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513466" w:rsidRPr="00513466" w:rsidTr="00513466">
        <w:trPr>
          <w:trHeight w:val="1977"/>
        </w:trPr>
        <w:tc>
          <w:tcPr>
            <w:tcW w:w="4594" w:type="dxa"/>
            <w:tcBorders>
              <w:bottom w:val="single" w:sz="4" w:space="0" w:color="auto"/>
            </w:tcBorders>
            <w:tcMar>
              <w:bottom w:w="170" w:type="dxa"/>
            </w:tcMar>
          </w:tcPr>
          <w:p w:rsidR="00513466" w:rsidRPr="00513466" w:rsidRDefault="00513466" w:rsidP="00513466">
            <w:pPr>
              <w:spacing w:after="0" w:line="240" w:lineRule="auto"/>
              <w:rPr>
                <w:rFonts w:ascii="Arial" w:hAnsi="Arial" w:cs="Arial"/>
                <w:szCs w:val="20"/>
                <w:lang w:eastAsia="zh-CN"/>
              </w:rPr>
            </w:pPr>
            <w:r w:rsidRPr="00513466">
              <w:rPr>
                <w:rFonts w:ascii="Arial" w:hAnsi="Arial" w:cs="Arial"/>
                <w:noProof/>
                <w:szCs w:val="20"/>
              </w:rPr>
              <w:drawing>
                <wp:anchor distT="0" distB="0" distL="114300" distR="114300" simplePos="0" relativeHeight="251667456" behindDoc="1" locked="0" layoutInCell="0" allowOverlap="1" wp14:anchorId="1EF51098" wp14:editId="3A8A6B10">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513466" w:rsidRPr="00513466" w:rsidRDefault="00513466" w:rsidP="00513466">
            <w:pPr>
              <w:spacing w:after="0" w:line="240" w:lineRule="auto"/>
              <w:rPr>
                <w:rFonts w:ascii="Arial" w:hAnsi="Arial" w:cs="Arial"/>
                <w:szCs w:val="20"/>
                <w:lang w:eastAsia="zh-CN"/>
              </w:rPr>
            </w:pPr>
          </w:p>
        </w:tc>
        <w:tc>
          <w:tcPr>
            <w:tcW w:w="425" w:type="dxa"/>
            <w:tcBorders>
              <w:bottom w:val="single" w:sz="4" w:space="0" w:color="auto"/>
            </w:tcBorders>
            <w:tcMar>
              <w:left w:w="0" w:type="dxa"/>
              <w:right w:w="0" w:type="dxa"/>
            </w:tcMar>
          </w:tcPr>
          <w:p w:rsidR="00513466" w:rsidRPr="00513466" w:rsidRDefault="00513466" w:rsidP="00513466">
            <w:pPr>
              <w:spacing w:after="0" w:line="240" w:lineRule="auto"/>
              <w:jc w:val="right"/>
              <w:rPr>
                <w:rFonts w:ascii="Arial" w:hAnsi="Arial" w:cs="Arial"/>
                <w:szCs w:val="20"/>
                <w:lang w:eastAsia="zh-CN"/>
              </w:rPr>
            </w:pPr>
            <w:r w:rsidRPr="00513466">
              <w:rPr>
                <w:rFonts w:ascii="Arial" w:hAnsi="Arial" w:cs="Arial"/>
                <w:b/>
                <w:sz w:val="40"/>
                <w:szCs w:val="40"/>
                <w:lang w:eastAsia="zh-CN"/>
              </w:rPr>
              <w:t>C</w:t>
            </w:r>
          </w:p>
        </w:tc>
      </w:tr>
      <w:tr w:rsidR="00513466" w:rsidRPr="00513466" w:rsidTr="00513466">
        <w:trPr>
          <w:trHeight w:hRule="exact" w:val="340"/>
        </w:trPr>
        <w:tc>
          <w:tcPr>
            <w:tcW w:w="9356" w:type="dxa"/>
            <w:gridSpan w:val="3"/>
            <w:tcBorders>
              <w:top w:val="single" w:sz="4" w:space="0" w:color="auto"/>
            </w:tcBorders>
            <w:tcMar>
              <w:top w:w="170" w:type="dxa"/>
              <w:left w:w="0" w:type="dxa"/>
              <w:right w:w="0" w:type="dxa"/>
            </w:tcMar>
            <w:vAlign w:val="bottom"/>
          </w:tcPr>
          <w:p w:rsidR="00513466" w:rsidRPr="00513466" w:rsidRDefault="00513466" w:rsidP="006E17BE">
            <w:pPr>
              <w:wordWrap w:val="0"/>
              <w:spacing w:after="0" w:line="240" w:lineRule="auto"/>
              <w:jc w:val="right"/>
              <w:rPr>
                <w:rFonts w:ascii="Arial Black" w:hAnsi="Arial Black" w:cs="Arial"/>
                <w:caps/>
                <w:sz w:val="15"/>
                <w:szCs w:val="20"/>
                <w:lang w:eastAsia="zh-CN"/>
              </w:rPr>
            </w:pPr>
            <w:r w:rsidRPr="00513466">
              <w:rPr>
                <w:rFonts w:ascii="Arial Black" w:hAnsi="Arial Black" w:cs="Arial"/>
                <w:caps/>
                <w:sz w:val="15"/>
                <w:szCs w:val="20"/>
                <w:lang w:eastAsia="zh-CN"/>
              </w:rPr>
              <w:t>wo/pbc</w:t>
            </w:r>
            <w:r w:rsidRPr="00513466">
              <w:rPr>
                <w:rFonts w:ascii="Arial Black" w:hAnsi="Arial Black" w:cs="Arial" w:hint="eastAsia"/>
                <w:caps/>
                <w:sz w:val="15"/>
                <w:szCs w:val="20"/>
                <w:lang w:eastAsia="zh-CN"/>
              </w:rPr>
              <w:t>/26/</w:t>
            </w:r>
            <w:bookmarkStart w:id="0" w:name="Code"/>
            <w:bookmarkEnd w:id="0"/>
            <w:r w:rsidR="006E17BE">
              <w:rPr>
                <w:rFonts w:ascii="Arial Black" w:hAnsi="Arial Black" w:cs="Arial" w:hint="eastAsia"/>
                <w:caps/>
                <w:sz w:val="15"/>
                <w:szCs w:val="20"/>
                <w:lang w:eastAsia="zh-CN"/>
              </w:rPr>
              <w:t>2</w:t>
            </w:r>
          </w:p>
        </w:tc>
      </w:tr>
      <w:tr w:rsidR="00513466" w:rsidRPr="00513466" w:rsidTr="00513466">
        <w:trPr>
          <w:trHeight w:hRule="exact" w:val="170"/>
        </w:trPr>
        <w:tc>
          <w:tcPr>
            <w:tcW w:w="9356" w:type="dxa"/>
            <w:gridSpan w:val="3"/>
            <w:noWrap/>
            <w:tcMar>
              <w:left w:w="0" w:type="dxa"/>
              <w:right w:w="0" w:type="dxa"/>
            </w:tcMar>
            <w:vAlign w:val="bottom"/>
          </w:tcPr>
          <w:p w:rsidR="00513466" w:rsidRPr="00513466" w:rsidRDefault="00513466" w:rsidP="00513466">
            <w:pPr>
              <w:spacing w:after="0" w:line="240" w:lineRule="auto"/>
              <w:jc w:val="right"/>
              <w:rPr>
                <w:rFonts w:ascii="Arial Black" w:hAnsi="Arial Black" w:cs="Arial"/>
                <w:b/>
                <w:caps/>
                <w:sz w:val="15"/>
                <w:szCs w:val="15"/>
                <w:lang w:eastAsia="zh-CN"/>
              </w:rPr>
            </w:pPr>
            <w:r w:rsidRPr="00513466">
              <w:rPr>
                <w:rFonts w:ascii="Arial" w:eastAsia="SimHei" w:hAnsi="Arial" w:cs="Arial" w:hint="eastAsia"/>
                <w:b/>
                <w:sz w:val="15"/>
                <w:szCs w:val="15"/>
                <w:lang w:eastAsia="zh-CN"/>
              </w:rPr>
              <w:t>原</w:t>
            </w:r>
            <w:r w:rsidRPr="00513466">
              <w:rPr>
                <w:rFonts w:ascii="Arial" w:eastAsia="SimHei" w:hAnsi="Arial" w:cs="Arial"/>
                <w:b/>
                <w:sz w:val="15"/>
                <w:szCs w:val="15"/>
                <w:lang w:val="pt-BR" w:eastAsia="zh-CN"/>
              </w:rPr>
              <w:t xml:space="preserve"> </w:t>
            </w:r>
            <w:r w:rsidRPr="00513466">
              <w:rPr>
                <w:rFonts w:ascii="Arial" w:eastAsia="SimHei" w:hAnsi="Arial" w:cs="Arial" w:hint="eastAsia"/>
                <w:b/>
                <w:sz w:val="15"/>
                <w:szCs w:val="15"/>
                <w:lang w:eastAsia="zh-CN"/>
              </w:rPr>
              <w:t>文</w:t>
            </w:r>
            <w:r w:rsidRPr="00513466">
              <w:rPr>
                <w:rFonts w:ascii="Arial" w:eastAsia="SimHei" w:hAnsi="Arial" w:cs="Arial" w:hint="eastAsia"/>
                <w:b/>
                <w:sz w:val="15"/>
                <w:szCs w:val="15"/>
                <w:lang w:val="pt-BR" w:eastAsia="zh-CN"/>
              </w:rPr>
              <w:t>：</w:t>
            </w:r>
            <w:bookmarkStart w:id="1" w:name="Original"/>
            <w:bookmarkEnd w:id="1"/>
            <w:r w:rsidRPr="00513466">
              <w:rPr>
                <w:rFonts w:ascii="Arial" w:eastAsia="SimHei" w:hAnsi="Arial" w:cs="Arial" w:hint="eastAsia"/>
                <w:b/>
                <w:sz w:val="15"/>
                <w:szCs w:val="15"/>
                <w:lang w:val="pt-BR" w:eastAsia="zh-CN"/>
              </w:rPr>
              <w:t>英文</w:t>
            </w:r>
          </w:p>
        </w:tc>
      </w:tr>
      <w:tr w:rsidR="00513466" w:rsidRPr="00513466" w:rsidTr="00513466">
        <w:trPr>
          <w:trHeight w:hRule="exact" w:val="198"/>
        </w:trPr>
        <w:tc>
          <w:tcPr>
            <w:tcW w:w="9356" w:type="dxa"/>
            <w:gridSpan w:val="3"/>
            <w:tcMar>
              <w:left w:w="0" w:type="dxa"/>
              <w:right w:w="0" w:type="dxa"/>
            </w:tcMar>
            <w:vAlign w:val="bottom"/>
          </w:tcPr>
          <w:p w:rsidR="00513466" w:rsidRPr="00513466" w:rsidRDefault="00513466" w:rsidP="006E17BE">
            <w:pPr>
              <w:spacing w:after="0" w:line="240" w:lineRule="auto"/>
              <w:jc w:val="right"/>
              <w:rPr>
                <w:rFonts w:ascii="SimHei" w:eastAsia="SimHei" w:hAnsi="Arial Black" w:cs="Arial"/>
                <w:b/>
                <w:caps/>
                <w:sz w:val="15"/>
                <w:szCs w:val="15"/>
                <w:lang w:eastAsia="zh-CN"/>
              </w:rPr>
            </w:pPr>
            <w:r w:rsidRPr="00513466">
              <w:rPr>
                <w:rFonts w:ascii="SimHei" w:eastAsia="SimHei" w:hAnsi="Arial" w:cs="Arial" w:hint="eastAsia"/>
                <w:b/>
                <w:sz w:val="15"/>
                <w:szCs w:val="15"/>
                <w:lang w:eastAsia="zh-CN"/>
              </w:rPr>
              <w:t>日</w:t>
            </w:r>
            <w:r w:rsidRPr="00513466">
              <w:rPr>
                <w:rFonts w:ascii="SimHei" w:eastAsia="SimHei" w:hAnsi="Arial" w:cs="Arial" w:hint="eastAsia"/>
                <w:b/>
                <w:sz w:val="15"/>
                <w:szCs w:val="15"/>
                <w:lang w:val="pt-BR" w:eastAsia="zh-CN"/>
              </w:rPr>
              <w:t xml:space="preserve"> </w:t>
            </w:r>
            <w:r w:rsidRPr="00513466">
              <w:rPr>
                <w:rFonts w:ascii="SimHei" w:eastAsia="SimHei" w:hAnsi="Arial" w:cs="Arial" w:hint="eastAsia"/>
                <w:b/>
                <w:sz w:val="15"/>
                <w:szCs w:val="15"/>
                <w:lang w:eastAsia="zh-CN"/>
              </w:rPr>
              <w:t>期</w:t>
            </w:r>
            <w:r w:rsidRPr="00513466">
              <w:rPr>
                <w:rFonts w:ascii="SimHei" w:eastAsia="SimHei" w:hAnsi="SimSun" w:cs="Arial" w:hint="eastAsia"/>
                <w:b/>
                <w:sz w:val="15"/>
                <w:szCs w:val="15"/>
                <w:lang w:val="pt-BR" w:eastAsia="zh-CN"/>
              </w:rPr>
              <w:t>：</w:t>
            </w:r>
            <w:bookmarkStart w:id="2" w:name="Date"/>
            <w:bookmarkEnd w:id="2"/>
            <w:r w:rsidRPr="00A40430">
              <w:rPr>
                <w:rFonts w:ascii="Arial Black" w:eastAsia="SimHei" w:hAnsi="Arial Black" w:cs="Arial" w:hint="eastAsia"/>
                <w:sz w:val="15"/>
                <w:szCs w:val="15"/>
                <w:lang w:val="pt-BR" w:eastAsia="zh-CN"/>
              </w:rPr>
              <w:t>2017</w:t>
            </w:r>
            <w:r w:rsidRPr="00513466">
              <w:rPr>
                <w:rFonts w:ascii="SimHei" w:eastAsia="SimHei" w:hAnsi="Times New Roman" w:cs="Arial" w:hint="eastAsia"/>
                <w:b/>
                <w:sz w:val="15"/>
                <w:szCs w:val="15"/>
                <w:lang w:eastAsia="zh-CN"/>
              </w:rPr>
              <w:t>年</w:t>
            </w:r>
            <w:r w:rsidR="006E17BE">
              <w:rPr>
                <w:rFonts w:ascii="Arial Black" w:eastAsia="SimHei" w:hAnsi="Arial Black" w:cs="Arial" w:hint="eastAsia"/>
                <w:sz w:val="15"/>
                <w:szCs w:val="15"/>
                <w:lang w:val="pt-BR" w:eastAsia="zh-CN"/>
              </w:rPr>
              <w:t>5</w:t>
            </w:r>
            <w:r w:rsidRPr="00513466">
              <w:rPr>
                <w:rFonts w:ascii="SimHei" w:eastAsia="SimHei" w:hAnsi="Times New Roman" w:cs="Arial" w:hint="eastAsia"/>
                <w:b/>
                <w:sz w:val="15"/>
                <w:szCs w:val="15"/>
                <w:lang w:eastAsia="zh-CN"/>
              </w:rPr>
              <w:t>月</w:t>
            </w:r>
            <w:r w:rsidR="006E17BE">
              <w:rPr>
                <w:rFonts w:ascii="Arial Black" w:eastAsia="SimHei" w:hAnsi="Arial Black" w:cs="Arial" w:hint="eastAsia"/>
                <w:sz w:val="15"/>
                <w:szCs w:val="15"/>
                <w:lang w:eastAsia="zh-CN"/>
              </w:rPr>
              <w:t>15</w:t>
            </w:r>
            <w:r w:rsidRPr="00513466">
              <w:rPr>
                <w:rFonts w:ascii="SimHei" w:eastAsia="SimHei" w:hAnsi="Times New Roman" w:cs="Arial" w:hint="eastAsia"/>
                <w:b/>
                <w:sz w:val="15"/>
                <w:szCs w:val="15"/>
                <w:lang w:eastAsia="zh-CN"/>
              </w:rPr>
              <w:t>日</w:t>
            </w:r>
            <w:r w:rsidRPr="00513466">
              <w:rPr>
                <w:rFonts w:ascii="SimHei" w:eastAsia="SimHei" w:hAnsi="Arial Black" w:cs="Arial" w:hint="eastAsia"/>
                <w:b/>
                <w:caps/>
                <w:sz w:val="15"/>
                <w:szCs w:val="15"/>
                <w:lang w:eastAsia="zh-CN"/>
              </w:rPr>
              <w:t xml:space="preserve">  </w:t>
            </w:r>
          </w:p>
        </w:tc>
      </w:tr>
    </w:tbl>
    <w:p w:rsidR="00513466" w:rsidRPr="00513466" w:rsidRDefault="00513466" w:rsidP="00513466">
      <w:pPr>
        <w:spacing w:after="0" w:line="240" w:lineRule="auto"/>
        <w:rPr>
          <w:rFonts w:ascii="Arial" w:hAnsi="Arial" w:cs="Arial"/>
          <w:szCs w:val="20"/>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SimHei" w:eastAsia="SimHei"/>
          <w:kern w:val="2"/>
          <w:sz w:val="28"/>
          <w:szCs w:val="28"/>
          <w:lang w:eastAsia="zh-CN"/>
        </w:rPr>
      </w:pPr>
      <w:r w:rsidRPr="00513466">
        <w:rPr>
          <w:rFonts w:ascii="SimHei" w:eastAsia="SimHei" w:hint="eastAsia"/>
          <w:kern w:val="2"/>
          <w:sz w:val="28"/>
          <w:szCs w:val="28"/>
          <w:lang w:eastAsia="zh-CN"/>
        </w:rPr>
        <w:t>计划和预算委员会</w:t>
      </w: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AD32F9">
      <w:pPr>
        <w:widowControl w:val="0"/>
        <w:spacing w:after="0" w:line="240" w:lineRule="auto"/>
        <w:jc w:val="both"/>
        <w:textAlignment w:val="bottom"/>
        <w:rPr>
          <w:rFonts w:ascii="KaiTi" w:eastAsia="KaiTi"/>
          <w:b/>
          <w:kern w:val="2"/>
          <w:sz w:val="24"/>
          <w:szCs w:val="24"/>
          <w:lang w:eastAsia="zh-CN"/>
        </w:rPr>
      </w:pPr>
      <w:r w:rsidRPr="00513466">
        <w:rPr>
          <w:rFonts w:ascii="KaiTi" w:eastAsia="KaiTi" w:hint="eastAsia"/>
          <w:b/>
          <w:kern w:val="2"/>
          <w:sz w:val="24"/>
          <w:szCs w:val="24"/>
          <w:lang w:eastAsia="zh-CN"/>
        </w:rPr>
        <w:t>第二十六届会议</w:t>
      </w:r>
    </w:p>
    <w:p w:rsidR="00513466" w:rsidRPr="00513466" w:rsidRDefault="00513466" w:rsidP="00513466">
      <w:pPr>
        <w:widowControl w:val="0"/>
        <w:spacing w:after="0" w:line="240" w:lineRule="auto"/>
        <w:jc w:val="both"/>
        <w:rPr>
          <w:rFonts w:ascii="KaiTi" w:eastAsia="KaiTi" w:hAnsi="KaiTi"/>
          <w:b/>
          <w:kern w:val="2"/>
          <w:sz w:val="24"/>
          <w:szCs w:val="24"/>
          <w:lang w:eastAsia="zh-CN"/>
        </w:rPr>
      </w:pPr>
      <w:r w:rsidRPr="00513466">
        <w:rPr>
          <w:rFonts w:ascii="KaiTi" w:eastAsia="KaiTi" w:hAnsi="KaiTi"/>
          <w:kern w:val="2"/>
          <w:sz w:val="24"/>
          <w:szCs w:val="24"/>
          <w:lang w:eastAsia="zh-CN"/>
        </w:rPr>
        <w:t>201</w:t>
      </w:r>
      <w:r w:rsidRPr="00513466">
        <w:rPr>
          <w:rFonts w:ascii="KaiTi" w:eastAsia="KaiTi" w:hAnsi="KaiTi" w:hint="eastAsia"/>
          <w:kern w:val="2"/>
          <w:sz w:val="24"/>
          <w:szCs w:val="24"/>
          <w:lang w:eastAsia="zh-CN"/>
        </w:rPr>
        <w:t>7</w:t>
      </w:r>
      <w:r w:rsidRPr="00513466">
        <w:rPr>
          <w:rFonts w:ascii="KaiTi" w:eastAsia="KaiTi" w:hAnsi="KaiTi" w:cs="Arial" w:hint="eastAsia"/>
          <w:b/>
          <w:kern w:val="2"/>
          <w:sz w:val="24"/>
          <w:szCs w:val="24"/>
          <w:lang w:eastAsia="zh-CN"/>
        </w:rPr>
        <w:t>年</w:t>
      </w:r>
      <w:r w:rsidRPr="00513466">
        <w:rPr>
          <w:rFonts w:ascii="KaiTi" w:eastAsia="KaiTi" w:hAnsi="KaiTi" w:hint="eastAsia"/>
          <w:kern w:val="2"/>
          <w:sz w:val="24"/>
          <w:szCs w:val="24"/>
          <w:lang w:eastAsia="zh-CN"/>
        </w:rPr>
        <w:t>7</w:t>
      </w:r>
      <w:r w:rsidRPr="00513466">
        <w:rPr>
          <w:rFonts w:ascii="KaiTi" w:eastAsia="KaiTi" w:hAnsi="KaiTi" w:cs="Arial" w:hint="eastAsia"/>
          <w:b/>
          <w:kern w:val="2"/>
          <w:sz w:val="24"/>
          <w:szCs w:val="24"/>
          <w:lang w:eastAsia="zh-CN"/>
        </w:rPr>
        <w:t>月</w:t>
      </w:r>
      <w:r w:rsidRPr="00513466">
        <w:rPr>
          <w:rFonts w:ascii="KaiTi" w:eastAsia="KaiTi" w:hAnsi="KaiTi" w:cs="Arial" w:hint="eastAsia"/>
          <w:kern w:val="2"/>
          <w:sz w:val="24"/>
          <w:szCs w:val="24"/>
          <w:lang w:eastAsia="zh-CN"/>
        </w:rPr>
        <w:t>10</w:t>
      </w:r>
      <w:r w:rsidRPr="00513466">
        <w:rPr>
          <w:rFonts w:ascii="KaiTi" w:eastAsia="KaiTi" w:hAnsi="KaiTi" w:cs="Arial" w:hint="eastAsia"/>
          <w:b/>
          <w:kern w:val="2"/>
          <w:sz w:val="24"/>
          <w:szCs w:val="24"/>
          <w:lang w:eastAsia="zh-CN"/>
        </w:rPr>
        <w:t>日至</w:t>
      </w:r>
      <w:r w:rsidRPr="00513466">
        <w:rPr>
          <w:rFonts w:ascii="KaiTi" w:eastAsia="KaiTi" w:hAnsi="KaiTi" w:hint="eastAsia"/>
          <w:kern w:val="2"/>
          <w:sz w:val="24"/>
          <w:szCs w:val="24"/>
          <w:lang w:eastAsia="zh-CN"/>
        </w:rPr>
        <w:t>14</w:t>
      </w:r>
      <w:r w:rsidRPr="00513466">
        <w:rPr>
          <w:rFonts w:ascii="KaiTi" w:eastAsia="KaiTi" w:hAnsi="KaiTi" w:cs="Arial" w:hint="eastAsia"/>
          <w:b/>
          <w:kern w:val="2"/>
          <w:sz w:val="24"/>
          <w:szCs w:val="24"/>
          <w:lang w:eastAsia="zh-CN"/>
        </w:rPr>
        <w:t>日，日内瓦</w:t>
      </w: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513466" w:rsidP="00513466">
      <w:pPr>
        <w:widowControl w:val="0"/>
        <w:spacing w:after="0" w:line="240" w:lineRule="auto"/>
        <w:jc w:val="both"/>
        <w:rPr>
          <w:rFonts w:ascii="KaiTi" w:eastAsia="KaiTi" w:hAnsi="KaiTi" w:cs="Arial"/>
          <w:caps/>
          <w:kern w:val="2"/>
          <w:sz w:val="24"/>
          <w:szCs w:val="24"/>
          <w:lang w:eastAsia="zh-CN"/>
        </w:rPr>
      </w:pPr>
      <w:bookmarkStart w:id="3" w:name="TitleOfDoc"/>
      <w:bookmarkEnd w:id="3"/>
      <w:r w:rsidRPr="00513466">
        <w:rPr>
          <w:rFonts w:ascii="KaiTi" w:eastAsia="KaiTi" w:hAnsi="KaiTi" w:cs="Arial" w:hint="eastAsia"/>
          <w:caps/>
          <w:kern w:val="2"/>
          <w:sz w:val="24"/>
          <w:szCs w:val="24"/>
          <w:lang w:eastAsia="zh-CN"/>
        </w:rPr>
        <w:t>2016年计划绩效报告</w:t>
      </w:r>
    </w:p>
    <w:p w:rsidR="00513466" w:rsidRPr="00513466" w:rsidRDefault="00513466" w:rsidP="00513466">
      <w:pPr>
        <w:widowControl w:val="0"/>
        <w:spacing w:after="0" w:line="240" w:lineRule="auto"/>
        <w:jc w:val="both"/>
        <w:rPr>
          <w:rFonts w:ascii="Arial" w:hAnsi="Arial"/>
          <w:kern w:val="2"/>
          <w:lang w:eastAsia="zh-CN"/>
        </w:rPr>
      </w:pPr>
    </w:p>
    <w:p w:rsidR="00513466" w:rsidRPr="00513466" w:rsidRDefault="00E43610" w:rsidP="00513466">
      <w:pPr>
        <w:widowControl w:val="0"/>
        <w:spacing w:after="0" w:line="240" w:lineRule="auto"/>
        <w:jc w:val="both"/>
        <w:rPr>
          <w:rFonts w:ascii="KaiTi" w:eastAsia="KaiTi" w:hAnsi="KaiTi" w:cs="Arial"/>
          <w:kern w:val="2"/>
          <w:sz w:val="21"/>
          <w:szCs w:val="21"/>
          <w:lang w:eastAsia="zh-CN"/>
        </w:rPr>
      </w:pPr>
      <w:bookmarkStart w:id="4" w:name="Prepared"/>
      <w:bookmarkEnd w:id="4"/>
      <w:r>
        <w:rPr>
          <w:rFonts w:ascii="KaiTi" w:eastAsia="KaiTi" w:hAnsi="KaiTi" w:cs="Arial" w:hint="eastAsia"/>
          <w:kern w:val="2"/>
          <w:sz w:val="21"/>
          <w:szCs w:val="21"/>
          <w:lang w:eastAsia="zh-CN"/>
        </w:rPr>
        <w:t>总干事提出</w:t>
      </w:r>
    </w:p>
    <w:p w:rsidR="00513466" w:rsidRPr="00513466" w:rsidRDefault="00513466" w:rsidP="00513466">
      <w:pPr>
        <w:spacing w:after="0" w:line="240" w:lineRule="auto"/>
        <w:rPr>
          <w:rFonts w:ascii="Arial" w:hAnsi="Arial" w:cs="Arial"/>
          <w:szCs w:val="20"/>
          <w:lang w:eastAsia="zh-CN"/>
        </w:rPr>
      </w:pPr>
    </w:p>
    <w:p w:rsidR="00513466" w:rsidRPr="00513466" w:rsidRDefault="00513466" w:rsidP="00513466">
      <w:pPr>
        <w:spacing w:after="0" w:line="240" w:lineRule="auto"/>
        <w:rPr>
          <w:rFonts w:ascii="Arial" w:hAnsi="Arial" w:cs="Arial"/>
          <w:szCs w:val="20"/>
          <w:lang w:eastAsia="zh-CN"/>
        </w:rPr>
      </w:pPr>
    </w:p>
    <w:p w:rsidR="00513466" w:rsidRPr="00513466" w:rsidRDefault="00513466" w:rsidP="00513466">
      <w:pPr>
        <w:spacing w:after="0" w:line="240" w:lineRule="auto"/>
        <w:rPr>
          <w:rFonts w:ascii="Arial" w:hAnsi="Arial" w:cs="Arial"/>
          <w:szCs w:val="20"/>
          <w:lang w:eastAsia="zh-CN"/>
        </w:rPr>
      </w:pPr>
    </w:p>
    <w:p w:rsidR="00513466" w:rsidRDefault="00513466" w:rsidP="00513466">
      <w:pPr>
        <w:spacing w:after="0" w:line="240" w:lineRule="auto"/>
        <w:rPr>
          <w:rFonts w:ascii="Arial" w:hAnsi="Arial" w:cs="Arial"/>
          <w:szCs w:val="20"/>
          <w:lang w:eastAsia="zh-CN"/>
        </w:rPr>
      </w:pPr>
    </w:p>
    <w:p w:rsidR="00513466" w:rsidRDefault="00513466" w:rsidP="00A62CAF">
      <w:pPr>
        <w:pStyle w:val="ListParagraph"/>
        <w:numPr>
          <w:ilvl w:val="0"/>
          <w:numId w:val="91"/>
        </w:numPr>
        <w:overflowPunct w:val="0"/>
        <w:spacing w:afterLines="50" w:after="120" w:line="340" w:lineRule="atLeast"/>
        <w:ind w:left="0" w:firstLine="0"/>
        <w:contextualSpacing w:val="0"/>
        <w:jc w:val="both"/>
        <w:rPr>
          <w:rFonts w:ascii="SimSun" w:hAnsi="SimSun" w:cs="Arial"/>
          <w:sz w:val="21"/>
          <w:szCs w:val="21"/>
          <w:lang w:eastAsia="zh-CN"/>
        </w:rPr>
      </w:pPr>
      <w:r w:rsidRPr="00513466">
        <w:rPr>
          <w:rFonts w:ascii="SimSun" w:hAnsi="SimSun" w:cs="Arial" w:hint="eastAsia"/>
          <w:sz w:val="21"/>
          <w:szCs w:val="21"/>
          <w:lang w:eastAsia="zh-CN"/>
        </w:rPr>
        <w:t>201</w:t>
      </w:r>
      <w:r w:rsidR="00354D8A">
        <w:rPr>
          <w:rFonts w:ascii="SimSun" w:hAnsi="SimSun" w:cs="Arial" w:hint="eastAsia"/>
          <w:sz w:val="21"/>
          <w:szCs w:val="21"/>
          <w:lang w:eastAsia="zh-CN"/>
        </w:rPr>
        <w:t>6</w:t>
      </w:r>
      <w:r w:rsidRPr="00513466">
        <w:rPr>
          <w:rFonts w:ascii="SimSun" w:hAnsi="SimSun" w:cs="Arial" w:hint="eastAsia"/>
          <w:sz w:val="21"/>
          <w:szCs w:val="21"/>
          <w:lang w:eastAsia="zh-CN"/>
        </w:rPr>
        <w:t>年计划绩效报告（PPR）是根据WIPO的成果管理制框架编</w:t>
      </w:r>
      <w:r w:rsidR="00354D8A">
        <w:rPr>
          <w:rFonts w:ascii="SimSun" w:hAnsi="SimSun" w:cs="Arial" w:hint="eastAsia"/>
          <w:sz w:val="21"/>
          <w:szCs w:val="21"/>
          <w:lang w:eastAsia="zh-CN"/>
        </w:rPr>
        <w:t>写</w:t>
      </w:r>
      <w:r w:rsidRPr="00513466">
        <w:rPr>
          <w:rFonts w:ascii="SimSun" w:hAnsi="SimSun" w:cs="Arial" w:hint="eastAsia"/>
          <w:sz w:val="21"/>
          <w:szCs w:val="21"/>
          <w:lang w:eastAsia="zh-CN"/>
        </w:rPr>
        <w:t>的。本报告所依据的，是WIPO成员国大会于201</w:t>
      </w:r>
      <w:r w:rsidR="00354D8A">
        <w:rPr>
          <w:rFonts w:ascii="SimSun" w:hAnsi="SimSun" w:cs="Arial" w:hint="eastAsia"/>
          <w:sz w:val="21"/>
          <w:szCs w:val="21"/>
          <w:lang w:eastAsia="zh-CN"/>
        </w:rPr>
        <w:t>5</w:t>
      </w:r>
      <w:r w:rsidRPr="00513466">
        <w:rPr>
          <w:rFonts w:ascii="SimSun" w:hAnsi="SimSun" w:cs="Arial" w:hint="eastAsia"/>
          <w:sz w:val="21"/>
          <w:szCs w:val="21"/>
          <w:lang w:eastAsia="zh-CN"/>
        </w:rPr>
        <w:t>年1</w:t>
      </w:r>
      <w:r w:rsidR="00354D8A">
        <w:rPr>
          <w:rFonts w:ascii="SimSun" w:hAnsi="SimSun" w:cs="Arial" w:hint="eastAsia"/>
          <w:sz w:val="21"/>
          <w:szCs w:val="21"/>
          <w:lang w:eastAsia="zh-CN"/>
        </w:rPr>
        <w:t>0</w:t>
      </w:r>
      <w:r w:rsidRPr="00513466">
        <w:rPr>
          <w:rFonts w:ascii="SimSun" w:hAnsi="SimSun" w:cs="Arial" w:hint="eastAsia"/>
          <w:sz w:val="21"/>
          <w:szCs w:val="21"/>
          <w:lang w:eastAsia="zh-CN"/>
        </w:rPr>
        <w:t>月核准的201</w:t>
      </w:r>
      <w:r w:rsidR="00354D8A">
        <w:rPr>
          <w:rFonts w:ascii="SimSun" w:hAnsi="SimSun" w:cs="Arial" w:hint="eastAsia"/>
          <w:sz w:val="21"/>
          <w:szCs w:val="21"/>
          <w:lang w:eastAsia="zh-CN"/>
        </w:rPr>
        <w:t>6</w:t>
      </w:r>
      <w:r w:rsidRPr="00513466">
        <w:rPr>
          <w:rFonts w:ascii="SimSun" w:hAnsi="SimSun" w:cs="Arial" w:hint="eastAsia"/>
          <w:sz w:val="21"/>
          <w:szCs w:val="21"/>
          <w:lang w:eastAsia="zh-CN"/>
        </w:rPr>
        <w:t>/1</w:t>
      </w:r>
      <w:r w:rsidR="00354D8A">
        <w:rPr>
          <w:rFonts w:ascii="SimSun" w:hAnsi="SimSun" w:cs="Arial" w:hint="eastAsia"/>
          <w:sz w:val="21"/>
          <w:szCs w:val="21"/>
          <w:lang w:eastAsia="zh-CN"/>
        </w:rPr>
        <w:t>7</w:t>
      </w:r>
      <w:r w:rsidRPr="00513466">
        <w:rPr>
          <w:rFonts w:ascii="SimSun" w:hAnsi="SimSun" w:cs="Arial" w:hint="eastAsia"/>
          <w:sz w:val="21"/>
          <w:szCs w:val="21"/>
          <w:lang w:eastAsia="zh-CN"/>
        </w:rPr>
        <w:t>年计划和预算中所制定的绩效标准（出版物第360C/PB1</w:t>
      </w:r>
      <w:r w:rsidR="00354D8A">
        <w:rPr>
          <w:rFonts w:ascii="SimSun" w:hAnsi="SimSun" w:cs="Arial" w:hint="eastAsia"/>
          <w:sz w:val="21"/>
          <w:szCs w:val="21"/>
          <w:lang w:eastAsia="zh-CN"/>
        </w:rPr>
        <w:t>6</w:t>
      </w:r>
      <w:r w:rsidRPr="00513466">
        <w:rPr>
          <w:rFonts w:ascii="SimSun" w:hAnsi="SimSun" w:cs="Arial" w:hint="eastAsia"/>
          <w:sz w:val="21"/>
          <w:szCs w:val="21"/>
          <w:lang w:eastAsia="zh-CN"/>
        </w:rPr>
        <w:t>1</w:t>
      </w:r>
      <w:r w:rsidR="00354D8A">
        <w:rPr>
          <w:rFonts w:ascii="SimSun" w:hAnsi="SimSun" w:cs="Arial" w:hint="eastAsia"/>
          <w:sz w:val="21"/>
          <w:szCs w:val="21"/>
          <w:lang w:eastAsia="zh-CN"/>
        </w:rPr>
        <w:t>7</w:t>
      </w:r>
      <w:r w:rsidRPr="00513466">
        <w:rPr>
          <w:rFonts w:ascii="SimSun" w:hAnsi="SimSun" w:cs="Arial" w:hint="eastAsia"/>
          <w:sz w:val="21"/>
          <w:szCs w:val="21"/>
          <w:lang w:eastAsia="zh-CN"/>
        </w:rPr>
        <w:t>号）。报告中提供了201</w:t>
      </w:r>
      <w:r w:rsidR="00354D8A">
        <w:rPr>
          <w:rFonts w:ascii="SimSun" w:hAnsi="SimSun" w:cs="Arial" w:hint="eastAsia"/>
          <w:sz w:val="21"/>
          <w:szCs w:val="21"/>
          <w:lang w:eastAsia="zh-CN"/>
        </w:rPr>
        <w:t>6</w:t>
      </w:r>
      <w:r w:rsidRPr="00513466">
        <w:rPr>
          <w:rFonts w:ascii="SimSun" w:hAnsi="SimSun" w:cs="Arial" w:hint="eastAsia"/>
          <w:sz w:val="21"/>
          <w:szCs w:val="21"/>
          <w:lang w:eastAsia="zh-CN"/>
        </w:rPr>
        <w:t>年在实现201</w:t>
      </w:r>
      <w:r w:rsidR="00354D8A">
        <w:rPr>
          <w:rFonts w:ascii="SimSun" w:hAnsi="SimSun" w:cs="Arial" w:hint="eastAsia"/>
          <w:sz w:val="21"/>
          <w:szCs w:val="21"/>
          <w:lang w:eastAsia="zh-CN"/>
        </w:rPr>
        <w:t>6</w:t>
      </w:r>
      <w:r w:rsidRPr="00513466">
        <w:rPr>
          <w:rFonts w:ascii="SimSun" w:hAnsi="SimSun" w:cs="Arial" w:hint="eastAsia"/>
          <w:sz w:val="21"/>
          <w:szCs w:val="21"/>
          <w:lang w:eastAsia="zh-CN"/>
        </w:rPr>
        <w:t>/1</w:t>
      </w:r>
      <w:r w:rsidR="00354D8A">
        <w:rPr>
          <w:rFonts w:ascii="SimSun" w:hAnsi="SimSun" w:cs="Arial" w:hint="eastAsia"/>
          <w:sz w:val="21"/>
          <w:szCs w:val="21"/>
          <w:lang w:eastAsia="zh-CN"/>
        </w:rPr>
        <w:t>7</w:t>
      </w:r>
      <w:r w:rsidRPr="00513466">
        <w:rPr>
          <w:rFonts w:ascii="SimSun" w:hAnsi="SimSun" w:cs="Arial" w:hint="eastAsia"/>
          <w:sz w:val="21"/>
          <w:szCs w:val="21"/>
          <w:lang w:eastAsia="zh-CN"/>
        </w:rPr>
        <w:t>两年期预期成果方面所取得进展的评估。</w:t>
      </w:r>
    </w:p>
    <w:p w:rsidR="002F3C38" w:rsidRPr="00513466" w:rsidRDefault="002F3C38" w:rsidP="00A62CAF">
      <w:pPr>
        <w:pStyle w:val="ListParagraph"/>
        <w:numPr>
          <w:ilvl w:val="0"/>
          <w:numId w:val="91"/>
        </w:numPr>
        <w:overflowPunct w:val="0"/>
        <w:spacing w:afterLines="50" w:after="120" w:line="340" w:lineRule="atLeast"/>
        <w:ind w:left="0" w:firstLine="0"/>
        <w:contextualSpacing w:val="0"/>
        <w:jc w:val="both"/>
        <w:rPr>
          <w:rFonts w:ascii="SimSun" w:hAnsi="SimSun" w:cs="Arial"/>
          <w:sz w:val="21"/>
          <w:szCs w:val="21"/>
          <w:lang w:eastAsia="zh-CN"/>
        </w:rPr>
      </w:pPr>
      <w:r w:rsidRPr="002F3C38">
        <w:rPr>
          <w:rFonts w:ascii="SimSun" w:hAnsi="SimSun" w:cs="Arial" w:hint="eastAsia"/>
          <w:sz w:val="21"/>
          <w:szCs w:val="21"/>
          <w:lang w:eastAsia="zh-CN"/>
        </w:rPr>
        <w:t>提议决定段落措词如下</w:t>
      </w:r>
      <w:r>
        <w:rPr>
          <w:rFonts w:ascii="SimSun" w:hAnsi="SimSun" w:cs="Arial" w:hint="eastAsia"/>
          <w:sz w:val="21"/>
          <w:szCs w:val="21"/>
          <w:lang w:eastAsia="zh-CN"/>
        </w:rPr>
        <w:t>。</w:t>
      </w:r>
    </w:p>
    <w:p w:rsidR="00513466" w:rsidRPr="006F1027" w:rsidRDefault="00513466" w:rsidP="00A62CAF">
      <w:pPr>
        <w:pStyle w:val="ListParagraph"/>
        <w:numPr>
          <w:ilvl w:val="0"/>
          <w:numId w:val="91"/>
        </w:numPr>
        <w:overflowPunct w:val="0"/>
        <w:spacing w:afterLines="50" w:after="120" w:line="340" w:lineRule="atLeast"/>
        <w:ind w:left="5534" w:firstLine="0"/>
        <w:contextualSpacing w:val="0"/>
        <w:jc w:val="both"/>
        <w:rPr>
          <w:rFonts w:ascii="SimSun" w:hAnsi="SimSun" w:cs="Arial"/>
          <w:sz w:val="21"/>
          <w:szCs w:val="21"/>
          <w:lang w:eastAsia="zh-CN"/>
        </w:rPr>
      </w:pPr>
      <w:r w:rsidRPr="00513466">
        <w:rPr>
          <w:rFonts w:ascii="KaiTi" w:eastAsia="KaiTi" w:hAnsi="KaiTi" w:hint="eastAsia"/>
          <w:sz w:val="21"/>
          <w:szCs w:val="21"/>
          <w:lang w:eastAsia="zh-CN"/>
        </w:rPr>
        <w:t>计划和预算委员会（PBC）对201</w:t>
      </w:r>
      <w:r w:rsidR="00354D8A">
        <w:rPr>
          <w:rFonts w:ascii="KaiTi" w:eastAsia="KaiTi" w:hAnsi="KaiTi" w:hint="eastAsia"/>
          <w:sz w:val="21"/>
          <w:szCs w:val="21"/>
          <w:lang w:eastAsia="zh-CN"/>
        </w:rPr>
        <w:t>6</w:t>
      </w:r>
      <w:r w:rsidRPr="00513466">
        <w:rPr>
          <w:rFonts w:ascii="KaiTi" w:eastAsia="KaiTi" w:hAnsi="KaiTi" w:hint="eastAsia"/>
          <w:sz w:val="21"/>
          <w:szCs w:val="21"/>
          <w:lang w:eastAsia="zh-CN"/>
        </w:rPr>
        <w:t>年计划绩效报告（PPR）</w:t>
      </w:r>
      <w:r w:rsidRPr="00513466">
        <w:rPr>
          <w:rFonts w:ascii="KaiTi" w:eastAsia="KaiTi" w:hAnsi="KaiTi"/>
          <w:sz w:val="21"/>
          <w:szCs w:val="21"/>
          <w:lang w:eastAsia="zh-CN"/>
        </w:rPr>
        <w:t>（</w:t>
      </w:r>
      <w:r w:rsidRPr="00513466">
        <w:rPr>
          <w:rFonts w:ascii="KaiTi" w:eastAsia="KaiTi" w:hAnsi="KaiTi" w:hint="eastAsia"/>
          <w:sz w:val="21"/>
          <w:szCs w:val="21"/>
          <w:lang w:eastAsia="zh-CN"/>
        </w:rPr>
        <w:t>文件</w:t>
      </w:r>
      <w:r w:rsidRPr="00513466">
        <w:rPr>
          <w:rFonts w:ascii="KaiTi" w:eastAsia="KaiTi" w:hAnsi="KaiTi"/>
          <w:sz w:val="21"/>
          <w:szCs w:val="21"/>
          <w:lang w:eastAsia="zh-CN"/>
        </w:rPr>
        <w:t>WO/PBC/2</w:t>
      </w:r>
      <w:r w:rsidR="00354D8A">
        <w:rPr>
          <w:rFonts w:ascii="KaiTi" w:eastAsia="KaiTi" w:hAnsi="KaiTi" w:hint="eastAsia"/>
          <w:sz w:val="21"/>
          <w:szCs w:val="21"/>
          <w:lang w:eastAsia="zh-CN"/>
        </w:rPr>
        <w:t>6</w:t>
      </w:r>
      <w:r w:rsidRPr="00513466">
        <w:rPr>
          <w:rFonts w:ascii="KaiTi" w:eastAsia="KaiTi" w:hAnsi="KaiTi"/>
          <w:sz w:val="21"/>
          <w:szCs w:val="21"/>
          <w:lang w:eastAsia="zh-CN"/>
        </w:rPr>
        <w:t>/</w:t>
      </w:r>
      <w:r w:rsidR="00354D8A">
        <w:rPr>
          <w:rFonts w:ascii="KaiTi" w:eastAsia="KaiTi" w:hAnsi="KaiTi" w:hint="eastAsia"/>
          <w:sz w:val="21"/>
          <w:szCs w:val="21"/>
          <w:lang w:eastAsia="zh-CN"/>
        </w:rPr>
        <w:t>2</w:t>
      </w:r>
      <w:r w:rsidRPr="00513466">
        <w:rPr>
          <w:rFonts w:ascii="KaiTi" w:eastAsia="KaiTi" w:hAnsi="KaiTi"/>
          <w:sz w:val="21"/>
          <w:szCs w:val="21"/>
          <w:lang w:eastAsia="zh-CN"/>
        </w:rPr>
        <w:t>）</w:t>
      </w:r>
      <w:r w:rsidRPr="00513466">
        <w:rPr>
          <w:rFonts w:ascii="KaiTi" w:eastAsia="KaiTi" w:hAnsi="KaiTi" w:hint="eastAsia"/>
          <w:sz w:val="21"/>
          <w:szCs w:val="21"/>
          <w:lang w:eastAsia="zh-CN"/>
        </w:rPr>
        <w:t>进行了审查，并认识到报告具有秘书处自我评估的性质，建议WIPO</w:t>
      </w:r>
      <w:r w:rsidR="002F3C38">
        <w:rPr>
          <w:rFonts w:ascii="KaiTi" w:eastAsia="KaiTi" w:hAnsi="KaiTi" w:hint="eastAsia"/>
          <w:sz w:val="21"/>
          <w:szCs w:val="21"/>
          <w:lang w:eastAsia="zh-CN"/>
        </w:rPr>
        <w:t>各</w:t>
      </w:r>
      <w:r w:rsidRPr="00513466">
        <w:rPr>
          <w:rFonts w:ascii="KaiTi" w:eastAsia="KaiTi" w:hAnsi="KaiTi" w:hint="eastAsia"/>
          <w:sz w:val="21"/>
          <w:szCs w:val="21"/>
          <w:lang w:eastAsia="zh-CN"/>
        </w:rPr>
        <w:t>大会认可各计划201</w:t>
      </w:r>
      <w:r w:rsidR="00354D8A">
        <w:rPr>
          <w:rFonts w:ascii="KaiTi" w:eastAsia="KaiTi" w:hAnsi="KaiTi" w:hint="eastAsia"/>
          <w:sz w:val="21"/>
          <w:szCs w:val="21"/>
          <w:lang w:eastAsia="zh-CN"/>
        </w:rPr>
        <w:t>6</w:t>
      </w:r>
      <w:r w:rsidRPr="00513466">
        <w:rPr>
          <w:rFonts w:ascii="KaiTi" w:eastAsia="KaiTi" w:hAnsi="KaiTi" w:hint="eastAsia"/>
          <w:sz w:val="21"/>
          <w:szCs w:val="21"/>
          <w:lang w:eastAsia="zh-CN"/>
        </w:rPr>
        <w:t>年在实现预期成果方面所作出的贡献。</w:t>
      </w:r>
    </w:p>
    <w:p w:rsidR="00513466" w:rsidRPr="00513466" w:rsidRDefault="00513466" w:rsidP="00513466">
      <w:pPr>
        <w:pStyle w:val="DecisionInvitingPara"/>
        <w:overflowPunct w:val="0"/>
        <w:spacing w:afterLines="50" w:line="340" w:lineRule="atLeast"/>
        <w:jc w:val="both"/>
        <w:rPr>
          <w:rFonts w:ascii="KaiTi" w:eastAsia="KaiTi" w:hAnsi="KaiTi"/>
          <w:i w:val="0"/>
          <w:sz w:val="21"/>
          <w:szCs w:val="21"/>
          <w:lang w:eastAsia="zh-CN"/>
        </w:rPr>
      </w:pPr>
    </w:p>
    <w:p w:rsidR="00513466" w:rsidRPr="00513466" w:rsidRDefault="00513466" w:rsidP="00513466">
      <w:pPr>
        <w:pStyle w:val="DecisionInvitingPara"/>
        <w:overflowPunct w:val="0"/>
        <w:spacing w:afterLines="50" w:line="340" w:lineRule="atLeast"/>
        <w:rPr>
          <w:rFonts w:ascii="KaiTi" w:eastAsia="KaiTi" w:hAnsi="KaiTi"/>
          <w:i w:val="0"/>
          <w:sz w:val="21"/>
          <w:szCs w:val="21"/>
          <w:lang w:eastAsia="zh-CN"/>
        </w:rPr>
      </w:pPr>
      <w:r w:rsidRPr="00513466">
        <w:rPr>
          <w:rFonts w:ascii="KaiTi" w:eastAsia="KaiTi" w:hAnsi="KaiTi"/>
          <w:i w:val="0"/>
          <w:iCs/>
          <w:sz w:val="21"/>
          <w:szCs w:val="21"/>
          <w:lang w:eastAsia="zh-CN"/>
        </w:rPr>
        <w:t>[</w:t>
      </w:r>
      <w:r w:rsidRPr="00513466">
        <w:rPr>
          <w:rFonts w:ascii="KaiTi" w:eastAsia="KaiTi" w:hAnsi="KaiTi" w:hint="eastAsia"/>
          <w:i w:val="0"/>
          <w:iCs/>
          <w:sz w:val="21"/>
          <w:szCs w:val="21"/>
          <w:lang w:eastAsia="zh-CN"/>
        </w:rPr>
        <w:t>后接</w:t>
      </w:r>
      <w:r w:rsidRPr="00513466">
        <w:rPr>
          <w:rFonts w:ascii="KaiTi" w:eastAsia="KaiTi" w:hAnsi="KaiTi"/>
          <w:i w:val="0"/>
          <w:iCs/>
          <w:sz w:val="21"/>
          <w:szCs w:val="21"/>
          <w:lang w:eastAsia="zh-CN"/>
        </w:rPr>
        <w:t>201</w:t>
      </w:r>
      <w:r w:rsidR="00354D8A">
        <w:rPr>
          <w:rFonts w:ascii="KaiTi" w:eastAsia="KaiTi" w:hAnsi="KaiTi" w:hint="eastAsia"/>
          <w:i w:val="0"/>
          <w:iCs/>
          <w:sz w:val="21"/>
          <w:szCs w:val="21"/>
          <w:lang w:eastAsia="zh-CN"/>
        </w:rPr>
        <w:t>6</w:t>
      </w:r>
      <w:r w:rsidRPr="00513466">
        <w:rPr>
          <w:rFonts w:ascii="KaiTi" w:eastAsia="KaiTi" w:hAnsi="KaiTi" w:hint="eastAsia"/>
          <w:i w:val="0"/>
          <w:iCs/>
          <w:sz w:val="21"/>
          <w:szCs w:val="21"/>
          <w:lang w:eastAsia="zh-CN"/>
        </w:rPr>
        <w:t>年计划绩效报告</w:t>
      </w:r>
      <w:r w:rsidRPr="00513466">
        <w:rPr>
          <w:rFonts w:ascii="KaiTi" w:eastAsia="KaiTi" w:hAnsi="KaiTi"/>
          <w:i w:val="0"/>
          <w:iCs/>
          <w:sz w:val="21"/>
          <w:szCs w:val="21"/>
          <w:lang w:eastAsia="zh-CN"/>
        </w:rPr>
        <w:t>]</w:t>
      </w:r>
    </w:p>
    <w:p w:rsidR="00354D8A" w:rsidRDefault="00354D8A" w:rsidP="00354D8A">
      <w:pPr>
        <w:pStyle w:val="ONUME"/>
        <w:rPr>
          <w:rFonts w:ascii="SimSun" w:hAnsi="SimSun"/>
          <w:sz w:val="21"/>
          <w:szCs w:val="21"/>
          <w:lang w:eastAsia="zh-CN"/>
        </w:rPr>
      </w:pPr>
    </w:p>
    <w:p w:rsidR="00354D8A" w:rsidRDefault="00354D8A" w:rsidP="00354D8A">
      <w:pPr>
        <w:pStyle w:val="ONUME"/>
        <w:rPr>
          <w:rFonts w:ascii="SimSun" w:hAnsi="SimSun"/>
          <w:sz w:val="21"/>
          <w:szCs w:val="21"/>
          <w:lang w:eastAsia="zh-CN"/>
        </w:rPr>
        <w:sectPr w:rsidR="00354D8A" w:rsidSect="00C12C05">
          <w:headerReference w:type="default" r:id="rId10"/>
          <w:footerReference w:type="first" r:id="rId11"/>
          <w:pgSz w:w="11906" w:h="16838" w:code="9"/>
          <w:pgMar w:top="567" w:right="1134" w:bottom="1418" w:left="1418" w:header="510" w:footer="1021" w:gutter="0"/>
          <w:cols w:space="720"/>
          <w:titlePg/>
          <w:docGrid w:linePitch="312"/>
        </w:sectPr>
      </w:pPr>
    </w:p>
    <w:p w:rsidR="0022416E" w:rsidRPr="0022416E" w:rsidRDefault="0022416E" w:rsidP="0022416E">
      <w:pPr>
        <w:pStyle w:val="ONUME"/>
        <w:jc w:val="center"/>
        <w:rPr>
          <w:rFonts w:ascii="SimSun" w:hAnsi="SimSun"/>
          <w:b/>
          <w:szCs w:val="20"/>
          <w:lang w:eastAsia="zh-CN"/>
        </w:rPr>
      </w:pPr>
      <w:bookmarkStart w:id="5" w:name="_Toc327875005"/>
      <w:bookmarkStart w:id="6" w:name="_Toc358366917"/>
    </w:p>
    <w:p w:rsidR="00EB562C" w:rsidRPr="0022416E" w:rsidRDefault="0022416E" w:rsidP="0022416E">
      <w:pPr>
        <w:pStyle w:val="ONUME"/>
        <w:jc w:val="center"/>
        <w:rPr>
          <w:rFonts w:ascii="SimSun" w:hAnsi="SimSun"/>
          <w:b/>
          <w:sz w:val="21"/>
          <w:szCs w:val="20"/>
          <w:lang w:eastAsia="zh-CN"/>
        </w:rPr>
      </w:pPr>
      <w:r w:rsidRPr="0022416E">
        <w:rPr>
          <w:rFonts w:ascii="SimSun" w:hAnsi="SimSun" w:hint="eastAsia"/>
          <w:b/>
          <w:sz w:val="21"/>
          <w:szCs w:val="20"/>
          <w:lang w:eastAsia="zh-CN"/>
        </w:rPr>
        <w:t>2016年绩效绩效报告</w:t>
      </w:r>
    </w:p>
    <w:p w:rsidR="0022416E" w:rsidRPr="0022416E" w:rsidRDefault="0022416E" w:rsidP="0022416E">
      <w:pPr>
        <w:pStyle w:val="ONUME"/>
        <w:jc w:val="center"/>
        <w:rPr>
          <w:rFonts w:ascii="SimSun" w:hAnsi="SimSun"/>
          <w:b/>
          <w:sz w:val="21"/>
          <w:szCs w:val="20"/>
          <w:lang w:eastAsia="zh-CN"/>
        </w:rPr>
      </w:pPr>
      <w:r w:rsidRPr="0022416E">
        <w:rPr>
          <w:rFonts w:ascii="SimSun" w:hAnsi="SimSun" w:hint="eastAsia"/>
          <w:b/>
          <w:sz w:val="21"/>
          <w:szCs w:val="20"/>
          <w:lang w:eastAsia="zh-CN"/>
        </w:rPr>
        <w:t>目　录</w:t>
      </w:r>
    </w:p>
    <w:p w:rsidR="0022416E" w:rsidRPr="0022416E" w:rsidRDefault="0022416E" w:rsidP="0022416E">
      <w:pPr>
        <w:pStyle w:val="ONUME"/>
        <w:jc w:val="center"/>
        <w:rPr>
          <w:rFonts w:ascii="SimSun" w:hAnsi="SimSun"/>
          <w:b/>
          <w:szCs w:val="20"/>
          <w:lang w:eastAsia="zh-CN"/>
        </w:rPr>
      </w:pPr>
    </w:p>
    <w:p w:rsidR="0022416E" w:rsidRDefault="0022416E" w:rsidP="00946637">
      <w:pPr>
        <w:pStyle w:val="TOC1"/>
        <w:spacing w:afterLines="50"/>
        <w:rPr>
          <w:rFonts w:asciiTheme="minorHAnsi" w:eastAsiaTheme="minorEastAsia" w:hAnsiTheme="minorHAnsi" w:cstheme="minorBidi"/>
          <w:bCs w:val="0"/>
          <w:caps w:val="0"/>
          <w:kern w:val="2"/>
          <w:szCs w:val="22"/>
          <w:lang w:eastAsia="zh-CN"/>
        </w:rPr>
      </w:pPr>
      <w:r>
        <w:rPr>
          <w:bCs w:val="0"/>
        </w:rPr>
        <w:fldChar w:fldCharType="begin"/>
      </w:r>
      <w:r>
        <w:rPr>
          <w:bCs w:val="0"/>
        </w:rPr>
        <w:instrText xml:space="preserve"> TOC \h \z \t "</w:instrText>
      </w:r>
      <w:r>
        <w:rPr>
          <w:bCs w:val="0"/>
        </w:rPr>
        <w:instrText>末级标题</w:instrText>
      </w:r>
      <w:r>
        <w:rPr>
          <w:bCs w:val="0"/>
        </w:rPr>
        <w:instrText>,4,</w:instrText>
      </w:r>
      <w:r>
        <w:rPr>
          <w:bCs w:val="0"/>
        </w:rPr>
        <w:instrText>一级标题</w:instrText>
      </w:r>
      <w:r>
        <w:rPr>
          <w:bCs w:val="0"/>
        </w:rPr>
        <w:instrText>,1,</w:instrText>
      </w:r>
      <w:r>
        <w:rPr>
          <w:bCs w:val="0"/>
        </w:rPr>
        <w:instrText>计划标题</w:instrText>
      </w:r>
      <w:r>
        <w:rPr>
          <w:bCs w:val="0"/>
        </w:rPr>
        <w:instrText>,3,</w:instrText>
      </w:r>
      <w:r>
        <w:rPr>
          <w:bCs w:val="0"/>
        </w:rPr>
        <w:instrText>战略目标标题</w:instrText>
      </w:r>
      <w:r>
        <w:rPr>
          <w:bCs w:val="0"/>
        </w:rPr>
        <w:instrText xml:space="preserve">,2" </w:instrText>
      </w:r>
      <w:r>
        <w:rPr>
          <w:bCs w:val="0"/>
        </w:rPr>
        <w:fldChar w:fldCharType="separate"/>
      </w:r>
      <w:hyperlink w:anchor="_Toc482793889" w:history="1">
        <w:r w:rsidRPr="00993CF7">
          <w:rPr>
            <w:rStyle w:val="Hyperlink"/>
            <w:rFonts w:hint="eastAsia"/>
          </w:rPr>
          <w:t>一</w:t>
        </w:r>
        <w:r w:rsidR="00E43610">
          <w:rPr>
            <w:rStyle w:val="Hyperlink"/>
            <w:rFonts w:hint="eastAsia"/>
            <w:lang w:eastAsia="zh-CN"/>
          </w:rPr>
          <w:t>、</w:t>
        </w:r>
        <w:r w:rsidRPr="00993CF7">
          <w:rPr>
            <w:rStyle w:val="Hyperlink"/>
            <w:rFonts w:hint="eastAsia"/>
          </w:rPr>
          <w:t>导　言</w:t>
        </w:r>
        <w:r>
          <w:rPr>
            <w:webHidden/>
          </w:rPr>
          <w:tab/>
        </w:r>
        <w:r>
          <w:rPr>
            <w:webHidden/>
          </w:rPr>
          <w:fldChar w:fldCharType="begin"/>
        </w:r>
        <w:r>
          <w:rPr>
            <w:webHidden/>
          </w:rPr>
          <w:instrText xml:space="preserve"> PAGEREF _Toc482793889 \h </w:instrText>
        </w:r>
        <w:r>
          <w:rPr>
            <w:webHidden/>
          </w:rPr>
        </w:r>
        <w:r>
          <w:rPr>
            <w:webHidden/>
          </w:rPr>
          <w:fldChar w:fldCharType="separate"/>
        </w:r>
        <w:r>
          <w:rPr>
            <w:webHidden/>
          </w:rPr>
          <w:t>3</w:t>
        </w:r>
        <w:r>
          <w:rPr>
            <w:webHidden/>
          </w:rPr>
          <w:fldChar w:fldCharType="end"/>
        </w:r>
      </w:hyperlink>
    </w:p>
    <w:p w:rsidR="0022416E" w:rsidRDefault="00EB3816" w:rsidP="00946637">
      <w:pPr>
        <w:pStyle w:val="TOC1"/>
        <w:spacing w:afterLines="50"/>
        <w:rPr>
          <w:rFonts w:asciiTheme="minorHAnsi" w:eastAsiaTheme="minorEastAsia" w:hAnsiTheme="minorHAnsi" w:cstheme="minorBidi"/>
          <w:bCs w:val="0"/>
          <w:caps w:val="0"/>
          <w:kern w:val="2"/>
          <w:szCs w:val="22"/>
          <w:lang w:eastAsia="zh-CN"/>
        </w:rPr>
      </w:pPr>
      <w:hyperlink w:anchor="_Toc482793890" w:history="1">
        <w:r w:rsidR="0022416E" w:rsidRPr="00993CF7">
          <w:rPr>
            <w:rStyle w:val="Hyperlink"/>
            <w:rFonts w:hint="eastAsia"/>
          </w:rPr>
          <w:t>二</w:t>
        </w:r>
        <w:r w:rsidR="00E43610">
          <w:rPr>
            <w:rStyle w:val="Hyperlink"/>
            <w:rFonts w:hint="eastAsia"/>
            <w:lang w:eastAsia="zh-CN"/>
          </w:rPr>
          <w:t>、</w:t>
        </w:r>
        <w:r w:rsidR="0022416E" w:rsidRPr="00993CF7">
          <w:rPr>
            <w:rStyle w:val="Hyperlink"/>
            <w:rFonts w:hint="eastAsia"/>
          </w:rPr>
          <w:t>内容提要</w:t>
        </w:r>
        <w:r w:rsidR="0022416E" w:rsidRPr="00993CF7">
          <w:rPr>
            <w:rStyle w:val="Hyperlink"/>
          </w:rPr>
          <w:t>——2016</w:t>
        </w:r>
        <w:r w:rsidR="0022416E" w:rsidRPr="00993CF7">
          <w:rPr>
            <w:rStyle w:val="Hyperlink"/>
            <w:rFonts w:hint="eastAsia"/>
          </w:rPr>
          <w:t>年的要点</w:t>
        </w:r>
        <w:r w:rsidR="0022416E">
          <w:rPr>
            <w:webHidden/>
          </w:rPr>
          <w:tab/>
        </w:r>
        <w:r w:rsidR="0022416E">
          <w:rPr>
            <w:webHidden/>
          </w:rPr>
          <w:fldChar w:fldCharType="begin"/>
        </w:r>
        <w:r w:rsidR="0022416E">
          <w:rPr>
            <w:webHidden/>
          </w:rPr>
          <w:instrText xml:space="preserve"> PAGEREF _Toc482793890 \h </w:instrText>
        </w:r>
        <w:r w:rsidR="0022416E">
          <w:rPr>
            <w:webHidden/>
          </w:rPr>
        </w:r>
        <w:r w:rsidR="0022416E">
          <w:rPr>
            <w:webHidden/>
          </w:rPr>
          <w:fldChar w:fldCharType="separate"/>
        </w:r>
        <w:r w:rsidR="0022416E">
          <w:rPr>
            <w:webHidden/>
          </w:rPr>
          <w:t>4</w:t>
        </w:r>
        <w:r w:rsidR="0022416E">
          <w:rPr>
            <w:webHidden/>
          </w:rPr>
          <w:fldChar w:fldCharType="end"/>
        </w:r>
      </w:hyperlink>
    </w:p>
    <w:p w:rsidR="0022416E" w:rsidRDefault="00EB3816" w:rsidP="00946637">
      <w:pPr>
        <w:pStyle w:val="TOC1"/>
        <w:spacing w:afterLines="50"/>
        <w:rPr>
          <w:rFonts w:asciiTheme="minorHAnsi" w:eastAsiaTheme="minorEastAsia" w:hAnsiTheme="minorHAnsi" w:cstheme="minorBidi"/>
          <w:bCs w:val="0"/>
          <w:caps w:val="0"/>
          <w:kern w:val="2"/>
          <w:szCs w:val="22"/>
          <w:lang w:eastAsia="zh-CN"/>
        </w:rPr>
      </w:pPr>
      <w:hyperlink w:anchor="_Toc482793891" w:history="1">
        <w:r w:rsidR="0022416E" w:rsidRPr="00993CF7">
          <w:rPr>
            <w:rStyle w:val="Hyperlink"/>
            <w:rFonts w:hint="eastAsia"/>
          </w:rPr>
          <w:t>三、</w:t>
        </w:r>
        <w:r w:rsidR="0022416E" w:rsidRPr="00993CF7">
          <w:rPr>
            <w:rStyle w:val="Hyperlink"/>
          </w:rPr>
          <w:t>2016</w:t>
        </w:r>
        <w:r w:rsidR="0022416E" w:rsidRPr="00993CF7">
          <w:rPr>
            <w:rStyle w:val="Hyperlink"/>
            <w:rFonts w:hint="eastAsia"/>
          </w:rPr>
          <w:t>年节约增效措施实施报告</w:t>
        </w:r>
        <w:r w:rsidR="0022416E">
          <w:rPr>
            <w:webHidden/>
          </w:rPr>
          <w:tab/>
        </w:r>
        <w:r w:rsidR="0022416E">
          <w:rPr>
            <w:webHidden/>
          </w:rPr>
          <w:fldChar w:fldCharType="begin"/>
        </w:r>
        <w:r w:rsidR="0022416E">
          <w:rPr>
            <w:webHidden/>
          </w:rPr>
          <w:instrText xml:space="preserve"> PAGEREF _Toc482793891 \h </w:instrText>
        </w:r>
        <w:r w:rsidR="0022416E">
          <w:rPr>
            <w:webHidden/>
          </w:rPr>
        </w:r>
        <w:r w:rsidR="0022416E">
          <w:rPr>
            <w:webHidden/>
          </w:rPr>
          <w:fldChar w:fldCharType="separate"/>
        </w:r>
        <w:r w:rsidR="0022416E">
          <w:rPr>
            <w:webHidden/>
          </w:rPr>
          <w:t>22</w:t>
        </w:r>
        <w:r w:rsidR="0022416E">
          <w:rPr>
            <w:webHidden/>
          </w:rPr>
          <w:fldChar w:fldCharType="end"/>
        </w:r>
      </w:hyperlink>
    </w:p>
    <w:p w:rsidR="0022416E" w:rsidRDefault="00EB3816" w:rsidP="00946637">
      <w:pPr>
        <w:pStyle w:val="TOC1"/>
        <w:spacing w:afterLines="50"/>
        <w:rPr>
          <w:rFonts w:asciiTheme="minorHAnsi" w:eastAsiaTheme="minorEastAsia" w:hAnsiTheme="minorHAnsi" w:cstheme="minorBidi"/>
          <w:bCs w:val="0"/>
          <w:caps w:val="0"/>
          <w:kern w:val="2"/>
          <w:szCs w:val="22"/>
          <w:lang w:eastAsia="zh-CN"/>
        </w:rPr>
      </w:pPr>
      <w:hyperlink w:anchor="_Toc482793892" w:history="1">
        <w:r w:rsidR="0022416E" w:rsidRPr="00993CF7">
          <w:rPr>
            <w:rStyle w:val="Hyperlink"/>
            <w:rFonts w:hint="eastAsia"/>
          </w:rPr>
          <w:t>四、按战略目标开列的</w:t>
        </w:r>
        <w:r w:rsidR="0022416E" w:rsidRPr="00993CF7">
          <w:rPr>
            <w:rStyle w:val="Hyperlink"/>
          </w:rPr>
          <w:t>2016</w:t>
        </w:r>
        <w:r w:rsidR="0022416E" w:rsidRPr="00993CF7">
          <w:rPr>
            <w:rStyle w:val="Hyperlink"/>
            <w:rFonts w:hint="eastAsia"/>
          </w:rPr>
          <w:t>年进展概览</w:t>
        </w:r>
        <w:r w:rsidR="0022416E">
          <w:rPr>
            <w:webHidden/>
          </w:rPr>
          <w:tab/>
        </w:r>
        <w:r w:rsidR="0022416E">
          <w:rPr>
            <w:webHidden/>
          </w:rPr>
          <w:fldChar w:fldCharType="begin"/>
        </w:r>
        <w:r w:rsidR="0022416E">
          <w:rPr>
            <w:webHidden/>
          </w:rPr>
          <w:instrText xml:space="preserve"> PAGEREF _Toc482793892 \h </w:instrText>
        </w:r>
        <w:r w:rsidR="0022416E">
          <w:rPr>
            <w:webHidden/>
          </w:rPr>
        </w:r>
        <w:r w:rsidR="0022416E">
          <w:rPr>
            <w:webHidden/>
          </w:rPr>
          <w:fldChar w:fldCharType="separate"/>
        </w:r>
        <w:r w:rsidR="0022416E">
          <w:rPr>
            <w:webHidden/>
          </w:rPr>
          <w:t>26</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893" w:history="1">
        <w:r w:rsidR="0022416E" w:rsidRPr="00993CF7">
          <w:rPr>
            <w:rStyle w:val="Hyperlink"/>
            <w:rFonts w:hint="eastAsia"/>
            <w:iCs/>
          </w:rPr>
          <w:t>战略目标一</w:t>
        </w:r>
        <w:r w:rsidR="0022416E">
          <w:rPr>
            <w:webHidden/>
          </w:rPr>
          <w:tab/>
        </w:r>
        <w:r w:rsidR="0022416E">
          <w:rPr>
            <w:webHidden/>
          </w:rPr>
          <w:fldChar w:fldCharType="begin"/>
        </w:r>
        <w:r w:rsidR="0022416E">
          <w:rPr>
            <w:webHidden/>
          </w:rPr>
          <w:instrText xml:space="preserve"> PAGEREF _Toc482793893 \h </w:instrText>
        </w:r>
        <w:r w:rsidR="0022416E">
          <w:rPr>
            <w:webHidden/>
          </w:rPr>
        </w:r>
        <w:r w:rsidR="0022416E">
          <w:rPr>
            <w:webHidden/>
          </w:rPr>
          <w:fldChar w:fldCharType="separate"/>
        </w:r>
        <w:r w:rsidR="0022416E">
          <w:rPr>
            <w:webHidden/>
          </w:rPr>
          <w:t>26</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894" w:history="1">
        <w:r w:rsidR="0022416E" w:rsidRPr="00993CF7">
          <w:rPr>
            <w:rStyle w:val="Hyperlink"/>
            <w:rFonts w:hint="eastAsia"/>
          </w:rPr>
          <w:t>计划</w:t>
        </w:r>
        <w:r w:rsidR="0022416E" w:rsidRPr="00993CF7">
          <w:rPr>
            <w:rStyle w:val="Hyperlink"/>
          </w:rPr>
          <w:t>1</w:t>
        </w:r>
        <w:r w:rsidR="0022416E">
          <w:rPr>
            <w:rFonts w:asciiTheme="minorHAnsi" w:eastAsiaTheme="minorEastAsia" w:hAnsiTheme="minorHAnsi" w:cstheme="minorBidi"/>
            <w:kern w:val="2"/>
            <w:sz w:val="21"/>
            <w:szCs w:val="22"/>
            <w:lang w:val="en-US" w:eastAsia="zh-CN"/>
          </w:rPr>
          <w:tab/>
        </w:r>
        <w:r w:rsidR="0022416E" w:rsidRPr="00993CF7">
          <w:rPr>
            <w:rStyle w:val="Hyperlink"/>
            <w:rFonts w:hint="eastAsia"/>
          </w:rPr>
          <w:t>专利法</w:t>
        </w:r>
        <w:r w:rsidR="0022416E">
          <w:rPr>
            <w:webHidden/>
          </w:rPr>
          <w:tab/>
        </w:r>
        <w:r w:rsidR="0022416E">
          <w:rPr>
            <w:webHidden/>
          </w:rPr>
          <w:fldChar w:fldCharType="begin"/>
        </w:r>
        <w:r w:rsidR="0022416E">
          <w:rPr>
            <w:webHidden/>
          </w:rPr>
          <w:instrText xml:space="preserve"> PAGEREF _Toc482793894 \h </w:instrText>
        </w:r>
        <w:r w:rsidR="0022416E">
          <w:rPr>
            <w:webHidden/>
          </w:rPr>
        </w:r>
        <w:r w:rsidR="0022416E">
          <w:rPr>
            <w:webHidden/>
          </w:rPr>
          <w:fldChar w:fldCharType="separate"/>
        </w:r>
        <w:r w:rsidR="0022416E">
          <w:rPr>
            <w:webHidden/>
          </w:rPr>
          <w:t>28</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895" w:history="1">
        <w:r w:rsidR="0022416E" w:rsidRPr="00993CF7">
          <w:rPr>
            <w:rStyle w:val="Hyperlink"/>
            <w:rFonts w:hint="eastAsia"/>
          </w:rPr>
          <w:t>计划</w:t>
        </w:r>
        <w:r w:rsidR="0022416E" w:rsidRPr="00993CF7">
          <w:rPr>
            <w:rStyle w:val="Hyperlink"/>
          </w:rPr>
          <w:t>2</w:t>
        </w:r>
        <w:r w:rsidR="0022416E">
          <w:rPr>
            <w:rFonts w:asciiTheme="minorHAnsi" w:eastAsiaTheme="minorEastAsia" w:hAnsiTheme="minorHAnsi" w:cstheme="minorBidi"/>
            <w:kern w:val="2"/>
            <w:sz w:val="21"/>
            <w:szCs w:val="22"/>
            <w:lang w:val="en-US" w:eastAsia="zh-CN"/>
          </w:rPr>
          <w:tab/>
        </w:r>
        <w:r w:rsidR="0022416E" w:rsidRPr="00993CF7">
          <w:rPr>
            <w:rStyle w:val="Hyperlink"/>
            <w:rFonts w:hint="eastAsia"/>
          </w:rPr>
          <w:t>商标、工业品外观设计和地理标志</w:t>
        </w:r>
        <w:r w:rsidR="0022416E">
          <w:rPr>
            <w:webHidden/>
          </w:rPr>
          <w:tab/>
        </w:r>
        <w:r w:rsidR="0022416E">
          <w:rPr>
            <w:webHidden/>
          </w:rPr>
          <w:fldChar w:fldCharType="begin"/>
        </w:r>
        <w:r w:rsidR="0022416E">
          <w:rPr>
            <w:webHidden/>
          </w:rPr>
          <w:instrText xml:space="preserve"> PAGEREF _Toc482793895 \h </w:instrText>
        </w:r>
        <w:r w:rsidR="0022416E">
          <w:rPr>
            <w:webHidden/>
          </w:rPr>
        </w:r>
        <w:r w:rsidR="0022416E">
          <w:rPr>
            <w:webHidden/>
          </w:rPr>
          <w:fldChar w:fldCharType="separate"/>
        </w:r>
        <w:r w:rsidR="0022416E">
          <w:rPr>
            <w:webHidden/>
          </w:rPr>
          <w:t>31</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896" w:history="1">
        <w:r w:rsidR="0022416E" w:rsidRPr="00993CF7">
          <w:rPr>
            <w:rStyle w:val="Hyperlink"/>
            <w:rFonts w:hint="eastAsia"/>
          </w:rPr>
          <w:t>计划</w:t>
        </w:r>
        <w:r w:rsidR="0022416E" w:rsidRPr="00993CF7">
          <w:rPr>
            <w:rStyle w:val="Hyperlink"/>
          </w:rPr>
          <w:t>3</w:t>
        </w:r>
        <w:r w:rsidR="0022416E">
          <w:rPr>
            <w:rFonts w:asciiTheme="minorHAnsi" w:eastAsiaTheme="minorEastAsia" w:hAnsiTheme="minorHAnsi" w:cstheme="minorBidi"/>
            <w:kern w:val="2"/>
            <w:sz w:val="21"/>
            <w:szCs w:val="22"/>
            <w:lang w:val="en-US" w:eastAsia="zh-CN"/>
          </w:rPr>
          <w:tab/>
        </w:r>
        <w:r w:rsidR="0022416E" w:rsidRPr="00946637">
          <w:rPr>
            <w:rFonts w:hint="eastAsia"/>
          </w:rPr>
          <w:t>版权及相关权</w:t>
        </w:r>
        <w:r w:rsidR="0022416E">
          <w:rPr>
            <w:webHidden/>
          </w:rPr>
          <w:tab/>
        </w:r>
        <w:r w:rsidR="0022416E">
          <w:rPr>
            <w:webHidden/>
          </w:rPr>
          <w:fldChar w:fldCharType="begin"/>
        </w:r>
        <w:r w:rsidR="0022416E">
          <w:rPr>
            <w:webHidden/>
          </w:rPr>
          <w:instrText xml:space="preserve"> PAGEREF _Toc482793896 \h </w:instrText>
        </w:r>
        <w:r w:rsidR="0022416E">
          <w:rPr>
            <w:webHidden/>
          </w:rPr>
        </w:r>
        <w:r w:rsidR="0022416E">
          <w:rPr>
            <w:webHidden/>
          </w:rPr>
          <w:fldChar w:fldCharType="separate"/>
        </w:r>
        <w:r w:rsidR="0022416E">
          <w:rPr>
            <w:webHidden/>
          </w:rPr>
          <w:t>34</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897" w:history="1">
        <w:r w:rsidR="0022416E" w:rsidRPr="00993CF7">
          <w:rPr>
            <w:rStyle w:val="Hyperlink"/>
            <w:rFonts w:hint="eastAsia"/>
          </w:rPr>
          <w:t>计划</w:t>
        </w:r>
        <w:r w:rsidR="0022416E" w:rsidRPr="00993CF7">
          <w:rPr>
            <w:rStyle w:val="Hyperlink"/>
          </w:rPr>
          <w:t>4</w:t>
        </w:r>
        <w:r w:rsidR="0022416E">
          <w:rPr>
            <w:rFonts w:asciiTheme="minorHAnsi" w:eastAsiaTheme="minorEastAsia" w:hAnsiTheme="minorHAnsi" w:cstheme="minorBidi"/>
            <w:kern w:val="2"/>
            <w:sz w:val="21"/>
            <w:szCs w:val="22"/>
            <w:lang w:val="en-US" w:eastAsia="zh-CN"/>
          </w:rPr>
          <w:tab/>
        </w:r>
        <w:r w:rsidR="0022416E" w:rsidRPr="00946637">
          <w:rPr>
            <w:rFonts w:hint="eastAsia"/>
          </w:rPr>
          <w:t>传统知识</w:t>
        </w:r>
        <w:r w:rsidR="0022416E" w:rsidRPr="00993CF7">
          <w:rPr>
            <w:rStyle w:val="Hyperlink"/>
            <w:rFonts w:hint="eastAsia"/>
          </w:rPr>
          <w:t>、传统文化表现形式和遗传资源</w:t>
        </w:r>
        <w:r w:rsidR="0022416E">
          <w:rPr>
            <w:webHidden/>
          </w:rPr>
          <w:tab/>
        </w:r>
        <w:r w:rsidR="0022416E">
          <w:rPr>
            <w:webHidden/>
          </w:rPr>
          <w:fldChar w:fldCharType="begin"/>
        </w:r>
        <w:r w:rsidR="0022416E">
          <w:rPr>
            <w:webHidden/>
          </w:rPr>
          <w:instrText xml:space="preserve"> PAGEREF _Toc482793897 \h </w:instrText>
        </w:r>
        <w:r w:rsidR="0022416E">
          <w:rPr>
            <w:webHidden/>
          </w:rPr>
        </w:r>
        <w:r w:rsidR="0022416E">
          <w:rPr>
            <w:webHidden/>
          </w:rPr>
          <w:fldChar w:fldCharType="separate"/>
        </w:r>
        <w:r w:rsidR="0022416E">
          <w:rPr>
            <w:webHidden/>
          </w:rPr>
          <w:t>38</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898" w:history="1">
        <w:r w:rsidR="0022416E" w:rsidRPr="00993CF7">
          <w:rPr>
            <w:rStyle w:val="Hyperlink"/>
            <w:rFonts w:hint="eastAsia"/>
            <w:iCs/>
          </w:rPr>
          <w:t>战略目标二</w:t>
        </w:r>
        <w:r w:rsidR="0022416E">
          <w:rPr>
            <w:webHidden/>
          </w:rPr>
          <w:tab/>
        </w:r>
        <w:r w:rsidR="0022416E">
          <w:rPr>
            <w:webHidden/>
          </w:rPr>
          <w:fldChar w:fldCharType="begin"/>
        </w:r>
        <w:r w:rsidR="0022416E">
          <w:rPr>
            <w:webHidden/>
          </w:rPr>
          <w:instrText xml:space="preserve"> PAGEREF _Toc482793898 \h </w:instrText>
        </w:r>
        <w:r w:rsidR="0022416E">
          <w:rPr>
            <w:webHidden/>
          </w:rPr>
        </w:r>
        <w:r w:rsidR="0022416E">
          <w:rPr>
            <w:webHidden/>
          </w:rPr>
          <w:fldChar w:fldCharType="separate"/>
        </w:r>
        <w:r w:rsidR="0022416E">
          <w:rPr>
            <w:webHidden/>
          </w:rPr>
          <w:t>40</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899" w:history="1">
        <w:r w:rsidR="0022416E" w:rsidRPr="00993CF7">
          <w:rPr>
            <w:rStyle w:val="Hyperlink"/>
            <w:rFonts w:hint="eastAsia"/>
          </w:rPr>
          <w:t>计划</w:t>
        </w:r>
        <w:r w:rsidR="0022416E" w:rsidRPr="00993CF7">
          <w:rPr>
            <w:rStyle w:val="Hyperlink"/>
          </w:rPr>
          <w:t>5</w:t>
        </w:r>
        <w:r w:rsidR="0022416E">
          <w:rPr>
            <w:rFonts w:asciiTheme="minorHAnsi" w:eastAsiaTheme="minorEastAsia" w:hAnsiTheme="minorHAnsi" w:cstheme="minorBidi"/>
            <w:kern w:val="2"/>
            <w:sz w:val="21"/>
            <w:szCs w:val="22"/>
            <w:lang w:val="en-US" w:eastAsia="zh-CN"/>
          </w:rPr>
          <w:tab/>
        </w:r>
        <w:r w:rsidR="0022416E" w:rsidRPr="00993CF7">
          <w:rPr>
            <w:rStyle w:val="Hyperlink"/>
          </w:rPr>
          <w:t>PCT</w:t>
        </w:r>
        <w:r w:rsidR="0022416E" w:rsidRPr="00946637">
          <w:rPr>
            <w:rFonts w:hint="eastAsia"/>
          </w:rPr>
          <w:t>体系</w:t>
        </w:r>
        <w:r w:rsidR="0022416E">
          <w:rPr>
            <w:webHidden/>
          </w:rPr>
          <w:tab/>
        </w:r>
        <w:r w:rsidR="0022416E">
          <w:rPr>
            <w:webHidden/>
          </w:rPr>
          <w:fldChar w:fldCharType="begin"/>
        </w:r>
        <w:r w:rsidR="0022416E">
          <w:rPr>
            <w:webHidden/>
          </w:rPr>
          <w:instrText xml:space="preserve"> PAGEREF _Toc482793899 \h </w:instrText>
        </w:r>
        <w:r w:rsidR="0022416E">
          <w:rPr>
            <w:webHidden/>
          </w:rPr>
        </w:r>
        <w:r w:rsidR="0022416E">
          <w:rPr>
            <w:webHidden/>
          </w:rPr>
          <w:fldChar w:fldCharType="separate"/>
        </w:r>
        <w:r w:rsidR="0022416E">
          <w:rPr>
            <w:webHidden/>
          </w:rPr>
          <w:t>43</w:t>
        </w:r>
        <w:r w:rsidR="0022416E">
          <w:rPr>
            <w:webHidden/>
          </w:rPr>
          <w:fldChar w:fldCharType="end"/>
        </w:r>
      </w:hyperlink>
    </w:p>
    <w:p w:rsidR="0022416E" w:rsidRPr="00946637" w:rsidRDefault="00EB3816" w:rsidP="00946637">
      <w:pPr>
        <w:pStyle w:val="TOC4"/>
        <w:rPr>
          <w:rFonts w:cstheme="minorBidi"/>
          <w:kern w:val="2"/>
          <w:sz w:val="21"/>
          <w:szCs w:val="22"/>
          <w:lang w:val="en-US" w:eastAsia="zh-CN"/>
        </w:rPr>
      </w:pPr>
      <w:hyperlink w:anchor="_Toc482793900" w:history="1">
        <w:r w:rsidR="0022416E" w:rsidRPr="00946637">
          <w:rPr>
            <w:rStyle w:val="Hyperlink"/>
            <w:rFonts w:hint="eastAsia"/>
          </w:rPr>
          <w:t>计划</w:t>
        </w:r>
        <w:r w:rsidR="0022416E" w:rsidRPr="00946637">
          <w:rPr>
            <w:rStyle w:val="Hyperlink"/>
          </w:rPr>
          <w:t>5</w:t>
        </w:r>
        <w:r w:rsidR="0022416E" w:rsidRPr="00946637">
          <w:rPr>
            <w:rStyle w:val="Hyperlink"/>
            <w:rFonts w:hint="eastAsia"/>
          </w:rPr>
          <w:t>附件：</w:t>
        </w:r>
        <w:r w:rsidR="0022416E" w:rsidRPr="00946637">
          <w:rPr>
            <w:rStyle w:val="Hyperlink"/>
          </w:rPr>
          <w:t>PCT</w:t>
        </w:r>
        <w:r w:rsidR="0022416E" w:rsidRPr="00946637">
          <w:rPr>
            <w:rStyle w:val="Hyperlink"/>
            <w:rFonts w:hint="eastAsia"/>
          </w:rPr>
          <w:t>业务指标</w:t>
        </w:r>
        <w:r w:rsidR="0022416E" w:rsidRPr="00946637">
          <w:rPr>
            <w:webHidden/>
          </w:rPr>
          <w:tab/>
        </w:r>
        <w:r w:rsidR="0022416E" w:rsidRPr="00946637">
          <w:rPr>
            <w:webHidden/>
          </w:rPr>
          <w:fldChar w:fldCharType="begin"/>
        </w:r>
        <w:r w:rsidR="0022416E" w:rsidRPr="00946637">
          <w:rPr>
            <w:webHidden/>
          </w:rPr>
          <w:instrText xml:space="preserve"> PAGEREF _Toc482793900 \h </w:instrText>
        </w:r>
        <w:r w:rsidR="0022416E" w:rsidRPr="00946637">
          <w:rPr>
            <w:webHidden/>
          </w:rPr>
        </w:r>
        <w:r w:rsidR="0022416E" w:rsidRPr="00946637">
          <w:rPr>
            <w:webHidden/>
          </w:rPr>
          <w:fldChar w:fldCharType="separate"/>
        </w:r>
        <w:r w:rsidR="0022416E" w:rsidRPr="00946637">
          <w:rPr>
            <w:webHidden/>
          </w:rPr>
          <w:t>47</w:t>
        </w:r>
        <w:r w:rsidR="0022416E" w:rsidRPr="00946637">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01" w:history="1">
        <w:r w:rsidR="0022416E" w:rsidRPr="00993CF7">
          <w:rPr>
            <w:rStyle w:val="Hyperlink"/>
            <w:rFonts w:hint="eastAsia"/>
          </w:rPr>
          <w:t>计划</w:t>
        </w:r>
        <w:r w:rsidR="0022416E" w:rsidRPr="00993CF7">
          <w:rPr>
            <w:rStyle w:val="Hyperlink"/>
          </w:rPr>
          <w:t>6</w:t>
        </w:r>
        <w:r w:rsidR="0022416E">
          <w:rPr>
            <w:rFonts w:asciiTheme="minorHAnsi" w:eastAsiaTheme="minorEastAsia" w:hAnsiTheme="minorHAnsi" w:cstheme="minorBidi"/>
            <w:kern w:val="2"/>
            <w:sz w:val="21"/>
            <w:szCs w:val="22"/>
            <w:lang w:val="en-US" w:eastAsia="zh-CN"/>
          </w:rPr>
          <w:tab/>
        </w:r>
        <w:r w:rsidR="0022416E" w:rsidRPr="00946637">
          <w:rPr>
            <w:rFonts w:hint="eastAsia"/>
          </w:rPr>
          <w:t>马德里体系</w:t>
        </w:r>
        <w:r w:rsidR="0022416E">
          <w:rPr>
            <w:webHidden/>
          </w:rPr>
          <w:tab/>
        </w:r>
        <w:r w:rsidR="0022416E">
          <w:rPr>
            <w:webHidden/>
          </w:rPr>
          <w:fldChar w:fldCharType="begin"/>
        </w:r>
        <w:r w:rsidR="0022416E">
          <w:rPr>
            <w:webHidden/>
          </w:rPr>
          <w:instrText xml:space="preserve"> PAGEREF _Toc482793901 \h </w:instrText>
        </w:r>
        <w:r w:rsidR="0022416E">
          <w:rPr>
            <w:webHidden/>
          </w:rPr>
        </w:r>
        <w:r w:rsidR="0022416E">
          <w:rPr>
            <w:webHidden/>
          </w:rPr>
          <w:fldChar w:fldCharType="separate"/>
        </w:r>
        <w:r w:rsidR="0022416E">
          <w:rPr>
            <w:webHidden/>
          </w:rPr>
          <w:t>58</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02" w:history="1">
        <w:r w:rsidR="0022416E" w:rsidRPr="00993CF7">
          <w:rPr>
            <w:rStyle w:val="Hyperlink"/>
            <w:rFonts w:hint="eastAsia"/>
          </w:rPr>
          <w:t>计划</w:t>
        </w:r>
        <w:r w:rsidR="0022416E" w:rsidRPr="00993CF7">
          <w:rPr>
            <w:rStyle w:val="Hyperlink"/>
          </w:rPr>
          <w:t>6</w:t>
        </w:r>
        <w:r w:rsidR="0022416E" w:rsidRPr="00993CF7">
          <w:rPr>
            <w:rStyle w:val="Hyperlink"/>
            <w:rFonts w:hint="eastAsia"/>
          </w:rPr>
          <w:t>附件：马德里体系业务指标</w:t>
        </w:r>
        <w:r w:rsidR="0022416E">
          <w:rPr>
            <w:webHidden/>
          </w:rPr>
          <w:tab/>
        </w:r>
        <w:r w:rsidR="0022416E">
          <w:rPr>
            <w:webHidden/>
          </w:rPr>
          <w:fldChar w:fldCharType="begin"/>
        </w:r>
        <w:r w:rsidR="0022416E">
          <w:rPr>
            <w:webHidden/>
          </w:rPr>
          <w:instrText xml:space="preserve"> PAGEREF _Toc482793902 \h </w:instrText>
        </w:r>
        <w:r w:rsidR="0022416E">
          <w:rPr>
            <w:webHidden/>
          </w:rPr>
        </w:r>
        <w:r w:rsidR="0022416E">
          <w:rPr>
            <w:webHidden/>
          </w:rPr>
          <w:fldChar w:fldCharType="separate"/>
        </w:r>
        <w:r w:rsidR="0022416E">
          <w:rPr>
            <w:webHidden/>
          </w:rPr>
          <w:t>63</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03" w:history="1">
        <w:r w:rsidR="0022416E" w:rsidRPr="00993CF7">
          <w:rPr>
            <w:rStyle w:val="Hyperlink"/>
            <w:rFonts w:hint="eastAsia"/>
          </w:rPr>
          <w:t>计划</w:t>
        </w:r>
        <w:r w:rsidR="0022416E" w:rsidRPr="00993CF7">
          <w:rPr>
            <w:rStyle w:val="Hyperlink"/>
          </w:rPr>
          <w:t>31</w:t>
        </w:r>
        <w:r w:rsidR="0022416E">
          <w:rPr>
            <w:rFonts w:asciiTheme="minorHAnsi" w:eastAsiaTheme="minorEastAsia" w:hAnsiTheme="minorHAnsi" w:cstheme="minorBidi"/>
            <w:kern w:val="2"/>
            <w:sz w:val="21"/>
            <w:szCs w:val="22"/>
            <w:lang w:val="en-US" w:eastAsia="zh-CN"/>
          </w:rPr>
          <w:tab/>
        </w:r>
        <w:r w:rsidR="0022416E" w:rsidRPr="00946637">
          <w:rPr>
            <w:rFonts w:hint="eastAsia"/>
          </w:rPr>
          <w:t>海牙体系</w:t>
        </w:r>
        <w:bookmarkStart w:id="7" w:name="_GoBack"/>
        <w:bookmarkEnd w:id="7"/>
        <w:r w:rsidR="0022416E">
          <w:rPr>
            <w:webHidden/>
          </w:rPr>
          <w:tab/>
        </w:r>
        <w:r w:rsidR="0022416E">
          <w:rPr>
            <w:webHidden/>
          </w:rPr>
          <w:fldChar w:fldCharType="begin"/>
        </w:r>
        <w:r w:rsidR="0022416E">
          <w:rPr>
            <w:webHidden/>
          </w:rPr>
          <w:instrText xml:space="preserve"> PAGEREF _Toc482793903 \h </w:instrText>
        </w:r>
        <w:r w:rsidR="0022416E">
          <w:rPr>
            <w:webHidden/>
          </w:rPr>
        </w:r>
        <w:r w:rsidR="0022416E">
          <w:rPr>
            <w:webHidden/>
          </w:rPr>
          <w:fldChar w:fldCharType="separate"/>
        </w:r>
        <w:r w:rsidR="0022416E">
          <w:rPr>
            <w:webHidden/>
          </w:rPr>
          <w:t>78</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04" w:history="1">
        <w:r w:rsidR="0022416E" w:rsidRPr="00993CF7">
          <w:rPr>
            <w:rStyle w:val="Hyperlink"/>
            <w:rFonts w:hint="eastAsia"/>
          </w:rPr>
          <w:t>计划</w:t>
        </w:r>
        <w:r w:rsidR="0022416E" w:rsidRPr="00993CF7">
          <w:rPr>
            <w:rStyle w:val="Hyperlink"/>
          </w:rPr>
          <w:t>31</w:t>
        </w:r>
        <w:r w:rsidR="0022416E" w:rsidRPr="00993CF7">
          <w:rPr>
            <w:rStyle w:val="Hyperlink"/>
            <w:rFonts w:hint="eastAsia"/>
          </w:rPr>
          <w:t>附件：海牙体系业务指标</w:t>
        </w:r>
        <w:r w:rsidR="0022416E">
          <w:rPr>
            <w:webHidden/>
          </w:rPr>
          <w:tab/>
        </w:r>
        <w:r w:rsidR="0022416E">
          <w:rPr>
            <w:webHidden/>
          </w:rPr>
          <w:fldChar w:fldCharType="begin"/>
        </w:r>
        <w:r w:rsidR="0022416E">
          <w:rPr>
            <w:webHidden/>
          </w:rPr>
          <w:instrText xml:space="preserve"> PAGEREF _Toc482793904 \h </w:instrText>
        </w:r>
        <w:r w:rsidR="0022416E">
          <w:rPr>
            <w:webHidden/>
          </w:rPr>
        </w:r>
        <w:r w:rsidR="0022416E">
          <w:rPr>
            <w:webHidden/>
          </w:rPr>
          <w:fldChar w:fldCharType="separate"/>
        </w:r>
        <w:r w:rsidR="0022416E">
          <w:rPr>
            <w:webHidden/>
          </w:rPr>
          <w:t>81</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05" w:history="1">
        <w:r w:rsidR="0022416E" w:rsidRPr="00993CF7">
          <w:rPr>
            <w:rStyle w:val="Hyperlink"/>
            <w:rFonts w:hint="eastAsia"/>
          </w:rPr>
          <w:t>计划</w:t>
        </w:r>
        <w:r w:rsidR="0022416E" w:rsidRPr="00993CF7">
          <w:rPr>
            <w:rStyle w:val="Hyperlink"/>
          </w:rPr>
          <w:t>32</w:t>
        </w:r>
        <w:r w:rsidR="0022416E">
          <w:rPr>
            <w:rFonts w:asciiTheme="minorHAnsi" w:eastAsiaTheme="minorEastAsia" w:hAnsiTheme="minorHAnsi" w:cstheme="minorBidi"/>
            <w:kern w:val="2"/>
            <w:sz w:val="21"/>
            <w:szCs w:val="22"/>
            <w:lang w:val="en-US" w:eastAsia="zh-CN"/>
          </w:rPr>
          <w:tab/>
        </w:r>
        <w:r w:rsidR="0022416E" w:rsidRPr="00946637">
          <w:rPr>
            <w:rFonts w:hint="eastAsia"/>
          </w:rPr>
          <w:t>里斯本体系</w:t>
        </w:r>
        <w:r w:rsidR="0022416E">
          <w:rPr>
            <w:webHidden/>
          </w:rPr>
          <w:tab/>
        </w:r>
        <w:r w:rsidR="0022416E">
          <w:rPr>
            <w:webHidden/>
          </w:rPr>
          <w:fldChar w:fldCharType="begin"/>
        </w:r>
        <w:r w:rsidR="0022416E">
          <w:rPr>
            <w:webHidden/>
          </w:rPr>
          <w:instrText xml:space="preserve"> PAGEREF _Toc482793905 \h </w:instrText>
        </w:r>
        <w:r w:rsidR="0022416E">
          <w:rPr>
            <w:webHidden/>
          </w:rPr>
        </w:r>
        <w:r w:rsidR="0022416E">
          <w:rPr>
            <w:webHidden/>
          </w:rPr>
          <w:fldChar w:fldCharType="separate"/>
        </w:r>
        <w:r w:rsidR="0022416E">
          <w:rPr>
            <w:webHidden/>
          </w:rPr>
          <w:t>89</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06" w:history="1">
        <w:r w:rsidR="0022416E" w:rsidRPr="00993CF7">
          <w:rPr>
            <w:rStyle w:val="Hyperlink"/>
            <w:rFonts w:hint="eastAsia"/>
          </w:rPr>
          <w:t>计划</w:t>
        </w:r>
        <w:r w:rsidR="0022416E" w:rsidRPr="00993CF7">
          <w:rPr>
            <w:rStyle w:val="Hyperlink"/>
          </w:rPr>
          <w:t>7</w:t>
        </w:r>
        <w:r w:rsidR="0022416E">
          <w:rPr>
            <w:rFonts w:asciiTheme="minorHAnsi" w:eastAsiaTheme="minorEastAsia" w:hAnsiTheme="minorHAnsi" w:cstheme="minorBidi"/>
            <w:kern w:val="2"/>
            <w:sz w:val="21"/>
            <w:szCs w:val="22"/>
            <w:lang w:val="en-US" w:eastAsia="zh-CN"/>
          </w:rPr>
          <w:tab/>
        </w:r>
        <w:r w:rsidR="0022416E" w:rsidRPr="00993CF7">
          <w:rPr>
            <w:rStyle w:val="Hyperlink"/>
          </w:rPr>
          <w:t>WIPO</w:t>
        </w:r>
        <w:r w:rsidR="0022416E" w:rsidRPr="00946637">
          <w:rPr>
            <w:rFonts w:hint="eastAsia"/>
          </w:rPr>
          <w:t>仲裁与调解中心</w:t>
        </w:r>
        <w:r w:rsidR="0022416E">
          <w:rPr>
            <w:webHidden/>
          </w:rPr>
          <w:tab/>
        </w:r>
        <w:r w:rsidR="0022416E">
          <w:rPr>
            <w:webHidden/>
          </w:rPr>
          <w:fldChar w:fldCharType="begin"/>
        </w:r>
        <w:r w:rsidR="0022416E">
          <w:rPr>
            <w:webHidden/>
          </w:rPr>
          <w:instrText xml:space="preserve"> PAGEREF _Toc482793906 \h </w:instrText>
        </w:r>
        <w:r w:rsidR="0022416E">
          <w:rPr>
            <w:webHidden/>
          </w:rPr>
        </w:r>
        <w:r w:rsidR="0022416E">
          <w:rPr>
            <w:webHidden/>
          </w:rPr>
          <w:fldChar w:fldCharType="separate"/>
        </w:r>
        <w:r w:rsidR="0022416E">
          <w:rPr>
            <w:webHidden/>
          </w:rPr>
          <w:t>92</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07" w:history="1">
        <w:r w:rsidR="0022416E" w:rsidRPr="00993CF7">
          <w:rPr>
            <w:rStyle w:val="Hyperlink"/>
            <w:rFonts w:hint="eastAsia"/>
            <w:iCs/>
          </w:rPr>
          <w:t>战略目标三</w:t>
        </w:r>
        <w:r w:rsidR="0022416E">
          <w:rPr>
            <w:webHidden/>
          </w:rPr>
          <w:tab/>
        </w:r>
        <w:r w:rsidR="0022416E">
          <w:rPr>
            <w:webHidden/>
          </w:rPr>
          <w:fldChar w:fldCharType="begin"/>
        </w:r>
        <w:r w:rsidR="0022416E">
          <w:rPr>
            <w:webHidden/>
          </w:rPr>
          <w:instrText xml:space="preserve"> PAGEREF _Toc482793907 \h </w:instrText>
        </w:r>
        <w:r w:rsidR="0022416E">
          <w:rPr>
            <w:webHidden/>
          </w:rPr>
        </w:r>
        <w:r w:rsidR="0022416E">
          <w:rPr>
            <w:webHidden/>
          </w:rPr>
          <w:fldChar w:fldCharType="separate"/>
        </w:r>
        <w:r w:rsidR="0022416E">
          <w:rPr>
            <w:webHidden/>
          </w:rPr>
          <w:t>95</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08" w:history="1">
        <w:r w:rsidR="0022416E" w:rsidRPr="00993CF7">
          <w:rPr>
            <w:rStyle w:val="Hyperlink"/>
            <w:rFonts w:hint="eastAsia"/>
          </w:rPr>
          <w:t>计划</w:t>
        </w:r>
        <w:r w:rsidR="0022416E" w:rsidRPr="00993CF7">
          <w:rPr>
            <w:rStyle w:val="Hyperlink"/>
          </w:rPr>
          <w:t>8</w:t>
        </w:r>
        <w:r w:rsidR="0022416E">
          <w:rPr>
            <w:rFonts w:asciiTheme="minorHAnsi" w:eastAsiaTheme="minorEastAsia" w:hAnsiTheme="minorHAnsi" w:cstheme="minorBidi"/>
            <w:kern w:val="2"/>
            <w:sz w:val="21"/>
            <w:szCs w:val="22"/>
            <w:lang w:val="en-US" w:eastAsia="zh-CN"/>
          </w:rPr>
          <w:tab/>
        </w:r>
        <w:r w:rsidR="0022416E" w:rsidRPr="00946637">
          <w:rPr>
            <w:rFonts w:hint="eastAsia"/>
          </w:rPr>
          <w:t>发展议程协调</w:t>
        </w:r>
        <w:r w:rsidR="0022416E">
          <w:rPr>
            <w:webHidden/>
          </w:rPr>
          <w:tab/>
        </w:r>
        <w:r w:rsidR="0022416E">
          <w:rPr>
            <w:webHidden/>
          </w:rPr>
          <w:fldChar w:fldCharType="begin"/>
        </w:r>
        <w:r w:rsidR="0022416E">
          <w:rPr>
            <w:webHidden/>
          </w:rPr>
          <w:instrText xml:space="preserve"> PAGEREF _Toc482793908 \h </w:instrText>
        </w:r>
        <w:r w:rsidR="0022416E">
          <w:rPr>
            <w:webHidden/>
          </w:rPr>
        </w:r>
        <w:r w:rsidR="0022416E">
          <w:rPr>
            <w:webHidden/>
          </w:rPr>
          <w:fldChar w:fldCharType="separate"/>
        </w:r>
        <w:r w:rsidR="0022416E">
          <w:rPr>
            <w:webHidden/>
          </w:rPr>
          <w:t>98</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09" w:history="1">
        <w:r w:rsidR="0022416E" w:rsidRPr="00993CF7">
          <w:rPr>
            <w:rStyle w:val="Hyperlink"/>
            <w:rFonts w:hint="eastAsia"/>
          </w:rPr>
          <w:t>计划</w:t>
        </w:r>
        <w:r w:rsidR="0022416E" w:rsidRPr="00993CF7">
          <w:rPr>
            <w:rStyle w:val="Hyperlink"/>
          </w:rPr>
          <w:t>9</w:t>
        </w:r>
        <w:r w:rsidR="0022416E">
          <w:rPr>
            <w:rFonts w:asciiTheme="minorHAnsi" w:eastAsiaTheme="minorEastAsia" w:hAnsiTheme="minorHAnsi" w:cstheme="minorBidi"/>
            <w:kern w:val="2"/>
            <w:sz w:val="21"/>
            <w:szCs w:val="22"/>
            <w:lang w:val="en-US" w:eastAsia="zh-CN"/>
          </w:rPr>
          <w:tab/>
        </w:r>
        <w:r w:rsidR="0022416E" w:rsidRPr="00993CF7">
          <w:rPr>
            <w:rStyle w:val="Hyperlink"/>
            <w:rFonts w:hint="eastAsia"/>
          </w:rPr>
          <w:t>非洲、阿拉伯、亚洲和太平洋、拉丁美洲和加勒比国家、最不发达国家</w:t>
        </w:r>
        <w:r w:rsidR="0022416E">
          <w:rPr>
            <w:webHidden/>
          </w:rPr>
          <w:tab/>
        </w:r>
        <w:r w:rsidR="0022416E">
          <w:rPr>
            <w:webHidden/>
          </w:rPr>
          <w:fldChar w:fldCharType="begin"/>
        </w:r>
        <w:r w:rsidR="0022416E">
          <w:rPr>
            <w:webHidden/>
          </w:rPr>
          <w:instrText xml:space="preserve"> PAGEREF _Toc482793909 \h </w:instrText>
        </w:r>
        <w:r w:rsidR="0022416E">
          <w:rPr>
            <w:webHidden/>
          </w:rPr>
        </w:r>
        <w:r w:rsidR="0022416E">
          <w:rPr>
            <w:webHidden/>
          </w:rPr>
          <w:fldChar w:fldCharType="separate"/>
        </w:r>
        <w:r w:rsidR="0022416E">
          <w:rPr>
            <w:webHidden/>
          </w:rPr>
          <w:t>100</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0" w:history="1">
        <w:r w:rsidR="0022416E" w:rsidRPr="00993CF7">
          <w:rPr>
            <w:rStyle w:val="Hyperlink"/>
            <w:rFonts w:hint="eastAsia"/>
          </w:rPr>
          <w:t>计划</w:t>
        </w:r>
        <w:r w:rsidR="0022416E" w:rsidRPr="00993CF7">
          <w:rPr>
            <w:rStyle w:val="Hyperlink"/>
          </w:rPr>
          <w:t>10</w:t>
        </w:r>
        <w:r w:rsidR="0022416E">
          <w:rPr>
            <w:rFonts w:asciiTheme="minorHAnsi" w:eastAsiaTheme="minorEastAsia" w:hAnsiTheme="minorHAnsi" w:cstheme="minorBidi"/>
            <w:kern w:val="2"/>
            <w:sz w:val="21"/>
            <w:szCs w:val="22"/>
            <w:lang w:val="en-US" w:eastAsia="zh-CN"/>
          </w:rPr>
          <w:tab/>
        </w:r>
        <w:r w:rsidR="0022416E" w:rsidRPr="00946637">
          <w:rPr>
            <w:rFonts w:hint="eastAsia"/>
          </w:rPr>
          <w:t>转型国家和发达国家</w:t>
        </w:r>
        <w:r w:rsidR="0022416E">
          <w:rPr>
            <w:webHidden/>
          </w:rPr>
          <w:tab/>
        </w:r>
        <w:r w:rsidR="0022416E">
          <w:rPr>
            <w:webHidden/>
          </w:rPr>
          <w:fldChar w:fldCharType="begin"/>
        </w:r>
        <w:r w:rsidR="0022416E">
          <w:rPr>
            <w:webHidden/>
          </w:rPr>
          <w:instrText xml:space="preserve"> PAGEREF _Toc482793910 \h </w:instrText>
        </w:r>
        <w:r w:rsidR="0022416E">
          <w:rPr>
            <w:webHidden/>
          </w:rPr>
        </w:r>
        <w:r w:rsidR="0022416E">
          <w:rPr>
            <w:webHidden/>
          </w:rPr>
          <w:fldChar w:fldCharType="separate"/>
        </w:r>
        <w:r w:rsidR="0022416E">
          <w:rPr>
            <w:webHidden/>
          </w:rPr>
          <w:t>108</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1" w:history="1">
        <w:r w:rsidR="0022416E" w:rsidRPr="00993CF7">
          <w:rPr>
            <w:rStyle w:val="Hyperlink"/>
            <w:rFonts w:hint="eastAsia"/>
          </w:rPr>
          <w:t>计划</w:t>
        </w:r>
        <w:r w:rsidR="0022416E" w:rsidRPr="00993CF7">
          <w:rPr>
            <w:rStyle w:val="Hyperlink"/>
          </w:rPr>
          <w:t>11</w:t>
        </w:r>
        <w:r w:rsidR="0022416E">
          <w:rPr>
            <w:rFonts w:asciiTheme="minorHAnsi" w:eastAsiaTheme="minorEastAsia" w:hAnsiTheme="minorHAnsi" w:cstheme="minorBidi"/>
            <w:kern w:val="2"/>
            <w:sz w:val="21"/>
            <w:szCs w:val="22"/>
            <w:lang w:val="en-US" w:eastAsia="zh-CN"/>
          </w:rPr>
          <w:tab/>
        </w:r>
        <w:r w:rsidR="0022416E" w:rsidRPr="00993CF7">
          <w:rPr>
            <w:rStyle w:val="Hyperlink"/>
          </w:rPr>
          <w:t>WIPO</w:t>
        </w:r>
        <w:r w:rsidR="0022416E" w:rsidRPr="00993CF7">
          <w:rPr>
            <w:rStyle w:val="Hyperlink"/>
            <w:rFonts w:hint="eastAsia"/>
          </w:rPr>
          <w:t>学院</w:t>
        </w:r>
        <w:r w:rsidR="0022416E">
          <w:rPr>
            <w:webHidden/>
          </w:rPr>
          <w:tab/>
        </w:r>
        <w:r w:rsidR="0022416E">
          <w:rPr>
            <w:webHidden/>
          </w:rPr>
          <w:fldChar w:fldCharType="begin"/>
        </w:r>
        <w:r w:rsidR="0022416E">
          <w:rPr>
            <w:webHidden/>
          </w:rPr>
          <w:instrText xml:space="preserve"> PAGEREF _Toc482793911 \h </w:instrText>
        </w:r>
        <w:r w:rsidR="0022416E">
          <w:rPr>
            <w:webHidden/>
          </w:rPr>
        </w:r>
        <w:r w:rsidR="0022416E">
          <w:rPr>
            <w:webHidden/>
          </w:rPr>
          <w:fldChar w:fldCharType="separate"/>
        </w:r>
        <w:r w:rsidR="0022416E">
          <w:rPr>
            <w:webHidden/>
          </w:rPr>
          <w:t>113</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2" w:history="1">
        <w:r w:rsidR="0022416E" w:rsidRPr="00993CF7">
          <w:rPr>
            <w:rStyle w:val="Hyperlink"/>
            <w:rFonts w:hint="eastAsia"/>
          </w:rPr>
          <w:t>计划</w:t>
        </w:r>
        <w:r w:rsidR="0022416E" w:rsidRPr="00993CF7">
          <w:rPr>
            <w:rStyle w:val="Hyperlink"/>
          </w:rPr>
          <w:t>30</w:t>
        </w:r>
        <w:r w:rsidR="0022416E">
          <w:rPr>
            <w:rFonts w:asciiTheme="minorHAnsi" w:eastAsiaTheme="minorEastAsia" w:hAnsiTheme="minorHAnsi" w:cstheme="minorBidi"/>
            <w:kern w:val="2"/>
            <w:sz w:val="21"/>
            <w:szCs w:val="22"/>
            <w:lang w:val="en-US" w:eastAsia="zh-CN"/>
          </w:rPr>
          <w:tab/>
        </w:r>
        <w:r w:rsidR="0022416E" w:rsidRPr="00946637">
          <w:rPr>
            <w:rFonts w:hint="eastAsia"/>
          </w:rPr>
          <w:t>中小企业与创业支助</w:t>
        </w:r>
        <w:r w:rsidR="0022416E">
          <w:rPr>
            <w:webHidden/>
          </w:rPr>
          <w:tab/>
        </w:r>
        <w:r w:rsidR="0022416E">
          <w:rPr>
            <w:webHidden/>
          </w:rPr>
          <w:fldChar w:fldCharType="begin"/>
        </w:r>
        <w:r w:rsidR="0022416E">
          <w:rPr>
            <w:webHidden/>
          </w:rPr>
          <w:instrText xml:space="preserve"> PAGEREF _Toc482793912 \h </w:instrText>
        </w:r>
        <w:r w:rsidR="0022416E">
          <w:rPr>
            <w:webHidden/>
          </w:rPr>
        </w:r>
        <w:r w:rsidR="0022416E">
          <w:rPr>
            <w:webHidden/>
          </w:rPr>
          <w:fldChar w:fldCharType="separate"/>
        </w:r>
        <w:r w:rsidR="0022416E">
          <w:rPr>
            <w:webHidden/>
          </w:rPr>
          <w:t>116</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13" w:history="1">
        <w:r w:rsidR="0022416E" w:rsidRPr="00993CF7">
          <w:rPr>
            <w:rStyle w:val="Hyperlink"/>
            <w:rFonts w:hint="eastAsia"/>
            <w:iCs/>
          </w:rPr>
          <w:t>战略目标四</w:t>
        </w:r>
        <w:r w:rsidR="0022416E">
          <w:rPr>
            <w:webHidden/>
          </w:rPr>
          <w:tab/>
        </w:r>
        <w:r w:rsidR="0022416E">
          <w:rPr>
            <w:webHidden/>
          </w:rPr>
          <w:fldChar w:fldCharType="begin"/>
        </w:r>
        <w:r w:rsidR="0022416E">
          <w:rPr>
            <w:webHidden/>
          </w:rPr>
          <w:instrText xml:space="preserve"> PAGEREF _Toc482793913 \h </w:instrText>
        </w:r>
        <w:r w:rsidR="0022416E">
          <w:rPr>
            <w:webHidden/>
          </w:rPr>
        </w:r>
        <w:r w:rsidR="0022416E">
          <w:rPr>
            <w:webHidden/>
          </w:rPr>
          <w:fldChar w:fldCharType="separate"/>
        </w:r>
        <w:r w:rsidR="0022416E">
          <w:rPr>
            <w:webHidden/>
          </w:rPr>
          <w:t>120</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4" w:history="1">
        <w:r w:rsidR="0022416E" w:rsidRPr="00993CF7">
          <w:rPr>
            <w:rStyle w:val="Hyperlink"/>
            <w:rFonts w:hint="eastAsia"/>
          </w:rPr>
          <w:t>计划</w:t>
        </w:r>
        <w:r w:rsidR="0022416E" w:rsidRPr="00993CF7">
          <w:rPr>
            <w:rStyle w:val="Hyperlink"/>
          </w:rPr>
          <w:t>12</w:t>
        </w:r>
        <w:r w:rsidR="0022416E">
          <w:rPr>
            <w:rFonts w:asciiTheme="minorHAnsi" w:eastAsiaTheme="minorEastAsia" w:hAnsiTheme="minorHAnsi" w:cstheme="minorBidi"/>
            <w:kern w:val="2"/>
            <w:sz w:val="21"/>
            <w:szCs w:val="22"/>
            <w:lang w:val="en-US" w:eastAsia="zh-CN"/>
          </w:rPr>
          <w:tab/>
        </w:r>
        <w:r w:rsidR="0022416E" w:rsidRPr="00946637">
          <w:rPr>
            <w:rFonts w:hint="eastAsia"/>
          </w:rPr>
          <w:t>国际分类与标准</w:t>
        </w:r>
        <w:r w:rsidR="0022416E">
          <w:rPr>
            <w:webHidden/>
          </w:rPr>
          <w:tab/>
        </w:r>
        <w:r w:rsidR="0022416E">
          <w:rPr>
            <w:webHidden/>
          </w:rPr>
          <w:fldChar w:fldCharType="begin"/>
        </w:r>
        <w:r w:rsidR="0022416E">
          <w:rPr>
            <w:webHidden/>
          </w:rPr>
          <w:instrText xml:space="preserve"> PAGEREF _Toc482793914 \h </w:instrText>
        </w:r>
        <w:r w:rsidR="0022416E">
          <w:rPr>
            <w:webHidden/>
          </w:rPr>
        </w:r>
        <w:r w:rsidR="0022416E">
          <w:rPr>
            <w:webHidden/>
          </w:rPr>
          <w:fldChar w:fldCharType="separate"/>
        </w:r>
        <w:r w:rsidR="0022416E">
          <w:rPr>
            <w:webHidden/>
          </w:rPr>
          <w:t>123</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5" w:history="1">
        <w:r w:rsidR="0022416E" w:rsidRPr="00993CF7">
          <w:rPr>
            <w:rStyle w:val="Hyperlink"/>
            <w:rFonts w:hint="eastAsia"/>
          </w:rPr>
          <w:t>计划</w:t>
        </w:r>
        <w:r w:rsidR="0022416E" w:rsidRPr="00993CF7">
          <w:rPr>
            <w:rStyle w:val="Hyperlink"/>
          </w:rPr>
          <w:t>13</w:t>
        </w:r>
        <w:r w:rsidR="0022416E">
          <w:rPr>
            <w:rFonts w:asciiTheme="minorHAnsi" w:eastAsiaTheme="minorEastAsia" w:hAnsiTheme="minorHAnsi" w:cstheme="minorBidi"/>
            <w:kern w:val="2"/>
            <w:sz w:val="21"/>
            <w:szCs w:val="22"/>
            <w:lang w:val="en-US" w:eastAsia="zh-CN"/>
          </w:rPr>
          <w:tab/>
        </w:r>
        <w:r w:rsidR="0022416E" w:rsidRPr="00946637">
          <w:rPr>
            <w:rFonts w:hint="eastAsia"/>
          </w:rPr>
          <w:t>全球数据库</w:t>
        </w:r>
        <w:r w:rsidR="0022416E">
          <w:rPr>
            <w:webHidden/>
          </w:rPr>
          <w:tab/>
        </w:r>
        <w:r w:rsidR="0022416E">
          <w:rPr>
            <w:webHidden/>
          </w:rPr>
          <w:fldChar w:fldCharType="begin"/>
        </w:r>
        <w:r w:rsidR="0022416E">
          <w:rPr>
            <w:webHidden/>
          </w:rPr>
          <w:instrText xml:space="preserve"> PAGEREF _Toc482793915 \h </w:instrText>
        </w:r>
        <w:r w:rsidR="0022416E">
          <w:rPr>
            <w:webHidden/>
          </w:rPr>
        </w:r>
        <w:r w:rsidR="0022416E">
          <w:rPr>
            <w:webHidden/>
          </w:rPr>
          <w:fldChar w:fldCharType="separate"/>
        </w:r>
        <w:r w:rsidR="0022416E">
          <w:rPr>
            <w:webHidden/>
          </w:rPr>
          <w:t>126</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6" w:history="1">
        <w:r w:rsidR="0022416E" w:rsidRPr="00993CF7">
          <w:rPr>
            <w:rStyle w:val="Hyperlink"/>
            <w:rFonts w:hint="eastAsia"/>
          </w:rPr>
          <w:t>计划</w:t>
        </w:r>
        <w:r w:rsidR="0022416E" w:rsidRPr="00993CF7">
          <w:rPr>
            <w:rStyle w:val="Hyperlink"/>
          </w:rPr>
          <w:t>14</w:t>
        </w:r>
        <w:r w:rsidR="0022416E">
          <w:rPr>
            <w:rFonts w:asciiTheme="minorHAnsi" w:eastAsiaTheme="minorEastAsia" w:hAnsiTheme="minorHAnsi" w:cstheme="minorBidi"/>
            <w:kern w:val="2"/>
            <w:sz w:val="21"/>
            <w:szCs w:val="22"/>
            <w:lang w:val="en-US" w:eastAsia="zh-CN"/>
          </w:rPr>
          <w:tab/>
        </w:r>
        <w:r w:rsidR="0022416E" w:rsidRPr="00946637">
          <w:rPr>
            <w:rFonts w:hint="eastAsia"/>
          </w:rPr>
          <w:t>信息和知识获取服务</w:t>
        </w:r>
        <w:r w:rsidR="0022416E">
          <w:rPr>
            <w:webHidden/>
          </w:rPr>
          <w:tab/>
        </w:r>
        <w:r w:rsidR="0022416E">
          <w:rPr>
            <w:webHidden/>
          </w:rPr>
          <w:fldChar w:fldCharType="begin"/>
        </w:r>
        <w:r w:rsidR="0022416E">
          <w:rPr>
            <w:webHidden/>
          </w:rPr>
          <w:instrText xml:space="preserve"> PAGEREF _Toc482793916 \h </w:instrText>
        </w:r>
        <w:r w:rsidR="0022416E">
          <w:rPr>
            <w:webHidden/>
          </w:rPr>
        </w:r>
        <w:r w:rsidR="0022416E">
          <w:rPr>
            <w:webHidden/>
          </w:rPr>
          <w:fldChar w:fldCharType="separate"/>
        </w:r>
        <w:r w:rsidR="0022416E">
          <w:rPr>
            <w:webHidden/>
          </w:rPr>
          <w:t>129</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7" w:history="1">
        <w:r w:rsidR="0022416E" w:rsidRPr="00993CF7">
          <w:rPr>
            <w:rStyle w:val="Hyperlink"/>
            <w:rFonts w:hint="eastAsia"/>
          </w:rPr>
          <w:t>计划</w:t>
        </w:r>
        <w:r w:rsidR="0022416E" w:rsidRPr="00993CF7">
          <w:rPr>
            <w:rStyle w:val="Hyperlink"/>
          </w:rPr>
          <w:t>15</w:t>
        </w:r>
        <w:r w:rsidR="0022416E">
          <w:rPr>
            <w:rFonts w:asciiTheme="minorHAnsi" w:eastAsiaTheme="minorEastAsia" w:hAnsiTheme="minorHAnsi" w:cstheme="minorBidi"/>
            <w:kern w:val="2"/>
            <w:sz w:val="21"/>
            <w:szCs w:val="22"/>
            <w:lang w:val="en-US" w:eastAsia="zh-CN"/>
          </w:rPr>
          <w:tab/>
        </w:r>
        <w:r w:rsidR="0022416E" w:rsidRPr="00946637">
          <w:rPr>
            <w:rFonts w:hint="eastAsia"/>
          </w:rPr>
          <w:t>知识产权局业务解决方案</w:t>
        </w:r>
        <w:r w:rsidR="0022416E">
          <w:rPr>
            <w:webHidden/>
          </w:rPr>
          <w:tab/>
        </w:r>
        <w:r w:rsidR="0022416E">
          <w:rPr>
            <w:webHidden/>
          </w:rPr>
          <w:fldChar w:fldCharType="begin"/>
        </w:r>
        <w:r w:rsidR="0022416E">
          <w:rPr>
            <w:webHidden/>
          </w:rPr>
          <w:instrText xml:space="preserve"> PAGEREF _Toc482793917 \h </w:instrText>
        </w:r>
        <w:r w:rsidR="0022416E">
          <w:rPr>
            <w:webHidden/>
          </w:rPr>
        </w:r>
        <w:r w:rsidR="0022416E">
          <w:rPr>
            <w:webHidden/>
          </w:rPr>
          <w:fldChar w:fldCharType="separate"/>
        </w:r>
        <w:r w:rsidR="0022416E">
          <w:rPr>
            <w:webHidden/>
          </w:rPr>
          <w:t>132</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18" w:history="1">
        <w:r w:rsidR="0022416E" w:rsidRPr="00993CF7">
          <w:rPr>
            <w:rStyle w:val="Hyperlink"/>
            <w:rFonts w:hint="eastAsia"/>
            <w:iCs/>
          </w:rPr>
          <w:t>战略目标五</w:t>
        </w:r>
        <w:r w:rsidR="0022416E">
          <w:rPr>
            <w:webHidden/>
          </w:rPr>
          <w:tab/>
        </w:r>
        <w:r w:rsidR="0022416E">
          <w:rPr>
            <w:webHidden/>
          </w:rPr>
          <w:fldChar w:fldCharType="begin"/>
        </w:r>
        <w:r w:rsidR="0022416E">
          <w:rPr>
            <w:webHidden/>
          </w:rPr>
          <w:instrText xml:space="preserve"> PAGEREF _Toc482793918 \h </w:instrText>
        </w:r>
        <w:r w:rsidR="0022416E">
          <w:rPr>
            <w:webHidden/>
          </w:rPr>
        </w:r>
        <w:r w:rsidR="0022416E">
          <w:rPr>
            <w:webHidden/>
          </w:rPr>
          <w:fldChar w:fldCharType="separate"/>
        </w:r>
        <w:r w:rsidR="0022416E">
          <w:rPr>
            <w:webHidden/>
          </w:rPr>
          <w:t>134</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19" w:history="1">
        <w:r w:rsidR="0022416E" w:rsidRPr="00993CF7">
          <w:rPr>
            <w:rStyle w:val="Hyperlink"/>
            <w:rFonts w:hint="eastAsia"/>
          </w:rPr>
          <w:t>计划</w:t>
        </w:r>
        <w:r w:rsidR="0022416E" w:rsidRPr="00993CF7">
          <w:rPr>
            <w:rStyle w:val="Hyperlink"/>
          </w:rPr>
          <w:t>16</w:t>
        </w:r>
        <w:r w:rsidR="0022416E">
          <w:rPr>
            <w:rFonts w:asciiTheme="minorHAnsi" w:eastAsiaTheme="minorEastAsia" w:hAnsiTheme="minorHAnsi" w:cstheme="minorBidi"/>
            <w:kern w:val="2"/>
            <w:sz w:val="21"/>
            <w:szCs w:val="22"/>
            <w:lang w:val="en-US" w:eastAsia="zh-CN"/>
          </w:rPr>
          <w:tab/>
        </w:r>
        <w:r w:rsidR="0022416E" w:rsidRPr="00946637">
          <w:rPr>
            <w:rFonts w:hint="eastAsia"/>
          </w:rPr>
          <w:t>经济学与统计</w:t>
        </w:r>
        <w:r w:rsidR="0022416E">
          <w:rPr>
            <w:webHidden/>
          </w:rPr>
          <w:tab/>
        </w:r>
        <w:r w:rsidR="0022416E">
          <w:rPr>
            <w:webHidden/>
          </w:rPr>
          <w:fldChar w:fldCharType="begin"/>
        </w:r>
        <w:r w:rsidR="0022416E">
          <w:rPr>
            <w:webHidden/>
          </w:rPr>
          <w:instrText xml:space="preserve"> PAGEREF _Toc482793919 \h </w:instrText>
        </w:r>
        <w:r w:rsidR="0022416E">
          <w:rPr>
            <w:webHidden/>
          </w:rPr>
        </w:r>
        <w:r w:rsidR="0022416E">
          <w:rPr>
            <w:webHidden/>
          </w:rPr>
          <w:fldChar w:fldCharType="separate"/>
        </w:r>
        <w:r w:rsidR="0022416E">
          <w:rPr>
            <w:webHidden/>
          </w:rPr>
          <w:t>135</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20" w:history="1">
        <w:r w:rsidR="0022416E" w:rsidRPr="00993CF7">
          <w:rPr>
            <w:rStyle w:val="Hyperlink"/>
            <w:rFonts w:hint="eastAsia"/>
            <w:iCs/>
          </w:rPr>
          <w:t>战略目标六</w:t>
        </w:r>
        <w:r w:rsidR="0022416E">
          <w:rPr>
            <w:webHidden/>
          </w:rPr>
          <w:tab/>
        </w:r>
        <w:r w:rsidR="0022416E">
          <w:rPr>
            <w:webHidden/>
          </w:rPr>
          <w:fldChar w:fldCharType="begin"/>
        </w:r>
        <w:r w:rsidR="0022416E">
          <w:rPr>
            <w:webHidden/>
          </w:rPr>
          <w:instrText xml:space="preserve"> PAGEREF _Toc482793920 \h </w:instrText>
        </w:r>
        <w:r w:rsidR="0022416E">
          <w:rPr>
            <w:webHidden/>
          </w:rPr>
        </w:r>
        <w:r w:rsidR="0022416E">
          <w:rPr>
            <w:webHidden/>
          </w:rPr>
          <w:fldChar w:fldCharType="separate"/>
        </w:r>
        <w:r w:rsidR="0022416E">
          <w:rPr>
            <w:webHidden/>
          </w:rPr>
          <w:t>138</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21" w:history="1">
        <w:r w:rsidR="0022416E" w:rsidRPr="00993CF7">
          <w:rPr>
            <w:rStyle w:val="Hyperlink"/>
            <w:rFonts w:hint="eastAsia"/>
          </w:rPr>
          <w:t>计划</w:t>
        </w:r>
        <w:r w:rsidR="0022416E" w:rsidRPr="00993CF7">
          <w:rPr>
            <w:rStyle w:val="Hyperlink"/>
          </w:rPr>
          <w:t>17</w:t>
        </w:r>
        <w:r w:rsidR="0022416E">
          <w:rPr>
            <w:rFonts w:asciiTheme="minorHAnsi" w:eastAsiaTheme="minorEastAsia" w:hAnsiTheme="minorHAnsi" w:cstheme="minorBidi"/>
            <w:kern w:val="2"/>
            <w:sz w:val="21"/>
            <w:szCs w:val="22"/>
            <w:lang w:val="en-US" w:eastAsia="zh-CN"/>
          </w:rPr>
          <w:tab/>
        </w:r>
        <w:r w:rsidR="0022416E" w:rsidRPr="00946637">
          <w:rPr>
            <w:rFonts w:hint="eastAsia"/>
          </w:rPr>
          <w:t>树立尊重知识产权的风尚</w:t>
        </w:r>
        <w:r w:rsidR="0022416E">
          <w:rPr>
            <w:webHidden/>
          </w:rPr>
          <w:tab/>
        </w:r>
        <w:r w:rsidR="0022416E">
          <w:rPr>
            <w:webHidden/>
          </w:rPr>
          <w:fldChar w:fldCharType="begin"/>
        </w:r>
        <w:r w:rsidR="0022416E">
          <w:rPr>
            <w:webHidden/>
          </w:rPr>
          <w:instrText xml:space="preserve"> PAGEREF _Toc482793921 \h </w:instrText>
        </w:r>
        <w:r w:rsidR="0022416E">
          <w:rPr>
            <w:webHidden/>
          </w:rPr>
        </w:r>
        <w:r w:rsidR="0022416E">
          <w:rPr>
            <w:webHidden/>
          </w:rPr>
          <w:fldChar w:fldCharType="separate"/>
        </w:r>
        <w:r w:rsidR="0022416E">
          <w:rPr>
            <w:webHidden/>
          </w:rPr>
          <w:t>139</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22" w:history="1">
        <w:r w:rsidR="0022416E" w:rsidRPr="00993CF7">
          <w:rPr>
            <w:rStyle w:val="Hyperlink"/>
            <w:rFonts w:hint="eastAsia"/>
            <w:iCs/>
          </w:rPr>
          <w:t>战略目标七</w:t>
        </w:r>
        <w:r w:rsidR="0022416E">
          <w:rPr>
            <w:webHidden/>
          </w:rPr>
          <w:tab/>
        </w:r>
        <w:r w:rsidR="0022416E">
          <w:rPr>
            <w:webHidden/>
          </w:rPr>
          <w:fldChar w:fldCharType="begin"/>
        </w:r>
        <w:r w:rsidR="0022416E">
          <w:rPr>
            <w:webHidden/>
          </w:rPr>
          <w:instrText xml:space="preserve"> PAGEREF _Toc482793922 \h </w:instrText>
        </w:r>
        <w:r w:rsidR="0022416E">
          <w:rPr>
            <w:webHidden/>
          </w:rPr>
        </w:r>
        <w:r w:rsidR="0022416E">
          <w:rPr>
            <w:webHidden/>
          </w:rPr>
          <w:fldChar w:fldCharType="separate"/>
        </w:r>
        <w:r w:rsidR="0022416E">
          <w:rPr>
            <w:webHidden/>
          </w:rPr>
          <w:t>142</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23" w:history="1">
        <w:r w:rsidR="0022416E" w:rsidRPr="00993CF7">
          <w:rPr>
            <w:rStyle w:val="Hyperlink"/>
            <w:rFonts w:hint="eastAsia"/>
          </w:rPr>
          <w:t>计划</w:t>
        </w:r>
        <w:r w:rsidR="0022416E" w:rsidRPr="00993CF7">
          <w:rPr>
            <w:rStyle w:val="Hyperlink"/>
          </w:rPr>
          <w:t>18</w:t>
        </w:r>
        <w:r w:rsidR="0022416E">
          <w:rPr>
            <w:rFonts w:asciiTheme="minorHAnsi" w:eastAsiaTheme="minorEastAsia" w:hAnsiTheme="minorHAnsi" w:cstheme="minorBidi"/>
            <w:kern w:val="2"/>
            <w:sz w:val="21"/>
            <w:szCs w:val="22"/>
            <w:lang w:val="en-US" w:eastAsia="zh-CN"/>
          </w:rPr>
          <w:tab/>
        </w:r>
        <w:r w:rsidR="0022416E" w:rsidRPr="00946637">
          <w:rPr>
            <w:rFonts w:hint="eastAsia"/>
          </w:rPr>
          <w:t>知识产权与全球挑战</w:t>
        </w:r>
        <w:r w:rsidR="0022416E">
          <w:rPr>
            <w:webHidden/>
          </w:rPr>
          <w:tab/>
        </w:r>
        <w:r w:rsidR="0022416E">
          <w:rPr>
            <w:webHidden/>
          </w:rPr>
          <w:fldChar w:fldCharType="begin"/>
        </w:r>
        <w:r w:rsidR="0022416E">
          <w:rPr>
            <w:webHidden/>
          </w:rPr>
          <w:instrText xml:space="preserve"> PAGEREF _Toc482793923 \h </w:instrText>
        </w:r>
        <w:r w:rsidR="0022416E">
          <w:rPr>
            <w:webHidden/>
          </w:rPr>
        </w:r>
        <w:r w:rsidR="0022416E">
          <w:rPr>
            <w:webHidden/>
          </w:rPr>
          <w:fldChar w:fldCharType="separate"/>
        </w:r>
        <w:r w:rsidR="0022416E">
          <w:rPr>
            <w:webHidden/>
          </w:rPr>
          <w:t>143</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24" w:history="1">
        <w:r w:rsidR="0022416E" w:rsidRPr="00993CF7">
          <w:rPr>
            <w:rStyle w:val="Hyperlink"/>
            <w:rFonts w:hint="eastAsia"/>
            <w:iCs/>
          </w:rPr>
          <w:t>战略目标八</w:t>
        </w:r>
        <w:r w:rsidR="0022416E">
          <w:rPr>
            <w:webHidden/>
          </w:rPr>
          <w:tab/>
        </w:r>
        <w:r w:rsidR="0022416E">
          <w:rPr>
            <w:webHidden/>
          </w:rPr>
          <w:fldChar w:fldCharType="begin"/>
        </w:r>
        <w:r w:rsidR="0022416E">
          <w:rPr>
            <w:webHidden/>
          </w:rPr>
          <w:instrText xml:space="preserve"> PAGEREF _Toc482793924 \h </w:instrText>
        </w:r>
        <w:r w:rsidR="0022416E">
          <w:rPr>
            <w:webHidden/>
          </w:rPr>
        </w:r>
        <w:r w:rsidR="0022416E">
          <w:rPr>
            <w:webHidden/>
          </w:rPr>
          <w:fldChar w:fldCharType="separate"/>
        </w:r>
        <w:r w:rsidR="0022416E">
          <w:rPr>
            <w:webHidden/>
          </w:rPr>
          <w:t>147</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25" w:history="1">
        <w:r w:rsidR="0022416E" w:rsidRPr="00993CF7">
          <w:rPr>
            <w:rStyle w:val="Hyperlink"/>
            <w:rFonts w:hint="eastAsia"/>
          </w:rPr>
          <w:t>计划</w:t>
        </w:r>
        <w:r w:rsidR="0022416E" w:rsidRPr="00993CF7">
          <w:rPr>
            <w:rStyle w:val="Hyperlink"/>
          </w:rPr>
          <w:t>19</w:t>
        </w:r>
        <w:r w:rsidR="0022416E">
          <w:rPr>
            <w:rFonts w:asciiTheme="minorHAnsi" w:eastAsiaTheme="minorEastAsia" w:hAnsiTheme="minorHAnsi" w:cstheme="minorBidi"/>
            <w:kern w:val="2"/>
            <w:sz w:val="21"/>
            <w:szCs w:val="22"/>
            <w:lang w:val="en-US" w:eastAsia="zh-CN"/>
          </w:rPr>
          <w:tab/>
        </w:r>
        <w:r w:rsidR="0022416E" w:rsidRPr="00993CF7">
          <w:rPr>
            <w:rStyle w:val="Hyperlink"/>
            <w:rFonts w:hint="eastAsia"/>
          </w:rPr>
          <w:t>传　播</w:t>
        </w:r>
        <w:r w:rsidR="0022416E">
          <w:rPr>
            <w:webHidden/>
          </w:rPr>
          <w:tab/>
        </w:r>
        <w:r w:rsidR="0022416E">
          <w:rPr>
            <w:webHidden/>
          </w:rPr>
          <w:fldChar w:fldCharType="begin"/>
        </w:r>
        <w:r w:rsidR="0022416E">
          <w:rPr>
            <w:webHidden/>
          </w:rPr>
          <w:instrText xml:space="preserve"> PAGEREF _Toc482793925 \h </w:instrText>
        </w:r>
        <w:r w:rsidR="0022416E">
          <w:rPr>
            <w:webHidden/>
          </w:rPr>
        </w:r>
        <w:r w:rsidR="0022416E">
          <w:rPr>
            <w:webHidden/>
          </w:rPr>
          <w:fldChar w:fldCharType="separate"/>
        </w:r>
        <w:r w:rsidR="0022416E">
          <w:rPr>
            <w:webHidden/>
          </w:rPr>
          <w:t>149</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26" w:history="1">
        <w:r w:rsidR="0022416E" w:rsidRPr="00993CF7">
          <w:rPr>
            <w:rStyle w:val="Hyperlink"/>
            <w:rFonts w:hint="eastAsia"/>
          </w:rPr>
          <w:t>计划</w:t>
        </w:r>
        <w:r w:rsidR="0022416E" w:rsidRPr="00993CF7">
          <w:rPr>
            <w:rStyle w:val="Hyperlink"/>
          </w:rPr>
          <w:t>20</w:t>
        </w:r>
        <w:r w:rsidR="0022416E">
          <w:rPr>
            <w:rFonts w:asciiTheme="minorHAnsi" w:eastAsiaTheme="minorEastAsia" w:hAnsiTheme="minorHAnsi" w:cstheme="minorBidi"/>
            <w:kern w:val="2"/>
            <w:sz w:val="21"/>
            <w:szCs w:val="22"/>
            <w:lang w:val="en-US" w:eastAsia="zh-CN"/>
          </w:rPr>
          <w:tab/>
        </w:r>
        <w:r w:rsidR="0022416E" w:rsidRPr="00946637">
          <w:rPr>
            <w:rFonts w:hint="eastAsia"/>
          </w:rPr>
          <w:t>对外联系</w:t>
        </w:r>
        <w:r w:rsidR="0022416E" w:rsidRPr="00993CF7">
          <w:rPr>
            <w:rStyle w:val="Hyperlink"/>
            <w:rFonts w:hint="eastAsia"/>
          </w:rPr>
          <w:t>、合作伙伴和驻外办事处</w:t>
        </w:r>
        <w:r w:rsidR="0022416E">
          <w:rPr>
            <w:webHidden/>
          </w:rPr>
          <w:tab/>
        </w:r>
        <w:r w:rsidR="0022416E">
          <w:rPr>
            <w:webHidden/>
          </w:rPr>
          <w:fldChar w:fldCharType="begin"/>
        </w:r>
        <w:r w:rsidR="0022416E">
          <w:rPr>
            <w:webHidden/>
          </w:rPr>
          <w:instrText xml:space="preserve"> PAGEREF _Toc482793926 \h </w:instrText>
        </w:r>
        <w:r w:rsidR="0022416E">
          <w:rPr>
            <w:webHidden/>
          </w:rPr>
        </w:r>
        <w:r w:rsidR="0022416E">
          <w:rPr>
            <w:webHidden/>
          </w:rPr>
          <w:fldChar w:fldCharType="separate"/>
        </w:r>
        <w:r w:rsidR="0022416E">
          <w:rPr>
            <w:webHidden/>
          </w:rPr>
          <w:t>153</w:t>
        </w:r>
        <w:r w:rsidR="0022416E">
          <w:rPr>
            <w:webHidden/>
          </w:rPr>
          <w:fldChar w:fldCharType="end"/>
        </w:r>
      </w:hyperlink>
    </w:p>
    <w:p w:rsidR="0022416E" w:rsidRDefault="00EB3816" w:rsidP="00941980">
      <w:pPr>
        <w:pStyle w:val="TOC2"/>
        <w:rPr>
          <w:rFonts w:asciiTheme="minorHAnsi" w:eastAsiaTheme="minorEastAsia" w:hAnsiTheme="minorHAnsi" w:cstheme="minorBidi"/>
          <w:kern w:val="2"/>
          <w:szCs w:val="22"/>
          <w:lang w:eastAsia="zh-CN"/>
        </w:rPr>
      </w:pPr>
      <w:hyperlink w:anchor="_Toc482793927" w:history="1">
        <w:r w:rsidR="0022416E" w:rsidRPr="00993CF7">
          <w:rPr>
            <w:rStyle w:val="Hyperlink"/>
            <w:rFonts w:hint="eastAsia"/>
            <w:iCs/>
          </w:rPr>
          <w:t>战略目标九</w:t>
        </w:r>
        <w:r w:rsidR="0022416E">
          <w:rPr>
            <w:webHidden/>
          </w:rPr>
          <w:tab/>
        </w:r>
        <w:r w:rsidR="0022416E">
          <w:rPr>
            <w:webHidden/>
          </w:rPr>
          <w:fldChar w:fldCharType="begin"/>
        </w:r>
        <w:r w:rsidR="0022416E">
          <w:rPr>
            <w:webHidden/>
          </w:rPr>
          <w:instrText xml:space="preserve"> PAGEREF _Toc482793927 \h </w:instrText>
        </w:r>
        <w:r w:rsidR="0022416E">
          <w:rPr>
            <w:webHidden/>
          </w:rPr>
        </w:r>
        <w:r w:rsidR="0022416E">
          <w:rPr>
            <w:webHidden/>
          </w:rPr>
          <w:fldChar w:fldCharType="separate"/>
        </w:r>
        <w:r w:rsidR="0022416E">
          <w:rPr>
            <w:webHidden/>
          </w:rPr>
          <w:t>161</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28" w:history="1">
        <w:r w:rsidR="0022416E" w:rsidRPr="00993CF7">
          <w:rPr>
            <w:rStyle w:val="Hyperlink"/>
            <w:rFonts w:hint="eastAsia"/>
          </w:rPr>
          <w:t>计划</w:t>
        </w:r>
        <w:r w:rsidR="0022416E" w:rsidRPr="00993CF7">
          <w:rPr>
            <w:rStyle w:val="Hyperlink"/>
          </w:rPr>
          <w:t>21</w:t>
        </w:r>
        <w:r w:rsidR="0022416E">
          <w:rPr>
            <w:rFonts w:asciiTheme="minorHAnsi" w:eastAsiaTheme="minorEastAsia" w:hAnsiTheme="minorHAnsi" w:cstheme="minorBidi"/>
            <w:kern w:val="2"/>
            <w:sz w:val="21"/>
            <w:szCs w:val="22"/>
            <w:lang w:val="en-US" w:eastAsia="zh-CN"/>
          </w:rPr>
          <w:tab/>
        </w:r>
        <w:r w:rsidR="0022416E" w:rsidRPr="00946637">
          <w:rPr>
            <w:rFonts w:hint="eastAsia"/>
          </w:rPr>
          <w:t>执行管理</w:t>
        </w:r>
        <w:r w:rsidR="0022416E">
          <w:rPr>
            <w:webHidden/>
          </w:rPr>
          <w:tab/>
        </w:r>
        <w:r w:rsidR="0022416E">
          <w:rPr>
            <w:webHidden/>
          </w:rPr>
          <w:fldChar w:fldCharType="begin"/>
        </w:r>
        <w:r w:rsidR="0022416E">
          <w:rPr>
            <w:webHidden/>
          </w:rPr>
          <w:instrText xml:space="preserve"> PAGEREF _Toc482793928 \h </w:instrText>
        </w:r>
        <w:r w:rsidR="0022416E">
          <w:rPr>
            <w:webHidden/>
          </w:rPr>
        </w:r>
        <w:r w:rsidR="0022416E">
          <w:rPr>
            <w:webHidden/>
          </w:rPr>
          <w:fldChar w:fldCharType="separate"/>
        </w:r>
        <w:r w:rsidR="0022416E">
          <w:rPr>
            <w:webHidden/>
          </w:rPr>
          <w:t>165</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29" w:history="1">
        <w:r w:rsidR="0022416E" w:rsidRPr="00993CF7">
          <w:rPr>
            <w:rStyle w:val="Hyperlink"/>
            <w:rFonts w:hint="eastAsia"/>
          </w:rPr>
          <w:t>计划</w:t>
        </w:r>
        <w:r w:rsidR="0022416E" w:rsidRPr="00993CF7">
          <w:rPr>
            <w:rStyle w:val="Hyperlink"/>
          </w:rPr>
          <w:t>22</w:t>
        </w:r>
        <w:r w:rsidR="0022416E">
          <w:rPr>
            <w:rFonts w:asciiTheme="minorHAnsi" w:eastAsiaTheme="minorEastAsia" w:hAnsiTheme="minorHAnsi" w:cstheme="minorBidi"/>
            <w:kern w:val="2"/>
            <w:sz w:val="21"/>
            <w:szCs w:val="22"/>
            <w:lang w:val="en-US" w:eastAsia="zh-CN"/>
          </w:rPr>
          <w:tab/>
        </w:r>
        <w:r w:rsidR="0022416E" w:rsidRPr="00946637">
          <w:rPr>
            <w:rFonts w:hint="eastAsia"/>
          </w:rPr>
          <w:t>计划与资源管理</w:t>
        </w:r>
        <w:r w:rsidR="0022416E">
          <w:rPr>
            <w:webHidden/>
          </w:rPr>
          <w:tab/>
        </w:r>
        <w:r w:rsidR="0022416E">
          <w:rPr>
            <w:webHidden/>
          </w:rPr>
          <w:fldChar w:fldCharType="begin"/>
        </w:r>
        <w:r w:rsidR="0022416E">
          <w:rPr>
            <w:webHidden/>
          </w:rPr>
          <w:instrText xml:space="preserve"> PAGEREF _Toc482793929 \h </w:instrText>
        </w:r>
        <w:r w:rsidR="0022416E">
          <w:rPr>
            <w:webHidden/>
          </w:rPr>
        </w:r>
        <w:r w:rsidR="0022416E">
          <w:rPr>
            <w:webHidden/>
          </w:rPr>
          <w:fldChar w:fldCharType="separate"/>
        </w:r>
        <w:r w:rsidR="0022416E">
          <w:rPr>
            <w:webHidden/>
          </w:rPr>
          <w:t>169</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0" w:history="1">
        <w:r w:rsidR="0022416E" w:rsidRPr="00993CF7">
          <w:rPr>
            <w:rStyle w:val="Hyperlink"/>
            <w:rFonts w:hint="eastAsia"/>
          </w:rPr>
          <w:t>计划</w:t>
        </w:r>
        <w:r w:rsidR="0022416E" w:rsidRPr="00993CF7">
          <w:rPr>
            <w:rStyle w:val="Hyperlink"/>
          </w:rPr>
          <w:t>23</w:t>
        </w:r>
        <w:r w:rsidR="0022416E">
          <w:rPr>
            <w:rFonts w:asciiTheme="minorHAnsi" w:eastAsiaTheme="minorEastAsia" w:hAnsiTheme="minorHAnsi" w:cstheme="minorBidi"/>
            <w:kern w:val="2"/>
            <w:sz w:val="21"/>
            <w:szCs w:val="22"/>
            <w:lang w:val="en-US" w:eastAsia="zh-CN"/>
          </w:rPr>
          <w:tab/>
        </w:r>
        <w:r w:rsidR="0022416E" w:rsidRPr="00946637">
          <w:rPr>
            <w:rFonts w:hint="eastAsia"/>
          </w:rPr>
          <w:t>人力资源管理与开发</w:t>
        </w:r>
        <w:r w:rsidR="0022416E">
          <w:rPr>
            <w:webHidden/>
          </w:rPr>
          <w:tab/>
        </w:r>
        <w:r w:rsidR="0022416E">
          <w:rPr>
            <w:webHidden/>
          </w:rPr>
          <w:fldChar w:fldCharType="begin"/>
        </w:r>
        <w:r w:rsidR="0022416E">
          <w:rPr>
            <w:webHidden/>
          </w:rPr>
          <w:instrText xml:space="preserve"> PAGEREF _Toc482793930 \h </w:instrText>
        </w:r>
        <w:r w:rsidR="0022416E">
          <w:rPr>
            <w:webHidden/>
          </w:rPr>
        </w:r>
        <w:r w:rsidR="0022416E">
          <w:rPr>
            <w:webHidden/>
          </w:rPr>
          <w:fldChar w:fldCharType="separate"/>
        </w:r>
        <w:r w:rsidR="0022416E">
          <w:rPr>
            <w:webHidden/>
          </w:rPr>
          <w:t>174</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1" w:history="1">
        <w:r w:rsidR="0022416E" w:rsidRPr="00993CF7">
          <w:rPr>
            <w:rStyle w:val="Hyperlink"/>
            <w:rFonts w:hint="eastAsia"/>
          </w:rPr>
          <w:t>计划</w:t>
        </w:r>
        <w:r w:rsidR="0022416E" w:rsidRPr="00993CF7">
          <w:rPr>
            <w:rStyle w:val="Hyperlink"/>
          </w:rPr>
          <w:t>24</w:t>
        </w:r>
        <w:r w:rsidR="0022416E">
          <w:rPr>
            <w:rFonts w:asciiTheme="minorHAnsi" w:eastAsiaTheme="minorEastAsia" w:hAnsiTheme="minorHAnsi" w:cstheme="minorBidi"/>
            <w:kern w:val="2"/>
            <w:sz w:val="21"/>
            <w:szCs w:val="22"/>
            <w:lang w:val="en-US" w:eastAsia="zh-CN"/>
          </w:rPr>
          <w:tab/>
        </w:r>
        <w:r w:rsidR="0022416E" w:rsidRPr="00946637">
          <w:rPr>
            <w:rFonts w:hint="eastAsia"/>
          </w:rPr>
          <w:t>一般性支助服务</w:t>
        </w:r>
        <w:r w:rsidR="0022416E">
          <w:rPr>
            <w:webHidden/>
          </w:rPr>
          <w:tab/>
        </w:r>
        <w:r w:rsidR="0022416E">
          <w:rPr>
            <w:webHidden/>
          </w:rPr>
          <w:fldChar w:fldCharType="begin"/>
        </w:r>
        <w:r w:rsidR="0022416E">
          <w:rPr>
            <w:webHidden/>
          </w:rPr>
          <w:instrText xml:space="preserve"> PAGEREF _Toc482793931 \h </w:instrText>
        </w:r>
        <w:r w:rsidR="0022416E">
          <w:rPr>
            <w:webHidden/>
          </w:rPr>
        </w:r>
        <w:r w:rsidR="0022416E">
          <w:rPr>
            <w:webHidden/>
          </w:rPr>
          <w:fldChar w:fldCharType="separate"/>
        </w:r>
        <w:r w:rsidR="0022416E">
          <w:rPr>
            <w:webHidden/>
          </w:rPr>
          <w:t>179</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2" w:history="1">
        <w:r w:rsidR="0022416E" w:rsidRPr="00993CF7">
          <w:rPr>
            <w:rStyle w:val="Hyperlink"/>
            <w:rFonts w:hint="eastAsia"/>
          </w:rPr>
          <w:t>计划</w:t>
        </w:r>
        <w:r w:rsidR="0022416E" w:rsidRPr="00993CF7">
          <w:rPr>
            <w:rStyle w:val="Hyperlink"/>
          </w:rPr>
          <w:t>25</w:t>
        </w:r>
        <w:r w:rsidR="0022416E">
          <w:rPr>
            <w:rFonts w:asciiTheme="minorHAnsi" w:eastAsiaTheme="minorEastAsia" w:hAnsiTheme="minorHAnsi" w:cstheme="minorBidi"/>
            <w:kern w:val="2"/>
            <w:sz w:val="21"/>
            <w:szCs w:val="22"/>
            <w:lang w:val="en-US" w:eastAsia="zh-CN"/>
          </w:rPr>
          <w:tab/>
        </w:r>
        <w:r w:rsidR="0022416E" w:rsidRPr="00946637">
          <w:rPr>
            <w:rFonts w:hint="eastAsia"/>
          </w:rPr>
          <w:t>信息与通信技术</w:t>
        </w:r>
        <w:r w:rsidR="0022416E">
          <w:rPr>
            <w:webHidden/>
          </w:rPr>
          <w:tab/>
        </w:r>
        <w:r w:rsidR="0022416E">
          <w:rPr>
            <w:webHidden/>
          </w:rPr>
          <w:fldChar w:fldCharType="begin"/>
        </w:r>
        <w:r w:rsidR="0022416E">
          <w:rPr>
            <w:webHidden/>
          </w:rPr>
          <w:instrText xml:space="preserve"> PAGEREF _Toc482793932 \h </w:instrText>
        </w:r>
        <w:r w:rsidR="0022416E">
          <w:rPr>
            <w:webHidden/>
          </w:rPr>
        </w:r>
        <w:r w:rsidR="0022416E">
          <w:rPr>
            <w:webHidden/>
          </w:rPr>
          <w:fldChar w:fldCharType="separate"/>
        </w:r>
        <w:r w:rsidR="0022416E">
          <w:rPr>
            <w:webHidden/>
          </w:rPr>
          <w:t>183</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3" w:history="1">
        <w:r w:rsidR="0022416E" w:rsidRPr="00993CF7">
          <w:rPr>
            <w:rStyle w:val="Hyperlink"/>
            <w:rFonts w:hint="eastAsia"/>
          </w:rPr>
          <w:t>计划</w:t>
        </w:r>
        <w:r w:rsidR="0022416E" w:rsidRPr="00993CF7">
          <w:rPr>
            <w:rStyle w:val="Hyperlink"/>
          </w:rPr>
          <w:t>26</w:t>
        </w:r>
        <w:r w:rsidR="0022416E">
          <w:rPr>
            <w:rFonts w:asciiTheme="minorHAnsi" w:eastAsiaTheme="minorEastAsia" w:hAnsiTheme="minorHAnsi" w:cstheme="minorBidi"/>
            <w:kern w:val="2"/>
            <w:sz w:val="21"/>
            <w:szCs w:val="22"/>
            <w:lang w:val="en-US" w:eastAsia="zh-CN"/>
          </w:rPr>
          <w:tab/>
        </w:r>
        <w:r w:rsidR="0022416E" w:rsidRPr="00946637">
          <w:rPr>
            <w:rFonts w:hint="eastAsia"/>
          </w:rPr>
          <w:t>内部监督</w:t>
        </w:r>
        <w:r w:rsidR="0022416E">
          <w:rPr>
            <w:webHidden/>
          </w:rPr>
          <w:tab/>
        </w:r>
        <w:r w:rsidR="0022416E">
          <w:rPr>
            <w:webHidden/>
          </w:rPr>
          <w:fldChar w:fldCharType="begin"/>
        </w:r>
        <w:r w:rsidR="0022416E">
          <w:rPr>
            <w:webHidden/>
          </w:rPr>
          <w:instrText xml:space="preserve"> PAGEREF _Toc482793933 \h </w:instrText>
        </w:r>
        <w:r w:rsidR="0022416E">
          <w:rPr>
            <w:webHidden/>
          </w:rPr>
        </w:r>
        <w:r w:rsidR="0022416E">
          <w:rPr>
            <w:webHidden/>
          </w:rPr>
          <w:fldChar w:fldCharType="separate"/>
        </w:r>
        <w:r w:rsidR="0022416E">
          <w:rPr>
            <w:webHidden/>
          </w:rPr>
          <w:t>186</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4" w:history="1">
        <w:r w:rsidR="0022416E" w:rsidRPr="00993CF7">
          <w:rPr>
            <w:rStyle w:val="Hyperlink"/>
            <w:rFonts w:hint="eastAsia"/>
          </w:rPr>
          <w:t>计划</w:t>
        </w:r>
        <w:r w:rsidR="0022416E" w:rsidRPr="00993CF7">
          <w:rPr>
            <w:rStyle w:val="Hyperlink"/>
          </w:rPr>
          <w:t>27</w:t>
        </w:r>
        <w:r w:rsidR="0022416E">
          <w:rPr>
            <w:rFonts w:asciiTheme="minorHAnsi" w:eastAsiaTheme="minorEastAsia" w:hAnsiTheme="minorHAnsi" w:cstheme="minorBidi"/>
            <w:kern w:val="2"/>
            <w:sz w:val="21"/>
            <w:szCs w:val="22"/>
            <w:lang w:val="en-US" w:eastAsia="zh-CN"/>
          </w:rPr>
          <w:tab/>
        </w:r>
        <w:r w:rsidR="0022416E" w:rsidRPr="00946637">
          <w:rPr>
            <w:rFonts w:hint="eastAsia"/>
          </w:rPr>
          <w:t>会务与语文服务</w:t>
        </w:r>
        <w:r w:rsidR="0022416E">
          <w:rPr>
            <w:webHidden/>
          </w:rPr>
          <w:tab/>
        </w:r>
        <w:r w:rsidR="0022416E">
          <w:rPr>
            <w:webHidden/>
          </w:rPr>
          <w:fldChar w:fldCharType="begin"/>
        </w:r>
        <w:r w:rsidR="0022416E">
          <w:rPr>
            <w:webHidden/>
          </w:rPr>
          <w:instrText xml:space="preserve"> PAGEREF _Toc482793934 \h </w:instrText>
        </w:r>
        <w:r w:rsidR="0022416E">
          <w:rPr>
            <w:webHidden/>
          </w:rPr>
        </w:r>
        <w:r w:rsidR="0022416E">
          <w:rPr>
            <w:webHidden/>
          </w:rPr>
          <w:fldChar w:fldCharType="separate"/>
        </w:r>
        <w:r w:rsidR="0022416E">
          <w:rPr>
            <w:webHidden/>
          </w:rPr>
          <w:t>189</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5" w:history="1">
        <w:r w:rsidR="0022416E" w:rsidRPr="00993CF7">
          <w:rPr>
            <w:rStyle w:val="Hyperlink"/>
            <w:rFonts w:hint="eastAsia"/>
          </w:rPr>
          <w:t>计划</w:t>
        </w:r>
        <w:r w:rsidR="0022416E" w:rsidRPr="00993CF7">
          <w:rPr>
            <w:rStyle w:val="Hyperlink"/>
          </w:rPr>
          <w:t>28</w:t>
        </w:r>
        <w:r w:rsidR="0022416E">
          <w:rPr>
            <w:rFonts w:asciiTheme="minorHAnsi" w:eastAsiaTheme="minorEastAsia" w:hAnsiTheme="minorHAnsi" w:cstheme="minorBidi"/>
            <w:kern w:val="2"/>
            <w:sz w:val="21"/>
            <w:szCs w:val="22"/>
            <w:lang w:val="en-US" w:eastAsia="zh-CN"/>
          </w:rPr>
          <w:tab/>
        </w:r>
        <w:r w:rsidR="0022416E" w:rsidRPr="00946637">
          <w:rPr>
            <w:rFonts w:hint="eastAsia"/>
          </w:rPr>
          <w:t>信息安全保障</w:t>
        </w:r>
        <w:r w:rsidR="0022416E" w:rsidRPr="00993CF7">
          <w:rPr>
            <w:rStyle w:val="Hyperlink"/>
            <w:rFonts w:hint="eastAsia"/>
          </w:rPr>
          <w:t>、安全与安保</w:t>
        </w:r>
        <w:r w:rsidR="0022416E">
          <w:rPr>
            <w:webHidden/>
          </w:rPr>
          <w:tab/>
        </w:r>
        <w:r w:rsidR="0022416E">
          <w:rPr>
            <w:webHidden/>
          </w:rPr>
          <w:fldChar w:fldCharType="begin"/>
        </w:r>
        <w:r w:rsidR="0022416E">
          <w:rPr>
            <w:webHidden/>
          </w:rPr>
          <w:instrText xml:space="preserve"> PAGEREF _Toc482793935 \h </w:instrText>
        </w:r>
        <w:r w:rsidR="0022416E">
          <w:rPr>
            <w:webHidden/>
          </w:rPr>
        </w:r>
        <w:r w:rsidR="0022416E">
          <w:rPr>
            <w:webHidden/>
          </w:rPr>
          <w:fldChar w:fldCharType="separate"/>
        </w:r>
        <w:r w:rsidR="0022416E">
          <w:rPr>
            <w:webHidden/>
          </w:rPr>
          <w:t>192</w:t>
        </w:r>
        <w:r w:rsidR="0022416E">
          <w:rPr>
            <w:webHidden/>
          </w:rPr>
          <w:fldChar w:fldCharType="end"/>
        </w:r>
      </w:hyperlink>
    </w:p>
    <w:p w:rsidR="0022416E" w:rsidRDefault="00EB3816" w:rsidP="00946637">
      <w:pPr>
        <w:pStyle w:val="TOC1"/>
        <w:spacing w:afterLines="50"/>
        <w:rPr>
          <w:rFonts w:asciiTheme="minorHAnsi" w:eastAsiaTheme="minorEastAsia" w:hAnsiTheme="minorHAnsi" w:cstheme="minorBidi"/>
          <w:bCs w:val="0"/>
          <w:caps w:val="0"/>
          <w:kern w:val="2"/>
          <w:szCs w:val="22"/>
          <w:lang w:eastAsia="zh-CN"/>
        </w:rPr>
      </w:pPr>
      <w:hyperlink w:anchor="_Toc482793936" w:history="1">
        <w:r w:rsidR="0022416E" w:rsidRPr="00993CF7">
          <w:rPr>
            <w:rStyle w:val="Hyperlink"/>
            <w:rFonts w:hint="eastAsia"/>
          </w:rPr>
          <w:t>五、附　录</w:t>
        </w:r>
        <w:r w:rsidR="0022416E">
          <w:rPr>
            <w:webHidden/>
          </w:rPr>
          <w:tab/>
        </w:r>
        <w:r w:rsidR="0022416E">
          <w:rPr>
            <w:webHidden/>
          </w:rPr>
          <w:fldChar w:fldCharType="begin"/>
        </w:r>
        <w:r w:rsidR="0022416E">
          <w:rPr>
            <w:webHidden/>
          </w:rPr>
          <w:instrText xml:space="preserve"> PAGEREF _Toc482793936 \h </w:instrText>
        </w:r>
        <w:r w:rsidR="0022416E">
          <w:rPr>
            <w:webHidden/>
          </w:rPr>
        </w:r>
        <w:r w:rsidR="0022416E">
          <w:rPr>
            <w:webHidden/>
          </w:rPr>
          <w:fldChar w:fldCharType="separate"/>
        </w:r>
        <w:r w:rsidR="0022416E">
          <w:rPr>
            <w:webHidden/>
          </w:rPr>
          <w:t>195</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7" w:history="1">
        <w:r w:rsidR="0022416E" w:rsidRPr="00993CF7">
          <w:rPr>
            <w:rStyle w:val="Hyperlink"/>
            <w:rFonts w:hint="eastAsia"/>
          </w:rPr>
          <w:t>附录一</w:t>
        </w:r>
        <w:r w:rsidR="0022416E" w:rsidRPr="00993CF7">
          <w:rPr>
            <w:rStyle w:val="Hyperlink"/>
          </w:rPr>
          <w:t xml:space="preserve"> </w:t>
        </w:r>
        <w:r w:rsidR="00946637">
          <w:rPr>
            <w:rStyle w:val="Hyperlink"/>
            <w:rFonts w:hint="eastAsia"/>
            <w:lang w:eastAsia="zh-CN"/>
          </w:rPr>
          <w:tab/>
        </w:r>
        <w:r w:rsidR="0022416E" w:rsidRPr="00946637">
          <w:rPr>
            <w:rFonts w:hint="eastAsia"/>
          </w:rPr>
          <w:t>按计划开列的绩效评估细目</w:t>
        </w:r>
        <w:r w:rsidR="0022416E">
          <w:rPr>
            <w:webHidden/>
          </w:rPr>
          <w:tab/>
        </w:r>
        <w:r w:rsidR="0022416E">
          <w:rPr>
            <w:webHidden/>
          </w:rPr>
          <w:fldChar w:fldCharType="begin"/>
        </w:r>
        <w:r w:rsidR="0022416E">
          <w:rPr>
            <w:webHidden/>
          </w:rPr>
          <w:instrText xml:space="preserve"> PAGEREF _Toc482793937 \h </w:instrText>
        </w:r>
        <w:r w:rsidR="0022416E">
          <w:rPr>
            <w:webHidden/>
          </w:rPr>
        </w:r>
        <w:r w:rsidR="0022416E">
          <w:rPr>
            <w:webHidden/>
          </w:rPr>
          <w:fldChar w:fldCharType="separate"/>
        </w:r>
        <w:r w:rsidR="0022416E">
          <w:rPr>
            <w:webHidden/>
          </w:rPr>
          <w:t>195</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8" w:history="1">
        <w:r w:rsidR="0022416E" w:rsidRPr="00993CF7">
          <w:rPr>
            <w:rStyle w:val="Hyperlink"/>
            <w:rFonts w:hint="eastAsia"/>
          </w:rPr>
          <w:t>附录二</w:t>
        </w:r>
        <w:r w:rsidR="0022416E" w:rsidRPr="00993CF7">
          <w:rPr>
            <w:rStyle w:val="Hyperlink"/>
          </w:rPr>
          <w:t xml:space="preserve"> </w:t>
        </w:r>
        <w:r w:rsidR="00946637">
          <w:rPr>
            <w:rStyle w:val="Hyperlink"/>
            <w:rFonts w:hint="eastAsia"/>
            <w:lang w:eastAsia="zh-CN"/>
          </w:rPr>
          <w:tab/>
        </w:r>
        <w:r w:rsidR="0022416E" w:rsidRPr="00993CF7">
          <w:rPr>
            <w:rStyle w:val="Hyperlink"/>
          </w:rPr>
          <w:t>2016</w:t>
        </w:r>
        <w:r w:rsidR="0022416E" w:rsidRPr="00946637">
          <w:rPr>
            <w:rFonts w:hint="eastAsia"/>
          </w:rPr>
          <w:t>年信托基金的执行情况</w:t>
        </w:r>
        <w:r w:rsidR="0022416E">
          <w:rPr>
            <w:webHidden/>
          </w:rPr>
          <w:tab/>
        </w:r>
        <w:r w:rsidR="0022416E">
          <w:rPr>
            <w:webHidden/>
          </w:rPr>
          <w:fldChar w:fldCharType="begin"/>
        </w:r>
        <w:r w:rsidR="0022416E">
          <w:rPr>
            <w:webHidden/>
          </w:rPr>
          <w:instrText xml:space="preserve"> PAGEREF _Toc482793938 \h </w:instrText>
        </w:r>
        <w:r w:rsidR="0022416E">
          <w:rPr>
            <w:webHidden/>
          </w:rPr>
        </w:r>
        <w:r w:rsidR="0022416E">
          <w:rPr>
            <w:webHidden/>
          </w:rPr>
          <w:fldChar w:fldCharType="separate"/>
        </w:r>
        <w:r w:rsidR="0022416E">
          <w:rPr>
            <w:webHidden/>
          </w:rPr>
          <w:t>197</w:t>
        </w:r>
        <w:r w:rsidR="0022416E">
          <w:rPr>
            <w:webHidden/>
          </w:rPr>
          <w:fldChar w:fldCharType="end"/>
        </w:r>
      </w:hyperlink>
    </w:p>
    <w:p w:rsidR="0022416E" w:rsidRDefault="00EB3816" w:rsidP="00946637">
      <w:pPr>
        <w:pStyle w:val="TOC3"/>
        <w:tabs>
          <w:tab w:val="clear" w:pos="9498"/>
          <w:tab w:val="right" w:leader="dot" w:pos="9240"/>
        </w:tabs>
        <w:spacing w:afterLines="50" w:after="120" w:line="240" w:lineRule="auto"/>
        <w:rPr>
          <w:rFonts w:asciiTheme="minorHAnsi" w:eastAsiaTheme="minorEastAsia" w:hAnsiTheme="minorHAnsi" w:cstheme="minorBidi"/>
          <w:kern w:val="2"/>
          <w:sz w:val="21"/>
          <w:szCs w:val="22"/>
          <w:lang w:val="en-US" w:eastAsia="zh-CN"/>
        </w:rPr>
      </w:pPr>
      <w:hyperlink w:anchor="_Toc482793939" w:history="1">
        <w:r w:rsidR="0022416E" w:rsidRPr="00993CF7">
          <w:rPr>
            <w:rStyle w:val="Hyperlink"/>
            <w:rFonts w:hint="eastAsia"/>
          </w:rPr>
          <w:t>附录三</w:t>
        </w:r>
        <w:r w:rsidR="0022416E" w:rsidRPr="00993CF7">
          <w:rPr>
            <w:rStyle w:val="Hyperlink"/>
          </w:rPr>
          <w:t xml:space="preserve"> </w:t>
        </w:r>
        <w:r w:rsidR="00946637">
          <w:rPr>
            <w:rStyle w:val="Hyperlink"/>
            <w:rFonts w:hint="eastAsia"/>
            <w:lang w:eastAsia="zh-CN"/>
          </w:rPr>
          <w:tab/>
        </w:r>
        <w:r w:rsidR="0022416E" w:rsidRPr="00946637">
          <w:rPr>
            <w:rFonts w:hint="eastAsia"/>
          </w:rPr>
          <w:t>基本建设总计划</w:t>
        </w:r>
        <w:r w:rsidR="0022416E" w:rsidRPr="00993CF7">
          <w:rPr>
            <w:rStyle w:val="Hyperlink"/>
            <w:rFonts w:hint="eastAsia"/>
          </w:rPr>
          <w:t>（</w:t>
        </w:r>
        <w:r w:rsidR="0022416E" w:rsidRPr="00993CF7">
          <w:rPr>
            <w:rStyle w:val="Hyperlink"/>
          </w:rPr>
          <w:t>CMP</w:t>
        </w:r>
        <w:r w:rsidR="0022416E" w:rsidRPr="00993CF7">
          <w:rPr>
            <w:rStyle w:val="Hyperlink"/>
            <w:rFonts w:hint="eastAsia"/>
          </w:rPr>
          <w:t>）</w:t>
        </w:r>
        <w:r w:rsidR="0022416E" w:rsidRPr="00993CF7">
          <w:rPr>
            <w:rStyle w:val="Hyperlink"/>
          </w:rPr>
          <w:t>2016</w:t>
        </w:r>
        <w:r w:rsidR="0022416E" w:rsidRPr="00993CF7">
          <w:rPr>
            <w:rStyle w:val="Hyperlink"/>
            <w:rFonts w:hint="eastAsia"/>
          </w:rPr>
          <w:t>年进展报告</w:t>
        </w:r>
        <w:r w:rsidR="0022416E">
          <w:rPr>
            <w:webHidden/>
          </w:rPr>
          <w:tab/>
        </w:r>
        <w:r w:rsidR="0022416E">
          <w:rPr>
            <w:webHidden/>
          </w:rPr>
          <w:fldChar w:fldCharType="begin"/>
        </w:r>
        <w:r w:rsidR="0022416E">
          <w:rPr>
            <w:webHidden/>
          </w:rPr>
          <w:instrText xml:space="preserve"> PAGEREF _Toc482793939 \h </w:instrText>
        </w:r>
        <w:r w:rsidR="0022416E">
          <w:rPr>
            <w:webHidden/>
          </w:rPr>
        </w:r>
        <w:r w:rsidR="0022416E">
          <w:rPr>
            <w:webHidden/>
          </w:rPr>
          <w:fldChar w:fldCharType="separate"/>
        </w:r>
        <w:r w:rsidR="0022416E">
          <w:rPr>
            <w:webHidden/>
          </w:rPr>
          <w:t>216</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0" w:history="1">
        <w:r w:rsidR="0022416E" w:rsidRPr="00993CF7">
          <w:rPr>
            <w:rStyle w:val="Hyperlink"/>
            <w:rFonts w:hint="eastAsia"/>
            <w:b/>
          </w:rPr>
          <w:t>项目</w:t>
        </w:r>
        <w:r w:rsidR="0022416E" w:rsidRPr="00993CF7">
          <w:rPr>
            <w:rStyle w:val="Hyperlink"/>
            <w:b/>
          </w:rPr>
          <w:t>1</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rFonts w:hint="eastAsia"/>
            <w:b/>
          </w:rPr>
          <w:t>安保提升：数据加密和用户管理</w:t>
        </w:r>
        <w:r w:rsidR="0022416E">
          <w:rPr>
            <w:webHidden/>
          </w:rPr>
          <w:tab/>
        </w:r>
        <w:r w:rsidR="0022416E">
          <w:rPr>
            <w:webHidden/>
          </w:rPr>
          <w:fldChar w:fldCharType="begin"/>
        </w:r>
        <w:r w:rsidR="0022416E">
          <w:rPr>
            <w:webHidden/>
          </w:rPr>
          <w:instrText xml:space="preserve"> PAGEREF _Toc482793940 \h </w:instrText>
        </w:r>
        <w:r w:rsidR="0022416E">
          <w:rPr>
            <w:webHidden/>
          </w:rPr>
        </w:r>
        <w:r w:rsidR="0022416E">
          <w:rPr>
            <w:webHidden/>
          </w:rPr>
          <w:fldChar w:fldCharType="separate"/>
        </w:r>
        <w:r w:rsidR="0022416E">
          <w:rPr>
            <w:webHidden/>
          </w:rPr>
          <w:t>217</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1" w:history="1">
        <w:r w:rsidR="0022416E" w:rsidRPr="00993CF7">
          <w:rPr>
            <w:rStyle w:val="Hyperlink"/>
            <w:rFonts w:hint="eastAsia"/>
            <w:b/>
          </w:rPr>
          <w:t>项目</w:t>
        </w:r>
        <w:r w:rsidR="0022416E" w:rsidRPr="00993CF7">
          <w:rPr>
            <w:rStyle w:val="Hyperlink"/>
            <w:b/>
          </w:rPr>
          <w:t>2</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rFonts w:hint="eastAsia"/>
            <w:b/>
          </w:rPr>
          <w:t>企业内容管理（</w:t>
        </w:r>
        <w:r w:rsidR="0022416E" w:rsidRPr="00993CF7">
          <w:rPr>
            <w:rStyle w:val="Hyperlink"/>
            <w:b/>
          </w:rPr>
          <w:t>ECM</w:t>
        </w:r>
        <w:r w:rsidR="0022416E" w:rsidRPr="00993CF7">
          <w:rPr>
            <w:rStyle w:val="Hyperlink"/>
            <w:rFonts w:hint="eastAsia"/>
            <w:b/>
          </w:rPr>
          <w:t>）的实施（</w:t>
        </w:r>
        <w:r w:rsidR="0022416E" w:rsidRPr="00993CF7">
          <w:rPr>
            <w:rStyle w:val="Hyperlink"/>
            <w:b/>
          </w:rPr>
          <w:t>CMP2</w:t>
        </w:r>
        <w:r w:rsidR="0022416E" w:rsidRPr="00993CF7">
          <w:rPr>
            <w:rStyle w:val="Hyperlink"/>
            <w:rFonts w:hint="eastAsia"/>
            <w:b/>
          </w:rPr>
          <w:t>）</w:t>
        </w:r>
        <w:r w:rsidR="0022416E">
          <w:rPr>
            <w:webHidden/>
          </w:rPr>
          <w:tab/>
        </w:r>
        <w:r w:rsidR="0022416E">
          <w:rPr>
            <w:webHidden/>
          </w:rPr>
          <w:fldChar w:fldCharType="begin"/>
        </w:r>
        <w:r w:rsidR="0022416E">
          <w:rPr>
            <w:webHidden/>
          </w:rPr>
          <w:instrText xml:space="preserve"> PAGEREF _Toc482793941 \h </w:instrText>
        </w:r>
        <w:r w:rsidR="0022416E">
          <w:rPr>
            <w:webHidden/>
          </w:rPr>
        </w:r>
        <w:r w:rsidR="0022416E">
          <w:rPr>
            <w:webHidden/>
          </w:rPr>
          <w:fldChar w:fldCharType="separate"/>
        </w:r>
        <w:r w:rsidR="0022416E">
          <w:rPr>
            <w:webHidden/>
          </w:rPr>
          <w:t>220</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2" w:history="1">
        <w:r w:rsidR="0022416E" w:rsidRPr="00993CF7">
          <w:rPr>
            <w:rStyle w:val="Hyperlink"/>
            <w:rFonts w:hint="eastAsia"/>
            <w:b/>
          </w:rPr>
          <w:t>项目</w:t>
        </w:r>
        <w:r w:rsidR="0022416E" w:rsidRPr="00993CF7">
          <w:rPr>
            <w:rStyle w:val="Hyperlink"/>
            <w:b/>
          </w:rPr>
          <w:t>3</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b/>
          </w:rPr>
          <w:t>PCT</w:t>
        </w:r>
        <w:r w:rsidR="0022416E" w:rsidRPr="00993CF7">
          <w:rPr>
            <w:rStyle w:val="Hyperlink"/>
            <w:rFonts w:hint="eastAsia"/>
            <w:b/>
          </w:rPr>
          <w:t>楼外墙和冷却</w:t>
        </w:r>
        <w:r w:rsidR="0022416E" w:rsidRPr="00993CF7">
          <w:rPr>
            <w:rStyle w:val="Hyperlink"/>
            <w:b/>
          </w:rPr>
          <w:t>/</w:t>
        </w:r>
        <w:r w:rsidR="0022416E" w:rsidRPr="00993CF7">
          <w:rPr>
            <w:rStyle w:val="Hyperlink"/>
            <w:rFonts w:hint="eastAsia"/>
            <w:b/>
          </w:rPr>
          <w:t>采暖系统改造（</w:t>
        </w:r>
        <w:r w:rsidR="0022416E" w:rsidRPr="00993CF7">
          <w:rPr>
            <w:rStyle w:val="Hyperlink"/>
            <w:b/>
          </w:rPr>
          <w:t>CMP3</w:t>
        </w:r>
        <w:r w:rsidR="0022416E" w:rsidRPr="00993CF7">
          <w:rPr>
            <w:rStyle w:val="Hyperlink"/>
            <w:rFonts w:hint="eastAsia"/>
            <w:b/>
          </w:rPr>
          <w:t>）</w:t>
        </w:r>
        <w:r w:rsidR="0022416E">
          <w:rPr>
            <w:webHidden/>
          </w:rPr>
          <w:tab/>
        </w:r>
        <w:r w:rsidR="0022416E">
          <w:rPr>
            <w:webHidden/>
          </w:rPr>
          <w:fldChar w:fldCharType="begin"/>
        </w:r>
        <w:r w:rsidR="0022416E">
          <w:rPr>
            <w:webHidden/>
          </w:rPr>
          <w:instrText xml:space="preserve"> PAGEREF _Toc482793942 \h </w:instrText>
        </w:r>
        <w:r w:rsidR="0022416E">
          <w:rPr>
            <w:webHidden/>
          </w:rPr>
        </w:r>
        <w:r w:rsidR="0022416E">
          <w:rPr>
            <w:webHidden/>
          </w:rPr>
          <w:fldChar w:fldCharType="separate"/>
        </w:r>
        <w:r w:rsidR="0022416E">
          <w:rPr>
            <w:webHidden/>
          </w:rPr>
          <w:t>225</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3" w:history="1">
        <w:r w:rsidR="0022416E" w:rsidRPr="00993CF7">
          <w:rPr>
            <w:rStyle w:val="Hyperlink"/>
            <w:rFonts w:hint="eastAsia"/>
            <w:b/>
          </w:rPr>
          <w:t>项目</w:t>
        </w:r>
        <w:r w:rsidR="0022416E" w:rsidRPr="00993CF7">
          <w:rPr>
            <w:rStyle w:val="Hyperlink"/>
            <w:b/>
          </w:rPr>
          <w:t>4</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rFonts w:hint="eastAsia"/>
            <w:b/>
          </w:rPr>
          <w:t>为</w:t>
        </w:r>
        <w:r w:rsidR="0022416E" w:rsidRPr="00993CF7">
          <w:rPr>
            <w:rStyle w:val="Hyperlink"/>
            <w:b/>
          </w:rPr>
          <w:t>AB</w:t>
        </w:r>
        <w:r w:rsidR="0022416E" w:rsidRPr="00993CF7">
          <w:rPr>
            <w:rStyle w:val="Hyperlink"/>
            <w:rFonts w:hint="eastAsia"/>
            <w:b/>
          </w:rPr>
          <w:t>楼和</w:t>
        </w:r>
        <w:r w:rsidR="0022416E" w:rsidRPr="00993CF7">
          <w:rPr>
            <w:rStyle w:val="Hyperlink"/>
            <w:b/>
          </w:rPr>
          <w:t>PCT</w:t>
        </w:r>
        <w:r w:rsidR="0022416E" w:rsidRPr="00993CF7">
          <w:rPr>
            <w:rStyle w:val="Hyperlink"/>
            <w:rFonts w:hint="eastAsia"/>
            <w:b/>
          </w:rPr>
          <w:t>楼部署莱芒湖水（“</w:t>
        </w:r>
        <w:r w:rsidR="0022416E" w:rsidRPr="00993CF7">
          <w:rPr>
            <w:rStyle w:val="Hyperlink"/>
            <w:b/>
          </w:rPr>
          <w:t>GLN</w:t>
        </w:r>
        <w:r w:rsidR="0022416E" w:rsidRPr="00993CF7">
          <w:rPr>
            <w:rStyle w:val="Hyperlink"/>
            <w:rFonts w:hint="eastAsia"/>
            <w:b/>
          </w:rPr>
          <w:t>”）冷却系统（</w:t>
        </w:r>
        <w:r w:rsidR="0022416E" w:rsidRPr="00993CF7">
          <w:rPr>
            <w:rStyle w:val="Hyperlink"/>
            <w:b/>
          </w:rPr>
          <w:t>CMP4</w:t>
        </w:r>
        <w:r w:rsidR="0022416E" w:rsidRPr="00993CF7">
          <w:rPr>
            <w:rStyle w:val="Hyperlink"/>
            <w:rFonts w:hint="eastAsia"/>
            <w:b/>
          </w:rPr>
          <w:t>）</w:t>
        </w:r>
        <w:r w:rsidR="0022416E">
          <w:rPr>
            <w:webHidden/>
          </w:rPr>
          <w:tab/>
        </w:r>
        <w:r w:rsidR="0022416E">
          <w:rPr>
            <w:webHidden/>
          </w:rPr>
          <w:fldChar w:fldCharType="begin"/>
        </w:r>
        <w:r w:rsidR="0022416E">
          <w:rPr>
            <w:webHidden/>
          </w:rPr>
          <w:instrText xml:space="preserve"> PAGEREF _Toc482793943 \h </w:instrText>
        </w:r>
        <w:r w:rsidR="0022416E">
          <w:rPr>
            <w:webHidden/>
          </w:rPr>
        </w:r>
        <w:r w:rsidR="0022416E">
          <w:rPr>
            <w:webHidden/>
          </w:rPr>
          <w:fldChar w:fldCharType="separate"/>
        </w:r>
        <w:r w:rsidR="0022416E">
          <w:rPr>
            <w:webHidden/>
          </w:rPr>
          <w:t>228</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4" w:history="1">
        <w:r w:rsidR="0022416E" w:rsidRPr="00993CF7">
          <w:rPr>
            <w:rStyle w:val="Hyperlink"/>
            <w:rFonts w:hint="eastAsia"/>
            <w:b/>
          </w:rPr>
          <w:t>项目</w:t>
        </w:r>
        <w:r w:rsidR="0022416E" w:rsidRPr="00993CF7">
          <w:rPr>
            <w:rStyle w:val="Hyperlink"/>
            <w:b/>
          </w:rPr>
          <w:t>5</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b/>
          </w:rPr>
          <w:t>AB</w:t>
        </w:r>
        <w:r w:rsidR="0022416E" w:rsidRPr="00993CF7">
          <w:rPr>
            <w:rStyle w:val="Hyperlink"/>
            <w:rFonts w:hint="eastAsia"/>
            <w:b/>
          </w:rPr>
          <w:t>大楼—地下室翻修一期工程</w:t>
        </w:r>
        <w:r w:rsidR="00E43610">
          <w:rPr>
            <w:rStyle w:val="Hyperlink"/>
            <w:b/>
            <w:lang w:eastAsia="zh-CN"/>
          </w:rPr>
          <w:br/>
        </w:r>
        <w:r w:rsidR="0022416E" w:rsidRPr="00993CF7">
          <w:rPr>
            <w:rStyle w:val="Hyperlink"/>
            <w:rFonts w:hint="eastAsia"/>
            <w:b/>
          </w:rPr>
          <w:t>（数据中心再规划和印刷车间翻新改造）（</w:t>
        </w:r>
        <w:r w:rsidR="0022416E" w:rsidRPr="00993CF7">
          <w:rPr>
            <w:rStyle w:val="Hyperlink"/>
            <w:b/>
          </w:rPr>
          <w:t>CMP5</w:t>
        </w:r>
        <w:r w:rsidR="0022416E" w:rsidRPr="00993CF7">
          <w:rPr>
            <w:rStyle w:val="Hyperlink"/>
            <w:rFonts w:hint="eastAsia"/>
            <w:b/>
          </w:rPr>
          <w:t>）</w:t>
        </w:r>
        <w:r w:rsidR="0022416E">
          <w:rPr>
            <w:webHidden/>
          </w:rPr>
          <w:tab/>
        </w:r>
        <w:r w:rsidR="0022416E">
          <w:rPr>
            <w:webHidden/>
          </w:rPr>
          <w:fldChar w:fldCharType="begin"/>
        </w:r>
        <w:r w:rsidR="0022416E">
          <w:rPr>
            <w:webHidden/>
          </w:rPr>
          <w:instrText xml:space="preserve"> PAGEREF _Toc482793944 \h </w:instrText>
        </w:r>
        <w:r w:rsidR="0022416E">
          <w:rPr>
            <w:webHidden/>
          </w:rPr>
        </w:r>
        <w:r w:rsidR="0022416E">
          <w:rPr>
            <w:webHidden/>
          </w:rPr>
          <w:fldChar w:fldCharType="separate"/>
        </w:r>
        <w:r w:rsidR="0022416E">
          <w:rPr>
            <w:webHidden/>
          </w:rPr>
          <w:t>231</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5" w:history="1">
        <w:r w:rsidR="0022416E" w:rsidRPr="00993CF7">
          <w:rPr>
            <w:rStyle w:val="Hyperlink"/>
            <w:rFonts w:hint="eastAsia"/>
            <w:b/>
          </w:rPr>
          <w:t>项目</w:t>
        </w:r>
        <w:r w:rsidR="0022416E" w:rsidRPr="00993CF7">
          <w:rPr>
            <w:rStyle w:val="Hyperlink"/>
            <w:b/>
          </w:rPr>
          <w:t>6</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b/>
          </w:rPr>
          <w:t>AB</w:t>
        </w:r>
        <w:r w:rsidR="0022416E" w:rsidRPr="00993CF7">
          <w:rPr>
            <w:rStyle w:val="Hyperlink"/>
            <w:rFonts w:hint="eastAsia"/>
            <w:b/>
          </w:rPr>
          <w:t>大楼—更换部分窗户（</w:t>
        </w:r>
        <w:r w:rsidR="0022416E" w:rsidRPr="00993CF7">
          <w:rPr>
            <w:rStyle w:val="Hyperlink"/>
            <w:b/>
          </w:rPr>
          <w:t>CMP6</w:t>
        </w:r>
        <w:r w:rsidR="0022416E" w:rsidRPr="00993CF7">
          <w:rPr>
            <w:rStyle w:val="Hyperlink"/>
            <w:rFonts w:hint="eastAsia"/>
            <w:b/>
          </w:rPr>
          <w:t>）</w:t>
        </w:r>
        <w:r w:rsidR="0022416E">
          <w:rPr>
            <w:webHidden/>
          </w:rPr>
          <w:tab/>
        </w:r>
        <w:r w:rsidR="0022416E">
          <w:rPr>
            <w:webHidden/>
          </w:rPr>
          <w:fldChar w:fldCharType="begin"/>
        </w:r>
        <w:r w:rsidR="0022416E">
          <w:rPr>
            <w:webHidden/>
          </w:rPr>
          <w:instrText xml:space="preserve"> PAGEREF _Toc482793945 \h </w:instrText>
        </w:r>
        <w:r w:rsidR="0022416E">
          <w:rPr>
            <w:webHidden/>
          </w:rPr>
        </w:r>
        <w:r w:rsidR="0022416E">
          <w:rPr>
            <w:webHidden/>
          </w:rPr>
          <w:fldChar w:fldCharType="separate"/>
        </w:r>
        <w:r w:rsidR="0022416E">
          <w:rPr>
            <w:webHidden/>
          </w:rPr>
          <w:t>234</w:t>
        </w:r>
        <w:r w:rsidR="0022416E">
          <w:rPr>
            <w:webHidden/>
          </w:rPr>
          <w:fldChar w:fldCharType="end"/>
        </w:r>
      </w:hyperlink>
    </w:p>
    <w:p w:rsidR="0022416E" w:rsidRDefault="00EB3816" w:rsidP="00946637">
      <w:pPr>
        <w:pStyle w:val="TOC4"/>
        <w:rPr>
          <w:rFonts w:asciiTheme="minorHAnsi" w:eastAsiaTheme="minorEastAsia" w:hAnsiTheme="minorHAnsi" w:cstheme="minorBidi"/>
          <w:i/>
          <w:kern w:val="2"/>
          <w:sz w:val="21"/>
          <w:szCs w:val="22"/>
          <w:lang w:val="en-US" w:eastAsia="zh-CN"/>
        </w:rPr>
      </w:pPr>
      <w:hyperlink w:anchor="_Toc482793946" w:history="1">
        <w:r w:rsidR="0022416E" w:rsidRPr="00993CF7">
          <w:rPr>
            <w:rStyle w:val="Hyperlink"/>
            <w:rFonts w:hint="eastAsia"/>
            <w:b/>
          </w:rPr>
          <w:t>项目</w:t>
        </w:r>
        <w:r w:rsidR="0022416E" w:rsidRPr="00993CF7">
          <w:rPr>
            <w:rStyle w:val="Hyperlink"/>
            <w:b/>
          </w:rPr>
          <w:t>7</w:t>
        </w:r>
        <w:r w:rsidR="0022416E" w:rsidRPr="00993CF7">
          <w:rPr>
            <w:rStyle w:val="Hyperlink"/>
            <w:rFonts w:hint="eastAsia"/>
            <w:b/>
          </w:rPr>
          <w:t>：</w:t>
        </w:r>
        <w:r w:rsidR="0022416E">
          <w:rPr>
            <w:rFonts w:asciiTheme="minorHAnsi" w:eastAsiaTheme="minorEastAsia" w:hAnsiTheme="minorHAnsi" w:cstheme="minorBidi"/>
            <w:i/>
            <w:kern w:val="2"/>
            <w:sz w:val="21"/>
            <w:szCs w:val="22"/>
            <w:lang w:val="en-US" w:eastAsia="zh-CN"/>
          </w:rPr>
          <w:tab/>
        </w:r>
        <w:r w:rsidR="0022416E" w:rsidRPr="00993CF7">
          <w:rPr>
            <w:rStyle w:val="Hyperlink"/>
            <w:rFonts w:hint="eastAsia"/>
            <w:b/>
          </w:rPr>
          <w:t>安全与消防措施（</w:t>
        </w:r>
        <w:r w:rsidR="0022416E" w:rsidRPr="00993CF7">
          <w:rPr>
            <w:rStyle w:val="Hyperlink"/>
            <w:b/>
          </w:rPr>
          <w:t>CMP7</w:t>
        </w:r>
        <w:r w:rsidR="0022416E" w:rsidRPr="00993CF7">
          <w:rPr>
            <w:rStyle w:val="Hyperlink"/>
            <w:rFonts w:hint="eastAsia"/>
            <w:b/>
          </w:rPr>
          <w:t>）</w:t>
        </w:r>
        <w:r w:rsidR="0022416E">
          <w:rPr>
            <w:webHidden/>
          </w:rPr>
          <w:tab/>
        </w:r>
        <w:r w:rsidR="0022416E">
          <w:rPr>
            <w:webHidden/>
          </w:rPr>
          <w:fldChar w:fldCharType="begin"/>
        </w:r>
        <w:r w:rsidR="0022416E">
          <w:rPr>
            <w:webHidden/>
          </w:rPr>
          <w:instrText xml:space="preserve"> PAGEREF _Toc482793946 \h </w:instrText>
        </w:r>
        <w:r w:rsidR="0022416E">
          <w:rPr>
            <w:webHidden/>
          </w:rPr>
        </w:r>
        <w:r w:rsidR="0022416E">
          <w:rPr>
            <w:webHidden/>
          </w:rPr>
          <w:fldChar w:fldCharType="separate"/>
        </w:r>
        <w:r w:rsidR="0022416E">
          <w:rPr>
            <w:webHidden/>
          </w:rPr>
          <w:t>237</w:t>
        </w:r>
        <w:r w:rsidR="0022416E">
          <w:rPr>
            <w:webHidden/>
          </w:rPr>
          <w:fldChar w:fldCharType="end"/>
        </w:r>
      </w:hyperlink>
    </w:p>
    <w:p w:rsidR="0022416E" w:rsidRDefault="00EB3816" w:rsidP="00946637">
      <w:pPr>
        <w:pStyle w:val="TOC3"/>
        <w:tabs>
          <w:tab w:val="clear" w:pos="9498"/>
          <w:tab w:val="right" w:leader="dot" w:pos="9240"/>
        </w:tabs>
        <w:rPr>
          <w:rFonts w:asciiTheme="minorHAnsi" w:eastAsiaTheme="minorEastAsia" w:hAnsiTheme="minorHAnsi" w:cstheme="minorBidi"/>
          <w:kern w:val="2"/>
          <w:sz w:val="21"/>
          <w:szCs w:val="22"/>
          <w:lang w:val="en-US" w:eastAsia="zh-CN"/>
        </w:rPr>
      </w:pPr>
      <w:hyperlink w:anchor="_Toc482793947" w:history="1">
        <w:r w:rsidR="0022416E" w:rsidRPr="00993CF7">
          <w:rPr>
            <w:rStyle w:val="Hyperlink"/>
            <w:rFonts w:hint="eastAsia"/>
          </w:rPr>
          <w:t>附录四</w:t>
        </w:r>
        <w:r w:rsidR="0022416E" w:rsidRPr="00993CF7">
          <w:rPr>
            <w:rStyle w:val="Hyperlink"/>
          </w:rPr>
          <w:t xml:space="preserve"> </w:t>
        </w:r>
        <w:r w:rsidR="00946637">
          <w:rPr>
            <w:rStyle w:val="Hyperlink"/>
            <w:rFonts w:hint="eastAsia"/>
            <w:lang w:eastAsia="zh-CN"/>
          </w:rPr>
          <w:tab/>
        </w:r>
        <w:r w:rsidR="0022416E" w:rsidRPr="00946637">
          <w:rPr>
            <w:rFonts w:hint="eastAsia"/>
          </w:rPr>
          <w:t>本文件中使用的缩略语</w:t>
        </w:r>
        <w:r w:rsidR="0022416E">
          <w:rPr>
            <w:webHidden/>
          </w:rPr>
          <w:tab/>
        </w:r>
        <w:r w:rsidR="0022416E">
          <w:rPr>
            <w:webHidden/>
          </w:rPr>
          <w:fldChar w:fldCharType="begin"/>
        </w:r>
        <w:r w:rsidR="0022416E">
          <w:rPr>
            <w:webHidden/>
          </w:rPr>
          <w:instrText xml:space="preserve"> PAGEREF _Toc482793947 \h </w:instrText>
        </w:r>
        <w:r w:rsidR="0022416E">
          <w:rPr>
            <w:webHidden/>
          </w:rPr>
        </w:r>
        <w:r w:rsidR="0022416E">
          <w:rPr>
            <w:webHidden/>
          </w:rPr>
          <w:fldChar w:fldCharType="separate"/>
        </w:r>
        <w:r w:rsidR="0022416E">
          <w:rPr>
            <w:webHidden/>
          </w:rPr>
          <w:t>241</w:t>
        </w:r>
        <w:r w:rsidR="0022416E">
          <w:rPr>
            <w:webHidden/>
          </w:rPr>
          <w:fldChar w:fldCharType="end"/>
        </w:r>
      </w:hyperlink>
    </w:p>
    <w:p w:rsidR="0022416E" w:rsidRDefault="0022416E">
      <w:pPr>
        <w:spacing w:after="0" w:line="240" w:lineRule="auto"/>
        <w:rPr>
          <w:rFonts w:ascii="SimHei" w:eastAsia="SimHei" w:hAnsi="SimHei" w:cs="Arial"/>
          <w:kern w:val="32"/>
          <w:sz w:val="21"/>
          <w:szCs w:val="32"/>
          <w:lang w:eastAsia="zh-CN"/>
        </w:rPr>
      </w:pPr>
      <w:r>
        <w:rPr>
          <w:bCs/>
        </w:rPr>
        <w:fldChar w:fldCharType="end"/>
      </w:r>
      <w:r>
        <w:rPr>
          <w:bCs/>
        </w:rPr>
        <w:br w:type="page"/>
      </w:r>
    </w:p>
    <w:p w:rsidR="007D367D" w:rsidRDefault="0022416E" w:rsidP="00EB562C">
      <w:pPr>
        <w:pStyle w:val="a0"/>
        <w:keepNext w:val="0"/>
      </w:pPr>
      <w:bookmarkStart w:id="8" w:name="_Toc482793035"/>
      <w:bookmarkStart w:id="9" w:name="_Toc482793889"/>
      <w:r w:rsidRPr="0048433F">
        <w:rPr>
          <w:rFonts w:hint="eastAsia"/>
        </w:rPr>
        <w:lastRenderedPageBreak/>
        <w:t>一</w:t>
      </w:r>
      <w:r w:rsidR="00E43610">
        <w:rPr>
          <w:rFonts w:hint="eastAsia"/>
        </w:rPr>
        <w:t>、</w:t>
      </w:r>
      <w:r w:rsidRPr="0048433F">
        <w:rPr>
          <w:rFonts w:hint="eastAsia"/>
        </w:rPr>
        <w:t>导</w:t>
      </w:r>
      <w:r>
        <w:rPr>
          <w:rFonts w:hint="eastAsia"/>
        </w:rPr>
        <w:t xml:space="preserve">　</w:t>
      </w:r>
      <w:r w:rsidRPr="0048433F">
        <w:rPr>
          <w:rFonts w:hint="eastAsia"/>
        </w:rPr>
        <w:t>言</w:t>
      </w:r>
      <w:bookmarkEnd w:id="8"/>
      <w:bookmarkEnd w:id="9"/>
    </w:p>
    <w:p w:rsidR="007D367D" w:rsidRDefault="006E0814" w:rsidP="00A62CAF">
      <w:pPr>
        <w:numPr>
          <w:ilvl w:val="0"/>
          <w:numId w:val="104"/>
        </w:numPr>
        <w:overflowPunct w:val="0"/>
        <w:spacing w:afterLines="50" w:after="120" w:line="340" w:lineRule="atLeast"/>
        <w:ind w:left="0" w:firstLine="0"/>
        <w:jc w:val="both"/>
        <w:rPr>
          <w:rFonts w:ascii="SimSun" w:hAnsi="SimSun" w:cs="Arial"/>
          <w:sz w:val="21"/>
          <w:szCs w:val="20"/>
          <w:lang w:eastAsia="zh-CN"/>
        </w:rPr>
      </w:pPr>
      <w:r w:rsidRPr="007D367D">
        <w:rPr>
          <w:rFonts w:ascii="Times New Roman" w:hAnsi="SimSun" w:cs="SimSun" w:hint="eastAsia"/>
          <w:sz w:val="21"/>
          <w:szCs w:val="20"/>
          <w:lang w:eastAsia="zh-CN"/>
        </w:rPr>
        <w:t>计划绩效报告</w:t>
      </w:r>
      <w:r w:rsidR="00FA674F" w:rsidRPr="007D367D">
        <w:rPr>
          <w:rFonts w:ascii="Times New Roman" w:hAnsi="SimSun" w:cs="SimSun" w:hint="eastAsia"/>
          <w:sz w:val="21"/>
          <w:szCs w:val="20"/>
          <w:lang w:eastAsia="zh-CN"/>
        </w:rPr>
        <w:t>（</w:t>
      </w:r>
      <w:r w:rsidRPr="007D367D">
        <w:rPr>
          <w:rFonts w:ascii="SimSun" w:hAnsi="SimSun" w:cs="SimSun"/>
          <w:sz w:val="21"/>
          <w:szCs w:val="20"/>
          <w:lang w:eastAsia="zh-CN"/>
        </w:rPr>
        <w:t>PPR</w:t>
      </w:r>
      <w:r w:rsidR="00FA674F" w:rsidRPr="007D367D">
        <w:rPr>
          <w:rFonts w:ascii="Times New Roman" w:hAnsi="SimSun" w:cs="SimSun" w:hint="eastAsia"/>
          <w:sz w:val="21"/>
          <w:szCs w:val="20"/>
          <w:lang w:eastAsia="zh-CN"/>
        </w:rPr>
        <w:t>）</w:t>
      </w:r>
      <w:r w:rsidRPr="007D367D">
        <w:rPr>
          <w:rFonts w:ascii="Times New Roman" w:hAnsi="SimSun" w:cs="SimSun" w:hint="eastAsia"/>
          <w:sz w:val="21"/>
          <w:szCs w:val="20"/>
          <w:lang w:eastAsia="zh-CN"/>
        </w:rPr>
        <w:t>是向成员国报告本组织绩效的主要问责制工具，是</w:t>
      </w:r>
      <w:r w:rsidRPr="007D367D">
        <w:rPr>
          <w:rFonts w:ascii="SimSun" w:hAnsi="SimSun" w:cs="SimSun"/>
          <w:sz w:val="21"/>
          <w:szCs w:val="20"/>
          <w:lang w:eastAsia="zh-CN"/>
        </w:rPr>
        <w:t>WIPO</w:t>
      </w:r>
      <w:r w:rsidRPr="007D367D">
        <w:rPr>
          <w:rFonts w:ascii="Times New Roman" w:hAnsi="SimSun" w:cs="SimSun" w:hint="eastAsia"/>
          <w:sz w:val="21"/>
          <w:szCs w:val="20"/>
          <w:lang w:eastAsia="zh-CN"/>
        </w:rPr>
        <w:t>注重成果的管理</w:t>
      </w:r>
      <w:r w:rsidR="00FA674F" w:rsidRPr="007D367D">
        <w:rPr>
          <w:rFonts w:ascii="Times New Roman" w:hAnsi="SimSun" w:cs="SimSun" w:hint="eastAsia"/>
          <w:sz w:val="21"/>
          <w:szCs w:val="20"/>
          <w:lang w:eastAsia="zh-CN"/>
        </w:rPr>
        <w:t>（</w:t>
      </w:r>
      <w:r w:rsidRPr="007D367D">
        <w:rPr>
          <w:rFonts w:ascii="SimSun" w:hAnsi="SimSun" w:cs="SimSun"/>
          <w:sz w:val="21"/>
          <w:szCs w:val="20"/>
          <w:lang w:eastAsia="zh-CN"/>
        </w:rPr>
        <w:t>RBM</w:t>
      </w:r>
      <w:r w:rsidR="00FA674F" w:rsidRPr="007D367D">
        <w:rPr>
          <w:rFonts w:ascii="Times New Roman" w:hAnsi="SimSun" w:cs="SimSun" w:hint="eastAsia"/>
          <w:sz w:val="21"/>
          <w:szCs w:val="20"/>
          <w:lang w:eastAsia="zh-CN"/>
        </w:rPr>
        <w:t>）</w:t>
      </w:r>
      <w:r w:rsidRPr="007D367D">
        <w:rPr>
          <w:rFonts w:ascii="Times New Roman" w:hAnsi="SimSun" w:cs="SimSun" w:hint="eastAsia"/>
          <w:sz w:val="21"/>
          <w:szCs w:val="20"/>
          <w:lang w:eastAsia="zh-CN"/>
        </w:rPr>
        <w:t>框架不可分割的一部分。该报告还可作为一个重要的学习工具，用以确保从过去的绩效中汲取经验，并将其适当纳入未来实施</w:t>
      </w:r>
      <w:r w:rsidRPr="007D367D">
        <w:rPr>
          <w:rFonts w:ascii="SimSun" w:hAnsi="SimSun" w:cs="SimSun"/>
          <w:sz w:val="21"/>
          <w:szCs w:val="20"/>
          <w:lang w:eastAsia="zh-CN"/>
        </w:rPr>
        <w:t>WIPO</w:t>
      </w:r>
      <w:r w:rsidRPr="007D367D">
        <w:rPr>
          <w:rFonts w:ascii="Times New Roman" w:hAnsi="SimSun" w:cs="SimSun" w:hint="eastAsia"/>
          <w:sz w:val="21"/>
          <w:szCs w:val="20"/>
          <w:lang w:eastAsia="zh-CN"/>
        </w:rPr>
        <w:t>的活动之中。计划绩效报告是一个各计划管理者以成员国在</w:t>
      </w:r>
      <w:r w:rsidRPr="007D367D">
        <w:rPr>
          <w:rFonts w:ascii="SimSun" w:hAnsi="SimSun" w:cs="SimSun"/>
          <w:sz w:val="21"/>
          <w:szCs w:val="20"/>
          <w:lang w:eastAsia="zh-CN"/>
        </w:rPr>
        <w:t>2016/17</w:t>
      </w:r>
      <w:r w:rsidRPr="007D367D">
        <w:rPr>
          <w:rFonts w:ascii="Times New Roman" w:hAnsi="SimSun" w:cs="SimSun" w:hint="eastAsia"/>
          <w:sz w:val="21"/>
          <w:szCs w:val="20"/>
          <w:lang w:eastAsia="zh-CN"/>
        </w:rPr>
        <w:t>年计划和预算中批准的成果框架为基础的自我评估。为加强计划绩效报告所含信息的有效性，内部监督司</w:t>
      </w:r>
      <w:r w:rsidR="00FA674F" w:rsidRPr="007D367D">
        <w:rPr>
          <w:rFonts w:ascii="Times New Roman" w:hAnsi="SimSun" w:cs="SimSun" w:hint="eastAsia"/>
          <w:sz w:val="21"/>
          <w:szCs w:val="20"/>
          <w:lang w:eastAsia="zh-CN"/>
        </w:rPr>
        <w:t>（</w:t>
      </w:r>
      <w:r w:rsidR="00E02394">
        <w:rPr>
          <w:rFonts w:ascii="SimSun" w:hAnsi="SimSun" w:cs="SimSun"/>
          <w:sz w:val="21"/>
          <w:szCs w:val="20"/>
          <w:lang w:eastAsia="zh-CN"/>
        </w:rPr>
        <w:t>监督司</w:t>
      </w:r>
      <w:r w:rsidR="00FA674F" w:rsidRPr="007D367D">
        <w:rPr>
          <w:rFonts w:ascii="Times New Roman" w:hAnsi="SimSun" w:cs="SimSun" w:hint="eastAsia"/>
          <w:sz w:val="21"/>
          <w:szCs w:val="20"/>
          <w:lang w:eastAsia="zh-CN"/>
        </w:rPr>
        <w:t>）</w:t>
      </w:r>
      <w:r w:rsidRPr="007D367D">
        <w:rPr>
          <w:rFonts w:ascii="Times New Roman" w:hAnsi="SimSun" w:cs="SimSun" w:hint="eastAsia"/>
          <w:sz w:val="21"/>
          <w:szCs w:val="20"/>
          <w:lang w:eastAsia="zh-CN"/>
        </w:rPr>
        <w:t>以两年期为基础对绩效数据进行审定。下一次审定将对</w:t>
      </w:r>
      <w:r w:rsidRPr="007D367D">
        <w:rPr>
          <w:rFonts w:ascii="SimSun" w:hAnsi="SimSun" w:cs="SimSun"/>
          <w:sz w:val="21"/>
          <w:szCs w:val="20"/>
          <w:lang w:eastAsia="zh-CN"/>
        </w:rPr>
        <w:t>2016/17</w:t>
      </w:r>
      <w:r w:rsidRPr="007D367D">
        <w:rPr>
          <w:rFonts w:ascii="Times New Roman" w:hAnsi="SimSun" w:cs="SimSun" w:hint="eastAsia"/>
          <w:sz w:val="21"/>
          <w:szCs w:val="20"/>
          <w:lang w:eastAsia="zh-CN"/>
        </w:rPr>
        <w:t>年</w:t>
      </w:r>
      <w:r w:rsidRPr="007D367D">
        <w:rPr>
          <w:rFonts w:ascii="SimSun" w:hAnsi="SimSun" w:cs="SimSun"/>
          <w:sz w:val="21"/>
          <w:szCs w:val="20"/>
          <w:lang w:eastAsia="zh-CN"/>
        </w:rPr>
        <w:t>PPR</w:t>
      </w:r>
      <w:r w:rsidRPr="007D367D">
        <w:rPr>
          <w:rFonts w:ascii="Times New Roman" w:hAnsi="SimSun" w:cs="SimSun" w:hint="eastAsia"/>
          <w:sz w:val="21"/>
          <w:szCs w:val="20"/>
          <w:lang w:eastAsia="zh-CN"/>
        </w:rPr>
        <w:t>进行。</w:t>
      </w:r>
    </w:p>
    <w:p w:rsidR="007D367D" w:rsidRDefault="006E0814" w:rsidP="00A62CAF">
      <w:pPr>
        <w:numPr>
          <w:ilvl w:val="0"/>
          <w:numId w:val="104"/>
        </w:numPr>
        <w:overflowPunct w:val="0"/>
        <w:spacing w:afterLines="50" w:after="120" w:line="340" w:lineRule="atLeast"/>
        <w:ind w:left="0" w:firstLine="0"/>
        <w:jc w:val="both"/>
        <w:rPr>
          <w:rFonts w:ascii="SimSun" w:hAnsi="SimSun" w:cs="Arial"/>
          <w:sz w:val="21"/>
          <w:szCs w:val="20"/>
          <w:lang w:eastAsia="zh-CN"/>
        </w:rPr>
      </w:pPr>
      <w:r w:rsidRPr="007D367D">
        <w:rPr>
          <w:rFonts w:ascii="Times New Roman" w:hAnsi="SimSun" w:cs="SimSun" w:hint="eastAsia"/>
          <w:sz w:val="21"/>
          <w:szCs w:val="20"/>
          <w:lang w:val="zh-CN" w:eastAsia="zh-CN"/>
        </w:rPr>
        <w:t>正在为</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年计划绩效报告推出一种新的简化格式，以更好地区分两年期第一年</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报告进展</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与第二年</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报告成绩</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的计划绩效报告。</w:t>
      </w: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各项活动的设计、规划和执行仍将以</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年发展议程</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DA</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的各项相关建议为指导。将在</w:t>
      </w:r>
      <w:r w:rsidRPr="007D367D">
        <w:rPr>
          <w:rFonts w:ascii="SimSun" w:hAnsi="SimSun" w:cs="SimSun"/>
          <w:sz w:val="21"/>
          <w:szCs w:val="20"/>
          <w:lang w:val="zh-CN" w:eastAsia="zh-CN"/>
        </w:rPr>
        <w:t>2016/17</w:t>
      </w:r>
      <w:r w:rsidRPr="007D367D">
        <w:rPr>
          <w:rFonts w:ascii="Times New Roman" w:hAnsi="SimSun" w:cs="SimSun" w:hint="eastAsia"/>
          <w:sz w:val="21"/>
          <w:szCs w:val="20"/>
          <w:lang w:val="zh-CN" w:eastAsia="zh-CN"/>
        </w:rPr>
        <w:t>年计划绩效报告中提供发展议程执行情况的详细报告。</w:t>
      </w:r>
    </w:p>
    <w:p w:rsidR="007D367D" w:rsidRDefault="006E0814" w:rsidP="00A62CAF">
      <w:pPr>
        <w:numPr>
          <w:ilvl w:val="0"/>
          <w:numId w:val="104"/>
        </w:numPr>
        <w:overflowPunct w:val="0"/>
        <w:spacing w:afterLines="50" w:after="120" w:line="340" w:lineRule="atLeast"/>
        <w:ind w:left="0" w:firstLine="0"/>
        <w:jc w:val="both"/>
        <w:rPr>
          <w:rFonts w:ascii="SimSun" w:hAnsi="SimSun" w:cs="Arial"/>
          <w:sz w:val="21"/>
          <w:szCs w:val="20"/>
          <w:lang w:eastAsia="zh-CN"/>
        </w:rPr>
      </w:pP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年计划绩效报告是一份两年期中期报告，以在实现预期成果方面的进展情况为重点</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不同于两年期期末报告，该报告以在多大程度上实现了预期成果为重点</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，根据绩效指标并利用</w:t>
      </w:r>
      <w:r w:rsidRPr="007D367D">
        <w:rPr>
          <w:rFonts w:ascii="SimSun" w:hAnsi="SimSun" w:cs="SimSun"/>
          <w:sz w:val="21"/>
          <w:szCs w:val="20"/>
          <w:lang w:val="zh-CN" w:eastAsia="zh-CN"/>
        </w:rPr>
        <w:t>2016/17</w:t>
      </w:r>
      <w:r w:rsidRPr="007D367D">
        <w:rPr>
          <w:rFonts w:ascii="Times New Roman" w:hAnsi="SimSun" w:cs="SimSun" w:hint="eastAsia"/>
          <w:sz w:val="21"/>
          <w:szCs w:val="20"/>
          <w:lang w:val="zh-CN" w:eastAsia="zh-CN"/>
        </w:rPr>
        <w:t>年计划和预算所核准的资源进行评估。一个绩效指标可以由多个目标来评估。在这种情况下，每个目标都会有评分，导致出现多重评分。</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年计划绩效报告使用了下述评估标准：</w:t>
      </w:r>
    </w:p>
    <w:p w:rsidR="007D367D" w:rsidRDefault="006E0814" w:rsidP="00A62CAF">
      <w:pPr>
        <w:numPr>
          <w:ilvl w:val="0"/>
          <w:numId w:val="104"/>
        </w:numPr>
        <w:overflowPunct w:val="0"/>
        <w:spacing w:afterLines="50" w:after="120" w:line="340" w:lineRule="atLeast"/>
        <w:ind w:left="0" w:firstLine="0"/>
        <w:jc w:val="both"/>
        <w:rPr>
          <w:rFonts w:ascii="SimSun" w:hAnsi="SimSun" w:cs="Arial"/>
          <w:sz w:val="21"/>
          <w:szCs w:val="20"/>
          <w:lang w:eastAsia="zh-CN"/>
        </w:rPr>
      </w:pPr>
      <w:r w:rsidRPr="007D367D">
        <w:rPr>
          <w:rFonts w:ascii="Times New Roman" w:hAnsi="SimSun" w:cs="SimSun" w:hint="eastAsia"/>
          <w:sz w:val="21"/>
          <w:szCs w:val="20"/>
          <w:lang w:val="zh-CN" w:eastAsia="zh-CN"/>
        </w:rPr>
        <w:t>红绿灯系统标识</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TLS</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w:t>
      </w:r>
    </w:p>
    <w:p w:rsidR="006E0814" w:rsidRPr="007D367D" w:rsidRDefault="006E0814" w:rsidP="00A62CAF">
      <w:pPr>
        <w:numPr>
          <w:ilvl w:val="0"/>
          <w:numId w:val="103"/>
        </w:numPr>
        <w:tabs>
          <w:tab w:val="clear" w:pos="794"/>
        </w:tabs>
        <w:overflowPunct w:val="0"/>
        <w:spacing w:afterLines="50" w:after="120" w:line="340" w:lineRule="atLeast"/>
        <w:ind w:left="924" w:hanging="357"/>
        <w:jc w:val="both"/>
        <w:rPr>
          <w:rFonts w:ascii="SimSun" w:hAnsi="SimSun" w:cs="Arial"/>
          <w:sz w:val="21"/>
          <w:szCs w:val="20"/>
          <w:lang w:eastAsia="zh-CN"/>
        </w:rPr>
      </w:pPr>
      <w:r w:rsidRPr="007D367D">
        <w:rPr>
          <w:rFonts w:ascii="Times New Roman" w:eastAsia="SimHei" w:hAnsi="SimSun" w:cs="SimSun" w:hint="eastAsia"/>
          <w:bCs/>
          <w:color w:val="008000"/>
          <w:sz w:val="21"/>
          <w:szCs w:val="20"/>
          <w:lang w:eastAsia="zh-CN"/>
        </w:rPr>
        <w:t>符合预期</w:t>
      </w:r>
      <w:r w:rsidRPr="007D367D">
        <w:rPr>
          <w:rFonts w:ascii="Times New Roman" w:hAnsi="SimSun" w:cs="SimSun" w:hint="eastAsia"/>
          <w:sz w:val="21"/>
          <w:szCs w:val="20"/>
          <w:lang w:val="zh-CN" w:eastAsia="zh-CN"/>
        </w:rPr>
        <w:t>是指目标实现进展在</w:t>
      </w:r>
      <w:r w:rsidRPr="007D367D">
        <w:rPr>
          <w:rFonts w:ascii="SimSun" w:hAnsi="SimSun" w:cs="SimSun"/>
          <w:sz w:val="21"/>
          <w:szCs w:val="20"/>
          <w:lang w:val="zh-CN" w:eastAsia="zh-CN"/>
        </w:rPr>
        <w:t>40%</w:t>
      </w:r>
      <w:r w:rsidRPr="007D367D">
        <w:rPr>
          <w:rFonts w:ascii="Times New Roman" w:hAnsi="SimSun" w:cs="SimSun" w:hint="eastAsia"/>
          <w:sz w:val="21"/>
          <w:szCs w:val="20"/>
          <w:lang w:val="zh-CN" w:eastAsia="zh-CN"/>
        </w:rPr>
        <w:t>或以上；</w:t>
      </w:r>
    </w:p>
    <w:p w:rsidR="006E0814" w:rsidRPr="007D367D" w:rsidRDefault="006E0814" w:rsidP="00A62CAF">
      <w:pPr>
        <w:numPr>
          <w:ilvl w:val="0"/>
          <w:numId w:val="103"/>
        </w:numPr>
        <w:tabs>
          <w:tab w:val="clear" w:pos="794"/>
        </w:tabs>
        <w:overflowPunct w:val="0"/>
        <w:spacing w:afterLines="50" w:after="120" w:line="340" w:lineRule="atLeast"/>
        <w:ind w:left="924" w:hanging="357"/>
        <w:jc w:val="both"/>
        <w:rPr>
          <w:rFonts w:ascii="SimSun" w:hAnsi="SimSun" w:cs="Arial"/>
          <w:sz w:val="21"/>
          <w:szCs w:val="20"/>
          <w:lang w:eastAsia="zh-CN"/>
        </w:rPr>
      </w:pPr>
      <w:r w:rsidRPr="007D367D">
        <w:rPr>
          <w:rFonts w:ascii="Times New Roman" w:eastAsia="SimHei" w:hAnsi="SimSun" w:cs="SimSun" w:hint="eastAsia"/>
          <w:bCs/>
          <w:color w:val="FF0000"/>
          <w:sz w:val="21"/>
          <w:szCs w:val="20"/>
          <w:lang w:eastAsia="zh-CN"/>
        </w:rPr>
        <w:t>不符合预期</w:t>
      </w:r>
      <w:r w:rsidRPr="007D367D">
        <w:rPr>
          <w:rFonts w:ascii="Times New Roman" w:hAnsi="SimSun" w:cs="SimSun" w:hint="eastAsia"/>
          <w:sz w:val="21"/>
          <w:szCs w:val="20"/>
          <w:lang w:val="zh-CN" w:eastAsia="zh-CN"/>
        </w:rPr>
        <w:t>是指目标实现进展低于</w:t>
      </w:r>
      <w:r w:rsidRPr="007D367D">
        <w:rPr>
          <w:rFonts w:ascii="SimSun" w:hAnsi="SimSun" w:cs="SimSun"/>
          <w:sz w:val="21"/>
          <w:szCs w:val="20"/>
          <w:lang w:val="zh-CN" w:eastAsia="zh-CN"/>
        </w:rPr>
        <w:t>40%</w:t>
      </w:r>
      <w:r w:rsidRPr="007D367D">
        <w:rPr>
          <w:rFonts w:ascii="Times New Roman" w:hAnsi="SimSun" w:cs="SimSun" w:hint="eastAsia"/>
          <w:sz w:val="21"/>
          <w:szCs w:val="20"/>
          <w:lang w:val="zh-CN" w:eastAsia="zh-CN"/>
        </w:rPr>
        <w:t>；</w:t>
      </w:r>
    </w:p>
    <w:p w:rsidR="006E0814" w:rsidRPr="007D367D" w:rsidRDefault="006E0814" w:rsidP="00A62CAF">
      <w:pPr>
        <w:numPr>
          <w:ilvl w:val="0"/>
          <w:numId w:val="103"/>
        </w:numPr>
        <w:tabs>
          <w:tab w:val="clear" w:pos="794"/>
        </w:tabs>
        <w:overflowPunct w:val="0"/>
        <w:spacing w:afterLines="50" w:after="120" w:line="340" w:lineRule="atLeast"/>
        <w:ind w:left="924" w:hanging="357"/>
        <w:jc w:val="both"/>
        <w:rPr>
          <w:rFonts w:ascii="SimSun" w:hAnsi="SimSun" w:cs="Arial"/>
          <w:sz w:val="21"/>
          <w:szCs w:val="20"/>
          <w:lang w:eastAsia="zh-CN"/>
        </w:rPr>
      </w:pPr>
      <w:r w:rsidRPr="007D367D">
        <w:rPr>
          <w:rFonts w:ascii="SimSun" w:hAnsi="SimSun" w:cs="SimSun"/>
          <w:bCs/>
          <w:color w:val="0070C0"/>
          <w:sz w:val="21"/>
          <w:szCs w:val="20"/>
          <w:lang w:eastAsia="zh-CN"/>
        </w:rPr>
        <w:t>2016</w:t>
      </w:r>
      <w:r w:rsidRPr="007D367D">
        <w:rPr>
          <w:rFonts w:ascii="Times New Roman" w:eastAsia="SimHei" w:hAnsi="SimSun" w:cs="SimSun" w:hint="eastAsia"/>
          <w:bCs/>
          <w:color w:val="0070C0"/>
          <w:sz w:val="21"/>
          <w:szCs w:val="20"/>
          <w:lang w:eastAsia="zh-CN"/>
        </w:rPr>
        <w:t>年无法评估</w:t>
      </w:r>
      <w:r w:rsidRPr="007D367D">
        <w:rPr>
          <w:rFonts w:ascii="Times New Roman" w:hAnsi="SimSun" w:cs="SimSun" w:hint="eastAsia"/>
          <w:sz w:val="21"/>
          <w:szCs w:val="20"/>
          <w:lang w:val="zh-CN" w:eastAsia="zh-CN"/>
        </w:rPr>
        <w:t>是指绩效数据在</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年无法获得但预计在两年期末获得；</w:t>
      </w:r>
    </w:p>
    <w:p w:rsidR="006E0814" w:rsidRPr="007D367D" w:rsidRDefault="006E0814" w:rsidP="00A62CAF">
      <w:pPr>
        <w:numPr>
          <w:ilvl w:val="0"/>
          <w:numId w:val="103"/>
        </w:numPr>
        <w:tabs>
          <w:tab w:val="clear" w:pos="794"/>
        </w:tabs>
        <w:overflowPunct w:val="0"/>
        <w:spacing w:afterLines="50" w:after="120" w:line="340" w:lineRule="atLeast"/>
        <w:ind w:left="924" w:hanging="357"/>
        <w:jc w:val="both"/>
        <w:rPr>
          <w:rFonts w:ascii="SimSun" w:hAnsi="SimSun" w:cs="Arial"/>
          <w:color w:val="A6A6A6"/>
          <w:sz w:val="21"/>
          <w:szCs w:val="20"/>
          <w:lang w:eastAsia="zh-CN"/>
        </w:rPr>
      </w:pPr>
      <w:r w:rsidRPr="007D367D">
        <w:rPr>
          <w:rFonts w:ascii="Times New Roman" w:eastAsia="SimHei" w:hAnsi="SimSun" w:cs="SimSun" w:hint="eastAsia"/>
          <w:bCs/>
          <w:color w:val="7F7F7F"/>
          <w:sz w:val="21"/>
          <w:szCs w:val="20"/>
          <w:lang w:eastAsia="zh-CN"/>
        </w:rPr>
        <w:t>无法评估</w:t>
      </w:r>
      <w:r w:rsidRPr="007D367D">
        <w:rPr>
          <w:rFonts w:ascii="SimSun" w:hAnsi="SimSun" w:cs="Arial"/>
          <w:sz w:val="21"/>
          <w:szCs w:val="20"/>
          <w:vertAlign w:val="superscript"/>
          <w:lang w:val="zh-CN" w:eastAsia="zh-CN"/>
        </w:rPr>
        <w:footnoteReference w:id="1"/>
      </w:r>
      <w:r w:rsidRPr="007D367D">
        <w:rPr>
          <w:rFonts w:ascii="Times New Roman" w:hAnsi="SimSun" w:cs="SimSun" w:hint="eastAsia"/>
          <w:sz w:val="21"/>
          <w:szCs w:val="20"/>
          <w:lang w:val="zh-CN" w:eastAsia="zh-CN"/>
        </w:rPr>
        <w:t>是指由于目标数据未被恰当定义或基准无法确定或绩效数据不足以确定</w:t>
      </w:r>
      <w:r w:rsidRPr="007D367D">
        <w:rPr>
          <w:rFonts w:ascii="SimSun" w:hAnsi="SimSun" w:cs="SimSun"/>
          <w:sz w:val="21"/>
          <w:szCs w:val="20"/>
          <w:lang w:val="zh-CN" w:eastAsia="zh-CN"/>
        </w:rPr>
        <w:t>TLS</w:t>
      </w:r>
      <w:r w:rsidRPr="007D367D">
        <w:rPr>
          <w:rFonts w:ascii="Times New Roman" w:hAnsi="SimSun" w:cs="SimSun" w:hint="eastAsia"/>
          <w:sz w:val="21"/>
          <w:szCs w:val="20"/>
          <w:lang w:val="zh-CN" w:eastAsia="zh-CN"/>
        </w:rPr>
        <w:t>，绩效评估无法实行；</w:t>
      </w:r>
    </w:p>
    <w:p w:rsidR="007D367D" w:rsidRDefault="006E0814" w:rsidP="00A62CAF">
      <w:pPr>
        <w:numPr>
          <w:ilvl w:val="0"/>
          <w:numId w:val="103"/>
        </w:numPr>
        <w:tabs>
          <w:tab w:val="clear" w:pos="794"/>
        </w:tabs>
        <w:overflowPunct w:val="0"/>
        <w:spacing w:afterLines="50" w:after="120" w:line="340" w:lineRule="atLeast"/>
        <w:ind w:left="924" w:hanging="357"/>
        <w:jc w:val="both"/>
        <w:rPr>
          <w:rFonts w:ascii="SimSun" w:hAnsi="SimSun" w:cs="Arial"/>
          <w:sz w:val="21"/>
          <w:szCs w:val="20"/>
          <w:lang w:eastAsia="zh-CN"/>
        </w:rPr>
      </w:pPr>
      <w:r w:rsidRPr="007D367D">
        <w:rPr>
          <w:rFonts w:ascii="Times New Roman" w:eastAsia="SimHei" w:hAnsi="SimSun" w:cs="SimSun" w:hint="eastAsia"/>
          <w:bCs/>
          <w:sz w:val="21"/>
          <w:szCs w:val="20"/>
          <w:lang w:val="zh-CN" w:eastAsia="zh-CN"/>
        </w:rPr>
        <w:t>终止</w:t>
      </w:r>
      <w:r w:rsidRPr="007D367D">
        <w:rPr>
          <w:rFonts w:ascii="Times New Roman" w:hAnsi="SimSun" w:cs="SimSun" w:hint="eastAsia"/>
          <w:sz w:val="21"/>
          <w:szCs w:val="20"/>
          <w:lang w:val="zh-CN" w:eastAsia="zh-CN"/>
        </w:rPr>
        <w:t>是指绩效指标不再被用于衡量计划绩效。</w:t>
      </w:r>
    </w:p>
    <w:p w:rsidR="006E0814" w:rsidRPr="007D367D" w:rsidRDefault="006E0814" w:rsidP="00A62CAF">
      <w:pPr>
        <w:numPr>
          <w:ilvl w:val="0"/>
          <w:numId w:val="104"/>
        </w:numPr>
        <w:overflowPunct w:val="0"/>
        <w:spacing w:afterLines="50" w:after="120" w:line="340" w:lineRule="atLeast"/>
        <w:ind w:left="0" w:firstLine="0"/>
        <w:jc w:val="both"/>
        <w:rPr>
          <w:rFonts w:ascii="SimSun" w:hAnsi="SimSun" w:cs="Arial"/>
          <w:sz w:val="21"/>
          <w:szCs w:val="20"/>
          <w:lang w:eastAsia="zh-CN"/>
        </w:rPr>
      </w:pPr>
      <w:r w:rsidRPr="007D367D">
        <w:rPr>
          <w:rFonts w:ascii="SimSun" w:hAnsi="SimSun" w:cs="SimSun"/>
          <w:sz w:val="21"/>
          <w:szCs w:val="20"/>
          <w:lang w:val="zh-CN" w:eastAsia="zh-CN"/>
        </w:rPr>
        <w:t>2016/2017</w:t>
      </w:r>
      <w:r w:rsidRPr="007D367D">
        <w:rPr>
          <w:rFonts w:ascii="Times New Roman" w:hAnsi="SimSun" w:cs="SimSun" w:hint="eastAsia"/>
          <w:sz w:val="21"/>
          <w:szCs w:val="20"/>
          <w:lang w:val="zh-CN" w:eastAsia="zh-CN"/>
        </w:rPr>
        <w:t>年计划和预算的全部</w:t>
      </w:r>
      <w:r w:rsidRPr="007D367D">
        <w:rPr>
          <w:rFonts w:ascii="SimSun" w:hAnsi="SimSun" w:cs="SimSun"/>
          <w:sz w:val="21"/>
          <w:szCs w:val="20"/>
          <w:lang w:val="zh-CN" w:eastAsia="zh-CN"/>
        </w:rPr>
        <w:t>455</w:t>
      </w:r>
      <w:r w:rsidRPr="007D367D">
        <w:rPr>
          <w:rFonts w:ascii="Times New Roman" w:hAnsi="SimSun" w:cs="SimSun" w:hint="eastAsia"/>
          <w:sz w:val="21"/>
          <w:szCs w:val="20"/>
          <w:lang w:val="zh-CN" w:eastAsia="zh-CN"/>
        </w:rPr>
        <w:t>个绩效指标评分中，</w:t>
      </w:r>
      <w:r w:rsidRPr="007D367D">
        <w:rPr>
          <w:rFonts w:ascii="SimSun" w:hAnsi="SimSun" w:cs="SimSun"/>
          <w:sz w:val="21"/>
          <w:szCs w:val="20"/>
          <w:lang w:val="zh-CN" w:eastAsia="zh-CN"/>
        </w:rPr>
        <w:t>329</w:t>
      </w:r>
      <w:r w:rsidRPr="007D367D">
        <w:rPr>
          <w:rFonts w:ascii="Times New Roman" w:hAnsi="SimSun" w:cs="SimSun" w:hint="eastAsia"/>
          <w:sz w:val="21"/>
          <w:szCs w:val="20"/>
          <w:lang w:val="zh-CN" w:eastAsia="zh-CN"/>
        </w:rPr>
        <w:t>个指标评级为</w:t>
      </w:r>
      <w:r w:rsidRPr="007D367D">
        <w:rPr>
          <w:rFonts w:ascii="SimSun" w:hAnsi="SimSun" w:cs="SimSun" w:hint="eastAsia"/>
          <w:sz w:val="21"/>
          <w:szCs w:val="20"/>
          <w:lang w:val="zh-CN" w:eastAsia="zh-CN"/>
        </w:rPr>
        <w:t>“</w:t>
      </w:r>
      <w:r w:rsidRPr="007D367D">
        <w:rPr>
          <w:rFonts w:ascii="Times New Roman" w:eastAsia="SimHei" w:hAnsi="SimSun" w:cs="SimSun" w:hint="eastAsia"/>
          <w:bCs/>
          <w:color w:val="008000"/>
          <w:sz w:val="21"/>
          <w:szCs w:val="20"/>
          <w:lang w:eastAsia="zh-CN"/>
        </w:rPr>
        <w:t>符合预期</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，占比</w:t>
      </w:r>
      <w:r w:rsidRPr="007D367D">
        <w:rPr>
          <w:rFonts w:ascii="SimSun" w:hAnsi="SimSun" w:cs="SimSun"/>
          <w:sz w:val="21"/>
          <w:szCs w:val="20"/>
          <w:lang w:val="zh-CN" w:eastAsia="zh-CN"/>
        </w:rPr>
        <w:t>72%</w:t>
      </w:r>
      <w:r w:rsidRPr="007D367D">
        <w:rPr>
          <w:rFonts w:ascii="Times New Roman" w:hAnsi="SimSun" w:cs="SimSun" w:hint="eastAsia"/>
          <w:sz w:val="21"/>
          <w:szCs w:val="20"/>
          <w:lang w:val="zh-CN" w:eastAsia="zh-CN"/>
        </w:rPr>
        <w:t>。共有</w:t>
      </w:r>
      <w:r w:rsidRPr="007D367D">
        <w:rPr>
          <w:rFonts w:ascii="SimSun" w:hAnsi="SimSun" w:cs="SimSun"/>
          <w:sz w:val="21"/>
          <w:szCs w:val="20"/>
          <w:lang w:val="zh-CN" w:eastAsia="zh-CN"/>
        </w:rPr>
        <w:t>82</w:t>
      </w:r>
      <w:r w:rsidRPr="007D367D">
        <w:rPr>
          <w:rFonts w:ascii="Times New Roman" w:hAnsi="SimSun" w:cs="SimSun" w:hint="eastAsia"/>
          <w:sz w:val="21"/>
          <w:szCs w:val="20"/>
          <w:lang w:val="zh-CN" w:eastAsia="zh-CN"/>
        </w:rPr>
        <w:t>个指标绩效评级为</w:t>
      </w:r>
      <w:r w:rsidRPr="007D367D">
        <w:rPr>
          <w:rFonts w:ascii="SimSun" w:hAnsi="SimSun" w:cs="SimSun" w:hint="eastAsia"/>
          <w:sz w:val="21"/>
          <w:szCs w:val="20"/>
          <w:lang w:val="zh-CN" w:eastAsia="zh-CN"/>
        </w:rPr>
        <w:t>“</w:t>
      </w:r>
      <w:r w:rsidRPr="007D367D">
        <w:rPr>
          <w:rFonts w:ascii="Times New Roman" w:eastAsia="SimHei" w:hAnsi="SimSun" w:cs="SimSun" w:hint="eastAsia"/>
          <w:bCs/>
          <w:color w:val="FF0000"/>
          <w:sz w:val="21"/>
          <w:szCs w:val="20"/>
          <w:lang w:eastAsia="zh-CN"/>
        </w:rPr>
        <w:t>不符合预期</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，占比约</w:t>
      </w:r>
      <w:r w:rsidRPr="007D367D">
        <w:rPr>
          <w:rFonts w:ascii="SimSun" w:hAnsi="SimSun" w:cs="SimSun"/>
          <w:sz w:val="21"/>
          <w:szCs w:val="20"/>
          <w:lang w:val="zh-CN" w:eastAsia="zh-CN"/>
        </w:rPr>
        <w:t>18%</w:t>
      </w:r>
      <w:r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20</w:t>
      </w:r>
      <w:r w:rsidRPr="007D367D">
        <w:rPr>
          <w:rFonts w:ascii="Times New Roman" w:hAnsi="SimSun" w:cs="SimSun" w:hint="eastAsia"/>
          <w:sz w:val="21"/>
          <w:szCs w:val="20"/>
          <w:lang w:val="zh-CN" w:eastAsia="zh-CN"/>
        </w:rPr>
        <w:t>个指标评级为</w:t>
      </w:r>
      <w:r w:rsidRPr="007D367D">
        <w:rPr>
          <w:rFonts w:ascii="SimSun" w:hAnsi="SimSun" w:cs="SimSun" w:hint="eastAsia"/>
          <w:sz w:val="21"/>
          <w:szCs w:val="20"/>
          <w:lang w:val="zh-CN" w:eastAsia="zh-CN"/>
        </w:rPr>
        <w:t>“</w:t>
      </w:r>
      <w:r w:rsidRPr="007D367D">
        <w:rPr>
          <w:rFonts w:ascii="SimSun" w:hAnsi="SimSun" w:cs="SimSun"/>
          <w:bCs/>
          <w:color w:val="0070C0"/>
          <w:sz w:val="21"/>
          <w:szCs w:val="20"/>
          <w:lang w:eastAsia="zh-CN"/>
        </w:rPr>
        <w:t>2016</w:t>
      </w:r>
      <w:r w:rsidRPr="007D367D">
        <w:rPr>
          <w:rFonts w:ascii="Times New Roman" w:eastAsia="SimHei" w:hAnsi="SimSun" w:cs="SimSun" w:hint="eastAsia"/>
          <w:bCs/>
          <w:color w:val="0070C0"/>
          <w:sz w:val="21"/>
          <w:szCs w:val="20"/>
          <w:lang w:eastAsia="zh-CN"/>
        </w:rPr>
        <w:t>年无法评估</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，占比为</w:t>
      </w:r>
      <w:r w:rsidRPr="007D367D">
        <w:rPr>
          <w:rFonts w:ascii="SimSun" w:hAnsi="SimSun" w:cs="SimSun"/>
          <w:sz w:val="21"/>
          <w:szCs w:val="20"/>
          <w:lang w:val="zh-CN" w:eastAsia="zh-CN"/>
        </w:rPr>
        <w:t>4.4%</w:t>
      </w:r>
      <w:r w:rsidRPr="007D367D">
        <w:rPr>
          <w:rFonts w:ascii="Times New Roman" w:hAnsi="SimSun" w:cs="SimSun" w:hint="eastAsia"/>
          <w:sz w:val="21"/>
          <w:szCs w:val="20"/>
          <w:lang w:val="zh-CN" w:eastAsia="zh-CN"/>
        </w:rPr>
        <w:t>。约有</w:t>
      </w:r>
      <w:r w:rsidRPr="007D367D">
        <w:rPr>
          <w:rFonts w:ascii="SimSun" w:hAnsi="SimSun" w:cs="SimSun"/>
          <w:sz w:val="21"/>
          <w:szCs w:val="20"/>
          <w:lang w:val="zh-CN" w:eastAsia="zh-CN"/>
        </w:rPr>
        <w:t>18</w:t>
      </w:r>
      <w:r w:rsidRPr="007D367D">
        <w:rPr>
          <w:rFonts w:ascii="Times New Roman" w:hAnsi="SimSun" w:cs="SimSun" w:hint="eastAsia"/>
          <w:sz w:val="21"/>
          <w:szCs w:val="20"/>
          <w:lang w:val="zh-CN" w:eastAsia="zh-CN"/>
        </w:rPr>
        <w:t>个指标评级为</w:t>
      </w:r>
      <w:r w:rsidRPr="007D367D">
        <w:rPr>
          <w:rFonts w:ascii="SimSun" w:hAnsi="SimSun" w:cs="SimSun" w:hint="eastAsia"/>
          <w:sz w:val="21"/>
          <w:szCs w:val="20"/>
          <w:lang w:val="zh-CN" w:eastAsia="zh-CN"/>
        </w:rPr>
        <w:t>“</w:t>
      </w:r>
      <w:r w:rsidRPr="007D367D">
        <w:rPr>
          <w:rFonts w:ascii="Times New Roman" w:eastAsia="SimHei" w:hAnsi="SimSun" w:cs="SimSun" w:hint="eastAsia"/>
          <w:bCs/>
          <w:color w:val="7F7F7F"/>
          <w:sz w:val="21"/>
          <w:szCs w:val="20"/>
          <w:lang w:eastAsia="zh-CN"/>
        </w:rPr>
        <w:t>无法评估</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，占比为</w:t>
      </w:r>
      <w:r w:rsidRPr="007D367D">
        <w:rPr>
          <w:rFonts w:ascii="SimSun" w:hAnsi="SimSun" w:cs="SimSun"/>
          <w:sz w:val="21"/>
          <w:szCs w:val="20"/>
          <w:lang w:val="zh-CN" w:eastAsia="zh-CN"/>
        </w:rPr>
        <w:t>4%</w:t>
      </w:r>
      <w:r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6</w:t>
      </w:r>
      <w:r w:rsidRPr="007D367D">
        <w:rPr>
          <w:rFonts w:ascii="Times New Roman" w:hAnsi="SimSun" w:cs="SimSun" w:hint="eastAsia"/>
          <w:sz w:val="21"/>
          <w:szCs w:val="20"/>
          <w:lang w:val="zh-CN" w:eastAsia="zh-CN"/>
        </w:rPr>
        <w:t>个指标评级为</w:t>
      </w:r>
      <w:r w:rsidRPr="007D367D">
        <w:rPr>
          <w:rFonts w:ascii="SimSun" w:hAnsi="SimSun" w:cs="SimSun" w:hint="eastAsia"/>
          <w:sz w:val="21"/>
          <w:szCs w:val="20"/>
          <w:lang w:val="zh-CN" w:eastAsia="zh-CN"/>
        </w:rPr>
        <w:t>“</w:t>
      </w:r>
      <w:r w:rsidRPr="007D367D">
        <w:rPr>
          <w:rFonts w:ascii="Times New Roman" w:eastAsia="SimHei" w:hAnsi="SimSun" w:cs="SimSun" w:hint="eastAsia"/>
          <w:bCs/>
          <w:sz w:val="21"/>
          <w:szCs w:val="20"/>
          <w:lang w:val="zh-CN" w:eastAsia="zh-CN"/>
        </w:rPr>
        <w:t>终止</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，占比为</w:t>
      </w:r>
      <w:r w:rsidRPr="007D367D">
        <w:rPr>
          <w:rFonts w:ascii="SimSun" w:hAnsi="SimSun" w:cs="SimSun"/>
          <w:sz w:val="21"/>
          <w:szCs w:val="20"/>
          <w:lang w:val="zh-CN" w:eastAsia="zh-CN"/>
        </w:rPr>
        <w:t>1.3%</w:t>
      </w:r>
      <w:r w:rsidRPr="007D367D">
        <w:rPr>
          <w:rFonts w:ascii="Times New Roman" w:hAnsi="SimSun" w:cs="SimSun" w:hint="eastAsia"/>
          <w:sz w:val="21"/>
          <w:szCs w:val="20"/>
          <w:lang w:val="zh-CN" w:eastAsia="zh-CN"/>
        </w:rPr>
        <w:t>。</w:t>
      </w:r>
    </w:p>
    <w:p w:rsidR="006E0814" w:rsidRPr="007D367D" w:rsidRDefault="006E0814" w:rsidP="006E0814">
      <w:pPr>
        <w:spacing w:after="120" w:line="240" w:lineRule="auto"/>
        <w:jc w:val="both"/>
        <w:rPr>
          <w:rFonts w:ascii="SimSun" w:hAnsi="SimSun" w:cs="Arial"/>
          <w:sz w:val="21"/>
          <w:szCs w:val="20"/>
          <w:lang w:eastAsia="zh-CN"/>
        </w:rPr>
      </w:pPr>
      <w:r w:rsidRPr="007D367D">
        <w:rPr>
          <w:rFonts w:ascii="SimSun" w:hAnsi="SimSun" w:cs="Arial"/>
          <w:sz w:val="21"/>
          <w:szCs w:val="20"/>
          <w:lang w:eastAsia="zh-CN"/>
        </w:rPr>
        <w:br w:type="page"/>
      </w:r>
    </w:p>
    <w:p w:rsidR="006E0814" w:rsidRPr="0048433F" w:rsidRDefault="006E0814" w:rsidP="0048433F">
      <w:pPr>
        <w:keepNext/>
        <w:spacing w:beforeLines="50" w:before="120" w:afterLines="50" w:after="120" w:line="340" w:lineRule="atLeast"/>
        <w:jc w:val="center"/>
        <w:rPr>
          <w:rFonts w:ascii="SimSun" w:hAnsi="SimSun"/>
          <w:b/>
          <w:sz w:val="18"/>
          <w:szCs w:val="18"/>
          <w:lang w:eastAsia="zh-CN"/>
        </w:rPr>
      </w:pPr>
      <w:r w:rsidRPr="0048433F">
        <w:rPr>
          <w:rFonts w:ascii="SimSun" w:hAnsi="SimSun"/>
          <w:b/>
          <w:sz w:val="18"/>
          <w:szCs w:val="18"/>
          <w:lang w:eastAsia="zh-CN"/>
        </w:rPr>
        <w:lastRenderedPageBreak/>
        <w:t>2016</w:t>
      </w:r>
      <w:r w:rsidRPr="0048433F">
        <w:rPr>
          <w:rFonts w:ascii="SimSun" w:hAnsi="SimSun" w:hint="eastAsia"/>
          <w:b/>
          <w:sz w:val="18"/>
          <w:szCs w:val="18"/>
          <w:lang w:eastAsia="zh-CN"/>
        </w:rPr>
        <w:t>年预期成果进展概览</w:t>
      </w:r>
    </w:p>
    <w:bookmarkEnd w:id="5"/>
    <w:bookmarkEnd w:id="6"/>
    <w:p w:rsidR="007D367D" w:rsidRDefault="007C6FBE" w:rsidP="006E0814">
      <w:pPr>
        <w:spacing w:after="120" w:line="240" w:lineRule="auto"/>
        <w:jc w:val="center"/>
        <w:rPr>
          <w:rFonts w:ascii="SimSun" w:hAnsi="SimSun" w:cs="Arial"/>
          <w:sz w:val="21"/>
          <w:szCs w:val="20"/>
          <w:lang w:eastAsia="zh-CN"/>
        </w:rPr>
      </w:pPr>
      <w:r w:rsidRPr="00B16F63">
        <w:rPr>
          <w:rFonts w:ascii="SimSun" w:hAnsi="SimSun"/>
          <w:noProof/>
        </w:rPr>
        <w:drawing>
          <wp:inline distT="0" distB="0" distL="0" distR="0" wp14:anchorId="5D250ADE" wp14:editId="711ECC2C">
            <wp:extent cx="4003200" cy="2689200"/>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3200" cy="2689200"/>
                    </a:xfrm>
                    <a:prstGeom prst="rect">
                      <a:avLst/>
                    </a:prstGeom>
                    <a:noFill/>
                    <a:ln>
                      <a:noFill/>
                    </a:ln>
                  </pic:spPr>
                </pic:pic>
              </a:graphicData>
            </a:graphic>
          </wp:inline>
        </w:drawing>
      </w:r>
    </w:p>
    <w:p w:rsidR="007D367D" w:rsidRDefault="006E0814" w:rsidP="0048433F">
      <w:pPr>
        <w:pStyle w:val="a0"/>
      </w:pPr>
      <w:bookmarkStart w:id="10" w:name="_Toc454544456"/>
      <w:bookmarkStart w:id="11" w:name="_Toc482087920"/>
      <w:bookmarkStart w:id="12" w:name="_Toc482087986"/>
      <w:bookmarkStart w:id="13" w:name="_Toc482105789"/>
      <w:bookmarkStart w:id="14" w:name="_Toc482793036"/>
      <w:bookmarkStart w:id="15" w:name="_Toc482793890"/>
      <w:r w:rsidRPr="0048433F">
        <w:rPr>
          <w:rFonts w:hint="eastAsia"/>
        </w:rPr>
        <w:t>二</w:t>
      </w:r>
      <w:r w:rsidR="00E43610">
        <w:rPr>
          <w:rFonts w:hint="eastAsia"/>
        </w:rPr>
        <w:t>、</w:t>
      </w:r>
      <w:r w:rsidRPr="0048433F">
        <w:rPr>
          <w:rFonts w:hint="eastAsia"/>
        </w:rPr>
        <w:t>内容提要</w:t>
      </w:r>
      <w:r w:rsidRPr="0048433F">
        <w:t>——2016</w:t>
      </w:r>
      <w:r w:rsidRPr="0048433F">
        <w:rPr>
          <w:rFonts w:hint="eastAsia"/>
        </w:rPr>
        <w:t>年的要点</w:t>
      </w:r>
      <w:bookmarkEnd w:id="10"/>
      <w:bookmarkEnd w:id="11"/>
      <w:bookmarkEnd w:id="12"/>
      <w:bookmarkEnd w:id="13"/>
      <w:bookmarkEnd w:id="14"/>
      <w:bookmarkEnd w:id="15"/>
    </w:p>
    <w:p w:rsidR="007D367D" w:rsidRDefault="006E0814" w:rsidP="00A62CAF">
      <w:pPr>
        <w:numPr>
          <w:ilvl w:val="0"/>
          <w:numId w:val="106"/>
        </w:numPr>
        <w:overflowPunct w:val="0"/>
        <w:spacing w:afterLines="50" w:after="120" w:line="340" w:lineRule="atLeast"/>
        <w:ind w:left="0" w:firstLine="0"/>
        <w:jc w:val="both"/>
        <w:rPr>
          <w:rFonts w:ascii="SimSun" w:hAnsi="SimSun" w:cs="Arial"/>
          <w:sz w:val="21"/>
          <w:szCs w:val="20"/>
          <w:lang w:eastAsia="zh-CN"/>
        </w:rPr>
      </w:pPr>
      <w:r w:rsidRPr="00B16F63">
        <w:rPr>
          <w:rFonts w:ascii="SimSun" w:hAnsi="SimSun" w:cs="SimSun"/>
          <w:sz w:val="21"/>
          <w:szCs w:val="21"/>
          <w:lang w:val="zh-CN" w:eastAsia="zh-CN"/>
        </w:rPr>
        <w:t>2016</w:t>
      </w:r>
      <w:r w:rsidRPr="006E0814">
        <w:rPr>
          <w:rFonts w:ascii="Times New Roman" w:hAnsi="SimSun" w:cs="SimSun" w:hint="eastAsia"/>
          <w:sz w:val="21"/>
          <w:szCs w:val="21"/>
          <w:lang w:val="zh-CN" w:eastAsia="zh-CN"/>
        </w:rPr>
        <w:t>年计划绩效报告包含九个战略目标</w:t>
      </w:r>
      <w:r w:rsidR="00FA674F">
        <w:rPr>
          <w:rFonts w:ascii="Times New Roman" w:hAnsi="SimSun" w:cs="SimSun" w:hint="eastAsia"/>
          <w:sz w:val="21"/>
          <w:szCs w:val="21"/>
          <w:lang w:val="zh-CN" w:eastAsia="zh-CN"/>
        </w:rPr>
        <w:t>（</w:t>
      </w:r>
      <w:r w:rsidRPr="00B16F63">
        <w:rPr>
          <w:rFonts w:ascii="SimSun" w:hAnsi="SimSun" w:cs="SimSun"/>
          <w:sz w:val="21"/>
          <w:szCs w:val="21"/>
          <w:lang w:val="zh-CN" w:eastAsia="zh-CN"/>
        </w:rPr>
        <w:t>SG</w:t>
      </w:r>
      <w:r w:rsidR="00FA674F">
        <w:rPr>
          <w:rFonts w:ascii="Times New Roman" w:hAnsi="SimSun" w:cs="SimSun" w:hint="eastAsia"/>
          <w:sz w:val="21"/>
          <w:szCs w:val="21"/>
          <w:lang w:val="zh-CN" w:eastAsia="zh-CN"/>
        </w:rPr>
        <w:t>）</w:t>
      </w:r>
      <w:r w:rsidRPr="006E0814">
        <w:rPr>
          <w:rFonts w:ascii="Times New Roman" w:hAnsi="SimSun" w:cs="SimSun" w:hint="eastAsia"/>
          <w:sz w:val="21"/>
          <w:szCs w:val="21"/>
          <w:lang w:val="zh-CN" w:eastAsia="zh-CN"/>
        </w:rPr>
        <w:t>各自的绩效指示图，根据对各个目标做出贡献的计划下的绩效指标加以衡量，提供了</w:t>
      </w:r>
      <w:r w:rsidRPr="00B16F63">
        <w:rPr>
          <w:rFonts w:ascii="SimSun" w:hAnsi="SimSun" w:cs="SimSun"/>
          <w:sz w:val="21"/>
          <w:szCs w:val="21"/>
          <w:lang w:val="zh-CN" w:eastAsia="zh-CN"/>
        </w:rPr>
        <w:t>2016</w:t>
      </w:r>
      <w:r w:rsidRPr="006E0814">
        <w:rPr>
          <w:rFonts w:ascii="Times New Roman" w:hAnsi="SimSun" w:cs="SimSun" w:hint="eastAsia"/>
          <w:sz w:val="21"/>
          <w:szCs w:val="21"/>
          <w:lang w:val="zh-CN" w:eastAsia="zh-CN"/>
        </w:rPr>
        <w:t>年进展情况的图解概览。在评估绩效时，适当考虑了</w:t>
      </w:r>
      <w:r w:rsidRPr="00B16F63">
        <w:rPr>
          <w:rFonts w:ascii="SimSun" w:hAnsi="SimSun" w:cs="SimSun"/>
          <w:sz w:val="21"/>
          <w:szCs w:val="21"/>
          <w:lang w:val="zh-CN" w:eastAsia="zh-CN"/>
        </w:rPr>
        <w:t>2016/17</w:t>
      </w:r>
      <w:r w:rsidRPr="006E0814">
        <w:rPr>
          <w:rFonts w:ascii="Times New Roman" w:hAnsi="SimSun" w:cs="SimSun" w:hint="eastAsia"/>
          <w:sz w:val="21"/>
          <w:szCs w:val="21"/>
          <w:lang w:val="zh-CN" w:eastAsia="zh-CN"/>
        </w:rPr>
        <w:t>年计划和预算中所确定风险的影响。将在</w:t>
      </w:r>
      <w:r w:rsidRPr="00B16F63">
        <w:rPr>
          <w:rFonts w:ascii="SimSun" w:hAnsi="SimSun" w:cs="SimSun"/>
          <w:sz w:val="21"/>
          <w:szCs w:val="21"/>
          <w:lang w:val="zh-CN" w:eastAsia="zh-CN"/>
        </w:rPr>
        <w:t>2016/17</w:t>
      </w:r>
      <w:r w:rsidRPr="006E0814">
        <w:rPr>
          <w:rFonts w:ascii="Times New Roman" w:hAnsi="SimSun" w:cs="SimSun" w:hint="eastAsia"/>
          <w:sz w:val="21"/>
          <w:szCs w:val="21"/>
          <w:lang w:val="zh-CN" w:eastAsia="zh-CN"/>
        </w:rPr>
        <w:t>年计划绩效报告中提供本两年期的风险报告，其中包括更深入的风险分析以及预期成果的交付影响。</w:t>
      </w:r>
    </w:p>
    <w:p w:rsidR="007D367D" w:rsidRDefault="006E0814" w:rsidP="00A62CAF">
      <w:pPr>
        <w:numPr>
          <w:ilvl w:val="0"/>
          <w:numId w:val="106"/>
        </w:numPr>
        <w:overflowPunct w:val="0"/>
        <w:spacing w:afterLines="50" w:after="120" w:line="340" w:lineRule="atLeast"/>
        <w:ind w:left="0" w:firstLine="0"/>
        <w:jc w:val="both"/>
        <w:rPr>
          <w:rFonts w:ascii="SimSun" w:hAnsi="SimSun" w:cs="Arial"/>
          <w:sz w:val="21"/>
          <w:szCs w:val="20"/>
          <w:lang w:eastAsia="zh-CN"/>
        </w:rPr>
      </w:pPr>
      <w:r w:rsidRPr="00B16F63">
        <w:rPr>
          <w:rFonts w:ascii="SimSun" w:hAnsi="SimSun" w:cs="SimSun"/>
          <w:sz w:val="21"/>
          <w:szCs w:val="21"/>
          <w:lang w:val="zh-CN" w:eastAsia="zh-CN"/>
        </w:rPr>
        <w:t>2016</w:t>
      </w:r>
      <w:r w:rsidRPr="006E0814">
        <w:rPr>
          <w:rFonts w:ascii="Times New Roman" w:hAnsi="SimSun" w:cs="SimSun" w:hint="eastAsia"/>
          <w:sz w:val="21"/>
          <w:szCs w:val="21"/>
          <w:lang w:val="zh-CN" w:eastAsia="zh-CN"/>
        </w:rPr>
        <w:t>年九个战略</w:t>
      </w:r>
      <w:r w:rsidRPr="007D367D">
        <w:rPr>
          <w:rFonts w:ascii="Times New Roman" w:hAnsi="SimSun" w:cs="SimSun" w:hint="eastAsia"/>
          <w:sz w:val="21"/>
          <w:szCs w:val="20"/>
          <w:lang w:eastAsia="zh-CN"/>
        </w:rPr>
        <w:t>目标</w:t>
      </w:r>
      <w:r w:rsidRPr="006E0814">
        <w:rPr>
          <w:rFonts w:ascii="Times New Roman" w:hAnsi="SimSun" w:cs="SimSun" w:hint="eastAsia"/>
          <w:sz w:val="21"/>
          <w:szCs w:val="21"/>
          <w:lang w:val="zh-CN" w:eastAsia="zh-CN"/>
        </w:rPr>
        <w:t>实现情况的要点总结如下：</w:t>
      </w:r>
    </w:p>
    <w:p w:rsidR="007D367D" w:rsidRDefault="006E0814" w:rsidP="0048433F">
      <w:pPr>
        <w:keepNext/>
        <w:spacing w:beforeLines="50" w:before="120" w:afterLines="50" w:after="120" w:line="340" w:lineRule="atLeast"/>
        <w:jc w:val="center"/>
        <w:rPr>
          <w:rFonts w:ascii="SimSun" w:hAnsi="SimSun"/>
          <w:b/>
          <w:sz w:val="18"/>
          <w:szCs w:val="18"/>
          <w:lang w:eastAsia="zh-CN"/>
        </w:rPr>
      </w:pPr>
      <w:r w:rsidRPr="0048433F">
        <w:rPr>
          <w:rFonts w:ascii="SimSun" w:hAnsi="SimSun"/>
          <w:b/>
          <w:sz w:val="18"/>
          <w:szCs w:val="18"/>
          <w:lang w:eastAsia="zh-CN"/>
        </w:rPr>
        <w:t>2016</w:t>
      </w:r>
      <w:r w:rsidRPr="0048433F">
        <w:rPr>
          <w:rFonts w:ascii="SimSun" w:hAnsi="SimSun" w:hint="eastAsia"/>
          <w:b/>
          <w:sz w:val="18"/>
          <w:szCs w:val="18"/>
          <w:lang w:eastAsia="zh-CN"/>
        </w:rPr>
        <w:t>年按战略目标开列的预期成果进展情况概览</w:t>
      </w:r>
    </w:p>
    <w:p w:rsidR="007D367D" w:rsidRDefault="007C6FBE" w:rsidP="006E0814">
      <w:pPr>
        <w:spacing w:after="120" w:line="240" w:lineRule="auto"/>
        <w:jc w:val="center"/>
        <w:rPr>
          <w:rFonts w:ascii="SimSun" w:hAnsi="SimSun" w:cs="Arial"/>
          <w:sz w:val="18"/>
          <w:szCs w:val="18"/>
          <w:lang w:eastAsia="zh-CN"/>
        </w:rPr>
      </w:pPr>
      <w:r w:rsidRPr="00B16F63">
        <w:rPr>
          <w:rFonts w:ascii="SimSun" w:hAnsi="SimSun"/>
          <w:noProof/>
        </w:rPr>
        <w:drawing>
          <wp:inline distT="0" distB="0" distL="0" distR="0" wp14:anchorId="36ECD440" wp14:editId="36975FE3">
            <wp:extent cx="5939790" cy="3244302"/>
            <wp:effectExtent l="0" t="0" r="3810" b="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244302"/>
                    </a:xfrm>
                    <a:prstGeom prst="rect">
                      <a:avLst/>
                    </a:prstGeom>
                    <a:noFill/>
                    <a:ln>
                      <a:noFill/>
                    </a:ln>
                  </pic:spPr>
                </pic:pic>
              </a:graphicData>
            </a:graphic>
          </wp:inline>
        </w:drawing>
      </w:r>
    </w:p>
    <w:p w:rsidR="007D367D" w:rsidRDefault="007C6FBE">
      <w:pPr>
        <w:spacing w:after="0" w:line="240" w:lineRule="auto"/>
        <w:rPr>
          <w:rFonts w:ascii="SimSun" w:hAnsi="SimSun" w:cs="SimSun"/>
          <w:sz w:val="21"/>
          <w:szCs w:val="21"/>
          <w:lang w:val="zh-CN" w:eastAsia="zh-CN"/>
        </w:rPr>
      </w:pPr>
      <w:r w:rsidRPr="00B16F63">
        <w:rPr>
          <w:rFonts w:ascii="SimSun" w:hAnsi="SimSun" w:cs="SimSun"/>
          <w:sz w:val="21"/>
          <w:szCs w:val="21"/>
          <w:lang w:val="zh-CN" w:eastAsia="zh-CN"/>
        </w:rPr>
        <w:br w:type="page"/>
      </w:r>
    </w:p>
    <w:p w:rsidR="007D367D"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48433F">
        <w:rPr>
          <w:rFonts w:ascii="SimSun" w:hAnsi="SimSun" w:hint="eastAsia"/>
          <w:b/>
          <w:iCs/>
          <w:sz w:val="21"/>
          <w:szCs w:val="24"/>
          <w:lang w:eastAsia="zh-CN"/>
        </w:rPr>
        <w:lastRenderedPageBreak/>
        <w:t>战略目标一：以兼顾各方利益的方式发展国际知识产权规范性框架</w:t>
      </w:r>
    </w:p>
    <w:p w:rsidR="006E0814" w:rsidRPr="00B16F63" w:rsidRDefault="007C6FBE" w:rsidP="006E0814">
      <w:pPr>
        <w:spacing w:after="120" w:line="240" w:lineRule="auto"/>
        <w:jc w:val="center"/>
        <w:rPr>
          <w:rFonts w:ascii="SimSun" w:hAnsi="SimSun" w:cs="Arial"/>
          <w:sz w:val="21"/>
          <w:szCs w:val="21"/>
          <w:lang w:eastAsia="zh-CN"/>
        </w:rPr>
      </w:pPr>
      <w:r w:rsidRPr="00B16F63">
        <w:rPr>
          <w:rFonts w:ascii="SimSun" w:hAnsi="SimSun"/>
          <w:noProof/>
        </w:rPr>
        <w:drawing>
          <wp:inline distT="0" distB="0" distL="0" distR="0" wp14:anchorId="684649A0" wp14:editId="6B8367DF">
            <wp:extent cx="3798000" cy="2491200"/>
            <wp:effectExtent l="0" t="0" r="0" b="4445"/>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000" cy="2491200"/>
                    </a:xfrm>
                    <a:prstGeom prst="rect">
                      <a:avLst/>
                    </a:prstGeom>
                    <a:noFill/>
                    <a:ln>
                      <a:noFill/>
                    </a:ln>
                  </pic:spPr>
                </pic:pic>
              </a:graphicData>
            </a:graphic>
          </wp:inline>
        </w:drawing>
      </w:r>
    </w:p>
    <w:p w:rsidR="006E0814" w:rsidRPr="007D367D" w:rsidRDefault="006E0814" w:rsidP="00A62CAF">
      <w:pPr>
        <w:numPr>
          <w:ilvl w:val="0"/>
          <w:numId w:val="106"/>
        </w:numPr>
        <w:overflowPunct w:val="0"/>
        <w:spacing w:afterLines="50" w:after="120" w:line="340" w:lineRule="atLeast"/>
        <w:ind w:left="0" w:firstLine="0"/>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尽管比预期的步伐稍慢，本战略目标在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年继续取得进展。到</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年底，常设委员会仍然存在一些未完成的问题。</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年的一个主要重点是《马拉喀什条约》在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9</w:t>
      </w:r>
      <w:r w:rsidRPr="007D367D">
        <w:rPr>
          <w:rFonts w:asciiTheme="majorEastAsia" w:eastAsiaTheme="majorEastAsia" w:hAnsiTheme="majorEastAsia" w:cs="SimSun" w:hint="eastAsia"/>
          <w:sz w:val="21"/>
          <w:szCs w:val="20"/>
          <w:lang w:val="zh-CN" w:eastAsia="zh-CN"/>
        </w:rPr>
        <w:t>月</w:t>
      </w:r>
      <w:r w:rsidRPr="007D367D">
        <w:rPr>
          <w:rFonts w:asciiTheme="majorEastAsia" w:eastAsiaTheme="majorEastAsia" w:hAnsiTheme="majorEastAsia" w:cs="SimSun"/>
          <w:sz w:val="21"/>
          <w:szCs w:val="20"/>
          <w:lang w:val="zh-CN" w:eastAsia="zh-CN"/>
        </w:rPr>
        <w:t>30</w:t>
      </w:r>
      <w:r w:rsidRPr="007D367D">
        <w:rPr>
          <w:rFonts w:asciiTheme="majorEastAsia" w:eastAsiaTheme="majorEastAsia" w:hAnsiTheme="majorEastAsia" w:cs="SimSun" w:hint="eastAsia"/>
          <w:sz w:val="21"/>
          <w:szCs w:val="20"/>
          <w:lang w:val="zh-CN" w:eastAsia="zh-CN"/>
        </w:rPr>
        <w:t>日生效，共有</w:t>
      </w:r>
      <w:r w:rsidRPr="007D367D">
        <w:rPr>
          <w:rFonts w:asciiTheme="majorEastAsia" w:eastAsiaTheme="majorEastAsia" w:hAnsiTheme="majorEastAsia" w:cs="SimSun"/>
          <w:sz w:val="21"/>
          <w:szCs w:val="20"/>
          <w:lang w:val="zh-CN" w:eastAsia="zh-CN"/>
        </w:rPr>
        <w:t>25</w:t>
      </w:r>
      <w:r w:rsidRPr="007D367D">
        <w:rPr>
          <w:rFonts w:asciiTheme="majorEastAsia" w:eastAsiaTheme="majorEastAsia" w:hAnsiTheme="majorEastAsia" w:cs="SimSun" w:hint="eastAsia"/>
          <w:sz w:val="21"/>
          <w:szCs w:val="20"/>
          <w:lang w:val="zh-CN" w:eastAsia="zh-CN"/>
        </w:rPr>
        <w:t>个成员国加入。《马拉喀什条约》的首次会议是在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年大会期间举行的。总体而言，</w:t>
      </w:r>
      <w:r w:rsidRPr="007D367D">
        <w:rPr>
          <w:rFonts w:asciiTheme="majorEastAsia" w:eastAsiaTheme="majorEastAsia" w:hAnsiTheme="majorEastAsia" w:cs="SimSun"/>
          <w:sz w:val="21"/>
          <w:szCs w:val="20"/>
          <w:lang w:val="zh-CN" w:eastAsia="zh-CN"/>
        </w:rPr>
        <w:t>22</w:t>
      </w:r>
      <w:r w:rsidRPr="007D367D">
        <w:rPr>
          <w:rFonts w:asciiTheme="majorEastAsia" w:eastAsiaTheme="majorEastAsia" w:hAnsiTheme="majorEastAsia" w:cs="SimSun" w:hint="eastAsia"/>
          <w:sz w:val="21"/>
          <w:szCs w:val="20"/>
          <w:lang w:val="zh-CN" w:eastAsia="zh-CN"/>
        </w:rPr>
        <w:t>个新成员在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年加入</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版权条约，其中包括</w:t>
      </w:r>
      <w:r w:rsidRPr="007D367D">
        <w:rPr>
          <w:rFonts w:asciiTheme="majorEastAsia" w:eastAsiaTheme="majorEastAsia" w:hAnsiTheme="majorEastAsia" w:cs="SimSun"/>
          <w:sz w:val="21"/>
          <w:szCs w:val="20"/>
          <w:lang w:val="zh-CN" w:eastAsia="zh-CN"/>
        </w:rPr>
        <w:t>12</w:t>
      </w:r>
      <w:r w:rsidRPr="007D367D">
        <w:rPr>
          <w:rFonts w:asciiTheme="majorEastAsia" w:eastAsiaTheme="majorEastAsia" w:hAnsiTheme="majorEastAsia" w:cs="SimSun" w:hint="eastAsia"/>
          <w:sz w:val="21"/>
          <w:szCs w:val="20"/>
          <w:lang w:val="zh-CN" w:eastAsia="zh-CN"/>
        </w:rPr>
        <w:t>个国家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博茨瓦纳、加拿大、智利、朝鲜民主主义人民共和国、厄瓜多尔、危地马拉、以色列、利比里亚、秘鲁、圣文森特和格林纳丁斯、斯里兰卡和突尼斯</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批准该条约，另有</w:t>
      </w:r>
      <w:r w:rsidRPr="007D367D">
        <w:rPr>
          <w:rFonts w:asciiTheme="majorEastAsia" w:eastAsiaTheme="majorEastAsia" w:hAnsiTheme="majorEastAsia" w:cs="SimSun"/>
          <w:sz w:val="21"/>
          <w:szCs w:val="20"/>
          <w:lang w:val="zh-CN" w:eastAsia="zh-CN"/>
        </w:rPr>
        <w:t>5</w:t>
      </w:r>
      <w:r w:rsidRPr="007D367D">
        <w:rPr>
          <w:rFonts w:asciiTheme="majorEastAsia" w:eastAsiaTheme="majorEastAsia" w:hAnsiTheme="majorEastAsia" w:cs="SimSun" w:hint="eastAsia"/>
          <w:sz w:val="21"/>
          <w:szCs w:val="20"/>
          <w:lang w:val="zh-CN" w:eastAsia="zh-CN"/>
        </w:rPr>
        <w:t>个国家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朝鲜民主主义人民共和国、萨尔瓦多、加蓬、圣文森特和格林纳丁斯和突尼斯</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批准了《北京条约》，从而使国家的累计数量在年底达到</w:t>
      </w:r>
      <w:r w:rsidRPr="007D367D">
        <w:rPr>
          <w:rFonts w:asciiTheme="majorEastAsia" w:eastAsiaTheme="majorEastAsia" w:hAnsiTheme="majorEastAsia" w:cs="SimSun"/>
          <w:sz w:val="21"/>
          <w:szCs w:val="20"/>
          <w:lang w:val="zh-CN" w:eastAsia="zh-CN"/>
        </w:rPr>
        <w:t>15</w:t>
      </w:r>
      <w:r w:rsidRPr="007D367D">
        <w:rPr>
          <w:rFonts w:asciiTheme="majorEastAsia" w:eastAsiaTheme="majorEastAsia" w:hAnsiTheme="majorEastAsia" w:cs="SimSun" w:hint="eastAsia"/>
          <w:sz w:val="21"/>
          <w:szCs w:val="20"/>
          <w:lang w:val="zh-CN" w:eastAsia="zh-CN"/>
        </w:rPr>
        <w:t>个。此外，约有</w:t>
      </w:r>
      <w:r w:rsidRPr="007D367D">
        <w:rPr>
          <w:rFonts w:asciiTheme="majorEastAsia" w:eastAsiaTheme="majorEastAsia" w:hAnsiTheme="majorEastAsia" w:cs="SimSun"/>
          <w:sz w:val="21"/>
          <w:szCs w:val="20"/>
          <w:lang w:val="zh-CN" w:eastAsia="zh-CN"/>
        </w:rPr>
        <w:t>17</w:t>
      </w:r>
      <w:r w:rsidRPr="007D367D">
        <w:rPr>
          <w:rFonts w:asciiTheme="majorEastAsia" w:eastAsiaTheme="majorEastAsia" w:hAnsiTheme="majorEastAsia" w:cs="SimSun" w:hint="eastAsia"/>
          <w:sz w:val="21"/>
          <w:szCs w:val="20"/>
          <w:lang w:val="zh-CN" w:eastAsia="zh-CN"/>
        </w:rPr>
        <w:t>个成员国或区域组织要求并从</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收到了关于</w:t>
      </w:r>
      <w:r w:rsidRPr="007D367D">
        <w:rPr>
          <w:rFonts w:asciiTheme="majorEastAsia" w:eastAsiaTheme="majorEastAsia" w:hAnsiTheme="majorEastAsia" w:cs="SimSun"/>
          <w:sz w:val="21"/>
          <w:szCs w:val="20"/>
          <w:lang w:val="zh-CN" w:eastAsia="zh-CN"/>
        </w:rPr>
        <w:t>18</w:t>
      </w:r>
      <w:r w:rsidRPr="007D367D">
        <w:rPr>
          <w:rFonts w:asciiTheme="majorEastAsia" w:eastAsiaTheme="majorEastAsia" w:hAnsiTheme="majorEastAsia" w:cs="SimSun" w:hint="eastAsia"/>
          <w:sz w:val="21"/>
          <w:szCs w:val="20"/>
          <w:lang w:val="zh-CN" w:eastAsia="zh-CN"/>
        </w:rPr>
        <w:t>个事项的版权立法援助，其中包括许多与更新数字时代的立法进程或纳入新规定以加入</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版权条约有关的立法援助。</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版权及相关权常设委员会</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SCCR</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就关于保护广播组织的单一案文以及限制和例外的原则举行了富有成效的讨论；收到了关于</w:t>
      </w:r>
      <w:r w:rsidRPr="00E02394">
        <w:rPr>
          <w:rFonts w:ascii="SimSun" w:hAnsi="SimSun" w:cs="Arial" w:hint="eastAsia"/>
          <w:sz w:val="21"/>
          <w:szCs w:val="20"/>
          <w:lang w:eastAsia="zh-CN"/>
        </w:rPr>
        <w:t>教育</w:t>
      </w:r>
      <w:r w:rsidRPr="007D367D">
        <w:rPr>
          <w:rFonts w:asciiTheme="majorEastAsia" w:eastAsiaTheme="majorEastAsia" w:hAnsiTheme="majorEastAsia" w:cs="SimSun" w:hint="eastAsia"/>
          <w:sz w:val="21"/>
          <w:szCs w:val="20"/>
          <w:lang w:val="zh-CN" w:eastAsia="zh-CN"/>
        </w:rPr>
        <w:t>的综合研究结果；并开始就与数字环境下的版权以及转售版税有关的另外两项事项开展工作。</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关于加强成员国在进一步发展兼顾各方利益的国际专利体系政策和规范框架方面的合作，专利法常设委员会</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SCP</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在分别于</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6</w:t>
      </w:r>
      <w:r w:rsidRPr="007D367D">
        <w:rPr>
          <w:rFonts w:asciiTheme="majorEastAsia" w:eastAsiaTheme="majorEastAsia" w:hAnsiTheme="majorEastAsia" w:cs="SimSun" w:hint="eastAsia"/>
          <w:sz w:val="21"/>
          <w:szCs w:val="20"/>
          <w:lang w:val="zh-CN" w:eastAsia="zh-CN"/>
        </w:rPr>
        <w:t>月和</w:t>
      </w:r>
      <w:r w:rsidRPr="007D367D">
        <w:rPr>
          <w:rFonts w:asciiTheme="majorEastAsia" w:eastAsiaTheme="majorEastAsia" w:hAnsiTheme="majorEastAsia" w:cs="SimSun"/>
          <w:sz w:val="21"/>
          <w:szCs w:val="20"/>
          <w:lang w:val="zh-CN" w:eastAsia="zh-CN"/>
        </w:rPr>
        <w:t>12</w:t>
      </w:r>
      <w:r w:rsidRPr="007D367D">
        <w:rPr>
          <w:rFonts w:asciiTheme="majorEastAsia" w:eastAsiaTheme="majorEastAsia" w:hAnsiTheme="majorEastAsia" w:cs="SimSun" w:hint="eastAsia"/>
          <w:sz w:val="21"/>
          <w:szCs w:val="20"/>
          <w:lang w:val="zh-CN" w:eastAsia="zh-CN"/>
        </w:rPr>
        <w:t>月举行的第二十四届和第二十五届会议上进一步就该议程的以下</w:t>
      </w:r>
      <w:r w:rsidRPr="007D367D">
        <w:rPr>
          <w:rFonts w:asciiTheme="majorEastAsia" w:eastAsiaTheme="majorEastAsia" w:hAnsiTheme="majorEastAsia" w:cs="SimSun"/>
          <w:sz w:val="21"/>
          <w:szCs w:val="20"/>
          <w:lang w:val="zh-CN" w:eastAsia="zh-CN"/>
        </w:rPr>
        <w:t>5</w:t>
      </w:r>
      <w:r w:rsidRPr="007D367D">
        <w:rPr>
          <w:rFonts w:asciiTheme="majorEastAsia" w:eastAsiaTheme="majorEastAsia" w:hAnsiTheme="majorEastAsia" w:cs="SimSun" w:hint="eastAsia"/>
          <w:sz w:val="21"/>
          <w:szCs w:val="20"/>
          <w:lang w:val="zh-CN" w:eastAsia="zh-CN"/>
        </w:rPr>
        <w:t>项议题开展了讨论，即(</w:t>
      </w:r>
      <w:r w:rsidRPr="007D367D">
        <w:rPr>
          <w:rFonts w:asciiTheme="majorEastAsia" w:eastAsiaTheme="majorEastAsia" w:hAnsiTheme="majorEastAsia" w:cs="SimSun"/>
          <w:sz w:val="21"/>
          <w:szCs w:val="20"/>
          <w:lang w:val="zh-CN" w:eastAsia="zh-CN"/>
        </w:rPr>
        <w:t>i</w:t>
      </w:r>
      <w:r w:rsidRPr="007D367D">
        <w:rPr>
          <w:rFonts w:asciiTheme="majorEastAsia" w:eastAsiaTheme="majorEastAsia" w:hAnsiTheme="majorEastAsia" w:cs="SimSun" w:hint="eastAsia"/>
          <w:sz w:val="21"/>
          <w:szCs w:val="20"/>
          <w:lang w:val="zh-CN" w:eastAsia="zh-CN"/>
        </w:rPr>
        <w:t>)专利权的例外与限制；(</w:t>
      </w:r>
      <w:r w:rsidRPr="007D367D">
        <w:rPr>
          <w:rFonts w:asciiTheme="majorEastAsia" w:eastAsiaTheme="majorEastAsia" w:hAnsiTheme="majorEastAsia" w:cs="SimSun"/>
          <w:sz w:val="21"/>
          <w:szCs w:val="20"/>
          <w:lang w:val="zh-CN" w:eastAsia="zh-CN"/>
        </w:rPr>
        <w:t>ii</w:t>
      </w:r>
      <w:r w:rsidRPr="007D367D">
        <w:rPr>
          <w:rFonts w:asciiTheme="majorEastAsia" w:eastAsiaTheme="majorEastAsia" w:hAnsiTheme="majorEastAsia" w:cs="SimSun" w:hint="eastAsia"/>
          <w:sz w:val="21"/>
          <w:szCs w:val="20"/>
          <w:lang w:val="zh-CN" w:eastAsia="zh-CN"/>
        </w:rPr>
        <w:t>)专利质量，包括异议制度；(</w:t>
      </w:r>
      <w:r w:rsidRPr="007D367D">
        <w:rPr>
          <w:rFonts w:asciiTheme="majorEastAsia" w:eastAsiaTheme="majorEastAsia" w:hAnsiTheme="majorEastAsia" w:cs="SimSun"/>
          <w:sz w:val="21"/>
          <w:szCs w:val="20"/>
          <w:lang w:val="zh-CN" w:eastAsia="zh-CN"/>
        </w:rPr>
        <w:t>iii</w:t>
      </w:r>
      <w:r w:rsidRPr="007D367D">
        <w:rPr>
          <w:rFonts w:asciiTheme="majorEastAsia" w:eastAsiaTheme="majorEastAsia" w:hAnsiTheme="majorEastAsia" w:cs="SimSun" w:hint="eastAsia"/>
          <w:sz w:val="21"/>
          <w:szCs w:val="20"/>
          <w:lang w:val="zh-CN" w:eastAsia="zh-CN"/>
        </w:rPr>
        <w:t>)专利与卫生；(</w:t>
      </w:r>
      <w:r w:rsidRPr="007D367D">
        <w:rPr>
          <w:rFonts w:asciiTheme="majorEastAsia" w:eastAsiaTheme="majorEastAsia" w:hAnsiTheme="majorEastAsia" w:cs="SimSun"/>
          <w:sz w:val="21"/>
          <w:szCs w:val="20"/>
          <w:lang w:val="zh-CN" w:eastAsia="zh-CN"/>
        </w:rPr>
        <w:t>iv</w:t>
      </w:r>
      <w:r w:rsidRPr="007D367D">
        <w:rPr>
          <w:rFonts w:asciiTheme="majorEastAsia" w:eastAsiaTheme="majorEastAsia" w:hAnsiTheme="majorEastAsia" w:cs="SimSun" w:hint="eastAsia"/>
          <w:sz w:val="21"/>
          <w:szCs w:val="20"/>
          <w:lang w:val="zh-CN" w:eastAsia="zh-CN"/>
        </w:rPr>
        <w:t>)专利顾问与其客户之间通信的保密性；以及(</w:t>
      </w:r>
      <w:r w:rsidRPr="007D367D">
        <w:rPr>
          <w:rFonts w:asciiTheme="majorEastAsia" w:eastAsiaTheme="majorEastAsia" w:hAnsiTheme="majorEastAsia" w:cs="SimSun"/>
          <w:sz w:val="21"/>
          <w:szCs w:val="20"/>
          <w:lang w:val="zh-CN" w:eastAsia="zh-CN"/>
        </w:rPr>
        <w:t>v</w:t>
      </w:r>
      <w:r w:rsidRPr="007D367D">
        <w:rPr>
          <w:rFonts w:asciiTheme="majorEastAsia" w:eastAsiaTheme="majorEastAsia" w:hAnsiTheme="majorEastAsia" w:cs="SimSun" w:hint="eastAsia"/>
          <w:sz w:val="21"/>
          <w:szCs w:val="20"/>
          <w:lang w:val="zh-CN" w:eastAsia="zh-CN"/>
        </w:rPr>
        <w:t>)技术转让。</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关于专利领域的由</w:t>
      </w:r>
      <w:r w:rsidRPr="007D367D">
        <w:rPr>
          <w:rFonts w:asciiTheme="majorEastAsia" w:eastAsiaTheme="majorEastAsia" w:hAnsiTheme="majorEastAsia" w:cs="SimSun"/>
          <w:sz w:val="21"/>
          <w:szCs w:val="20"/>
          <w:lang w:val="zh-CN" w:eastAsia="zh-CN"/>
        </w:rPr>
        <w:t>WIPO</w:t>
      </w:r>
      <w:r w:rsidRPr="00E02394">
        <w:rPr>
          <w:rFonts w:ascii="SimSun" w:hAnsi="SimSun" w:cs="Arial" w:hint="eastAsia"/>
          <w:sz w:val="21"/>
          <w:szCs w:val="20"/>
          <w:lang w:eastAsia="zh-CN"/>
        </w:rPr>
        <w:t>管理</w:t>
      </w:r>
      <w:r w:rsidRPr="007D367D">
        <w:rPr>
          <w:rFonts w:asciiTheme="majorEastAsia" w:eastAsiaTheme="majorEastAsia" w:hAnsiTheme="majorEastAsia" w:cs="SimSun" w:hint="eastAsia"/>
          <w:sz w:val="21"/>
          <w:szCs w:val="20"/>
          <w:lang w:val="zh-CN" w:eastAsia="zh-CN"/>
        </w:rPr>
        <w:t>的条约加入情况，</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年，柬埔寨、吉布提和科威特加入《专利合作条约》，白俄罗斯、日本和利比里亚加入《专利法条约》，哥伦比亚加入《布达佩斯条约》。</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此外，秘书处继续通过向政府间组织、联合国机构、非政府组织和其他各方提供相关信息促进提高对专利制度的法律原则和</w:t>
      </w:r>
      <w:r w:rsidRPr="00E02394">
        <w:rPr>
          <w:rFonts w:ascii="SimSun" w:hAnsi="SimSun" w:cs="Arial" w:hint="eastAsia"/>
          <w:sz w:val="21"/>
          <w:szCs w:val="20"/>
          <w:lang w:eastAsia="zh-CN"/>
        </w:rPr>
        <w:t>做法</w:t>
      </w:r>
      <w:r w:rsidRPr="007D367D">
        <w:rPr>
          <w:rFonts w:asciiTheme="majorEastAsia" w:eastAsiaTheme="majorEastAsia" w:hAnsiTheme="majorEastAsia" w:cs="SimSun" w:hint="eastAsia"/>
          <w:sz w:val="21"/>
          <w:szCs w:val="20"/>
          <w:lang w:val="zh-CN" w:eastAsia="zh-CN"/>
        </w:rPr>
        <w:t>的认识。在这方面，秘书处和国际保藏单位</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IDA</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自</w:t>
      </w:r>
      <w:r w:rsidRPr="007D367D">
        <w:rPr>
          <w:rFonts w:asciiTheme="majorEastAsia" w:eastAsiaTheme="majorEastAsia" w:hAnsiTheme="majorEastAsia" w:cs="SimSun"/>
          <w:sz w:val="21"/>
          <w:szCs w:val="20"/>
          <w:lang w:val="zh-CN" w:eastAsia="zh-CN"/>
        </w:rPr>
        <w:t>1979</w:t>
      </w:r>
      <w:r w:rsidRPr="007D367D">
        <w:rPr>
          <w:rFonts w:asciiTheme="majorEastAsia" w:eastAsiaTheme="majorEastAsia" w:hAnsiTheme="majorEastAsia" w:cs="SimSun" w:hint="eastAsia"/>
          <w:sz w:val="21"/>
          <w:szCs w:val="20"/>
          <w:lang w:val="zh-CN" w:eastAsia="zh-CN"/>
        </w:rPr>
        <w:t>年通过《布达佩斯条约》以来首次在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年召开会议，讨论了它们在《条约》框架下执行任务时所采用做法的截然不同的实际方面。</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sz w:val="21"/>
          <w:szCs w:val="20"/>
          <w:lang w:val="zh-CN" w:eastAsia="zh-CN"/>
        </w:rPr>
        <w:lastRenderedPageBreak/>
        <w:t>2016</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10</w:t>
      </w:r>
      <w:r w:rsidRPr="007D367D">
        <w:rPr>
          <w:rFonts w:asciiTheme="majorEastAsia" w:eastAsiaTheme="majorEastAsia" w:hAnsiTheme="majorEastAsia" w:cs="SimSun" w:hint="eastAsia"/>
          <w:sz w:val="21"/>
          <w:szCs w:val="20"/>
          <w:lang w:val="zh-CN" w:eastAsia="zh-CN"/>
        </w:rPr>
        <w:t>月，正式启动了发明者援助计划</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IAP</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。目前，</w:t>
      </w:r>
      <w:r w:rsidRPr="007D367D">
        <w:rPr>
          <w:rFonts w:asciiTheme="majorEastAsia" w:eastAsiaTheme="majorEastAsia" w:hAnsiTheme="majorEastAsia" w:cs="SimSun"/>
          <w:sz w:val="21"/>
          <w:szCs w:val="20"/>
          <w:lang w:val="zh-CN" w:eastAsia="zh-CN"/>
        </w:rPr>
        <w:t>IAP</w:t>
      </w:r>
      <w:r w:rsidRPr="007D367D">
        <w:rPr>
          <w:rFonts w:asciiTheme="majorEastAsia" w:eastAsiaTheme="majorEastAsia" w:hAnsiTheme="majorEastAsia" w:cs="SimSun" w:hint="eastAsia"/>
          <w:sz w:val="21"/>
          <w:szCs w:val="20"/>
          <w:lang w:val="zh-CN" w:eastAsia="zh-CN"/>
        </w:rPr>
        <w:t>在哥伦比亚、摩洛哥和菲律宾这三个国家实施，并逐渐向</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其他成员国开放。该计划目前已有</w:t>
      </w:r>
      <w:r w:rsidRPr="007D367D">
        <w:rPr>
          <w:rFonts w:asciiTheme="majorEastAsia" w:eastAsiaTheme="majorEastAsia" w:hAnsiTheme="majorEastAsia" w:cs="SimSun"/>
          <w:sz w:val="21"/>
          <w:szCs w:val="20"/>
          <w:lang w:val="zh-CN" w:eastAsia="zh-CN"/>
        </w:rPr>
        <w:t>50</w:t>
      </w:r>
      <w:r w:rsidRPr="007D367D">
        <w:rPr>
          <w:rFonts w:asciiTheme="majorEastAsia" w:eastAsiaTheme="majorEastAsia" w:hAnsiTheme="majorEastAsia" w:cs="SimSun" w:hint="eastAsia"/>
          <w:sz w:val="21"/>
          <w:szCs w:val="20"/>
          <w:lang w:val="zh-CN" w:eastAsia="zh-CN"/>
        </w:rPr>
        <w:t>多名专利律师，他们无偿地为受益国的发明者提供</w:t>
      </w:r>
      <w:r w:rsidRPr="00E02394">
        <w:rPr>
          <w:rFonts w:ascii="SimSun" w:hAnsi="SimSun" w:cs="Arial" w:hint="eastAsia"/>
          <w:sz w:val="21"/>
          <w:szCs w:val="20"/>
          <w:lang w:eastAsia="zh-CN"/>
        </w:rPr>
        <w:t>高质量</w:t>
      </w:r>
      <w:r w:rsidRPr="007D367D">
        <w:rPr>
          <w:rFonts w:asciiTheme="majorEastAsia" w:eastAsiaTheme="majorEastAsia" w:hAnsiTheme="majorEastAsia" w:cs="SimSun" w:hint="eastAsia"/>
          <w:sz w:val="21"/>
          <w:szCs w:val="20"/>
          <w:lang w:val="zh-CN" w:eastAsia="zh-CN"/>
        </w:rPr>
        <w:t>的咨询服务。到</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年底，</w:t>
      </w:r>
      <w:r w:rsidRPr="007D367D">
        <w:rPr>
          <w:rFonts w:asciiTheme="majorEastAsia" w:eastAsiaTheme="majorEastAsia" w:hAnsiTheme="majorEastAsia" w:cs="SimSun"/>
          <w:sz w:val="21"/>
          <w:szCs w:val="20"/>
          <w:lang w:val="zh-CN" w:eastAsia="zh-CN"/>
        </w:rPr>
        <w:t>30</w:t>
      </w:r>
      <w:r w:rsidRPr="007D367D">
        <w:rPr>
          <w:rFonts w:asciiTheme="majorEastAsia" w:eastAsiaTheme="majorEastAsia" w:hAnsiTheme="majorEastAsia" w:cs="SimSun" w:hint="eastAsia"/>
          <w:sz w:val="21"/>
          <w:szCs w:val="20"/>
          <w:lang w:val="zh-CN" w:eastAsia="zh-CN"/>
        </w:rPr>
        <w:t>多个发明者通过该计划得到了免费的法律和技术建议。</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商标、工业品外观设计和地理标志法律常设委员会第三十五届和第三十六届会议于</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4</w:t>
      </w:r>
      <w:r w:rsidRPr="007D367D">
        <w:rPr>
          <w:rFonts w:asciiTheme="majorEastAsia" w:eastAsiaTheme="majorEastAsia" w:hAnsiTheme="majorEastAsia" w:cs="SimSun" w:hint="eastAsia"/>
          <w:sz w:val="21"/>
          <w:szCs w:val="20"/>
          <w:lang w:val="zh-CN" w:eastAsia="zh-CN"/>
        </w:rPr>
        <w:t>月和</w:t>
      </w:r>
      <w:r w:rsidRPr="007D367D">
        <w:rPr>
          <w:rFonts w:asciiTheme="majorEastAsia" w:eastAsiaTheme="majorEastAsia" w:hAnsiTheme="majorEastAsia" w:cs="SimSun"/>
          <w:sz w:val="21"/>
          <w:szCs w:val="20"/>
          <w:lang w:val="zh-CN" w:eastAsia="zh-CN"/>
        </w:rPr>
        <w:t>10</w:t>
      </w:r>
      <w:r w:rsidRPr="007D367D">
        <w:rPr>
          <w:rFonts w:asciiTheme="majorEastAsia" w:eastAsiaTheme="majorEastAsia" w:hAnsiTheme="majorEastAsia" w:cs="SimSun" w:hint="eastAsia"/>
          <w:sz w:val="21"/>
          <w:szCs w:val="20"/>
          <w:lang w:val="zh-CN" w:eastAsia="zh-CN"/>
        </w:rPr>
        <w:t>月举行。要回顾的是，</w:t>
      </w:r>
      <w:r w:rsidRPr="007D367D">
        <w:rPr>
          <w:rFonts w:asciiTheme="majorEastAsia" w:eastAsiaTheme="majorEastAsia" w:hAnsiTheme="majorEastAsia" w:cs="SimSun"/>
          <w:sz w:val="21"/>
          <w:szCs w:val="20"/>
          <w:lang w:val="zh-CN" w:eastAsia="zh-CN"/>
        </w:rPr>
        <w:t>2015</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10</w:t>
      </w:r>
      <w:r w:rsidRPr="007D367D">
        <w:rPr>
          <w:rFonts w:asciiTheme="majorEastAsia" w:eastAsiaTheme="majorEastAsia" w:hAnsiTheme="majorEastAsia" w:cs="SimSun" w:hint="eastAsia"/>
          <w:sz w:val="21"/>
          <w:szCs w:val="20"/>
          <w:lang w:val="zh-CN" w:eastAsia="zh-CN"/>
        </w:rPr>
        <w:t>月举行的第四十七届</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大会</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第</w:t>
      </w:r>
      <w:r w:rsidRPr="007D367D">
        <w:rPr>
          <w:rFonts w:asciiTheme="majorEastAsia" w:eastAsiaTheme="majorEastAsia" w:hAnsiTheme="majorEastAsia" w:cs="SimSun"/>
          <w:sz w:val="21"/>
          <w:szCs w:val="20"/>
          <w:lang w:val="zh-CN" w:eastAsia="zh-CN"/>
        </w:rPr>
        <w:t>22</w:t>
      </w:r>
      <w:r w:rsidRPr="007D367D">
        <w:rPr>
          <w:rFonts w:asciiTheme="majorEastAsia" w:eastAsiaTheme="majorEastAsia" w:hAnsiTheme="majorEastAsia" w:cs="SimSun" w:hint="eastAsia"/>
          <w:sz w:val="21"/>
          <w:szCs w:val="20"/>
          <w:lang w:val="zh-CN" w:eastAsia="zh-CN"/>
        </w:rPr>
        <w:t>次例会</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决定，“在</w:t>
      </w:r>
      <w:r w:rsidRPr="007D367D">
        <w:rPr>
          <w:rFonts w:asciiTheme="majorEastAsia" w:eastAsiaTheme="majorEastAsia" w:hAnsiTheme="majorEastAsia" w:cs="SimSun"/>
          <w:sz w:val="21"/>
          <w:szCs w:val="20"/>
          <w:lang w:val="zh-CN" w:eastAsia="zh-CN"/>
        </w:rPr>
        <w:t>2017</w:t>
      </w:r>
      <w:r w:rsidRPr="007D367D">
        <w:rPr>
          <w:rFonts w:asciiTheme="majorEastAsia" w:eastAsiaTheme="majorEastAsia" w:hAnsiTheme="majorEastAsia" w:cs="SimSun" w:hint="eastAsia"/>
          <w:sz w:val="21"/>
          <w:szCs w:val="20"/>
          <w:lang w:val="zh-CN" w:eastAsia="zh-CN"/>
        </w:rPr>
        <w:t>年上半年结束时召开通过《外观设计法条约》的外交会议，但前提是在</w:t>
      </w:r>
      <w:r w:rsidRPr="007D367D">
        <w:rPr>
          <w:rFonts w:asciiTheme="majorEastAsia" w:eastAsiaTheme="majorEastAsia" w:hAnsiTheme="majorEastAsia" w:cs="SimSun"/>
          <w:sz w:val="21"/>
          <w:szCs w:val="20"/>
          <w:lang w:val="zh-CN" w:eastAsia="zh-CN"/>
        </w:rPr>
        <w:t>SCT</w:t>
      </w:r>
      <w:r w:rsidRPr="007D367D">
        <w:rPr>
          <w:rFonts w:asciiTheme="majorEastAsia" w:eastAsiaTheme="majorEastAsia" w:hAnsiTheme="majorEastAsia" w:cs="SimSun" w:hint="eastAsia"/>
          <w:sz w:val="21"/>
          <w:szCs w:val="20"/>
          <w:lang w:val="zh-CN" w:eastAsia="zh-CN"/>
        </w:rPr>
        <w:t>第三十四届和第三十五届会议期间完成关于技术援助和信息公开的讨论。”由于在相关的两届</w:t>
      </w:r>
      <w:r w:rsidRPr="007D367D">
        <w:rPr>
          <w:rFonts w:asciiTheme="majorEastAsia" w:eastAsiaTheme="majorEastAsia" w:hAnsiTheme="majorEastAsia" w:cs="SimSun"/>
          <w:sz w:val="21"/>
          <w:szCs w:val="20"/>
          <w:lang w:val="zh-CN" w:eastAsia="zh-CN"/>
        </w:rPr>
        <w:t>SCT</w:t>
      </w:r>
      <w:r w:rsidRPr="007D367D">
        <w:rPr>
          <w:rFonts w:asciiTheme="majorEastAsia" w:eastAsiaTheme="majorEastAsia" w:hAnsiTheme="majorEastAsia" w:cs="SimSun" w:hint="eastAsia"/>
          <w:sz w:val="21"/>
          <w:szCs w:val="20"/>
          <w:lang w:val="zh-CN" w:eastAsia="zh-CN"/>
        </w:rPr>
        <w:t>会议期间没有完成讨论，该事项又留给了</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大会，因此，</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大会在其于</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10</w:t>
      </w:r>
      <w:r w:rsidRPr="007D367D">
        <w:rPr>
          <w:rFonts w:asciiTheme="majorEastAsia" w:eastAsiaTheme="majorEastAsia" w:hAnsiTheme="majorEastAsia" w:cs="SimSun" w:hint="eastAsia"/>
          <w:sz w:val="21"/>
          <w:szCs w:val="20"/>
          <w:lang w:val="zh-CN" w:eastAsia="zh-CN"/>
        </w:rPr>
        <w:t>月举行的第四十八届</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第</w:t>
      </w:r>
      <w:r w:rsidRPr="007D367D">
        <w:rPr>
          <w:rFonts w:asciiTheme="majorEastAsia" w:eastAsiaTheme="majorEastAsia" w:hAnsiTheme="majorEastAsia" w:cs="SimSun"/>
          <w:sz w:val="21"/>
          <w:szCs w:val="20"/>
          <w:lang w:val="zh-CN" w:eastAsia="zh-CN"/>
        </w:rPr>
        <w:t>26</w:t>
      </w:r>
      <w:r w:rsidRPr="007D367D">
        <w:rPr>
          <w:rFonts w:asciiTheme="majorEastAsia" w:eastAsiaTheme="majorEastAsia" w:hAnsiTheme="majorEastAsia" w:cs="SimSun" w:hint="eastAsia"/>
          <w:sz w:val="21"/>
          <w:szCs w:val="20"/>
          <w:lang w:val="zh-CN" w:eastAsia="zh-CN"/>
        </w:rPr>
        <w:t>次</w:t>
      </w:r>
      <w:r w:rsidRPr="00E02394">
        <w:rPr>
          <w:rFonts w:ascii="SimSun" w:hAnsi="SimSun" w:cs="Arial" w:hint="eastAsia"/>
          <w:sz w:val="21"/>
          <w:szCs w:val="20"/>
          <w:lang w:eastAsia="zh-CN"/>
        </w:rPr>
        <w:t>特别</w:t>
      </w:r>
      <w:r w:rsidRPr="007D367D">
        <w:rPr>
          <w:rFonts w:asciiTheme="majorEastAsia" w:eastAsiaTheme="majorEastAsia" w:hAnsiTheme="majorEastAsia" w:cs="SimSun" w:hint="eastAsia"/>
          <w:sz w:val="21"/>
          <w:szCs w:val="20"/>
          <w:lang w:val="zh-CN" w:eastAsia="zh-CN"/>
        </w:rPr>
        <w:t>会议</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会议上决定“在</w:t>
      </w:r>
      <w:r w:rsidRPr="007D367D">
        <w:rPr>
          <w:rFonts w:asciiTheme="majorEastAsia" w:eastAsiaTheme="majorEastAsia" w:hAnsiTheme="majorEastAsia" w:cs="SimSun"/>
          <w:sz w:val="21"/>
          <w:szCs w:val="20"/>
          <w:lang w:val="zh-CN" w:eastAsia="zh-CN"/>
        </w:rPr>
        <w:t>2017</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10</w:t>
      </w:r>
      <w:r w:rsidRPr="007D367D">
        <w:rPr>
          <w:rFonts w:asciiTheme="majorEastAsia" w:eastAsiaTheme="majorEastAsia" w:hAnsiTheme="majorEastAsia" w:cs="SimSun" w:hint="eastAsia"/>
          <w:sz w:val="21"/>
          <w:szCs w:val="20"/>
          <w:lang w:val="zh-CN" w:eastAsia="zh-CN"/>
        </w:rPr>
        <w:t>月的下届会议上，将继续审议召开拟于</w:t>
      </w:r>
      <w:r w:rsidRPr="007D367D">
        <w:rPr>
          <w:rFonts w:asciiTheme="majorEastAsia" w:eastAsiaTheme="majorEastAsia" w:hAnsiTheme="majorEastAsia" w:cs="SimSun"/>
          <w:sz w:val="21"/>
          <w:szCs w:val="20"/>
          <w:lang w:val="zh-CN" w:eastAsia="zh-CN"/>
        </w:rPr>
        <w:t>2018</w:t>
      </w:r>
      <w:r w:rsidRPr="007D367D">
        <w:rPr>
          <w:rFonts w:asciiTheme="majorEastAsia" w:eastAsiaTheme="majorEastAsia" w:hAnsiTheme="majorEastAsia" w:cs="SimSun" w:hint="eastAsia"/>
          <w:sz w:val="21"/>
          <w:szCs w:val="20"/>
          <w:lang w:val="zh-CN" w:eastAsia="zh-CN"/>
        </w:rPr>
        <w:t>年上半年结束时举行的关于《外观设计法条约》的外交会议。”在</w:t>
      </w:r>
      <w:r w:rsidRPr="007D367D">
        <w:rPr>
          <w:rFonts w:asciiTheme="majorEastAsia" w:eastAsiaTheme="majorEastAsia" w:hAnsiTheme="majorEastAsia" w:cs="SimSun"/>
          <w:sz w:val="21"/>
          <w:szCs w:val="20"/>
          <w:lang w:val="zh-CN" w:eastAsia="zh-CN"/>
        </w:rPr>
        <w:t>SCT</w:t>
      </w:r>
      <w:r w:rsidRPr="007D367D">
        <w:rPr>
          <w:rFonts w:asciiTheme="majorEastAsia" w:eastAsiaTheme="majorEastAsia" w:hAnsiTheme="majorEastAsia" w:cs="SimSun" w:hint="eastAsia"/>
          <w:sz w:val="21"/>
          <w:szCs w:val="20"/>
          <w:lang w:val="zh-CN" w:eastAsia="zh-CN"/>
        </w:rPr>
        <w:t>第三十六届会议上，</w:t>
      </w:r>
      <w:r w:rsidRPr="007D367D">
        <w:rPr>
          <w:rFonts w:asciiTheme="majorEastAsia" w:eastAsiaTheme="majorEastAsia" w:hAnsiTheme="majorEastAsia" w:cs="SimSun"/>
          <w:sz w:val="21"/>
          <w:szCs w:val="20"/>
          <w:lang w:val="zh-CN" w:eastAsia="zh-CN"/>
        </w:rPr>
        <w:t>SCT</w:t>
      </w:r>
      <w:r w:rsidRPr="007D367D">
        <w:rPr>
          <w:rFonts w:asciiTheme="majorEastAsia" w:eastAsiaTheme="majorEastAsia" w:hAnsiTheme="majorEastAsia" w:cs="SimSun" w:hint="eastAsia"/>
          <w:sz w:val="21"/>
          <w:szCs w:val="20"/>
          <w:lang w:val="zh-CN" w:eastAsia="zh-CN"/>
        </w:rPr>
        <w:t>主席总结说，“尽管将在其议程上保留</w:t>
      </w:r>
      <w:r w:rsidRPr="007D367D">
        <w:rPr>
          <w:rFonts w:asciiTheme="majorEastAsia" w:eastAsiaTheme="majorEastAsia" w:hAnsiTheme="majorEastAsia" w:cs="SimSun"/>
          <w:sz w:val="21"/>
          <w:szCs w:val="20"/>
          <w:lang w:val="zh-CN" w:eastAsia="zh-CN"/>
        </w:rPr>
        <w:t>[</w:t>
      </w:r>
      <w:r w:rsidRPr="007D367D">
        <w:rPr>
          <w:rFonts w:asciiTheme="majorEastAsia" w:eastAsiaTheme="majorEastAsia" w:hAnsiTheme="majorEastAsia" w:cs="SimSun" w:hint="eastAsia"/>
          <w:sz w:val="21"/>
          <w:szCs w:val="20"/>
          <w:lang w:val="zh-CN" w:eastAsia="zh-CN"/>
        </w:rPr>
        <w:t>《外观设计法条约》</w:t>
      </w:r>
      <w:r w:rsidRPr="007D367D">
        <w:rPr>
          <w:rFonts w:asciiTheme="majorEastAsia" w:eastAsiaTheme="majorEastAsia" w:hAnsiTheme="majorEastAsia" w:cs="SimSun"/>
          <w:sz w:val="21"/>
          <w:szCs w:val="20"/>
          <w:lang w:val="zh-CN" w:eastAsia="zh-CN"/>
        </w:rPr>
        <w:t>]</w:t>
      </w:r>
      <w:r w:rsidRPr="007D367D">
        <w:rPr>
          <w:rFonts w:asciiTheme="majorEastAsia" w:eastAsiaTheme="majorEastAsia" w:hAnsiTheme="majorEastAsia" w:cs="SimSun" w:hint="eastAsia"/>
          <w:sz w:val="21"/>
          <w:szCs w:val="20"/>
          <w:lang w:val="zh-CN" w:eastAsia="zh-CN"/>
        </w:rPr>
        <w:t>，但</w:t>
      </w:r>
      <w:r w:rsidRPr="007D367D">
        <w:rPr>
          <w:rFonts w:asciiTheme="majorEastAsia" w:eastAsiaTheme="majorEastAsia" w:hAnsiTheme="majorEastAsia" w:cs="SimSun"/>
          <w:sz w:val="21"/>
          <w:szCs w:val="20"/>
          <w:lang w:val="zh-CN" w:eastAsia="zh-CN"/>
        </w:rPr>
        <w:t>SCT</w:t>
      </w:r>
      <w:r w:rsidRPr="007D367D">
        <w:rPr>
          <w:rFonts w:asciiTheme="majorEastAsia" w:eastAsiaTheme="majorEastAsia" w:hAnsiTheme="majorEastAsia" w:cs="SimSun" w:hint="eastAsia"/>
          <w:sz w:val="21"/>
          <w:szCs w:val="20"/>
          <w:lang w:val="zh-CN" w:eastAsia="zh-CN"/>
        </w:rPr>
        <w:t>应遵守大会的决定。”</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sz w:val="21"/>
          <w:szCs w:val="20"/>
          <w:lang w:val="zh-CN" w:eastAsia="zh-CN"/>
        </w:rPr>
        <w:t>7</w:t>
      </w:r>
      <w:r w:rsidRPr="007D367D">
        <w:rPr>
          <w:rFonts w:asciiTheme="majorEastAsia" w:eastAsiaTheme="majorEastAsia" w:hAnsiTheme="majorEastAsia" w:cs="SimSun" w:hint="eastAsia"/>
          <w:sz w:val="21"/>
          <w:szCs w:val="20"/>
          <w:lang w:val="zh-CN" w:eastAsia="zh-CN"/>
        </w:rPr>
        <w:t>个新缔约方批准或加入了《新加坡商标法条约》</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贝宁、朝鲜民主主义人民共和国、爱尔兰、日本、马里、大韩民国以及</w:t>
      </w:r>
      <w:r w:rsidRPr="00E02394">
        <w:rPr>
          <w:rFonts w:ascii="SimSun" w:hAnsi="SimSun" w:cs="Arial" w:hint="eastAsia"/>
          <w:sz w:val="21"/>
          <w:szCs w:val="20"/>
          <w:lang w:eastAsia="zh-CN"/>
        </w:rPr>
        <w:t>非洲</w:t>
      </w:r>
      <w:r w:rsidRPr="007D367D">
        <w:rPr>
          <w:rFonts w:asciiTheme="majorEastAsia" w:eastAsiaTheme="majorEastAsia" w:hAnsiTheme="majorEastAsia" w:cs="KaiTi_GB2312" w:hint="eastAsia"/>
          <w:sz w:val="21"/>
          <w:szCs w:val="20"/>
          <w:lang w:val="zh-CN" w:eastAsia="zh-CN"/>
        </w:rPr>
        <w:t>知识产权组织</w:t>
      </w:r>
      <w:r w:rsidR="00FA674F" w:rsidRPr="007D367D">
        <w:rPr>
          <w:rFonts w:asciiTheme="majorEastAsia" w:eastAsiaTheme="majorEastAsia" w:hAnsiTheme="majorEastAsia" w:cs="KaiTi_GB2312" w:hint="eastAsia"/>
          <w:sz w:val="21"/>
          <w:szCs w:val="20"/>
          <w:lang w:val="zh-CN" w:eastAsia="zh-CN"/>
        </w:rPr>
        <w:t>（</w:t>
      </w:r>
      <w:r w:rsidRPr="007D367D">
        <w:rPr>
          <w:rFonts w:asciiTheme="majorEastAsia" w:eastAsiaTheme="majorEastAsia" w:hAnsiTheme="majorEastAsia" w:cs="SimSun"/>
          <w:sz w:val="21"/>
          <w:szCs w:val="20"/>
          <w:lang w:val="zh-CN" w:eastAsia="zh-CN"/>
        </w:rPr>
        <w:t>OAPI</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，从而使缔约方总数在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年年底达到</w:t>
      </w:r>
      <w:r w:rsidRPr="007D367D">
        <w:rPr>
          <w:rFonts w:asciiTheme="majorEastAsia" w:eastAsiaTheme="majorEastAsia" w:hAnsiTheme="majorEastAsia" w:cs="SimSun"/>
          <w:sz w:val="21"/>
          <w:szCs w:val="20"/>
          <w:lang w:val="zh-CN" w:eastAsia="zh-CN"/>
        </w:rPr>
        <w:t>45</w:t>
      </w:r>
      <w:r w:rsidRPr="007D367D">
        <w:rPr>
          <w:rFonts w:asciiTheme="majorEastAsia" w:eastAsiaTheme="majorEastAsia" w:hAnsiTheme="majorEastAsia" w:cs="SimSun" w:hint="eastAsia"/>
          <w:sz w:val="21"/>
          <w:szCs w:val="20"/>
          <w:lang w:val="zh-CN" w:eastAsia="zh-CN"/>
        </w:rPr>
        <w:t>个。</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在</w:t>
      </w:r>
      <w:r w:rsidRPr="007D367D">
        <w:rPr>
          <w:rFonts w:asciiTheme="majorEastAsia" w:eastAsiaTheme="majorEastAsia" w:hAnsiTheme="majorEastAsia" w:cs="SimSun"/>
          <w:sz w:val="21"/>
          <w:szCs w:val="20"/>
          <w:lang w:val="zh-CN" w:eastAsia="zh-CN"/>
        </w:rPr>
        <w:t>2015</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知识产权、遗传资源、传统知识和民间文学艺术政府间委员会</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IGC</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没有举行会议，但在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年恢复了会议，并根据</w:t>
      </w:r>
      <w:r w:rsidRPr="007D367D">
        <w:rPr>
          <w:rFonts w:asciiTheme="majorEastAsia" w:eastAsiaTheme="majorEastAsia" w:hAnsiTheme="majorEastAsia" w:cs="SimSun"/>
          <w:sz w:val="21"/>
          <w:szCs w:val="20"/>
          <w:lang w:val="zh-CN" w:eastAsia="zh-CN"/>
        </w:rPr>
        <w:t>2015</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大会所确定的本两年期的新任务授权，在基于案文的磋商方面进一步取得了进展。在</w:t>
      </w:r>
      <w:r w:rsidRPr="007D367D">
        <w:rPr>
          <w:rFonts w:asciiTheme="majorEastAsia" w:eastAsiaTheme="majorEastAsia" w:hAnsiTheme="majorEastAsia" w:cs="SimSun"/>
          <w:sz w:val="21"/>
          <w:szCs w:val="20"/>
          <w:lang w:val="zh-CN" w:eastAsia="zh-CN"/>
        </w:rPr>
        <w:t>IGC</w:t>
      </w:r>
      <w:r w:rsidRPr="007D367D">
        <w:rPr>
          <w:rFonts w:asciiTheme="majorEastAsia" w:eastAsiaTheme="majorEastAsia" w:hAnsiTheme="majorEastAsia" w:cs="SimSun" w:hint="eastAsia"/>
          <w:sz w:val="21"/>
          <w:szCs w:val="20"/>
          <w:lang w:val="zh-CN" w:eastAsia="zh-CN"/>
        </w:rPr>
        <w:t>于</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年举行的四届会议</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IGC</w:t>
      </w:r>
      <w:r w:rsidRPr="007D367D">
        <w:rPr>
          <w:rFonts w:asciiTheme="majorEastAsia" w:eastAsiaTheme="majorEastAsia" w:hAnsiTheme="majorEastAsia" w:cs="SimSun" w:hint="eastAsia"/>
          <w:sz w:val="21"/>
          <w:szCs w:val="20"/>
          <w:lang w:val="zh-CN" w:eastAsia="zh-CN"/>
        </w:rPr>
        <w:t>第二十九、第三十、第三十一和第三十二届会议</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期间，关于遗传资源和传统知识的案文得到进一步精简，代表团的立场也得到进一步澄清。秘书处组织的两次研讨会有助于形成区域和跨区域共识并促进</w:t>
      </w:r>
      <w:r w:rsidRPr="007D367D">
        <w:rPr>
          <w:rFonts w:asciiTheme="majorEastAsia" w:eastAsiaTheme="majorEastAsia" w:hAnsiTheme="majorEastAsia" w:cs="SimSun"/>
          <w:sz w:val="21"/>
          <w:szCs w:val="20"/>
          <w:lang w:val="zh-CN" w:eastAsia="zh-CN"/>
        </w:rPr>
        <w:t>IGC</w:t>
      </w:r>
      <w:r w:rsidRPr="007D367D">
        <w:rPr>
          <w:rFonts w:asciiTheme="majorEastAsia" w:eastAsiaTheme="majorEastAsia" w:hAnsiTheme="majorEastAsia" w:cs="SimSun" w:hint="eastAsia"/>
          <w:sz w:val="21"/>
          <w:szCs w:val="20"/>
          <w:lang w:val="zh-CN" w:eastAsia="zh-CN"/>
        </w:rPr>
        <w:t>取得进展。土著和当地社区参与</w:t>
      </w:r>
      <w:r w:rsidRPr="007D367D">
        <w:rPr>
          <w:rFonts w:asciiTheme="majorEastAsia" w:eastAsiaTheme="majorEastAsia" w:hAnsiTheme="majorEastAsia" w:cs="SimSun"/>
          <w:sz w:val="21"/>
          <w:szCs w:val="20"/>
          <w:lang w:val="zh-CN" w:eastAsia="zh-CN"/>
        </w:rPr>
        <w:t>IGC</w:t>
      </w:r>
      <w:r w:rsidRPr="007D367D">
        <w:rPr>
          <w:rFonts w:asciiTheme="majorEastAsia" w:eastAsiaTheme="majorEastAsia" w:hAnsiTheme="majorEastAsia" w:cs="SimSun" w:hint="eastAsia"/>
          <w:sz w:val="21"/>
          <w:szCs w:val="20"/>
          <w:lang w:val="zh-CN" w:eastAsia="zh-CN"/>
        </w:rPr>
        <w:t>进程的人数并没有增加，部分原因在于经认可的土著和当地社区自愿基金继续枯竭，但秘书处继续</w:t>
      </w:r>
      <w:r w:rsidRPr="007D367D">
        <w:rPr>
          <w:rFonts w:asciiTheme="majorEastAsia" w:eastAsiaTheme="majorEastAsia" w:hAnsiTheme="majorEastAsia" w:cs="SimSun" w:hint="eastAsia"/>
          <w:color w:val="000000"/>
          <w:sz w:val="21"/>
          <w:szCs w:val="20"/>
          <w:lang w:eastAsia="zh-CN"/>
        </w:rPr>
        <w:t>在</w:t>
      </w:r>
      <w:r w:rsidRPr="007D367D">
        <w:rPr>
          <w:rFonts w:asciiTheme="majorEastAsia" w:eastAsiaTheme="majorEastAsia" w:hAnsiTheme="majorEastAsia" w:cs="SimSun" w:hint="eastAsia"/>
          <w:sz w:val="21"/>
          <w:szCs w:val="20"/>
          <w:lang w:eastAsia="zh-CN"/>
        </w:rPr>
        <w:t>可能的</w:t>
      </w:r>
      <w:r w:rsidRPr="007D367D">
        <w:rPr>
          <w:rFonts w:asciiTheme="majorEastAsia" w:eastAsiaTheme="majorEastAsia" w:hAnsiTheme="majorEastAsia" w:cs="SimSun" w:hint="eastAsia"/>
          <w:color w:val="000000"/>
          <w:sz w:val="21"/>
          <w:szCs w:val="20"/>
          <w:lang w:eastAsia="zh-CN"/>
        </w:rPr>
        <w:t>范围内为其参与该进程提供便利</w:t>
      </w:r>
      <w:r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IGC</w:t>
      </w:r>
      <w:r w:rsidRPr="007D367D">
        <w:rPr>
          <w:rFonts w:asciiTheme="majorEastAsia" w:eastAsiaTheme="majorEastAsia" w:hAnsiTheme="majorEastAsia" w:cs="SimSun" w:hint="eastAsia"/>
          <w:sz w:val="21"/>
          <w:szCs w:val="20"/>
          <w:lang w:val="zh-CN" w:eastAsia="zh-CN"/>
        </w:rPr>
        <w:t>将在</w:t>
      </w:r>
      <w:r w:rsidRPr="007D367D">
        <w:rPr>
          <w:rFonts w:asciiTheme="majorEastAsia" w:eastAsiaTheme="majorEastAsia" w:hAnsiTheme="majorEastAsia" w:cs="SimSun"/>
          <w:sz w:val="21"/>
          <w:szCs w:val="20"/>
          <w:lang w:val="zh-CN" w:eastAsia="zh-CN"/>
        </w:rPr>
        <w:t>2017</w:t>
      </w:r>
      <w:r w:rsidRPr="007D367D">
        <w:rPr>
          <w:rFonts w:asciiTheme="majorEastAsia" w:eastAsiaTheme="majorEastAsia" w:hAnsiTheme="majorEastAsia" w:cs="SimSun" w:hint="eastAsia"/>
          <w:sz w:val="21"/>
          <w:szCs w:val="20"/>
          <w:lang w:val="zh-CN" w:eastAsia="zh-CN"/>
        </w:rPr>
        <w:t>年解决传统文化表达形式</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TCE</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的问题。</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大会将在其于</w:t>
      </w:r>
      <w:r w:rsidRPr="007D367D">
        <w:rPr>
          <w:rFonts w:asciiTheme="majorEastAsia" w:eastAsiaTheme="majorEastAsia" w:hAnsiTheme="majorEastAsia" w:cs="SimSun"/>
          <w:sz w:val="21"/>
          <w:szCs w:val="20"/>
          <w:lang w:val="zh-CN" w:eastAsia="zh-CN"/>
        </w:rPr>
        <w:t>2017</w:t>
      </w:r>
      <w:r w:rsidRPr="007D367D">
        <w:rPr>
          <w:rFonts w:asciiTheme="majorEastAsia" w:eastAsiaTheme="majorEastAsia" w:hAnsiTheme="majorEastAsia" w:cs="SimSun" w:hint="eastAsia"/>
          <w:sz w:val="21"/>
          <w:szCs w:val="20"/>
          <w:lang w:val="zh-CN" w:eastAsia="zh-CN"/>
        </w:rPr>
        <w:t>年</w:t>
      </w:r>
      <w:r w:rsidRPr="007D367D">
        <w:rPr>
          <w:rFonts w:asciiTheme="majorEastAsia" w:eastAsiaTheme="majorEastAsia" w:hAnsiTheme="majorEastAsia" w:cs="SimSun"/>
          <w:sz w:val="21"/>
          <w:szCs w:val="20"/>
          <w:lang w:val="zh-CN" w:eastAsia="zh-CN"/>
        </w:rPr>
        <w:t>10</w:t>
      </w:r>
      <w:r w:rsidRPr="007D367D">
        <w:rPr>
          <w:rFonts w:asciiTheme="majorEastAsia" w:eastAsiaTheme="majorEastAsia" w:hAnsiTheme="majorEastAsia" w:cs="SimSun" w:hint="eastAsia"/>
          <w:sz w:val="21"/>
          <w:szCs w:val="20"/>
          <w:lang w:val="zh-CN" w:eastAsia="zh-CN"/>
        </w:rPr>
        <w:t>月举行下次会议时评估</w:t>
      </w:r>
      <w:r w:rsidRPr="007D367D">
        <w:rPr>
          <w:rFonts w:asciiTheme="majorEastAsia" w:eastAsiaTheme="majorEastAsia" w:hAnsiTheme="majorEastAsia" w:cs="SimSun"/>
          <w:sz w:val="21"/>
          <w:szCs w:val="20"/>
          <w:lang w:val="zh-CN" w:eastAsia="zh-CN"/>
        </w:rPr>
        <w:t>IGC</w:t>
      </w:r>
      <w:r w:rsidRPr="007D367D">
        <w:rPr>
          <w:rFonts w:asciiTheme="majorEastAsia" w:eastAsiaTheme="majorEastAsia" w:hAnsiTheme="majorEastAsia" w:cs="SimSun" w:hint="eastAsia"/>
          <w:sz w:val="21"/>
          <w:szCs w:val="20"/>
          <w:lang w:val="zh-CN" w:eastAsia="zh-CN"/>
        </w:rPr>
        <w:t>在</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年和</w:t>
      </w:r>
      <w:r w:rsidRPr="007D367D">
        <w:rPr>
          <w:rFonts w:asciiTheme="majorEastAsia" w:eastAsiaTheme="majorEastAsia" w:hAnsiTheme="majorEastAsia" w:cs="SimSun"/>
          <w:sz w:val="21"/>
          <w:szCs w:val="20"/>
          <w:lang w:val="zh-CN" w:eastAsia="zh-CN"/>
        </w:rPr>
        <w:t>2017</w:t>
      </w:r>
      <w:r w:rsidRPr="007D367D">
        <w:rPr>
          <w:rFonts w:asciiTheme="majorEastAsia" w:eastAsiaTheme="majorEastAsia" w:hAnsiTheme="majorEastAsia" w:cs="SimSun" w:hint="eastAsia"/>
          <w:sz w:val="21"/>
          <w:szCs w:val="20"/>
          <w:lang w:val="zh-CN" w:eastAsia="zh-CN"/>
        </w:rPr>
        <w:t>年所取得的进展情况。</w:t>
      </w:r>
    </w:p>
    <w:p w:rsidR="007D367D"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48433F">
        <w:rPr>
          <w:rFonts w:ascii="SimSun" w:hAnsi="SimSun" w:hint="eastAsia"/>
          <w:b/>
          <w:iCs/>
          <w:sz w:val="21"/>
          <w:szCs w:val="24"/>
          <w:lang w:eastAsia="zh-CN"/>
        </w:rPr>
        <w:t>战略目标二：提供首选全球知识产权服务</w:t>
      </w:r>
    </w:p>
    <w:p w:rsidR="006E0814" w:rsidRPr="00B16F63" w:rsidRDefault="007C6FBE" w:rsidP="006E0814">
      <w:pPr>
        <w:spacing w:after="120" w:line="240" w:lineRule="auto"/>
        <w:jc w:val="center"/>
        <w:rPr>
          <w:rFonts w:ascii="SimSun" w:hAnsi="SimSun" w:cs="Arial"/>
          <w:bCs/>
          <w:sz w:val="18"/>
          <w:szCs w:val="18"/>
          <w:lang w:eastAsia="zh-CN"/>
        </w:rPr>
      </w:pPr>
      <w:r w:rsidRPr="00B16F63">
        <w:rPr>
          <w:rFonts w:ascii="SimSun" w:hAnsi="SimSun"/>
          <w:noProof/>
        </w:rPr>
        <w:drawing>
          <wp:inline distT="0" distB="0" distL="0" distR="0" wp14:anchorId="62FD1416" wp14:editId="21F86CAE">
            <wp:extent cx="3690000" cy="2491200"/>
            <wp:effectExtent l="0" t="0" r="5715" b="4445"/>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0000" cy="2491200"/>
                    </a:xfrm>
                    <a:prstGeom prst="rect">
                      <a:avLst/>
                    </a:prstGeom>
                    <a:noFill/>
                    <a:ln>
                      <a:noFill/>
                    </a:ln>
                  </pic:spPr>
                </pic:pic>
              </a:graphicData>
            </a:graphic>
          </wp:inline>
        </w:drawing>
      </w:r>
    </w:p>
    <w:p w:rsidR="006E0814" w:rsidRPr="007D367D" w:rsidRDefault="006E0814" w:rsidP="00A62CAF">
      <w:pPr>
        <w:numPr>
          <w:ilvl w:val="0"/>
          <w:numId w:val="106"/>
        </w:numPr>
        <w:overflowPunct w:val="0"/>
        <w:spacing w:afterLines="50" w:after="120" w:line="340" w:lineRule="atLeast"/>
        <w:ind w:left="0" w:firstLine="0"/>
        <w:jc w:val="both"/>
        <w:rPr>
          <w:rFonts w:ascii="SimSun" w:hAnsi="SimSun" w:cs="Arial"/>
          <w:sz w:val="21"/>
          <w:szCs w:val="20"/>
          <w:lang w:eastAsia="zh-CN"/>
        </w:rPr>
      </w:pP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w:t>
      </w:r>
      <w:r w:rsidRPr="007D367D">
        <w:rPr>
          <w:rFonts w:ascii="SimSun" w:hAnsi="SimSun" w:cs="SimSun"/>
          <w:sz w:val="21"/>
          <w:szCs w:val="20"/>
          <w:lang w:val="zh-CN" w:eastAsia="zh-CN"/>
        </w:rPr>
        <w:t>WIPO</w:t>
      </w:r>
      <w:r w:rsidRPr="007D367D">
        <w:rPr>
          <w:rFonts w:ascii="SimSun" w:hAnsi="SimSun" w:cs="SimSun" w:hint="eastAsia"/>
          <w:sz w:val="21"/>
          <w:szCs w:val="20"/>
          <w:lang w:eastAsia="zh-CN"/>
        </w:rPr>
        <w:t>国际</w:t>
      </w:r>
      <w:r w:rsidRPr="007D367D">
        <w:rPr>
          <w:rFonts w:ascii="SimSun" w:hAnsi="SimSun" w:cs="SimSun" w:hint="eastAsia"/>
          <w:sz w:val="21"/>
          <w:szCs w:val="20"/>
          <w:lang w:val="zh-CN" w:eastAsia="zh-CN"/>
        </w:rPr>
        <w:t>注册体系创下新高，连续第七年呈现显著增长。</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sz w:val="21"/>
          <w:szCs w:val="20"/>
          <w:lang w:val="zh-CN" w:eastAsia="zh-CN"/>
        </w:rPr>
        <w:lastRenderedPageBreak/>
        <w:t>PCT</w:t>
      </w:r>
      <w:r w:rsidRPr="007D367D">
        <w:rPr>
          <w:rFonts w:ascii="SimSun" w:hAnsi="SimSun" w:cs="SimSun" w:hint="eastAsia"/>
          <w:sz w:val="21"/>
          <w:szCs w:val="20"/>
          <w:lang w:val="zh-CN" w:eastAsia="zh-CN"/>
        </w:rPr>
        <w:t>国际局</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IB</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在</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年收到了约</w:t>
      </w:r>
      <w:r w:rsidRPr="007D367D">
        <w:rPr>
          <w:rFonts w:ascii="SimSun" w:hAnsi="SimSun" w:cs="SimSun"/>
          <w:sz w:val="21"/>
          <w:szCs w:val="20"/>
          <w:lang w:val="zh-CN" w:eastAsia="zh-CN"/>
        </w:rPr>
        <w:t>233</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000</w:t>
      </w:r>
      <w:r w:rsidRPr="007D367D">
        <w:rPr>
          <w:rFonts w:ascii="SimSun" w:hAnsi="SimSun" w:cs="SimSun" w:hint="eastAsia"/>
          <w:sz w:val="21"/>
          <w:szCs w:val="20"/>
          <w:lang w:val="zh-CN" w:eastAsia="zh-CN"/>
        </w:rPr>
        <w:t>份登记本，与</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年相比增长了</w:t>
      </w:r>
      <w:r w:rsidRPr="007D367D">
        <w:rPr>
          <w:rFonts w:ascii="SimSun" w:hAnsi="SimSun" w:cs="SimSun"/>
          <w:sz w:val="21"/>
          <w:szCs w:val="20"/>
          <w:lang w:val="zh-CN" w:eastAsia="zh-CN"/>
        </w:rPr>
        <w:t>7.4%</w:t>
      </w:r>
      <w:r w:rsidRPr="007D367D">
        <w:rPr>
          <w:rFonts w:ascii="SimSun" w:hAnsi="SimSun" w:cs="SimSun" w:hint="eastAsia"/>
          <w:sz w:val="21"/>
          <w:szCs w:val="20"/>
          <w:lang w:val="zh-CN" w:eastAsia="zh-CN"/>
        </w:rPr>
        <w:t>。来自中国和美利坚合众国的三大电信巨头继续引领国际专利的申请活动。完全电子化申请的比例继续增长，占</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年总申请数的</w:t>
      </w:r>
      <w:r w:rsidRPr="007D367D">
        <w:rPr>
          <w:rFonts w:ascii="SimSun" w:hAnsi="SimSun" w:cs="SimSun"/>
          <w:sz w:val="21"/>
          <w:szCs w:val="20"/>
          <w:lang w:val="zh-CN" w:eastAsia="zh-CN"/>
        </w:rPr>
        <w:t>96%</w:t>
      </w:r>
      <w:r w:rsidRPr="007D367D">
        <w:rPr>
          <w:rFonts w:ascii="SimSun" w:hAnsi="SimSun" w:cs="SimSun" w:hint="eastAsia"/>
          <w:sz w:val="21"/>
          <w:szCs w:val="20"/>
          <w:lang w:val="zh-CN" w:eastAsia="zh-CN"/>
        </w:rPr>
        <w:t>。尽管以英语提交的申请在</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年占了最大比例，即</w:t>
      </w:r>
      <w:r w:rsidRPr="007D367D">
        <w:rPr>
          <w:rFonts w:ascii="SimSun" w:hAnsi="SimSun" w:cs="SimSun"/>
          <w:sz w:val="21"/>
          <w:szCs w:val="20"/>
          <w:lang w:val="zh-CN" w:eastAsia="zh-CN"/>
        </w:rPr>
        <w:t>45%</w:t>
      </w:r>
      <w:r w:rsidRPr="007D367D">
        <w:rPr>
          <w:rFonts w:ascii="SimSun" w:hAnsi="SimSun" w:cs="SimSun" w:hint="eastAsia"/>
          <w:sz w:val="21"/>
          <w:szCs w:val="20"/>
          <w:lang w:val="zh-CN" w:eastAsia="zh-CN"/>
        </w:rPr>
        <w:t>，但以亚洲语言提交的申请比例持续增长。以日文、中文和韩文提交的</w:t>
      </w:r>
      <w:r w:rsidRPr="007D367D">
        <w:rPr>
          <w:rFonts w:ascii="SimSun" w:hAnsi="SimSun" w:cs="SimSun"/>
          <w:sz w:val="21"/>
          <w:szCs w:val="20"/>
          <w:lang w:val="zh-CN" w:eastAsia="zh-CN"/>
        </w:rPr>
        <w:t>PCT</w:t>
      </w:r>
      <w:r w:rsidRPr="007D367D">
        <w:rPr>
          <w:rFonts w:ascii="SimSun" w:hAnsi="SimSun" w:cs="SimSun" w:hint="eastAsia"/>
          <w:sz w:val="21"/>
          <w:szCs w:val="20"/>
          <w:lang w:val="zh-CN" w:eastAsia="zh-CN"/>
        </w:rPr>
        <w:t>申请比例从</w:t>
      </w:r>
      <w:r w:rsidRPr="007D367D">
        <w:rPr>
          <w:rFonts w:ascii="SimSun" w:hAnsi="SimSun" w:cs="SimSun"/>
          <w:sz w:val="21"/>
          <w:szCs w:val="20"/>
          <w:lang w:val="zh-CN" w:eastAsia="zh-CN"/>
        </w:rPr>
        <w:t>2010</w:t>
      </w:r>
      <w:r w:rsidRPr="007D367D">
        <w:rPr>
          <w:rFonts w:ascii="SimSun" w:hAnsi="SimSun" w:cs="SimSun" w:hint="eastAsia"/>
          <w:sz w:val="21"/>
          <w:szCs w:val="20"/>
          <w:lang w:val="zh-CN" w:eastAsia="zh-CN"/>
        </w:rPr>
        <w:t>年的</w:t>
      </w:r>
      <w:r w:rsidRPr="007D367D">
        <w:rPr>
          <w:rFonts w:ascii="SimSun" w:hAnsi="SimSun" w:cs="SimSun"/>
          <w:sz w:val="21"/>
          <w:szCs w:val="20"/>
          <w:lang w:val="zh-CN" w:eastAsia="zh-CN"/>
        </w:rPr>
        <w:t>29.5%</w:t>
      </w:r>
      <w:r w:rsidRPr="007D367D">
        <w:rPr>
          <w:rFonts w:ascii="SimSun" w:hAnsi="SimSun" w:cs="SimSun" w:hint="eastAsia"/>
          <w:sz w:val="21"/>
          <w:szCs w:val="20"/>
          <w:lang w:val="zh-CN" w:eastAsia="zh-CN"/>
        </w:rPr>
        <w:t>上升到</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年的</w:t>
      </w:r>
      <w:r w:rsidRPr="007D367D">
        <w:rPr>
          <w:rFonts w:ascii="SimSun" w:hAnsi="SimSun" w:cs="SimSun"/>
          <w:sz w:val="21"/>
          <w:szCs w:val="20"/>
          <w:lang w:val="zh-CN" w:eastAsia="zh-CN"/>
        </w:rPr>
        <w:t>42%</w:t>
      </w:r>
      <w:r w:rsidRPr="007D367D">
        <w:rPr>
          <w:rFonts w:ascii="SimSun" w:hAnsi="SimSun" w:cs="SimSun" w:hint="eastAsia"/>
          <w:sz w:val="21"/>
          <w:szCs w:val="20"/>
          <w:lang w:val="zh-CN" w:eastAsia="zh-CN"/>
        </w:rPr>
        <w:t>。</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sz w:val="21"/>
          <w:szCs w:val="20"/>
          <w:lang w:val="zh-CN" w:eastAsia="zh-CN"/>
        </w:rPr>
        <w:t>PCT</w:t>
      </w:r>
      <w:r w:rsidRPr="007D367D">
        <w:rPr>
          <w:rFonts w:ascii="SimSun" w:hAnsi="SimSun" w:cs="SimSun" w:hint="eastAsia"/>
          <w:sz w:val="21"/>
          <w:szCs w:val="20"/>
          <w:lang w:val="zh-CN" w:eastAsia="zh-CN"/>
        </w:rPr>
        <w:t>工作组在</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年举行的第九届会议上继续讨论，旨在出于所有利益攸关方的利益，推进条约的目标，以符合成员国所批准的</w:t>
      </w:r>
      <w:r w:rsidRPr="007D367D">
        <w:rPr>
          <w:rFonts w:ascii="SimSun" w:hAnsi="SimSun" w:cs="SimSun"/>
          <w:sz w:val="21"/>
          <w:szCs w:val="20"/>
          <w:lang w:val="zh-CN" w:eastAsia="zh-CN"/>
        </w:rPr>
        <w:t>PCT</w:t>
      </w:r>
      <w:r w:rsidRPr="007D367D">
        <w:rPr>
          <w:rFonts w:ascii="SimSun" w:hAnsi="SimSun" w:cs="SimSun" w:hint="eastAsia"/>
          <w:sz w:val="21"/>
          <w:szCs w:val="20"/>
          <w:lang w:val="zh-CN" w:eastAsia="zh-CN"/>
        </w:rPr>
        <w:t>路线图各项建议，包括关于</w:t>
      </w:r>
      <w:r w:rsidRPr="007D367D">
        <w:rPr>
          <w:rFonts w:ascii="SimSun" w:hAnsi="SimSun" w:cs="SimSun"/>
          <w:sz w:val="21"/>
          <w:szCs w:val="20"/>
          <w:lang w:val="zh-CN" w:eastAsia="zh-CN"/>
        </w:rPr>
        <w:t>PCT</w:t>
      </w:r>
      <w:r w:rsidRPr="007D367D">
        <w:rPr>
          <w:rFonts w:ascii="SimSun" w:hAnsi="SimSun" w:cs="SimSun" w:hint="eastAsia"/>
          <w:sz w:val="21"/>
          <w:szCs w:val="20"/>
          <w:lang w:val="zh-CN" w:eastAsia="zh-CN"/>
        </w:rPr>
        <w:t>在今后的发展如何与可适用的发展议程建议</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特别是来自建议集</w:t>
      </w:r>
      <w:r w:rsidRPr="007D367D">
        <w:rPr>
          <w:rFonts w:ascii="SimSun" w:hAnsi="SimSun" w:cs="SimSun"/>
          <w:sz w:val="21"/>
          <w:szCs w:val="20"/>
          <w:lang w:val="zh-CN" w:eastAsia="zh-CN"/>
        </w:rPr>
        <w:t>A</w:t>
      </w:r>
      <w:r w:rsidRPr="007D367D">
        <w:rPr>
          <w:rFonts w:ascii="SimSun" w:hAnsi="SimSun" w:cs="SimSun" w:hint="eastAsia"/>
          <w:sz w:val="21"/>
          <w:szCs w:val="20"/>
          <w:lang w:val="zh-CN" w:eastAsia="zh-CN"/>
        </w:rPr>
        <w:t>和</w:t>
      </w:r>
      <w:r w:rsidRPr="007D367D">
        <w:rPr>
          <w:rFonts w:ascii="SimSun" w:hAnsi="SimSun" w:cs="SimSun"/>
          <w:sz w:val="21"/>
          <w:szCs w:val="20"/>
          <w:lang w:val="zh-CN" w:eastAsia="zh-CN"/>
        </w:rPr>
        <w:t>C</w:t>
      </w:r>
      <w:r w:rsidRPr="007D367D">
        <w:rPr>
          <w:rFonts w:ascii="SimSun" w:hAnsi="SimSun" w:cs="SimSun" w:hint="eastAsia"/>
          <w:sz w:val="21"/>
          <w:szCs w:val="20"/>
          <w:lang w:val="zh-CN" w:eastAsia="zh-CN"/>
        </w:rPr>
        <w:t>的建议</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相匹配的建议。工作组尤其审议了以下问题，比如以信息技术为基础的服务目前为各主管局之间的协作提供了新机会，并为合作和更好地分享信息提供了更高效的办法；一项对高校和公共研究机构实行</w:t>
      </w:r>
      <w:r w:rsidRPr="007D367D">
        <w:rPr>
          <w:rFonts w:ascii="SimSun" w:hAnsi="SimSun" w:cs="SimSun"/>
          <w:sz w:val="21"/>
          <w:szCs w:val="20"/>
          <w:lang w:val="zh-CN" w:eastAsia="zh-CN"/>
        </w:rPr>
        <w:t>PCT</w:t>
      </w:r>
      <w:r w:rsidRPr="007D367D">
        <w:rPr>
          <w:rFonts w:ascii="SimSun" w:hAnsi="SimSun" w:cs="SimSun" w:hint="eastAsia"/>
          <w:sz w:val="21"/>
          <w:szCs w:val="20"/>
          <w:lang w:val="zh-CN" w:eastAsia="zh-CN"/>
        </w:rPr>
        <w:t>费用减免的提案；协调根据</w:t>
      </w:r>
      <w:r w:rsidRPr="007D367D">
        <w:rPr>
          <w:rFonts w:ascii="SimSun" w:hAnsi="SimSun" w:cs="SimSun"/>
          <w:sz w:val="21"/>
          <w:szCs w:val="20"/>
          <w:lang w:val="zh-CN" w:eastAsia="zh-CN"/>
        </w:rPr>
        <w:t>PCT</w:t>
      </w:r>
      <w:r w:rsidRPr="007D367D">
        <w:rPr>
          <w:rFonts w:ascii="SimSun" w:hAnsi="SimSun" w:cs="SimSun" w:hint="eastAsia"/>
          <w:sz w:val="21"/>
          <w:szCs w:val="20"/>
          <w:lang w:val="zh-CN" w:eastAsia="zh-CN"/>
        </w:rPr>
        <w:t>提供的技术援助；更好地协调各主管局之间的专利审查员培训。</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w:t>
      </w:r>
      <w:r w:rsidRPr="007D367D">
        <w:rPr>
          <w:rFonts w:ascii="SimSun" w:hAnsi="SimSun" w:cs="SimSun"/>
          <w:sz w:val="21"/>
          <w:szCs w:val="20"/>
          <w:lang w:val="zh-CN" w:eastAsia="zh-CN"/>
        </w:rPr>
        <w:t>ePCT</w:t>
      </w:r>
      <w:r w:rsidRPr="007D367D">
        <w:rPr>
          <w:rFonts w:ascii="SimSun" w:hAnsi="SimSun" w:cs="SimSun" w:hint="eastAsia"/>
          <w:sz w:val="21"/>
          <w:szCs w:val="20"/>
          <w:lang w:val="zh-CN" w:eastAsia="zh-CN"/>
        </w:rPr>
        <w:t>系统的使用量显著增长。截至</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年底，在国际局的帮助下开始受理通过</w:t>
      </w:r>
      <w:r w:rsidRPr="007D367D">
        <w:rPr>
          <w:rFonts w:ascii="SimSun" w:hAnsi="SimSun" w:cs="SimSun"/>
          <w:sz w:val="21"/>
          <w:szCs w:val="20"/>
          <w:lang w:val="zh-CN" w:eastAsia="zh-CN"/>
        </w:rPr>
        <w:t>ePCT</w:t>
      </w:r>
      <w:r w:rsidRPr="007D367D">
        <w:rPr>
          <w:rFonts w:ascii="SimSun" w:hAnsi="SimSun" w:cs="SimSun" w:hint="eastAsia"/>
          <w:sz w:val="21"/>
          <w:szCs w:val="20"/>
          <w:lang w:val="zh-CN" w:eastAsia="zh-CN"/>
        </w:rPr>
        <w:t>提交的申请的受理局数量达到</w:t>
      </w:r>
      <w:r w:rsidRPr="007D367D">
        <w:rPr>
          <w:rFonts w:ascii="SimSun" w:hAnsi="SimSun" w:cs="SimSun"/>
          <w:sz w:val="21"/>
          <w:szCs w:val="20"/>
          <w:lang w:val="zh-CN" w:eastAsia="zh-CN"/>
        </w:rPr>
        <w:t>45</w:t>
      </w:r>
      <w:r w:rsidRPr="007D367D">
        <w:rPr>
          <w:rFonts w:ascii="SimSun" w:hAnsi="SimSun" w:cs="SimSun" w:hint="eastAsia"/>
          <w:sz w:val="21"/>
          <w:szCs w:val="20"/>
          <w:lang w:val="zh-CN" w:eastAsia="zh-CN"/>
        </w:rPr>
        <w:t>个，与</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年底的</w:t>
      </w:r>
      <w:r w:rsidRPr="007D367D">
        <w:rPr>
          <w:rFonts w:ascii="SimSun" w:hAnsi="SimSun" w:cs="SimSun"/>
          <w:sz w:val="21"/>
          <w:szCs w:val="20"/>
          <w:lang w:val="zh-CN" w:eastAsia="zh-CN"/>
        </w:rPr>
        <w:t>29</w:t>
      </w:r>
      <w:r w:rsidRPr="007D367D">
        <w:rPr>
          <w:rFonts w:ascii="SimSun" w:hAnsi="SimSun" w:cs="SimSun" w:hint="eastAsia"/>
          <w:sz w:val="21"/>
          <w:szCs w:val="20"/>
          <w:lang w:val="zh-CN" w:eastAsia="zh-CN"/>
        </w:rPr>
        <w:t>个受理局相比大幅增加。利用</w:t>
      </w:r>
      <w:r w:rsidRPr="007D367D">
        <w:rPr>
          <w:rFonts w:ascii="SimSun" w:hAnsi="SimSun" w:cs="SimSun"/>
          <w:sz w:val="21"/>
          <w:szCs w:val="20"/>
          <w:lang w:val="zh-CN" w:eastAsia="zh-CN"/>
        </w:rPr>
        <w:t>ePCT</w:t>
      </w:r>
      <w:r w:rsidRPr="007D367D">
        <w:rPr>
          <w:rFonts w:ascii="SimSun" w:hAnsi="SimSun" w:cs="SimSun" w:hint="eastAsia"/>
          <w:sz w:val="21"/>
          <w:szCs w:val="20"/>
          <w:lang w:val="zh-CN" w:eastAsia="zh-CN"/>
        </w:rPr>
        <w:t>提交的国际申请增长了</w:t>
      </w:r>
      <w:r w:rsidRPr="007D367D">
        <w:rPr>
          <w:rFonts w:ascii="SimSun" w:hAnsi="SimSun" w:cs="SimSun"/>
          <w:sz w:val="21"/>
          <w:szCs w:val="20"/>
          <w:lang w:val="zh-CN" w:eastAsia="zh-CN"/>
        </w:rPr>
        <w:t>50%</w:t>
      </w:r>
      <w:r w:rsidRPr="007D367D">
        <w:rPr>
          <w:rFonts w:ascii="SimSun" w:hAnsi="SimSun" w:cs="SimSun" w:hint="eastAsia"/>
          <w:sz w:val="21"/>
          <w:szCs w:val="20"/>
          <w:lang w:val="zh-CN" w:eastAsia="zh-CN"/>
        </w:rPr>
        <w:t>，从</w:t>
      </w:r>
      <w:r w:rsidRPr="007D367D">
        <w:rPr>
          <w:rFonts w:ascii="SimSun" w:hAnsi="SimSun" w:cs="SimSun"/>
          <w:sz w:val="21"/>
          <w:szCs w:val="20"/>
          <w:lang w:val="zh-CN" w:eastAsia="zh-CN"/>
        </w:rPr>
        <w:t>7229</w:t>
      </w:r>
      <w:r w:rsidRPr="007D367D">
        <w:rPr>
          <w:rFonts w:ascii="SimSun" w:hAnsi="SimSun" w:cs="SimSun" w:hint="eastAsia"/>
          <w:sz w:val="21"/>
          <w:szCs w:val="20"/>
          <w:lang w:val="zh-CN" w:eastAsia="zh-CN"/>
        </w:rPr>
        <w:t>件增至</w:t>
      </w:r>
      <w:r w:rsidRPr="007D367D">
        <w:rPr>
          <w:rFonts w:ascii="SimSun" w:hAnsi="SimSun" w:cs="SimSun"/>
          <w:sz w:val="21"/>
          <w:szCs w:val="20"/>
          <w:lang w:val="zh-CN" w:eastAsia="zh-CN"/>
        </w:rPr>
        <w:t>10</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843</w:t>
      </w:r>
      <w:r w:rsidRPr="007D367D">
        <w:rPr>
          <w:rFonts w:ascii="SimSun" w:hAnsi="SimSun" w:cs="SimSun" w:hint="eastAsia"/>
          <w:sz w:val="21"/>
          <w:szCs w:val="20"/>
          <w:lang w:val="zh-CN" w:eastAsia="zh-CN"/>
        </w:rPr>
        <w:t>件。约</w:t>
      </w:r>
      <w:r w:rsidRPr="007D367D">
        <w:rPr>
          <w:rFonts w:ascii="SimSun" w:hAnsi="SimSun" w:cs="SimSun"/>
          <w:sz w:val="21"/>
          <w:szCs w:val="20"/>
          <w:lang w:val="zh-CN" w:eastAsia="zh-CN"/>
        </w:rPr>
        <w:t>45</w:t>
      </w:r>
      <w:r w:rsidRPr="007D367D">
        <w:rPr>
          <w:rFonts w:ascii="SimSun" w:hAnsi="SimSun" w:cs="SimSun" w:hint="eastAsia"/>
          <w:sz w:val="21"/>
          <w:szCs w:val="20"/>
          <w:lang w:val="zh-CN" w:eastAsia="zh-CN"/>
        </w:rPr>
        <w:t>个受理局和</w:t>
      </w:r>
      <w:r w:rsidRPr="007D367D">
        <w:rPr>
          <w:rFonts w:ascii="SimSun" w:hAnsi="SimSun" w:cs="SimSun"/>
          <w:sz w:val="21"/>
          <w:szCs w:val="20"/>
          <w:lang w:val="zh-CN" w:eastAsia="zh-CN"/>
        </w:rPr>
        <w:t>13</w:t>
      </w:r>
      <w:r w:rsidRPr="007D367D">
        <w:rPr>
          <w:rFonts w:ascii="SimSun" w:hAnsi="SimSun" w:cs="SimSun" w:hint="eastAsia"/>
          <w:sz w:val="21"/>
          <w:szCs w:val="20"/>
          <w:lang w:val="zh-CN" w:eastAsia="zh-CN"/>
        </w:rPr>
        <w:t>个国际检索单位</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ISA</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2015年分别为34个和8个</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允许通过</w:t>
      </w:r>
      <w:r w:rsidRPr="007D367D">
        <w:rPr>
          <w:rFonts w:ascii="SimSun" w:hAnsi="SimSun" w:cs="SimSun"/>
          <w:sz w:val="21"/>
          <w:szCs w:val="20"/>
          <w:lang w:val="zh-CN" w:eastAsia="zh-CN"/>
        </w:rPr>
        <w:t>ePCT</w:t>
      </w:r>
      <w:r w:rsidRPr="007D367D">
        <w:rPr>
          <w:rFonts w:ascii="SimSun" w:hAnsi="SimSun" w:cs="SimSun" w:hint="eastAsia"/>
          <w:sz w:val="21"/>
          <w:szCs w:val="20"/>
          <w:lang w:val="zh-CN" w:eastAsia="zh-CN"/>
        </w:rPr>
        <w:t>提交申请后续文件。此外，一项新服务</w:t>
      </w:r>
      <w:r w:rsidRPr="007D367D">
        <w:rPr>
          <w:rFonts w:ascii="SimSun" w:hAnsi="SimSun" w:cs="SimSun"/>
          <w:sz w:val="21"/>
          <w:szCs w:val="20"/>
          <w:lang w:val="zh-CN" w:eastAsia="zh-CN"/>
        </w:rPr>
        <w:t>eSearchCopy</w:t>
      </w:r>
      <w:r w:rsidRPr="007D367D">
        <w:rPr>
          <w:rFonts w:ascii="SimSun" w:hAnsi="SimSun" w:cs="SimSun" w:hint="eastAsia"/>
          <w:sz w:val="21"/>
          <w:szCs w:val="20"/>
          <w:lang w:val="zh-CN" w:eastAsia="zh-CN"/>
        </w:rPr>
        <w:t>于</w:t>
      </w:r>
      <w:r w:rsidRPr="007D367D">
        <w:rPr>
          <w:rFonts w:ascii="SimSun" w:hAnsi="SimSun" w:cs="SimSun"/>
          <w:sz w:val="21"/>
          <w:szCs w:val="20"/>
          <w:lang w:val="zh-CN" w:eastAsia="zh-CN"/>
        </w:rPr>
        <w:t>2014</w:t>
      </w:r>
      <w:r w:rsidRPr="007D367D">
        <w:rPr>
          <w:rFonts w:ascii="SimSun" w:hAnsi="SimSun" w:cs="SimSun" w:hint="eastAsia"/>
          <w:sz w:val="21"/>
          <w:szCs w:val="20"/>
          <w:lang w:val="zh-CN" w:eastAsia="zh-CN"/>
        </w:rPr>
        <w:t>年启动试运行，基于这种服务，国际局代表受理局制定检索副本并将其传送给国际检索单位</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ISA</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，以提高国际检索的及时性和效率。从</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年底至今，该服务的使用范围从包括6个国际检索单位和</w:t>
      </w:r>
      <w:r w:rsidRPr="00E02394">
        <w:rPr>
          <w:rFonts w:ascii="SimSun" w:hAnsi="SimSun" w:cs="Arial"/>
          <w:sz w:val="21"/>
          <w:szCs w:val="20"/>
          <w:lang w:eastAsia="zh-CN"/>
        </w:rPr>
        <w:t>15</w:t>
      </w:r>
      <w:r w:rsidRPr="007D367D">
        <w:rPr>
          <w:rFonts w:ascii="SimSun" w:hAnsi="SimSun" w:cs="SimSun" w:hint="eastAsia"/>
          <w:sz w:val="21"/>
          <w:szCs w:val="20"/>
          <w:lang w:val="zh-CN" w:eastAsia="zh-CN"/>
        </w:rPr>
        <w:t>个受理局在内的</w:t>
      </w:r>
      <w:r w:rsidRPr="007D367D">
        <w:rPr>
          <w:rFonts w:ascii="SimSun" w:hAnsi="SimSun" w:cs="SimSun"/>
          <w:sz w:val="21"/>
          <w:szCs w:val="20"/>
          <w:lang w:val="zh-CN" w:eastAsia="zh-CN"/>
        </w:rPr>
        <w:t>28</w:t>
      </w:r>
      <w:r w:rsidRPr="007D367D">
        <w:rPr>
          <w:rFonts w:ascii="SimSun" w:hAnsi="SimSun" w:cs="SimSun" w:hint="eastAsia"/>
          <w:sz w:val="21"/>
          <w:szCs w:val="20"/>
          <w:lang w:val="zh-CN" w:eastAsia="zh-CN"/>
        </w:rPr>
        <w:t>组主管局扩大到包括</w:t>
      </w:r>
      <w:r w:rsidRPr="007D367D">
        <w:rPr>
          <w:rFonts w:ascii="SimSun" w:hAnsi="SimSun" w:cs="SimSun"/>
          <w:sz w:val="21"/>
          <w:szCs w:val="20"/>
          <w:lang w:val="zh-CN" w:eastAsia="zh-CN"/>
        </w:rPr>
        <w:t>13</w:t>
      </w:r>
      <w:r w:rsidRPr="007D367D">
        <w:rPr>
          <w:rFonts w:ascii="SimSun" w:hAnsi="SimSun" w:cs="SimSun" w:hint="eastAsia"/>
          <w:sz w:val="21"/>
          <w:szCs w:val="20"/>
          <w:lang w:val="zh-CN" w:eastAsia="zh-CN"/>
        </w:rPr>
        <w:t>个国际检索单位和</w:t>
      </w:r>
      <w:r w:rsidRPr="007D367D">
        <w:rPr>
          <w:rFonts w:ascii="SimSun" w:hAnsi="SimSun" w:cs="SimSun"/>
          <w:sz w:val="21"/>
          <w:szCs w:val="20"/>
          <w:lang w:val="zh-CN" w:eastAsia="zh-CN"/>
        </w:rPr>
        <w:t>45</w:t>
      </w:r>
      <w:r w:rsidRPr="007D367D">
        <w:rPr>
          <w:rFonts w:ascii="SimSun" w:hAnsi="SimSun" w:cs="SimSun" w:hint="eastAsia"/>
          <w:sz w:val="21"/>
          <w:szCs w:val="20"/>
          <w:lang w:val="zh-CN" w:eastAsia="zh-CN"/>
        </w:rPr>
        <w:t>个受理局在内的</w:t>
      </w:r>
      <w:r w:rsidRPr="007D367D">
        <w:rPr>
          <w:rFonts w:ascii="SimSun" w:hAnsi="SimSun" w:cs="SimSun"/>
          <w:sz w:val="21"/>
          <w:szCs w:val="20"/>
          <w:lang w:val="zh-CN" w:eastAsia="zh-CN"/>
        </w:rPr>
        <w:t>65</w:t>
      </w:r>
      <w:r w:rsidRPr="007D367D">
        <w:rPr>
          <w:rFonts w:ascii="SimSun" w:hAnsi="SimSun" w:cs="SimSun" w:hint="eastAsia"/>
          <w:sz w:val="21"/>
          <w:szCs w:val="20"/>
          <w:lang w:val="zh-CN" w:eastAsia="zh-CN"/>
        </w:rPr>
        <w:t>组主管局。</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年，马德里体系的申请量创下新高，通过该体系总共提出了</w:t>
      </w:r>
      <w:r w:rsidRPr="007D367D">
        <w:rPr>
          <w:rFonts w:ascii="SimSun" w:hAnsi="SimSun" w:cs="SimSun"/>
          <w:sz w:val="21"/>
          <w:szCs w:val="20"/>
          <w:lang w:val="zh-CN" w:eastAsia="zh-CN"/>
        </w:rPr>
        <w:t>52</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550</w:t>
      </w:r>
      <w:r w:rsidRPr="007D367D">
        <w:rPr>
          <w:rFonts w:ascii="SimSun" w:hAnsi="SimSun" w:cs="SimSun" w:hint="eastAsia"/>
          <w:sz w:val="21"/>
          <w:szCs w:val="20"/>
          <w:lang w:val="zh-CN" w:eastAsia="zh-CN"/>
        </w:rPr>
        <w:t>件国际申请，比</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年的申请量增加了</w:t>
      </w:r>
      <w:r w:rsidRPr="007D367D">
        <w:rPr>
          <w:rFonts w:ascii="SimSun" w:hAnsi="SimSun" w:cs="SimSun"/>
          <w:sz w:val="21"/>
          <w:szCs w:val="20"/>
          <w:lang w:val="zh-CN" w:eastAsia="zh-CN"/>
        </w:rPr>
        <w:t>7.2%</w:t>
      </w:r>
      <w:r w:rsidRPr="007D367D">
        <w:rPr>
          <w:rFonts w:ascii="SimSun" w:hAnsi="SimSun" w:cs="SimSun" w:hint="eastAsia"/>
          <w:sz w:val="21"/>
          <w:szCs w:val="20"/>
          <w:lang w:val="zh-CN" w:eastAsia="zh-CN"/>
        </w:rPr>
        <w:t>。到今年年底，马德里注册薄总共登记了</w:t>
      </w:r>
      <w:r w:rsidRPr="007D367D">
        <w:rPr>
          <w:rFonts w:ascii="SimSun" w:hAnsi="SimSun" w:cs="SimSun"/>
          <w:sz w:val="21"/>
          <w:szCs w:val="20"/>
          <w:lang w:val="zh-CN" w:eastAsia="zh-CN"/>
        </w:rPr>
        <w:t>641</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587</w:t>
      </w:r>
      <w:r w:rsidRPr="007D367D">
        <w:rPr>
          <w:rFonts w:ascii="SimSun" w:hAnsi="SimSun" w:cs="SimSun" w:hint="eastAsia"/>
          <w:sz w:val="21"/>
          <w:szCs w:val="20"/>
          <w:lang w:val="zh-CN" w:eastAsia="zh-CN"/>
        </w:rPr>
        <w:t>件国际注册，相当于</w:t>
      </w:r>
      <w:r w:rsidRPr="007D367D">
        <w:rPr>
          <w:rFonts w:ascii="SimSun" w:hAnsi="SimSun" w:cs="SimSun"/>
          <w:sz w:val="21"/>
          <w:szCs w:val="20"/>
          <w:lang w:val="zh-CN" w:eastAsia="zh-CN"/>
        </w:rPr>
        <w:t>571</w:t>
      </w:r>
      <w:r w:rsidRPr="007D367D">
        <w:rPr>
          <w:rFonts w:ascii="SimSun" w:hAnsi="SimSun" w:cs="SimSun" w:hint="eastAsia"/>
          <w:sz w:val="21"/>
          <w:szCs w:val="20"/>
          <w:lang w:val="zh-CN" w:eastAsia="zh-CN"/>
        </w:rPr>
        <w:t>万件国家或地区</w:t>
      </w:r>
      <w:r w:rsidRPr="00E02394">
        <w:rPr>
          <w:rFonts w:ascii="SimSun" w:hAnsi="SimSun" w:cs="Arial" w:hint="eastAsia"/>
          <w:sz w:val="21"/>
          <w:szCs w:val="20"/>
          <w:lang w:eastAsia="zh-CN"/>
        </w:rPr>
        <w:t>商标</w:t>
      </w:r>
      <w:r w:rsidRPr="007D367D">
        <w:rPr>
          <w:rFonts w:ascii="SimSun" w:hAnsi="SimSun" w:cs="SimSun" w:hint="eastAsia"/>
          <w:sz w:val="21"/>
          <w:szCs w:val="20"/>
          <w:lang w:val="zh-CN" w:eastAsia="zh-CN"/>
        </w:rPr>
        <w:t>注册。</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年，马德里工作组在取得了良好进展，并通过了马德里联盟大会批准的对《细则》的若干处修订。此外，工作组就在特定专题上开展短期、中期和长期工作商定了一个路线图。</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年，海牙体系的申请量达到</w:t>
      </w:r>
      <w:r w:rsidRPr="007D367D">
        <w:rPr>
          <w:rFonts w:ascii="SimSun" w:hAnsi="SimSun" w:cs="SimSun"/>
          <w:sz w:val="21"/>
          <w:szCs w:val="20"/>
          <w:lang w:val="zh-CN" w:eastAsia="zh-CN"/>
        </w:rPr>
        <w:t>5</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562</w:t>
      </w:r>
      <w:r w:rsidRPr="007D367D">
        <w:rPr>
          <w:rFonts w:ascii="SimSun" w:hAnsi="SimSun" w:cs="SimSun" w:hint="eastAsia"/>
          <w:sz w:val="21"/>
          <w:szCs w:val="20"/>
          <w:lang w:val="zh-CN" w:eastAsia="zh-CN"/>
        </w:rPr>
        <w:t>件，与</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年相比增长了</w:t>
      </w:r>
      <w:r w:rsidRPr="007D367D">
        <w:rPr>
          <w:rFonts w:ascii="SimSun" w:hAnsi="SimSun" w:cs="SimSun"/>
          <w:sz w:val="21"/>
          <w:szCs w:val="20"/>
          <w:lang w:val="zh-CN" w:eastAsia="zh-CN"/>
        </w:rPr>
        <w:t>35%</w:t>
      </w:r>
      <w:r w:rsidRPr="007D367D">
        <w:rPr>
          <w:rFonts w:ascii="SimSun" w:hAnsi="SimSun" w:cs="SimSun" w:hint="eastAsia"/>
          <w:sz w:val="21"/>
          <w:szCs w:val="20"/>
          <w:lang w:val="zh-CN" w:eastAsia="zh-CN"/>
        </w:rPr>
        <w:t>，创历史纪录。外观设计申请量也有所增长，比</w:t>
      </w:r>
      <w:r w:rsidRPr="00E02394">
        <w:rPr>
          <w:rFonts w:ascii="SimSun" w:hAnsi="SimSun" w:cs="Arial"/>
          <w:sz w:val="21"/>
          <w:szCs w:val="20"/>
          <w:lang w:eastAsia="zh-CN"/>
        </w:rPr>
        <w:t>2015</w:t>
      </w:r>
      <w:r w:rsidRPr="00E02394">
        <w:rPr>
          <w:rFonts w:ascii="SimSun" w:hAnsi="SimSun" w:cs="Arial" w:hint="eastAsia"/>
          <w:sz w:val="21"/>
          <w:szCs w:val="20"/>
          <w:lang w:eastAsia="zh-CN"/>
        </w:rPr>
        <w:t>年</w:t>
      </w:r>
      <w:r w:rsidRPr="007D367D">
        <w:rPr>
          <w:rFonts w:ascii="SimSun" w:hAnsi="SimSun" w:cs="SimSun" w:hint="eastAsia"/>
          <w:sz w:val="21"/>
          <w:szCs w:val="20"/>
          <w:lang w:val="zh-CN" w:eastAsia="zh-CN"/>
        </w:rPr>
        <w:t>增长了</w:t>
      </w:r>
      <w:r w:rsidRPr="007D367D">
        <w:rPr>
          <w:rFonts w:ascii="SimSun" w:hAnsi="SimSun" w:cs="SimSun"/>
          <w:sz w:val="21"/>
          <w:szCs w:val="20"/>
          <w:lang w:val="zh-CN" w:eastAsia="zh-CN"/>
        </w:rPr>
        <w:t>14%</w:t>
      </w:r>
      <w:r w:rsidRPr="007D367D">
        <w:rPr>
          <w:rFonts w:ascii="SimSun" w:hAnsi="SimSun" w:cs="SimSun" w:hint="eastAsia"/>
          <w:sz w:val="21"/>
          <w:szCs w:val="20"/>
          <w:lang w:val="zh-CN" w:eastAsia="zh-CN"/>
        </w:rPr>
        <w:t>，不过增速放缓，这表明每件申请的外观设计平均数呈下降趋势，因为海牙体系的扩张导致其管辖的审查区域扩大。</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hint="eastAsia"/>
          <w:sz w:val="21"/>
          <w:szCs w:val="20"/>
          <w:lang w:val="zh-CN" w:eastAsia="zh-CN"/>
        </w:rPr>
        <w:t>随着朝鲜民主主义人民共和国和柬埔寨加入并成为</w:t>
      </w:r>
      <w:r w:rsidRPr="007D367D">
        <w:rPr>
          <w:rFonts w:ascii="SimSun" w:hAnsi="SimSun" w:cs="SimSun"/>
          <w:sz w:val="21"/>
          <w:szCs w:val="20"/>
          <w:lang w:val="zh-CN" w:eastAsia="zh-CN"/>
        </w:rPr>
        <w:t>1999</w:t>
      </w:r>
      <w:r w:rsidRPr="007D367D">
        <w:rPr>
          <w:rFonts w:ascii="SimSun" w:hAnsi="SimSun" w:cs="SimSun" w:hint="eastAsia"/>
          <w:sz w:val="21"/>
          <w:szCs w:val="20"/>
          <w:lang w:val="zh-CN" w:eastAsia="zh-CN"/>
        </w:rPr>
        <w:t>年《海牙体系文本》的成员国，成员国数量增至</w:t>
      </w:r>
      <w:r w:rsidRPr="007D367D">
        <w:rPr>
          <w:rFonts w:ascii="SimSun" w:hAnsi="SimSun" w:cs="SimSun"/>
          <w:sz w:val="21"/>
          <w:szCs w:val="20"/>
          <w:lang w:val="zh-CN" w:eastAsia="zh-CN"/>
        </w:rPr>
        <w:t>52</w:t>
      </w:r>
      <w:r w:rsidRPr="007D367D">
        <w:rPr>
          <w:rFonts w:ascii="SimSun" w:hAnsi="SimSun" w:cs="SimSun" w:hint="eastAsia"/>
          <w:sz w:val="21"/>
          <w:szCs w:val="20"/>
          <w:lang w:val="zh-CN" w:eastAsia="zh-CN"/>
        </w:rPr>
        <w:t>个国家。朝鲜民主主义人民共和国的加入还意味着仅受《</w:t>
      </w:r>
      <w:r w:rsidRPr="007D367D">
        <w:rPr>
          <w:rFonts w:ascii="SimSun" w:hAnsi="SimSun" w:cs="SimSun"/>
          <w:sz w:val="21"/>
          <w:szCs w:val="20"/>
          <w:lang w:val="zh-CN" w:eastAsia="zh-CN"/>
        </w:rPr>
        <w:t>1960</w:t>
      </w:r>
      <w:r w:rsidRPr="007D367D">
        <w:rPr>
          <w:rFonts w:ascii="SimSun" w:hAnsi="SimSun" w:cs="SimSun" w:hint="eastAsia"/>
          <w:sz w:val="21"/>
          <w:szCs w:val="20"/>
          <w:lang w:val="zh-CN" w:eastAsia="zh-CN"/>
        </w:rPr>
        <w:t>年文本》约束的成员国</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除欧盟和</w:t>
      </w:r>
      <w:r w:rsidRPr="007D367D">
        <w:rPr>
          <w:rFonts w:ascii="SimSun" w:hAnsi="SimSun" w:cs="SimSun"/>
          <w:sz w:val="21"/>
          <w:szCs w:val="20"/>
          <w:lang w:val="zh-CN" w:eastAsia="zh-CN"/>
        </w:rPr>
        <w:t>OAPI</w:t>
      </w:r>
      <w:r w:rsidRPr="007D367D">
        <w:rPr>
          <w:rFonts w:ascii="SimSun" w:hAnsi="SimSun" w:cs="SimSun" w:hint="eastAsia"/>
          <w:sz w:val="21"/>
          <w:szCs w:val="20"/>
          <w:lang w:val="zh-CN" w:eastAsia="zh-CN"/>
        </w:rPr>
        <w:t>成员以外</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数量减为3个。</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w:t>
      </w:r>
      <w:r w:rsidRPr="007D367D">
        <w:rPr>
          <w:rFonts w:ascii="SimSun" w:hAnsi="SimSun" w:cs="SimSun"/>
          <w:sz w:val="21"/>
          <w:szCs w:val="20"/>
          <w:lang w:val="zh-CN" w:eastAsia="zh-CN"/>
        </w:rPr>
        <w:t>10</w:t>
      </w:r>
      <w:r w:rsidRPr="007D367D">
        <w:rPr>
          <w:rFonts w:ascii="SimSun" w:hAnsi="SimSun" w:cs="SimSun" w:hint="eastAsia"/>
          <w:sz w:val="21"/>
          <w:szCs w:val="20"/>
          <w:lang w:val="zh-CN" w:eastAsia="zh-CN"/>
        </w:rPr>
        <w:t>月</w:t>
      </w:r>
      <w:r w:rsidRPr="007D367D">
        <w:rPr>
          <w:rFonts w:ascii="SimSun" w:hAnsi="SimSun" w:cs="SimSun"/>
          <w:sz w:val="21"/>
          <w:szCs w:val="20"/>
          <w:lang w:val="zh-CN" w:eastAsia="zh-CN"/>
        </w:rPr>
        <w:t>18</w:t>
      </w:r>
      <w:r w:rsidRPr="007D367D">
        <w:rPr>
          <w:rFonts w:ascii="SimSun" w:hAnsi="SimSun" w:cs="SimSun" w:hint="eastAsia"/>
          <w:sz w:val="21"/>
          <w:szCs w:val="20"/>
          <w:lang w:val="zh-CN" w:eastAsia="zh-CN"/>
        </w:rPr>
        <w:t>日，在收到最后一份终止同意意见后，</w:t>
      </w:r>
      <w:r w:rsidRPr="00E02394">
        <w:rPr>
          <w:rFonts w:ascii="SimSun" w:hAnsi="SimSun" w:cs="Arial" w:hint="eastAsia"/>
          <w:sz w:val="21"/>
          <w:szCs w:val="20"/>
          <w:lang w:eastAsia="zh-CN"/>
        </w:rPr>
        <w:t>《</w:t>
      </w:r>
      <w:r w:rsidRPr="00E02394">
        <w:rPr>
          <w:rFonts w:ascii="SimSun" w:hAnsi="SimSun" w:cs="Arial"/>
          <w:sz w:val="21"/>
          <w:szCs w:val="20"/>
          <w:lang w:eastAsia="zh-CN"/>
        </w:rPr>
        <w:t>1934</w:t>
      </w:r>
      <w:r w:rsidRPr="00E02394">
        <w:rPr>
          <w:rFonts w:ascii="SimSun" w:hAnsi="SimSun" w:cs="Arial" w:hint="eastAsia"/>
          <w:sz w:val="21"/>
          <w:szCs w:val="20"/>
          <w:lang w:eastAsia="zh-CN"/>
        </w:rPr>
        <w:t>年文本》</w:t>
      </w:r>
      <w:r w:rsidRPr="007D367D">
        <w:rPr>
          <w:rFonts w:ascii="SimSun" w:hAnsi="SimSun" w:cs="SimSun" w:hint="eastAsia"/>
          <w:sz w:val="21"/>
          <w:szCs w:val="20"/>
          <w:lang w:val="zh-CN" w:eastAsia="zh-CN"/>
        </w:rPr>
        <w:t>实际终止。</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hint="eastAsia"/>
          <w:sz w:val="21"/>
          <w:szCs w:val="20"/>
          <w:lang w:val="zh-CN" w:eastAsia="zh-CN"/>
        </w:rPr>
        <w:t>经</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年里斯本联盟大会决定，在</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w:t>
      </w:r>
      <w:r w:rsidRPr="007D367D">
        <w:rPr>
          <w:rFonts w:ascii="SimSun" w:hAnsi="SimSun" w:cs="SimSun"/>
          <w:sz w:val="21"/>
          <w:szCs w:val="20"/>
          <w:lang w:val="zh-CN" w:eastAsia="zh-CN"/>
        </w:rPr>
        <w:t>6</w:t>
      </w:r>
      <w:r w:rsidRPr="007D367D">
        <w:rPr>
          <w:rFonts w:ascii="SimSun" w:hAnsi="SimSun" w:cs="SimSun" w:hint="eastAsia"/>
          <w:sz w:val="21"/>
          <w:szCs w:val="20"/>
          <w:lang w:val="zh-CN" w:eastAsia="zh-CN"/>
        </w:rPr>
        <w:t>月召开了制定里斯本协定和里斯本协定日内瓦文本共同实施细则工作组第一届会议。除审查《共同实施细则》外，工作组还审议了里斯本联盟本两年期的财务情况及其长期的财务可持续性。里斯本注册簿受理了</w:t>
      </w:r>
      <w:r w:rsidRPr="007D367D">
        <w:rPr>
          <w:rFonts w:ascii="SimSun" w:hAnsi="SimSun" w:cs="SimSun"/>
          <w:sz w:val="21"/>
          <w:szCs w:val="20"/>
          <w:lang w:val="zh-CN" w:eastAsia="zh-CN"/>
        </w:rPr>
        <w:t>25</w:t>
      </w:r>
      <w:r w:rsidRPr="007D367D">
        <w:rPr>
          <w:rFonts w:ascii="SimSun" w:hAnsi="SimSun" w:cs="SimSun" w:hint="eastAsia"/>
          <w:sz w:val="21"/>
          <w:szCs w:val="20"/>
          <w:lang w:val="zh-CN" w:eastAsia="zh-CN"/>
        </w:rPr>
        <w:t>项新的原产地名称注册申请，</w:t>
      </w:r>
      <w:r w:rsidRPr="007D367D">
        <w:rPr>
          <w:rFonts w:ascii="SimSun" w:hAnsi="SimSun" w:cs="SimSun"/>
          <w:sz w:val="21"/>
          <w:szCs w:val="20"/>
          <w:lang w:val="zh-CN" w:eastAsia="zh-CN"/>
        </w:rPr>
        <w:t>8</w:t>
      </w:r>
      <w:r w:rsidRPr="007D367D">
        <w:rPr>
          <w:rFonts w:ascii="SimSun" w:hAnsi="SimSun" w:cs="SimSun" w:hint="eastAsia"/>
          <w:sz w:val="21"/>
          <w:szCs w:val="20"/>
          <w:lang w:val="zh-CN" w:eastAsia="zh-CN"/>
        </w:rPr>
        <w:t>项保护授权声明和54项驳回声明，共计</w:t>
      </w:r>
      <w:r w:rsidRPr="007D367D">
        <w:rPr>
          <w:rFonts w:ascii="SimSun" w:hAnsi="SimSun" w:cs="SimSun"/>
          <w:sz w:val="21"/>
          <w:szCs w:val="20"/>
          <w:lang w:val="zh-CN" w:eastAsia="zh-CN"/>
        </w:rPr>
        <w:t>89</w:t>
      </w:r>
      <w:r w:rsidRPr="007D367D">
        <w:rPr>
          <w:rFonts w:ascii="SimSun" w:hAnsi="SimSun" w:cs="SimSun" w:hint="eastAsia"/>
          <w:sz w:val="21"/>
          <w:szCs w:val="20"/>
          <w:lang w:val="zh-CN" w:eastAsia="zh-CN"/>
        </w:rPr>
        <w:t>项业务。有效注册总量从</w:t>
      </w:r>
      <w:r w:rsidRPr="007D367D">
        <w:rPr>
          <w:rFonts w:ascii="SimSun" w:hAnsi="SimSun" w:cs="SimSun"/>
          <w:sz w:val="21"/>
          <w:szCs w:val="20"/>
          <w:lang w:val="zh-CN" w:eastAsia="zh-CN"/>
        </w:rPr>
        <w:t>2015</w:t>
      </w:r>
      <w:r w:rsidRPr="007D367D">
        <w:rPr>
          <w:rFonts w:ascii="SimSun" w:hAnsi="SimSun" w:cs="SimSun" w:hint="eastAsia"/>
          <w:sz w:val="21"/>
          <w:szCs w:val="20"/>
          <w:lang w:val="zh-CN" w:eastAsia="zh-CN"/>
        </w:rPr>
        <w:t>年的</w:t>
      </w:r>
      <w:r w:rsidRPr="007D367D">
        <w:rPr>
          <w:rFonts w:ascii="SimSun" w:hAnsi="SimSun" w:cs="SimSun"/>
          <w:sz w:val="21"/>
          <w:szCs w:val="20"/>
          <w:lang w:val="zh-CN" w:eastAsia="zh-CN"/>
        </w:rPr>
        <w:t>931</w:t>
      </w:r>
      <w:r w:rsidRPr="007D367D">
        <w:rPr>
          <w:rFonts w:ascii="SimSun" w:hAnsi="SimSun" w:cs="SimSun" w:hint="eastAsia"/>
          <w:sz w:val="21"/>
          <w:szCs w:val="20"/>
          <w:lang w:val="zh-CN" w:eastAsia="zh-CN"/>
        </w:rPr>
        <w:t>件涨至</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年的</w:t>
      </w:r>
      <w:r w:rsidRPr="007D367D">
        <w:rPr>
          <w:rFonts w:ascii="SimSun" w:hAnsi="SimSun" w:cs="SimSun"/>
          <w:sz w:val="21"/>
          <w:szCs w:val="20"/>
          <w:lang w:val="zh-CN" w:eastAsia="zh-CN"/>
        </w:rPr>
        <w:t>1020</w:t>
      </w:r>
      <w:r w:rsidRPr="007D367D">
        <w:rPr>
          <w:rFonts w:ascii="SimSun" w:hAnsi="SimSun" w:cs="SimSun" w:hint="eastAsia"/>
          <w:sz w:val="21"/>
          <w:szCs w:val="20"/>
          <w:lang w:val="zh-CN" w:eastAsia="zh-CN"/>
        </w:rPr>
        <w:t>件。其中，</w:t>
      </w:r>
      <w:r w:rsidRPr="007D367D">
        <w:rPr>
          <w:rFonts w:ascii="SimSun" w:hAnsi="SimSun" w:cs="SimSun"/>
          <w:sz w:val="21"/>
          <w:szCs w:val="20"/>
          <w:lang w:val="zh-CN" w:eastAsia="zh-CN"/>
        </w:rPr>
        <w:t>95</w:t>
      </w:r>
      <w:r w:rsidRPr="007D367D">
        <w:rPr>
          <w:rFonts w:ascii="SimSun" w:hAnsi="SimSun" w:cs="SimSun" w:hint="eastAsia"/>
          <w:sz w:val="21"/>
          <w:szCs w:val="20"/>
          <w:lang w:val="zh-CN" w:eastAsia="zh-CN"/>
        </w:rPr>
        <w:t>件来自发展中国家或最不发达国家</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14</w:t>
      </w:r>
      <w:r w:rsidRPr="007D367D">
        <w:rPr>
          <w:rFonts w:ascii="SimSun" w:hAnsi="SimSun" w:cs="SimSun" w:hint="eastAsia"/>
          <w:sz w:val="21"/>
          <w:szCs w:val="20"/>
          <w:lang w:val="zh-CN" w:eastAsia="zh-CN"/>
        </w:rPr>
        <w:t>件来自阿拉伯地区，</w:t>
      </w:r>
      <w:r w:rsidRPr="007D367D">
        <w:rPr>
          <w:rFonts w:ascii="SimSun" w:hAnsi="SimSun" w:cs="SimSun"/>
          <w:sz w:val="21"/>
          <w:szCs w:val="20"/>
          <w:lang w:val="zh-CN" w:eastAsia="zh-CN"/>
        </w:rPr>
        <w:t>38</w:t>
      </w:r>
      <w:r w:rsidRPr="007D367D">
        <w:rPr>
          <w:rFonts w:ascii="SimSun" w:hAnsi="SimSun" w:cs="SimSun" w:hint="eastAsia"/>
          <w:sz w:val="21"/>
          <w:szCs w:val="20"/>
          <w:lang w:val="zh-CN" w:eastAsia="zh-CN"/>
        </w:rPr>
        <w:t>件来自亚洲及太平洋地区，</w:t>
      </w:r>
      <w:r w:rsidRPr="007D367D">
        <w:rPr>
          <w:rFonts w:ascii="SimSun" w:hAnsi="SimSun" w:cs="SimSun"/>
          <w:sz w:val="21"/>
          <w:szCs w:val="20"/>
          <w:lang w:val="zh-CN" w:eastAsia="zh-CN"/>
        </w:rPr>
        <w:t>43</w:t>
      </w:r>
      <w:r w:rsidRPr="007D367D">
        <w:rPr>
          <w:rFonts w:ascii="SimSun" w:hAnsi="SimSun" w:cs="SimSun" w:hint="eastAsia"/>
          <w:sz w:val="21"/>
          <w:szCs w:val="20"/>
          <w:lang w:val="zh-CN" w:eastAsia="zh-CN"/>
        </w:rPr>
        <w:t>件来自拉丁美洲和加勒比地区</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hint="eastAsia"/>
          <w:sz w:val="21"/>
          <w:szCs w:val="20"/>
          <w:lang w:val="zh-CN" w:eastAsia="zh-CN"/>
        </w:rPr>
        <w:lastRenderedPageBreak/>
        <w:t>国际局根据《里斯本协定》第十一条第</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三</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款第</w:t>
      </w:r>
      <w:r w:rsidRPr="007D367D">
        <w:rPr>
          <w:rFonts w:ascii="SimSun" w:hAnsi="SimSun" w:cs="SimSun"/>
          <w:sz w:val="21"/>
          <w:szCs w:val="20"/>
          <w:lang w:val="zh-CN" w:eastAsia="zh-CN"/>
        </w:rPr>
        <w:t>3</w:t>
      </w:r>
      <w:r w:rsidRPr="007D367D">
        <w:rPr>
          <w:rFonts w:ascii="SimSun" w:hAnsi="SimSun" w:cs="SimSun" w:hint="eastAsia"/>
          <w:sz w:val="21"/>
          <w:szCs w:val="20"/>
          <w:lang w:val="zh-CN" w:eastAsia="zh-CN"/>
        </w:rPr>
        <w:t>项的规定，向里斯本联盟成员以补助金形式收集了约</w:t>
      </w:r>
      <w:r w:rsidRPr="007D367D">
        <w:rPr>
          <w:rFonts w:ascii="SimSun" w:hAnsi="SimSun" w:cs="SimSun"/>
          <w:sz w:val="21"/>
          <w:szCs w:val="20"/>
          <w:lang w:val="zh-CN" w:eastAsia="zh-CN"/>
        </w:rPr>
        <w:t>390</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000</w:t>
      </w:r>
      <w:r w:rsidRPr="007D367D">
        <w:rPr>
          <w:rFonts w:ascii="SimSun" w:hAnsi="SimSun" w:cs="SimSun" w:hint="eastAsia"/>
          <w:sz w:val="21"/>
          <w:szCs w:val="20"/>
          <w:lang w:val="zh-CN" w:eastAsia="zh-CN"/>
        </w:rPr>
        <w:t>瑞郎的资金，作为里斯本联盟大会在2016年决定的用于消除里斯本联盟两年期预计赤字的部分措施。</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仲裁与调解中心</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简称“</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中心”</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继续致力于最大限度地发挥其各项程序的潜能，以满足知识产权权利持有人和用户的需求。</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年，商标所有人根据统一域名争议解决政策</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UDRP</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向</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中心提交的案件达到</w:t>
      </w:r>
      <w:r w:rsidRPr="007D367D">
        <w:rPr>
          <w:rFonts w:ascii="SimSun" w:hAnsi="SimSun" w:cs="SimSun"/>
          <w:sz w:val="21"/>
          <w:szCs w:val="20"/>
          <w:lang w:val="zh-CN" w:eastAsia="zh-CN"/>
        </w:rPr>
        <w:t>3</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036</w:t>
      </w:r>
      <w:r w:rsidRPr="007D367D">
        <w:rPr>
          <w:rFonts w:ascii="SimSun" w:hAnsi="SimSun" w:cs="SimSun" w:hint="eastAsia"/>
          <w:sz w:val="21"/>
          <w:szCs w:val="20"/>
          <w:lang w:val="zh-CN" w:eastAsia="zh-CN"/>
        </w:rPr>
        <w:t>件，比上一年增长了</w:t>
      </w:r>
      <w:r w:rsidRPr="007D367D">
        <w:rPr>
          <w:rFonts w:ascii="SimSun" w:hAnsi="SimSun" w:cs="SimSun"/>
          <w:sz w:val="21"/>
          <w:szCs w:val="20"/>
          <w:lang w:val="zh-CN" w:eastAsia="zh-CN"/>
        </w:rPr>
        <w:t>10%</w:t>
      </w:r>
      <w:r w:rsidRPr="007D367D">
        <w:rPr>
          <w:rFonts w:ascii="SimSun" w:hAnsi="SimSun" w:cs="SimSun" w:hint="eastAsia"/>
          <w:sz w:val="21"/>
          <w:szCs w:val="20"/>
          <w:lang w:val="zh-CN" w:eastAsia="zh-CN"/>
        </w:rPr>
        <w:t>，创历史纪录。与</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的统一域名争议解决政策相关的</w:t>
      </w:r>
      <w:r w:rsidRPr="00E02394">
        <w:rPr>
          <w:rFonts w:ascii="SimSun" w:hAnsi="SimSun" w:cs="Arial" w:hint="eastAsia"/>
          <w:sz w:val="21"/>
          <w:szCs w:val="20"/>
          <w:lang w:eastAsia="zh-CN"/>
        </w:rPr>
        <w:t>案件</w:t>
      </w:r>
      <w:r w:rsidRPr="007D367D">
        <w:rPr>
          <w:rFonts w:ascii="SimSun" w:hAnsi="SimSun" w:cs="SimSun" w:hint="eastAsia"/>
          <w:sz w:val="21"/>
          <w:szCs w:val="20"/>
          <w:lang w:val="zh-CN" w:eastAsia="zh-CN"/>
        </w:rPr>
        <w:t>涉及来自</w:t>
      </w:r>
      <w:r w:rsidRPr="007D367D">
        <w:rPr>
          <w:rFonts w:ascii="SimSun" w:hAnsi="SimSun" w:cs="SimSun"/>
          <w:sz w:val="21"/>
          <w:szCs w:val="20"/>
          <w:lang w:val="zh-CN" w:eastAsia="zh-CN"/>
        </w:rPr>
        <w:t>109</w:t>
      </w:r>
      <w:r w:rsidRPr="007D367D">
        <w:rPr>
          <w:rFonts w:ascii="SimSun" w:hAnsi="SimSun" w:cs="SimSun" w:hint="eastAsia"/>
          <w:sz w:val="21"/>
          <w:szCs w:val="20"/>
          <w:lang w:val="zh-CN" w:eastAsia="zh-CN"/>
        </w:rPr>
        <w:t>个国家的当事方，并按</w:t>
      </w:r>
      <w:r w:rsidRPr="007D367D">
        <w:rPr>
          <w:rFonts w:ascii="SimSun" w:hAnsi="SimSun" w:cs="SimSun"/>
          <w:sz w:val="21"/>
          <w:szCs w:val="20"/>
          <w:lang w:val="zh-CN" w:eastAsia="zh-CN"/>
        </w:rPr>
        <w:t>15</w:t>
      </w:r>
      <w:r w:rsidRPr="007D367D">
        <w:rPr>
          <w:rFonts w:ascii="SimSun" w:hAnsi="SimSun" w:cs="SimSun" w:hint="eastAsia"/>
          <w:sz w:val="21"/>
          <w:szCs w:val="20"/>
          <w:lang w:val="zh-CN" w:eastAsia="zh-CN"/>
        </w:rPr>
        <w:t>种不同的语文予以管理。</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目前启用了</w:t>
      </w:r>
      <w:r w:rsidRPr="007D367D">
        <w:rPr>
          <w:rFonts w:ascii="SimSun" w:hAnsi="SimSun" w:cs="SimSun"/>
          <w:sz w:val="21"/>
          <w:szCs w:val="20"/>
          <w:lang w:val="zh-CN" w:eastAsia="zh-CN"/>
        </w:rPr>
        <w:t>1200</w:t>
      </w:r>
      <w:r w:rsidRPr="007D367D">
        <w:rPr>
          <w:rFonts w:ascii="SimSun" w:hAnsi="SimSun" w:cs="SimSun" w:hint="eastAsia"/>
          <w:sz w:val="21"/>
          <w:szCs w:val="20"/>
          <w:lang w:val="zh-CN" w:eastAsia="zh-CN"/>
        </w:rPr>
        <w:t>多个新通用顶级域名</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新</w:t>
      </w:r>
      <w:r w:rsidRPr="007D367D">
        <w:rPr>
          <w:rFonts w:ascii="SimSun" w:hAnsi="SimSun" w:cs="SimSun"/>
          <w:sz w:val="21"/>
          <w:szCs w:val="20"/>
          <w:lang w:val="zh-CN" w:eastAsia="zh-CN"/>
        </w:rPr>
        <w:t>gTLD</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w:t>
      </w:r>
      <w:r w:rsidRPr="007D367D">
        <w:rPr>
          <w:rFonts w:ascii="SimSun" w:hAnsi="SimSun" w:cs="SimSun"/>
          <w:sz w:val="21"/>
          <w:szCs w:val="20"/>
          <w:lang w:val="zh-CN" w:eastAsia="zh-CN"/>
        </w:rPr>
        <w:t>16%</w:t>
      </w:r>
      <w:r w:rsidRPr="007D367D">
        <w:rPr>
          <w:rFonts w:ascii="SimSun" w:hAnsi="SimSun" w:cs="SimSun" w:hint="eastAsia"/>
          <w:sz w:val="21"/>
          <w:szCs w:val="20"/>
          <w:lang w:val="zh-CN" w:eastAsia="zh-CN"/>
        </w:rPr>
        <w:t>的</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案件涉及新</w:t>
      </w:r>
      <w:r w:rsidRPr="007D367D">
        <w:rPr>
          <w:rFonts w:ascii="SimSun" w:hAnsi="SimSun" w:cs="SimSun"/>
          <w:sz w:val="21"/>
          <w:szCs w:val="20"/>
          <w:lang w:val="zh-CN" w:eastAsia="zh-CN"/>
        </w:rPr>
        <w:t>gTLD</w:t>
      </w:r>
      <w:r w:rsidRPr="007D367D">
        <w:rPr>
          <w:rFonts w:ascii="SimSun" w:hAnsi="SimSun" w:cs="SimSun" w:hint="eastAsia"/>
          <w:sz w:val="21"/>
          <w:szCs w:val="20"/>
          <w:lang w:val="zh-CN" w:eastAsia="zh-CN"/>
        </w:rPr>
        <w:t>的注册。自</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仲裁与调解中心于</w:t>
      </w:r>
      <w:r w:rsidRPr="007D367D">
        <w:rPr>
          <w:rFonts w:ascii="SimSun" w:hAnsi="SimSun" w:cs="SimSun"/>
          <w:sz w:val="21"/>
          <w:szCs w:val="20"/>
          <w:lang w:val="zh-CN" w:eastAsia="zh-CN"/>
        </w:rPr>
        <w:t>1999</w:t>
      </w:r>
      <w:r w:rsidRPr="007D367D">
        <w:rPr>
          <w:rFonts w:ascii="SimSun" w:hAnsi="SimSun" w:cs="SimSun" w:hint="eastAsia"/>
          <w:sz w:val="21"/>
          <w:szCs w:val="20"/>
          <w:lang w:val="zh-CN" w:eastAsia="zh-CN"/>
        </w:rPr>
        <w:t>年开始管理第一起与统一域名争议解决政策相关的案件以来，</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案件的提交量于</w:t>
      </w:r>
      <w:r w:rsidRPr="007D367D">
        <w:rPr>
          <w:rFonts w:ascii="SimSun" w:hAnsi="SimSun" w:cs="SimSun"/>
          <w:sz w:val="21"/>
          <w:szCs w:val="20"/>
          <w:lang w:val="zh-CN" w:eastAsia="zh-CN"/>
        </w:rPr>
        <w:t>2016</w:t>
      </w:r>
      <w:r w:rsidRPr="007D367D">
        <w:rPr>
          <w:rFonts w:ascii="SimSun" w:hAnsi="SimSun" w:cs="SimSun" w:hint="eastAsia"/>
          <w:sz w:val="21"/>
          <w:szCs w:val="20"/>
          <w:lang w:val="zh-CN" w:eastAsia="zh-CN"/>
        </w:rPr>
        <w:t>年突破了</w:t>
      </w:r>
      <w:r w:rsidRPr="007D367D">
        <w:rPr>
          <w:rFonts w:ascii="SimSun" w:hAnsi="SimSun" w:cs="SimSun"/>
          <w:sz w:val="21"/>
          <w:szCs w:val="20"/>
          <w:lang w:val="zh-CN" w:eastAsia="zh-CN"/>
        </w:rPr>
        <w:t>36</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000</w:t>
      </w:r>
      <w:r w:rsidRPr="007D367D">
        <w:rPr>
          <w:rFonts w:ascii="SimSun" w:hAnsi="SimSun" w:cs="SimSun" w:hint="eastAsia"/>
          <w:sz w:val="21"/>
          <w:szCs w:val="20"/>
          <w:lang w:val="zh-CN" w:eastAsia="zh-CN"/>
        </w:rPr>
        <w:t>起大关，其中包含</w:t>
      </w:r>
      <w:r w:rsidRPr="007D367D">
        <w:rPr>
          <w:rFonts w:ascii="SimSun" w:hAnsi="SimSun" w:cs="SimSun"/>
          <w:sz w:val="21"/>
          <w:szCs w:val="20"/>
          <w:lang w:val="zh-CN" w:eastAsia="zh-CN"/>
        </w:rPr>
        <w:t>66</w:t>
      </w:r>
      <w:r w:rsidR="00E02394">
        <w:rPr>
          <w:rFonts w:ascii="SimSun" w:hAnsi="SimSun" w:cs="SimSun" w:hint="eastAsia"/>
          <w:sz w:val="21"/>
          <w:szCs w:val="20"/>
          <w:lang w:val="zh-CN" w:eastAsia="zh-CN"/>
        </w:rPr>
        <w:t>,</w:t>
      </w:r>
      <w:r w:rsidRPr="007D367D">
        <w:rPr>
          <w:rFonts w:ascii="SimSun" w:hAnsi="SimSun" w:cs="SimSun"/>
          <w:sz w:val="21"/>
          <w:szCs w:val="20"/>
          <w:lang w:val="zh-CN" w:eastAsia="zh-CN"/>
        </w:rPr>
        <w:t>000</w:t>
      </w:r>
      <w:r w:rsidRPr="007D367D">
        <w:rPr>
          <w:rFonts w:ascii="SimSun" w:hAnsi="SimSun" w:cs="SimSun" w:hint="eastAsia"/>
          <w:sz w:val="21"/>
          <w:szCs w:val="20"/>
          <w:lang w:val="zh-CN" w:eastAsia="zh-CN"/>
        </w:rPr>
        <w:t>多个域名。</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中心受理了60起调解和仲裁案件。与专利有关的纠纷</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34%</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最常见，其次是与信息和通信技术</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20.5%</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、版权</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13.6%</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和商标</w:t>
      </w:r>
      <w:r w:rsidR="00FA674F" w:rsidRPr="007D367D">
        <w:rPr>
          <w:rFonts w:ascii="SimSun" w:hAnsi="SimSun" w:cs="SimSun" w:hint="eastAsia"/>
          <w:sz w:val="21"/>
          <w:szCs w:val="20"/>
          <w:lang w:val="zh-CN" w:eastAsia="zh-CN"/>
        </w:rPr>
        <w:t>（</w:t>
      </w:r>
      <w:r w:rsidRPr="007D367D">
        <w:rPr>
          <w:rFonts w:ascii="SimSun" w:hAnsi="SimSun" w:cs="SimSun"/>
          <w:sz w:val="21"/>
          <w:szCs w:val="20"/>
          <w:lang w:val="zh-CN" w:eastAsia="zh-CN"/>
        </w:rPr>
        <w:t>13.6%</w:t>
      </w:r>
      <w:r w:rsidR="00FA674F" w:rsidRPr="007D367D">
        <w:rPr>
          <w:rFonts w:ascii="SimSun" w:hAnsi="SimSun" w:cs="SimSun" w:hint="eastAsia"/>
          <w:sz w:val="21"/>
          <w:szCs w:val="20"/>
          <w:lang w:val="zh-CN" w:eastAsia="zh-CN"/>
        </w:rPr>
        <w:t>）</w:t>
      </w:r>
      <w:r w:rsidRPr="007D367D">
        <w:rPr>
          <w:rFonts w:ascii="SimSun" w:hAnsi="SimSun" w:cs="SimSun" w:hint="eastAsia"/>
          <w:sz w:val="21"/>
          <w:szCs w:val="20"/>
          <w:lang w:val="zh-CN" w:eastAsia="zh-CN"/>
        </w:rPr>
        <w:t>有关的案件，以及由发行和特许经营协议、工业品外观设计，以及艺术和文化遗产引起的其他案件。</w:t>
      </w:r>
    </w:p>
    <w:p w:rsidR="007D367D" w:rsidRPr="007D367D" w:rsidRDefault="006E0814" w:rsidP="00A62CAF">
      <w:pPr>
        <w:numPr>
          <w:ilvl w:val="0"/>
          <w:numId w:val="105"/>
        </w:numPr>
        <w:overflowPunct w:val="0"/>
        <w:spacing w:afterLines="50" w:after="120" w:line="340" w:lineRule="atLeast"/>
        <w:ind w:left="567" w:hanging="567"/>
        <w:jc w:val="both"/>
        <w:rPr>
          <w:rFonts w:ascii="SimSun" w:hAnsi="SimSun" w:cs="Arial"/>
          <w:bCs/>
          <w:sz w:val="21"/>
          <w:szCs w:val="20"/>
          <w:lang w:eastAsia="zh-CN"/>
        </w:rPr>
      </w:pPr>
      <w:r w:rsidRPr="007D367D">
        <w:rPr>
          <w:rFonts w:ascii="SimSun" w:hAnsi="SimSun" w:cs="SimSun" w:hint="eastAsia"/>
          <w:sz w:val="21"/>
          <w:szCs w:val="20"/>
          <w:lang w:val="zh-CN" w:eastAsia="zh-CN"/>
        </w:rPr>
        <w:t>在伦敦玛丽女王大学国际仲裁学院开展的一项关于技术、媒体和电信使用情况的调查中，在知识产权争议方面拥有经验的受访者将</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中心列为第二常用机构，而所有受访者都表示愿意将</w:t>
      </w:r>
      <w:r w:rsidRPr="007D367D">
        <w:rPr>
          <w:rFonts w:ascii="SimSun" w:hAnsi="SimSun" w:cs="SimSun"/>
          <w:sz w:val="21"/>
          <w:szCs w:val="20"/>
          <w:lang w:val="zh-CN" w:eastAsia="zh-CN"/>
        </w:rPr>
        <w:t>WIPO</w:t>
      </w:r>
      <w:r w:rsidRPr="007D367D">
        <w:rPr>
          <w:rFonts w:ascii="SimSun" w:hAnsi="SimSun" w:cs="SimSun" w:hint="eastAsia"/>
          <w:sz w:val="21"/>
          <w:szCs w:val="20"/>
          <w:lang w:val="zh-CN" w:eastAsia="zh-CN"/>
        </w:rPr>
        <w:t>中心列为解决上述争议领域问题的首选机构</w:t>
      </w:r>
      <w:r w:rsidRPr="007D367D">
        <w:rPr>
          <w:rFonts w:ascii="SimSun" w:hAnsi="SimSun" w:cs="SimSun"/>
          <w:color w:val="000000"/>
          <w:sz w:val="21"/>
          <w:szCs w:val="20"/>
          <w:vertAlign w:val="superscript"/>
          <w:lang w:val="zh-CN"/>
        </w:rPr>
        <w:footnoteReference w:id="2"/>
      </w:r>
      <w:r w:rsidR="00E02394">
        <w:rPr>
          <w:rFonts w:ascii="SimSun" w:hAnsi="SimSun" w:cs="SimSun" w:hint="eastAsia"/>
          <w:sz w:val="21"/>
          <w:szCs w:val="20"/>
          <w:lang w:val="zh-CN" w:eastAsia="zh-CN"/>
        </w:rPr>
        <w:t>。</w:t>
      </w:r>
    </w:p>
    <w:p w:rsidR="006E0814" w:rsidRPr="0048433F"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48433F">
        <w:rPr>
          <w:rFonts w:ascii="SimSun" w:hAnsi="SimSun" w:hint="eastAsia"/>
          <w:b/>
          <w:iCs/>
          <w:sz w:val="21"/>
          <w:szCs w:val="24"/>
          <w:lang w:eastAsia="zh-CN"/>
        </w:rPr>
        <w:t>战略目标三：为利用知识产权促进发展提供便利</w:t>
      </w:r>
    </w:p>
    <w:p w:rsidR="006E0814" w:rsidRPr="007D367D" w:rsidRDefault="007C6FBE" w:rsidP="006E0814">
      <w:pPr>
        <w:spacing w:after="120" w:line="240" w:lineRule="auto"/>
        <w:jc w:val="center"/>
        <w:rPr>
          <w:rFonts w:ascii="SimSun" w:hAnsi="SimSun" w:cs="SimSun"/>
          <w:bCs/>
          <w:sz w:val="21"/>
          <w:szCs w:val="20"/>
          <w:lang w:val="zh-CN" w:eastAsia="zh-CN"/>
        </w:rPr>
      </w:pPr>
      <w:r w:rsidRPr="00B16F63">
        <w:rPr>
          <w:rFonts w:ascii="SimSun" w:hAnsi="SimSun"/>
          <w:noProof/>
        </w:rPr>
        <w:drawing>
          <wp:inline distT="0" distB="0" distL="0" distR="0" wp14:anchorId="0EBA6C49" wp14:editId="20D8EFCF">
            <wp:extent cx="3794400" cy="2487600"/>
            <wp:effectExtent l="0" t="0" r="0" b="8255"/>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4400" cy="2487600"/>
                    </a:xfrm>
                    <a:prstGeom prst="rect">
                      <a:avLst/>
                    </a:prstGeom>
                    <a:noFill/>
                    <a:ln>
                      <a:noFill/>
                    </a:ln>
                  </pic:spPr>
                </pic:pic>
              </a:graphicData>
            </a:graphic>
          </wp:inline>
        </w:drawing>
      </w:r>
    </w:p>
    <w:p w:rsidR="006E0814" w:rsidRPr="007D367D" w:rsidRDefault="006E0814" w:rsidP="00A62CAF">
      <w:pPr>
        <w:numPr>
          <w:ilvl w:val="0"/>
          <w:numId w:val="106"/>
        </w:numPr>
        <w:overflowPunct w:val="0"/>
        <w:spacing w:afterLines="50" w:after="120" w:line="340" w:lineRule="atLeast"/>
        <w:ind w:left="0" w:firstLine="0"/>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val="zh-CN" w:eastAsia="zh-CN"/>
        </w:rPr>
        <w:t>为利用知识产权促进发展提供便利以及增强发展中国家、最不发达国家和转型期国家利用知识产权加强国家创新潜力和能力仍是</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年的一个优先事项。</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SimSun"/>
          <w:sz w:val="21"/>
          <w:szCs w:val="20"/>
          <w:lang w:eastAsia="zh-CN"/>
        </w:rPr>
      </w:pP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继续协助发展中国家和最不发达国家设计、发展和落实既符合其全面发展计划又能促进创新和创造力的国家知识产权战略。作为“提升国家、次区域和区域知识产权机构与用户能力”发展议程项目的组成部分，</w:t>
      </w:r>
      <w:r w:rsidRPr="007D367D">
        <w:rPr>
          <w:rFonts w:asciiTheme="majorEastAsia" w:eastAsiaTheme="majorEastAsia" w:hAnsiTheme="majorEastAsia" w:cs="SimSun"/>
          <w:sz w:val="21"/>
          <w:szCs w:val="20"/>
          <w:lang w:val="zh-CN" w:eastAsia="zh-CN"/>
        </w:rPr>
        <w:t>2012</w:t>
      </w:r>
      <w:r w:rsidRPr="007D367D">
        <w:rPr>
          <w:rFonts w:asciiTheme="majorEastAsia" w:eastAsiaTheme="majorEastAsia" w:hAnsiTheme="majorEastAsia" w:cs="SimSun" w:hint="eastAsia"/>
          <w:sz w:val="21"/>
          <w:szCs w:val="20"/>
          <w:lang w:val="zh-CN" w:eastAsia="zh-CN"/>
        </w:rPr>
        <w:t>年开发了一套用于制定国家知识产权战略与计划的标准化但又具有灵活性的方法和实用工具，继续为该进程提供指导。因此，另有</w:t>
      </w:r>
      <w:r w:rsidRPr="007D367D">
        <w:rPr>
          <w:rFonts w:asciiTheme="majorEastAsia" w:eastAsiaTheme="majorEastAsia" w:hAnsiTheme="majorEastAsia" w:cs="SimSun"/>
          <w:sz w:val="21"/>
          <w:szCs w:val="20"/>
          <w:lang w:val="zh-CN" w:eastAsia="zh-CN"/>
        </w:rPr>
        <w:t>11</w:t>
      </w:r>
      <w:r w:rsidRPr="007D367D">
        <w:rPr>
          <w:rFonts w:asciiTheme="majorEastAsia" w:eastAsiaTheme="majorEastAsia" w:hAnsiTheme="majorEastAsia" w:cs="SimSun" w:hint="eastAsia"/>
          <w:sz w:val="21"/>
          <w:szCs w:val="20"/>
          <w:lang w:val="zh-CN" w:eastAsia="zh-CN"/>
        </w:rPr>
        <w:t>个国家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3个非洲国家、2个阿拉伯地区国家、2个亚洲及太平洋国家和4个拉丁美洲和加勒比国家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启动了制定国家知识产权战略</w:t>
      </w:r>
      <w:r w:rsidRPr="007D367D">
        <w:rPr>
          <w:rFonts w:asciiTheme="majorEastAsia" w:eastAsiaTheme="majorEastAsia" w:hAnsiTheme="majorEastAsia" w:cs="SimSun"/>
          <w:sz w:val="21"/>
          <w:szCs w:val="20"/>
          <w:lang w:val="zh-CN" w:eastAsia="zh-CN"/>
        </w:rPr>
        <w:t>/</w:t>
      </w:r>
      <w:r w:rsidRPr="007D367D">
        <w:rPr>
          <w:rFonts w:asciiTheme="majorEastAsia" w:eastAsiaTheme="majorEastAsia" w:hAnsiTheme="majorEastAsia" w:cs="SimSun" w:hint="eastAsia"/>
          <w:sz w:val="21"/>
          <w:szCs w:val="20"/>
          <w:lang w:val="zh-CN" w:eastAsia="zh-CN"/>
        </w:rPr>
        <w:t>发展计划的进程。到</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年底，国家知识产权战略</w:t>
      </w:r>
      <w:r w:rsidRPr="007D367D">
        <w:rPr>
          <w:rFonts w:asciiTheme="majorEastAsia" w:eastAsiaTheme="majorEastAsia" w:hAnsiTheme="majorEastAsia" w:cs="SimSun"/>
          <w:sz w:val="21"/>
          <w:szCs w:val="20"/>
          <w:lang w:val="zh-CN" w:eastAsia="zh-CN"/>
        </w:rPr>
        <w:t>/</w:t>
      </w:r>
      <w:r w:rsidRPr="007D367D">
        <w:rPr>
          <w:rFonts w:asciiTheme="majorEastAsia" w:eastAsiaTheme="majorEastAsia" w:hAnsiTheme="majorEastAsia" w:cs="SimSun" w:hint="eastAsia"/>
          <w:sz w:val="21"/>
          <w:szCs w:val="20"/>
          <w:lang w:val="zh-CN" w:eastAsia="zh-CN"/>
        </w:rPr>
        <w:t>发展计划在</w:t>
      </w:r>
      <w:r w:rsidRPr="007D367D">
        <w:rPr>
          <w:rFonts w:asciiTheme="majorEastAsia" w:eastAsiaTheme="majorEastAsia" w:hAnsiTheme="majorEastAsia" w:cs="SimSun"/>
          <w:sz w:val="21"/>
          <w:szCs w:val="20"/>
          <w:lang w:val="zh-CN" w:eastAsia="zh-CN"/>
        </w:rPr>
        <w:t>42</w:t>
      </w:r>
      <w:r w:rsidRPr="007D367D">
        <w:rPr>
          <w:rFonts w:asciiTheme="majorEastAsia" w:eastAsiaTheme="majorEastAsia" w:hAnsiTheme="majorEastAsia" w:cs="SimSun" w:hint="eastAsia"/>
          <w:sz w:val="21"/>
          <w:szCs w:val="20"/>
          <w:lang w:val="zh-CN" w:eastAsia="zh-CN"/>
        </w:rPr>
        <w:lastRenderedPageBreak/>
        <w:t>个国家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25</w:t>
      </w:r>
      <w:r w:rsidRPr="007D367D">
        <w:rPr>
          <w:rFonts w:asciiTheme="majorEastAsia" w:eastAsiaTheme="majorEastAsia" w:hAnsiTheme="majorEastAsia" w:cs="SimSun" w:hint="eastAsia"/>
          <w:sz w:val="21"/>
          <w:szCs w:val="20"/>
          <w:lang w:val="zh-CN" w:eastAsia="zh-CN"/>
        </w:rPr>
        <w:t>个非洲国家、2个阿拉伯</w:t>
      </w:r>
      <w:r w:rsidRPr="00E02394">
        <w:rPr>
          <w:rFonts w:ascii="SimSun" w:hAnsi="SimSun" w:cs="Arial" w:hint="eastAsia"/>
          <w:sz w:val="21"/>
          <w:szCs w:val="20"/>
          <w:lang w:eastAsia="zh-CN"/>
        </w:rPr>
        <w:t>地区</w:t>
      </w:r>
      <w:r w:rsidRPr="007D367D">
        <w:rPr>
          <w:rFonts w:asciiTheme="majorEastAsia" w:eastAsiaTheme="majorEastAsia" w:hAnsiTheme="majorEastAsia" w:cs="SimSun" w:hint="eastAsia"/>
          <w:sz w:val="21"/>
          <w:szCs w:val="20"/>
          <w:lang w:val="zh-CN" w:eastAsia="zh-CN"/>
        </w:rPr>
        <w:t>国家，7个亚洲及太平洋国家和8个拉丁美洲和加勒比国家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获得通过，并在</w:t>
      </w:r>
      <w:r w:rsidRPr="007D367D">
        <w:rPr>
          <w:rFonts w:asciiTheme="majorEastAsia" w:eastAsiaTheme="majorEastAsia" w:hAnsiTheme="majorEastAsia" w:cs="SimSun"/>
          <w:sz w:val="21"/>
          <w:szCs w:val="20"/>
          <w:lang w:val="zh-CN" w:eastAsia="zh-CN"/>
        </w:rPr>
        <w:t>43</w:t>
      </w:r>
      <w:r w:rsidRPr="007D367D">
        <w:rPr>
          <w:rFonts w:asciiTheme="majorEastAsia" w:eastAsiaTheme="majorEastAsia" w:hAnsiTheme="majorEastAsia" w:cs="SimSun" w:hint="eastAsia"/>
          <w:sz w:val="21"/>
          <w:szCs w:val="20"/>
          <w:lang w:val="zh-CN" w:eastAsia="zh-CN"/>
        </w:rPr>
        <w:t>个国家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27</w:t>
      </w:r>
      <w:r w:rsidRPr="007D367D">
        <w:rPr>
          <w:rFonts w:asciiTheme="majorEastAsia" w:eastAsiaTheme="majorEastAsia" w:hAnsiTheme="majorEastAsia" w:cs="SimSun" w:hint="eastAsia"/>
          <w:sz w:val="21"/>
          <w:szCs w:val="20"/>
          <w:lang w:val="zh-CN" w:eastAsia="zh-CN"/>
        </w:rPr>
        <w:t>个非洲国家，2个阿拉伯地区国家，9个亚洲及太平洋国家和5个拉丁美洲和加勒比国家</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实施，其中有20个是最不发达国家。</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SimSun"/>
          <w:sz w:val="21"/>
          <w:szCs w:val="20"/>
          <w:lang w:eastAsia="zh-CN"/>
        </w:rPr>
      </w:pPr>
      <w:r w:rsidRPr="007D367D">
        <w:rPr>
          <w:rFonts w:asciiTheme="majorEastAsia" w:eastAsiaTheme="majorEastAsia" w:hAnsiTheme="majorEastAsia" w:cs="SimSun" w:hint="eastAsia"/>
          <w:sz w:val="21"/>
          <w:szCs w:val="20"/>
          <w:lang w:val="zh-CN" w:eastAsia="zh-CN"/>
        </w:rPr>
        <w:t>宣传国家知识产权战略的重要性也是转型期国家</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年的一个优先事项。</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年底，有一个国家通过了与知识产权有关的国家战略，另有三个国家正在制定或重新制定其知识产权战略，还有两个国家正在最终确定其本国的知识产权战略。</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SimSun"/>
          <w:sz w:val="21"/>
          <w:szCs w:val="20"/>
          <w:lang w:eastAsia="zh-CN"/>
        </w:rPr>
      </w:pP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年，根据合作计划和国家知识产权战略，在包括宣传活动在内的</w:t>
      </w:r>
      <w:r w:rsidRPr="007D367D">
        <w:rPr>
          <w:rFonts w:asciiTheme="majorEastAsia" w:eastAsiaTheme="majorEastAsia" w:hAnsiTheme="majorEastAsia" w:cs="SimSun"/>
          <w:sz w:val="21"/>
          <w:szCs w:val="20"/>
          <w:lang w:val="zh-CN" w:eastAsia="zh-CN"/>
        </w:rPr>
        <w:t>WIPO</w:t>
      </w:r>
      <w:r w:rsidRPr="007D367D">
        <w:rPr>
          <w:rFonts w:asciiTheme="majorEastAsia" w:eastAsiaTheme="majorEastAsia" w:hAnsiTheme="majorEastAsia" w:cs="SimSun" w:hint="eastAsia"/>
          <w:sz w:val="21"/>
          <w:szCs w:val="20"/>
          <w:lang w:val="zh-CN" w:eastAsia="zh-CN"/>
        </w:rPr>
        <w:t>的援助下，以下七个国家修订了其本国的</w:t>
      </w:r>
      <w:r w:rsidRPr="00E02394">
        <w:rPr>
          <w:rFonts w:ascii="SimSun" w:hAnsi="SimSun" w:cs="Arial" w:hint="eastAsia"/>
          <w:sz w:val="21"/>
          <w:szCs w:val="20"/>
          <w:lang w:eastAsia="zh-CN"/>
        </w:rPr>
        <w:t>知识产权</w:t>
      </w:r>
      <w:r w:rsidRPr="007D367D">
        <w:rPr>
          <w:rFonts w:asciiTheme="majorEastAsia" w:eastAsiaTheme="majorEastAsia" w:hAnsiTheme="majorEastAsia" w:cs="SimSun" w:hint="eastAsia"/>
          <w:sz w:val="21"/>
          <w:szCs w:val="20"/>
          <w:lang w:val="zh-CN" w:eastAsia="zh-CN"/>
        </w:rPr>
        <w:t>立法：阿尔巴尼亚、哈萨克斯坦、拉脱维亚、黑山、摩尔多瓦共和国和俄罗斯联邦。</w:t>
      </w:r>
    </w:p>
    <w:p w:rsidR="006E0814"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SimSun"/>
          <w:sz w:val="21"/>
          <w:szCs w:val="20"/>
          <w:lang w:eastAsia="zh-CN"/>
        </w:rPr>
      </w:pPr>
      <w:r w:rsidRPr="007D367D">
        <w:rPr>
          <w:rFonts w:asciiTheme="majorEastAsia" w:eastAsiaTheme="majorEastAsia" w:hAnsiTheme="majorEastAsia" w:cs="SimSun" w:hint="eastAsia"/>
          <w:sz w:val="21"/>
          <w:szCs w:val="20"/>
          <w:lang w:val="zh-CN" w:eastAsia="zh-CN"/>
        </w:rPr>
        <w:t>关于职业发展计划</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PDP</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，为</w:t>
      </w:r>
      <w:r w:rsidRPr="007D367D">
        <w:rPr>
          <w:rFonts w:asciiTheme="majorEastAsia" w:eastAsiaTheme="majorEastAsia" w:hAnsiTheme="majorEastAsia" w:cs="SimSun"/>
          <w:sz w:val="21"/>
          <w:szCs w:val="20"/>
          <w:lang w:val="zh-CN" w:eastAsia="zh-CN"/>
        </w:rPr>
        <w:t>23</w:t>
      </w:r>
      <w:r w:rsidRPr="007D367D">
        <w:rPr>
          <w:rFonts w:asciiTheme="majorEastAsia" w:eastAsiaTheme="majorEastAsia" w:hAnsiTheme="majorEastAsia" w:cs="SimSun" w:hint="eastAsia"/>
          <w:sz w:val="21"/>
          <w:szCs w:val="20"/>
          <w:lang w:val="zh-CN" w:eastAsia="zh-CN"/>
        </w:rPr>
        <w:t>家伙伴机构共同提供了约</w:t>
      </w:r>
      <w:r w:rsidRPr="007D367D">
        <w:rPr>
          <w:rFonts w:asciiTheme="majorEastAsia" w:eastAsiaTheme="majorEastAsia" w:hAnsiTheme="majorEastAsia" w:cs="SimSun"/>
          <w:sz w:val="21"/>
          <w:szCs w:val="20"/>
          <w:lang w:val="zh-CN" w:eastAsia="zh-CN"/>
        </w:rPr>
        <w:t>20</w:t>
      </w:r>
      <w:r w:rsidRPr="007D367D">
        <w:rPr>
          <w:rFonts w:asciiTheme="majorEastAsia" w:eastAsiaTheme="majorEastAsia" w:hAnsiTheme="majorEastAsia" w:cs="SimSun" w:hint="eastAsia"/>
          <w:sz w:val="21"/>
          <w:szCs w:val="20"/>
          <w:lang w:val="zh-CN" w:eastAsia="zh-CN"/>
        </w:rPr>
        <w:t>项培训课程。共有</w:t>
      </w:r>
      <w:r w:rsidRPr="007D367D">
        <w:rPr>
          <w:rFonts w:asciiTheme="majorEastAsia" w:eastAsiaTheme="majorEastAsia" w:hAnsiTheme="majorEastAsia" w:cs="SimSun"/>
          <w:sz w:val="21"/>
          <w:szCs w:val="20"/>
          <w:lang w:val="zh-CN" w:eastAsia="zh-CN"/>
        </w:rPr>
        <w:t>301</w:t>
      </w:r>
      <w:r w:rsidRPr="007D367D">
        <w:rPr>
          <w:rFonts w:asciiTheme="majorEastAsia" w:eastAsiaTheme="majorEastAsia" w:hAnsiTheme="majorEastAsia" w:cs="SimSun" w:hint="eastAsia"/>
          <w:sz w:val="21"/>
          <w:szCs w:val="20"/>
          <w:lang w:val="zh-CN" w:eastAsia="zh-CN"/>
        </w:rPr>
        <w:t>名政府官员从这些计划中受益，其中女性占</w:t>
      </w:r>
      <w:r w:rsidRPr="007D367D">
        <w:rPr>
          <w:rFonts w:asciiTheme="majorEastAsia" w:eastAsiaTheme="majorEastAsia" w:hAnsiTheme="majorEastAsia" w:cs="SimSun"/>
          <w:sz w:val="21"/>
          <w:szCs w:val="20"/>
          <w:lang w:val="zh-CN" w:eastAsia="zh-CN"/>
        </w:rPr>
        <w:t>51%</w:t>
      </w:r>
      <w:r w:rsidRPr="007D367D">
        <w:rPr>
          <w:rFonts w:asciiTheme="majorEastAsia" w:eastAsiaTheme="majorEastAsia" w:hAnsiTheme="majorEastAsia" w:cs="SimSun" w:hint="eastAsia"/>
          <w:sz w:val="21"/>
          <w:szCs w:val="20"/>
          <w:lang w:val="zh-CN" w:eastAsia="zh-CN"/>
        </w:rPr>
        <w:t>。远程学习计划</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DL</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继续吸引着广泛利益攸关方群体的参与。</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年，约</w:t>
      </w:r>
      <w:r w:rsidRPr="007D367D">
        <w:rPr>
          <w:rFonts w:asciiTheme="majorEastAsia" w:eastAsiaTheme="majorEastAsia" w:hAnsiTheme="majorEastAsia" w:cs="SimSun"/>
          <w:sz w:val="21"/>
          <w:szCs w:val="20"/>
          <w:lang w:val="zh-CN" w:eastAsia="zh-CN"/>
        </w:rPr>
        <w:t>54</w:t>
      </w:r>
      <w:r w:rsidR="00E02394">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596</w:t>
      </w:r>
      <w:r w:rsidRPr="007D367D">
        <w:rPr>
          <w:rFonts w:asciiTheme="majorEastAsia" w:eastAsiaTheme="majorEastAsia" w:hAnsiTheme="majorEastAsia" w:cs="SimSun" w:hint="eastAsia"/>
          <w:sz w:val="21"/>
          <w:szCs w:val="20"/>
          <w:lang w:val="zh-CN" w:eastAsia="zh-CN"/>
        </w:rPr>
        <w:t>名学员</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44423</w:t>
      </w:r>
      <w:r w:rsidRPr="007D367D">
        <w:rPr>
          <w:rFonts w:asciiTheme="majorEastAsia" w:eastAsiaTheme="majorEastAsia" w:hAnsiTheme="majorEastAsia" w:cs="SimSun" w:hint="eastAsia"/>
          <w:sz w:val="21"/>
          <w:szCs w:val="20"/>
          <w:lang w:val="zh-CN" w:eastAsia="zh-CN"/>
        </w:rPr>
        <w:t>名参加普通课程，</w:t>
      </w:r>
      <w:r w:rsidRPr="007D367D">
        <w:rPr>
          <w:rFonts w:asciiTheme="majorEastAsia" w:eastAsiaTheme="majorEastAsia" w:hAnsiTheme="majorEastAsia" w:cs="SimSun"/>
          <w:sz w:val="21"/>
          <w:szCs w:val="20"/>
          <w:lang w:val="zh-CN" w:eastAsia="zh-CN"/>
        </w:rPr>
        <w:t>10</w:t>
      </w:r>
      <w:r w:rsidR="00E02394">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173</w:t>
      </w:r>
      <w:r w:rsidRPr="007D367D">
        <w:rPr>
          <w:rFonts w:asciiTheme="majorEastAsia" w:eastAsiaTheme="majorEastAsia" w:hAnsiTheme="majorEastAsia" w:cs="SimSun" w:hint="eastAsia"/>
          <w:sz w:val="21"/>
          <w:szCs w:val="20"/>
          <w:lang w:val="zh-CN" w:eastAsia="zh-CN"/>
        </w:rPr>
        <w:t>名参加高级课程</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受益于升级后的电子学习中心</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WeLC</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，比</w:t>
      </w:r>
      <w:r w:rsidRPr="007D367D">
        <w:rPr>
          <w:rFonts w:asciiTheme="majorEastAsia" w:eastAsiaTheme="majorEastAsia" w:hAnsiTheme="majorEastAsia" w:cs="SimSun"/>
          <w:sz w:val="21"/>
          <w:szCs w:val="20"/>
          <w:lang w:val="zh-CN" w:eastAsia="zh-CN"/>
        </w:rPr>
        <w:t>2015</w:t>
      </w:r>
      <w:r w:rsidRPr="007D367D">
        <w:rPr>
          <w:rFonts w:asciiTheme="majorEastAsia" w:eastAsiaTheme="majorEastAsia" w:hAnsiTheme="majorEastAsia" w:cs="SimSun" w:hint="eastAsia"/>
          <w:sz w:val="21"/>
          <w:szCs w:val="20"/>
          <w:lang w:val="zh-CN" w:eastAsia="zh-CN"/>
        </w:rPr>
        <w:t>年增加</w:t>
      </w:r>
      <w:r w:rsidRPr="007D367D">
        <w:rPr>
          <w:rFonts w:asciiTheme="majorEastAsia" w:eastAsiaTheme="majorEastAsia" w:hAnsiTheme="majorEastAsia" w:cs="SimSun"/>
          <w:sz w:val="21"/>
          <w:szCs w:val="20"/>
          <w:lang w:val="zh-CN" w:eastAsia="zh-CN"/>
        </w:rPr>
        <w:t>25%</w:t>
      </w:r>
      <w:r w:rsidRPr="007D367D">
        <w:rPr>
          <w:rFonts w:asciiTheme="majorEastAsia" w:eastAsiaTheme="majorEastAsia" w:hAnsiTheme="majorEastAsia" w:cs="SimSun" w:hint="eastAsia"/>
          <w:sz w:val="21"/>
          <w:szCs w:val="20"/>
          <w:lang w:val="zh-CN" w:eastAsia="zh-CN"/>
        </w:rPr>
        <w:t>。特别值得注意的是，</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年启动了针对七种语文的印刷品</w:t>
      </w:r>
      <w:r w:rsidRPr="00E02394">
        <w:rPr>
          <w:rFonts w:ascii="SimSun" w:hAnsi="SimSun" w:cs="Arial" w:hint="eastAsia"/>
          <w:sz w:val="21"/>
          <w:szCs w:val="20"/>
          <w:lang w:eastAsia="zh-CN"/>
        </w:rPr>
        <w:t>阅读障碍</w:t>
      </w:r>
      <w:r w:rsidRPr="007D367D">
        <w:rPr>
          <w:rFonts w:asciiTheme="majorEastAsia" w:eastAsiaTheme="majorEastAsia" w:hAnsiTheme="majorEastAsia" w:cs="SimSun" w:hint="eastAsia"/>
          <w:sz w:val="21"/>
          <w:szCs w:val="20"/>
          <w:lang w:val="zh-CN" w:eastAsia="zh-CN"/>
        </w:rPr>
        <w:t>者的知识产权远程学习计划普通课程</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sz w:val="21"/>
          <w:szCs w:val="20"/>
          <w:lang w:val="zh-CN" w:eastAsia="zh-CN"/>
        </w:rPr>
        <w:t>DL-101</w:t>
      </w:r>
      <w:r w:rsidR="00FA674F" w:rsidRPr="007D367D">
        <w:rPr>
          <w:rFonts w:asciiTheme="majorEastAsia" w:eastAsiaTheme="majorEastAsia" w:hAnsiTheme="majorEastAsia" w:cs="SimSun" w:hint="eastAsia"/>
          <w:sz w:val="21"/>
          <w:szCs w:val="20"/>
          <w:lang w:val="zh-CN" w:eastAsia="zh-CN"/>
        </w:rPr>
        <w:t>）</w:t>
      </w:r>
      <w:r w:rsidRPr="007D367D">
        <w:rPr>
          <w:rFonts w:asciiTheme="majorEastAsia" w:eastAsiaTheme="majorEastAsia" w:hAnsiTheme="majorEastAsia" w:cs="SimSun" w:hint="eastAsia"/>
          <w:sz w:val="21"/>
          <w:szCs w:val="20"/>
          <w:lang w:val="zh-CN" w:eastAsia="zh-CN"/>
        </w:rPr>
        <w:t>。该课程的启动仪式是</w:t>
      </w:r>
      <w:r w:rsidRPr="007D367D">
        <w:rPr>
          <w:rFonts w:asciiTheme="majorEastAsia" w:eastAsiaTheme="majorEastAsia" w:hAnsiTheme="majorEastAsia" w:cs="SimSun"/>
          <w:sz w:val="21"/>
          <w:szCs w:val="20"/>
          <w:lang w:val="zh-CN" w:eastAsia="zh-CN"/>
        </w:rPr>
        <w:t>2016</w:t>
      </w:r>
      <w:r w:rsidRPr="007D367D">
        <w:rPr>
          <w:rFonts w:asciiTheme="majorEastAsia" w:eastAsiaTheme="majorEastAsia" w:hAnsiTheme="majorEastAsia" w:cs="SimSun" w:hint="eastAsia"/>
          <w:sz w:val="21"/>
          <w:szCs w:val="20"/>
          <w:lang w:val="zh-CN" w:eastAsia="zh-CN"/>
        </w:rPr>
        <w:t>年世界知识产权日庆祝活动的一部分，自启动以来，全球</w:t>
      </w:r>
      <w:r w:rsidRPr="007D367D">
        <w:rPr>
          <w:rFonts w:asciiTheme="majorEastAsia" w:eastAsiaTheme="majorEastAsia" w:hAnsiTheme="majorEastAsia" w:cs="SimSun"/>
          <w:sz w:val="21"/>
          <w:szCs w:val="20"/>
          <w:lang w:val="zh-CN" w:eastAsia="zh-CN"/>
        </w:rPr>
        <w:t>500</w:t>
      </w:r>
      <w:r w:rsidRPr="007D367D">
        <w:rPr>
          <w:rFonts w:asciiTheme="majorEastAsia" w:eastAsiaTheme="majorEastAsia" w:hAnsiTheme="majorEastAsia" w:cs="SimSun" w:hint="eastAsia"/>
          <w:sz w:val="21"/>
          <w:szCs w:val="20"/>
          <w:lang w:val="zh-CN" w:eastAsia="zh-CN"/>
        </w:rPr>
        <w:t>多人参加了该课程。</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5"/>
      </w:tblGrid>
      <w:tr w:rsidR="00B44FAF" w:rsidRPr="007D367D" w:rsidTr="007D367D">
        <w:tc>
          <w:tcPr>
            <w:tcW w:w="4785" w:type="dxa"/>
          </w:tcPr>
          <w:p w:rsidR="00B44FAF" w:rsidRPr="007D367D" w:rsidRDefault="00B44FAF" w:rsidP="007D367D">
            <w:pPr>
              <w:keepNext/>
              <w:spacing w:beforeLines="50" w:before="120" w:afterLines="50" w:after="120" w:line="340" w:lineRule="atLeast"/>
              <w:jc w:val="center"/>
              <w:rPr>
                <w:rFonts w:ascii="KaiTi" w:eastAsia="KaiTi" w:hAnsi="KaiTi"/>
                <w:sz w:val="18"/>
                <w:szCs w:val="18"/>
                <w:lang w:eastAsia="zh-CN"/>
              </w:rPr>
            </w:pPr>
            <w:r w:rsidRPr="007D367D">
              <w:rPr>
                <w:rFonts w:ascii="KaiTi" w:eastAsia="KaiTi" w:hAnsi="KaiTi"/>
                <w:sz w:val="18"/>
                <w:szCs w:val="18"/>
                <w:lang w:eastAsia="zh-CN"/>
              </w:rPr>
              <w:t>2016</w:t>
            </w:r>
            <w:r w:rsidRPr="007D367D">
              <w:rPr>
                <w:rFonts w:ascii="KaiTi" w:eastAsia="KaiTi" w:hAnsi="KaiTi" w:hint="eastAsia"/>
                <w:sz w:val="18"/>
                <w:szCs w:val="18"/>
                <w:lang w:eastAsia="zh-CN"/>
              </w:rPr>
              <w:t>年按性别分列的</w:t>
            </w:r>
            <w:r w:rsidRPr="007D367D">
              <w:rPr>
                <w:rFonts w:ascii="KaiTi" w:eastAsia="KaiTi" w:hAnsi="KaiTi"/>
                <w:sz w:val="18"/>
                <w:szCs w:val="18"/>
                <w:lang w:eastAsia="zh-CN"/>
              </w:rPr>
              <w:t>PDP</w:t>
            </w:r>
            <w:r w:rsidRPr="007D367D">
              <w:rPr>
                <w:rFonts w:ascii="KaiTi" w:eastAsia="KaiTi" w:hAnsi="KaiTi" w:hint="eastAsia"/>
                <w:sz w:val="18"/>
                <w:szCs w:val="18"/>
                <w:lang w:eastAsia="zh-CN"/>
              </w:rPr>
              <w:t>参与者</w:t>
            </w:r>
          </w:p>
        </w:tc>
        <w:tc>
          <w:tcPr>
            <w:tcW w:w="4785" w:type="dxa"/>
          </w:tcPr>
          <w:p w:rsidR="00B44FAF" w:rsidRPr="007D367D" w:rsidRDefault="00B44FAF" w:rsidP="007D367D">
            <w:pPr>
              <w:keepNext/>
              <w:spacing w:beforeLines="50" w:before="120" w:afterLines="50" w:after="120" w:line="340" w:lineRule="atLeast"/>
              <w:jc w:val="center"/>
              <w:rPr>
                <w:rFonts w:ascii="KaiTi" w:eastAsia="KaiTi" w:hAnsi="KaiTi"/>
                <w:sz w:val="18"/>
                <w:szCs w:val="18"/>
                <w:lang w:eastAsia="zh-CN"/>
              </w:rPr>
            </w:pPr>
            <w:r w:rsidRPr="007D367D">
              <w:rPr>
                <w:rFonts w:ascii="KaiTi" w:eastAsia="KaiTi" w:hAnsi="KaiTi"/>
                <w:sz w:val="18"/>
                <w:szCs w:val="18"/>
                <w:lang w:eastAsia="zh-CN"/>
              </w:rPr>
              <w:t>2016</w:t>
            </w:r>
            <w:r w:rsidRPr="007D367D">
              <w:rPr>
                <w:rFonts w:ascii="KaiTi" w:eastAsia="KaiTi" w:hAnsi="KaiTi" w:hint="eastAsia"/>
                <w:sz w:val="18"/>
                <w:szCs w:val="18"/>
                <w:lang w:eastAsia="zh-CN"/>
              </w:rPr>
              <w:t>年按性别分列的</w:t>
            </w:r>
            <w:r w:rsidRPr="007D367D">
              <w:rPr>
                <w:rFonts w:ascii="KaiTi" w:eastAsia="KaiTi" w:hAnsi="KaiTi"/>
                <w:sz w:val="18"/>
                <w:szCs w:val="18"/>
                <w:lang w:eastAsia="zh-CN"/>
              </w:rPr>
              <w:t>DL</w:t>
            </w:r>
            <w:r w:rsidRPr="007D367D">
              <w:rPr>
                <w:rFonts w:ascii="KaiTi" w:eastAsia="KaiTi" w:hAnsi="KaiTi" w:hint="eastAsia"/>
                <w:sz w:val="18"/>
                <w:szCs w:val="18"/>
                <w:lang w:eastAsia="zh-CN"/>
              </w:rPr>
              <w:t>参与者</w:t>
            </w:r>
          </w:p>
        </w:tc>
      </w:tr>
      <w:tr w:rsidR="00B44FAF" w:rsidRPr="007D367D" w:rsidTr="007D367D">
        <w:tc>
          <w:tcPr>
            <w:tcW w:w="4785" w:type="dxa"/>
          </w:tcPr>
          <w:p w:rsidR="00B44FAF" w:rsidRPr="007D367D" w:rsidRDefault="00B44FAF" w:rsidP="003377C5">
            <w:pPr>
              <w:spacing w:after="240" w:line="240" w:lineRule="auto"/>
              <w:jc w:val="center"/>
              <w:rPr>
                <w:rFonts w:ascii="SimSun" w:eastAsia="SimSun" w:hAnsi="SimSun" w:cs="SimSun"/>
                <w:sz w:val="21"/>
                <w:szCs w:val="20"/>
                <w:lang w:eastAsia="zh-CN"/>
              </w:rPr>
            </w:pPr>
            <w:r w:rsidRPr="007D367D">
              <w:rPr>
                <w:rFonts w:ascii="SimSun" w:hAnsi="SimSun" w:cs="SimSun"/>
                <w:noProof/>
                <w:sz w:val="21"/>
                <w:szCs w:val="20"/>
              </w:rPr>
              <w:drawing>
                <wp:inline distT="0" distB="0" distL="0" distR="0" wp14:anchorId="3D33CBF7" wp14:editId="07248AAA">
                  <wp:extent cx="2894400" cy="2509200"/>
                  <wp:effectExtent l="0" t="0" r="1270" b="5715"/>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400" cy="2509200"/>
                          </a:xfrm>
                          <a:prstGeom prst="rect">
                            <a:avLst/>
                          </a:prstGeom>
                          <a:noFill/>
                          <a:ln>
                            <a:noFill/>
                          </a:ln>
                        </pic:spPr>
                      </pic:pic>
                    </a:graphicData>
                  </a:graphic>
                </wp:inline>
              </w:drawing>
            </w:r>
          </w:p>
        </w:tc>
        <w:tc>
          <w:tcPr>
            <w:tcW w:w="4785" w:type="dxa"/>
          </w:tcPr>
          <w:p w:rsidR="00B44FAF" w:rsidRPr="007D367D" w:rsidRDefault="00B44FAF" w:rsidP="003377C5">
            <w:pPr>
              <w:spacing w:after="240" w:line="240" w:lineRule="auto"/>
              <w:jc w:val="center"/>
              <w:rPr>
                <w:rFonts w:ascii="SimSun" w:eastAsia="SimSun" w:hAnsi="SimSun" w:cs="SimSun"/>
                <w:sz w:val="21"/>
                <w:szCs w:val="20"/>
                <w:lang w:eastAsia="zh-CN"/>
              </w:rPr>
            </w:pPr>
            <w:r w:rsidRPr="007D367D">
              <w:rPr>
                <w:rFonts w:ascii="SimSun" w:hAnsi="SimSun" w:cs="SimSun"/>
                <w:noProof/>
                <w:sz w:val="21"/>
                <w:szCs w:val="20"/>
              </w:rPr>
              <w:drawing>
                <wp:inline distT="0" distB="0" distL="0" distR="0" wp14:anchorId="1FE85D9F" wp14:editId="305C69A4">
                  <wp:extent cx="2894400" cy="2509200"/>
                  <wp:effectExtent l="0" t="0" r="1270" b="5715"/>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4400" cy="2509200"/>
                          </a:xfrm>
                          <a:prstGeom prst="rect">
                            <a:avLst/>
                          </a:prstGeom>
                          <a:noFill/>
                          <a:ln>
                            <a:noFill/>
                          </a:ln>
                        </pic:spPr>
                      </pic:pic>
                    </a:graphicData>
                  </a:graphic>
                </wp:inline>
              </w:drawing>
            </w:r>
          </w:p>
        </w:tc>
      </w:tr>
    </w:tbl>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年，在代表最不发达国家等拥有不同司法传统和背景的地区的四个试点国家</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哥斯达黎加、黎巴嫩、尼泊尔和尼日利亚</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推出了</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与发展中国家和最不发达国家的司法培训机构在发展与知识产权权利教育和职业培训方面合作</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的发展议程项目。该项目的目标是为司法培训机构提供技术和职业援助，以加强地区法官、法官和检察官的能力和技能，使其能高效和有效地裁决知识产权权利方面的争议，从而确保与有关国家已确认的发展需求和优先重点保持一致。</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Times New Roman" w:hAnsi="SimSun" w:cs="SimSun" w:hint="eastAsia"/>
          <w:sz w:val="21"/>
          <w:szCs w:val="20"/>
          <w:lang w:val="zh-CN" w:eastAsia="zh-CN"/>
        </w:rPr>
        <w:t>加强人力资源能力，以应对有效利用知识产权促进发展和创新与创造力的广泛要求仍是</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年的一个优先事项。面向特定目标群体在国家、次区域和区域各级提供了集中的能力建设和技能提升计划，这些群体包括政府官员、政策制定者、知识产权专业人员、执法官员、研究</w:t>
      </w:r>
      <w:r w:rsidRPr="007D367D">
        <w:rPr>
          <w:rFonts w:ascii="Times New Roman" w:hAnsi="SimSun" w:cs="SimSun" w:hint="eastAsia"/>
          <w:sz w:val="21"/>
          <w:szCs w:val="20"/>
          <w:lang w:val="zh-CN" w:eastAsia="zh-CN"/>
        </w:rPr>
        <w:lastRenderedPageBreak/>
        <w:t>人员和学者、企业家和实业家以及中小型企业。组织了约</w:t>
      </w:r>
      <w:r w:rsidRPr="007D367D">
        <w:rPr>
          <w:rFonts w:ascii="SimSun" w:hAnsi="SimSun" w:cs="SimSun"/>
          <w:sz w:val="21"/>
          <w:szCs w:val="20"/>
          <w:lang w:val="zh-CN" w:eastAsia="zh-CN"/>
        </w:rPr>
        <w:t>17</w:t>
      </w:r>
      <w:r w:rsidRPr="007D367D">
        <w:rPr>
          <w:rFonts w:ascii="Times New Roman" w:hAnsi="SimSun" w:cs="SimSun" w:hint="eastAsia"/>
          <w:sz w:val="21"/>
          <w:szCs w:val="20"/>
          <w:lang w:val="zh-CN" w:eastAsia="zh-CN"/>
        </w:rPr>
        <w:t>个关于中小型企业知识产权资产有效管理的计划，其中包括一个由</w:t>
      </w: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新加坡办事处</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WSO</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组织的针对中小型企业的知识产权区域研讨会，</w:t>
      </w: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与韩国知识产权局</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KIPO</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和韩国女发明人协会</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KWIA</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组织了一次面向女性发明人和企业家的国际讲习班，让来自</w:t>
      </w:r>
      <w:r w:rsidRPr="007D367D">
        <w:rPr>
          <w:rFonts w:ascii="SimSun" w:hAnsi="SimSun" w:cs="SimSun"/>
          <w:sz w:val="21"/>
          <w:szCs w:val="20"/>
          <w:lang w:val="zh-CN" w:eastAsia="zh-CN"/>
        </w:rPr>
        <w:t>125</w:t>
      </w:r>
      <w:r w:rsidRPr="007D367D">
        <w:rPr>
          <w:rFonts w:ascii="Times New Roman" w:hAnsi="SimSun" w:cs="SimSun" w:hint="eastAsia"/>
          <w:sz w:val="21"/>
          <w:szCs w:val="20"/>
          <w:lang w:val="zh-CN" w:eastAsia="zh-CN"/>
        </w:rPr>
        <w:t>个国家的</w:t>
      </w:r>
      <w:r w:rsidR="00E02394">
        <w:rPr>
          <w:rFonts w:ascii="SimSun" w:hAnsi="SimSun" w:cs="SimSun" w:hint="eastAsia"/>
          <w:sz w:val="21"/>
          <w:szCs w:val="20"/>
          <w:lang w:val="zh-CN" w:eastAsia="zh-CN"/>
        </w:rPr>
        <w:t>一千</w:t>
      </w:r>
      <w:r w:rsidRPr="007D367D">
        <w:rPr>
          <w:rFonts w:ascii="Times New Roman" w:hAnsi="SimSun" w:cs="SimSun" w:hint="eastAsia"/>
          <w:sz w:val="21"/>
          <w:szCs w:val="20"/>
          <w:lang w:val="zh-CN" w:eastAsia="zh-CN"/>
        </w:rPr>
        <w:t>多名女发明人和企业家受益匪浅，这些活动旨在让特定国家的拥有专业、技能和经验的培训者汇聚一堂，为中小型企业提供关于知识产权资产管理的基本援助。</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在以下方面加强了与最不发达国家的合作：建立国家创新政策框架；评估技术技能需求；为访问全球科技信息平台提供便利；建立创新支持架构；以及支持对传统知识进行收集整理并开展能力建设。</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年，在三个最不发达国家</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埃塞俄比亚、卢旺达和坦桑尼亚联合共和国</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执行作为发展议程项目二期组成部分的</w:t>
      </w:r>
      <w:r w:rsidRPr="007D367D">
        <w:rPr>
          <w:rFonts w:ascii="SimSun" w:hAnsi="SimSun" w:cs="SimSun" w:hint="eastAsia"/>
          <w:sz w:val="21"/>
          <w:szCs w:val="20"/>
          <w:lang w:val="zh-CN" w:eastAsia="zh-CN"/>
        </w:rPr>
        <w:t>“在</w:t>
      </w:r>
      <w:r w:rsidRPr="007D367D">
        <w:rPr>
          <w:rFonts w:ascii="Times New Roman" w:hAnsi="SimSun" w:cs="SimSun" w:hint="eastAsia"/>
          <w:sz w:val="21"/>
          <w:szCs w:val="20"/>
          <w:lang w:val="zh-CN" w:eastAsia="zh-CN"/>
        </w:rPr>
        <w:t>使用适用技术</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AT</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科技信息以应对已确定的发展挑战方面的能力建设项目</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上</w:t>
      </w:r>
      <w:r w:rsidRPr="00E02394">
        <w:rPr>
          <w:rFonts w:ascii="SimSun" w:hAnsi="SimSun" w:cs="Arial" w:hint="eastAsia"/>
          <w:sz w:val="21"/>
          <w:szCs w:val="20"/>
          <w:lang w:eastAsia="zh-CN"/>
        </w:rPr>
        <w:t>取得</w:t>
      </w:r>
      <w:r w:rsidRPr="007D367D">
        <w:rPr>
          <w:rFonts w:ascii="Times New Roman" w:hAnsi="SimSun" w:cs="SimSun" w:hint="eastAsia"/>
          <w:sz w:val="21"/>
          <w:szCs w:val="20"/>
          <w:lang w:val="zh-CN" w:eastAsia="zh-CN"/>
        </w:rPr>
        <w:t>了进展。到</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年底，在项目一期的受益国中，最不发达国家已将三项适用技术投入商业化运作</w:t>
      </w:r>
      <w:r w:rsidRPr="007D367D">
        <w:rPr>
          <w:rFonts w:ascii="SimSun" w:hAnsi="SimSun" w:cs="SimSun"/>
          <w:color w:val="000000"/>
          <w:sz w:val="21"/>
          <w:szCs w:val="20"/>
          <w:vertAlign w:val="superscript"/>
          <w:lang w:val="zh-CN" w:eastAsia="zh-CN"/>
        </w:rPr>
        <w:footnoteReference w:id="3"/>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尼泊尔一项，赞比亚两项</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，并且正在考虑在政府一级将另外三项适用技术投入商业化运作。</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Times New Roman" w:hAnsi="SimSun" w:cs="SimSun" w:hint="eastAsia"/>
          <w:sz w:val="21"/>
          <w:szCs w:val="20"/>
          <w:lang w:val="zh-CN" w:eastAsia="zh-CN"/>
        </w:rPr>
        <w:t>到</w:t>
      </w: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年底，在四个试点国家</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埃及、厄瓜多尔、纳米比亚和斯里兰卡</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执行了关于</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知识产权、旅游业与文化：在埃及和其他发展中国家支持发展目标、推广文化遗产项目</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的发展议程项目，其目的是分析、支持和提高对知识产权制度在与旅游业有关的经济活动中的作用的认识，其中包括与促进国家和</w:t>
      </w:r>
      <w:r w:rsidRPr="007D367D">
        <w:rPr>
          <w:rFonts w:ascii="SimSun" w:hAnsi="SimSun" w:cs="SimSun"/>
          <w:sz w:val="21"/>
          <w:szCs w:val="20"/>
          <w:lang w:val="zh-CN" w:eastAsia="zh-CN"/>
        </w:rPr>
        <w:t>/</w:t>
      </w:r>
      <w:r w:rsidRPr="007D367D">
        <w:rPr>
          <w:rFonts w:ascii="Times New Roman" w:hAnsi="SimSun" w:cs="SimSun" w:hint="eastAsia"/>
          <w:sz w:val="21"/>
          <w:szCs w:val="20"/>
          <w:lang w:val="zh-CN" w:eastAsia="zh-CN"/>
        </w:rPr>
        <w:t>或</w:t>
      </w:r>
      <w:r w:rsidRPr="00E02394">
        <w:rPr>
          <w:rFonts w:ascii="SimSun" w:hAnsi="SimSun" w:cs="Arial" w:hint="eastAsia"/>
          <w:sz w:val="21"/>
          <w:szCs w:val="20"/>
          <w:lang w:eastAsia="zh-CN"/>
        </w:rPr>
        <w:t>地方</w:t>
      </w:r>
      <w:r w:rsidRPr="007D367D">
        <w:rPr>
          <w:rFonts w:ascii="Times New Roman" w:hAnsi="SimSun" w:cs="SimSun" w:hint="eastAsia"/>
          <w:sz w:val="21"/>
          <w:szCs w:val="20"/>
          <w:lang w:val="zh-CN" w:eastAsia="zh-CN"/>
        </w:rPr>
        <w:t>知识、传统和文化有关的活动。</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2016</w:t>
      </w:r>
      <w:r w:rsidRPr="007D367D">
        <w:rPr>
          <w:rFonts w:ascii="Times New Roman" w:hAnsi="SimSun" w:cs="SimSun" w:hint="eastAsia"/>
          <w:sz w:val="21"/>
          <w:szCs w:val="20"/>
          <w:lang w:val="zh-CN" w:eastAsia="zh-CN"/>
        </w:rPr>
        <w:t>年，发展和知识产权委员会</w:t>
      </w:r>
      <w:r w:rsidR="00FA674F" w:rsidRPr="007D367D">
        <w:rPr>
          <w:rFonts w:ascii="Times New Roman" w:hAnsi="SimSun" w:cs="SimSun" w:hint="eastAsia"/>
          <w:sz w:val="21"/>
          <w:szCs w:val="20"/>
          <w:lang w:val="zh-CN" w:eastAsia="zh-CN"/>
        </w:rPr>
        <w:t>（</w:t>
      </w:r>
      <w:r w:rsidRPr="007D367D">
        <w:rPr>
          <w:rFonts w:ascii="SimSun" w:hAnsi="SimSun" w:cs="SimSun"/>
          <w:sz w:val="21"/>
          <w:szCs w:val="20"/>
          <w:lang w:val="zh-CN" w:eastAsia="zh-CN"/>
        </w:rPr>
        <w:t>CDIP</w:t>
      </w:r>
      <w:r w:rsidR="00FA674F" w:rsidRPr="007D367D">
        <w:rPr>
          <w:rFonts w:ascii="Times New Roman" w:hAnsi="SimSun" w:cs="SimSun" w:hint="eastAsia"/>
          <w:sz w:val="21"/>
          <w:szCs w:val="20"/>
          <w:lang w:val="zh-CN" w:eastAsia="zh-CN"/>
        </w:rPr>
        <w:t>）</w:t>
      </w:r>
      <w:r w:rsidRPr="007D367D">
        <w:rPr>
          <w:rFonts w:ascii="Times New Roman" w:hAnsi="SimSun" w:cs="SimSun" w:hint="eastAsia"/>
          <w:sz w:val="21"/>
          <w:szCs w:val="20"/>
          <w:lang w:val="zh-CN" w:eastAsia="zh-CN"/>
        </w:rPr>
        <w:t>审议并讨论了各种文件和研究报告，其中包括一份关于</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与落实可持续发展目标有关的</w:t>
      </w: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活动摸底调查</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的文件以及一份载有</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成员国关于与</w:t>
      </w: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工作有关的可持续发展目标的</w:t>
      </w:r>
      <w:r w:rsidRPr="00E02394">
        <w:rPr>
          <w:rFonts w:ascii="SimSun" w:hAnsi="SimSun" w:cs="Arial" w:hint="eastAsia"/>
          <w:sz w:val="21"/>
          <w:szCs w:val="20"/>
          <w:lang w:eastAsia="zh-CN"/>
        </w:rPr>
        <w:t>意见</w:t>
      </w:r>
      <w:r w:rsidRPr="007D367D">
        <w:rPr>
          <w:rFonts w:ascii="Times New Roman" w:hAnsi="SimSun" w:cs="SimSun" w:hint="eastAsia"/>
          <w:sz w:val="21"/>
          <w:szCs w:val="20"/>
          <w:lang w:val="zh-CN" w:eastAsia="zh-CN"/>
        </w:rPr>
        <w:t>汇总</w:t>
      </w:r>
      <w:r w:rsidRPr="007D367D">
        <w:rPr>
          <w:rFonts w:ascii="SimSun" w:hAnsi="SimSun" w:cs="SimSun" w:hint="eastAsia"/>
          <w:sz w:val="21"/>
          <w:szCs w:val="20"/>
          <w:lang w:val="zh-CN" w:eastAsia="zh-CN"/>
        </w:rPr>
        <w:t>”</w:t>
      </w:r>
      <w:r w:rsidRPr="007D367D">
        <w:rPr>
          <w:rFonts w:ascii="Times New Roman" w:hAnsi="SimSun" w:cs="SimSun" w:hint="eastAsia"/>
          <w:sz w:val="21"/>
          <w:szCs w:val="20"/>
          <w:lang w:val="zh-CN" w:eastAsia="zh-CN"/>
        </w:rPr>
        <w:t>的文件，并决定秘书处在每年的第一次会议上向委员会提交一份载有</w:t>
      </w:r>
      <w:r w:rsidRPr="007D367D">
        <w:rPr>
          <w:rFonts w:ascii="SimSun" w:hAnsi="SimSun" w:cs="SimSun"/>
          <w:sz w:val="21"/>
          <w:szCs w:val="20"/>
          <w:lang w:val="zh-CN" w:eastAsia="zh-CN"/>
        </w:rPr>
        <w:t>WIPO</w:t>
      </w:r>
      <w:r w:rsidRPr="007D367D">
        <w:rPr>
          <w:rFonts w:ascii="Times New Roman" w:hAnsi="SimSun" w:cs="SimSun" w:hint="eastAsia"/>
          <w:sz w:val="21"/>
          <w:szCs w:val="20"/>
          <w:lang w:val="zh-CN" w:eastAsia="zh-CN"/>
        </w:rPr>
        <w:t>对落实可持续发展目标及其相关具体目标所做贡献相关信息的年度报告。</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SimSun"/>
          <w:sz w:val="21"/>
          <w:szCs w:val="20"/>
          <w:lang w:eastAsia="zh-CN"/>
        </w:rPr>
      </w:pPr>
      <w:r w:rsidRPr="007D367D">
        <w:rPr>
          <w:rFonts w:ascii="SimSun" w:hAnsi="SimSun" w:cs="SimSun"/>
          <w:sz w:val="21"/>
          <w:szCs w:val="20"/>
          <w:lang w:val="zh-CN" w:eastAsia="zh-CN"/>
        </w:rPr>
        <w:t>CDIP</w:t>
      </w:r>
      <w:r w:rsidRPr="007D367D">
        <w:rPr>
          <w:rFonts w:ascii="Times New Roman" w:hAnsi="SimSun" w:cs="SimSun" w:hint="eastAsia"/>
          <w:sz w:val="21"/>
          <w:szCs w:val="20"/>
          <w:lang w:val="zh-CN" w:eastAsia="zh-CN"/>
        </w:rPr>
        <w:t>在第十八届会议上讨论并注意到发展议程独立审查</w:t>
      </w:r>
      <w:r w:rsidRPr="007D367D">
        <w:rPr>
          <w:rFonts w:ascii="SimSun" w:hAnsi="SimSun" w:cs="SimSun"/>
          <w:color w:val="000000"/>
          <w:sz w:val="21"/>
          <w:szCs w:val="20"/>
          <w:vertAlign w:val="superscript"/>
          <w:lang w:val="zh-CN" w:eastAsia="zh-CN"/>
        </w:rPr>
        <w:footnoteReference w:id="4"/>
      </w:r>
      <w:r w:rsidRPr="007D367D">
        <w:rPr>
          <w:rFonts w:ascii="Times New Roman" w:hAnsi="SimSun" w:cs="SimSun" w:hint="eastAsia"/>
          <w:sz w:val="21"/>
          <w:szCs w:val="20"/>
          <w:lang w:val="zh-CN" w:eastAsia="zh-CN"/>
        </w:rPr>
        <w:t>，并请秘书处编写一份文件，内容包含对向其提出的建议作出的答复，</w:t>
      </w:r>
      <w:r w:rsidRPr="00E02394">
        <w:rPr>
          <w:rFonts w:ascii="SimSun" w:hAnsi="SimSun" w:cs="Arial" w:hint="eastAsia"/>
          <w:sz w:val="21"/>
          <w:szCs w:val="20"/>
          <w:lang w:eastAsia="zh-CN"/>
        </w:rPr>
        <w:t>其中</w:t>
      </w:r>
      <w:r w:rsidRPr="007D367D">
        <w:rPr>
          <w:rFonts w:ascii="Times New Roman" w:hAnsi="SimSun" w:cs="SimSun" w:hint="eastAsia"/>
          <w:sz w:val="21"/>
          <w:szCs w:val="20"/>
          <w:lang w:val="zh-CN" w:eastAsia="zh-CN"/>
        </w:rPr>
        <w:t>包括成员国提出的意见。</w:t>
      </w:r>
    </w:p>
    <w:p w:rsid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Times New Roman" w:hAnsi="Arial" w:cs="SimSun" w:hint="eastAsia"/>
          <w:sz w:val="21"/>
          <w:szCs w:val="20"/>
          <w:lang w:val="zh-CN" w:eastAsia="zh-CN"/>
        </w:rPr>
        <w:t>最后，委员会还批准了一个已结项并</w:t>
      </w:r>
      <w:r w:rsidRPr="00E02394">
        <w:rPr>
          <w:rFonts w:ascii="SimSun" w:hAnsi="SimSun" w:cs="Arial" w:hint="eastAsia"/>
          <w:sz w:val="21"/>
          <w:szCs w:val="20"/>
          <w:lang w:eastAsia="zh-CN"/>
        </w:rPr>
        <w:t>完成</w:t>
      </w:r>
      <w:r w:rsidRPr="007D367D">
        <w:rPr>
          <w:rFonts w:ascii="Times New Roman" w:hAnsi="Arial" w:cs="SimSun" w:hint="eastAsia"/>
          <w:sz w:val="21"/>
          <w:szCs w:val="20"/>
          <w:lang w:val="zh-CN" w:eastAsia="zh-CN"/>
        </w:rPr>
        <w:t>评估的项目二期以及关于</w:t>
      </w:r>
      <w:r w:rsidRPr="007D367D">
        <w:rPr>
          <w:rFonts w:ascii="SimSun" w:hAnsi="SimSun" w:cs="Arial" w:hint="eastAsia"/>
          <w:sz w:val="21"/>
          <w:szCs w:val="20"/>
          <w:lang w:val="zh-CN" w:eastAsia="zh-CN"/>
        </w:rPr>
        <w:t>“</w:t>
      </w:r>
      <w:r w:rsidRPr="007D367D">
        <w:rPr>
          <w:rFonts w:ascii="Times New Roman" w:hAnsi="Arial" w:cs="SimSun" w:hint="eastAsia"/>
          <w:sz w:val="21"/>
          <w:szCs w:val="20"/>
          <w:lang w:val="zh-CN" w:eastAsia="zh-CN"/>
        </w:rPr>
        <w:t>运用公有领域信息促进经济发展项目</w:t>
      </w:r>
      <w:r w:rsidRPr="007D367D">
        <w:rPr>
          <w:rFonts w:ascii="SimSun" w:hAnsi="SimSun" w:cs="Arial" w:hint="eastAsia"/>
          <w:sz w:val="21"/>
          <w:szCs w:val="20"/>
          <w:lang w:val="zh-CN" w:eastAsia="zh-CN"/>
        </w:rPr>
        <w:t>”</w:t>
      </w:r>
      <w:r w:rsidRPr="007D367D">
        <w:rPr>
          <w:rFonts w:ascii="Times New Roman" w:hAnsi="Arial" w:cs="SimSun" w:hint="eastAsia"/>
          <w:sz w:val="21"/>
          <w:szCs w:val="20"/>
          <w:lang w:val="zh-CN" w:eastAsia="zh-CN"/>
        </w:rPr>
        <w:t>和</w:t>
      </w:r>
      <w:r w:rsidRPr="007D367D">
        <w:rPr>
          <w:rFonts w:ascii="SimSun" w:hAnsi="SimSun" w:cs="Arial" w:hint="eastAsia"/>
          <w:sz w:val="21"/>
          <w:szCs w:val="20"/>
          <w:lang w:val="zh-CN" w:eastAsia="zh-CN"/>
        </w:rPr>
        <w:t>“</w:t>
      </w:r>
      <w:r w:rsidRPr="007D367D">
        <w:rPr>
          <w:rFonts w:ascii="Times New Roman" w:hAnsi="Arial" w:cs="SimSun" w:hint="eastAsia"/>
          <w:sz w:val="21"/>
          <w:szCs w:val="20"/>
          <w:lang w:val="zh-CN" w:eastAsia="zh-CN"/>
        </w:rPr>
        <w:t>与发展中国家和最不发达国家</w:t>
      </w:r>
      <w:r w:rsidRPr="007D367D">
        <w:rPr>
          <w:rFonts w:ascii="Times New Roman" w:hAnsi="SimSun" w:cs="SimSun" w:hint="eastAsia"/>
          <w:sz w:val="21"/>
          <w:szCs w:val="20"/>
          <w:lang w:val="zh-CN" w:eastAsia="zh-CN"/>
        </w:rPr>
        <w:t>司法</w:t>
      </w:r>
      <w:r w:rsidRPr="007D367D">
        <w:rPr>
          <w:rFonts w:ascii="Times New Roman" w:hAnsi="Arial" w:cs="SimSun" w:hint="eastAsia"/>
          <w:sz w:val="21"/>
          <w:szCs w:val="20"/>
          <w:lang w:val="zh-CN" w:eastAsia="zh-CN"/>
        </w:rPr>
        <w:t>培训机构在知识产权教育和职业培训方面的合作</w:t>
      </w:r>
      <w:r w:rsidRPr="007D367D">
        <w:rPr>
          <w:rFonts w:ascii="SimSun" w:hAnsi="SimSun" w:cs="Arial" w:hint="eastAsia"/>
          <w:sz w:val="21"/>
          <w:szCs w:val="20"/>
          <w:lang w:val="zh-CN" w:eastAsia="zh-CN"/>
        </w:rPr>
        <w:t>”</w:t>
      </w:r>
      <w:r w:rsidRPr="007D367D">
        <w:rPr>
          <w:rFonts w:ascii="Times New Roman" w:hAnsi="Arial" w:cs="SimSun" w:hint="eastAsia"/>
          <w:sz w:val="21"/>
          <w:szCs w:val="20"/>
          <w:lang w:val="zh-CN" w:eastAsia="zh-CN"/>
        </w:rPr>
        <w:t>的两个新项目。</w:t>
      </w:r>
    </w:p>
    <w:p w:rsidR="006E0814" w:rsidRPr="0048433F"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48433F">
        <w:rPr>
          <w:rFonts w:ascii="SimSun" w:hAnsi="SimSun" w:hint="eastAsia"/>
          <w:b/>
          <w:iCs/>
          <w:sz w:val="21"/>
          <w:szCs w:val="24"/>
          <w:lang w:eastAsia="zh-CN"/>
        </w:rPr>
        <w:lastRenderedPageBreak/>
        <w:t>战略目标四：协调并发展全球知识产权基础设施</w:t>
      </w:r>
    </w:p>
    <w:p w:rsidR="006E0814" w:rsidRPr="00B16F63" w:rsidRDefault="00A90545" w:rsidP="006E0814">
      <w:pPr>
        <w:spacing w:after="120" w:line="240" w:lineRule="auto"/>
        <w:jc w:val="center"/>
        <w:rPr>
          <w:rFonts w:ascii="SimSun" w:hAnsi="SimSun" w:cs="Arial"/>
          <w:sz w:val="18"/>
          <w:szCs w:val="18"/>
          <w:highlight w:val="yellow"/>
          <w:lang w:eastAsia="zh-CN"/>
        </w:rPr>
      </w:pPr>
      <w:r w:rsidRPr="00B16F63">
        <w:rPr>
          <w:rFonts w:ascii="SimSun" w:hAnsi="SimSun"/>
          <w:noProof/>
        </w:rPr>
        <w:drawing>
          <wp:inline distT="0" distB="0" distL="0" distR="0" wp14:anchorId="11EE93A2" wp14:editId="08A266F3">
            <wp:extent cx="3682800" cy="2487600"/>
            <wp:effectExtent l="0" t="0" r="0" b="8255"/>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2800" cy="2487600"/>
                    </a:xfrm>
                    <a:prstGeom prst="rect">
                      <a:avLst/>
                    </a:prstGeom>
                    <a:noFill/>
                    <a:ln>
                      <a:noFill/>
                    </a:ln>
                  </pic:spPr>
                </pic:pic>
              </a:graphicData>
            </a:graphic>
          </wp:inline>
        </w:drawing>
      </w:r>
    </w:p>
    <w:p w:rsidR="006E0814" w:rsidRPr="007D367D" w:rsidRDefault="006E0814" w:rsidP="00A62CAF">
      <w:pPr>
        <w:numPr>
          <w:ilvl w:val="0"/>
          <w:numId w:val="106"/>
        </w:numPr>
        <w:overflowPunct w:val="0"/>
        <w:spacing w:afterLines="50" w:after="120" w:line="340" w:lineRule="atLeast"/>
        <w:ind w:left="0" w:firstLine="0"/>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SimSun" w:cs="SimSun" w:hint="eastAsia"/>
          <w:sz w:val="21"/>
          <w:szCs w:val="20"/>
          <w:lang w:eastAsia="zh-CN"/>
        </w:rPr>
        <w:t>年，为了重点加强全球知识产权基础设施，以帮助满足知识产权制度不断增长的全球需求以及促进发展中国家和最不发达国家在该制度下的参与，在全球知识产权数据库、分类、知识产权局现代化以及</w:t>
      </w:r>
      <w:r w:rsidRPr="007D367D">
        <w:rPr>
          <w:rFonts w:ascii="Times New Roman" w:hAnsi="Arial" w:cs="SimSun" w:hint="eastAsia"/>
          <w:sz w:val="21"/>
          <w:szCs w:val="20"/>
          <w:lang w:eastAsia="zh-CN"/>
        </w:rPr>
        <w:t>技术和创新支持中心</w:t>
      </w:r>
      <w:r w:rsidRPr="007D367D">
        <w:rPr>
          <w:rFonts w:ascii="SimSun" w:hAnsi="SimSun" w:cs="SimSun" w:hint="eastAsia"/>
          <w:sz w:val="21"/>
          <w:szCs w:val="20"/>
          <w:lang w:eastAsia="zh-CN"/>
        </w:rPr>
        <w:t>方面取得了良好进展。</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Times New Roman" w:hAnsi="Arial" w:cs="SimSun" w:hint="eastAsia"/>
          <w:sz w:val="21"/>
          <w:szCs w:val="20"/>
          <w:lang w:eastAsia="zh-CN"/>
        </w:rPr>
        <w:t>针对专利文献翻译推出基于人工智能</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AI</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的新型尖端神经网络机器翻译工具，这项工具拥有三组语言对</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英文</w:t>
      </w:r>
      <w:r w:rsidRPr="007D367D">
        <w:rPr>
          <w:rFonts w:ascii="SimSun" w:hAnsi="SimSun" w:cs="Arial"/>
          <w:sz w:val="21"/>
          <w:szCs w:val="20"/>
          <w:lang w:eastAsia="zh-CN"/>
        </w:rPr>
        <w:t>-</w:t>
      </w:r>
      <w:r w:rsidRPr="007D367D">
        <w:rPr>
          <w:rFonts w:ascii="Times New Roman" w:hAnsi="Arial" w:cs="SimSun" w:hint="eastAsia"/>
          <w:sz w:val="21"/>
          <w:szCs w:val="20"/>
          <w:lang w:eastAsia="zh-CN"/>
        </w:rPr>
        <w:t>中文、英文</w:t>
      </w:r>
      <w:r w:rsidRPr="007D367D">
        <w:rPr>
          <w:rFonts w:ascii="SimSun" w:hAnsi="SimSun" w:cs="Arial"/>
          <w:sz w:val="21"/>
          <w:szCs w:val="20"/>
          <w:lang w:eastAsia="zh-CN"/>
        </w:rPr>
        <w:t>-</w:t>
      </w:r>
      <w:r w:rsidRPr="007D367D">
        <w:rPr>
          <w:rFonts w:ascii="Times New Roman" w:hAnsi="Arial" w:cs="SimSun" w:hint="eastAsia"/>
          <w:sz w:val="21"/>
          <w:szCs w:val="20"/>
          <w:lang w:eastAsia="zh-CN"/>
        </w:rPr>
        <w:t>日文和英文</w:t>
      </w:r>
      <w:r w:rsidRPr="007D367D">
        <w:rPr>
          <w:rFonts w:ascii="SimSun" w:hAnsi="SimSun" w:cs="Arial"/>
          <w:sz w:val="21"/>
          <w:szCs w:val="20"/>
          <w:lang w:eastAsia="zh-CN"/>
        </w:rPr>
        <w:t>-</w:t>
      </w:r>
      <w:r w:rsidRPr="007D367D">
        <w:rPr>
          <w:rFonts w:ascii="Times New Roman" w:hAnsi="Arial" w:cs="SimSun" w:hint="eastAsia"/>
          <w:sz w:val="21"/>
          <w:szCs w:val="20"/>
          <w:lang w:eastAsia="zh-CN"/>
        </w:rPr>
        <w:t>韩文</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，为全世界的创新者提供更便于获得的专利和新技术相关信息。</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年，全球数据库继续满足强劲的公共需求，展示了稳定的用户群，并且覆盖面增长平稳。此外，</w:t>
      </w:r>
      <w:r w:rsidRPr="007D367D">
        <w:rPr>
          <w:rFonts w:ascii="SimSun" w:hAnsi="SimSun" w:cs="Arial"/>
          <w:sz w:val="21"/>
          <w:szCs w:val="20"/>
          <w:lang w:eastAsia="zh-CN"/>
        </w:rPr>
        <w:t>2016</w:t>
      </w:r>
      <w:r w:rsidRPr="007D367D">
        <w:rPr>
          <w:rFonts w:ascii="Times New Roman" w:hAnsi="Arial" w:cs="SimSun" w:hint="eastAsia"/>
          <w:sz w:val="21"/>
          <w:szCs w:val="20"/>
          <w:lang w:eastAsia="zh-CN"/>
        </w:rPr>
        <w:t>年全球数据库家族扩大到涵盖</w:t>
      </w:r>
      <w:r w:rsidRPr="007D367D">
        <w:rPr>
          <w:rFonts w:ascii="SimSun" w:hAnsi="SimSun" w:cs="Arial"/>
          <w:sz w:val="21"/>
          <w:szCs w:val="20"/>
          <w:lang w:eastAsia="zh-CN"/>
        </w:rPr>
        <w:t>WIPO</w:t>
      </w:r>
      <w:r w:rsidR="00FA674F" w:rsidRPr="007D367D">
        <w:rPr>
          <w:rFonts w:ascii="SimSun" w:hAnsi="SimSun" w:cs="Arial" w:hint="eastAsia"/>
          <w:sz w:val="21"/>
          <w:szCs w:val="20"/>
          <w:lang w:eastAsia="zh-CN"/>
        </w:rPr>
        <w:t xml:space="preserve"> </w:t>
      </w:r>
      <w:r w:rsidRPr="007D367D">
        <w:rPr>
          <w:rFonts w:ascii="SimSun" w:hAnsi="SimSun" w:cs="Arial"/>
          <w:sz w:val="21"/>
          <w:szCs w:val="20"/>
          <w:lang w:eastAsia="zh-CN"/>
        </w:rPr>
        <w:t>Lex</w:t>
      </w:r>
      <w:r w:rsidRPr="007D367D">
        <w:rPr>
          <w:rFonts w:ascii="Times New Roman" w:hAnsi="Arial" w:cs="SimSun" w:hint="eastAsia"/>
          <w:sz w:val="21"/>
          <w:szCs w:val="20"/>
          <w:lang w:eastAsia="zh-CN"/>
        </w:rPr>
        <w:t>，已对该数据库的运行进行了彻底审查并启动了全面检修。</w:t>
      </w:r>
      <w:r w:rsidRPr="007D367D">
        <w:rPr>
          <w:rFonts w:ascii="SimSun" w:hAnsi="SimSun" w:cs="Arial"/>
          <w:sz w:val="21"/>
          <w:szCs w:val="20"/>
          <w:lang w:eastAsia="zh-CN"/>
        </w:rPr>
        <w:t>PATENTSCOPE</w:t>
      </w:r>
      <w:r w:rsidRPr="007D367D">
        <w:rPr>
          <w:rFonts w:ascii="Times New Roman" w:hAnsi="Arial" w:cs="SimSun" w:hint="eastAsia"/>
          <w:sz w:val="21"/>
          <w:szCs w:val="20"/>
          <w:lang w:eastAsia="zh-CN"/>
        </w:rPr>
        <w:t>的搜索能力进一步加强，包含一项按国际非专利名称</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INN</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和化学公式搜索化合物的专门搜索功能。</w:t>
      </w:r>
    </w:p>
    <w:p w:rsid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PATENTSCOPE</w:t>
      </w:r>
      <w:r w:rsidRPr="007D367D">
        <w:rPr>
          <w:rFonts w:ascii="SimSun" w:hAnsi="SimSun" w:cs="SimSun" w:hint="eastAsia"/>
          <w:sz w:val="21"/>
          <w:szCs w:val="20"/>
          <w:lang w:eastAsia="zh-CN"/>
        </w:rPr>
        <w:t>的使用情况保持稳定，</w:t>
      </w:r>
      <w:r w:rsidRPr="007D367D">
        <w:rPr>
          <w:rFonts w:ascii="SimSun" w:hAnsi="SimSun" w:cs="Arial"/>
          <w:sz w:val="21"/>
          <w:szCs w:val="20"/>
          <w:lang w:eastAsia="zh-CN"/>
        </w:rPr>
        <w:t>2016</w:t>
      </w:r>
      <w:r w:rsidRPr="007D367D">
        <w:rPr>
          <w:rFonts w:ascii="SimSun" w:hAnsi="SimSun" w:cs="SimSun" w:hint="eastAsia"/>
          <w:sz w:val="21"/>
          <w:szCs w:val="20"/>
          <w:lang w:eastAsia="zh-CN"/>
        </w:rPr>
        <w:t>年每季度的独一访客超过</w:t>
      </w:r>
      <w:r w:rsidRPr="007D367D">
        <w:rPr>
          <w:rFonts w:ascii="SimSun" w:hAnsi="SimSun" w:cs="Arial"/>
          <w:sz w:val="21"/>
          <w:szCs w:val="20"/>
          <w:lang w:eastAsia="zh-CN"/>
        </w:rPr>
        <w:t>245 000</w:t>
      </w:r>
      <w:r w:rsidRPr="007D367D">
        <w:rPr>
          <w:rFonts w:ascii="SimSun" w:hAnsi="SimSun" w:cs="SimSun" w:hint="eastAsia"/>
          <w:sz w:val="21"/>
          <w:szCs w:val="20"/>
          <w:lang w:eastAsia="zh-CN"/>
        </w:rPr>
        <w:t>个。全球品牌数据库</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GBD</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每季度的独一访客</w:t>
      </w:r>
      <w:r w:rsidRPr="007D367D">
        <w:rPr>
          <w:rFonts w:ascii="Times New Roman" w:hAnsi="SimSun" w:cs="SimSun" w:hint="eastAsia"/>
          <w:sz w:val="21"/>
          <w:szCs w:val="20"/>
          <w:lang w:val="zh-CN" w:eastAsia="zh-CN"/>
        </w:rPr>
        <w:t>数量</w:t>
      </w:r>
      <w:r w:rsidRPr="007D367D">
        <w:rPr>
          <w:rFonts w:ascii="SimSun" w:hAnsi="SimSun" w:cs="SimSun" w:hint="eastAsia"/>
          <w:sz w:val="21"/>
          <w:szCs w:val="20"/>
          <w:lang w:eastAsia="zh-CN"/>
        </w:rPr>
        <w:t>上升</w:t>
      </w:r>
      <w:r w:rsidRPr="007D367D">
        <w:rPr>
          <w:rFonts w:ascii="SimSun" w:hAnsi="SimSun" w:cs="Arial"/>
          <w:sz w:val="21"/>
          <w:szCs w:val="20"/>
          <w:lang w:eastAsia="zh-CN"/>
        </w:rPr>
        <w:t>48%</w:t>
      </w:r>
      <w:r w:rsidRPr="007D367D">
        <w:rPr>
          <w:rFonts w:ascii="SimSun" w:hAnsi="SimSun" w:cs="SimSun" w:hint="eastAsia"/>
          <w:sz w:val="21"/>
          <w:szCs w:val="20"/>
          <w:lang w:eastAsia="zh-CN"/>
        </w:rPr>
        <w:t>，增加到</w:t>
      </w:r>
      <w:r w:rsidRPr="007D367D">
        <w:rPr>
          <w:rFonts w:ascii="SimSun" w:hAnsi="SimSun" w:cs="Arial"/>
          <w:sz w:val="21"/>
          <w:szCs w:val="20"/>
          <w:lang w:eastAsia="zh-CN"/>
        </w:rPr>
        <w:t>119</w:t>
      </w:r>
      <w:r w:rsidR="00E02394">
        <w:rPr>
          <w:rFonts w:ascii="SimSun" w:hAnsi="SimSun" w:cs="Arial" w:hint="eastAsia"/>
          <w:sz w:val="21"/>
          <w:szCs w:val="20"/>
          <w:lang w:eastAsia="zh-CN"/>
        </w:rPr>
        <w:t>,</w:t>
      </w:r>
      <w:r w:rsidRPr="007D367D">
        <w:rPr>
          <w:rFonts w:ascii="SimSun" w:hAnsi="SimSun" w:cs="Arial"/>
          <w:sz w:val="21"/>
          <w:szCs w:val="20"/>
          <w:lang w:eastAsia="zh-CN"/>
        </w:rPr>
        <w:t>000</w:t>
      </w:r>
      <w:r w:rsidRPr="007D367D">
        <w:rPr>
          <w:rFonts w:ascii="SimSun" w:hAnsi="SimSun" w:cs="SimSun" w:hint="eastAsia"/>
          <w:sz w:val="21"/>
          <w:szCs w:val="20"/>
          <w:lang w:eastAsia="zh-CN"/>
        </w:rPr>
        <w:t>个以上。到</w:t>
      </w:r>
      <w:r w:rsidRPr="007D367D">
        <w:rPr>
          <w:rFonts w:ascii="SimSun" w:hAnsi="SimSun" w:cs="Arial"/>
          <w:sz w:val="21"/>
          <w:szCs w:val="20"/>
          <w:lang w:eastAsia="zh-CN"/>
        </w:rPr>
        <w:t>2016</w:t>
      </w:r>
      <w:r w:rsidRPr="007D367D">
        <w:rPr>
          <w:rFonts w:ascii="SimSun" w:hAnsi="SimSun" w:cs="SimSun" w:hint="eastAsia"/>
          <w:sz w:val="21"/>
          <w:szCs w:val="20"/>
          <w:lang w:eastAsia="zh-CN"/>
        </w:rPr>
        <w:t>年底，即运行的第二年，全球外观设计数据库</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GDD</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外观设计文件数量增加</w:t>
      </w:r>
      <w:r w:rsidRPr="007D367D">
        <w:rPr>
          <w:rFonts w:ascii="SimSun" w:hAnsi="SimSun" w:cs="Arial"/>
          <w:sz w:val="21"/>
          <w:szCs w:val="20"/>
          <w:lang w:eastAsia="zh-CN"/>
        </w:rPr>
        <w:t>6%</w:t>
      </w:r>
      <w:r w:rsidRPr="007D367D">
        <w:rPr>
          <w:rFonts w:ascii="SimSun" w:hAnsi="SimSun" w:cs="SimSun" w:hint="eastAsia"/>
          <w:sz w:val="21"/>
          <w:szCs w:val="20"/>
          <w:lang w:eastAsia="zh-CN"/>
        </w:rPr>
        <w:t>，文件总量达到</w:t>
      </w:r>
      <w:r w:rsidRPr="007D367D">
        <w:rPr>
          <w:rFonts w:ascii="SimSun" w:hAnsi="SimSun" w:cs="Arial"/>
          <w:sz w:val="21"/>
          <w:szCs w:val="20"/>
          <w:lang w:eastAsia="zh-CN"/>
        </w:rPr>
        <w:t>160</w:t>
      </w:r>
      <w:r w:rsidRPr="007D367D">
        <w:rPr>
          <w:rFonts w:ascii="SimSun" w:hAnsi="SimSun" w:cs="SimSun" w:hint="eastAsia"/>
          <w:sz w:val="21"/>
          <w:szCs w:val="20"/>
          <w:lang w:eastAsia="zh-CN"/>
        </w:rPr>
        <w:t>万份。下图说明了</w:t>
      </w:r>
      <w:r w:rsidRPr="007D367D">
        <w:rPr>
          <w:rFonts w:ascii="SimSun" w:hAnsi="SimSun" w:cs="Arial"/>
          <w:sz w:val="21"/>
          <w:szCs w:val="20"/>
          <w:lang w:eastAsia="zh-CN"/>
        </w:rPr>
        <w:t>2014</w:t>
      </w:r>
      <w:r w:rsidRPr="007D367D">
        <w:rPr>
          <w:rFonts w:ascii="SimSun" w:hAnsi="SimSun" w:cs="SimSun" w:hint="eastAsia"/>
          <w:sz w:val="21"/>
          <w:szCs w:val="20"/>
          <w:lang w:eastAsia="zh-CN"/>
        </w:rPr>
        <w:t>到</w:t>
      </w:r>
      <w:r w:rsidRPr="007D367D">
        <w:rPr>
          <w:rFonts w:ascii="SimSun" w:hAnsi="SimSun" w:cs="Arial"/>
          <w:sz w:val="21"/>
          <w:szCs w:val="20"/>
          <w:lang w:eastAsia="zh-CN"/>
        </w:rPr>
        <w:t>2016</w:t>
      </w:r>
      <w:r w:rsidRPr="007D367D">
        <w:rPr>
          <w:rFonts w:ascii="SimSun" w:hAnsi="SimSun" w:cs="SimSun" w:hint="eastAsia"/>
          <w:sz w:val="21"/>
          <w:szCs w:val="20"/>
          <w:lang w:eastAsia="zh-CN"/>
        </w:rPr>
        <w:t>年</w:t>
      </w:r>
      <w:r w:rsidRPr="007D367D">
        <w:rPr>
          <w:rFonts w:ascii="SimSun" w:hAnsi="SimSun" w:cs="Arial"/>
          <w:sz w:val="21"/>
          <w:szCs w:val="20"/>
          <w:lang w:eastAsia="zh-CN"/>
        </w:rPr>
        <w:t>PATENTSCOPE</w:t>
      </w:r>
      <w:r w:rsidRPr="007D367D">
        <w:rPr>
          <w:rFonts w:ascii="Times New Roman" w:hAnsi="Arial" w:cs="SimSun" w:hint="eastAsia"/>
          <w:sz w:val="21"/>
          <w:szCs w:val="20"/>
          <w:lang w:eastAsia="zh-CN"/>
        </w:rPr>
        <w:t>和</w:t>
      </w:r>
      <w:r w:rsidRPr="007D367D">
        <w:rPr>
          <w:rFonts w:ascii="SimSun" w:hAnsi="SimSun" w:cs="SimSun" w:hint="eastAsia"/>
          <w:sz w:val="21"/>
          <w:szCs w:val="20"/>
          <w:lang w:eastAsia="zh-CN"/>
        </w:rPr>
        <w:t>全球外观设计数据库所载记录数量以及</w:t>
      </w:r>
      <w:r w:rsidRPr="007D367D">
        <w:rPr>
          <w:rFonts w:ascii="SimSun" w:hAnsi="SimSun" w:cs="Arial"/>
          <w:sz w:val="21"/>
          <w:szCs w:val="20"/>
          <w:lang w:eastAsia="zh-CN"/>
        </w:rPr>
        <w:t>2015</w:t>
      </w:r>
      <w:r w:rsidRPr="007D367D">
        <w:rPr>
          <w:rFonts w:ascii="SimSun" w:hAnsi="SimSun" w:cs="SimSun" w:hint="eastAsia"/>
          <w:sz w:val="21"/>
          <w:szCs w:val="20"/>
          <w:lang w:eastAsia="zh-CN"/>
        </w:rPr>
        <w:t>到</w:t>
      </w:r>
      <w:r w:rsidRPr="007D367D">
        <w:rPr>
          <w:rFonts w:ascii="SimSun" w:hAnsi="SimSun" w:cs="Arial"/>
          <w:sz w:val="21"/>
          <w:szCs w:val="20"/>
          <w:lang w:eastAsia="zh-CN"/>
        </w:rPr>
        <w:t>2016</w:t>
      </w:r>
      <w:r w:rsidRPr="007D367D">
        <w:rPr>
          <w:rFonts w:ascii="SimSun" w:hAnsi="SimSun" w:cs="SimSun" w:hint="eastAsia"/>
          <w:sz w:val="21"/>
          <w:szCs w:val="20"/>
          <w:lang w:eastAsia="zh-CN"/>
        </w:rPr>
        <w:t>年全球外观设计数据库所载记录数量的增长情况。</w:t>
      </w:r>
    </w:p>
    <w:p w:rsidR="006E0814" w:rsidRPr="0048433F" w:rsidRDefault="006E0814" w:rsidP="0048433F">
      <w:pPr>
        <w:keepNext/>
        <w:spacing w:beforeLines="50" w:before="120" w:afterLines="50" w:after="120" w:line="340" w:lineRule="atLeast"/>
        <w:jc w:val="center"/>
        <w:rPr>
          <w:rFonts w:ascii="SimSun" w:hAnsi="SimSun"/>
          <w:b/>
          <w:sz w:val="18"/>
          <w:szCs w:val="18"/>
          <w:lang w:eastAsia="zh-CN"/>
        </w:rPr>
      </w:pPr>
      <w:r w:rsidRPr="0048433F">
        <w:rPr>
          <w:rFonts w:ascii="SimSun" w:hAnsi="SimSun"/>
          <w:b/>
          <w:sz w:val="18"/>
          <w:szCs w:val="18"/>
          <w:lang w:eastAsia="zh-CN"/>
        </w:rPr>
        <w:lastRenderedPageBreak/>
        <w:t>2014-2016</w:t>
      </w:r>
      <w:r w:rsidRPr="0048433F">
        <w:rPr>
          <w:rFonts w:ascii="SimSun" w:hAnsi="SimSun" w:hint="eastAsia"/>
          <w:b/>
          <w:sz w:val="18"/>
          <w:szCs w:val="18"/>
          <w:lang w:eastAsia="zh-CN"/>
        </w:rPr>
        <w:t>年</w:t>
      </w:r>
      <w:r w:rsidRPr="0048433F">
        <w:rPr>
          <w:rFonts w:ascii="SimSun" w:hAnsi="SimSun"/>
          <w:b/>
          <w:sz w:val="18"/>
          <w:szCs w:val="18"/>
          <w:lang w:eastAsia="zh-CN"/>
        </w:rPr>
        <w:t>PATENTSCOPE</w:t>
      </w:r>
      <w:r w:rsidRPr="0048433F">
        <w:rPr>
          <w:rFonts w:ascii="SimSun" w:hAnsi="SimSun" w:hint="eastAsia"/>
          <w:b/>
          <w:sz w:val="18"/>
          <w:szCs w:val="18"/>
          <w:lang w:eastAsia="zh-CN"/>
        </w:rPr>
        <w:t>记录数量</w:t>
      </w:r>
    </w:p>
    <w:p w:rsidR="006E0814" w:rsidRPr="00B16F63" w:rsidRDefault="00A90545" w:rsidP="006E0814">
      <w:pPr>
        <w:spacing w:after="120" w:line="240" w:lineRule="auto"/>
        <w:jc w:val="center"/>
        <w:rPr>
          <w:rFonts w:ascii="SimSun" w:hAnsi="SimSun" w:cs="Arial"/>
          <w:sz w:val="21"/>
          <w:szCs w:val="21"/>
          <w:lang w:eastAsia="zh-CN"/>
        </w:rPr>
      </w:pPr>
      <w:r w:rsidRPr="00B16F63">
        <w:rPr>
          <w:rFonts w:ascii="SimSun" w:hAnsi="SimSun"/>
          <w:noProof/>
        </w:rPr>
        <w:drawing>
          <wp:inline distT="0" distB="0" distL="0" distR="0" wp14:anchorId="3C5C50D9" wp14:editId="3C965C9D">
            <wp:extent cx="4953600" cy="2358000"/>
            <wp:effectExtent l="0" t="0" r="0" b="444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600" cy="2358000"/>
                    </a:xfrm>
                    <a:prstGeom prst="rect">
                      <a:avLst/>
                    </a:prstGeom>
                    <a:noFill/>
                    <a:ln>
                      <a:noFill/>
                    </a:ln>
                  </pic:spPr>
                </pic:pic>
              </a:graphicData>
            </a:graphic>
          </wp:inline>
        </w:drawing>
      </w:r>
    </w:p>
    <w:p w:rsidR="006E0814" w:rsidRPr="0048433F" w:rsidRDefault="006E0814" w:rsidP="0048433F">
      <w:pPr>
        <w:keepNext/>
        <w:spacing w:beforeLines="50" w:before="120" w:afterLines="50" w:after="120" w:line="340" w:lineRule="atLeast"/>
        <w:jc w:val="center"/>
        <w:rPr>
          <w:rFonts w:ascii="SimSun" w:hAnsi="SimSun"/>
          <w:b/>
          <w:sz w:val="18"/>
          <w:szCs w:val="18"/>
          <w:lang w:eastAsia="zh-CN"/>
        </w:rPr>
      </w:pPr>
      <w:r w:rsidRPr="0048433F">
        <w:rPr>
          <w:rFonts w:ascii="SimSun" w:hAnsi="SimSun"/>
          <w:b/>
          <w:sz w:val="18"/>
          <w:szCs w:val="18"/>
          <w:lang w:eastAsia="zh-CN"/>
        </w:rPr>
        <w:t>2014-2016</w:t>
      </w:r>
      <w:r w:rsidRPr="0048433F">
        <w:rPr>
          <w:rFonts w:ascii="SimSun" w:hAnsi="SimSun" w:hint="eastAsia"/>
          <w:b/>
          <w:sz w:val="18"/>
          <w:szCs w:val="18"/>
          <w:lang w:eastAsia="zh-CN"/>
        </w:rPr>
        <w:t>年全球品牌数据库记录数量</w:t>
      </w:r>
    </w:p>
    <w:p w:rsidR="006E0814" w:rsidRPr="00B16F63" w:rsidRDefault="00A90545" w:rsidP="006E0814">
      <w:pPr>
        <w:spacing w:after="120" w:line="240" w:lineRule="auto"/>
        <w:jc w:val="center"/>
        <w:rPr>
          <w:rFonts w:ascii="SimSun" w:hAnsi="SimSun" w:cs="Arial"/>
          <w:sz w:val="21"/>
          <w:szCs w:val="21"/>
          <w:lang w:eastAsia="zh-CN"/>
        </w:rPr>
      </w:pPr>
      <w:r w:rsidRPr="00B16F63">
        <w:rPr>
          <w:rFonts w:ascii="SimSun" w:hAnsi="SimSun"/>
          <w:noProof/>
        </w:rPr>
        <w:drawing>
          <wp:inline distT="0" distB="0" distL="0" distR="0" wp14:anchorId="6F6BCD52" wp14:editId="15B0BE46">
            <wp:extent cx="4777200" cy="2304000"/>
            <wp:effectExtent l="0" t="0" r="4445" b="127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7200" cy="2304000"/>
                    </a:xfrm>
                    <a:prstGeom prst="rect">
                      <a:avLst/>
                    </a:prstGeom>
                    <a:noFill/>
                    <a:ln>
                      <a:noFill/>
                    </a:ln>
                  </pic:spPr>
                </pic:pic>
              </a:graphicData>
            </a:graphic>
          </wp:inline>
        </w:drawing>
      </w:r>
    </w:p>
    <w:p w:rsidR="006E0814" w:rsidRPr="0048433F" w:rsidRDefault="006E0814" w:rsidP="0048433F">
      <w:pPr>
        <w:keepNext/>
        <w:spacing w:beforeLines="50" w:before="120" w:afterLines="50" w:after="120" w:line="340" w:lineRule="atLeast"/>
        <w:jc w:val="center"/>
        <w:rPr>
          <w:rFonts w:ascii="SimSun" w:hAnsi="SimSun"/>
          <w:b/>
          <w:sz w:val="18"/>
          <w:szCs w:val="18"/>
          <w:lang w:eastAsia="zh-CN"/>
        </w:rPr>
      </w:pPr>
      <w:r w:rsidRPr="0048433F">
        <w:rPr>
          <w:rFonts w:ascii="SimSun" w:hAnsi="SimSun"/>
          <w:b/>
          <w:sz w:val="18"/>
          <w:szCs w:val="18"/>
          <w:lang w:eastAsia="zh-CN"/>
        </w:rPr>
        <w:t>2015-2016</w:t>
      </w:r>
      <w:r w:rsidRPr="0048433F">
        <w:rPr>
          <w:rFonts w:ascii="SimSun" w:hAnsi="SimSun" w:hint="eastAsia"/>
          <w:b/>
          <w:sz w:val="18"/>
          <w:szCs w:val="18"/>
          <w:lang w:eastAsia="zh-CN"/>
        </w:rPr>
        <w:t>年全球外观设计数据库记录数量</w:t>
      </w:r>
    </w:p>
    <w:p w:rsidR="007D367D" w:rsidRDefault="00A90545" w:rsidP="006E0814">
      <w:pPr>
        <w:spacing w:after="120" w:line="240" w:lineRule="auto"/>
        <w:jc w:val="center"/>
        <w:rPr>
          <w:rFonts w:ascii="SimSun" w:hAnsi="SimSun" w:cs="Arial"/>
          <w:sz w:val="21"/>
          <w:szCs w:val="21"/>
          <w:lang w:eastAsia="zh-CN"/>
        </w:rPr>
      </w:pPr>
      <w:r w:rsidRPr="00B16F63">
        <w:rPr>
          <w:rFonts w:ascii="SimSun" w:hAnsi="SimSun" w:cs="Arial"/>
          <w:noProof/>
          <w:sz w:val="21"/>
          <w:szCs w:val="21"/>
        </w:rPr>
        <w:drawing>
          <wp:inline distT="0" distB="0" distL="0" distR="0" wp14:anchorId="38804418" wp14:editId="2BC11D31">
            <wp:extent cx="5130000" cy="2570400"/>
            <wp:effectExtent l="0" t="0" r="0" b="190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000" cy="2570400"/>
                    </a:xfrm>
                    <a:prstGeom prst="rect">
                      <a:avLst/>
                    </a:prstGeom>
                    <a:noFill/>
                  </pic:spPr>
                </pic:pic>
              </a:graphicData>
            </a:graphic>
          </wp:inline>
        </w:drawing>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年，国际分类和</w:t>
      </w:r>
      <w:r w:rsidRPr="007D367D">
        <w:rPr>
          <w:rFonts w:ascii="SimSun" w:hAnsi="SimSun" w:cs="Arial"/>
          <w:sz w:val="21"/>
          <w:szCs w:val="20"/>
          <w:lang w:eastAsia="zh-CN"/>
        </w:rPr>
        <w:t>WIPO</w:t>
      </w:r>
      <w:r w:rsidRPr="007D367D">
        <w:rPr>
          <w:rFonts w:ascii="Times New Roman" w:hAnsi="Arial" w:cs="SimSun" w:hint="eastAsia"/>
          <w:sz w:val="21"/>
          <w:szCs w:val="20"/>
          <w:lang w:eastAsia="zh-CN"/>
        </w:rPr>
        <w:t>知识产权标准取得顺利进展。关于</w:t>
      </w:r>
      <w:r w:rsidRPr="007D367D">
        <w:rPr>
          <w:rFonts w:ascii="SimSun" w:hAnsi="SimSun" w:cs="Arial"/>
          <w:sz w:val="21"/>
          <w:szCs w:val="20"/>
          <w:lang w:eastAsia="zh-CN"/>
        </w:rPr>
        <w:t>WIPO</w:t>
      </w:r>
      <w:r w:rsidRPr="007D367D">
        <w:rPr>
          <w:rFonts w:ascii="Times New Roman" w:hAnsi="Arial" w:cs="SimSun" w:hint="eastAsia"/>
          <w:sz w:val="21"/>
          <w:szCs w:val="20"/>
          <w:lang w:eastAsia="zh-CN"/>
        </w:rPr>
        <w:t>标准，</w:t>
      </w:r>
      <w:r w:rsidRPr="007D367D">
        <w:rPr>
          <w:rFonts w:ascii="SimSun" w:hAnsi="SimSun" w:cs="Arial"/>
          <w:sz w:val="21"/>
          <w:szCs w:val="20"/>
          <w:lang w:eastAsia="zh-CN"/>
        </w:rPr>
        <w:t>2015</w:t>
      </w:r>
      <w:r w:rsidRPr="007D367D">
        <w:rPr>
          <w:rFonts w:ascii="Times New Roman" w:hAnsi="Arial" w:cs="SimSun" w:hint="eastAsia"/>
          <w:sz w:val="21"/>
          <w:szCs w:val="20"/>
          <w:lang w:eastAsia="zh-CN"/>
        </w:rPr>
        <w:t>年未取得正式成果，</w:t>
      </w:r>
      <w:r w:rsidRPr="007D367D">
        <w:rPr>
          <w:rFonts w:ascii="SimSun" w:hAnsi="SimSun" w:cs="Arial"/>
          <w:sz w:val="21"/>
          <w:szCs w:val="20"/>
          <w:lang w:eastAsia="zh-CN"/>
        </w:rPr>
        <w:t>2016</w:t>
      </w:r>
      <w:r w:rsidRPr="007D367D">
        <w:rPr>
          <w:rFonts w:ascii="Times New Roman" w:hAnsi="Arial" w:cs="SimSun" w:hint="eastAsia"/>
          <w:sz w:val="21"/>
          <w:szCs w:val="20"/>
          <w:lang w:eastAsia="zh-CN"/>
        </w:rPr>
        <w:t>年情况好转，正式通过了两项新标准，修改了三项标准。关于尼斯分类，共计引</w:t>
      </w:r>
      <w:r w:rsidRPr="007D367D">
        <w:rPr>
          <w:rFonts w:ascii="Times New Roman" w:hAnsi="Arial" w:cs="SimSun" w:hint="eastAsia"/>
          <w:sz w:val="21"/>
          <w:szCs w:val="20"/>
          <w:lang w:eastAsia="zh-CN"/>
        </w:rPr>
        <w:lastRenderedPageBreak/>
        <w:t>入</w:t>
      </w:r>
      <w:r w:rsidRPr="007D367D">
        <w:rPr>
          <w:rFonts w:ascii="SimSun" w:hAnsi="SimSun" w:cs="Arial"/>
          <w:sz w:val="21"/>
          <w:szCs w:val="20"/>
          <w:lang w:eastAsia="zh-CN"/>
        </w:rPr>
        <w:t>1</w:t>
      </w:r>
      <w:r w:rsidR="00E02394">
        <w:rPr>
          <w:rFonts w:ascii="SimSun" w:hAnsi="SimSun" w:cs="Arial" w:hint="eastAsia"/>
          <w:sz w:val="21"/>
          <w:szCs w:val="20"/>
          <w:lang w:eastAsia="zh-CN"/>
        </w:rPr>
        <w:t>,</w:t>
      </w:r>
      <w:r w:rsidRPr="007D367D">
        <w:rPr>
          <w:rFonts w:ascii="SimSun" w:hAnsi="SimSun" w:cs="Arial"/>
          <w:sz w:val="21"/>
          <w:szCs w:val="20"/>
          <w:lang w:eastAsia="zh-CN"/>
        </w:rPr>
        <w:t>213</w:t>
      </w:r>
      <w:r w:rsidRPr="007D367D">
        <w:rPr>
          <w:rFonts w:ascii="Times New Roman" w:hAnsi="Arial" w:cs="SimSun" w:hint="eastAsia"/>
          <w:sz w:val="21"/>
          <w:szCs w:val="20"/>
          <w:lang w:eastAsia="zh-CN"/>
        </w:rPr>
        <w:t>处修改</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2015</w:t>
      </w:r>
      <w:r w:rsidRPr="007D367D">
        <w:rPr>
          <w:rFonts w:ascii="Times New Roman" w:hAnsi="Arial" w:cs="SimSun" w:hint="eastAsia"/>
          <w:sz w:val="21"/>
          <w:szCs w:val="20"/>
          <w:lang w:eastAsia="zh-CN"/>
        </w:rPr>
        <w:t>年为</w:t>
      </w:r>
      <w:r w:rsidRPr="007D367D">
        <w:rPr>
          <w:rFonts w:ascii="SimSun" w:hAnsi="SimSun" w:cs="Arial"/>
          <w:sz w:val="21"/>
          <w:szCs w:val="20"/>
          <w:lang w:eastAsia="zh-CN"/>
        </w:rPr>
        <w:t>920</w:t>
      </w:r>
      <w:r w:rsidRPr="007D367D">
        <w:rPr>
          <w:rFonts w:ascii="Times New Roman" w:hAnsi="Arial" w:cs="SimSun" w:hint="eastAsia"/>
          <w:sz w:val="21"/>
          <w:szCs w:val="20"/>
          <w:lang w:eastAsia="zh-CN"/>
        </w:rPr>
        <w:t>处</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和</w:t>
      </w:r>
      <w:r w:rsidRPr="007D367D">
        <w:rPr>
          <w:rFonts w:ascii="SimSun" w:hAnsi="SimSun" w:cs="Arial"/>
          <w:sz w:val="21"/>
          <w:szCs w:val="20"/>
          <w:lang w:eastAsia="zh-CN"/>
        </w:rPr>
        <w:t>30</w:t>
      </w:r>
      <w:r w:rsidRPr="007D367D">
        <w:rPr>
          <w:rFonts w:ascii="Times New Roman" w:hAnsi="Arial" w:cs="SimSun" w:hint="eastAsia"/>
          <w:sz w:val="21"/>
          <w:szCs w:val="20"/>
          <w:lang w:eastAsia="zh-CN"/>
        </w:rPr>
        <w:t>个新信息文件</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2015</w:t>
      </w:r>
      <w:r w:rsidRPr="007D367D">
        <w:rPr>
          <w:rFonts w:ascii="Times New Roman" w:hAnsi="Arial" w:cs="SimSun" w:hint="eastAsia"/>
          <w:sz w:val="21"/>
          <w:szCs w:val="20"/>
          <w:lang w:eastAsia="zh-CN"/>
        </w:rPr>
        <w:t>年为</w:t>
      </w:r>
      <w:r w:rsidRPr="007D367D">
        <w:rPr>
          <w:rFonts w:ascii="SimSun" w:hAnsi="SimSun" w:cs="Arial"/>
          <w:sz w:val="21"/>
          <w:szCs w:val="20"/>
          <w:lang w:eastAsia="zh-CN"/>
        </w:rPr>
        <w:t>5</w:t>
      </w:r>
      <w:r w:rsidRPr="007D367D">
        <w:rPr>
          <w:rFonts w:ascii="Times New Roman" w:hAnsi="Arial" w:cs="SimSun" w:hint="eastAsia"/>
          <w:sz w:val="21"/>
          <w:szCs w:val="20"/>
          <w:lang w:eastAsia="zh-CN"/>
        </w:rPr>
        <w:t>个</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，修改了信息文件</w:t>
      </w:r>
      <w:r w:rsidRPr="007D367D">
        <w:rPr>
          <w:rFonts w:ascii="SimSun" w:hAnsi="SimSun" w:cs="Arial"/>
          <w:sz w:val="21"/>
          <w:szCs w:val="20"/>
          <w:lang w:eastAsia="zh-CN"/>
        </w:rPr>
        <w:t>148</w:t>
      </w:r>
      <w:r w:rsidRPr="007D367D">
        <w:rPr>
          <w:rFonts w:ascii="Times New Roman" w:hAnsi="Arial" w:cs="SimSun" w:hint="eastAsia"/>
          <w:sz w:val="21"/>
          <w:szCs w:val="20"/>
          <w:lang w:eastAsia="zh-CN"/>
        </w:rPr>
        <w:t>个</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2015</w:t>
      </w:r>
      <w:r w:rsidRPr="007D367D">
        <w:rPr>
          <w:rFonts w:ascii="Times New Roman" w:hAnsi="Arial" w:cs="SimSun" w:hint="eastAsia"/>
          <w:sz w:val="21"/>
          <w:szCs w:val="20"/>
          <w:lang w:eastAsia="zh-CN"/>
        </w:rPr>
        <w:t>年为</w:t>
      </w:r>
      <w:r w:rsidRPr="007D367D">
        <w:rPr>
          <w:rFonts w:ascii="SimSun" w:hAnsi="SimSun" w:cs="Arial"/>
          <w:sz w:val="21"/>
          <w:szCs w:val="20"/>
          <w:lang w:eastAsia="zh-CN"/>
        </w:rPr>
        <w:t>4</w:t>
      </w:r>
      <w:r w:rsidRPr="007D367D">
        <w:rPr>
          <w:rFonts w:ascii="Times New Roman" w:hAnsi="Arial" w:cs="SimSun" w:hint="eastAsia"/>
          <w:sz w:val="21"/>
          <w:szCs w:val="20"/>
          <w:lang w:eastAsia="zh-CN"/>
        </w:rPr>
        <w:t>个</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年，共有</w:t>
      </w:r>
      <w:r w:rsidRPr="007D367D">
        <w:rPr>
          <w:rFonts w:ascii="SimSun" w:hAnsi="SimSun" w:cs="Arial"/>
          <w:sz w:val="21"/>
          <w:szCs w:val="20"/>
          <w:lang w:eastAsia="zh-CN"/>
        </w:rPr>
        <w:t>28</w:t>
      </w:r>
      <w:r w:rsidRPr="007D367D">
        <w:rPr>
          <w:rFonts w:ascii="Times New Roman" w:hAnsi="Arial" w:cs="SimSun" w:hint="eastAsia"/>
          <w:sz w:val="21"/>
          <w:szCs w:val="20"/>
          <w:lang w:eastAsia="zh-CN"/>
        </w:rPr>
        <w:t>个技术和创新支持中心</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TISC</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符合达到可持续性三大成熟度之一的标准。在这方面，截至</w:t>
      </w:r>
      <w:r w:rsidRPr="007D367D">
        <w:rPr>
          <w:rFonts w:ascii="SimSun" w:hAnsi="SimSun" w:cs="Arial"/>
          <w:sz w:val="21"/>
          <w:szCs w:val="20"/>
          <w:lang w:eastAsia="zh-CN"/>
        </w:rPr>
        <w:t>2016</w:t>
      </w:r>
      <w:r w:rsidRPr="007D367D">
        <w:rPr>
          <w:rFonts w:ascii="Times New Roman" w:hAnsi="Arial" w:cs="SimSun" w:hint="eastAsia"/>
          <w:sz w:val="21"/>
          <w:szCs w:val="20"/>
          <w:lang w:eastAsia="zh-CN"/>
        </w:rPr>
        <w:t>年底，有</w:t>
      </w:r>
      <w:r w:rsidRPr="007D367D">
        <w:rPr>
          <w:rFonts w:ascii="SimSun" w:hAnsi="SimSun" w:cs="Arial"/>
          <w:sz w:val="21"/>
          <w:szCs w:val="20"/>
          <w:lang w:eastAsia="zh-CN"/>
        </w:rPr>
        <w:t>6</w:t>
      </w:r>
      <w:r w:rsidRPr="007D367D">
        <w:rPr>
          <w:rFonts w:ascii="Times New Roman" w:hAnsi="Arial" w:cs="SimSun" w:hint="eastAsia"/>
          <w:sz w:val="21"/>
          <w:szCs w:val="20"/>
          <w:lang w:eastAsia="zh-CN"/>
        </w:rPr>
        <w:t>个技术和创新支持中心在提供专利分析服务</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成熟度</w:t>
      </w:r>
      <w:r w:rsidRPr="007D367D">
        <w:rPr>
          <w:rFonts w:ascii="SimSun" w:hAnsi="SimSun" w:cs="Arial"/>
          <w:sz w:val="21"/>
          <w:szCs w:val="20"/>
          <w:lang w:eastAsia="zh-CN"/>
        </w:rPr>
        <w:t>3</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w:t>
      </w:r>
    </w:p>
    <w:p w:rsidR="007D367D" w:rsidRPr="00E02394"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E02394">
        <w:rPr>
          <w:rFonts w:ascii="SimSun" w:hAnsi="SimSun" w:cs="Arial"/>
          <w:sz w:val="21"/>
          <w:szCs w:val="20"/>
          <w:lang w:eastAsia="zh-CN"/>
        </w:rPr>
        <w:t>2016</w:t>
      </w:r>
      <w:r w:rsidRPr="00E02394">
        <w:rPr>
          <w:rFonts w:ascii="SimSun" w:hAnsi="SimSun" w:cs="SimSun" w:hint="eastAsia"/>
          <w:sz w:val="21"/>
          <w:szCs w:val="20"/>
          <w:lang w:eastAsia="zh-CN"/>
        </w:rPr>
        <w:t>年，技术和创新支持中心诊断服务及发明者援助计划</w:t>
      </w:r>
      <w:r w:rsidR="00FA674F" w:rsidRPr="00E02394">
        <w:rPr>
          <w:rFonts w:ascii="SimSun" w:hAnsi="SimSun" w:cs="SimSun" w:hint="eastAsia"/>
          <w:sz w:val="21"/>
          <w:szCs w:val="20"/>
          <w:lang w:eastAsia="zh-CN"/>
        </w:rPr>
        <w:t>（</w:t>
      </w:r>
      <w:r w:rsidRPr="00E02394">
        <w:rPr>
          <w:rFonts w:ascii="SimSun" w:hAnsi="SimSun" w:cs="Arial"/>
          <w:sz w:val="21"/>
          <w:szCs w:val="20"/>
          <w:lang w:eastAsia="zh-CN"/>
        </w:rPr>
        <w:t>IAP</w:t>
      </w:r>
      <w:r w:rsidR="00FA674F" w:rsidRPr="00E02394">
        <w:rPr>
          <w:rFonts w:ascii="SimSun" w:hAnsi="SimSun" w:cs="SimSun" w:hint="eastAsia"/>
          <w:sz w:val="21"/>
          <w:szCs w:val="20"/>
          <w:lang w:eastAsia="zh-CN"/>
        </w:rPr>
        <w:t>）</w:t>
      </w:r>
      <w:r w:rsidRPr="00E02394">
        <w:rPr>
          <w:rFonts w:ascii="SimSun" w:hAnsi="SimSun" w:cs="SimSun" w:hint="eastAsia"/>
          <w:sz w:val="21"/>
          <w:szCs w:val="20"/>
          <w:lang w:eastAsia="zh-CN"/>
        </w:rPr>
        <w:t>在哥伦比亚、摩洛哥和菲律宾继续得到进一步发展，共收到请求</w:t>
      </w:r>
      <w:r w:rsidRPr="00E02394">
        <w:rPr>
          <w:rFonts w:ascii="SimSun" w:hAnsi="SimSun" w:cs="SimSun"/>
          <w:sz w:val="21"/>
          <w:szCs w:val="20"/>
          <w:lang w:val="zh-CN" w:eastAsia="zh-CN"/>
        </w:rPr>
        <w:t>35</w:t>
      </w:r>
      <w:r w:rsidRPr="00E02394">
        <w:rPr>
          <w:rFonts w:ascii="SimSun" w:hAnsi="SimSun" w:cs="SimSun" w:hint="eastAsia"/>
          <w:sz w:val="21"/>
          <w:szCs w:val="20"/>
          <w:lang w:eastAsia="zh-CN"/>
        </w:rPr>
        <w:t>个，数量远远超过最初预期。</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Times New Roman" w:hAnsi="Arial" w:cs="SimSun" w:hint="eastAsia"/>
          <w:sz w:val="21"/>
          <w:szCs w:val="20"/>
          <w:lang w:eastAsia="zh-CN"/>
        </w:rPr>
        <w:t>下图提供了过去</w:t>
      </w:r>
      <w:r w:rsidRPr="007D367D">
        <w:rPr>
          <w:rFonts w:ascii="SimSun" w:hAnsi="SimSun" w:cs="Arial"/>
          <w:sz w:val="21"/>
          <w:szCs w:val="20"/>
          <w:lang w:eastAsia="zh-CN"/>
        </w:rPr>
        <w:t>7</w:t>
      </w:r>
      <w:r w:rsidRPr="007D367D">
        <w:rPr>
          <w:rFonts w:ascii="Times New Roman" w:hAnsi="Arial" w:cs="SimSun" w:hint="eastAsia"/>
          <w:sz w:val="21"/>
          <w:szCs w:val="20"/>
          <w:lang w:eastAsia="zh-CN"/>
        </w:rPr>
        <w:t>年</w:t>
      </w:r>
      <w:r w:rsidRPr="007D367D">
        <w:rPr>
          <w:rFonts w:ascii="SimSun" w:hAnsi="SimSun" w:cs="Arial"/>
          <w:sz w:val="21"/>
          <w:szCs w:val="20"/>
          <w:lang w:eastAsia="zh-CN"/>
        </w:rPr>
        <w:t>WIPO</w:t>
      </w:r>
      <w:r w:rsidRPr="007D367D">
        <w:rPr>
          <w:rFonts w:ascii="Times New Roman" w:hAnsi="Arial" w:cs="SimSun" w:hint="eastAsia"/>
          <w:sz w:val="21"/>
          <w:szCs w:val="20"/>
          <w:lang w:eastAsia="zh-CN"/>
        </w:rPr>
        <w:t>知识产权办公系统的使用数量稳步增长的概况。</w:t>
      </w:r>
      <w:r w:rsidRPr="007D367D">
        <w:rPr>
          <w:rFonts w:ascii="SimSun" w:hAnsi="SimSun" w:cs="Arial"/>
          <w:sz w:val="21"/>
          <w:szCs w:val="20"/>
          <w:lang w:eastAsia="zh-CN"/>
        </w:rPr>
        <w:t>2016</w:t>
      </w:r>
      <w:r w:rsidRPr="007D367D">
        <w:rPr>
          <w:rFonts w:ascii="Times New Roman" w:hAnsi="Arial" w:cs="SimSun" w:hint="eastAsia"/>
          <w:sz w:val="21"/>
          <w:szCs w:val="20"/>
          <w:lang w:eastAsia="zh-CN"/>
        </w:rPr>
        <w:t>年底，约有</w:t>
      </w:r>
      <w:r w:rsidRPr="007D367D">
        <w:rPr>
          <w:rFonts w:ascii="SimSun" w:hAnsi="SimSun" w:cs="Arial"/>
          <w:sz w:val="21"/>
          <w:szCs w:val="20"/>
          <w:lang w:eastAsia="zh-CN"/>
        </w:rPr>
        <w:t>81</w:t>
      </w:r>
      <w:r w:rsidRPr="007D367D">
        <w:rPr>
          <w:rFonts w:ascii="Times New Roman" w:hAnsi="Arial" w:cs="SimSun" w:hint="eastAsia"/>
          <w:sz w:val="21"/>
          <w:szCs w:val="20"/>
          <w:lang w:eastAsia="zh-CN"/>
        </w:rPr>
        <w:t>个知识产权局在使用</w:t>
      </w:r>
      <w:r w:rsidRPr="007D367D">
        <w:rPr>
          <w:rFonts w:ascii="SimSun" w:hAnsi="SimSun" w:cs="Arial"/>
          <w:sz w:val="21"/>
          <w:szCs w:val="20"/>
          <w:lang w:eastAsia="zh-CN"/>
        </w:rPr>
        <w:t>WIPO</w:t>
      </w:r>
      <w:r w:rsidRPr="007D367D">
        <w:rPr>
          <w:rFonts w:ascii="Times New Roman" w:hAnsi="Arial" w:cs="SimSun" w:hint="eastAsia"/>
          <w:sz w:val="21"/>
          <w:szCs w:val="20"/>
          <w:lang w:eastAsia="zh-CN"/>
        </w:rPr>
        <w:t>知识产权办公系统。</w:t>
      </w:r>
    </w:p>
    <w:p w:rsidR="006E0814" w:rsidRPr="0048433F" w:rsidRDefault="006E0814" w:rsidP="0048433F">
      <w:pPr>
        <w:keepNext/>
        <w:spacing w:beforeLines="50" w:before="120" w:afterLines="50" w:after="120" w:line="340" w:lineRule="atLeast"/>
        <w:jc w:val="center"/>
        <w:rPr>
          <w:rFonts w:ascii="SimSun" w:hAnsi="SimSun"/>
          <w:b/>
          <w:sz w:val="18"/>
          <w:szCs w:val="18"/>
          <w:lang w:eastAsia="zh-CN"/>
        </w:rPr>
      </w:pPr>
      <w:r w:rsidRPr="0048433F">
        <w:rPr>
          <w:rFonts w:ascii="SimSun" w:hAnsi="SimSun"/>
          <w:b/>
          <w:sz w:val="18"/>
          <w:szCs w:val="18"/>
          <w:lang w:eastAsia="zh-CN"/>
        </w:rPr>
        <w:t>WIPO</w:t>
      </w:r>
      <w:r w:rsidRPr="0048433F">
        <w:rPr>
          <w:rFonts w:ascii="SimSun" w:hAnsi="SimSun" w:hint="eastAsia"/>
          <w:b/>
          <w:sz w:val="18"/>
          <w:szCs w:val="18"/>
          <w:lang w:eastAsia="zh-CN"/>
        </w:rPr>
        <w:t>知识产权局业务系统</w:t>
      </w:r>
      <w:r w:rsidRPr="0048433F">
        <w:rPr>
          <w:rFonts w:ascii="SimSun" w:hAnsi="SimSun"/>
          <w:b/>
          <w:sz w:val="18"/>
          <w:szCs w:val="18"/>
          <w:lang w:eastAsia="zh-CN"/>
        </w:rPr>
        <w:t>-</w:t>
      </w:r>
      <w:r w:rsidRPr="0048433F">
        <w:rPr>
          <w:rFonts w:ascii="SimSun" w:hAnsi="SimSun" w:hint="eastAsia"/>
          <w:b/>
          <w:sz w:val="18"/>
          <w:szCs w:val="18"/>
          <w:lang w:eastAsia="zh-CN"/>
        </w:rPr>
        <w:t>各地区使用情况</w:t>
      </w:r>
      <w:r w:rsidRPr="00DB5449">
        <w:rPr>
          <w:rFonts w:ascii="SimSun" w:hAnsi="SimSun"/>
          <w:b/>
          <w:sz w:val="18"/>
          <w:szCs w:val="18"/>
          <w:vertAlign w:val="superscript"/>
          <w:lang w:eastAsia="zh-CN"/>
        </w:rPr>
        <w:footnoteReference w:id="5"/>
      </w:r>
    </w:p>
    <w:p w:rsidR="006E0814" w:rsidRPr="007D367D" w:rsidRDefault="00A90545" w:rsidP="006E0814">
      <w:pPr>
        <w:spacing w:after="120" w:line="240" w:lineRule="auto"/>
        <w:ind w:left="357"/>
        <w:jc w:val="center"/>
        <w:rPr>
          <w:rFonts w:ascii="SimSun" w:hAnsi="SimSun" w:cs="Arial"/>
          <w:sz w:val="21"/>
          <w:szCs w:val="20"/>
        </w:rPr>
      </w:pPr>
      <w:r w:rsidRPr="00B16F63">
        <w:rPr>
          <w:rFonts w:ascii="SimSun" w:hAnsi="SimSun"/>
          <w:noProof/>
        </w:rPr>
        <w:drawing>
          <wp:inline distT="0" distB="0" distL="0" distR="0" wp14:anchorId="2A89BDCA" wp14:editId="0142B1D3">
            <wp:extent cx="4950000" cy="2674800"/>
            <wp:effectExtent l="0" t="0" r="317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0000" cy="2674800"/>
                    </a:xfrm>
                    <a:prstGeom prst="rect">
                      <a:avLst/>
                    </a:prstGeom>
                    <a:noFill/>
                    <a:ln>
                      <a:noFill/>
                    </a:ln>
                  </pic:spPr>
                </pic:pic>
              </a:graphicData>
            </a:graphic>
          </wp:inline>
        </w:drawing>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w:t>
      </w:r>
      <w:r w:rsidRPr="007D367D">
        <w:rPr>
          <w:rFonts w:ascii="SimSun" w:hAnsi="SimSun" w:cs="Arial"/>
          <w:sz w:val="21"/>
          <w:szCs w:val="20"/>
          <w:lang w:eastAsia="zh-CN"/>
        </w:rPr>
        <w:t>WIPO</w:t>
      </w:r>
      <w:r w:rsidRPr="007D367D">
        <w:rPr>
          <w:rFonts w:ascii="Times New Roman" w:hAnsi="Arial" w:cs="SimSun" w:hint="eastAsia"/>
          <w:sz w:val="21"/>
          <w:szCs w:val="20"/>
          <w:lang w:eastAsia="zh-CN"/>
        </w:rPr>
        <w:t>集中查询和审查系统</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WIPO CASE</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与欧洲专利局、日本特许厅、韩国知识产权局、中国国家知识产权局及美国专利商标局</w:t>
      </w:r>
      <w:r w:rsidRPr="007D367D">
        <w:rPr>
          <w:rFonts w:ascii="SimSun" w:hAnsi="SimSun" w:cs="SimSun" w:hint="eastAsia"/>
          <w:sz w:val="21"/>
          <w:szCs w:val="20"/>
          <w:lang w:eastAsia="zh-CN"/>
        </w:rPr>
        <w:t>“</w:t>
      </w:r>
      <w:r w:rsidRPr="007D367D">
        <w:rPr>
          <w:rFonts w:ascii="Times New Roman" w:hAnsi="Arial" w:cs="SimSun" w:hint="eastAsia"/>
          <w:sz w:val="21"/>
          <w:szCs w:val="20"/>
          <w:lang w:eastAsia="zh-CN"/>
        </w:rPr>
        <w:t>一站式案卷门户</w:t>
      </w:r>
      <w:r w:rsidRPr="007D367D">
        <w:rPr>
          <w:rFonts w:ascii="SimSun" w:hAnsi="SimSun" w:cs="SimSun" w:hint="eastAsia"/>
          <w:sz w:val="21"/>
          <w:szCs w:val="20"/>
          <w:lang w:eastAsia="zh-CN"/>
        </w:rPr>
        <w:t>”</w:t>
      </w:r>
      <w:r w:rsidRPr="007D367D">
        <w:rPr>
          <w:rFonts w:ascii="Times New Roman" w:hAnsi="Arial" w:cs="SimSun" w:hint="eastAsia"/>
          <w:sz w:val="21"/>
          <w:szCs w:val="20"/>
          <w:lang w:eastAsia="zh-CN"/>
        </w:rPr>
        <w:t>全面连接。</w:t>
      </w:r>
      <w:r w:rsidRPr="007D367D">
        <w:rPr>
          <w:rFonts w:ascii="SimSun" w:hAnsi="SimSun" w:cs="Arial"/>
          <w:sz w:val="21"/>
          <w:szCs w:val="20"/>
          <w:lang w:eastAsia="zh-CN"/>
        </w:rPr>
        <w:t>2016</w:t>
      </w:r>
      <w:r w:rsidRPr="007D367D">
        <w:rPr>
          <w:rFonts w:ascii="Times New Roman" w:hAnsi="Arial" w:cs="SimSun" w:hint="eastAsia"/>
          <w:sz w:val="21"/>
          <w:szCs w:val="20"/>
          <w:lang w:eastAsia="zh-CN"/>
        </w:rPr>
        <w:t>年使用用于支持内部检索和审查</w:t>
      </w:r>
      <w:r w:rsidRPr="00E02394">
        <w:rPr>
          <w:rFonts w:ascii="SimSun" w:hAnsi="SimSun" w:cs="Arial" w:hint="eastAsia"/>
          <w:sz w:val="21"/>
          <w:szCs w:val="20"/>
          <w:lang w:eastAsia="zh-CN"/>
        </w:rPr>
        <w:t>流程</w:t>
      </w:r>
      <w:r w:rsidRPr="007D367D">
        <w:rPr>
          <w:rFonts w:ascii="Times New Roman" w:hAnsi="Arial" w:cs="SimSun" w:hint="eastAsia"/>
          <w:sz w:val="21"/>
          <w:szCs w:val="20"/>
          <w:lang w:eastAsia="zh-CN"/>
        </w:rPr>
        <w:t>或为外部用户提供在线检索等的</w:t>
      </w:r>
      <w:r w:rsidRPr="007D367D">
        <w:rPr>
          <w:rFonts w:ascii="SimSun" w:hAnsi="SimSun" w:cs="Arial"/>
          <w:sz w:val="21"/>
          <w:szCs w:val="20"/>
          <w:lang w:eastAsia="zh-CN"/>
        </w:rPr>
        <w:t>WIPO Publish</w:t>
      </w:r>
      <w:r w:rsidRPr="007D367D">
        <w:rPr>
          <w:rFonts w:ascii="Times New Roman" w:hAnsi="Arial" w:cs="SimSun" w:hint="eastAsia"/>
          <w:sz w:val="21"/>
          <w:szCs w:val="20"/>
          <w:lang w:eastAsia="zh-CN"/>
        </w:rPr>
        <w:t>软件的知识产权局增加到</w:t>
      </w:r>
      <w:r w:rsidRPr="007D367D">
        <w:rPr>
          <w:rFonts w:ascii="SimSun" w:hAnsi="SimSun" w:cs="Arial"/>
          <w:sz w:val="21"/>
          <w:szCs w:val="20"/>
          <w:lang w:eastAsia="zh-CN"/>
        </w:rPr>
        <w:t>25</w:t>
      </w:r>
      <w:r w:rsidRPr="007D367D">
        <w:rPr>
          <w:rFonts w:ascii="Times New Roman" w:hAnsi="Arial" w:cs="SimSun" w:hint="eastAsia"/>
          <w:sz w:val="21"/>
          <w:szCs w:val="20"/>
          <w:lang w:eastAsia="zh-CN"/>
        </w:rPr>
        <w:t>个。另外，还有</w:t>
      </w:r>
      <w:r w:rsidRPr="007D367D">
        <w:rPr>
          <w:rFonts w:ascii="SimSun" w:hAnsi="SimSun" w:cs="Arial"/>
          <w:sz w:val="21"/>
          <w:szCs w:val="20"/>
          <w:lang w:eastAsia="zh-CN"/>
        </w:rPr>
        <w:t>6</w:t>
      </w:r>
      <w:r w:rsidRPr="007D367D">
        <w:rPr>
          <w:rFonts w:ascii="Times New Roman" w:hAnsi="Arial" w:cs="SimSun" w:hint="eastAsia"/>
          <w:sz w:val="21"/>
          <w:szCs w:val="20"/>
          <w:lang w:eastAsia="zh-CN"/>
        </w:rPr>
        <w:t>个知识产权局开始使用</w:t>
      </w:r>
      <w:r w:rsidRPr="007D367D">
        <w:rPr>
          <w:rFonts w:ascii="SimSun" w:hAnsi="SimSun" w:cs="Arial"/>
          <w:sz w:val="21"/>
          <w:szCs w:val="20"/>
          <w:lang w:eastAsia="zh-CN"/>
        </w:rPr>
        <w:t>WIPO</w:t>
      </w:r>
      <w:r w:rsidRPr="007D367D">
        <w:rPr>
          <w:rFonts w:ascii="Times New Roman" w:hAnsi="Arial" w:cs="SimSun" w:hint="eastAsia"/>
          <w:sz w:val="21"/>
          <w:szCs w:val="20"/>
          <w:lang w:eastAsia="zh-CN"/>
        </w:rPr>
        <w:t>基础设施平台。</w:t>
      </w:r>
    </w:p>
    <w:p w:rsid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年，无障碍图书联合会</w:t>
      </w:r>
      <w:r w:rsidR="00FA674F" w:rsidRPr="007D367D">
        <w:rPr>
          <w:rFonts w:ascii="Times New Roman" w:hAnsi="Arial" w:cs="SimSun" w:hint="eastAsia"/>
          <w:sz w:val="21"/>
          <w:szCs w:val="20"/>
          <w:lang w:eastAsia="zh-CN"/>
        </w:rPr>
        <w:t>（</w:t>
      </w:r>
      <w:r w:rsidRPr="007D367D">
        <w:rPr>
          <w:rFonts w:ascii="SimSun" w:hAnsi="SimSun" w:cs="Arial"/>
          <w:sz w:val="21"/>
          <w:szCs w:val="20"/>
          <w:lang w:eastAsia="zh-CN"/>
        </w:rPr>
        <w:t>ABC</w:t>
      </w:r>
      <w:r w:rsidR="00FA674F" w:rsidRPr="007D367D">
        <w:rPr>
          <w:rFonts w:ascii="Times New Roman" w:hAnsi="Arial" w:cs="SimSun" w:hint="eastAsia"/>
          <w:sz w:val="21"/>
          <w:szCs w:val="20"/>
          <w:lang w:eastAsia="zh-CN"/>
        </w:rPr>
        <w:t>）</w:t>
      </w:r>
      <w:r w:rsidRPr="007D367D">
        <w:rPr>
          <w:rFonts w:ascii="Times New Roman" w:hAnsi="Arial" w:cs="SimSun" w:hint="eastAsia"/>
          <w:sz w:val="21"/>
          <w:szCs w:val="20"/>
          <w:lang w:eastAsia="zh-CN"/>
        </w:rPr>
        <w:t>成绩显著，另有</w:t>
      </w:r>
      <w:r w:rsidRPr="007D367D">
        <w:rPr>
          <w:rFonts w:ascii="SimSun" w:hAnsi="SimSun" w:cs="Arial"/>
          <w:sz w:val="21"/>
          <w:szCs w:val="20"/>
          <w:lang w:eastAsia="zh-CN"/>
        </w:rPr>
        <w:t>10</w:t>
      </w:r>
      <w:r w:rsidRPr="007D367D">
        <w:rPr>
          <w:rFonts w:ascii="Times New Roman" w:hAnsi="Arial" w:cs="SimSun" w:hint="eastAsia"/>
          <w:sz w:val="21"/>
          <w:szCs w:val="20"/>
          <w:lang w:eastAsia="zh-CN"/>
        </w:rPr>
        <w:t>家新盲人图书馆加入国际无障碍图书目录</w:t>
      </w:r>
      <w:r w:rsidRPr="007D367D">
        <w:rPr>
          <w:rFonts w:ascii="SimSun" w:hAnsi="SimSun" w:cs="Arial"/>
          <w:sz w:val="21"/>
          <w:szCs w:val="20"/>
          <w:lang w:eastAsia="zh-CN"/>
        </w:rPr>
        <w:t>——ABC</w:t>
      </w:r>
      <w:r w:rsidRPr="007D367D">
        <w:rPr>
          <w:rFonts w:ascii="Times New Roman" w:hAnsi="Arial" w:cs="SimSun" w:hint="eastAsia"/>
          <w:sz w:val="21"/>
          <w:szCs w:val="20"/>
          <w:lang w:eastAsia="zh-CN"/>
        </w:rPr>
        <w:t>图书服务。视障人士通过</w:t>
      </w:r>
      <w:r w:rsidRPr="007D367D">
        <w:rPr>
          <w:rFonts w:ascii="Times New Roman" w:hAnsi="SimSun" w:cs="SimSun" w:hint="eastAsia"/>
          <w:sz w:val="21"/>
          <w:szCs w:val="20"/>
          <w:lang w:val="zh-CN" w:eastAsia="zh-CN"/>
        </w:rPr>
        <w:t>参与</w:t>
      </w:r>
      <w:r w:rsidRPr="007D367D">
        <w:rPr>
          <w:rFonts w:ascii="SimSun" w:hAnsi="SimSun" w:cs="Arial"/>
          <w:sz w:val="21"/>
          <w:szCs w:val="20"/>
          <w:lang w:eastAsia="zh-CN"/>
        </w:rPr>
        <w:t>ABC</w:t>
      </w:r>
      <w:r w:rsidRPr="007D367D">
        <w:rPr>
          <w:rFonts w:ascii="Times New Roman" w:hAnsi="Arial" w:cs="SimSun" w:hint="eastAsia"/>
          <w:sz w:val="21"/>
          <w:szCs w:val="20"/>
          <w:lang w:eastAsia="zh-CN"/>
        </w:rPr>
        <w:t>图书馆对利用该服务下载的</w:t>
      </w:r>
      <w:r w:rsidRPr="007D367D">
        <w:rPr>
          <w:rFonts w:ascii="SimSun" w:hAnsi="SimSun" w:cs="Arial"/>
          <w:sz w:val="21"/>
          <w:szCs w:val="20"/>
          <w:lang w:eastAsia="zh-CN"/>
        </w:rPr>
        <w:t>ABC</w:t>
      </w:r>
      <w:r w:rsidRPr="007D367D">
        <w:rPr>
          <w:rFonts w:ascii="Times New Roman" w:hAnsi="Arial" w:cs="SimSun" w:hint="eastAsia"/>
          <w:sz w:val="21"/>
          <w:szCs w:val="20"/>
          <w:lang w:eastAsia="zh-CN"/>
        </w:rPr>
        <w:t>图书的借阅量达</w:t>
      </w:r>
      <w:r w:rsidRPr="007D367D">
        <w:rPr>
          <w:rFonts w:ascii="SimSun" w:hAnsi="SimSun" w:cs="Arial"/>
          <w:sz w:val="21"/>
          <w:szCs w:val="20"/>
          <w:lang w:eastAsia="zh-CN"/>
        </w:rPr>
        <w:t>100</w:t>
      </w:r>
      <w:r w:rsidR="00E02394">
        <w:rPr>
          <w:rFonts w:ascii="SimSun" w:hAnsi="SimSun" w:cs="Arial" w:hint="eastAsia"/>
          <w:sz w:val="21"/>
          <w:szCs w:val="20"/>
          <w:lang w:eastAsia="zh-CN"/>
        </w:rPr>
        <w:t>,</w:t>
      </w:r>
      <w:r w:rsidRPr="007D367D">
        <w:rPr>
          <w:rFonts w:ascii="SimSun" w:hAnsi="SimSun" w:cs="Arial"/>
          <w:sz w:val="21"/>
          <w:szCs w:val="20"/>
          <w:lang w:eastAsia="zh-CN"/>
        </w:rPr>
        <w:t>000</w:t>
      </w:r>
      <w:r w:rsidRPr="007D367D">
        <w:rPr>
          <w:rFonts w:ascii="Times New Roman" w:hAnsi="Arial" w:cs="SimSun" w:hint="eastAsia"/>
          <w:sz w:val="21"/>
          <w:szCs w:val="20"/>
          <w:lang w:eastAsia="zh-CN"/>
        </w:rPr>
        <w:t>次，比</w:t>
      </w:r>
      <w:r w:rsidRPr="007D367D">
        <w:rPr>
          <w:rFonts w:ascii="SimSun" w:hAnsi="SimSun" w:cs="Arial"/>
          <w:sz w:val="21"/>
          <w:szCs w:val="20"/>
          <w:lang w:eastAsia="zh-CN"/>
        </w:rPr>
        <w:t>2015</w:t>
      </w:r>
      <w:r w:rsidRPr="007D367D">
        <w:rPr>
          <w:rFonts w:ascii="Times New Roman" w:hAnsi="Arial" w:cs="SimSun" w:hint="eastAsia"/>
          <w:sz w:val="21"/>
          <w:szCs w:val="20"/>
          <w:lang w:eastAsia="zh-CN"/>
        </w:rPr>
        <w:t>年提高</w:t>
      </w:r>
      <w:r w:rsidRPr="007D367D">
        <w:rPr>
          <w:rFonts w:ascii="SimSun" w:hAnsi="SimSun" w:cs="Arial"/>
          <w:sz w:val="21"/>
          <w:szCs w:val="20"/>
          <w:lang w:eastAsia="zh-CN"/>
        </w:rPr>
        <w:t>76%</w:t>
      </w:r>
      <w:r w:rsidRPr="007D367D">
        <w:rPr>
          <w:rFonts w:ascii="Times New Roman" w:hAnsi="Arial" w:cs="SimSun" w:hint="eastAsia"/>
          <w:sz w:val="21"/>
          <w:szCs w:val="20"/>
          <w:lang w:eastAsia="zh-CN"/>
        </w:rPr>
        <w:t>。此外，</w:t>
      </w:r>
      <w:r w:rsidRPr="007D367D">
        <w:rPr>
          <w:rFonts w:ascii="SimSun" w:hAnsi="SimSun" w:cs="Arial"/>
          <w:sz w:val="21"/>
          <w:szCs w:val="20"/>
          <w:lang w:eastAsia="zh-CN"/>
        </w:rPr>
        <w:t>ABC</w:t>
      </w:r>
      <w:r w:rsidRPr="007D367D">
        <w:rPr>
          <w:rFonts w:ascii="Times New Roman" w:hAnsi="Arial" w:cs="SimSun" w:hint="eastAsia"/>
          <w:sz w:val="21"/>
          <w:szCs w:val="20"/>
          <w:lang w:eastAsia="zh-CN"/>
        </w:rPr>
        <w:t>还发布了</w:t>
      </w:r>
      <w:r w:rsidRPr="007D367D">
        <w:rPr>
          <w:rFonts w:ascii="SimSun" w:hAnsi="SimSun" w:cs="SimSun" w:hint="eastAsia"/>
          <w:sz w:val="21"/>
          <w:szCs w:val="20"/>
          <w:lang w:eastAsia="zh-CN"/>
        </w:rPr>
        <w:t>“</w:t>
      </w:r>
      <w:r w:rsidRPr="007D367D">
        <w:rPr>
          <w:rFonts w:ascii="Times New Roman" w:hAnsi="Arial" w:cs="SimSun" w:hint="eastAsia"/>
          <w:sz w:val="21"/>
          <w:szCs w:val="20"/>
          <w:lang w:eastAsia="zh-CN"/>
        </w:rPr>
        <w:t>发展中国家和最不发达国家无障碍出版入门工具</w:t>
      </w:r>
      <w:r w:rsidRPr="007D367D">
        <w:rPr>
          <w:rFonts w:ascii="SimSun" w:hAnsi="SimSun" w:cs="SimSun" w:hint="eastAsia"/>
          <w:sz w:val="21"/>
          <w:szCs w:val="20"/>
          <w:lang w:eastAsia="zh-CN"/>
        </w:rPr>
        <w:t>”</w:t>
      </w:r>
      <w:r w:rsidRPr="007D367D">
        <w:rPr>
          <w:rFonts w:ascii="Times New Roman" w:hAnsi="Arial" w:cs="SimSun" w:hint="eastAsia"/>
          <w:sz w:val="21"/>
          <w:szCs w:val="20"/>
          <w:lang w:eastAsia="zh-CN"/>
        </w:rPr>
        <w:t>和《</w:t>
      </w:r>
      <w:r w:rsidRPr="007D367D">
        <w:rPr>
          <w:rFonts w:ascii="SimSun" w:hAnsi="SimSun" w:cs="Arial"/>
          <w:sz w:val="21"/>
          <w:szCs w:val="20"/>
          <w:lang w:eastAsia="zh-CN"/>
        </w:rPr>
        <w:t>ABC</w:t>
      </w:r>
      <w:r w:rsidRPr="007D367D">
        <w:rPr>
          <w:rFonts w:ascii="Times New Roman" w:hAnsi="Arial" w:cs="SimSun" w:hint="eastAsia"/>
          <w:sz w:val="21"/>
          <w:szCs w:val="20"/>
          <w:lang w:eastAsia="zh-CN"/>
        </w:rPr>
        <w:t>自主出版作者无障碍指南》。</w:t>
      </w:r>
    </w:p>
    <w:p w:rsidR="006E0814" w:rsidRPr="0048433F"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48433F">
        <w:rPr>
          <w:rFonts w:ascii="SimSun" w:hAnsi="SimSun" w:hint="eastAsia"/>
          <w:b/>
          <w:iCs/>
          <w:sz w:val="21"/>
          <w:szCs w:val="24"/>
          <w:lang w:eastAsia="zh-CN"/>
        </w:rPr>
        <w:lastRenderedPageBreak/>
        <w:t>战略目标五：为全世界提供知识产权信息与分析的参考源</w:t>
      </w:r>
    </w:p>
    <w:p w:rsidR="006E0814" w:rsidRPr="00B16F63" w:rsidRDefault="00A90545" w:rsidP="001C556B">
      <w:pPr>
        <w:spacing w:after="120" w:line="240" w:lineRule="auto"/>
        <w:jc w:val="center"/>
        <w:rPr>
          <w:rFonts w:ascii="SimSun" w:hAnsi="SimSun" w:cs="Arial"/>
          <w:sz w:val="18"/>
          <w:szCs w:val="18"/>
          <w:lang w:eastAsia="zh-CN"/>
        </w:rPr>
      </w:pPr>
      <w:r w:rsidRPr="00B16F63">
        <w:rPr>
          <w:rFonts w:ascii="SimSun" w:hAnsi="SimSun"/>
          <w:noProof/>
        </w:rPr>
        <w:drawing>
          <wp:inline distT="0" distB="0" distL="0" distR="0" wp14:anchorId="76AC8B0B" wp14:editId="545F2952">
            <wp:extent cx="3794400" cy="2487600"/>
            <wp:effectExtent l="0" t="0" r="0" b="825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4400" cy="2487600"/>
                    </a:xfrm>
                    <a:prstGeom prst="rect">
                      <a:avLst/>
                    </a:prstGeom>
                    <a:noFill/>
                    <a:ln>
                      <a:noFill/>
                    </a:ln>
                  </pic:spPr>
                </pic:pic>
              </a:graphicData>
            </a:graphic>
          </wp:inline>
        </w:drawing>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年，以</w:t>
      </w:r>
      <w:r w:rsidRPr="007D367D">
        <w:rPr>
          <w:rFonts w:ascii="Times New Roman" w:hAnsi="SimSun" w:cs="SimSun" w:hint="eastAsia"/>
          <w:sz w:val="21"/>
          <w:szCs w:val="20"/>
          <w:lang w:eastAsia="zh-CN"/>
        </w:rPr>
        <w:t>促进可解决国际知识产权体系中的经济挑战和评估知识产权政策选择产生的经济影响的高质量分析为目标，</w:t>
      </w:r>
      <w:r w:rsidRPr="007D367D">
        <w:rPr>
          <w:rFonts w:ascii="SimSun" w:hAnsi="SimSun" w:cs="Arial"/>
          <w:sz w:val="21"/>
          <w:szCs w:val="20"/>
          <w:lang w:eastAsia="zh-CN"/>
        </w:rPr>
        <w:t>WIPO</w:t>
      </w:r>
      <w:r w:rsidRPr="007D367D">
        <w:rPr>
          <w:rFonts w:ascii="Times New Roman" w:hAnsi="Arial" w:cs="SimSun" w:hint="eastAsia"/>
          <w:sz w:val="21"/>
          <w:szCs w:val="20"/>
          <w:lang w:eastAsia="zh-CN"/>
        </w:rPr>
        <w:t>的经济分析工作</w:t>
      </w:r>
      <w:r w:rsidRPr="007D367D">
        <w:rPr>
          <w:rFonts w:ascii="Times New Roman" w:hAnsi="SimSun" w:cs="SimSun" w:hint="eastAsia"/>
          <w:sz w:val="21"/>
          <w:szCs w:val="20"/>
          <w:lang w:eastAsia="zh-CN"/>
        </w:rPr>
        <w:t>继续取得显著进展。</w:t>
      </w:r>
      <w:r w:rsidRPr="007D367D">
        <w:rPr>
          <w:rFonts w:ascii="SimSun" w:hAnsi="SimSun" w:cs="SimSun" w:hint="eastAsia"/>
          <w:sz w:val="21"/>
          <w:szCs w:val="20"/>
          <w:lang w:eastAsia="zh-CN"/>
        </w:rPr>
        <w:t>“</w:t>
      </w:r>
      <w:r w:rsidRPr="007D367D">
        <w:rPr>
          <w:rFonts w:ascii="SimSun" w:hAnsi="SimSun" w:cs="Arial"/>
          <w:sz w:val="21"/>
          <w:szCs w:val="20"/>
          <w:lang w:eastAsia="zh-CN"/>
        </w:rPr>
        <w:t>2016</w:t>
      </w:r>
      <w:r w:rsidRPr="007D367D">
        <w:rPr>
          <w:rFonts w:ascii="Times New Roman" w:hAnsi="Arial" w:cs="SimSun" w:hint="eastAsia"/>
          <w:sz w:val="21"/>
          <w:szCs w:val="20"/>
          <w:lang w:eastAsia="zh-CN"/>
        </w:rPr>
        <w:t>年</w:t>
      </w:r>
      <w:r w:rsidRPr="007D367D">
        <w:rPr>
          <w:rFonts w:ascii="SimSun" w:hAnsi="SimSun" w:cs="SimSun" w:hint="eastAsia"/>
          <w:sz w:val="21"/>
          <w:szCs w:val="20"/>
          <w:lang w:eastAsia="zh-CN"/>
        </w:rPr>
        <w:t>全球创新指标”</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GII</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的发布使新闻和社交媒体的报道层次和范围在前几年的基础上再上台阶。</w:t>
      </w:r>
      <w:r w:rsidRPr="007D367D">
        <w:rPr>
          <w:rFonts w:ascii="SimSun" w:hAnsi="SimSun" w:cs="Arial"/>
          <w:sz w:val="21"/>
          <w:szCs w:val="20"/>
          <w:lang w:eastAsia="zh-CN"/>
        </w:rPr>
        <w:t>GII</w:t>
      </w:r>
      <w:r w:rsidRPr="007D367D">
        <w:rPr>
          <w:rFonts w:ascii="SimSun" w:hAnsi="SimSun" w:cs="SimSun" w:hint="eastAsia"/>
          <w:sz w:val="21"/>
          <w:szCs w:val="20"/>
          <w:lang w:eastAsia="zh-CN"/>
        </w:rPr>
        <w:t>是与康奈尔大学和欧洲工商管理学院联合发布的，各种引述、数据查询和咨询服务请求证明，它已成为全世界创新利益攸关方公认的参考源。</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Times New Roman" w:hAnsi="Arial" w:cs="SimSun" w:hint="eastAsia"/>
          <w:sz w:val="21"/>
          <w:szCs w:val="20"/>
          <w:lang w:eastAsia="zh-CN"/>
        </w:rPr>
        <w:t>年，</w:t>
      </w:r>
      <w:r w:rsidRPr="007D367D">
        <w:rPr>
          <w:rFonts w:ascii="SimSun" w:hAnsi="SimSun" w:cs="Arial"/>
          <w:sz w:val="21"/>
          <w:szCs w:val="20"/>
          <w:lang w:eastAsia="zh-CN"/>
        </w:rPr>
        <w:t>WIPO</w:t>
      </w:r>
      <w:r w:rsidRPr="007D367D">
        <w:rPr>
          <w:rFonts w:ascii="Times New Roman" w:hAnsi="Arial" w:cs="SimSun" w:hint="eastAsia"/>
          <w:sz w:val="21"/>
          <w:szCs w:val="20"/>
          <w:lang w:eastAsia="zh-CN"/>
        </w:rPr>
        <w:t>年度统计调查的覆盖范围扩大到</w:t>
      </w:r>
      <w:r w:rsidRPr="007D367D">
        <w:rPr>
          <w:rFonts w:ascii="SimSun" w:hAnsi="SimSun" w:cs="Arial"/>
          <w:sz w:val="21"/>
          <w:szCs w:val="20"/>
          <w:lang w:eastAsia="zh-CN"/>
        </w:rPr>
        <w:t>131</w:t>
      </w:r>
      <w:r w:rsidRPr="007D367D">
        <w:rPr>
          <w:rFonts w:ascii="Times New Roman" w:hAnsi="Arial" w:cs="SimSun" w:hint="eastAsia"/>
          <w:sz w:val="21"/>
          <w:szCs w:val="20"/>
          <w:lang w:eastAsia="zh-CN"/>
        </w:rPr>
        <w:t>个国家和区域知识产权局，超过了</w:t>
      </w:r>
      <w:r w:rsidRPr="007D367D">
        <w:rPr>
          <w:rFonts w:ascii="SimSun" w:hAnsi="SimSun" w:cs="Arial"/>
          <w:sz w:val="21"/>
          <w:szCs w:val="20"/>
          <w:lang w:eastAsia="zh-CN"/>
        </w:rPr>
        <w:t>2014/2015</w:t>
      </w:r>
      <w:r w:rsidRPr="007D367D">
        <w:rPr>
          <w:rFonts w:ascii="Times New Roman" w:hAnsi="Arial" w:cs="SimSun" w:hint="eastAsia"/>
          <w:sz w:val="21"/>
          <w:szCs w:val="20"/>
          <w:lang w:eastAsia="zh-CN"/>
        </w:rPr>
        <w:t>两年期覆盖的</w:t>
      </w:r>
      <w:r w:rsidRPr="007D367D">
        <w:rPr>
          <w:rFonts w:ascii="SimSun" w:hAnsi="SimSun" w:cs="Arial"/>
          <w:sz w:val="21"/>
          <w:szCs w:val="20"/>
          <w:lang w:eastAsia="zh-CN"/>
        </w:rPr>
        <w:t>127</w:t>
      </w:r>
      <w:r w:rsidRPr="007D367D">
        <w:rPr>
          <w:rFonts w:ascii="Times New Roman" w:hAnsi="Arial" w:cs="SimSun" w:hint="eastAsia"/>
          <w:sz w:val="21"/>
          <w:szCs w:val="20"/>
          <w:lang w:eastAsia="zh-CN"/>
        </w:rPr>
        <w:t>个知识产权局。</w:t>
      </w:r>
      <w:r w:rsidRPr="007D367D">
        <w:rPr>
          <w:rFonts w:ascii="SimSun" w:hAnsi="SimSun" w:cs="SimSun" w:hint="eastAsia"/>
          <w:sz w:val="21"/>
          <w:szCs w:val="20"/>
          <w:lang w:eastAsia="zh-CN"/>
        </w:rPr>
        <w:t>同往年一样，统计集合通过一系列出版物和网络工具发布，尤其是年度</w:t>
      </w:r>
      <w:r w:rsidRPr="00E02394">
        <w:rPr>
          <w:rFonts w:ascii="SimSun" w:hAnsi="SimSun" w:cs="Arial" w:hint="eastAsia"/>
          <w:sz w:val="21"/>
          <w:szCs w:val="20"/>
          <w:lang w:eastAsia="zh-CN"/>
        </w:rPr>
        <w:t>《世界知识产权指标》</w:t>
      </w:r>
      <w:r w:rsidRPr="007D367D">
        <w:rPr>
          <w:rFonts w:ascii="SimSun" w:hAnsi="SimSun" w:cs="SimSun" w:hint="eastAsia"/>
          <w:sz w:val="21"/>
          <w:szCs w:val="20"/>
          <w:lang w:eastAsia="zh-CN"/>
        </w:rPr>
        <w:t>和</w:t>
      </w:r>
      <w:r w:rsidRPr="00E02394">
        <w:rPr>
          <w:rFonts w:ascii="SimSun" w:hAnsi="SimSun" w:cs="SimSun" w:hint="eastAsia"/>
          <w:sz w:val="21"/>
          <w:szCs w:val="20"/>
          <w:lang w:eastAsia="zh-CN"/>
        </w:rPr>
        <w:t>《知识产权事实与数据报告》</w:t>
      </w:r>
      <w:r w:rsidRPr="007D367D">
        <w:rPr>
          <w:rFonts w:ascii="SimSun" w:hAnsi="SimSun" w:cs="SimSun" w:hint="eastAsia"/>
          <w:sz w:val="21"/>
          <w:szCs w:val="20"/>
          <w:lang w:eastAsia="zh-CN"/>
        </w:rPr>
        <w:t>、《</w:t>
      </w:r>
      <w:r w:rsidRPr="007D367D">
        <w:rPr>
          <w:rFonts w:ascii="SimSun" w:hAnsi="SimSun" w:cs="Arial"/>
          <w:sz w:val="21"/>
          <w:szCs w:val="20"/>
          <w:lang w:eastAsia="zh-CN"/>
        </w:rPr>
        <w:t>PCT</w:t>
      </w:r>
      <w:r w:rsidRPr="007D367D">
        <w:rPr>
          <w:rFonts w:ascii="SimSun" w:hAnsi="SimSun" w:cs="SimSun" w:hint="eastAsia"/>
          <w:sz w:val="21"/>
          <w:szCs w:val="20"/>
          <w:lang w:eastAsia="zh-CN"/>
        </w:rPr>
        <w:t>、马德里和海牙体系年鉴》、知识产权统计数据中心以及《知识产权统计国家概况》等。</w:t>
      </w:r>
    </w:p>
    <w:p w:rsid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Times New Roman" w:hAnsi="Arial" w:cs="SimSun" w:hint="eastAsia"/>
          <w:sz w:val="21"/>
          <w:szCs w:val="20"/>
          <w:lang w:eastAsia="zh-CN"/>
        </w:rPr>
        <w:t>在开展经济研究方面也取得了</w:t>
      </w:r>
      <w:r w:rsidRPr="00E02394">
        <w:rPr>
          <w:rFonts w:ascii="SimSun" w:hAnsi="SimSun" w:cs="Arial" w:hint="eastAsia"/>
          <w:sz w:val="21"/>
          <w:szCs w:val="20"/>
          <w:lang w:eastAsia="zh-CN"/>
        </w:rPr>
        <w:t>重大</w:t>
      </w:r>
      <w:r w:rsidRPr="007D367D">
        <w:rPr>
          <w:rFonts w:ascii="Times New Roman" w:hAnsi="Arial" w:cs="SimSun" w:hint="eastAsia"/>
          <w:sz w:val="21"/>
          <w:szCs w:val="20"/>
          <w:lang w:eastAsia="zh-CN"/>
        </w:rPr>
        <w:t>进展，大多数</w:t>
      </w:r>
      <w:r w:rsidRPr="007D367D">
        <w:rPr>
          <w:rFonts w:ascii="Times New Roman" w:hAnsi="SimSun" w:cs="SimSun" w:hint="eastAsia"/>
          <w:sz w:val="21"/>
          <w:szCs w:val="20"/>
          <w:lang w:val="zh-CN" w:eastAsia="zh-CN"/>
        </w:rPr>
        <w:t>研究</w:t>
      </w:r>
      <w:r w:rsidRPr="007D367D">
        <w:rPr>
          <w:rFonts w:ascii="Times New Roman" w:hAnsi="Arial" w:cs="SimSun" w:hint="eastAsia"/>
          <w:sz w:val="21"/>
          <w:szCs w:val="20"/>
          <w:lang w:eastAsia="zh-CN"/>
        </w:rPr>
        <w:t>工作以在</w:t>
      </w:r>
      <w:r w:rsidRPr="007D367D">
        <w:rPr>
          <w:rFonts w:ascii="SimSun" w:hAnsi="SimSun" w:cs="Arial"/>
          <w:sz w:val="21"/>
          <w:szCs w:val="20"/>
          <w:lang w:eastAsia="zh-CN"/>
        </w:rPr>
        <w:t>2017</w:t>
      </w:r>
      <w:r w:rsidRPr="007D367D">
        <w:rPr>
          <w:rFonts w:ascii="Times New Roman" w:hAnsi="Arial" w:cs="SimSun" w:hint="eastAsia"/>
          <w:sz w:val="21"/>
          <w:szCs w:val="20"/>
          <w:lang w:eastAsia="zh-CN"/>
        </w:rPr>
        <w:t>年</w:t>
      </w:r>
      <w:r w:rsidRPr="00E02394">
        <w:rPr>
          <w:rFonts w:ascii="SimSun" w:hAnsi="SimSun" w:cs="SimSun" w:hint="eastAsia"/>
          <w:sz w:val="21"/>
          <w:szCs w:val="20"/>
          <w:lang w:eastAsia="zh-CN"/>
        </w:rPr>
        <w:t>完成</w:t>
      </w:r>
      <w:r w:rsidRPr="007D367D">
        <w:rPr>
          <w:rFonts w:ascii="Times New Roman" w:hAnsi="Arial" w:cs="SimSun" w:hint="eastAsia"/>
          <w:sz w:val="21"/>
          <w:szCs w:val="20"/>
          <w:lang w:eastAsia="zh-CN"/>
        </w:rPr>
        <w:t>为目标。</w:t>
      </w:r>
    </w:p>
    <w:p w:rsidR="006E0814" w:rsidRPr="007D367D"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7D367D">
        <w:rPr>
          <w:rFonts w:ascii="SimSun" w:hAnsi="SimSun" w:hint="eastAsia"/>
          <w:b/>
          <w:iCs/>
          <w:sz w:val="21"/>
          <w:szCs w:val="24"/>
          <w:lang w:eastAsia="zh-CN"/>
        </w:rPr>
        <w:t>战略目标六：开展国际合作树立尊重知识产权的风尚</w:t>
      </w:r>
    </w:p>
    <w:p w:rsidR="006E0814" w:rsidRPr="007D367D" w:rsidRDefault="00A90545" w:rsidP="006E0814">
      <w:pPr>
        <w:keepNext/>
        <w:keepLines/>
        <w:spacing w:after="120" w:line="240" w:lineRule="auto"/>
        <w:jc w:val="center"/>
        <w:rPr>
          <w:rFonts w:ascii="SimSun" w:hAnsi="SimSun" w:cs="Arial"/>
          <w:bCs/>
          <w:noProof/>
          <w:sz w:val="18"/>
          <w:szCs w:val="18"/>
          <w:lang w:eastAsia="zh-CN"/>
        </w:rPr>
      </w:pPr>
      <w:r w:rsidRPr="007D367D">
        <w:rPr>
          <w:rFonts w:ascii="SimSun" w:hAnsi="SimSun"/>
          <w:noProof/>
        </w:rPr>
        <w:drawing>
          <wp:inline distT="0" distB="0" distL="0" distR="0" wp14:anchorId="66FD2424" wp14:editId="18605491">
            <wp:extent cx="3682800" cy="2487600"/>
            <wp:effectExtent l="0" t="0" r="0" b="825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2800" cy="2487600"/>
                    </a:xfrm>
                    <a:prstGeom prst="rect">
                      <a:avLst/>
                    </a:prstGeom>
                    <a:noFill/>
                    <a:ln>
                      <a:noFill/>
                    </a:ln>
                  </pic:spPr>
                </pic:pic>
              </a:graphicData>
            </a:graphic>
          </wp:inline>
        </w:drawing>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hint="eastAsia"/>
          <w:sz w:val="21"/>
          <w:szCs w:val="20"/>
          <w:lang w:eastAsia="zh-CN"/>
        </w:rPr>
        <w:t>为了在</w:t>
      </w:r>
      <w:r w:rsidRPr="007D367D">
        <w:rPr>
          <w:rFonts w:ascii="SimSun" w:hAnsi="SimSun" w:cs="Arial"/>
          <w:sz w:val="21"/>
          <w:szCs w:val="20"/>
          <w:lang w:eastAsia="zh-CN"/>
        </w:rPr>
        <w:t>WIPO</w:t>
      </w:r>
      <w:r w:rsidRPr="007D367D">
        <w:rPr>
          <w:rFonts w:ascii="SimSun" w:hAnsi="SimSun" w:cs="SimSun" w:hint="eastAsia"/>
          <w:sz w:val="21"/>
          <w:szCs w:val="20"/>
          <w:lang w:eastAsia="zh-CN"/>
        </w:rPr>
        <w:t>成员国之间的树立尊重知识产权风尚国际政策对话中取得进展，第十一届执法咨询委员会</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ACE</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会议</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2016</w:t>
      </w:r>
      <w:r w:rsidRPr="007D367D">
        <w:rPr>
          <w:rFonts w:ascii="SimSun" w:hAnsi="SimSun" w:cs="SimSun" w:hint="eastAsia"/>
          <w:sz w:val="21"/>
          <w:szCs w:val="20"/>
          <w:lang w:eastAsia="zh-CN"/>
        </w:rPr>
        <w:t>年</w:t>
      </w:r>
      <w:r w:rsidRPr="007D367D">
        <w:rPr>
          <w:rFonts w:ascii="SimSun" w:hAnsi="SimSun" w:cs="Arial"/>
          <w:sz w:val="21"/>
          <w:szCs w:val="20"/>
          <w:lang w:eastAsia="zh-CN"/>
        </w:rPr>
        <w:t>9</w:t>
      </w:r>
      <w:r w:rsidRPr="007D367D">
        <w:rPr>
          <w:rFonts w:ascii="SimSun" w:hAnsi="SimSun" w:cs="SimSun" w:hint="eastAsia"/>
          <w:sz w:val="21"/>
          <w:szCs w:val="20"/>
          <w:lang w:eastAsia="zh-CN"/>
        </w:rPr>
        <w:t>月</w:t>
      </w:r>
      <w:r w:rsidRPr="007D367D">
        <w:rPr>
          <w:rFonts w:ascii="SimSun" w:hAnsi="SimSun" w:cs="Arial"/>
          <w:sz w:val="21"/>
          <w:szCs w:val="20"/>
          <w:lang w:eastAsia="zh-CN"/>
        </w:rPr>
        <w:t>5</w:t>
      </w:r>
      <w:r w:rsidRPr="007D367D">
        <w:rPr>
          <w:rFonts w:ascii="SimSun" w:hAnsi="SimSun" w:cs="SimSun" w:hint="eastAsia"/>
          <w:sz w:val="21"/>
          <w:szCs w:val="20"/>
          <w:lang w:eastAsia="zh-CN"/>
        </w:rPr>
        <w:t>日至</w:t>
      </w:r>
      <w:r w:rsidRPr="007D367D">
        <w:rPr>
          <w:rFonts w:ascii="SimSun" w:hAnsi="SimSun" w:cs="Arial"/>
          <w:sz w:val="21"/>
          <w:szCs w:val="20"/>
          <w:lang w:eastAsia="zh-CN"/>
        </w:rPr>
        <w:t>7</w:t>
      </w:r>
      <w:r w:rsidRPr="007D367D">
        <w:rPr>
          <w:rFonts w:ascii="SimSun" w:hAnsi="SimSun" w:cs="SimSun" w:hint="eastAsia"/>
          <w:sz w:val="21"/>
          <w:szCs w:val="20"/>
          <w:lang w:eastAsia="zh-CN"/>
        </w:rPr>
        <w:t>日</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发挥了论坛作用，以便各成员国交流关于树立意识活动和战略性活动、与知识产权执法相关的机构设置以及</w:t>
      </w:r>
      <w:r w:rsidRPr="007D367D">
        <w:rPr>
          <w:rFonts w:ascii="SimSun" w:hAnsi="SimSun" w:cs="Arial"/>
          <w:sz w:val="21"/>
          <w:szCs w:val="20"/>
          <w:lang w:eastAsia="zh-CN"/>
        </w:rPr>
        <w:t>WIPO</w:t>
      </w:r>
      <w:r w:rsidRPr="007D367D">
        <w:rPr>
          <w:rFonts w:ascii="SimSun" w:hAnsi="SimSun" w:cs="SimSun" w:hint="eastAsia"/>
          <w:sz w:val="21"/>
          <w:szCs w:val="20"/>
          <w:lang w:eastAsia="zh-CN"/>
        </w:rPr>
        <w:t>的司法援助和能力建设</w:t>
      </w:r>
      <w:r w:rsidRPr="007D367D">
        <w:rPr>
          <w:rFonts w:ascii="SimSun" w:hAnsi="SimSun" w:cs="SimSun" w:hint="eastAsia"/>
          <w:sz w:val="21"/>
          <w:szCs w:val="20"/>
          <w:lang w:eastAsia="zh-CN"/>
        </w:rPr>
        <w:lastRenderedPageBreak/>
        <w:t>活动的信息。专家所作的专题介绍和专题小组讨论促成了丰富且有成效的对话。在第十一届会议期间还举办了一次关于促进尊重知识产权与旅游业的视听展。</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hint="eastAsia"/>
          <w:sz w:val="21"/>
          <w:szCs w:val="20"/>
          <w:lang w:eastAsia="zh-CN"/>
        </w:rPr>
        <w:t>在中国国家知识产权局支持下，</w:t>
      </w:r>
      <w:r w:rsidRPr="007D367D">
        <w:rPr>
          <w:rFonts w:ascii="SimSun" w:hAnsi="SimSun" w:cs="Arial"/>
          <w:sz w:val="21"/>
          <w:szCs w:val="20"/>
          <w:lang w:eastAsia="zh-CN"/>
        </w:rPr>
        <w:t>WIPO</w:t>
      </w:r>
      <w:r w:rsidRPr="007D367D">
        <w:rPr>
          <w:rFonts w:ascii="SimSun" w:hAnsi="SimSun" w:cs="SimSun" w:hint="eastAsia"/>
          <w:sz w:val="21"/>
          <w:szCs w:val="20"/>
          <w:lang w:eastAsia="zh-CN"/>
        </w:rPr>
        <w:t>和上海市人民政府</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SMPG</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举办了树立尊重知识产权的风尚国际会议，汇集了政府和私营部门的</w:t>
      </w:r>
      <w:r w:rsidRPr="007D367D">
        <w:rPr>
          <w:rFonts w:ascii="SimSun" w:hAnsi="SimSun" w:cs="SimSun" w:hint="eastAsia"/>
          <w:sz w:val="21"/>
          <w:szCs w:val="20"/>
          <w:lang w:val="zh-CN" w:eastAsia="zh-CN"/>
        </w:rPr>
        <w:t>高级</w:t>
      </w:r>
      <w:r w:rsidRPr="007D367D">
        <w:rPr>
          <w:rFonts w:ascii="SimSun" w:hAnsi="SimSun" w:cs="SimSun" w:hint="eastAsia"/>
          <w:sz w:val="21"/>
          <w:szCs w:val="20"/>
          <w:lang w:eastAsia="zh-CN"/>
        </w:rPr>
        <w:t>代表，使参与者有机会就知识产权在刺激创新与推动发展和增长中的作用进行</w:t>
      </w:r>
      <w:r w:rsidRPr="00E02394">
        <w:rPr>
          <w:rFonts w:ascii="SimSun" w:hAnsi="SimSun" w:cs="Arial" w:hint="eastAsia"/>
          <w:sz w:val="21"/>
          <w:szCs w:val="20"/>
          <w:lang w:eastAsia="zh-CN"/>
        </w:rPr>
        <w:t>经验</w:t>
      </w:r>
      <w:r w:rsidRPr="007D367D">
        <w:rPr>
          <w:rFonts w:ascii="SimSun" w:hAnsi="SimSun" w:cs="SimSun" w:hint="eastAsia"/>
          <w:sz w:val="21"/>
          <w:szCs w:val="20"/>
          <w:lang w:eastAsia="zh-CN"/>
        </w:rPr>
        <w:t>分享。会议于</w:t>
      </w:r>
      <w:r w:rsidRPr="007D367D">
        <w:rPr>
          <w:rFonts w:ascii="SimSun" w:hAnsi="SimSun" w:cs="Arial"/>
          <w:sz w:val="21"/>
          <w:szCs w:val="20"/>
          <w:lang w:eastAsia="zh-CN"/>
        </w:rPr>
        <w:t>2016</w:t>
      </w:r>
      <w:r w:rsidRPr="007D367D">
        <w:rPr>
          <w:rFonts w:ascii="SimSun" w:hAnsi="SimSun" w:cs="SimSun" w:hint="eastAsia"/>
          <w:sz w:val="21"/>
          <w:szCs w:val="20"/>
          <w:lang w:eastAsia="zh-CN"/>
        </w:rPr>
        <w:t>年</w:t>
      </w:r>
      <w:r w:rsidRPr="007D367D">
        <w:rPr>
          <w:rFonts w:ascii="SimSun" w:hAnsi="SimSun" w:cs="Arial"/>
          <w:sz w:val="21"/>
          <w:szCs w:val="20"/>
          <w:lang w:eastAsia="zh-CN"/>
        </w:rPr>
        <w:t>11</w:t>
      </w:r>
      <w:r w:rsidRPr="007D367D">
        <w:rPr>
          <w:rFonts w:ascii="SimSun" w:hAnsi="SimSun" w:cs="SimSun" w:hint="eastAsia"/>
          <w:sz w:val="21"/>
          <w:szCs w:val="20"/>
          <w:lang w:eastAsia="zh-CN"/>
        </w:rPr>
        <w:t>月</w:t>
      </w:r>
      <w:r w:rsidRPr="007D367D">
        <w:rPr>
          <w:rFonts w:ascii="SimSun" w:hAnsi="SimSun" w:cs="Arial"/>
          <w:sz w:val="21"/>
          <w:szCs w:val="20"/>
          <w:lang w:eastAsia="zh-CN"/>
        </w:rPr>
        <w:t>17</w:t>
      </w:r>
      <w:r w:rsidRPr="007D367D">
        <w:rPr>
          <w:rFonts w:ascii="SimSun" w:hAnsi="SimSun" w:cs="SimSun" w:hint="eastAsia"/>
          <w:sz w:val="21"/>
          <w:szCs w:val="20"/>
          <w:lang w:eastAsia="zh-CN"/>
        </w:rPr>
        <w:t>日和</w:t>
      </w:r>
      <w:r w:rsidRPr="007D367D">
        <w:rPr>
          <w:rFonts w:ascii="SimSun" w:hAnsi="SimSun" w:cs="Arial"/>
          <w:sz w:val="21"/>
          <w:szCs w:val="20"/>
          <w:lang w:eastAsia="zh-CN"/>
        </w:rPr>
        <w:t>18</w:t>
      </w:r>
      <w:r w:rsidRPr="007D367D">
        <w:rPr>
          <w:rFonts w:ascii="SimSun" w:hAnsi="SimSun" w:cs="SimSun" w:hint="eastAsia"/>
          <w:sz w:val="21"/>
          <w:szCs w:val="20"/>
          <w:lang w:eastAsia="zh-CN"/>
        </w:rPr>
        <w:t>日在中国上海举行，会上肯定了了一项共同承诺，即通过分享关于提高公共认识战略与知识产权审判和法理学中新出现的问题的信息来促进树立尊重知识产权的风尚的工作。</w:t>
      </w:r>
    </w:p>
    <w:p w:rsidR="007D367D"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hint="eastAsia"/>
          <w:sz w:val="21"/>
          <w:szCs w:val="20"/>
          <w:lang w:eastAsia="zh-CN"/>
        </w:rPr>
        <w:t>最后，</w:t>
      </w:r>
      <w:r w:rsidRPr="007D367D">
        <w:rPr>
          <w:rFonts w:ascii="SimSun" w:hAnsi="SimSun" w:cs="Arial"/>
          <w:sz w:val="21"/>
          <w:szCs w:val="20"/>
          <w:lang w:eastAsia="zh-CN"/>
        </w:rPr>
        <w:t>WIPO</w:t>
      </w:r>
      <w:r w:rsidRPr="007D367D">
        <w:rPr>
          <w:rFonts w:ascii="SimSun" w:hAnsi="SimSun" w:cs="SimSun" w:hint="eastAsia"/>
          <w:sz w:val="21"/>
          <w:szCs w:val="20"/>
          <w:lang w:eastAsia="zh-CN"/>
        </w:rPr>
        <w:t>被授予“</w:t>
      </w:r>
      <w:r w:rsidRPr="007D367D">
        <w:rPr>
          <w:rFonts w:ascii="SimSun" w:hAnsi="SimSun" w:cs="Arial"/>
          <w:sz w:val="21"/>
          <w:szCs w:val="20"/>
          <w:lang w:eastAsia="zh-CN"/>
        </w:rPr>
        <w:t>2016</w:t>
      </w:r>
      <w:r w:rsidRPr="007D367D">
        <w:rPr>
          <w:rFonts w:ascii="SimSun" w:hAnsi="SimSun" w:cs="SimSun" w:hint="eastAsia"/>
          <w:sz w:val="21"/>
          <w:szCs w:val="20"/>
          <w:lang w:eastAsia="zh-CN"/>
        </w:rPr>
        <w:t>年全球防伪</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GAC</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国际公共团体奖”，这使</w:t>
      </w:r>
      <w:r w:rsidRPr="007D367D">
        <w:rPr>
          <w:rFonts w:ascii="SimSun" w:hAnsi="SimSun" w:cs="Arial"/>
          <w:sz w:val="21"/>
          <w:szCs w:val="20"/>
          <w:lang w:eastAsia="zh-CN"/>
        </w:rPr>
        <w:t>WIPO</w:t>
      </w:r>
      <w:r w:rsidRPr="007D367D">
        <w:rPr>
          <w:rFonts w:ascii="SimSun" w:hAnsi="SimSun" w:cs="SimSun" w:hint="eastAsia"/>
          <w:sz w:val="21"/>
          <w:szCs w:val="20"/>
          <w:lang w:eastAsia="zh-CN"/>
        </w:rPr>
        <w:t>在根据发展议程建议</w:t>
      </w:r>
      <w:r w:rsidRPr="007D367D">
        <w:rPr>
          <w:rFonts w:ascii="SimSun" w:hAnsi="SimSun" w:cs="Arial"/>
          <w:sz w:val="21"/>
          <w:szCs w:val="20"/>
          <w:lang w:eastAsia="zh-CN"/>
        </w:rPr>
        <w:t>45</w:t>
      </w:r>
      <w:r w:rsidRPr="007D367D">
        <w:rPr>
          <w:rFonts w:ascii="SimSun" w:hAnsi="SimSun" w:cs="SimSun" w:hint="eastAsia"/>
          <w:sz w:val="21"/>
          <w:szCs w:val="20"/>
          <w:lang w:eastAsia="zh-CN"/>
        </w:rPr>
        <w:t>推行树立尊重</w:t>
      </w:r>
      <w:r w:rsidRPr="00E02394">
        <w:rPr>
          <w:rFonts w:ascii="SimSun" w:hAnsi="SimSun" w:cs="Arial" w:hint="eastAsia"/>
          <w:sz w:val="21"/>
          <w:szCs w:val="20"/>
          <w:lang w:eastAsia="zh-CN"/>
        </w:rPr>
        <w:t>知识产权</w:t>
      </w:r>
      <w:r w:rsidRPr="007D367D">
        <w:rPr>
          <w:rFonts w:ascii="SimSun" w:hAnsi="SimSun" w:cs="SimSun" w:hint="eastAsia"/>
          <w:sz w:val="21"/>
          <w:szCs w:val="20"/>
          <w:lang w:eastAsia="zh-CN"/>
        </w:rPr>
        <w:t>的风尚这个兼顾各方利益的概念、各种能力建设活动、技术援助和知识共享以及不断提高</w:t>
      </w:r>
      <w:r w:rsidRPr="007D367D">
        <w:rPr>
          <w:rFonts w:ascii="SimSun" w:hAnsi="SimSun" w:cs="Arial"/>
          <w:sz w:val="21"/>
          <w:szCs w:val="20"/>
          <w:lang w:eastAsia="zh-CN"/>
        </w:rPr>
        <w:t>WIPO</w:t>
      </w:r>
      <w:r w:rsidRPr="007D367D">
        <w:rPr>
          <w:rFonts w:ascii="SimSun" w:hAnsi="SimSun" w:cs="SimSun" w:hint="eastAsia"/>
          <w:sz w:val="21"/>
          <w:szCs w:val="20"/>
          <w:lang w:eastAsia="zh-CN"/>
        </w:rPr>
        <w:t>执法咨询委员会的相关性等方面的工作得到了认可。</w:t>
      </w:r>
    </w:p>
    <w:p w:rsidR="006E0814" w:rsidRPr="0048433F"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48433F">
        <w:rPr>
          <w:rFonts w:ascii="SimSun" w:hAnsi="SimSun" w:hint="eastAsia"/>
          <w:b/>
          <w:iCs/>
          <w:sz w:val="21"/>
          <w:szCs w:val="24"/>
          <w:lang w:eastAsia="zh-CN"/>
        </w:rPr>
        <w:t>战略目标七：根据全球政策主题处理知识产权问题</w:t>
      </w:r>
    </w:p>
    <w:p w:rsidR="006E0814" w:rsidRPr="00B16F63" w:rsidRDefault="00A90545" w:rsidP="006E0814">
      <w:pPr>
        <w:spacing w:after="120" w:line="240" w:lineRule="auto"/>
        <w:jc w:val="center"/>
        <w:rPr>
          <w:rFonts w:ascii="SimSun" w:hAnsi="SimSun" w:cs="Arial"/>
          <w:sz w:val="21"/>
          <w:szCs w:val="21"/>
          <w:highlight w:val="yellow"/>
          <w:lang w:eastAsia="zh-CN"/>
        </w:rPr>
      </w:pPr>
      <w:r w:rsidRPr="00B16F63">
        <w:rPr>
          <w:rFonts w:ascii="SimSun" w:hAnsi="SimSun"/>
          <w:noProof/>
        </w:rPr>
        <w:drawing>
          <wp:inline distT="0" distB="0" distL="0" distR="0" wp14:anchorId="69E2BBE9" wp14:editId="3A4FB6DB">
            <wp:extent cx="3794400" cy="2487600"/>
            <wp:effectExtent l="0" t="0" r="0" b="825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400" cy="2487600"/>
                    </a:xfrm>
                    <a:prstGeom prst="rect">
                      <a:avLst/>
                    </a:prstGeom>
                    <a:noFill/>
                    <a:ln>
                      <a:noFill/>
                    </a:ln>
                  </pic:spPr>
                </pic:pic>
              </a:graphicData>
            </a:graphic>
          </wp:inline>
        </w:drawing>
      </w:r>
    </w:p>
    <w:p w:rsidR="007D367D" w:rsidRPr="007D367D" w:rsidRDefault="006E0814" w:rsidP="00A62CAF">
      <w:pPr>
        <w:numPr>
          <w:ilvl w:val="0"/>
          <w:numId w:val="106"/>
        </w:numPr>
        <w:overflowPunct w:val="0"/>
        <w:spacing w:afterLines="50" w:after="120" w:line="340" w:lineRule="atLeast"/>
        <w:ind w:left="0" w:firstLine="0"/>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sz w:val="21"/>
          <w:szCs w:val="20"/>
          <w:lang w:eastAsia="zh-CN"/>
        </w:rPr>
        <w:t>对于紧迫的全球和相互关联的交叉问题，尤其是全球健康、气候变化和粮食安全问题，在支持决策者加强对全球挑战与创新和知识产权之间关系的理解方面取得实质性进展。</w:t>
      </w:r>
    </w:p>
    <w:p w:rsidR="007D367D"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Arial"/>
          <w:sz w:val="21"/>
          <w:szCs w:val="20"/>
          <w:lang w:eastAsia="zh-CN"/>
        </w:rPr>
        <w:t>WIPO Re:Search——</w:t>
      </w:r>
      <w:r w:rsidRPr="007D367D">
        <w:rPr>
          <w:rFonts w:asciiTheme="majorEastAsia" w:eastAsiaTheme="majorEastAsia" w:hAnsiTheme="majorEastAsia" w:cs="SimSun" w:hint="eastAsia"/>
          <w:sz w:val="21"/>
          <w:szCs w:val="20"/>
          <w:lang w:eastAsia="zh-CN"/>
        </w:rPr>
        <w:t>在抗击被忽视热带病</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Arial"/>
          <w:sz w:val="21"/>
          <w:szCs w:val="20"/>
          <w:lang w:eastAsia="zh-CN"/>
        </w:rPr>
        <w:t>NTD</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SimSun" w:hint="eastAsia"/>
          <w:sz w:val="21"/>
          <w:szCs w:val="20"/>
          <w:lang w:eastAsia="zh-CN"/>
        </w:rPr>
        <w:t>的过程中共享创新</w:t>
      </w:r>
      <w:r w:rsidRPr="007D367D">
        <w:rPr>
          <w:rFonts w:asciiTheme="majorEastAsia" w:eastAsiaTheme="majorEastAsia" w:hAnsiTheme="majorEastAsia" w:cs="Arial"/>
          <w:sz w:val="21"/>
          <w:szCs w:val="20"/>
          <w:lang w:eastAsia="zh-CN"/>
        </w:rPr>
        <w:t>——</w:t>
      </w:r>
      <w:r w:rsidRPr="007D367D">
        <w:rPr>
          <w:rFonts w:asciiTheme="majorEastAsia" w:eastAsiaTheme="majorEastAsia" w:hAnsiTheme="majorEastAsia" w:cs="SimSun" w:hint="eastAsia"/>
          <w:sz w:val="21"/>
          <w:szCs w:val="20"/>
          <w:lang w:eastAsia="zh-CN"/>
        </w:rPr>
        <w:t>作为一个支持与被忽视热带病</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Arial"/>
          <w:sz w:val="21"/>
          <w:szCs w:val="20"/>
          <w:lang w:eastAsia="zh-CN"/>
        </w:rPr>
        <w:t>NTD</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SimSun" w:hint="eastAsia"/>
          <w:sz w:val="21"/>
          <w:szCs w:val="20"/>
          <w:lang w:eastAsia="zh-CN"/>
        </w:rPr>
        <w:t>、结核和疟疾研究相关的创新、知识与技术转让和能力建设平台获得了认可，在</w:t>
      </w:r>
      <w:r w:rsidRPr="007D367D">
        <w:rPr>
          <w:rFonts w:asciiTheme="majorEastAsia" w:eastAsiaTheme="majorEastAsia" w:hAnsiTheme="majorEastAsia" w:cs="Arial"/>
          <w:sz w:val="21"/>
          <w:szCs w:val="20"/>
          <w:lang w:eastAsia="zh-CN"/>
        </w:rPr>
        <w:t>2016</w:t>
      </w:r>
      <w:r w:rsidRPr="007D367D">
        <w:rPr>
          <w:rFonts w:asciiTheme="majorEastAsia" w:eastAsiaTheme="majorEastAsia" w:hAnsiTheme="majorEastAsia" w:cs="SimSun" w:hint="eastAsia"/>
          <w:sz w:val="21"/>
          <w:szCs w:val="20"/>
          <w:lang w:eastAsia="zh-CN"/>
        </w:rPr>
        <w:t>年底取得了两项</w:t>
      </w:r>
      <w:r w:rsidRPr="00E02394">
        <w:rPr>
          <w:rFonts w:ascii="SimSun" w:hAnsi="SimSun" w:cs="Arial" w:hint="eastAsia"/>
          <w:sz w:val="21"/>
          <w:szCs w:val="20"/>
          <w:lang w:eastAsia="zh-CN"/>
        </w:rPr>
        <w:t>里程碑式</w:t>
      </w:r>
      <w:r w:rsidRPr="007D367D">
        <w:rPr>
          <w:rFonts w:asciiTheme="majorEastAsia" w:eastAsiaTheme="majorEastAsia" w:hAnsiTheme="majorEastAsia" w:cs="SimSun" w:hint="eastAsia"/>
          <w:sz w:val="21"/>
          <w:szCs w:val="20"/>
          <w:lang w:eastAsia="zh-CN"/>
        </w:rPr>
        <w:t>的成就：成员数量达到</w:t>
      </w:r>
      <w:r w:rsidRPr="007D367D">
        <w:rPr>
          <w:rFonts w:asciiTheme="majorEastAsia" w:eastAsiaTheme="majorEastAsia" w:hAnsiTheme="majorEastAsia" w:cs="Arial"/>
          <w:sz w:val="21"/>
          <w:szCs w:val="20"/>
          <w:lang w:eastAsia="zh-CN"/>
        </w:rPr>
        <w:t>108</w:t>
      </w:r>
      <w:r w:rsidRPr="007D367D">
        <w:rPr>
          <w:rFonts w:asciiTheme="majorEastAsia" w:eastAsiaTheme="majorEastAsia" w:hAnsiTheme="majorEastAsia" w:cs="SimSun" w:hint="eastAsia"/>
          <w:sz w:val="21"/>
          <w:szCs w:val="20"/>
          <w:lang w:eastAsia="zh-CN"/>
        </w:rPr>
        <w:t>个、合作数量达到</w:t>
      </w:r>
      <w:r w:rsidRPr="007D367D">
        <w:rPr>
          <w:rFonts w:asciiTheme="majorEastAsia" w:eastAsiaTheme="majorEastAsia" w:hAnsiTheme="majorEastAsia" w:cs="Arial"/>
          <w:sz w:val="21"/>
          <w:szCs w:val="20"/>
          <w:lang w:eastAsia="zh-CN"/>
        </w:rPr>
        <w:t>108</w:t>
      </w:r>
      <w:r w:rsidRPr="007D367D">
        <w:rPr>
          <w:rFonts w:asciiTheme="majorEastAsia" w:eastAsiaTheme="majorEastAsia" w:hAnsiTheme="majorEastAsia" w:cs="SimSun" w:hint="eastAsia"/>
          <w:sz w:val="21"/>
          <w:szCs w:val="20"/>
          <w:lang w:eastAsia="zh-CN"/>
        </w:rPr>
        <w:t>项。上述成就在</w:t>
      </w:r>
      <w:r w:rsidRPr="007D367D">
        <w:rPr>
          <w:rFonts w:asciiTheme="majorEastAsia" w:eastAsiaTheme="majorEastAsia" w:hAnsiTheme="majorEastAsia" w:cs="Arial"/>
          <w:sz w:val="21"/>
          <w:szCs w:val="20"/>
          <w:lang w:eastAsia="zh-CN"/>
        </w:rPr>
        <w:t>2016</w:t>
      </w:r>
      <w:r w:rsidRPr="007D367D">
        <w:rPr>
          <w:rFonts w:asciiTheme="majorEastAsia" w:eastAsiaTheme="majorEastAsia" w:hAnsiTheme="majorEastAsia" w:cs="SimSun" w:hint="eastAsia"/>
          <w:sz w:val="21"/>
          <w:szCs w:val="20"/>
          <w:lang w:eastAsia="zh-CN"/>
        </w:rPr>
        <w:t>年</w:t>
      </w:r>
      <w:r w:rsidRPr="007D367D">
        <w:rPr>
          <w:rFonts w:asciiTheme="majorEastAsia" w:eastAsiaTheme="majorEastAsia" w:hAnsiTheme="majorEastAsia" w:cs="Arial"/>
          <w:sz w:val="21"/>
          <w:szCs w:val="20"/>
          <w:lang w:eastAsia="zh-CN"/>
        </w:rPr>
        <w:t>5</w:t>
      </w:r>
      <w:r w:rsidRPr="007D367D">
        <w:rPr>
          <w:rFonts w:asciiTheme="majorEastAsia" w:eastAsiaTheme="majorEastAsia" w:hAnsiTheme="majorEastAsia" w:cs="SimSun" w:hint="eastAsia"/>
          <w:sz w:val="21"/>
          <w:szCs w:val="20"/>
          <w:lang w:eastAsia="zh-CN"/>
        </w:rPr>
        <w:t>月由埃塞俄比亚卫生部长主持开幕式的世界卫生大会的一次会外活动期间得到了强调。</w:t>
      </w:r>
    </w:p>
    <w:p w:rsidR="007D367D"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Arial"/>
          <w:sz w:val="21"/>
          <w:szCs w:val="20"/>
          <w:lang w:eastAsia="zh-CN"/>
        </w:rPr>
        <w:t>WIPO GREEN——</w:t>
      </w:r>
      <w:r w:rsidRPr="007D367D">
        <w:rPr>
          <w:rFonts w:asciiTheme="majorEastAsia" w:eastAsiaTheme="majorEastAsia" w:hAnsiTheme="majorEastAsia" w:cs="SimSun" w:hint="eastAsia"/>
          <w:sz w:val="21"/>
          <w:szCs w:val="20"/>
          <w:lang w:eastAsia="zh-CN"/>
        </w:rPr>
        <w:t>可持续技术交易市场</w:t>
      </w:r>
      <w:r w:rsidRPr="007D367D">
        <w:rPr>
          <w:rFonts w:asciiTheme="majorEastAsia" w:eastAsiaTheme="majorEastAsia" w:hAnsiTheme="majorEastAsia" w:cs="Arial"/>
          <w:sz w:val="21"/>
          <w:szCs w:val="20"/>
          <w:lang w:eastAsia="zh-CN"/>
        </w:rPr>
        <w:t>——</w:t>
      </w:r>
      <w:r w:rsidRPr="007D367D">
        <w:rPr>
          <w:rFonts w:asciiTheme="majorEastAsia" w:eastAsiaTheme="majorEastAsia" w:hAnsiTheme="majorEastAsia" w:cs="SimSun" w:hint="eastAsia"/>
          <w:sz w:val="21"/>
          <w:szCs w:val="20"/>
          <w:lang w:eastAsia="zh-CN"/>
        </w:rPr>
        <w:t>的网络继续顺利发展，</w:t>
      </w:r>
      <w:r w:rsidRPr="007D367D">
        <w:rPr>
          <w:rFonts w:asciiTheme="majorEastAsia" w:eastAsiaTheme="majorEastAsia" w:hAnsiTheme="majorEastAsia" w:cs="Arial"/>
          <w:sz w:val="21"/>
          <w:szCs w:val="20"/>
          <w:lang w:eastAsia="zh-CN"/>
        </w:rPr>
        <w:t>2016</w:t>
      </w:r>
      <w:r w:rsidRPr="007D367D">
        <w:rPr>
          <w:rFonts w:asciiTheme="majorEastAsia" w:eastAsiaTheme="majorEastAsia" w:hAnsiTheme="majorEastAsia" w:cs="SimSun" w:hint="eastAsia"/>
          <w:sz w:val="21"/>
          <w:szCs w:val="20"/>
          <w:lang w:eastAsia="zh-CN"/>
        </w:rPr>
        <w:t>年新增合作伙伴</w:t>
      </w:r>
      <w:r w:rsidRPr="007D367D">
        <w:rPr>
          <w:rFonts w:asciiTheme="majorEastAsia" w:eastAsiaTheme="majorEastAsia" w:hAnsiTheme="majorEastAsia" w:cs="Arial"/>
          <w:sz w:val="21"/>
          <w:szCs w:val="20"/>
          <w:lang w:eastAsia="zh-CN"/>
        </w:rPr>
        <w:t>9</w:t>
      </w:r>
      <w:r w:rsidRPr="007D367D">
        <w:rPr>
          <w:rFonts w:asciiTheme="majorEastAsia" w:eastAsiaTheme="majorEastAsia" w:hAnsiTheme="majorEastAsia" w:cs="SimSun" w:hint="eastAsia"/>
          <w:sz w:val="21"/>
          <w:szCs w:val="20"/>
          <w:lang w:eastAsia="zh-CN"/>
        </w:rPr>
        <w:t>个，新增用户</w:t>
      </w:r>
      <w:r w:rsidRPr="007D367D">
        <w:rPr>
          <w:rFonts w:asciiTheme="majorEastAsia" w:eastAsiaTheme="majorEastAsia" w:hAnsiTheme="majorEastAsia" w:cs="Arial"/>
          <w:sz w:val="21"/>
          <w:szCs w:val="20"/>
          <w:lang w:eastAsia="zh-CN"/>
        </w:rPr>
        <w:t>318</w:t>
      </w:r>
      <w:r w:rsidRPr="007D367D">
        <w:rPr>
          <w:rFonts w:asciiTheme="majorEastAsia" w:eastAsiaTheme="majorEastAsia" w:hAnsiTheme="majorEastAsia" w:cs="SimSun" w:hint="eastAsia"/>
          <w:sz w:val="21"/>
          <w:szCs w:val="20"/>
          <w:lang w:eastAsia="zh-CN"/>
        </w:rPr>
        <w:t>个，合作伙伴总数达到</w:t>
      </w:r>
      <w:r w:rsidRPr="007D367D">
        <w:rPr>
          <w:rFonts w:asciiTheme="majorEastAsia" w:eastAsiaTheme="majorEastAsia" w:hAnsiTheme="majorEastAsia" w:cs="Arial"/>
          <w:sz w:val="21"/>
          <w:szCs w:val="20"/>
          <w:lang w:eastAsia="zh-CN"/>
        </w:rPr>
        <w:t>74</w:t>
      </w:r>
      <w:r w:rsidRPr="007D367D">
        <w:rPr>
          <w:rFonts w:asciiTheme="majorEastAsia" w:eastAsiaTheme="majorEastAsia" w:hAnsiTheme="majorEastAsia" w:cs="SimSun" w:hint="eastAsia"/>
          <w:sz w:val="21"/>
          <w:szCs w:val="20"/>
          <w:lang w:eastAsia="zh-CN"/>
        </w:rPr>
        <w:t>个，用户总数达到</w:t>
      </w:r>
      <w:r w:rsidRPr="007D367D">
        <w:rPr>
          <w:rFonts w:asciiTheme="majorEastAsia" w:eastAsiaTheme="majorEastAsia" w:hAnsiTheme="majorEastAsia" w:cs="Arial"/>
          <w:sz w:val="21"/>
          <w:szCs w:val="20"/>
          <w:lang w:eastAsia="zh-CN"/>
        </w:rPr>
        <w:t>808</w:t>
      </w:r>
      <w:r w:rsidRPr="007D367D">
        <w:rPr>
          <w:rFonts w:asciiTheme="majorEastAsia" w:eastAsiaTheme="majorEastAsia" w:hAnsiTheme="majorEastAsia" w:cs="SimSun" w:hint="eastAsia"/>
          <w:sz w:val="21"/>
          <w:szCs w:val="20"/>
          <w:lang w:eastAsia="zh-CN"/>
        </w:rPr>
        <w:t>个。到年底，</w:t>
      </w:r>
      <w:r w:rsidRPr="007D367D">
        <w:rPr>
          <w:rFonts w:asciiTheme="majorEastAsia" w:eastAsiaTheme="majorEastAsia" w:hAnsiTheme="majorEastAsia" w:cs="Arial"/>
          <w:sz w:val="21"/>
          <w:szCs w:val="20"/>
          <w:lang w:eastAsia="zh-CN"/>
        </w:rPr>
        <w:t>WIPO GREEN</w:t>
      </w:r>
      <w:r w:rsidRPr="007D367D">
        <w:rPr>
          <w:rFonts w:asciiTheme="majorEastAsia" w:eastAsiaTheme="majorEastAsia" w:hAnsiTheme="majorEastAsia" w:cs="SimSun" w:hint="eastAsia"/>
          <w:sz w:val="21"/>
          <w:szCs w:val="20"/>
          <w:lang w:eastAsia="zh-CN"/>
        </w:rPr>
        <w:t>数据库有可供许可、出售或合作的技术</w:t>
      </w:r>
      <w:r w:rsidRPr="007D367D">
        <w:rPr>
          <w:rFonts w:asciiTheme="majorEastAsia" w:eastAsiaTheme="majorEastAsia" w:hAnsiTheme="majorEastAsia" w:cs="Arial"/>
          <w:sz w:val="21"/>
          <w:szCs w:val="20"/>
          <w:lang w:eastAsia="zh-CN"/>
        </w:rPr>
        <w:t>2 600</w:t>
      </w:r>
      <w:r w:rsidRPr="007D367D">
        <w:rPr>
          <w:rFonts w:asciiTheme="majorEastAsia" w:eastAsiaTheme="majorEastAsia" w:hAnsiTheme="majorEastAsia" w:cs="SimSun" w:hint="eastAsia"/>
          <w:sz w:val="21"/>
          <w:szCs w:val="20"/>
          <w:lang w:eastAsia="zh-CN"/>
        </w:rPr>
        <w:t>余项，需求</w:t>
      </w:r>
      <w:r w:rsidRPr="007D367D">
        <w:rPr>
          <w:rFonts w:asciiTheme="majorEastAsia" w:eastAsiaTheme="majorEastAsia" w:hAnsiTheme="majorEastAsia" w:cs="Arial"/>
          <w:sz w:val="21"/>
          <w:szCs w:val="20"/>
          <w:lang w:eastAsia="zh-CN"/>
        </w:rPr>
        <w:t>150</w:t>
      </w:r>
      <w:r w:rsidRPr="007D367D">
        <w:rPr>
          <w:rFonts w:asciiTheme="majorEastAsia" w:eastAsiaTheme="majorEastAsia" w:hAnsiTheme="majorEastAsia" w:cs="SimSun" w:hint="eastAsia"/>
          <w:sz w:val="21"/>
          <w:szCs w:val="20"/>
          <w:lang w:eastAsia="zh-CN"/>
        </w:rPr>
        <w:t>项</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SimSun" w:hint="eastAsia"/>
          <w:sz w:val="21"/>
          <w:szCs w:val="20"/>
          <w:lang w:eastAsia="zh-CN"/>
        </w:rPr>
        <w:t>主要来自发展中国家</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SimSun" w:hint="eastAsia"/>
          <w:sz w:val="21"/>
          <w:szCs w:val="20"/>
          <w:lang w:eastAsia="zh-CN"/>
        </w:rPr>
        <w:t>，与</w:t>
      </w:r>
      <w:r w:rsidRPr="007D367D">
        <w:rPr>
          <w:rFonts w:asciiTheme="majorEastAsia" w:eastAsiaTheme="majorEastAsia" w:hAnsiTheme="majorEastAsia" w:cs="Arial"/>
          <w:sz w:val="21"/>
          <w:szCs w:val="20"/>
          <w:lang w:eastAsia="zh-CN"/>
        </w:rPr>
        <w:t>2015</w:t>
      </w:r>
      <w:r w:rsidRPr="007D367D">
        <w:rPr>
          <w:rFonts w:asciiTheme="majorEastAsia" w:eastAsiaTheme="majorEastAsia" w:hAnsiTheme="majorEastAsia" w:cs="SimSun" w:hint="eastAsia"/>
          <w:sz w:val="21"/>
          <w:szCs w:val="20"/>
          <w:lang w:eastAsia="zh-CN"/>
        </w:rPr>
        <w:t>年相比增加了</w:t>
      </w:r>
      <w:r w:rsidRPr="007D367D">
        <w:rPr>
          <w:rFonts w:asciiTheme="majorEastAsia" w:eastAsiaTheme="majorEastAsia" w:hAnsiTheme="majorEastAsia" w:cs="Arial"/>
          <w:sz w:val="21"/>
          <w:szCs w:val="20"/>
          <w:lang w:eastAsia="zh-CN"/>
        </w:rPr>
        <w:t>20%</w:t>
      </w:r>
      <w:r w:rsidRPr="007D367D">
        <w:rPr>
          <w:rFonts w:asciiTheme="majorEastAsia" w:eastAsiaTheme="majorEastAsia" w:hAnsiTheme="majorEastAsia" w:cs="SimSun" w:hint="eastAsia"/>
          <w:sz w:val="21"/>
          <w:szCs w:val="20"/>
          <w:lang w:eastAsia="zh-CN"/>
        </w:rPr>
        <w:t>。此外，</w:t>
      </w:r>
      <w:r w:rsidRPr="007D367D">
        <w:rPr>
          <w:rFonts w:asciiTheme="majorEastAsia" w:eastAsiaTheme="majorEastAsia" w:hAnsiTheme="majorEastAsia" w:cs="Arial"/>
          <w:sz w:val="21"/>
          <w:szCs w:val="20"/>
          <w:lang w:eastAsia="zh-CN"/>
        </w:rPr>
        <w:t>WIPO GREEN</w:t>
      </w:r>
      <w:r w:rsidRPr="007D367D">
        <w:rPr>
          <w:rFonts w:asciiTheme="majorEastAsia" w:eastAsiaTheme="majorEastAsia" w:hAnsiTheme="majorEastAsia" w:cs="SimSun" w:hint="eastAsia"/>
          <w:sz w:val="21"/>
          <w:szCs w:val="20"/>
          <w:lang w:eastAsia="zh-CN"/>
        </w:rPr>
        <w:t>通过数据库促进建立了</w:t>
      </w:r>
      <w:r w:rsidRPr="007D367D">
        <w:rPr>
          <w:rFonts w:asciiTheme="majorEastAsia" w:eastAsiaTheme="majorEastAsia" w:hAnsiTheme="majorEastAsia" w:cs="Arial"/>
          <w:sz w:val="21"/>
          <w:szCs w:val="20"/>
          <w:lang w:eastAsia="zh-CN"/>
        </w:rPr>
        <w:t>127</w:t>
      </w:r>
      <w:r w:rsidRPr="007D367D">
        <w:rPr>
          <w:rFonts w:asciiTheme="majorEastAsia" w:eastAsiaTheme="majorEastAsia" w:hAnsiTheme="majorEastAsia" w:cs="SimSun" w:hint="eastAsia"/>
          <w:sz w:val="21"/>
          <w:szCs w:val="20"/>
          <w:lang w:eastAsia="zh-CN"/>
        </w:rPr>
        <w:t>项联系、在东非举办了一次牵线搭桥活动、在第二十二届缔约方大会上举办了一次创新型中小企业展以及其他牵线搭桥活动。</w:t>
      </w:r>
    </w:p>
    <w:p w:rsidR="007D367D"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SimSun" w:hint="eastAsia"/>
          <w:color w:val="000000"/>
          <w:sz w:val="21"/>
          <w:szCs w:val="20"/>
          <w:lang w:eastAsia="zh-CN"/>
        </w:rPr>
        <w:t>在于</w:t>
      </w:r>
      <w:r w:rsidRPr="007D367D">
        <w:rPr>
          <w:rFonts w:asciiTheme="majorEastAsia" w:eastAsiaTheme="majorEastAsia" w:hAnsiTheme="majorEastAsia" w:cs="Arial"/>
          <w:color w:val="000000"/>
          <w:sz w:val="21"/>
          <w:szCs w:val="20"/>
          <w:lang w:eastAsia="zh-CN"/>
        </w:rPr>
        <w:t>2016</w:t>
      </w:r>
      <w:r w:rsidRPr="007D367D">
        <w:rPr>
          <w:rFonts w:asciiTheme="majorEastAsia" w:eastAsiaTheme="majorEastAsia" w:hAnsiTheme="majorEastAsia" w:cs="SimSun" w:hint="eastAsia"/>
          <w:color w:val="000000"/>
          <w:sz w:val="21"/>
          <w:szCs w:val="20"/>
          <w:lang w:eastAsia="zh-CN"/>
        </w:rPr>
        <w:t>年</w:t>
      </w:r>
      <w:r w:rsidRPr="007D367D">
        <w:rPr>
          <w:rFonts w:asciiTheme="majorEastAsia" w:eastAsiaTheme="majorEastAsia" w:hAnsiTheme="majorEastAsia" w:cs="Arial"/>
          <w:color w:val="000000"/>
          <w:sz w:val="21"/>
          <w:szCs w:val="20"/>
          <w:lang w:eastAsia="zh-CN"/>
        </w:rPr>
        <w:t>4</w:t>
      </w:r>
      <w:r w:rsidRPr="007D367D">
        <w:rPr>
          <w:rFonts w:asciiTheme="majorEastAsia" w:eastAsiaTheme="majorEastAsia" w:hAnsiTheme="majorEastAsia" w:cs="SimSun" w:hint="eastAsia"/>
          <w:color w:val="000000"/>
          <w:sz w:val="21"/>
          <w:szCs w:val="20"/>
          <w:lang w:eastAsia="zh-CN"/>
        </w:rPr>
        <w:t>月举办的一次</w:t>
      </w:r>
      <w:r w:rsidRPr="007D367D">
        <w:rPr>
          <w:rFonts w:asciiTheme="majorEastAsia" w:eastAsiaTheme="majorEastAsia" w:hAnsiTheme="majorEastAsia" w:cs="STKaiti" w:hint="eastAsia"/>
          <w:sz w:val="21"/>
          <w:szCs w:val="20"/>
          <w:lang w:eastAsia="zh-CN"/>
        </w:rPr>
        <w:t>全球挑战研讨会</w:t>
      </w:r>
      <w:r w:rsidRPr="007D367D">
        <w:rPr>
          <w:rFonts w:asciiTheme="majorEastAsia" w:eastAsiaTheme="majorEastAsia" w:hAnsiTheme="majorEastAsia" w:cs="SimSun" w:hint="eastAsia"/>
          <w:sz w:val="21"/>
          <w:szCs w:val="20"/>
          <w:lang w:eastAsia="zh-CN"/>
        </w:rPr>
        <w:t>上，提交了</w:t>
      </w:r>
      <w:r w:rsidRPr="007D367D">
        <w:rPr>
          <w:rFonts w:asciiTheme="majorEastAsia" w:eastAsiaTheme="majorEastAsia" w:hAnsiTheme="majorEastAsia"/>
          <w:iCs/>
          <w:sz w:val="21"/>
          <w:szCs w:val="20"/>
          <w:lang w:eastAsia="zh-CN"/>
        </w:rPr>
        <w:t>全球挑战简述-专利和WHO基本药物型号表</w:t>
      </w:r>
      <w:r w:rsidR="00FA674F" w:rsidRPr="007D367D">
        <w:rPr>
          <w:rFonts w:asciiTheme="majorEastAsia" w:eastAsiaTheme="majorEastAsia" w:hAnsiTheme="majorEastAsia"/>
          <w:iCs/>
          <w:sz w:val="21"/>
          <w:szCs w:val="20"/>
          <w:lang w:eastAsia="zh-CN"/>
        </w:rPr>
        <w:t>（</w:t>
      </w:r>
      <w:r w:rsidRPr="007D367D">
        <w:rPr>
          <w:rFonts w:asciiTheme="majorEastAsia" w:eastAsiaTheme="majorEastAsia" w:hAnsiTheme="majorEastAsia"/>
          <w:iCs/>
          <w:sz w:val="21"/>
          <w:szCs w:val="20"/>
          <w:lang w:eastAsia="zh-CN"/>
        </w:rPr>
        <w:t>第18版</w:t>
      </w:r>
      <w:r w:rsidR="00FA674F" w:rsidRPr="007D367D">
        <w:rPr>
          <w:rFonts w:asciiTheme="majorEastAsia" w:eastAsiaTheme="majorEastAsia" w:hAnsiTheme="majorEastAsia"/>
          <w:iCs/>
          <w:sz w:val="21"/>
          <w:szCs w:val="20"/>
          <w:lang w:eastAsia="zh-CN"/>
        </w:rPr>
        <w:t>）</w:t>
      </w:r>
      <w:r w:rsidRPr="007D367D">
        <w:rPr>
          <w:rFonts w:asciiTheme="majorEastAsia" w:eastAsiaTheme="majorEastAsia" w:hAnsiTheme="majorEastAsia"/>
          <w:iCs/>
          <w:sz w:val="21"/>
          <w:szCs w:val="20"/>
          <w:lang w:eastAsia="zh-CN"/>
        </w:rPr>
        <w:t>：知识产权与准入辩论说明</w:t>
      </w:r>
      <w:r w:rsidRPr="007D367D">
        <w:rPr>
          <w:rFonts w:asciiTheme="majorEastAsia" w:eastAsiaTheme="majorEastAsia" w:hAnsiTheme="majorEastAsia" w:cs="SimSun" w:hint="eastAsia"/>
          <w:sz w:val="21"/>
          <w:szCs w:val="20"/>
          <w:lang w:eastAsia="zh-CN"/>
        </w:rPr>
        <w:t>，为</w:t>
      </w:r>
      <w:r w:rsidRPr="007D367D">
        <w:rPr>
          <w:rFonts w:asciiTheme="majorEastAsia" w:eastAsiaTheme="majorEastAsia" w:hAnsiTheme="majorEastAsia" w:cs="SimSun" w:hint="eastAsia"/>
          <w:sz w:val="21"/>
          <w:szCs w:val="20"/>
          <w:lang w:val="zh-CN" w:eastAsia="zh-CN"/>
        </w:rPr>
        <w:t>参与</w:t>
      </w:r>
      <w:r w:rsidRPr="007D367D">
        <w:rPr>
          <w:rFonts w:asciiTheme="majorEastAsia" w:eastAsiaTheme="majorEastAsia" w:hAnsiTheme="majorEastAsia" w:cs="SimSun" w:hint="eastAsia"/>
          <w:sz w:val="21"/>
          <w:szCs w:val="20"/>
          <w:lang w:eastAsia="zh-CN"/>
        </w:rPr>
        <w:t>方提供了交流与三大核心领域相关的</w:t>
      </w:r>
      <w:r w:rsidRPr="007D367D">
        <w:rPr>
          <w:rFonts w:asciiTheme="majorEastAsia" w:eastAsiaTheme="majorEastAsia" w:hAnsiTheme="majorEastAsia" w:cs="SimSun" w:hint="eastAsia"/>
          <w:sz w:val="21"/>
          <w:szCs w:val="20"/>
          <w:lang w:eastAsia="zh-CN"/>
        </w:rPr>
        <w:lastRenderedPageBreak/>
        <w:t>思想、专业知识和信息的平台。这份简述为决策者总结了技术报告，而该报告为全球卫生行为体提供了有关这些至少应纳入卫生体系的药物的指导。作者的分析报告受到广泛关注，它为就医药领域的专利信息开展生动讨论提供了信息。</w:t>
      </w:r>
    </w:p>
    <w:p w:rsidR="007D367D" w:rsidRPr="007D367D" w:rsidRDefault="006E0814" w:rsidP="00A62CAF">
      <w:pPr>
        <w:numPr>
          <w:ilvl w:val="0"/>
          <w:numId w:val="105"/>
        </w:numPr>
        <w:overflowPunct w:val="0"/>
        <w:spacing w:afterLines="50" w:after="120" w:line="340" w:lineRule="atLeast"/>
        <w:ind w:left="567" w:hanging="567"/>
        <w:jc w:val="both"/>
        <w:rPr>
          <w:rFonts w:asciiTheme="majorEastAsia" w:eastAsiaTheme="majorEastAsia" w:hAnsiTheme="majorEastAsia" w:cs="Arial"/>
          <w:sz w:val="21"/>
          <w:szCs w:val="20"/>
          <w:lang w:eastAsia="zh-CN"/>
        </w:rPr>
      </w:pPr>
      <w:r w:rsidRPr="007D367D">
        <w:rPr>
          <w:rFonts w:asciiTheme="majorEastAsia" w:eastAsiaTheme="majorEastAsia" w:hAnsiTheme="majorEastAsia" w:cs="Arial"/>
          <w:sz w:val="21"/>
          <w:szCs w:val="20"/>
          <w:lang w:eastAsia="zh-CN"/>
        </w:rPr>
        <w:t>2016</w:t>
      </w:r>
      <w:r w:rsidRPr="007D367D">
        <w:rPr>
          <w:rFonts w:asciiTheme="majorEastAsia" w:eastAsiaTheme="majorEastAsia" w:hAnsiTheme="majorEastAsia" w:cs="SimSun" w:hint="eastAsia"/>
          <w:sz w:val="21"/>
          <w:szCs w:val="20"/>
          <w:lang w:eastAsia="zh-CN"/>
        </w:rPr>
        <w:t>年推出了以“促进获取医疗技术和创新”为题的</w:t>
      </w:r>
      <w:r w:rsidRPr="007D367D">
        <w:rPr>
          <w:rFonts w:asciiTheme="majorEastAsia" w:eastAsiaTheme="majorEastAsia" w:hAnsiTheme="majorEastAsia" w:cs="Arial"/>
          <w:sz w:val="21"/>
          <w:szCs w:val="20"/>
          <w:lang w:eastAsia="zh-CN"/>
        </w:rPr>
        <w:t>WHO</w:t>
      </w:r>
      <w:r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Arial"/>
          <w:sz w:val="21"/>
          <w:szCs w:val="20"/>
          <w:lang w:eastAsia="zh-CN"/>
        </w:rPr>
        <w:t>WIPO</w:t>
      </w:r>
      <w:r w:rsidRPr="007D367D">
        <w:rPr>
          <w:rFonts w:asciiTheme="majorEastAsia" w:eastAsiaTheme="majorEastAsia" w:hAnsiTheme="majorEastAsia" w:cs="SimSun" w:hint="eastAsia"/>
          <w:sz w:val="21"/>
          <w:szCs w:val="20"/>
          <w:lang w:eastAsia="zh-CN"/>
        </w:rPr>
        <w:t>和</w:t>
      </w:r>
      <w:r w:rsidRPr="007D367D">
        <w:rPr>
          <w:rFonts w:asciiTheme="majorEastAsia" w:eastAsiaTheme="majorEastAsia" w:hAnsiTheme="majorEastAsia" w:cs="Arial"/>
          <w:sz w:val="21"/>
          <w:szCs w:val="20"/>
          <w:lang w:eastAsia="zh-CN"/>
        </w:rPr>
        <w:t>WTO</w:t>
      </w:r>
      <w:r w:rsidRPr="007D367D">
        <w:rPr>
          <w:rFonts w:asciiTheme="majorEastAsia" w:eastAsiaTheme="majorEastAsia" w:hAnsiTheme="majorEastAsia" w:cs="SimSun" w:hint="eastAsia"/>
          <w:sz w:val="21"/>
          <w:szCs w:val="20"/>
          <w:lang w:eastAsia="zh-CN"/>
        </w:rPr>
        <w:t>高管远程学习</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Arial"/>
          <w:sz w:val="21"/>
          <w:szCs w:val="20"/>
          <w:lang w:eastAsia="zh-CN"/>
        </w:rPr>
        <w:t>DL</w:t>
      </w:r>
      <w:r w:rsidR="00FA674F"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SimSun" w:hint="eastAsia"/>
          <w:sz w:val="21"/>
          <w:szCs w:val="20"/>
          <w:lang w:eastAsia="zh-CN"/>
        </w:rPr>
        <w:t>课程。这门课程是在</w:t>
      </w:r>
      <w:r w:rsidRPr="00E02394">
        <w:rPr>
          <w:rFonts w:ascii="SimSun" w:hAnsi="SimSun" w:cs="Arial"/>
          <w:sz w:val="21"/>
          <w:szCs w:val="20"/>
          <w:lang w:eastAsia="zh-CN"/>
        </w:rPr>
        <w:t>WIPO</w:t>
      </w:r>
      <w:r w:rsidRPr="007D367D">
        <w:rPr>
          <w:rFonts w:asciiTheme="majorEastAsia" w:eastAsiaTheme="majorEastAsia" w:hAnsiTheme="majorEastAsia" w:cs="SimSun" w:hint="eastAsia"/>
          <w:sz w:val="21"/>
          <w:szCs w:val="20"/>
          <w:lang w:eastAsia="zh-CN"/>
        </w:rPr>
        <w:t>学院的协作下，根据</w:t>
      </w:r>
      <w:r w:rsidRPr="007D367D">
        <w:rPr>
          <w:rFonts w:asciiTheme="majorEastAsia" w:eastAsiaTheme="majorEastAsia" w:hAnsiTheme="majorEastAsia" w:cs="Arial"/>
          <w:sz w:val="21"/>
          <w:szCs w:val="20"/>
          <w:lang w:eastAsia="zh-CN"/>
        </w:rPr>
        <w:t>WHO</w:t>
      </w:r>
      <w:r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Arial"/>
          <w:sz w:val="21"/>
          <w:szCs w:val="20"/>
          <w:lang w:eastAsia="zh-CN"/>
        </w:rPr>
        <w:t>WIPO</w:t>
      </w:r>
      <w:r w:rsidRPr="007D367D">
        <w:rPr>
          <w:rFonts w:asciiTheme="majorEastAsia" w:eastAsiaTheme="majorEastAsia" w:hAnsiTheme="majorEastAsia" w:cs="SimSun" w:hint="eastAsia"/>
          <w:sz w:val="21"/>
          <w:szCs w:val="20"/>
          <w:lang w:eastAsia="zh-CN"/>
        </w:rPr>
        <w:t>和</w:t>
      </w:r>
      <w:r w:rsidRPr="007D367D">
        <w:rPr>
          <w:rFonts w:asciiTheme="majorEastAsia" w:eastAsiaTheme="majorEastAsia" w:hAnsiTheme="majorEastAsia" w:cs="Arial"/>
          <w:sz w:val="21"/>
          <w:szCs w:val="20"/>
          <w:lang w:eastAsia="zh-CN"/>
        </w:rPr>
        <w:t>WTO</w:t>
      </w:r>
      <w:r w:rsidRPr="007D367D">
        <w:rPr>
          <w:rFonts w:asciiTheme="majorEastAsia" w:eastAsiaTheme="majorEastAsia" w:hAnsiTheme="majorEastAsia" w:cs="SimSun" w:hint="eastAsia"/>
          <w:sz w:val="21"/>
          <w:szCs w:val="20"/>
          <w:lang w:eastAsia="zh-CN"/>
        </w:rPr>
        <w:t>之间的三边合作协议开发而成，旨在解决公共卫生、知识产权和贸易</w:t>
      </w:r>
      <w:r w:rsidRPr="007D367D">
        <w:rPr>
          <w:rFonts w:asciiTheme="majorEastAsia" w:eastAsiaTheme="majorEastAsia" w:hAnsiTheme="majorEastAsia" w:cs="SimSun" w:hint="eastAsia"/>
          <w:sz w:val="21"/>
          <w:szCs w:val="20"/>
          <w:lang w:val="zh-CN" w:eastAsia="zh-CN"/>
        </w:rPr>
        <w:t>之间</w:t>
      </w:r>
      <w:r w:rsidRPr="007D367D">
        <w:rPr>
          <w:rFonts w:asciiTheme="majorEastAsia" w:eastAsiaTheme="majorEastAsia" w:hAnsiTheme="majorEastAsia" w:cs="SimSun" w:hint="eastAsia"/>
          <w:sz w:val="21"/>
          <w:szCs w:val="20"/>
          <w:lang w:eastAsia="zh-CN"/>
        </w:rPr>
        <w:t>的交叉问题。在</w:t>
      </w:r>
      <w:r w:rsidRPr="007D367D">
        <w:rPr>
          <w:rFonts w:asciiTheme="majorEastAsia" w:eastAsiaTheme="majorEastAsia" w:hAnsiTheme="majorEastAsia" w:cs="Arial"/>
          <w:sz w:val="21"/>
          <w:szCs w:val="20"/>
          <w:lang w:eastAsia="zh-CN"/>
        </w:rPr>
        <w:t>WHO</w:t>
      </w:r>
      <w:r w:rsidRPr="007D367D">
        <w:rPr>
          <w:rFonts w:asciiTheme="majorEastAsia" w:eastAsiaTheme="majorEastAsia" w:hAnsiTheme="majorEastAsia" w:cs="SimSun" w:hint="eastAsia"/>
          <w:sz w:val="21"/>
          <w:szCs w:val="20"/>
          <w:lang w:eastAsia="zh-CN"/>
        </w:rPr>
        <w:t>、</w:t>
      </w:r>
      <w:r w:rsidRPr="007D367D">
        <w:rPr>
          <w:rFonts w:asciiTheme="majorEastAsia" w:eastAsiaTheme="majorEastAsia" w:hAnsiTheme="majorEastAsia" w:cs="Arial"/>
          <w:sz w:val="21"/>
          <w:szCs w:val="20"/>
          <w:lang w:eastAsia="zh-CN"/>
        </w:rPr>
        <w:t>WIPO</w:t>
      </w:r>
      <w:r w:rsidRPr="007D367D">
        <w:rPr>
          <w:rFonts w:asciiTheme="majorEastAsia" w:eastAsiaTheme="majorEastAsia" w:hAnsiTheme="majorEastAsia" w:cs="SimSun" w:hint="eastAsia"/>
          <w:sz w:val="21"/>
          <w:szCs w:val="20"/>
          <w:lang w:eastAsia="zh-CN"/>
        </w:rPr>
        <w:t>和</w:t>
      </w:r>
      <w:r w:rsidRPr="007D367D">
        <w:rPr>
          <w:rFonts w:asciiTheme="majorEastAsia" w:eastAsiaTheme="majorEastAsia" w:hAnsiTheme="majorEastAsia" w:cs="Arial"/>
          <w:sz w:val="21"/>
          <w:szCs w:val="20"/>
          <w:lang w:eastAsia="zh-CN"/>
        </w:rPr>
        <w:t>WTO</w:t>
      </w:r>
      <w:r w:rsidRPr="007D367D">
        <w:rPr>
          <w:rFonts w:asciiTheme="majorEastAsia" w:eastAsiaTheme="majorEastAsia" w:hAnsiTheme="majorEastAsia" w:cs="SimSun" w:hint="eastAsia"/>
          <w:sz w:val="21"/>
          <w:szCs w:val="20"/>
          <w:lang w:eastAsia="zh-CN"/>
        </w:rPr>
        <w:t>的“抗菌素耐药性联合技术研讨会：如何促进抗生素的创新、获取与合理使用？”上发布了该课程，有近</w:t>
      </w:r>
      <w:r w:rsidRPr="007D367D">
        <w:rPr>
          <w:rFonts w:asciiTheme="majorEastAsia" w:eastAsiaTheme="majorEastAsia" w:hAnsiTheme="majorEastAsia" w:cs="Arial"/>
          <w:sz w:val="21"/>
          <w:szCs w:val="20"/>
          <w:lang w:eastAsia="zh-CN"/>
        </w:rPr>
        <w:t>300</w:t>
      </w:r>
      <w:r w:rsidRPr="007D367D">
        <w:rPr>
          <w:rFonts w:asciiTheme="majorEastAsia" w:eastAsiaTheme="majorEastAsia" w:hAnsiTheme="majorEastAsia" w:cs="SimSun" w:hint="eastAsia"/>
          <w:sz w:val="21"/>
          <w:szCs w:val="20"/>
          <w:lang w:eastAsia="zh-CN"/>
        </w:rPr>
        <w:t>人参加并深入交流了就抗菌药创新与获取以及合理使用抗生素开展全球合作的重要性。</w:t>
      </w:r>
    </w:p>
    <w:p w:rsidR="006E0814" w:rsidRPr="007D367D"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7D367D">
        <w:rPr>
          <w:rFonts w:ascii="SimSun" w:hAnsi="SimSun" w:hint="eastAsia"/>
          <w:b/>
          <w:iCs/>
          <w:sz w:val="21"/>
          <w:szCs w:val="24"/>
          <w:lang w:eastAsia="zh-CN"/>
        </w:rPr>
        <w:t>战略目标八：在</w:t>
      </w:r>
      <w:r w:rsidRPr="007D367D">
        <w:rPr>
          <w:rFonts w:ascii="SimSun" w:hAnsi="SimSun"/>
          <w:b/>
          <w:iCs/>
          <w:sz w:val="21"/>
          <w:szCs w:val="24"/>
          <w:lang w:eastAsia="zh-CN"/>
        </w:rPr>
        <w:t>WIPO</w:t>
      </w:r>
      <w:r w:rsidRPr="007D367D">
        <w:rPr>
          <w:rFonts w:ascii="SimSun" w:hAnsi="SimSun" w:hint="eastAsia"/>
          <w:b/>
          <w:iCs/>
          <w:sz w:val="21"/>
          <w:szCs w:val="24"/>
          <w:lang w:eastAsia="zh-CN"/>
        </w:rPr>
        <w:t>、其成员国和所有利益攸关方之间建立敏感的交流关系</w:t>
      </w:r>
    </w:p>
    <w:p w:rsidR="006E0814" w:rsidRPr="007D367D" w:rsidRDefault="00A90545" w:rsidP="006E0814">
      <w:pPr>
        <w:spacing w:after="120" w:line="240" w:lineRule="auto"/>
        <w:jc w:val="center"/>
        <w:rPr>
          <w:rFonts w:ascii="SimSun" w:hAnsi="SimSun" w:cs="Arial"/>
          <w:bCs/>
          <w:sz w:val="18"/>
          <w:szCs w:val="18"/>
          <w:lang w:eastAsia="zh-CN"/>
        </w:rPr>
      </w:pPr>
      <w:r w:rsidRPr="007D367D">
        <w:rPr>
          <w:rFonts w:ascii="SimSun" w:hAnsi="SimSun"/>
          <w:noProof/>
        </w:rPr>
        <w:drawing>
          <wp:inline distT="0" distB="0" distL="0" distR="0" wp14:anchorId="30CA4027" wp14:editId="5A0BE8A4">
            <wp:extent cx="3686400" cy="2494800"/>
            <wp:effectExtent l="0" t="0" r="0" b="127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6400" cy="2494800"/>
                    </a:xfrm>
                    <a:prstGeom prst="rect">
                      <a:avLst/>
                    </a:prstGeom>
                    <a:noFill/>
                    <a:ln>
                      <a:noFill/>
                    </a:ln>
                  </pic:spPr>
                </pic:pic>
              </a:graphicData>
            </a:graphic>
          </wp:inline>
        </w:drawing>
      </w:r>
    </w:p>
    <w:p w:rsidR="007D367D" w:rsidRPr="007D367D" w:rsidRDefault="006E0814" w:rsidP="00A62CAF">
      <w:pPr>
        <w:numPr>
          <w:ilvl w:val="0"/>
          <w:numId w:val="106"/>
        </w:numPr>
        <w:overflowPunct w:val="0"/>
        <w:spacing w:afterLines="50" w:after="120" w:line="340" w:lineRule="atLeast"/>
        <w:ind w:left="0" w:firstLine="0"/>
        <w:jc w:val="both"/>
        <w:rPr>
          <w:rFonts w:ascii="SimSun" w:hAnsi="SimSun" w:cs="Arial"/>
          <w:sz w:val="21"/>
          <w:szCs w:val="20"/>
          <w:lang w:eastAsia="zh-CN"/>
        </w:rPr>
      </w:pPr>
      <w:r w:rsidRPr="007D367D">
        <w:rPr>
          <w:rFonts w:ascii="SimSun" w:hAnsi="SimSun" w:cs="SimSun" w:hint="eastAsia"/>
          <w:sz w:val="21"/>
          <w:szCs w:val="20"/>
          <w:lang w:eastAsia="zh-CN"/>
        </w:rPr>
        <w:t>这项目标下的优先事项包括继续注重创造和提供相关的高质量内容、增强</w:t>
      </w:r>
      <w:r w:rsidRPr="007D367D">
        <w:rPr>
          <w:rFonts w:ascii="SimSun" w:hAnsi="SimSun" w:cs="Arial"/>
          <w:sz w:val="21"/>
          <w:szCs w:val="20"/>
          <w:lang w:eastAsia="zh-CN"/>
        </w:rPr>
        <w:t>WIPO</w:t>
      </w:r>
      <w:r w:rsidRPr="007D367D">
        <w:rPr>
          <w:rFonts w:ascii="SimSun" w:hAnsi="SimSun" w:cs="SimSun" w:hint="eastAsia"/>
          <w:sz w:val="21"/>
          <w:szCs w:val="20"/>
          <w:lang w:eastAsia="zh-CN"/>
        </w:rPr>
        <w:t>工作的影响力和公众认识以及加强产权组织内部的服务文化。</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DB5449">
        <w:rPr>
          <w:rFonts w:ascii="KaiTi" w:eastAsia="KaiTi" w:hAnsi="KaiTi" w:cs="STKaiti" w:hint="eastAsia"/>
          <w:iCs/>
          <w:sz w:val="21"/>
          <w:szCs w:val="20"/>
          <w:lang w:eastAsia="zh-CN"/>
        </w:rPr>
        <w:t>强大</w:t>
      </w:r>
      <w:r w:rsidRPr="00DB5449">
        <w:rPr>
          <w:rFonts w:ascii="KaiTi" w:eastAsia="KaiTi" w:hAnsi="KaiTi" w:cs="SimSun" w:hint="eastAsia"/>
          <w:iCs/>
          <w:sz w:val="21"/>
          <w:szCs w:val="20"/>
          <w:lang w:eastAsia="zh-CN"/>
        </w:rPr>
        <w:t>的</w:t>
      </w:r>
      <w:r w:rsidRPr="00DB5449">
        <w:rPr>
          <w:rFonts w:ascii="KaiTi" w:eastAsia="KaiTi" w:hAnsi="KaiTi" w:cs="STKaiti" w:hint="eastAsia"/>
          <w:iCs/>
          <w:sz w:val="21"/>
          <w:szCs w:val="20"/>
          <w:lang w:eastAsia="zh-CN"/>
        </w:rPr>
        <w:t>品牌识别</w:t>
      </w:r>
      <w:r w:rsidRPr="007D367D">
        <w:rPr>
          <w:rFonts w:ascii="SimSun" w:hAnsi="SimSun" w:cs="SimSun" w:hint="eastAsia"/>
          <w:sz w:val="21"/>
          <w:szCs w:val="20"/>
          <w:lang w:eastAsia="zh-CN"/>
        </w:rPr>
        <w:t>。</w:t>
      </w:r>
      <w:r w:rsidRPr="007D367D">
        <w:rPr>
          <w:rFonts w:ascii="SimSun" w:hAnsi="SimSun" w:cs="Arial"/>
          <w:sz w:val="21"/>
          <w:szCs w:val="20"/>
          <w:lang w:eastAsia="zh-CN"/>
        </w:rPr>
        <w:t>2016</w:t>
      </w:r>
      <w:r w:rsidRPr="007D367D">
        <w:rPr>
          <w:rFonts w:ascii="SimSun" w:hAnsi="SimSun" w:cs="SimSun" w:hint="eastAsia"/>
          <w:sz w:val="21"/>
          <w:szCs w:val="20"/>
          <w:lang w:eastAsia="zh-CN"/>
        </w:rPr>
        <w:t>年</w:t>
      </w:r>
      <w:r w:rsidRPr="007D367D">
        <w:rPr>
          <w:rFonts w:ascii="SimSun" w:hAnsi="SimSun" w:cs="Arial"/>
          <w:sz w:val="21"/>
          <w:szCs w:val="20"/>
          <w:lang w:eastAsia="zh-CN"/>
        </w:rPr>
        <w:t>10</w:t>
      </w:r>
      <w:r w:rsidRPr="007D367D">
        <w:rPr>
          <w:rFonts w:ascii="SimSun" w:hAnsi="SimSun" w:cs="SimSun" w:hint="eastAsia"/>
          <w:sz w:val="21"/>
          <w:szCs w:val="20"/>
          <w:lang w:eastAsia="zh-CN"/>
        </w:rPr>
        <w:t>月发布“</w:t>
      </w:r>
      <w:r w:rsidRPr="007D367D">
        <w:rPr>
          <w:rFonts w:ascii="SimSun" w:hAnsi="SimSun" w:cs="Arial"/>
          <w:sz w:val="21"/>
          <w:szCs w:val="20"/>
          <w:lang w:eastAsia="zh-CN"/>
        </w:rPr>
        <w:t>WIPO</w:t>
      </w:r>
      <w:r w:rsidRPr="007D367D">
        <w:rPr>
          <w:rFonts w:ascii="SimSun" w:hAnsi="SimSun" w:cs="SimSun" w:hint="eastAsia"/>
          <w:sz w:val="21"/>
          <w:szCs w:val="20"/>
          <w:lang w:eastAsia="zh-CN"/>
        </w:rPr>
        <w:t>是什么？”视频，为时三分钟，获得了积极反响，这证明对支持品牌宣传有益。</w:t>
      </w:r>
      <w:r w:rsidRPr="007D367D">
        <w:rPr>
          <w:rFonts w:ascii="SimSun" w:hAnsi="SimSun" w:cs="Arial"/>
          <w:sz w:val="21"/>
          <w:szCs w:val="20"/>
          <w:lang w:eastAsia="zh-CN"/>
        </w:rPr>
        <w:t>WIPO Wire</w:t>
      </w:r>
      <w:r w:rsidRPr="007D367D">
        <w:rPr>
          <w:rFonts w:ascii="SimSun" w:hAnsi="SimSun" w:cs="SimSun" w:hint="eastAsia"/>
          <w:sz w:val="21"/>
          <w:szCs w:val="20"/>
          <w:lang w:eastAsia="zh-CN"/>
        </w:rPr>
        <w:t>电子通讯</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六种语文</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用户达到</w:t>
      </w:r>
      <w:r w:rsidRPr="007D367D">
        <w:rPr>
          <w:rFonts w:ascii="SimSun" w:hAnsi="SimSun" w:cs="Arial"/>
          <w:sz w:val="21"/>
          <w:szCs w:val="20"/>
          <w:lang w:eastAsia="zh-CN"/>
        </w:rPr>
        <w:t>12</w:t>
      </w:r>
      <w:r w:rsidR="00E02394">
        <w:rPr>
          <w:rFonts w:ascii="SimSun" w:hAnsi="SimSun" w:cs="Arial" w:hint="eastAsia"/>
          <w:sz w:val="21"/>
          <w:szCs w:val="20"/>
          <w:lang w:eastAsia="zh-CN"/>
        </w:rPr>
        <w:t>,</w:t>
      </w:r>
      <w:r w:rsidRPr="007D367D">
        <w:rPr>
          <w:rFonts w:ascii="SimSun" w:hAnsi="SimSun" w:cs="Arial"/>
          <w:sz w:val="21"/>
          <w:szCs w:val="20"/>
          <w:lang w:eastAsia="zh-CN"/>
        </w:rPr>
        <w:t>750</w:t>
      </w:r>
      <w:r w:rsidRPr="007D367D">
        <w:rPr>
          <w:rFonts w:ascii="SimSun" w:hAnsi="SimSun" w:cs="SimSun" w:hint="eastAsia"/>
          <w:sz w:val="21"/>
          <w:szCs w:val="20"/>
          <w:lang w:eastAsia="zh-CN"/>
        </w:rPr>
        <w:t>个，成为</w:t>
      </w:r>
      <w:r w:rsidRPr="007D367D">
        <w:rPr>
          <w:rFonts w:ascii="SimSun" w:hAnsi="SimSun" w:cs="Arial"/>
          <w:sz w:val="21"/>
          <w:szCs w:val="20"/>
          <w:lang w:eastAsia="zh-CN"/>
        </w:rPr>
        <w:t>WIPO</w:t>
      </w:r>
      <w:r w:rsidRPr="007D367D">
        <w:rPr>
          <w:rFonts w:ascii="SimSun" w:hAnsi="SimSun" w:cs="SimSun" w:hint="eastAsia"/>
          <w:sz w:val="21"/>
          <w:szCs w:val="20"/>
          <w:lang w:eastAsia="zh-CN"/>
        </w:rPr>
        <w:t>观众收看的基本频道。两年一次的利益攸关方观念调查对</w:t>
      </w:r>
      <w:r w:rsidRPr="007D367D">
        <w:rPr>
          <w:rFonts w:ascii="SimSun" w:hAnsi="SimSun" w:cs="Arial"/>
          <w:sz w:val="21"/>
          <w:szCs w:val="20"/>
          <w:lang w:eastAsia="zh-CN"/>
        </w:rPr>
        <w:t>7</w:t>
      </w:r>
      <w:r w:rsidR="00E02394">
        <w:rPr>
          <w:rFonts w:ascii="SimSun" w:hAnsi="SimSun" w:cs="Arial" w:hint="eastAsia"/>
          <w:sz w:val="21"/>
          <w:szCs w:val="20"/>
          <w:lang w:eastAsia="zh-CN"/>
        </w:rPr>
        <w:t>,</w:t>
      </w:r>
      <w:r w:rsidRPr="007D367D">
        <w:rPr>
          <w:rFonts w:ascii="SimSun" w:hAnsi="SimSun" w:cs="Arial"/>
          <w:sz w:val="21"/>
          <w:szCs w:val="20"/>
          <w:lang w:eastAsia="zh-CN"/>
        </w:rPr>
        <w:t>680</w:t>
      </w:r>
      <w:r w:rsidRPr="007D367D">
        <w:rPr>
          <w:rFonts w:ascii="SimSun" w:hAnsi="SimSun" w:cs="SimSun" w:hint="eastAsia"/>
          <w:sz w:val="21"/>
          <w:szCs w:val="20"/>
          <w:lang w:eastAsia="zh-CN"/>
        </w:rPr>
        <w:t>个跨部门利益攸关方进行了调查，有</w:t>
      </w:r>
      <w:r w:rsidRPr="007D367D">
        <w:rPr>
          <w:rFonts w:ascii="SimSun" w:hAnsi="SimSun" w:cs="Arial"/>
          <w:sz w:val="21"/>
          <w:szCs w:val="20"/>
          <w:lang w:eastAsia="zh-CN"/>
        </w:rPr>
        <w:t>74%</w:t>
      </w:r>
      <w:r w:rsidRPr="007D367D">
        <w:rPr>
          <w:rFonts w:ascii="SimSun" w:hAnsi="SimSun" w:cs="SimSun" w:hint="eastAsia"/>
          <w:sz w:val="21"/>
          <w:szCs w:val="20"/>
          <w:lang w:eastAsia="zh-CN"/>
        </w:rPr>
        <w:t>的调查对象认为</w:t>
      </w:r>
      <w:r w:rsidRPr="007D367D">
        <w:rPr>
          <w:rFonts w:ascii="SimSun" w:hAnsi="SimSun" w:cs="Arial"/>
          <w:sz w:val="21"/>
          <w:szCs w:val="20"/>
          <w:lang w:eastAsia="zh-CN"/>
        </w:rPr>
        <w:t>WIPO</w:t>
      </w:r>
      <w:r w:rsidRPr="007D367D">
        <w:rPr>
          <w:rFonts w:ascii="SimSun" w:hAnsi="SimSun" w:cs="SimSun" w:hint="eastAsia"/>
          <w:sz w:val="21"/>
          <w:szCs w:val="20"/>
          <w:lang w:eastAsia="zh-CN"/>
        </w:rPr>
        <w:t>是全球知识产权平台，有</w:t>
      </w:r>
      <w:r w:rsidRPr="007D367D">
        <w:rPr>
          <w:rFonts w:ascii="SimSun" w:hAnsi="SimSun" w:cs="Arial"/>
          <w:sz w:val="21"/>
          <w:szCs w:val="20"/>
          <w:lang w:eastAsia="zh-CN"/>
        </w:rPr>
        <w:t>84%</w:t>
      </w:r>
      <w:r w:rsidRPr="007D367D">
        <w:rPr>
          <w:rFonts w:ascii="SimSun" w:hAnsi="SimSun" w:cs="SimSun" w:hint="eastAsia"/>
          <w:sz w:val="21"/>
          <w:szCs w:val="20"/>
          <w:lang w:eastAsia="zh-CN"/>
        </w:rPr>
        <w:t>的调查对象认为</w:t>
      </w:r>
      <w:r w:rsidRPr="007D367D">
        <w:rPr>
          <w:rFonts w:ascii="SimSun" w:hAnsi="SimSun" w:cs="Arial"/>
          <w:sz w:val="21"/>
          <w:szCs w:val="20"/>
          <w:lang w:eastAsia="zh-CN"/>
        </w:rPr>
        <w:t>WIPO</w:t>
      </w:r>
      <w:r w:rsidRPr="007D367D">
        <w:rPr>
          <w:rFonts w:ascii="SimSun" w:hAnsi="SimSun" w:cs="SimSun" w:hint="eastAsia"/>
          <w:sz w:val="21"/>
          <w:szCs w:val="20"/>
          <w:lang w:eastAsia="zh-CN"/>
        </w:rPr>
        <w:t>声誉良好。</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DB5449">
        <w:rPr>
          <w:rFonts w:ascii="KaiTi" w:eastAsia="KaiTi" w:hAnsi="KaiTi" w:cs="STKaiti" w:hint="eastAsia"/>
          <w:iCs/>
          <w:sz w:val="21"/>
          <w:szCs w:val="20"/>
          <w:lang w:eastAsia="zh-CN"/>
        </w:rPr>
        <w:t>影响范围和知名度</w:t>
      </w:r>
      <w:r w:rsidRPr="007D367D">
        <w:rPr>
          <w:rFonts w:ascii="SimSun" w:hAnsi="SimSun" w:cs="SimSun" w:hint="eastAsia"/>
          <w:sz w:val="21"/>
          <w:szCs w:val="20"/>
          <w:lang w:eastAsia="zh-CN"/>
        </w:rPr>
        <w:t>。有针对性的媒体宣传和统一的多渠道推广工作扩大了被确定为战略宣传优先事项的</w:t>
      </w:r>
      <w:r w:rsidRPr="007D367D">
        <w:rPr>
          <w:rFonts w:ascii="SimSun" w:hAnsi="SimSun" w:cs="Arial"/>
          <w:sz w:val="21"/>
          <w:szCs w:val="20"/>
          <w:lang w:eastAsia="zh-CN"/>
        </w:rPr>
        <w:t>WIPO</w:t>
      </w:r>
      <w:r w:rsidRPr="007D367D">
        <w:rPr>
          <w:rFonts w:ascii="SimSun" w:hAnsi="SimSun" w:cs="SimSun" w:hint="eastAsia"/>
          <w:sz w:val="21"/>
          <w:szCs w:val="20"/>
          <w:lang w:eastAsia="zh-CN"/>
        </w:rPr>
        <w:t>主要产品和事件的影响力与影响范围。</w:t>
      </w:r>
      <w:r w:rsidRPr="007D367D">
        <w:rPr>
          <w:rFonts w:ascii="SimSun" w:hAnsi="SimSun" w:cs="Arial"/>
          <w:sz w:val="21"/>
          <w:szCs w:val="20"/>
          <w:lang w:eastAsia="zh-CN"/>
        </w:rPr>
        <w:t>2016</w:t>
      </w:r>
      <w:r w:rsidRPr="007D367D">
        <w:rPr>
          <w:rFonts w:ascii="SimSun" w:hAnsi="SimSun" w:cs="SimSun" w:hint="eastAsia"/>
          <w:sz w:val="21"/>
          <w:szCs w:val="20"/>
          <w:lang w:eastAsia="zh-CN"/>
        </w:rPr>
        <w:t>年发布的全球创新指数</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GII</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和世界知识产权指标</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WIPI</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均达到国际新闻报道的最高水平</w:t>
      </w:r>
      <w:r w:rsidRPr="007D367D">
        <w:rPr>
          <w:rFonts w:ascii="SimSun" w:hAnsi="SimSun"/>
          <w:color w:val="000000"/>
          <w:sz w:val="21"/>
          <w:szCs w:val="20"/>
          <w:vertAlign w:val="superscript"/>
          <w:lang w:eastAsia="zh-CN"/>
        </w:rPr>
        <w:footnoteReference w:id="6"/>
      </w:r>
      <w:r w:rsidRPr="007D367D">
        <w:rPr>
          <w:rFonts w:ascii="SimSun" w:hAnsi="SimSun" w:cs="SimSun" w:hint="eastAsia"/>
          <w:sz w:val="21"/>
          <w:szCs w:val="20"/>
          <w:lang w:eastAsia="zh-CN"/>
        </w:rPr>
        <w:t>，加强了公众对</w:t>
      </w:r>
      <w:r w:rsidRPr="007D367D">
        <w:rPr>
          <w:rFonts w:ascii="SimSun" w:hAnsi="SimSun" w:cs="Arial"/>
          <w:sz w:val="21"/>
          <w:szCs w:val="20"/>
          <w:lang w:eastAsia="zh-CN"/>
        </w:rPr>
        <w:t>WIPO</w:t>
      </w:r>
      <w:r w:rsidRPr="007D367D">
        <w:rPr>
          <w:rFonts w:ascii="SimSun" w:hAnsi="SimSun" w:cs="SimSun" w:hint="eastAsia"/>
          <w:sz w:val="21"/>
          <w:szCs w:val="20"/>
          <w:lang w:eastAsia="zh-CN"/>
        </w:rPr>
        <w:t>作为为全世界提供知识产权信息的参考源的认可。媒体还大力报道了具有突破意义的</w:t>
      </w:r>
      <w:r w:rsidRPr="007D367D">
        <w:rPr>
          <w:rFonts w:ascii="SimSun" w:hAnsi="SimSun" w:cs="Arial"/>
          <w:sz w:val="21"/>
          <w:szCs w:val="20"/>
          <w:lang w:eastAsia="zh-CN"/>
        </w:rPr>
        <w:t>WIPO Translate</w:t>
      </w:r>
      <w:r w:rsidRPr="007D367D">
        <w:rPr>
          <w:rFonts w:ascii="SimSun" w:hAnsi="SimSun" w:cs="SimSun" w:hint="eastAsia"/>
          <w:sz w:val="21"/>
          <w:szCs w:val="20"/>
          <w:lang w:eastAsia="zh-CN"/>
        </w:rPr>
        <w:t>技术，包括</w:t>
      </w:r>
      <w:r w:rsidRPr="007D367D">
        <w:rPr>
          <w:rFonts w:ascii="SimSun" w:hAnsi="SimSun" w:cs="Arial"/>
          <w:sz w:val="21"/>
          <w:szCs w:val="20"/>
          <w:lang w:eastAsia="zh-CN"/>
        </w:rPr>
        <w:t>50</w:t>
      </w:r>
      <w:r w:rsidRPr="007D367D">
        <w:rPr>
          <w:rFonts w:ascii="SimSun" w:hAnsi="SimSun" w:cs="SimSun" w:hint="eastAsia"/>
          <w:sz w:val="21"/>
          <w:szCs w:val="20"/>
          <w:lang w:eastAsia="zh-CN"/>
        </w:rPr>
        <w:t>项新闻报告</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读者人数可能达到</w:t>
      </w:r>
      <w:r w:rsidRPr="007D367D">
        <w:rPr>
          <w:rFonts w:ascii="SimSun" w:hAnsi="SimSun" w:cs="Arial"/>
          <w:sz w:val="21"/>
          <w:szCs w:val="20"/>
          <w:lang w:eastAsia="zh-CN"/>
        </w:rPr>
        <w:t>6</w:t>
      </w:r>
      <w:r w:rsidR="00E02394">
        <w:rPr>
          <w:rFonts w:ascii="SimSun" w:hAnsi="SimSun" w:cs="Arial" w:hint="eastAsia"/>
          <w:sz w:val="21"/>
          <w:szCs w:val="20"/>
          <w:lang w:eastAsia="zh-CN"/>
        </w:rPr>
        <w:t>,</w:t>
      </w:r>
      <w:r w:rsidRPr="007D367D">
        <w:rPr>
          <w:rFonts w:ascii="SimSun" w:hAnsi="SimSun" w:cs="Arial"/>
          <w:sz w:val="21"/>
          <w:szCs w:val="20"/>
          <w:lang w:eastAsia="zh-CN"/>
        </w:rPr>
        <w:t>260</w:t>
      </w:r>
      <w:r w:rsidRPr="007D367D">
        <w:rPr>
          <w:rFonts w:ascii="SimSun" w:hAnsi="SimSun" w:cs="SimSun" w:hint="eastAsia"/>
          <w:sz w:val="21"/>
          <w:szCs w:val="20"/>
          <w:lang w:eastAsia="zh-CN"/>
        </w:rPr>
        <w:t>万</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以及</w:t>
      </w:r>
      <w:r w:rsidRPr="007D367D">
        <w:rPr>
          <w:rFonts w:ascii="SimSun" w:hAnsi="SimSun" w:cs="Arial"/>
          <w:sz w:val="21"/>
          <w:szCs w:val="20"/>
          <w:lang w:eastAsia="zh-CN"/>
        </w:rPr>
        <w:t>7</w:t>
      </w:r>
      <w:r w:rsidR="00E02394">
        <w:rPr>
          <w:rFonts w:ascii="SimSun" w:hAnsi="SimSun" w:cs="Arial" w:hint="eastAsia"/>
          <w:sz w:val="21"/>
          <w:szCs w:val="20"/>
          <w:lang w:eastAsia="zh-CN"/>
        </w:rPr>
        <w:t>,</w:t>
      </w:r>
      <w:r w:rsidRPr="007D367D">
        <w:rPr>
          <w:rFonts w:ascii="SimSun" w:hAnsi="SimSun" w:cs="Arial"/>
          <w:sz w:val="21"/>
          <w:szCs w:val="20"/>
          <w:lang w:eastAsia="zh-CN"/>
        </w:rPr>
        <w:t>200</w:t>
      </w:r>
      <w:r w:rsidRPr="007D367D">
        <w:rPr>
          <w:rFonts w:ascii="SimSun" w:hAnsi="SimSun" w:cs="SimSun" w:hint="eastAsia"/>
          <w:sz w:val="21"/>
          <w:szCs w:val="20"/>
          <w:lang w:eastAsia="zh-CN"/>
        </w:rPr>
        <w:t>次推广网络内容的浏览。</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DB5449">
        <w:rPr>
          <w:rFonts w:ascii="KaiTi" w:eastAsia="KaiTi" w:hAnsi="KaiTi" w:cs="STKaiti" w:hint="eastAsia"/>
          <w:iCs/>
          <w:sz w:val="21"/>
          <w:szCs w:val="20"/>
          <w:lang w:eastAsia="zh-CN"/>
        </w:rPr>
        <w:t>利益攸关方的参与</w:t>
      </w:r>
      <w:r w:rsidRPr="007D367D">
        <w:rPr>
          <w:rFonts w:ascii="SimSun" w:hAnsi="SimSun" w:cs="SimSun" w:hint="eastAsia"/>
          <w:sz w:val="21"/>
          <w:szCs w:val="20"/>
          <w:lang w:eastAsia="zh-CN"/>
        </w:rPr>
        <w:t>。推出多平台数字运动，支持包括全球数字内容市场</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GDCM</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会议</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最受欢迎</w:t>
      </w:r>
      <w:r w:rsidRPr="007D367D">
        <w:rPr>
          <w:rFonts w:ascii="SimSun" w:hAnsi="SimSun" w:cs="Arial"/>
          <w:sz w:val="21"/>
          <w:szCs w:val="20"/>
          <w:lang w:eastAsia="zh-CN"/>
        </w:rPr>
        <w:t>#GDCM</w:t>
      </w:r>
      <w:r w:rsidRPr="007D367D">
        <w:rPr>
          <w:rFonts w:ascii="SimSun" w:hAnsi="SimSun" w:cs="SimSun" w:hint="eastAsia"/>
          <w:sz w:val="21"/>
          <w:szCs w:val="20"/>
          <w:lang w:eastAsia="zh-CN"/>
        </w:rPr>
        <w:t>推文浏览次数达</w:t>
      </w:r>
      <w:r w:rsidRPr="007D367D">
        <w:rPr>
          <w:rFonts w:ascii="SimSun" w:hAnsi="SimSun" w:cs="Arial"/>
          <w:sz w:val="21"/>
          <w:szCs w:val="20"/>
          <w:lang w:eastAsia="zh-CN"/>
        </w:rPr>
        <w:t>67</w:t>
      </w:r>
      <w:r w:rsidR="00E02394">
        <w:rPr>
          <w:rFonts w:ascii="SimSun" w:hAnsi="SimSun" w:cs="Arial" w:hint="eastAsia"/>
          <w:sz w:val="21"/>
          <w:szCs w:val="20"/>
          <w:lang w:eastAsia="zh-CN"/>
        </w:rPr>
        <w:t>,</w:t>
      </w:r>
      <w:r w:rsidRPr="007D367D">
        <w:rPr>
          <w:rFonts w:ascii="SimSun" w:hAnsi="SimSun" w:cs="Arial"/>
          <w:sz w:val="21"/>
          <w:szCs w:val="20"/>
          <w:lang w:eastAsia="zh-CN"/>
        </w:rPr>
        <w:t>200</w:t>
      </w:r>
      <w:r w:rsidRPr="007D367D">
        <w:rPr>
          <w:rFonts w:ascii="SimSun" w:hAnsi="SimSun" w:cs="SimSun" w:hint="eastAsia"/>
          <w:sz w:val="21"/>
          <w:szCs w:val="20"/>
          <w:lang w:eastAsia="zh-CN"/>
        </w:rPr>
        <w:t>次</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和《马拉喀什条约》生效</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排名第一的推文浏览次数超过</w:t>
      </w:r>
      <w:r w:rsidRPr="007D367D">
        <w:rPr>
          <w:rFonts w:ascii="SimSun" w:hAnsi="SimSun" w:cs="Arial"/>
          <w:sz w:val="21"/>
          <w:szCs w:val="20"/>
          <w:lang w:eastAsia="zh-CN"/>
        </w:rPr>
        <w:t>103,100</w:t>
      </w:r>
      <w:r w:rsidRPr="007D367D">
        <w:rPr>
          <w:rFonts w:ascii="SimSun" w:hAnsi="SimSun" w:cs="SimSun" w:hint="eastAsia"/>
          <w:sz w:val="21"/>
          <w:szCs w:val="20"/>
          <w:lang w:eastAsia="zh-CN"/>
        </w:rPr>
        <w:t>次</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在内的所有主要事件。在各驻外办事处的支持下，世界</w:t>
      </w:r>
      <w:r w:rsidRPr="007D367D">
        <w:rPr>
          <w:rFonts w:ascii="SimSun" w:hAnsi="SimSun" w:cs="SimSun" w:hint="eastAsia"/>
          <w:sz w:val="21"/>
          <w:szCs w:val="20"/>
          <w:lang w:val="zh-CN" w:eastAsia="zh-CN"/>
        </w:rPr>
        <w:t>知识产权</w:t>
      </w:r>
      <w:r w:rsidRPr="007D367D">
        <w:rPr>
          <w:rFonts w:ascii="SimSun" w:hAnsi="SimSun" w:cs="SimSun" w:hint="eastAsia"/>
          <w:sz w:val="21"/>
          <w:szCs w:val="20"/>
          <w:lang w:eastAsia="zh-CN"/>
        </w:rPr>
        <w:t>日运动得到最为广泛的参与，</w:t>
      </w:r>
      <w:r w:rsidRPr="007D367D">
        <w:rPr>
          <w:rFonts w:ascii="SimSun" w:hAnsi="SimSun" w:cs="Arial"/>
          <w:sz w:val="21"/>
          <w:szCs w:val="20"/>
          <w:lang w:eastAsia="zh-CN"/>
        </w:rPr>
        <w:t>122</w:t>
      </w:r>
      <w:r w:rsidRPr="007D367D">
        <w:rPr>
          <w:rFonts w:ascii="SimSun" w:hAnsi="SimSun" w:cs="SimSun" w:hint="eastAsia"/>
          <w:sz w:val="21"/>
          <w:szCs w:val="20"/>
          <w:lang w:eastAsia="zh-CN"/>
        </w:rPr>
        <w:t>个国家报道了事件</w:t>
      </w:r>
      <w:r w:rsidRPr="007D367D">
        <w:rPr>
          <w:rFonts w:ascii="SimSun" w:hAnsi="SimSun" w:cs="Arial"/>
          <w:sz w:val="21"/>
          <w:szCs w:val="20"/>
          <w:lang w:eastAsia="zh-CN"/>
        </w:rPr>
        <w:t>450</w:t>
      </w:r>
      <w:r w:rsidRPr="007D367D">
        <w:rPr>
          <w:rFonts w:ascii="SimSun" w:hAnsi="SimSun" w:cs="SimSun" w:hint="eastAsia"/>
          <w:sz w:val="21"/>
          <w:szCs w:val="20"/>
          <w:lang w:eastAsia="zh-CN"/>
        </w:rPr>
        <w:t>起，并成立了脸书全球粉丝团，分别由印度、</w:t>
      </w:r>
      <w:r w:rsidRPr="007D367D">
        <w:rPr>
          <w:rFonts w:ascii="SimSun" w:hAnsi="SimSun" w:cs="SimSun" w:hint="eastAsia"/>
          <w:sz w:val="21"/>
          <w:szCs w:val="20"/>
          <w:lang w:eastAsia="zh-CN"/>
        </w:rPr>
        <w:lastRenderedPageBreak/>
        <w:t>美利坚合众国、墨西哥、埃及和巴西牵头，每日系统覆盖</w:t>
      </w:r>
      <w:r w:rsidRPr="007D367D">
        <w:rPr>
          <w:rFonts w:ascii="SimSun" w:hAnsi="SimSun" w:cs="Arial"/>
          <w:sz w:val="21"/>
          <w:szCs w:val="20"/>
          <w:lang w:eastAsia="zh-CN"/>
        </w:rPr>
        <w:t>363800</w:t>
      </w:r>
      <w:r w:rsidRPr="007D367D">
        <w:rPr>
          <w:rFonts w:ascii="SimSun" w:hAnsi="SimSun" w:cs="SimSun" w:hint="eastAsia"/>
          <w:sz w:val="21"/>
          <w:szCs w:val="20"/>
          <w:lang w:eastAsia="zh-CN"/>
        </w:rPr>
        <w:t>人以上。关于推特，就涉及支持者数量</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40</w:t>
      </w:r>
      <w:r w:rsidR="00E02394">
        <w:rPr>
          <w:rFonts w:ascii="SimSun" w:hAnsi="SimSun" w:cs="Arial" w:hint="eastAsia"/>
          <w:sz w:val="21"/>
          <w:szCs w:val="20"/>
          <w:lang w:eastAsia="zh-CN"/>
        </w:rPr>
        <w:t>,</w:t>
      </w:r>
      <w:r w:rsidRPr="007D367D">
        <w:rPr>
          <w:rFonts w:ascii="SimSun" w:hAnsi="SimSun" w:cs="Arial"/>
          <w:sz w:val="21"/>
          <w:szCs w:val="20"/>
          <w:lang w:eastAsia="zh-CN"/>
        </w:rPr>
        <w:t>000</w:t>
      </w:r>
      <w:r w:rsidRPr="007D367D">
        <w:rPr>
          <w:rFonts w:ascii="SimSun" w:hAnsi="SimSun" w:cs="SimSun" w:hint="eastAsia"/>
          <w:sz w:val="21"/>
          <w:szCs w:val="20"/>
          <w:lang w:eastAsia="zh-CN"/>
        </w:rPr>
        <w:t>人以上</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的</w:t>
      </w:r>
      <w:r w:rsidRPr="007D367D">
        <w:rPr>
          <w:rFonts w:ascii="SimSun" w:hAnsi="SimSun" w:cs="Arial"/>
          <w:sz w:val="21"/>
          <w:szCs w:val="20"/>
          <w:lang w:eastAsia="zh-CN"/>
        </w:rPr>
        <w:t>WIPO</w:t>
      </w:r>
      <w:r w:rsidRPr="007D367D">
        <w:rPr>
          <w:rFonts w:ascii="SimSun" w:hAnsi="SimSun" w:cs="SimSun" w:hint="eastAsia"/>
          <w:sz w:val="21"/>
          <w:szCs w:val="20"/>
          <w:lang w:eastAsia="zh-CN"/>
        </w:rPr>
        <w:t>内容进行积极互动的比率</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转发近</w:t>
      </w:r>
      <w:r w:rsidRPr="007D367D">
        <w:rPr>
          <w:rFonts w:ascii="SimSun" w:hAnsi="SimSun" w:cs="Arial"/>
          <w:sz w:val="21"/>
          <w:szCs w:val="20"/>
          <w:lang w:eastAsia="zh-CN"/>
        </w:rPr>
        <w:t>19</w:t>
      </w:r>
      <w:r w:rsidR="00E02394">
        <w:rPr>
          <w:rFonts w:ascii="SimSun" w:hAnsi="SimSun" w:cs="Arial" w:hint="eastAsia"/>
          <w:sz w:val="21"/>
          <w:szCs w:val="20"/>
          <w:lang w:eastAsia="zh-CN"/>
        </w:rPr>
        <w:t>,</w:t>
      </w:r>
      <w:r w:rsidRPr="007D367D">
        <w:rPr>
          <w:rFonts w:ascii="SimSun" w:hAnsi="SimSun" w:cs="Arial"/>
          <w:sz w:val="21"/>
          <w:szCs w:val="20"/>
          <w:lang w:eastAsia="zh-CN"/>
        </w:rPr>
        <w:t>700</w:t>
      </w:r>
      <w:r w:rsidRPr="007D367D">
        <w:rPr>
          <w:rFonts w:ascii="SimSun" w:hAnsi="SimSun" w:cs="SimSun" w:hint="eastAsia"/>
          <w:sz w:val="21"/>
          <w:szCs w:val="20"/>
          <w:lang w:eastAsia="zh-CN"/>
        </w:rPr>
        <w:t>次</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表明社会积极参与。</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DB5449">
        <w:rPr>
          <w:rFonts w:ascii="KaiTi" w:eastAsia="KaiTi" w:hAnsi="KaiTi" w:cs="STKaiti" w:hint="eastAsia"/>
          <w:iCs/>
          <w:sz w:val="21"/>
          <w:szCs w:val="20"/>
          <w:lang w:eastAsia="zh-CN"/>
        </w:rPr>
        <w:t>出版物更加普及，地域可用性加强</w:t>
      </w:r>
      <w:r w:rsidRPr="007D367D">
        <w:rPr>
          <w:rFonts w:ascii="SimSun" w:hAnsi="SimSun" w:cs="SimSun" w:hint="eastAsia"/>
          <w:sz w:val="21"/>
          <w:szCs w:val="20"/>
          <w:lang w:eastAsia="zh-CN"/>
        </w:rPr>
        <w:t>。出台开放使用政策，促进免费重复使用和翻译</w:t>
      </w:r>
      <w:r w:rsidRPr="007D367D">
        <w:rPr>
          <w:rFonts w:ascii="SimSun" w:hAnsi="SimSun" w:cs="Arial"/>
          <w:sz w:val="21"/>
          <w:szCs w:val="20"/>
          <w:lang w:eastAsia="zh-CN"/>
        </w:rPr>
        <w:t>WIPO</w:t>
      </w:r>
      <w:r w:rsidRPr="007D367D">
        <w:rPr>
          <w:rFonts w:ascii="SimSun" w:hAnsi="SimSun" w:cs="SimSun" w:hint="eastAsia"/>
          <w:sz w:val="21"/>
          <w:szCs w:val="20"/>
          <w:lang w:eastAsia="zh-CN"/>
        </w:rPr>
        <w:t>出版物：根据开放程度最大的“</w:t>
      </w:r>
      <w:r w:rsidR="00E02394">
        <w:rPr>
          <w:rFonts w:ascii="SimSun" w:hAnsi="SimSun" w:cs="SimSun" w:hint="eastAsia"/>
          <w:sz w:val="21"/>
          <w:szCs w:val="20"/>
          <w:lang w:eastAsia="zh-CN"/>
        </w:rPr>
        <w:t>知识</w:t>
      </w:r>
      <w:r w:rsidRPr="007D367D">
        <w:rPr>
          <w:rFonts w:ascii="SimSun" w:hAnsi="SimSun" w:cs="SimSun" w:hint="eastAsia"/>
          <w:sz w:val="21"/>
          <w:szCs w:val="20"/>
          <w:lang w:eastAsia="zh-CN"/>
        </w:rPr>
        <w:t>共享”</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CC BY</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许可重新发行</w:t>
      </w:r>
      <w:r w:rsidRPr="007D367D">
        <w:rPr>
          <w:rFonts w:ascii="SimSun" w:hAnsi="SimSun" w:cs="SimSun" w:hint="eastAsia"/>
          <w:sz w:val="21"/>
          <w:szCs w:val="20"/>
          <w:lang w:val="zh-CN" w:eastAsia="zh-CN"/>
        </w:rPr>
        <w:t>出版物</w:t>
      </w:r>
      <w:r w:rsidRPr="007D367D">
        <w:rPr>
          <w:rFonts w:ascii="SimSun" w:hAnsi="SimSun" w:cs="Arial"/>
          <w:sz w:val="21"/>
          <w:szCs w:val="20"/>
          <w:lang w:eastAsia="zh-CN"/>
        </w:rPr>
        <w:t>81</w:t>
      </w:r>
      <w:r w:rsidRPr="007D367D">
        <w:rPr>
          <w:rFonts w:ascii="SimSun" w:hAnsi="SimSun" w:cs="SimSun" w:hint="eastAsia"/>
          <w:sz w:val="21"/>
          <w:szCs w:val="20"/>
          <w:lang w:eastAsia="zh-CN"/>
        </w:rPr>
        <w:t>本。接受</w:t>
      </w:r>
      <w:r w:rsidRPr="007D367D">
        <w:rPr>
          <w:rFonts w:ascii="SimSun" w:hAnsi="SimSun" w:cs="Arial"/>
          <w:sz w:val="21"/>
          <w:szCs w:val="20"/>
          <w:lang w:eastAsia="zh-CN"/>
        </w:rPr>
        <w:t>WIPO</w:t>
      </w:r>
      <w:r w:rsidRPr="007D367D">
        <w:rPr>
          <w:rFonts w:ascii="SimSun" w:hAnsi="SimSun" w:cs="SimSun" w:hint="eastAsia"/>
          <w:sz w:val="21"/>
          <w:szCs w:val="20"/>
          <w:lang w:eastAsia="zh-CN"/>
        </w:rPr>
        <w:t>托存图书馆的成员国</w:t>
      </w:r>
      <w:r w:rsidRPr="00E02394">
        <w:rPr>
          <w:rFonts w:ascii="SimSun" w:hAnsi="SimSun" w:cs="Arial" w:hint="eastAsia"/>
          <w:sz w:val="21"/>
          <w:szCs w:val="20"/>
          <w:lang w:eastAsia="zh-CN"/>
        </w:rPr>
        <w:t>新增</w:t>
      </w:r>
      <w:r w:rsidRPr="007D367D">
        <w:rPr>
          <w:rFonts w:ascii="SimSun" w:hAnsi="SimSun" w:cs="SimSun" w:hint="eastAsia"/>
          <w:sz w:val="21"/>
          <w:szCs w:val="20"/>
          <w:lang w:eastAsia="zh-CN"/>
        </w:rPr>
        <w:t>四个，总数达到</w:t>
      </w:r>
      <w:r w:rsidRPr="007D367D">
        <w:rPr>
          <w:rFonts w:ascii="SimSun" w:hAnsi="SimSun" w:cs="Arial"/>
          <w:sz w:val="21"/>
          <w:szCs w:val="20"/>
          <w:lang w:eastAsia="zh-CN"/>
        </w:rPr>
        <w:t>109</w:t>
      </w:r>
      <w:r w:rsidRPr="007D367D">
        <w:rPr>
          <w:rFonts w:ascii="SimSun" w:hAnsi="SimSun" w:cs="SimSun" w:hint="eastAsia"/>
          <w:sz w:val="21"/>
          <w:szCs w:val="20"/>
          <w:lang w:eastAsia="zh-CN"/>
        </w:rPr>
        <w:t>个。按照</w:t>
      </w:r>
      <w:r w:rsidRPr="007D367D">
        <w:rPr>
          <w:rFonts w:ascii="SimSun" w:hAnsi="SimSun" w:cs="Arial"/>
          <w:sz w:val="21"/>
          <w:szCs w:val="20"/>
          <w:lang w:eastAsia="zh-CN"/>
        </w:rPr>
        <w:t>WIPO</w:t>
      </w:r>
      <w:r w:rsidRPr="007D367D">
        <w:rPr>
          <w:rFonts w:ascii="SimSun" w:hAnsi="SimSun" w:cs="SimSun" w:hint="eastAsia"/>
          <w:sz w:val="21"/>
          <w:szCs w:val="20"/>
          <w:lang w:eastAsia="zh-CN"/>
        </w:rPr>
        <w:t>对《无障碍出版章程》的承诺，采用无障碍格式为视障读者出版了首批出版物</w:t>
      </w:r>
      <w:r w:rsidRPr="007D367D">
        <w:rPr>
          <w:rFonts w:ascii="SimSun" w:hAnsi="SimSun" w:cs="Arial"/>
          <w:sz w:val="21"/>
          <w:szCs w:val="20"/>
          <w:lang w:eastAsia="zh-CN"/>
        </w:rPr>
        <w:t>17</w:t>
      </w:r>
      <w:r w:rsidRPr="007D367D">
        <w:rPr>
          <w:rFonts w:ascii="SimSun" w:hAnsi="SimSun" w:cs="SimSun" w:hint="eastAsia"/>
          <w:sz w:val="21"/>
          <w:szCs w:val="20"/>
          <w:lang w:eastAsia="zh-CN"/>
        </w:rPr>
        <w:t>本。</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DB5449">
        <w:rPr>
          <w:rFonts w:ascii="KaiTi" w:eastAsia="KaiTi" w:hAnsi="KaiTi" w:cs="STKaiti" w:hint="eastAsia"/>
          <w:iCs/>
          <w:sz w:val="21"/>
          <w:szCs w:val="20"/>
          <w:lang w:eastAsia="zh-CN"/>
        </w:rPr>
        <w:t>服务导向</w:t>
      </w:r>
      <w:r w:rsidRPr="007D367D">
        <w:rPr>
          <w:rFonts w:ascii="SimSun" w:hAnsi="SimSun" w:cs="SimSun" w:hint="eastAsia"/>
          <w:sz w:val="21"/>
          <w:szCs w:val="20"/>
          <w:lang w:eastAsia="zh-CN"/>
        </w:rPr>
        <w:t>。由总干事负责主持工作的新顾客服务委员会开始开展全球知识产权体系顾客查询处理及其他服务，</w:t>
      </w:r>
      <w:r w:rsidRPr="00E02394">
        <w:rPr>
          <w:rFonts w:ascii="SimSun" w:hAnsi="SimSun" w:cs="Arial" w:hint="eastAsia"/>
          <w:sz w:val="21"/>
          <w:szCs w:val="20"/>
          <w:lang w:eastAsia="zh-CN"/>
        </w:rPr>
        <w:t>包括</w:t>
      </w:r>
      <w:r w:rsidRPr="007D367D">
        <w:rPr>
          <w:rFonts w:ascii="SimSun" w:hAnsi="SimSun" w:cs="SimSun" w:hint="eastAsia"/>
          <w:sz w:val="21"/>
          <w:szCs w:val="20"/>
          <w:lang w:eastAsia="zh-CN"/>
        </w:rPr>
        <w:t>在各驻外办事处提供的服务的标准化工作。</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hint="eastAsia"/>
          <w:sz w:val="21"/>
          <w:szCs w:val="20"/>
          <w:lang w:eastAsia="zh-CN"/>
        </w:rPr>
        <w:t>在对外关系方面，在</w:t>
      </w:r>
      <w:r w:rsidRPr="007D367D">
        <w:rPr>
          <w:rFonts w:ascii="SimSun" w:hAnsi="SimSun" w:cs="Arial"/>
          <w:sz w:val="21"/>
          <w:szCs w:val="20"/>
          <w:lang w:eastAsia="zh-CN"/>
        </w:rPr>
        <w:t>2016</w:t>
      </w:r>
      <w:r w:rsidRPr="007D367D">
        <w:rPr>
          <w:rFonts w:ascii="SimSun" w:hAnsi="SimSun" w:cs="SimSun" w:hint="eastAsia"/>
          <w:sz w:val="21"/>
          <w:szCs w:val="20"/>
          <w:lang w:eastAsia="zh-CN"/>
        </w:rPr>
        <w:t>年开始执行一些与</w:t>
      </w:r>
      <w:r w:rsidRPr="007D367D">
        <w:rPr>
          <w:rFonts w:ascii="SimSun" w:hAnsi="SimSun" w:cs="Arial"/>
          <w:sz w:val="21"/>
          <w:szCs w:val="20"/>
          <w:lang w:eastAsia="zh-CN"/>
        </w:rPr>
        <w:t>WIPO</w:t>
      </w:r>
      <w:r w:rsidRPr="007D367D">
        <w:rPr>
          <w:rFonts w:ascii="SimSun" w:hAnsi="SimSun" w:cs="SimSun" w:hint="eastAsia"/>
          <w:sz w:val="21"/>
          <w:szCs w:val="20"/>
          <w:lang w:eastAsia="zh-CN"/>
        </w:rPr>
        <w:t>授权任务相关的政府间进程和联合国进程，包括《</w:t>
      </w:r>
      <w:r w:rsidRPr="007D367D">
        <w:rPr>
          <w:rFonts w:ascii="SimSun" w:hAnsi="SimSun" w:cs="Arial"/>
          <w:sz w:val="21"/>
          <w:szCs w:val="20"/>
          <w:lang w:eastAsia="zh-CN"/>
        </w:rPr>
        <w:t>2030</w:t>
      </w:r>
      <w:r w:rsidRPr="007D367D">
        <w:rPr>
          <w:rFonts w:ascii="SimSun" w:hAnsi="SimSun" w:cs="SimSun" w:hint="eastAsia"/>
          <w:sz w:val="21"/>
          <w:szCs w:val="20"/>
          <w:lang w:eastAsia="zh-CN"/>
        </w:rPr>
        <w:t>年可持续发展议程》、第三届发展筹资问题国际会议</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FFD3</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、在《联合国气候变化框架公约》</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UNFCCC</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框架下达成的《巴黎协定》以及第十四届联合国贸易和发展会议</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UNCTAD</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等。作为联合国的专门机构，并根据其授权任务和</w:t>
      </w:r>
      <w:r w:rsidRPr="007D367D">
        <w:rPr>
          <w:rFonts w:ascii="SimSun" w:hAnsi="SimSun" w:cs="Arial"/>
          <w:sz w:val="21"/>
          <w:szCs w:val="20"/>
          <w:lang w:eastAsia="zh-CN"/>
        </w:rPr>
        <w:t>WIPO</w:t>
      </w:r>
      <w:r w:rsidRPr="007D367D">
        <w:rPr>
          <w:rFonts w:ascii="SimSun" w:hAnsi="SimSun" w:cs="SimSun" w:hint="eastAsia"/>
          <w:sz w:val="21"/>
          <w:szCs w:val="20"/>
          <w:lang w:eastAsia="zh-CN"/>
        </w:rPr>
        <w:t>发展议程建议</w:t>
      </w:r>
      <w:r w:rsidRPr="007D367D">
        <w:rPr>
          <w:rFonts w:ascii="SimSun" w:hAnsi="SimSun" w:cs="Arial"/>
          <w:sz w:val="21"/>
          <w:szCs w:val="20"/>
          <w:lang w:eastAsia="zh-CN"/>
        </w:rPr>
        <w:t>30</w:t>
      </w:r>
      <w:r w:rsidRPr="007D367D">
        <w:rPr>
          <w:rFonts w:ascii="SimSun" w:hAnsi="SimSun" w:cs="SimSun" w:hint="eastAsia"/>
          <w:sz w:val="21"/>
          <w:szCs w:val="20"/>
          <w:lang w:eastAsia="zh-CN"/>
        </w:rPr>
        <w:t>和</w:t>
      </w:r>
      <w:r w:rsidRPr="007D367D">
        <w:rPr>
          <w:rFonts w:ascii="SimSun" w:hAnsi="SimSun" w:cs="Arial"/>
          <w:sz w:val="21"/>
          <w:szCs w:val="20"/>
          <w:lang w:eastAsia="zh-CN"/>
        </w:rPr>
        <w:t>40</w:t>
      </w:r>
      <w:r w:rsidRPr="007D367D">
        <w:rPr>
          <w:rFonts w:ascii="SimSun" w:hAnsi="SimSun" w:cs="SimSun" w:hint="eastAsia"/>
          <w:sz w:val="21"/>
          <w:szCs w:val="20"/>
          <w:lang w:eastAsia="zh-CN"/>
        </w:rPr>
        <w:t>，</w:t>
      </w:r>
      <w:r w:rsidRPr="007D367D">
        <w:rPr>
          <w:rFonts w:ascii="SimSun" w:hAnsi="SimSun" w:cs="Arial"/>
          <w:sz w:val="21"/>
          <w:szCs w:val="20"/>
          <w:lang w:eastAsia="zh-CN"/>
        </w:rPr>
        <w:t>WIPO</w:t>
      </w:r>
      <w:r w:rsidRPr="007D367D">
        <w:rPr>
          <w:rFonts w:ascii="SimSun" w:hAnsi="SimSun" w:cs="SimSun" w:hint="eastAsia"/>
          <w:sz w:val="21"/>
          <w:szCs w:val="20"/>
          <w:lang w:eastAsia="zh-CN"/>
        </w:rPr>
        <w:t>继续通过其战略性参与</w:t>
      </w:r>
      <w:r w:rsidRPr="00E02394">
        <w:rPr>
          <w:rFonts w:ascii="SimSun" w:hAnsi="SimSun" w:cs="Arial" w:hint="eastAsia"/>
          <w:sz w:val="21"/>
          <w:szCs w:val="20"/>
          <w:lang w:eastAsia="zh-CN"/>
        </w:rPr>
        <w:t>以及</w:t>
      </w:r>
      <w:r w:rsidRPr="007D367D">
        <w:rPr>
          <w:rFonts w:ascii="SimSun" w:hAnsi="SimSun" w:cs="SimSun" w:hint="eastAsia"/>
          <w:sz w:val="21"/>
          <w:szCs w:val="20"/>
          <w:lang w:eastAsia="zh-CN"/>
        </w:rPr>
        <w:t>提供平衡的循证信息，在支持这些进程和及时回应对于贡献和合作的要求方面发挥其应有的作用。</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hint="eastAsia"/>
          <w:sz w:val="21"/>
          <w:szCs w:val="20"/>
          <w:lang w:eastAsia="zh-CN"/>
        </w:rPr>
        <w:t>作为联合国促进可持续发展目标科学、技术与创新机构间工作组</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IATT</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的一员，</w:t>
      </w:r>
      <w:r w:rsidRPr="007D367D">
        <w:rPr>
          <w:rFonts w:ascii="SimSun" w:hAnsi="SimSun" w:cs="Arial"/>
          <w:sz w:val="21"/>
          <w:szCs w:val="20"/>
          <w:lang w:eastAsia="zh-CN"/>
        </w:rPr>
        <w:t>WIPO</w:t>
      </w:r>
      <w:r w:rsidRPr="007D367D">
        <w:rPr>
          <w:rFonts w:ascii="SimSun" w:hAnsi="SimSun" w:cs="SimSun" w:hint="eastAsia"/>
          <w:sz w:val="21"/>
          <w:szCs w:val="20"/>
          <w:lang w:eastAsia="zh-CN"/>
        </w:rPr>
        <w:t>协助举办了第一届促进可持续发展目标科学、技术与创新</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STI</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多利益攸关方年度论坛。该论坛由经社理事会主席召集，主题是“认识科学、技术与创新在所有人实现可持续发展目标方面的潜力”。</w:t>
      </w:r>
      <w:r w:rsidRPr="007D367D">
        <w:rPr>
          <w:rFonts w:ascii="SimSun" w:hAnsi="SimSun" w:cs="Arial"/>
          <w:sz w:val="21"/>
          <w:szCs w:val="20"/>
          <w:lang w:eastAsia="zh-CN"/>
        </w:rPr>
        <w:t>WIPO</w:t>
      </w:r>
      <w:r w:rsidRPr="007D367D">
        <w:rPr>
          <w:rFonts w:ascii="SimSun" w:hAnsi="SimSun" w:cs="SimSun" w:hint="eastAsia"/>
          <w:sz w:val="21"/>
          <w:szCs w:val="20"/>
          <w:lang w:eastAsia="zh-CN"/>
        </w:rPr>
        <w:t>还作为一名观察员支持可持续发展目标指标机构间专家组</w:t>
      </w:r>
      <w:r w:rsidR="00FA674F" w:rsidRPr="007D367D">
        <w:rPr>
          <w:rFonts w:ascii="SimSun" w:hAnsi="SimSun" w:cs="SimSun" w:hint="eastAsia"/>
          <w:sz w:val="21"/>
          <w:szCs w:val="20"/>
          <w:lang w:eastAsia="zh-CN"/>
        </w:rPr>
        <w:t>（</w:t>
      </w:r>
      <w:r w:rsidRPr="007D367D">
        <w:rPr>
          <w:rFonts w:ascii="SimSun" w:hAnsi="SimSun" w:cs="Arial"/>
          <w:sz w:val="21"/>
          <w:szCs w:val="20"/>
          <w:lang w:eastAsia="zh-CN"/>
        </w:rPr>
        <w:t>IAEG-SDG</w:t>
      </w:r>
      <w:r w:rsidR="00FA674F" w:rsidRPr="007D367D">
        <w:rPr>
          <w:rFonts w:ascii="SimSun" w:hAnsi="SimSun" w:cs="SimSun" w:hint="eastAsia"/>
          <w:sz w:val="21"/>
          <w:szCs w:val="20"/>
          <w:lang w:eastAsia="zh-CN"/>
        </w:rPr>
        <w:t>）</w:t>
      </w:r>
      <w:r w:rsidRPr="007D367D">
        <w:rPr>
          <w:rFonts w:ascii="SimSun" w:hAnsi="SimSun" w:cs="SimSun" w:hint="eastAsia"/>
          <w:sz w:val="21"/>
          <w:szCs w:val="20"/>
          <w:lang w:eastAsia="zh-CN"/>
        </w:rPr>
        <w:t>和统计委员会的工作，并根据成员国的请求提供数据集和数据方法。</w:t>
      </w:r>
    </w:p>
    <w:p w:rsidR="007D367D"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WIPO</w:t>
      </w:r>
      <w:r w:rsidRPr="007D367D">
        <w:rPr>
          <w:rFonts w:ascii="SimSun" w:hAnsi="SimSun" w:cs="SimSun" w:hint="eastAsia"/>
          <w:sz w:val="21"/>
          <w:szCs w:val="20"/>
          <w:lang w:eastAsia="zh-CN"/>
        </w:rPr>
        <w:t>驻外办事处网络继续构成组织不可分割的一部分，拉近了</w:t>
      </w:r>
      <w:r w:rsidRPr="007D367D">
        <w:rPr>
          <w:rFonts w:ascii="SimSun" w:hAnsi="SimSun" w:cs="Arial"/>
          <w:sz w:val="21"/>
          <w:szCs w:val="20"/>
          <w:lang w:eastAsia="zh-CN"/>
        </w:rPr>
        <w:t>WIPO</w:t>
      </w:r>
      <w:r w:rsidRPr="007D367D">
        <w:rPr>
          <w:rFonts w:ascii="SimSun" w:hAnsi="SimSun" w:cs="SimSun" w:hint="eastAsia"/>
          <w:sz w:val="21"/>
          <w:szCs w:val="20"/>
          <w:lang w:eastAsia="zh-CN"/>
        </w:rPr>
        <w:t>的服务与合作同各成员国、利益攸关方与合作伙伴之间的距离，从而提高了执行计划的效率和效力，以及能够对所服务的各国和</w:t>
      </w:r>
      <w:r w:rsidRPr="007D367D">
        <w:rPr>
          <w:rFonts w:ascii="SimSun" w:hAnsi="SimSun" w:cs="Arial"/>
          <w:sz w:val="21"/>
          <w:szCs w:val="20"/>
          <w:lang w:eastAsia="zh-CN"/>
        </w:rPr>
        <w:t>/</w:t>
      </w:r>
      <w:r w:rsidRPr="007D367D">
        <w:rPr>
          <w:rFonts w:ascii="SimSun" w:hAnsi="SimSun" w:cs="SimSun" w:hint="eastAsia"/>
          <w:sz w:val="21"/>
          <w:szCs w:val="20"/>
          <w:lang w:eastAsia="zh-CN"/>
        </w:rPr>
        <w:t>或各地区的具体需求和优先事项作出回应。</w:t>
      </w:r>
      <w:r w:rsidRPr="007D367D">
        <w:rPr>
          <w:rFonts w:ascii="SimSun" w:hAnsi="SimSun" w:cs="Arial"/>
          <w:sz w:val="21"/>
          <w:szCs w:val="20"/>
          <w:lang w:eastAsia="zh-CN"/>
        </w:rPr>
        <w:t>2016</w:t>
      </w:r>
      <w:r w:rsidRPr="007D367D">
        <w:rPr>
          <w:rFonts w:ascii="SimSun" w:hAnsi="SimSun" w:cs="SimSun" w:hint="eastAsia"/>
          <w:sz w:val="21"/>
          <w:szCs w:val="20"/>
          <w:lang w:eastAsia="zh-CN"/>
        </w:rPr>
        <w:t>年，各主管局致力于推广</w:t>
      </w:r>
      <w:r w:rsidRPr="007D367D">
        <w:rPr>
          <w:rFonts w:ascii="SimSun" w:hAnsi="SimSun" w:cs="Arial"/>
          <w:sz w:val="21"/>
          <w:szCs w:val="20"/>
          <w:lang w:eastAsia="zh-CN"/>
        </w:rPr>
        <w:t>WIPO</w:t>
      </w:r>
      <w:r w:rsidRPr="007D367D">
        <w:rPr>
          <w:rFonts w:ascii="SimSun" w:hAnsi="SimSun" w:cs="SimSun" w:hint="eastAsia"/>
          <w:sz w:val="21"/>
          <w:szCs w:val="20"/>
          <w:lang w:eastAsia="zh-CN"/>
        </w:rPr>
        <w:t>的国际注册体系、平台和知识产权办公系统以及加强与各利益攸关方之间的关系。</w:t>
      </w:r>
    </w:p>
    <w:p w:rsidR="006E0814" w:rsidRPr="007D367D" w:rsidRDefault="006E0814" w:rsidP="0048433F">
      <w:pPr>
        <w:keepNext/>
        <w:overflowPunct w:val="0"/>
        <w:spacing w:beforeLines="200" w:before="480" w:afterLines="50" w:after="120" w:line="340" w:lineRule="atLeast"/>
        <w:jc w:val="center"/>
        <w:rPr>
          <w:rFonts w:ascii="SimSun" w:hAnsi="SimSun"/>
          <w:b/>
          <w:iCs/>
          <w:sz w:val="21"/>
          <w:szCs w:val="24"/>
          <w:lang w:eastAsia="zh-CN"/>
        </w:rPr>
      </w:pPr>
      <w:r w:rsidRPr="007D367D">
        <w:rPr>
          <w:rFonts w:ascii="SimSun" w:hAnsi="SimSun" w:hint="eastAsia"/>
          <w:b/>
          <w:iCs/>
          <w:sz w:val="21"/>
          <w:szCs w:val="24"/>
          <w:lang w:eastAsia="zh-CN"/>
        </w:rPr>
        <w:t>战略目标九：建立有效的行政和财政支助结构以便</w:t>
      </w:r>
      <w:r w:rsidRPr="007D367D">
        <w:rPr>
          <w:rFonts w:ascii="SimSun" w:hAnsi="SimSun"/>
          <w:b/>
          <w:iCs/>
          <w:sz w:val="21"/>
          <w:szCs w:val="24"/>
          <w:lang w:eastAsia="zh-CN"/>
        </w:rPr>
        <w:t>WIPO</w:t>
      </w:r>
      <w:r w:rsidRPr="007D367D">
        <w:rPr>
          <w:rFonts w:ascii="SimSun" w:hAnsi="SimSun" w:hint="eastAsia"/>
          <w:b/>
          <w:iCs/>
          <w:sz w:val="21"/>
          <w:szCs w:val="24"/>
          <w:lang w:eastAsia="zh-CN"/>
        </w:rPr>
        <w:t>完成其各项计划</w:t>
      </w:r>
    </w:p>
    <w:p w:rsidR="006E0814" w:rsidRPr="007D367D" w:rsidRDefault="00A90545" w:rsidP="006E0814">
      <w:pPr>
        <w:spacing w:after="120" w:line="240" w:lineRule="auto"/>
        <w:jc w:val="center"/>
        <w:rPr>
          <w:rFonts w:ascii="SimSun" w:hAnsi="SimSun" w:cs="Arial"/>
          <w:sz w:val="21"/>
          <w:szCs w:val="21"/>
          <w:lang w:eastAsia="zh-CN"/>
        </w:rPr>
      </w:pPr>
      <w:r w:rsidRPr="007D367D">
        <w:rPr>
          <w:rFonts w:ascii="SimSun" w:hAnsi="SimSun"/>
          <w:noProof/>
        </w:rPr>
        <w:drawing>
          <wp:inline distT="0" distB="0" distL="0" distR="0" wp14:anchorId="15E6935B" wp14:editId="49AFD523">
            <wp:extent cx="3798000" cy="2491200"/>
            <wp:effectExtent l="0" t="0" r="0" b="444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8000" cy="2491200"/>
                    </a:xfrm>
                    <a:prstGeom prst="rect">
                      <a:avLst/>
                    </a:prstGeom>
                    <a:noFill/>
                    <a:ln>
                      <a:noFill/>
                    </a:ln>
                  </pic:spPr>
                </pic:pic>
              </a:graphicData>
            </a:graphic>
          </wp:inline>
        </w:drawing>
      </w:r>
    </w:p>
    <w:p w:rsidR="007D367D" w:rsidRPr="007D367D" w:rsidRDefault="006E0814" w:rsidP="00A62CAF">
      <w:pPr>
        <w:numPr>
          <w:ilvl w:val="0"/>
          <w:numId w:val="106"/>
        </w:numPr>
        <w:overflowPunct w:val="0"/>
        <w:spacing w:afterLines="50" w:after="120" w:line="340" w:lineRule="atLeast"/>
        <w:ind w:left="0" w:firstLine="0"/>
        <w:jc w:val="both"/>
        <w:rPr>
          <w:rFonts w:ascii="SimSun" w:hAnsi="SimSun" w:cs="Arial"/>
          <w:sz w:val="21"/>
          <w:szCs w:val="20"/>
          <w:lang w:eastAsia="zh-CN"/>
        </w:rPr>
      </w:pPr>
      <w:r w:rsidRPr="007D367D">
        <w:rPr>
          <w:rFonts w:ascii="SimSun" w:hAnsi="SimSun" w:cs="Arial"/>
          <w:sz w:val="21"/>
          <w:szCs w:val="20"/>
          <w:lang w:eastAsia="zh-CN"/>
        </w:rPr>
        <w:lastRenderedPageBreak/>
        <w:t>2016</w:t>
      </w:r>
      <w:r w:rsidRPr="007D367D">
        <w:rPr>
          <w:rFonts w:ascii="SimSun" w:hAnsi="Arial" w:cs="SimSun" w:hint="eastAsia"/>
          <w:sz w:val="21"/>
          <w:szCs w:val="20"/>
          <w:lang w:eastAsia="zh-CN"/>
        </w:rPr>
        <w:t>年，</w:t>
      </w:r>
      <w:r w:rsidRPr="007D367D">
        <w:rPr>
          <w:rFonts w:ascii="SimSun" w:hAnsi="SimSun" w:cs="Arial"/>
          <w:sz w:val="21"/>
          <w:szCs w:val="20"/>
          <w:lang w:eastAsia="zh-CN"/>
        </w:rPr>
        <w:t>WIPO</w:t>
      </w:r>
      <w:r w:rsidRPr="007D367D">
        <w:rPr>
          <w:rFonts w:ascii="SimSun" w:hAnsi="SimSun" w:cs="SimSun" w:hint="eastAsia"/>
          <w:sz w:val="21"/>
          <w:szCs w:val="20"/>
          <w:lang w:eastAsia="zh-CN"/>
        </w:rPr>
        <w:t>的计划和财务管理继续得到加强，以便更有效地利用资源，并在行政领域制定最佳做法，该领域负责规划、绩效管理，并为本组织各种业务活动提供便利和支持。</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以</w:t>
      </w:r>
      <w:r w:rsidRPr="007D367D">
        <w:rPr>
          <w:rFonts w:ascii="SimSun" w:hAnsi="SimSun" w:cs="Arial"/>
          <w:sz w:val="21"/>
          <w:szCs w:val="20"/>
          <w:lang w:eastAsia="zh-CN"/>
        </w:rPr>
        <w:t>IPSAS</w:t>
      </w:r>
      <w:r w:rsidRPr="007D367D">
        <w:rPr>
          <w:rFonts w:ascii="SimSun" w:hAnsi="Arial" w:cs="SimSun" w:hint="eastAsia"/>
          <w:sz w:val="21"/>
          <w:szCs w:val="20"/>
          <w:lang w:eastAsia="zh-CN"/>
        </w:rPr>
        <w:t>为依据，</w:t>
      </w:r>
      <w:r w:rsidRPr="007D367D">
        <w:rPr>
          <w:rFonts w:ascii="SimSun" w:hAnsi="SimSun" w:cs="Arial"/>
          <w:sz w:val="21"/>
          <w:szCs w:val="20"/>
          <w:lang w:eastAsia="zh-CN"/>
        </w:rPr>
        <w:t>WIPO</w:t>
      </w:r>
      <w:r w:rsidRPr="007D367D">
        <w:rPr>
          <w:rFonts w:ascii="SimSun" w:hAnsi="Arial" w:cs="SimSun" w:hint="eastAsia"/>
          <w:sz w:val="21"/>
          <w:szCs w:val="20"/>
          <w:lang w:eastAsia="zh-CN"/>
        </w:rPr>
        <w:t>在年终时实现了</w:t>
      </w:r>
      <w:r w:rsidRPr="007D367D">
        <w:rPr>
          <w:rFonts w:ascii="SimSun" w:hAnsi="SimSun" w:cs="Arial"/>
          <w:sz w:val="21"/>
          <w:szCs w:val="20"/>
          <w:lang w:eastAsia="zh-CN"/>
        </w:rPr>
        <w:t>3</w:t>
      </w:r>
      <w:r w:rsidR="00E02394">
        <w:rPr>
          <w:rFonts w:ascii="SimSun" w:hAnsi="SimSun" w:cs="Arial" w:hint="eastAsia"/>
          <w:sz w:val="21"/>
          <w:szCs w:val="20"/>
          <w:lang w:eastAsia="zh-CN"/>
        </w:rPr>
        <w:t>,</w:t>
      </w:r>
      <w:r w:rsidRPr="007D367D">
        <w:rPr>
          <w:rFonts w:ascii="SimSun" w:hAnsi="SimSun" w:cs="Arial"/>
          <w:sz w:val="21"/>
          <w:szCs w:val="20"/>
          <w:lang w:eastAsia="zh-CN"/>
        </w:rPr>
        <w:t>200</w:t>
      </w:r>
      <w:r w:rsidRPr="007D367D">
        <w:rPr>
          <w:rFonts w:ascii="SimSun" w:hAnsi="SimSun" w:cs="SimSun" w:hint="eastAsia"/>
          <w:sz w:val="21"/>
          <w:szCs w:val="20"/>
          <w:lang w:val="zh-CN" w:eastAsia="zh-CN"/>
        </w:rPr>
        <w:t>万瑞</w:t>
      </w:r>
      <w:r w:rsidRPr="007D367D">
        <w:rPr>
          <w:rFonts w:ascii="SimSun" w:hAnsi="Arial" w:cs="SimSun" w:hint="eastAsia"/>
          <w:sz w:val="21"/>
          <w:szCs w:val="20"/>
          <w:lang w:eastAsia="zh-CN"/>
        </w:rPr>
        <w:t>郎这一积极的总体成果。</w:t>
      </w:r>
      <w:r w:rsidRPr="007D367D">
        <w:rPr>
          <w:rFonts w:ascii="SimSun" w:hAnsi="SimSun" w:cs="Arial"/>
          <w:sz w:val="21"/>
          <w:szCs w:val="20"/>
          <w:lang w:eastAsia="zh-CN"/>
        </w:rPr>
        <w:t>2016</w:t>
      </w:r>
      <w:r w:rsidRPr="007D367D">
        <w:rPr>
          <w:rFonts w:ascii="SimSun" w:hAnsi="Arial" w:cs="SimSun" w:hint="eastAsia"/>
          <w:sz w:val="21"/>
          <w:szCs w:val="20"/>
          <w:lang w:eastAsia="zh-CN"/>
        </w:rPr>
        <w:t>年，</w:t>
      </w:r>
      <w:r w:rsidRPr="007D367D">
        <w:rPr>
          <w:rFonts w:ascii="SimSun" w:hAnsi="SimSun" w:cs="Arial"/>
          <w:sz w:val="21"/>
          <w:szCs w:val="20"/>
          <w:lang w:eastAsia="zh-CN"/>
        </w:rPr>
        <w:t>IPSAS</w:t>
      </w:r>
      <w:r w:rsidRPr="007D367D">
        <w:rPr>
          <w:rFonts w:ascii="SimSun" w:hAnsi="Arial" w:cs="SimSun" w:hint="eastAsia"/>
          <w:sz w:val="21"/>
          <w:szCs w:val="20"/>
          <w:lang w:eastAsia="zh-CN"/>
        </w:rPr>
        <w:t>调整前的收入达到</w:t>
      </w:r>
      <w:r w:rsidRPr="007D367D">
        <w:rPr>
          <w:rFonts w:ascii="SimSun" w:hAnsi="SimSun" w:cs="Arial"/>
          <w:sz w:val="21"/>
          <w:szCs w:val="20"/>
          <w:lang w:eastAsia="zh-CN"/>
        </w:rPr>
        <w:t>3.847</w:t>
      </w:r>
      <w:r w:rsidRPr="007D367D">
        <w:rPr>
          <w:rFonts w:ascii="SimSun" w:hAnsi="Arial" w:cs="SimSun" w:hint="eastAsia"/>
          <w:sz w:val="21"/>
          <w:szCs w:val="20"/>
          <w:lang w:eastAsia="zh-CN"/>
        </w:rPr>
        <w:t>亿瑞郎，比</w:t>
      </w:r>
      <w:r w:rsidRPr="007D367D">
        <w:rPr>
          <w:rFonts w:ascii="SimSun" w:hAnsi="SimSun" w:cs="Arial"/>
          <w:sz w:val="21"/>
          <w:szCs w:val="20"/>
          <w:lang w:eastAsia="zh-CN"/>
        </w:rPr>
        <w:t>3.733</w:t>
      </w:r>
      <w:r w:rsidRPr="007D367D">
        <w:rPr>
          <w:rFonts w:ascii="SimSun" w:hAnsi="Arial" w:cs="SimSun" w:hint="eastAsia"/>
          <w:sz w:val="21"/>
          <w:szCs w:val="20"/>
          <w:lang w:eastAsia="zh-CN"/>
        </w:rPr>
        <w:t>亿瑞郎的线性目标高出</w:t>
      </w:r>
      <w:r w:rsidRPr="007D367D">
        <w:rPr>
          <w:rFonts w:ascii="SimSun" w:hAnsi="SimSun" w:cs="Arial"/>
          <w:sz w:val="21"/>
          <w:szCs w:val="20"/>
          <w:lang w:eastAsia="zh-CN"/>
        </w:rPr>
        <w:t>1</w:t>
      </w:r>
      <w:r w:rsidR="00E02394">
        <w:rPr>
          <w:rFonts w:ascii="SimSun" w:hAnsi="SimSun" w:cs="Arial" w:hint="eastAsia"/>
          <w:sz w:val="21"/>
          <w:szCs w:val="20"/>
          <w:lang w:eastAsia="zh-CN"/>
        </w:rPr>
        <w:t>,</w:t>
      </w:r>
      <w:r w:rsidRPr="007D367D">
        <w:rPr>
          <w:rFonts w:ascii="SimSun" w:hAnsi="SimSun" w:cs="Arial"/>
          <w:sz w:val="21"/>
          <w:szCs w:val="20"/>
          <w:lang w:eastAsia="zh-CN"/>
        </w:rPr>
        <w:t>140</w:t>
      </w:r>
      <w:r w:rsidRPr="007D367D">
        <w:rPr>
          <w:rFonts w:ascii="SimSun" w:hAnsi="Arial" w:cs="SimSun" w:hint="eastAsia"/>
          <w:sz w:val="21"/>
          <w:szCs w:val="20"/>
          <w:lang w:eastAsia="zh-CN"/>
        </w:rPr>
        <w:t>万瑞郎。预算支出总额占相应线性目标的</w:t>
      </w:r>
      <w:r w:rsidRPr="007D367D">
        <w:rPr>
          <w:rFonts w:ascii="SimSun" w:hAnsi="SimSun" w:cs="Arial"/>
          <w:sz w:val="21"/>
          <w:szCs w:val="20"/>
          <w:lang w:eastAsia="zh-CN"/>
        </w:rPr>
        <w:t>92.6%</w:t>
      </w:r>
      <w:r w:rsidR="00FA674F" w:rsidRPr="007D367D">
        <w:rPr>
          <w:rFonts w:ascii="SimSun" w:hAnsi="Arial" w:cs="SimSun" w:hint="eastAsia"/>
          <w:sz w:val="21"/>
          <w:szCs w:val="20"/>
          <w:lang w:eastAsia="zh-CN"/>
        </w:rPr>
        <w:t>（</w:t>
      </w:r>
      <w:r w:rsidRPr="007D367D">
        <w:rPr>
          <w:rFonts w:ascii="SimSun" w:hAnsi="SimSun" w:cs="Arial"/>
          <w:sz w:val="21"/>
          <w:szCs w:val="20"/>
          <w:lang w:eastAsia="zh-CN"/>
        </w:rPr>
        <w:t>3.222</w:t>
      </w:r>
      <w:r w:rsidRPr="007D367D">
        <w:rPr>
          <w:rFonts w:ascii="SimSun" w:hAnsi="Arial" w:cs="SimSun" w:hint="eastAsia"/>
          <w:sz w:val="21"/>
          <w:szCs w:val="20"/>
          <w:lang w:eastAsia="zh-CN"/>
        </w:rPr>
        <w:t>亿瑞郎，</w:t>
      </w:r>
      <w:r w:rsidRPr="007D367D">
        <w:rPr>
          <w:rFonts w:ascii="SimSun" w:hAnsi="SimSun" w:cs="Arial"/>
          <w:sz w:val="21"/>
          <w:szCs w:val="20"/>
          <w:lang w:eastAsia="zh-CN"/>
        </w:rPr>
        <w:t>2016</w:t>
      </w:r>
      <w:r w:rsidRPr="007D367D">
        <w:rPr>
          <w:rFonts w:ascii="SimSun" w:hAnsi="Arial" w:cs="SimSun" w:hint="eastAsia"/>
          <w:sz w:val="21"/>
          <w:szCs w:val="20"/>
          <w:lang w:eastAsia="zh-CN"/>
        </w:rPr>
        <w:t>年线性目标为</w:t>
      </w:r>
      <w:r w:rsidRPr="007D367D">
        <w:rPr>
          <w:rFonts w:ascii="SimSun" w:hAnsi="SimSun" w:cs="Arial"/>
          <w:sz w:val="21"/>
          <w:szCs w:val="20"/>
          <w:lang w:eastAsia="zh-CN"/>
        </w:rPr>
        <w:t>3.479</w:t>
      </w:r>
      <w:r w:rsidRPr="007D367D">
        <w:rPr>
          <w:rFonts w:ascii="SimSun" w:hAnsi="Arial" w:cs="SimSun" w:hint="eastAsia"/>
          <w:sz w:val="21"/>
          <w:szCs w:val="20"/>
          <w:lang w:eastAsia="zh-CN"/>
        </w:rPr>
        <w:t>亿瑞郎</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Arial" w:cs="SimSun" w:hint="eastAsia"/>
          <w:sz w:val="21"/>
          <w:szCs w:val="20"/>
          <w:lang w:eastAsia="zh-CN"/>
        </w:rPr>
        <w:t>年，年度工作规划流程进一步加强，对工作规划执行情况开展更为系统的审查，包括年中和年末两次在全组织范围内</w:t>
      </w:r>
      <w:r w:rsidRPr="007D367D">
        <w:rPr>
          <w:rFonts w:ascii="SimSun" w:hAnsi="SimSun" w:cs="SimSun" w:hint="eastAsia"/>
          <w:sz w:val="21"/>
          <w:szCs w:val="20"/>
          <w:lang w:val="zh-CN" w:eastAsia="zh-CN"/>
        </w:rPr>
        <w:t>进行</w:t>
      </w:r>
      <w:r w:rsidRPr="007D367D">
        <w:rPr>
          <w:rFonts w:ascii="SimSun" w:hAnsi="Arial" w:cs="SimSun" w:hint="eastAsia"/>
          <w:sz w:val="21"/>
          <w:szCs w:val="20"/>
          <w:lang w:eastAsia="zh-CN"/>
        </w:rPr>
        <w:t>审查。</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包括人才管理、联系人管理、时间管理和自助服务在内的一些企业资源规划项目取得进展。作为收入管理项目的一部分对支付体系进行了全面审查。修订后的国际公务员制度委员会补偿方案顺利开展，</w:t>
      </w:r>
      <w:r w:rsidRPr="007D367D">
        <w:rPr>
          <w:rFonts w:ascii="SimSun" w:hAnsi="SimSun" w:cs="Arial"/>
          <w:sz w:val="21"/>
          <w:szCs w:val="20"/>
          <w:lang w:eastAsia="zh-CN"/>
        </w:rPr>
        <w:t>PCT</w:t>
      </w:r>
      <w:r w:rsidRPr="007D367D">
        <w:rPr>
          <w:rFonts w:ascii="SimSun" w:hAnsi="Arial" w:cs="SimSun" w:hint="eastAsia"/>
          <w:sz w:val="21"/>
          <w:szCs w:val="20"/>
          <w:lang w:eastAsia="zh-CN"/>
        </w:rPr>
        <w:t>翻译预测和预算通过</w:t>
      </w:r>
      <w:r w:rsidRPr="007D367D">
        <w:rPr>
          <w:rFonts w:ascii="SimSun" w:hAnsi="SimSun" w:cs="SimSun" w:hint="eastAsia"/>
          <w:sz w:val="21"/>
          <w:szCs w:val="20"/>
          <w:lang w:val="zh-CN" w:eastAsia="zh-CN"/>
        </w:rPr>
        <w:t>使用</w:t>
      </w:r>
      <w:r w:rsidRPr="007D367D">
        <w:rPr>
          <w:rFonts w:ascii="SimSun" w:hAnsi="SimSun" w:cs="Arial"/>
          <w:sz w:val="21"/>
          <w:szCs w:val="20"/>
          <w:lang w:eastAsia="zh-CN"/>
        </w:rPr>
        <w:t>WIPO</w:t>
      </w:r>
      <w:r w:rsidRPr="007D367D">
        <w:rPr>
          <w:rFonts w:ascii="SimSun" w:hAnsi="Arial" w:cs="SimSun" w:hint="eastAsia"/>
          <w:sz w:val="21"/>
          <w:szCs w:val="20"/>
          <w:lang w:eastAsia="zh-CN"/>
        </w:rPr>
        <w:t>的规划工具得到改进。招聘工具</w:t>
      </w:r>
      <w:r w:rsidRPr="007D367D">
        <w:rPr>
          <w:rFonts w:ascii="SimSun" w:hAnsi="SimSun" w:cs="Arial"/>
          <w:sz w:val="21"/>
          <w:szCs w:val="20"/>
          <w:lang w:eastAsia="zh-CN"/>
        </w:rPr>
        <w:t>Taleo</w:t>
      </w:r>
      <w:r w:rsidRPr="007D367D">
        <w:rPr>
          <w:rFonts w:ascii="SimSun" w:hAnsi="Arial" w:cs="SimSun" w:hint="eastAsia"/>
          <w:sz w:val="21"/>
          <w:szCs w:val="20"/>
          <w:lang w:eastAsia="zh-CN"/>
        </w:rPr>
        <w:t>全年稳定，</w:t>
      </w:r>
      <w:r w:rsidRPr="007D367D">
        <w:rPr>
          <w:rFonts w:ascii="SimSun" w:hAnsi="SimSun" w:cs="Arial"/>
          <w:sz w:val="21"/>
          <w:szCs w:val="20"/>
          <w:lang w:eastAsia="zh-CN"/>
        </w:rPr>
        <w:t>2016</w:t>
      </w:r>
      <w:r w:rsidRPr="007D367D">
        <w:rPr>
          <w:rFonts w:ascii="SimSun" w:hAnsi="Arial" w:cs="SimSun" w:hint="eastAsia"/>
          <w:sz w:val="21"/>
          <w:szCs w:val="20"/>
          <w:lang w:eastAsia="zh-CN"/>
        </w:rPr>
        <w:t>年招聘工作的周转时间缩短到</w:t>
      </w:r>
      <w:r w:rsidRPr="007D367D">
        <w:rPr>
          <w:rFonts w:ascii="SimSun" w:hAnsi="SimSun" w:cs="Arial"/>
          <w:sz w:val="21"/>
          <w:szCs w:val="20"/>
          <w:lang w:eastAsia="zh-CN"/>
        </w:rPr>
        <w:t>18.81</w:t>
      </w:r>
      <w:r w:rsidRPr="007D367D">
        <w:rPr>
          <w:rFonts w:ascii="SimSun" w:hAnsi="Arial" w:cs="SimSun" w:hint="eastAsia"/>
          <w:sz w:val="21"/>
          <w:szCs w:val="20"/>
          <w:lang w:eastAsia="zh-CN"/>
        </w:rPr>
        <w:t>周，</w:t>
      </w:r>
      <w:r w:rsidRPr="007D367D">
        <w:rPr>
          <w:rFonts w:ascii="SimSun" w:hAnsi="SimSun" w:cs="Arial"/>
          <w:sz w:val="21"/>
          <w:szCs w:val="20"/>
          <w:lang w:eastAsia="zh-CN"/>
        </w:rPr>
        <w:t>2015</w:t>
      </w:r>
      <w:r w:rsidRPr="007D367D">
        <w:rPr>
          <w:rFonts w:ascii="SimSun" w:hAnsi="Arial" w:cs="SimSun" w:hint="eastAsia"/>
          <w:sz w:val="21"/>
          <w:szCs w:val="20"/>
          <w:lang w:eastAsia="zh-CN"/>
        </w:rPr>
        <w:t>年为</w:t>
      </w:r>
      <w:r w:rsidRPr="007D367D">
        <w:rPr>
          <w:rFonts w:ascii="SimSun" w:hAnsi="SimSun" w:cs="Arial"/>
          <w:sz w:val="21"/>
          <w:szCs w:val="20"/>
          <w:lang w:eastAsia="zh-CN"/>
        </w:rPr>
        <w:t>26.32</w:t>
      </w:r>
      <w:r w:rsidRPr="007D367D">
        <w:rPr>
          <w:rFonts w:ascii="SimSun" w:hAnsi="Arial" w:cs="SimSun" w:hint="eastAsia"/>
          <w:sz w:val="21"/>
          <w:szCs w:val="20"/>
          <w:lang w:eastAsia="zh-CN"/>
        </w:rPr>
        <w:t>周。</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风险报告加强，以提供季度报告对风险组合进行高度概括，同时汇报影响组织运营和风险环境的外部</w:t>
      </w:r>
      <w:r w:rsidRPr="00E02394">
        <w:rPr>
          <w:rFonts w:ascii="SimSun" w:hAnsi="SimSun" w:cs="Arial" w:hint="eastAsia"/>
          <w:sz w:val="21"/>
          <w:szCs w:val="20"/>
          <w:lang w:eastAsia="zh-CN"/>
        </w:rPr>
        <w:t>因素</w:t>
      </w:r>
      <w:r w:rsidRPr="007D367D">
        <w:rPr>
          <w:rFonts w:ascii="SimSun" w:hAnsi="Arial" w:cs="SimSun" w:hint="eastAsia"/>
          <w:sz w:val="21"/>
          <w:szCs w:val="20"/>
          <w:lang w:eastAsia="zh-CN"/>
        </w:rPr>
        <w:t>。</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在加强</w:t>
      </w:r>
      <w:r w:rsidRPr="007D367D">
        <w:rPr>
          <w:rFonts w:ascii="SimSun" w:hAnsi="SimSun" w:cs="Arial"/>
          <w:sz w:val="21"/>
          <w:szCs w:val="20"/>
          <w:lang w:eastAsia="zh-CN"/>
        </w:rPr>
        <w:t>WIPO</w:t>
      </w:r>
      <w:r w:rsidRPr="007D367D">
        <w:rPr>
          <w:rFonts w:ascii="SimSun" w:hAnsi="Arial" w:cs="SimSun" w:hint="eastAsia"/>
          <w:sz w:val="21"/>
          <w:szCs w:val="20"/>
          <w:lang w:eastAsia="zh-CN"/>
        </w:rPr>
        <w:t>内部控制方面取得显著进展，对</w:t>
      </w:r>
      <w:r w:rsidRPr="007D367D">
        <w:rPr>
          <w:rFonts w:ascii="SimSun" w:hAnsi="SimSun" w:cs="Arial"/>
          <w:sz w:val="21"/>
          <w:szCs w:val="20"/>
          <w:lang w:eastAsia="zh-CN"/>
        </w:rPr>
        <w:t>39</w:t>
      </w:r>
      <w:r w:rsidRPr="007D367D">
        <w:rPr>
          <w:rFonts w:ascii="SimSun" w:hAnsi="Arial" w:cs="SimSun" w:hint="eastAsia"/>
          <w:sz w:val="21"/>
          <w:szCs w:val="20"/>
          <w:lang w:eastAsia="zh-CN"/>
        </w:rPr>
        <w:t>项实体级控制</w:t>
      </w:r>
      <w:r w:rsidR="00FA674F" w:rsidRPr="007D367D">
        <w:rPr>
          <w:rFonts w:ascii="SimSun" w:hAnsi="Arial" w:cs="SimSun" w:hint="eastAsia"/>
          <w:sz w:val="21"/>
          <w:szCs w:val="20"/>
          <w:lang w:eastAsia="zh-CN"/>
        </w:rPr>
        <w:t>（</w:t>
      </w:r>
      <w:r w:rsidRPr="007D367D">
        <w:rPr>
          <w:rFonts w:ascii="SimSun" w:hAnsi="SimSun" w:cs="Arial"/>
          <w:sz w:val="21"/>
          <w:szCs w:val="20"/>
          <w:lang w:eastAsia="zh-CN"/>
        </w:rPr>
        <w:t>ELC</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应用实行系统化自评，以评估控制的实效和成熟度。这是高级官员偱证核签《管理当局声明书》</w:t>
      </w:r>
      <w:r w:rsidR="00FA674F" w:rsidRPr="007D367D">
        <w:rPr>
          <w:rFonts w:ascii="SimSun" w:hAnsi="Arial" w:cs="SimSun" w:hint="eastAsia"/>
          <w:sz w:val="21"/>
          <w:szCs w:val="20"/>
          <w:lang w:eastAsia="zh-CN"/>
        </w:rPr>
        <w:t>（</w:t>
      </w:r>
      <w:r w:rsidRPr="007D367D">
        <w:rPr>
          <w:rFonts w:ascii="SimSun" w:hAnsi="SimSun" w:cs="Arial"/>
          <w:sz w:val="21"/>
          <w:szCs w:val="20"/>
          <w:lang w:eastAsia="zh-CN"/>
        </w:rPr>
        <w:t>MLR</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的依据，作为年度财务收尾工作的一部分。</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为了更灵活以及更好地为客户服务，</w:t>
      </w:r>
      <w:r w:rsidRPr="007D367D">
        <w:rPr>
          <w:rFonts w:ascii="SimSun" w:hAnsi="SimSun" w:cs="Arial"/>
          <w:sz w:val="21"/>
          <w:szCs w:val="20"/>
          <w:lang w:eastAsia="zh-CN"/>
        </w:rPr>
        <w:t>2016</w:t>
      </w:r>
      <w:r w:rsidRPr="007D367D">
        <w:rPr>
          <w:rFonts w:ascii="SimSun" w:hAnsi="Arial" w:cs="SimSun" w:hint="eastAsia"/>
          <w:sz w:val="21"/>
          <w:szCs w:val="20"/>
          <w:lang w:eastAsia="zh-CN"/>
        </w:rPr>
        <w:t>年：</w:t>
      </w:r>
      <w:r w:rsidRPr="007D367D">
        <w:rPr>
          <w:rFonts w:ascii="SimSun" w:hAnsi="SimSun" w:cs="Arial"/>
          <w:sz w:val="21"/>
          <w:szCs w:val="20"/>
          <w:lang w:eastAsia="zh-CN"/>
        </w:rPr>
        <w:t>(i)</w:t>
      </w:r>
      <w:r w:rsidRPr="007D367D">
        <w:rPr>
          <w:rFonts w:ascii="SimSun" w:hAnsi="Arial" w:cs="SimSun" w:hint="eastAsia"/>
          <w:sz w:val="21"/>
          <w:szCs w:val="20"/>
          <w:lang w:eastAsia="zh-CN"/>
        </w:rPr>
        <w:t>实行动态货币换算器</w:t>
      </w:r>
      <w:r w:rsidR="00FA674F" w:rsidRPr="007D367D">
        <w:rPr>
          <w:rFonts w:ascii="SimSun" w:hAnsi="Arial" w:cs="SimSun" w:hint="eastAsia"/>
          <w:sz w:val="21"/>
          <w:szCs w:val="20"/>
          <w:lang w:eastAsia="zh-CN"/>
        </w:rPr>
        <w:t>（</w:t>
      </w:r>
      <w:r w:rsidRPr="007D367D">
        <w:rPr>
          <w:rFonts w:ascii="SimSun" w:hAnsi="SimSun" w:cs="Arial"/>
          <w:sz w:val="21"/>
          <w:szCs w:val="20"/>
          <w:lang w:eastAsia="zh-CN"/>
        </w:rPr>
        <w:t>DCC</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，将信用卡利率从</w:t>
      </w:r>
      <w:r w:rsidRPr="007D367D">
        <w:rPr>
          <w:rFonts w:ascii="SimSun" w:hAnsi="SimSun" w:cs="Arial"/>
          <w:sz w:val="21"/>
          <w:szCs w:val="20"/>
          <w:lang w:eastAsia="zh-CN"/>
        </w:rPr>
        <w:t>2.2%</w:t>
      </w:r>
      <w:r w:rsidRPr="007D367D">
        <w:rPr>
          <w:rFonts w:ascii="SimSun" w:hAnsi="Arial" w:cs="SimSun" w:hint="eastAsia"/>
          <w:sz w:val="21"/>
          <w:szCs w:val="20"/>
          <w:lang w:eastAsia="zh-CN"/>
        </w:rPr>
        <w:t>降低到</w:t>
      </w:r>
      <w:r w:rsidRPr="007D367D">
        <w:rPr>
          <w:rFonts w:ascii="SimSun" w:hAnsi="SimSun" w:cs="Arial"/>
          <w:sz w:val="21"/>
          <w:szCs w:val="20"/>
          <w:lang w:eastAsia="zh-CN"/>
        </w:rPr>
        <w:t>1.4%</w:t>
      </w:r>
      <w:r w:rsidRPr="007D367D">
        <w:rPr>
          <w:rFonts w:ascii="SimSun" w:hAnsi="Arial" w:cs="SimSun" w:hint="eastAsia"/>
          <w:sz w:val="21"/>
          <w:szCs w:val="20"/>
          <w:lang w:eastAsia="zh-CN"/>
        </w:rPr>
        <w:t>，减少费用并为客户提供更多选择；</w:t>
      </w:r>
      <w:r w:rsidRPr="007D367D">
        <w:rPr>
          <w:rFonts w:ascii="SimSun" w:hAnsi="SimSun" w:cs="Arial"/>
          <w:sz w:val="21"/>
          <w:szCs w:val="20"/>
          <w:lang w:eastAsia="zh-CN"/>
        </w:rPr>
        <w:t>(ii)</w:t>
      </w:r>
      <w:r w:rsidRPr="007D367D">
        <w:rPr>
          <w:rFonts w:ascii="SimSun" w:hAnsi="Arial" w:cs="SimSun" w:hint="eastAsia"/>
          <w:sz w:val="21"/>
          <w:szCs w:val="20"/>
          <w:lang w:eastAsia="zh-CN"/>
        </w:rPr>
        <w:t>电子支付平台扩大到涵盖</w:t>
      </w:r>
      <w:r w:rsidRPr="007D367D">
        <w:rPr>
          <w:rFonts w:ascii="SimSun" w:hAnsi="SimSun" w:cs="Arial"/>
          <w:sz w:val="21"/>
          <w:szCs w:val="20"/>
          <w:lang w:eastAsia="zh-CN"/>
        </w:rPr>
        <w:t>WIPO</w:t>
      </w:r>
      <w:r w:rsidRPr="007D367D">
        <w:rPr>
          <w:rFonts w:ascii="SimSun" w:hAnsi="Arial" w:cs="SimSun" w:hint="eastAsia"/>
          <w:sz w:val="21"/>
          <w:szCs w:val="20"/>
          <w:lang w:eastAsia="zh-CN"/>
        </w:rPr>
        <w:t>仲裁和调解中心；以及</w:t>
      </w:r>
      <w:r w:rsidRPr="007D367D">
        <w:rPr>
          <w:rFonts w:ascii="SimSun" w:hAnsi="SimSun" w:cs="Arial"/>
          <w:sz w:val="21"/>
          <w:szCs w:val="20"/>
          <w:lang w:eastAsia="zh-CN"/>
        </w:rPr>
        <w:t>(iii)</w:t>
      </w:r>
      <w:r w:rsidRPr="007D367D">
        <w:rPr>
          <w:rFonts w:ascii="SimSun" w:hAnsi="Arial" w:cs="SimSun" w:hint="eastAsia"/>
          <w:sz w:val="21"/>
          <w:szCs w:val="20"/>
          <w:lang w:eastAsia="zh-CN"/>
        </w:rPr>
        <w:t>经常账户系统得到改善，以便为客户提供更便捷的结算选择，使账户开立和维护更轻松。</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使用核心现金余额提前还贷给日内瓦银行，在缩减利息开支方面节省</w:t>
      </w:r>
      <w:r w:rsidRPr="007D367D">
        <w:rPr>
          <w:rFonts w:ascii="SimSun" w:hAnsi="SimSun" w:cs="Arial"/>
          <w:sz w:val="21"/>
          <w:szCs w:val="20"/>
          <w:lang w:eastAsia="zh-CN"/>
        </w:rPr>
        <w:t>30</w:t>
      </w:r>
      <w:r w:rsidRPr="007D367D">
        <w:rPr>
          <w:rFonts w:ascii="SimSun" w:hAnsi="Arial" w:cs="SimSun" w:hint="eastAsia"/>
          <w:sz w:val="21"/>
          <w:szCs w:val="20"/>
          <w:lang w:eastAsia="zh-CN"/>
        </w:rPr>
        <w:t>万瑞郎。</w:t>
      </w:r>
      <w:r w:rsidRPr="007D367D">
        <w:rPr>
          <w:rFonts w:ascii="SimSun" w:hAnsi="SimSun" w:cs="Arial"/>
          <w:sz w:val="21"/>
          <w:szCs w:val="20"/>
          <w:lang w:eastAsia="zh-CN"/>
        </w:rPr>
        <w:t>2016</w:t>
      </w:r>
      <w:r w:rsidRPr="007D367D">
        <w:rPr>
          <w:rFonts w:ascii="SimSun" w:hAnsi="Arial" w:cs="SimSun" w:hint="eastAsia"/>
          <w:sz w:val="21"/>
          <w:szCs w:val="20"/>
          <w:lang w:eastAsia="zh-CN"/>
        </w:rPr>
        <w:t>年通过纳入符合</w:t>
      </w:r>
      <w:r w:rsidRPr="007D367D">
        <w:rPr>
          <w:rFonts w:ascii="SimSun" w:hAnsi="SimSun" w:cs="Arial"/>
          <w:sz w:val="21"/>
          <w:szCs w:val="20"/>
          <w:lang w:eastAsia="zh-CN"/>
        </w:rPr>
        <w:t>WIPO</w:t>
      </w:r>
      <w:r w:rsidRPr="007D367D">
        <w:rPr>
          <w:rFonts w:ascii="SimSun" w:hAnsi="Arial" w:cs="SimSun" w:hint="eastAsia"/>
          <w:sz w:val="21"/>
          <w:szCs w:val="20"/>
          <w:lang w:eastAsia="zh-CN"/>
        </w:rPr>
        <w:t>信贷评级标准的其他银行</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巴克莱银行、国民互助信贷银行和来富埃森银行</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将现有投资对手的数量提高</w:t>
      </w:r>
      <w:r w:rsidRPr="007D367D">
        <w:rPr>
          <w:rFonts w:ascii="SimSun" w:hAnsi="SimSun" w:cs="Arial"/>
          <w:sz w:val="21"/>
          <w:szCs w:val="20"/>
          <w:lang w:eastAsia="zh-CN"/>
        </w:rPr>
        <w:t>33%</w:t>
      </w:r>
      <w:r w:rsidRPr="007D367D">
        <w:rPr>
          <w:rFonts w:ascii="SimSun" w:hAnsi="Arial" w:cs="SimSun" w:hint="eastAsia"/>
          <w:sz w:val="21"/>
          <w:szCs w:val="20"/>
          <w:lang w:eastAsia="zh-CN"/>
        </w:rPr>
        <w:t>，加强业务</w:t>
      </w:r>
      <w:r w:rsidRPr="007D367D">
        <w:rPr>
          <w:rFonts w:ascii="SimSun" w:hAnsi="SimSun" w:cs="SimSun" w:hint="eastAsia"/>
          <w:sz w:val="21"/>
          <w:szCs w:val="20"/>
          <w:lang w:val="zh-CN" w:eastAsia="zh-CN"/>
        </w:rPr>
        <w:t>现金</w:t>
      </w:r>
      <w:r w:rsidRPr="007D367D">
        <w:rPr>
          <w:rFonts w:ascii="SimSun" w:hAnsi="Arial" w:cs="SimSun" w:hint="eastAsia"/>
          <w:sz w:val="21"/>
          <w:szCs w:val="20"/>
          <w:lang w:eastAsia="zh-CN"/>
        </w:rPr>
        <w:t>余额安全和风险分散。</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继</w:t>
      </w:r>
      <w:r w:rsidRPr="007D367D">
        <w:rPr>
          <w:rFonts w:ascii="SimSun" w:hAnsi="SimSun" w:cs="Arial"/>
          <w:sz w:val="21"/>
          <w:szCs w:val="20"/>
          <w:lang w:eastAsia="zh-CN"/>
        </w:rPr>
        <w:t>2015</w:t>
      </w:r>
      <w:r w:rsidRPr="007D367D">
        <w:rPr>
          <w:rFonts w:ascii="SimSun" w:hAnsi="Arial" w:cs="SimSun" w:hint="eastAsia"/>
          <w:sz w:val="21"/>
          <w:szCs w:val="20"/>
          <w:lang w:eastAsia="zh-CN"/>
        </w:rPr>
        <w:t>年底实行新的投资政策以后，</w:t>
      </w:r>
      <w:r w:rsidRPr="007D367D">
        <w:rPr>
          <w:rFonts w:ascii="SimSun" w:hAnsi="SimSun" w:cs="SimSun"/>
          <w:sz w:val="21"/>
          <w:szCs w:val="20"/>
          <w:lang w:val="zh-CN" w:eastAsia="zh-CN"/>
        </w:rPr>
        <w:t>2016</w:t>
      </w:r>
      <w:r w:rsidRPr="007D367D">
        <w:rPr>
          <w:rFonts w:ascii="SimSun" w:hAnsi="Arial" w:cs="SimSun" w:hint="eastAsia"/>
          <w:sz w:val="21"/>
          <w:szCs w:val="20"/>
          <w:lang w:eastAsia="zh-CN"/>
        </w:rPr>
        <w:t>年完成投资基金管理索取承包人估价书，并为全球托管机构发起新的索取承包人估价书。</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和金库相关的其他举措包括：</w:t>
      </w:r>
      <w:r w:rsidRPr="007D367D">
        <w:rPr>
          <w:rFonts w:ascii="SimSun" w:hAnsi="SimSun" w:cs="Arial"/>
          <w:sz w:val="21"/>
          <w:szCs w:val="20"/>
          <w:lang w:eastAsia="zh-CN"/>
        </w:rPr>
        <w:t>(i)</w:t>
      </w:r>
      <w:r w:rsidRPr="007D367D">
        <w:rPr>
          <w:rFonts w:ascii="SimSun" w:hAnsi="Arial" w:cs="SimSun" w:hint="eastAsia"/>
          <w:sz w:val="21"/>
          <w:szCs w:val="20"/>
          <w:lang w:eastAsia="zh-CN"/>
        </w:rPr>
        <w:t>从事瑞士信贷银行远期和掉期交易的业务能力和定价效率提高，包括瑞士银行集团、法国兴业银行和美国银行；</w:t>
      </w:r>
      <w:r w:rsidRPr="007D367D">
        <w:rPr>
          <w:rFonts w:ascii="SimSun" w:hAnsi="SimSun" w:cs="Arial"/>
          <w:sz w:val="21"/>
          <w:szCs w:val="20"/>
          <w:lang w:eastAsia="zh-CN"/>
        </w:rPr>
        <w:t>(ii)</w:t>
      </w:r>
      <w:r w:rsidRPr="007D367D">
        <w:rPr>
          <w:rFonts w:ascii="SimSun" w:hAnsi="Arial" w:cs="SimSun" w:hint="eastAsia"/>
          <w:sz w:val="21"/>
          <w:szCs w:val="20"/>
          <w:lang w:eastAsia="zh-CN"/>
        </w:rPr>
        <w:t>开展</w:t>
      </w:r>
      <w:r w:rsidRPr="007D367D">
        <w:rPr>
          <w:rFonts w:ascii="SimSun" w:hAnsi="SimSun" w:cs="Arial"/>
          <w:sz w:val="21"/>
          <w:szCs w:val="20"/>
          <w:lang w:eastAsia="zh-CN"/>
        </w:rPr>
        <w:t>WIPO</w:t>
      </w:r>
      <w:r w:rsidRPr="007D367D">
        <w:rPr>
          <w:rFonts w:ascii="SimSun" w:hAnsi="Arial" w:cs="SimSun" w:hint="eastAsia"/>
          <w:sz w:val="21"/>
          <w:szCs w:val="20"/>
          <w:lang w:eastAsia="zh-CN"/>
        </w:rPr>
        <w:t>日常货币头寸和</w:t>
      </w:r>
      <w:r w:rsidRPr="007D367D">
        <w:rPr>
          <w:rFonts w:ascii="SimSun" w:hAnsi="SimSun" w:cs="Arial"/>
          <w:sz w:val="21"/>
          <w:szCs w:val="20"/>
          <w:lang w:eastAsia="zh-CN"/>
        </w:rPr>
        <w:t>3</w:t>
      </w:r>
      <w:r w:rsidRPr="007D367D">
        <w:rPr>
          <w:rFonts w:ascii="SimSun" w:hAnsi="Arial" w:cs="SimSun" w:hint="eastAsia"/>
          <w:sz w:val="21"/>
          <w:szCs w:val="20"/>
          <w:lang w:eastAsia="zh-CN"/>
        </w:rPr>
        <w:t>个月滚动现金预测，管理组织的流动性状况、负利率费用并确保产权组织随时拥有充足的现金资源以履行其财政义务；以及</w:t>
      </w:r>
      <w:r w:rsidRPr="007D367D">
        <w:rPr>
          <w:rFonts w:ascii="SimSun" w:hAnsi="SimSun" w:cs="Arial"/>
          <w:sz w:val="21"/>
          <w:szCs w:val="20"/>
          <w:lang w:eastAsia="zh-CN"/>
        </w:rPr>
        <w:t>(iii)</w:t>
      </w:r>
      <w:r w:rsidRPr="007D367D">
        <w:rPr>
          <w:rFonts w:ascii="SimSun" w:hAnsi="Arial" w:cs="SimSun" w:hint="eastAsia"/>
          <w:sz w:val="21"/>
          <w:szCs w:val="20"/>
          <w:lang w:eastAsia="zh-CN"/>
        </w:rPr>
        <w:t>确保定价效率和提高与法国兴业银行和美国银行等外汇流动性供应商进行外汇</w:t>
      </w:r>
      <w:r w:rsidR="00FA674F" w:rsidRPr="007D367D">
        <w:rPr>
          <w:rFonts w:ascii="SimSun" w:hAnsi="Arial" w:cs="SimSun" w:hint="eastAsia"/>
          <w:sz w:val="21"/>
          <w:szCs w:val="20"/>
          <w:lang w:eastAsia="zh-CN"/>
        </w:rPr>
        <w:t>（</w:t>
      </w:r>
      <w:r w:rsidRPr="007D367D">
        <w:rPr>
          <w:rFonts w:ascii="SimSun" w:hAnsi="SimSun" w:cs="Arial"/>
          <w:sz w:val="21"/>
          <w:szCs w:val="20"/>
          <w:lang w:eastAsia="zh-CN"/>
        </w:rPr>
        <w:t>FX</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现场交易的竞争力。</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Arial" w:cs="SimSun" w:hint="eastAsia"/>
          <w:sz w:val="21"/>
          <w:szCs w:val="20"/>
          <w:lang w:eastAsia="zh-CN"/>
        </w:rPr>
        <w:t>年完成了大量的工作，目的是与驻外办事处的东道国的各银行机构打造新的关系、强化现有关系，以推进各办事处的日常运作，加强总体财务管理。</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Arial" w:cs="SimSun" w:hint="eastAsia"/>
          <w:sz w:val="21"/>
          <w:szCs w:val="20"/>
          <w:lang w:eastAsia="zh-CN"/>
        </w:rPr>
        <w:t>年，通过一个更具有战略性且积极的高级别人力资源规划流程</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其目的是对部门</w:t>
      </w:r>
      <w:r w:rsidRPr="007D367D">
        <w:rPr>
          <w:rFonts w:ascii="SimSun" w:hAnsi="SimSun" w:cs="Arial"/>
          <w:sz w:val="21"/>
          <w:szCs w:val="20"/>
          <w:lang w:eastAsia="zh-CN"/>
        </w:rPr>
        <w:t>/</w:t>
      </w:r>
      <w:r w:rsidRPr="007D367D">
        <w:rPr>
          <w:rFonts w:ascii="SimSun" w:hAnsi="Arial" w:cs="SimSun" w:hint="eastAsia"/>
          <w:sz w:val="21"/>
          <w:szCs w:val="20"/>
          <w:lang w:eastAsia="zh-CN"/>
        </w:rPr>
        <w:t>计划差距</w:t>
      </w:r>
      <w:r w:rsidRPr="007D367D">
        <w:rPr>
          <w:rFonts w:ascii="SimSun" w:hAnsi="SimSun" w:cs="Arial"/>
          <w:sz w:val="21"/>
          <w:szCs w:val="20"/>
          <w:lang w:eastAsia="zh-CN"/>
        </w:rPr>
        <w:t>/</w:t>
      </w:r>
      <w:r w:rsidRPr="007D367D">
        <w:rPr>
          <w:rFonts w:ascii="SimSun" w:hAnsi="Arial" w:cs="SimSun" w:hint="eastAsia"/>
          <w:sz w:val="21"/>
          <w:szCs w:val="20"/>
          <w:lang w:eastAsia="zh-CN"/>
        </w:rPr>
        <w:t>风险进行三至五年的</w:t>
      </w:r>
      <w:r w:rsidRPr="00E02394">
        <w:rPr>
          <w:rFonts w:ascii="SimSun" w:hAnsi="SimSun" w:cs="Arial" w:hint="eastAsia"/>
          <w:sz w:val="21"/>
          <w:szCs w:val="20"/>
          <w:lang w:eastAsia="zh-CN"/>
        </w:rPr>
        <w:t>分析</w:t>
      </w:r>
      <w:r w:rsidRPr="007D367D">
        <w:rPr>
          <w:rFonts w:ascii="SimSun" w:hAnsi="Arial" w:cs="SimSun" w:hint="eastAsia"/>
          <w:sz w:val="21"/>
          <w:szCs w:val="20"/>
          <w:lang w:eastAsia="zh-CN"/>
        </w:rPr>
        <w:t>以便为两年期规划提供更多信息</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，进一步加强人力资源规划。</w:t>
      </w:r>
    </w:p>
    <w:p w:rsidR="007D367D"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Arial" w:cs="SimSun" w:hint="eastAsia"/>
          <w:sz w:val="21"/>
          <w:szCs w:val="20"/>
          <w:lang w:eastAsia="zh-CN"/>
        </w:rPr>
        <w:t>年，</w:t>
      </w:r>
      <w:r w:rsidRPr="007D367D">
        <w:rPr>
          <w:rFonts w:ascii="SimSun" w:hAnsi="SimSun" w:cs="Arial"/>
          <w:sz w:val="21"/>
          <w:szCs w:val="20"/>
          <w:lang w:eastAsia="zh-CN"/>
        </w:rPr>
        <w:t>WIPO</w:t>
      </w:r>
      <w:r w:rsidRPr="007D367D">
        <w:rPr>
          <w:rFonts w:ascii="SimSun" w:hAnsi="Arial" w:cs="SimSun" w:hint="eastAsia"/>
          <w:sz w:val="21"/>
          <w:szCs w:val="20"/>
          <w:lang w:eastAsia="zh-CN"/>
        </w:rPr>
        <w:t>继续坚持将性别问题纳入</w:t>
      </w:r>
      <w:r w:rsidRPr="007D367D">
        <w:rPr>
          <w:rFonts w:ascii="SimSun" w:hAnsi="SimSun" w:cs="Arial"/>
          <w:sz w:val="21"/>
          <w:szCs w:val="20"/>
          <w:lang w:eastAsia="zh-CN"/>
        </w:rPr>
        <w:t>WIPO</w:t>
      </w:r>
      <w:r w:rsidRPr="007D367D">
        <w:rPr>
          <w:rFonts w:ascii="SimSun" w:hAnsi="Arial" w:cs="SimSun" w:hint="eastAsia"/>
          <w:sz w:val="21"/>
          <w:szCs w:val="20"/>
          <w:lang w:eastAsia="zh-CN"/>
        </w:rPr>
        <w:t>各项活动主流的承诺及其在各员工级别实现性别平衡的拥有具体时间进度的目标。为此，各项性别指标被纳入规划流程。</w:t>
      </w:r>
      <w:r w:rsidRPr="007D367D">
        <w:rPr>
          <w:rFonts w:ascii="SimSun" w:hAnsi="SimSun" w:cs="Arial"/>
          <w:sz w:val="21"/>
          <w:szCs w:val="20"/>
          <w:lang w:eastAsia="zh-CN"/>
        </w:rPr>
        <w:t>P4</w:t>
      </w:r>
      <w:r w:rsidRPr="007D367D">
        <w:rPr>
          <w:rFonts w:ascii="SimSun" w:hAnsi="Arial" w:cs="SimSun" w:hint="eastAsia"/>
          <w:sz w:val="21"/>
          <w:szCs w:val="20"/>
          <w:lang w:eastAsia="zh-CN"/>
        </w:rPr>
        <w:t>级别的女性员工比例</w:t>
      </w:r>
      <w:r w:rsidR="00FA674F" w:rsidRPr="007D367D">
        <w:rPr>
          <w:rFonts w:ascii="SimSun" w:hAnsi="Arial" w:cs="SimSun" w:hint="eastAsia"/>
          <w:sz w:val="21"/>
          <w:szCs w:val="20"/>
          <w:lang w:eastAsia="zh-CN"/>
        </w:rPr>
        <w:t>（</w:t>
      </w:r>
      <w:r w:rsidRPr="007D367D">
        <w:rPr>
          <w:rFonts w:ascii="SimSun" w:hAnsi="SimSun" w:cs="Arial"/>
          <w:sz w:val="21"/>
          <w:szCs w:val="20"/>
          <w:lang w:eastAsia="zh-CN"/>
        </w:rPr>
        <w:t>45.6%</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比</w:t>
      </w:r>
      <w:r w:rsidRPr="007D367D">
        <w:rPr>
          <w:rFonts w:ascii="SimSun" w:hAnsi="SimSun" w:cs="Arial"/>
          <w:sz w:val="21"/>
          <w:szCs w:val="20"/>
          <w:lang w:eastAsia="zh-CN"/>
        </w:rPr>
        <w:t>2015</w:t>
      </w:r>
      <w:r w:rsidRPr="007D367D">
        <w:rPr>
          <w:rFonts w:ascii="SimSun" w:hAnsi="Arial" w:cs="SimSun" w:hint="eastAsia"/>
          <w:sz w:val="21"/>
          <w:szCs w:val="20"/>
          <w:lang w:eastAsia="zh-CN"/>
        </w:rPr>
        <w:t>年</w:t>
      </w:r>
      <w:r w:rsidRPr="00E02394">
        <w:rPr>
          <w:rFonts w:ascii="SimSun" w:hAnsi="SimSun" w:cs="Arial" w:hint="eastAsia"/>
          <w:sz w:val="21"/>
          <w:szCs w:val="20"/>
          <w:lang w:eastAsia="zh-CN"/>
        </w:rPr>
        <w:t>下降</w:t>
      </w:r>
      <w:r w:rsidRPr="007D367D">
        <w:rPr>
          <w:rFonts w:ascii="SimSun" w:hAnsi="Arial" w:cs="SimSun" w:hint="eastAsia"/>
          <w:sz w:val="21"/>
          <w:szCs w:val="20"/>
          <w:lang w:eastAsia="zh-CN"/>
        </w:rPr>
        <w:t>了</w:t>
      </w:r>
      <w:r w:rsidRPr="007D367D">
        <w:rPr>
          <w:rFonts w:ascii="SimSun" w:hAnsi="SimSun" w:cs="Arial"/>
          <w:sz w:val="21"/>
          <w:szCs w:val="20"/>
          <w:lang w:eastAsia="zh-CN"/>
        </w:rPr>
        <w:t>1</w:t>
      </w:r>
      <w:r w:rsidRPr="007D367D">
        <w:rPr>
          <w:rFonts w:ascii="SimSun" w:hAnsi="Arial" w:cs="SimSun" w:hint="eastAsia"/>
          <w:sz w:val="21"/>
          <w:szCs w:val="20"/>
          <w:lang w:eastAsia="zh-CN"/>
        </w:rPr>
        <w:t>个百分点，但是</w:t>
      </w:r>
      <w:r w:rsidRPr="007D367D">
        <w:rPr>
          <w:rFonts w:ascii="SimSun" w:hAnsi="SimSun" w:cs="SimSun"/>
          <w:sz w:val="21"/>
          <w:szCs w:val="20"/>
          <w:lang w:val="zh-CN" w:eastAsia="zh-CN"/>
        </w:rPr>
        <w:t>P5</w:t>
      </w:r>
      <w:r w:rsidRPr="007D367D">
        <w:rPr>
          <w:rFonts w:ascii="SimSun" w:hAnsi="Arial" w:cs="SimSun" w:hint="eastAsia"/>
          <w:sz w:val="21"/>
          <w:szCs w:val="20"/>
          <w:lang w:eastAsia="zh-CN"/>
        </w:rPr>
        <w:t>和</w:t>
      </w:r>
      <w:r w:rsidRPr="007D367D">
        <w:rPr>
          <w:rFonts w:ascii="SimSun" w:hAnsi="SimSun" w:cs="Arial"/>
          <w:sz w:val="21"/>
          <w:szCs w:val="20"/>
          <w:lang w:eastAsia="zh-CN"/>
        </w:rPr>
        <w:t>D1</w:t>
      </w:r>
      <w:r w:rsidRPr="007D367D">
        <w:rPr>
          <w:rFonts w:ascii="SimSun" w:hAnsi="SimSun" w:cs="SimSun" w:hint="eastAsia"/>
          <w:sz w:val="21"/>
          <w:szCs w:val="20"/>
          <w:lang w:val="zh-CN" w:eastAsia="zh-CN"/>
        </w:rPr>
        <w:t>级别</w:t>
      </w:r>
      <w:r w:rsidRPr="007D367D">
        <w:rPr>
          <w:rFonts w:ascii="SimSun" w:hAnsi="Arial" w:cs="SimSun" w:hint="eastAsia"/>
          <w:sz w:val="21"/>
          <w:szCs w:val="20"/>
          <w:lang w:eastAsia="zh-CN"/>
        </w:rPr>
        <w:t>的女性员工比例分别增加了</w:t>
      </w:r>
      <w:r w:rsidRPr="007D367D">
        <w:rPr>
          <w:rFonts w:ascii="SimSun" w:hAnsi="SimSun" w:cs="Arial"/>
          <w:sz w:val="21"/>
          <w:szCs w:val="20"/>
          <w:lang w:eastAsia="zh-CN"/>
        </w:rPr>
        <w:t>4.3</w:t>
      </w:r>
      <w:r w:rsidRPr="007D367D">
        <w:rPr>
          <w:rFonts w:ascii="SimSun" w:hAnsi="Arial" w:cs="SimSun" w:hint="eastAsia"/>
          <w:sz w:val="21"/>
          <w:szCs w:val="20"/>
          <w:lang w:eastAsia="zh-CN"/>
        </w:rPr>
        <w:t>和</w:t>
      </w:r>
      <w:r w:rsidRPr="007D367D">
        <w:rPr>
          <w:rFonts w:ascii="SimSun" w:hAnsi="SimSun" w:cs="Arial"/>
          <w:sz w:val="21"/>
          <w:szCs w:val="20"/>
          <w:lang w:eastAsia="zh-CN"/>
        </w:rPr>
        <w:t>13.2</w:t>
      </w:r>
      <w:r w:rsidRPr="007D367D">
        <w:rPr>
          <w:rFonts w:ascii="SimSun" w:hAnsi="Arial" w:cs="SimSun" w:hint="eastAsia"/>
          <w:sz w:val="21"/>
          <w:szCs w:val="20"/>
          <w:lang w:eastAsia="zh-CN"/>
        </w:rPr>
        <w:t>个百分点。</w:t>
      </w:r>
      <w:r w:rsidRPr="007D367D">
        <w:rPr>
          <w:rFonts w:ascii="SimSun" w:hAnsi="SimSun" w:cs="Arial"/>
          <w:sz w:val="21"/>
          <w:szCs w:val="20"/>
          <w:lang w:eastAsia="zh-CN"/>
        </w:rPr>
        <w:t>D2</w:t>
      </w:r>
      <w:r w:rsidRPr="007D367D">
        <w:rPr>
          <w:rFonts w:ascii="SimSun" w:hAnsi="Arial" w:cs="SimSun" w:hint="eastAsia"/>
          <w:sz w:val="21"/>
          <w:szCs w:val="20"/>
          <w:lang w:eastAsia="zh-CN"/>
        </w:rPr>
        <w:t>级别的女性员工比例继续减少，比</w:t>
      </w:r>
      <w:r w:rsidRPr="007D367D">
        <w:rPr>
          <w:rFonts w:ascii="SimSun" w:hAnsi="SimSun" w:cs="Arial"/>
          <w:sz w:val="21"/>
          <w:szCs w:val="20"/>
          <w:lang w:eastAsia="zh-CN"/>
        </w:rPr>
        <w:t>2015</w:t>
      </w:r>
      <w:r w:rsidRPr="007D367D">
        <w:rPr>
          <w:rFonts w:ascii="SimSun" w:hAnsi="Arial" w:cs="SimSun" w:hint="eastAsia"/>
          <w:sz w:val="21"/>
          <w:szCs w:val="20"/>
          <w:lang w:eastAsia="zh-CN"/>
        </w:rPr>
        <w:t>年下降</w:t>
      </w:r>
      <w:r w:rsidRPr="007D367D">
        <w:rPr>
          <w:rFonts w:ascii="SimSun" w:hAnsi="SimSun" w:cs="Arial"/>
          <w:sz w:val="21"/>
          <w:szCs w:val="20"/>
          <w:lang w:eastAsia="zh-CN"/>
        </w:rPr>
        <w:t>5.5</w:t>
      </w:r>
      <w:r w:rsidRPr="007D367D">
        <w:rPr>
          <w:rFonts w:ascii="SimSun" w:hAnsi="Arial" w:cs="SimSun" w:hint="eastAsia"/>
          <w:sz w:val="21"/>
          <w:szCs w:val="20"/>
          <w:lang w:eastAsia="zh-CN"/>
        </w:rPr>
        <w:t>个百分点。</w:t>
      </w:r>
    </w:p>
    <w:p w:rsidR="006E0814" w:rsidRPr="007D367D" w:rsidRDefault="006E0814" w:rsidP="0048433F">
      <w:pPr>
        <w:keepNext/>
        <w:spacing w:beforeLines="50" w:before="120" w:afterLines="50" w:after="120" w:line="340" w:lineRule="atLeast"/>
        <w:jc w:val="center"/>
        <w:rPr>
          <w:rFonts w:ascii="SimSun" w:hAnsi="SimSun"/>
          <w:b/>
          <w:sz w:val="18"/>
          <w:szCs w:val="18"/>
          <w:lang w:eastAsia="zh-CN"/>
        </w:rPr>
      </w:pPr>
      <w:r w:rsidRPr="007D367D">
        <w:rPr>
          <w:rFonts w:ascii="SimSun" w:hAnsi="SimSun"/>
          <w:b/>
          <w:sz w:val="18"/>
          <w:szCs w:val="18"/>
          <w:lang w:eastAsia="zh-CN"/>
        </w:rPr>
        <w:lastRenderedPageBreak/>
        <w:t>2013-2016</w:t>
      </w:r>
      <w:r w:rsidRPr="007D367D">
        <w:rPr>
          <w:rFonts w:ascii="SimSun" w:hAnsi="SimSun" w:hint="eastAsia"/>
          <w:b/>
          <w:sz w:val="18"/>
          <w:szCs w:val="18"/>
          <w:lang w:eastAsia="zh-CN"/>
        </w:rPr>
        <w:t>年按性别开列的专业人员和更高级别工作人员百分比</w:t>
      </w:r>
    </w:p>
    <w:p w:rsidR="007D367D" w:rsidRPr="007D367D" w:rsidRDefault="00A90545" w:rsidP="006E0814">
      <w:pPr>
        <w:spacing w:after="120" w:line="240" w:lineRule="auto"/>
        <w:jc w:val="center"/>
        <w:rPr>
          <w:rFonts w:ascii="SimSun" w:hAnsi="SimSun" w:cs="Arial"/>
          <w:sz w:val="21"/>
          <w:szCs w:val="21"/>
          <w:lang w:eastAsia="zh-CN"/>
        </w:rPr>
      </w:pPr>
      <w:r w:rsidRPr="007D367D">
        <w:rPr>
          <w:rFonts w:ascii="SimSun" w:hAnsi="SimSun"/>
          <w:noProof/>
        </w:rPr>
        <w:drawing>
          <wp:inline distT="0" distB="0" distL="0" distR="0" wp14:anchorId="799079B3" wp14:editId="3699CE00">
            <wp:extent cx="4838400" cy="2682000"/>
            <wp:effectExtent l="0" t="0" r="635" b="444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400" cy="2682000"/>
                    </a:xfrm>
                    <a:prstGeom prst="rect">
                      <a:avLst/>
                    </a:prstGeom>
                    <a:noFill/>
                    <a:ln>
                      <a:noFill/>
                    </a:ln>
                  </pic:spPr>
                </pic:pic>
              </a:graphicData>
            </a:graphic>
          </wp:inline>
        </w:drawing>
      </w:r>
    </w:p>
    <w:p w:rsidR="007D367D"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Arial" w:cs="SimSun" w:hint="eastAsia"/>
          <w:sz w:val="21"/>
          <w:szCs w:val="20"/>
          <w:lang w:eastAsia="zh-CN"/>
        </w:rPr>
        <w:t>年，在地域多样性方面，来自非洲、亚洲和</w:t>
      </w:r>
      <w:r w:rsidRPr="007D367D">
        <w:rPr>
          <w:rFonts w:ascii="SimSun" w:hAnsi="SimSun" w:cs="SimSun" w:hint="eastAsia"/>
          <w:sz w:val="21"/>
          <w:szCs w:val="20"/>
          <w:lang w:val="zh-CN" w:eastAsia="zh-CN"/>
        </w:rPr>
        <w:t>太平洋</w:t>
      </w:r>
      <w:r w:rsidRPr="007D367D">
        <w:rPr>
          <w:rFonts w:ascii="SimSun" w:hAnsi="Arial" w:cs="SimSun" w:hint="eastAsia"/>
          <w:sz w:val="21"/>
          <w:szCs w:val="20"/>
          <w:lang w:eastAsia="zh-CN"/>
        </w:rPr>
        <w:t>、东欧和中欧以及中亚和中东地区的工作人员百分比增加，来自拉丁美洲和加勒比以及北美洲地区的工作人员百分比则均略有下降。来自西欧的工作人员百分比更是显著下降，减少了</w:t>
      </w:r>
      <w:r w:rsidRPr="007D367D">
        <w:rPr>
          <w:rFonts w:ascii="SimSun" w:hAnsi="SimSun" w:cs="Arial"/>
          <w:sz w:val="21"/>
          <w:szCs w:val="20"/>
          <w:lang w:eastAsia="zh-CN"/>
        </w:rPr>
        <w:t>3.6</w:t>
      </w:r>
      <w:r w:rsidRPr="007D367D">
        <w:rPr>
          <w:rFonts w:ascii="SimSun" w:hAnsi="Arial" w:cs="SimSun" w:hint="eastAsia"/>
          <w:sz w:val="21"/>
          <w:szCs w:val="20"/>
          <w:lang w:eastAsia="zh-CN"/>
        </w:rPr>
        <w:t>个百分点。</w:t>
      </w:r>
    </w:p>
    <w:p w:rsidR="006E0814" w:rsidRPr="007D367D" w:rsidRDefault="006E0814" w:rsidP="0048433F">
      <w:pPr>
        <w:keepNext/>
        <w:spacing w:beforeLines="50" w:before="120" w:afterLines="50" w:after="120" w:line="340" w:lineRule="atLeast"/>
        <w:jc w:val="center"/>
        <w:rPr>
          <w:rFonts w:ascii="SimSun" w:hAnsi="SimSun"/>
          <w:b/>
          <w:sz w:val="18"/>
          <w:szCs w:val="18"/>
          <w:lang w:eastAsia="zh-CN"/>
        </w:rPr>
      </w:pPr>
      <w:r w:rsidRPr="007D367D">
        <w:rPr>
          <w:rFonts w:ascii="SimSun" w:hAnsi="SimSun"/>
          <w:b/>
          <w:sz w:val="18"/>
          <w:szCs w:val="18"/>
          <w:lang w:eastAsia="zh-CN"/>
        </w:rPr>
        <w:t>2012-2016</w:t>
      </w:r>
      <w:r w:rsidRPr="007D367D">
        <w:rPr>
          <w:rFonts w:ascii="SimSun" w:hAnsi="SimSun" w:hint="eastAsia"/>
          <w:b/>
          <w:sz w:val="18"/>
          <w:szCs w:val="18"/>
          <w:lang w:eastAsia="zh-CN"/>
        </w:rPr>
        <w:t>年按地区开列的专业人员和更高级别工作人员百分比</w:t>
      </w:r>
    </w:p>
    <w:p w:rsidR="007D367D" w:rsidRPr="007D367D" w:rsidRDefault="00A90545" w:rsidP="006E0814">
      <w:pPr>
        <w:spacing w:after="120" w:line="240" w:lineRule="auto"/>
        <w:jc w:val="center"/>
        <w:rPr>
          <w:rFonts w:ascii="SimSun" w:hAnsi="SimSun" w:cs="Arial"/>
          <w:sz w:val="21"/>
          <w:szCs w:val="21"/>
          <w:lang w:eastAsia="zh-CN"/>
        </w:rPr>
      </w:pPr>
      <w:r w:rsidRPr="007D367D">
        <w:rPr>
          <w:rFonts w:ascii="SimSun" w:hAnsi="SimSun"/>
          <w:noProof/>
        </w:rPr>
        <w:drawing>
          <wp:inline distT="0" distB="0" distL="0" distR="0" wp14:anchorId="4580A726" wp14:editId="73992BC7">
            <wp:extent cx="5497200" cy="2862000"/>
            <wp:effectExtent l="0" t="0" r="825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7200" cy="2862000"/>
                    </a:xfrm>
                    <a:prstGeom prst="rect">
                      <a:avLst/>
                    </a:prstGeom>
                    <a:noFill/>
                    <a:ln>
                      <a:noFill/>
                    </a:ln>
                  </pic:spPr>
                </pic:pic>
              </a:graphicData>
            </a:graphic>
          </wp:inline>
        </w:drawing>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为了优化</w:t>
      </w:r>
      <w:r w:rsidRPr="007D367D">
        <w:rPr>
          <w:rFonts w:ascii="SimSun" w:hAnsi="SimSun" w:cs="Arial"/>
          <w:sz w:val="21"/>
          <w:szCs w:val="20"/>
          <w:lang w:eastAsia="zh-CN"/>
        </w:rPr>
        <w:t>WIPO</w:t>
      </w:r>
      <w:r w:rsidRPr="007D367D">
        <w:rPr>
          <w:rFonts w:ascii="SimSun" w:hAnsi="Arial" w:cs="SimSun" w:hint="eastAsia"/>
          <w:sz w:val="21"/>
          <w:szCs w:val="20"/>
          <w:lang w:eastAsia="zh-CN"/>
        </w:rPr>
        <w:t>已采购商品和服务的成本以及简化流程，</w:t>
      </w:r>
      <w:r w:rsidRPr="007D367D">
        <w:rPr>
          <w:rFonts w:ascii="SimSun" w:hAnsi="SimSun" w:cs="Arial"/>
          <w:sz w:val="21"/>
          <w:szCs w:val="20"/>
          <w:lang w:eastAsia="zh-CN"/>
        </w:rPr>
        <w:t>2016</w:t>
      </w:r>
      <w:r w:rsidRPr="007D367D">
        <w:rPr>
          <w:rFonts w:ascii="SimSun" w:hAnsi="Arial" w:cs="SimSun" w:hint="eastAsia"/>
          <w:sz w:val="21"/>
          <w:szCs w:val="20"/>
          <w:lang w:eastAsia="zh-CN"/>
        </w:rPr>
        <w:t>年推出各种采购举措，总体节省</w:t>
      </w:r>
      <w:r w:rsidRPr="007D367D">
        <w:rPr>
          <w:rFonts w:ascii="SimSun" w:hAnsi="SimSun" w:cs="Arial"/>
          <w:sz w:val="21"/>
          <w:szCs w:val="20"/>
          <w:lang w:eastAsia="zh-CN"/>
        </w:rPr>
        <w:t>180</w:t>
      </w:r>
      <w:r w:rsidRPr="007D367D">
        <w:rPr>
          <w:rFonts w:ascii="SimSun" w:hAnsi="Arial" w:cs="SimSun" w:hint="eastAsia"/>
          <w:sz w:val="21"/>
          <w:szCs w:val="20"/>
          <w:lang w:eastAsia="zh-CN"/>
        </w:rPr>
        <w:t>万瑞郎。在差旅支出方面，在线预订工具</w:t>
      </w:r>
      <w:r w:rsidR="00FA674F" w:rsidRPr="007D367D">
        <w:rPr>
          <w:rFonts w:ascii="SimSun" w:hAnsi="Arial" w:cs="SimSun" w:hint="eastAsia"/>
          <w:sz w:val="21"/>
          <w:szCs w:val="20"/>
          <w:lang w:eastAsia="zh-CN"/>
        </w:rPr>
        <w:t>（</w:t>
      </w:r>
      <w:r w:rsidRPr="007D367D">
        <w:rPr>
          <w:rFonts w:ascii="SimSun" w:hAnsi="SimSun" w:cs="Arial"/>
          <w:sz w:val="21"/>
          <w:szCs w:val="20"/>
          <w:lang w:eastAsia="zh-CN"/>
        </w:rPr>
        <w:t>OBT</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使服务费</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从</w:t>
      </w:r>
      <w:r w:rsidRPr="007D367D">
        <w:rPr>
          <w:rFonts w:ascii="SimSun" w:hAnsi="SimSun" w:cs="Arial"/>
          <w:sz w:val="21"/>
          <w:szCs w:val="20"/>
          <w:lang w:eastAsia="zh-CN"/>
        </w:rPr>
        <w:t>95</w:t>
      </w:r>
      <w:r w:rsidRPr="007D367D">
        <w:rPr>
          <w:rFonts w:ascii="SimSun" w:hAnsi="Arial" w:cs="SimSun" w:hint="eastAsia"/>
          <w:sz w:val="21"/>
          <w:szCs w:val="20"/>
          <w:lang w:eastAsia="zh-CN"/>
        </w:rPr>
        <w:t>瑞郎降到</w:t>
      </w:r>
      <w:r w:rsidRPr="007D367D">
        <w:rPr>
          <w:rFonts w:ascii="SimSun" w:hAnsi="SimSun" w:cs="Arial"/>
          <w:sz w:val="21"/>
          <w:szCs w:val="20"/>
          <w:lang w:eastAsia="zh-CN"/>
        </w:rPr>
        <w:t>92</w:t>
      </w:r>
      <w:r w:rsidRPr="007D367D">
        <w:rPr>
          <w:rFonts w:ascii="SimSun" w:hAnsi="Arial" w:cs="SimSun" w:hint="eastAsia"/>
          <w:sz w:val="21"/>
          <w:szCs w:val="20"/>
          <w:lang w:eastAsia="zh-CN"/>
        </w:rPr>
        <w:t>瑞郎</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和全球平均机票费用</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从</w:t>
      </w:r>
      <w:r w:rsidRPr="007D367D">
        <w:rPr>
          <w:rFonts w:ascii="SimSun" w:hAnsi="SimSun" w:cs="Arial"/>
          <w:sz w:val="21"/>
          <w:szCs w:val="20"/>
          <w:lang w:eastAsia="zh-CN"/>
        </w:rPr>
        <w:t>1</w:t>
      </w:r>
      <w:r w:rsidR="00E02394">
        <w:rPr>
          <w:rFonts w:ascii="SimSun" w:hAnsi="SimSun" w:cs="Arial" w:hint="eastAsia"/>
          <w:sz w:val="21"/>
          <w:szCs w:val="20"/>
          <w:lang w:eastAsia="zh-CN"/>
        </w:rPr>
        <w:t>,</w:t>
      </w:r>
      <w:r w:rsidRPr="007D367D">
        <w:rPr>
          <w:rFonts w:ascii="SimSun" w:hAnsi="SimSun" w:cs="Arial"/>
          <w:sz w:val="21"/>
          <w:szCs w:val="20"/>
          <w:lang w:eastAsia="zh-CN"/>
        </w:rPr>
        <w:t>481</w:t>
      </w:r>
      <w:r w:rsidRPr="007D367D">
        <w:rPr>
          <w:rFonts w:ascii="SimSun" w:hAnsi="Arial" w:cs="SimSun" w:hint="eastAsia"/>
          <w:sz w:val="21"/>
          <w:szCs w:val="20"/>
          <w:lang w:eastAsia="zh-CN"/>
        </w:rPr>
        <w:t>瑞郎降到</w:t>
      </w:r>
      <w:r w:rsidRPr="007D367D">
        <w:rPr>
          <w:rFonts w:ascii="SimSun" w:hAnsi="SimSun" w:cs="Arial"/>
          <w:sz w:val="21"/>
          <w:szCs w:val="20"/>
          <w:lang w:eastAsia="zh-CN"/>
        </w:rPr>
        <w:t>1</w:t>
      </w:r>
      <w:r w:rsidR="00E02394">
        <w:rPr>
          <w:rFonts w:ascii="SimSun" w:hAnsi="SimSun" w:cs="Arial" w:hint="eastAsia"/>
          <w:sz w:val="21"/>
          <w:szCs w:val="20"/>
          <w:lang w:eastAsia="zh-CN"/>
        </w:rPr>
        <w:t>,</w:t>
      </w:r>
      <w:r w:rsidRPr="007D367D">
        <w:rPr>
          <w:rFonts w:ascii="SimSun" w:hAnsi="SimSun" w:cs="Arial"/>
          <w:sz w:val="21"/>
          <w:szCs w:val="20"/>
          <w:lang w:eastAsia="zh-CN"/>
        </w:rPr>
        <w:t>315</w:t>
      </w:r>
      <w:r w:rsidRPr="007D367D">
        <w:rPr>
          <w:rFonts w:ascii="SimSun" w:hAnsi="Arial" w:cs="SimSun" w:hint="eastAsia"/>
          <w:sz w:val="21"/>
          <w:szCs w:val="20"/>
          <w:lang w:eastAsia="zh-CN"/>
        </w:rPr>
        <w:t>瑞郎</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进一步降低。</w:t>
      </w:r>
      <w:r w:rsidRPr="007D367D">
        <w:rPr>
          <w:rFonts w:ascii="SimSun" w:hAnsi="SimSun" w:cs="Arial"/>
          <w:sz w:val="21"/>
          <w:szCs w:val="20"/>
          <w:lang w:eastAsia="zh-CN"/>
        </w:rPr>
        <w:t>2016</w:t>
      </w:r>
      <w:r w:rsidRPr="007D367D">
        <w:rPr>
          <w:rFonts w:ascii="SimSun" w:hAnsi="Arial" w:cs="SimSun" w:hint="eastAsia"/>
          <w:sz w:val="21"/>
          <w:szCs w:val="20"/>
          <w:lang w:eastAsia="zh-CN"/>
        </w:rPr>
        <w:t>年用于发展活动的本地商品和服务所占百分比提高到</w:t>
      </w:r>
      <w:r w:rsidRPr="007D367D">
        <w:rPr>
          <w:rFonts w:ascii="SimSun" w:hAnsi="SimSun" w:cs="Arial"/>
          <w:sz w:val="21"/>
          <w:szCs w:val="20"/>
          <w:lang w:eastAsia="zh-CN"/>
        </w:rPr>
        <w:t>60.3%</w:t>
      </w:r>
      <w:r w:rsidRPr="007D367D">
        <w:rPr>
          <w:rFonts w:ascii="SimSun" w:hAnsi="Arial" w:cs="SimSun" w:hint="eastAsia"/>
          <w:sz w:val="21"/>
          <w:szCs w:val="20"/>
          <w:lang w:eastAsia="zh-CN"/>
        </w:rPr>
        <w:t>，比</w:t>
      </w:r>
      <w:r w:rsidRPr="007D367D">
        <w:rPr>
          <w:rFonts w:ascii="SimSun" w:hAnsi="SimSun" w:cs="Arial"/>
          <w:sz w:val="21"/>
          <w:szCs w:val="20"/>
          <w:lang w:eastAsia="zh-CN"/>
        </w:rPr>
        <w:t>2015</w:t>
      </w:r>
      <w:r w:rsidRPr="007D367D">
        <w:rPr>
          <w:rFonts w:ascii="SimSun" w:hAnsi="Arial" w:cs="SimSun" w:hint="eastAsia"/>
          <w:sz w:val="21"/>
          <w:szCs w:val="20"/>
          <w:lang w:eastAsia="zh-CN"/>
        </w:rPr>
        <w:t>年上升了</w:t>
      </w:r>
      <w:r w:rsidRPr="007D367D">
        <w:rPr>
          <w:rFonts w:ascii="SimSun" w:hAnsi="SimSun" w:cs="Arial"/>
          <w:sz w:val="21"/>
          <w:szCs w:val="20"/>
          <w:lang w:eastAsia="zh-CN"/>
        </w:rPr>
        <w:t>3</w:t>
      </w:r>
      <w:r w:rsidRPr="007D367D">
        <w:rPr>
          <w:rFonts w:ascii="SimSun" w:hAnsi="Arial" w:cs="SimSun" w:hint="eastAsia"/>
          <w:sz w:val="21"/>
          <w:szCs w:val="20"/>
          <w:lang w:eastAsia="zh-CN"/>
        </w:rPr>
        <w:t>个百分点。</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WIPO</w:t>
      </w:r>
      <w:r w:rsidRPr="007D367D">
        <w:rPr>
          <w:rFonts w:ascii="SimSun" w:hAnsi="Arial" w:cs="SimSun" w:hint="eastAsia"/>
          <w:sz w:val="21"/>
          <w:szCs w:val="20"/>
          <w:lang w:eastAsia="zh-CN"/>
        </w:rPr>
        <w:t>会议厅</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以木结构为基础，室内室外装修广泛采用木材</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为</w:t>
      </w:r>
      <w:r w:rsidRPr="007D367D">
        <w:rPr>
          <w:rFonts w:ascii="SimSun" w:hAnsi="SimSun" w:cs="Arial"/>
          <w:sz w:val="21"/>
          <w:szCs w:val="20"/>
          <w:lang w:eastAsia="zh-CN"/>
        </w:rPr>
        <w:t>WIPO</w:t>
      </w:r>
      <w:r w:rsidRPr="007D367D">
        <w:rPr>
          <w:rFonts w:ascii="SimSun" w:hAnsi="Arial" w:cs="SimSun" w:hint="eastAsia"/>
          <w:sz w:val="21"/>
          <w:szCs w:val="20"/>
          <w:lang w:eastAsia="zh-CN"/>
        </w:rPr>
        <w:t>赢得由芝加哥雅典娜建筑设计博物馆授予的</w:t>
      </w:r>
      <w:r w:rsidRPr="007D367D">
        <w:rPr>
          <w:rFonts w:ascii="SimSun" w:hAnsi="SimSun" w:cs="SimSun" w:hint="eastAsia"/>
          <w:sz w:val="21"/>
          <w:szCs w:val="20"/>
          <w:lang w:eastAsia="zh-CN"/>
        </w:rPr>
        <w:t>“</w:t>
      </w:r>
      <w:r w:rsidRPr="007D367D">
        <w:rPr>
          <w:rFonts w:ascii="SimSun" w:hAnsi="SimSun" w:cs="Arial"/>
          <w:sz w:val="21"/>
          <w:szCs w:val="20"/>
          <w:lang w:eastAsia="zh-CN"/>
        </w:rPr>
        <w:t>2016</w:t>
      </w:r>
      <w:r w:rsidRPr="007D367D">
        <w:rPr>
          <w:rFonts w:ascii="SimSun" w:hAnsi="Arial" w:cs="SimSun" w:hint="eastAsia"/>
          <w:sz w:val="21"/>
          <w:szCs w:val="20"/>
          <w:lang w:eastAsia="zh-CN"/>
        </w:rPr>
        <w:t>年绿色优良设计奖</w:t>
      </w:r>
      <w:r w:rsidRPr="007D367D">
        <w:rPr>
          <w:rFonts w:ascii="SimSun" w:hAnsi="SimSun" w:cs="SimSun" w:hint="eastAsia"/>
          <w:sz w:val="21"/>
          <w:szCs w:val="20"/>
          <w:lang w:eastAsia="zh-CN"/>
        </w:rPr>
        <w:t>”</w:t>
      </w:r>
      <w:r w:rsidRPr="007D367D">
        <w:rPr>
          <w:rFonts w:ascii="SimSun" w:hAnsi="Arial" w:cs="SimSun" w:hint="eastAsia"/>
          <w:sz w:val="21"/>
          <w:szCs w:val="20"/>
          <w:lang w:eastAsia="zh-CN"/>
        </w:rPr>
        <w:t>。</w:t>
      </w:r>
      <w:r w:rsidRPr="007D367D">
        <w:rPr>
          <w:rFonts w:ascii="SimSun" w:hAnsi="SimSun" w:cs="Arial"/>
          <w:sz w:val="21"/>
          <w:szCs w:val="20"/>
          <w:lang w:eastAsia="zh-CN"/>
        </w:rPr>
        <w:t>WIPO</w:t>
      </w:r>
      <w:r w:rsidRPr="007D367D">
        <w:rPr>
          <w:rFonts w:ascii="SimSun" w:hAnsi="Arial" w:cs="SimSun" w:hint="eastAsia"/>
          <w:sz w:val="21"/>
          <w:szCs w:val="20"/>
          <w:lang w:eastAsia="zh-CN"/>
        </w:rPr>
        <w:t>还获得电力供应商提供的证书一份，表彰</w:t>
      </w:r>
      <w:r w:rsidRPr="007D367D">
        <w:rPr>
          <w:rFonts w:ascii="SimSun" w:hAnsi="SimSun" w:cs="Arial"/>
          <w:sz w:val="21"/>
          <w:szCs w:val="20"/>
          <w:lang w:eastAsia="zh-CN"/>
        </w:rPr>
        <w:t>WIPO</w:t>
      </w:r>
      <w:r w:rsidRPr="007D367D">
        <w:rPr>
          <w:rFonts w:ascii="SimSun" w:hAnsi="Arial" w:cs="SimSun" w:hint="eastAsia"/>
          <w:sz w:val="21"/>
          <w:szCs w:val="20"/>
          <w:lang w:eastAsia="zh-CN"/>
        </w:rPr>
        <w:t>在</w:t>
      </w:r>
      <w:r w:rsidRPr="00E02394">
        <w:rPr>
          <w:rFonts w:ascii="SimSun" w:hAnsi="Arial" w:cs="SimSun"/>
          <w:sz w:val="21"/>
          <w:szCs w:val="20"/>
          <w:lang w:eastAsia="zh-CN"/>
        </w:rPr>
        <w:t>2015</w:t>
      </w:r>
      <w:r w:rsidRPr="007D367D">
        <w:rPr>
          <w:rFonts w:ascii="SimSun" w:hAnsi="Arial" w:cs="SimSun" w:hint="eastAsia"/>
          <w:sz w:val="21"/>
          <w:szCs w:val="20"/>
          <w:lang w:eastAsia="zh-CN"/>
        </w:rPr>
        <w:t>至</w:t>
      </w:r>
      <w:r w:rsidRPr="007D367D">
        <w:rPr>
          <w:rFonts w:ascii="SimSun" w:hAnsi="SimSun" w:cs="Arial"/>
          <w:sz w:val="21"/>
          <w:szCs w:val="20"/>
          <w:lang w:eastAsia="zh-CN"/>
        </w:rPr>
        <w:t>2017</w:t>
      </w:r>
      <w:r w:rsidRPr="007D367D">
        <w:rPr>
          <w:rFonts w:ascii="SimSun" w:hAnsi="Arial" w:cs="SimSun" w:hint="eastAsia"/>
          <w:sz w:val="21"/>
          <w:szCs w:val="20"/>
          <w:lang w:eastAsia="zh-CN"/>
        </w:rPr>
        <w:t>年选择了</w:t>
      </w:r>
      <w:r w:rsidRPr="007D367D">
        <w:rPr>
          <w:rFonts w:ascii="SimSun" w:hAnsi="SimSun" w:cs="Arial"/>
          <w:sz w:val="21"/>
          <w:szCs w:val="20"/>
          <w:lang w:eastAsia="zh-CN"/>
        </w:rPr>
        <w:t>100%</w:t>
      </w:r>
      <w:r w:rsidRPr="007D367D">
        <w:rPr>
          <w:rFonts w:ascii="SimSun" w:hAnsi="Arial" w:cs="SimSun" w:hint="eastAsia"/>
          <w:sz w:val="21"/>
          <w:szCs w:val="20"/>
          <w:lang w:eastAsia="zh-CN"/>
        </w:rPr>
        <w:t>的瑞士水能供应，从而推动可再生能源的发展。</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lastRenderedPageBreak/>
        <w:t>2016</w:t>
      </w:r>
      <w:r w:rsidRPr="007D367D">
        <w:rPr>
          <w:rFonts w:ascii="SimSun" w:hAnsi="Arial" w:cs="SimSun" w:hint="eastAsia"/>
          <w:sz w:val="21"/>
          <w:szCs w:val="20"/>
          <w:lang w:eastAsia="zh-CN"/>
        </w:rPr>
        <w:t>年在加强信息和通信技术方面取得的具体成就包括：自</w:t>
      </w:r>
      <w:r w:rsidRPr="007D367D">
        <w:rPr>
          <w:rFonts w:ascii="SimSun" w:hAnsi="SimSun" w:cs="Arial"/>
          <w:sz w:val="21"/>
          <w:szCs w:val="20"/>
          <w:lang w:eastAsia="zh-CN"/>
        </w:rPr>
        <w:t>2015</w:t>
      </w:r>
      <w:r w:rsidRPr="007D367D">
        <w:rPr>
          <w:rFonts w:ascii="SimSun" w:hAnsi="Arial" w:cs="SimSun" w:hint="eastAsia"/>
          <w:sz w:val="21"/>
          <w:szCs w:val="20"/>
          <w:lang w:eastAsia="zh-CN"/>
        </w:rPr>
        <w:t>年底实行新的支持政策以来共节省成本</w:t>
      </w:r>
      <w:r w:rsidRPr="007D367D">
        <w:rPr>
          <w:rFonts w:ascii="SimSun" w:hAnsi="SimSun" w:cs="Arial"/>
          <w:sz w:val="21"/>
          <w:szCs w:val="20"/>
          <w:lang w:eastAsia="zh-CN"/>
        </w:rPr>
        <w:t>300</w:t>
      </w:r>
      <w:r w:rsidR="00E02394">
        <w:rPr>
          <w:rFonts w:ascii="SimSun" w:hAnsi="SimSun" w:cs="Arial" w:hint="eastAsia"/>
          <w:sz w:val="21"/>
          <w:szCs w:val="20"/>
          <w:lang w:eastAsia="zh-CN"/>
        </w:rPr>
        <w:t>,</w:t>
      </w:r>
      <w:r w:rsidRPr="007D367D">
        <w:rPr>
          <w:rFonts w:ascii="SimSun" w:hAnsi="SimSun" w:cs="Arial"/>
          <w:sz w:val="21"/>
          <w:szCs w:val="20"/>
          <w:lang w:eastAsia="zh-CN"/>
        </w:rPr>
        <w:t>000</w:t>
      </w:r>
      <w:r w:rsidRPr="007D367D">
        <w:rPr>
          <w:rFonts w:ascii="SimSun" w:hAnsi="Arial" w:cs="SimSun" w:hint="eastAsia"/>
          <w:sz w:val="21"/>
          <w:szCs w:val="20"/>
          <w:lang w:eastAsia="zh-CN"/>
        </w:rPr>
        <w:t>瑞郎，减少了必需的数据储存量；具有中等或重大影响的信息和通信技术服务事件数量减少</w:t>
      </w:r>
      <w:r w:rsidRPr="007D367D">
        <w:rPr>
          <w:rFonts w:ascii="SimSun" w:hAnsi="SimSun" w:cs="Arial"/>
          <w:sz w:val="21"/>
          <w:szCs w:val="20"/>
          <w:lang w:eastAsia="zh-CN"/>
        </w:rPr>
        <w:t>30%</w:t>
      </w:r>
      <w:r w:rsidRPr="007D367D">
        <w:rPr>
          <w:rFonts w:ascii="SimSun" w:hAnsi="Arial" w:cs="SimSun" w:hint="eastAsia"/>
          <w:sz w:val="21"/>
          <w:szCs w:val="20"/>
          <w:lang w:eastAsia="zh-CN"/>
        </w:rPr>
        <w:t>以上；信息和通信技术基础设施恢复能力和服务连续性得到提高，以纳入其余关键服务，如外部</w:t>
      </w:r>
      <w:r w:rsidRPr="007D367D">
        <w:rPr>
          <w:rFonts w:ascii="SimSun" w:hAnsi="SimSun" w:cs="SimSun" w:hint="eastAsia"/>
          <w:sz w:val="21"/>
          <w:szCs w:val="20"/>
          <w:lang w:eastAsia="zh-CN"/>
        </w:rPr>
        <w:t>“</w:t>
      </w:r>
      <w:r w:rsidRPr="007D367D">
        <w:rPr>
          <w:rFonts w:ascii="SimSun" w:hAnsi="Arial" w:cs="SimSun" w:hint="eastAsia"/>
          <w:sz w:val="21"/>
          <w:szCs w:val="20"/>
          <w:lang w:eastAsia="zh-CN"/>
        </w:rPr>
        <w:t>身份和准入管理</w:t>
      </w:r>
      <w:r w:rsidRPr="007D367D">
        <w:rPr>
          <w:rFonts w:ascii="SimSun" w:hAnsi="SimSun" w:cs="SimSun" w:hint="eastAsia"/>
          <w:sz w:val="21"/>
          <w:szCs w:val="20"/>
          <w:lang w:eastAsia="zh-CN"/>
        </w:rPr>
        <w:t>”</w:t>
      </w:r>
      <w:r w:rsidRPr="007D367D">
        <w:rPr>
          <w:rFonts w:ascii="SimSun" w:hAnsi="Arial" w:cs="SimSun" w:hint="eastAsia"/>
          <w:sz w:val="21"/>
          <w:szCs w:val="20"/>
          <w:lang w:eastAsia="zh-CN"/>
        </w:rPr>
        <w:t>系统与网络</w:t>
      </w:r>
      <w:r w:rsidRPr="007D367D">
        <w:rPr>
          <w:rFonts w:ascii="SimSun" w:hAnsi="SimSun" w:cs="SimSun" w:hint="eastAsia"/>
          <w:sz w:val="21"/>
          <w:szCs w:val="20"/>
          <w:lang w:eastAsia="zh-CN"/>
        </w:rPr>
        <w:t>“</w:t>
      </w:r>
      <w:r w:rsidRPr="007D367D">
        <w:rPr>
          <w:rFonts w:ascii="SimSun" w:hAnsi="Arial" w:cs="SimSun" w:hint="eastAsia"/>
          <w:sz w:val="21"/>
          <w:szCs w:val="20"/>
          <w:lang w:eastAsia="zh-CN"/>
        </w:rPr>
        <w:t>文件和打印</w:t>
      </w:r>
      <w:r w:rsidRPr="007D367D">
        <w:rPr>
          <w:rFonts w:ascii="SimSun" w:hAnsi="SimSun" w:cs="SimSun" w:hint="eastAsia"/>
          <w:sz w:val="21"/>
          <w:szCs w:val="20"/>
          <w:lang w:eastAsia="zh-CN"/>
        </w:rPr>
        <w:t>”</w:t>
      </w:r>
      <w:r w:rsidRPr="007D367D">
        <w:rPr>
          <w:rFonts w:ascii="SimSun" w:hAnsi="Arial" w:cs="SimSun" w:hint="eastAsia"/>
          <w:sz w:val="21"/>
          <w:szCs w:val="20"/>
          <w:lang w:eastAsia="zh-CN"/>
        </w:rPr>
        <w:t>服务；部署新的电子邮件系统灾后恢复平台；以及向两个新增驻外办事处</w:t>
      </w:r>
      <w:r w:rsidR="00FA674F" w:rsidRPr="007D367D">
        <w:rPr>
          <w:rFonts w:ascii="SimSun" w:hAnsi="Arial" w:cs="SimSun" w:hint="eastAsia"/>
          <w:sz w:val="21"/>
          <w:szCs w:val="20"/>
          <w:lang w:eastAsia="zh-CN"/>
        </w:rPr>
        <w:t>（</w:t>
      </w:r>
      <w:r w:rsidRPr="007D367D">
        <w:rPr>
          <w:rFonts w:ascii="SimSun" w:hAnsi="SimSun" w:cs="Arial"/>
          <w:sz w:val="21"/>
          <w:szCs w:val="20"/>
          <w:lang w:eastAsia="zh-CN"/>
        </w:rPr>
        <w:t>WOC</w:t>
      </w:r>
      <w:r w:rsidRPr="007D367D">
        <w:rPr>
          <w:rFonts w:ascii="SimSun" w:hAnsi="Arial" w:cs="SimSun" w:hint="eastAsia"/>
          <w:sz w:val="21"/>
          <w:szCs w:val="20"/>
          <w:lang w:eastAsia="zh-CN"/>
        </w:rPr>
        <w:t>、</w:t>
      </w:r>
      <w:r w:rsidRPr="007D367D">
        <w:rPr>
          <w:rFonts w:ascii="SimSun" w:hAnsi="SimSun" w:cs="Arial"/>
          <w:sz w:val="21"/>
          <w:szCs w:val="20"/>
          <w:lang w:eastAsia="zh-CN"/>
        </w:rPr>
        <w:t>WBO</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推出针对</w:t>
      </w:r>
      <w:r w:rsidRPr="007D367D">
        <w:rPr>
          <w:rFonts w:ascii="SimSun" w:hAnsi="SimSun" w:cs="Arial"/>
          <w:sz w:val="21"/>
          <w:szCs w:val="20"/>
          <w:lang w:eastAsia="zh-CN"/>
        </w:rPr>
        <w:t>WIPO</w:t>
      </w:r>
      <w:r w:rsidRPr="007D367D">
        <w:rPr>
          <w:rFonts w:ascii="SimSun" w:hAnsi="Arial" w:cs="SimSun" w:hint="eastAsia"/>
          <w:sz w:val="21"/>
          <w:szCs w:val="20"/>
          <w:lang w:eastAsia="zh-CN"/>
        </w:rPr>
        <w:t>驻外办事处的全球办事处架构</w:t>
      </w:r>
      <w:r w:rsidR="00FA674F" w:rsidRPr="007D367D">
        <w:rPr>
          <w:rFonts w:ascii="SimSun" w:hAnsi="Arial" w:cs="SimSun" w:hint="eastAsia"/>
          <w:sz w:val="21"/>
          <w:szCs w:val="20"/>
          <w:lang w:eastAsia="zh-CN"/>
        </w:rPr>
        <w:t>（</w:t>
      </w:r>
      <w:r w:rsidRPr="007D367D">
        <w:rPr>
          <w:rFonts w:ascii="SimSun" w:hAnsi="SimSun" w:cs="Arial"/>
          <w:sz w:val="21"/>
          <w:szCs w:val="20"/>
          <w:lang w:eastAsia="zh-CN"/>
        </w:rPr>
        <w:t>GOA</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解决方案。</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SimSun" w:cs="SimSun" w:hint="eastAsia"/>
          <w:sz w:val="21"/>
          <w:szCs w:val="20"/>
          <w:lang w:eastAsia="zh-CN"/>
        </w:rPr>
        <w:t>年</w:t>
      </w:r>
      <w:r w:rsidRPr="007D367D">
        <w:rPr>
          <w:rFonts w:ascii="SimSun" w:hAnsi="SimSun" w:cs="Arial"/>
          <w:sz w:val="21"/>
          <w:szCs w:val="20"/>
          <w:lang w:eastAsia="zh-CN"/>
        </w:rPr>
        <w:t>10</w:t>
      </w:r>
      <w:r w:rsidRPr="007D367D">
        <w:rPr>
          <w:rFonts w:ascii="SimSun" w:hAnsi="SimSun" w:cs="SimSun" w:hint="eastAsia"/>
          <w:sz w:val="21"/>
          <w:szCs w:val="20"/>
          <w:lang w:eastAsia="zh-CN"/>
        </w:rPr>
        <w:t>月大会通过修订后的《内部监督章程》。主要的变化有：</w:t>
      </w:r>
      <w:r w:rsidRPr="007D367D">
        <w:rPr>
          <w:rFonts w:ascii="SimSun" w:hAnsi="SimSun" w:cs="Arial"/>
          <w:sz w:val="21"/>
          <w:szCs w:val="20"/>
          <w:lang w:eastAsia="zh-CN"/>
        </w:rPr>
        <w:t>(i)</w:t>
      </w:r>
      <w:r w:rsidRPr="007D367D">
        <w:rPr>
          <w:rFonts w:ascii="SimSun" w:hAnsi="SimSun" w:cs="SimSun" w:hint="eastAsia"/>
          <w:sz w:val="21"/>
          <w:szCs w:val="20"/>
          <w:lang w:eastAsia="zh-CN"/>
        </w:rPr>
        <w:t>关于调查总干事、副总干事和助理总干事以及内部监督司司长涉嫌实施的不当行为的具体规定；</w:t>
      </w:r>
      <w:r w:rsidRPr="007D367D">
        <w:rPr>
          <w:rFonts w:ascii="SimSun" w:hAnsi="SimSun" w:cs="Arial"/>
          <w:sz w:val="21"/>
          <w:szCs w:val="20"/>
          <w:lang w:eastAsia="zh-CN"/>
        </w:rPr>
        <w:t>(ii)</w:t>
      </w:r>
      <w:r w:rsidRPr="007D367D">
        <w:rPr>
          <w:rFonts w:ascii="SimSun" w:hAnsi="SimSun" w:cs="SimSun" w:hint="eastAsia"/>
          <w:sz w:val="21"/>
          <w:szCs w:val="20"/>
          <w:lang w:eastAsia="zh-CN"/>
        </w:rPr>
        <w:t>完善和明确内部监督司在业务和职能两个层面上的独立性的定义；以及</w:t>
      </w:r>
      <w:r w:rsidRPr="007D367D">
        <w:rPr>
          <w:rFonts w:ascii="SimSun" w:hAnsi="SimSun" w:cs="Arial"/>
          <w:sz w:val="21"/>
          <w:szCs w:val="20"/>
          <w:lang w:eastAsia="zh-CN"/>
        </w:rPr>
        <w:t>(iii)</w:t>
      </w:r>
      <w:r w:rsidRPr="007D367D">
        <w:rPr>
          <w:rFonts w:ascii="SimSun" w:hAnsi="SimSun" w:cs="SimSun" w:hint="eastAsia"/>
          <w:sz w:val="21"/>
          <w:szCs w:val="20"/>
          <w:lang w:eastAsia="zh-CN"/>
        </w:rPr>
        <w:t>使成员国能够获取经删减</w:t>
      </w:r>
      <w:r w:rsidRPr="007D367D">
        <w:rPr>
          <w:rFonts w:ascii="SimSun" w:hAnsi="SimSun" w:cs="Arial"/>
          <w:sz w:val="21"/>
          <w:szCs w:val="20"/>
          <w:lang w:eastAsia="zh-CN"/>
        </w:rPr>
        <w:t>/</w:t>
      </w:r>
      <w:r w:rsidRPr="007D367D">
        <w:rPr>
          <w:rFonts w:ascii="SimSun" w:hAnsi="SimSun" w:cs="SimSun" w:hint="eastAsia"/>
          <w:sz w:val="21"/>
          <w:szCs w:val="20"/>
          <w:lang w:eastAsia="zh-CN"/>
        </w:rPr>
        <w:t>保留的审计、评价和</w:t>
      </w:r>
      <w:r w:rsidRPr="00E02394">
        <w:rPr>
          <w:rFonts w:ascii="SimSun" w:hAnsi="Arial" w:cs="SimSun" w:hint="eastAsia"/>
          <w:sz w:val="21"/>
          <w:szCs w:val="20"/>
          <w:lang w:eastAsia="zh-CN"/>
        </w:rPr>
        <w:t>管理</w:t>
      </w:r>
      <w:r w:rsidRPr="007D367D">
        <w:rPr>
          <w:rFonts w:ascii="SimSun" w:hAnsi="SimSun" w:cs="SimSun" w:hint="eastAsia"/>
          <w:sz w:val="21"/>
          <w:szCs w:val="20"/>
          <w:lang w:eastAsia="zh-CN"/>
        </w:rPr>
        <w:t>影响报告的完整版本。</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SimSun" w:hint="eastAsia"/>
          <w:sz w:val="21"/>
          <w:szCs w:val="20"/>
          <w:lang w:eastAsia="zh-CN"/>
        </w:rPr>
        <w:t>通过以阶段性和具有成本效益的方法将六种语文的覆盖范围扩大到各工作组，继续切实实行</w:t>
      </w:r>
      <w:r w:rsidRPr="007D367D">
        <w:rPr>
          <w:rFonts w:ascii="SimSun" w:hAnsi="SimSun" w:cs="Arial"/>
          <w:sz w:val="21"/>
          <w:szCs w:val="20"/>
          <w:lang w:eastAsia="zh-CN"/>
        </w:rPr>
        <w:t>WIPO</w:t>
      </w:r>
      <w:r w:rsidRPr="007D367D">
        <w:rPr>
          <w:rFonts w:ascii="SimSun" w:hAnsi="SimSun" w:cs="SimSun" w:hint="eastAsia"/>
          <w:sz w:val="21"/>
          <w:szCs w:val="20"/>
          <w:lang w:eastAsia="zh-CN"/>
        </w:rPr>
        <w:t>语言政策。根据</w:t>
      </w:r>
      <w:r w:rsidRPr="00E02394">
        <w:rPr>
          <w:rFonts w:ascii="SimSun" w:hAnsi="Arial" w:cs="SimSun" w:hint="eastAsia"/>
          <w:sz w:val="21"/>
          <w:szCs w:val="20"/>
          <w:lang w:eastAsia="zh-CN"/>
        </w:rPr>
        <w:t>成员国</w:t>
      </w:r>
      <w:r w:rsidRPr="007D367D">
        <w:rPr>
          <w:rFonts w:ascii="SimSun" w:hAnsi="SimSun" w:cs="SimSun" w:hint="eastAsia"/>
          <w:sz w:val="21"/>
          <w:szCs w:val="20"/>
          <w:lang w:eastAsia="zh-CN"/>
        </w:rPr>
        <w:t>设定的时间表，</w:t>
      </w:r>
      <w:r w:rsidRPr="007D367D">
        <w:rPr>
          <w:rFonts w:ascii="SimSun" w:hAnsi="SimSun" w:cs="Arial"/>
          <w:sz w:val="21"/>
          <w:szCs w:val="20"/>
          <w:lang w:eastAsia="zh-CN"/>
        </w:rPr>
        <w:t>2016</w:t>
      </w:r>
      <w:r w:rsidRPr="007D367D">
        <w:rPr>
          <w:rFonts w:ascii="SimSun" w:hAnsi="SimSun" w:cs="SimSun" w:hint="eastAsia"/>
          <w:sz w:val="21"/>
          <w:szCs w:val="20"/>
          <w:lang w:eastAsia="zh-CN"/>
        </w:rPr>
        <w:t>年覆盖范围扩大到：</w:t>
      </w:r>
      <w:r w:rsidRPr="007D367D">
        <w:rPr>
          <w:rFonts w:ascii="SimSun" w:hAnsi="SimSun" w:cs="Arial"/>
          <w:sz w:val="21"/>
          <w:szCs w:val="20"/>
          <w:lang w:eastAsia="zh-CN"/>
        </w:rPr>
        <w:t>(i)</w:t>
      </w:r>
      <w:r w:rsidRPr="007D367D">
        <w:rPr>
          <w:rFonts w:ascii="SimSun" w:hAnsi="SimSun" w:cs="SimSun" w:hint="eastAsia"/>
          <w:sz w:val="21"/>
          <w:szCs w:val="20"/>
          <w:lang w:eastAsia="zh-CN"/>
        </w:rPr>
        <w:t>根据《里斯本协定》和《里斯本协定日内瓦文本》制定《共同实施细则》的工作组；以及</w:t>
      </w:r>
      <w:r w:rsidRPr="007D367D">
        <w:rPr>
          <w:rFonts w:ascii="SimSun" w:hAnsi="SimSun" w:cs="Arial"/>
          <w:sz w:val="21"/>
          <w:szCs w:val="20"/>
          <w:lang w:eastAsia="zh-CN"/>
        </w:rPr>
        <w:t>(ii)IPC</w:t>
      </w:r>
      <w:r w:rsidRPr="007D367D">
        <w:rPr>
          <w:rFonts w:ascii="SimSun" w:hAnsi="SimSun" w:cs="SimSun" w:hint="eastAsia"/>
          <w:sz w:val="21"/>
          <w:szCs w:val="20"/>
          <w:lang w:eastAsia="zh-CN"/>
        </w:rPr>
        <w:t>联盟</w:t>
      </w:r>
      <w:r w:rsidRPr="007D367D">
        <w:rPr>
          <w:rFonts w:ascii="SimSun" w:hAnsi="SimSun" w:cs="Arial"/>
          <w:sz w:val="21"/>
          <w:szCs w:val="20"/>
          <w:lang w:eastAsia="zh-CN"/>
        </w:rPr>
        <w:t>-</w:t>
      </w:r>
      <w:r w:rsidRPr="007D367D">
        <w:rPr>
          <w:rFonts w:ascii="SimSun" w:hAnsi="SimSun" w:cs="SimSun" w:hint="eastAsia"/>
          <w:sz w:val="21"/>
          <w:szCs w:val="20"/>
          <w:lang w:eastAsia="zh-CN"/>
        </w:rPr>
        <w:t>专家委员会。</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由于一系列具有成本效益的措施、工作人员的认识提高以及邮递物品数量减少，</w:t>
      </w:r>
      <w:r w:rsidRPr="007D367D">
        <w:rPr>
          <w:rFonts w:ascii="SimSun" w:hAnsi="SimSun" w:cs="Arial"/>
          <w:sz w:val="21"/>
          <w:szCs w:val="20"/>
          <w:lang w:eastAsia="zh-CN"/>
        </w:rPr>
        <w:t>2016</w:t>
      </w:r>
      <w:r w:rsidRPr="007D367D">
        <w:rPr>
          <w:rFonts w:ascii="SimSun" w:hAnsi="Arial" w:cs="SimSun" w:hint="eastAsia"/>
          <w:sz w:val="21"/>
          <w:szCs w:val="20"/>
          <w:lang w:eastAsia="zh-CN"/>
        </w:rPr>
        <w:t>年邮递总费用降低</w:t>
      </w:r>
      <w:r w:rsidRPr="007D367D">
        <w:rPr>
          <w:rFonts w:ascii="SimSun" w:hAnsi="SimSun" w:cs="Arial"/>
          <w:sz w:val="21"/>
          <w:szCs w:val="20"/>
          <w:lang w:eastAsia="zh-CN"/>
        </w:rPr>
        <w:t>9%</w:t>
      </w:r>
      <w:r w:rsidRPr="007D367D">
        <w:rPr>
          <w:rFonts w:ascii="SimSun" w:hAnsi="Arial" w:cs="SimSun" w:hint="eastAsia"/>
          <w:sz w:val="21"/>
          <w:szCs w:val="20"/>
          <w:lang w:eastAsia="zh-CN"/>
        </w:rPr>
        <w:t>。</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在信息保障方面，作为按照</w:t>
      </w:r>
      <w:r w:rsidRPr="007D367D">
        <w:rPr>
          <w:rFonts w:ascii="SimSun" w:hAnsi="SimSun" w:cs="Arial"/>
          <w:sz w:val="21"/>
          <w:szCs w:val="20"/>
          <w:lang w:eastAsia="zh-CN"/>
        </w:rPr>
        <w:t>ISO</w:t>
      </w:r>
      <w:r w:rsidR="00E02394">
        <w:rPr>
          <w:rFonts w:ascii="SimSun" w:hAnsi="SimSun" w:cs="Arial" w:hint="eastAsia"/>
          <w:sz w:val="21"/>
          <w:szCs w:val="20"/>
          <w:lang w:eastAsia="zh-CN"/>
        </w:rPr>
        <w:t xml:space="preserve"> </w:t>
      </w:r>
      <w:r w:rsidRPr="007D367D">
        <w:rPr>
          <w:rFonts w:ascii="SimSun" w:hAnsi="SimSun" w:cs="Arial"/>
          <w:sz w:val="21"/>
          <w:szCs w:val="20"/>
          <w:lang w:eastAsia="zh-CN"/>
        </w:rPr>
        <w:t>27001</w:t>
      </w:r>
      <w:r w:rsidRPr="007D367D">
        <w:rPr>
          <w:rFonts w:ascii="SimSun" w:hAnsi="Arial" w:cs="SimSun" w:hint="eastAsia"/>
          <w:sz w:val="21"/>
          <w:szCs w:val="20"/>
          <w:lang w:eastAsia="zh-CN"/>
        </w:rPr>
        <w:t>标准推动的持续改善进程的一部分，</w:t>
      </w:r>
      <w:r w:rsidRPr="007D367D">
        <w:rPr>
          <w:rFonts w:ascii="SimSun" w:hAnsi="SimSun" w:cs="Arial"/>
          <w:sz w:val="21"/>
          <w:szCs w:val="20"/>
          <w:lang w:eastAsia="zh-CN"/>
        </w:rPr>
        <w:t>2016</w:t>
      </w:r>
      <w:r w:rsidRPr="007D367D">
        <w:rPr>
          <w:rFonts w:ascii="SimSun" w:hAnsi="Arial" w:cs="SimSun" w:hint="eastAsia"/>
          <w:sz w:val="21"/>
          <w:szCs w:val="20"/>
          <w:lang w:eastAsia="zh-CN"/>
        </w:rPr>
        <w:t>年</w:t>
      </w:r>
      <w:r w:rsidRPr="007D367D">
        <w:rPr>
          <w:rFonts w:ascii="SimSun" w:hAnsi="SimSun" w:cs="Arial"/>
          <w:sz w:val="21"/>
          <w:szCs w:val="20"/>
          <w:lang w:eastAsia="zh-CN"/>
        </w:rPr>
        <w:t>10</w:t>
      </w:r>
      <w:r w:rsidRPr="007D367D">
        <w:rPr>
          <w:rFonts w:ascii="SimSun" w:hAnsi="Arial" w:cs="SimSun" w:hint="eastAsia"/>
          <w:sz w:val="21"/>
          <w:szCs w:val="20"/>
          <w:lang w:eastAsia="zh-CN"/>
        </w:rPr>
        <w:t>月，</w:t>
      </w:r>
      <w:r w:rsidRPr="007D367D">
        <w:rPr>
          <w:rFonts w:ascii="SimSun" w:hAnsi="SimSun" w:cs="Arial"/>
          <w:sz w:val="21"/>
          <w:szCs w:val="20"/>
          <w:lang w:eastAsia="zh-CN"/>
        </w:rPr>
        <w:t>PCT</w:t>
      </w:r>
      <w:r w:rsidRPr="007D367D">
        <w:rPr>
          <w:rFonts w:ascii="SimSun" w:hAnsi="Arial" w:cs="SimSun" w:hint="eastAsia"/>
          <w:sz w:val="21"/>
          <w:szCs w:val="20"/>
          <w:lang w:eastAsia="zh-CN"/>
        </w:rPr>
        <w:t>、马德里和海牙业务按照国际标准获得重新认证，</w:t>
      </w:r>
      <w:r w:rsidRPr="007D367D">
        <w:rPr>
          <w:rFonts w:ascii="SimSun" w:hAnsi="SimSun" w:cs="SimSun"/>
          <w:sz w:val="21"/>
          <w:szCs w:val="20"/>
          <w:lang w:eastAsia="zh-CN"/>
        </w:rPr>
        <w:t>AMC</w:t>
      </w:r>
      <w:r w:rsidRPr="007D367D">
        <w:rPr>
          <w:rFonts w:ascii="SimSun" w:hAnsi="Arial" w:cs="SimSun" w:hint="eastAsia"/>
          <w:sz w:val="21"/>
          <w:szCs w:val="20"/>
          <w:lang w:eastAsia="zh-CN"/>
        </w:rPr>
        <w:t>也被纳入认证范围。无任何重大或微小的不合格记录。</w:t>
      </w:r>
    </w:p>
    <w:p w:rsidR="006E0814"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Arial" w:cs="SimSun" w:hint="eastAsia"/>
          <w:sz w:val="21"/>
          <w:szCs w:val="20"/>
          <w:lang w:eastAsia="zh-CN"/>
        </w:rPr>
        <w:t>实行信息安全意识举措，提高用户对信息安全威胁的认识并对信息和通信技术工作人员进行信息安全专题培训。</w:t>
      </w:r>
      <w:r w:rsidRPr="007D367D">
        <w:rPr>
          <w:rFonts w:ascii="SimSun" w:hAnsi="SimSun" w:cs="Arial"/>
          <w:sz w:val="21"/>
          <w:szCs w:val="20"/>
          <w:lang w:eastAsia="zh-CN"/>
        </w:rPr>
        <w:t>10</w:t>
      </w:r>
      <w:r w:rsidRPr="007D367D">
        <w:rPr>
          <w:rFonts w:ascii="SimSun" w:hAnsi="Arial" w:cs="SimSun" w:hint="eastAsia"/>
          <w:sz w:val="21"/>
          <w:szCs w:val="20"/>
          <w:lang w:eastAsia="zh-CN"/>
        </w:rPr>
        <w:t>月推出新的强制性计算机辅助培训</w:t>
      </w:r>
      <w:r w:rsidR="00FA674F" w:rsidRPr="007D367D">
        <w:rPr>
          <w:rFonts w:ascii="SimSun" w:hAnsi="Arial" w:cs="SimSun" w:hint="eastAsia"/>
          <w:sz w:val="21"/>
          <w:szCs w:val="20"/>
          <w:lang w:eastAsia="zh-CN"/>
        </w:rPr>
        <w:t>（</w:t>
      </w:r>
      <w:r w:rsidRPr="007D367D">
        <w:rPr>
          <w:rFonts w:ascii="SimSun" w:hAnsi="SimSun" w:cs="Arial"/>
          <w:sz w:val="21"/>
          <w:szCs w:val="20"/>
          <w:lang w:eastAsia="zh-CN"/>
        </w:rPr>
        <w:t>CBT</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课程，涉及基本信息安全，</w:t>
      </w:r>
      <w:r w:rsidRPr="007D367D">
        <w:rPr>
          <w:rFonts w:ascii="SimSun" w:hAnsi="SimSun" w:cs="Arial"/>
          <w:sz w:val="21"/>
          <w:szCs w:val="20"/>
          <w:lang w:eastAsia="zh-CN"/>
        </w:rPr>
        <w:t>2016</w:t>
      </w:r>
      <w:r w:rsidRPr="007D367D">
        <w:rPr>
          <w:rFonts w:ascii="SimSun" w:hAnsi="Arial" w:cs="SimSun" w:hint="eastAsia"/>
          <w:sz w:val="21"/>
          <w:szCs w:val="20"/>
          <w:lang w:eastAsia="zh-CN"/>
        </w:rPr>
        <w:t>年完成该课程的工作人员和承包商超过</w:t>
      </w:r>
      <w:r w:rsidRPr="007D367D">
        <w:rPr>
          <w:rFonts w:ascii="SimSun" w:hAnsi="SimSun" w:cs="Arial"/>
          <w:sz w:val="21"/>
          <w:szCs w:val="20"/>
          <w:lang w:eastAsia="zh-CN"/>
        </w:rPr>
        <w:t>70%</w:t>
      </w:r>
      <w:r w:rsidRPr="007D367D">
        <w:rPr>
          <w:rFonts w:ascii="SimSun" w:hAnsi="Arial" w:cs="SimSun" w:hint="eastAsia"/>
          <w:sz w:val="21"/>
          <w:szCs w:val="20"/>
          <w:lang w:eastAsia="zh-CN"/>
        </w:rPr>
        <w:t>。</w:t>
      </w:r>
      <w:r w:rsidRPr="007D367D">
        <w:rPr>
          <w:rFonts w:ascii="SimSun" w:hAnsi="SimSun" w:cs="Arial"/>
          <w:sz w:val="21"/>
          <w:szCs w:val="20"/>
          <w:lang w:eastAsia="zh-CN"/>
        </w:rPr>
        <w:t>ISAEP</w:t>
      </w:r>
      <w:r w:rsidRPr="007D367D">
        <w:rPr>
          <w:rFonts w:ascii="SimSun" w:hAnsi="Arial" w:cs="SimSun" w:hint="eastAsia"/>
          <w:sz w:val="21"/>
          <w:szCs w:val="20"/>
          <w:lang w:eastAsia="zh-CN"/>
        </w:rPr>
        <w:t>也推进了四项继续提高用户对信息安全威胁的认识的模拟</w:t>
      </w:r>
      <w:r w:rsidRPr="007D367D">
        <w:rPr>
          <w:rFonts w:ascii="SimSun" w:hAnsi="SimSun" w:cs="SimSun" w:hint="eastAsia"/>
          <w:sz w:val="21"/>
          <w:szCs w:val="20"/>
          <w:lang w:eastAsia="zh-CN"/>
        </w:rPr>
        <w:t>“</w:t>
      </w:r>
      <w:r w:rsidRPr="007D367D">
        <w:rPr>
          <w:rFonts w:ascii="SimSun" w:hAnsi="Arial" w:cs="SimSun" w:hint="eastAsia"/>
          <w:sz w:val="21"/>
          <w:szCs w:val="20"/>
          <w:lang w:eastAsia="zh-CN"/>
        </w:rPr>
        <w:t>网络钓鱼</w:t>
      </w:r>
      <w:r w:rsidRPr="007D367D">
        <w:rPr>
          <w:rFonts w:ascii="SimSun" w:hAnsi="SimSun" w:cs="SimSun" w:hint="eastAsia"/>
          <w:sz w:val="21"/>
          <w:szCs w:val="20"/>
          <w:lang w:eastAsia="zh-CN"/>
        </w:rPr>
        <w:t>”</w:t>
      </w:r>
      <w:r w:rsidRPr="007D367D">
        <w:rPr>
          <w:rFonts w:ascii="SimSun" w:hAnsi="Arial" w:cs="SimSun" w:hint="eastAsia"/>
          <w:sz w:val="21"/>
          <w:szCs w:val="20"/>
          <w:lang w:eastAsia="zh-CN"/>
        </w:rPr>
        <w:t>活动，举报钓鱼邮件的工作人员数量显著增加</w:t>
      </w:r>
      <w:r w:rsidR="00FA674F" w:rsidRPr="007D367D">
        <w:rPr>
          <w:rFonts w:ascii="SimSun" w:hAnsi="Arial" w:cs="SimSun" w:hint="eastAsia"/>
          <w:sz w:val="21"/>
          <w:szCs w:val="20"/>
          <w:lang w:eastAsia="zh-CN"/>
        </w:rPr>
        <w:t>（</w:t>
      </w:r>
      <w:r w:rsidRPr="007D367D">
        <w:rPr>
          <w:rFonts w:ascii="SimSun" w:hAnsi="SimSun" w:cs="Arial"/>
          <w:sz w:val="21"/>
          <w:szCs w:val="20"/>
          <w:lang w:eastAsia="zh-CN"/>
        </w:rPr>
        <w:t>2016</w:t>
      </w:r>
      <w:r w:rsidRPr="007D367D">
        <w:rPr>
          <w:rFonts w:ascii="SimSun" w:hAnsi="Arial" w:cs="SimSun" w:hint="eastAsia"/>
          <w:sz w:val="21"/>
          <w:szCs w:val="20"/>
          <w:lang w:eastAsia="zh-CN"/>
        </w:rPr>
        <w:t>年平均</w:t>
      </w:r>
      <w:r w:rsidRPr="007D367D">
        <w:rPr>
          <w:rFonts w:ascii="SimSun" w:hAnsi="SimSun" w:cs="Arial"/>
          <w:sz w:val="21"/>
          <w:szCs w:val="20"/>
          <w:lang w:eastAsia="zh-CN"/>
        </w:rPr>
        <w:t>46%</w:t>
      </w:r>
      <w:r w:rsidRPr="007D367D">
        <w:rPr>
          <w:rFonts w:ascii="SimSun" w:hAnsi="Arial" w:cs="SimSun" w:hint="eastAsia"/>
          <w:sz w:val="21"/>
          <w:szCs w:val="20"/>
          <w:lang w:eastAsia="zh-CN"/>
        </w:rPr>
        <w:t>，高于</w:t>
      </w:r>
      <w:r w:rsidRPr="007D367D">
        <w:rPr>
          <w:rFonts w:ascii="SimSun" w:hAnsi="SimSun" w:cs="Arial"/>
          <w:sz w:val="21"/>
          <w:szCs w:val="20"/>
          <w:lang w:eastAsia="zh-CN"/>
        </w:rPr>
        <w:t>2015</w:t>
      </w:r>
      <w:r w:rsidRPr="007D367D">
        <w:rPr>
          <w:rFonts w:ascii="SimSun" w:hAnsi="Arial" w:cs="SimSun" w:hint="eastAsia"/>
          <w:sz w:val="21"/>
          <w:szCs w:val="20"/>
          <w:lang w:eastAsia="zh-CN"/>
        </w:rPr>
        <w:t>年的</w:t>
      </w:r>
      <w:r w:rsidRPr="007D367D">
        <w:rPr>
          <w:rFonts w:ascii="SimSun" w:hAnsi="SimSun" w:cs="Arial"/>
          <w:sz w:val="21"/>
          <w:szCs w:val="20"/>
          <w:lang w:eastAsia="zh-CN"/>
        </w:rPr>
        <w:t>25%</w:t>
      </w:r>
      <w:r w:rsidR="00FA674F" w:rsidRPr="007D367D">
        <w:rPr>
          <w:rFonts w:ascii="SimSun" w:hAnsi="Arial" w:cs="SimSun" w:hint="eastAsia"/>
          <w:sz w:val="21"/>
          <w:szCs w:val="20"/>
          <w:lang w:eastAsia="zh-CN"/>
        </w:rPr>
        <w:t>）</w:t>
      </w:r>
      <w:r w:rsidRPr="007D367D">
        <w:rPr>
          <w:rFonts w:ascii="SimSun" w:hAnsi="Arial" w:cs="SimSun" w:hint="eastAsia"/>
          <w:sz w:val="21"/>
          <w:szCs w:val="20"/>
          <w:lang w:eastAsia="zh-CN"/>
        </w:rPr>
        <w:t>表明了这一点。</w:t>
      </w:r>
    </w:p>
    <w:p w:rsidR="007D367D" w:rsidRPr="007D367D" w:rsidRDefault="006E0814" w:rsidP="00A62CAF">
      <w:pPr>
        <w:numPr>
          <w:ilvl w:val="0"/>
          <w:numId w:val="105"/>
        </w:numPr>
        <w:overflowPunct w:val="0"/>
        <w:spacing w:afterLines="50" w:after="120" w:line="340" w:lineRule="atLeast"/>
        <w:ind w:left="567" w:hanging="567"/>
        <w:jc w:val="both"/>
        <w:rPr>
          <w:rFonts w:ascii="SimSun" w:hAnsi="SimSun" w:cs="Arial"/>
          <w:sz w:val="21"/>
          <w:szCs w:val="20"/>
          <w:lang w:eastAsia="zh-CN"/>
        </w:rPr>
      </w:pPr>
      <w:r w:rsidRPr="007D367D">
        <w:rPr>
          <w:rFonts w:ascii="SimSun" w:hAnsi="SimSun" w:cs="Arial"/>
          <w:sz w:val="21"/>
          <w:szCs w:val="20"/>
          <w:lang w:eastAsia="zh-CN"/>
        </w:rPr>
        <w:t>2016</w:t>
      </w:r>
      <w:r w:rsidRPr="007D367D">
        <w:rPr>
          <w:rFonts w:ascii="SimSun" w:hAnsi="Arial" w:cs="SimSun" w:hint="eastAsia"/>
          <w:sz w:val="21"/>
          <w:szCs w:val="20"/>
          <w:lang w:eastAsia="zh-CN"/>
        </w:rPr>
        <w:t>年，在全球范围内，</w:t>
      </w:r>
      <w:r w:rsidRPr="007D367D">
        <w:rPr>
          <w:rFonts w:ascii="SimSun" w:hAnsi="SimSun" w:cs="Arial"/>
          <w:sz w:val="21"/>
          <w:szCs w:val="20"/>
          <w:lang w:eastAsia="zh-CN"/>
        </w:rPr>
        <w:t>WIPO</w:t>
      </w:r>
      <w:r w:rsidRPr="007D367D">
        <w:rPr>
          <w:rFonts w:ascii="SimSun" w:hAnsi="Arial" w:cs="SimSun" w:hint="eastAsia"/>
          <w:sz w:val="21"/>
          <w:szCs w:val="20"/>
          <w:lang w:eastAsia="zh-CN"/>
        </w:rPr>
        <w:t>赖以开展业务的安全和安保环境仍然具有复杂性，但是，在那些</w:t>
      </w:r>
      <w:r w:rsidRPr="007D367D">
        <w:rPr>
          <w:rFonts w:ascii="SimSun" w:hAnsi="SimSun" w:cs="Arial"/>
          <w:sz w:val="21"/>
          <w:szCs w:val="20"/>
          <w:lang w:eastAsia="zh-CN"/>
        </w:rPr>
        <w:t>WIPO</w:t>
      </w:r>
      <w:r w:rsidRPr="007D367D">
        <w:rPr>
          <w:rFonts w:ascii="SimSun" w:hAnsi="Arial" w:cs="SimSun" w:hint="eastAsia"/>
          <w:sz w:val="21"/>
          <w:szCs w:val="20"/>
          <w:lang w:eastAsia="zh-CN"/>
        </w:rPr>
        <w:t>在其境内开展业务的国家，环境普遍稳定。</w:t>
      </w:r>
      <w:r w:rsidRPr="007D367D">
        <w:rPr>
          <w:rFonts w:ascii="SimSun" w:hAnsi="SimSun" w:cs="Arial"/>
          <w:sz w:val="21"/>
          <w:szCs w:val="20"/>
          <w:lang w:eastAsia="zh-CN"/>
        </w:rPr>
        <w:t>2016</w:t>
      </w:r>
      <w:r w:rsidRPr="007D367D">
        <w:rPr>
          <w:rFonts w:ascii="SimSun" w:hAnsi="Arial" w:cs="SimSun" w:hint="eastAsia"/>
          <w:sz w:val="21"/>
          <w:szCs w:val="20"/>
          <w:lang w:eastAsia="zh-CN"/>
        </w:rPr>
        <w:t>年</w:t>
      </w:r>
      <w:r w:rsidRPr="007D367D">
        <w:rPr>
          <w:rFonts w:ascii="SimSun" w:hAnsi="SimSun" w:cs="Arial"/>
          <w:sz w:val="21"/>
          <w:szCs w:val="20"/>
          <w:lang w:eastAsia="zh-CN"/>
        </w:rPr>
        <w:t>WIPO</w:t>
      </w:r>
      <w:r w:rsidRPr="007D367D">
        <w:rPr>
          <w:rFonts w:ascii="SimSun" w:hAnsi="Arial" w:cs="SimSun" w:hint="eastAsia"/>
          <w:sz w:val="21"/>
          <w:szCs w:val="20"/>
          <w:lang w:eastAsia="zh-CN"/>
        </w:rPr>
        <w:t>工作人员的国际差旅安全仍然是一个至关重要的焦点领域，原因是工作人员前往的各个地区受到了不稳定和安全相关事件的影响。</w:t>
      </w:r>
      <w:r w:rsidRPr="007D367D">
        <w:rPr>
          <w:rFonts w:ascii="SimSun" w:hAnsi="SimSun" w:cs="Arial"/>
          <w:sz w:val="21"/>
          <w:szCs w:val="20"/>
          <w:lang w:eastAsia="zh-CN"/>
        </w:rPr>
        <w:t>2016</w:t>
      </w:r>
      <w:r w:rsidRPr="007D367D">
        <w:rPr>
          <w:rFonts w:ascii="SimSun" w:hAnsi="Arial" w:cs="SimSun" w:hint="eastAsia"/>
          <w:sz w:val="21"/>
          <w:szCs w:val="20"/>
          <w:lang w:eastAsia="zh-CN"/>
        </w:rPr>
        <w:t>年实行了新的安全和安保措施，包括加强产权组织与东道国政府的协作。</w:t>
      </w:r>
    </w:p>
    <w:p w:rsidR="006E0814" w:rsidRPr="006E0814" w:rsidRDefault="006E0814" w:rsidP="00234DA0">
      <w:pPr>
        <w:pStyle w:val="a0"/>
        <w:sectPr w:rsidR="006E0814" w:rsidRPr="006E0814" w:rsidSect="00F80694">
          <w:headerReference w:type="even" r:id="rId31"/>
          <w:headerReference w:type="default" r:id="rId32"/>
          <w:footerReference w:type="even" r:id="rId33"/>
          <w:footerReference w:type="default" r:id="rId34"/>
          <w:headerReference w:type="first" r:id="rId35"/>
          <w:footerReference w:type="first" r:id="rId36"/>
          <w:type w:val="oddPage"/>
          <w:pgSz w:w="11906" w:h="16838" w:code="9"/>
          <w:pgMar w:top="567" w:right="1418" w:bottom="1418" w:left="1418" w:header="567" w:footer="680" w:gutter="0"/>
          <w:pgNumType w:start="1"/>
          <w:cols w:space="720"/>
          <w:titlePg/>
          <w:docGrid w:linePitch="312"/>
        </w:sectPr>
      </w:pPr>
    </w:p>
    <w:p w:rsidR="00B379DE" w:rsidRPr="00234DA0" w:rsidRDefault="00B379DE" w:rsidP="00EB3816">
      <w:pPr>
        <w:pStyle w:val="a0"/>
        <w:spacing w:beforeLines="0" w:before="0" w:afterLines="0" w:after="0"/>
      </w:pPr>
      <w:bookmarkStart w:id="16" w:name="_Toc482793037"/>
      <w:bookmarkStart w:id="17" w:name="_Toc482793891"/>
      <w:r w:rsidRPr="00234DA0">
        <w:lastRenderedPageBreak/>
        <w:t>三</w:t>
      </w:r>
      <w:r w:rsidR="004F1211">
        <w:rPr>
          <w:rFonts w:hint="eastAsia"/>
        </w:rPr>
        <w:t>、</w:t>
      </w:r>
      <w:r w:rsidRPr="00234DA0">
        <w:t>2016年节约增效措施实施报告</w:t>
      </w:r>
      <w:bookmarkEnd w:id="16"/>
      <w:bookmarkEnd w:id="17"/>
    </w:p>
    <w:p w:rsidR="00B379DE" w:rsidRPr="00A01BE9" w:rsidRDefault="00B379DE" w:rsidP="00EB3816">
      <w:pPr>
        <w:keepNext/>
        <w:spacing w:after="0" w:line="340" w:lineRule="atLeast"/>
        <w:jc w:val="center"/>
        <w:rPr>
          <w:rFonts w:ascii="SimSun" w:eastAsiaTheme="minorEastAsia" w:hAnsi="SimSun"/>
          <w:b/>
          <w:sz w:val="21"/>
          <w:szCs w:val="21"/>
          <w:lang w:eastAsia="zh-CN"/>
        </w:rPr>
      </w:pPr>
      <w:r w:rsidRPr="00A01BE9">
        <w:rPr>
          <w:rFonts w:ascii="SimSun" w:eastAsiaTheme="minorEastAsia" w:hAnsi="SimSun"/>
          <w:b/>
          <w:sz w:val="21"/>
          <w:szCs w:val="21"/>
          <w:lang w:eastAsia="zh-CN"/>
        </w:rPr>
        <w:t>2016年节约增效实现情况</w:t>
      </w:r>
    </w:p>
    <w:p w:rsidR="00B379DE" w:rsidRPr="004F1211" w:rsidRDefault="004F1211" w:rsidP="00EB3816">
      <w:pPr>
        <w:spacing w:after="120" w:line="240" w:lineRule="auto"/>
        <w:jc w:val="center"/>
        <w:rPr>
          <w:rFonts w:ascii="SimSun" w:hAnsi="SimSun"/>
          <w:sz w:val="18"/>
          <w:szCs w:val="20"/>
          <w:lang w:eastAsia="zh-CN"/>
        </w:rPr>
      </w:pPr>
      <w:r>
        <w:rPr>
          <w:rFonts w:ascii="Times New Roman" w:hAnsi="SimSun"/>
          <w:sz w:val="18"/>
          <w:szCs w:val="20"/>
          <w:lang w:eastAsia="zh-CN"/>
        </w:rPr>
        <w:t>（</w:t>
      </w:r>
      <w:r w:rsidR="00234DA0" w:rsidRPr="006620CE">
        <w:rPr>
          <w:rFonts w:ascii="Times New Roman" w:hAnsi="SimSun" w:hint="eastAsia"/>
          <w:sz w:val="18"/>
          <w:szCs w:val="20"/>
          <w:lang w:eastAsia="zh-CN"/>
        </w:rPr>
        <w:t>单位：</w:t>
      </w:r>
      <w:r w:rsidR="00B379DE" w:rsidRPr="006620CE">
        <w:rPr>
          <w:rFonts w:ascii="Times New Roman" w:hAnsi="SimSun"/>
          <w:sz w:val="18"/>
          <w:szCs w:val="20"/>
          <w:lang w:eastAsia="zh-CN"/>
        </w:rPr>
        <w:t>瑞郎</w:t>
      </w:r>
      <w:r>
        <w:rPr>
          <w:rFonts w:ascii="Times New Roman" w:hAnsi="SimSun"/>
          <w:sz w:val="18"/>
          <w:szCs w:val="20"/>
          <w:lang w:eastAsia="zh-CN"/>
        </w:rPr>
        <w:t>）</w:t>
      </w:r>
    </w:p>
    <w:tbl>
      <w:tblPr>
        <w:tblW w:w="5000"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0A0" w:firstRow="1" w:lastRow="0" w:firstColumn="1" w:lastColumn="0" w:noHBand="0" w:noVBand="0"/>
      </w:tblPr>
      <w:tblGrid>
        <w:gridCol w:w="106"/>
        <w:gridCol w:w="2309"/>
        <w:gridCol w:w="1735"/>
        <w:gridCol w:w="1735"/>
        <w:gridCol w:w="1997"/>
        <w:gridCol w:w="1443"/>
        <w:gridCol w:w="787"/>
        <w:gridCol w:w="4107"/>
      </w:tblGrid>
      <w:tr w:rsidR="00B379DE" w:rsidRPr="004642FF" w:rsidTr="00EB3816">
        <w:trPr>
          <w:gridBefore w:val="1"/>
          <w:wBefore w:w="106" w:type="dxa"/>
          <w:cantSplit/>
          <w:trHeight w:val="20"/>
          <w:tblHeader/>
          <w:jc w:val="center"/>
        </w:trPr>
        <w:tc>
          <w:tcPr>
            <w:tcW w:w="2309" w:type="dxa"/>
            <w:shd w:val="clear" w:color="000000" w:fill="8DB4E2"/>
            <w:tcMar>
              <w:top w:w="85" w:type="dxa"/>
              <w:bottom w:w="85" w:type="dxa"/>
            </w:tcMar>
            <w:vAlign w:val="center"/>
          </w:tcPr>
          <w:p w:rsidR="00B379DE" w:rsidRPr="004642FF" w:rsidRDefault="00B379DE" w:rsidP="00234DA0">
            <w:pPr>
              <w:spacing w:after="0" w:line="240" w:lineRule="auto"/>
              <w:jc w:val="center"/>
              <w:rPr>
                <w:rFonts w:ascii="SimHei" w:eastAsia="SimHei" w:hAnsi="SimHei"/>
                <w:b/>
                <w:bCs/>
                <w:color w:val="000000"/>
                <w:sz w:val="17"/>
                <w:szCs w:val="17"/>
              </w:rPr>
            </w:pPr>
            <w:r w:rsidRPr="004642FF">
              <w:rPr>
                <w:rFonts w:ascii="SimHei" w:eastAsia="SimHei" w:hAnsi="SimHei"/>
                <w:bCs/>
                <w:color w:val="000000"/>
                <w:sz w:val="17"/>
                <w:szCs w:val="17"/>
              </w:rPr>
              <w:t>领</w:t>
            </w:r>
            <w:r w:rsidR="006E17BE">
              <w:rPr>
                <w:rFonts w:ascii="SimHei" w:eastAsia="SimHei" w:hAnsi="SimHei" w:hint="eastAsia"/>
                <w:bCs/>
                <w:color w:val="000000"/>
                <w:sz w:val="17"/>
                <w:szCs w:val="17"/>
                <w:lang w:eastAsia="zh-CN"/>
              </w:rPr>
              <w:t xml:space="preserve">　</w:t>
            </w:r>
            <w:r w:rsidRPr="004642FF">
              <w:rPr>
                <w:rFonts w:ascii="SimHei" w:eastAsia="SimHei" w:hAnsi="SimHei"/>
                <w:bCs/>
                <w:color w:val="000000"/>
                <w:sz w:val="17"/>
                <w:szCs w:val="17"/>
              </w:rPr>
              <w:t>域</w:t>
            </w:r>
          </w:p>
        </w:tc>
        <w:tc>
          <w:tcPr>
            <w:tcW w:w="1735" w:type="dxa"/>
            <w:shd w:val="clear" w:color="000000" w:fill="8DB4E2"/>
            <w:tcMar>
              <w:top w:w="85" w:type="dxa"/>
              <w:bottom w:w="85" w:type="dxa"/>
            </w:tcMar>
            <w:vAlign w:val="center"/>
          </w:tcPr>
          <w:p w:rsidR="00B379DE" w:rsidRPr="004642FF" w:rsidRDefault="00B379DE" w:rsidP="00234DA0">
            <w:pPr>
              <w:spacing w:after="0" w:line="240" w:lineRule="auto"/>
              <w:jc w:val="center"/>
              <w:rPr>
                <w:rFonts w:ascii="SimHei" w:eastAsia="SimHei" w:hAnsi="SimHei"/>
                <w:b/>
                <w:bCs/>
                <w:color w:val="000000"/>
                <w:sz w:val="17"/>
                <w:szCs w:val="17"/>
                <w:lang w:eastAsia="zh-CN"/>
              </w:rPr>
            </w:pPr>
            <w:r w:rsidRPr="004642FF">
              <w:rPr>
                <w:rFonts w:ascii="SimHei" w:eastAsia="SimHei" w:hAnsi="SimHei"/>
                <w:bCs/>
                <w:color w:val="000000"/>
                <w:sz w:val="17"/>
                <w:szCs w:val="17"/>
                <w:lang w:eastAsia="zh-CN"/>
              </w:rPr>
              <w:t>2015年</w:t>
            </w:r>
            <w:r w:rsidR="006E17BE">
              <w:rPr>
                <w:rFonts w:ascii="SimHei" w:eastAsia="SimHei" w:hAnsi="SimHei" w:hint="eastAsia"/>
                <w:bCs/>
                <w:color w:val="000000"/>
                <w:sz w:val="17"/>
                <w:szCs w:val="17"/>
                <w:lang w:eastAsia="zh-CN"/>
              </w:rPr>
              <w:br/>
            </w:r>
            <w:r w:rsidRPr="004642FF">
              <w:rPr>
                <w:rFonts w:ascii="SimHei" w:eastAsia="SimHei" w:hAnsi="SimHei"/>
                <w:bCs/>
                <w:color w:val="000000"/>
                <w:sz w:val="17"/>
                <w:szCs w:val="17"/>
                <w:lang w:eastAsia="zh-CN"/>
              </w:rPr>
              <w:t>整体节约情况</w:t>
            </w:r>
            <w:r w:rsidRPr="004642FF">
              <w:rPr>
                <w:rFonts w:ascii="SimHei" w:eastAsia="SimHei" w:hAnsi="SimHei"/>
                <w:bCs/>
                <w:color w:val="000000"/>
                <w:sz w:val="17"/>
                <w:szCs w:val="17"/>
                <w:vertAlign w:val="superscript"/>
                <w:lang w:eastAsia="zh-CN"/>
              </w:rPr>
              <w:t>*</w:t>
            </w:r>
          </w:p>
        </w:tc>
        <w:tc>
          <w:tcPr>
            <w:tcW w:w="1735" w:type="dxa"/>
            <w:shd w:val="clear" w:color="000000" w:fill="8DB4E2"/>
            <w:tcMar>
              <w:top w:w="85" w:type="dxa"/>
              <w:bottom w:w="85" w:type="dxa"/>
            </w:tcMar>
            <w:vAlign w:val="center"/>
          </w:tcPr>
          <w:p w:rsidR="00B379DE" w:rsidRPr="004642FF" w:rsidRDefault="00B379DE" w:rsidP="00234DA0">
            <w:pPr>
              <w:spacing w:after="0" w:line="240" w:lineRule="auto"/>
              <w:jc w:val="center"/>
              <w:rPr>
                <w:rFonts w:ascii="SimHei" w:eastAsia="SimHei" w:hAnsi="SimHei"/>
                <w:b/>
                <w:bCs/>
                <w:color w:val="000000"/>
                <w:sz w:val="17"/>
                <w:szCs w:val="17"/>
                <w:lang w:eastAsia="zh-CN"/>
              </w:rPr>
            </w:pPr>
            <w:r w:rsidRPr="004642FF">
              <w:rPr>
                <w:rFonts w:ascii="SimHei" w:eastAsia="SimHei" w:hAnsi="SimHei"/>
                <w:bCs/>
                <w:color w:val="000000"/>
                <w:sz w:val="17"/>
                <w:szCs w:val="17"/>
                <w:lang w:eastAsia="zh-CN"/>
              </w:rPr>
              <w:t>2016年</w:t>
            </w:r>
            <w:r w:rsidR="006E17BE">
              <w:rPr>
                <w:rFonts w:ascii="SimHei" w:eastAsia="SimHei" w:hAnsi="SimHei" w:hint="eastAsia"/>
                <w:bCs/>
                <w:color w:val="000000"/>
                <w:sz w:val="17"/>
                <w:szCs w:val="17"/>
                <w:lang w:eastAsia="zh-CN"/>
              </w:rPr>
              <w:br/>
            </w:r>
            <w:r w:rsidRPr="004642FF">
              <w:rPr>
                <w:rFonts w:ascii="SimHei" w:eastAsia="SimHei" w:hAnsi="SimHei"/>
                <w:bCs/>
                <w:color w:val="000000"/>
                <w:sz w:val="17"/>
                <w:szCs w:val="17"/>
                <w:lang w:eastAsia="zh-CN"/>
              </w:rPr>
              <w:t>整体节约情况</w:t>
            </w:r>
            <w:r w:rsidRPr="004642FF">
              <w:rPr>
                <w:rFonts w:ascii="SimHei" w:eastAsia="SimHei" w:hAnsi="SimHei"/>
                <w:bCs/>
                <w:color w:val="000000"/>
                <w:sz w:val="17"/>
                <w:szCs w:val="17"/>
                <w:vertAlign w:val="superscript"/>
                <w:lang w:eastAsia="zh-CN"/>
              </w:rPr>
              <w:t>**</w:t>
            </w:r>
          </w:p>
        </w:tc>
        <w:tc>
          <w:tcPr>
            <w:tcW w:w="1997" w:type="dxa"/>
            <w:shd w:val="clear" w:color="000000" w:fill="8DB4E2"/>
            <w:tcMar>
              <w:top w:w="85" w:type="dxa"/>
              <w:bottom w:w="85" w:type="dxa"/>
            </w:tcMar>
            <w:vAlign w:val="center"/>
          </w:tcPr>
          <w:p w:rsidR="00B379DE" w:rsidRPr="004642FF" w:rsidRDefault="00B379DE" w:rsidP="006E17BE">
            <w:pPr>
              <w:spacing w:after="0" w:line="240" w:lineRule="auto"/>
              <w:jc w:val="center"/>
              <w:rPr>
                <w:rFonts w:ascii="SimHei" w:eastAsia="SimHei" w:hAnsi="SimHei"/>
                <w:b/>
                <w:bCs/>
                <w:color w:val="000000"/>
                <w:sz w:val="17"/>
                <w:szCs w:val="17"/>
                <w:lang w:eastAsia="zh-CN"/>
              </w:rPr>
            </w:pPr>
            <w:r w:rsidRPr="004642FF">
              <w:rPr>
                <w:rFonts w:ascii="SimHei" w:eastAsia="SimHei" w:hAnsi="SimHei"/>
                <w:bCs/>
                <w:color w:val="000000"/>
                <w:sz w:val="17"/>
                <w:szCs w:val="17"/>
                <w:lang w:eastAsia="zh-CN"/>
              </w:rPr>
              <w:t>2015年</w:t>
            </w:r>
            <w:r w:rsidR="006E17BE">
              <w:rPr>
                <w:rFonts w:ascii="SimHei" w:eastAsia="SimHei" w:hAnsi="SimHei" w:hint="eastAsia"/>
                <w:bCs/>
                <w:color w:val="000000"/>
                <w:sz w:val="17"/>
                <w:szCs w:val="17"/>
                <w:lang w:eastAsia="zh-CN"/>
              </w:rPr>
              <w:br/>
            </w:r>
            <w:r w:rsidRPr="004642FF">
              <w:rPr>
                <w:rFonts w:ascii="SimHei" w:eastAsia="SimHei" w:hAnsi="SimHei"/>
                <w:bCs/>
                <w:color w:val="000000"/>
                <w:sz w:val="17"/>
                <w:szCs w:val="17"/>
                <w:lang w:eastAsia="zh-CN"/>
              </w:rPr>
              <w:t>单位成本节约情况</w:t>
            </w:r>
          </w:p>
        </w:tc>
        <w:tc>
          <w:tcPr>
            <w:tcW w:w="2230" w:type="dxa"/>
            <w:gridSpan w:val="2"/>
            <w:shd w:val="clear" w:color="000000" w:fill="8DB4E2"/>
            <w:tcMar>
              <w:top w:w="85" w:type="dxa"/>
              <w:bottom w:w="85" w:type="dxa"/>
            </w:tcMar>
            <w:vAlign w:val="center"/>
          </w:tcPr>
          <w:p w:rsidR="00B379DE" w:rsidRPr="004642FF" w:rsidRDefault="00B379DE" w:rsidP="006E17BE">
            <w:pPr>
              <w:spacing w:after="0" w:line="240" w:lineRule="auto"/>
              <w:jc w:val="center"/>
              <w:rPr>
                <w:rFonts w:ascii="SimHei" w:eastAsia="SimHei" w:hAnsi="SimHei"/>
                <w:b/>
                <w:bCs/>
                <w:color w:val="000000"/>
                <w:sz w:val="17"/>
                <w:szCs w:val="17"/>
                <w:lang w:eastAsia="zh-CN"/>
              </w:rPr>
            </w:pPr>
            <w:r w:rsidRPr="004642FF">
              <w:rPr>
                <w:rFonts w:ascii="SimHei" w:eastAsia="SimHei" w:hAnsi="SimHei"/>
                <w:bCs/>
                <w:color w:val="000000"/>
                <w:sz w:val="17"/>
                <w:szCs w:val="17"/>
                <w:lang w:eastAsia="zh-CN"/>
              </w:rPr>
              <w:t>2016年</w:t>
            </w:r>
            <w:r w:rsidR="006E17BE">
              <w:rPr>
                <w:rFonts w:ascii="SimHei" w:eastAsia="SimHei" w:hAnsi="SimHei" w:hint="eastAsia"/>
                <w:bCs/>
                <w:color w:val="000000"/>
                <w:sz w:val="17"/>
                <w:szCs w:val="17"/>
                <w:lang w:eastAsia="zh-CN"/>
              </w:rPr>
              <w:br/>
            </w:r>
            <w:r w:rsidRPr="004642FF">
              <w:rPr>
                <w:rFonts w:ascii="SimHei" w:eastAsia="SimHei" w:hAnsi="SimHei"/>
                <w:bCs/>
                <w:color w:val="000000"/>
                <w:sz w:val="17"/>
                <w:szCs w:val="17"/>
                <w:lang w:eastAsia="zh-CN"/>
              </w:rPr>
              <w:t>单位成本节约情况</w:t>
            </w:r>
            <w:r w:rsidRPr="004642FF">
              <w:rPr>
                <w:rFonts w:ascii="SimHei" w:eastAsia="SimHei" w:hAnsi="SimHei"/>
                <w:bCs/>
                <w:color w:val="000000"/>
                <w:sz w:val="17"/>
                <w:szCs w:val="17"/>
                <w:vertAlign w:val="superscript"/>
                <w:lang w:eastAsia="zh-CN"/>
              </w:rPr>
              <w:t>***</w:t>
            </w:r>
          </w:p>
        </w:tc>
        <w:tc>
          <w:tcPr>
            <w:tcW w:w="4107" w:type="dxa"/>
            <w:shd w:val="clear" w:color="000000" w:fill="8DB4E2"/>
            <w:tcMar>
              <w:top w:w="85" w:type="dxa"/>
              <w:bottom w:w="85" w:type="dxa"/>
            </w:tcMar>
            <w:vAlign w:val="center"/>
          </w:tcPr>
          <w:p w:rsidR="00B379DE" w:rsidRPr="004642FF" w:rsidRDefault="00234DA0" w:rsidP="00234DA0">
            <w:pPr>
              <w:spacing w:after="0" w:line="240" w:lineRule="auto"/>
              <w:jc w:val="center"/>
              <w:rPr>
                <w:rFonts w:ascii="SimHei" w:eastAsia="SimHei" w:hAnsi="SimHei"/>
                <w:bCs/>
                <w:color w:val="000000"/>
                <w:sz w:val="17"/>
                <w:szCs w:val="17"/>
                <w:lang w:eastAsia="zh-CN"/>
              </w:rPr>
            </w:pPr>
            <w:r w:rsidRPr="004642FF">
              <w:rPr>
                <w:rFonts w:ascii="SimHei" w:eastAsia="SimHei" w:hAnsi="SimHei" w:hint="eastAsia"/>
                <w:bCs/>
                <w:color w:val="000000"/>
                <w:sz w:val="17"/>
                <w:szCs w:val="17"/>
                <w:lang w:eastAsia="zh-CN"/>
              </w:rPr>
              <w:t>说</w:t>
            </w:r>
            <w:r w:rsidR="006E17BE">
              <w:rPr>
                <w:rFonts w:ascii="SimHei" w:eastAsia="SimHei" w:hAnsi="SimHei" w:hint="eastAsia"/>
                <w:bCs/>
                <w:color w:val="000000"/>
                <w:sz w:val="17"/>
                <w:szCs w:val="17"/>
                <w:lang w:eastAsia="zh-CN"/>
              </w:rPr>
              <w:t xml:space="preserve">　</w:t>
            </w:r>
            <w:r w:rsidRPr="004642FF">
              <w:rPr>
                <w:rFonts w:ascii="SimHei" w:eastAsia="SimHei" w:hAnsi="SimHei" w:hint="eastAsia"/>
                <w:bCs/>
                <w:color w:val="000000"/>
                <w:sz w:val="17"/>
                <w:szCs w:val="17"/>
                <w:lang w:eastAsia="zh-CN"/>
              </w:rPr>
              <w:t>明</w:t>
            </w:r>
          </w:p>
        </w:tc>
      </w:tr>
      <w:tr w:rsidR="00B379DE" w:rsidRPr="004642FF" w:rsidTr="00EB3816">
        <w:trPr>
          <w:gridBefore w:val="1"/>
          <w:wBefore w:w="106" w:type="dxa"/>
          <w:trHeight w:val="20"/>
          <w:jc w:val="center"/>
        </w:trPr>
        <w:tc>
          <w:tcPr>
            <w:tcW w:w="14113" w:type="dxa"/>
            <w:gridSpan w:val="7"/>
            <w:shd w:val="clear" w:color="auto" w:fill="8DB4E2"/>
            <w:tcMar>
              <w:top w:w="57" w:type="dxa"/>
              <w:bottom w:w="57" w:type="dxa"/>
            </w:tcMar>
            <w:vAlign w:val="center"/>
          </w:tcPr>
          <w:p w:rsidR="00B379DE" w:rsidRPr="004642FF" w:rsidRDefault="00B379DE" w:rsidP="00234DA0">
            <w:pPr>
              <w:spacing w:after="0" w:line="240" w:lineRule="auto"/>
              <w:rPr>
                <w:rFonts w:ascii="SimHei" w:eastAsia="SimHei" w:hAnsi="SimHei"/>
                <w:sz w:val="17"/>
                <w:szCs w:val="17"/>
                <w:lang w:eastAsia="zh-CN"/>
              </w:rPr>
            </w:pPr>
            <w:r w:rsidRPr="004642FF">
              <w:rPr>
                <w:rFonts w:ascii="SimHei" w:eastAsia="SimHei" w:hAnsi="SimHei"/>
                <w:bCs/>
                <w:color w:val="000000"/>
                <w:sz w:val="17"/>
                <w:szCs w:val="17"/>
                <w:lang w:eastAsia="zh-CN"/>
              </w:rPr>
              <w:t>1.注册体系</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处理PCT申请的单位成本</w:t>
            </w: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99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从2014年的662瑞郎增至2015年的735瑞郎，增加了73瑞郎</w:t>
            </w:r>
            <w:r w:rsidR="004F1211">
              <w:rPr>
                <w:rFonts w:ascii="SimSun" w:hAnsi="SimSun"/>
                <w:color w:val="000000"/>
                <w:sz w:val="17"/>
                <w:szCs w:val="17"/>
                <w:lang w:eastAsia="zh-CN"/>
              </w:rPr>
              <w:t>（</w:t>
            </w:r>
            <w:r w:rsidRPr="004F1211">
              <w:rPr>
                <w:rFonts w:ascii="SimSun" w:hAnsi="SimSun"/>
                <w:color w:val="000000"/>
                <w:sz w:val="17"/>
                <w:szCs w:val="17"/>
                <w:lang w:eastAsia="zh-CN"/>
              </w:rPr>
              <w:t>提高了11%</w:t>
            </w:r>
            <w:r w:rsidR="004F1211">
              <w:rPr>
                <w:rFonts w:ascii="SimSun" w:hAnsi="SimSun"/>
                <w:color w:val="000000"/>
                <w:sz w:val="17"/>
                <w:szCs w:val="17"/>
                <w:lang w:eastAsia="zh-CN"/>
              </w:rPr>
              <w:t>）</w:t>
            </w:r>
          </w:p>
        </w:tc>
        <w:tc>
          <w:tcPr>
            <w:tcW w:w="2230" w:type="dxa"/>
            <w:gridSpan w:val="2"/>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从2015年的735瑞郎降至2016年685瑞郎，减少了50瑞郎</w:t>
            </w:r>
            <w:r w:rsidR="004F1211">
              <w:rPr>
                <w:rFonts w:ascii="SimSun" w:hAnsi="SimSun"/>
                <w:color w:val="000000"/>
                <w:sz w:val="17"/>
                <w:szCs w:val="17"/>
                <w:lang w:eastAsia="zh-CN"/>
              </w:rPr>
              <w:t>（</w:t>
            </w:r>
            <w:r w:rsidRPr="004F1211">
              <w:rPr>
                <w:rFonts w:ascii="SimSun" w:hAnsi="SimSun"/>
                <w:color w:val="000000"/>
                <w:sz w:val="17"/>
                <w:szCs w:val="17"/>
                <w:lang w:eastAsia="zh-CN"/>
              </w:rPr>
              <w:t>下降了6.8%</w:t>
            </w:r>
            <w:r w:rsidR="004F1211">
              <w:rPr>
                <w:rFonts w:ascii="SimSun" w:hAnsi="SimSun"/>
                <w:color w:val="000000"/>
                <w:sz w:val="17"/>
                <w:szCs w:val="17"/>
                <w:lang w:eastAsia="zh-CN"/>
              </w:rPr>
              <w:t>）</w:t>
            </w:r>
          </w:p>
        </w:tc>
        <w:tc>
          <w:tcPr>
            <w:tcW w:w="4107" w:type="dxa"/>
          </w:tcPr>
          <w:p w:rsidR="00B379DE" w:rsidRPr="004F1211" w:rsidRDefault="00B379DE" w:rsidP="006620CE">
            <w:pPr>
              <w:spacing w:after="0" w:line="240" w:lineRule="auto"/>
              <w:jc w:val="both"/>
              <w:rPr>
                <w:rFonts w:ascii="SimSun" w:hAnsi="SimSun"/>
                <w:sz w:val="17"/>
                <w:szCs w:val="17"/>
                <w:lang w:eastAsia="zh-CN"/>
              </w:rPr>
            </w:pPr>
            <w:r w:rsidRPr="004F1211">
              <w:rPr>
                <w:rFonts w:ascii="SimSun" w:hAnsi="SimSun"/>
                <w:color w:val="000000"/>
                <w:sz w:val="17"/>
                <w:szCs w:val="17"/>
                <w:lang w:eastAsia="zh-CN"/>
              </w:rPr>
              <w:t>处理PCT申请的总成本下降是因为总生产成本下降了</w:t>
            </w:r>
            <w:r w:rsidRPr="004F1211">
              <w:rPr>
                <w:rFonts w:ascii="SimSun" w:hAnsi="SimSun"/>
                <w:sz w:val="17"/>
                <w:szCs w:val="17"/>
                <w:lang w:eastAsia="zh-CN"/>
              </w:rPr>
              <w:t>2.3%，同时申请数量增加了4.7%。</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在马德里体系下处理交易的单位成本</w:t>
            </w: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99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从2014年的837瑞郎降至2015年的743瑞郎，减少了94瑞郎</w:t>
            </w:r>
            <w:r w:rsidR="004F1211">
              <w:rPr>
                <w:rFonts w:ascii="SimSun" w:hAnsi="SimSun"/>
                <w:color w:val="000000"/>
                <w:sz w:val="17"/>
                <w:szCs w:val="17"/>
                <w:lang w:eastAsia="zh-CN"/>
              </w:rPr>
              <w:t>（</w:t>
            </w:r>
            <w:r w:rsidRPr="004F1211">
              <w:rPr>
                <w:rFonts w:ascii="SimSun" w:hAnsi="SimSun"/>
                <w:color w:val="000000"/>
                <w:sz w:val="17"/>
                <w:szCs w:val="17"/>
                <w:lang w:eastAsia="zh-CN"/>
              </w:rPr>
              <w:t>下降了11.2%</w:t>
            </w:r>
            <w:r w:rsidR="004F1211">
              <w:rPr>
                <w:rFonts w:ascii="SimSun" w:hAnsi="SimSun"/>
                <w:color w:val="000000"/>
                <w:sz w:val="17"/>
                <w:szCs w:val="17"/>
                <w:lang w:eastAsia="zh-CN"/>
              </w:rPr>
              <w:t>）</w:t>
            </w:r>
          </w:p>
        </w:tc>
        <w:tc>
          <w:tcPr>
            <w:tcW w:w="2230" w:type="dxa"/>
            <w:gridSpan w:val="2"/>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从2015年的743瑞郎增至2016年的746瑞郎，微增了3瑞郎</w:t>
            </w:r>
            <w:r w:rsidR="004F1211">
              <w:rPr>
                <w:rFonts w:ascii="SimSun" w:hAnsi="SimSun"/>
                <w:color w:val="000000"/>
                <w:sz w:val="17"/>
                <w:szCs w:val="17"/>
                <w:lang w:eastAsia="zh-CN"/>
              </w:rPr>
              <w:t>（</w:t>
            </w:r>
            <w:r w:rsidRPr="004F1211">
              <w:rPr>
                <w:rFonts w:ascii="SimSun" w:hAnsi="SimSun"/>
                <w:color w:val="000000"/>
                <w:sz w:val="17"/>
                <w:szCs w:val="17"/>
                <w:lang w:eastAsia="zh-CN"/>
              </w:rPr>
              <w:t>提高了0.4%</w:t>
            </w:r>
            <w:r w:rsidR="004F1211">
              <w:rPr>
                <w:rFonts w:ascii="SimSun" w:hAnsi="SimSun"/>
                <w:color w:val="000000"/>
                <w:sz w:val="17"/>
                <w:szCs w:val="17"/>
                <w:lang w:eastAsia="zh-CN"/>
              </w:rPr>
              <w:t>）</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在马德里体系下处理新的国际注册/续展的成本降低。</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在海牙体系下处理交易的单位成本</w:t>
            </w: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99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从2014年的366瑞郎降至2015年的337瑞郎，减少了29瑞郎</w:t>
            </w:r>
            <w:r w:rsidR="004F1211">
              <w:rPr>
                <w:rFonts w:ascii="SimSun" w:hAnsi="SimSun"/>
                <w:color w:val="000000"/>
                <w:sz w:val="17"/>
                <w:szCs w:val="17"/>
                <w:lang w:eastAsia="zh-CN"/>
              </w:rPr>
              <w:t>（</w:t>
            </w:r>
            <w:r w:rsidRPr="004F1211">
              <w:rPr>
                <w:rFonts w:ascii="SimSun" w:hAnsi="SimSun"/>
                <w:color w:val="000000"/>
                <w:sz w:val="17"/>
                <w:szCs w:val="17"/>
                <w:lang w:eastAsia="zh-CN"/>
              </w:rPr>
              <w:t>下降了8%</w:t>
            </w:r>
            <w:r w:rsidR="004F1211">
              <w:rPr>
                <w:rFonts w:ascii="SimSun" w:hAnsi="SimSun"/>
                <w:color w:val="000000"/>
                <w:sz w:val="17"/>
                <w:szCs w:val="17"/>
                <w:lang w:eastAsia="zh-CN"/>
              </w:rPr>
              <w:t>）</w:t>
            </w:r>
            <w:r w:rsidRPr="004F1211">
              <w:rPr>
                <w:rFonts w:ascii="SimSun" w:hAnsi="SimSun"/>
                <w:color w:val="000000"/>
                <w:sz w:val="17"/>
                <w:szCs w:val="17"/>
                <w:lang w:eastAsia="zh-CN"/>
              </w:rPr>
              <w:t>。每份登记文件的单位成本从2014年的1,483瑞郎降至2015年的1,153瑞郎，减少了330瑞郎</w:t>
            </w:r>
            <w:r w:rsidR="004F1211">
              <w:rPr>
                <w:rFonts w:ascii="SimSun" w:hAnsi="SimSun"/>
                <w:color w:val="000000"/>
                <w:sz w:val="17"/>
                <w:szCs w:val="17"/>
                <w:lang w:eastAsia="zh-CN"/>
              </w:rPr>
              <w:t>（</w:t>
            </w:r>
            <w:r w:rsidRPr="004F1211">
              <w:rPr>
                <w:rFonts w:ascii="SimSun" w:hAnsi="SimSun"/>
                <w:color w:val="000000"/>
                <w:sz w:val="17"/>
                <w:szCs w:val="17"/>
                <w:lang w:eastAsia="zh-CN"/>
              </w:rPr>
              <w:t>下降了22.3%</w:t>
            </w:r>
            <w:r w:rsidR="004F1211">
              <w:rPr>
                <w:rFonts w:ascii="SimSun" w:hAnsi="SimSun"/>
                <w:color w:val="000000"/>
                <w:sz w:val="17"/>
                <w:szCs w:val="17"/>
                <w:lang w:eastAsia="zh-CN"/>
              </w:rPr>
              <w:t>）</w:t>
            </w:r>
            <w:r w:rsidRPr="004F1211">
              <w:rPr>
                <w:rFonts w:ascii="SimSun" w:hAnsi="SimSun"/>
                <w:color w:val="000000"/>
                <w:sz w:val="17"/>
                <w:szCs w:val="17"/>
                <w:lang w:eastAsia="zh-CN"/>
              </w:rPr>
              <w:t>。</w:t>
            </w:r>
          </w:p>
        </w:tc>
        <w:tc>
          <w:tcPr>
            <w:tcW w:w="2230" w:type="dxa"/>
            <w:gridSpan w:val="2"/>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从2015年的337瑞郎增至2016年的443瑞郎，增加了106瑞郎</w:t>
            </w:r>
            <w:r w:rsidR="004F1211">
              <w:rPr>
                <w:rFonts w:ascii="SimSun" w:hAnsi="SimSun"/>
                <w:color w:val="000000"/>
                <w:sz w:val="17"/>
                <w:szCs w:val="17"/>
                <w:lang w:eastAsia="zh-CN"/>
              </w:rPr>
              <w:t>（</w:t>
            </w:r>
            <w:r w:rsidRPr="004F1211">
              <w:rPr>
                <w:rFonts w:ascii="SimSun" w:hAnsi="SimSun"/>
                <w:color w:val="000000"/>
                <w:sz w:val="17"/>
                <w:szCs w:val="17"/>
                <w:lang w:eastAsia="zh-CN"/>
              </w:rPr>
              <w:t>提高了31%</w:t>
            </w:r>
            <w:r w:rsidR="004F1211">
              <w:rPr>
                <w:rFonts w:ascii="SimSun" w:hAnsi="SimSun"/>
                <w:color w:val="000000"/>
                <w:sz w:val="17"/>
                <w:szCs w:val="17"/>
                <w:lang w:eastAsia="zh-CN"/>
              </w:rPr>
              <w:t>）</w:t>
            </w:r>
            <w:r w:rsidRPr="004F1211">
              <w:rPr>
                <w:rFonts w:ascii="SimSun" w:hAnsi="SimSun"/>
                <w:color w:val="000000"/>
                <w:sz w:val="17"/>
                <w:szCs w:val="17"/>
                <w:lang w:eastAsia="zh-CN"/>
              </w:rPr>
              <w:t>。每份登记文件的单位成本从2015年的1,153瑞郎增至2016年的1,172瑞郎，增加了19瑞郎</w:t>
            </w:r>
            <w:r w:rsidR="004F1211">
              <w:rPr>
                <w:rFonts w:ascii="SimSun" w:hAnsi="SimSun"/>
                <w:color w:val="000000"/>
                <w:sz w:val="17"/>
                <w:szCs w:val="17"/>
                <w:lang w:eastAsia="zh-CN"/>
              </w:rPr>
              <w:t>（</w:t>
            </w:r>
            <w:r w:rsidRPr="004F1211">
              <w:rPr>
                <w:rFonts w:ascii="SimSun" w:hAnsi="SimSun"/>
                <w:color w:val="000000"/>
                <w:sz w:val="17"/>
                <w:szCs w:val="17"/>
                <w:lang w:eastAsia="zh-CN"/>
              </w:rPr>
              <w:t>提高了2%</w:t>
            </w:r>
            <w:r w:rsidR="004F1211">
              <w:rPr>
                <w:rFonts w:ascii="SimSun" w:hAnsi="SimSun"/>
                <w:color w:val="000000"/>
                <w:sz w:val="17"/>
                <w:szCs w:val="17"/>
                <w:lang w:eastAsia="zh-CN"/>
              </w:rPr>
              <w:t>）</w:t>
            </w:r>
            <w:r w:rsidRPr="004F1211">
              <w:rPr>
                <w:rFonts w:ascii="SimSun" w:hAnsi="SimSun"/>
                <w:color w:val="000000"/>
                <w:sz w:val="17"/>
                <w:szCs w:val="17"/>
                <w:lang w:eastAsia="zh-CN"/>
              </w:rPr>
              <w:t>。</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单位成本增加，可归因于单位成本计算方法的改进，这种改进使得在马德里注册体系和海牙注册体系之间对成本重新进行了更好的划分</w:t>
            </w:r>
            <w:r w:rsidR="004F1211">
              <w:rPr>
                <w:rFonts w:ascii="SimSun" w:hAnsi="SimSun"/>
                <w:color w:val="000000"/>
                <w:sz w:val="17"/>
                <w:szCs w:val="17"/>
                <w:lang w:eastAsia="zh-CN"/>
              </w:rPr>
              <w:t>（</w:t>
            </w:r>
            <w:r w:rsidRPr="004F1211">
              <w:rPr>
                <w:rFonts w:ascii="SimSun" w:hAnsi="SimSun"/>
                <w:color w:val="000000"/>
                <w:sz w:val="17"/>
                <w:szCs w:val="17"/>
                <w:lang w:eastAsia="zh-CN"/>
              </w:rPr>
              <w:t>更多信息请查阅关于海牙指标的附件</w:t>
            </w:r>
            <w:r w:rsidR="004F1211">
              <w:rPr>
                <w:rFonts w:ascii="SimSun" w:hAnsi="SimSun"/>
                <w:color w:val="000000"/>
                <w:sz w:val="17"/>
                <w:szCs w:val="17"/>
                <w:lang w:eastAsia="zh-CN"/>
              </w:rPr>
              <w:t>）</w:t>
            </w:r>
            <w:r w:rsidRPr="004F1211">
              <w:rPr>
                <w:rFonts w:ascii="SimSun" w:hAnsi="SimSun"/>
                <w:color w:val="000000"/>
                <w:sz w:val="17"/>
                <w:szCs w:val="17"/>
                <w:lang w:eastAsia="zh-CN"/>
              </w:rPr>
              <w:t>。</w:t>
            </w:r>
          </w:p>
        </w:tc>
      </w:tr>
      <w:tr w:rsidR="00B379DE" w:rsidRPr="004642FF" w:rsidTr="00EB3816">
        <w:trPr>
          <w:gridBefore w:val="1"/>
          <w:wBefore w:w="106" w:type="dxa"/>
          <w:trHeight w:val="20"/>
          <w:jc w:val="center"/>
        </w:trPr>
        <w:tc>
          <w:tcPr>
            <w:tcW w:w="14113" w:type="dxa"/>
            <w:gridSpan w:val="7"/>
            <w:shd w:val="clear" w:color="auto" w:fill="8DB4E2"/>
            <w:tcMar>
              <w:top w:w="57" w:type="dxa"/>
              <w:bottom w:w="57" w:type="dxa"/>
            </w:tcMar>
            <w:vAlign w:val="center"/>
          </w:tcPr>
          <w:p w:rsidR="00B379DE" w:rsidRPr="004642FF" w:rsidRDefault="00B379DE" w:rsidP="00234DA0">
            <w:pPr>
              <w:spacing w:after="0" w:line="240" w:lineRule="auto"/>
              <w:rPr>
                <w:rFonts w:ascii="SimHei" w:eastAsia="SimHei" w:hAnsi="SimHei"/>
                <w:bCs/>
                <w:color w:val="000000"/>
                <w:sz w:val="17"/>
                <w:szCs w:val="17"/>
                <w:lang w:eastAsia="zh-CN"/>
              </w:rPr>
            </w:pPr>
            <w:r w:rsidRPr="004642FF">
              <w:rPr>
                <w:rFonts w:ascii="SimHei" w:eastAsia="SimHei" w:hAnsi="SimHei"/>
                <w:bCs/>
                <w:color w:val="000000"/>
                <w:sz w:val="17"/>
                <w:szCs w:val="17"/>
                <w:lang w:eastAsia="zh-CN"/>
              </w:rPr>
              <w:t>2.差旅</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回籍假旅行成本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267,000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1,091,811</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sz w:val="17"/>
                <w:szCs w:val="17"/>
                <w:lang w:eastAsia="zh-CN"/>
              </w:rPr>
            </w:pPr>
            <w:r w:rsidRPr="004F1211">
              <w:rPr>
                <w:rFonts w:ascii="SimSun" w:hAnsi="SimSun"/>
                <w:sz w:val="17"/>
                <w:szCs w:val="17"/>
                <w:lang w:eastAsia="zh-CN"/>
              </w:rPr>
              <w:t>经过2014/15年的过渡，</w:t>
            </w:r>
            <w:r w:rsidRPr="004F1211">
              <w:rPr>
                <w:rFonts w:ascii="SimSun" w:hAnsi="SimSun"/>
                <w:color w:val="000000"/>
                <w:sz w:val="17"/>
                <w:szCs w:val="17"/>
                <w:lang w:eastAsia="zh-CN"/>
              </w:rPr>
              <w:t>新回籍假政策在</w:t>
            </w:r>
            <w:r w:rsidRPr="004F1211">
              <w:rPr>
                <w:rFonts w:ascii="SimSun" w:hAnsi="SimSun"/>
                <w:sz w:val="17"/>
                <w:szCs w:val="17"/>
                <w:lang w:eastAsia="zh-CN"/>
              </w:rPr>
              <w:t>2016年充分执行，带来了很多益处，使经济费用与之前的商务费用相比大幅下降。</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公务旅行成本</w:t>
            </w:r>
            <w:r w:rsidR="004F1211">
              <w:rPr>
                <w:rFonts w:ascii="SimSun" w:hAnsi="SimSun"/>
                <w:color w:val="000000"/>
                <w:sz w:val="17"/>
                <w:szCs w:val="17"/>
                <w:lang w:eastAsia="zh-CN"/>
              </w:rPr>
              <w:t>（</w:t>
            </w:r>
            <w:r w:rsidRPr="004F1211">
              <w:rPr>
                <w:rFonts w:ascii="SimSun" w:hAnsi="SimSun"/>
                <w:color w:val="000000"/>
                <w:sz w:val="17"/>
                <w:szCs w:val="17"/>
                <w:lang w:eastAsia="zh-CN"/>
              </w:rPr>
              <w:t>整体平均机票费用</w:t>
            </w:r>
            <w:r w:rsidR="004F1211">
              <w:rPr>
                <w:rFonts w:ascii="SimSun" w:hAnsi="SimSun"/>
                <w:color w:val="000000"/>
                <w:sz w:val="17"/>
                <w:szCs w:val="17"/>
                <w:lang w:eastAsia="zh-CN"/>
              </w:rPr>
              <w:t>）</w:t>
            </w: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lang w:eastAsia="zh-CN"/>
              </w:rPr>
            </w:pPr>
          </w:p>
        </w:tc>
        <w:tc>
          <w:tcPr>
            <w:tcW w:w="1997"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2015年降至1,481瑞郎，下降了7.3%</w:t>
            </w:r>
          </w:p>
        </w:tc>
        <w:tc>
          <w:tcPr>
            <w:tcW w:w="2230" w:type="dxa"/>
            <w:gridSpan w:val="2"/>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2016年降至1,315瑞郎，下降了11.2%</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新技术出行工具</w:t>
            </w:r>
            <w:r w:rsidR="004F1211">
              <w:rPr>
                <w:rFonts w:ascii="SimSun" w:hAnsi="SimSun"/>
                <w:color w:val="000000"/>
                <w:sz w:val="17"/>
                <w:szCs w:val="17"/>
                <w:lang w:eastAsia="zh-CN"/>
              </w:rPr>
              <w:t>（</w:t>
            </w:r>
            <w:r w:rsidRPr="004F1211">
              <w:rPr>
                <w:rFonts w:ascii="SimSun" w:hAnsi="SimSun"/>
                <w:color w:val="000000"/>
                <w:sz w:val="17"/>
                <w:szCs w:val="17"/>
                <w:lang w:eastAsia="zh-CN"/>
              </w:rPr>
              <w:t>OBT</w:t>
            </w:r>
            <w:r w:rsidR="004F1211">
              <w:rPr>
                <w:rFonts w:ascii="SimSun" w:hAnsi="SimSun"/>
                <w:color w:val="000000"/>
                <w:sz w:val="17"/>
                <w:szCs w:val="17"/>
                <w:lang w:eastAsia="zh-CN"/>
              </w:rPr>
              <w:t>）</w:t>
            </w:r>
            <w:r w:rsidRPr="004F1211">
              <w:rPr>
                <w:rFonts w:ascii="SimSun" w:hAnsi="SimSun"/>
                <w:color w:val="000000"/>
                <w:sz w:val="17"/>
                <w:szCs w:val="17"/>
                <w:lang w:eastAsia="zh-CN"/>
              </w:rPr>
              <w:t>的使用以及为促进提前购买机票而开展的培训导致2016年的公务旅行成本下降。2016年工作人员和非工作人员出差次数减少</w:t>
            </w:r>
            <w:r w:rsidR="004F1211">
              <w:rPr>
                <w:rFonts w:ascii="SimSun" w:hAnsi="SimSun"/>
                <w:color w:val="000000"/>
                <w:sz w:val="17"/>
                <w:szCs w:val="17"/>
                <w:lang w:eastAsia="zh-CN"/>
              </w:rPr>
              <w:t>（</w:t>
            </w:r>
            <w:r w:rsidRPr="004F1211">
              <w:rPr>
                <w:rFonts w:ascii="SimSun" w:hAnsi="SimSun"/>
                <w:color w:val="000000"/>
                <w:sz w:val="17"/>
                <w:szCs w:val="17"/>
                <w:lang w:eastAsia="zh-CN"/>
              </w:rPr>
              <w:t>与2015年相比降低了7.9%</w:t>
            </w:r>
            <w:r w:rsidR="004F1211">
              <w:rPr>
                <w:rFonts w:ascii="SimSun" w:hAnsi="SimSun"/>
                <w:color w:val="000000"/>
                <w:sz w:val="17"/>
                <w:szCs w:val="17"/>
                <w:lang w:eastAsia="zh-CN"/>
              </w:rPr>
              <w:t>）</w:t>
            </w:r>
            <w:r w:rsidRPr="004F1211">
              <w:rPr>
                <w:rFonts w:ascii="SimSun" w:hAnsi="SimSun"/>
                <w:color w:val="000000"/>
                <w:sz w:val="17"/>
                <w:szCs w:val="17"/>
                <w:lang w:eastAsia="zh-CN"/>
              </w:rPr>
              <w:t>，也促进了旅行成本整体下降。</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旅行社费用</w:t>
            </w: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1735"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1997"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95瑞郎</w:t>
            </w:r>
          </w:p>
        </w:tc>
        <w:tc>
          <w:tcPr>
            <w:tcW w:w="2230" w:type="dxa"/>
            <w:gridSpan w:val="2"/>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92瑞郎</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支付给联合国开发计划署和旅行管理公司</w:t>
            </w:r>
            <w:r w:rsidR="004F1211">
              <w:rPr>
                <w:rFonts w:ascii="SimSun" w:hAnsi="SimSun"/>
                <w:color w:val="000000"/>
                <w:sz w:val="17"/>
                <w:szCs w:val="17"/>
                <w:lang w:eastAsia="zh-CN"/>
              </w:rPr>
              <w:t>（</w:t>
            </w:r>
            <w:r w:rsidRPr="004F1211">
              <w:rPr>
                <w:rFonts w:ascii="SimSun" w:hAnsi="SimSun"/>
                <w:color w:val="000000"/>
                <w:sz w:val="17"/>
                <w:szCs w:val="17"/>
                <w:lang w:eastAsia="zh-CN"/>
              </w:rPr>
              <w:t>TMC</w:t>
            </w:r>
            <w:r w:rsidR="004F1211">
              <w:rPr>
                <w:rFonts w:ascii="SimSun" w:hAnsi="SimSun"/>
                <w:color w:val="000000"/>
                <w:sz w:val="17"/>
                <w:szCs w:val="17"/>
                <w:lang w:eastAsia="zh-CN"/>
              </w:rPr>
              <w:t>）</w:t>
            </w:r>
            <w:r w:rsidRPr="004F1211">
              <w:rPr>
                <w:rFonts w:ascii="SimSun" w:hAnsi="SimSun"/>
                <w:color w:val="000000"/>
                <w:sz w:val="17"/>
                <w:szCs w:val="17"/>
                <w:lang w:eastAsia="zh-CN"/>
              </w:rPr>
              <w:t>的交易费用下降，主要是因为OBT的</w:t>
            </w:r>
            <w:r w:rsidR="00606AE6">
              <w:rPr>
                <w:rFonts w:ascii="SimSun" w:hAnsi="SimSun"/>
                <w:color w:val="000000"/>
                <w:sz w:val="17"/>
                <w:szCs w:val="17"/>
                <w:lang w:eastAsia="zh-CN"/>
              </w:rPr>
              <w:t>利用率</w:t>
            </w:r>
            <w:r w:rsidRPr="004F1211">
              <w:rPr>
                <w:rFonts w:ascii="SimSun" w:hAnsi="SimSun"/>
                <w:color w:val="000000"/>
                <w:sz w:val="17"/>
                <w:szCs w:val="17"/>
                <w:lang w:eastAsia="zh-CN"/>
              </w:rPr>
              <w:t>提高</w:t>
            </w:r>
            <w:r w:rsidR="004F1211">
              <w:rPr>
                <w:rFonts w:ascii="SimSun" w:hAnsi="SimSun"/>
                <w:color w:val="000000"/>
                <w:sz w:val="17"/>
                <w:szCs w:val="17"/>
                <w:lang w:eastAsia="zh-CN"/>
              </w:rPr>
              <w:t>（</w:t>
            </w:r>
            <w:r w:rsidRPr="004F1211">
              <w:rPr>
                <w:rFonts w:ascii="SimSun" w:hAnsi="SimSun"/>
                <w:color w:val="000000"/>
                <w:sz w:val="17"/>
                <w:szCs w:val="17"/>
                <w:lang w:eastAsia="zh-CN"/>
              </w:rPr>
              <w:t>69%的机票通过OBT购买</w:t>
            </w:r>
            <w:r w:rsidR="004F1211">
              <w:rPr>
                <w:rFonts w:ascii="SimSun" w:hAnsi="SimSun"/>
                <w:color w:val="000000"/>
                <w:sz w:val="17"/>
                <w:szCs w:val="17"/>
                <w:lang w:eastAsia="zh-CN"/>
              </w:rPr>
              <w:t>）</w:t>
            </w:r>
            <w:r w:rsidRPr="004F1211">
              <w:rPr>
                <w:rFonts w:ascii="SimSun" w:hAnsi="SimSun"/>
                <w:color w:val="000000"/>
                <w:sz w:val="17"/>
                <w:szCs w:val="17"/>
                <w:lang w:eastAsia="zh-CN"/>
              </w:rPr>
              <w:t>。</w:t>
            </w:r>
          </w:p>
        </w:tc>
      </w:tr>
      <w:tr w:rsidR="00B379DE" w:rsidRPr="004642FF" w:rsidTr="00EB3816">
        <w:trPr>
          <w:gridBefore w:val="1"/>
          <w:wBefore w:w="106" w:type="dxa"/>
          <w:trHeight w:val="20"/>
          <w:jc w:val="center"/>
        </w:trPr>
        <w:tc>
          <w:tcPr>
            <w:tcW w:w="14113" w:type="dxa"/>
            <w:gridSpan w:val="7"/>
            <w:shd w:val="clear" w:color="auto" w:fill="8DB4E2"/>
            <w:tcMar>
              <w:top w:w="57" w:type="dxa"/>
              <w:bottom w:w="57" w:type="dxa"/>
            </w:tcMar>
            <w:vAlign w:val="center"/>
          </w:tcPr>
          <w:p w:rsidR="00B379DE" w:rsidRPr="004642FF" w:rsidRDefault="00B379DE" w:rsidP="004642FF">
            <w:pPr>
              <w:keepNext/>
              <w:spacing w:after="0" w:line="240" w:lineRule="auto"/>
              <w:rPr>
                <w:rFonts w:ascii="SimHei" w:eastAsia="SimHei" w:hAnsi="SimHei"/>
                <w:bCs/>
                <w:color w:val="000000"/>
                <w:sz w:val="17"/>
                <w:szCs w:val="17"/>
                <w:lang w:eastAsia="zh-CN"/>
              </w:rPr>
            </w:pPr>
            <w:r w:rsidRPr="004642FF">
              <w:rPr>
                <w:rFonts w:ascii="SimHei" w:eastAsia="SimHei" w:hAnsi="SimHei"/>
                <w:bCs/>
                <w:color w:val="000000"/>
                <w:sz w:val="17"/>
                <w:szCs w:val="17"/>
                <w:lang w:eastAsia="zh-CN"/>
              </w:rPr>
              <w:lastRenderedPageBreak/>
              <w:t>3.房舍</w:t>
            </w:r>
          </w:p>
        </w:tc>
      </w:tr>
      <w:tr w:rsidR="00B379DE" w:rsidRPr="004F1211" w:rsidTr="00EB3816">
        <w:trPr>
          <w:gridBefore w:val="1"/>
          <w:wBefore w:w="106" w:type="dxa"/>
          <w:cantSplit/>
          <w:jc w:val="center"/>
        </w:trPr>
        <w:tc>
          <w:tcPr>
            <w:tcW w:w="2309" w:type="dxa"/>
          </w:tcPr>
          <w:p w:rsidR="00B379DE" w:rsidRPr="004F1211" w:rsidRDefault="00B379DE" w:rsidP="00234DA0">
            <w:pPr>
              <w:spacing w:after="0" w:line="240" w:lineRule="auto"/>
              <w:rPr>
                <w:rFonts w:ascii="SimSun" w:hAnsi="SimSun"/>
                <w:color w:val="000000"/>
                <w:sz w:val="17"/>
                <w:szCs w:val="17"/>
              </w:rPr>
            </w:pPr>
            <w:r w:rsidRPr="004F1211">
              <w:rPr>
                <w:rFonts w:ascii="SimSun" w:hAnsi="SimSun"/>
                <w:color w:val="000000"/>
                <w:sz w:val="17"/>
                <w:szCs w:val="17"/>
              </w:rPr>
              <w:t>能源消耗成本</w:t>
            </w:r>
          </w:p>
        </w:tc>
        <w:tc>
          <w:tcPr>
            <w:tcW w:w="1735" w:type="dxa"/>
            <w:noWrap/>
          </w:tcPr>
          <w:p w:rsidR="00B379DE" w:rsidRPr="004F1211" w:rsidRDefault="00B379DE" w:rsidP="00234DA0">
            <w:pPr>
              <w:spacing w:after="0" w:line="240" w:lineRule="auto"/>
              <w:rPr>
                <w:rFonts w:ascii="SimSun" w:hAnsi="SimSun"/>
                <w:color w:val="000000"/>
                <w:sz w:val="17"/>
                <w:szCs w:val="17"/>
              </w:rPr>
            </w:pPr>
            <w:r w:rsidRPr="004F1211">
              <w:rPr>
                <w:rFonts w:ascii="SimSun" w:hAnsi="SimSun"/>
                <w:color w:val="000000"/>
                <w:sz w:val="17"/>
                <w:szCs w:val="17"/>
              </w:rPr>
              <w:t>75,000</w:t>
            </w:r>
          </w:p>
        </w:tc>
        <w:tc>
          <w:tcPr>
            <w:tcW w:w="1735" w:type="dxa"/>
            <w:noWrap/>
          </w:tcPr>
          <w:p w:rsidR="00B379DE" w:rsidRPr="004F1211" w:rsidRDefault="00B379DE" w:rsidP="00234DA0">
            <w:pPr>
              <w:spacing w:after="0" w:line="240" w:lineRule="auto"/>
              <w:rPr>
                <w:rFonts w:ascii="SimSun" w:hAnsi="SimSun"/>
                <w:color w:val="000000"/>
                <w:sz w:val="17"/>
                <w:szCs w:val="17"/>
              </w:rPr>
            </w:pPr>
            <w:r w:rsidRPr="004F1211">
              <w:rPr>
                <w:rFonts w:ascii="SimSun" w:hAnsi="SimSun"/>
                <w:color w:val="000000"/>
                <w:sz w:val="17"/>
                <w:szCs w:val="17"/>
              </w:rPr>
              <w:t>33,800</w:t>
            </w:r>
          </w:p>
        </w:tc>
        <w:tc>
          <w:tcPr>
            <w:tcW w:w="1997" w:type="dxa"/>
            <w:shd w:val="clear" w:color="000000" w:fill="D9D9D9"/>
            <w:noWrap/>
          </w:tcPr>
          <w:p w:rsidR="00B379DE" w:rsidRPr="004F1211" w:rsidRDefault="00B379DE" w:rsidP="00234DA0">
            <w:pPr>
              <w:spacing w:after="0" w:line="240" w:lineRule="auto"/>
              <w:rPr>
                <w:rFonts w:ascii="SimSun" w:hAnsi="SimSun"/>
                <w:color w:val="000000"/>
                <w:sz w:val="17"/>
                <w:szCs w:val="17"/>
              </w:rPr>
            </w:pPr>
          </w:p>
        </w:tc>
        <w:tc>
          <w:tcPr>
            <w:tcW w:w="2230" w:type="dxa"/>
            <w:gridSpan w:val="2"/>
            <w:shd w:val="clear" w:color="000000" w:fill="D9D9D9"/>
            <w:noWrap/>
          </w:tcPr>
          <w:p w:rsidR="00B379DE" w:rsidRPr="004F1211" w:rsidRDefault="00B379DE" w:rsidP="00234DA0">
            <w:pPr>
              <w:spacing w:after="0" w:line="240" w:lineRule="auto"/>
              <w:rPr>
                <w:rFonts w:ascii="SimSun" w:hAnsi="SimSun"/>
                <w:color w:val="000000"/>
                <w:sz w:val="17"/>
                <w:szCs w:val="17"/>
              </w:rPr>
            </w:pPr>
          </w:p>
        </w:tc>
        <w:tc>
          <w:tcPr>
            <w:tcW w:w="4107" w:type="dxa"/>
          </w:tcPr>
          <w:p w:rsidR="00B379DE" w:rsidRPr="004F1211" w:rsidRDefault="00B379DE" w:rsidP="00234DA0">
            <w:pPr>
              <w:spacing w:after="0" w:line="240" w:lineRule="auto"/>
              <w:rPr>
                <w:rFonts w:ascii="SimSun" w:hAnsi="SimSun"/>
                <w:color w:val="000000"/>
                <w:sz w:val="17"/>
                <w:szCs w:val="17"/>
                <w:lang w:eastAsia="zh-CN"/>
              </w:rPr>
            </w:pPr>
            <w:r w:rsidRPr="004F1211">
              <w:rPr>
                <w:rFonts w:ascii="SimSun" w:hAnsi="SimSun"/>
                <w:sz w:val="17"/>
                <w:szCs w:val="17"/>
                <w:lang w:eastAsia="zh-CN"/>
              </w:rPr>
              <w:t>电力消耗降低是因为在2015年安装了</w:t>
            </w:r>
            <w:r w:rsidRPr="004F1211">
              <w:rPr>
                <w:rFonts w:ascii="SimSun" w:hAnsi="SimSun"/>
                <w:color w:val="000000"/>
                <w:sz w:val="17"/>
                <w:szCs w:val="17"/>
                <w:lang w:eastAsia="zh-CN"/>
              </w:rPr>
              <w:t>日内瓦湖水冷却系统，这种系统不需要使用其他系统来降低水温。2016年PCT大楼节约了33,800瑞郎。</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照明消耗成本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45,000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25,610</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由于安装光线检测器和节能灯泡、采用停车灯授时服务，并安装更高效的电柜，导致成本下降。</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用水消耗成本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125,500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2,500</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使用湖水代替自来水导致用水消耗减少。2016年没有实现成本大幅节约，因为水价微增，导致减少的用水消耗被抵消。</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电力消耗成本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164,000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与2015年相比，2016年在节约上没有取得进展。不过，2016年的成本是根据降低后的电费计算得出的，2015年1月签订的三年期合同规定下调电费。与之前作为基准的电费相比，2016年将节约155,000瑞郎。</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库房成本</w:t>
            </w:r>
            <w:r w:rsidR="004F1211">
              <w:rPr>
                <w:rFonts w:ascii="SimSun" w:hAnsi="SimSun"/>
                <w:color w:val="000000"/>
                <w:sz w:val="17"/>
                <w:szCs w:val="17"/>
                <w:lang w:eastAsia="zh-CN"/>
              </w:rPr>
              <w:t>（</w:t>
            </w:r>
            <w:r w:rsidRPr="004F1211">
              <w:rPr>
                <w:rFonts w:ascii="SimSun" w:hAnsi="SimSun"/>
                <w:color w:val="000000"/>
                <w:sz w:val="17"/>
                <w:szCs w:val="17"/>
                <w:lang w:eastAsia="zh-CN"/>
              </w:rPr>
              <w:t>终止租约</w:t>
            </w:r>
            <w:r w:rsidR="004F1211">
              <w:rPr>
                <w:rFonts w:ascii="SimSun" w:hAnsi="SimSun"/>
                <w:color w:val="000000"/>
                <w:sz w:val="17"/>
                <w:szCs w:val="17"/>
                <w:lang w:eastAsia="zh-CN"/>
              </w:rPr>
              <w:t>）</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54,150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2016年在节约上没有取得进展，因为2016年没有计划终止其余的库房租约。</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停车成本</w:t>
            </w:r>
            <w:r w:rsidR="004F1211">
              <w:rPr>
                <w:rFonts w:ascii="SimSun" w:hAnsi="SimSun"/>
                <w:color w:val="000000"/>
                <w:sz w:val="17"/>
                <w:szCs w:val="17"/>
                <w:lang w:eastAsia="zh-CN"/>
              </w:rPr>
              <w:t>（</w:t>
            </w:r>
            <w:r w:rsidRPr="004F1211">
              <w:rPr>
                <w:rFonts w:ascii="SimSun" w:hAnsi="SimSun"/>
                <w:color w:val="000000"/>
                <w:sz w:val="17"/>
                <w:szCs w:val="17"/>
                <w:lang w:eastAsia="zh-CN"/>
              </w:rPr>
              <w:t>“联合国停车场”</w:t>
            </w:r>
            <w:r w:rsidR="004F1211">
              <w:rPr>
                <w:rFonts w:ascii="SimSun" w:hAnsi="SimSun"/>
                <w:color w:val="000000"/>
                <w:sz w:val="17"/>
                <w:szCs w:val="17"/>
                <w:lang w:eastAsia="zh-CN"/>
              </w:rPr>
              <w:t>）</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123,492</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25,280</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2015年的数额为2015年终止了联合国停车场的52个租位之后节约的成本。</w:t>
            </w:r>
            <w:r w:rsidRPr="004F1211">
              <w:rPr>
                <w:rFonts w:ascii="SimSun" w:hAnsi="SimSun"/>
                <w:color w:val="000000"/>
                <w:sz w:val="17"/>
                <w:szCs w:val="17"/>
                <w:lang w:eastAsia="zh-CN"/>
              </w:rPr>
              <w:br/>
              <w:t>2016年的数额为2016年终止了联合国停车场的另外35个租位之后节约的成本。</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停车成本</w:t>
            </w:r>
            <w:r w:rsidR="004F1211">
              <w:rPr>
                <w:rFonts w:ascii="SimSun" w:hAnsi="SimSun"/>
                <w:color w:val="000000"/>
                <w:sz w:val="17"/>
                <w:szCs w:val="17"/>
                <w:lang w:eastAsia="zh-CN"/>
              </w:rPr>
              <w:t>（</w:t>
            </w:r>
            <w:r w:rsidRPr="004F1211">
              <w:rPr>
                <w:rFonts w:ascii="SimSun" w:hAnsi="SimSun"/>
                <w:color w:val="000000"/>
                <w:sz w:val="17"/>
                <w:szCs w:val="17"/>
                <w:lang w:eastAsia="zh-CN"/>
              </w:rPr>
              <w:t>CAM大楼</w:t>
            </w:r>
            <w:r w:rsidR="004F1211">
              <w:rPr>
                <w:rFonts w:ascii="SimSun" w:hAnsi="SimSun"/>
                <w:color w:val="000000"/>
                <w:sz w:val="17"/>
                <w:szCs w:val="17"/>
                <w:lang w:eastAsia="zh-CN"/>
              </w:rPr>
              <w:t>）</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8,340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29,190</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2015年的数额为2015年终止了CAM大楼停车场的5个租位之后节约的成本。</w:t>
            </w:r>
            <w:r w:rsidRPr="004F1211">
              <w:rPr>
                <w:rFonts w:ascii="SimSun" w:hAnsi="SimSun"/>
                <w:color w:val="000000"/>
                <w:sz w:val="17"/>
                <w:szCs w:val="17"/>
                <w:lang w:eastAsia="zh-CN"/>
              </w:rPr>
              <w:br/>
              <w:t>2016年的数额为2016年终止了CAM大楼停车场的另外30个租位之后节约的成本。</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办公用品成本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9,269</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2016年没有实现节约。2016年的办公用品用量相比于2015年保持稳定。</w:t>
            </w:r>
          </w:p>
        </w:tc>
      </w:tr>
      <w:tr w:rsidR="00B379DE" w:rsidRPr="004642FF" w:rsidTr="00EB3816">
        <w:trPr>
          <w:gridBefore w:val="1"/>
          <w:wBefore w:w="106" w:type="dxa"/>
          <w:trHeight w:val="20"/>
          <w:jc w:val="center"/>
        </w:trPr>
        <w:tc>
          <w:tcPr>
            <w:tcW w:w="14113" w:type="dxa"/>
            <w:gridSpan w:val="7"/>
            <w:shd w:val="clear" w:color="auto" w:fill="8DB4E2"/>
            <w:noWrap/>
            <w:tcMar>
              <w:top w:w="57" w:type="dxa"/>
              <w:bottom w:w="57" w:type="dxa"/>
            </w:tcMar>
            <w:vAlign w:val="center"/>
          </w:tcPr>
          <w:p w:rsidR="00B379DE" w:rsidRPr="004642FF" w:rsidRDefault="00B379DE" w:rsidP="00234DA0">
            <w:pPr>
              <w:spacing w:after="0" w:line="240" w:lineRule="auto"/>
              <w:rPr>
                <w:rFonts w:ascii="SimHei" w:eastAsia="SimHei" w:hAnsi="SimHei"/>
                <w:bCs/>
                <w:color w:val="000000"/>
                <w:sz w:val="17"/>
                <w:szCs w:val="17"/>
                <w:lang w:eastAsia="zh-CN"/>
              </w:rPr>
            </w:pPr>
            <w:r w:rsidRPr="004642FF">
              <w:rPr>
                <w:rFonts w:ascii="SimHei" w:eastAsia="SimHei" w:hAnsi="SimHei"/>
                <w:bCs/>
                <w:color w:val="000000"/>
                <w:sz w:val="17"/>
                <w:szCs w:val="17"/>
                <w:lang w:eastAsia="zh-CN"/>
              </w:rPr>
              <w:t>4.信息和通信技术</w:t>
            </w:r>
            <w:r w:rsidR="004F1211" w:rsidRPr="004642FF">
              <w:rPr>
                <w:rFonts w:ascii="SimHei" w:eastAsia="SimHei" w:hAnsi="SimHei"/>
                <w:bCs/>
                <w:color w:val="000000"/>
                <w:sz w:val="17"/>
                <w:szCs w:val="17"/>
                <w:lang w:eastAsia="zh-CN"/>
              </w:rPr>
              <w:t>（</w:t>
            </w:r>
            <w:r w:rsidRPr="004642FF">
              <w:rPr>
                <w:rFonts w:ascii="SimHei" w:eastAsia="SimHei" w:hAnsi="SimHei"/>
                <w:bCs/>
                <w:color w:val="000000"/>
                <w:sz w:val="17"/>
                <w:szCs w:val="17"/>
                <w:lang w:eastAsia="zh-CN"/>
              </w:rPr>
              <w:t>ICT</w:t>
            </w:r>
            <w:r w:rsidR="004F1211" w:rsidRPr="004642FF">
              <w:rPr>
                <w:rFonts w:ascii="SimHei" w:eastAsia="SimHei" w:hAnsi="SimHei"/>
                <w:bCs/>
                <w:color w:val="000000"/>
                <w:sz w:val="17"/>
                <w:szCs w:val="17"/>
                <w:lang w:eastAsia="zh-CN"/>
              </w:rPr>
              <w:t>）</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移动通信成本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227,540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45,253</w:t>
            </w:r>
          </w:p>
        </w:tc>
        <w:tc>
          <w:tcPr>
            <w:tcW w:w="199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移动订阅的每月平均成本从2013年的177瑞郎降至2015年的115瑞郎</w:t>
            </w:r>
            <w:r w:rsidR="004F1211">
              <w:rPr>
                <w:rFonts w:ascii="SimSun" w:hAnsi="SimSun"/>
                <w:color w:val="000000"/>
                <w:sz w:val="17"/>
                <w:szCs w:val="17"/>
                <w:lang w:eastAsia="zh-CN"/>
              </w:rPr>
              <w:t>（</w:t>
            </w:r>
            <w:r w:rsidRPr="004F1211">
              <w:rPr>
                <w:rFonts w:ascii="SimSun" w:hAnsi="SimSun"/>
                <w:color w:val="000000"/>
                <w:sz w:val="17"/>
                <w:szCs w:val="17"/>
                <w:lang w:eastAsia="zh-CN"/>
              </w:rPr>
              <w:t>下降了35%</w:t>
            </w:r>
            <w:r w:rsidR="004F1211">
              <w:rPr>
                <w:rFonts w:ascii="SimSun" w:hAnsi="SimSun"/>
                <w:color w:val="000000"/>
                <w:sz w:val="17"/>
                <w:szCs w:val="17"/>
                <w:lang w:eastAsia="zh-CN"/>
              </w:rPr>
              <w:t>）</w:t>
            </w:r>
          </w:p>
        </w:tc>
        <w:tc>
          <w:tcPr>
            <w:tcW w:w="2230" w:type="dxa"/>
            <w:gridSpan w:val="2"/>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移动订阅的每月平均成本从2015年的115瑞郎降至2016年的108瑞郎</w:t>
            </w:r>
            <w:r w:rsidR="004F1211">
              <w:rPr>
                <w:rFonts w:ascii="SimSun" w:hAnsi="SimSun"/>
                <w:color w:val="000000"/>
                <w:sz w:val="17"/>
                <w:szCs w:val="17"/>
                <w:lang w:eastAsia="zh-CN"/>
              </w:rPr>
              <w:t>（</w:t>
            </w:r>
            <w:r w:rsidRPr="004F1211">
              <w:rPr>
                <w:rFonts w:ascii="SimSun" w:hAnsi="SimSun"/>
                <w:color w:val="000000"/>
                <w:sz w:val="17"/>
                <w:szCs w:val="17"/>
                <w:lang w:eastAsia="zh-CN"/>
              </w:rPr>
              <w:t>下降了6%</w:t>
            </w:r>
            <w:r w:rsidR="004F1211">
              <w:rPr>
                <w:rFonts w:ascii="SimSun" w:hAnsi="SimSun"/>
                <w:color w:val="000000"/>
                <w:sz w:val="17"/>
                <w:szCs w:val="17"/>
                <w:lang w:eastAsia="zh-CN"/>
              </w:rPr>
              <w:t>）</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2015年：支出总额为522,276瑞郎</w:t>
            </w:r>
            <w:r w:rsidR="004F1211">
              <w:rPr>
                <w:rFonts w:ascii="SimSun" w:hAnsi="SimSun"/>
                <w:color w:val="000000"/>
                <w:sz w:val="17"/>
                <w:szCs w:val="17"/>
                <w:lang w:eastAsia="zh-CN"/>
              </w:rPr>
              <w:t>（</w:t>
            </w:r>
            <w:r w:rsidRPr="004F1211">
              <w:rPr>
                <w:rFonts w:ascii="SimSun" w:hAnsi="SimSun"/>
                <w:color w:val="000000"/>
                <w:sz w:val="17"/>
                <w:szCs w:val="17"/>
                <w:lang w:eastAsia="zh-CN"/>
              </w:rPr>
              <w:t>该年度平均订阅378次</w:t>
            </w:r>
            <w:r w:rsidR="004F1211">
              <w:rPr>
                <w:rFonts w:ascii="SimSun" w:hAnsi="SimSun"/>
                <w:color w:val="000000"/>
                <w:sz w:val="17"/>
                <w:szCs w:val="17"/>
                <w:lang w:eastAsia="zh-CN"/>
              </w:rPr>
              <w:t>）</w:t>
            </w:r>
            <w:r w:rsidRPr="004F1211">
              <w:rPr>
                <w:rFonts w:ascii="SimSun" w:hAnsi="SimSun"/>
                <w:color w:val="000000"/>
                <w:sz w:val="17"/>
                <w:szCs w:val="17"/>
                <w:lang w:eastAsia="zh-CN"/>
              </w:rPr>
              <w:t>。</w:t>
            </w:r>
            <w:r w:rsidRPr="004F1211">
              <w:rPr>
                <w:rFonts w:ascii="SimSun" w:hAnsi="SimSun"/>
                <w:color w:val="000000"/>
                <w:sz w:val="17"/>
                <w:szCs w:val="17"/>
                <w:lang w:eastAsia="zh-CN"/>
              </w:rPr>
              <w:br/>
              <w:t>2016年：支出总额为477,023瑞郎</w:t>
            </w:r>
            <w:r w:rsidR="004F1211">
              <w:rPr>
                <w:rFonts w:ascii="SimSun" w:hAnsi="SimSun"/>
                <w:color w:val="000000"/>
                <w:sz w:val="17"/>
                <w:szCs w:val="17"/>
                <w:lang w:eastAsia="zh-CN"/>
              </w:rPr>
              <w:t>（</w:t>
            </w:r>
            <w:r w:rsidRPr="004F1211">
              <w:rPr>
                <w:rFonts w:ascii="SimSun" w:hAnsi="SimSun"/>
                <w:color w:val="000000"/>
                <w:sz w:val="17"/>
                <w:szCs w:val="17"/>
                <w:lang w:eastAsia="zh-CN"/>
              </w:rPr>
              <w:t>该年度平均订阅370次</w:t>
            </w:r>
            <w:r w:rsidR="004F1211">
              <w:rPr>
                <w:rFonts w:ascii="SimSun" w:hAnsi="SimSun"/>
                <w:color w:val="000000"/>
                <w:sz w:val="17"/>
                <w:szCs w:val="17"/>
                <w:lang w:eastAsia="zh-CN"/>
              </w:rPr>
              <w:t>）</w:t>
            </w:r>
            <w:r w:rsidRPr="004F1211">
              <w:rPr>
                <w:rFonts w:ascii="SimSun" w:hAnsi="SimSun"/>
                <w:color w:val="000000"/>
                <w:sz w:val="17"/>
                <w:szCs w:val="17"/>
                <w:lang w:eastAsia="zh-CN"/>
              </w:rPr>
              <w:t>。</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电子邮箱管理成本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70,000</w:t>
            </w:r>
            <w:r w:rsidRPr="004642FF">
              <w:rPr>
                <w:rFonts w:ascii="SimSun" w:hAnsi="SimSun"/>
                <w:color w:val="000000"/>
                <w:sz w:val="17"/>
                <w:szCs w:val="17"/>
                <w:vertAlign w:val="superscript"/>
              </w:rPr>
              <w:t>****</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38,675</w:t>
            </w:r>
          </w:p>
        </w:tc>
        <w:tc>
          <w:tcPr>
            <w:tcW w:w="1997" w:type="dxa"/>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邮箱数量减少，因此节省了成本，平均成本从2015年的3,300瑞郎减少到2016年的2,650瑞郎</w:t>
            </w:r>
            <w:r w:rsidR="004F1211">
              <w:rPr>
                <w:rFonts w:ascii="SimSun" w:hAnsi="SimSun"/>
                <w:color w:val="000000"/>
                <w:sz w:val="17"/>
                <w:szCs w:val="17"/>
                <w:lang w:eastAsia="zh-CN"/>
              </w:rPr>
              <w:t>（</w:t>
            </w:r>
            <w:r w:rsidRPr="004F1211">
              <w:rPr>
                <w:rFonts w:ascii="SimSun" w:hAnsi="SimSun"/>
                <w:color w:val="000000"/>
                <w:sz w:val="17"/>
                <w:szCs w:val="17"/>
                <w:lang w:eastAsia="zh-CN"/>
              </w:rPr>
              <w:t>2015年第四季度实施的政策</w:t>
            </w:r>
            <w:r w:rsidR="004F1211">
              <w:rPr>
                <w:rFonts w:ascii="SimSun" w:hAnsi="SimSun"/>
                <w:color w:val="000000"/>
                <w:sz w:val="17"/>
                <w:szCs w:val="17"/>
                <w:lang w:eastAsia="zh-CN"/>
              </w:rPr>
              <w:t>）</w:t>
            </w:r>
            <w:r w:rsidRPr="004F1211">
              <w:rPr>
                <w:rFonts w:ascii="SimSun" w:hAnsi="SimSun"/>
                <w:color w:val="000000"/>
                <w:sz w:val="17"/>
                <w:szCs w:val="17"/>
                <w:lang w:eastAsia="zh-CN"/>
              </w:rPr>
              <w:t>。2016年，邮箱管理总成本</w:t>
            </w:r>
            <w:r w:rsidRPr="004F1211">
              <w:rPr>
                <w:rFonts w:ascii="SimSun" w:hAnsi="SimSun"/>
                <w:color w:val="000000"/>
                <w:sz w:val="17"/>
                <w:szCs w:val="17"/>
                <w:lang w:eastAsia="zh-CN"/>
              </w:rPr>
              <w:lastRenderedPageBreak/>
              <w:t>从288,182瑞郎提高至291,258瑞郎。这是因为增加了日志和高级检索等服务。</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lastRenderedPageBreak/>
              <w:t>数据备份成本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不适用</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300,000</w:t>
            </w:r>
          </w:p>
        </w:tc>
        <w:tc>
          <w:tcPr>
            <w:tcW w:w="1997" w:type="dxa"/>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sz w:val="17"/>
                <w:szCs w:val="17"/>
              </w:rPr>
            </w:pPr>
            <w:r w:rsidRPr="004F1211">
              <w:rPr>
                <w:rFonts w:ascii="SimSun" w:hAnsi="SimSun"/>
                <w:sz w:val="17"/>
                <w:szCs w:val="17"/>
                <w:lang w:eastAsia="zh-CN"/>
              </w:rPr>
              <w:t>2015年第三季度实施的新备份政策导致有待存储的数据量下降。数据量下降意味着每月成本减少25,000瑞郎。为2016年设想的是一种月节约线性模式。</w:t>
            </w:r>
            <w:r w:rsidRPr="004F1211">
              <w:rPr>
                <w:rFonts w:ascii="SimSun" w:hAnsi="SimSun"/>
                <w:sz w:val="17"/>
                <w:szCs w:val="17"/>
              </w:rPr>
              <w:t>报告所指的300,000瑞郎</w:t>
            </w:r>
            <w:r w:rsidR="004F1211">
              <w:rPr>
                <w:rFonts w:ascii="SimSun" w:hAnsi="SimSun"/>
                <w:sz w:val="17"/>
                <w:szCs w:val="17"/>
              </w:rPr>
              <w:t>（</w:t>
            </w:r>
            <w:r w:rsidRPr="004F1211">
              <w:rPr>
                <w:rFonts w:ascii="SimSun" w:hAnsi="SimSun"/>
                <w:sz w:val="17"/>
                <w:szCs w:val="17"/>
              </w:rPr>
              <w:t>25,000x12</w:t>
            </w:r>
            <w:r w:rsidR="004F1211">
              <w:rPr>
                <w:rFonts w:ascii="SimSun" w:hAnsi="SimSun"/>
                <w:sz w:val="17"/>
                <w:szCs w:val="17"/>
              </w:rPr>
              <w:t>）</w:t>
            </w:r>
            <w:r w:rsidR="00EB3816">
              <w:rPr>
                <w:rFonts w:ascii="SimSun" w:hAnsi="SimSun"/>
                <w:sz w:val="17"/>
                <w:szCs w:val="17"/>
              </w:rPr>
              <w:t>是年节约数额.</w:t>
            </w:r>
          </w:p>
        </w:tc>
      </w:tr>
      <w:tr w:rsidR="00B379DE" w:rsidRPr="004642FF" w:rsidTr="00EB3816">
        <w:trPr>
          <w:gridBefore w:val="1"/>
          <w:wBefore w:w="106" w:type="dxa"/>
          <w:trHeight w:val="20"/>
          <w:jc w:val="center"/>
        </w:trPr>
        <w:tc>
          <w:tcPr>
            <w:tcW w:w="14113" w:type="dxa"/>
            <w:gridSpan w:val="7"/>
            <w:shd w:val="clear" w:color="auto" w:fill="8DB4E2"/>
            <w:noWrap/>
            <w:tcMar>
              <w:top w:w="57" w:type="dxa"/>
              <w:bottom w:w="57" w:type="dxa"/>
            </w:tcMar>
            <w:vAlign w:val="center"/>
          </w:tcPr>
          <w:p w:rsidR="00B379DE" w:rsidRPr="004642FF" w:rsidRDefault="00B379DE" w:rsidP="00234DA0">
            <w:pPr>
              <w:spacing w:after="0" w:line="240" w:lineRule="auto"/>
              <w:rPr>
                <w:rFonts w:ascii="SimHei" w:eastAsia="SimHei" w:hAnsi="SimHei"/>
                <w:bCs/>
                <w:color w:val="000000"/>
                <w:sz w:val="17"/>
                <w:szCs w:val="17"/>
                <w:lang w:eastAsia="zh-CN"/>
              </w:rPr>
            </w:pPr>
            <w:r w:rsidRPr="004642FF">
              <w:rPr>
                <w:rFonts w:ascii="SimHei" w:eastAsia="SimHei" w:hAnsi="SimHei"/>
                <w:bCs/>
                <w:color w:val="000000"/>
                <w:sz w:val="17"/>
                <w:szCs w:val="17"/>
                <w:lang w:eastAsia="zh-CN"/>
              </w:rPr>
              <w:t>5.其他领域</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翻译成本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601,084</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313,587</w:t>
            </w:r>
          </w:p>
        </w:tc>
        <w:tc>
          <w:tcPr>
            <w:tcW w:w="199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每字成本从2014年的0.59瑞郎降到2015年的0.57瑞郎，下降了0.02瑞郎</w:t>
            </w:r>
          </w:p>
        </w:tc>
        <w:tc>
          <w:tcPr>
            <w:tcW w:w="2230" w:type="dxa"/>
            <w:gridSpan w:val="2"/>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每字成本又从2015年的0.57瑞郎降到2016年的0.55瑞郎，下降了0.02瑞郎</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之所以能节约成本是因为与外部译员重新进行了合同谈判；启动了新的阿拉伯文、中文和俄文翻译招标以及使用了计算机辅助翻译术语</w:t>
            </w:r>
            <w:r w:rsidR="004F1211">
              <w:rPr>
                <w:rFonts w:ascii="SimSun" w:hAnsi="SimSun"/>
                <w:color w:val="000000"/>
                <w:sz w:val="17"/>
                <w:szCs w:val="17"/>
                <w:lang w:eastAsia="zh-CN"/>
              </w:rPr>
              <w:t>（</w:t>
            </w:r>
            <w:r w:rsidRPr="004F1211">
              <w:rPr>
                <w:rFonts w:ascii="SimSun" w:hAnsi="SimSun"/>
                <w:color w:val="000000"/>
                <w:sz w:val="17"/>
                <w:szCs w:val="17"/>
                <w:lang w:eastAsia="zh-CN"/>
              </w:rPr>
              <w:t>CATT</w:t>
            </w:r>
            <w:r w:rsidR="004F1211">
              <w:rPr>
                <w:rFonts w:ascii="SimSun" w:hAnsi="SimSun"/>
                <w:color w:val="000000"/>
                <w:sz w:val="17"/>
                <w:szCs w:val="17"/>
                <w:lang w:eastAsia="zh-CN"/>
              </w:rPr>
              <w:t>）</w:t>
            </w:r>
            <w:r w:rsidRPr="004F1211">
              <w:rPr>
                <w:rFonts w:ascii="SimSun" w:hAnsi="SimSun"/>
                <w:color w:val="000000"/>
                <w:sz w:val="17"/>
                <w:szCs w:val="17"/>
                <w:lang w:eastAsia="zh-CN"/>
              </w:rPr>
              <w:t>工具。</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印刷成本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399,000</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26,947</w:t>
            </w:r>
          </w:p>
        </w:tc>
        <w:tc>
          <w:tcPr>
            <w:tcW w:w="199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2015年的每页成本为0.153瑞郎，与2014年相同</w:t>
            </w:r>
          </w:p>
        </w:tc>
        <w:tc>
          <w:tcPr>
            <w:tcW w:w="2230" w:type="dxa"/>
            <w:gridSpan w:val="2"/>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2016年的每页成本增加到0.161瑞郎</w:t>
            </w:r>
            <w:r w:rsidR="004F1211">
              <w:rPr>
                <w:rFonts w:ascii="SimSun" w:hAnsi="SimSun"/>
                <w:color w:val="000000"/>
                <w:sz w:val="17"/>
                <w:szCs w:val="17"/>
                <w:lang w:eastAsia="zh-CN"/>
              </w:rPr>
              <w:t>（</w:t>
            </w:r>
            <w:r w:rsidRPr="004F1211">
              <w:rPr>
                <w:rFonts w:ascii="SimSun" w:hAnsi="SimSun"/>
                <w:color w:val="000000"/>
                <w:sz w:val="17"/>
                <w:szCs w:val="17"/>
                <w:lang w:eastAsia="zh-CN"/>
              </w:rPr>
              <w:t>比2015年提高了5%</w:t>
            </w:r>
            <w:r w:rsidR="004F1211">
              <w:rPr>
                <w:rFonts w:ascii="SimSun" w:hAnsi="SimSun"/>
                <w:color w:val="000000"/>
                <w:sz w:val="17"/>
                <w:szCs w:val="17"/>
                <w:lang w:eastAsia="zh-CN"/>
              </w:rPr>
              <w:t>）</w:t>
            </w: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尽管印刷厂的总成本在2016年有所下降</w:t>
            </w:r>
            <w:r w:rsidR="004F1211">
              <w:rPr>
                <w:rFonts w:ascii="SimSun" w:hAnsi="SimSun"/>
                <w:color w:val="000000"/>
                <w:sz w:val="17"/>
                <w:szCs w:val="17"/>
                <w:lang w:eastAsia="zh-CN"/>
              </w:rPr>
              <w:t>（</w:t>
            </w:r>
            <w:r w:rsidRPr="004F1211">
              <w:rPr>
                <w:rFonts w:ascii="SimSun" w:hAnsi="SimSun"/>
                <w:color w:val="000000"/>
                <w:sz w:val="17"/>
                <w:szCs w:val="17"/>
                <w:lang w:eastAsia="zh-CN"/>
              </w:rPr>
              <w:t>2016年为240万瑞郎，而2015年为258万瑞郎</w:t>
            </w:r>
            <w:r w:rsidR="004F1211">
              <w:rPr>
                <w:rFonts w:ascii="SimSun" w:hAnsi="SimSun"/>
                <w:color w:val="000000"/>
                <w:sz w:val="17"/>
                <w:szCs w:val="17"/>
                <w:lang w:eastAsia="zh-CN"/>
              </w:rPr>
              <w:t>）</w:t>
            </w:r>
            <w:r w:rsidRPr="004F1211">
              <w:rPr>
                <w:rFonts w:ascii="SimSun" w:hAnsi="SimSun"/>
                <w:color w:val="000000"/>
                <w:sz w:val="17"/>
                <w:szCs w:val="17"/>
                <w:lang w:eastAsia="zh-CN"/>
              </w:rPr>
              <w:t>，但印刷本的数量也大幅下降</w:t>
            </w:r>
            <w:r w:rsidR="004F1211">
              <w:rPr>
                <w:rFonts w:ascii="SimSun" w:hAnsi="SimSun"/>
                <w:color w:val="000000"/>
                <w:sz w:val="17"/>
                <w:szCs w:val="17"/>
                <w:lang w:eastAsia="zh-CN"/>
              </w:rPr>
              <w:t>（</w:t>
            </w:r>
            <w:r w:rsidRPr="004F1211">
              <w:rPr>
                <w:rFonts w:ascii="SimSun" w:hAnsi="SimSun"/>
                <w:color w:val="000000"/>
                <w:sz w:val="17"/>
                <w:szCs w:val="17"/>
                <w:lang w:eastAsia="zh-CN"/>
              </w:rPr>
              <w:t>2016年为1,490万份，而2015年为1,690万份</w:t>
            </w:r>
            <w:r w:rsidR="004F1211">
              <w:rPr>
                <w:rFonts w:ascii="SimSun" w:hAnsi="SimSun"/>
                <w:color w:val="000000"/>
                <w:sz w:val="17"/>
                <w:szCs w:val="17"/>
                <w:lang w:eastAsia="zh-CN"/>
              </w:rPr>
              <w:t>）</w:t>
            </w:r>
            <w:r w:rsidRPr="004F1211">
              <w:rPr>
                <w:rFonts w:ascii="SimSun" w:hAnsi="SimSun"/>
                <w:color w:val="000000"/>
                <w:sz w:val="17"/>
                <w:szCs w:val="17"/>
                <w:lang w:eastAsia="zh-CN"/>
              </w:rPr>
              <w:t>，导致每页成本在2016年增加。</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邮寄成本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189,367</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135,477</w:t>
            </w:r>
          </w:p>
        </w:tc>
        <w:tc>
          <w:tcPr>
            <w:tcW w:w="1997" w:type="dxa"/>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与2015年相比</w:t>
            </w:r>
            <w:r w:rsidR="004F1211">
              <w:rPr>
                <w:rFonts w:ascii="SimSun" w:hAnsi="SimSun"/>
                <w:color w:val="000000"/>
                <w:sz w:val="17"/>
                <w:szCs w:val="17"/>
                <w:lang w:eastAsia="zh-CN"/>
              </w:rPr>
              <w:t>（</w:t>
            </w:r>
            <w:r w:rsidRPr="004F1211">
              <w:rPr>
                <w:rFonts w:ascii="SimSun" w:hAnsi="SimSun"/>
                <w:color w:val="000000"/>
                <w:sz w:val="17"/>
                <w:szCs w:val="17"/>
                <w:lang w:eastAsia="zh-CN"/>
              </w:rPr>
              <w:t>1,516,614瑞郎</w:t>
            </w:r>
            <w:r w:rsidR="004F1211">
              <w:rPr>
                <w:rFonts w:ascii="SimSun" w:hAnsi="SimSun"/>
                <w:color w:val="000000"/>
                <w:sz w:val="17"/>
                <w:szCs w:val="17"/>
                <w:lang w:eastAsia="zh-CN"/>
              </w:rPr>
              <w:t>）</w:t>
            </w:r>
            <w:r w:rsidRPr="004F1211">
              <w:rPr>
                <w:rFonts w:ascii="SimSun" w:hAnsi="SimSun"/>
                <w:color w:val="000000"/>
                <w:sz w:val="17"/>
                <w:szCs w:val="17"/>
                <w:lang w:eastAsia="zh-CN"/>
              </w:rPr>
              <w:t>，2016年的邮寄成本下降了9%</w:t>
            </w:r>
            <w:r w:rsidR="004F1211">
              <w:rPr>
                <w:rFonts w:ascii="SimSun" w:hAnsi="SimSun"/>
                <w:color w:val="000000"/>
                <w:sz w:val="17"/>
                <w:szCs w:val="17"/>
                <w:lang w:eastAsia="zh-CN"/>
              </w:rPr>
              <w:t>（</w:t>
            </w:r>
            <w:r w:rsidRPr="004F1211">
              <w:rPr>
                <w:rFonts w:ascii="SimSun" w:hAnsi="SimSun"/>
                <w:color w:val="000000"/>
                <w:sz w:val="17"/>
                <w:szCs w:val="17"/>
                <w:lang w:eastAsia="zh-CN"/>
              </w:rPr>
              <w:t>1,381,137瑞郎</w:t>
            </w:r>
            <w:r w:rsidR="004F1211">
              <w:rPr>
                <w:rFonts w:ascii="SimSun" w:hAnsi="SimSun"/>
                <w:color w:val="000000"/>
                <w:sz w:val="17"/>
                <w:szCs w:val="17"/>
                <w:lang w:eastAsia="zh-CN"/>
              </w:rPr>
              <w:t>）</w:t>
            </w:r>
            <w:r w:rsidRPr="004F1211">
              <w:rPr>
                <w:rFonts w:ascii="SimSun" w:hAnsi="SimSun"/>
                <w:color w:val="000000"/>
                <w:sz w:val="17"/>
                <w:szCs w:val="17"/>
                <w:lang w:eastAsia="zh-CN"/>
              </w:rPr>
              <w:t>。</w:t>
            </w:r>
          </w:p>
        </w:tc>
      </w:tr>
      <w:tr w:rsidR="00B379DE" w:rsidRPr="004F1211" w:rsidTr="00EB3816">
        <w:trPr>
          <w:gridBefore w:val="1"/>
          <w:wBefore w:w="106" w:type="dxa"/>
          <w:jc w:val="center"/>
        </w:trPr>
        <w:tc>
          <w:tcPr>
            <w:tcW w:w="2309"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安保成本</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708,739</w:t>
            </w:r>
          </w:p>
        </w:tc>
        <w:tc>
          <w:tcPr>
            <w:tcW w:w="1735" w:type="dxa"/>
            <w:noWrap/>
          </w:tcPr>
          <w:p w:rsidR="00B379DE" w:rsidRPr="004F1211" w:rsidRDefault="004F1211" w:rsidP="006620CE">
            <w:pPr>
              <w:spacing w:after="0" w:line="240" w:lineRule="auto"/>
              <w:jc w:val="both"/>
              <w:rPr>
                <w:rFonts w:ascii="SimSun" w:hAnsi="SimSun"/>
                <w:color w:val="000000"/>
                <w:sz w:val="17"/>
                <w:szCs w:val="17"/>
              </w:rPr>
            </w:pPr>
            <w:r>
              <w:rPr>
                <w:rFonts w:ascii="SimSun" w:hAnsi="SimSun"/>
                <w:color w:val="000000"/>
                <w:sz w:val="17"/>
                <w:szCs w:val="17"/>
              </w:rPr>
              <w:t>（</w:t>
            </w:r>
            <w:r w:rsidR="00B379DE" w:rsidRPr="004F1211">
              <w:rPr>
                <w:rFonts w:ascii="SimSun" w:hAnsi="SimSun"/>
                <w:color w:val="000000"/>
                <w:sz w:val="17"/>
                <w:szCs w:val="17"/>
              </w:rPr>
              <w:t>160,163</w:t>
            </w:r>
            <w:r>
              <w:rPr>
                <w:rFonts w:ascii="SimSun" w:hAnsi="SimSun"/>
                <w:color w:val="000000"/>
                <w:sz w:val="17"/>
                <w:szCs w:val="17"/>
              </w:rPr>
              <w:t>）</w:t>
            </w:r>
          </w:p>
        </w:tc>
        <w:tc>
          <w:tcPr>
            <w:tcW w:w="1997" w:type="dxa"/>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基本合同价格从2015年的313万瑞郎降至2016年的307万瑞郎，而能力成本从143,352瑞郎激增至359,807瑞郎。这导致2016年的总成本增加了160,163瑞郎。</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员工的工伤意外保险</w:t>
            </w:r>
            <w:r w:rsidR="004F1211">
              <w:rPr>
                <w:rFonts w:ascii="SimSun" w:hAnsi="SimSun"/>
                <w:color w:val="000000"/>
                <w:sz w:val="17"/>
                <w:szCs w:val="17"/>
                <w:lang w:eastAsia="zh-CN"/>
              </w:rPr>
              <w:t>（</w:t>
            </w:r>
            <w:r w:rsidRPr="004F1211">
              <w:rPr>
                <w:rFonts w:ascii="SimSun" w:hAnsi="SimSun"/>
                <w:color w:val="000000"/>
                <w:sz w:val="17"/>
                <w:szCs w:val="17"/>
                <w:lang w:eastAsia="zh-CN"/>
              </w:rPr>
              <w:t>PAI</w:t>
            </w:r>
            <w:r w:rsidR="004F1211">
              <w:rPr>
                <w:rFonts w:ascii="SimSun" w:hAnsi="SimSun"/>
                <w:color w:val="000000"/>
                <w:sz w:val="17"/>
                <w:szCs w:val="17"/>
                <w:lang w:eastAsia="zh-CN"/>
              </w:rPr>
              <w:t>）</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200,000</w:t>
            </w:r>
          </w:p>
        </w:tc>
        <w:tc>
          <w:tcPr>
            <w:tcW w:w="1735" w:type="dxa"/>
            <w:noWrap/>
          </w:tcPr>
          <w:p w:rsidR="00B379DE" w:rsidRPr="004F1211" w:rsidRDefault="004F1211" w:rsidP="006620CE">
            <w:pPr>
              <w:spacing w:after="0" w:line="240" w:lineRule="auto"/>
              <w:jc w:val="both"/>
              <w:rPr>
                <w:rFonts w:ascii="SimSun" w:hAnsi="SimSun"/>
                <w:color w:val="000000"/>
                <w:sz w:val="17"/>
                <w:szCs w:val="17"/>
              </w:rPr>
            </w:pPr>
            <w:r>
              <w:rPr>
                <w:rFonts w:ascii="SimSun" w:hAnsi="SimSun"/>
                <w:color w:val="000000"/>
                <w:sz w:val="17"/>
                <w:szCs w:val="17"/>
              </w:rPr>
              <w:t>（</w:t>
            </w:r>
            <w:r w:rsidR="00B379DE" w:rsidRPr="004F1211">
              <w:rPr>
                <w:rFonts w:ascii="SimSun" w:hAnsi="SimSun"/>
                <w:color w:val="000000"/>
                <w:sz w:val="17"/>
                <w:szCs w:val="17"/>
              </w:rPr>
              <w:t>55,000</w:t>
            </w:r>
            <w:r>
              <w:rPr>
                <w:rFonts w:ascii="SimSun" w:hAnsi="SimSun"/>
                <w:color w:val="000000"/>
                <w:sz w:val="17"/>
                <w:szCs w:val="17"/>
              </w:rPr>
              <w:t>）</w:t>
            </w:r>
          </w:p>
        </w:tc>
        <w:tc>
          <w:tcPr>
            <w:tcW w:w="1997" w:type="dxa"/>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color w:val="000000"/>
                <w:sz w:val="17"/>
                <w:szCs w:val="17"/>
                <w:lang w:eastAsia="zh-CN"/>
              </w:rPr>
              <w:t>与2015年相比，2016年的成本增加是因为变更了2016年的承保人，并改进了2015年服务的质量和范围。</w:t>
            </w:r>
          </w:p>
        </w:tc>
      </w:tr>
      <w:tr w:rsidR="00B379DE" w:rsidRPr="004F1211" w:rsidTr="00EB3816">
        <w:trPr>
          <w:gridBefore w:val="1"/>
          <w:wBefore w:w="106" w:type="dxa"/>
          <w:jc w:val="center"/>
        </w:trPr>
        <w:tc>
          <w:tcPr>
            <w:tcW w:w="2309" w:type="dxa"/>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采购商品和服务</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3,826,361</w:t>
            </w:r>
          </w:p>
        </w:tc>
        <w:tc>
          <w:tcPr>
            <w:tcW w:w="1735" w:type="dxa"/>
            <w:noWrap/>
          </w:tcPr>
          <w:p w:rsidR="00B379DE" w:rsidRPr="004F1211" w:rsidRDefault="00B379DE" w:rsidP="006620CE">
            <w:pPr>
              <w:spacing w:after="0" w:line="240" w:lineRule="auto"/>
              <w:jc w:val="both"/>
              <w:rPr>
                <w:rFonts w:ascii="SimSun" w:hAnsi="SimSun"/>
                <w:color w:val="000000"/>
                <w:sz w:val="17"/>
                <w:szCs w:val="17"/>
              </w:rPr>
            </w:pPr>
            <w:r w:rsidRPr="004F1211">
              <w:rPr>
                <w:rFonts w:ascii="SimSun" w:hAnsi="SimSun"/>
                <w:color w:val="000000"/>
                <w:sz w:val="17"/>
                <w:szCs w:val="17"/>
              </w:rPr>
              <w:t>1,801,919</w:t>
            </w:r>
          </w:p>
        </w:tc>
        <w:tc>
          <w:tcPr>
            <w:tcW w:w="1997" w:type="dxa"/>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2230" w:type="dxa"/>
            <w:gridSpan w:val="2"/>
            <w:shd w:val="clear" w:color="000000" w:fill="D9D9D9"/>
            <w:noWrap/>
          </w:tcPr>
          <w:p w:rsidR="00B379DE" w:rsidRPr="004F1211" w:rsidRDefault="00B379DE" w:rsidP="006620CE">
            <w:pPr>
              <w:spacing w:after="0" w:line="240" w:lineRule="auto"/>
              <w:jc w:val="both"/>
              <w:rPr>
                <w:rFonts w:ascii="SimSun" w:hAnsi="SimSun"/>
                <w:color w:val="000000"/>
                <w:sz w:val="17"/>
                <w:szCs w:val="17"/>
              </w:rPr>
            </w:pPr>
          </w:p>
        </w:tc>
        <w:tc>
          <w:tcPr>
            <w:tcW w:w="4107" w:type="dxa"/>
          </w:tcPr>
          <w:p w:rsidR="00B379DE" w:rsidRPr="004F1211" w:rsidRDefault="00B379DE" w:rsidP="006620CE">
            <w:pPr>
              <w:spacing w:after="0" w:line="240" w:lineRule="auto"/>
              <w:jc w:val="both"/>
              <w:rPr>
                <w:rFonts w:ascii="SimSun" w:hAnsi="SimSun"/>
                <w:color w:val="000000"/>
                <w:sz w:val="17"/>
                <w:szCs w:val="17"/>
                <w:lang w:eastAsia="zh-CN"/>
              </w:rPr>
            </w:pPr>
            <w:r w:rsidRPr="004F1211">
              <w:rPr>
                <w:rFonts w:ascii="SimSun" w:hAnsi="SimSun"/>
                <w:sz w:val="17"/>
                <w:szCs w:val="17"/>
                <w:lang w:eastAsia="zh-CN"/>
              </w:rPr>
              <w:t>共同采购活动小组</w:t>
            </w:r>
            <w:r w:rsidR="004F1211">
              <w:rPr>
                <w:rFonts w:ascii="SimSun" w:hAnsi="SimSun"/>
                <w:sz w:val="17"/>
                <w:szCs w:val="17"/>
                <w:lang w:eastAsia="zh-CN"/>
              </w:rPr>
              <w:t>（</w:t>
            </w:r>
            <w:r w:rsidRPr="004F1211">
              <w:rPr>
                <w:rFonts w:ascii="SimSun" w:hAnsi="SimSun"/>
                <w:sz w:val="17"/>
                <w:szCs w:val="17"/>
                <w:lang w:eastAsia="zh-CN"/>
              </w:rPr>
              <w:t>CPAG</w:t>
            </w:r>
            <w:r w:rsidR="004F1211">
              <w:rPr>
                <w:rFonts w:ascii="SimSun" w:hAnsi="SimSun"/>
                <w:sz w:val="17"/>
                <w:szCs w:val="17"/>
                <w:lang w:eastAsia="zh-CN"/>
              </w:rPr>
              <w:t>）</w:t>
            </w:r>
            <w:r w:rsidRPr="004F1211">
              <w:rPr>
                <w:rFonts w:ascii="SimSun" w:hAnsi="SimSun"/>
                <w:sz w:val="17"/>
                <w:szCs w:val="17"/>
                <w:lang w:eastAsia="zh-CN"/>
              </w:rPr>
              <w:t>节约了</w:t>
            </w:r>
            <w:r w:rsidRPr="004F1211">
              <w:rPr>
                <w:rFonts w:ascii="SimSun" w:hAnsi="SimSun"/>
                <w:color w:val="000000"/>
                <w:sz w:val="17"/>
                <w:szCs w:val="17"/>
                <w:lang w:eastAsia="zh-CN"/>
              </w:rPr>
              <w:t>760,901瑞郎</w:t>
            </w:r>
            <w:r w:rsidRPr="004F1211">
              <w:rPr>
                <w:rFonts w:ascii="SimSun" w:hAnsi="SimSun"/>
                <w:sz w:val="17"/>
                <w:szCs w:val="17"/>
                <w:lang w:eastAsia="zh-CN"/>
              </w:rPr>
              <w:t>，又因为合同谈判达成折扣价而节约</w:t>
            </w:r>
            <w:r w:rsidRPr="004F1211">
              <w:rPr>
                <w:rFonts w:ascii="SimSun" w:hAnsi="SimSun"/>
                <w:color w:val="000000"/>
                <w:sz w:val="17"/>
                <w:szCs w:val="17"/>
                <w:lang w:eastAsia="zh-CN"/>
              </w:rPr>
              <w:t>1,062,892瑞郎，</w:t>
            </w:r>
            <w:r w:rsidRPr="004F1211">
              <w:rPr>
                <w:rFonts w:ascii="SimSun" w:hAnsi="SimSun"/>
                <w:sz w:val="17"/>
                <w:szCs w:val="17"/>
                <w:lang w:eastAsia="zh-CN"/>
              </w:rPr>
              <w:t>这两部分数额共同构成总节约额。用经谈判达成的折扣价减掉初始价格/标价，并将差值乘以12，由此得出12个月的节约数额。</w:t>
            </w:r>
          </w:p>
        </w:tc>
      </w:tr>
      <w:tr w:rsidR="00B379DE" w:rsidRPr="004642FF" w:rsidTr="00EB381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2"/>
          <w:wAfter w:w="4894" w:type="dxa"/>
          <w:trHeight w:val="255"/>
        </w:trPr>
        <w:tc>
          <w:tcPr>
            <w:tcW w:w="9325" w:type="dxa"/>
            <w:gridSpan w:val="6"/>
            <w:tcBorders>
              <w:top w:val="nil"/>
              <w:left w:val="nil"/>
              <w:bottom w:val="nil"/>
              <w:right w:val="nil"/>
            </w:tcBorders>
            <w:noWrap/>
            <w:vAlign w:val="bottom"/>
          </w:tcPr>
          <w:p w:rsidR="00B379DE" w:rsidRPr="004642FF" w:rsidRDefault="009B1FE4" w:rsidP="00234DA0">
            <w:pPr>
              <w:spacing w:after="0" w:line="240" w:lineRule="auto"/>
              <w:rPr>
                <w:rFonts w:ascii="KaiTi" w:eastAsia="KaiTi" w:hAnsi="KaiTi"/>
                <w:iCs/>
                <w:sz w:val="18"/>
                <w:szCs w:val="18"/>
                <w:lang w:eastAsia="zh-CN"/>
              </w:rPr>
            </w:pPr>
            <w:r w:rsidRPr="009B1FE4">
              <w:rPr>
                <w:rFonts w:ascii="KaiTi" w:eastAsia="KaiTi" w:hAnsi="KaiTi"/>
                <w:iCs/>
                <w:sz w:val="18"/>
                <w:szCs w:val="18"/>
                <w:vertAlign w:val="superscript"/>
                <w:lang w:eastAsia="zh-CN"/>
              </w:rPr>
              <w:t>*</w:t>
            </w:r>
            <w:r w:rsidR="00B379DE" w:rsidRPr="004642FF">
              <w:rPr>
                <w:rFonts w:ascii="KaiTi" w:eastAsia="KaiTi" w:hAnsi="KaiTi"/>
                <w:iCs/>
                <w:sz w:val="18"/>
                <w:szCs w:val="18"/>
                <w:lang w:eastAsia="zh-CN"/>
              </w:rPr>
              <w:t>2015年节约增效实现情况的相关信息可参阅2014/15年计划绩效报告第五节。</w:t>
            </w:r>
          </w:p>
        </w:tc>
      </w:tr>
      <w:tr w:rsidR="00B379DE" w:rsidRPr="004642FF" w:rsidTr="00EB381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2"/>
          <w:wAfter w:w="4894" w:type="dxa"/>
          <w:trHeight w:val="255"/>
        </w:trPr>
        <w:tc>
          <w:tcPr>
            <w:tcW w:w="9325" w:type="dxa"/>
            <w:gridSpan w:val="6"/>
            <w:tcBorders>
              <w:top w:val="nil"/>
              <w:left w:val="nil"/>
              <w:bottom w:val="nil"/>
              <w:right w:val="nil"/>
            </w:tcBorders>
            <w:noWrap/>
            <w:vAlign w:val="bottom"/>
          </w:tcPr>
          <w:p w:rsidR="00B379DE" w:rsidRPr="004642FF" w:rsidRDefault="009B1FE4" w:rsidP="00234DA0">
            <w:pPr>
              <w:spacing w:after="0" w:line="240" w:lineRule="auto"/>
              <w:rPr>
                <w:rFonts w:ascii="KaiTi" w:eastAsia="KaiTi" w:hAnsi="KaiTi"/>
                <w:iCs/>
                <w:sz w:val="18"/>
                <w:szCs w:val="18"/>
                <w:lang w:eastAsia="zh-CN"/>
              </w:rPr>
            </w:pPr>
            <w:r w:rsidRPr="009B1FE4">
              <w:rPr>
                <w:rFonts w:ascii="KaiTi" w:eastAsia="KaiTi" w:hAnsi="KaiTi"/>
                <w:iCs/>
                <w:sz w:val="18"/>
                <w:szCs w:val="18"/>
                <w:vertAlign w:val="superscript"/>
                <w:lang w:eastAsia="zh-CN"/>
              </w:rPr>
              <w:t>**</w:t>
            </w:r>
            <w:r w:rsidR="00B379DE" w:rsidRPr="004642FF">
              <w:rPr>
                <w:rFonts w:ascii="KaiTi" w:eastAsia="KaiTi" w:hAnsi="KaiTi"/>
                <w:iCs/>
                <w:sz w:val="18"/>
                <w:szCs w:val="18"/>
                <w:lang w:eastAsia="zh-CN"/>
              </w:rPr>
              <w:t>与2015年相比的2016年年度节约情况。</w:t>
            </w:r>
          </w:p>
        </w:tc>
      </w:tr>
      <w:tr w:rsidR="00B379DE" w:rsidRPr="004642FF" w:rsidTr="00EB381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2"/>
          <w:wAfter w:w="4894" w:type="dxa"/>
          <w:trHeight w:val="255"/>
        </w:trPr>
        <w:tc>
          <w:tcPr>
            <w:tcW w:w="9325" w:type="dxa"/>
            <w:gridSpan w:val="6"/>
            <w:tcBorders>
              <w:top w:val="nil"/>
              <w:left w:val="nil"/>
              <w:bottom w:val="nil"/>
              <w:right w:val="nil"/>
            </w:tcBorders>
            <w:noWrap/>
            <w:vAlign w:val="bottom"/>
          </w:tcPr>
          <w:p w:rsidR="00B379DE" w:rsidRPr="004642FF" w:rsidRDefault="009B1FE4" w:rsidP="00234DA0">
            <w:pPr>
              <w:spacing w:after="0" w:line="240" w:lineRule="auto"/>
              <w:rPr>
                <w:rFonts w:ascii="KaiTi" w:eastAsia="KaiTi" w:hAnsi="KaiTi"/>
                <w:iCs/>
                <w:sz w:val="18"/>
                <w:szCs w:val="18"/>
                <w:lang w:eastAsia="zh-CN"/>
              </w:rPr>
            </w:pPr>
            <w:r w:rsidRPr="009B1FE4">
              <w:rPr>
                <w:rFonts w:ascii="KaiTi" w:eastAsia="KaiTi" w:hAnsi="KaiTi"/>
                <w:iCs/>
                <w:sz w:val="18"/>
                <w:szCs w:val="18"/>
                <w:vertAlign w:val="superscript"/>
                <w:lang w:eastAsia="zh-CN"/>
              </w:rPr>
              <w:t>***</w:t>
            </w:r>
            <w:r w:rsidR="00B379DE" w:rsidRPr="004642FF">
              <w:rPr>
                <w:rFonts w:ascii="KaiTi" w:eastAsia="KaiTi" w:hAnsi="KaiTi"/>
                <w:iCs/>
                <w:sz w:val="18"/>
                <w:szCs w:val="18"/>
                <w:lang w:eastAsia="zh-CN"/>
              </w:rPr>
              <w:t>与2015年相比的2016年单位成本下降情况。</w:t>
            </w:r>
          </w:p>
        </w:tc>
      </w:tr>
      <w:tr w:rsidR="00B379DE" w:rsidRPr="004642FF" w:rsidTr="00EB381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2"/>
          <w:wAfter w:w="4894" w:type="dxa"/>
          <w:trHeight w:val="255"/>
        </w:trPr>
        <w:tc>
          <w:tcPr>
            <w:tcW w:w="9325" w:type="dxa"/>
            <w:gridSpan w:val="6"/>
            <w:tcBorders>
              <w:top w:val="nil"/>
              <w:left w:val="nil"/>
              <w:bottom w:val="nil"/>
              <w:right w:val="nil"/>
            </w:tcBorders>
            <w:noWrap/>
            <w:vAlign w:val="bottom"/>
          </w:tcPr>
          <w:p w:rsidR="00B379DE" w:rsidRPr="004642FF" w:rsidRDefault="009B1FE4" w:rsidP="00234DA0">
            <w:pPr>
              <w:spacing w:after="0" w:line="240" w:lineRule="auto"/>
              <w:rPr>
                <w:rFonts w:ascii="KaiTi" w:eastAsia="KaiTi" w:hAnsi="KaiTi"/>
                <w:iCs/>
                <w:sz w:val="18"/>
                <w:szCs w:val="18"/>
                <w:lang w:eastAsia="zh-CN"/>
              </w:rPr>
            </w:pPr>
            <w:r w:rsidRPr="009B1FE4">
              <w:rPr>
                <w:rFonts w:ascii="KaiTi" w:eastAsia="KaiTi" w:hAnsi="KaiTi"/>
                <w:iCs/>
                <w:sz w:val="18"/>
                <w:szCs w:val="18"/>
                <w:vertAlign w:val="superscript"/>
                <w:lang w:eastAsia="zh-CN"/>
              </w:rPr>
              <w:t>****</w:t>
            </w:r>
            <w:r w:rsidR="00B379DE" w:rsidRPr="004642FF">
              <w:rPr>
                <w:rFonts w:ascii="KaiTi" w:eastAsia="KaiTi" w:hAnsi="KaiTi"/>
                <w:iCs/>
                <w:sz w:val="18"/>
                <w:szCs w:val="18"/>
                <w:lang w:eastAsia="zh-CN"/>
              </w:rPr>
              <w:t>此为根据在2015年第四季度观察到的月节约数额推断得出的年度节约额估计数</w:t>
            </w:r>
            <w:r w:rsidR="004F1211" w:rsidRPr="004642FF">
              <w:rPr>
                <w:rFonts w:ascii="KaiTi" w:eastAsia="KaiTi" w:hAnsi="KaiTi"/>
                <w:iCs/>
                <w:sz w:val="18"/>
                <w:szCs w:val="18"/>
                <w:lang w:eastAsia="zh-CN"/>
              </w:rPr>
              <w:t>（</w:t>
            </w:r>
            <w:r w:rsidR="00B379DE" w:rsidRPr="004642FF">
              <w:rPr>
                <w:rFonts w:ascii="KaiTi" w:eastAsia="KaiTi" w:hAnsi="KaiTi"/>
                <w:iCs/>
                <w:sz w:val="18"/>
                <w:szCs w:val="18"/>
                <w:lang w:eastAsia="zh-CN"/>
              </w:rPr>
              <w:t>12个月</w:t>
            </w:r>
            <w:r w:rsidR="004F1211" w:rsidRPr="004642FF">
              <w:rPr>
                <w:rFonts w:ascii="KaiTi" w:eastAsia="KaiTi" w:hAnsi="KaiTi"/>
                <w:iCs/>
                <w:sz w:val="18"/>
                <w:szCs w:val="18"/>
                <w:lang w:eastAsia="zh-CN"/>
              </w:rPr>
              <w:t>）</w:t>
            </w:r>
            <w:r w:rsidR="00B379DE" w:rsidRPr="004642FF">
              <w:rPr>
                <w:rFonts w:ascii="KaiTi" w:eastAsia="KaiTi" w:hAnsi="KaiTi"/>
                <w:iCs/>
                <w:sz w:val="18"/>
                <w:szCs w:val="18"/>
                <w:lang w:eastAsia="zh-CN"/>
              </w:rPr>
              <w:t>。</w:t>
            </w:r>
          </w:p>
        </w:tc>
      </w:tr>
    </w:tbl>
    <w:p w:rsidR="00354D8A" w:rsidRPr="00A01BE9" w:rsidRDefault="00354D8A" w:rsidP="007D4589">
      <w:pPr>
        <w:tabs>
          <w:tab w:val="left" w:pos="1985"/>
          <w:tab w:val="right" w:pos="9072"/>
        </w:tabs>
        <w:spacing w:after="0" w:line="240" w:lineRule="auto"/>
        <w:outlineLvl w:val="1"/>
        <w:rPr>
          <w:rFonts w:asciiTheme="minorBidi" w:hAnsiTheme="minorBidi" w:cstheme="minorBidi"/>
          <w:b/>
          <w:bCs/>
          <w:iCs/>
          <w:szCs w:val="28"/>
          <w:lang w:eastAsia="zh-CN"/>
        </w:rPr>
        <w:sectPr w:rsidR="00354D8A" w:rsidRPr="00A01BE9" w:rsidSect="00E02394">
          <w:pgSz w:w="16838" w:h="11906" w:orient="landscape" w:code="9"/>
          <w:pgMar w:top="567" w:right="1418" w:bottom="567" w:left="1418" w:header="567" w:footer="680" w:gutter="0"/>
          <w:cols w:space="720"/>
          <w:titlePg/>
          <w:docGrid w:linePitch="312"/>
        </w:sectPr>
      </w:pPr>
    </w:p>
    <w:p w:rsidR="00FF56D2" w:rsidRPr="00FF56D2" w:rsidRDefault="00FF56D2" w:rsidP="00D7309A">
      <w:pPr>
        <w:pStyle w:val="a0"/>
      </w:pPr>
      <w:bookmarkStart w:id="18" w:name="_Toc482793038"/>
      <w:bookmarkStart w:id="19" w:name="_Toc482793892"/>
      <w:r w:rsidRPr="00FF56D2">
        <w:rPr>
          <w:rFonts w:hint="eastAsia"/>
        </w:rPr>
        <w:lastRenderedPageBreak/>
        <w:t>四、按战略目标开列的2016年进展概览</w:t>
      </w:r>
      <w:bookmarkEnd w:id="18"/>
      <w:bookmarkEnd w:id="19"/>
    </w:p>
    <w:p w:rsidR="00FF56D2" w:rsidRPr="00EB562C" w:rsidRDefault="00FF56D2" w:rsidP="00EB562C">
      <w:pPr>
        <w:pStyle w:val="a2"/>
        <w:tabs>
          <w:tab w:val="clear" w:pos="567"/>
        </w:tabs>
        <w:rPr>
          <w:iCs/>
        </w:rPr>
      </w:pPr>
      <w:bookmarkStart w:id="20" w:name="_Toc481055791"/>
      <w:bookmarkStart w:id="21" w:name="_Toc482793039"/>
      <w:bookmarkStart w:id="22" w:name="_Toc482793893"/>
      <w:r w:rsidRPr="00EB562C">
        <w:rPr>
          <w:rFonts w:hint="eastAsia"/>
          <w:iCs/>
        </w:rPr>
        <w:t>战略目标一</w:t>
      </w:r>
      <w:bookmarkEnd w:id="20"/>
      <w:bookmarkEnd w:id="21"/>
      <w:bookmarkEnd w:id="22"/>
    </w:p>
    <w:p w:rsidR="00FF56D2" w:rsidRPr="00FF56D2" w:rsidRDefault="00FF56D2" w:rsidP="00FF56D2">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FF56D2">
        <w:rPr>
          <w:rFonts w:ascii="SimHei" w:eastAsia="SimHei" w:hAnsi="SimHei" w:cs="SimSun" w:hint="eastAsia"/>
          <w:bCs/>
          <w:caps/>
          <w:sz w:val="21"/>
          <w:szCs w:val="21"/>
          <w:lang w:val="en-GB" w:eastAsia="zh-CN"/>
        </w:rPr>
        <w:t>以兼顾各方利益的方式发展国际知识产权规范性框架</w:t>
      </w:r>
    </w:p>
    <w:p w:rsidR="00FF56D2" w:rsidRPr="00FF56D2" w:rsidRDefault="00FF56D2" w:rsidP="00FF56D2">
      <w:pPr>
        <w:keepNext/>
        <w:spacing w:afterLines="50" w:after="120" w:line="340" w:lineRule="atLeast"/>
        <w:jc w:val="center"/>
        <w:rPr>
          <w:rFonts w:ascii="SimSun" w:hAnsi="SimSun" w:cs="Arial"/>
          <w:b/>
          <w:sz w:val="21"/>
          <w:szCs w:val="24"/>
          <w:lang w:eastAsia="zh-CN"/>
        </w:rPr>
      </w:pPr>
      <w:r w:rsidRPr="00FF56D2">
        <w:rPr>
          <w:rFonts w:ascii="SimSun" w:hAnsi="SimSun" w:cs="Arial" w:hint="eastAsia"/>
          <w:b/>
          <w:sz w:val="21"/>
          <w:szCs w:val="24"/>
          <w:lang w:eastAsia="zh-CN"/>
        </w:rPr>
        <w:t>中期绩效饼状图（2016年）</w:t>
      </w:r>
    </w:p>
    <w:p w:rsidR="00FF56D2" w:rsidRPr="00FF56D2" w:rsidRDefault="00FF56D2" w:rsidP="00FF56D2">
      <w:pPr>
        <w:spacing w:afterLines="50" w:after="120" w:line="340" w:lineRule="atLeast"/>
        <w:ind w:firstLineChars="200" w:firstLine="420"/>
        <w:jc w:val="both"/>
        <w:rPr>
          <w:rFonts w:ascii="SimSun" w:hAnsi="SimSun" w:cs="Arial"/>
          <w:sz w:val="21"/>
          <w:szCs w:val="24"/>
          <w:lang w:eastAsia="zh-CN"/>
        </w:rPr>
      </w:pPr>
      <w:r w:rsidRPr="00FF56D2">
        <w:rPr>
          <w:rFonts w:ascii="SimSun" w:hAnsi="SimSun" w:cs="Arial" w:hint="eastAsia"/>
          <w:sz w:val="21"/>
          <w:szCs w:val="24"/>
          <w:lang w:eastAsia="zh-CN"/>
        </w:rPr>
        <w:t>下面的饼状图依据各计划下的指标对本战略目标的贡献提供了2016年在成果实现方面的进展概况。</w:t>
      </w:r>
    </w:p>
    <w:p w:rsidR="00FF56D2" w:rsidRPr="00325D70" w:rsidRDefault="00FF56D2" w:rsidP="00FF56D2">
      <w:pPr>
        <w:spacing w:after="0" w:line="240" w:lineRule="auto"/>
        <w:jc w:val="center"/>
        <w:rPr>
          <w:rFonts w:ascii="SimSun" w:hAnsi="SimSun" w:cs="Arial"/>
          <w:sz w:val="21"/>
          <w:szCs w:val="24"/>
          <w:lang w:eastAsia="zh-CN"/>
        </w:rPr>
      </w:pPr>
      <w:r w:rsidRPr="00B16F63">
        <w:rPr>
          <w:rFonts w:ascii="SimSun" w:hAnsi="SimSun" w:hint="eastAsia"/>
          <w:noProof/>
          <w:sz w:val="24"/>
          <w:szCs w:val="24"/>
        </w:rPr>
        <w:drawing>
          <wp:inline distT="0" distB="0" distL="0" distR="0" wp14:anchorId="51DC39F5" wp14:editId="08A846F8">
            <wp:extent cx="3798000" cy="2491200"/>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8000" cy="2491200"/>
                    </a:xfrm>
                    <a:prstGeom prst="rect">
                      <a:avLst/>
                    </a:prstGeom>
                    <a:noFill/>
                    <a:ln>
                      <a:noFill/>
                    </a:ln>
                  </pic:spPr>
                </pic:pic>
              </a:graphicData>
            </a:graphic>
          </wp:inline>
        </w:drawing>
      </w:r>
    </w:p>
    <w:tbl>
      <w:tblPr>
        <w:tblW w:w="9221" w:type="dxa"/>
        <w:jc w:val="center"/>
        <w:tblLayout w:type="fixed"/>
        <w:tblCellMar>
          <w:left w:w="115" w:type="dxa"/>
          <w:right w:w="115" w:type="dxa"/>
        </w:tblCellMar>
        <w:tblLook w:val="0000" w:firstRow="0" w:lastRow="0" w:firstColumn="0" w:lastColumn="0" w:noHBand="0" w:noVBand="0"/>
      </w:tblPr>
      <w:tblGrid>
        <w:gridCol w:w="2704"/>
        <w:gridCol w:w="3685"/>
        <w:gridCol w:w="1700"/>
        <w:gridCol w:w="1132"/>
      </w:tblGrid>
      <w:tr w:rsidR="00FF56D2" w:rsidRPr="00FF56D2" w:rsidTr="006F14D7">
        <w:trPr>
          <w:tblHeader/>
          <w:jc w:val="center"/>
        </w:trPr>
        <w:tc>
          <w:tcPr>
            <w:tcW w:w="1466" w:type="pct"/>
            <w:shd w:val="clear" w:color="auto" w:fill="B8CCE4" w:themeFill="accent1" w:themeFillTint="66"/>
            <w:tcMar>
              <w:top w:w="113" w:type="dxa"/>
              <w:bottom w:w="113" w:type="dxa"/>
            </w:tcMar>
            <w:vAlign w:val="center"/>
          </w:tcPr>
          <w:p w:rsidR="00FF56D2" w:rsidRPr="00FF56D2" w:rsidRDefault="00FF56D2" w:rsidP="00FF56D2">
            <w:pPr>
              <w:spacing w:after="120" w:line="240" w:lineRule="auto"/>
              <w:rPr>
                <w:rFonts w:ascii="SimHei" w:eastAsia="SimHei" w:hAnsi="SimHei" w:cs="Arial"/>
                <w:bCs/>
                <w:sz w:val="18"/>
                <w:szCs w:val="18"/>
                <w:lang w:eastAsia="zh-CN"/>
              </w:rPr>
            </w:pPr>
            <w:r w:rsidRPr="00FF56D2">
              <w:rPr>
                <w:rFonts w:ascii="SimHei" w:eastAsia="SimHei" w:hAnsi="SimHei" w:cs="Arial" w:hint="eastAsia"/>
                <w:bCs/>
                <w:sz w:val="18"/>
                <w:szCs w:val="18"/>
                <w:lang w:eastAsia="zh-CN"/>
              </w:rPr>
              <w:t>预期成果</w:t>
            </w:r>
          </w:p>
        </w:tc>
        <w:tc>
          <w:tcPr>
            <w:tcW w:w="1998" w:type="pct"/>
            <w:shd w:val="clear" w:color="auto" w:fill="B8CCE4" w:themeFill="accent1" w:themeFillTint="66"/>
            <w:tcMar>
              <w:top w:w="113" w:type="dxa"/>
              <w:bottom w:w="113" w:type="dxa"/>
            </w:tcMar>
            <w:vAlign w:val="center"/>
          </w:tcPr>
          <w:p w:rsidR="00FF56D2" w:rsidRPr="00FF56D2" w:rsidRDefault="00FF56D2" w:rsidP="00FF56D2">
            <w:pPr>
              <w:spacing w:after="120" w:line="240" w:lineRule="auto"/>
              <w:rPr>
                <w:rFonts w:ascii="SimHei" w:eastAsia="SimHei" w:hAnsi="SimHei" w:cs="Arial"/>
                <w:bCs/>
                <w:sz w:val="18"/>
                <w:szCs w:val="18"/>
                <w:lang w:eastAsia="zh-CN"/>
              </w:rPr>
            </w:pPr>
            <w:r w:rsidRPr="00FF56D2">
              <w:rPr>
                <w:rFonts w:ascii="SimHei" w:eastAsia="SimHei" w:hAnsi="SimHei" w:cs="Arial" w:hint="eastAsia"/>
                <w:bCs/>
                <w:sz w:val="18"/>
                <w:szCs w:val="18"/>
                <w:lang w:eastAsia="zh-CN"/>
              </w:rPr>
              <w:t>绩效指标</w:t>
            </w:r>
          </w:p>
        </w:tc>
        <w:tc>
          <w:tcPr>
            <w:tcW w:w="922" w:type="pct"/>
            <w:shd w:val="clear" w:color="auto" w:fill="B8CCE4" w:themeFill="accent1" w:themeFillTint="66"/>
            <w:tcMar>
              <w:top w:w="113" w:type="dxa"/>
              <w:bottom w:w="113" w:type="dxa"/>
            </w:tcMar>
            <w:vAlign w:val="center"/>
          </w:tcPr>
          <w:p w:rsidR="00FF56D2" w:rsidRPr="00FF56D2" w:rsidRDefault="00FF56D2" w:rsidP="00FF56D2">
            <w:pPr>
              <w:spacing w:after="120" w:line="240" w:lineRule="auto"/>
              <w:jc w:val="center"/>
              <w:rPr>
                <w:rFonts w:ascii="SimHei" w:eastAsia="SimHei" w:hAnsi="SimHei" w:cs="Arial"/>
                <w:bCs/>
                <w:sz w:val="18"/>
                <w:szCs w:val="18"/>
                <w:lang w:eastAsia="zh-CN"/>
              </w:rPr>
            </w:pPr>
            <w:r w:rsidRPr="00FF56D2">
              <w:rPr>
                <w:rFonts w:ascii="SimHei" w:eastAsia="SimHei" w:hAnsi="SimHei" w:cs="Arial" w:hint="eastAsia"/>
                <w:bCs/>
                <w:sz w:val="18"/>
                <w:szCs w:val="18"/>
                <w:lang w:eastAsia="zh-CN"/>
              </w:rPr>
              <w:t>归口计划</w:t>
            </w:r>
          </w:p>
        </w:tc>
        <w:tc>
          <w:tcPr>
            <w:tcW w:w="614" w:type="pct"/>
            <w:shd w:val="clear" w:color="auto" w:fill="B8CCE4" w:themeFill="accent1" w:themeFillTint="66"/>
            <w:vAlign w:val="center"/>
          </w:tcPr>
          <w:p w:rsidR="00FF56D2" w:rsidRPr="00FF56D2" w:rsidRDefault="00FF56D2" w:rsidP="00FF56D2">
            <w:pPr>
              <w:spacing w:after="120" w:line="240" w:lineRule="auto"/>
              <w:jc w:val="center"/>
              <w:rPr>
                <w:rFonts w:ascii="SimHei" w:eastAsia="SimHei" w:hAnsi="SimHei" w:cs="Arial"/>
                <w:bCs/>
                <w:sz w:val="18"/>
                <w:szCs w:val="18"/>
                <w:lang w:eastAsia="zh-CN"/>
              </w:rPr>
            </w:pPr>
            <w:r w:rsidRPr="00FF56D2">
              <w:rPr>
                <w:rFonts w:ascii="SimHei" w:eastAsia="SimHei" w:hAnsi="SimHei" w:cs="Arial" w:hint="eastAsia"/>
                <w:bCs/>
                <w:sz w:val="18"/>
                <w:szCs w:val="18"/>
                <w:lang w:eastAsia="zh-CN"/>
              </w:rPr>
              <w:t>红绿灯</w:t>
            </w:r>
            <w:r w:rsidRPr="00FF56D2">
              <w:rPr>
                <w:rFonts w:ascii="SimHei" w:eastAsia="SimHei" w:hAnsi="SimHei" w:cs="Arial" w:hint="eastAsia"/>
                <w:bCs/>
                <w:sz w:val="18"/>
                <w:szCs w:val="18"/>
                <w:lang w:eastAsia="zh-CN"/>
              </w:rPr>
              <w:br/>
              <w:t>系统</w:t>
            </w:r>
          </w:p>
        </w:tc>
      </w:tr>
      <w:tr w:rsidR="00FF56D2" w:rsidRPr="00FF56D2" w:rsidTr="006F14D7">
        <w:trPr>
          <w:jc w:val="center"/>
        </w:trPr>
        <w:tc>
          <w:tcPr>
            <w:tcW w:w="1466"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一.1成员国在发展兼顾各方利益的国际知识产权准则制定框架方面的合作得到加强</w:t>
            </w: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参加有关具体专利议题的针对性讲习班/研讨会的代表的满意度</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vMerge/>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参加发明人援助计划（IAP）的代表的满意度</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根据SCP议程落实议定工作取得进展</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批准/加入《新加坡条约》的数目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614" w:type="pct"/>
            <w:shd w:val="clear" w:color="auto" w:fill="auto"/>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就SCT议程上达成共识的现有事项取得进展</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FF000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落实SCCR议程上的议定工作取得进展</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落实成员国议定的关于知识产权与遗传资源、传统知识和传统文化表现形式的准则制定活动方面所取得的进展</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计划4</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0070C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批准或加入《北京条约》的国家数目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FF000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color w:val="9C0006"/>
                <w:sz w:val="16"/>
                <w:szCs w:val="16"/>
                <w:lang w:eastAsia="zh-CN"/>
              </w:rPr>
            </w:pPr>
            <w:r w:rsidRPr="00FF56D2">
              <w:rPr>
                <w:rFonts w:ascii="SimSun" w:hAnsi="SimSun" w:cs="Arial" w:hint="eastAsia"/>
                <w:sz w:val="16"/>
                <w:szCs w:val="16"/>
                <w:lang w:eastAsia="zh-CN"/>
              </w:rPr>
              <w:t>批准或加入互联网条约的国家数目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批准或加入《马拉喀什条约》的国家数目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FF000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0" w:line="240" w:lineRule="auto"/>
              <w:rPr>
                <w:rFonts w:ascii="SimSun" w:hAnsi="SimSun" w:cs="Arial"/>
                <w:sz w:val="16"/>
                <w:szCs w:val="16"/>
                <w:lang w:eastAsia="zh-CN"/>
              </w:rPr>
            </w:pPr>
            <w:r w:rsidRPr="00FF56D2">
              <w:rPr>
                <w:rFonts w:ascii="SimSun" w:hAnsi="SimSun" w:cs="Arial" w:hint="eastAsia"/>
                <w:sz w:val="16"/>
                <w:szCs w:val="16"/>
                <w:lang w:eastAsia="zh-CN"/>
              </w:rPr>
              <w:t>一.2符合国情、兼顾各方利益的知识产权立法、监管和政策框架</w:t>
            </w: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认为包括灵活性在内的有关专利、实用新型和集成电路系统法律原则和实践的信息有用的代表百分比</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对所提供的法律和政策建议表示满意的成员国数量和百分比</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对商标、工业品外观设计和地理标志领域的法律咨询提供积极反馈的成员国/地区组织的数目和百分比</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对WIPO的法律建议提供积极反馈的国家百分比</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批准或加入《北京条约》的国家数目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FF000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批准或加入《马拉喀什条约》的国家数目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生效的版权条约，包括《伯尔尼公约》、《罗马公约》和互联网条约的批准数或加入数</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就WIPO的立法和政策建议提供积极反馈意见的国家的数目和/或百分比</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计划9</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WIPO管理条约的批准数</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国家法律得到更新的转型国家数目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在WIPO援助之下，已经采纳和/或实施树立尊重知识产权的风尚的国家战略的国家数目，或正在开展这项工作的国家数目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计划17</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在WIPO援助之下,根据TRIPS协定第三部分和发展议程建议45，采纳或修改有关框架，以便有效进行知识产权执法的国家数目，或正在开展这项工作的国家数目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计划17</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与WIPO进行对话的利益攸关方（知识产权局、竞争和部门、相关政府间组织和非政府组织）的数目和多样化</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计划18</w:t>
            </w:r>
          </w:p>
        </w:tc>
        <w:tc>
          <w:tcPr>
            <w:tcW w:w="614" w:type="pct"/>
            <w:shd w:val="clear" w:color="auto" w:fill="auto"/>
          </w:tcPr>
          <w:p w:rsidR="00FF56D2" w:rsidRPr="00FF56D2" w:rsidRDefault="00FF56D2" w:rsidP="00FF56D2">
            <w:pPr>
              <w:spacing w:after="0" w:line="240" w:lineRule="auto"/>
              <w:jc w:val="center"/>
              <w:rPr>
                <w:rFonts w:ascii="SimSun" w:hAnsi="SimSun" w:cs="Arial"/>
                <w:sz w:val="24"/>
                <w:szCs w:val="24"/>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120" w:line="240" w:lineRule="auto"/>
              <w:rPr>
                <w:rFonts w:ascii="SimSun" w:hAnsi="SimSun" w:cs="Arial"/>
                <w:bCs/>
                <w:sz w:val="16"/>
                <w:szCs w:val="16"/>
                <w:lang w:eastAsia="zh-CN"/>
              </w:rPr>
            </w:pP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就有关竞争政策相关问题的知识产权要求WIPO提供具体建议的国家数目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计划18</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FF000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一.3国徽和国际政府间组织名称和徽记受到的保护得到加强</w:t>
            </w: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第6条之三数据库中包含的标志数目</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00B050"/>
                <w:lang w:eastAsia="zh-CN"/>
              </w:rPr>
              <w:sym w:font="Wingdings" w:char="F06C"/>
            </w:r>
          </w:p>
        </w:tc>
      </w:tr>
      <w:tr w:rsidR="00FF56D2" w:rsidRPr="00FF56D2" w:rsidTr="006F14D7">
        <w:trPr>
          <w:jc w:val="center"/>
        </w:trPr>
        <w:tc>
          <w:tcPr>
            <w:tcW w:w="1466"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一.4 WIPO作为分析与专利、实用新型、集成电路布图设计（拓扑图）以及保密信息的国际保护相关事项的论坛，人们对其兴趣与日俱增</w:t>
            </w:r>
          </w:p>
        </w:tc>
        <w:tc>
          <w:tcPr>
            <w:tcW w:w="1998"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认为有关保护实用新型、集成电路布图设计（拓扑图）以及保密信息的法律原则和实践的信息有用的代表百分比</w:t>
            </w:r>
          </w:p>
        </w:tc>
        <w:tc>
          <w:tcPr>
            <w:tcW w:w="922" w:type="pct"/>
            <w:shd w:val="clear" w:color="auto" w:fill="auto"/>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w:t>
            </w:r>
          </w:p>
        </w:tc>
        <w:tc>
          <w:tcPr>
            <w:tcW w:w="614" w:type="pct"/>
            <w:shd w:val="clear" w:color="auto" w:fill="auto"/>
          </w:tcPr>
          <w:p w:rsidR="00FF56D2" w:rsidRPr="00FF56D2" w:rsidRDefault="00FF56D2" w:rsidP="00FF56D2">
            <w:pPr>
              <w:spacing w:after="120" w:line="240" w:lineRule="auto"/>
              <w:jc w:val="center"/>
              <w:rPr>
                <w:rFonts w:ascii="SimSun" w:hAnsi="SimSun" w:cs="Arial"/>
                <w:b/>
                <w:bCs/>
                <w:sz w:val="16"/>
                <w:szCs w:val="16"/>
                <w:lang w:eastAsia="zh-CN"/>
              </w:rPr>
            </w:pPr>
            <w:r w:rsidRPr="00FF56D2">
              <w:rPr>
                <w:rFonts w:ascii="SimSun" w:hAnsi="SimSun" w:cs="Arial" w:hint="eastAsia"/>
                <w:color w:val="00B050"/>
                <w:lang w:eastAsia="zh-CN"/>
              </w:rPr>
              <w:sym w:font="Wingdings" w:char="F06C"/>
            </w:r>
          </w:p>
        </w:tc>
      </w:tr>
    </w:tbl>
    <w:p w:rsidR="00FF56D2" w:rsidRDefault="00FF56D2">
      <w:pPr>
        <w:spacing w:after="0" w:line="240" w:lineRule="auto"/>
        <w:rPr>
          <w:rFonts w:ascii="SimHei" w:eastAsia="SimHei" w:hAnsi="SimHei"/>
          <w:bCs/>
          <w:iCs/>
          <w:sz w:val="21"/>
          <w:szCs w:val="21"/>
          <w:lang w:eastAsia="zh-CN"/>
        </w:rPr>
      </w:pPr>
      <w:r w:rsidRPr="004F2286">
        <w:rPr>
          <w:rFonts w:ascii="SimSun" w:hAnsi="SimSun"/>
        </w:rPr>
        <w:br w:type="page"/>
      </w:r>
    </w:p>
    <w:p w:rsidR="00C560DF" w:rsidRPr="006620CE" w:rsidRDefault="00C560DF" w:rsidP="006620CE">
      <w:pPr>
        <w:pStyle w:val="a1"/>
      </w:pPr>
      <w:bookmarkStart w:id="23" w:name="_Toc482793040"/>
      <w:bookmarkStart w:id="24" w:name="_Toc482793894"/>
      <w:r w:rsidRPr="006620CE">
        <w:lastRenderedPageBreak/>
        <w:t>计划1</w:t>
      </w:r>
      <w:r w:rsidR="007279F4">
        <w:rPr>
          <w:rFonts w:hint="eastAsia"/>
        </w:rPr>
        <w:tab/>
      </w:r>
      <w:r w:rsidRPr="006620CE">
        <w:t>专利法</w:t>
      </w:r>
      <w:bookmarkEnd w:id="23"/>
      <w:bookmarkEnd w:id="24"/>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约</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桑德奇先生</w:t>
      </w:r>
    </w:p>
    <w:p w:rsidR="00C560DF" w:rsidRPr="00325D70" w:rsidRDefault="00551B45" w:rsidP="00291179">
      <w:pPr>
        <w:spacing w:line="240" w:lineRule="auto"/>
        <w:jc w:val="center"/>
        <w:rPr>
          <w:rFonts w:ascii="SimSun" w:hAnsi="SimSun"/>
          <w:sz w:val="21"/>
        </w:rPr>
      </w:pPr>
      <w:r w:rsidRPr="00B16F63">
        <w:rPr>
          <w:rFonts w:ascii="SimSun" w:hAnsi="SimSun"/>
          <w:noProof/>
        </w:rPr>
        <w:drawing>
          <wp:inline distT="0" distB="0" distL="0" distR="0" wp14:anchorId="3AB75F34" wp14:editId="27CC0FD4">
            <wp:extent cx="3132000" cy="2376000"/>
            <wp:effectExtent l="0" t="0" r="0" b="571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2000" cy="23760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98"/>
        <w:gridCol w:w="2906"/>
        <w:gridCol w:w="867"/>
        <w:gridCol w:w="2399"/>
        <w:gridCol w:w="1016"/>
      </w:tblGrid>
      <w:tr w:rsidR="00C560DF" w:rsidRPr="00B16F63" w:rsidTr="00C2533F">
        <w:trPr>
          <w:jc w:val="center"/>
        </w:trPr>
        <w:tc>
          <w:tcPr>
            <w:tcW w:w="5000" w:type="pct"/>
            <w:gridSpan w:val="5"/>
            <w:shd w:val="clear" w:color="auto" w:fill="C6D9F1" w:themeFill="text2" w:themeFillTint="33"/>
            <w:tcMar>
              <w:left w:w="58" w:type="dxa"/>
              <w:right w:w="58" w:type="dxa"/>
            </w:tcMar>
            <w:vAlign w:val="center"/>
          </w:tcPr>
          <w:p w:rsidR="00C560DF" w:rsidRPr="00B16F63" w:rsidRDefault="00407EA7" w:rsidP="00285F2D">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B16F63">
              <w:rPr>
                <w:rFonts w:ascii="SimSun" w:hAnsi="SimSun" w:hint="eastAsia"/>
                <w:b/>
                <w:sz w:val="16"/>
                <w:szCs w:val="16"/>
                <w:lang w:eastAsia="zh-CN" w:bidi="th-TH"/>
              </w:rPr>
              <w:t>预期成果</w:t>
            </w:r>
            <w:r w:rsidR="00285F2D" w:rsidRPr="00B16F63">
              <w:rPr>
                <w:rFonts w:ascii="SimSun" w:hAnsi="SimSun" w:hint="eastAsia"/>
                <w:b/>
                <w:sz w:val="16"/>
                <w:szCs w:val="16"/>
                <w:lang w:eastAsia="zh-CN" w:bidi="th-TH"/>
              </w:rPr>
              <w:t>：</w:t>
            </w:r>
            <w:r w:rsidR="00285F2D" w:rsidRPr="00B16F63">
              <w:rPr>
                <w:rFonts w:ascii="SimSun" w:hAnsi="SimSun"/>
                <w:b/>
                <w:sz w:val="16"/>
                <w:szCs w:val="16"/>
                <w:lang w:eastAsia="zh-CN" w:bidi="th-TH"/>
              </w:rPr>
              <w:tab/>
            </w:r>
            <w:r w:rsidR="00C560DF" w:rsidRPr="00B16F63">
              <w:rPr>
                <w:rFonts w:ascii="SimSun" w:hAnsi="SimSun"/>
                <w:sz w:val="16"/>
                <w:szCs w:val="16"/>
                <w:lang w:eastAsia="zh-CN" w:bidi="th-TH"/>
              </w:rPr>
              <w:t>一.1成员国在发展兼顾各方利益的国际知识产权准则制定框架方面的合作得到加强</w:t>
            </w:r>
          </w:p>
        </w:tc>
      </w:tr>
      <w:tr w:rsidR="00C560DF" w:rsidRPr="009E04AF" w:rsidTr="001F4BE3">
        <w:trPr>
          <w:jc w:val="center"/>
        </w:trPr>
        <w:tc>
          <w:tcPr>
            <w:tcW w:w="1087" w:type="pct"/>
            <w:shd w:val="clear" w:color="auto" w:fill="auto"/>
            <w:tcMar>
              <w:left w:w="58" w:type="dxa"/>
              <w:right w:w="58" w:type="dxa"/>
            </w:tcMar>
            <w:vAlign w:val="center"/>
          </w:tcPr>
          <w:p w:rsidR="00C560DF" w:rsidRPr="009E04AF" w:rsidRDefault="009E04AF" w:rsidP="007C6452">
            <w:pPr>
              <w:spacing w:after="0" w:line="240" w:lineRule="auto"/>
              <w:jc w:val="both"/>
              <w:rPr>
                <w:rFonts w:ascii="SimSun" w:hAnsi="SimSun"/>
                <w:b/>
                <w:bCs/>
                <w:sz w:val="16"/>
                <w:szCs w:val="16"/>
              </w:rPr>
            </w:pPr>
            <w:r w:rsidRPr="00707238">
              <w:rPr>
                <w:rFonts w:ascii="Times New Roman" w:eastAsia="SimHei" w:hAnsi="SimSun"/>
                <w:bCs/>
                <w:sz w:val="16"/>
                <w:szCs w:val="16"/>
              </w:rPr>
              <w:t>绩效</w:t>
            </w:r>
            <w:r w:rsidR="00C560DF" w:rsidRPr="009E04AF">
              <w:rPr>
                <w:rFonts w:ascii="Times New Roman" w:eastAsia="SimHei" w:hAnsi="SimSun"/>
                <w:bCs/>
                <w:sz w:val="16"/>
                <w:szCs w:val="16"/>
              </w:rPr>
              <w:t>指标</w:t>
            </w:r>
          </w:p>
        </w:tc>
        <w:tc>
          <w:tcPr>
            <w:tcW w:w="1582" w:type="pct"/>
            <w:shd w:val="clear" w:color="auto" w:fill="auto"/>
            <w:tcMar>
              <w:left w:w="58" w:type="dxa"/>
              <w:right w:w="58" w:type="dxa"/>
            </w:tcMar>
            <w:vAlign w:val="center"/>
          </w:tcPr>
          <w:p w:rsidR="00C560DF" w:rsidRPr="009E04AF" w:rsidRDefault="00C560DF" w:rsidP="007C6452">
            <w:pPr>
              <w:spacing w:after="0" w:line="240" w:lineRule="auto"/>
              <w:jc w:val="both"/>
              <w:rPr>
                <w:rFonts w:ascii="SimSun" w:hAnsi="SimSun"/>
                <w:b/>
                <w:bCs/>
                <w:sz w:val="16"/>
                <w:szCs w:val="16"/>
              </w:rPr>
            </w:pPr>
            <w:r w:rsidRPr="009E04AF">
              <w:rPr>
                <w:rFonts w:ascii="Times New Roman" w:eastAsia="SimHei" w:hAnsi="SimSun"/>
                <w:bCs/>
                <w:sz w:val="16"/>
                <w:szCs w:val="16"/>
              </w:rPr>
              <w:t>基准</w:t>
            </w:r>
          </w:p>
        </w:tc>
        <w:tc>
          <w:tcPr>
            <w:tcW w:w="472" w:type="pct"/>
            <w:shd w:val="clear" w:color="auto" w:fill="auto"/>
            <w:tcMar>
              <w:top w:w="110" w:type="dxa"/>
              <w:left w:w="58" w:type="dxa"/>
              <w:right w:w="58" w:type="dxa"/>
            </w:tcMar>
            <w:vAlign w:val="center"/>
          </w:tcPr>
          <w:p w:rsidR="00C560DF" w:rsidRPr="009E04AF" w:rsidRDefault="00C560DF" w:rsidP="007C6452">
            <w:pPr>
              <w:tabs>
                <w:tab w:val="left" w:pos="290"/>
              </w:tabs>
              <w:spacing w:after="0" w:line="240" w:lineRule="auto"/>
              <w:jc w:val="both"/>
              <w:rPr>
                <w:rFonts w:ascii="SimSun" w:hAnsi="SimSun"/>
                <w:b/>
                <w:bCs/>
                <w:sz w:val="16"/>
                <w:szCs w:val="16"/>
              </w:rPr>
            </w:pPr>
            <w:r w:rsidRPr="009E04AF">
              <w:rPr>
                <w:rFonts w:ascii="Times New Roman" w:eastAsia="SimHei" w:hAnsi="SimSun"/>
                <w:bCs/>
                <w:sz w:val="16"/>
                <w:szCs w:val="16"/>
              </w:rPr>
              <w:t>目标</w:t>
            </w:r>
          </w:p>
        </w:tc>
        <w:tc>
          <w:tcPr>
            <w:tcW w:w="1306" w:type="pct"/>
            <w:shd w:val="clear" w:color="auto" w:fill="FFFFFF"/>
            <w:tcMar>
              <w:top w:w="110" w:type="dxa"/>
              <w:left w:w="58" w:type="dxa"/>
              <w:right w:w="58" w:type="dxa"/>
            </w:tcMar>
            <w:vAlign w:val="center"/>
          </w:tcPr>
          <w:p w:rsidR="00C560DF" w:rsidRPr="009E04AF" w:rsidRDefault="00C560DF" w:rsidP="007C6452">
            <w:pPr>
              <w:spacing w:after="0" w:line="240" w:lineRule="auto"/>
              <w:jc w:val="both"/>
              <w:rPr>
                <w:rFonts w:ascii="SimSun" w:hAnsi="SimSun"/>
                <w:b/>
                <w:bCs/>
                <w:sz w:val="16"/>
                <w:szCs w:val="16"/>
              </w:rPr>
            </w:pPr>
            <w:r w:rsidRPr="00707238">
              <w:rPr>
                <w:rFonts w:ascii="Times New Roman" w:eastAsia="SimHei" w:hAnsi="SimSun"/>
                <w:bCs/>
                <w:sz w:val="16"/>
                <w:szCs w:val="16"/>
              </w:rPr>
              <w:t>绩效</w:t>
            </w:r>
            <w:r w:rsidRPr="009E04AF">
              <w:rPr>
                <w:rFonts w:ascii="Times New Roman" w:eastAsia="SimHei" w:hAnsi="SimSun"/>
                <w:bCs/>
                <w:sz w:val="16"/>
                <w:szCs w:val="16"/>
              </w:rPr>
              <w:t>数据</w:t>
            </w:r>
          </w:p>
        </w:tc>
        <w:tc>
          <w:tcPr>
            <w:tcW w:w="553" w:type="pct"/>
            <w:shd w:val="clear" w:color="auto" w:fill="auto"/>
            <w:tcMar>
              <w:top w:w="110" w:type="dxa"/>
              <w:left w:w="58" w:type="dxa"/>
              <w:right w:w="58" w:type="dxa"/>
            </w:tcMar>
            <w:vAlign w:val="center"/>
          </w:tcPr>
          <w:p w:rsidR="00C560DF" w:rsidRPr="009E04AF" w:rsidRDefault="00C560DF" w:rsidP="003D4B5D">
            <w:pPr>
              <w:keepNext/>
              <w:keepLines/>
              <w:spacing w:after="0" w:line="240" w:lineRule="auto"/>
              <w:jc w:val="center"/>
              <w:rPr>
                <w:rFonts w:ascii="SimSun" w:hAnsi="SimSun"/>
                <w:bCs/>
                <w:sz w:val="16"/>
                <w:szCs w:val="16"/>
                <w:lang w:eastAsia="zh-CN"/>
              </w:rPr>
            </w:pPr>
            <w:r w:rsidRPr="009E04AF">
              <w:rPr>
                <w:rFonts w:ascii="Times New Roman" w:eastAsia="SimHei" w:hAnsi="SimSun"/>
                <w:bCs/>
                <w:sz w:val="16"/>
                <w:szCs w:val="16"/>
                <w:lang w:eastAsia="zh-CN"/>
              </w:rPr>
              <w:t>红绿灯</w:t>
            </w:r>
            <w:r w:rsidR="00A025FB">
              <w:rPr>
                <w:rFonts w:ascii="Times New Roman" w:eastAsia="SimHei" w:hAnsi="SimSun" w:hint="eastAsia"/>
                <w:bCs/>
                <w:sz w:val="16"/>
                <w:szCs w:val="16"/>
                <w:lang w:eastAsia="zh-CN"/>
              </w:rPr>
              <w:br/>
            </w:r>
            <w:r w:rsidRPr="009E04AF">
              <w:rPr>
                <w:rFonts w:ascii="Times New Roman" w:eastAsia="SimHei" w:hAnsi="SimSun"/>
                <w:bCs/>
                <w:sz w:val="16"/>
                <w:szCs w:val="16"/>
                <w:lang w:eastAsia="zh-CN"/>
              </w:rPr>
              <w:t>系统</w:t>
            </w:r>
          </w:p>
        </w:tc>
      </w:tr>
      <w:tr w:rsidR="00C560DF" w:rsidRPr="009E04AF" w:rsidTr="001F4BE3">
        <w:trPr>
          <w:jc w:val="center"/>
        </w:trPr>
        <w:tc>
          <w:tcPr>
            <w:tcW w:w="1087" w:type="pct"/>
            <w:shd w:val="clear" w:color="auto" w:fill="auto"/>
            <w:tcMar>
              <w:left w:w="58" w:type="dxa"/>
              <w:right w:w="58" w:type="dxa"/>
            </w:tcMar>
          </w:tcPr>
          <w:p w:rsidR="00C560DF" w:rsidRPr="009E04AF" w:rsidRDefault="00C560DF" w:rsidP="00285F2D">
            <w:pPr>
              <w:keepNext/>
              <w:keepLines/>
              <w:spacing w:afterLines="30" w:after="72" w:line="240" w:lineRule="auto"/>
              <w:jc w:val="both"/>
              <w:rPr>
                <w:rFonts w:ascii="SimSun" w:hAnsi="SimSun"/>
                <w:color w:val="000000"/>
                <w:sz w:val="16"/>
                <w:szCs w:val="16"/>
                <w:lang w:eastAsia="zh-CN"/>
              </w:rPr>
            </w:pPr>
            <w:r w:rsidRPr="009E04AF">
              <w:rPr>
                <w:rFonts w:ascii="Times New Roman" w:hAnsi="SimSun"/>
                <w:color w:val="000000"/>
                <w:sz w:val="16"/>
                <w:szCs w:val="16"/>
                <w:lang w:eastAsia="zh-CN"/>
              </w:rPr>
              <w:t>根据</w:t>
            </w:r>
            <w:r w:rsidRPr="009E04AF">
              <w:rPr>
                <w:rFonts w:ascii="SimSun" w:hAnsi="SimSun"/>
                <w:color w:val="000000"/>
                <w:sz w:val="16"/>
                <w:szCs w:val="16"/>
                <w:lang w:eastAsia="zh-CN"/>
              </w:rPr>
              <w:t>SCP</w:t>
            </w:r>
            <w:r w:rsidRPr="009E04AF">
              <w:rPr>
                <w:rFonts w:ascii="Times New Roman" w:hAnsi="SimSun"/>
                <w:color w:val="000000"/>
                <w:sz w:val="16"/>
                <w:szCs w:val="16"/>
                <w:lang w:eastAsia="zh-CN"/>
              </w:rPr>
              <w:t>议程落实议定工作取得进展</w:t>
            </w:r>
          </w:p>
        </w:tc>
        <w:tc>
          <w:tcPr>
            <w:tcW w:w="1582" w:type="pct"/>
            <w:shd w:val="clear" w:color="auto" w:fill="auto"/>
            <w:tcMar>
              <w:left w:w="58" w:type="dxa"/>
              <w:right w:w="58" w:type="dxa"/>
            </w:tcMar>
          </w:tcPr>
          <w:p w:rsidR="00C560DF" w:rsidRPr="009E04AF" w:rsidRDefault="00774CFE" w:rsidP="00285F2D">
            <w:pPr>
              <w:spacing w:afterLines="30" w:after="72" w:line="240" w:lineRule="auto"/>
              <w:jc w:val="both"/>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00C560DF" w:rsidRPr="00A40430">
              <w:rPr>
                <w:rFonts w:ascii="KaiTi" w:eastAsia="KaiTi" w:hAnsi="KaiTi"/>
                <w:color w:val="002060"/>
                <w:sz w:val="16"/>
                <w:szCs w:val="16"/>
                <w:lang w:eastAsia="zh-CN"/>
              </w:rPr>
              <w:t>：</w:t>
            </w:r>
            <w:r>
              <w:rPr>
                <w:rFonts w:ascii="KaiTi" w:eastAsia="KaiTi" w:hAnsi="KaiTi" w:hint="eastAsia"/>
                <w:color w:val="002060"/>
                <w:sz w:val="16"/>
                <w:szCs w:val="16"/>
                <w:lang w:eastAsia="zh-CN"/>
              </w:rPr>
              <w:br/>
            </w:r>
            <w:r w:rsidR="00C560DF" w:rsidRPr="009E04AF">
              <w:rPr>
                <w:rFonts w:ascii="SimSun" w:hAnsi="SimSun"/>
                <w:color w:val="002060"/>
                <w:sz w:val="16"/>
                <w:szCs w:val="16"/>
                <w:lang w:eastAsia="zh-CN"/>
              </w:rPr>
              <w:t>SCP</w:t>
            </w:r>
            <w:r w:rsidR="00C560DF" w:rsidRPr="009E04AF">
              <w:rPr>
                <w:rFonts w:ascii="Times New Roman" w:hAnsi="SimSun"/>
                <w:color w:val="002060"/>
                <w:sz w:val="16"/>
                <w:szCs w:val="16"/>
                <w:lang w:eastAsia="zh-CN"/>
              </w:rPr>
              <w:t>集中精力推进其议程上的</w:t>
            </w:r>
            <w:r w:rsidR="00C560DF" w:rsidRPr="009E04AF">
              <w:rPr>
                <w:rFonts w:ascii="SimSun" w:hAnsi="SimSun"/>
                <w:color w:val="002060"/>
                <w:sz w:val="16"/>
                <w:szCs w:val="16"/>
                <w:lang w:eastAsia="zh-CN"/>
              </w:rPr>
              <w:t>5</w:t>
            </w:r>
            <w:r w:rsidR="00C560DF" w:rsidRPr="009E04AF">
              <w:rPr>
                <w:rFonts w:ascii="Times New Roman" w:hAnsi="SimSun"/>
                <w:color w:val="002060"/>
                <w:sz w:val="16"/>
                <w:szCs w:val="16"/>
                <w:lang w:eastAsia="zh-CN"/>
              </w:rPr>
              <w:t>个专题，并推动编拟研究报告、收集关于国内法律和实践的信息以及交流成员国国内经验的方式推进其讨论。讨论基于代表团的提案</w:t>
            </w:r>
            <w:r w:rsidR="004F1211" w:rsidRPr="009E04AF">
              <w:rPr>
                <w:rFonts w:ascii="Times New Roman" w:hAnsi="SimSun"/>
                <w:color w:val="002060"/>
                <w:sz w:val="16"/>
                <w:szCs w:val="16"/>
                <w:lang w:eastAsia="zh-CN"/>
              </w:rPr>
              <w:t>（</w:t>
            </w:r>
            <w:r w:rsidR="00C560DF" w:rsidRPr="009E04AF">
              <w:rPr>
                <w:rFonts w:ascii="SimSun" w:hAnsi="SimSun"/>
                <w:color w:val="002060"/>
                <w:sz w:val="16"/>
                <w:szCs w:val="16"/>
                <w:lang w:eastAsia="zh-CN"/>
              </w:rPr>
              <w:t>12</w:t>
            </w:r>
            <w:r w:rsidR="00C560DF" w:rsidRPr="009E04AF">
              <w:rPr>
                <w:rFonts w:ascii="Times New Roman" w:hAnsi="SimSun"/>
                <w:color w:val="002060"/>
                <w:sz w:val="16"/>
                <w:szCs w:val="16"/>
                <w:lang w:eastAsia="zh-CN"/>
              </w:rPr>
              <w:t>份</w:t>
            </w:r>
            <w:r w:rsidR="004F1211" w:rsidRPr="009E04AF">
              <w:rPr>
                <w:rFonts w:ascii="Times New Roman" w:hAnsi="SimSun"/>
                <w:color w:val="002060"/>
                <w:sz w:val="16"/>
                <w:szCs w:val="16"/>
                <w:lang w:eastAsia="zh-CN"/>
              </w:rPr>
              <w:t>）</w:t>
            </w:r>
            <w:r w:rsidR="00C560DF" w:rsidRPr="009E04AF">
              <w:rPr>
                <w:rFonts w:ascii="Times New Roman" w:hAnsi="SimSun"/>
                <w:color w:val="002060"/>
                <w:sz w:val="16"/>
                <w:szCs w:val="16"/>
                <w:lang w:eastAsia="zh-CN"/>
              </w:rPr>
              <w:t>和秘书处在本两年期内编拟的文件</w:t>
            </w:r>
            <w:r w:rsidR="004F1211" w:rsidRPr="009E04AF">
              <w:rPr>
                <w:rFonts w:ascii="Times New Roman" w:hAnsi="SimSun"/>
                <w:color w:val="002060"/>
                <w:sz w:val="16"/>
                <w:szCs w:val="16"/>
                <w:lang w:eastAsia="zh-CN"/>
              </w:rPr>
              <w:t>（</w:t>
            </w:r>
            <w:r w:rsidR="00C560DF" w:rsidRPr="009E04AF">
              <w:rPr>
                <w:rFonts w:ascii="SimSun" w:hAnsi="SimSun"/>
                <w:color w:val="002060"/>
                <w:sz w:val="16"/>
                <w:szCs w:val="16"/>
                <w:lang w:eastAsia="zh-CN"/>
              </w:rPr>
              <w:t>27</w:t>
            </w:r>
            <w:r w:rsidR="00C560DF" w:rsidRPr="009E04AF">
              <w:rPr>
                <w:rFonts w:ascii="Times New Roman" w:hAnsi="SimSun"/>
                <w:color w:val="002060"/>
                <w:sz w:val="16"/>
                <w:szCs w:val="16"/>
                <w:lang w:eastAsia="zh-CN"/>
              </w:rPr>
              <w:t>份</w:t>
            </w:r>
            <w:r w:rsidR="004F1211" w:rsidRPr="009E04AF">
              <w:rPr>
                <w:rFonts w:ascii="Times New Roman" w:hAnsi="SimSun"/>
                <w:color w:val="002060"/>
                <w:sz w:val="16"/>
                <w:szCs w:val="16"/>
                <w:lang w:eastAsia="zh-CN"/>
              </w:rPr>
              <w:t>）</w:t>
            </w:r>
            <w:r w:rsidR="00C560DF" w:rsidRPr="009E04AF">
              <w:rPr>
                <w:rFonts w:ascii="Times New Roman" w:hAnsi="SimSun"/>
                <w:color w:val="002060"/>
                <w:sz w:val="16"/>
                <w:szCs w:val="16"/>
                <w:lang w:eastAsia="zh-CN"/>
              </w:rPr>
              <w:t>进行</w:t>
            </w:r>
          </w:p>
          <w:p w:rsidR="00C560DF" w:rsidRPr="009E04AF" w:rsidRDefault="00774CFE" w:rsidP="00774CFE">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00C560DF" w:rsidRPr="00A40430">
              <w:rPr>
                <w:rFonts w:ascii="KaiTi" w:eastAsia="KaiTi" w:hAnsi="KaiTi"/>
                <w:sz w:val="16"/>
                <w:szCs w:val="16"/>
                <w:lang w:eastAsia="zh-CN" w:bidi="th-TH"/>
              </w:rPr>
              <w:t>：</w:t>
            </w:r>
            <w:r>
              <w:rPr>
                <w:rFonts w:ascii="KaiTi" w:eastAsia="KaiTi" w:hAnsi="KaiTi" w:hint="eastAsia"/>
                <w:sz w:val="16"/>
                <w:szCs w:val="16"/>
                <w:lang w:eastAsia="zh-CN" w:bidi="th-TH"/>
              </w:rPr>
              <w:br/>
            </w:r>
            <w:r w:rsidR="00C560DF" w:rsidRPr="009E04AF">
              <w:rPr>
                <w:rFonts w:ascii="SimSun" w:hAnsi="SimSun"/>
                <w:color w:val="000000"/>
                <w:sz w:val="16"/>
                <w:szCs w:val="16"/>
                <w:lang w:eastAsia="zh-CN"/>
              </w:rPr>
              <w:t>SCP/21</w:t>
            </w:r>
            <w:r w:rsidR="00C560DF" w:rsidRPr="009E04AF">
              <w:rPr>
                <w:rFonts w:ascii="Times New Roman" w:hAnsi="SimSun"/>
                <w:color w:val="000000"/>
                <w:sz w:val="16"/>
                <w:szCs w:val="16"/>
                <w:lang w:eastAsia="zh-CN"/>
              </w:rPr>
              <w:t>报告中所载的委员会目前的工作状况</w:t>
            </w:r>
          </w:p>
        </w:tc>
        <w:tc>
          <w:tcPr>
            <w:tcW w:w="472" w:type="pct"/>
            <w:shd w:val="clear" w:color="auto" w:fill="auto"/>
            <w:tcMar>
              <w:top w:w="110" w:type="dxa"/>
              <w:left w:w="58" w:type="dxa"/>
              <w:right w:w="58" w:type="dxa"/>
            </w:tcMar>
          </w:tcPr>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color w:val="000000"/>
                <w:sz w:val="16"/>
                <w:szCs w:val="16"/>
                <w:lang w:eastAsia="zh-CN"/>
              </w:rPr>
              <w:t>SCP</w:t>
            </w:r>
            <w:r w:rsidRPr="009E04AF">
              <w:rPr>
                <w:rFonts w:ascii="Times New Roman" w:hAnsi="SimSun"/>
                <w:color w:val="000000"/>
                <w:sz w:val="16"/>
                <w:szCs w:val="16"/>
                <w:lang w:eastAsia="zh-CN"/>
              </w:rPr>
              <w:t>议定成果</w:t>
            </w:r>
          </w:p>
        </w:tc>
        <w:tc>
          <w:tcPr>
            <w:tcW w:w="1306" w:type="pct"/>
            <w:shd w:val="clear" w:color="auto" w:fill="FFFFFF"/>
            <w:tcMar>
              <w:top w:w="110" w:type="dxa"/>
              <w:left w:w="58" w:type="dxa"/>
              <w:right w:w="58" w:type="dxa"/>
            </w:tcMar>
          </w:tcPr>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sz w:val="16"/>
                <w:szCs w:val="16"/>
                <w:lang w:eastAsia="zh-CN"/>
              </w:rPr>
              <w:t>SCP</w:t>
            </w:r>
            <w:r w:rsidRPr="009E04AF">
              <w:rPr>
                <w:rFonts w:ascii="Times New Roman" w:hAnsi="SimSun"/>
                <w:sz w:val="16"/>
                <w:szCs w:val="16"/>
                <w:lang w:eastAsia="zh-CN"/>
              </w:rPr>
              <w:t>在</w:t>
            </w:r>
            <w:r w:rsidRPr="009E04AF">
              <w:rPr>
                <w:rFonts w:ascii="SimSun" w:hAnsi="SimSun"/>
                <w:sz w:val="16"/>
                <w:szCs w:val="16"/>
                <w:lang w:eastAsia="zh-CN"/>
              </w:rPr>
              <w:t>2016</w:t>
            </w:r>
            <w:r w:rsidRPr="009E04AF">
              <w:rPr>
                <w:rFonts w:ascii="Times New Roman" w:hAnsi="SimSun"/>
                <w:sz w:val="16"/>
                <w:szCs w:val="16"/>
                <w:lang w:eastAsia="zh-CN"/>
              </w:rPr>
              <w:t>年举行了两届会议</w:t>
            </w:r>
            <w:r w:rsidR="004F1211" w:rsidRPr="009E04AF">
              <w:rPr>
                <w:rFonts w:ascii="Times New Roman" w:hAnsi="SimSun"/>
                <w:sz w:val="16"/>
                <w:szCs w:val="16"/>
                <w:lang w:eastAsia="zh-CN"/>
              </w:rPr>
              <w:t>（</w:t>
            </w:r>
            <w:r w:rsidRPr="009E04AF">
              <w:rPr>
                <w:rFonts w:ascii="SimSun" w:hAnsi="SimSun"/>
                <w:sz w:val="16"/>
                <w:szCs w:val="16"/>
                <w:lang w:eastAsia="zh-CN"/>
              </w:rPr>
              <w:t>SCP</w:t>
            </w:r>
            <w:r w:rsidRPr="009E04AF">
              <w:rPr>
                <w:rFonts w:ascii="Times New Roman" w:hAnsi="SimSun"/>
                <w:sz w:val="16"/>
                <w:szCs w:val="16"/>
                <w:lang w:eastAsia="zh-CN"/>
              </w:rPr>
              <w:t>第二十四届和第二十五届会议</w:t>
            </w:r>
            <w:r w:rsidR="004F1211" w:rsidRPr="009E04AF">
              <w:rPr>
                <w:rFonts w:ascii="Times New Roman" w:hAnsi="SimSun"/>
                <w:sz w:val="16"/>
                <w:szCs w:val="16"/>
                <w:lang w:eastAsia="zh-CN"/>
              </w:rPr>
              <w:t>）</w:t>
            </w:r>
            <w:r w:rsidRPr="009E04AF">
              <w:rPr>
                <w:rFonts w:ascii="Times New Roman" w:hAnsi="SimSun"/>
                <w:sz w:val="16"/>
                <w:szCs w:val="16"/>
                <w:lang w:eastAsia="zh-CN"/>
              </w:rPr>
              <w:t>。前两届会议商定的结果</w:t>
            </w:r>
            <w:r w:rsidR="004F1211" w:rsidRPr="009E04AF">
              <w:rPr>
                <w:rFonts w:ascii="Times New Roman" w:hAnsi="SimSun"/>
                <w:sz w:val="16"/>
                <w:szCs w:val="16"/>
                <w:lang w:eastAsia="zh-CN"/>
              </w:rPr>
              <w:t>（</w:t>
            </w:r>
            <w:r w:rsidRPr="009E04AF">
              <w:rPr>
                <w:rFonts w:ascii="SimSun" w:hAnsi="SimSun"/>
                <w:sz w:val="16"/>
                <w:szCs w:val="16"/>
                <w:lang w:eastAsia="zh-CN"/>
              </w:rPr>
              <w:t>SCP</w:t>
            </w:r>
            <w:r w:rsidRPr="009E04AF">
              <w:rPr>
                <w:rFonts w:ascii="Times New Roman" w:hAnsi="SimSun"/>
                <w:sz w:val="16"/>
                <w:szCs w:val="16"/>
                <w:lang w:eastAsia="zh-CN"/>
              </w:rPr>
              <w:t>第二十三届会议主席总结</w:t>
            </w:r>
            <w:r w:rsidRPr="009E04AF">
              <w:rPr>
                <w:rStyle w:val="FootnoteReference"/>
                <w:rFonts w:ascii="SimSun" w:eastAsia="SimSun" w:hAnsi="SimSun"/>
                <w:szCs w:val="16"/>
              </w:rPr>
              <w:footnoteReference w:id="7"/>
            </w:r>
            <w:r w:rsidRPr="009E04AF">
              <w:rPr>
                <w:rFonts w:ascii="Times New Roman" w:hAnsi="SimSun"/>
                <w:sz w:val="16"/>
                <w:szCs w:val="16"/>
                <w:lang w:eastAsia="zh-CN"/>
              </w:rPr>
              <w:t>第</w:t>
            </w:r>
            <w:r w:rsidRPr="009E04AF">
              <w:rPr>
                <w:rFonts w:ascii="SimSun" w:hAnsi="SimSun"/>
                <w:sz w:val="16"/>
                <w:szCs w:val="16"/>
                <w:lang w:eastAsia="zh-CN"/>
              </w:rPr>
              <w:t>20</w:t>
            </w:r>
            <w:r w:rsidRPr="009E04AF">
              <w:rPr>
                <w:rFonts w:ascii="Times New Roman" w:hAnsi="SimSun"/>
                <w:sz w:val="16"/>
                <w:szCs w:val="16"/>
                <w:lang w:eastAsia="zh-CN"/>
              </w:rPr>
              <w:t>和第</w:t>
            </w:r>
            <w:r w:rsidRPr="009E04AF">
              <w:rPr>
                <w:rFonts w:ascii="SimSun" w:hAnsi="SimSun"/>
                <w:sz w:val="16"/>
                <w:szCs w:val="16"/>
                <w:lang w:eastAsia="zh-CN"/>
              </w:rPr>
              <w:t>21</w:t>
            </w:r>
            <w:r w:rsidRPr="009E04AF">
              <w:rPr>
                <w:rFonts w:ascii="Times New Roman" w:hAnsi="SimSun"/>
                <w:sz w:val="16"/>
                <w:szCs w:val="16"/>
                <w:lang w:eastAsia="zh-CN"/>
              </w:rPr>
              <w:t>段和</w:t>
            </w:r>
            <w:r w:rsidRPr="009E04AF">
              <w:rPr>
                <w:rFonts w:ascii="SimSun" w:hAnsi="SimSun"/>
                <w:sz w:val="16"/>
                <w:szCs w:val="16"/>
                <w:lang w:eastAsia="zh-CN"/>
              </w:rPr>
              <w:t>SCP</w:t>
            </w:r>
            <w:r w:rsidRPr="009E04AF">
              <w:rPr>
                <w:rFonts w:ascii="Times New Roman" w:hAnsi="SimSun"/>
                <w:sz w:val="16"/>
                <w:szCs w:val="16"/>
                <w:lang w:eastAsia="zh-CN"/>
              </w:rPr>
              <w:t>第二十四届会议主席总结</w:t>
            </w:r>
            <w:r w:rsidRPr="009E04AF">
              <w:rPr>
                <w:rStyle w:val="FootnoteReference"/>
                <w:rFonts w:ascii="SimSun" w:eastAsia="SimSun" w:hAnsi="SimSun"/>
                <w:szCs w:val="16"/>
              </w:rPr>
              <w:footnoteReference w:id="8"/>
            </w:r>
            <w:r w:rsidRPr="009E04AF">
              <w:rPr>
                <w:rFonts w:ascii="Times New Roman" w:hAnsi="SimSun"/>
                <w:sz w:val="16"/>
                <w:szCs w:val="16"/>
                <w:lang w:eastAsia="zh-CN"/>
              </w:rPr>
              <w:t>第</w:t>
            </w:r>
            <w:r w:rsidRPr="009E04AF">
              <w:rPr>
                <w:rFonts w:ascii="SimSun" w:hAnsi="SimSun"/>
                <w:sz w:val="16"/>
                <w:szCs w:val="16"/>
                <w:lang w:eastAsia="zh-CN"/>
              </w:rPr>
              <w:t>17</w:t>
            </w:r>
            <w:r w:rsidRPr="009E04AF">
              <w:rPr>
                <w:rFonts w:ascii="Times New Roman" w:hAnsi="SimSun"/>
                <w:sz w:val="16"/>
                <w:szCs w:val="16"/>
                <w:lang w:eastAsia="zh-CN"/>
              </w:rPr>
              <w:t>段</w:t>
            </w:r>
            <w:r w:rsidR="004F1211" w:rsidRPr="009E04AF">
              <w:rPr>
                <w:rFonts w:ascii="Times New Roman" w:hAnsi="SimSun"/>
                <w:sz w:val="16"/>
                <w:szCs w:val="16"/>
                <w:lang w:eastAsia="zh-CN"/>
              </w:rPr>
              <w:t>）</w:t>
            </w:r>
            <w:r w:rsidRPr="009E04AF">
              <w:rPr>
                <w:rFonts w:ascii="Times New Roman" w:hAnsi="SimSun"/>
                <w:sz w:val="16"/>
                <w:szCs w:val="16"/>
                <w:lang w:eastAsia="zh-CN"/>
              </w:rPr>
              <w:t>已被后两届会议完全涵盖</w:t>
            </w:r>
            <w:r w:rsidR="004F1211" w:rsidRPr="009E04AF">
              <w:rPr>
                <w:rFonts w:ascii="Times New Roman" w:hAnsi="SimSun"/>
                <w:sz w:val="16"/>
                <w:szCs w:val="16"/>
                <w:lang w:eastAsia="zh-CN"/>
              </w:rPr>
              <w:t>（</w:t>
            </w:r>
            <w:r w:rsidRPr="009E04AF">
              <w:rPr>
                <w:rFonts w:ascii="SimSun" w:hAnsi="SimSun"/>
                <w:sz w:val="16"/>
                <w:szCs w:val="16"/>
                <w:lang w:eastAsia="zh-CN"/>
              </w:rPr>
              <w:t>SCP</w:t>
            </w:r>
            <w:r w:rsidRPr="009E04AF">
              <w:rPr>
                <w:rFonts w:ascii="Times New Roman" w:hAnsi="SimSun"/>
                <w:sz w:val="16"/>
                <w:szCs w:val="16"/>
                <w:lang w:eastAsia="zh-CN"/>
              </w:rPr>
              <w:t>第二十四届会议</w:t>
            </w:r>
            <w:r w:rsidRPr="009E04AF">
              <w:rPr>
                <w:rStyle w:val="FootnoteReference"/>
                <w:rFonts w:ascii="SimSun" w:eastAsia="SimSun" w:hAnsi="SimSun"/>
                <w:szCs w:val="16"/>
              </w:rPr>
              <w:footnoteReference w:id="9"/>
            </w:r>
            <w:r w:rsidRPr="009E04AF">
              <w:rPr>
                <w:rFonts w:ascii="Times New Roman" w:hAnsi="SimSun"/>
                <w:sz w:val="16"/>
                <w:szCs w:val="16"/>
                <w:lang w:eastAsia="zh-CN"/>
              </w:rPr>
              <w:t>和</w:t>
            </w:r>
            <w:r w:rsidRPr="009E04AF">
              <w:rPr>
                <w:rFonts w:ascii="SimSun" w:hAnsi="SimSun"/>
                <w:sz w:val="16"/>
                <w:szCs w:val="16"/>
                <w:lang w:eastAsia="zh-CN"/>
              </w:rPr>
              <w:t>SCP</w:t>
            </w:r>
            <w:r w:rsidRPr="009E04AF">
              <w:rPr>
                <w:rFonts w:ascii="Times New Roman" w:hAnsi="SimSun"/>
                <w:sz w:val="16"/>
                <w:szCs w:val="16"/>
                <w:lang w:eastAsia="zh-CN"/>
              </w:rPr>
              <w:t>第二十五届会议</w:t>
            </w:r>
            <w:r w:rsidRPr="009E04AF">
              <w:rPr>
                <w:rStyle w:val="FootnoteReference"/>
                <w:rFonts w:ascii="SimSun" w:eastAsia="SimSun" w:hAnsi="SimSun"/>
                <w:szCs w:val="16"/>
              </w:rPr>
              <w:footnoteReference w:id="10"/>
            </w:r>
            <w:r w:rsidR="004F1211" w:rsidRPr="009E04AF">
              <w:rPr>
                <w:rFonts w:ascii="Times New Roman" w:hAnsi="SimSun"/>
                <w:sz w:val="16"/>
                <w:szCs w:val="16"/>
                <w:lang w:eastAsia="zh-CN"/>
              </w:rPr>
              <w:t>）</w:t>
            </w:r>
          </w:p>
        </w:tc>
        <w:tc>
          <w:tcPr>
            <w:tcW w:w="553" w:type="pct"/>
            <w:shd w:val="clear" w:color="auto" w:fill="auto"/>
            <w:tcMar>
              <w:top w:w="110" w:type="dxa"/>
              <w:left w:w="58" w:type="dxa"/>
              <w:right w:w="58" w:type="dxa"/>
            </w:tcMar>
          </w:tcPr>
          <w:p w:rsidR="00C560DF" w:rsidRPr="009E04AF" w:rsidRDefault="00B8407C" w:rsidP="00285F2D">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1F4BE3">
        <w:trPr>
          <w:jc w:val="center"/>
        </w:trPr>
        <w:tc>
          <w:tcPr>
            <w:tcW w:w="1087" w:type="pct"/>
            <w:shd w:val="clear" w:color="auto" w:fill="auto"/>
            <w:tcMar>
              <w:left w:w="58" w:type="dxa"/>
              <w:right w:w="58" w:type="dxa"/>
            </w:tcMar>
          </w:tcPr>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color w:val="000000"/>
                <w:sz w:val="16"/>
                <w:szCs w:val="16"/>
                <w:lang w:eastAsia="zh-CN"/>
              </w:rPr>
              <w:t>参加有关具体专利议题的针对性讲习班/研讨会的代表的满意度</w:t>
            </w:r>
          </w:p>
        </w:tc>
        <w:tc>
          <w:tcPr>
            <w:tcW w:w="1582" w:type="pct"/>
            <w:shd w:val="clear" w:color="auto" w:fill="auto"/>
            <w:tcMar>
              <w:left w:w="58" w:type="dxa"/>
              <w:right w:w="58" w:type="dxa"/>
            </w:tcMar>
          </w:tcPr>
          <w:p w:rsidR="00C560DF" w:rsidRPr="009E04AF" w:rsidRDefault="00774CFE" w:rsidP="00285F2D">
            <w:pPr>
              <w:spacing w:afterLines="30" w:after="72" w:line="240" w:lineRule="auto"/>
              <w:jc w:val="both"/>
              <w:rPr>
                <w:rFonts w:ascii="SimSun" w:hAnsi="SimSun"/>
                <w:color w:val="000000"/>
                <w:sz w:val="16"/>
                <w:szCs w:val="16"/>
                <w:lang w:eastAsia="zh-CN"/>
              </w:rPr>
            </w:pPr>
            <w:r w:rsidRPr="00774CFE">
              <w:rPr>
                <w:rFonts w:ascii="KaiTi" w:eastAsia="KaiTi" w:hAnsi="KaiTi"/>
                <w:color w:val="002060"/>
                <w:sz w:val="16"/>
                <w:szCs w:val="16"/>
                <w:lang w:eastAsia="zh-CN"/>
              </w:rPr>
              <w:t>2015年底更新后的基准</w:t>
            </w:r>
            <w:r w:rsidR="00C560DF"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9E04AF">
              <w:rPr>
                <w:rFonts w:ascii="SimSun" w:hAnsi="SimSun"/>
                <w:color w:val="002060"/>
                <w:sz w:val="16"/>
                <w:szCs w:val="16"/>
                <w:lang w:eastAsia="zh-CN"/>
              </w:rPr>
              <w:t>96.85%</w:t>
            </w:r>
          </w:p>
          <w:p w:rsidR="00C560DF" w:rsidRPr="009E04AF" w:rsidRDefault="00774CFE" w:rsidP="00774CFE">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00C560DF" w:rsidRPr="009E04AF">
              <w:rPr>
                <w:rFonts w:ascii="SimSun" w:hAnsi="SimSun"/>
                <w:sz w:val="16"/>
                <w:szCs w:val="16"/>
                <w:lang w:eastAsia="zh-CN" w:bidi="th-TH"/>
              </w:rPr>
              <w:t>：</w:t>
            </w:r>
            <w:r>
              <w:rPr>
                <w:rFonts w:ascii="SimSun" w:hAnsi="SimSun" w:hint="eastAsia"/>
                <w:sz w:val="16"/>
                <w:szCs w:val="16"/>
                <w:lang w:eastAsia="zh-CN" w:bidi="th-TH"/>
              </w:rPr>
              <w:br/>
            </w:r>
            <w:r w:rsidR="00C560DF" w:rsidRPr="009E04AF">
              <w:rPr>
                <w:rFonts w:ascii="SimSun" w:hAnsi="SimSun"/>
                <w:color w:val="000000"/>
                <w:sz w:val="16"/>
                <w:szCs w:val="16"/>
                <w:lang w:eastAsia="zh-CN"/>
              </w:rPr>
              <w:t>92.75%——2014年调查</w:t>
            </w:r>
          </w:p>
        </w:tc>
        <w:tc>
          <w:tcPr>
            <w:tcW w:w="472" w:type="pct"/>
            <w:shd w:val="clear" w:color="auto" w:fill="auto"/>
            <w:tcMar>
              <w:top w:w="110" w:type="dxa"/>
              <w:left w:w="58" w:type="dxa"/>
              <w:right w:w="58" w:type="dxa"/>
            </w:tcMar>
          </w:tcPr>
          <w:p w:rsidR="00C560DF" w:rsidRPr="009E04AF" w:rsidRDefault="00C560DF" w:rsidP="00285F2D">
            <w:pPr>
              <w:spacing w:afterLines="30" w:after="72" w:line="240" w:lineRule="auto"/>
              <w:jc w:val="both"/>
              <w:rPr>
                <w:rFonts w:ascii="SimSun" w:hAnsi="SimSun"/>
                <w:color w:val="002060"/>
                <w:sz w:val="16"/>
                <w:szCs w:val="16"/>
                <w:lang w:bidi="th-TH"/>
              </w:rPr>
            </w:pPr>
            <w:r w:rsidRPr="009E04AF">
              <w:rPr>
                <w:rFonts w:ascii="SimSun" w:hAnsi="SimSun"/>
                <w:sz w:val="16"/>
                <w:szCs w:val="16"/>
                <w:lang w:bidi="th-TH"/>
              </w:rPr>
              <w:t>90%</w:t>
            </w:r>
          </w:p>
        </w:tc>
        <w:tc>
          <w:tcPr>
            <w:tcW w:w="1306" w:type="pct"/>
            <w:shd w:val="clear" w:color="auto" w:fill="FFFFFF"/>
            <w:tcMar>
              <w:top w:w="110" w:type="dxa"/>
              <w:left w:w="58" w:type="dxa"/>
              <w:right w:w="58" w:type="dxa"/>
            </w:tcMar>
          </w:tcPr>
          <w:p w:rsidR="00C560DF" w:rsidRPr="009E04AF" w:rsidRDefault="00C560DF" w:rsidP="00285F2D">
            <w:pPr>
              <w:keepNext/>
              <w:keepLines/>
              <w:spacing w:afterLines="30" w:after="72" w:line="240" w:lineRule="auto"/>
              <w:jc w:val="both"/>
              <w:rPr>
                <w:rFonts w:ascii="SimSun" w:hAnsi="SimSun"/>
                <w:color w:val="000000"/>
                <w:sz w:val="16"/>
                <w:szCs w:val="16"/>
                <w:lang w:eastAsia="zh-CN"/>
              </w:rPr>
            </w:pPr>
            <w:r w:rsidRPr="009E04AF">
              <w:rPr>
                <w:rFonts w:ascii="SimSun" w:hAnsi="SimSun"/>
                <w:sz w:val="16"/>
                <w:szCs w:val="16"/>
                <w:lang w:eastAsia="zh-CN"/>
              </w:rPr>
              <w:t>在11次研讨会的与会者提供的276份答复中，满意度达到89%</w:t>
            </w:r>
            <w:r w:rsidR="004F1211" w:rsidRPr="009E04AF">
              <w:rPr>
                <w:rFonts w:ascii="SimSun" w:hAnsi="SimSun"/>
                <w:sz w:val="16"/>
                <w:szCs w:val="16"/>
                <w:lang w:eastAsia="zh-CN"/>
              </w:rPr>
              <w:t>（</w:t>
            </w:r>
            <w:r w:rsidRPr="009E04AF">
              <w:rPr>
                <w:rFonts w:ascii="SimSun" w:hAnsi="SimSun"/>
                <w:sz w:val="16"/>
                <w:szCs w:val="16"/>
                <w:lang w:eastAsia="zh-CN"/>
              </w:rPr>
              <w:t>非洲1次；阿拉伯地区1次；亚洲及太平洋地区4次；拉丁美洲和加勒比地区4次；其他地区1次</w:t>
            </w:r>
            <w:r w:rsidR="004F1211" w:rsidRPr="009E04AF">
              <w:rPr>
                <w:rFonts w:ascii="SimSun" w:hAnsi="SimSun"/>
                <w:sz w:val="16"/>
                <w:szCs w:val="16"/>
                <w:lang w:eastAsia="zh-CN"/>
              </w:rPr>
              <w:t>）</w:t>
            </w:r>
          </w:p>
        </w:tc>
        <w:tc>
          <w:tcPr>
            <w:tcW w:w="553" w:type="pct"/>
            <w:shd w:val="clear" w:color="auto" w:fill="auto"/>
            <w:tcMar>
              <w:top w:w="110" w:type="dxa"/>
              <w:left w:w="58" w:type="dxa"/>
              <w:right w:w="58" w:type="dxa"/>
            </w:tcMar>
          </w:tcPr>
          <w:p w:rsidR="00C560DF" w:rsidRPr="009E04AF" w:rsidRDefault="00B8407C" w:rsidP="00285F2D">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1F4BE3">
        <w:trPr>
          <w:jc w:val="center"/>
        </w:trPr>
        <w:tc>
          <w:tcPr>
            <w:tcW w:w="1087" w:type="pct"/>
            <w:shd w:val="clear" w:color="auto" w:fill="auto"/>
            <w:tcMar>
              <w:left w:w="58" w:type="dxa"/>
              <w:right w:w="58" w:type="dxa"/>
            </w:tcMar>
          </w:tcPr>
          <w:p w:rsidR="00C560DF" w:rsidRPr="009E04AF" w:rsidRDefault="00C560DF" w:rsidP="00285F2D">
            <w:pPr>
              <w:spacing w:afterLines="30" w:after="72" w:line="240" w:lineRule="auto"/>
              <w:jc w:val="both"/>
              <w:rPr>
                <w:rFonts w:ascii="SimSun" w:hAnsi="SimSun"/>
                <w:sz w:val="16"/>
                <w:szCs w:val="16"/>
                <w:lang w:eastAsia="zh-CN"/>
              </w:rPr>
            </w:pPr>
            <w:r w:rsidRPr="009E04AF">
              <w:rPr>
                <w:rFonts w:ascii="SimSun" w:hAnsi="SimSun"/>
                <w:sz w:val="16"/>
                <w:szCs w:val="16"/>
                <w:lang w:eastAsia="zh-CN"/>
              </w:rPr>
              <w:t>参加发明人援助计划</w:t>
            </w:r>
            <w:r w:rsidR="004F1211" w:rsidRPr="009E04AF">
              <w:rPr>
                <w:rFonts w:ascii="SimSun" w:hAnsi="SimSun"/>
                <w:sz w:val="16"/>
                <w:szCs w:val="16"/>
                <w:lang w:eastAsia="zh-CN"/>
              </w:rPr>
              <w:t>（</w:t>
            </w:r>
            <w:r w:rsidRPr="009E04AF">
              <w:rPr>
                <w:rFonts w:ascii="SimSun" w:hAnsi="SimSun"/>
                <w:sz w:val="16"/>
                <w:szCs w:val="16"/>
                <w:lang w:eastAsia="zh-CN"/>
              </w:rPr>
              <w:t>IAP</w:t>
            </w:r>
            <w:r w:rsidR="004F1211" w:rsidRPr="009E04AF">
              <w:rPr>
                <w:rFonts w:ascii="SimSun" w:hAnsi="SimSun"/>
                <w:sz w:val="16"/>
                <w:szCs w:val="16"/>
                <w:lang w:eastAsia="zh-CN"/>
              </w:rPr>
              <w:t>）</w:t>
            </w:r>
            <w:r w:rsidRPr="009E04AF">
              <w:rPr>
                <w:rFonts w:ascii="SimSun" w:hAnsi="SimSun"/>
                <w:sz w:val="16"/>
                <w:szCs w:val="16"/>
                <w:lang w:eastAsia="zh-CN"/>
              </w:rPr>
              <w:t>的代表的满意度</w:t>
            </w:r>
          </w:p>
        </w:tc>
        <w:tc>
          <w:tcPr>
            <w:tcW w:w="1582" w:type="pct"/>
            <w:shd w:val="clear" w:color="auto" w:fill="auto"/>
            <w:tcMar>
              <w:left w:w="58" w:type="dxa"/>
              <w:right w:w="58" w:type="dxa"/>
            </w:tcMar>
          </w:tcPr>
          <w:p w:rsidR="00C560DF" w:rsidRPr="009E04AF" w:rsidRDefault="00774CFE" w:rsidP="00285F2D">
            <w:pPr>
              <w:spacing w:afterLines="30" w:after="72" w:line="240" w:lineRule="auto"/>
              <w:jc w:val="both"/>
              <w:rPr>
                <w:rFonts w:ascii="SimSun" w:hAnsi="SimSun"/>
                <w:color w:val="000000"/>
                <w:sz w:val="16"/>
                <w:szCs w:val="16"/>
                <w:lang w:eastAsia="zh-CN"/>
              </w:rPr>
            </w:pPr>
            <w:r w:rsidRPr="00774CFE">
              <w:rPr>
                <w:rFonts w:ascii="KaiTi" w:eastAsia="KaiTi" w:hAnsi="KaiTi"/>
                <w:color w:val="002060"/>
                <w:sz w:val="16"/>
                <w:szCs w:val="16"/>
                <w:lang w:eastAsia="zh-CN"/>
              </w:rPr>
              <w:t>2015年底更新后的基准</w:t>
            </w:r>
            <w:r w:rsidR="00C560DF"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9E04AF">
              <w:rPr>
                <w:rFonts w:ascii="SimSun" w:hAnsi="SimSun"/>
                <w:color w:val="002060"/>
                <w:sz w:val="16"/>
                <w:szCs w:val="16"/>
                <w:lang w:eastAsia="zh-CN"/>
              </w:rPr>
              <w:t>在对指导委员会委员们进行的一次调查中，满意度达到90%</w:t>
            </w:r>
          </w:p>
          <w:p w:rsidR="00C560DF" w:rsidRPr="009E04AF" w:rsidRDefault="00774CFE" w:rsidP="00285F2D">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w:t>
            </w:r>
            <w:r w:rsidR="00F177E4">
              <w:rPr>
                <w:rFonts w:ascii="KaiTi" w:eastAsia="KaiTi" w:hAnsi="KaiTi"/>
                <w:sz w:val="16"/>
                <w:szCs w:val="16"/>
                <w:lang w:eastAsia="zh-CN" w:bidi="th-TH"/>
              </w:rPr>
              <w:t>基准：</w:t>
            </w:r>
            <w:r w:rsidR="00F177E4">
              <w:rPr>
                <w:rFonts w:ascii="KaiTi" w:eastAsia="KaiTi" w:hAnsi="KaiTi"/>
                <w:sz w:val="16"/>
                <w:szCs w:val="16"/>
                <w:lang w:eastAsia="zh-CN" w:bidi="th-TH"/>
              </w:rPr>
              <w:br/>
            </w:r>
            <w:r w:rsidR="00C560DF" w:rsidRPr="009E04AF">
              <w:rPr>
                <w:rFonts w:ascii="SimSun" w:hAnsi="SimSun"/>
                <w:color w:val="000000"/>
                <w:sz w:val="16"/>
                <w:szCs w:val="16"/>
                <w:lang w:eastAsia="zh-CN"/>
              </w:rPr>
              <w:t>不适用</w:t>
            </w:r>
          </w:p>
        </w:tc>
        <w:tc>
          <w:tcPr>
            <w:tcW w:w="472" w:type="pct"/>
            <w:shd w:val="clear" w:color="auto" w:fill="auto"/>
            <w:tcMar>
              <w:top w:w="110" w:type="dxa"/>
              <w:left w:w="58" w:type="dxa"/>
              <w:right w:w="58" w:type="dxa"/>
            </w:tcMar>
          </w:tcPr>
          <w:p w:rsidR="00C560DF" w:rsidRPr="009E04AF" w:rsidRDefault="00C560DF" w:rsidP="00285F2D">
            <w:pPr>
              <w:keepNext/>
              <w:keepLines/>
              <w:spacing w:afterLines="30" w:after="72" w:line="240" w:lineRule="auto"/>
              <w:jc w:val="both"/>
              <w:rPr>
                <w:rFonts w:ascii="SimSun" w:hAnsi="SimSun"/>
                <w:color w:val="000000"/>
                <w:sz w:val="16"/>
                <w:szCs w:val="16"/>
              </w:rPr>
            </w:pPr>
            <w:r w:rsidRPr="009E04AF">
              <w:rPr>
                <w:rFonts w:ascii="SimSun" w:hAnsi="SimSun"/>
                <w:color w:val="000000"/>
                <w:sz w:val="16"/>
                <w:szCs w:val="16"/>
              </w:rPr>
              <w:t>90%</w:t>
            </w:r>
          </w:p>
        </w:tc>
        <w:tc>
          <w:tcPr>
            <w:tcW w:w="1306" w:type="pct"/>
            <w:shd w:val="clear" w:color="auto" w:fill="FFFFFF"/>
            <w:tcMar>
              <w:top w:w="110" w:type="dxa"/>
              <w:left w:w="58" w:type="dxa"/>
              <w:right w:w="58" w:type="dxa"/>
            </w:tcMar>
          </w:tcPr>
          <w:p w:rsidR="00C560DF" w:rsidRPr="009E04AF" w:rsidRDefault="00C560DF" w:rsidP="00285F2D">
            <w:pPr>
              <w:keepNext/>
              <w:keepLines/>
              <w:spacing w:afterLines="30" w:after="72" w:line="240" w:lineRule="auto"/>
              <w:jc w:val="both"/>
              <w:rPr>
                <w:rFonts w:ascii="SimSun" w:hAnsi="SimSun"/>
                <w:color w:val="000000"/>
                <w:sz w:val="16"/>
                <w:szCs w:val="16"/>
                <w:lang w:eastAsia="zh-CN"/>
              </w:rPr>
            </w:pPr>
            <w:r w:rsidRPr="009E04AF">
              <w:rPr>
                <w:rFonts w:ascii="SimSun" w:hAnsi="SimSun"/>
                <w:color w:val="000000"/>
                <w:sz w:val="16"/>
                <w:szCs w:val="16"/>
                <w:lang w:eastAsia="zh-CN"/>
              </w:rPr>
              <w:t>在发明人提供的4份答复和其他与会者提供的7份答复中，满意度达到84%</w:t>
            </w:r>
          </w:p>
        </w:tc>
        <w:tc>
          <w:tcPr>
            <w:tcW w:w="553" w:type="pct"/>
            <w:shd w:val="clear" w:color="auto" w:fill="auto"/>
            <w:tcMar>
              <w:top w:w="110" w:type="dxa"/>
              <w:left w:w="58" w:type="dxa"/>
              <w:right w:w="58" w:type="dxa"/>
            </w:tcMar>
          </w:tcPr>
          <w:p w:rsidR="00C560DF" w:rsidRPr="009E04AF" w:rsidRDefault="00B8407C" w:rsidP="00285F2D">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C2533F">
        <w:trPr>
          <w:jc w:val="center"/>
        </w:trPr>
        <w:tc>
          <w:tcPr>
            <w:tcW w:w="5000" w:type="pct"/>
            <w:gridSpan w:val="5"/>
            <w:shd w:val="clear" w:color="auto" w:fill="C6D9F1" w:themeFill="text2" w:themeFillTint="33"/>
            <w:tcMar>
              <w:left w:w="58" w:type="dxa"/>
              <w:right w:w="58" w:type="dxa"/>
            </w:tcMar>
            <w:vAlign w:val="center"/>
          </w:tcPr>
          <w:p w:rsidR="00C560DF" w:rsidRPr="009E04AF" w:rsidRDefault="00407EA7" w:rsidP="00285F2D">
            <w:pPr>
              <w:keepNext/>
              <w:keepLines/>
              <w:tabs>
                <w:tab w:val="left" w:pos="1452"/>
              </w:tabs>
              <w:spacing w:beforeLines="30" w:before="72" w:afterLines="30" w:after="72" w:line="240" w:lineRule="auto"/>
              <w:ind w:left="1452" w:hanging="1452"/>
              <w:jc w:val="both"/>
              <w:rPr>
                <w:rFonts w:ascii="SimSun" w:hAnsi="SimSun"/>
                <w:sz w:val="16"/>
                <w:szCs w:val="16"/>
                <w:lang w:eastAsia="zh-CN" w:bidi="th-TH"/>
              </w:rPr>
            </w:pPr>
            <w:r w:rsidRPr="00C2533F">
              <w:rPr>
                <w:rFonts w:ascii="SimSun" w:hAnsi="SimSun" w:hint="eastAsia"/>
                <w:b/>
                <w:sz w:val="16"/>
                <w:szCs w:val="16"/>
                <w:lang w:eastAsia="zh-CN" w:bidi="th-TH"/>
              </w:rPr>
              <w:t>预期成果</w:t>
            </w:r>
            <w:r w:rsidR="00285F2D">
              <w:rPr>
                <w:rFonts w:ascii="SimSun" w:hAnsi="SimSun" w:hint="eastAsia"/>
                <w:b/>
                <w:sz w:val="16"/>
                <w:szCs w:val="16"/>
                <w:lang w:eastAsia="zh-CN" w:bidi="th-TH"/>
              </w:rPr>
              <w:t>：</w:t>
            </w:r>
            <w:r w:rsidR="00285F2D">
              <w:rPr>
                <w:rFonts w:ascii="SimSun" w:hAnsi="SimSun"/>
                <w:b/>
                <w:sz w:val="16"/>
                <w:szCs w:val="16"/>
                <w:lang w:eastAsia="zh-CN" w:bidi="th-TH"/>
              </w:rPr>
              <w:tab/>
            </w:r>
            <w:r w:rsidR="00C560DF" w:rsidRPr="00285F2D">
              <w:rPr>
                <w:rFonts w:ascii="SimSun" w:hAnsi="SimSun"/>
                <w:sz w:val="16"/>
                <w:szCs w:val="16"/>
                <w:lang w:eastAsia="zh-CN" w:bidi="th-TH"/>
              </w:rPr>
              <w:t>一.2</w:t>
            </w:r>
            <w:r w:rsidR="00C560DF" w:rsidRPr="009E04AF">
              <w:rPr>
                <w:rFonts w:ascii="SimSun" w:hAnsi="SimSun"/>
                <w:sz w:val="16"/>
                <w:szCs w:val="16"/>
                <w:lang w:eastAsia="zh-CN" w:bidi="th-TH"/>
              </w:rPr>
              <w:t>符合国情、兼顾各方利益的知识产权立法、监管和政策框架</w:t>
            </w:r>
          </w:p>
        </w:tc>
      </w:tr>
      <w:tr w:rsidR="00C560DF" w:rsidRPr="007C6452" w:rsidTr="001F4BE3">
        <w:trPr>
          <w:jc w:val="center"/>
        </w:trPr>
        <w:tc>
          <w:tcPr>
            <w:tcW w:w="1087"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lang w:eastAsia="zh-CN"/>
              </w:rPr>
            </w:pPr>
            <w:r>
              <w:rPr>
                <w:rFonts w:ascii="Times New Roman" w:eastAsia="SimHei" w:hAnsi="SimSun"/>
                <w:bCs/>
                <w:sz w:val="16"/>
                <w:szCs w:val="16"/>
                <w:lang w:eastAsia="zh-CN"/>
              </w:rPr>
              <w:t>绩效</w:t>
            </w:r>
            <w:r w:rsidR="00C560DF" w:rsidRPr="009E04AF">
              <w:rPr>
                <w:rFonts w:ascii="Times New Roman" w:eastAsia="SimHei" w:hAnsi="SimSun"/>
                <w:bCs/>
                <w:sz w:val="16"/>
                <w:szCs w:val="16"/>
                <w:lang w:eastAsia="zh-CN"/>
              </w:rPr>
              <w:t>指标</w:t>
            </w:r>
          </w:p>
        </w:tc>
        <w:tc>
          <w:tcPr>
            <w:tcW w:w="1582"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lang w:eastAsia="zh-CN"/>
              </w:rPr>
            </w:pPr>
            <w:r w:rsidRPr="009E04AF">
              <w:rPr>
                <w:rFonts w:ascii="Times New Roman" w:eastAsia="SimHei" w:hAnsi="SimSun"/>
                <w:bCs/>
                <w:sz w:val="16"/>
                <w:szCs w:val="16"/>
                <w:lang w:eastAsia="zh-CN"/>
              </w:rPr>
              <w:t>基准</w:t>
            </w:r>
          </w:p>
        </w:tc>
        <w:tc>
          <w:tcPr>
            <w:tcW w:w="472"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lang w:eastAsia="zh-CN"/>
              </w:rPr>
            </w:pPr>
            <w:r w:rsidRPr="009E04AF">
              <w:rPr>
                <w:rFonts w:ascii="Times New Roman" w:eastAsia="SimHei" w:hAnsi="SimSun"/>
                <w:bCs/>
                <w:sz w:val="16"/>
                <w:szCs w:val="16"/>
                <w:lang w:eastAsia="zh-CN"/>
              </w:rPr>
              <w:t>目标</w:t>
            </w:r>
          </w:p>
        </w:tc>
        <w:tc>
          <w:tcPr>
            <w:tcW w:w="1306"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lang w:eastAsia="zh-CN"/>
              </w:rPr>
            </w:pPr>
            <w:r w:rsidRPr="009E04AF">
              <w:rPr>
                <w:rFonts w:ascii="Times New Roman" w:eastAsia="SimHei" w:hAnsi="SimSun"/>
                <w:bCs/>
                <w:sz w:val="16"/>
                <w:szCs w:val="16"/>
                <w:lang w:eastAsia="zh-CN"/>
              </w:rPr>
              <w:t>绩效数据</w:t>
            </w:r>
          </w:p>
        </w:tc>
        <w:tc>
          <w:tcPr>
            <w:tcW w:w="553" w:type="pct"/>
            <w:shd w:val="clear" w:color="auto" w:fill="auto"/>
            <w:tcMar>
              <w:top w:w="110" w:type="dxa"/>
              <w:left w:w="58" w:type="dxa"/>
              <w:right w:w="58" w:type="dxa"/>
            </w:tcMar>
            <w:vAlign w:val="center"/>
          </w:tcPr>
          <w:p w:rsidR="00C560DF" w:rsidRPr="007C6452" w:rsidRDefault="00C560DF" w:rsidP="003D4B5D">
            <w:pPr>
              <w:spacing w:after="0" w:line="240" w:lineRule="auto"/>
              <w:jc w:val="center"/>
              <w:rPr>
                <w:rFonts w:ascii="Times New Roman" w:eastAsia="SimHei" w:hAnsi="SimSun"/>
                <w:bCs/>
                <w:sz w:val="16"/>
                <w:szCs w:val="16"/>
                <w:lang w:eastAsia="zh-CN"/>
              </w:rPr>
            </w:pPr>
            <w:r w:rsidRPr="009E04AF">
              <w:rPr>
                <w:rFonts w:ascii="Times New Roman" w:eastAsia="SimHei" w:hAnsi="SimSun"/>
                <w:bCs/>
                <w:sz w:val="16"/>
                <w:szCs w:val="16"/>
                <w:lang w:eastAsia="zh-CN"/>
              </w:rPr>
              <w:t>红绿灯</w:t>
            </w:r>
            <w:r w:rsidR="003D4B5D">
              <w:rPr>
                <w:rFonts w:ascii="Times New Roman" w:eastAsia="SimHei" w:hAnsi="SimSun" w:hint="eastAsia"/>
                <w:bCs/>
                <w:sz w:val="16"/>
                <w:szCs w:val="16"/>
                <w:lang w:eastAsia="zh-CN"/>
              </w:rPr>
              <w:br/>
            </w:r>
            <w:r w:rsidRPr="009E04AF">
              <w:rPr>
                <w:rFonts w:ascii="Times New Roman" w:eastAsia="SimHei" w:hAnsi="SimSun"/>
                <w:bCs/>
                <w:sz w:val="16"/>
                <w:szCs w:val="16"/>
                <w:lang w:eastAsia="zh-CN"/>
              </w:rPr>
              <w:t>系统</w:t>
            </w:r>
          </w:p>
        </w:tc>
      </w:tr>
      <w:tr w:rsidR="00C560DF" w:rsidRPr="009E04AF" w:rsidTr="001F4BE3">
        <w:trPr>
          <w:jc w:val="center"/>
        </w:trPr>
        <w:tc>
          <w:tcPr>
            <w:tcW w:w="1087" w:type="pct"/>
            <w:shd w:val="clear" w:color="auto" w:fill="auto"/>
            <w:tcMar>
              <w:left w:w="58" w:type="dxa"/>
              <w:right w:w="58" w:type="dxa"/>
            </w:tcMar>
          </w:tcPr>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color w:val="000000"/>
                <w:sz w:val="16"/>
                <w:szCs w:val="16"/>
                <w:lang w:eastAsia="zh-CN"/>
              </w:rPr>
              <w:t>受援方发现与专利、实用新型和集成电路系统的法律原则和实践有关的信息所占的百分比，包括有用的灵活性</w:t>
            </w:r>
          </w:p>
        </w:tc>
        <w:tc>
          <w:tcPr>
            <w:tcW w:w="1582" w:type="pct"/>
            <w:shd w:val="clear" w:color="auto" w:fill="auto"/>
            <w:tcMar>
              <w:left w:w="58" w:type="dxa"/>
              <w:right w:w="58" w:type="dxa"/>
            </w:tcMar>
          </w:tcPr>
          <w:p w:rsidR="00C560DF" w:rsidRPr="009E04AF" w:rsidRDefault="00774CFE" w:rsidP="00285F2D">
            <w:pPr>
              <w:spacing w:afterLines="30" w:after="72" w:line="240" w:lineRule="auto"/>
              <w:jc w:val="both"/>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2015年底更新后的基准</w:t>
            </w:r>
            <w:r w:rsidR="00C560DF"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9E04AF">
              <w:rPr>
                <w:rFonts w:ascii="SimSun" w:hAnsi="SimSun"/>
                <w:color w:val="002060"/>
                <w:sz w:val="16"/>
                <w:szCs w:val="16"/>
                <w:lang w:eastAsia="zh-CN" w:bidi="th-TH"/>
              </w:rPr>
              <w:t>在24份答复中，满意度达到95.24%</w:t>
            </w:r>
          </w:p>
          <w:p w:rsidR="00C560DF" w:rsidRPr="009E04AF" w:rsidRDefault="00774CFE" w:rsidP="00774CFE">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00C560DF" w:rsidRPr="009E04AF">
              <w:rPr>
                <w:rFonts w:ascii="SimSun" w:hAnsi="SimSun"/>
                <w:sz w:val="16"/>
                <w:szCs w:val="16"/>
                <w:lang w:eastAsia="zh-CN" w:bidi="th-TH"/>
              </w:rPr>
              <w:t>：</w:t>
            </w:r>
            <w:r>
              <w:rPr>
                <w:rFonts w:ascii="SimSun" w:hAnsi="SimSun" w:hint="eastAsia"/>
                <w:sz w:val="16"/>
                <w:szCs w:val="16"/>
                <w:lang w:eastAsia="zh-CN" w:bidi="th-TH"/>
              </w:rPr>
              <w:br/>
            </w:r>
            <w:r w:rsidR="00C560DF" w:rsidRPr="009E04AF">
              <w:rPr>
                <w:rFonts w:ascii="SimSun" w:hAnsi="SimSun"/>
                <w:color w:val="000000"/>
                <w:sz w:val="16"/>
                <w:szCs w:val="16"/>
                <w:lang w:eastAsia="zh-CN"/>
              </w:rPr>
              <w:t>7个国家/代表</w:t>
            </w:r>
            <w:r w:rsidR="004F1211" w:rsidRPr="009E04AF">
              <w:rPr>
                <w:rFonts w:ascii="SimSun" w:hAnsi="SimSun"/>
                <w:color w:val="000000"/>
                <w:sz w:val="16"/>
                <w:szCs w:val="16"/>
                <w:lang w:eastAsia="zh-CN"/>
              </w:rPr>
              <w:t>（</w:t>
            </w:r>
            <w:r w:rsidR="00C560DF" w:rsidRPr="009E04AF">
              <w:rPr>
                <w:rFonts w:ascii="SimSun" w:hAnsi="SimSun"/>
                <w:color w:val="000000"/>
                <w:sz w:val="16"/>
                <w:szCs w:val="16"/>
                <w:lang w:eastAsia="zh-CN"/>
              </w:rPr>
              <w:t>85.7%</w:t>
            </w:r>
            <w:r w:rsidR="004F1211" w:rsidRPr="009E04AF">
              <w:rPr>
                <w:rFonts w:ascii="SimSun" w:hAnsi="SimSun"/>
                <w:color w:val="000000"/>
                <w:sz w:val="16"/>
                <w:szCs w:val="16"/>
                <w:lang w:eastAsia="zh-CN"/>
              </w:rPr>
              <w:t>）</w:t>
            </w:r>
            <w:r w:rsidR="00C560DF" w:rsidRPr="009E04AF">
              <w:rPr>
                <w:rFonts w:ascii="SimSun" w:hAnsi="SimSun"/>
                <w:color w:val="000000"/>
                <w:sz w:val="16"/>
                <w:szCs w:val="16"/>
                <w:lang w:eastAsia="zh-CN"/>
              </w:rPr>
              <w:t>——2014年调查</w:t>
            </w:r>
          </w:p>
        </w:tc>
        <w:tc>
          <w:tcPr>
            <w:tcW w:w="472" w:type="pct"/>
            <w:shd w:val="clear" w:color="auto" w:fill="auto"/>
            <w:tcMar>
              <w:top w:w="110" w:type="dxa"/>
              <w:left w:w="58" w:type="dxa"/>
              <w:right w:w="58" w:type="dxa"/>
            </w:tcMar>
          </w:tcPr>
          <w:p w:rsidR="00C560DF" w:rsidRPr="009E04AF" w:rsidRDefault="00C560DF" w:rsidP="00285F2D">
            <w:pPr>
              <w:spacing w:afterLines="30" w:after="72" w:line="240" w:lineRule="auto"/>
              <w:jc w:val="both"/>
              <w:rPr>
                <w:rFonts w:ascii="SimSun" w:hAnsi="SimSun"/>
                <w:color w:val="002060"/>
                <w:sz w:val="16"/>
                <w:szCs w:val="16"/>
                <w:lang w:eastAsia="zh-CN" w:bidi="th-TH"/>
              </w:rPr>
            </w:pPr>
            <w:r w:rsidRPr="009E04AF">
              <w:rPr>
                <w:rFonts w:ascii="SimSun" w:hAnsi="SimSun"/>
                <w:sz w:val="16"/>
                <w:szCs w:val="16"/>
                <w:lang w:eastAsia="zh-CN" w:bidi="th-TH"/>
              </w:rPr>
              <w:t>90%</w:t>
            </w:r>
          </w:p>
        </w:tc>
        <w:tc>
          <w:tcPr>
            <w:tcW w:w="1306" w:type="pct"/>
            <w:shd w:val="clear" w:color="auto" w:fill="FFFFFF"/>
            <w:tcMar>
              <w:top w:w="110" w:type="dxa"/>
              <w:left w:w="58" w:type="dxa"/>
              <w:right w:w="58" w:type="dxa"/>
            </w:tcMar>
          </w:tcPr>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sz w:val="16"/>
                <w:szCs w:val="16"/>
                <w:lang w:eastAsia="zh-CN" w:bidi="th-TH"/>
              </w:rPr>
              <w:t>在参加2次培训活动</w:t>
            </w:r>
            <w:r w:rsidR="004F1211" w:rsidRPr="009E04AF">
              <w:rPr>
                <w:rFonts w:ascii="SimSun" w:hAnsi="SimSun"/>
                <w:sz w:val="16"/>
                <w:szCs w:val="16"/>
                <w:lang w:eastAsia="zh-CN" w:bidi="th-TH"/>
              </w:rPr>
              <w:t>（</w:t>
            </w:r>
            <w:r w:rsidRPr="009E04AF">
              <w:rPr>
                <w:rFonts w:ascii="SimSun" w:hAnsi="SimSun"/>
                <w:sz w:val="16"/>
                <w:szCs w:val="16"/>
                <w:lang w:eastAsia="zh-CN" w:bidi="th-TH"/>
              </w:rPr>
              <w:t>白俄罗斯和菲律宾</w:t>
            </w:r>
            <w:r w:rsidR="004F1211" w:rsidRPr="009E04AF">
              <w:rPr>
                <w:rFonts w:ascii="SimSun" w:hAnsi="SimSun"/>
                <w:sz w:val="16"/>
                <w:szCs w:val="16"/>
                <w:lang w:eastAsia="zh-CN" w:bidi="th-TH"/>
              </w:rPr>
              <w:t>）</w:t>
            </w:r>
            <w:r w:rsidRPr="009E04AF">
              <w:rPr>
                <w:rFonts w:ascii="SimSun" w:hAnsi="SimSun"/>
                <w:sz w:val="16"/>
                <w:szCs w:val="16"/>
                <w:lang w:eastAsia="zh-CN" w:bidi="th-TH"/>
              </w:rPr>
              <w:t>的与会者提供的24份答复中，满意度达到100%</w:t>
            </w:r>
          </w:p>
        </w:tc>
        <w:tc>
          <w:tcPr>
            <w:tcW w:w="553" w:type="pct"/>
            <w:shd w:val="clear" w:color="auto" w:fill="auto"/>
            <w:tcMar>
              <w:top w:w="110" w:type="dxa"/>
              <w:left w:w="58" w:type="dxa"/>
              <w:right w:w="58" w:type="dxa"/>
            </w:tcMar>
          </w:tcPr>
          <w:p w:rsidR="00C560DF" w:rsidRPr="009E04AF" w:rsidRDefault="00B8407C" w:rsidP="003D4B5D">
            <w:pPr>
              <w:keepNext/>
              <w:keepLines/>
              <w:spacing w:beforeLines="30" w:before="72"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560DF" w:rsidRPr="009E04AF" w:rsidTr="001F4BE3">
        <w:trPr>
          <w:jc w:val="center"/>
        </w:trPr>
        <w:tc>
          <w:tcPr>
            <w:tcW w:w="1087" w:type="pct"/>
            <w:shd w:val="clear" w:color="auto" w:fill="auto"/>
            <w:tcMar>
              <w:left w:w="58" w:type="dxa"/>
              <w:right w:w="58" w:type="dxa"/>
            </w:tcMar>
          </w:tcPr>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color w:val="000000"/>
                <w:sz w:val="16"/>
                <w:szCs w:val="16"/>
                <w:lang w:eastAsia="zh-CN"/>
              </w:rPr>
              <w:lastRenderedPageBreak/>
              <w:t>对所提供的法律和政策建议表示满意的成员国数量和百分比</w:t>
            </w:r>
          </w:p>
        </w:tc>
        <w:tc>
          <w:tcPr>
            <w:tcW w:w="1582" w:type="pct"/>
            <w:shd w:val="clear" w:color="auto" w:fill="auto"/>
            <w:tcMar>
              <w:left w:w="58" w:type="dxa"/>
              <w:right w:w="58" w:type="dxa"/>
            </w:tcMar>
          </w:tcPr>
          <w:p w:rsidR="00C560DF" w:rsidRPr="009E04AF" w:rsidRDefault="00774CFE" w:rsidP="00285F2D">
            <w:pPr>
              <w:spacing w:afterLines="30" w:after="72" w:line="240" w:lineRule="auto"/>
              <w:jc w:val="both"/>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2015年底更新后的基准</w:t>
            </w:r>
            <w:r w:rsidR="00C560DF"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9E04AF">
              <w:rPr>
                <w:rFonts w:ascii="SimSun" w:hAnsi="SimSun"/>
                <w:color w:val="002060"/>
                <w:sz w:val="16"/>
                <w:szCs w:val="16"/>
                <w:lang w:eastAsia="zh-CN" w:bidi="th-TH"/>
              </w:rPr>
              <w:t>在2014/15两年期，9位答复者报告平均满意度达到94%</w:t>
            </w:r>
          </w:p>
          <w:p w:rsidR="00C560DF" w:rsidRPr="009E04AF" w:rsidRDefault="00C560DF" w:rsidP="00285F2D">
            <w:pPr>
              <w:spacing w:afterLines="30" w:after="72" w:line="240" w:lineRule="auto"/>
              <w:jc w:val="both"/>
              <w:rPr>
                <w:rFonts w:ascii="SimSun" w:hAnsi="SimSun"/>
                <w:color w:val="000000"/>
                <w:sz w:val="16"/>
                <w:szCs w:val="16"/>
                <w:lang w:eastAsia="zh-CN"/>
              </w:rPr>
            </w:pPr>
            <w:r w:rsidRPr="009E04AF">
              <w:rPr>
                <w:rFonts w:ascii="SimSun" w:hAnsi="SimSun"/>
                <w:color w:val="002060"/>
                <w:sz w:val="16"/>
                <w:szCs w:val="16"/>
                <w:lang w:eastAsia="zh-CN"/>
              </w:rPr>
              <w:t>非洲</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3</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；阿拉伯地区</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1</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；亚洲和太平洋地区</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2</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；欧洲和亚洲的部分国家</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2</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；拉丁美洲和加勒比地区</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1</w:t>
            </w:r>
            <w:r w:rsidR="004F1211" w:rsidRPr="009E04AF">
              <w:rPr>
                <w:rFonts w:ascii="SimSun" w:hAnsi="SimSun"/>
                <w:color w:val="002060"/>
                <w:sz w:val="16"/>
                <w:szCs w:val="16"/>
                <w:lang w:eastAsia="zh-CN"/>
              </w:rPr>
              <w:t>）</w:t>
            </w:r>
            <w:r w:rsidRPr="009E04AF">
              <w:rPr>
                <w:rFonts w:ascii="SimSun" w:hAnsi="SimSun"/>
                <w:color w:val="002060"/>
                <w:sz w:val="16"/>
                <w:szCs w:val="16"/>
                <w:lang w:eastAsia="zh-CN"/>
              </w:rPr>
              <w:t>。</w:t>
            </w:r>
          </w:p>
          <w:p w:rsidR="00C560DF" w:rsidRPr="009E04AF" w:rsidRDefault="00774CFE" w:rsidP="00774CFE">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00C560DF" w:rsidRPr="009E04AF">
              <w:rPr>
                <w:rFonts w:ascii="SimSun" w:hAnsi="SimSun"/>
                <w:sz w:val="16"/>
                <w:szCs w:val="16"/>
                <w:lang w:eastAsia="zh-CN" w:bidi="th-TH"/>
              </w:rPr>
              <w:t>：</w:t>
            </w:r>
            <w:r>
              <w:rPr>
                <w:rFonts w:ascii="SimSun" w:hAnsi="SimSun" w:hint="eastAsia"/>
                <w:sz w:val="16"/>
                <w:szCs w:val="16"/>
                <w:lang w:eastAsia="zh-CN" w:bidi="th-TH"/>
              </w:rPr>
              <w:br/>
            </w:r>
            <w:r w:rsidR="00C560DF" w:rsidRPr="009E04AF">
              <w:rPr>
                <w:rFonts w:ascii="SimSun" w:hAnsi="SimSun"/>
                <w:color w:val="000000"/>
                <w:sz w:val="16"/>
                <w:szCs w:val="16"/>
                <w:lang w:eastAsia="zh-CN"/>
              </w:rPr>
              <w:t>8个成员国</w:t>
            </w:r>
            <w:r w:rsidR="004F1211" w:rsidRPr="009E04AF">
              <w:rPr>
                <w:rFonts w:ascii="SimSun" w:hAnsi="SimSun"/>
                <w:color w:val="000000"/>
                <w:sz w:val="16"/>
                <w:szCs w:val="16"/>
                <w:lang w:eastAsia="zh-CN"/>
              </w:rPr>
              <w:t>（</w:t>
            </w:r>
            <w:r w:rsidR="00C560DF" w:rsidRPr="009E04AF">
              <w:rPr>
                <w:rFonts w:ascii="SimSun" w:hAnsi="SimSun"/>
                <w:color w:val="000000"/>
                <w:sz w:val="16"/>
                <w:szCs w:val="16"/>
                <w:lang w:eastAsia="zh-CN"/>
              </w:rPr>
              <w:t>90%</w:t>
            </w:r>
            <w:r w:rsidR="004F1211" w:rsidRPr="009E04AF">
              <w:rPr>
                <w:rFonts w:ascii="SimSun" w:hAnsi="SimSun"/>
                <w:color w:val="000000"/>
                <w:sz w:val="16"/>
                <w:szCs w:val="16"/>
                <w:lang w:eastAsia="zh-CN"/>
              </w:rPr>
              <w:t>）</w:t>
            </w:r>
            <w:r w:rsidR="00C560DF" w:rsidRPr="009E04AF">
              <w:rPr>
                <w:rFonts w:ascii="SimSun" w:hAnsi="SimSun"/>
                <w:color w:val="000000"/>
                <w:sz w:val="16"/>
                <w:szCs w:val="16"/>
                <w:lang w:eastAsia="zh-CN"/>
              </w:rPr>
              <w:t>——2014年调查</w:t>
            </w:r>
          </w:p>
        </w:tc>
        <w:tc>
          <w:tcPr>
            <w:tcW w:w="472" w:type="pct"/>
            <w:shd w:val="clear" w:color="auto" w:fill="auto"/>
            <w:tcMar>
              <w:top w:w="110" w:type="dxa"/>
              <w:left w:w="58" w:type="dxa"/>
              <w:right w:w="58" w:type="dxa"/>
            </w:tcMar>
          </w:tcPr>
          <w:p w:rsidR="00C560DF" w:rsidRPr="009E04AF" w:rsidRDefault="00C560DF" w:rsidP="00285F2D">
            <w:pPr>
              <w:spacing w:afterLines="30" w:after="72" w:line="240" w:lineRule="auto"/>
              <w:jc w:val="both"/>
              <w:rPr>
                <w:rFonts w:ascii="SimSun" w:hAnsi="SimSun"/>
                <w:sz w:val="16"/>
                <w:szCs w:val="16"/>
                <w:lang w:bidi="th-TH"/>
              </w:rPr>
            </w:pPr>
            <w:r w:rsidRPr="009E04AF">
              <w:rPr>
                <w:rFonts w:ascii="SimSun" w:hAnsi="SimSun"/>
                <w:sz w:val="16"/>
                <w:szCs w:val="16"/>
                <w:lang w:bidi="th-TH"/>
              </w:rPr>
              <w:t>90%</w:t>
            </w:r>
          </w:p>
        </w:tc>
        <w:tc>
          <w:tcPr>
            <w:tcW w:w="1306" w:type="pct"/>
            <w:shd w:val="clear" w:color="auto" w:fill="FFFFFF"/>
            <w:tcMar>
              <w:top w:w="110" w:type="dxa"/>
              <w:left w:w="58" w:type="dxa"/>
              <w:right w:w="58" w:type="dxa"/>
            </w:tcMar>
          </w:tcPr>
          <w:p w:rsidR="00C560DF" w:rsidRPr="009E04AF" w:rsidRDefault="00C560DF" w:rsidP="00285F2D">
            <w:pPr>
              <w:keepNext/>
              <w:keepLines/>
              <w:spacing w:afterLines="30" w:after="72" w:line="240" w:lineRule="auto"/>
              <w:jc w:val="both"/>
              <w:rPr>
                <w:rFonts w:ascii="SimSun" w:hAnsi="SimSun"/>
                <w:color w:val="000000"/>
                <w:sz w:val="16"/>
                <w:szCs w:val="16"/>
                <w:lang w:eastAsia="zh-CN"/>
              </w:rPr>
            </w:pPr>
            <w:r w:rsidRPr="009E04AF">
              <w:rPr>
                <w:rFonts w:ascii="SimSun" w:hAnsi="SimSun"/>
                <w:sz w:val="16"/>
                <w:szCs w:val="16"/>
                <w:lang w:eastAsia="zh-CN" w:bidi="th-TH"/>
              </w:rPr>
              <w:t>在7个答复者</w:t>
            </w:r>
            <w:r w:rsidR="004F1211" w:rsidRPr="009E04AF">
              <w:rPr>
                <w:rFonts w:ascii="SimSun" w:hAnsi="SimSun"/>
                <w:sz w:val="16"/>
                <w:szCs w:val="16"/>
                <w:lang w:eastAsia="zh-CN" w:bidi="th-TH"/>
              </w:rPr>
              <w:t>（</w:t>
            </w:r>
            <w:r w:rsidRPr="009E04AF">
              <w:rPr>
                <w:rFonts w:ascii="SimSun" w:hAnsi="SimSun"/>
                <w:sz w:val="16"/>
                <w:szCs w:val="16"/>
                <w:lang w:eastAsia="zh-CN" w:bidi="th-TH"/>
              </w:rPr>
              <w:t>非洲1个；阿拉伯地区1个；亚洲及太平洋地区2个；拉丁美洲和加勒比地区3个</w:t>
            </w:r>
            <w:r w:rsidR="004F1211" w:rsidRPr="009E04AF">
              <w:rPr>
                <w:rFonts w:ascii="SimSun" w:hAnsi="SimSun"/>
                <w:sz w:val="16"/>
                <w:szCs w:val="16"/>
                <w:lang w:eastAsia="zh-CN" w:bidi="th-TH"/>
              </w:rPr>
              <w:t>）</w:t>
            </w:r>
            <w:r w:rsidRPr="009E04AF">
              <w:rPr>
                <w:rFonts w:ascii="SimSun" w:hAnsi="SimSun"/>
                <w:sz w:val="16"/>
                <w:szCs w:val="16"/>
                <w:lang w:eastAsia="zh-CN" w:bidi="th-TH"/>
              </w:rPr>
              <w:t>中，满意度达到92%</w:t>
            </w:r>
          </w:p>
        </w:tc>
        <w:tc>
          <w:tcPr>
            <w:tcW w:w="553" w:type="pct"/>
            <w:shd w:val="clear" w:color="auto" w:fill="auto"/>
            <w:tcMar>
              <w:top w:w="110" w:type="dxa"/>
              <w:left w:w="58" w:type="dxa"/>
              <w:right w:w="58" w:type="dxa"/>
            </w:tcMar>
          </w:tcPr>
          <w:p w:rsidR="00C560DF" w:rsidRPr="009E04AF" w:rsidRDefault="00B8407C" w:rsidP="003D4B5D">
            <w:pPr>
              <w:keepNext/>
              <w:keepLines/>
              <w:spacing w:beforeLines="30" w:before="72"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C2533F">
        <w:trPr>
          <w:jc w:val="center"/>
        </w:trPr>
        <w:tc>
          <w:tcPr>
            <w:tcW w:w="5000" w:type="pct"/>
            <w:gridSpan w:val="5"/>
            <w:shd w:val="clear" w:color="auto" w:fill="C6D9F1" w:themeFill="text2" w:themeFillTint="33"/>
            <w:tcMar>
              <w:left w:w="58" w:type="dxa"/>
              <w:right w:w="58" w:type="dxa"/>
            </w:tcMar>
            <w:vAlign w:val="center"/>
          </w:tcPr>
          <w:p w:rsidR="00C560DF" w:rsidRPr="009E04AF" w:rsidRDefault="00407EA7" w:rsidP="00386B6E">
            <w:pPr>
              <w:keepNext/>
              <w:keepLines/>
              <w:tabs>
                <w:tab w:val="left" w:pos="1452"/>
              </w:tabs>
              <w:spacing w:beforeLines="30" w:before="72" w:afterLines="30" w:after="72" w:line="240" w:lineRule="auto"/>
              <w:ind w:left="1452" w:hanging="1452"/>
              <w:jc w:val="both"/>
              <w:rPr>
                <w:rFonts w:ascii="SimSun" w:hAnsi="SimSun"/>
                <w:sz w:val="16"/>
                <w:szCs w:val="16"/>
                <w:lang w:eastAsia="zh-CN" w:bidi="th-TH"/>
              </w:rPr>
            </w:pPr>
            <w:r w:rsidRPr="00C2533F">
              <w:rPr>
                <w:rFonts w:ascii="SimSun" w:hAnsi="SimSun" w:hint="eastAsia"/>
                <w:b/>
                <w:sz w:val="16"/>
                <w:szCs w:val="16"/>
                <w:lang w:eastAsia="zh-CN" w:bidi="th-TH"/>
              </w:rPr>
              <w:t>预期成果</w:t>
            </w:r>
            <w:r w:rsidR="00386B6E">
              <w:rPr>
                <w:rFonts w:ascii="SimSun" w:hAnsi="SimSun" w:hint="eastAsia"/>
                <w:b/>
                <w:sz w:val="16"/>
                <w:szCs w:val="16"/>
                <w:lang w:eastAsia="zh-CN" w:bidi="th-TH"/>
              </w:rPr>
              <w:t>：</w:t>
            </w:r>
            <w:r w:rsidR="00386B6E">
              <w:rPr>
                <w:rFonts w:ascii="SimSun" w:hAnsi="SimSun"/>
                <w:b/>
                <w:sz w:val="16"/>
                <w:szCs w:val="16"/>
                <w:lang w:eastAsia="zh-CN" w:bidi="th-TH"/>
              </w:rPr>
              <w:tab/>
            </w:r>
            <w:r w:rsidR="00C560DF" w:rsidRPr="00386B6E">
              <w:rPr>
                <w:rFonts w:ascii="SimSun" w:hAnsi="SimSun"/>
                <w:sz w:val="16"/>
                <w:szCs w:val="16"/>
                <w:lang w:eastAsia="zh-CN" w:bidi="th-TH"/>
              </w:rPr>
              <w:t>一.4</w:t>
            </w:r>
            <w:r w:rsidR="00386B6E">
              <w:rPr>
                <w:rFonts w:ascii="SimSun" w:hAnsi="SimSun" w:hint="eastAsia"/>
                <w:sz w:val="16"/>
                <w:szCs w:val="16"/>
                <w:lang w:eastAsia="zh-CN" w:bidi="th-TH"/>
              </w:rPr>
              <w:t xml:space="preserve"> </w:t>
            </w:r>
            <w:r w:rsidR="00C560DF" w:rsidRPr="009E04AF">
              <w:rPr>
                <w:rFonts w:ascii="SimSun" w:hAnsi="SimSun"/>
                <w:sz w:val="16"/>
                <w:szCs w:val="16"/>
                <w:lang w:eastAsia="zh-CN" w:bidi="th-TH"/>
              </w:rPr>
              <w:t>WIPO作为分析与专利、实用新型、集成电路布图设计</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拓扑图</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以及保密信息的国际保护相关事项的论坛，人们对其兴趣与日俱增</w:t>
            </w:r>
          </w:p>
        </w:tc>
      </w:tr>
      <w:tr w:rsidR="00C560DF" w:rsidRPr="007C6452" w:rsidTr="001F4BE3">
        <w:trPr>
          <w:jc w:val="center"/>
        </w:trPr>
        <w:tc>
          <w:tcPr>
            <w:tcW w:w="1087" w:type="pct"/>
            <w:shd w:val="clear" w:color="auto" w:fill="auto"/>
            <w:tcMar>
              <w:left w:w="58" w:type="dxa"/>
              <w:right w:w="58" w:type="dxa"/>
            </w:tcMar>
            <w:vAlign w:val="center"/>
          </w:tcPr>
          <w:p w:rsidR="00C560DF" w:rsidRPr="007C6452" w:rsidRDefault="009E04AF" w:rsidP="00285F2D">
            <w:pPr>
              <w:spacing w:afterLines="30" w:after="72" w:line="240" w:lineRule="auto"/>
              <w:ind w:rightChars="50" w:right="110"/>
              <w:jc w:val="both"/>
              <w:rPr>
                <w:rFonts w:ascii="Times New Roman" w:eastAsia="SimHei" w:hAnsi="SimSun"/>
                <w:bCs/>
                <w:sz w:val="16"/>
                <w:szCs w:val="16"/>
                <w:lang w:eastAsia="zh-CN"/>
              </w:rPr>
            </w:pPr>
            <w:r>
              <w:rPr>
                <w:rFonts w:ascii="Times New Roman" w:eastAsia="SimHei" w:hAnsi="SimSun"/>
                <w:bCs/>
                <w:sz w:val="16"/>
                <w:szCs w:val="16"/>
                <w:lang w:eastAsia="zh-CN"/>
              </w:rPr>
              <w:t>绩效</w:t>
            </w:r>
            <w:r w:rsidR="00C560DF" w:rsidRPr="009E04AF">
              <w:rPr>
                <w:rFonts w:ascii="Times New Roman" w:eastAsia="SimHei" w:hAnsi="SimSun"/>
                <w:bCs/>
                <w:sz w:val="16"/>
                <w:szCs w:val="16"/>
                <w:lang w:eastAsia="zh-CN"/>
              </w:rPr>
              <w:t>指标</w:t>
            </w:r>
          </w:p>
        </w:tc>
        <w:tc>
          <w:tcPr>
            <w:tcW w:w="1582" w:type="pct"/>
            <w:shd w:val="clear" w:color="auto" w:fill="auto"/>
            <w:tcMar>
              <w:left w:w="58" w:type="dxa"/>
              <w:right w:w="58" w:type="dxa"/>
            </w:tcMar>
            <w:vAlign w:val="center"/>
          </w:tcPr>
          <w:p w:rsidR="00C560DF" w:rsidRPr="007C6452" w:rsidRDefault="00C560DF" w:rsidP="00285F2D">
            <w:pPr>
              <w:spacing w:afterLines="30" w:after="72" w:line="240" w:lineRule="auto"/>
              <w:ind w:rightChars="50" w:right="110"/>
              <w:jc w:val="both"/>
              <w:rPr>
                <w:rFonts w:ascii="Times New Roman" w:eastAsia="SimHei" w:hAnsi="SimSun"/>
                <w:bCs/>
                <w:sz w:val="16"/>
                <w:szCs w:val="16"/>
                <w:lang w:eastAsia="zh-CN"/>
              </w:rPr>
            </w:pPr>
            <w:r w:rsidRPr="009E04AF">
              <w:rPr>
                <w:rFonts w:ascii="Times New Roman" w:eastAsia="SimHei" w:hAnsi="SimSun"/>
                <w:bCs/>
                <w:sz w:val="16"/>
                <w:szCs w:val="16"/>
                <w:lang w:eastAsia="zh-CN"/>
              </w:rPr>
              <w:t>基准</w:t>
            </w:r>
          </w:p>
        </w:tc>
        <w:tc>
          <w:tcPr>
            <w:tcW w:w="472" w:type="pct"/>
            <w:shd w:val="clear" w:color="auto" w:fill="auto"/>
            <w:tcMar>
              <w:top w:w="110" w:type="dxa"/>
              <w:left w:w="58" w:type="dxa"/>
              <w:right w:w="58" w:type="dxa"/>
            </w:tcMar>
            <w:vAlign w:val="center"/>
          </w:tcPr>
          <w:p w:rsidR="00C560DF" w:rsidRPr="007C6452" w:rsidRDefault="00C560DF" w:rsidP="00285F2D">
            <w:pPr>
              <w:spacing w:afterLines="30" w:after="72" w:line="240" w:lineRule="auto"/>
              <w:ind w:rightChars="50" w:right="110"/>
              <w:jc w:val="both"/>
              <w:rPr>
                <w:rFonts w:ascii="Times New Roman" w:eastAsia="SimHei" w:hAnsi="SimSun"/>
                <w:bCs/>
                <w:sz w:val="16"/>
                <w:szCs w:val="16"/>
                <w:lang w:eastAsia="zh-CN"/>
              </w:rPr>
            </w:pPr>
            <w:r w:rsidRPr="009E04AF">
              <w:rPr>
                <w:rFonts w:ascii="Times New Roman" w:eastAsia="SimHei" w:hAnsi="SimSun"/>
                <w:bCs/>
                <w:sz w:val="16"/>
                <w:szCs w:val="16"/>
                <w:lang w:eastAsia="zh-CN"/>
              </w:rPr>
              <w:t>目标</w:t>
            </w:r>
          </w:p>
        </w:tc>
        <w:tc>
          <w:tcPr>
            <w:tcW w:w="1306" w:type="pct"/>
            <w:shd w:val="clear" w:color="auto" w:fill="FFFFFF"/>
            <w:tcMar>
              <w:top w:w="110" w:type="dxa"/>
              <w:left w:w="58" w:type="dxa"/>
              <w:right w:w="58" w:type="dxa"/>
            </w:tcMar>
            <w:vAlign w:val="center"/>
          </w:tcPr>
          <w:p w:rsidR="00C560DF" w:rsidRPr="007C6452" w:rsidRDefault="00C560DF" w:rsidP="00285F2D">
            <w:pPr>
              <w:spacing w:afterLines="30" w:after="72" w:line="240" w:lineRule="auto"/>
              <w:ind w:rightChars="50" w:right="110"/>
              <w:jc w:val="both"/>
              <w:rPr>
                <w:rFonts w:ascii="Times New Roman" w:eastAsia="SimHei" w:hAnsi="SimSun"/>
                <w:bCs/>
                <w:sz w:val="16"/>
                <w:szCs w:val="16"/>
                <w:lang w:eastAsia="zh-CN"/>
              </w:rPr>
            </w:pPr>
            <w:r w:rsidRPr="009E04AF">
              <w:rPr>
                <w:rFonts w:ascii="Times New Roman" w:eastAsia="SimHei" w:hAnsi="SimSun"/>
                <w:bCs/>
                <w:sz w:val="16"/>
                <w:szCs w:val="16"/>
                <w:lang w:eastAsia="zh-CN"/>
              </w:rPr>
              <w:t>绩效数据</w:t>
            </w:r>
          </w:p>
        </w:tc>
        <w:tc>
          <w:tcPr>
            <w:tcW w:w="553" w:type="pct"/>
            <w:shd w:val="clear" w:color="auto" w:fill="auto"/>
            <w:tcMar>
              <w:top w:w="110" w:type="dxa"/>
              <w:left w:w="58" w:type="dxa"/>
              <w:right w:w="58" w:type="dxa"/>
            </w:tcMar>
            <w:vAlign w:val="center"/>
          </w:tcPr>
          <w:p w:rsidR="00C560DF" w:rsidRPr="007C6452" w:rsidRDefault="00C560DF" w:rsidP="00285F2D">
            <w:pPr>
              <w:spacing w:afterLines="30" w:after="72" w:line="240" w:lineRule="auto"/>
              <w:ind w:rightChars="50" w:right="110"/>
              <w:jc w:val="center"/>
              <w:rPr>
                <w:rFonts w:ascii="Times New Roman" w:eastAsia="SimHei" w:hAnsi="SimSun"/>
                <w:bCs/>
                <w:sz w:val="16"/>
                <w:szCs w:val="16"/>
                <w:lang w:eastAsia="zh-CN"/>
              </w:rPr>
            </w:pPr>
            <w:r w:rsidRPr="009E04AF">
              <w:rPr>
                <w:rFonts w:ascii="Times New Roman" w:eastAsia="SimHei" w:hAnsi="SimSun"/>
                <w:bCs/>
                <w:sz w:val="16"/>
                <w:szCs w:val="16"/>
                <w:lang w:eastAsia="zh-CN"/>
              </w:rPr>
              <w:t>红绿灯</w:t>
            </w:r>
            <w:r w:rsidR="003D4B5D">
              <w:rPr>
                <w:rFonts w:ascii="Times New Roman" w:eastAsia="SimHei" w:hAnsi="SimSun" w:hint="eastAsia"/>
                <w:bCs/>
                <w:sz w:val="16"/>
                <w:szCs w:val="16"/>
                <w:lang w:eastAsia="zh-CN"/>
              </w:rPr>
              <w:br/>
            </w:r>
            <w:r w:rsidRPr="009E04AF">
              <w:rPr>
                <w:rFonts w:ascii="Times New Roman" w:eastAsia="SimHei" w:hAnsi="SimSun"/>
                <w:bCs/>
                <w:sz w:val="16"/>
                <w:szCs w:val="16"/>
                <w:lang w:eastAsia="zh-CN"/>
              </w:rPr>
              <w:t>系统</w:t>
            </w:r>
          </w:p>
        </w:tc>
      </w:tr>
      <w:tr w:rsidR="00C560DF" w:rsidRPr="009E04AF" w:rsidTr="001F4BE3">
        <w:trPr>
          <w:jc w:val="center"/>
        </w:trPr>
        <w:tc>
          <w:tcPr>
            <w:tcW w:w="1087" w:type="pct"/>
            <w:shd w:val="clear" w:color="auto" w:fill="auto"/>
            <w:tcMar>
              <w:left w:w="58" w:type="dxa"/>
              <w:right w:w="58" w:type="dxa"/>
            </w:tcMar>
          </w:tcPr>
          <w:p w:rsidR="00C560DF" w:rsidRPr="009E04AF" w:rsidRDefault="00C560DF" w:rsidP="00285F2D">
            <w:pPr>
              <w:keepNext/>
              <w:keepLines/>
              <w:spacing w:afterLines="30" w:after="72" w:line="240" w:lineRule="auto"/>
              <w:ind w:rightChars="50" w:right="110"/>
              <w:jc w:val="both"/>
              <w:rPr>
                <w:rFonts w:ascii="SimSun" w:hAnsi="SimSun"/>
                <w:color w:val="000000"/>
                <w:sz w:val="16"/>
                <w:szCs w:val="16"/>
                <w:lang w:eastAsia="zh-CN"/>
              </w:rPr>
            </w:pPr>
            <w:r w:rsidRPr="009E04AF">
              <w:rPr>
                <w:rFonts w:ascii="SimSun" w:hAnsi="SimSun"/>
                <w:color w:val="000000"/>
                <w:sz w:val="16"/>
                <w:szCs w:val="16"/>
                <w:lang w:eastAsia="zh-CN"/>
              </w:rPr>
              <w:t>认为有关保护实用新型、集成电路布图设计</w:t>
            </w:r>
            <w:r w:rsidR="004F1211" w:rsidRPr="009E04AF">
              <w:rPr>
                <w:rFonts w:ascii="SimSun" w:hAnsi="SimSun"/>
                <w:color w:val="000000"/>
                <w:sz w:val="16"/>
                <w:szCs w:val="16"/>
                <w:lang w:eastAsia="zh-CN"/>
              </w:rPr>
              <w:t>（</w:t>
            </w:r>
            <w:r w:rsidRPr="009E04AF">
              <w:rPr>
                <w:rFonts w:ascii="SimSun" w:hAnsi="SimSun"/>
                <w:color w:val="000000"/>
                <w:sz w:val="16"/>
                <w:szCs w:val="16"/>
                <w:lang w:eastAsia="zh-CN"/>
              </w:rPr>
              <w:t>拓扑图</w:t>
            </w:r>
            <w:r w:rsidR="004F1211" w:rsidRPr="009E04AF">
              <w:rPr>
                <w:rFonts w:ascii="SimSun" w:hAnsi="SimSun"/>
                <w:color w:val="000000"/>
                <w:sz w:val="16"/>
                <w:szCs w:val="16"/>
                <w:lang w:eastAsia="zh-CN"/>
              </w:rPr>
              <w:t>）</w:t>
            </w:r>
            <w:r w:rsidRPr="009E04AF">
              <w:rPr>
                <w:rFonts w:ascii="SimSun" w:hAnsi="SimSun"/>
                <w:color w:val="000000"/>
                <w:sz w:val="16"/>
                <w:szCs w:val="16"/>
                <w:lang w:eastAsia="zh-CN"/>
              </w:rPr>
              <w:t>以及保密信息的法律原则和实践的信息有用的代表百分比</w:t>
            </w:r>
          </w:p>
        </w:tc>
        <w:tc>
          <w:tcPr>
            <w:tcW w:w="1582" w:type="pct"/>
            <w:shd w:val="clear" w:color="auto" w:fill="auto"/>
            <w:tcMar>
              <w:left w:w="58" w:type="dxa"/>
              <w:right w:w="58" w:type="dxa"/>
            </w:tcMar>
          </w:tcPr>
          <w:p w:rsidR="00C560DF" w:rsidRPr="009E04AF" w:rsidRDefault="00C560DF" w:rsidP="00285F2D">
            <w:pPr>
              <w:spacing w:afterLines="30" w:after="72" w:line="240" w:lineRule="auto"/>
              <w:ind w:rightChars="50" w:right="110"/>
              <w:jc w:val="both"/>
              <w:rPr>
                <w:rFonts w:ascii="SimSun" w:hAnsi="SimSun"/>
                <w:color w:val="000000"/>
                <w:sz w:val="16"/>
                <w:szCs w:val="16"/>
                <w:lang w:eastAsia="zh-CN"/>
              </w:rPr>
            </w:pPr>
            <w:r w:rsidRPr="009E04AF">
              <w:rPr>
                <w:rFonts w:ascii="SimSun" w:hAnsi="SimSun"/>
                <w:color w:val="000000"/>
                <w:sz w:val="16"/>
                <w:szCs w:val="16"/>
                <w:lang w:eastAsia="zh-CN"/>
              </w:rPr>
              <w:t>不适用</w:t>
            </w:r>
          </w:p>
        </w:tc>
        <w:tc>
          <w:tcPr>
            <w:tcW w:w="472" w:type="pct"/>
            <w:shd w:val="clear" w:color="auto" w:fill="auto"/>
            <w:tcMar>
              <w:top w:w="110" w:type="dxa"/>
              <w:left w:w="58" w:type="dxa"/>
              <w:right w:w="58" w:type="dxa"/>
            </w:tcMar>
          </w:tcPr>
          <w:p w:rsidR="00C560DF" w:rsidRPr="009E04AF" w:rsidRDefault="00C560DF" w:rsidP="00285F2D">
            <w:pPr>
              <w:spacing w:afterLines="30" w:after="72" w:line="240" w:lineRule="auto"/>
              <w:ind w:rightChars="50" w:right="110"/>
              <w:jc w:val="both"/>
              <w:rPr>
                <w:rFonts w:ascii="SimSun" w:hAnsi="SimSun"/>
                <w:color w:val="000000"/>
                <w:sz w:val="16"/>
                <w:szCs w:val="16"/>
                <w:lang w:eastAsia="zh-CN"/>
              </w:rPr>
            </w:pPr>
            <w:r w:rsidRPr="009E04AF">
              <w:rPr>
                <w:rFonts w:ascii="SimSun" w:hAnsi="SimSun"/>
                <w:color w:val="000000"/>
                <w:sz w:val="16"/>
                <w:szCs w:val="16"/>
                <w:lang w:eastAsia="zh-CN"/>
              </w:rPr>
              <w:t>90%</w:t>
            </w:r>
          </w:p>
        </w:tc>
        <w:tc>
          <w:tcPr>
            <w:tcW w:w="1306" w:type="pct"/>
            <w:shd w:val="clear" w:color="auto" w:fill="FFFFFF"/>
            <w:tcMar>
              <w:top w:w="110" w:type="dxa"/>
              <w:left w:w="58" w:type="dxa"/>
              <w:right w:w="58" w:type="dxa"/>
            </w:tcMar>
          </w:tcPr>
          <w:p w:rsidR="00C560DF" w:rsidRPr="009E04AF" w:rsidRDefault="00C560DF" w:rsidP="00285F2D">
            <w:pPr>
              <w:spacing w:afterLines="30" w:after="72" w:line="240" w:lineRule="auto"/>
              <w:ind w:rightChars="50" w:right="110"/>
              <w:jc w:val="both"/>
              <w:rPr>
                <w:rFonts w:ascii="SimSun" w:hAnsi="SimSun"/>
                <w:color w:val="000000"/>
                <w:sz w:val="16"/>
                <w:szCs w:val="16"/>
                <w:lang w:eastAsia="zh-CN"/>
              </w:rPr>
            </w:pPr>
            <w:r w:rsidRPr="009E04AF">
              <w:rPr>
                <w:rFonts w:ascii="SimSun" w:hAnsi="SimSun"/>
                <w:sz w:val="16"/>
                <w:szCs w:val="16"/>
                <w:lang w:eastAsia="zh-CN"/>
              </w:rPr>
              <w:t>在18份答复中，满意度达到81%</w:t>
            </w:r>
          </w:p>
        </w:tc>
        <w:tc>
          <w:tcPr>
            <w:tcW w:w="553" w:type="pct"/>
            <w:shd w:val="clear" w:color="auto" w:fill="auto"/>
            <w:tcMar>
              <w:top w:w="110" w:type="dxa"/>
              <w:left w:w="58" w:type="dxa"/>
              <w:right w:w="58" w:type="dxa"/>
            </w:tcMar>
          </w:tcPr>
          <w:p w:rsidR="00C560DF" w:rsidRPr="009E04AF" w:rsidRDefault="00B8407C" w:rsidP="00285F2D">
            <w:pPr>
              <w:keepNext/>
              <w:keepLines/>
              <w:spacing w:afterLines="30" w:after="72" w:line="240" w:lineRule="auto"/>
              <w:ind w:rightChars="50" w:right="110"/>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bl>
    <w:p w:rsidR="00C560DF" w:rsidRPr="004F1211" w:rsidRDefault="00C560DF" w:rsidP="00291179">
      <w:pPr>
        <w:spacing w:line="240" w:lineRule="auto"/>
        <w:rPr>
          <w:rFonts w:ascii="SimSun" w:hAnsi="SimSun"/>
          <w:color w:val="000000"/>
          <w:lang w:eastAsia="zh-CN"/>
        </w:rPr>
      </w:pPr>
    </w:p>
    <w:tbl>
      <w:tblPr>
        <w:tblW w:w="0" w:type="auto"/>
        <w:tblInd w:w="108" w:type="dxa"/>
        <w:shd w:val="clear" w:color="auto" w:fill="C6D9F1" w:themeFill="text2" w:themeFillTint="33"/>
        <w:tblLook w:val="04A0" w:firstRow="1" w:lastRow="0" w:firstColumn="1" w:lastColumn="0" w:noHBand="0" w:noVBand="1"/>
      </w:tblPr>
      <w:tblGrid>
        <w:gridCol w:w="9178"/>
      </w:tblGrid>
      <w:tr w:rsidR="00C560DF" w:rsidRPr="00392457" w:rsidTr="00C560DF">
        <w:trPr>
          <w:trHeight w:val="423"/>
        </w:trPr>
        <w:tc>
          <w:tcPr>
            <w:tcW w:w="9445" w:type="dxa"/>
            <w:shd w:val="clear" w:color="auto" w:fill="C6D9F1" w:themeFill="text2" w:themeFillTint="33"/>
            <w:vAlign w:val="center"/>
          </w:tcPr>
          <w:p w:rsidR="00C560DF" w:rsidRPr="00392457" w:rsidRDefault="00C560DF" w:rsidP="00392457">
            <w:pPr>
              <w:keepNext/>
              <w:keepLines/>
              <w:spacing w:after="0" w:line="240" w:lineRule="auto"/>
              <w:jc w:val="center"/>
              <w:rPr>
                <w:rFonts w:ascii="SimSun" w:hAnsi="SimSun"/>
                <w:b/>
                <w:color w:val="000000"/>
                <w:sz w:val="21"/>
                <w:lang w:eastAsia="zh-CN"/>
              </w:rPr>
            </w:pPr>
            <w:r w:rsidRPr="00392457">
              <w:rPr>
                <w:rFonts w:ascii="SimSun" w:hAnsi="SimSun"/>
                <w:b/>
                <w:sz w:val="21"/>
                <w:lang w:eastAsia="zh-CN"/>
              </w:rPr>
              <w:br w:type="page"/>
              <w:t>计划1资源利用情况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617"/>
        <w:gridCol w:w="4011"/>
        <w:gridCol w:w="1479"/>
        <w:gridCol w:w="1485"/>
        <w:gridCol w:w="1480"/>
      </w:tblGrid>
      <w:tr w:rsidR="00C560DF" w:rsidRPr="00887905" w:rsidTr="00562037">
        <w:trPr>
          <w:jc w:val="center"/>
        </w:trPr>
        <w:tc>
          <w:tcPr>
            <w:tcW w:w="4579" w:type="dxa"/>
            <w:gridSpan w:val="2"/>
            <w:tcBorders>
              <w:top w:val="nil"/>
              <w:left w:val="nil"/>
              <w:bottom w:val="nil"/>
              <w:right w:val="nil"/>
            </w:tcBorders>
            <w:shd w:val="clear" w:color="000000" w:fill="C5D9F1"/>
            <w:noWrap/>
            <w:vAlign w:val="center"/>
            <w:hideMark/>
          </w:tcPr>
          <w:p w:rsidR="00C560DF" w:rsidRPr="00887905" w:rsidRDefault="00C560DF" w:rsidP="00427E94">
            <w:pPr>
              <w:spacing w:beforeLines="30" w:before="72" w:afterLines="30" w:after="72" w:line="240" w:lineRule="auto"/>
              <w:jc w:val="center"/>
              <w:rPr>
                <w:rFonts w:ascii="SimSun" w:hAnsi="SimSun"/>
                <w:b/>
                <w:bCs/>
                <w:sz w:val="16"/>
                <w:szCs w:val="16"/>
              </w:rPr>
            </w:pPr>
            <w:r w:rsidRPr="0088790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87905" w:rsidRDefault="00C560DF" w:rsidP="00427E94">
            <w:pPr>
              <w:spacing w:beforeLines="30" w:before="72" w:afterLines="30" w:after="72" w:line="240" w:lineRule="auto"/>
              <w:jc w:val="center"/>
              <w:rPr>
                <w:rFonts w:ascii="SimSun" w:hAnsi="SimSun"/>
                <w:b/>
                <w:bCs/>
                <w:sz w:val="16"/>
                <w:szCs w:val="16"/>
                <w:lang w:eastAsia="zh-CN"/>
              </w:rPr>
            </w:pPr>
            <w:r w:rsidRPr="00887905">
              <w:rPr>
                <w:rFonts w:ascii="SimSun" w:hAnsi="SimSun"/>
                <w:b/>
                <w:bCs/>
                <w:sz w:val="16"/>
                <w:szCs w:val="16"/>
                <w:lang w:eastAsia="zh-CN"/>
              </w:rPr>
              <w:t>2016/17</w:t>
            </w:r>
            <w:r w:rsidR="00C44303" w:rsidRPr="00887905">
              <w:rPr>
                <w:rFonts w:ascii="SimSun" w:hAnsi="SimSun"/>
                <w:b/>
                <w:bCs/>
                <w:sz w:val="16"/>
                <w:szCs w:val="16"/>
                <w:lang w:eastAsia="zh-CN"/>
              </w:rPr>
              <w:t>年</w:t>
            </w:r>
            <w:r w:rsidR="00887905">
              <w:rPr>
                <w:rFonts w:ascii="SimSun" w:hAnsi="SimSun" w:hint="eastAsia"/>
                <w:b/>
                <w:bCs/>
                <w:sz w:val="16"/>
                <w:szCs w:val="16"/>
                <w:lang w:eastAsia="zh-CN"/>
              </w:rPr>
              <w:br/>
            </w:r>
            <w:r w:rsidRPr="00887905">
              <w:rPr>
                <w:rFonts w:ascii="SimSun" w:hAnsi="SimSun"/>
                <w:b/>
                <w:bCs/>
                <w:sz w:val="16"/>
                <w:szCs w:val="16"/>
                <w:lang w:eastAsia="zh-CN"/>
              </w:rPr>
              <w:t>核定预算</w:t>
            </w:r>
          </w:p>
        </w:tc>
        <w:tc>
          <w:tcPr>
            <w:tcW w:w="1465" w:type="dxa"/>
            <w:tcBorders>
              <w:top w:val="nil"/>
              <w:left w:val="nil"/>
              <w:bottom w:val="nil"/>
              <w:right w:val="nil"/>
            </w:tcBorders>
            <w:shd w:val="clear" w:color="000000" w:fill="C5D9F1"/>
            <w:vAlign w:val="center"/>
            <w:hideMark/>
          </w:tcPr>
          <w:p w:rsidR="00C560DF" w:rsidRPr="00887905" w:rsidRDefault="00C560DF" w:rsidP="00427E94">
            <w:pPr>
              <w:spacing w:beforeLines="30" w:before="72" w:afterLines="30" w:after="72" w:line="240" w:lineRule="auto"/>
              <w:jc w:val="center"/>
              <w:rPr>
                <w:rFonts w:ascii="SimSun" w:hAnsi="SimSun"/>
                <w:b/>
                <w:bCs/>
                <w:sz w:val="16"/>
                <w:szCs w:val="16"/>
                <w:lang w:eastAsia="zh-CN"/>
              </w:rPr>
            </w:pPr>
            <w:r w:rsidRPr="00887905">
              <w:rPr>
                <w:rFonts w:ascii="SimSun" w:hAnsi="SimSun"/>
                <w:b/>
                <w:bCs/>
                <w:sz w:val="16"/>
                <w:szCs w:val="16"/>
                <w:lang w:eastAsia="zh-CN"/>
              </w:rPr>
              <w:t>2016/17年</w:t>
            </w:r>
            <w:r w:rsidR="00887905">
              <w:rPr>
                <w:rFonts w:ascii="SimSun" w:hAnsi="SimSun" w:hint="eastAsia"/>
                <w:b/>
                <w:bCs/>
                <w:sz w:val="16"/>
                <w:szCs w:val="16"/>
                <w:lang w:eastAsia="zh-CN"/>
              </w:rPr>
              <w:br/>
            </w:r>
            <w:r w:rsidRPr="00887905">
              <w:rPr>
                <w:rFonts w:ascii="SimSun" w:hAnsi="SimSun"/>
                <w:b/>
                <w:bCs/>
                <w:sz w:val="16"/>
                <w:szCs w:val="16"/>
                <w:lang w:eastAsia="zh-CN"/>
              </w:rPr>
              <w:t>调剂使用后预算</w:t>
            </w:r>
          </w:p>
        </w:tc>
        <w:tc>
          <w:tcPr>
            <w:tcW w:w="1465" w:type="dxa"/>
            <w:tcBorders>
              <w:top w:val="nil"/>
              <w:left w:val="nil"/>
              <w:bottom w:val="nil"/>
              <w:right w:val="nil"/>
            </w:tcBorders>
            <w:shd w:val="clear" w:color="000000" w:fill="C5D9F1"/>
            <w:vAlign w:val="center"/>
            <w:hideMark/>
          </w:tcPr>
          <w:p w:rsidR="00C560DF" w:rsidRPr="00887905" w:rsidRDefault="009B1FE4" w:rsidP="00427E94">
            <w:pPr>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C560DF" w:rsidRPr="004F1211" w:rsidTr="00562037">
        <w:trPr>
          <w:jc w:val="center"/>
        </w:trPr>
        <w:tc>
          <w:tcPr>
            <w:tcW w:w="61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lang w:eastAsia="zh-CN"/>
              </w:rPr>
            </w:pPr>
            <w:r w:rsidRPr="004F1211">
              <w:rPr>
                <w:rFonts w:ascii="SimSun" w:hAnsi="SimSun"/>
                <w:sz w:val="16"/>
                <w:szCs w:val="16"/>
                <w:lang w:eastAsia="zh-CN"/>
              </w:rPr>
              <w:t>一.1</w:t>
            </w:r>
          </w:p>
        </w:tc>
        <w:tc>
          <w:tcPr>
            <w:tcW w:w="3969"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成员国在发展兼顾各方利益的国际知识产权准则制定框架方面的合作得到加强。</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2,239</w:t>
            </w:r>
          </w:p>
        </w:tc>
        <w:tc>
          <w:tcPr>
            <w:tcW w:w="1465"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2,721</w:t>
            </w:r>
          </w:p>
        </w:tc>
        <w:tc>
          <w:tcPr>
            <w:tcW w:w="1465"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1,267</w:t>
            </w:r>
          </w:p>
        </w:tc>
      </w:tr>
      <w:tr w:rsidR="00C560DF" w:rsidRPr="004F1211" w:rsidTr="00562037">
        <w:trPr>
          <w:jc w:val="center"/>
        </w:trPr>
        <w:tc>
          <w:tcPr>
            <w:tcW w:w="61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lang w:eastAsia="zh-CN"/>
              </w:rPr>
            </w:pPr>
            <w:r w:rsidRPr="004F1211">
              <w:rPr>
                <w:rFonts w:ascii="SimSun" w:hAnsi="SimSun"/>
                <w:sz w:val="16"/>
                <w:szCs w:val="16"/>
                <w:lang w:eastAsia="zh-CN"/>
              </w:rPr>
              <w:t>一.2</w:t>
            </w:r>
          </w:p>
        </w:tc>
        <w:tc>
          <w:tcPr>
            <w:tcW w:w="3969"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符合国情、兼顾各方利益的知识产权立法、监管和政策框架。</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2,559</w:t>
            </w:r>
          </w:p>
        </w:tc>
        <w:tc>
          <w:tcPr>
            <w:tcW w:w="1465"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2,130</w:t>
            </w:r>
          </w:p>
        </w:tc>
        <w:tc>
          <w:tcPr>
            <w:tcW w:w="1465"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1,150</w:t>
            </w:r>
          </w:p>
        </w:tc>
      </w:tr>
      <w:tr w:rsidR="00C560DF" w:rsidRPr="004F1211" w:rsidTr="00562037">
        <w:trPr>
          <w:jc w:val="center"/>
        </w:trPr>
        <w:tc>
          <w:tcPr>
            <w:tcW w:w="61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二</w:t>
            </w:r>
            <w:r w:rsidRPr="004F1211">
              <w:rPr>
                <w:rFonts w:ascii="SimSun" w:hAnsi="SimSun"/>
                <w:sz w:val="16"/>
                <w:szCs w:val="16"/>
              </w:rPr>
              <w:t>.4</w:t>
            </w:r>
          </w:p>
        </w:tc>
        <w:tc>
          <w:tcPr>
            <w:tcW w:w="3969"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WIPO作为一个分析机密信息国际保护相关问题的论坛的兴趣日益增长</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494</w:t>
            </w:r>
          </w:p>
        </w:tc>
        <w:tc>
          <w:tcPr>
            <w:tcW w:w="1465"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368</w:t>
            </w:r>
          </w:p>
        </w:tc>
        <w:tc>
          <w:tcPr>
            <w:tcW w:w="1465"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164</w:t>
            </w:r>
          </w:p>
        </w:tc>
      </w:tr>
      <w:tr w:rsidR="00C560DF" w:rsidRPr="004F1211" w:rsidTr="00562037">
        <w:trPr>
          <w:jc w:val="center"/>
        </w:trPr>
        <w:tc>
          <w:tcPr>
            <w:tcW w:w="610" w:type="dxa"/>
            <w:tcBorders>
              <w:top w:val="nil"/>
              <w:left w:val="nil"/>
              <w:bottom w:val="nil"/>
              <w:right w:val="nil"/>
            </w:tcBorders>
            <w:shd w:val="clear" w:color="000000" w:fill="C5D9F1"/>
            <w:noWrap/>
            <w:vAlign w:val="bottom"/>
            <w:hideMark/>
          </w:tcPr>
          <w:p w:rsidR="00C560DF" w:rsidRPr="004F1211" w:rsidRDefault="00C560DF" w:rsidP="00427E94">
            <w:pPr>
              <w:spacing w:beforeLines="30" w:before="72" w:afterLines="30" w:after="72" w:line="240" w:lineRule="auto"/>
              <w:rPr>
                <w:rFonts w:ascii="SimSun" w:hAnsi="SimSun"/>
                <w:sz w:val="16"/>
                <w:szCs w:val="16"/>
              </w:rPr>
            </w:pPr>
          </w:p>
        </w:tc>
        <w:tc>
          <w:tcPr>
            <w:tcW w:w="3969" w:type="dxa"/>
            <w:tcBorders>
              <w:top w:val="nil"/>
              <w:left w:val="nil"/>
              <w:bottom w:val="nil"/>
              <w:right w:val="nil"/>
            </w:tcBorders>
            <w:shd w:val="clear" w:color="000000" w:fill="C5D9F1"/>
            <w:noWrap/>
            <w:vAlign w:val="bottom"/>
            <w:hideMark/>
          </w:tcPr>
          <w:p w:rsidR="00C560DF" w:rsidRPr="00012194" w:rsidRDefault="00C560DF" w:rsidP="00427E94">
            <w:pPr>
              <w:spacing w:beforeLines="30" w:before="72" w:afterLines="30" w:after="72" w:line="240" w:lineRule="auto"/>
              <w:jc w:val="right"/>
              <w:rPr>
                <w:rFonts w:ascii="SimSun" w:hAnsi="SimSun"/>
                <w:b/>
                <w:bCs/>
                <w:sz w:val="16"/>
                <w:szCs w:val="16"/>
              </w:rPr>
            </w:pPr>
            <w:r w:rsidRPr="00012194">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5,291</w:t>
            </w:r>
          </w:p>
        </w:tc>
        <w:tc>
          <w:tcPr>
            <w:tcW w:w="1465"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5,219</w:t>
            </w:r>
          </w:p>
        </w:tc>
        <w:tc>
          <w:tcPr>
            <w:tcW w:w="1465"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2,581</w:t>
            </w:r>
          </w:p>
        </w:tc>
      </w:tr>
      <w:tr w:rsidR="00C560DF" w:rsidRPr="004F1211" w:rsidTr="00562037">
        <w:trPr>
          <w:jc w:val="center"/>
        </w:trPr>
        <w:tc>
          <w:tcPr>
            <w:tcW w:w="7513" w:type="dxa"/>
            <w:gridSpan w:val="4"/>
            <w:tcBorders>
              <w:top w:val="nil"/>
              <w:left w:val="nil"/>
              <w:bottom w:val="nil"/>
              <w:right w:val="nil"/>
            </w:tcBorders>
            <w:shd w:val="clear" w:color="auto" w:fill="auto"/>
            <w:noWrap/>
            <w:vAlign w:val="center"/>
            <w:hideMark/>
          </w:tcPr>
          <w:p w:rsidR="00C560DF" w:rsidRPr="00C07A23" w:rsidRDefault="00C560DF" w:rsidP="00427E94">
            <w:pPr>
              <w:spacing w:beforeLines="30" w:before="72" w:afterLines="30" w:after="72" w:line="240" w:lineRule="auto"/>
              <w:rPr>
                <w:rFonts w:ascii="KaiTi" w:eastAsia="KaiTi" w:hAnsi="KaiTi"/>
                <w:iCs/>
                <w:sz w:val="16"/>
                <w:szCs w:val="16"/>
                <w:lang w:eastAsia="zh-CN"/>
              </w:rPr>
            </w:pPr>
            <w:r w:rsidRPr="00C07A23">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c>
          <w:tcPr>
            <w:tcW w:w="1460" w:type="dxa"/>
            <w:tcBorders>
              <w:top w:val="nil"/>
              <w:left w:val="nil"/>
              <w:bottom w:val="nil"/>
              <w:right w:val="nil"/>
            </w:tcBorders>
            <w:shd w:val="clear" w:color="auto" w:fill="auto"/>
            <w:noWrap/>
            <w:vAlign w:val="bottom"/>
            <w:hideMark/>
          </w:tcPr>
          <w:p w:rsidR="00C560DF" w:rsidRPr="004F1211" w:rsidRDefault="00C560DF" w:rsidP="00427E94">
            <w:pPr>
              <w:spacing w:beforeLines="30" w:before="72" w:afterLines="30" w:after="72"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606AE6" w:rsidTr="00562037">
        <w:trPr>
          <w:jc w:val="center"/>
        </w:trPr>
        <w:tc>
          <w:tcPr>
            <w:tcW w:w="2470" w:type="dxa"/>
            <w:tcBorders>
              <w:top w:val="nil"/>
              <w:left w:val="nil"/>
              <w:bottom w:val="nil"/>
              <w:right w:val="nil"/>
            </w:tcBorders>
            <w:shd w:val="clear" w:color="000000" w:fill="C5D9F1"/>
            <w:noWrap/>
            <w:vAlign w:val="center"/>
            <w:hideMark/>
          </w:tcPr>
          <w:p w:rsidR="00C560DF" w:rsidRPr="00606AE6" w:rsidRDefault="00C560DF"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606AE6" w:rsidRDefault="00BD156D" w:rsidP="00427E94">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4F1211" w:rsidTr="00562037">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3,953</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3,888</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1,928</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50%</w:t>
            </w:r>
          </w:p>
        </w:tc>
      </w:tr>
      <w:tr w:rsidR="00C560DF" w:rsidRPr="004F1211" w:rsidTr="00562037">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1,339</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1,331</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653</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49%</w:t>
            </w:r>
          </w:p>
        </w:tc>
      </w:tr>
      <w:tr w:rsidR="00C560DF" w:rsidRPr="00427E94" w:rsidTr="00562037">
        <w:trPr>
          <w:jc w:val="center"/>
        </w:trPr>
        <w:tc>
          <w:tcPr>
            <w:tcW w:w="2470" w:type="dxa"/>
            <w:tcBorders>
              <w:top w:val="nil"/>
              <w:left w:val="nil"/>
              <w:bottom w:val="nil"/>
              <w:right w:val="nil"/>
            </w:tcBorders>
            <w:shd w:val="clear" w:color="000000" w:fill="C5D9F1"/>
            <w:noWrap/>
            <w:vAlign w:val="center"/>
            <w:hideMark/>
          </w:tcPr>
          <w:p w:rsidR="00C560DF" w:rsidRPr="00427E94" w:rsidRDefault="00C560DF" w:rsidP="00427E94">
            <w:pPr>
              <w:spacing w:beforeLines="30" w:before="72" w:afterLines="30" w:after="72" w:line="240" w:lineRule="auto"/>
              <w:jc w:val="right"/>
              <w:rPr>
                <w:rFonts w:ascii="SimSun" w:hAnsi="SimSun"/>
                <w:b/>
                <w:bCs/>
                <w:color w:val="000000"/>
                <w:sz w:val="16"/>
                <w:szCs w:val="16"/>
              </w:rPr>
            </w:pPr>
            <w:r w:rsidRPr="00427E94">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5,291</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5,219</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2,581</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49%</w:t>
            </w:r>
          </w:p>
        </w:tc>
      </w:tr>
      <w:tr w:rsidR="00C560DF" w:rsidRPr="00E6153F" w:rsidTr="00562037">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C07A23" w:rsidP="00427E94">
            <w:pPr>
              <w:spacing w:beforeLines="30" w:before="72" w:afterLines="30" w:after="72" w:line="240" w:lineRule="auto"/>
              <w:rPr>
                <w:rFonts w:ascii="SimSun" w:hAnsi="SimSun"/>
                <w:iCs/>
                <w:color w:val="000000"/>
                <w:sz w:val="16"/>
                <w:szCs w:val="16"/>
                <w:lang w:eastAsia="zh-CN"/>
              </w:rPr>
            </w:pPr>
            <w:r w:rsidRPr="00C07A23">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8046F5"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Pr="00F537B0">
        <w:rPr>
          <w:rFonts w:ascii="SimSun" w:hAnsi="SimSun"/>
          <w:sz w:val="21"/>
          <w:szCs w:val="21"/>
          <w:lang w:eastAsia="zh-CN"/>
        </w:rPr>
        <w:t>.</w:t>
      </w:r>
      <w:r w:rsidRPr="00F537B0">
        <w:rPr>
          <w:rFonts w:ascii="SimSun" w:hAnsi="SimSun"/>
          <w:sz w:val="21"/>
          <w:szCs w:val="21"/>
          <w:lang w:eastAsia="zh-CN"/>
        </w:rPr>
        <w:tab/>
      </w:r>
      <w:r w:rsidR="003364B4">
        <w:rPr>
          <w:rFonts w:ascii="SimSun" w:hAnsi="SimSun"/>
          <w:sz w:val="21"/>
          <w:szCs w:val="21"/>
          <w:u w:val="single"/>
          <w:lang w:eastAsia="zh-CN"/>
        </w:rPr>
        <w:t>2016/17年</w:t>
      </w:r>
      <w:r w:rsidR="00C560DF" w:rsidRPr="008046F5">
        <w:rPr>
          <w:rFonts w:ascii="SimSun" w:hAnsi="SimSun"/>
          <w:sz w:val="21"/>
          <w:szCs w:val="21"/>
          <w:u w:val="single"/>
          <w:lang w:eastAsia="zh-CN"/>
        </w:rPr>
        <w:t>调剂使用后预算</w:t>
      </w:r>
    </w:p>
    <w:p w:rsidR="00C560DF" w:rsidRPr="00FD5B93" w:rsidRDefault="00C560DF" w:rsidP="00FD5B93">
      <w:pPr>
        <w:pStyle w:val="ListParagraph"/>
        <w:numPr>
          <w:ilvl w:val="0"/>
          <w:numId w:val="1"/>
        </w:numPr>
        <w:tabs>
          <w:tab w:val="left" w:pos="880"/>
        </w:tabs>
        <w:overflowPunct w:val="0"/>
        <w:spacing w:afterLines="50" w:after="120" w:line="340" w:lineRule="atLeast"/>
        <w:ind w:left="0" w:firstLine="0"/>
        <w:contextualSpacing w:val="0"/>
        <w:jc w:val="both"/>
        <w:rPr>
          <w:rFonts w:ascii="SimSun" w:hAnsi="SimSun"/>
          <w:sz w:val="21"/>
          <w:lang w:eastAsia="ko-KR"/>
        </w:rPr>
      </w:pPr>
      <w:r w:rsidRPr="00FD5B93">
        <w:rPr>
          <w:rFonts w:ascii="Times New Roman" w:hAnsi="SimSun"/>
          <w:color w:val="000000"/>
          <w:sz w:val="21"/>
          <w:lang w:eastAsia="zh-CN"/>
        </w:rPr>
        <w:t>与</w:t>
      </w:r>
      <w:r w:rsidRPr="00FD5B93">
        <w:rPr>
          <w:rFonts w:ascii="SimSun" w:hAnsi="SimSun"/>
          <w:color w:val="000000"/>
          <w:sz w:val="21"/>
          <w:lang w:eastAsia="zh-CN"/>
        </w:rPr>
        <w:t>2016/17</w:t>
      </w:r>
      <w:r w:rsidRPr="00FD5B93">
        <w:rPr>
          <w:rFonts w:ascii="Times New Roman" w:hAnsi="SimSun"/>
          <w:color w:val="000000"/>
          <w:sz w:val="21"/>
          <w:lang w:eastAsia="zh-CN"/>
        </w:rPr>
        <w:t>两年期核定预算相比，人事资源净额略有下降，一方面的原因是：</w:t>
      </w:r>
      <w:r w:rsidR="002376BE">
        <w:rPr>
          <w:rFonts w:ascii="SimSun" w:hAnsi="SimSun"/>
          <w:sz w:val="21"/>
          <w:lang w:eastAsia="ko-KR"/>
        </w:rPr>
        <w:t>(</w:t>
      </w:r>
      <w:r w:rsidRPr="00FD5B93">
        <w:rPr>
          <w:rFonts w:ascii="SimSun" w:hAnsi="SimSun"/>
          <w:sz w:val="21"/>
          <w:lang w:eastAsia="ko-KR"/>
        </w:rPr>
        <w:t>i</w:t>
      </w:r>
      <w:r w:rsidR="00084D12">
        <w:rPr>
          <w:rFonts w:ascii="SimSun" w:hAnsi="SimSun" w:hint="eastAsia"/>
          <w:sz w:val="21"/>
          <w:lang w:eastAsia="zh-CN"/>
        </w:rPr>
        <w:t>)</w:t>
      </w:r>
      <w:r w:rsidRPr="00FD5B93">
        <w:rPr>
          <w:rFonts w:ascii="Times New Roman" w:hAnsi="SimSun"/>
          <w:sz w:val="21"/>
          <w:lang w:eastAsia="zh-CN"/>
        </w:rPr>
        <w:t>临时将一名高级法律顾问调剂到计划</w:t>
      </w:r>
      <w:r w:rsidRPr="00FD5B93">
        <w:rPr>
          <w:rFonts w:ascii="SimSun" w:hAnsi="SimSun"/>
          <w:sz w:val="21"/>
          <w:lang w:eastAsia="zh-CN"/>
        </w:rPr>
        <w:t>3</w:t>
      </w:r>
      <w:r w:rsidR="004F1211" w:rsidRPr="00FD5B93">
        <w:rPr>
          <w:rFonts w:ascii="Times New Roman" w:hAnsi="SimSun"/>
          <w:sz w:val="21"/>
          <w:lang w:eastAsia="zh-CN"/>
        </w:rPr>
        <w:t>（</w:t>
      </w:r>
      <w:r w:rsidRPr="00FD5B93">
        <w:rPr>
          <w:rFonts w:ascii="Times New Roman" w:hAnsi="SimSun"/>
          <w:sz w:val="21"/>
          <w:lang w:eastAsia="zh-CN"/>
        </w:rPr>
        <w:t>版权及相关权利</w:t>
      </w:r>
      <w:r w:rsidR="004F1211" w:rsidRPr="00FD5B93">
        <w:rPr>
          <w:rFonts w:ascii="Times New Roman" w:hAnsi="SimSun"/>
          <w:sz w:val="21"/>
          <w:lang w:eastAsia="zh-CN"/>
        </w:rPr>
        <w:t>）</w:t>
      </w:r>
      <w:r w:rsidRPr="00FD5B93">
        <w:rPr>
          <w:rFonts w:ascii="Times New Roman" w:hAnsi="SimSun"/>
          <w:sz w:val="21"/>
          <w:lang w:eastAsia="zh-CN"/>
        </w:rPr>
        <w:t>，预算资源体现在预期成果一</w:t>
      </w:r>
      <w:r w:rsidRPr="00FD5B93">
        <w:rPr>
          <w:rFonts w:ascii="SimSun" w:hAnsi="SimSun"/>
          <w:sz w:val="21"/>
          <w:lang w:eastAsia="zh-CN"/>
        </w:rPr>
        <w:t>.2</w:t>
      </w:r>
      <w:r w:rsidR="004F1211" w:rsidRPr="00FD5B93">
        <w:rPr>
          <w:rFonts w:ascii="Times New Roman" w:hAnsi="SimSun"/>
          <w:sz w:val="21"/>
          <w:lang w:eastAsia="zh-CN"/>
        </w:rPr>
        <w:t>（</w:t>
      </w:r>
      <w:r w:rsidRPr="00FD5B93">
        <w:rPr>
          <w:rFonts w:ascii="Times New Roman" w:hAnsi="SimSun"/>
          <w:sz w:val="21"/>
          <w:lang w:eastAsia="zh-CN"/>
        </w:rPr>
        <w:t>立法咨询</w:t>
      </w:r>
      <w:r w:rsidR="004F1211" w:rsidRPr="00FD5B93">
        <w:rPr>
          <w:rFonts w:ascii="Times New Roman" w:hAnsi="SimSun"/>
          <w:sz w:val="21"/>
          <w:lang w:eastAsia="zh-CN"/>
        </w:rPr>
        <w:t>）</w:t>
      </w:r>
      <w:r w:rsidRPr="00FD5B93">
        <w:rPr>
          <w:rFonts w:ascii="Times New Roman" w:hAnsi="SimSun"/>
          <w:sz w:val="21"/>
          <w:lang w:eastAsia="zh-CN"/>
        </w:rPr>
        <w:t>之</w:t>
      </w:r>
      <w:r w:rsidRPr="00FD5B93">
        <w:rPr>
          <w:rFonts w:ascii="Times New Roman" w:hAnsi="SimSun"/>
          <w:sz w:val="21"/>
          <w:lang w:eastAsia="zh-CN"/>
        </w:rPr>
        <w:lastRenderedPageBreak/>
        <w:t>下；</w:t>
      </w:r>
      <w:r w:rsidR="002376BE">
        <w:rPr>
          <w:rFonts w:ascii="SimSun" w:hAnsi="SimSun"/>
          <w:sz w:val="21"/>
          <w:lang w:eastAsia="ko-KR"/>
        </w:rPr>
        <w:t>(</w:t>
      </w:r>
      <w:r w:rsidRPr="00FD5B93">
        <w:rPr>
          <w:rFonts w:ascii="SimSun" w:hAnsi="SimSun"/>
          <w:sz w:val="21"/>
          <w:lang w:eastAsia="ko-KR"/>
        </w:rPr>
        <w:t>ii</w:t>
      </w:r>
      <w:r w:rsidR="00084D12">
        <w:rPr>
          <w:rFonts w:ascii="SimSun" w:hAnsi="SimSun" w:hint="eastAsia"/>
          <w:sz w:val="21"/>
          <w:lang w:eastAsia="zh-CN"/>
        </w:rPr>
        <w:t>)</w:t>
      </w:r>
      <w:r w:rsidRPr="00FD5B93">
        <w:rPr>
          <w:rFonts w:ascii="Times New Roman" w:hAnsi="SimSun"/>
          <w:sz w:val="21"/>
          <w:lang w:eastAsia="zh-CN"/>
        </w:rPr>
        <w:t>将实际省出的人事费重新调剂到其他组织优先事项。另一方面的原因是为了能够持续发挥职能而为该计划拨付了补充资金，预算资源体现在预期成果一</w:t>
      </w:r>
      <w:r w:rsidRPr="00FD5B93">
        <w:rPr>
          <w:rFonts w:ascii="SimSun" w:hAnsi="SimSun"/>
          <w:sz w:val="21"/>
          <w:lang w:eastAsia="zh-CN"/>
        </w:rPr>
        <w:t>.1</w:t>
      </w:r>
      <w:r w:rsidR="004F1211" w:rsidRPr="00FD5B93">
        <w:rPr>
          <w:rFonts w:ascii="Times New Roman" w:hAnsi="SimSun"/>
          <w:sz w:val="21"/>
          <w:lang w:eastAsia="zh-CN"/>
        </w:rPr>
        <w:t>（</w:t>
      </w:r>
      <w:r w:rsidRPr="00FD5B93">
        <w:rPr>
          <w:rFonts w:ascii="Times New Roman" w:hAnsi="SimSun"/>
          <w:sz w:val="21"/>
          <w:lang w:eastAsia="zh-CN"/>
        </w:rPr>
        <w:t>加强成员国之间的合作</w:t>
      </w:r>
      <w:r w:rsidR="004F1211" w:rsidRPr="00FD5B93">
        <w:rPr>
          <w:rFonts w:ascii="Times New Roman" w:hAnsi="SimSun"/>
          <w:sz w:val="21"/>
          <w:lang w:eastAsia="zh-CN"/>
        </w:rPr>
        <w:t>）</w:t>
      </w:r>
      <w:r w:rsidRPr="00FD5B93">
        <w:rPr>
          <w:rFonts w:ascii="Times New Roman" w:hAnsi="SimSun"/>
          <w:sz w:val="21"/>
          <w:lang w:eastAsia="zh-CN"/>
        </w:rPr>
        <w:t>之下。非人事资源减少的原因是将实习生的资源调剂到</w:t>
      </w:r>
      <w:r w:rsidR="00BE65F5">
        <w:rPr>
          <w:rFonts w:ascii="SimSun" w:hAnsi="SimSun"/>
          <w:sz w:val="21"/>
          <w:lang w:eastAsia="zh-CN"/>
        </w:rPr>
        <w:t>人力部</w:t>
      </w:r>
      <w:r w:rsidR="004F1211" w:rsidRPr="00FD5B93">
        <w:rPr>
          <w:rFonts w:ascii="Times New Roman" w:hAnsi="SimSun"/>
          <w:sz w:val="21"/>
          <w:lang w:eastAsia="zh-CN"/>
        </w:rPr>
        <w:t>（</w:t>
      </w:r>
      <w:r w:rsidRPr="00FD5B93">
        <w:rPr>
          <w:rFonts w:ascii="Times New Roman" w:hAnsi="SimSun"/>
          <w:sz w:val="21"/>
          <w:lang w:eastAsia="zh-CN"/>
        </w:rPr>
        <w:t>计划</w:t>
      </w:r>
      <w:r w:rsidRPr="00FD5B93">
        <w:rPr>
          <w:rFonts w:ascii="SimSun" w:hAnsi="SimSun"/>
          <w:sz w:val="21"/>
          <w:lang w:eastAsia="zh-CN"/>
        </w:rPr>
        <w:t>23</w:t>
      </w:r>
      <w:r w:rsidR="004F1211" w:rsidRPr="00FD5B93">
        <w:rPr>
          <w:rFonts w:ascii="Times New Roman" w:hAnsi="SimSun"/>
          <w:sz w:val="21"/>
          <w:lang w:eastAsia="zh-CN"/>
        </w:rPr>
        <w:t>）</w:t>
      </w:r>
      <w:r w:rsidRPr="00FD5B93">
        <w:rPr>
          <w:rFonts w:ascii="Times New Roman" w:hAnsi="SimSun"/>
          <w:sz w:val="21"/>
          <w:lang w:eastAsia="zh-CN"/>
        </w:rPr>
        <w:t>，由其对实习生进行集中管理。</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446291" w:rsidRDefault="00C560DF" w:rsidP="00C560DF">
      <w:pPr>
        <w:pStyle w:val="ListParagraph"/>
        <w:numPr>
          <w:ilvl w:val="0"/>
          <w:numId w:val="1"/>
        </w:numPr>
        <w:tabs>
          <w:tab w:val="left" w:pos="880"/>
        </w:tabs>
        <w:overflowPunct w:val="0"/>
        <w:spacing w:afterLines="50" w:after="120" w:line="340" w:lineRule="atLeast"/>
        <w:ind w:left="0" w:firstLine="0"/>
        <w:contextualSpacing w:val="0"/>
        <w:jc w:val="both"/>
        <w:rPr>
          <w:rFonts w:ascii="SimSun" w:hAnsi="SimSun"/>
          <w:color w:val="000000"/>
          <w:lang w:eastAsia="zh-CN"/>
        </w:rPr>
      </w:pPr>
      <w:r w:rsidRPr="00446291">
        <w:rPr>
          <w:rFonts w:ascii="SimSun" w:hAnsi="SimSun"/>
          <w:sz w:val="21"/>
          <w:lang w:eastAsia="zh-CN"/>
        </w:rPr>
        <w:t>两年期第一年的总体预算利用率在预期的40-60%范围内，执行正常。</w:t>
      </w:r>
    </w:p>
    <w:p w:rsidR="00CA2FF1" w:rsidRPr="004F2286" w:rsidRDefault="00CA2FF1">
      <w:pPr>
        <w:spacing w:after="0" w:line="240" w:lineRule="auto"/>
        <w:rPr>
          <w:rFonts w:ascii="SimSun" w:hAnsi="SimSun"/>
          <w:lang w:eastAsia="zh-CN"/>
        </w:rPr>
      </w:pPr>
      <w:r w:rsidRPr="004F2286">
        <w:rPr>
          <w:rFonts w:ascii="SimSun" w:hAnsi="SimSun"/>
          <w:lang w:eastAsia="zh-CN"/>
        </w:rPr>
        <w:br w:type="page"/>
      </w:r>
    </w:p>
    <w:p w:rsidR="00C560DF" w:rsidRPr="006620CE" w:rsidRDefault="00C560DF" w:rsidP="006620CE">
      <w:pPr>
        <w:pStyle w:val="a1"/>
      </w:pPr>
      <w:bookmarkStart w:id="25" w:name="_Toc482793041"/>
      <w:bookmarkStart w:id="26" w:name="_Toc482793895"/>
      <w:r w:rsidRPr="006620CE">
        <w:lastRenderedPageBreak/>
        <w:t>计划2</w:t>
      </w:r>
      <w:r w:rsidR="007279F4">
        <w:rPr>
          <w:rFonts w:hint="eastAsia"/>
        </w:rPr>
        <w:tab/>
      </w:r>
      <w:r w:rsidRPr="006620CE">
        <w:t>商标、工业品外观设计和地理标志</w:t>
      </w:r>
      <w:bookmarkEnd w:id="25"/>
      <w:bookmarkEnd w:id="26"/>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王彬颖女士</w:t>
      </w:r>
    </w:p>
    <w:p w:rsidR="00C560DF" w:rsidRPr="00325D70" w:rsidRDefault="009573F4" w:rsidP="00291179">
      <w:pPr>
        <w:tabs>
          <w:tab w:val="left" w:pos="1985"/>
        </w:tabs>
        <w:spacing w:line="240" w:lineRule="auto"/>
        <w:jc w:val="center"/>
        <w:rPr>
          <w:rFonts w:ascii="SimSun" w:hAnsi="SimSun"/>
          <w:sz w:val="21"/>
        </w:rPr>
      </w:pPr>
      <w:r w:rsidRPr="00B16F63">
        <w:rPr>
          <w:rFonts w:ascii="SimSun" w:hAnsi="SimSun"/>
          <w:noProof/>
        </w:rPr>
        <w:drawing>
          <wp:inline distT="0" distB="0" distL="0" distR="0" wp14:anchorId="5A880BDC" wp14:editId="303BDA94">
            <wp:extent cx="4050000" cy="263520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0000" cy="2635200"/>
                    </a:xfrm>
                    <a:prstGeom prst="rect">
                      <a:avLst/>
                    </a:prstGeom>
                    <a:noFill/>
                    <a:ln>
                      <a:noFill/>
                    </a:ln>
                  </pic:spPr>
                </pic:pic>
              </a:graphicData>
            </a:graphic>
          </wp:inline>
        </w:drawing>
      </w:r>
    </w:p>
    <w:tbl>
      <w:tblPr>
        <w:tblW w:w="5000" w:type="pct"/>
        <w:jc w:val="center"/>
        <w:tblLayout w:type="fixed"/>
        <w:tblLook w:val="0000" w:firstRow="0" w:lastRow="0" w:firstColumn="0" w:lastColumn="0" w:noHBand="0" w:noVBand="0"/>
      </w:tblPr>
      <w:tblGrid>
        <w:gridCol w:w="1986"/>
        <w:gridCol w:w="2899"/>
        <w:gridCol w:w="946"/>
        <w:gridCol w:w="2341"/>
        <w:gridCol w:w="1014"/>
      </w:tblGrid>
      <w:tr w:rsidR="00C560DF" w:rsidRPr="009E04AF" w:rsidTr="00452317">
        <w:trPr>
          <w:jc w:val="center"/>
        </w:trPr>
        <w:tc>
          <w:tcPr>
            <w:tcW w:w="5000" w:type="pct"/>
            <w:gridSpan w:val="5"/>
            <w:shd w:val="clear" w:color="auto" w:fill="C6D9F1" w:themeFill="text2" w:themeFillTint="33"/>
            <w:tcMar>
              <w:left w:w="58" w:type="dxa"/>
              <w:right w:w="58" w:type="dxa"/>
            </w:tcMar>
            <w:vAlign w:val="center"/>
          </w:tcPr>
          <w:p w:rsidR="00C560DF" w:rsidRPr="009E04AF" w:rsidRDefault="00C560DF" w:rsidP="00386B6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C2533F">
              <w:rPr>
                <w:rFonts w:ascii="SimSun" w:hAnsi="SimSun"/>
                <w:b/>
                <w:sz w:val="16"/>
                <w:szCs w:val="16"/>
                <w:lang w:eastAsia="zh-CN" w:bidi="th-TH"/>
              </w:rPr>
              <w:t>预期成果</w:t>
            </w:r>
            <w:r w:rsidR="00386B6E">
              <w:rPr>
                <w:rFonts w:ascii="SimSun" w:hAnsi="SimSun" w:hint="eastAsia"/>
                <w:b/>
                <w:sz w:val="16"/>
                <w:szCs w:val="16"/>
                <w:lang w:eastAsia="zh-CN" w:bidi="th-TH"/>
              </w:rPr>
              <w:t>：</w:t>
            </w:r>
            <w:r w:rsidR="00386B6E">
              <w:rPr>
                <w:rFonts w:ascii="SimSun" w:hAnsi="SimSun"/>
                <w:b/>
                <w:sz w:val="16"/>
                <w:szCs w:val="16"/>
                <w:lang w:eastAsia="zh-CN" w:bidi="th-TH"/>
              </w:rPr>
              <w:tab/>
            </w:r>
            <w:r w:rsidRPr="00386B6E">
              <w:rPr>
                <w:rFonts w:ascii="SimSun" w:hAnsi="SimSun"/>
                <w:sz w:val="16"/>
                <w:szCs w:val="16"/>
                <w:lang w:eastAsia="zh-CN" w:bidi="th-TH"/>
              </w:rPr>
              <w:t>一.1</w:t>
            </w:r>
            <w:r w:rsidRPr="009E04AF">
              <w:rPr>
                <w:rFonts w:ascii="SimSun" w:hAnsi="SimSun"/>
                <w:sz w:val="16"/>
                <w:szCs w:val="16"/>
                <w:lang w:eastAsia="zh-CN" w:bidi="th-TH"/>
              </w:rPr>
              <w:t>成员国在发展兼顾各方利益的国际知识产权规范性框架方面的合作得到加强</w:t>
            </w:r>
          </w:p>
        </w:tc>
      </w:tr>
      <w:tr w:rsidR="00C560DF" w:rsidRPr="007C6452" w:rsidTr="001F4BE3">
        <w:trPr>
          <w:jc w:val="center"/>
        </w:trPr>
        <w:tc>
          <w:tcPr>
            <w:tcW w:w="1081"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C2533F">
              <w:rPr>
                <w:rFonts w:ascii="Times New Roman" w:eastAsia="SimHei" w:hAnsi="SimSun"/>
                <w:bCs/>
                <w:sz w:val="16"/>
                <w:szCs w:val="16"/>
              </w:rPr>
              <w:t>绩效</w:t>
            </w:r>
            <w:r w:rsidR="00C560DF" w:rsidRPr="00C2533F">
              <w:rPr>
                <w:rFonts w:ascii="Times New Roman" w:eastAsia="SimHei" w:hAnsi="SimSun"/>
                <w:bCs/>
                <w:sz w:val="16"/>
                <w:szCs w:val="16"/>
              </w:rPr>
              <w:t>指标</w:t>
            </w:r>
          </w:p>
        </w:tc>
        <w:tc>
          <w:tcPr>
            <w:tcW w:w="1578"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257198">
              <w:rPr>
                <w:rFonts w:ascii="Times New Roman" w:eastAsia="SimHei" w:hAnsi="SimSun"/>
                <w:bCs/>
                <w:sz w:val="16"/>
                <w:szCs w:val="16"/>
              </w:rPr>
              <w:t>基准</w:t>
            </w:r>
          </w:p>
        </w:tc>
        <w:tc>
          <w:tcPr>
            <w:tcW w:w="515"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257198">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C2533F">
              <w:rPr>
                <w:rFonts w:ascii="Times New Roman" w:eastAsia="SimHei" w:hAnsi="SimSun"/>
                <w:bCs/>
                <w:sz w:val="16"/>
                <w:szCs w:val="16"/>
              </w:rPr>
              <w:t>绩效数据</w:t>
            </w:r>
          </w:p>
        </w:tc>
        <w:tc>
          <w:tcPr>
            <w:tcW w:w="553" w:type="pct"/>
            <w:shd w:val="clear" w:color="auto" w:fill="auto"/>
            <w:tcMar>
              <w:top w:w="110" w:type="dxa"/>
              <w:left w:w="58" w:type="dxa"/>
              <w:right w:w="58" w:type="dxa"/>
            </w:tcMar>
            <w:vAlign w:val="center"/>
          </w:tcPr>
          <w:p w:rsidR="00C560DF" w:rsidRPr="007C6452" w:rsidRDefault="00C560DF" w:rsidP="003D4B5D">
            <w:pPr>
              <w:spacing w:after="0" w:line="240" w:lineRule="auto"/>
              <w:jc w:val="center"/>
              <w:rPr>
                <w:rFonts w:ascii="Times New Roman" w:eastAsia="SimHei" w:hAnsi="SimSun"/>
                <w:bCs/>
                <w:sz w:val="16"/>
                <w:szCs w:val="16"/>
                <w:lang w:eastAsia="zh-CN"/>
              </w:rPr>
            </w:pPr>
            <w:r w:rsidRPr="00257198">
              <w:rPr>
                <w:rFonts w:ascii="Times New Roman" w:eastAsia="SimHei" w:hAnsi="SimSun"/>
                <w:bCs/>
                <w:sz w:val="16"/>
                <w:szCs w:val="16"/>
                <w:lang w:eastAsia="zh-CN"/>
              </w:rPr>
              <w:t>红绿灯</w:t>
            </w:r>
            <w:r w:rsidR="003D4B5D">
              <w:rPr>
                <w:rFonts w:ascii="Times New Roman" w:eastAsia="SimHei" w:hAnsi="SimSun" w:hint="eastAsia"/>
                <w:bCs/>
                <w:sz w:val="16"/>
                <w:szCs w:val="16"/>
                <w:lang w:eastAsia="zh-CN"/>
              </w:rPr>
              <w:br/>
            </w:r>
            <w:r w:rsidRPr="00257198">
              <w:rPr>
                <w:rFonts w:ascii="Times New Roman" w:eastAsia="SimHei" w:hAnsi="SimSun"/>
                <w:bCs/>
                <w:sz w:val="16"/>
                <w:szCs w:val="16"/>
                <w:lang w:eastAsia="zh-CN"/>
              </w:rPr>
              <w:t>系统</w:t>
            </w:r>
          </w:p>
        </w:tc>
      </w:tr>
      <w:tr w:rsidR="00C560DF" w:rsidRPr="00257198" w:rsidTr="00452317">
        <w:trPr>
          <w:jc w:val="center"/>
        </w:trPr>
        <w:tc>
          <w:tcPr>
            <w:tcW w:w="1081" w:type="pct"/>
            <w:shd w:val="clear" w:color="auto" w:fill="auto"/>
            <w:tcMar>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就</w:t>
            </w:r>
            <w:r w:rsidRPr="004F1211">
              <w:rPr>
                <w:rFonts w:ascii="SimSun" w:hAnsi="SimSun"/>
                <w:color w:val="000000"/>
                <w:sz w:val="16"/>
                <w:szCs w:val="16"/>
                <w:lang w:eastAsia="zh-CN"/>
              </w:rPr>
              <w:t>SCT</w:t>
            </w:r>
            <w:r w:rsidRPr="00257198">
              <w:rPr>
                <w:rFonts w:ascii="Times New Roman" w:hAnsi="SimSun"/>
                <w:color w:val="000000"/>
                <w:sz w:val="16"/>
                <w:szCs w:val="16"/>
                <w:lang w:eastAsia="zh-CN"/>
              </w:rPr>
              <w:t>议程上现有各项议题达成一致意见方面取得进展</w:t>
            </w:r>
          </w:p>
        </w:tc>
        <w:tc>
          <w:tcPr>
            <w:tcW w:w="1578" w:type="pct"/>
            <w:shd w:val="clear" w:color="auto" w:fill="auto"/>
            <w:tcMar>
              <w:left w:w="58" w:type="dxa"/>
              <w:right w:w="58" w:type="dxa"/>
            </w:tcMar>
          </w:tcPr>
          <w:p w:rsidR="00C560DF" w:rsidRPr="004F1211" w:rsidRDefault="00427E94" w:rsidP="00427E94">
            <w:pPr>
              <w:spacing w:afterLines="30" w:after="72" w:line="240" w:lineRule="auto"/>
              <w:jc w:val="both"/>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257198">
              <w:rPr>
                <w:rFonts w:ascii="Times New Roman" w:hAnsi="SimSun"/>
                <w:color w:val="002060"/>
                <w:sz w:val="16"/>
                <w:szCs w:val="16"/>
                <w:lang w:eastAsia="zh-CN"/>
              </w:rPr>
              <w:t>按文件</w:t>
            </w:r>
            <w:r w:rsidR="00C560DF" w:rsidRPr="004F1211">
              <w:rPr>
                <w:rFonts w:ascii="SimSun" w:hAnsi="SimSun"/>
                <w:color w:val="002060"/>
                <w:sz w:val="16"/>
                <w:szCs w:val="16"/>
                <w:lang w:eastAsia="zh-CN"/>
              </w:rPr>
              <w:t>SCT/34/7</w:t>
            </w:r>
            <w:r w:rsidR="00C560DF" w:rsidRPr="00257198">
              <w:rPr>
                <w:rFonts w:ascii="Times New Roman" w:hAnsi="SimSun"/>
                <w:color w:val="002060"/>
                <w:sz w:val="16"/>
                <w:szCs w:val="16"/>
                <w:lang w:eastAsia="zh-CN"/>
              </w:rPr>
              <w:t>，</w:t>
            </w:r>
            <w:r w:rsidR="00C560DF" w:rsidRPr="004F1211">
              <w:rPr>
                <w:rFonts w:ascii="SimSun" w:hAnsi="SimSun"/>
                <w:color w:val="002060"/>
                <w:sz w:val="16"/>
                <w:szCs w:val="16"/>
                <w:lang w:eastAsia="zh-CN"/>
              </w:rPr>
              <w:t>2015</w:t>
            </w:r>
            <w:r w:rsidR="00C560DF">
              <w:rPr>
                <w:rFonts w:ascii="Times New Roman" w:hAnsi="SimSun"/>
                <w:color w:val="002060"/>
                <w:sz w:val="16"/>
                <w:szCs w:val="16"/>
                <w:lang w:eastAsia="zh-CN"/>
              </w:rPr>
              <w:t>年末</w:t>
            </w:r>
            <w:r w:rsidR="00C560DF" w:rsidRPr="004F1211">
              <w:rPr>
                <w:rFonts w:ascii="SimSun" w:hAnsi="SimSun"/>
                <w:color w:val="002060"/>
                <w:sz w:val="16"/>
                <w:szCs w:val="16"/>
                <w:lang w:eastAsia="zh-CN"/>
              </w:rPr>
              <w:t>SCT</w:t>
            </w:r>
            <w:r w:rsidR="00C560DF" w:rsidRPr="00257198">
              <w:rPr>
                <w:rFonts w:ascii="Times New Roman" w:hAnsi="SimSun"/>
                <w:color w:val="002060"/>
                <w:sz w:val="16"/>
                <w:szCs w:val="16"/>
                <w:lang w:eastAsia="zh-CN"/>
              </w:rPr>
              <w:t>工作推进状态</w:t>
            </w:r>
          </w:p>
          <w:p w:rsidR="00C560DF" w:rsidRPr="004F1211" w:rsidRDefault="00427E94" w:rsidP="00427E94">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Pr="009E04AF">
              <w:rPr>
                <w:rFonts w:ascii="SimSun" w:hAnsi="SimSun"/>
                <w:sz w:val="16"/>
                <w:szCs w:val="16"/>
                <w:lang w:eastAsia="zh-CN" w:bidi="th-TH"/>
              </w:rPr>
              <w:t>：</w:t>
            </w:r>
            <w:r>
              <w:rPr>
                <w:rFonts w:ascii="SimSun" w:hAnsi="SimSun" w:hint="eastAsia"/>
                <w:sz w:val="16"/>
                <w:szCs w:val="16"/>
                <w:lang w:eastAsia="zh-CN" w:bidi="th-TH"/>
              </w:rPr>
              <w:br/>
            </w:r>
            <w:r w:rsidR="00C560DF" w:rsidRPr="00257198">
              <w:rPr>
                <w:rFonts w:ascii="Times New Roman" w:hAnsi="SimSun"/>
                <w:color w:val="000000"/>
                <w:sz w:val="16"/>
                <w:szCs w:val="16"/>
                <w:lang w:eastAsia="zh-CN"/>
              </w:rPr>
              <w:t>按照相关工作文件，</w:t>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C560DF" w:rsidRPr="004F1211">
              <w:rPr>
                <w:rFonts w:ascii="SimSun" w:hAnsi="SimSun"/>
                <w:color w:val="000000"/>
                <w:sz w:val="16"/>
                <w:szCs w:val="16"/>
                <w:lang w:eastAsia="zh-CN"/>
              </w:rPr>
              <w:t>SCT</w:t>
            </w:r>
            <w:r w:rsidR="00C560DF" w:rsidRPr="00257198">
              <w:rPr>
                <w:rFonts w:ascii="Times New Roman" w:hAnsi="SimSun"/>
                <w:color w:val="000000"/>
                <w:sz w:val="16"/>
                <w:szCs w:val="16"/>
                <w:lang w:eastAsia="zh-CN"/>
              </w:rPr>
              <w:t>工作的推进状态</w:t>
            </w:r>
          </w:p>
        </w:tc>
        <w:tc>
          <w:tcPr>
            <w:tcW w:w="515" w:type="pct"/>
            <w:shd w:val="clear" w:color="auto" w:fill="auto"/>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rPr>
            </w:pPr>
            <w:r w:rsidRPr="004F1211">
              <w:rPr>
                <w:rFonts w:ascii="SimSun" w:hAnsi="SimSun"/>
                <w:color w:val="000000"/>
                <w:sz w:val="16"/>
                <w:szCs w:val="16"/>
                <w:lang w:eastAsia="zh-CN"/>
              </w:rPr>
              <w:t>SC</w:t>
            </w:r>
            <w:r w:rsidRPr="004F1211">
              <w:rPr>
                <w:rFonts w:ascii="SimSun" w:hAnsi="SimSun"/>
                <w:color w:val="000000"/>
                <w:sz w:val="16"/>
                <w:szCs w:val="16"/>
              </w:rPr>
              <w:t>T</w:t>
            </w:r>
            <w:r w:rsidRPr="00257198">
              <w:rPr>
                <w:rFonts w:ascii="Times New Roman" w:hAnsi="SimSun"/>
                <w:color w:val="000000"/>
                <w:sz w:val="16"/>
                <w:szCs w:val="16"/>
              </w:rPr>
              <w:t>议定成果</w:t>
            </w:r>
          </w:p>
        </w:tc>
        <w:tc>
          <w:tcPr>
            <w:tcW w:w="1273" w:type="pct"/>
            <w:shd w:val="clear" w:color="auto" w:fill="FFFFFF"/>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257198">
              <w:rPr>
                <w:rFonts w:ascii="Times New Roman" w:hAnsi="SimSun"/>
                <w:color w:val="000000"/>
                <w:sz w:val="16"/>
                <w:szCs w:val="16"/>
                <w:lang w:eastAsia="zh-CN"/>
              </w:rPr>
              <w:t>年</w:t>
            </w:r>
            <w:r w:rsidRPr="004F1211">
              <w:rPr>
                <w:rFonts w:ascii="SimSun" w:hAnsi="SimSun"/>
                <w:color w:val="000000"/>
                <w:sz w:val="16"/>
                <w:szCs w:val="16"/>
                <w:lang w:eastAsia="zh-CN"/>
              </w:rPr>
              <w:t>WIPO</w:t>
            </w:r>
            <w:r w:rsidRPr="00257198">
              <w:rPr>
                <w:rFonts w:ascii="Times New Roman" w:hAnsi="SimSun"/>
                <w:color w:val="000000"/>
                <w:sz w:val="16"/>
                <w:szCs w:val="16"/>
                <w:lang w:eastAsia="zh-CN"/>
              </w:rPr>
              <w:t>大会决定，</w:t>
            </w:r>
            <w:r w:rsidRPr="004F1211">
              <w:rPr>
                <w:rFonts w:ascii="SimSun" w:hAnsi="SimSun"/>
                <w:color w:val="000000"/>
                <w:sz w:val="16"/>
                <w:szCs w:val="16"/>
                <w:lang w:eastAsia="zh-CN"/>
              </w:rPr>
              <w:t>“</w:t>
            </w:r>
            <w:r w:rsidRPr="00257198">
              <w:rPr>
                <w:rFonts w:ascii="Times New Roman" w:hAnsi="SimSun"/>
                <w:color w:val="000000"/>
                <w:sz w:val="16"/>
                <w:szCs w:val="16"/>
                <w:lang w:eastAsia="zh-CN"/>
              </w:rPr>
              <w:t>大会将在</w:t>
            </w:r>
            <w:r w:rsidRPr="004F1211">
              <w:rPr>
                <w:rFonts w:ascii="SimSun" w:hAnsi="SimSun"/>
                <w:color w:val="000000"/>
                <w:sz w:val="16"/>
                <w:szCs w:val="16"/>
                <w:lang w:eastAsia="zh-CN"/>
              </w:rPr>
              <w:t>2017</w:t>
            </w:r>
            <w:r w:rsidRPr="00257198">
              <w:rPr>
                <w:rFonts w:ascii="Times New Roman" w:hAnsi="SimSun"/>
                <w:color w:val="000000"/>
                <w:sz w:val="16"/>
                <w:szCs w:val="16"/>
                <w:lang w:eastAsia="zh-CN"/>
              </w:rPr>
              <w:t>年</w:t>
            </w:r>
            <w:r w:rsidRPr="004F1211">
              <w:rPr>
                <w:rFonts w:ascii="SimSun" w:hAnsi="SimSun"/>
                <w:color w:val="000000"/>
                <w:sz w:val="16"/>
                <w:szCs w:val="16"/>
                <w:lang w:eastAsia="zh-CN"/>
              </w:rPr>
              <w:t>10</w:t>
            </w:r>
            <w:r w:rsidRPr="00257198">
              <w:rPr>
                <w:rFonts w:ascii="Times New Roman" w:hAnsi="SimSun"/>
                <w:color w:val="000000"/>
                <w:sz w:val="16"/>
                <w:szCs w:val="16"/>
                <w:lang w:eastAsia="zh-CN"/>
              </w:rPr>
              <w:t>月其下届会议上继续审议拟于</w:t>
            </w:r>
            <w:r w:rsidRPr="004F1211">
              <w:rPr>
                <w:rFonts w:ascii="SimSun" w:hAnsi="SimSun"/>
                <w:color w:val="000000"/>
                <w:sz w:val="16"/>
                <w:szCs w:val="16"/>
                <w:lang w:eastAsia="zh-CN"/>
              </w:rPr>
              <w:t>2018</w:t>
            </w:r>
            <w:r w:rsidRPr="00257198">
              <w:rPr>
                <w:rFonts w:ascii="Times New Roman" w:hAnsi="SimSun"/>
                <w:color w:val="000000"/>
                <w:sz w:val="16"/>
                <w:szCs w:val="16"/>
                <w:lang w:eastAsia="zh-CN"/>
              </w:rPr>
              <w:t>年上半</w:t>
            </w:r>
            <w:r>
              <w:rPr>
                <w:rFonts w:ascii="Times New Roman" w:hAnsi="SimSun"/>
                <w:color w:val="000000"/>
                <w:sz w:val="16"/>
                <w:szCs w:val="16"/>
                <w:lang w:eastAsia="zh-CN"/>
              </w:rPr>
              <w:t>年末</w:t>
            </w:r>
            <w:r w:rsidRPr="00257198">
              <w:rPr>
                <w:rFonts w:ascii="Times New Roman" w:hAnsi="SimSun"/>
                <w:color w:val="000000"/>
                <w:sz w:val="16"/>
                <w:szCs w:val="16"/>
                <w:lang w:eastAsia="zh-CN"/>
              </w:rPr>
              <w:t>召开一次关于《外观设计法条约》的外交会议问题。</w:t>
            </w:r>
            <w:r w:rsidRPr="004F1211">
              <w:rPr>
                <w:rFonts w:ascii="SimSun" w:hAnsi="SimSun"/>
                <w:color w:val="000000"/>
                <w:sz w:val="16"/>
                <w:szCs w:val="16"/>
                <w:lang w:eastAsia="zh-CN"/>
              </w:rPr>
              <w:t>”</w:t>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文件</w:t>
            </w:r>
            <w:r w:rsidRPr="004F1211">
              <w:rPr>
                <w:rFonts w:ascii="SimSun" w:hAnsi="SimSun"/>
                <w:sz w:val="16"/>
                <w:szCs w:val="16"/>
                <w:lang w:eastAsia="zh-CN"/>
              </w:rPr>
              <w:t>A/56/16</w:t>
            </w:r>
            <w:r w:rsidR="00DB5449">
              <w:rPr>
                <w:rFonts w:ascii="SimSun" w:hAnsi="SimSun" w:hint="eastAsia"/>
                <w:sz w:val="16"/>
                <w:szCs w:val="16"/>
                <w:lang w:eastAsia="zh-CN"/>
              </w:rPr>
              <w:t xml:space="preserve"> </w:t>
            </w:r>
            <w:r w:rsidRPr="004F1211">
              <w:rPr>
                <w:rFonts w:ascii="SimSun" w:hAnsi="SimSun"/>
                <w:sz w:val="16"/>
                <w:szCs w:val="16"/>
                <w:lang w:eastAsia="zh-CN"/>
              </w:rPr>
              <w:t>A</w:t>
            </w:r>
            <w:r w:rsidR="00DB5449">
              <w:rPr>
                <w:rFonts w:ascii="SimSun" w:hAnsi="SimSun" w:hint="eastAsia"/>
                <w:sz w:val="16"/>
                <w:szCs w:val="16"/>
                <w:lang w:eastAsia="zh-CN"/>
              </w:rPr>
              <w:t>dd</w:t>
            </w:r>
            <w:r w:rsidRPr="004F1211">
              <w:rPr>
                <w:rFonts w:ascii="SimSun" w:hAnsi="SimSun"/>
                <w:sz w:val="16"/>
                <w:szCs w:val="16"/>
                <w:lang w:eastAsia="zh-CN"/>
              </w:rPr>
              <w:t>.4</w:t>
            </w:r>
            <w:r w:rsidRPr="004F1211">
              <w:rPr>
                <w:rStyle w:val="FootnoteReference"/>
                <w:rFonts w:ascii="SimSun" w:eastAsia="SimSun" w:hAnsi="SimSun"/>
              </w:rPr>
              <w:footnoteReference w:id="11"/>
            </w:r>
            <w:r w:rsidR="004F1211">
              <w:rPr>
                <w:rFonts w:ascii="Times New Roman" w:hAnsi="SimSun"/>
                <w:color w:val="000000"/>
                <w:sz w:val="16"/>
                <w:szCs w:val="16"/>
                <w:lang w:eastAsia="zh-CN"/>
              </w:rPr>
              <w:t>）</w:t>
            </w:r>
          </w:p>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在</w:t>
            </w:r>
            <w:r w:rsidRPr="004F1211">
              <w:rPr>
                <w:rFonts w:ascii="SimSun" w:hAnsi="SimSun"/>
                <w:color w:val="000000"/>
                <w:sz w:val="16"/>
                <w:szCs w:val="16"/>
                <w:lang w:eastAsia="zh-CN"/>
              </w:rPr>
              <w:t>SCT</w:t>
            </w:r>
            <w:r w:rsidRPr="00257198">
              <w:rPr>
                <w:rFonts w:ascii="Times New Roman" w:hAnsi="SimSun"/>
                <w:color w:val="000000"/>
                <w:sz w:val="16"/>
                <w:szCs w:val="16"/>
                <w:lang w:eastAsia="zh-CN"/>
              </w:rPr>
              <w:t>第三十六届会议上：</w:t>
            </w:r>
          </w:p>
          <w:p w:rsidR="00C560DF" w:rsidRPr="004F1211" w:rsidRDefault="00C560DF" w:rsidP="00427E94">
            <w:pPr>
              <w:pStyle w:val="ListParagraph"/>
              <w:numPr>
                <w:ilvl w:val="0"/>
                <w:numId w:val="2"/>
              </w:numPr>
              <w:spacing w:afterLines="30" w:after="72" w:line="240" w:lineRule="auto"/>
              <w:ind w:left="232" w:hanging="232"/>
              <w:contextualSpacing w:val="0"/>
              <w:jc w:val="both"/>
              <w:rPr>
                <w:rFonts w:ascii="SimSun" w:hAnsi="SimSun"/>
                <w:color w:val="000000"/>
                <w:sz w:val="16"/>
                <w:szCs w:val="16"/>
                <w:lang w:eastAsia="zh-CN"/>
              </w:rPr>
            </w:pPr>
            <w:r w:rsidRPr="00257198">
              <w:rPr>
                <w:rFonts w:ascii="Times New Roman" w:hAnsi="SimSun"/>
                <w:color w:val="000000"/>
                <w:sz w:val="16"/>
                <w:szCs w:val="16"/>
                <w:lang w:eastAsia="zh-CN"/>
              </w:rPr>
              <w:t>审议图形用户界面</w:t>
            </w:r>
            <w:r w:rsidR="004F1211">
              <w:rPr>
                <w:rFonts w:ascii="Times New Roman" w:hAnsi="SimSun"/>
                <w:color w:val="000000"/>
                <w:sz w:val="16"/>
                <w:szCs w:val="16"/>
                <w:lang w:eastAsia="zh-CN"/>
              </w:rPr>
              <w:t>（</w:t>
            </w:r>
            <w:r w:rsidRPr="004F1211">
              <w:rPr>
                <w:rFonts w:ascii="SimSun" w:hAnsi="SimSun"/>
                <w:color w:val="000000"/>
                <w:sz w:val="16"/>
                <w:szCs w:val="16"/>
                <w:lang w:eastAsia="zh-CN"/>
              </w:rPr>
              <w:t>GUI</w:t>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、图标和创作字体</w:t>
            </w:r>
            <w:r w:rsidRPr="004F1211">
              <w:rPr>
                <w:rFonts w:ascii="SimSun" w:hAnsi="SimSun"/>
                <w:color w:val="000000"/>
                <w:sz w:val="16"/>
                <w:szCs w:val="16"/>
                <w:lang w:eastAsia="zh-CN"/>
              </w:rPr>
              <w:t>/</w:t>
            </w:r>
            <w:r w:rsidRPr="00257198">
              <w:rPr>
                <w:rFonts w:ascii="Times New Roman" w:hAnsi="SimSun"/>
                <w:color w:val="000000"/>
                <w:sz w:val="16"/>
                <w:szCs w:val="16"/>
                <w:lang w:eastAsia="zh-CN"/>
              </w:rPr>
              <w:t>工具字体外观设计调查问卷答复汇编</w:t>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文件</w:t>
            </w:r>
            <w:r w:rsidRPr="004F1211">
              <w:rPr>
                <w:rFonts w:ascii="SimSun" w:hAnsi="SimSun"/>
                <w:sz w:val="16"/>
                <w:szCs w:val="16"/>
                <w:lang w:eastAsia="zh-CN"/>
              </w:rPr>
              <w:t>SCT/36/2REV</w:t>
            </w:r>
            <w:r w:rsidRPr="004F1211">
              <w:rPr>
                <w:rStyle w:val="FootnoteReference"/>
                <w:rFonts w:ascii="SimSun" w:eastAsia="SimSun" w:hAnsi="SimSun"/>
              </w:rPr>
              <w:footnoteReference w:id="12"/>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w:t>
            </w:r>
          </w:p>
          <w:p w:rsidR="00C560DF" w:rsidRPr="004F1211" w:rsidRDefault="00C560DF" w:rsidP="00427E94">
            <w:pPr>
              <w:pStyle w:val="ListParagraph"/>
              <w:numPr>
                <w:ilvl w:val="0"/>
                <w:numId w:val="2"/>
              </w:numPr>
              <w:spacing w:afterLines="30" w:after="72" w:line="240" w:lineRule="auto"/>
              <w:ind w:left="232" w:hanging="232"/>
              <w:contextualSpacing w:val="0"/>
              <w:jc w:val="both"/>
              <w:rPr>
                <w:rFonts w:ascii="SimSun" w:hAnsi="SimSun"/>
                <w:color w:val="000000"/>
                <w:sz w:val="16"/>
                <w:szCs w:val="16"/>
                <w:lang w:eastAsia="zh-CN"/>
              </w:rPr>
            </w:pPr>
            <w:r w:rsidRPr="00257198">
              <w:rPr>
                <w:rFonts w:ascii="Times New Roman" w:hAnsi="SimSun"/>
                <w:color w:val="000000"/>
                <w:sz w:val="16"/>
                <w:szCs w:val="16"/>
                <w:lang w:eastAsia="zh-CN"/>
              </w:rPr>
              <w:t>审议保护国名防止作为商标注册和使用的可能的趋同领域</w:t>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文件</w:t>
            </w:r>
            <w:r w:rsidRPr="004F1211">
              <w:rPr>
                <w:rFonts w:ascii="SimSun" w:hAnsi="SimSun"/>
                <w:sz w:val="16"/>
                <w:szCs w:val="16"/>
                <w:lang w:eastAsia="zh-CN"/>
              </w:rPr>
              <w:t>SCT/35/4</w:t>
            </w:r>
            <w:r w:rsidRPr="004F1211">
              <w:rPr>
                <w:rStyle w:val="FootnoteReference"/>
                <w:rFonts w:ascii="SimSun" w:eastAsia="SimSun" w:hAnsi="SimSun"/>
              </w:rPr>
              <w:footnoteReference w:id="13"/>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；和</w:t>
            </w:r>
          </w:p>
          <w:p w:rsidR="00C560DF" w:rsidRPr="004F1211" w:rsidRDefault="00C560DF" w:rsidP="00427E94">
            <w:pPr>
              <w:pStyle w:val="ListParagraph"/>
              <w:numPr>
                <w:ilvl w:val="0"/>
                <w:numId w:val="2"/>
              </w:numPr>
              <w:spacing w:afterLines="30" w:after="72" w:line="240" w:lineRule="auto"/>
              <w:ind w:left="232" w:hanging="232"/>
              <w:contextualSpacing w:val="0"/>
              <w:jc w:val="both"/>
              <w:rPr>
                <w:rFonts w:ascii="SimSun" w:hAnsi="SimSun"/>
                <w:color w:val="000000"/>
                <w:sz w:val="16"/>
                <w:szCs w:val="16"/>
                <w:lang w:eastAsia="zh-CN"/>
              </w:rPr>
            </w:pPr>
            <w:r w:rsidRPr="00257198">
              <w:rPr>
                <w:rFonts w:ascii="Times New Roman" w:hAnsi="SimSun"/>
                <w:color w:val="000000"/>
                <w:sz w:val="16"/>
                <w:szCs w:val="16"/>
                <w:lang w:eastAsia="zh-CN"/>
              </w:rPr>
              <w:t>决定在</w:t>
            </w:r>
            <w:r w:rsidRPr="004F1211">
              <w:rPr>
                <w:rFonts w:ascii="SimSun" w:hAnsi="SimSun"/>
                <w:color w:val="000000"/>
                <w:sz w:val="16"/>
                <w:szCs w:val="16"/>
                <w:lang w:eastAsia="zh-CN"/>
              </w:rPr>
              <w:t>SCT</w:t>
            </w:r>
            <w:r w:rsidRPr="00257198">
              <w:rPr>
                <w:rFonts w:ascii="Times New Roman" w:hAnsi="SimSun"/>
                <w:color w:val="000000"/>
                <w:sz w:val="16"/>
                <w:szCs w:val="16"/>
                <w:lang w:eastAsia="zh-CN"/>
              </w:rPr>
              <w:t>第三十七届会议上，将举行一次关于地理标志的信息会议，然后就其这方面的工作计划举行进一步讨论</w:t>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文件</w:t>
            </w:r>
            <w:r w:rsidRPr="004F1211">
              <w:rPr>
                <w:rFonts w:ascii="SimSun" w:hAnsi="SimSun"/>
                <w:sz w:val="16"/>
                <w:szCs w:val="16"/>
                <w:lang w:eastAsia="zh-CN"/>
              </w:rPr>
              <w:t>SCT/36/5</w:t>
            </w:r>
            <w:r w:rsidRPr="004F1211">
              <w:rPr>
                <w:rStyle w:val="FootnoteReference"/>
                <w:rFonts w:ascii="SimSun" w:eastAsia="SimSun" w:hAnsi="SimSun"/>
              </w:rPr>
              <w:footnoteReference w:id="14"/>
            </w:r>
            <w:r w:rsidRPr="00257198">
              <w:rPr>
                <w:rFonts w:ascii="Times New Roman" w:hAnsi="SimSun"/>
                <w:sz w:val="16"/>
                <w:szCs w:val="16"/>
                <w:lang w:eastAsia="zh-CN"/>
              </w:rPr>
              <w:t>，第</w:t>
            </w:r>
            <w:r w:rsidRPr="004F1211">
              <w:rPr>
                <w:rFonts w:ascii="SimSun" w:hAnsi="SimSun"/>
                <w:sz w:val="16"/>
                <w:szCs w:val="16"/>
                <w:lang w:eastAsia="zh-CN"/>
              </w:rPr>
              <w:t>15</w:t>
            </w:r>
            <w:r w:rsidRPr="00257198">
              <w:rPr>
                <w:rFonts w:ascii="Times New Roman" w:hAnsi="SimSun"/>
                <w:sz w:val="16"/>
                <w:szCs w:val="16"/>
                <w:lang w:eastAsia="zh-CN"/>
              </w:rPr>
              <w:t>段</w:t>
            </w:r>
            <w:r w:rsidR="004F1211">
              <w:rPr>
                <w:rFonts w:ascii="Times New Roman" w:hAnsi="SimSun"/>
                <w:sz w:val="16"/>
                <w:szCs w:val="16"/>
                <w:lang w:eastAsia="zh-CN"/>
              </w:rPr>
              <w:t>）</w:t>
            </w:r>
            <w:r w:rsidRPr="00257198">
              <w:rPr>
                <w:rFonts w:ascii="Times New Roman" w:hAnsi="SimSun"/>
                <w:sz w:val="16"/>
                <w:szCs w:val="16"/>
                <w:lang w:eastAsia="zh-CN"/>
              </w:rPr>
              <w:t>。</w:t>
            </w:r>
          </w:p>
        </w:tc>
        <w:tc>
          <w:tcPr>
            <w:tcW w:w="553" w:type="pct"/>
            <w:shd w:val="clear" w:color="auto" w:fill="auto"/>
            <w:tcMar>
              <w:top w:w="110" w:type="dxa"/>
              <w:left w:w="58" w:type="dxa"/>
              <w:right w:w="58" w:type="dxa"/>
            </w:tcMar>
          </w:tcPr>
          <w:p w:rsidR="00C560DF" w:rsidRPr="004F1211" w:rsidRDefault="00CE16DF" w:rsidP="00427E94">
            <w:pPr>
              <w:spacing w:afterLines="30" w:after="72" w:line="240" w:lineRule="auto"/>
              <w:jc w:val="center"/>
              <w:rPr>
                <w:rFonts w:ascii="SimSun" w:hAnsi="SimSun"/>
                <w:color w:val="000000"/>
                <w:sz w:val="16"/>
                <w:szCs w:val="16"/>
                <w:lang w:eastAsia="zh-CN"/>
              </w:rPr>
            </w:pPr>
            <w:r w:rsidRPr="00CE16DF">
              <w:rPr>
                <w:rFonts w:ascii="SimSun" w:hAnsi="SimSun" w:hint="eastAsia"/>
                <w:b/>
                <w:color w:val="FF0000"/>
                <w:sz w:val="16"/>
                <w:szCs w:val="16"/>
                <w:lang w:eastAsia="zh-CN"/>
              </w:rPr>
              <w:t>不</w:t>
            </w:r>
            <w:r w:rsidR="00B8407C" w:rsidRPr="00CE16DF">
              <w:rPr>
                <w:rFonts w:ascii="SimSun" w:hAnsi="SimSun"/>
                <w:b/>
                <w:color w:val="FF0000"/>
                <w:sz w:val="16"/>
                <w:szCs w:val="16"/>
                <w:lang w:eastAsia="zh-CN"/>
              </w:rPr>
              <w:t>符合</w:t>
            </w:r>
            <w:r w:rsidR="00084D12">
              <w:rPr>
                <w:rFonts w:ascii="SimSun" w:hAnsi="SimSun" w:hint="eastAsia"/>
                <w:b/>
                <w:color w:val="FF0000"/>
                <w:sz w:val="16"/>
                <w:szCs w:val="16"/>
                <w:lang w:eastAsia="zh-CN"/>
              </w:rPr>
              <w:br/>
            </w:r>
            <w:r w:rsidR="00B8407C" w:rsidRPr="00CE16DF">
              <w:rPr>
                <w:rFonts w:ascii="SimSun" w:hAnsi="SimSun"/>
                <w:b/>
                <w:color w:val="FF0000"/>
                <w:sz w:val="16"/>
                <w:szCs w:val="16"/>
                <w:lang w:eastAsia="zh-CN"/>
              </w:rPr>
              <w:t>预期</w:t>
            </w:r>
          </w:p>
        </w:tc>
      </w:tr>
      <w:tr w:rsidR="00C560DF" w:rsidRPr="00257198" w:rsidTr="00452317">
        <w:trPr>
          <w:jc w:val="center"/>
        </w:trPr>
        <w:tc>
          <w:tcPr>
            <w:tcW w:w="1081" w:type="pct"/>
            <w:shd w:val="clear" w:color="auto" w:fill="auto"/>
            <w:tcMar>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批准</w:t>
            </w:r>
            <w:r w:rsidRPr="004F1211">
              <w:rPr>
                <w:rFonts w:ascii="SimSun" w:hAnsi="SimSun"/>
                <w:color w:val="000000"/>
                <w:sz w:val="16"/>
                <w:szCs w:val="16"/>
                <w:lang w:eastAsia="zh-CN"/>
              </w:rPr>
              <w:t>/</w:t>
            </w:r>
            <w:r w:rsidRPr="00257198">
              <w:rPr>
                <w:rFonts w:ascii="Times New Roman" w:hAnsi="SimSun"/>
                <w:color w:val="000000"/>
                <w:sz w:val="16"/>
                <w:szCs w:val="16"/>
                <w:lang w:eastAsia="zh-CN"/>
              </w:rPr>
              <w:t>加入《新加坡条约》的数目</w:t>
            </w:r>
          </w:p>
        </w:tc>
        <w:tc>
          <w:tcPr>
            <w:tcW w:w="1578" w:type="pct"/>
            <w:shd w:val="clear" w:color="auto" w:fill="auto"/>
            <w:tcMar>
              <w:left w:w="58" w:type="dxa"/>
              <w:right w:w="58" w:type="dxa"/>
            </w:tcMar>
          </w:tcPr>
          <w:p w:rsidR="00C560DF" w:rsidRPr="004F1211" w:rsidRDefault="00427E94" w:rsidP="00427E94">
            <w:pPr>
              <w:spacing w:afterLines="30" w:after="72" w:line="240" w:lineRule="auto"/>
              <w:jc w:val="both"/>
              <w:rPr>
                <w:rFonts w:ascii="SimSun" w:hAnsi="SimSun"/>
                <w:color w:val="000000"/>
                <w:sz w:val="16"/>
                <w:szCs w:val="16"/>
                <w:lang w:eastAsia="zh-CN"/>
              </w:rPr>
            </w:pPr>
            <w:r w:rsidRPr="00774CFE">
              <w:rPr>
                <w:rFonts w:ascii="KaiTi" w:eastAsia="KaiTi" w:hAnsi="KaiTi"/>
                <w:color w:val="002060"/>
                <w:sz w:val="16"/>
                <w:szCs w:val="16"/>
                <w:lang w:eastAsia="zh-CN"/>
              </w:rPr>
              <w:t>2015年底更新后的基准</w:t>
            </w:r>
            <w:r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257198">
              <w:rPr>
                <w:rFonts w:ascii="Times New Roman" w:hAnsi="SimSun"/>
                <w:color w:val="002060"/>
                <w:sz w:val="16"/>
                <w:szCs w:val="16"/>
                <w:lang w:eastAsia="zh-CN"/>
              </w:rPr>
              <w:t>共</w:t>
            </w:r>
            <w:r w:rsidR="00C560DF" w:rsidRPr="004F1211">
              <w:rPr>
                <w:rFonts w:ascii="SimSun" w:hAnsi="SimSun"/>
                <w:color w:val="002060"/>
                <w:sz w:val="16"/>
                <w:szCs w:val="16"/>
                <w:lang w:eastAsia="zh-CN"/>
              </w:rPr>
              <w:t>38</w:t>
            </w:r>
            <w:r w:rsidR="00C560DF" w:rsidRPr="00257198">
              <w:rPr>
                <w:rFonts w:ascii="Times New Roman" w:hAnsi="SimSun"/>
                <w:color w:val="002060"/>
                <w:sz w:val="16"/>
                <w:szCs w:val="16"/>
                <w:lang w:eastAsia="zh-CN"/>
              </w:rPr>
              <w:t>个缔约方</w:t>
            </w:r>
          </w:p>
          <w:p w:rsidR="00C560DF" w:rsidRPr="004F1211" w:rsidRDefault="00427E94" w:rsidP="00427E94">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Pr="009E04AF">
              <w:rPr>
                <w:rFonts w:ascii="SimSun" w:hAnsi="SimSun"/>
                <w:sz w:val="16"/>
                <w:szCs w:val="16"/>
                <w:lang w:eastAsia="zh-CN" w:bidi="th-TH"/>
              </w:rPr>
              <w:t>：</w:t>
            </w:r>
            <w:r>
              <w:rPr>
                <w:rFonts w:ascii="SimSun" w:hAnsi="SimSun" w:hint="eastAsia"/>
                <w:sz w:val="16"/>
                <w:szCs w:val="16"/>
                <w:lang w:eastAsia="zh-CN" w:bidi="th-TH"/>
              </w:rPr>
              <w:br/>
            </w:r>
            <w:r w:rsidR="00C560DF" w:rsidRPr="00257198">
              <w:rPr>
                <w:rFonts w:ascii="Times New Roman" w:hAnsi="SimSun"/>
                <w:color w:val="000000"/>
                <w:sz w:val="16"/>
                <w:szCs w:val="16"/>
                <w:lang w:eastAsia="zh-CN"/>
              </w:rPr>
              <w:t>有</w:t>
            </w:r>
            <w:r w:rsidR="00C560DF" w:rsidRPr="004F1211">
              <w:rPr>
                <w:rFonts w:ascii="SimSun" w:hAnsi="SimSun"/>
                <w:color w:val="000000"/>
                <w:sz w:val="16"/>
                <w:szCs w:val="16"/>
                <w:lang w:eastAsia="zh-CN"/>
              </w:rPr>
              <w:t>7</w:t>
            </w:r>
            <w:r w:rsidR="00C560DF" w:rsidRPr="00257198">
              <w:rPr>
                <w:rFonts w:ascii="Times New Roman" w:hAnsi="SimSun"/>
                <w:color w:val="000000"/>
                <w:sz w:val="16"/>
                <w:szCs w:val="16"/>
                <w:lang w:eastAsia="zh-CN"/>
              </w:rPr>
              <w:t>个新缔约方在</w:t>
            </w:r>
            <w:r w:rsidR="00C560DF" w:rsidRPr="004F1211">
              <w:rPr>
                <w:rFonts w:ascii="SimSun" w:hAnsi="SimSun"/>
                <w:color w:val="000000"/>
                <w:sz w:val="16"/>
                <w:szCs w:val="16"/>
                <w:lang w:eastAsia="zh-CN"/>
              </w:rPr>
              <w:t>2014</w:t>
            </w:r>
            <w:r w:rsidR="00C560DF" w:rsidRPr="00257198">
              <w:rPr>
                <w:rFonts w:ascii="Times New Roman" w:hAnsi="SimSun"/>
                <w:color w:val="000000"/>
                <w:sz w:val="16"/>
                <w:szCs w:val="16"/>
                <w:lang w:eastAsia="zh-CN"/>
              </w:rPr>
              <w:t>年加入：白俄罗斯、比利时、比荷卢经济联盟知识产权组织</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BOIP</w:t>
            </w:r>
            <w:r w:rsidR="004F1211">
              <w:rPr>
                <w:rFonts w:ascii="Times New Roman" w:hAnsi="SimSun"/>
                <w:color w:val="000000"/>
                <w:sz w:val="16"/>
                <w:szCs w:val="16"/>
                <w:lang w:eastAsia="zh-CN"/>
              </w:rPr>
              <w:t>）</w:t>
            </w:r>
            <w:r w:rsidR="00C560DF" w:rsidRPr="00257198">
              <w:rPr>
                <w:rFonts w:ascii="Times New Roman" w:hAnsi="SimSun"/>
                <w:color w:val="000000"/>
                <w:sz w:val="16"/>
                <w:szCs w:val="16"/>
                <w:lang w:eastAsia="zh-CN"/>
              </w:rPr>
              <w:t>、伊拉克、卢森堡、荷兰和塔吉克斯坦，使缔约方总数在</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C560DF" w:rsidRPr="00257198">
              <w:rPr>
                <w:rFonts w:ascii="Times New Roman" w:hAnsi="SimSun"/>
                <w:color w:val="000000"/>
                <w:sz w:val="16"/>
                <w:szCs w:val="16"/>
                <w:lang w:eastAsia="zh-CN"/>
              </w:rPr>
              <w:t>达到</w:t>
            </w:r>
            <w:r w:rsidR="00C560DF" w:rsidRPr="004F1211">
              <w:rPr>
                <w:rFonts w:ascii="SimSun" w:hAnsi="SimSun"/>
                <w:color w:val="000000"/>
                <w:sz w:val="16"/>
                <w:szCs w:val="16"/>
                <w:lang w:eastAsia="zh-CN"/>
              </w:rPr>
              <w:t>38</w:t>
            </w:r>
            <w:r w:rsidR="00C560DF" w:rsidRPr="00257198">
              <w:rPr>
                <w:rFonts w:ascii="Times New Roman" w:hAnsi="SimSun"/>
                <w:color w:val="000000"/>
                <w:sz w:val="16"/>
                <w:szCs w:val="16"/>
                <w:lang w:eastAsia="zh-CN"/>
              </w:rPr>
              <w:t>个。</w:t>
            </w:r>
          </w:p>
        </w:tc>
        <w:tc>
          <w:tcPr>
            <w:tcW w:w="515" w:type="pct"/>
            <w:shd w:val="clear" w:color="auto" w:fill="auto"/>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rPr>
            </w:pPr>
            <w:r w:rsidRPr="00257198">
              <w:rPr>
                <w:rFonts w:ascii="Times New Roman" w:hAnsi="SimSun"/>
                <w:color w:val="000000"/>
                <w:sz w:val="16"/>
                <w:szCs w:val="16"/>
                <w:lang w:eastAsia="zh-CN"/>
              </w:rPr>
              <w:t>新批准</w:t>
            </w:r>
            <w:r w:rsidRPr="004F1211">
              <w:rPr>
                <w:rFonts w:ascii="SimSun" w:hAnsi="SimSun"/>
                <w:color w:val="000000"/>
                <w:sz w:val="16"/>
                <w:szCs w:val="16"/>
                <w:lang w:eastAsia="zh-CN"/>
              </w:rPr>
              <w:t>/</w:t>
            </w:r>
            <w:r w:rsidRPr="00257198">
              <w:rPr>
                <w:rFonts w:ascii="Times New Roman" w:hAnsi="SimSun"/>
                <w:color w:val="000000"/>
                <w:sz w:val="16"/>
                <w:szCs w:val="16"/>
                <w:lang w:eastAsia="zh-CN"/>
              </w:rPr>
              <w:t>加入缔约方</w:t>
            </w:r>
            <w:r w:rsidRPr="004F1211">
              <w:rPr>
                <w:rFonts w:ascii="SimSun" w:hAnsi="SimSun"/>
                <w:color w:val="000000"/>
                <w:sz w:val="16"/>
                <w:szCs w:val="16"/>
                <w:lang w:eastAsia="zh-CN"/>
              </w:rPr>
              <w:t>8</w:t>
            </w:r>
            <w:r w:rsidRPr="00257198">
              <w:rPr>
                <w:rFonts w:ascii="Times New Roman" w:hAnsi="SimSun"/>
                <w:color w:val="000000"/>
                <w:sz w:val="16"/>
                <w:szCs w:val="16"/>
                <w:lang w:eastAsia="zh-CN"/>
              </w:rPr>
              <w:t>个</w:t>
            </w:r>
          </w:p>
        </w:tc>
        <w:tc>
          <w:tcPr>
            <w:tcW w:w="1273" w:type="pct"/>
            <w:shd w:val="clear" w:color="auto" w:fill="FFFFFF"/>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新增</w:t>
            </w:r>
            <w:r w:rsidRPr="004F1211">
              <w:rPr>
                <w:rFonts w:ascii="SimSun" w:hAnsi="SimSun"/>
                <w:color w:val="000000"/>
                <w:sz w:val="16"/>
                <w:szCs w:val="16"/>
                <w:lang w:eastAsia="zh-CN"/>
              </w:rPr>
              <w:t>7</w:t>
            </w:r>
            <w:r w:rsidRPr="00257198">
              <w:rPr>
                <w:rFonts w:ascii="Times New Roman" w:hAnsi="SimSun"/>
                <w:color w:val="000000"/>
                <w:sz w:val="16"/>
                <w:szCs w:val="16"/>
                <w:lang w:eastAsia="zh-CN"/>
              </w:rPr>
              <w:t>个缔约方：贝宁、朝鲜民主主义人民共和国、爱尔兰、马里、大韩民国和非洲知识产权组织</w:t>
            </w:r>
            <w:r w:rsidR="004F1211">
              <w:rPr>
                <w:rFonts w:ascii="Times New Roman" w:hAnsi="SimSun"/>
                <w:color w:val="000000"/>
                <w:sz w:val="16"/>
                <w:szCs w:val="16"/>
                <w:lang w:eastAsia="zh-CN"/>
              </w:rPr>
              <w:t>（</w:t>
            </w:r>
            <w:r w:rsidRPr="004F1211">
              <w:rPr>
                <w:rFonts w:ascii="SimSun" w:hAnsi="SimSun"/>
                <w:color w:val="000000"/>
                <w:sz w:val="16"/>
                <w:szCs w:val="16"/>
                <w:lang w:eastAsia="zh-CN"/>
              </w:rPr>
              <w:t>OAPI</w:t>
            </w:r>
            <w:r w:rsidR="004F1211">
              <w:rPr>
                <w:rFonts w:ascii="Times New Roman" w:hAnsi="SimSun"/>
                <w:color w:val="000000"/>
                <w:sz w:val="16"/>
                <w:szCs w:val="16"/>
                <w:lang w:eastAsia="zh-CN"/>
              </w:rPr>
              <w:t>）</w:t>
            </w:r>
          </w:p>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缔约方总数在</w:t>
            </w:r>
            <w:r w:rsidRPr="004F1211">
              <w:rPr>
                <w:rFonts w:ascii="SimSun" w:hAnsi="SimSun"/>
                <w:color w:val="000000"/>
                <w:sz w:val="16"/>
                <w:szCs w:val="16"/>
                <w:lang w:eastAsia="zh-CN"/>
              </w:rPr>
              <w:t>2016</w:t>
            </w:r>
            <w:r w:rsidRPr="00257198">
              <w:rPr>
                <w:rFonts w:ascii="Times New Roman" w:hAnsi="SimSun"/>
                <w:color w:val="000000"/>
                <w:sz w:val="16"/>
                <w:szCs w:val="16"/>
                <w:lang w:eastAsia="zh-CN"/>
              </w:rPr>
              <w:t>年</w:t>
            </w:r>
            <w:r>
              <w:rPr>
                <w:rFonts w:ascii="Times New Roman" w:hAnsi="SimSun" w:hint="eastAsia"/>
                <w:color w:val="000000"/>
                <w:sz w:val="16"/>
                <w:szCs w:val="16"/>
                <w:lang w:eastAsia="zh-CN"/>
              </w:rPr>
              <w:t>末</w:t>
            </w:r>
            <w:r w:rsidRPr="00257198">
              <w:rPr>
                <w:rFonts w:ascii="Times New Roman" w:hAnsi="SimSun"/>
                <w:color w:val="000000"/>
                <w:sz w:val="16"/>
                <w:szCs w:val="16"/>
                <w:lang w:eastAsia="zh-CN"/>
              </w:rPr>
              <w:t>达到</w:t>
            </w:r>
            <w:r w:rsidRPr="004F1211">
              <w:rPr>
                <w:rFonts w:ascii="SimSun" w:hAnsi="SimSun"/>
                <w:color w:val="000000"/>
                <w:sz w:val="16"/>
                <w:szCs w:val="16"/>
                <w:lang w:eastAsia="zh-CN"/>
              </w:rPr>
              <w:t>45</w:t>
            </w:r>
            <w:r w:rsidRPr="00257198">
              <w:rPr>
                <w:rFonts w:ascii="Times New Roman" w:hAnsi="SimSun"/>
                <w:color w:val="000000"/>
                <w:sz w:val="16"/>
                <w:szCs w:val="16"/>
                <w:lang w:eastAsia="zh-CN"/>
              </w:rPr>
              <w:t>个</w:t>
            </w:r>
          </w:p>
        </w:tc>
        <w:tc>
          <w:tcPr>
            <w:tcW w:w="553" w:type="pct"/>
            <w:shd w:val="clear" w:color="auto" w:fill="auto"/>
            <w:tcMar>
              <w:top w:w="110" w:type="dxa"/>
              <w:left w:w="58" w:type="dxa"/>
              <w:right w:w="58" w:type="dxa"/>
            </w:tcMar>
          </w:tcPr>
          <w:p w:rsidR="00C560DF" w:rsidRPr="004F1211" w:rsidRDefault="00B8407C" w:rsidP="00084D12">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452317">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560DF" w:rsidRPr="00C85A20">
              <w:rPr>
                <w:rFonts w:ascii="SimSun" w:hAnsi="SimSun"/>
                <w:sz w:val="16"/>
                <w:szCs w:val="16"/>
                <w:lang w:eastAsia="zh-CN" w:bidi="th-TH"/>
              </w:rPr>
              <w:t>一.2</w:t>
            </w:r>
            <w:r w:rsidR="00C560DF" w:rsidRPr="009E04AF">
              <w:rPr>
                <w:rFonts w:ascii="SimSun" w:hAnsi="SimSun"/>
                <w:sz w:val="16"/>
                <w:szCs w:val="16"/>
                <w:lang w:eastAsia="zh-CN" w:bidi="th-TH"/>
              </w:rPr>
              <w:t>符合国情、兼顾各方利益的知识产权立法、监管和政策框架</w:t>
            </w:r>
          </w:p>
        </w:tc>
      </w:tr>
      <w:tr w:rsidR="00C560DF" w:rsidRPr="007C6452" w:rsidTr="001F4BE3">
        <w:trPr>
          <w:jc w:val="center"/>
        </w:trPr>
        <w:tc>
          <w:tcPr>
            <w:tcW w:w="1081" w:type="pct"/>
            <w:shd w:val="clear" w:color="auto" w:fill="auto"/>
            <w:tcMar>
              <w:left w:w="58" w:type="dxa"/>
              <w:right w:w="58" w:type="dxa"/>
            </w:tcMar>
            <w:vAlign w:val="center"/>
          </w:tcPr>
          <w:p w:rsidR="00C560DF" w:rsidRPr="007C6452" w:rsidRDefault="009E04AF" w:rsidP="00285F2D">
            <w:pPr>
              <w:spacing w:afterLines="30" w:after="72"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257198">
              <w:rPr>
                <w:rFonts w:ascii="Times New Roman" w:eastAsia="SimHei" w:hAnsi="SimSun"/>
                <w:bCs/>
                <w:sz w:val="16"/>
                <w:szCs w:val="16"/>
              </w:rPr>
              <w:t>指标</w:t>
            </w:r>
          </w:p>
        </w:tc>
        <w:tc>
          <w:tcPr>
            <w:tcW w:w="1578" w:type="pct"/>
            <w:shd w:val="clear" w:color="auto" w:fill="auto"/>
            <w:tcMar>
              <w:left w:w="58" w:type="dxa"/>
              <w:right w:w="58" w:type="dxa"/>
            </w:tcMar>
            <w:vAlign w:val="center"/>
          </w:tcPr>
          <w:p w:rsidR="00C560DF" w:rsidRPr="007C6452" w:rsidRDefault="00C560DF" w:rsidP="00285F2D">
            <w:pPr>
              <w:spacing w:afterLines="30" w:after="72" w:line="240" w:lineRule="auto"/>
              <w:jc w:val="both"/>
              <w:rPr>
                <w:rFonts w:ascii="Times New Roman" w:eastAsia="SimHei" w:hAnsi="SimSun"/>
                <w:bCs/>
                <w:sz w:val="16"/>
                <w:szCs w:val="16"/>
              </w:rPr>
            </w:pPr>
            <w:r w:rsidRPr="00257198">
              <w:rPr>
                <w:rFonts w:ascii="Times New Roman" w:eastAsia="SimHei" w:hAnsi="SimSun"/>
                <w:bCs/>
                <w:sz w:val="16"/>
                <w:szCs w:val="16"/>
              </w:rPr>
              <w:t>基准</w:t>
            </w:r>
          </w:p>
        </w:tc>
        <w:tc>
          <w:tcPr>
            <w:tcW w:w="515" w:type="pct"/>
            <w:shd w:val="clear" w:color="auto" w:fill="auto"/>
            <w:tcMar>
              <w:top w:w="110" w:type="dxa"/>
              <w:left w:w="58" w:type="dxa"/>
              <w:right w:w="58" w:type="dxa"/>
            </w:tcMar>
            <w:vAlign w:val="center"/>
          </w:tcPr>
          <w:p w:rsidR="00C560DF" w:rsidRPr="007C6452" w:rsidRDefault="00C560DF" w:rsidP="00285F2D">
            <w:pPr>
              <w:spacing w:afterLines="30" w:after="72" w:line="240" w:lineRule="auto"/>
              <w:jc w:val="both"/>
              <w:rPr>
                <w:rFonts w:ascii="Times New Roman" w:eastAsia="SimHei" w:hAnsi="SimSun"/>
                <w:bCs/>
                <w:sz w:val="16"/>
                <w:szCs w:val="16"/>
              </w:rPr>
            </w:pPr>
            <w:r w:rsidRPr="00257198">
              <w:rPr>
                <w:rFonts w:ascii="Times New Roman" w:eastAsia="SimHei" w:hAnsi="SimSun"/>
                <w:bCs/>
                <w:sz w:val="16"/>
                <w:szCs w:val="16"/>
              </w:rPr>
              <w:t>目标</w:t>
            </w:r>
          </w:p>
        </w:tc>
        <w:tc>
          <w:tcPr>
            <w:tcW w:w="1274" w:type="pct"/>
            <w:shd w:val="clear" w:color="auto" w:fill="FFFFFF"/>
            <w:tcMar>
              <w:top w:w="110" w:type="dxa"/>
              <w:left w:w="58" w:type="dxa"/>
              <w:right w:w="58" w:type="dxa"/>
            </w:tcMar>
            <w:vAlign w:val="center"/>
          </w:tcPr>
          <w:p w:rsidR="00C560DF" w:rsidRPr="007C6452" w:rsidRDefault="00C560DF" w:rsidP="00285F2D">
            <w:pPr>
              <w:spacing w:afterLines="30" w:after="72" w:line="240" w:lineRule="auto"/>
              <w:jc w:val="both"/>
              <w:rPr>
                <w:rFonts w:ascii="Times New Roman" w:eastAsia="SimHei" w:hAnsi="SimSun"/>
                <w:bCs/>
                <w:sz w:val="16"/>
                <w:szCs w:val="16"/>
              </w:rPr>
            </w:pPr>
            <w:r w:rsidRPr="00257198">
              <w:rPr>
                <w:rFonts w:ascii="Times New Roman" w:eastAsia="SimHei" w:hAnsi="SimSun"/>
                <w:bCs/>
                <w:sz w:val="16"/>
                <w:szCs w:val="16"/>
              </w:rPr>
              <w:t>绩效数据</w:t>
            </w:r>
          </w:p>
        </w:tc>
        <w:tc>
          <w:tcPr>
            <w:tcW w:w="552" w:type="pct"/>
            <w:shd w:val="clear" w:color="auto" w:fill="auto"/>
            <w:tcMar>
              <w:top w:w="110" w:type="dxa"/>
              <w:left w:w="58" w:type="dxa"/>
              <w:right w:w="58" w:type="dxa"/>
            </w:tcMar>
            <w:vAlign w:val="center"/>
          </w:tcPr>
          <w:p w:rsidR="00C560DF" w:rsidRPr="007C6452" w:rsidRDefault="00C560DF" w:rsidP="00285F2D">
            <w:pPr>
              <w:spacing w:afterLines="30" w:after="72" w:line="240" w:lineRule="auto"/>
              <w:jc w:val="center"/>
              <w:rPr>
                <w:rFonts w:ascii="Times New Roman" w:eastAsia="SimHei" w:hAnsi="SimSun"/>
                <w:bCs/>
                <w:sz w:val="16"/>
                <w:szCs w:val="16"/>
              </w:rPr>
            </w:pPr>
            <w:r w:rsidRPr="00257198">
              <w:rPr>
                <w:rFonts w:ascii="Times New Roman" w:eastAsia="SimHei" w:hAnsi="SimSun"/>
                <w:bCs/>
                <w:sz w:val="16"/>
                <w:szCs w:val="16"/>
              </w:rPr>
              <w:t>红绿灯</w:t>
            </w:r>
            <w:r w:rsidR="003D4B5D">
              <w:rPr>
                <w:rFonts w:ascii="Times New Roman" w:eastAsia="SimHei" w:hAnsi="SimSun" w:hint="eastAsia"/>
                <w:bCs/>
                <w:sz w:val="16"/>
                <w:szCs w:val="16"/>
                <w:lang w:eastAsia="zh-CN"/>
              </w:rPr>
              <w:br/>
            </w:r>
            <w:r w:rsidRPr="00257198">
              <w:rPr>
                <w:rFonts w:ascii="Times New Roman" w:eastAsia="SimHei" w:hAnsi="SimSun"/>
                <w:bCs/>
                <w:sz w:val="16"/>
                <w:szCs w:val="16"/>
              </w:rPr>
              <w:t>系统</w:t>
            </w:r>
          </w:p>
        </w:tc>
      </w:tr>
      <w:tr w:rsidR="00C560DF" w:rsidRPr="00257198" w:rsidTr="00452317">
        <w:trPr>
          <w:jc w:val="center"/>
        </w:trPr>
        <w:tc>
          <w:tcPr>
            <w:tcW w:w="1081" w:type="pct"/>
            <w:shd w:val="clear" w:color="auto" w:fill="auto"/>
            <w:tcMar>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对商标、工业品外观设计和地理标志领域的法律咨询提供积极反馈的成员国</w:t>
            </w:r>
            <w:r w:rsidRPr="004F1211">
              <w:rPr>
                <w:rFonts w:ascii="SimSun" w:hAnsi="SimSun"/>
                <w:color w:val="000000"/>
                <w:sz w:val="16"/>
                <w:szCs w:val="16"/>
                <w:lang w:eastAsia="zh-CN"/>
              </w:rPr>
              <w:t>/</w:t>
            </w:r>
            <w:r w:rsidRPr="00257198">
              <w:rPr>
                <w:rFonts w:ascii="Times New Roman" w:hAnsi="SimSun"/>
                <w:color w:val="000000"/>
                <w:sz w:val="16"/>
                <w:szCs w:val="16"/>
                <w:lang w:eastAsia="zh-CN"/>
              </w:rPr>
              <w:t>地区组织的数目和百分比</w:t>
            </w:r>
          </w:p>
        </w:tc>
        <w:tc>
          <w:tcPr>
            <w:tcW w:w="1578" w:type="pct"/>
            <w:shd w:val="clear" w:color="auto" w:fill="auto"/>
            <w:tcMar>
              <w:left w:w="58" w:type="dxa"/>
              <w:right w:w="58" w:type="dxa"/>
            </w:tcMar>
          </w:tcPr>
          <w:p w:rsidR="00C560DF" w:rsidRPr="004F1211" w:rsidRDefault="00427E94" w:rsidP="00427E94">
            <w:pPr>
              <w:spacing w:afterLines="30" w:after="72" w:line="240" w:lineRule="auto"/>
              <w:jc w:val="both"/>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257198">
              <w:rPr>
                <w:rFonts w:ascii="Times New Roman" w:hAnsi="SimSun"/>
                <w:color w:val="002060"/>
                <w:sz w:val="16"/>
                <w:szCs w:val="16"/>
                <w:lang w:eastAsia="zh-CN"/>
              </w:rPr>
              <w:t>收到</w:t>
            </w:r>
            <w:r w:rsidR="00C560DF" w:rsidRPr="004F1211">
              <w:rPr>
                <w:rFonts w:ascii="SimSun" w:hAnsi="SimSun"/>
                <w:color w:val="002060"/>
                <w:sz w:val="16"/>
                <w:szCs w:val="16"/>
                <w:lang w:eastAsia="zh-CN"/>
              </w:rPr>
              <w:t>10</w:t>
            </w:r>
            <w:r w:rsidR="00C560DF" w:rsidRPr="00257198">
              <w:rPr>
                <w:rFonts w:ascii="Times New Roman" w:hAnsi="SimSun"/>
                <w:color w:val="002060"/>
                <w:sz w:val="16"/>
                <w:szCs w:val="16"/>
                <w:lang w:eastAsia="zh-CN"/>
              </w:rPr>
              <w:t>个答复者的反馈，全部</w:t>
            </w:r>
            <w:r w:rsidR="004F1211">
              <w:rPr>
                <w:rFonts w:ascii="Times New Roman" w:hAnsi="SimSun"/>
                <w:color w:val="002060"/>
                <w:sz w:val="16"/>
                <w:szCs w:val="16"/>
                <w:lang w:eastAsia="zh-CN"/>
              </w:rPr>
              <w:t>（</w:t>
            </w:r>
            <w:r w:rsidR="00C560DF" w:rsidRPr="004F1211">
              <w:rPr>
                <w:rFonts w:ascii="SimSun" w:hAnsi="SimSun"/>
                <w:color w:val="002060"/>
                <w:sz w:val="16"/>
                <w:szCs w:val="16"/>
                <w:lang w:eastAsia="zh-CN"/>
              </w:rPr>
              <w:t>100%</w:t>
            </w:r>
            <w:r w:rsidR="004F1211">
              <w:rPr>
                <w:rFonts w:ascii="Times New Roman" w:hAnsi="SimSun"/>
                <w:color w:val="002060"/>
                <w:sz w:val="16"/>
                <w:szCs w:val="16"/>
                <w:lang w:eastAsia="zh-CN"/>
              </w:rPr>
              <w:t>）</w:t>
            </w:r>
            <w:r w:rsidR="00C560DF" w:rsidRPr="00257198">
              <w:rPr>
                <w:rFonts w:ascii="Times New Roman" w:hAnsi="SimSun"/>
                <w:color w:val="002060"/>
                <w:sz w:val="16"/>
                <w:szCs w:val="16"/>
                <w:lang w:eastAsia="zh-CN"/>
              </w:rPr>
              <w:t>报告对所提供的咨询表示满意</w:t>
            </w:r>
          </w:p>
          <w:p w:rsidR="00C560DF" w:rsidRPr="004F1211" w:rsidRDefault="00427E94" w:rsidP="00427E94">
            <w:pPr>
              <w:spacing w:afterLines="30" w:after="72" w:line="240" w:lineRule="auto"/>
              <w:jc w:val="both"/>
              <w:rPr>
                <w:rFonts w:ascii="SimSun" w:hAnsi="SimSun"/>
                <w:color w:val="002060"/>
                <w:sz w:val="16"/>
                <w:szCs w:val="16"/>
                <w:lang w:eastAsia="zh-CN"/>
              </w:rPr>
            </w:pPr>
            <w:r w:rsidRPr="00774CFE">
              <w:rPr>
                <w:rFonts w:ascii="KaiTi" w:eastAsia="KaiTi" w:hAnsi="KaiTi"/>
                <w:sz w:val="16"/>
                <w:szCs w:val="16"/>
                <w:lang w:eastAsia="zh-CN" w:bidi="th-TH"/>
              </w:rPr>
              <w:t>2016/17年预算原基准</w:t>
            </w:r>
            <w:r w:rsidRPr="009E04AF">
              <w:rPr>
                <w:rFonts w:ascii="SimSun" w:hAnsi="SimSun"/>
                <w:sz w:val="16"/>
                <w:szCs w:val="16"/>
                <w:lang w:eastAsia="zh-CN" w:bidi="th-TH"/>
              </w:rPr>
              <w:t>：</w:t>
            </w:r>
            <w:r>
              <w:rPr>
                <w:rFonts w:ascii="SimSun" w:hAnsi="SimSun" w:hint="eastAsia"/>
                <w:sz w:val="16"/>
                <w:szCs w:val="16"/>
                <w:lang w:eastAsia="zh-CN" w:bidi="th-TH"/>
              </w:rPr>
              <w:br/>
            </w:r>
            <w:r w:rsidR="00C560DF" w:rsidRPr="004F1211">
              <w:rPr>
                <w:rFonts w:ascii="SimSun" w:hAnsi="SimSun"/>
                <w:color w:val="000000"/>
                <w:sz w:val="16"/>
                <w:szCs w:val="16"/>
                <w:lang w:eastAsia="zh-CN"/>
              </w:rPr>
              <w:t>2014</w:t>
            </w:r>
            <w:r w:rsidR="00C560DF" w:rsidRPr="00257198">
              <w:rPr>
                <w:rFonts w:ascii="Times New Roman" w:hAnsi="SimSun"/>
                <w:color w:val="000000"/>
                <w:sz w:val="16"/>
                <w:szCs w:val="16"/>
                <w:lang w:eastAsia="zh-CN"/>
              </w:rPr>
              <w:t>年：向</w:t>
            </w:r>
            <w:r w:rsidR="00C560DF" w:rsidRPr="004F1211">
              <w:rPr>
                <w:rFonts w:ascii="SimSun" w:hAnsi="SimSun"/>
                <w:color w:val="000000"/>
                <w:sz w:val="16"/>
                <w:szCs w:val="16"/>
                <w:lang w:eastAsia="zh-CN"/>
              </w:rPr>
              <w:t>20</w:t>
            </w:r>
            <w:r w:rsidR="00C560DF" w:rsidRPr="00257198">
              <w:rPr>
                <w:rFonts w:ascii="Times New Roman" w:hAnsi="SimSun"/>
                <w:color w:val="000000"/>
                <w:sz w:val="16"/>
                <w:szCs w:val="16"/>
                <w:lang w:eastAsia="zh-CN"/>
              </w:rPr>
              <w:t>个成员国</w:t>
            </w:r>
            <w:r w:rsidR="00C560DF" w:rsidRPr="004F1211">
              <w:rPr>
                <w:rFonts w:ascii="SimSun" w:hAnsi="SimSun"/>
                <w:color w:val="000000"/>
                <w:sz w:val="16"/>
                <w:szCs w:val="16"/>
                <w:lang w:eastAsia="zh-CN"/>
              </w:rPr>
              <w:t>/</w:t>
            </w:r>
            <w:r w:rsidR="00C560DF" w:rsidRPr="00257198">
              <w:rPr>
                <w:rFonts w:ascii="Times New Roman" w:hAnsi="SimSun"/>
                <w:color w:val="000000"/>
                <w:sz w:val="16"/>
                <w:szCs w:val="16"/>
                <w:lang w:eastAsia="zh-CN"/>
              </w:rPr>
              <w:t>地区组织提供了咨询。收到</w:t>
            </w:r>
            <w:r w:rsidR="00C560DF" w:rsidRPr="004F1211">
              <w:rPr>
                <w:rFonts w:ascii="SimSun" w:hAnsi="SimSun"/>
                <w:color w:val="000000"/>
                <w:sz w:val="16"/>
                <w:szCs w:val="16"/>
                <w:lang w:eastAsia="zh-CN"/>
              </w:rPr>
              <w:t>7</w:t>
            </w:r>
            <w:r w:rsidR="00C560DF" w:rsidRPr="00257198">
              <w:rPr>
                <w:rFonts w:ascii="Times New Roman" w:hAnsi="SimSun"/>
                <w:color w:val="000000"/>
                <w:sz w:val="16"/>
                <w:szCs w:val="16"/>
                <w:lang w:eastAsia="zh-CN"/>
              </w:rPr>
              <w:t>个答复者的反馈，全部</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100%</w:t>
            </w:r>
            <w:r w:rsidR="004F1211">
              <w:rPr>
                <w:rFonts w:ascii="Times New Roman" w:hAnsi="SimSun"/>
                <w:color w:val="000000"/>
                <w:sz w:val="16"/>
                <w:szCs w:val="16"/>
                <w:lang w:eastAsia="zh-CN"/>
              </w:rPr>
              <w:t>）</w:t>
            </w:r>
            <w:r w:rsidR="00C560DF" w:rsidRPr="00257198">
              <w:rPr>
                <w:rFonts w:ascii="Times New Roman" w:hAnsi="SimSun"/>
                <w:color w:val="000000"/>
                <w:sz w:val="16"/>
                <w:szCs w:val="16"/>
                <w:lang w:eastAsia="zh-CN"/>
              </w:rPr>
              <w:t>报告对所提供的咨询表示满意</w:t>
            </w:r>
          </w:p>
        </w:tc>
        <w:tc>
          <w:tcPr>
            <w:tcW w:w="515" w:type="pct"/>
            <w:shd w:val="clear" w:color="auto" w:fill="auto"/>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90%</w:t>
            </w:r>
            <w:r w:rsidRPr="00257198">
              <w:rPr>
                <w:rFonts w:ascii="Times New Roman" w:hAnsi="SimSun"/>
                <w:color w:val="000000"/>
                <w:sz w:val="16"/>
                <w:szCs w:val="16"/>
                <w:lang w:eastAsia="zh-CN"/>
              </w:rPr>
              <w:t>的答复者对提供的咨询表示满意</w:t>
            </w:r>
          </w:p>
        </w:tc>
        <w:tc>
          <w:tcPr>
            <w:tcW w:w="1274" w:type="pct"/>
            <w:shd w:val="clear" w:color="auto" w:fill="FFFFFF"/>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向</w:t>
            </w:r>
            <w:r w:rsidRPr="004F1211">
              <w:rPr>
                <w:rFonts w:ascii="SimSun" w:hAnsi="SimSun"/>
                <w:color w:val="000000"/>
                <w:sz w:val="16"/>
                <w:szCs w:val="16"/>
                <w:lang w:eastAsia="zh-CN"/>
              </w:rPr>
              <w:t>12</w:t>
            </w:r>
            <w:r w:rsidRPr="00257198">
              <w:rPr>
                <w:rFonts w:ascii="Times New Roman" w:hAnsi="SimSun"/>
                <w:color w:val="000000"/>
                <w:sz w:val="16"/>
                <w:szCs w:val="16"/>
                <w:lang w:eastAsia="zh-CN"/>
              </w:rPr>
              <w:t>个成员国提供了咨询。收到</w:t>
            </w:r>
            <w:r w:rsidRPr="004F1211">
              <w:rPr>
                <w:rFonts w:ascii="SimSun" w:hAnsi="SimSun"/>
                <w:color w:val="000000"/>
                <w:sz w:val="16"/>
                <w:szCs w:val="16"/>
                <w:lang w:eastAsia="zh-CN"/>
              </w:rPr>
              <w:t>2</w:t>
            </w:r>
            <w:r w:rsidRPr="00257198">
              <w:rPr>
                <w:rFonts w:ascii="Times New Roman" w:hAnsi="SimSun"/>
                <w:color w:val="000000"/>
                <w:sz w:val="16"/>
                <w:szCs w:val="16"/>
                <w:lang w:eastAsia="zh-CN"/>
              </w:rPr>
              <w:t>个答复者的反馈，它们</w:t>
            </w:r>
            <w:r w:rsidR="004F1211">
              <w:rPr>
                <w:rFonts w:ascii="Times New Roman" w:hAnsi="SimSun"/>
                <w:color w:val="000000"/>
                <w:sz w:val="16"/>
                <w:szCs w:val="16"/>
                <w:lang w:eastAsia="zh-CN"/>
              </w:rPr>
              <w:t>（</w:t>
            </w:r>
            <w:r w:rsidRPr="004F1211">
              <w:rPr>
                <w:rFonts w:ascii="SimSun" w:hAnsi="SimSun"/>
                <w:color w:val="000000"/>
                <w:sz w:val="16"/>
                <w:szCs w:val="16"/>
                <w:lang w:eastAsia="zh-CN"/>
              </w:rPr>
              <w:t>100%</w:t>
            </w:r>
            <w:r w:rsidR="004F1211">
              <w:rPr>
                <w:rFonts w:ascii="Times New Roman" w:hAnsi="SimSun"/>
                <w:color w:val="000000"/>
                <w:sz w:val="16"/>
                <w:szCs w:val="16"/>
                <w:lang w:eastAsia="zh-CN"/>
              </w:rPr>
              <w:t>）</w:t>
            </w:r>
            <w:r w:rsidRPr="00257198">
              <w:rPr>
                <w:rFonts w:ascii="Times New Roman" w:hAnsi="SimSun"/>
                <w:color w:val="000000"/>
                <w:sz w:val="16"/>
                <w:szCs w:val="16"/>
                <w:lang w:eastAsia="zh-CN"/>
              </w:rPr>
              <w:t>报告对所提供的咨询表示满意</w:t>
            </w:r>
          </w:p>
        </w:tc>
        <w:tc>
          <w:tcPr>
            <w:tcW w:w="552" w:type="pct"/>
            <w:shd w:val="clear" w:color="auto" w:fill="auto"/>
            <w:tcMar>
              <w:top w:w="110" w:type="dxa"/>
              <w:left w:w="58" w:type="dxa"/>
              <w:right w:w="58" w:type="dxa"/>
            </w:tcMar>
          </w:tcPr>
          <w:p w:rsidR="00C560DF" w:rsidRPr="004F1211" w:rsidRDefault="00B8407C" w:rsidP="00285F2D">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452317">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C85A20">
              <w:rPr>
                <w:rFonts w:ascii="SimSun" w:hAnsi="SimSun"/>
                <w:sz w:val="16"/>
                <w:szCs w:val="16"/>
                <w:lang w:eastAsia="zh-CN" w:bidi="th-TH"/>
              </w:rPr>
              <w:t>一.3</w:t>
            </w:r>
            <w:r w:rsidR="00C560DF" w:rsidRPr="009E04AF">
              <w:rPr>
                <w:rFonts w:ascii="SimSun" w:hAnsi="SimSun"/>
                <w:sz w:val="16"/>
                <w:szCs w:val="16"/>
                <w:lang w:eastAsia="zh-CN" w:bidi="th-TH"/>
              </w:rPr>
              <w:t>国徽和国际政府间组织名称和徽记受到的保护得到加强</w:t>
            </w:r>
          </w:p>
        </w:tc>
      </w:tr>
      <w:tr w:rsidR="00C560DF" w:rsidRPr="007C6452" w:rsidTr="001F4BE3">
        <w:trPr>
          <w:jc w:val="center"/>
        </w:trPr>
        <w:tc>
          <w:tcPr>
            <w:tcW w:w="1081" w:type="pct"/>
            <w:shd w:val="clear" w:color="auto" w:fill="auto"/>
            <w:tcMar>
              <w:left w:w="58" w:type="dxa"/>
              <w:right w:w="58" w:type="dxa"/>
            </w:tcMar>
            <w:vAlign w:val="center"/>
          </w:tcPr>
          <w:p w:rsidR="00C560DF" w:rsidRPr="007C6452" w:rsidRDefault="009E04AF" w:rsidP="00285F2D">
            <w:pPr>
              <w:spacing w:afterLines="30" w:after="72"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257198">
              <w:rPr>
                <w:rFonts w:ascii="Times New Roman" w:eastAsia="SimHei" w:hAnsi="SimSun"/>
                <w:bCs/>
                <w:sz w:val="16"/>
                <w:szCs w:val="16"/>
              </w:rPr>
              <w:t>指标</w:t>
            </w:r>
          </w:p>
        </w:tc>
        <w:tc>
          <w:tcPr>
            <w:tcW w:w="1578" w:type="pct"/>
            <w:shd w:val="clear" w:color="auto" w:fill="auto"/>
            <w:tcMar>
              <w:left w:w="58" w:type="dxa"/>
              <w:right w:w="58" w:type="dxa"/>
            </w:tcMar>
            <w:vAlign w:val="center"/>
          </w:tcPr>
          <w:p w:rsidR="00C560DF" w:rsidRPr="007C6452" w:rsidRDefault="00C560DF" w:rsidP="00285F2D">
            <w:pPr>
              <w:spacing w:afterLines="30" w:after="72" w:line="240" w:lineRule="auto"/>
              <w:jc w:val="both"/>
              <w:rPr>
                <w:rFonts w:ascii="Times New Roman" w:eastAsia="SimHei" w:hAnsi="SimSun"/>
                <w:bCs/>
                <w:sz w:val="16"/>
                <w:szCs w:val="16"/>
              </w:rPr>
            </w:pPr>
            <w:r w:rsidRPr="00257198">
              <w:rPr>
                <w:rFonts w:ascii="Times New Roman" w:eastAsia="SimHei" w:hAnsi="SimSun"/>
                <w:bCs/>
                <w:sz w:val="16"/>
                <w:szCs w:val="16"/>
              </w:rPr>
              <w:t>基准</w:t>
            </w:r>
          </w:p>
        </w:tc>
        <w:tc>
          <w:tcPr>
            <w:tcW w:w="515" w:type="pct"/>
            <w:shd w:val="clear" w:color="auto" w:fill="auto"/>
            <w:tcMar>
              <w:top w:w="110" w:type="dxa"/>
              <w:left w:w="58" w:type="dxa"/>
              <w:right w:w="58" w:type="dxa"/>
            </w:tcMar>
            <w:vAlign w:val="center"/>
          </w:tcPr>
          <w:p w:rsidR="00C560DF" w:rsidRPr="007C6452" w:rsidRDefault="00C560DF" w:rsidP="00285F2D">
            <w:pPr>
              <w:spacing w:afterLines="30" w:after="72" w:line="240" w:lineRule="auto"/>
              <w:jc w:val="both"/>
              <w:rPr>
                <w:rFonts w:ascii="Times New Roman" w:eastAsia="SimHei" w:hAnsi="SimSun"/>
                <w:bCs/>
                <w:sz w:val="16"/>
                <w:szCs w:val="16"/>
              </w:rPr>
            </w:pPr>
            <w:r w:rsidRPr="00257198">
              <w:rPr>
                <w:rFonts w:ascii="Times New Roman" w:eastAsia="SimHei" w:hAnsi="SimSun"/>
                <w:bCs/>
                <w:sz w:val="16"/>
                <w:szCs w:val="16"/>
              </w:rPr>
              <w:t>目标</w:t>
            </w:r>
          </w:p>
        </w:tc>
        <w:tc>
          <w:tcPr>
            <w:tcW w:w="1274" w:type="pct"/>
            <w:shd w:val="clear" w:color="auto" w:fill="FFFFFF"/>
            <w:tcMar>
              <w:top w:w="110" w:type="dxa"/>
              <w:left w:w="58" w:type="dxa"/>
              <w:right w:w="58" w:type="dxa"/>
            </w:tcMar>
            <w:vAlign w:val="center"/>
          </w:tcPr>
          <w:p w:rsidR="00C560DF" w:rsidRPr="007C6452" w:rsidRDefault="00C560DF" w:rsidP="00285F2D">
            <w:pPr>
              <w:spacing w:afterLines="30" w:after="72" w:line="240" w:lineRule="auto"/>
              <w:jc w:val="both"/>
              <w:rPr>
                <w:rFonts w:ascii="Times New Roman" w:eastAsia="SimHei" w:hAnsi="SimSun"/>
                <w:bCs/>
                <w:sz w:val="16"/>
                <w:szCs w:val="16"/>
              </w:rPr>
            </w:pPr>
            <w:r w:rsidRPr="00257198">
              <w:rPr>
                <w:rFonts w:ascii="Times New Roman" w:eastAsia="SimHei" w:hAnsi="SimSun"/>
                <w:bCs/>
                <w:sz w:val="16"/>
                <w:szCs w:val="16"/>
              </w:rPr>
              <w:t>绩效数据</w:t>
            </w:r>
          </w:p>
        </w:tc>
        <w:tc>
          <w:tcPr>
            <w:tcW w:w="552" w:type="pct"/>
            <w:shd w:val="clear" w:color="auto" w:fill="auto"/>
            <w:tcMar>
              <w:top w:w="110" w:type="dxa"/>
              <w:left w:w="58" w:type="dxa"/>
              <w:right w:w="58" w:type="dxa"/>
            </w:tcMar>
            <w:vAlign w:val="center"/>
          </w:tcPr>
          <w:p w:rsidR="00C560DF" w:rsidRPr="007C6452" w:rsidRDefault="003D4B5D" w:rsidP="00285F2D">
            <w:pPr>
              <w:spacing w:afterLines="30" w:after="72"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257198" w:rsidTr="00452317">
        <w:trPr>
          <w:jc w:val="center"/>
        </w:trPr>
        <w:tc>
          <w:tcPr>
            <w:tcW w:w="1081" w:type="pct"/>
            <w:shd w:val="clear" w:color="auto" w:fill="auto"/>
            <w:tcMar>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第</w:t>
            </w:r>
            <w:r w:rsidRPr="004F1211">
              <w:rPr>
                <w:rFonts w:ascii="SimSun" w:hAnsi="SimSun"/>
                <w:color w:val="000000"/>
                <w:sz w:val="16"/>
                <w:szCs w:val="16"/>
                <w:lang w:eastAsia="zh-CN"/>
              </w:rPr>
              <w:t>6</w:t>
            </w:r>
            <w:r w:rsidRPr="00257198">
              <w:rPr>
                <w:rFonts w:ascii="Times New Roman" w:hAnsi="SimSun"/>
                <w:color w:val="000000"/>
                <w:sz w:val="16"/>
                <w:szCs w:val="16"/>
                <w:lang w:eastAsia="zh-CN"/>
              </w:rPr>
              <w:t>条之三数据库中包含的标志数目</w:t>
            </w:r>
          </w:p>
        </w:tc>
        <w:tc>
          <w:tcPr>
            <w:tcW w:w="1578" w:type="pct"/>
            <w:shd w:val="clear" w:color="auto" w:fill="auto"/>
            <w:tcMar>
              <w:left w:w="58" w:type="dxa"/>
              <w:right w:w="58" w:type="dxa"/>
            </w:tcMar>
          </w:tcPr>
          <w:p w:rsidR="00C560DF" w:rsidRPr="004F1211" w:rsidRDefault="00427E94" w:rsidP="00427E94">
            <w:pPr>
              <w:spacing w:afterLines="30" w:after="72" w:line="240" w:lineRule="auto"/>
              <w:jc w:val="both"/>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Pr="009E04AF">
              <w:rPr>
                <w:rFonts w:ascii="SimSun" w:hAnsi="SimSun"/>
                <w:color w:val="002060"/>
                <w:sz w:val="16"/>
                <w:szCs w:val="16"/>
                <w:lang w:eastAsia="zh-CN"/>
              </w:rPr>
              <w:t>：</w:t>
            </w:r>
            <w:r>
              <w:rPr>
                <w:rFonts w:ascii="SimSun" w:hAnsi="SimSun" w:hint="eastAsia"/>
                <w:color w:val="002060"/>
                <w:sz w:val="16"/>
                <w:szCs w:val="16"/>
                <w:lang w:eastAsia="zh-CN"/>
              </w:rPr>
              <w:br/>
            </w:r>
            <w:r w:rsidR="00C560DF" w:rsidRPr="004F1211">
              <w:rPr>
                <w:rFonts w:ascii="SimSun" w:hAnsi="SimSun"/>
                <w:color w:val="002060"/>
                <w:sz w:val="16"/>
                <w:szCs w:val="16"/>
                <w:lang w:eastAsia="zh-CN"/>
              </w:rPr>
              <w:t>2015</w:t>
            </w:r>
            <w:r w:rsidR="00C560DF">
              <w:rPr>
                <w:rFonts w:ascii="Times New Roman" w:hAnsi="SimSun"/>
                <w:color w:val="002060"/>
                <w:sz w:val="16"/>
                <w:szCs w:val="16"/>
                <w:lang w:eastAsia="zh-CN"/>
              </w:rPr>
              <w:t>年末</w:t>
            </w:r>
            <w:r w:rsidR="00C560DF" w:rsidRPr="00257198">
              <w:rPr>
                <w:rFonts w:ascii="Times New Roman" w:hAnsi="SimSun"/>
                <w:color w:val="002060"/>
                <w:sz w:val="16"/>
                <w:szCs w:val="16"/>
                <w:lang w:eastAsia="zh-CN"/>
              </w:rPr>
              <w:t>第</w:t>
            </w:r>
            <w:r w:rsidR="00C560DF" w:rsidRPr="004F1211">
              <w:rPr>
                <w:rFonts w:ascii="SimSun" w:hAnsi="SimSun"/>
                <w:color w:val="002060"/>
                <w:sz w:val="16"/>
                <w:szCs w:val="16"/>
                <w:lang w:eastAsia="zh-CN"/>
              </w:rPr>
              <w:t>6</w:t>
            </w:r>
            <w:r w:rsidR="00C560DF" w:rsidRPr="00257198">
              <w:rPr>
                <w:rFonts w:ascii="Times New Roman" w:hAnsi="SimSun"/>
                <w:color w:val="002060"/>
                <w:sz w:val="16"/>
                <w:szCs w:val="16"/>
                <w:lang w:eastAsia="zh-CN"/>
              </w:rPr>
              <w:t>条之三数据库中包含的标志数量：</w:t>
            </w:r>
            <w:r w:rsidR="00C560DF" w:rsidRPr="00084D12">
              <w:rPr>
                <w:rFonts w:ascii="SimSun" w:hAnsi="SimSun" w:hint="eastAsia"/>
                <w:color w:val="002060"/>
                <w:sz w:val="16"/>
                <w:szCs w:val="16"/>
                <w:lang w:eastAsia="zh-CN"/>
              </w:rPr>
              <w:t>3,157</w:t>
            </w:r>
          </w:p>
          <w:p w:rsidR="00C560DF" w:rsidRPr="004F1211" w:rsidRDefault="00427E94" w:rsidP="00427E94">
            <w:pPr>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Pr="009E04AF">
              <w:rPr>
                <w:rFonts w:ascii="SimSun" w:hAnsi="SimSun"/>
                <w:sz w:val="16"/>
                <w:szCs w:val="16"/>
                <w:lang w:eastAsia="zh-CN" w:bidi="th-TH"/>
              </w:rPr>
              <w:t>：</w:t>
            </w:r>
            <w:r>
              <w:rPr>
                <w:rFonts w:ascii="SimSun" w:hAnsi="SimSun" w:hint="eastAsia"/>
                <w:sz w:val="16"/>
                <w:szCs w:val="16"/>
                <w:lang w:eastAsia="zh-CN" w:bidi="th-TH"/>
              </w:rPr>
              <w:br/>
            </w:r>
            <w:r w:rsidR="00C560DF" w:rsidRPr="004F1211">
              <w:rPr>
                <w:rFonts w:ascii="SimSun" w:hAnsi="SimSun"/>
                <w:color w:val="000000"/>
                <w:sz w:val="16"/>
                <w:szCs w:val="16"/>
                <w:lang w:eastAsia="zh-CN"/>
              </w:rPr>
              <w:t>3,103</w:t>
            </w:r>
            <w:r w:rsidR="004F1211">
              <w:rPr>
                <w:rFonts w:ascii="Times New Roman" w:hAnsi="SimSun"/>
                <w:color w:val="000000"/>
                <w:sz w:val="16"/>
                <w:szCs w:val="16"/>
                <w:lang w:eastAsia="zh-CN"/>
              </w:rPr>
              <w:t>（</w:t>
            </w:r>
            <w:r w:rsidR="00C560DF" w:rsidRPr="00257198">
              <w:rPr>
                <w:rFonts w:ascii="Times New Roman" w:hAnsi="SimSun"/>
                <w:color w:val="000000"/>
                <w:sz w:val="16"/>
                <w:szCs w:val="16"/>
                <w:lang w:eastAsia="zh-CN"/>
              </w:rPr>
              <w:t>截止</w:t>
            </w:r>
            <w:r w:rsidR="00C560DF" w:rsidRPr="004F1211">
              <w:rPr>
                <w:rFonts w:ascii="SimSun" w:hAnsi="SimSun"/>
                <w:color w:val="000000"/>
                <w:sz w:val="16"/>
                <w:szCs w:val="16"/>
                <w:lang w:eastAsia="zh-CN"/>
              </w:rPr>
              <w:t>2015</w:t>
            </w:r>
            <w:r w:rsidR="00C560DF" w:rsidRPr="00257198">
              <w:rPr>
                <w:rFonts w:ascii="Times New Roman" w:hAnsi="SimSun"/>
                <w:color w:val="000000"/>
                <w:sz w:val="16"/>
                <w:szCs w:val="16"/>
                <w:lang w:eastAsia="zh-CN"/>
              </w:rPr>
              <w:t>年</w:t>
            </w:r>
            <w:r w:rsidR="00C560DF" w:rsidRPr="004F1211">
              <w:rPr>
                <w:rFonts w:ascii="SimSun" w:hAnsi="SimSun"/>
                <w:color w:val="000000"/>
                <w:sz w:val="16"/>
                <w:szCs w:val="16"/>
                <w:lang w:eastAsia="zh-CN"/>
              </w:rPr>
              <w:t>4</w:t>
            </w:r>
            <w:r w:rsidR="00C560DF" w:rsidRPr="00257198">
              <w:rPr>
                <w:rFonts w:ascii="Times New Roman" w:hAnsi="SimSun"/>
                <w:color w:val="000000"/>
                <w:sz w:val="16"/>
                <w:szCs w:val="16"/>
                <w:lang w:eastAsia="zh-CN"/>
              </w:rPr>
              <w:t>月</w:t>
            </w:r>
            <w:r w:rsidR="00C560DF" w:rsidRPr="004F1211">
              <w:rPr>
                <w:rFonts w:ascii="SimSun" w:hAnsi="SimSun"/>
                <w:color w:val="000000"/>
                <w:sz w:val="16"/>
                <w:szCs w:val="16"/>
                <w:lang w:eastAsia="zh-CN"/>
              </w:rPr>
              <w:t>15</w:t>
            </w:r>
            <w:r w:rsidR="00C560DF" w:rsidRPr="00257198">
              <w:rPr>
                <w:rFonts w:ascii="Times New Roman" w:hAnsi="SimSun"/>
                <w:color w:val="000000"/>
                <w:sz w:val="16"/>
                <w:szCs w:val="16"/>
                <w:lang w:eastAsia="zh-CN"/>
              </w:rPr>
              <w:t>日</w:t>
            </w:r>
            <w:r w:rsidR="004F1211">
              <w:rPr>
                <w:rFonts w:ascii="Times New Roman" w:hAnsi="SimSun"/>
                <w:color w:val="000000"/>
                <w:sz w:val="16"/>
                <w:szCs w:val="16"/>
                <w:lang w:eastAsia="zh-CN"/>
              </w:rPr>
              <w:t>）</w:t>
            </w:r>
          </w:p>
        </w:tc>
        <w:tc>
          <w:tcPr>
            <w:tcW w:w="515" w:type="pct"/>
            <w:shd w:val="clear" w:color="auto" w:fill="auto"/>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两年期内公开</w:t>
            </w:r>
            <w:r w:rsidRPr="004F1211">
              <w:rPr>
                <w:rFonts w:ascii="SimSun" w:hAnsi="SimSun"/>
                <w:color w:val="000000"/>
                <w:sz w:val="16"/>
                <w:szCs w:val="16"/>
                <w:lang w:eastAsia="zh-CN"/>
              </w:rPr>
              <w:t>120</w:t>
            </w:r>
            <w:r w:rsidRPr="00257198">
              <w:rPr>
                <w:rFonts w:ascii="Times New Roman" w:hAnsi="SimSun"/>
                <w:color w:val="000000"/>
                <w:sz w:val="16"/>
                <w:szCs w:val="16"/>
                <w:lang w:eastAsia="zh-CN"/>
              </w:rPr>
              <w:t>种新标志</w:t>
            </w:r>
          </w:p>
        </w:tc>
        <w:tc>
          <w:tcPr>
            <w:tcW w:w="1274" w:type="pct"/>
            <w:shd w:val="clear" w:color="auto" w:fill="FFFFFF"/>
            <w:tcMar>
              <w:top w:w="110" w:type="dxa"/>
              <w:left w:w="58" w:type="dxa"/>
              <w:right w:w="58" w:type="dxa"/>
            </w:tcMar>
          </w:tcPr>
          <w:p w:rsidR="00C560DF" w:rsidRPr="004F1211" w:rsidRDefault="00C560DF" w:rsidP="00427E94">
            <w:pPr>
              <w:spacing w:afterLines="30" w:after="72" w:line="240" w:lineRule="auto"/>
              <w:jc w:val="both"/>
              <w:rPr>
                <w:rFonts w:ascii="SimSun" w:hAnsi="SimSun"/>
                <w:color w:val="000000"/>
                <w:sz w:val="16"/>
                <w:szCs w:val="16"/>
                <w:lang w:eastAsia="zh-CN"/>
              </w:rPr>
            </w:pPr>
            <w:r w:rsidRPr="00257198">
              <w:rPr>
                <w:rFonts w:ascii="Times New Roman" w:hAnsi="SimSun"/>
                <w:color w:val="000000"/>
                <w:sz w:val="16"/>
                <w:szCs w:val="16"/>
                <w:lang w:eastAsia="zh-CN"/>
              </w:rPr>
              <w:t>新公开</w:t>
            </w:r>
            <w:r w:rsidRPr="004F1211">
              <w:rPr>
                <w:rFonts w:ascii="SimSun" w:hAnsi="SimSun"/>
                <w:color w:val="000000"/>
                <w:sz w:val="16"/>
                <w:szCs w:val="16"/>
                <w:lang w:eastAsia="zh-CN"/>
              </w:rPr>
              <w:t>137</w:t>
            </w:r>
            <w:r w:rsidRPr="00257198">
              <w:rPr>
                <w:rFonts w:ascii="Times New Roman" w:hAnsi="SimSun"/>
                <w:color w:val="000000"/>
                <w:sz w:val="16"/>
                <w:szCs w:val="16"/>
                <w:lang w:eastAsia="zh-CN"/>
              </w:rPr>
              <w:t>种新标志</w:t>
            </w:r>
          </w:p>
          <w:p w:rsidR="00C560DF" w:rsidRPr="004F1211" w:rsidRDefault="00C560DF" w:rsidP="00427E94">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Pr>
                <w:rFonts w:ascii="Times New Roman" w:hAnsi="SimSun"/>
                <w:color w:val="000000"/>
                <w:sz w:val="16"/>
                <w:szCs w:val="16"/>
                <w:lang w:eastAsia="zh-CN"/>
              </w:rPr>
              <w:t>年末</w:t>
            </w:r>
            <w:r w:rsidRPr="00257198">
              <w:rPr>
                <w:rFonts w:ascii="Times New Roman" w:hAnsi="SimSun"/>
                <w:color w:val="000000"/>
                <w:sz w:val="16"/>
                <w:szCs w:val="16"/>
                <w:lang w:eastAsia="zh-CN"/>
              </w:rPr>
              <w:t>，第</w:t>
            </w:r>
            <w:r w:rsidRPr="004F1211">
              <w:rPr>
                <w:rFonts w:ascii="SimSun" w:hAnsi="SimSun"/>
                <w:color w:val="000000"/>
                <w:sz w:val="16"/>
                <w:szCs w:val="16"/>
                <w:lang w:eastAsia="zh-CN"/>
              </w:rPr>
              <w:t>6</w:t>
            </w:r>
            <w:r w:rsidRPr="00257198">
              <w:rPr>
                <w:rFonts w:ascii="Times New Roman" w:hAnsi="SimSun"/>
                <w:color w:val="000000"/>
                <w:sz w:val="16"/>
                <w:szCs w:val="16"/>
                <w:lang w:eastAsia="zh-CN"/>
              </w:rPr>
              <w:t>条之三</w:t>
            </w:r>
            <w:r w:rsidR="00C2533F" w:rsidRPr="00084D12">
              <w:rPr>
                <w:rFonts w:ascii="SimSun" w:hAnsi="SimSun" w:hint="eastAsia"/>
                <w:color w:val="000000"/>
                <w:sz w:val="16"/>
                <w:szCs w:val="16"/>
                <w:lang w:eastAsia="zh-CN"/>
              </w:rPr>
              <w:t>Express</w:t>
            </w:r>
            <w:r w:rsidRPr="00C2533F">
              <w:rPr>
                <w:rFonts w:ascii="Times New Roman" w:hAnsi="SimSun"/>
                <w:color w:val="000000"/>
                <w:sz w:val="16"/>
                <w:szCs w:val="16"/>
                <w:lang w:eastAsia="zh-CN"/>
              </w:rPr>
              <w:t>数据库中</w:t>
            </w:r>
            <w:r w:rsidRPr="00257198">
              <w:rPr>
                <w:rFonts w:ascii="Times New Roman" w:hAnsi="SimSun"/>
                <w:color w:val="000000"/>
                <w:sz w:val="16"/>
                <w:szCs w:val="16"/>
                <w:lang w:eastAsia="zh-CN"/>
              </w:rPr>
              <w:t>包含的标志数目达到</w:t>
            </w:r>
            <w:r w:rsidRPr="004F1211">
              <w:rPr>
                <w:rFonts w:ascii="SimSun" w:hAnsi="SimSun"/>
                <w:color w:val="000000"/>
                <w:sz w:val="16"/>
                <w:szCs w:val="16"/>
                <w:lang w:eastAsia="zh-CN"/>
              </w:rPr>
              <w:t>3,294</w:t>
            </w:r>
            <w:r w:rsidRPr="00257198">
              <w:rPr>
                <w:rFonts w:ascii="Times New Roman" w:hAnsi="SimSun"/>
                <w:color w:val="000000"/>
                <w:sz w:val="16"/>
                <w:szCs w:val="16"/>
                <w:lang w:eastAsia="zh-CN"/>
              </w:rPr>
              <w:t>种</w:t>
            </w:r>
          </w:p>
        </w:tc>
        <w:tc>
          <w:tcPr>
            <w:tcW w:w="552" w:type="pct"/>
            <w:shd w:val="clear" w:color="auto" w:fill="auto"/>
            <w:tcMar>
              <w:top w:w="110" w:type="dxa"/>
              <w:left w:w="58" w:type="dxa"/>
              <w:right w:w="58" w:type="dxa"/>
            </w:tcMar>
          </w:tcPr>
          <w:p w:rsidR="00C560DF" w:rsidRPr="004F1211" w:rsidRDefault="00B8407C" w:rsidP="00285F2D">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bl>
    <w:p w:rsidR="00C560DF" w:rsidRPr="00325D70" w:rsidRDefault="00C560DF" w:rsidP="00291179">
      <w:pPr>
        <w:spacing w:line="240" w:lineRule="auto"/>
        <w:rPr>
          <w:rFonts w:ascii="SimSun" w:hAnsi="SimSun"/>
          <w:sz w:val="21"/>
        </w:rPr>
      </w:pPr>
    </w:p>
    <w:tbl>
      <w:tblPr>
        <w:tblW w:w="0" w:type="auto"/>
        <w:jc w:val="center"/>
        <w:shd w:val="clear" w:color="auto" w:fill="C6D9F1" w:themeFill="text2" w:themeFillTint="33"/>
        <w:tblLook w:val="04A0" w:firstRow="1" w:lastRow="0" w:firstColumn="1" w:lastColumn="0" w:noHBand="0" w:noVBand="1"/>
      </w:tblPr>
      <w:tblGrid>
        <w:gridCol w:w="9286"/>
      </w:tblGrid>
      <w:tr w:rsidR="00C560DF" w:rsidRPr="00257198" w:rsidTr="00C560DF">
        <w:trPr>
          <w:trHeight w:val="423"/>
          <w:jc w:val="center"/>
        </w:trPr>
        <w:tc>
          <w:tcPr>
            <w:tcW w:w="9571"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t>计划2</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1035"/>
        <w:gridCol w:w="3647"/>
        <w:gridCol w:w="1432"/>
        <w:gridCol w:w="1433"/>
        <w:gridCol w:w="1525"/>
      </w:tblGrid>
      <w:tr w:rsidR="00C560DF" w:rsidRPr="00887905" w:rsidTr="00562037">
        <w:trPr>
          <w:jc w:val="center"/>
        </w:trPr>
        <w:tc>
          <w:tcPr>
            <w:tcW w:w="4630" w:type="dxa"/>
            <w:gridSpan w:val="2"/>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b/>
                <w:bCs/>
                <w:sz w:val="16"/>
                <w:szCs w:val="16"/>
              </w:rPr>
            </w:pPr>
            <w:r w:rsidRPr="00887905">
              <w:rPr>
                <w:rFonts w:ascii="SimSun" w:hAnsi="SimSun"/>
                <w:b/>
                <w:bCs/>
                <w:sz w:val="16"/>
                <w:szCs w:val="16"/>
              </w:rPr>
              <w:t>预期成果编号和内容</w:t>
            </w:r>
          </w:p>
        </w:tc>
        <w:tc>
          <w:tcPr>
            <w:tcW w:w="1417" w:type="dxa"/>
            <w:tcBorders>
              <w:top w:val="nil"/>
              <w:left w:val="nil"/>
              <w:bottom w:val="nil"/>
              <w:right w:val="nil"/>
            </w:tcBorders>
            <w:shd w:val="clear" w:color="000000" w:fill="C5D9F1"/>
            <w:vAlign w:val="center"/>
            <w:hideMark/>
          </w:tcPr>
          <w:p w:rsidR="00C560DF" w:rsidRPr="004F1211" w:rsidRDefault="00887905"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2016/17年</w:t>
            </w:r>
            <w:r>
              <w:rPr>
                <w:rFonts w:ascii="SimSun" w:hAnsi="SimSun"/>
                <w:b/>
                <w:bCs/>
                <w:sz w:val="16"/>
                <w:szCs w:val="16"/>
              </w:rPr>
              <w:br/>
              <w:t>核定预算</w:t>
            </w:r>
          </w:p>
        </w:tc>
        <w:tc>
          <w:tcPr>
            <w:tcW w:w="1418" w:type="dxa"/>
            <w:tcBorders>
              <w:top w:val="nil"/>
              <w:left w:val="nil"/>
              <w:bottom w:val="nil"/>
              <w:right w:val="nil"/>
            </w:tcBorders>
            <w:shd w:val="clear" w:color="000000" w:fill="C5D9F1"/>
            <w:vAlign w:val="center"/>
            <w:hideMark/>
          </w:tcPr>
          <w:p w:rsidR="00C560DF" w:rsidRPr="004F1211" w:rsidRDefault="00887905"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2016/17年</w:t>
            </w:r>
            <w:r>
              <w:rPr>
                <w:rFonts w:ascii="SimSun" w:hAnsi="SimSun"/>
                <w:b/>
                <w:bCs/>
                <w:sz w:val="16"/>
                <w:szCs w:val="16"/>
              </w:rPr>
              <w:br/>
              <w:t>调剂使用后预算</w:t>
            </w:r>
          </w:p>
        </w:tc>
        <w:tc>
          <w:tcPr>
            <w:tcW w:w="1509" w:type="dxa"/>
            <w:tcBorders>
              <w:top w:val="nil"/>
              <w:left w:val="nil"/>
              <w:bottom w:val="nil"/>
              <w:right w:val="nil"/>
            </w:tcBorders>
            <w:shd w:val="clear" w:color="000000" w:fill="C5D9F1"/>
            <w:vAlign w:val="center"/>
            <w:hideMark/>
          </w:tcPr>
          <w:p w:rsidR="00C560DF" w:rsidRPr="00887905"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4F1211" w:rsidTr="00562037">
        <w:trPr>
          <w:jc w:val="center"/>
        </w:trPr>
        <w:tc>
          <w:tcPr>
            <w:tcW w:w="1023"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一</w:t>
            </w:r>
            <w:r w:rsidRPr="004F1211">
              <w:rPr>
                <w:rFonts w:ascii="SimSun" w:hAnsi="SimSun"/>
                <w:sz w:val="16"/>
                <w:szCs w:val="16"/>
              </w:rPr>
              <w:t>.1</w:t>
            </w:r>
          </w:p>
        </w:tc>
        <w:tc>
          <w:tcPr>
            <w:tcW w:w="3607"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成员国在发展兼顾各方利益的国际知识产权规范性框架方面的合作得到加强</w:t>
            </w:r>
          </w:p>
        </w:tc>
        <w:tc>
          <w:tcPr>
            <w:tcW w:w="1417"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3,210</w:t>
            </w:r>
          </w:p>
        </w:tc>
        <w:tc>
          <w:tcPr>
            <w:tcW w:w="1418"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3,439</w:t>
            </w:r>
          </w:p>
        </w:tc>
        <w:tc>
          <w:tcPr>
            <w:tcW w:w="1509" w:type="dxa"/>
            <w:tcBorders>
              <w:top w:val="nil"/>
              <w:left w:val="nil"/>
              <w:bottom w:val="nil"/>
              <w:right w:val="nil"/>
            </w:tcBorders>
            <w:shd w:val="clear" w:color="auto" w:fill="auto"/>
            <w:noWrap/>
            <w:vAlign w:val="center"/>
            <w:hideMark/>
          </w:tcPr>
          <w:p w:rsidR="00C560DF" w:rsidRPr="004F1211" w:rsidRDefault="00C560DF" w:rsidP="00427E94">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1,472</w:t>
            </w:r>
          </w:p>
        </w:tc>
      </w:tr>
      <w:tr w:rsidR="00C560DF" w:rsidRPr="004F1211" w:rsidTr="00562037">
        <w:trPr>
          <w:jc w:val="center"/>
        </w:trPr>
        <w:tc>
          <w:tcPr>
            <w:tcW w:w="1023"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一</w:t>
            </w:r>
            <w:r w:rsidRPr="004F1211">
              <w:rPr>
                <w:rFonts w:ascii="SimSun" w:hAnsi="SimSun"/>
                <w:sz w:val="16"/>
                <w:szCs w:val="16"/>
              </w:rPr>
              <w:t>.2</w:t>
            </w:r>
          </w:p>
        </w:tc>
        <w:tc>
          <w:tcPr>
            <w:tcW w:w="3607" w:type="dxa"/>
            <w:tcBorders>
              <w:top w:val="nil"/>
              <w:left w:val="nil"/>
              <w:bottom w:val="nil"/>
              <w:right w:val="nil"/>
            </w:tcBorders>
            <w:shd w:val="clear" w:color="auto" w:fill="auto"/>
            <w:vAlign w:val="center"/>
            <w:hideMark/>
          </w:tcPr>
          <w:p w:rsidR="00C560DF" w:rsidRPr="004F1211" w:rsidRDefault="00BD156D" w:rsidP="001E41FE">
            <w:pPr>
              <w:spacing w:beforeLines="30" w:before="72" w:afterLines="30" w:after="72" w:line="240" w:lineRule="auto"/>
              <w:jc w:val="both"/>
              <w:rPr>
                <w:rFonts w:ascii="SimSun" w:hAnsi="SimSun"/>
                <w:sz w:val="16"/>
                <w:szCs w:val="16"/>
                <w:lang w:eastAsia="zh-CN"/>
              </w:rPr>
            </w:pPr>
            <w:r>
              <w:rPr>
                <w:rFonts w:ascii="SimSun" w:hAnsi="SimSun"/>
                <w:sz w:val="16"/>
                <w:szCs w:val="16"/>
                <w:lang w:eastAsia="zh-CN"/>
              </w:rPr>
              <w:t>符合国情、兼顾各方利益的知识产权立法、监管和政策框架</w:t>
            </w:r>
          </w:p>
        </w:tc>
        <w:tc>
          <w:tcPr>
            <w:tcW w:w="1417"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1,100</w:t>
            </w:r>
          </w:p>
        </w:tc>
        <w:tc>
          <w:tcPr>
            <w:tcW w:w="1418"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939</w:t>
            </w:r>
          </w:p>
        </w:tc>
        <w:tc>
          <w:tcPr>
            <w:tcW w:w="1509" w:type="dxa"/>
            <w:tcBorders>
              <w:top w:val="nil"/>
              <w:left w:val="nil"/>
              <w:bottom w:val="nil"/>
              <w:right w:val="nil"/>
            </w:tcBorders>
            <w:shd w:val="clear" w:color="auto" w:fill="auto"/>
            <w:noWrap/>
            <w:vAlign w:val="center"/>
            <w:hideMark/>
          </w:tcPr>
          <w:p w:rsidR="00C560DF" w:rsidRPr="004F1211" w:rsidRDefault="00C560DF" w:rsidP="00427E94">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440</w:t>
            </w:r>
          </w:p>
        </w:tc>
      </w:tr>
      <w:tr w:rsidR="00C560DF" w:rsidRPr="004F1211" w:rsidTr="00562037">
        <w:trPr>
          <w:jc w:val="center"/>
        </w:trPr>
        <w:tc>
          <w:tcPr>
            <w:tcW w:w="1023"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一</w:t>
            </w:r>
            <w:r w:rsidRPr="004F1211">
              <w:rPr>
                <w:rFonts w:ascii="SimSun" w:hAnsi="SimSun"/>
                <w:sz w:val="16"/>
                <w:szCs w:val="16"/>
              </w:rPr>
              <w:t>.3</w:t>
            </w:r>
          </w:p>
        </w:tc>
        <w:tc>
          <w:tcPr>
            <w:tcW w:w="3607"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国徽和国际政府间组织名称和徽记受到的保护得到加强</w:t>
            </w:r>
          </w:p>
        </w:tc>
        <w:tc>
          <w:tcPr>
            <w:tcW w:w="1417"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544</w:t>
            </w:r>
          </w:p>
        </w:tc>
        <w:tc>
          <w:tcPr>
            <w:tcW w:w="1418"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560</w:t>
            </w:r>
          </w:p>
        </w:tc>
        <w:tc>
          <w:tcPr>
            <w:tcW w:w="1509" w:type="dxa"/>
            <w:tcBorders>
              <w:top w:val="nil"/>
              <w:left w:val="nil"/>
              <w:bottom w:val="nil"/>
              <w:right w:val="nil"/>
            </w:tcBorders>
            <w:shd w:val="clear" w:color="auto" w:fill="auto"/>
            <w:noWrap/>
            <w:vAlign w:val="center"/>
            <w:hideMark/>
          </w:tcPr>
          <w:p w:rsidR="00C560DF" w:rsidRPr="004F1211" w:rsidRDefault="00C560DF" w:rsidP="00427E94">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287</w:t>
            </w:r>
          </w:p>
        </w:tc>
      </w:tr>
      <w:tr w:rsidR="00C560DF" w:rsidRPr="004F1211" w:rsidTr="00562037">
        <w:trPr>
          <w:jc w:val="center"/>
        </w:trPr>
        <w:tc>
          <w:tcPr>
            <w:tcW w:w="1023"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三</w:t>
            </w:r>
            <w:r w:rsidRPr="004F1211">
              <w:rPr>
                <w:rFonts w:ascii="SimSun" w:hAnsi="SimSun"/>
                <w:sz w:val="16"/>
                <w:szCs w:val="16"/>
              </w:rPr>
              <w:t>.4</w:t>
            </w:r>
          </w:p>
        </w:tc>
        <w:tc>
          <w:tcPr>
            <w:tcW w:w="3607" w:type="dxa"/>
            <w:tcBorders>
              <w:top w:val="nil"/>
              <w:left w:val="nil"/>
              <w:bottom w:val="nil"/>
              <w:right w:val="nil"/>
            </w:tcBorders>
            <w:shd w:val="clear" w:color="auto" w:fill="auto"/>
            <w:vAlign w:val="center"/>
            <w:hideMark/>
          </w:tcPr>
          <w:p w:rsidR="00C560DF" w:rsidRPr="004F1211" w:rsidRDefault="00BD156D" w:rsidP="001E41FE">
            <w:pPr>
              <w:spacing w:beforeLines="30" w:before="72" w:afterLines="30" w:after="72" w:line="240" w:lineRule="auto"/>
              <w:jc w:val="both"/>
              <w:rPr>
                <w:rFonts w:ascii="SimSun" w:hAnsi="SimSun"/>
                <w:sz w:val="16"/>
                <w:szCs w:val="16"/>
                <w:lang w:eastAsia="zh-CN"/>
              </w:rPr>
            </w:pPr>
            <w:r>
              <w:rPr>
                <w:rFonts w:ascii="SimSun" w:hAnsi="SimSun"/>
                <w:sz w:val="16"/>
                <w:szCs w:val="16"/>
                <w:lang w:eastAsia="zh-CN"/>
              </w:rPr>
              <w:t>符合发展中国家和最不发达国家需求的合作机制与计划得到加强</w:t>
            </w:r>
          </w:p>
        </w:tc>
        <w:tc>
          <w:tcPr>
            <w:tcW w:w="1417"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0</w:t>
            </w:r>
          </w:p>
        </w:tc>
        <w:tc>
          <w:tcPr>
            <w:tcW w:w="1418"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109</w:t>
            </w:r>
          </w:p>
        </w:tc>
        <w:tc>
          <w:tcPr>
            <w:tcW w:w="1509" w:type="dxa"/>
            <w:tcBorders>
              <w:top w:val="nil"/>
              <w:left w:val="nil"/>
              <w:bottom w:val="nil"/>
              <w:right w:val="nil"/>
            </w:tcBorders>
            <w:shd w:val="clear" w:color="auto" w:fill="auto"/>
            <w:noWrap/>
            <w:vAlign w:val="center"/>
            <w:hideMark/>
          </w:tcPr>
          <w:p w:rsidR="00C560DF" w:rsidRPr="004F1211" w:rsidRDefault="00C560DF" w:rsidP="00427E94">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93</w:t>
            </w:r>
          </w:p>
        </w:tc>
      </w:tr>
      <w:tr w:rsidR="00C560DF" w:rsidRPr="004F1211" w:rsidTr="00562037">
        <w:trPr>
          <w:jc w:val="center"/>
        </w:trPr>
        <w:tc>
          <w:tcPr>
            <w:tcW w:w="1023" w:type="dxa"/>
            <w:tcBorders>
              <w:top w:val="nil"/>
              <w:left w:val="nil"/>
              <w:bottom w:val="nil"/>
              <w:right w:val="nil"/>
            </w:tcBorders>
            <w:shd w:val="clear" w:color="000000" w:fill="C5D9F1"/>
            <w:noWrap/>
            <w:vAlign w:val="bottom"/>
            <w:hideMark/>
          </w:tcPr>
          <w:p w:rsidR="00C560DF" w:rsidRPr="004F1211" w:rsidRDefault="00C560DF" w:rsidP="00427E94">
            <w:pPr>
              <w:spacing w:beforeLines="30" w:before="72" w:afterLines="30" w:after="72" w:line="240" w:lineRule="auto"/>
              <w:rPr>
                <w:rFonts w:ascii="SimSun" w:hAnsi="SimSun"/>
                <w:sz w:val="16"/>
                <w:szCs w:val="16"/>
              </w:rPr>
            </w:pPr>
          </w:p>
        </w:tc>
        <w:tc>
          <w:tcPr>
            <w:tcW w:w="3607" w:type="dxa"/>
            <w:tcBorders>
              <w:top w:val="nil"/>
              <w:left w:val="nil"/>
              <w:bottom w:val="nil"/>
              <w:right w:val="nil"/>
            </w:tcBorders>
            <w:shd w:val="clear" w:color="000000" w:fill="C5D9F1"/>
            <w:noWrap/>
            <w:vAlign w:val="bottom"/>
            <w:hideMark/>
          </w:tcPr>
          <w:p w:rsidR="00C560DF" w:rsidRPr="00427E94" w:rsidRDefault="00C560DF" w:rsidP="00427E94">
            <w:pPr>
              <w:spacing w:beforeLines="30" w:before="72" w:afterLines="30" w:after="72" w:line="240" w:lineRule="auto"/>
              <w:jc w:val="right"/>
              <w:rPr>
                <w:rFonts w:ascii="SimSun" w:hAnsi="SimSun"/>
                <w:b/>
                <w:bCs/>
                <w:sz w:val="16"/>
                <w:szCs w:val="16"/>
              </w:rPr>
            </w:pPr>
            <w:r w:rsidRPr="00427E94">
              <w:rPr>
                <w:rFonts w:ascii="SimSun" w:hAnsi="SimSun"/>
                <w:b/>
                <w:bCs/>
                <w:sz w:val="16"/>
                <w:szCs w:val="16"/>
              </w:rPr>
              <w:t>总计</w:t>
            </w:r>
          </w:p>
        </w:tc>
        <w:tc>
          <w:tcPr>
            <w:tcW w:w="1417"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4,854</w:t>
            </w:r>
          </w:p>
        </w:tc>
        <w:tc>
          <w:tcPr>
            <w:tcW w:w="1418"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5,047</w:t>
            </w:r>
          </w:p>
        </w:tc>
        <w:tc>
          <w:tcPr>
            <w:tcW w:w="1509" w:type="dxa"/>
            <w:tcBorders>
              <w:top w:val="nil"/>
              <w:left w:val="nil"/>
              <w:bottom w:val="nil"/>
              <w:right w:val="nil"/>
            </w:tcBorders>
            <w:shd w:val="clear" w:color="000000" w:fill="C5D9F1"/>
            <w:noWrap/>
            <w:vAlign w:val="center"/>
            <w:hideMark/>
          </w:tcPr>
          <w:p w:rsidR="00C560DF" w:rsidRPr="004F1211" w:rsidRDefault="00C560DF" w:rsidP="00427E94">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2,293</w:t>
            </w:r>
          </w:p>
        </w:tc>
      </w:tr>
      <w:tr w:rsidR="00C560DF" w:rsidRPr="004F1211" w:rsidTr="00562037">
        <w:trPr>
          <w:jc w:val="center"/>
        </w:trPr>
        <w:tc>
          <w:tcPr>
            <w:tcW w:w="7465" w:type="dxa"/>
            <w:gridSpan w:val="4"/>
            <w:tcBorders>
              <w:top w:val="nil"/>
              <w:left w:val="nil"/>
              <w:bottom w:val="nil"/>
              <w:right w:val="nil"/>
            </w:tcBorders>
            <w:shd w:val="clear" w:color="auto" w:fill="auto"/>
            <w:noWrap/>
            <w:vAlign w:val="center"/>
            <w:hideMark/>
          </w:tcPr>
          <w:p w:rsidR="00C560DF" w:rsidRPr="004F1211" w:rsidRDefault="00C07A23" w:rsidP="00BD156D">
            <w:pPr>
              <w:spacing w:after="0" w:line="240" w:lineRule="auto"/>
              <w:rPr>
                <w:rFonts w:ascii="SimSun" w:hAnsi="SimSun"/>
                <w:iCs/>
                <w:sz w:val="16"/>
                <w:szCs w:val="16"/>
                <w:lang w:eastAsia="zh-CN"/>
              </w:rPr>
            </w:pPr>
            <w:r w:rsidRPr="00C07A23">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c>
          <w:tcPr>
            <w:tcW w:w="1509" w:type="dxa"/>
            <w:tcBorders>
              <w:top w:val="nil"/>
              <w:left w:val="nil"/>
              <w:bottom w:val="nil"/>
              <w:right w:val="nil"/>
            </w:tcBorders>
            <w:shd w:val="clear" w:color="auto" w:fill="auto"/>
            <w:noWrap/>
            <w:vAlign w:val="bottom"/>
            <w:hideMark/>
          </w:tcPr>
          <w:p w:rsidR="00C560DF" w:rsidRPr="004F1211" w:rsidRDefault="00C560DF" w:rsidP="00BD156D">
            <w:pPr>
              <w:keepNext/>
              <w:keepLines/>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606AE6" w:rsidTr="00562037">
        <w:trPr>
          <w:jc w:val="center"/>
        </w:trPr>
        <w:tc>
          <w:tcPr>
            <w:tcW w:w="2470" w:type="dxa"/>
            <w:tcBorders>
              <w:top w:val="nil"/>
              <w:left w:val="nil"/>
              <w:bottom w:val="nil"/>
              <w:right w:val="nil"/>
            </w:tcBorders>
            <w:shd w:val="clear" w:color="000000" w:fill="C5D9F1"/>
            <w:noWrap/>
            <w:vAlign w:val="center"/>
            <w:hideMark/>
          </w:tcPr>
          <w:p w:rsidR="00C560DF" w:rsidRPr="00606AE6" w:rsidRDefault="00C560DF"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606AE6" w:rsidRDefault="00BD156D" w:rsidP="00427E94">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4F1211" w:rsidTr="00562037">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4,089</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3,752</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1,863</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50%</w:t>
            </w:r>
          </w:p>
        </w:tc>
      </w:tr>
      <w:tr w:rsidR="00C560DF" w:rsidRPr="004F1211" w:rsidTr="00562037">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765</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1,295</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431</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33%</w:t>
            </w:r>
          </w:p>
        </w:tc>
      </w:tr>
      <w:tr w:rsidR="00C560DF" w:rsidRPr="00427E94" w:rsidTr="00562037">
        <w:trPr>
          <w:jc w:val="center"/>
        </w:trPr>
        <w:tc>
          <w:tcPr>
            <w:tcW w:w="2470" w:type="dxa"/>
            <w:tcBorders>
              <w:top w:val="nil"/>
              <w:left w:val="nil"/>
              <w:bottom w:val="nil"/>
              <w:right w:val="nil"/>
            </w:tcBorders>
            <w:shd w:val="clear" w:color="000000" w:fill="C5D9F1"/>
            <w:noWrap/>
            <w:vAlign w:val="center"/>
            <w:hideMark/>
          </w:tcPr>
          <w:p w:rsidR="00C560DF" w:rsidRPr="00427E94" w:rsidRDefault="00C560DF" w:rsidP="00427E94">
            <w:pPr>
              <w:spacing w:beforeLines="30" w:before="72" w:afterLines="30" w:after="72" w:line="240" w:lineRule="auto"/>
              <w:jc w:val="right"/>
              <w:rPr>
                <w:rFonts w:ascii="SimSun" w:hAnsi="SimSun"/>
                <w:b/>
                <w:bCs/>
                <w:color w:val="000000"/>
                <w:sz w:val="16"/>
                <w:szCs w:val="16"/>
              </w:rPr>
            </w:pPr>
            <w:r w:rsidRPr="00427E94">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4,854</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5,047</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2,293</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45%</w:t>
            </w:r>
          </w:p>
        </w:tc>
      </w:tr>
      <w:tr w:rsidR="00C560DF" w:rsidRPr="00257198" w:rsidTr="00562037">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C07A23" w:rsidP="00BD156D">
            <w:pPr>
              <w:spacing w:after="0" w:line="240" w:lineRule="auto"/>
              <w:rPr>
                <w:rFonts w:ascii="SimSun" w:hAnsi="SimSun"/>
                <w:iCs/>
                <w:color w:val="000000"/>
                <w:sz w:val="16"/>
                <w:szCs w:val="16"/>
                <w:lang w:eastAsia="zh-CN"/>
              </w:rPr>
            </w:pPr>
            <w:r w:rsidRPr="00C07A23">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r>
    </w:tbl>
    <w:p w:rsidR="001671EF" w:rsidRPr="001671EF" w:rsidRDefault="001671EF" w:rsidP="00477D78">
      <w:pPr>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lastRenderedPageBreak/>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084D12" w:rsidRDefault="00C560DF" w:rsidP="00FD5B93">
      <w:pPr>
        <w:pStyle w:val="ListParagraph"/>
        <w:numPr>
          <w:ilvl w:val="0"/>
          <w:numId w:val="3"/>
        </w:numPr>
        <w:tabs>
          <w:tab w:val="left" w:pos="880"/>
        </w:tabs>
        <w:overflowPunct w:val="0"/>
        <w:spacing w:afterLines="50" w:after="120" w:line="340" w:lineRule="atLeast"/>
        <w:ind w:left="0" w:firstLine="0"/>
        <w:contextualSpacing w:val="0"/>
        <w:jc w:val="both"/>
        <w:rPr>
          <w:rFonts w:ascii="SimSun" w:hAnsi="SimSun"/>
          <w:sz w:val="21"/>
          <w:lang w:eastAsia="zh-CN"/>
        </w:rPr>
      </w:pPr>
      <w:r w:rsidRPr="00084D12">
        <w:rPr>
          <w:rFonts w:ascii="SimSun" w:hAnsi="SimSun"/>
          <w:sz w:val="21"/>
          <w:lang w:eastAsia="zh-CN"/>
        </w:rPr>
        <w:t>非人事资源增长反映了补充资源的调剂使用情况：</w:t>
      </w:r>
      <w:r w:rsidR="00121993" w:rsidRPr="00084D12">
        <w:rPr>
          <w:rFonts w:ascii="SimSun" w:hAnsi="SimSun" w:hint="eastAsia"/>
          <w:sz w:val="21"/>
          <w:lang w:eastAsia="zh-CN"/>
        </w:rPr>
        <w:t>(</w:t>
      </w:r>
      <w:r w:rsidRPr="00084D12">
        <w:rPr>
          <w:rFonts w:ascii="SimSun" w:hAnsi="SimSun"/>
          <w:sz w:val="21"/>
          <w:lang w:eastAsia="zh-CN"/>
        </w:rPr>
        <w:t>i</w:t>
      </w:r>
      <w:r w:rsidR="00121993" w:rsidRPr="00084D12">
        <w:rPr>
          <w:rFonts w:ascii="SimSun" w:hAnsi="SimSun" w:hint="eastAsia"/>
          <w:sz w:val="21"/>
          <w:lang w:eastAsia="zh-CN"/>
        </w:rPr>
        <w:t>)</w:t>
      </w:r>
      <w:r w:rsidRPr="00084D12">
        <w:rPr>
          <w:rFonts w:ascii="SimSun" w:hAnsi="SimSun"/>
          <w:sz w:val="21"/>
          <w:lang w:eastAsia="zh-CN"/>
        </w:rPr>
        <w:t>举行SCT在2017年的第二次届会，反映在预期成果一.1</w:t>
      </w:r>
      <w:r w:rsidR="004F1211" w:rsidRPr="00084D12">
        <w:rPr>
          <w:rFonts w:ascii="SimSun" w:hAnsi="SimSun"/>
          <w:sz w:val="21"/>
          <w:lang w:eastAsia="zh-CN"/>
        </w:rPr>
        <w:t>（</w:t>
      </w:r>
      <w:r w:rsidRPr="00084D12">
        <w:rPr>
          <w:rFonts w:ascii="SimSun" w:hAnsi="SimSun"/>
          <w:sz w:val="21"/>
          <w:lang w:eastAsia="zh-CN"/>
        </w:rPr>
        <w:t>加强成员国之间的合作</w:t>
      </w:r>
      <w:r w:rsidR="004F1211" w:rsidRPr="00084D12">
        <w:rPr>
          <w:rFonts w:ascii="SimSun" w:hAnsi="SimSun"/>
          <w:sz w:val="21"/>
          <w:lang w:eastAsia="zh-CN"/>
        </w:rPr>
        <w:t>）</w:t>
      </w:r>
      <w:r w:rsidRPr="00084D12">
        <w:rPr>
          <w:rFonts w:ascii="SimSun" w:hAnsi="SimSun"/>
          <w:sz w:val="21"/>
          <w:lang w:eastAsia="zh-CN"/>
        </w:rPr>
        <w:t>之下；</w:t>
      </w:r>
      <w:r w:rsidR="00121993" w:rsidRPr="00084D12">
        <w:rPr>
          <w:rFonts w:ascii="SimSun" w:hAnsi="SimSun" w:hint="eastAsia"/>
          <w:sz w:val="21"/>
          <w:lang w:eastAsia="zh-CN"/>
        </w:rPr>
        <w:t>(</w:t>
      </w:r>
      <w:r w:rsidRPr="00084D12">
        <w:rPr>
          <w:rFonts w:ascii="SimSun" w:hAnsi="SimSun"/>
          <w:sz w:val="21"/>
          <w:lang w:eastAsia="zh-CN"/>
        </w:rPr>
        <w:t>ii</w:t>
      </w:r>
      <w:r w:rsidR="00121993" w:rsidRPr="00084D12">
        <w:rPr>
          <w:rFonts w:ascii="SimSun" w:hAnsi="SimSun" w:hint="eastAsia"/>
          <w:sz w:val="21"/>
          <w:lang w:eastAsia="zh-CN"/>
        </w:rPr>
        <w:t>)</w:t>
      </w:r>
      <w:r w:rsidRPr="00084D12">
        <w:rPr>
          <w:rFonts w:ascii="SimSun" w:hAnsi="SimSun"/>
          <w:sz w:val="21"/>
          <w:lang w:eastAsia="zh-CN"/>
        </w:rPr>
        <w:t>用于支付在中国举行全世界地理标志问题专题研讨会额外费用；</w:t>
      </w:r>
      <w:r w:rsidR="00121993" w:rsidRPr="00084D12">
        <w:rPr>
          <w:rFonts w:ascii="SimSun" w:hAnsi="SimSun" w:hint="eastAsia"/>
          <w:sz w:val="21"/>
          <w:lang w:eastAsia="zh-CN"/>
        </w:rPr>
        <w:t>(</w:t>
      </w:r>
      <w:r w:rsidRPr="00084D12">
        <w:rPr>
          <w:rFonts w:ascii="SimSun" w:hAnsi="SimSun"/>
          <w:sz w:val="21"/>
          <w:lang w:eastAsia="zh-CN"/>
        </w:rPr>
        <w:t>iii</w:t>
      </w:r>
      <w:r w:rsidR="00121993" w:rsidRPr="00084D12">
        <w:rPr>
          <w:rFonts w:ascii="SimSun" w:hAnsi="SimSun" w:hint="eastAsia"/>
          <w:sz w:val="21"/>
          <w:lang w:eastAsia="zh-CN"/>
        </w:rPr>
        <w:t>)</w:t>
      </w:r>
      <w:r w:rsidRPr="00084D12">
        <w:rPr>
          <w:rFonts w:ascii="SimSun" w:hAnsi="SimSun"/>
          <w:sz w:val="21"/>
          <w:lang w:eastAsia="zh-CN"/>
        </w:rPr>
        <w:t>更高效地支持立法咨询需求增长。</w:t>
      </w:r>
    </w:p>
    <w:p w:rsidR="00C560DF" w:rsidRPr="00325D70" w:rsidRDefault="00C560DF" w:rsidP="00FD5B93">
      <w:pPr>
        <w:pStyle w:val="ListParagraph"/>
        <w:numPr>
          <w:ilvl w:val="0"/>
          <w:numId w:val="3"/>
        </w:numPr>
        <w:tabs>
          <w:tab w:val="left" w:pos="880"/>
        </w:tabs>
        <w:overflowPunct w:val="0"/>
        <w:spacing w:afterLines="50" w:after="120" w:line="340" w:lineRule="atLeast"/>
        <w:ind w:left="0" w:firstLine="0"/>
        <w:contextualSpacing w:val="0"/>
        <w:jc w:val="both"/>
        <w:rPr>
          <w:rFonts w:ascii="SimSun" w:hAnsi="SimSun"/>
          <w:sz w:val="21"/>
          <w:lang w:eastAsia="zh-CN"/>
        </w:rPr>
      </w:pPr>
      <w:r w:rsidRPr="00325D70">
        <w:rPr>
          <w:rFonts w:ascii="Times New Roman" w:hAnsi="SimSun"/>
          <w:color w:val="000000"/>
          <w:sz w:val="21"/>
          <w:lang w:eastAsia="zh-CN"/>
        </w:rPr>
        <w:t>与</w:t>
      </w:r>
      <w:r w:rsidRPr="00325D70">
        <w:rPr>
          <w:rFonts w:ascii="SimSun" w:hAnsi="SimSun"/>
          <w:color w:val="000000"/>
          <w:sz w:val="21"/>
          <w:lang w:eastAsia="zh-CN"/>
        </w:rPr>
        <w:t>2016/17</w:t>
      </w:r>
      <w:r w:rsidRPr="00325D70">
        <w:rPr>
          <w:rFonts w:ascii="Times New Roman" w:hAnsi="SimSun"/>
          <w:color w:val="000000"/>
          <w:sz w:val="21"/>
          <w:lang w:eastAsia="zh-CN"/>
        </w:rPr>
        <w:t>两年期核定预算相比，人事资源下降反映了本计划中实际节省的预算调剂到其他组织优先事项。</w:t>
      </w:r>
    </w:p>
    <w:p w:rsidR="00C560DF" w:rsidRPr="00325D70" w:rsidRDefault="00C560DF" w:rsidP="00FD5B93">
      <w:pPr>
        <w:pStyle w:val="ListParagraph"/>
        <w:numPr>
          <w:ilvl w:val="0"/>
          <w:numId w:val="3"/>
        </w:numPr>
        <w:tabs>
          <w:tab w:val="left" w:pos="880"/>
        </w:tabs>
        <w:overflowPunct w:val="0"/>
        <w:spacing w:afterLines="50" w:after="120" w:line="340" w:lineRule="atLeast"/>
        <w:ind w:left="0" w:firstLine="0"/>
        <w:contextualSpacing w:val="0"/>
        <w:jc w:val="both"/>
        <w:rPr>
          <w:rFonts w:ascii="SimSun" w:hAnsi="SimSun"/>
          <w:sz w:val="21"/>
          <w:lang w:eastAsia="zh-CN"/>
        </w:rPr>
      </w:pPr>
      <w:r w:rsidRPr="00325D70">
        <w:rPr>
          <w:rFonts w:ascii="Times New Roman" w:hAnsi="SimSun"/>
          <w:sz w:val="21"/>
          <w:lang w:eastAsia="zh-CN"/>
        </w:rPr>
        <w:t>预期成果一</w:t>
      </w:r>
      <w:r w:rsidRPr="00325D70">
        <w:rPr>
          <w:rFonts w:ascii="SimSun" w:hAnsi="SimSun"/>
          <w:sz w:val="21"/>
          <w:lang w:eastAsia="zh-CN"/>
        </w:rPr>
        <w:t>.2</w:t>
      </w:r>
      <w:r w:rsidR="004F1211" w:rsidRPr="00325D70">
        <w:rPr>
          <w:rFonts w:ascii="Times New Roman" w:hAnsi="SimSun"/>
          <w:sz w:val="21"/>
          <w:lang w:eastAsia="zh-CN"/>
        </w:rPr>
        <w:t>（</w:t>
      </w:r>
      <w:r w:rsidRPr="00325D70">
        <w:rPr>
          <w:rFonts w:ascii="Times New Roman" w:hAnsi="SimSun"/>
          <w:sz w:val="21"/>
          <w:lang w:eastAsia="zh-CN"/>
        </w:rPr>
        <w:t>立法咨询</w:t>
      </w:r>
      <w:r w:rsidR="004F1211" w:rsidRPr="00325D70">
        <w:rPr>
          <w:rFonts w:ascii="Times New Roman" w:hAnsi="SimSun"/>
          <w:sz w:val="21"/>
          <w:lang w:eastAsia="zh-CN"/>
        </w:rPr>
        <w:t>）</w:t>
      </w:r>
      <w:r w:rsidRPr="00325D70">
        <w:rPr>
          <w:rFonts w:ascii="Times New Roman" w:hAnsi="SimSun"/>
          <w:sz w:val="21"/>
          <w:lang w:eastAsia="zh-CN"/>
        </w:rPr>
        <w:t>之下资源略有减少反映了人事资源重新分配到预期成果一</w:t>
      </w:r>
      <w:r w:rsidRPr="00325D70">
        <w:rPr>
          <w:rFonts w:ascii="SimSun" w:hAnsi="SimSun"/>
          <w:sz w:val="21"/>
          <w:lang w:eastAsia="zh-CN"/>
        </w:rPr>
        <w:t>.1</w:t>
      </w:r>
      <w:r w:rsidRPr="00325D70">
        <w:rPr>
          <w:rFonts w:ascii="Times New Roman" w:hAnsi="SimSun"/>
          <w:sz w:val="21"/>
          <w:lang w:eastAsia="zh-CN"/>
        </w:rPr>
        <w:t>，用以支持举行</w:t>
      </w:r>
      <w:r w:rsidRPr="00325D70">
        <w:rPr>
          <w:rFonts w:ascii="SimSun" w:hAnsi="SimSun"/>
          <w:sz w:val="21"/>
          <w:lang w:eastAsia="zh-CN"/>
        </w:rPr>
        <w:t>SCT</w:t>
      </w:r>
      <w:r w:rsidRPr="00325D70">
        <w:rPr>
          <w:rFonts w:ascii="Times New Roman" w:hAnsi="SimSun"/>
          <w:sz w:val="21"/>
          <w:lang w:eastAsia="zh-CN"/>
        </w:rPr>
        <w:t>在</w:t>
      </w:r>
      <w:r w:rsidRPr="00325D70">
        <w:rPr>
          <w:rFonts w:ascii="SimSun" w:hAnsi="SimSun"/>
          <w:sz w:val="21"/>
          <w:lang w:eastAsia="zh-CN"/>
        </w:rPr>
        <w:t>2017</w:t>
      </w:r>
      <w:r w:rsidRPr="00325D70">
        <w:rPr>
          <w:rFonts w:ascii="Times New Roman" w:hAnsi="SimSun"/>
          <w:sz w:val="21"/>
          <w:lang w:eastAsia="zh-CN"/>
        </w:rPr>
        <w:t>年</w:t>
      </w:r>
      <w:r w:rsidRPr="00325D70">
        <w:rPr>
          <w:rFonts w:ascii="Times New Roman" w:hAnsi="SimSun" w:hint="eastAsia"/>
          <w:sz w:val="21"/>
          <w:lang w:eastAsia="zh-CN"/>
        </w:rPr>
        <w:t>的</w:t>
      </w:r>
      <w:r w:rsidRPr="00325D70">
        <w:rPr>
          <w:rFonts w:ascii="Times New Roman" w:hAnsi="SimSun"/>
          <w:sz w:val="21"/>
          <w:lang w:eastAsia="zh-CN"/>
        </w:rPr>
        <w:t>第二届会议，以及重新分配到预期成果一</w:t>
      </w:r>
      <w:r w:rsidRPr="00325D70">
        <w:rPr>
          <w:rFonts w:ascii="SimSun" w:hAnsi="SimSun"/>
          <w:sz w:val="21"/>
          <w:lang w:eastAsia="zh-CN"/>
        </w:rPr>
        <w:t>.3</w:t>
      </w:r>
      <w:r w:rsidR="004F1211" w:rsidRPr="00325D70">
        <w:rPr>
          <w:rFonts w:ascii="Times New Roman" w:hAnsi="SimSun"/>
          <w:sz w:val="21"/>
          <w:lang w:eastAsia="zh-CN"/>
        </w:rPr>
        <w:t>（</w:t>
      </w:r>
      <w:r w:rsidRPr="00325D70">
        <w:rPr>
          <w:rFonts w:ascii="Times New Roman" w:hAnsi="SimSun"/>
          <w:sz w:val="21"/>
          <w:lang w:eastAsia="zh-CN"/>
        </w:rPr>
        <w:t>国徽保护得到加强</w:t>
      </w:r>
      <w:r w:rsidR="004F1211" w:rsidRPr="00325D70">
        <w:rPr>
          <w:rFonts w:ascii="Times New Roman" w:hAnsi="SimSun"/>
          <w:sz w:val="21"/>
          <w:lang w:eastAsia="zh-CN"/>
        </w:rPr>
        <w:t>）</w:t>
      </w:r>
      <w:r w:rsidRPr="00325D70">
        <w:rPr>
          <w:rFonts w:ascii="Times New Roman" w:hAnsi="SimSun"/>
          <w:sz w:val="21"/>
          <w:lang w:eastAsia="zh-CN"/>
        </w:rPr>
        <w:t>。</w:t>
      </w:r>
    </w:p>
    <w:p w:rsidR="00C560DF" w:rsidRPr="00325D70" w:rsidRDefault="00C560DF" w:rsidP="00FD5B93">
      <w:pPr>
        <w:pStyle w:val="ListParagraph"/>
        <w:numPr>
          <w:ilvl w:val="0"/>
          <w:numId w:val="3"/>
        </w:numPr>
        <w:tabs>
          <w:tab w:val="left" w:pos="880"/>
        </w:tabs>
        <w:overflowPunct w:val="0"/>
        <w:spacing w:afterLines="50" w:after="120" w:line="340" w:lineRule="atLeast"/>
        <w:ind w:left="0" w:firstLine="0"/>
        <w:contextualSpacing w:val="0"/>
        <w:jc w:val="both"/>
        <w:rPr>
          <w:rFonts w:ascii="SimSun" w:hAnsi="SimSun"/>
          <w:sz w:val="21"/>
          <w:lang w:eastAsia="zh-CN"/>
        </w:rPr>
      </w:pPr>
      <w:r w:rsidRPr="00325D70">
        <w:rPr>
          <w:rFonts w:ascii="Times New Roman" w:hAnsi="SimSun"/>
          <w:sz w:val="21"/>
          <w:lang w:eastAsia="zh-CN"/>
        </w:rPr>
        <w:t>分配到预期成果三</w:t>
      </w:r>
      <w:r w:rsidRPr="00325D70">
        <w:rPr>
          <w:rFonts w:ascii="SimSun" w:hAnsi="SimSun"/>
          <w:sz w:val="21"/>
          <w:lang w:eastAsia="zh-CN"/>
        </w:rPr>
        <w:t>.4</w:t>
      </w:r>
      <w:r w:rsidR="004F1211" w:rsidRPr="00325D70">
        <w:rPr>
          <w:rFonts w:ascii="Times New Roman" w:hAnsi="SimSun"/>
          <w:sz w:val="21"/>
          <w:lang w:eastAsia="zh-CN"/>
        </w:rPr>
        <w:t>（</w:t>
      </w:r>
      <w:r w:rsidRPr="00325D70">
        <w:rPr>
          <w:rFonts w:ascii="Times New Roman" w:hAnsi="SimSun"/>
          <w:sz w:val="21"/>
          <w:lang w:eastAsia="zh-CN"/>
        </w:rPr>
        <w:t>合作机制得到加强</w:t>
      </w:r>
      <w:r w:rsidR="004F1211" w:rsidRPr="00325D70">
        <w:rPr>
          <w:rFonts w:ascii="Times New Roman" w:hAnsi="SimSun"/>
          <w:sz w:val="21"/>
          <w:lang w:eastAsia="zh-CN"/>
        </w:rPr>
        <w:t>）</w:t>
      </w:r>
      <w:r w:rsidRPr="00325D70">
        <w:rPr>
          <w:rFonts w:ascii="Times New Roman" w:hAnsi="SimSun"/>
          <w:sz w:val="21"/>
          <w:lang w:eastAsia="zh-CN"/>
        </w:rPr>
        <w:t>的资源反映了发展议程项目</w:t>
      </w:r>
      <w:r w:rsidRPr="00325D70">
        <w:rPr>
          <w:rFonts w:ascii="SimSun" w:hAnsi="SimSun" w:hint="eastAsia"/>
          <w:sz w:val="21"/>
          <w:lang w:eastAsia="zh-CN"/>
        </w:rPr>
        <w:t>“</w:t>
      </w:r>
      <w:r w:rsidRPr="00325D70">
        <w:rPr>
          <w:rFonts w:ascii="Times New Roman" w:hAnsi="SimSun"/>
          <w:sz w:val="21"/>
          <w:lang w:eastAsia="zh-CN"/>
        </w:rPr>
        <w:t>知识产权和外观设计创作</w:t>
      </w:r>
      <w:r w:rsidRPr="00325D70">
        <w:rPr>
          <w:rFonts w:ascii="SimSun" w:hAnsi="SimSun" w:hint="eastAsia"/>
          <w:sz w:val="21"/>
          <w:lang w:eastAsia="zh-CN"/>
        </w:rPr>
        <w:t>”</w:t>
      </w:r>
      <w:r w:rsidRPr="00325D70">
        <w:rPr>
          <w:rFonts w:ascii="Times New Roman" w:hAnsi="SimSun"/>
          <w:sz w:val="21"/>
          <w:lang w:eastAsia="zh-CN"/>
        </w:rPr>
        <w:t>的资源。</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4F1211" w:rsidRDefault="00C560DF" w:rsidP="00C560DF">
      <w:pPr>
        <w:pStyle w:val="ListParagraph"/>
        <w:numPr>
          <w:ilvl w:val="0"/>
          <w:numId w:val="3"/>
        </w:numPr>
        <w:spacing w:after="0" w:line="240" w:lineRule="auto"/>
        <w:ind w:left="0" w:firstLine="0"/>
        <w:jc w:val="both"/>
        <w:rPr>
          <w:rFonts w:ascii="SimSun" w:hAnsi="SimSun"/>
          <w:lang w:eastAsia="zh-CN"/>
        </w:rPr>
      </w:pPr>
      <w:r w:rsidRPr="00325D70">
        <w:rPr>
          <w:rFonts w:ascii="Times New Roman" w:hAnsi="SimSun"/>
          <w:sz w:val="21"/>
          <w:lang w:eastAsia="ko-KR"/>
        </w:rPr>
        <w:t>两年期第一年的预算利用率在预期的</w:t>
      </w:r>
      <w:r w:rsidRPr="00325D70">
        <w:rPr>
          <w:rFonts w:ascii="SimSun" w:hAnsi="SimSun"/>
          <w:sz w:val="21"/>
          <w:lang w:eastAsia="ko-KR"/>
        </w:rPr>
        <w:t>40-60%</w:t>
      </w:r>
      <w:r w:rsidRPr="00325D70">
        <w:rPr>
          <w:rFonts w:ascii="Times New Roman" w:hAnsi="SimSun"/>
          <w:sz w:val="21"/>
          <w:lang w:eastAsia="ko-KR"/>
        </w:rPr>
        <w:t>范围内</w:t>
      </w:r>
      <w:r w:rsidRPr="00325D70">
        <w:rPr>
          <w:rFonts w:ascii="Times New Roman" w:hAnsi="SimSun"/>
          <w:sz w:val="21"/>
          <w:lang w:eastAsia="zh-CN"/>
        </w:rPr>
        <w:t>。</w:t>
      </w:r>
    </w:p>
    <w:p w:rsidR="00CA2FF1" w:rsidRPr="004F2286" w:rsidRDefault="00CA2FF1">
      <w:pPr>
        <w:spacing w:after="0" w:line="240" w:lineRule="auto"/>
        <w:rPr>
          <w:rFonts w:ascii="SimSun" w:hAnsi="SimSun"/>
          <w:b/>
          <w:bCs/>
          <w:iCs/>
          <w:szCs w:val="28"/>
          <w:lang w:eastAsia="zh-CN"/>
        </w:rPr>
      </w:pPr>
      <w:r w:rsidRPr="004F2286">
        <w:rPr>
          <w:rFonts w:ascii="SimSun" w:hAnsi="SimSun"/>
          <w:b/>
          <w:bCs/>
          <w:iCs/>
          <w:szCs w:val="28"/>
          <w:lang w:eastAsia="zh-CN"/>
        </w:rPr>
        <w:br w:type="page"/>
      </w:r>
    </w:p>
    <w:p w:rsidR="00CA2FF1" w:rsidRPr="006620CE" w:rsidRDefault="00CA2FF1" w:rsidP="006620CE">
      <w:pPr>
        <w:pStyle w:val="a1"/>
      </w:pPr>
      <w:bookmarkStart w:id="27" w:name="_Toc482793042"/>
      <w:bookmarkStart w:id="28" w:name="_Toc482793896"/>
      <w:r w:rsidRPr="006620CE">
        <w:lastRenderedPageBreak/>
        <w:t>计划3</w:t>
      </w:r>
      <w:r w:rsidRPr="006620CE">
        <w:tab/>
        <w:t>版权及相关权</w:t>
      </w:r>
      <w:bookmarkEnd w:id="27"/>
      <w:bookmarkEnd w:id="28"/>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r>
      <w:r w:rsidR="00504267" w:rsidRPr="00A01BE9">
        <w:rPr>
          <w:rFonts w:asciiTheme="minorEastAsia" w:eastAsiaTheme="minorEastAsia" w:hAnsiTheme="minorEastAsia" w:cs="SimSun" w:hint="eastAsia"/>
          <w:b/>
          <w:bCs w:val="0"/>
          <w:caps w:val="0"/>
          <w:sz w:val="21"/>
          <w:szCs w:val="21"/>
          <w:lang w:eastAsia="zh-CN"/>
        </w:rPr>
        <w:t>西·</w:t>
      </w:r>
      <w:r w:rsidRPr="00A01BE9">
        <w:rPr>
          <w:rFonts w:asciiTheme="minorEastAsia" w:eastAsiaTheme="minorEastAsia" w:hAnsiTheme="minorEastAsia" w:cs="SimSun"/>
          <w:b/>
          <w:bCs w:val="0"/>
          <w:caps w:val="0"/>
          <w:sz w:val="21"/>
          <w:szCs w:val="21"/>
          <w:lang w:eastAsia="zh-CN"/>
        </w:rPr>
        <w:t>福尔班女士</w:t>
      </w:r>
    </w:p>
    <w:p w:rsidR="00CA2FF1" w:rsidRPr="00325D70" w:rsidRDefault="007E7223" w:rsidP="00291179">
      <w:pPr>
        <w:topLinePunct/>
        <w:spacing w:line="240" w:lineRule="auto"/>
        <w:jc w:val="center"/>
        <w:rPr>
          <w:rFonts w:ascii="SimSun" w:hAnsi="SimSun"/>
          <w:sz w:val="21"/>
          <w:szCs w:val="20"/>
        </w:rPr>
      </w:pPr>
      <w:r w:rsidRPr="00B16F63">
        <w:rPr>
          <w:rFonts w:ascii="SimSun" w:hAnsi="SimSun"/>
          <w:noProof/>
        </w:rPr>
        <w:drawing>
          <wp:inline distT="0" distB="0" distL="0" distR="0" wp14:anchorId="033D2993" wp14:editId="5C709CA8">
            <wp:extent cx="4046400" cy="2649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6400" cy="2649600"/>
                    </a:xfrm>
                    <a:prstGeom prst="rect">
                      <a:avLst/>
                    </a:prstGeom>
                    <a:noFill/>
                    <a:ln>
                      <a:noFill/>
                    </a:ln>
                  </pic:spPr>
                </pic:pic>
              </a:graphicData>
            </a:graphic>
          </wp:inline>
        </w:drawing>
      </w:r>
    </w:p>
    <w:tbl>
      <w:tblPr>
        <w:tblW w:w="5015" w:type="pct"/>
        <w:jc w:val="center"/>
        <w:tblLayout w:type="fixed"/>
        <w:tblCellMar>
          <w:left w:w="115" w:type="dxa"/>
          <w:right w:w="115" w:type="dxa"/>
        </w:tblCellMar>
        <w:tblLook w:val="0000" w:firstRow="0" w:lastRow="0" w:firstColumn="0" w:lastColumn="0" w:noHBand="0" w:noVBand="0"/>
      </w:tblPr>
      <w:tblGrid>
        <w:gridCol w:w="1885"/>
        <w:gridCol w:w="2998"/>
        <w:gridCol w:w="857"/>
        <w:gridCol w:w="2444"/>
        <w:gridCol w:w="1030"/>
      </w:tblGrid>
      <w:tr w:rsidR="00CA2FF1" w:rsidRPr="004F1211" w:rsidTr="00452317">
        <w:trPr>
          <w:jc w:val="center"/>
        </w:trPr>
        <w:tc>
          <w:tcPr>
            <w:tcW w:w="5000" w:type="pct"/>
            <w:gridSpan w:val="5"/>
            <w:shd w:val="clear" w:color="auto" w:fill="C6D9F1"/>
            <w:tcMar>
              <w:left w:w="58" w:type="dxa"/>
              <w:right w:w="58" w:type="dxa"/>
            </w:tcMar>
            <w:vAlign w:val="center"/>
          </w:tcPr>
          <w:p w:rsidR="00CA2FF1"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C85A20">
              <w:rPr>
                <w:rFonts w:ascii="SimSun" w:hAnsi="SimSun"/>
                <w:sz w:val="16"/>
                <w:szCs w:val="16"/>
                <w:lang w:eastAsia="zh-CN" w:bidi="th-TH"/>
              </w:rPr>
              <w:t>一.1</w:t>
            </w:r>
            <w:r w:rsidR="00CA2FF1" w:rsidRPr="004F1211">
              <w:rPr>
                <w:rFonts w:ascii="SimSun" w:hAnsi="SimSun"/>
                <w:sz w:val="16"/>
                <w:szCs w:val="16"/>
                <w:lang w:eastAsia="zh-CN" w:bidi="th-TH"/>
              </w:rPr>
              <w:t>成员国在发展兼顾各方利益的国际知识产权准则制定框架方面的合作得到加强</w:t>
            </w:r>
          </w:p>
        </w:tc>
      </w:tr>
      <w:tr w:rsidR="00CA2FF1" w:rsidRPr="007C6452" w:rsidTr="001F4BE3">
        <w:trPr>
          <w:jc w:val="center"/>
        </w:trPr>
        <w:tc>
          <w:tcPr>
            <w:tcW w:w="1023" w:type="pct"/>
            <w:vAlign w:val="center"/>
          </w:tcPr>
          <w:p w:rsidR="00CA2FF1" w:rsidRPr="007C6452" w:rsidRDefault="00CA2FF1" w:rsidP="00BD156D">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绩效指标</w:t>
            </w:r>
          </w:p>
        </w:tc>
        <w:tc>
          <w:tcPr>
            <w:tcW w:w="1627" w:type="pct"/>
            <w:vAlign w:val="center"/>
          </w:tcPr>
          <w:p w:rsidR="00CA2FF1" w:rsidRPr="007C6452" w:rsidRDefault="00CA2FF1" w:rsidP="00BD156D">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465" w:type="pct"/>
            <w:tcMar>
              <w:top w:w="110" w:type="dxa"/>
              <w:left w:w="29" w:type="dxa"/>
              <w:right w:w="29" w:type="dxa"/>
            </w:tcMar>
            <w:vAlign w:val="center"/>
          </w:tcPr>
          <w:p w:rsidR="00CA2FF1" w:rsidRPr="007C6452" w:rsidRDefault="00CA2FF1" w:rsidP="00BD156D">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326" w:type="pct"/>
            <w:shd w:val="clear" w:color="auto" w:fill="FFFFFF"/>
            <w:tcMar>
              <w:top w:w="110" w:type="dxa"/>
              <w:left w:w="58" w:type="dxa"/>
              <w:right w:w="58" w:type="dxa"/>
            </w:tcMar>
            <w:vAlign w:val="center"/>
          </w:tcPr>
          <w:p w:rsidR="00CA2FF1" w:rsidRPr="007C6452" w:rsidRDefault="00CA2FF1" w:rsidP="00BD156D">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9" w:type="pct"/>
            <w:tcMar>
              <w:left w:w="58" w:type="dxa"/>
              <w:right w:w="58" w:type="dxa"/>
            </w:tcMar>
            <w:vAlign w:val="center"/>
          </w:tcPr>
          <w:p w:rsidR="00CA2FF1" w:rsidRPr="007C6452" w:rsidRDefault="003D4B5D" w:rsidP="00BD156D">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both"/>
              <w:rPr>
                <w:rFonts w:ascii="SimSun" w:hAnsi="SimSun"/>
                <w:lang w:eastAsia="zh-CN"/>
              </w:rPr>
            </w:pPr>
            <w:r w:rsidRPr="004F1211">
              <w:rPr>
                <w:rFonts w:ascii="SimSun" w:hAnsi="SimSun"/>
                <w:color w:val="000000"/>
                <w:sz w:val="16"/>
                <w:szCs w:val="16"/>
                <w:lang w:val="zh-CN" w:eastAsia="zh-CN"/>
              </w:rPr>
              <w:t>根据SCCR议程落实议定工作取得的进展</w:t>
            </w:r>
          </w:p>
        </w:tc>
        <w:tc>
          <w:tcPr>
            <w:tcW w:w="1627" w:type="pct"/>
          </w:tcPr>
          <w:p w:rsidR="00CA2FF1" w:rsidRPr="004F1211" w:rsidRDefault="00774CFE" w:rsidP="001E41FE">
            <w:pPr>
              <w:topLinePunct/>
              <w:spacing w:afterLines="30" w:after="72" w:line="240" w:lineRule="auto"/>
              <w:jc w:val="both"/>
              <w:rPr>
                <w:rFonts w:ascii="SimSun" w:hAnsi="SimSun"/>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SCCR</w:t>
            </w:r>
            <w:r w:rsidR="00CA2FF1" w:rsidRPr="004F1211">
              <w:rPr>
                <w:rFonts w:ascii="SimSun" w:hAnsi="SimSun"/>
                <w:color w:val="002060"/>
                <w:sz w:val="16"/>
                <w:szCs w:val="16"/>
                <w:lang w:val="zh-CN" w:eastAsia="zh-CN"/>
              </w:rPr>
              <w:t>和</w:t>
            </w:r>
            <w:r w:rsidR="00CA2FF1" w:rsidRPr="004F1211">
              <w:rPr>
                <w:rFonts w:ascii="SimSun" w:hAnsi="SimSun"/>
                <w:color w:val="002060"/>
                <w:sz w:val="16"/>
                <w:szCs w:val="16"/>
                <w:lang w:eastAsia="zh-CN"/>
              </w:rPr>
              <w:t>WIPO</w:t>
            </w:r>
            <w:r w:rsidR="00CA2FF1" w:rsidRPr="004F1211">
              <w:rPr>
                <w:rFonts w:ascii="SimSun" w:hAnsi="SimSun"/>
                <w:color w:val="002060"/>
                <w:sz w:val="16"/>
                <w:szCs w:val="16"/>
                <w:lang w:val="zh-CN" w:eastAsia="zh-CN"/>
              </w:rPr>
              <w:t>大会未就举行保护广播组织条约外交会议的步骤达成一致</w:t>
            </w:r>
          </w:p>
          <w:p w:rsidR="00CA2FF1" w:rsidRPr="004F1211" w:rsidRDefault="00CA2FF1" w:rsidP="001E41FE">
            <w:pPr>
              <w:topLinePunct/>
              <w:spacing w:afterLines="30" w:after="72" w:line="240" w:lineRule="auto"/>
              <w:jc w:val="both"/>
              <w:rPr>
                <w:rFonts w:ascii="SimSun" w:hAnsi="SimSun"/>
                <w:color w:val="000000"/>
                <w:sz w:val="16"/>
                <w:szCs w:val="16"/>
                <w:lang w:eastAsia="zh-CN"/>
              </w:rPr>
            </w:pPr>
            <w:r w:rsidRPr="004F1211">
              <w:rPr>
                <w:rFonts w:ascii="SimSun" w:hAnsi="SimSun"/>
                <w:color w:val="002060"/>
                <w:sz w:val="16"/>
                <w:szCs w:val="16"/>
                <w:lang w:val="zh-CN" w:eastAsia="zh-CN"/>
              </w:rPr>
              <w:t>进展情况见主席总结</w:t>
            </w:r>
            <w:r w:rsidRPr="004F1211">
              <w:rPr>
                <w:rStyle w:val="FootnoteReference"/>
                <w:rFonts w:ascii="SimSun" w:eastAsia="SimSun" w:hAnsi="SimSun"/>
                <w:color w:val="002060"/>
                <w:szCs w:val="16"/>
                <w:lang w:val="zh-CN"/>
              </w:rPr>
              <w:footnoteReference w:id="15"/>
            </w:r>
          </w:p>
          <w:p w:rsidR="00CA2FF1" w:rsidRPr="004F1211" w:rsidRDefault="00774CFE" w:rsidP="001E41FE">
            <w:pPr>
              <w:topLinePunct/>
              <w:spacing w:afterLines="30" w:after="72" w:line="240" w:lineRule="auto"/>
              <w:jc w:val="both"/>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noProof/>
                <w:color w:val="000000"/>
                <w:sz w:val="16"/>
                <w:szCs w:val="16"/>
                <w:lang w:eastAsia="zh-CN"/>
              </w:rPr>
              <w:t>SCCR和2014年WIPO大会就保护广播组织条约外交会议的步骤没有达成一致</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2014年计划绩效报告</w:t>
            </w:r>
            <w:r w:rsidR="004F1211">
              <w:rPr>
                <w:rFonts w:ascii="SimSun" w:hAnsi="SimSun"/>
                <w:noProof/>
                <w:color w:val="000000"/>
                <w:sz w:val="16"/>
                <w:szCs w:val="16"/>
                <w:lang w:eastAsia="zh-CN"/>
              </w:rPr>
              <w:t>）</w:t>
            </w:r>
          </w:p>
        </w:tc>
        <w:tc>
          <w:tcPr>
            <w:tcW w:w="465" w:type="pct"/>
            <w:tcMar>
              <w:top w:w="110" w:type="dxa"/>
              <w:left w:w="29" w:type="dxa"/>
              <w:right w:w="29" w:type="dxa"/>
            </w:tcMar>
          </w:tcPr>
          <w:p w:rsidR="00CA2FF1" w:rsidRPr="004F1211" w:rsidRDefault="00CA2FF1" w:rsidP="00F177E4">
            <w:pPr>
              <w:topLinePunct/>
              <w:spacing w:afterLines="30" w:after="72" w:line="240" w:lineRule="auto"/>
              <w:rPr>
                <w:rFonts w:ascii="SimSun" w:hAnsi="SimSun"/>
                <w:color w:val="000000"/>
                <w:sz w:val="16"/>
                <w:szCs w:val="16"/>
              </w:rPr>
            </w:pPr>
            <w:r w:rsidRPr="004F1211">
              <w:rPr>
                <w:rFonts w:ascii="SimSun" w:hAnsi="SimSun"/>
                <w:noProof/>
                <w:color w:val="000000"/>
                <w:sz w:val="16"/>
                <w:szCs w:val="16"/>
              </w:rPr>
              <w:t>SCCR议定成果</w:t>
            </w:r>
          </w:p>
        </w:tc>
        <w:tc>
          <w:tcPr>
            <w:tcW w:w="1326" w:type="pct"/>
            <w:shd w:val="clear" w:color="auto" w:fill="FFFFFF"/>
            <w:tcMar>
              <w:top w:w="110" w:type="dxa"/>
              <w:left w:w="58" w:type="dxa"/>
              <w:right w:w="58" w:type="dxa"/>
            </w:tcMar>
          </w:tcPr>
          <w:p w:rsidR="00CA2FF1" w:rsidRPr="004F1211" w:rsidRDefault="00CA2FF1" w:rsidP="001E41FE">
            <w:pPr>
              <w:topLinePunct/>
              <w:spacing w:afterLines="30" w:after="72" w:line="240" w:lineRule="auto"/>
              <w:jc w:val="both"/>
              <w:rPr>
                <w:rFonts w:ascii="SimSun" w:hAnsi="SimSun"/>
                <w:color w:val="000000"/>
                <w:sz w:val="16"/>
                <w:szCs w:val="16"/>
                <w:lang w:eastAsia="zh-CN"/>
              </w:rPr>
            </w:pPr>
            <w:r w:rsidRPr="004F1211">
              <w:rPr>
                <w:rFonts w:ascii="SimSun" w:hAnsi="SimSun"/>
                <w:sz w:val="16"/>
                <w:szCs w:val="16"/>
                <w:lang w:val="zh-CN" w:eastAsia="zh-CN"/>
              </w:rPr>
              <w:t>如主席总结所示</w:t>
            </w:r>
            <w:r w:rsidRPr="004F1211">
              <w:rPr>
                <w:rFonts w:ascii="SimSun" w:hAnsi="SimSun"/>
                <w:sz w:val="16"/>
                <w:szCs w:val="16"/>
                <w:lang w:eastAsia="zh-CN"/>
              </w:rPr>
              <w:t>，</w:t>
            </w:r>
            <w:r w:rsidR="004F1211">
              <w:rPr>
                <w:rFonts w:ascii="SimSun" w:hAnsi="SimSun"/>
                <w:sz w:val="16"/>
                <w:szCs w:val="16"/>
                <w:lang w:eastAsia="zh-CN"/>
              </w:rPr>
              <w:t>（</w:t>
            </w:r>
            <w:r w:rsidRPr="004F1211">
              <w:rPr>
                <w:rFonts w:ascii="SimSun" w:hAnsi="SimSun" w:hint="eastAsia"/>
                <w:sz w:val="16"/>
                <w:szCs w:val="16"/>
                <w:lang w:eastAsia="zh-CN"/>
              </w:rPr>
              <w:t>SCCR/32</w:t>
            </w:r>
            <w:r w:rsidRPr="004F1211">
              <w:rPr>
                <w:rStyle w:val="FootnoteReference"/>
                <w:rFonts w:ascii="SimSun" w:eastAsia="SimSun" w:hAnsi="SimSun"/>
                <w:color w:val="000000"/>
                <w:szCs w:val="16"/>
                <w:lang w:val="zh-CN"/>
              </w:rPr>
              <w:footnoteReference w:id="16"/>
            </w:r>
            <w:r w:rsidRPr="004F1211">
              <w:rPr>
                <w:rFonts w:ascii="SimSun" w:hAnsi="SimSun"/>
                <w:sz w:val="16"/>
                <w:szCs w:val="16"/>
                <w:lang w:val="zh-CN" w:eastAsia="zh-CN"/>
              </w:rPr>
              <w:t>和</w:t>
            </w:r>
            <w:r w:rsidRPr="004F1211">
              <w:rPr>
                <w:rFonts w:ascii="SimSun" w:hAnsi="SimSun"/>
                <w:sz w:val="16"/>
                <w:szCs w:val="16"/>
                <w:lang w:eastAsia="zh-CN"/>
              </w:rPr>
              <w:t>SCCR/33</w:t>
            </w:r>
            <w:r w:rsidRPr="004F1211">
              <w:rPr>
                <w:rStyle w:val="FootnoteReference"/>
                <w:rFonts w:ascii="SimSun" w:eastAsia="SimSun" w:hAnsi="SimSun"/>
                <w:szCs w:val="16"/>
                <w:lang w:val="zh-CN"/>
              </w:rPr>
              <w:footnoteReference w:id="17"/>
            </w:r>
            <w:r w:rsidR="004F1211">
              <w:rPr>
                <w:rFonts w:ascii="SimSun" w:hAnsi="SimSun"/>
                <w:sz w:val="16"/>
                <w:szCs w:val="16"/>
                <w:lang w:eastAsia="zh-CN"/>
              </w:rPr>
              <w:t>）</w:t>
            </w:r>
            <w:r w:rsidRPr="004F1211">
              <w:rPr>
                <w:rFonts w:ascii="SimSun" w:hAnsi="SimSun"/>
                <w:sz w:val="16"/>
                <w:szCs w:val="16"/>
                <w:lang w:eastAsia="zh-CN"/>
              </w:rPr>
              <w:t>，SCCR</w:t>
            </w:r>
            <w:r w:rsidRPr="004F1211">
              <w:rPr>
                <w:rFonts w:ascii="SimSun" w:hAnsi="SimSun"/>
                <w:sz w:val="16"/>
                <w:szCs w:val="16"/>
                <w:lang w:val="zh-CN" w:eastAsia="zh-CN"/>
              </w:rPr>
              <w:t>在各个实质性议程项目上取得了进展</w:t>
            </w:r>
            <w:r w:rsidRPr="004F1211">
              <w:rPr>
                <w:rFonts w:ascii="SimSun" w:hAnsi="SimSun"/>
                <w:sz w:val="16"/>
                <w:szCs w:val="16"/>
                <w:lang w:eastAsia="zh-CN"/>
              </w:rPr>
              <w:t>，</w:t>
            </w:r>
            <w:r w:rsidRPr="004F1211">
              <w:rPr>
                <w:rFonts w:ascii="SimSun" w:hAnsi="SimSun"/>
                <w:sz w:val="16"/>
                <w:szCs w:val="16"/>
                <w:lang w:val="zh-CN" w:eastAsia="zh-CN"/>
              </w:rPr>
              <w:t>而且</w:t>
            </w:r>
            <w:r w:rsidRPr="004F1211">
              <w:rPr>
                <w:rFonts w:ascii="SimSun" w:hAnsi="SimSun"/>
                <w:sz w:val="16"/>
                <w:szCs w:val="16"/>
                <w:lang w:eastAsia="zh-CN"/>
              </w:rPr>
              <w:t>2016</w:t>
            </w:r>
            <w:r w:rsidRPr="004F1211">
              <w:rPr>
                <w:rFonts w:ascii="SimSun" w:hAnsi="SimSun"/>
                <w:sz w:val="16"/>
                <w:szCs w:val="16"/>
                <w:lang w:val="zh-CN" w:eastAsia="zh-CN"/>
              </w:rPr>
              <w:t>年</w:t>
            </w:r>
            <w:r w:rsidRPr="004F1211">
              <w:rPr>
                <w:rFonts w:ascii="SimSun" w:hAnsi="SimSun"/>
                <w:sz w:val="16"/>
                <w:szCs w:val="16"/>
                <w:lang w:eastAsia="zh-CN"/>
              </w:rPr>
              <w:t>WIPO</w:t>
            </w:r>
            <w:r w:rsidRPr="004F1211">
              <w:rPr>
                <w:rFonts w:ascii="SimSun" w:hAnsi="SimSun"/>
                <w:sz w:val="16"/>
                <w:szCs w:val="16"/>
                <w:lang w:val="zh-CN" w:eastAsia="zh-CN"/>
              </w:rPr>
              <w:t>大会指示</w:t>
            </w:r>
            <w:r w:rsidRPr="004F1211">
              <w:rPr>
                <w:rFonts w:ascii="SimSun" w:hAnsi="SimSun"/>
                <w:sz w:val="16"/>
                <w:szCs w:val="16"/>
                <w:lang w:eastAsia="zh-CN"/>
              </w:rPr>
              <w:t>SCCR</w:t>
            </w:r>
            <w:r w:rsidRPr="004F1211">
              <w:rPr>
                <w:rFonts w:ascii="SimSun" w:hAnsi="SimSun"/>
                <w:sz w:val="16"/>
                <w:szCs w:val="16"/>
                <w:lang w:val="zh-CN" w:eastAsia="zh-CN"/>
              </w:rPr>
              <w:t>继续开展工作</w:t>
            </w:r>
          </w:p>
        </w:tc>
        <w:tc>
          <w:tcPr>
            <w:tcW w:w="559" w:type="pct"/>
            <w:tcMar>
              <w:left w:w="58" w:type="dxa"/>
              <w:right w:w="58" w:type="dxa"/>
            </w:tcMar>
          </w:tcPr>
          <w:p w:rsidR="00CA2FF1" w:rsidRPr="004F1211" w:rsidRDefault="00B8407C" w:rsidP="00F177E4">
            <w:pPr>
              <w:topLinePunct/>
              <w:spacing w:afterLines="30" w:after="72" w:line="240" w:lineRule="auto"/>
              <w:jc w:val="center"/>
              <w:rPr>
                <w:rFonts w:ascii="SimSun" w:hAnsi="SimSun"/>
                <w:b/>
                <w:bCs/>
                <w:i/>
                <w:iCs/>
                <w:color w:val="000000"/>
                <w:sz w:val="16"/>
                <w:szCs w:val="16"/>
              </w:rPr>
            </w:pPr>
            <w:r w:rsidRPr="00B8407C">
              <w:rPr>
                <w:rFonts w:ascii="SimSun" w:hAnsi="SimSun"/>
                <w:b/>
                <w:bCs/>
                <w:iCs/>
                <w:noProof/>
                <w:color w:val="00B050"/>
                <w:sz w:val="16"/>
                <w:szCs w:val="16"/>
              </w:rPr>
              <w:t>符合预期</w:t>
            </w:r>
          </w:p>
        </w:tc>
      </w:tr>
      <w:tr w:rsidR="00CA2FF1" w:rsidRPr="004F1211" w:rsidTr="00452317">
        <w:trPr>
          <w:jc w:val="center"/>
        </w:trPr>
        <w:tc>
          <w:tcPr>
            <w:tcW w:w="5000" w:type="pct"/>
            <w:gridSpan w:val="5"/>
            <w:shd w:val="clear" w:color="auto" w:fill="C6D9F1"/>
            <w:tcMar>
              <w:left w:w="29" w:type="dxa"/>
              <w:right w:w="29" w:type="dxa"/>
            </w:tcMar>
            <w:vAlign w:val="center"/>
          </w:tcPr>
          <w:p w:rsidR="00CA2FF1"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C85A20">
              <w:rPr>
                <w:rFonts w:ascii="SimSun" w:hAnsi="SimSun" w:hint="eastAsia"/>
                <w:sz w:val="16"/>
                <w:szCs w:val="16"/>
                <w:lang w:eastAsia="zh-CN" w:bidi="th-TH"/>
              </w:rPr>
              <w:t>一</w:t>
            </w:r>
            <w:r w:rsidR="00CA2FF1" w:rsidRPr="00C85A20">
              <w:rPr>
                <w:rFonts w:ascii="SimSun" w:hAnsi="SimSun"/>
                <w:sz w:val="16"/>
                <w:szCs w:val="16"/>
                <w:lang w:eastAsia="zh-CN" w:bidi="th-TH"/>
              </w:rPr>
              <w:t>.2</w:t>
            </w:r>
            <w:r w:rsidR="00CA2FF1" w:rsidRPr="004F1211">
              <w:rPr>
                <w:rFonts w:ascii="SimSun" w:hAnsi="SimSun"/>
                <w:sz w:val="16"/>
                <w:szCs w:val="16"/>
                <w:lang w:eastAsia="zh-CN" w:bidi="th-TH"/>
              </w:rPr>
              <w:t>符合国情、兼顾各方利益的知识产权立法、监管和政策框架</w:t>
            </w:r>
          </w:p>
        </w:tc>
      </w:tr>
      <w:tr w:rsidR="00CA2FF1" w:rsidRPr="007C6452" w:rsidTr="001F4BE3">
        <w:trPr>
          <w:jc w:val="center"/>
        </w:trPr>
        <w:tc>
          <w:tcPr>
            <w:tcW w:w="1023"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绩效指标</w:t>
            </w:r>
          </w:p>
        </w:tc>
        <w:tc>
          <w:tcPr>
            <w:tcW w:w="162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465" w:type="pct"/>
            <w:tcMar>
              <w:top w:w="110" w:type="dxa"/>
              <w:left w:w="29" w:type="dxa"/>
              <w:right w:w="29"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326"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9" w:type="pct"/>
            <w:tcMar>
              <w:left w:w="58" w:type="dxa"/>
              <w:right w:w="58" w:type="dxa"/>
            </w:tcMar>
            <w:vAlign w:val="center"/>
          </w:tcPr>
          <w:p w:rsidR="00CA2FF1" w:rsidRPr="007C6452" w:rsidRDefault="003D4B5D" w:rsidP="00B8407C">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both"/>
              <w:rPr>
                <w:rFonts w:ascii="SimSun" w:hAnsi="SimSun"/>
                <w:sz w:val="16"/>
                <w:szCs w:val="16"/>
                <w:lang w:eastAsia="zh-CN"/>
              </w:rPr>
            </w:pPr>
            <w:r w:rsidRPr="004F1211">
              <w:rPr>
                <w:rFonts w:ascii="SimSun" w:hAnsi="SimSun"/>
                <w:noProof/>
                <w:sz w:val="16"/>
                <w:szCs w:val="16"/>
                <w:lang w:eastAsia="zh-CN"/>
              </w:rPr>
              <w:t>批准或加入《北京条约》的国家数目</w:t>
            </w:r>
          </w:p>
        </w:tc>
        <w:tc>
          <w:tcPr>
            <w:tcW w:w="1627" w:type="pct"/>
          </w:tcPr>
          <w:p w:rsidR="00CA2FF1" w:rsidRPr="004F1211" w:rsidRDefault="00774CFE" w:rsidP="001E41FE">
            <w:pPr>
              <w:topLinePunct/>
              <w:spacing w:afterLines="30" w:after="72" w:line="240" w:lineRule="auto"/>
              <w:jc w:val="both"/>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2015年底更新后的基准</w:t>
            </w:r>
            <w:r w:rsidR="00CA2FF1" w:rsidRPr="004F1211">
              <w:rPr>
                <w:rFonts w:ascii="SimSun" w:hAnsi="SimSun"/>
                <w:iCs/>
                <w:noProof/>
                <w:color w:val="002060"/>
                <w:sz w:val="16"/>
                <w:szCs w:val="16"/>
                <w:lang w:eastAsia="zh-CN"/>
              </w:rPr>
              <w:t>：</w:t>
            </w:r>
            <w:r w:rsidR="001F2C75">
              <w:rPr>
                <w:rFonts w:ascii="SimSun" w:hAnsi="SimSun" w:hint="eastAsia"/>
                <w:iCs/>
                <w:noProof/>
                <w:color w:val="002060"/>
                <w:sz w:val="16"/>
                <w:szCs w:val="16"/>
                <w:lang w:eastAsia="zh-CN"/>
              </w:rPr>
              <w:br/>
            </w:r>
            <w:r w:rsidR="00CA2FF1" w:rsidRPr="004F1211">
              <w:rPr>
                <w:rFonts w:ascii="SimSun" w:hAnsi="SimSun"/>
                <w:noProof/>
                <w:color w:val="002060"/>
                <w:sz w:val="16"/>
                <w:szCs w:val="16"/>
                <w:lang w:eastAsia="zh-CN"/>
              </w:rPr>
              <w:t>总共10个国家：</w:t>
            </w:r>
            <w:r w:rsidR="004F1211">
              <w:rPr>
                <w:rFonts w:ascii="SimSun" w:hAnsi="SimSun"/>
                <w:noProof/>
                <w:color w:val="002060"/>
                <w:sz w:val="16"/>
                <w:szCs w:val="16"/>
                <w:lang w:eastAsia="zh-CN"/>
              </w:rPr>
              <w:t>（</w:t>
            </w:r>
            <w:r w:rsidR="00CA2FF1" w:rsidRPr="004F1211">
              <w:rPr>
                <w:rFonts w:ascii="SimSun" w:hAnsi="SimSun"/>
                <w:noProof/>
                <w:color w:val="002060"/>
                <w:sz w:val="16"/>
                <w:szCs w:val="16"/>
                <w:lang w:eastAsia="zh-CN"/>
              </w:rPr>
              <w:t>博茨瓦纳、智利、中国、日本、卡塔尔、摩尔多瓦共和国、俄罗斯联邦、斯洛伐克、阿拉伯叙利亚共和国、阿拉伯联合酋长国</w:t>
            </w:r>
            <w:r w:rsidR="004F1211">
              <w:rPr>
                <w:rFonts w:ascii="SimSun" w:hAnsi="SimSun"/>
                <w:noProof/>
                <w:color w:val="002060"/>
                <w:sz w:val="16"/>
                <w:szCs w:val="16"/>
                <w:lang w:eastAsia="zh-CN"/>
              </w:rPr>
              <w:t>）</w:t>
            </w:r>
            <w:r w:rsidR="00CA2FF1" w:rsidRPr="004F1211">
              <w:rPr>
                <w:rFonts w:ascii="SimSun" w:hAnsi="SimSun"/>
                <w:noProof/>
                <w:color w:val="002060"/>
                <w:sz w:val="16"/>
                <w:szCs w:val="16"/>
                <w:lang w:eastAsia="zh-CN"/>
              </w:rPr>
              <w:t>。</w:t>
            </w:r>
          </w:p>
          <w:p w:rsidR="00CA2FF1" w:rsidRPr="004F1211" w:rsidRDefault="00774CFE" w:rsidP="001E41FE">
            <w:pPr>
              <w:topLinePunct/>
              <w:spacing w:afterLines="30" w:after="72" w:line="240" w:lineRule="auto"/>
              <w:jc w:val="both"/>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noProof/>
                <w:color w:val="000000"/>
                <w:sz w:val="16"/>
                <w:szCs w:val="16"/>
                <w:lang w:eastAsia="zh-CN"/>
              </w:rPr>
              <w:t>6个</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2014年末</w:t>
            </w:r>
            <w:r w:rsidR="004F1211">
              <w:rPr>
                <w:rFonts w:ascii="SimSun" w:hAnsi="SimSun"/>
                <w:noProof/>
                <w:color w:val="000000"/>
                <w:sz w:val="16"/>
                <w:szCs w:val="16"/>
                <w:lang w:eastAsia="zh-CN"/>
              </w:rPr>
              <w:t>）</w:t>
            </w:r>
          </w:p>
        </w:tc>
        <w:tc>
          <w:tcPr>
            <w:tcW w:w="465" w:type="pct"/>
            <w:tcMar>
              <w:top w:w="110" w:type="dxa"/>
              <w:left w:w="29" w:type="dxa"/>
              <w:right w:w="29" w:type="dxa"/>
            </w:tcMar>
          </w:tcPr>
          <w:p w:rsidR="00CA2FF1" w:rsidRPr="004F1211" w:rsidRDefault="00CA2FF1" w:rsidP="001E41FE">
            <w:pPr>
              <w:topLinePunct/>
              <w:spacing w:afterLines="30" w:after="72" w:line="240" w:lineRule="auto"/>
              <w:jc w:val="both"/>
              <w:rPr>
                <w:rFonts w:ascii="SimSun" w:hAnsi="SimSun"/>
                <w:color w:val="000000"/>
                <w:sz w:val="16"/>
                <w:szCs w:val="16"/>
              </w:rPr>
            </w:pPr>
            <w:r w:rsidRPr="004F1211">
              <w:rPr>
                <w:rFonts w:ascii="SimSun" w:hAnsi="SimSun"/>
                <w:noProof/>
                <w:color w:val="000000"/>
                <w:sz w:val="16"/>
                <w:szCs w:val="16"/>
              </w:rPr>
              <w:t>30个</w:t>
            </w:r>
            <w:r w:rsidR="004F1211">
              <w:rPr>
                <w:rFonts w:ascii="SimSun" w:hAnsi="SimSun"/>
                <w:noProof/>
                <w:color w:val="000000"/>
                <w:sz w:val="16"/>
                <w:szCs w:val="16"/>
              </w:rPr>
              <w:t>（</w:t>
            </w:r>
            <w:r w:rsidRPr="004F1211">
              <w:rPr>
                <w:rFonts w:ascii="SimSun" w:hAnsi="SimSun"/>
                <w:noProof/>
                <w:color w:val="000000"/>
                <w:sz w:val="16"/>
                <w:szCs w:val="16"/>
              </w:rPr>
              <w:t>累计</w:t>
            </w:r>
            <w:r w:rsidR="004F1211">
              <w:rPr>
                <w:rFonts w:ascii="SimSun" w:hAnsi="SimSun"/>
                <w:noProof/>
                <w:color w:val="000000"/>
                <w:sz w:val="16"/>
                <w:szCs w:val="16"/>
              </w:rPr>
              <w:t>）</w:t>
            </w:r>
          </w:p>
        </w:tc>
        <w:tc>
          <w:tcPr>
            <w:tcW w:w="1326" w:type="pct"/>
            <w:shd w:val="clear" w:color="auto" w:fill="FFFFFF"/>
            <w:tcMar>
              <w:top w:w="110" w:type="dxa"/>
              <w:left w:w="58" w:type="dxa"/>
              <w:right w:w="58" w:type="dxa"/>
            </w:tcMar>
          </w:tcPr>
          <w:p w:rsidR="00CA2FF1" w:rsidRPr="004F1211" w:rsidRDefault="00CA2FF1" w:rsidP="001E41FE">
            <w:pPr>
              <w:topLinePunct/>
              <w:spacing w:afterLines="30" w:after="72" w:line="240" w:lineRule="auto"/>
              <w:jc w:val="both"/>
              <w:rPr>
                <w:rFonts w:ascii="SimSun" w:hAnsi="SimSun"/>
                <w:sz w:val="16"/>
                <w:szCs w:val="16"/>
                <w:lang w:eastAsia="zh-CN"/>
              </w:rPr>
            </w:pPr>
            <w:r w:rsidRPr="004F1211">
              <w:rPr>
                <w:rFonts w:ascii="SimSun" w:hAnsi="SimSun"/>
                <w:noProof/>
                <w:sz w:val="16"/>
                <w:szCs w:val="16"/>
                <w:lang w:eastAsia="zh-CN"/>
              </w:rPr>
              <w:t>新增5个国家</w:t>
            </w:r>
          </w:p>
          <w:p w:rsidR="00CA2FF1" w:rsidRPr="004F1211" w:rsidRDefault="004F1211" w:rsidP="001E41FE">
            <w:pPr>
              <w:topLinePunct/>
              <w:spacing w:afterLines="30" w:after="72" w:line="240" w:lineRule="auto"/>
              <w:jc w:val="both"/>
              <w:rPr>
                <w:rFonts w:ascii="SimSun" w:hAnsi="SimSun"/>
                <w:sz w:val="16"/>
                <w:szCs w:val="16"/>
                <w:lang w:eastAsia="zh-CN"/>
              </w:rPr>
            </w:pPr>
            <w:r>
              <w:rPr>
                <w:rFonts w:ascii="SimSun" w:hAnsi="SimSun"/>
                <w:sz w:val="16"/>
                <w:szCs w:val="16"/>
                <w:lang w:val="zh-CN" w:eastAsia="zh-CN"/>
              </w:rPr>
              <w:t>（</w:t>
            </w:r>
            <w:r w:rsidR="00CA2FF1" w:rsidRPr="004F1211">
              <w:rPr>
                <w:rFonts w:ascii="SimSun" w:hAnsi="SimSun"/>
                <w:sz w:val="16"/>
                <w:szCs w:val="16"/>
                <w:lang w:val="zh-CN" w:eastAsia="zh-CN"/>
              </w:rPr>
              <w:t>朝鲜民主主义人民共和国、萨尔瓦多、加蓬、圣文森特和格林纳丁斯、突尼斯</w:t>
            </w:r>
            <w:r>
              <w:rPr>
                <w:rFonts w:ascii="SimSun" w:hAnsi="SimSun"/>
                <w:sz w:val="16"/>
                <w:szCs w:val="16"/>
                <w:lang w:val="zh-CN" w:eastAsia="zh-CN"/>
              </w:rPr>
              <w:t>）</w:t>
            </w:r>
          </w:p>
          <w:p w:rsidR="00CA2FF1" w:rsidRPr="004F1211" w:rsidRDefault="004F1211" w:rsidP="001E41FE">
            <w:pPr>
              <w:topLinePunct/>
              <w:spacing w:afterLines="30" w:after="72" w:line="240" w:lineRule="auto"/>
              <w:jc w:val="both"/>
              <w:rPr>
                <w:rFonts w:ascii="SimSun" w:hAnsi="SimSun"/>
              </w:rPr>
            </w:pPr>
            <w:r>
              <w:rPr>
                <w:rFonts w:ascii="SimSun" w:hAnsi="SimSun"/>
                <w:sz w:val="16"/>
                <w:szCs w:val="16"/>
                <w:lang w:val="zh-CN"/>
              </w:rPr>
              <w:t>（</w:t>
            </w:r>
            <w:r w:rsidR="00CA2FF1" w:rsidRPr="004F1211">
              <w:rPr>
                <w:rFonts w:ascii="SimSun" w:hAnsi="SimSun"/>
                <w:sz w:val="16"/>
                <w:szCs w:val="16"/>
                <w:lang w:val="zh-CN"/>
              </w:rPr>
              <w:t>截至2016年末累计15个</w:t>
            </w:r>
            <w:r>
              <w:rPr>
                <w:rFonts w:ascii="SimSun" w:hAnsi="SimSun"/>
                <w:sz w:val="16"/>
                <w:szCs w:val="16"/>
                <w:lang w:val="zh-CN"/>
              </w:rPr>
              <w:t>）</w:t>
            </w:r>
          </w:p>
        </w:tc>
        <w:tc>
          <w:tcPr>
            <w:tcW w:w="559" w:type="pct"/>
            <w:tcMar>
              <w:left w:w="58" w:type="dxa"/>
              <w:right w:w="58" w:type="dxa"/>
            </w:tcMar>
          </w:tcPr>
          <w:p w:rsidR="00CA2FF1" w:rsidRPr="004F1211" w:rsidRDefault="00452317" w:rsidP="00285F2D">
            <w:pPr>
              <w:topLinePunct/>
              <w:spacing w:afterLines="30" w:after="72" w:line="240" w:lineRule="auto"/>
              <w:jc w:val="center"/>
              <w:rPr>
                <w:rFonts w:ascii="SimSun" w:hAnsi="SimSun"/>
              </w:rPr>
            </w:pPr>
            <w:r>
              <w:rPr>
                <w:rFonts w:ascii="SimSun" w:hAnsi="SimSun"/>
                <w:b/>
                <w:bCs/>
                <w:noProof/>
                <w:color w:val="FF0000"/>
                <w:sz w:val="16"/>
                <w:szCs w:val="16"/>
              </w:rPr>
              <w:t>不符合</w:t>
            </w:r>
            <w:r>
              <w:rPr>
                <w:rFonts w:ascii="SimSun" w:hAnsi="SimSun"/>
                <w:b/>
                <w:bCs/>
                <w:noProof/>
                <w:color w:val="FF0000"/>
                <w:sz w:val="16"/>
                <w:szCs w:val="16"/>
              </w:rPr>
              <w:br/>
              <w:t>预期</w:t>
            </w:r>
          </w:p>
        </w:tc>
      </w:tr>
      <w:tr w:rsidR="00CA2FF1" w:rsidRPr="004F1211" w:rsidTr="00452317">
        <w:trPr>
          <w:cantSplit/>
          <w:jc w:val="center"/>
        </w:trPr>
        <w:tc>
          <w:tcPr>
            <w:tcW w:w="1023" w:type="pct"/>
          </w:tcPr>
          <w:p w:rsidR="00CA2FF1" w:rsidRPr="004F1211" w:rsidRDefault="00CA2FF1" w:rsidP="001E41FE">
            <w:pPr>
              <w:topLinePunct/>
              <w:spacing w:afterLines="30" w:after="72" w:line="240" w:lineRule="auto"/>
              <w:jc w:val="both"/>
              <w:rPr>
                <w:rFonts w:ascii="SimSun" w:hAnsi="SimSun"/>
                <w:sz w:val="16"/>
                <w:szCs w:val="16"/>
                <w:lang w:eastAsia="zh-CN"/>
              </w:rPr>
            </w:pPr>
            <w:r w:rsidRPr="004F1211">
              <w:rPr>
                <w:rFonts w:ascii="SimSun" w:hAnsi="SimSun"/>
                <w:noProof/>
                <w:sz w:val="16"/>
                <w:szCs w:val="16"/>
                <w:lang w:eastAsia="zh-CN"/>
              </w:rPr>
              <w:t>批准或加入《马拉喀什条约》的国家数目</w:t>
            </w:r>
          </w:p>
        </w:tc>
        <w:tc>
          <w:tcPr>
            <w:tcW w:w="1627" w:type="pct"/>
          </w:tcPr>
          <w:p w:rsidR="00CA2FF1" w:rsidRPr="004F1211" w:rsidRDefault="00774CFE" w:rsidP="001E41FE">
            <w:pPr>
              <w:topLinePunct/>
              <w:spacing w:afterLines="30" w:after="72" w:line="240" w:lineRule="auto"/>
              <w:jc w:val="both"/>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4F1211">
              <w:rPr>
                <w:rFonts w:ascii="SimSun" w:hAnsi="SimSun"/>
                <w:noProof/>
                <w:color w:val="002060"/>
                <w:sz w:val="16"/>
                <w:szCs w:val="16"/>
                <w:lang w:eastAsia="zh-CN"/>
              </w:rPr>
              <w:t>总共13个国家：</w:t>
            </w:r>
            <w:r w:rsidR="004F1211">
              <w:rPr>
                <w:rFonts w:ascii="SimSun" w:hAnsi="SimSun"/>
                <w:noProof/>
                <w:color w:val="002060"/>
                <w:sz w:val="16"/>
                <w:szCs w:val="16"/>
                <w:lang w:eastAsia="zh-CN"/>
              </w:rPr>
              <w:t>（</w:t>
            </w:r>
            <w:r w:rsidR="00CA2FF1" w:rsidRPr="004F1211">
              <w:rPr>
                <w:rFonts w:ascii="SimSun" w:hAnsi="SimSun"/>
                <w:noProof/>
                <w:color w:val="002060"/>
                <w:sz w:val="16"/>
                <w:szCs w:val="16"/>
                <w:lang w:eastAsia="zh-CN"/>
              </w:rPr>
              <w:t>阿根廷、澳大利亚、巴西、萨尔瓦多、印度、马里、墨西哥、蒙古国、巴拉圭、大韩民国、新加坡、阿拉伯联合酋长国和乌拉圭</w:t>
            </w:r>
            <w:r w:rsidR="004F1211">
              <w:rPr>
                <w:rFonts w:ascii="SimSun" w:hAnsi="SimSun"/>
                <w:noProof/>
                <w:color w:val="002060"/>
                <w:sz w:val="16"/>
                <w:szCs w:val="16"/>
                <w:lang w:eastAsia="zh-CN"/>
              </w:rPr>
              <w:t>）</w:t>
            </w:r>
            <w:r w:rsidR="00CA2FF1" w:rsidRPr="004F1211">
              <w:rPr>
                <w:rFonts w:ascii="SimSun" w:hAnsi="SimSun"/>
                <w:noProof/>
                <w:color w:val="002060"/>
                <w:sz w:val="16"/>
                <w:szCs w:val="16"/>
                <w:lang w:eastAsia="zh-CN"/>
              </w:rPr>
              <w:t>。</w:t>
            </w:r>
          </w:p>
          <w:p w:rsidR="00CA2FF1" w:rsidRPr="004F1211" w:rsidRDefault="00774CFE" w:rsidP="001E41FE">
            <w:pPr>
              <w:topLinePunct/>
              <w:spacing w:afterLines="30" w:after="72" w:line="240" w:lineRule="auto"/>
              <w:jc w:val="both"/>
              <w:rPr>
                <w:rFonts w:ascii="SimSun" w:hAnsi="SimSun"/>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color w:val="000000"/>
                <w:sz w:val="16"/>
                <w:szCs w:val="16"/>
                <w:lang w:val="zh-CN" w:eastAsia="zh-CN"/>
              </w:rPr>
              <w:t>5个</w:t>
            </w:r>
            <w:r w:rsidR="004F1211">
              <w:rPr>
                <w:rFonts w:ascii="SimSun" w:hAnsi="SimSun"/>
                <w:color w:val="000000"/>
                <w:sz w:val="16"/>
                <w:szCs w:val="16"/>
                <w:lang w:val="zh-CN" w:eastAsia="zh-CN"/>
              </w:rPr>
              <w:t>（</w:t>
            </w:r>
            <w:r w:rsidR="00CA2FF1" w:rsidRPr="004F1211">
              <w:rPr>
                <w:rFonts w:ascii="SimSun" w:hAnsi="SimSun"/>
                <w:color w:val="000000"/>
                <w:sz w:val="16"/>
                <w:szCs w:val="16"/>
                <w:lang w:val="zh-CN" w:eastAsia="zh-CN"/>
              </w:rPr>
              <w:t>2014年末</w:t>
            </w:r>
            <w:r w:rsidR="004F1211">
              <w:rPr>
                <w:rFonts w:ascii="SimSun" w:hAnsi="SimSun"/>
                <w:color w:val="000000"/>
                <w:sz w:val="16"/>
                <w:szCs w:val="16"/>
                <w:lang w:val="zh-CN" w:eastAsia="zh-CN"/>
              </w:rPr>
              <w:t>）</w:t>
            </w:r>
          </w:p>
        </w:tc>
        <w:tc>
          <w:tcPr>
            <w:tcW w:w="465" w:type="pct"/>
            <w:tcMar>
              <w:top w:w="110" w:type="dxa"/>
              <w:left w:w="29" w:type="dxa"/>
              <w:right w:w="29" w:type="dxa"/>
            </w:tcMar>
          </w:tcPr>
          <w:p w:rsidR="00CA2FF1" w:rsidRPr="004F1211" w:rsidRDefault="00CA2FF1" w:rsidP="001E41FE">
            <w:pPr>
              <w:topLinePunct/>
              <w:spacing w:afterLines="30" w:after="72" w:line="240" w:lineRule="auto"/>
              <w:jc w:val="both"/>
              <w:rPr>
                <w:rFonts w:ascii="SimSun" w:hAnsi="SimSun"/>
                <w:color w:val="000000"/>
                <w:sz w:val="16"/>
                <w:szCs w:val="16"/>
              </w:rPr>
            </w:pPr>
            <w:r w:rsidRPr="004F1211">
              <w:rPr>
                <w:rFonts w:ascii="SimSun" w:hAnsi="SimSun"/>
                <w:noProof/>
                <w:color w:val="000000"/>
                <w:sz w:val="16"/>
                <w:szCs w:val="16"/>
              </w:rPr>
              <w:t>20个</w:t>
            </w:r>
            <w:r w:rsidR="004F1211">
              <w:rPr>
                <w:rFonts w:ascii="SimSun" w:hAnsi="SimSun"/>
                <w:noProof/>
                <w:color w:val="000000"/>
                <w:sz w:val="16"/>
                <w:szCs w:val="16"/>
              </w:rPr>
              <w:t>（</w:t>
            </w:r>
            <w:r w:rsidRPr="004F1211">
              <w:rPr>
                <w:rFonts w:ascii="SimSun" w:hAnsi="SimSun"/>
                <w:noProof/>
                <w:color w:val="000000"/>
                <w:sz w:val="16"/>
                <w:szCs w:val="16"/>
              </w:rPr>
              <w:t>累计</w:t>
            </w:r>
            <w:r w:rsidR="004F1211">
              <w:rPr>
                <w:rFonts w:ascii="SimSun" w:hAnsi="SimSun"/>
                <w:noProof/>
                <w:color w:val="000000"/>
                <w:sz w:val="16"/>
                <w:szCs w:val="16"/>
              </w:rPr>
              <w:t>）</w:t>
            </w:r>
          </w:p>
        </w:tc>
        <w:tc>
          <w:tcPr>
            <w:tcW w:w="1326" w:type="pct"/>
            <w:shd w:val="clear" w:color="auto" w:fill="FFFFFF"/>
            <w:tcMar>
              <w:top w:w="110" w:type="dxa"/>
              <w:left w:w="58" w:type="dxa"/>
              <w:right w:w="58" w:type="dxa"/>
            </w:tcMar>
          </w:tcPr>
          <w:p w:rsidR="00CA2FF1" w:rsidRPr="004F1211" w:rsidRDefault="00CA2FF1" w:rsidP="001E41FE">
            <w:pPr>
              <w:topLinePunct/>
              <w:spacing w:afterLines="30" w:after="72" w:line="240" w:lineRule="auto"/>
              <w:jc w:val="both"/>
              <w:rPr>
                <w:rFonts w:ascii="SimSun" w:hAnsi="SimSun"/>
                <w:sz w:val="16"/>
                <w:szCs w:val="16"/>
                <w:lang w:eastAsia="zh-CN"/>
              </w:rPr>
            </w:pPr>
            <w:r w:rsidRPr="004F1211">
              <w:rPr>
                <w:rFonts w:ascii="SimSun" w:hAnsi="SimSun"/>
                <w:noProof/>
                <w:sz w:val="16"/>
                <w:szCs w:val="16"/>
                <w:lang w:eastAsia="zh-CN"/>
              </w:rPr>
              <w:t>新增12个国家</w:t>
            </w:r>
          </w:p>
          <w:p w:rsidR="00CA2FF1" w:rsidRPr="004F1211" w:rsidRDefault="004F1211" w:rsidP="001E41FE">
            <w:pPr>
              <w:topLinePunct/>
              <w:spacing w:afterLines="30" w:after="72" w:line="240" w:lineRule="auto"/>
              <w:jc w:val="both"/>
              <w:rPr>
                <w:rFonts w:ascii="SimSun" w:hAnsi="SimSun"/>
                <w:sz w:val="16"/>
                <w:szCs w:val="16"/>
                <w:lang w:eastAsia="zh-CN"/>
              </w:rPr>
            </w:pPr>
            <w:r>
              <w:rPr>
                <w:rFonts w:ascii="SimSun" w:hAnsi="SimSun" w:hint="eastAsia"/>
                <w:sz w:val="16"/>
                <w:szCs w:val="16"/>
                <w:lang w:val="zh-CN" w:eastAsia="zh-CN"/>
              </w:rPr>
              <w:t>（</w:t>
            </w:r>
            <w:r w:rsidR="00CA2FF1" w:rsidRPr="004F1211">
              <w:rPr>
                <w:rFonts w:ascii="SimSun" w:hAnsi="SimSun"/>
                <w:sz w:val="16"/>
                <w:szCs w:val="16"/>
                <w:lang w:val="zh-CN" w:eastAsia="zh-CN"/>
              </w:rPr>
              <w:t>博茨瓦纳、加拿大、智利、朝鲜民主主义人民共和国、厄瓜多尔、危地马拉、以色列、利比里亚、秘鲁、圣文森特和格林纳丁斯、斯里兰卡、突尼斯</w:t>
            </w:r>
            <w:r>
              <w:rPr>
                <w:rFonts w:ascii="SimSun" w:hAnsi="SimSun" w:hint="eastAsia"/>
                <w:sz w:val="16"/>
                <w:szCs w:val="16"/>
                <w:lang w:val="zh-CN" w:eastAsia="zh-CN"/>
              </w:rPr>
              <w:t>）</w:t>
            </w:r>
          </w:p>
          <w:p w:rsidR="00CA2FF1" w:rsidRPr="004F1211" w:rsidRDefault="004F1211" w:rsidP="001E41FE">
            <w:pPr>
              <w:topLinePunct/>
              <w:spacing w:afterLines="30" w:after="72" w:line="240" w:lineRule="auto"/>
              <w:jc w:val="both"/>
              <w:rPr>
                <w:rFonts w:ascii="SimSun" w:hAnsi="SimSun"/>
                <w:color w:val="000000"/>
                <w:sz w:val="16"/>
                <w:szCs w:val="16"/>
              </w:rPr>
            </w:pPr>
            <w:r>
              <w:rPr>
                <w:rFonts w:ascii="SimSun" w:hAnsi="SimSun"/>
                <w:noProof/>
                <w:sz w:val="16"/>
                <w:szCs w:val="16"/>
              </w:rPr>
              <w:t>（</w:t>
            </w:r>
            <w:r w:rsidR="00CA2FF1" w:rsidRPr="004F1211">
              <w:rPr>
                <w:rFonts w:ascii="SimSun" w:hAnsi="SimSun"/>
                <w:noProof/>
                <w:sz w:val="16"/>
                <w:szCs w:val="16"/>
              </w:rPr>
              <w:t>累计25个</w:t>
            </w:r>
            <w:r>
              <w:rPr>
                <w:rFonts w:ascii="SimSun" w:hAnsi="SimSun"/>
                <w:noProof/>
                <w:sz w:val="16"/>
                <w:szCs w:val="16"/>
              </w:rPr>
              <w:t>）</w:t>
            </w:r>
          </w:p>
        </w:tc>
        <w:tc>
          <w:tcPr>
            <w:tcW w:w="559" w:type="pct"/>
            <w:tcMar>
              <w:left w:w="58" w:type="dxa"/>
              <w:right w:w="58" w:type="dxa"/>
            </w:tcMar>
          </w:tcPr>
          <w:p w:rsidR="00CA2FF1" w:rsidRPr="004F1211" w:rsidRDefault="00B8407C" w:rsidP="00285F2D">
            <w:pPr>
              <w:topLinePunct/>
              <w:spacing w:afterLines="30" w:after="72" w:line="240" w:lineRule="auto"/>
              <w:jc w:val="center"/>
              <w:rPr>
                <w:rFonts w:ascii="SimSun" w:hAnsi="SimSun"/>
                <w:b/>
                <w:bCs/>
                <w:color w:val="000000"/>
                <w:sz w:val="16"/>
                <w:szCs w:val="16"/>
              </w:rPr>
            </w:pPr>
            <w:r w:rsidRPr="00B8407C">
              <w:rPr>
                <w:rFonts w:ascii="SimSun" w:hAnsi="SimSun"/>
                <w:b/>
                <w:bCs/>
                <w:noProof/>
                <w:color w:val="00B050"/>
                <w:sz w:val="16"/>
                <w:szCs w:val="16"/>
              </w:rPr>
              <w:t>符合预期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both"/>
              <w:rPr>
                <w:rFonts w:ascii="SimSun" w:hAnsi="SimSun"/>
                <w:sz w:val="16"/>
                <w:szCs w:val="16"/>
                <w:lang w:eastAsia="zh-CN"/>
              </w:rPr>
            </w:pPr>
            <w:r w:rsidRPr="004F1211">
              <w:rPr>
                <w:rFonts w:ascii="SimSun" w:hAnsi="SimSun"/>
                <w:noProof/>
                <w:sz w:val="16"/>
                <w:szCs w:val="16"/>
                <w:lang w:eastAsia="zh-CN"/>
              </w:rPr>
              <w:t>生效的版权条约，包括《伯尔尼公约》、《罗马公约》和互联网条约的</w:t>
            </w:r>
            <w:r w:rsidRPr="004F1211">
              <w:rPr>
                <w:rFonts w:ascii="SimSun" w:hAnsi="SimSun"/>
                <w:noProof/>
                <w:sz w:val="16"/>
                <w:szCs w:val="16"/>
                <w:lang w:eastAsia="zh-CN"/>
              </w:rPr>
              <w:lastRenderedPageBreak/>
              <w:t>批准数或加入数</w:t>
            </w:r>
          </w:p>
        </w:tc>
        <w:tc>
          <w:tcPr>
            <w:tcW w:w="1627" w:type="pct"/>
          </w:tcPr>
          <w:p w:rsidR="00CA2FF1" w:rsidRPr="004F1211" w:rsidRDefault="00774CFE" w:rsidP="001E41FE">
            <w:pPr>
              <w:topLinePunct/>
              <w:spacing w:afterLines="30" w:after="72" w:line="240" w:lineRule="auto"/>
              <w:jc w:val="both"/>
              <w:rPr>
                <w:rFonts w:ascii="SimSun" w:hAnsi="SimSun"/>
                <w:color w:val="002060"/>
                <w:sz w:val="16"/>
                <w:szCs w:val="16"/>
                <w:lang w:eastAsia="zh-CN"/>
              </w:rPr>
            </w:pPr>
            <w:r w:rsidRPr="00774CFE">
              <w:rPr>
                <w:rFonts w:ascii="KaiTi" w:eastAsia="KaiTi" w:hAnsi="KaiTi"/>
                <w:iCs/>
                <w:noProof/>
                <w:color w:val="002060"/>
                <w:sz w:val="16"/>
                <w:szCs w:val="16"/>
                <w:lang w:eastAsia="zh-CN"/>
              </w:rPr>
              <w:lastRenderedPageBreak/>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2014/15两年期新增5个批准国</w:t>
            </w:r>
          </w:p>
          <w:p w:rsidR="00CA2FF1" w:rsidRPr="004F1211" w:rsidRDefault="00774CFE" w:rsidP="001E41FE">
            <w:pPr>
              <w:topLinePunct/>
              <w:spacing w:afterLines="30" w:after="72" w:line="240" w:lineRule="auto"/>
              <w:jc w:val="both"/>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noProof/>
                <w:color w:val="000000"/>
                <w:sz w:val="16"/>
                <w:szCs w:val="16"/>
                <w:lang w:eastAsia="zh-CN"/>
              </w:rPr>
              <w:lastRenderedPageBreak/>
              <w:t>不适用</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修改后的指标</w:t>
            </w:r>
            <w:r w:rsidR="004F1211">
              <w:rPr>
                <w:rFonts w:ascii="SimSun" w:hAnsi="SimSun"/>
                <w:noProof/>
                <w:color w:val="000000"/>
                <w:sz w:val="16"/>
                <w:szCs w:val="16"/>
                <w:lang w:eastAsia="zh-CN"/>
              </w:rPr>
              <w:t>）</w:t>
            </w:r>
          </w:p>
        </w:tc>
        <w:tc>
          <w:tcPr>
            <w:tcW w:w="465" w:type="pct"/>
            <w:tcMar>
              <w:top w:w="110" w:type="dxa"/>
              <w:left w:w="29" w:type="dxa"/>
              <w:right w:w="29" w:type="dxa"/>
            </w:tcMar>
          </w:tcPr>
          <w:p w:rsidR="00CA2FF1" w:rsidRPr="004F1211" w:rsidRDefault="00CA2FF1" w:rsidP="001E41FE">
            <w:pPr>
              <w:topLinePunct/>
              <w:spacing w:afterLines="30" w:after="72" w:line="240" w:lineRule="auto"/>
              <w:jc w:val="both"/>
              <w:rPr>
                <w:rFonts w:ascii="SimSun" w:hAnsi="SimSun"/>
                <w:lang w:eastAsia="zh-CN"/>
              </w:rPr>
            </w:pPr>
            <w:r w:rsidRPr="004F1211">
              <w:rPr>
                <w:rFonts w:ascii="SimSun" w:hAnsi="SimSun"/>
                <w:color w:val="000000"/>
                <w:sz w:val="16"/>
                <w:szCs w:val="16"/>
                <w:lang w:val="zh-CN" w:eastAsia="zh-CN"/>
              </w:rPr>
              <w:lastRenderedPageBreak/>
              <w:t>所有条约共计新增10个国家</w:t>
            </w:r>
          </w:p>
        </w:tc>
        <w:tc>
          <w:tcPr>
            <w:tcW w:w="1326" w:type="pct"/>
            <w:shd w:val="clear" w:color="auto" w:fill="FFFFFF"/>
            <w:tcMar>
              <w:top w:w="110" w:type="dxa"/>
              <w:left w:w="58" w:type="dxa"/>
              <w:right w:w="58" w:type="dxa"/>
            </w:tcMar>
          </w:tcPr>
          <w:p w:rsidR="00CA2FF1" w:rsidRPr="00EB3816" w:rsidRDefault="00CA2FF1" w:rsidP="001E41FE">
            <w:pPr>
              <w:topLinePunct/>
              <w:spacing w:afterLines="30" w:after="72" w:line="240" w:lineRule="auto"/>
              <w:jc w:val="both"/>
              <w:rPr>
                <w:rFonts w:ascii="SimSun" w:hAnsi="SimSun"/>
                <w:sz w:val="16"/>
                <w:szCs w:val="16"/>
                <w:lang w:eastAsia="zh-CN"/>
              </w:rPr>
            </w:pPr>
            <w:r w:rsidRPr="00F177E4">
              <w:rPr>
                <w:rFonts w:ascii="SimSun" w:hAnsi="SimSun"/>
                <w:sz w:val="16"/>
                <w:szCs w:val="16"/>
                <w:lang w:val="zh-CN" w:eastAsia="zh-CN"/>
              </w:rPr>
              <w:t>新增</w:t>
            </w:r>
            <w:r w:rsidRPr="00F177E4">
              <w:rPr>
                <w:rFonts w:ascii="SimSun" w:hAnsi="SimSun"/>
                <w:sz w:val="16"/>
                <w:szCs w:val="16"/>
                <w:lang w:eastAsia="zh-CN"/>
              </w:rPr>
              <w:t>5</w:t>
            </w:r>
            <w:r w:rsidRPr="00F177E4">
              <w:rPr>
                <w:rFonts w:ascii="SimSun" w:hAnsi="SimSun"/>
                <w:sz w:val="16"/>
                <w:szCs w:val="16"/>
                <w:lang w:val="zh-CN" w:eastAsia="zh-CN"/>
              </w:rPr>
              <w:t>个批准国</w:t>
            </w:r>
            <w:r w:rsidRPr="00F177E4">
              <w:rPr>
                <w:rFonts w:ascii="SimSun" w:hAnsi="SimSun"/>
                <w:sz w:val="16"/>
                <w:szCs w:val="16"/>
                <w:lang w:eastAsia="zh-CN"/>
              </w:rPr>
              <w:t>：</w:t>
            </w:r>
          </w:p>
          <w:p w:rsidR="00CA2FF1" w:rsidRPr="00EB3816" w:rsidRDefault="00CA2FF1" w:rsidP="001E41FE">
            <w:pPr>
              <w:topLinePunct/>
              <w:spacing w:afterLines="30" w:after="72" w:line="240" w:lineRule="auto"/>
              <w:jc w:val="both"/>
              <w:rPr>
                <w:rFonts w:ascii="SimSun" w:hAnsi="SimSun"/>
                <w:lang w:eastAsia="zh-CN"/>
              </w:rPr>
            </w:pPr>
            <w:r w:rsidRPr="004F1211">
              <w:rPr>
                <w:rFonts w:ascii="SimSun" w:hAnsi="SimSun"/>
                <w:color w:val="000000"/>
                <w:sz w:val="16"/>
                <w:szCs w:val="16"/>
                <w:lang w:val="zh-CN" w:eastAsia="zh-CN"/>
              </w:rPr>
              <w:t>《</w:t>
            </w:r>
            <w:r w:rsidRPr="004F1211">
              <w:rPr>
                <w:rFonts w:ascii="SimSun" w:hAnsi="SimSun"/>
                <w:sz w:val="16"/>
                <w:szCs w:val="16"/>
                <w:lang w:val="zh-CN" w:eastAsia="zh-CN"/>
              </w:rPr>
              <w:t>伯尔尼公约</w:t>
            </w:r>
            <w:r w:rsidRPr="004F1211">
              <w:rPr>
                <w:rFonts w:ascii="SimSun" w:hAnsi="SimSun"/>
                <w:color w:val="000000"/>
                <w:sz w:val="16"/>
                <w:szCs w:val="16"/>
                <w:lang w:val="zh-CN" w:eastAsia="zh-CN"/>
              </w:rPr>
              <w:t>》</w:t>
            </w:r>
            <w:r w:rsidRPr="004F1211">
              <w:rPr>
                <w:rFonts w:ascii="SimSun" w:hAnsi="SimSun"/>
                <w:color w:val="000000"/>
                <w:sz w:val="16"/>
                <w:szCs w:val="16"/>
                <w:lang w:eastAsia="zh-CN"/>
              </w:rPr>
              <w:t>：3</w:t>
            </w:r>
            <w:r w:rsidRPr="004F1211">
              <w:rPr>
                <w:rFonts w:ascii="SimSun" w:hAnsi="SimSun"/>
                <w:color w:val="000000"/>
                <w:sz w:val="16"/>
                <w:szCs w:val="16"/>
                <w:lang w:val="zh-CN" w:eastAsia="zh-CN"/>
              </w:rPr>
              <w:t>个</w:t>
            </w:r>
            <w:r w:rsidR="004F1211">
              <w:rPr>
                <w:rFonts w:ascii="SimSun" w:hAnsi="SimSun"/>
                <w:color w:val="000000"/>
                <w:sz w:val="16"/>
                <w:szCs w:val="16"/>
                <w:lang w:eastAsia="zh-CN"/>
              </w:rPr>
              <w:t>（</w:t>
            </w:r>
            <w:r w:rsidRPr="004F1211">
              <w:rPr>
                <w:rFonts w:ascii="SimSun" w:hAnsi="SimSun"/>
                <w:color w:val="000000"/>
                <w:sz w:val="16"/>
                <w:szCs w:val="16"/>
                <w:lang w:val="zh-CN" w:eastAsia="zh-CN"/>
              </w:rPr>
              <w:t>累计</w:t>
            </w:r>
            <w:r w:rsidRPr="004F1211">
              <w:rPr>
                <w:rFonts w:ascii="SimSun" w:hAnsi="SimSun"/>
                <w:color w:val="000000"/>
                <w:sz w:val="16"/>
                <w:szCs w:val="16"/>
                <w:lang w:eastAsia="zh-CN"/>
              </w:rPr>
              <w:t>171</w:t>
            </w:r>
            <w:r w:rsidRPr="004F1211">
              <w:rPr>
                <w:rFonts w:ascii="SimSun" w:hAnsi="SimSun"/>
                <w:color w:val="000000"/>
                <w:sz w:val="16"/>
                <w:szCs w:val="16"/>
                <w:lang w:val="zh-CN" w:eastAsia="zh-CN"/>
              </w:rPr>
              <w:t>个</w:t>
            </w:r>
            <w:r w:rsidR="004F1211">
              <w:rPr>
                <w:rFonts w:ascii="SimSun" w:hAnsi="SimSun"/>
                <w:color w:val="000000"/>
                <w:sz w:val="16"/>
                <w:szCs w:val="16"/>
                <w:lang w:eastAsia="zh-CN"/>
              </w:rPr>
              <w:t>）</w:t>
            </w:r>
          </w:p>
          <w:p w:rsidR="00CA2FF1" w:rsidRPr="00EB3816" w:rsidRDefault="00CA2FF1" w:rsidP="001E41FE">
            <w:pPr>
              <w:topLinePunct/>
              <w:spacing w:afterLines="30" w:after="72" w:line="240" w:lineRule="auto"/>
              <w:jc w:val="both"/>
              <w:rPr>
                <w:rFonts w:ascii="SimSun" w:hAnsi="SimSun"/>
                <w:lang w:eastAsia="zh-CN"/>
              </w:rPr>
            </w:pPr>
            <w:r w:rsidRPr="004F1211">
              <w:rPr>
                <w:rFonts w:ascii="SimSun" w:hAnsi="SimSun"/>
                <w:sz w:val="16"/>
                <w:szCs w:val="16"/>
                <w:lang w:val="zh-CN" w:eastAsia="zh-CN"/>
              </w:rPr>
              <w:lastRenderedPageBreak/>
              <w:t>互联网条约</w:t>
            </w:r>
            <w:r w:rsidRPr="00EB3816">
              <w:rPr>
                <w:rFonts w:ascii="SimSun" w:hAnsi="SimSun"/>
                <w:sz w:val="16"/>
                <w:szCs w:val="16"/>
                <w:lang w:eastAsia="zh-CN"/>
              </w:rPr>
              <w:t>：</w:t>
            </w:r>
            <w:r w:rsidRPr="00EB3816">
              <w:rPr>
                <w:rFonts w:ascii="SimSun" w:hAnsi="SimSun"/>
                <w:color w:val="000000"/>
                <w:sz w:val="16"/>
                <w:szCs w:val="16"/>
                <w:lang w:eastAsia="zh-CN"/>
              </w:rPr>
              <w:t>1</w:t>
            </w:r>
            <w:r w:rsidRPr="004F1211">
              <w:rPr>
                <w:rFonts w:ascii="SimSun" w:hAnsi="SimSun"/>
                <w:color w:val="000000"/>
                <w:sz w:val="16"/>
                <w:szCs w:val="16"/>
                <w:lang w:val="zh-CN" w:eastAsia="zh-CN"/>
              </w:rPr>
              <w:t>个</w:t>
            </w:r>
            <w:r w:rsidR="004F1211" w:rsidRPr="00EB3816">
              <w:rPr>
                <w:rFonts w:ascii="SimSun" w:hAnsi="SimSun"/>
                <w:color w:val="000000"/>
                <w:sz w:val="16"/>
                <w:szCs w:val="16"/>
                <w:lang w:eastAsia="zh-CN"/>
              </w:rPr>
              <w:t>（</w:t>
            </w:r>
            <w:r w:rsidRPr="004F1211">
              <w:rPr>
                <w:rFonts w:ascii="SimSun" w:hAnsi="SimSun"/>
                <w:color w:val="000000"/>
                <w:sz w:val="16"/>
                <w:szCs w:val="16"/>
                <w:lang w:val="zh-CN" w:eastAsia="zh-CN"/>
              </w:rPr>
              <w:t>累计</w:t>
            </w:r>
            <w:r w:rsidRPr="00EB3816">
              <w:rPr>
                <w:rFonts w:ascii="SimSun" w:hAnsi="SimSun"/>
                <w:color w:val="000000"/>
                <w:sz w:val="16"/>
                <w:szCs w:val="16"/>
                <w:lang w:eastAsia="zh-CN"/>
              </w:rPr>
              <w:t>189</w:t>
            </w:r>
            <w:r w:rsidRPr="004F1211">
              <w:rPr>
                <w:rFonts w:ascii="SimSun" w:hAnsi="SimSun"/>
                <w:color w:val="000000"/>
                <w:sz w:val="16"/>
                <w:szCs w:val="16"/>
                <w:lang w:val="zh-CN" w:eastAsia="zh-CN"/>
              </w:rPr>
              <w:t>个</w:t>
            </w:r>
            <w:r w:rsidR="004F1211" w:rsidRPr="00EB3816">
              <w:rPr>
                <w:rFonts w:ascii="SimSun" w:hAnsi="SimSun"/>
                <w:color w:val="000000"/>
                <w:sz w:val="16"/>
                <w:szCs w:val="16"/>
                <w:lang w:eastAsia="zh-CN"/>
              </w:rPr>
              <w:t>）</w:t>
            </w:r>
          </w:p>
          <w:p w:rsidR="00CA2FF1" w:rsidRPr="004F1211" w:rsidRDefault="00CA2FF1" w:rsidP="001E41FE">
            <w:pPr>
              <w:topLinePunct/>
              <w:spacing w:afterLines="30" w:after="72" w:line="240" w:lineRule="auto"/>
              <w:jc w:val="both"/>
              <w:rPr>
                <w:rFonts w:ascii="SimSun" w:hAnsi="SimSun"/>
                <w:lang w:eastAsia="zh-CN"/>
              </w:rPr>
            </w:pPr>
            <w:r w:rsidRPr="004F1211">
              <w:rPr>
                <w:rFonts w:ascii="SimSun" w:hAnsi="SimSun"/>
                <w:color w:val="000000"/>
                <w:sz w:val="16"/>
                <w:szCs w:val="16"/>
                <w:lang w:val="zh-CN" w:eastAsia="zh-CN"/>
              </w:rPr>
              <w:t>《录音制品公约》</w:t>
            </w:r>
            <w:r w:rsidRPr="00EB3816">
              <w:rPr>
                <w:rFonts w:ascii="SimSun" w:hAnsi="SimSun"/>
                <w:color w:val="000000"/>
                <w:sz w:val="16"/>
                <w:szCs w:val="16"/>
                <w:lang w:eastAsia="zh-CN"/>
              </w:rPr>
              <w:t>：</w:t>
            </w:r>
            <w:r w:rsidRPr="004F1211">
              <w:rPr>
                <w:rFonts w:ascii="SimSun" w:hAnsi="SimSun"/>
                <w:color w:val="000000"/>
                <w:sz w:val="16"/>
                <w:szCs w:val="16"/>
                <w:lang w:val="zh-CN" w:eastAsia="zh-CN"/>
              </w:rPr>
              <w:t>1个</w:t>
            </w:r>
            <w:r w:rsidR="004F1211">
              <w:rPr>
                <w:rFonts w:ascii="SimSun" w:hAnsi="SimSun"/>
                <w:color w:val="000000"/>
                <w:sz w:val="16"/>
                <w:szCs w:val="16"/>
                <w:lang w:val="zh-CN" w:eastAsia="zh-CN"/>
              </w:rPr>
              <w:t>（</w:t>
            </w:r>
            <w:r w:rsidRPr="004F1211">
              <w:rPr>
                <w:rFonts w:ascii="SimSun" w:hAnsi="SimSun"/>
                <w:color w:val="000000"/>
                <w:sz w:val="16"/>
                <w:szCs w:val="16"/>
                <w:lang w:val="zh-CN" w:eastAsia="zh-CN"/>
              </w:rPr>
              <w:t>累计79个</w:t>
            </w:r>
            <w:r w:rsidR="004F1211">
              <w:rPr>
                <w:rFonts w:ascii="SimSun" w:hAnsi="SimSun"/>
                <w:color w:val="000000"/>
                <w:sz w:val="16"/>
                <w:szCs w:val="16"/>
                <w:lang w:val="zh-CN" w:eastAsia="zh-CN"/>
              </w:rPr>
              <w:t>）</w:t>
            </w:r>
          </w:p>
        </w:tc>
        <w:tc>
          <w:tcPr>
            <w:tcW w:w="559" w:type="pct"/>
            <w:tcMar>
              <w:left w:w="58" w:type="dxa"/>
              <w:right w:w="58" w:type="dxa"/>
            </w:tcMar>
          </w:tcPr>
          <w:p w:rsidR="00CA2FF1" w:rsidRPr="004F1211" w:rsidRDefault="00B8407C" w:rsidP="00285F2D">
            <w:pPr>
              <w:topLinePunct/>
              <w:spacing w:afterLines="30" w:after="72" w:line="240" w:lineRule="auto"/>
              <w:jc w:val="center"/>
              <w:rPr>
                <w:rFonts w:ascii="SimSun" w:hAnsi="SimSun"/>
                <w:b/>
                <w:bCs/>
                <w:color w:val="000000"/>
                <w:sz w:val="16"/>
                <w:szCs w:val="16"/>
              </w:rPr>
            </w:pPr>
            <w:r w:rsidRPr="00B8407C">
              <w:rPr>
                <w:rFonts w:ascii="SimSun" w:hAnsi="SimSun"/>
                <w:b/>
                <w:bCs/>
                <w:noProof/>
                <w:color w:val="00B050"/>
                <w:sz w:val="16"/>
                <w:szCs w:val="16"/>
              </w:rPr>
              <w:lastRenderedPageBreak/>
              <w:t>符合预期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center"/>
              <w:rPr>
                <w:rFonts w:ascii="SimSun" w:hAnsi="SimSun"/>
                <w:sz w:val="16"/>
                <w:szCs w:val="16"/>
                <w:lang w:eastAsia="zh-CN"/>
              </w:rPr>
            </w:pPr>
            <w:r w:rsidRPr="004F1211">
              <w:rPr>
                <w:rFonts w:ascii="SimSun" w:hAnsi="SimSun"/>
                <w:noProof/>
                <w:sz w:val="16"/>
                <w:szCs w:val="16"/>
                <w:lang w:eastAsia="zh-CN"/>
              </w:rPr>
              <w:lastRenderedPageBreak/>
              <w:t>对WIPO的立法建议提供积极反馈的国家百分比</w:t>
            </w:r>
          </w:p>
        </w:tc>
        <w:tc>
          <w:tcPr>
            <w:tcW w:w="1627" w:type="pct"/>
          </w:tcPr>
          <w:p w:rsidR="00CA2FF1" w:rsidRPr="004F1211" w:rsidRDefault="00774CFE" w:rsidP="001E41FE">
            <w:pPr>
              <w:topLinePunct/>
              <w:spacing w:afterLines="30" w:after="72" w:line="240" w:lineRule="auto"/>
              <w:jc w:val="center"/>
              <w:rPr>
                <w:rFonts w:ascii="SimSun" w:hAnsi="SimSun"/>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2014/15</w:t>
            </w:r>
            <w:r w:rsidR="00CA2FF1" w:rsidRPr="004F1211">
              <w:rPr>
                <w:rFonts w:ascii="SimSun" w:hAnsi="SimSun"/>
                <w:color w:val="002060"/>
                <w:sz w:val="16"/>
                <w:szCs w:val="16"/>
                <w:lang w:val="zh-CN" w:eastAsia="zh-CN"/>
              </w:rPr>
              <w:t>两年期有</w:t>
            </w:r>
            <w:r w:rsidR="00CA2FF1" w:rsidRPr="004F1211">
              <w:rPr>
                <w:rFonts w:ascii="SimSun" w:hAnsi="SimSun"/>
                <w:color w:val="002060"/>
                <w:sz w:val="16"/>
                <w:szCs w:val="16"/>
                <w:lang w:eastAsia="zh-CN"/>
              </w:rPr>
              <w:t>25</w:t>
            </w:r>
            <w:r w:rsidR="00CA2FF1" w:rsidRPr="004F1211">
              <w:rPr>
                <w:rFonts w:ascii="SimSun" w:hAnsi="SimSun"/>
                <w:color w:val="002060"/>
                <w:sz w:val="16"/>
                <w:szCs w:val="16"/>
                <w:lang w:val="zh-CN" w:eastAsia="zh-CN"/>
              </w:rPr>
              <w:t>个国家获得立法建议</w:t>
            </w:r>
            <w:r w:rsidR="004F1211">
              <w:rPr>
                <w:rFonts w:ascii="SimSun" w:hAnsi="SimSun"/>
                <w:color w:val="002060"/>
                <w:sz w:val="16"/>
                <w:szCs w:val="16"/>
                <w:lang w:eastAsia="zh-CN"/>
              </w:rPr>
              <w:t>（</w:t>
            </w:r>
            <w:r w:rsidR="00CA2FF1" w:rsidRPr="004F1211">
              <w:rPr>
                <w:rFonts w:ascii="SimSun" w:hAnsi="SimSun"/>
                <w:color w:val="002060"/>
                <w:sz w:val="16"/>
                <w:szCs w:val="16"/>
                <w:lang w:val="zh-CN" w:eastAsia="zh-CN"/>
              </w:rPr>
              <w:t>非洲</w:t>
            </w:r>
            <w:r w:rsidR="00CA2FF1" w:rsidRPr="004F1211">
              <w:rPr>
                <w:rFonts w:ascii="SimSun" w:hAnsi="SimSun"/>
                <w:color w:val="002060"/>
                <w:sz w:val="16"/>
                <w:szCs w:val="16"/>
                <w:lang w:eastAsia="zh-CN"/>
              </w:rPr>
              <w:t>9</w:t>
            </w:r>
            <w:r w:rsidR="00CA2FF1" w:rsidRPr="004F1211">
              <w:rPr>
                <w:rFonts w:ascii="SimSun" w:hAnsi="SimSun"/>
                <w:color w:val="002060"/>
                <w:sz w:val="16"/>
                <w:szCs w:val="16"/>
                <w:lang w:val="zh-CN" w:eastAsia="zh-CN"/>
              </w:rPr>
              <w:t>个</w:t>
            </w:r>
            <w:r w:rsidR="00CA2FF1" w:rsidRPr="004F1211">
              <w:rPr>
                <w:rFonts w:ascii="SimSun" w:hAnsi="SimSun"/>
                <w:color w:val="002060"/>
                <w:sz w:val="16"/>
                <w:szCs w:val="16"/>
                <w:lang w:eastAsia="zh-CN"/>
              </w:rPr>
              <w:t>；</w:t>
            </w:r>
            <w:r w:rsidR="00CA2FF1" w:rsidRPr="004F1211">
              <w:rPr>
                <w:rFonts w:ascii="SimSun" w:hAnsi="SimSun"/>
                <w:color w:val="002060"/>
                <w:sz w:val="16"/>
                <w:szCs w:val="16"/>
                <w:lang w:val="zh-CN" w:eastAsia="zh-CN"/>
              </w:rPr>
              <w:t>阿拉伯地区</w:t>
            </w:r>
            <w:r w:rsidR="00CA2FF1" w:rsidRPr="004F1211">
              <w:rPr>
                <w:rFonts w:ascii="SimSun" w:hAnsi="SimSun"/>
                <w:color w:val="002060"/>
                <w:sz w:val="16"/>
                <w:szCs w:val="16"/>
                <w:lang w:eastAsia="zh-CN"/>
              </w:rPr>
              <w:t>3</w:t>
            </w:r>
            <w:r w:rsidR="00CA2FF1" w:rsidRPr="004F1211">
              <w:rPr>
                <w:rFonts w:ascii="SimSun" w:hAnsi="SimSun"/>
                <w:color w:val="002060"/>
                <w:sz w:val="16"/>
                <w:szCs w:val="16"/>
                <w:lang w:val="zh-CN" w:eastAsia="zh-CN"/>
              </w:rPr>
              <w:t>个</w:t>
            </w:r>
            <w:r w:rsidR="00CA2FF1" w:rsidRPr="004F1211">
              <w:rPr>
                <w:rFonts w:ascii="SimSun" w:hAnsi="SimSun"/>
                <w:color w:val="002060"/>
                <w:sz w:val="16"/>
                <w:szCs w:val="16"/>
                <w:lang w:eastAsia="zh-CN"/>
              </w:rPr>
              <w:t>；</w:t>
            </w:r>
            <w:r w:rsidR="00CA2FF1" w:rsidRPr="004F1211">
              <w:rPr>
                <w:rFonts w:ascii="SimSun" w:hAnsi="SimSun"/>
                <w:color w:val="002060"/>
                <w:sz w:val="16"/>
                <w:szCs w:val="16"/>
                <w:lang w:val="zh-CN" w:eastAsia="zh-CN"/>
              </w:rPr>
              <w:t>亚洲及太平洋地区</w:t>
            </w:r>
            <w:r w:rsidR="00CA2FF1" w:rsidRPr="004F1211">
              <w:rPr>
                <w:rFonts w:ascii="SimSun" w:hAnsi="SimSun"/>
                <w:color w:val="002060"/>
                <w:sz w:val="16"/>
                <w:szCs w:val="16"/>
                <w:lang w:eastAsia="zh-CN"/>
              </w:rPr>
              <w:t>5</w:t>
            </w:r>
            <w:r w:rsidR="00CA2FF1" w:rsidRPr="004F1211">
              <w:rPr>
                <w:rFonts w:ascii="SimSun" w:hAnsi="SimSun"/>
                <w:color w:val="002060"/>
                <w:sz w:val="16"/>
                <w:szCs w:val="16"/>
                <w:lang w:val="zh-CN" w:eastAsia="zh-CN"/>
              </w:rPr>
              <w:t>个</w:t>
            </w:r>
            <w:r w:rsidR="00CA2FF1" w:rsidRPr="004F1211">
              <w:rPr>
                <w:rFonts w:ascii="SimSun" w:hAnsi="SimSun"/>
                <w:color w:val="002060"/>
                <w:sz w:val="16"/>
                <w:szCs w:val="16"/>
                <w:lang w:eastAsia="zh-CN"/>
              </w:rPr>
              <w:t>；</w:t>
            </w:r>
            <w:r w:rsidR="00CA2FF1" w:rsidRPr="004F1211">
              <w:rPr>
                <w:rFonts w:ascii="SimSun" w:hAnsi="SimSun"/>
                <w:color w:val="002060"/>
                <w:sz w:val="16"/>
                <w:szCs w:val="16"/>
                <w:lang w:val="zh-CN" w:eastAsia="zh-CN"/>
              </w:rPr>
              <w:t>拉丁美洲和加勒比地区</w:t>
            </w:r>
            <w:r w:rsidR="00CA2FF1" w:rsidRPr="004F1211">
              <w:rPr>
                <w:rFonts w:ascii="SimSun" w:hAnsi="SimSun"/>
                <w:color w:val="002060"/>
                <w:sz w:val="16"/>
                <w:szCs w:val="16"/>
                <w:lang w:eastAsia="zh-CN"/>
              </w:rPr>
              <w:t>6</w:t>
            </w:r>
            <w:r w:rsidR="00CA2FF1" w:rsidRPr="004F1211">
              <w:rPr>
                <w:rFonts w:ascii="SimSun" w:hAnsi="SimSun"/>
                <w:color w:val="002060"/>
                <w:sz w:val="16"/>
                <w:szCs w:val="16"/>
                <w:lang w:val="zh-CN" w:eastAsia="zh-CN"/>
              </w:rPr>
              <w:t>个</w:t>
            </w:r>
            <w:r w:rsidR="00CA2FF1" w:rsidRPr="004F1211">
              <w:rPr>
                <w:rFonts w:ascii="SimSun" w:hAnsi="SimSun"/>
                <w:color w:val="002060"/>
                <w:sz w:val="16"/>
                <w:szCs w:val="16"/>
                <w:lang w:eastAsia="zh-CN"/>
              </w:rPr>
              <w:t>；</w:t>
            </w:r>
            <w:r w:rsidR="00CA2FF1" w:rsidRPr="004F1211">
              <w:rPr>
                <w:rFonts w:ascii="SimSun" w:hAnsi="SimSun"/>
                <w:color w:val="002060"/>
                <w:sz w:val="16"/>
                <w:szCs w:val="16"/>
                <w:lang w:val="zh-CN" w:eastAsia="zh-CN"/>
              </w:rPr>
              <w:t>其他地区</w:t>
            </w:r>
            <w:r w:rsidR="00CA2FF1" w:rsidRPr="004F1211">
              <w:rPr>
                <w:rFonts w:ascii="SimSun" w:hAnsi="SimSun"/>
                <w:color w:val="002060"/>
                <w:sz w:val="16"/>
                <w:szCs w:val="16"/>
                <w:lang w:eastAsia="zh-CN"/>
              </w:rPr>
              <w:t>2</w:t>
            </w:r>
            <w:r w:rsidR="00CA2FF1" w:rsidRPr="004F1211">
              <w:rPr>
                <w:rFonts w:ascii="SimSun" w:hAnsi="SimSun"/>
                <w:color w:val="002060"/>
                <w:sz w:val="16"/>
                <w:szCs w:val="16"/>
                <w:lang w:val="zh-CN" w:eastAsia="zh-CN"/>
              </w:rPr>
              <w:t>个</w:t>
            </w:r>
            <w:r w:rsidR="004F1211">
              <w:rPr>
                <w:rFonts w:ascii="SimSun" w:hAnsi="SimSun"/>
                <w:color w:val="002060"/>
                <w:sz w:val="16"/>
                <w:szCs w:val="16"/>
                <w:lang w:eastAsia="zh-CN"/>
              </w:rPr>
              <w:t>）</w:t>
            </w:r>
            <w:r w:rsidR="00CA2FF1" w:rsidRPr="004F1211">
              <w:rPr>
                <w:rFonts w:ascii="SimSun" w:hAnsi="SimSun"/>
                <w:color w:val="002060"/>
                <w:sz w:val="16"/>
                <w:szCs w:val="16"/>
                <w:lang w:val="zh-CN" w:eastAsia="zh-CN"/>
              </w:rPr>
              <w:t>。</w:t>
            </w:r>
          </w:p>
          <w:p w:rsidR="00CA2FF1" w:rsidRPr="004F1211" w:rsidRDefault="00CA2FF1" w:rsidP="001E41FE">
            <w:pPr>
              <w:topLinePunct/>
              <w:spacing w:afterLines="30" w:after="72" w:line="240" w:lineRule="auto"/>
              <w:jc w:val="center"/>
              <w:rPr>
                <w:rFonts w:ascii="SimSun" w:hAnsi="SimSun"/>
                <w:color w:val="000000"/>
                <w:sz w:val="16"/>
                <w:szCs w:val="16"/>
                <w:lang w:eastAsia="zh-CN"/>
              </w:rPr>
            </w:pPr>
            <w:r w:rsidRPr="004F1211">
              <w:rPr>
                <w:rFonts w:ascii="SimSun" w:hAnsi="SimSun"/>
                <w:color w:val="002060"/>
                <w:sz w:val="16"/>
                <w:szCs w:val="16"/>
                <w:lang w:eastAsia="zh-CN"/>
              </w:rPr>
              <w:t>100%</w:t>
            </w:r>
            <w:r w:rsidRPr="004F1211">
              <w:rPr>
                <w:rFonts w:ascii="SimSun" w:hAnsi="SimSun"/>
                <w:color w:val="002060"/>
                <w:sz w:val="16"/>
                <w:szCs w:val="16"/>
                <w:lang w:val="zh-CN" w:eastAsia="zh-CN"/>
              </w:rPr>
              <w:t>的调查受访者对</w:t>
            </w:r>
            <w:r w:rsidRPr="004F1211">
              <w:rPr>
                <w:rFonts w:ascii="SimSun" w:hAnsi="SimSun"/>
                <w:color w:val="002060"/>
                <w:sz w:val="16"/>
                <w:szCs w:val="16"/>
                <w:lang w:eastAsia="zh-CN"/>
              </w:rPr>
              <w:t>WIPO</w:t>
            </w:r>
            <w:r w:rsidRPr="004F1211">
              <w:rPr>
                <w:rFonts w:ascii="SimSun" w:hAnsi="SimSun"/>
                <w:color w:val="002060"/>
                <w:sz w:val="16"/>
                <w:szCs w:val="16"/>
                <w:lang w:val="zh-CN" w:eastAsia="zh-CN"/>
              </w:rPr>
              <w:t>的版权立法咨询服务提供了积极反馈</w:t>
            </w:r>
            <w:r w:rsidR="004F1211">
              <w:rPr>
                <w:rFonts w:ascii="SimSun" w:hAnsi="SimSun"/>
                <w:color w:val="002060"/>
                <w:sz w:val="16"/>
                <w:szCs w:val="16"/>
                <w:lang w:eastAsia="zh-CN"/>
              </w:rPr>
              <w:t>（</w:t>
            </w:r>
            <w:r w:rsidRPr="004F1211">
              <w:rPr>
                <w:rFonts w:ascii="SimSun" w:hAnsi="SimSun"/>
                <w:color w:val="002060"/>
                <w:sz w:val="16"/>
                <w:szCs w:val="16"/>
                <w:lang w:val="zh-CN" w:eastAsia="zh-CN"/>
              </w:rPr>
              <w:t>在</w:t>
            </w:r>
            <w:r w:rsidRPr="004F1211">
              <w:rPr>
                <w:rFonts w:ascii="SimSun" w:hAnsi="SimSun"/>
                <w:color w:val="002060"/>
                <w:sz w:val="16"/>
                <w:szCs w:val="16"/>
                <w:lang w:eastAsia="zh-CN"/>
              </w:rPr>
              <w:t>1-6</w:t>
            </w:r>
            <w:r w:rsidRPr="004F1211">
              <w:rPr>
                <w:rFonts w:ascii="SimSun" w:hAnsi="SimSun"/>
                <w:color w:val="002060"/>
                <w:sz w:val="16"/>
                <w:szCs w:val="16"/>
                <w:lang w:val="zh-CN" w:eastAsia="zh-CN"/>
              </w:rPr>
              <w:t>的评分量表中给出了</w:t>
            </w:r>
            <w:r w:rsidRPr="004F1211">
              <w:rPr>
                <w:rFonts w:ascii="SimSun" w:hAnsi="SimSun"/>
                <w:color w:val="002060"/>
                <w:sz w:val="16"/>
                <w:szCs w:val="16"/>
                <w:lang w:eastAsia="zh-CN"/>
              </w:rPr>
              <w:t>5</w:t>
            </w:r>
            <w:r w:rsidRPr="004F1211">
              <w:rPr>
                <w:rFonts w:ascii="SimSun" w:hAnsi="SimSun"/>
                <w:color w:val="002060"/>
                <w:sz w:val="16"/>
                <w:szCs w:val="16"/>
                <w:lang w:val="zh-CN" w:eastAsia="zh-CN"/>
              </w:rPr>
              <w:t>分或</w:t>
            </w:r>
            <w:r w:rsidRPr="004F1211">
              <w:rPr>
                <w:rFonts w:ascii="SimSun" w:hAnsi="SimSun"/>
                <w:color w:val="002060"/>
                <w:sz w:val="16"/>
                <w:szCs w:val="16"/>
                <w:lang w:eastAsia="zh-CN"/>
              </w:rPr>
              <w:t>6</w:t>
            </w:r>
            <w:r w:rsidRPr="004F1211">
              <w:rPr>
                <w:rFonts w:ascii="SimSun" w:hAnsi="SimSun"/>
                <w:color w:val="002060"/>
                <w:sz w:val="16"/>
                <w:szCs w:val="16"/>
                <w:lang w:val="zh-CN" w:eastAsia="zh-CN"/>
              </w:rPr>
              <w:t>分</w:t>
            </w:r>
            <w:r w:rsidR="004F1211">
              <w:rPr>
                <w:rFonts w:ascii="SimSun" w:hAnsi="SimSun"/>
                <w:color w:val="002060"/>
                <w:sz w:val="16"/>
                <w:szCs w:val="16"/>
                <w:lang w:eastAsia="zh-CN"/>
              </w:rPr>
              <w:t>）</w:t>
            </w:r>
            <w:r w:rsidRPr="004F1211">
              <w:rPr>
                <w:rFonts w:ascii="SimSun" w:hAnsi="SimSun"/>
                <w:color w:val="002060"/>
                <w:sz w:val="16"/>
                <w:szCs w:val="16"/>
                <w:lang w:val="zh-CN" w:eastAsia="zh-CN"/>
              </w:rPr>
              <w:t>。</w:t>
            </w:r>
          </w:p>
          <w:p w:rsidR="00CA2FF1" w:rsidRPr="004F1211" w:rsidRDefault="00774CFE" w:rsidP="001E41FE">
            <w:pPr>
              <w:topLinePunct/>
              <w:spacing w:afterLines="30" w:after="72" w:line="240" w:lineRule="auto"/>
              <w:jc w:val="center"/>
              <w:rPr>
                <w:rFonts w:ascii="SimSun" w:hAnsi="SimSun"/>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color w:val="000000"/>
                <w:sz w:val="16"/>
                <w:szCs w:val="16"/>
                <w:lang w:val="zh-CN" w:eastAsia="zh-CN"/>
              </w:rPr>
              <w:t>2014年无数据</w:t>
            </w:r>
            <w:r w:rsidR="004F1211">
              <w:rPr>
                <w:rFonts w:ascii="SimSun" w:hAnsi="SimSun"/>
                <w:color w:val="000000"/>
                <w:sz w:val="16"/>
                <w:szCs w:val="16"/>
                <w:lang w:val="zh-CN" w:eastAsia="zh-CN"/>
              </w:rPr>
              <w:t>（</w:t>
            </w:r>
            <w:r w:rsidR="00CA2FF1" w:rsidRPr="004F1211">
              <w:rPr>
                <w:rFonts w:ascii="SimSun" w:hAnsi="SimSun"/>
                <w:color w:val="000000"/>
                <w:sz w:val="16"/>
                <w:szCs w:val="16"/>
                <w:lang w:val="zh-CN" w:eastAsia="zh-CN"/>
              </w:rPr>
              <w:t>2015年将进行两年一次的调查</w:t>
            </w:r>
            <w:r w:rsidR="004F1211">
              <w:rPr>
                <w:rFonts w:ascii="SimSun" w:hAnsi="SimSun"/>
                <w:color w:val="000000"/>
                <w:sz w:val="16"/>
                <w:szCs w:val="16"/>
                <w:lang w:val="zh-CN" w:eastAsia="zh-CN"/>
              </w:rPr>
              <w:t>）</w:t>
            </w:r>
          </w:p>
        </w:tc>
        <w:tc>
          <w:tcPr>
            <w:tcW w:w="465" w:type="pct"/>
            <w:tcMar>
              <w:top w:w="110" w:type="dxa"/>
              <w:left w:w="29" w:type="dxa"/>
              <w:right w:w="29" w:type="dxa"/>
            </w:tcMar>
          </w:tcPr>
          <w:p w:rsidR="00CA2FF1" w:rsidRPr="004F1211" w:rsidRDefault="00F177E4" w:rsidP="001E41FE">
            <w:pPr>
              <w:topLinePunct/>
              <w:spacing w:afterLines="30" w:after="72" w:line="240" w:lineRule="auto"/>
              <w:jc w:val="center"/>
              <w:rPr>
                <w:rFonts w:ascii="SimSun" w:hAnsi="SimSun"/>
                <w:color w:val="000000"/>
                <w:sz w:val="16"/>
                <w:szCs w:val="16"/>
                <w:lang w:eastAsia="zh-CN"/>
              </w:rPr>
            </w:pPr>
            <w:r w:rsidRPr="00F177E4">
              <w:rPr>
                <w:rFonts w:ascii="KaiTi" w:eastAsia="KaiTi" w:hAnsi="KaiTi"/>
                <w:iCs/>
                <w:color w:val="002060"/>
                <w:sz w:val="16"/>
                <w:szCs w:val="16"/>
                <w:lang w:val="zh-CN" w:eastAsia="zh-CN"/>
              </w:rPr>
              <w:t>更新后的目标：</w:t>
            </w:r>
            <w:r w:rsidRPr="00F177E4">
              <w:rPr>
                <w:rFonts w:ascii="KaiTi" w:eastAsia="KaiTi" w:hAnsi="KaiTi"/>
                <w:iCs/>
                <w:color w:val="002060"/>
                <w:sz w:val="16"/>
                <w:szCs w:val="16"/>
                <w:lang w:val="zh-CN" w:eastAsia="zh-CN"/>
              </w:rPr>
              <w:br/>
            </w:r>
            <w:r w:rsidR="00CA2FF1" w:rsidRPr="004F1211">
              <w:rPr>
                <w:rFonts w:ascii="SimSun" w:hAnsi="SimSun"/>
                <w:color w:val="002060"/>
                <w:sz w:val="16"/>
                <w:szCs w:val="16"/>
                <w:lang w:eastAsia="zh-CN"/>
              </w:rPr>
              <w:t>80%</w:t>
            </w:r>
          </w:p>
          <w:p w:rsidR="00CA2FF1" w:rsidRPr="004F1211" w:rsidRDefault="00F177E4" w:rsidP="001E41FE">
            <w:pPr>
              <w:topLinePunct/>
              <w:spacing w:afterLines="30" w:after="72" w:line="240" w:lineRule="auto"/>
              <w:jc w:val="center"/>
              <w:rPr>
                <w:rFonts w:ascii="SimSun" w:hAnsi="SimSun"/>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noProof/>
                <w:color w:val="000000"/>
                <w:sz w:val="16"/>
                <w:szCs w:val="16"/>
                <w:lang w:eastAsia="zh-CN"/>
              </w:rPr>
              <w:t>70%的受访者对所提供的建议表示满意</w:t>
            </w:r>
          </w:p>
        </w:tc>
        <w:tc>
          <w:tcPr>
            <w:tcW w:w="1326" w:type="pct"/>
            <w:shd w:val="clear" w:color="auto" w:fill="FFFFFF"/>
            <w:tcMar>
              <w:top w:w="110" w:type="dxa"/>
              <w:left w:w="58" w:type="dxa"/>
              <w:right w:w="58" w:type="dxa"/>
            </w:tcMar>
          </w:tcPr>
          <w:p w:rsidR="00CA2FF1" w:rsidRPr="004F1211" w:rsidRDefault="00CA2FF1" w:rsidP="001E41FE">
            <w:pPr>
              <w:topLinePunct/>
              <w:spacing w:afterLines="30" w:after="72" w:line="240" w:lineRule="auto"/>
              <w:jc w:val="center"/>
              <w:rPr>
                <w:rFonts w:ascii="SimSun" w:hAnsi="SimSun"/>
                <w:lang w:eastAsia="zh-CN"/>
              </w:rPr>
            </w:pPr>
            <w:r w:rsidRPr="004F1211">
              <w:rPr>
                <w:rFonts w:ascii="SimSun" w:hAnsi="SimSun"/>
                <w:color w:val="002060"/>
                <w:sz w:val="16"/>
                <w:szCs w:val="16"/>
                <w:lang w:eastAsia="zh-CN"/>
              </w:rPr>
              <w:t>2016</w:t>
            </w:r>
            <w:r w:rsidRPr="004F1211">
              <w:rPr>
                <w:rFonts w:ascii="SimSun" w:hAnsi="SimSun"/>
                <w:color w:val="002060"/>
                <w:sz w:val="16"/>
                <w:szCs w:val="16"/>
                <w:lang w:val="zh-CN" w:eastAsia="zh-CN"/>
              </w:rPr>
              <w:t>年有</w:t>
            </w:r>
            <w:r w:rsidRPr="004F1211">
              <w:rPr>
                <w:rFonts w:ascii="SimSun" w:hAnsi="SimSun"/>
                <w:color w:val="002060"/>
                <w:sz w:val="16"/>
                <w:szCs w:val="16"/>
                <w:lang w:eastAsia="zh-CN"/>
              </w:rPr>
              <w:t>17</w:t>
            </w:r>
            <w:r w:rsidRPr="004F1211">
              <w:rPr>
                <w:rFonts w:ascii="SimSun" w:hAnsi="SimSun"/>
                <w:color w:val="002060"/>
                <w:sz w:val="16"/>
                <w:szCs w:val="16"/>
                <w:lang w:val="zh-CN" w:eastAsia="zh-CN"/>
              </w:rPr>
              <w:t>个国家或区域集团获得立法建议</w:t>
            </w:r>
            <w:r w:rsidR="004F1211">
              <w:rPr>
                <w:rFonts w:ascii="SimSun" w:hAnsi="SimSun"/>
                <w:color w:val="002060"/>
                <w:sz w:val="16"/>
                <w:szCs w:val="16"/>
                <w:lang w:eastAsia="zh-CN"/>
              </w:rPr>
              <w:t>（</w:t>
            </w:r>
            <w:r w:rsidRPr="004F1211">
              <w:rPr>
                <w:rFonts w:ascii="SimSun" w:hAnsi="SimSun"/>
                <w:color w:val="002060"/>
                <w:sz w:val="16"/>
                <w:szCs w:val="16"/>
                <w:lang w:val="zh-CN" w:eastAsia="zh-CN"/>
              </w:rPr>
              <w:t>非洲</w:t>
            </w:r>
            <w:r w:rsidRPr="004F1211">
              <w:rPr>
                <w:rFonts w:ascii="SimSun" w:hAnsi="SimSun"/>
                <w:color w:val="002060"/>
                <w:sz w:val="16"/>
                <w:szCs w:val="16"/>
                <w:lang w:eastAsia="zh-CN"/>
              </w:rPr>
              <w:t>2</w:t>
            </w:r>
            <w:r w:rsidRPr="004F1211">
              <w:rPr>
                <w:rFonts w:ascii="SimSun" w:hAnsi="SimSun"/>
                <w:color w:val="002060"/>
                <w:sz w:val="16"/>
                <w:szCs w:val="16"/>
                <w:lang w:val="zh-CN" w:eastAsia="zh-CN"/>
              </w:rPr>
              <w:t>个</w:t>
            </w:r>
            <w:r w:rsidRPr="004F1211">
              <w:rPr>
                <w:rFonts w:ascii="SimSun" w:hAnsi="SimSun"/>
                <w:color w:val="002060"/>
                <w:sz w:val="16"/>
                <w:szCs w:val="16"/>
                <w:lang w:eastAsia="zh-CN"/>
              </w:rPr>
              <w:t>；</w:t>
            </w:r>
            <w:r w:rsidRPr="004F1211">
              <w:rPr>
                <w:rFonts w:ascii="SimSun" w:hAnsi="SimSun"/>
                <w:color w:val="002060"/>
                <w:sz w:val="16"/>
                <w:szCs w:val="16"/>
                <w:lang w:val="zh-CN" w:eastAsia="zh-CN"/>
              </w:rPr>
              <w:t>亚洲及太平洋地区</w:t>
            </w:r>
            <w:r w:rsidRPr="004F1211">
              <w:rPr>
                <w:rFonts w:ascii="SimSun" w:hAnsi="SimSun"/>
                <w:color w:val="002060"/>
                <w:sz w:val="16"/>
                <w:szCs w:val="16"/>
                <w:lang w:eastAsia="zh-CN"/>
              </w:rPr>
              <w:t>7</w:t>
            </w:r>
            <w:r w:rsidRPr="004F1211">
              <w:rPr>
                <w:rFonts w:ascii="SimSun" w:hAnsi="SimSun"/>
                <w:color w:val="002060"/>
                <w:sz w:val="16"/>
                <w:szCs w:val="16"/>
                <w:lang w:val="zh-CN" w:eastAsia="zh-CN"/>
              </w:rPr>
              <w:t>个</w:t>
            </w:r>
            <w:r w:rsidRPr="004F1211">
              <w:rPr>
                <w:rFonts w:ascii="SimSun" w:hAnsi="SimSun"/>
                <w:color w:val="002060"/>
                <w:sz w:val="16"/>
                <w:szCs w:val="16"/>
                <w:lang w:eastAsia="zh-CN"/>
              </w:rPr>
              <w:t>；</w:t>
            </w:r>
            <w:r w:rsidRPr="004F1211">
              <w:rPr>
                <w:rFonts w:ascii="SimSun" w:hAnsi="SimSun"/>
                <w:color w:val="002060"/>
                <w:sz w:val="16"/>
                <w:szCs w:val="16"/>
                <w:lang w:val="zh-CN" w:eastAsia="zh-CN"/>
              </w:rPr>
              <w:t>拉丁美洲和加勒比地区</w:t>
            </w:r>
            <w:r w:rsidRPr="004F1211">
              <w:rPr>
                <w:rFonts w:ascii="SimSun" w:hAnsi="SimSun"/>
                <w:color w:val="002060"/>
                <w:sz w:val="16"/>
                <w:szCs w:val="16"/>
                <w:lang w:eastAsia="zh-CN"/>
              </w:rPr>
              <w:t>4</w:t>
            </w:r>
            <w:r w:rsidRPr="004F1211">
              <w:rPr>
                <w:rFonts w:ascii="SimSun" w:hAnsi="SimSun"/>
                <w:color w:val="002060"/>
                <w:sz w:val="16"/>
                <w:szCs w:val="16"/>
                <w:lang w:val="zh-CN" w:eastAsia="zh-CN"/>
              </w:rPr>
              <w:t>个</w:t>
            </w:r>
            <w:r w:rsidRPr="004F1211">
              <w:rPr>
                <w:rFonts w:ascii="SimSun" w:hAnsi="SimSun"/>
                <w:color w:val="002060"/>
                <w:sz w:val="16"/>
                <w:szCs w:val="16"/>
                <w:lang w:eastAsia="zh-CN"/>
              </w:rPr>
              <w:t>；</w:t>
            </w:r>
            <w:r w:rsidRPr="004F1211">
              <w:rPr>
                <w:rFonts w:ascii="SimSun" w:hAnsi="SimSun"/>
                <w:color w:val="002060"/>
                <w:sz w:val="16"/>
                <w:szCs w:val="16"/>
                <w:lang w:val="zh-CN" w:eastAsia="zh-CN"/>
              </w:rPr>
              <w:t>转型国家</w:t>
            </w:r>
            <w:r w:rsidRPr="004F1211">
              <w:rPr>
                <w:rFonts w:ascii="SimSun" w:hAnsi="SimSun"/>
                <w:color w:val="002060"/>
                <w:sz w:val="16"/>
                <w:szCs w:val="16"/>
                <w:lang w:eastAsia="zh-CN"/>
              </w:rPr>
              <w:t>4</w:t>
            </w:r>
            <w:r w:rsidRPr="004F1211">
              <w:rPr>
                <w:rFonts w:ascii="SimSun" w:hAnsi="SimSun"/>
                <w:color w:val="002060"/>
                <w:sz w:val="16"/>
                <w:szCs w:val="16"/>
                <w:lang w:val="zh-CN" w:eastAsia="zh-CN"/>
              </w:rPr>
              <w:t>个</w:t>
            </w:r>
            <w:r w:rsidR="004F1211">
              <w:rPr>
                <w:rFonts w:ascii="SimSun" w:hAnsi="SimSun"/>
                <w:color w:val="002060"/>
                <w:sz w:val="16"/>
                <w:szCs w:val="16"/>
                <w:lang w:eastAsia="zh-CN"/>
              </w:rPr>
              <w:t>）</w:t>
            </w:r>
          </w:p>
          <w:p w:rsidR="00CA2FF1" w:rsidRPr="004F1211" w:rsidRDefault="00CA2FF1" w:rsidP="001E41FE">
            <w:pPr>
              <w:topLinePunct/>
              <w:spacing w:afterLines="30" w:after="72" w:line="240" w:lineRule="auto"/>
              <w:jc w:val="center"/>
              <w:rPr>
                <w:rFonts w:ascii="SimSun" w:hAnsi="SimSun"/>
                <w:lang w:eastAsia="zh-CN"/>
              </w:rPr>
            </w:pPr>
            <w:r w:rsidRPr="004F1211">
              <w:rPr>
                <w:rFonts w:ascii="SimSun" w:hAnsi="SimSun"/>
                <w:sz w:val="16"/>
                <w:szCs w:val="16"/>
                <w:lang w:eastAsia="zh-CN"/>
              </w:rPr>
              <w:t>100%</w:t>
            </w:r>
            <w:r w:rsidRPr="004F1211">
              <w:rPr>
                <w:rFonts w:ascii="SimSun" w:hAnsi="SimSun"/>
                <w:sz w:val="16"/>
                <w:szCs w:val="16"/>
                <w:lang w:val="zh-CN" w:eastAsia="zh-CN"/>
              </w:rPr>
              <w:t>的调查受访者对</w:t>
            </w:r>
            <w:r w:rsidRPr="004F1211">
              <w:rPr>
                <w:rFonts w:ascii="SimSun" w:hAnsi="SimSun"/>
                <w:sz w:val="16"/>
                <w:szCs w:val="16"/>
                <w:lang w:eastAsia="zh-CN"/>
              </w:rPr>
              <w:t>WIPO</w:t>
            </w:r>
            <w:r w:rsidRPr="004F1211">
              <w:rPr>
                <w:rFonts w:ascii="SimSun" w:hAnsi="SimSun"/>
                <w:sz w:val="16"/>
                <w:szCs w:val="16"/>
                <w:lang w:val="zh-CN" w:eastAsia="zh-CN"/>
              </w:rPr>
              <w:t>的版权立法咨询服务提供了积极反馈</w:t>
            </w:r>
            <w:r w:rsidR="004F1211">
              <w:rPr>
                <w:rFonts w:ascii="SimSun" w:hAnsi="SimSun"/>
                <w:sz w:val="16"/>
                <w:szCs w:val="16"/>
                <w:lang w:eastAsia="zh-CN"/>
              </w:rPr>
              <w:t>（</w:t>
            </w:r>
            <w:r w:rsidRPr="004F1211">
              <w:rPr>
                <w:rFonts w:ascii="SimSun" w:hAnsi="SimSun"/>
                <w:sz w:val="16"/>
                <w:szCs w:val="16"/>
                <w:lang w:val="zh-CN" w:eastAsia="zh-CN"/>
              </w:rPr>
              <w:t>在</w:t>
            </w:r>
            <w:r w:rsidRPr="004F1211">
              <w:rPr>
                <w:rFonts w:ascii="SimSun" w:hAnsi="SimSun"/>
                <w:sz w:val="16"/>
                <w:szCs w:val="16"/>
                <w:lang w:eastAsia="zh-CN"/>
              </w:rPr>
              <w:t>1-6</w:t>
            </w:r>
            <w:r w:rsidRPr="004F1211">
              <w:rPr>
                <w:rFonts w:ascii="SimSun" w:hAnsi="SimSun"/>
                <w:sz w:val="16"/>
                <w:szCs w:val="16"/>
                <w:lang w:val="zh-CN" w:eastAsia="zh-CN"/>
              </w:rPr>
              <w:t>的评分量表中给出了</w:t>
            </w:r>
            <w:r w:rsidRPr="004F1211">
              <w:rPr>
                <w:rFonts w:ascii="SimSun" w:hAnsi="SimSun"/>
                <w:sz w:val="16"/>
                <w:szCs w:val="16"/>
                <w:lang w:eastAsia="zh-CN"/>
              </w:rPr>
              <w:t>5</w:t>
            </w:r>
            <w:r w:rsidRPr="004F1211">
              <w:rPr>
                <w:rFonts w:ascii="SimSun" w:hAnsi="SimSun"/>
                <w:sz w:val="16"/>
                <w:szCs w:val="16"/>
                <w:lang w:val="zh-CN" w:eastAsia="zh-CN"/>
              </w:rPr>
              <w:t>分或</w:t>
            </w:r>
            <w:r w:rsidRPr="004F1211">
              <w:rPr>
                <w:rFonts w:ascii="SimSun" w:hAnsi="SimSun"/>
                <w:sz w:val="16"/>
                <w:szCs w:val="16"/>
                <w:lang w:eastAsia="zh-CN"/>
              </w:rPr>
              <w:t>6</w:t>
            </w:r>
            <w:r w:rsidRPr="004F1211">
              <w:rPr>
                <w:rFonts w:ascii="SimSun" w:hAnsi="SimSun"/>
                <w:sz w:val="16"/>
                <w:szCs w:val="16"/>
                <w:lang w:val="zh-CN" w:eastAsia="zh-CN"/>
              </w:rPr>
              <w:t>分</w:t>
            </w:r>
            <w:r w:rsidR="004F1211">
              <w:rPr>
                <w:rFonts w:ascii="SimSun" w:hAnsi="SimSun"/>
                <w:sz w:val="16"/>
                <w:szCs w:val="16"/>
                <w:lang w:eastAsia="zh-CN"/>
              </w:rPr>
              <w:t>）</w:t>
            </w:r>
            <w:r w:rsidRPr="004F1211">
              <w:rPr>
                <w:rFonts w:ascii="SimSun" w:hAnsi="SimSun"/>
                <w:sz w:val="16"/>
                <w:szCs w:val="16"/>
                <w:lang w:val="zh-CN" w:eastAsia="zh-CN"/>
              </w:rPr>
              <w:t>。</w:t>
            </w:r>
          </w:p>
        </w:tc>
        <w:tc>
          <w:tcPr>
            <w:tcW w:w="559" w:type="pct"/>
            <w:tcMar>
              <w:left w:w="58" w:type="dxa"/>
              <w:right w:w="58" w:type="dxa"/>
            </w:tcMar>
          </w:tcPr>
          <w:p w:rsidR="00CA2FF1" w:rsidRPr="004F1211" w:rsidRDefault="00B8407C" w:rsidP="00285F2D">
            <w:pPr>
              <w:topLinePunct/>
              <w:spacing w:afterLines="30" w:after="72" w:line="240" w:lineRule="auto"/>
              <w:jc w:val="center"/>
              <w:rPr>
                <w:rFonts w:ascii="SimSun" w:hAnsi="SimSun"/>
              </w:rPr>
            </w:pPr>
            <w:r w:rsidRPr="00B8407C">
              <w:rPr>
                <w:rFonts w:ascii="SimSun" w:hAnsi="SimSun"/>
                <w:b/>
                <w:noProof/>
                <w:color w:val="00B050"/>
                <w:sz w:val="16"/>
                <w:szCs w:val="16"/>
              </w:rPr>
              <w:t>符合预期</w:t>
            </w:r>
          </w:p>
        </w:tc>
      </w:tr>
      <w:tr w:rsidR="00CA2FF1" w:rsidRPr="004F1211" w:rsidTr="00452317">
        <w:trPr>
          <w:jc w:val="center"/>
        </w:trPr>
        <w:tc>
          <w:tcPr>
            <w:tcW w:w="5000" w:type="pct"/>
            <w:gridSpan w:val="5"/>
            <w:shd w:val="clear" w:color="auto" w:fill="C6D9F1"/>
            <w:tcMar>
              <w:left w:w="29" w:type="dxa"/>
              <w:right w:w="29" w:type="dxa"/>
            </w:tcMar>
            <w:vAlign w:val="center"/>
          </w:tcPr>
          <w:p w:rsidR="00CA2FF1"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C85A20">
              <w:rPr>
                <w:rFonts w:ascii="SimSun" w:hAnsi="SimSun"/>
                <w:sz w:val="16"/>
                <w:szCs w:val="16"/>
                <w:lang w:eastAsia="zh-CN" w:bidi="th-TH"/>
              </w:rPr>
              <w:t>三.2</w:t>
            </w:r>
            <w:r w:rsidR="00CA2FF1" w:rsidRPr="004F1211">
              <w:rPr>
                <w:rFonts w:ascii="SimSun" w:hAnsi="SimSun"/>
                <w:sz w:val="16"/>
                <w:szCs w:val="16"/>
                <w:lang w:eastAsia="zh-CN" w:bidi="th-TH"/>
              </w:rPr>
              <w:t>人力资源能力得以增强，能够达到有效利用知识产权推动发展中国家、最不发达国家</w:t>
            </w:r>
            <w:r w:rsidR="004F1211">
              <w:rPr>
                <w:rFonts w:ascii="SimSun" w:hAnsi="SimSun"/>
                <w:sz w:val="16"/>
                <w:szCs w:val="16"/>
                <w:lang w:eastAsia="zh-CN" w:bidi="th-TH"/>
              </w:rPr>
              <w:t>（</w:t>
            </w:r>
            <w:r w:rsidR="00CA2FF1" w:rsidRPr="004F1211">
              <w:rPr>
                <w:rFonts w:ascii="SimSun" w:hAnsi="SimSun"/>
                <w:sz w:val="16"/>
                <w:szCs w:val="16"/>
                <w:lang w:eastAsia="zh-CN" w:bidi="th-TH"/>
              </w:rPr>
              <w:t>LDC</w:t>
            </w:r>
            <w:r w:rsidR="004F1211">
              <w:rPr>
                <w:rFonts w:ascii="SimSun" w:hAnsi="SimSun"/>
                <w:sz w:val="16"/>
                <w:szCs w:val="16"/>
                <w:lang w:eastAsia="zh-CN" w:bidi="th-TH"/>
              </w:rPr>
              <w:t>）</w:t>
            </w:r>
            <w:r w:rsidR="00CA2FF1" w:rsidRPr="004F1211">
              <w:rPr>
                <w:rFonts w:ascii="SimSun" w:hAnsi="SimSun"/>
                <w:sz w:val="16"/>
                <w:szCs w:val="16"/>
                <w:lang w:eastAsia="zh-CN" w:bidi="th-TH"/>
              </w:rPr>
              <w:t>和经济转型期国家发展的广泛要求。</w:t>
            </w:r>
          </w:p>
        </w:tc>
      </w:tr>
      <w:tr w:rsidR="00CA2FF1" w:rsidRPr="00285F2D" w:rsidTr="001F4BE3">
        <w:trPr>
          <w:jc w:val="center"/>
        </w:trPr>
        <w:tc>
          <w:tcPr>
            <w:tcW w:w="1023" w:type="pct"/>
            <w:vAlign w:val="center"/>
          </w:tcPr>
          <w:p w:rsidR="00CA2FF1" w:rsidRPr="00285F2D" w:rsidRDefault="007C6452" w:rsidP="00285F2D">
            <w:pPr>
              <w:spacing w:afterLines="30" w:after="72" w:line="240" w:lineRule="auto"/>
              <w:jc w:val="both"/>
              <w:rPr>
                <w:rFonts w:ascii="Times New Roman" w:eastAsia="SimHei" w:hAnsi="SimSun"/>
                <w:bCs/>
                <w:sz w:val="16"/>
                <w:szCs w:val="16"/>
                <w:lang w:eastAsia="zh-CN"/>
              </w:rPr>
            </w:pPr>
            <w:r w:rsidRPr="00285F2D">
              <w:rPr>
                <w:rFonts w:ascii="Times New Roman" w:eastAsia="SimHei" w:hAnsi="SimSun" w:hint="eastAsia"/>
                <w:bCs/>
                <w:sz w:val="16"/>
                <w:szCs w:val="16"/>
                <w:lang w:eastAsia="zh-CN"/>
              </w:rPr>
              <w:t>绩效指标</w:t>
            </w:r>
          </w:p>
        </w:tc>
        <w:tc>
          <w:tcPr>
            <w:tcW w:w="1627" w:type="pct"/>
            <w:vAlign w:val="center"/>
          </w:tcPr>
          <w:p w:rsidR="00CA2FF1" w:rsidRPr="00285F2D" w:rsidRDefault="00CA2FF1" w:rsidP="00285F2D">
            <w:pPr>
              <w:spacing w:afterLines="30" w:after="72" w:line="240" w:lineRule="auto"/>
              <w:jc w:val="both"/>
              <w:rPr>
                <w:rFonts w:ascii="Times New Roman" w:eastAsia="SimHei" w:hAnsi="SimSun"/>
                <w:bCs/>
                <w:sz w:val="16"/>
                <w:szCs w:val="16"/>
              </w:rPr>
            </w:pPr>
            <w:r w:rsidRPr="00285F2D">
              <w:rPr>
                <w:rFonts w:ascii="Times New Roman" w:eastAsia="SimHei" w:hAnsi="SimSun"/>
                <w:bCs/>
                <w:sz w:val="16"/>
                <w:szCs w:val="16"/>
              </w:rPr>
              <w:t>基　准</w:t>
            </w:r>
          </w:p>
        </w:tc>
        <w:tc>
          <w:tcPr>
            <w:tcW w:w="465" w:type="pct"/>
            <w:tcMar>
              <w:top w:w="110" w:type="dxa"/>
              <w:left w:w="29" w:type="dxa"/>
              <w:right w:w="29" w:type="dxa"/>
            </w:tcMar>
            <w:vAlign w:val="center"/>
          </w:tcPr>
          <w:p w:rsidR="00CA2FF1" w:rsidRPr="00285F2D" w:rsidRDefault="00CA2FF1" w:rsidP="00285F2D">
            <w:pPr>
              <w:spacing w:afterLines="30" w:after="72" w:line="240" w:lineRule="auto"/>
              <w:jc w:val="both"/>
              <w:rPr>
                <w:rFonts w:ascii="Times New Roman" w:eastAsia="SimHei" w:hAnsi="SimSun"/>
                <w:bCs/>
                <w:sz w:val="16"/>
                <w:szCs w:val="16"/>
              </w:rPr>
            </w:pPr>
            <w:r w:rsidRPr="00285F2D">
              <w:rPr>
                <w:rFonts w:ascii="Times New Roman" w:eastAsia="SimHei" w:hAnsi="SimSun"/>
                <w:bCs/>
                <w:sz w:val="16"/>
                <w:szCs w:val="16"/>
              </w:rPr>
              <w:t>目　标</w:t>
            </w:r>
          </w:p>
        </w:tc>
        <w:tc>
          <w:tcPr>
            <w:tcW w:w="1326" w:type="pct"/>
            <w:shd w:val="clear" w:color="auto" w:fill="FFFFFF"/>
            <w:tcMar>
              <w:top w:w="110" w:type="dxa"/>
              <w:left w:w="58" w:type="dxa"/>
              <w:right w:w="58" w:type="dxa"/>
            </w:tcMar>
            <w:vAlign w:val="center"/>
          </w:tcPr>
          <w:p w:rsidR="00CA2FF1" w:rsidRPr="00285F2D" w:rsidRDefault="00CA2FF1" w:rsidP="00285F2D">
            <w:pPr>
              <w:spacing w:afterLines="30" w:after="72" w:line="240" w:lineRule="auto"/>
              <w:jc w:val="both"/>
              <w:rPr>
                <w:rFonts w:ascii="Times New Roman" w:eastAsia="SimHei" w:hAnsi="SimSun"/>
                <w:bCs/>
                <w:sz w:val="16"/>
                <w:szCs w:val="16"/>
              </w:rPr>
            </w:pPr>
            <w:r w:rsidRPr="00285F2D">
              <w:rPr>
                <w:rFonts w:ascii="Times New Roman" w:eastAsia="SimHei" w:hAnsi="SimSun"/>
                <w:bCs/>
                <w:sz w:val="16"/>
                <w:szCs w:val="16"/>
              </w:rPr>
              <w:t>绩效数据</w:t>
            </w:r>
          </w:p>
        </w:tc>
        <w:tc>
          <w:tcPr>
            <w:tcW w:w="559" w:type="pct"/>
            <w:tcMar>
              <w:left w:w="58" w:type="dxa"/>
              <w:right w:w="58" w:type="dxa"/>
            </w:tcMar>
            <w:vAlign w:val="center"/>
          </w:tcPr>
          <w:p w:rsidR="00CA2FF1" w:rsidRPr="00285F2D" w:rsidRDefault="003D4B5D" w:rsidP="00285F2D">
            <w:pPr>
              <w:spacing w:afterLines="30" w:after="72" w:line="240" w:lineRule="auto"/>
              <w:jc w:val="center"/>
              <w:rPr>
                <w:rFonts w:ascii="Times New Roman" w:eastAsia="SimHei" w:hAnsi="SimSun"/>
                <w:bCs/>
                <w:sz w:val="16"/>
                <w:szCs w:val="16"/>
              </w:rPr>
            </w:pPr>
            <w:r w:rsidRPr="00285F2D">
              <w:rPr>
                <w:rFonts w:ascii="Times New Roman" w:eastAsia="SimHei" w:hAnsi="SimSun"/>
                <w:bCs/>
                <w:sz w:val="16"/>
                <w:szCs w:val="16"/>
              </w:rPr>
              <w:t>红绿灯</w:t>
            </w:r>
            <w:r w:rsidRPr="00285F2D">
              <w:rPr>
                <w:rFonts w:ascii="Times New Roman" w:eastAsia="SimHei" w:hAnsi="SimSun"/>
                <w:bCs/>
                <w:sz w:val="16"/>
                <w:szCs w:val="16"/>
              </w:rPr>
              <w:br/>
            </w:r>
            <w:r w:rsidRPr="00285F2D">
              <w:rPr>
                <w:rFonts w:ascii="Times New Roman" w:eastAsia="SimHei" w:hAnsi="SimSun"/>
                <w:bCs/>
                <w:sz w:val="16"/>
                <w:szCs w:val="16"/>
              </w:rPr>
              <w:t>系统</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参加TAG磋商进程的国家版权局数量</w:t>
            </w:r>
          </w:p>
        </w:tc>
        <w:tc>
          <w:tcPr>
            <w:tcW w:w="1627" w:type="pct"/>
          </w:tcPr>
          <w:p w:rsidR="00CA2FF1" w:rsidRPr="00285F2D" w:rsidRDefault="00774CFE" w:rsidP="00F177E4">
            <w:pPr>
              <w:topLinePunct/>
              <w:spacing w:afterLines="30" w:after="72" w:line="240" w:lineRule="auto"/>
              <w:rPr>
                <w:rFonts w:ascii="SimSun" w:hAnsi="SimSun"/>
                <w:iCs/>
                <w:sz w:val="16"/>
                <w:szCs w:val="16"/>
                <w:lang w:eastAsia="zh-CN"/>
              </w:rPr>
            </w:pPr>
            <w:r w:rsidRPr="00774CFE">
              <w:rPr>
                <w:rFonts w:ascii="KaiTi" w:eastAsia="KaiTi" w:hAnsi="KaiTi"/>
                <w:iCs/>
                <w:noProof/>
                <w:color w:val="002060"/>
                <w:sz w:val="16"/>
                <w:szCs w:val="16"/>
                <w:lang w:eastAsia="zh-CN"/>
              </w:rPr>
              <w:t>2015年底更新后的基准</w:t>
            </w:r>
            <w:r w:rsidR="00CA2FF1" w:rsidRPr="00285F2D">
              <w:rPr>
                <w:rFonts w:ascii="SimSun" w:hAnsi="SimSun"/>
                <w:iCs/>
                <w:noProof/>
                <w:color w:val="002060"/>
                <w:sz w:val="16"/>
                <w:szCs w:val="16"/>
                <w:lang w:eastAsia="zh-CN"/>
              </w:rPr>
              <w:t>：</w:t>
            </w:r>
            <w:r w:rsidR="00CA2FF1" w:rsidRPr="00285F2D">
              <w:rPr>
                <w:rFonts w:ascii="SimSun" w:hAnsi="SimSun"/>
                <w:color w:val="002060"/>
                <w:sz w:val="16"/>
                <w:szCs w:val="16"/>
                <w:lang w:eastAsia="zh-CN"/>
              </w:rPr>
              <w:t>0</w:t>
            </w:r>
          </w:p>
          <w:p w:rsidR="00CA2FF1" w:rsidRPr="00285F2D" w:rsidRDefault="00774CFE" w:rsidP="00F177E4">
            <w:pPr>
              <w:topLinePunct/>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iCs/>
                <w:noProof/>
                <w:sz w:val="16"/>
                <w:szCs w:val="16"/>
                <w:lang w:eastAsia="zh-CN"/>
              </w:rPr>
              <w:t>不适用</w:t>
            </w:r>
          </w:p>
        </w:tc>
        <w:tc>
          <w:tcPr>
            <w:tcW w:w="465" w:type="pct"/>
            <w:tcMar>
              <w:top w:w="110" w:type="dxa"/>
              <w:left w:w="29" w:type="dxa"/>
              <w:right w:w="29" w:type="dxa"/>
            </w:tcMar>
          </w:tcPr>
          <w:p w:rsidR="00CA2FF1" w:rsidRPr="00285F2D" w:rsidRDefault="00CA2FF1" w:rsidP="00F177E4">
            <w:pPr>
              <w:topLinePunct/>
              <w:spacing w:afterLines="30" w:after="72" w:line="240" w:lineRule="auto"/>
              <w:rPr>
                <w:rFonts w:ascii="SimSun" w:hAnsi="SimSun"/>
                <w:color w:val="000000"/>
                <w:sz w:val="16"/>
                <w:szCs w:val="16"/>
              </w:rPr>
            </w:pPr>
            <w:r w:rsidRPr="00285F2D">
              <w:rPr>
                <w:rFonts w:ascii="SimSun" w:hAnsi="SimSun"/>
                <w:noProof/>
                <w:color w:val="000000"/>
                <w:sz w:val="16"/>
                <w:szCs w:val="16"/>
              </w:rPr>
              <w:t>25个国家版权局</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color w:val="000000"/>
                <w:sz w:val="16"/>
                <w:szCs w:val="16"/>
                <w:lang w:eastAsia="zh-CN"/>
              </w:rPr>
              <w:t>2016</w:t>
            </w:r>
            <w:r w:rsidRPr="00285F2D">
              <w:rPr>
                <w:rFonts w:ascii="SimSun" w:hAnsi="SimSun"/>
                <w:color w:val="000000"/>
                <w:sz w:val="16"/>
                <w:szCs w:val="16"/>
                <w:lang w:val="zh-CN" w:eastAsia="zh-CN"/>
              </w:rPr>
              <w:t>年</w:t>
            </w:r>
            <w:r w:rsidRPr="00285F2D">
              <w:rPr>
                <w:rFonts w:ascii="SimSun" w:hAnsi="SimSun"/>
                <w:color w:val="000000"/>
                <w:sz w:val="16"/>
                <w:szCs w:val="16"/>
                <w:lang w:eastAsia="zh-CN"/>
              </w:rPr>
              <w:t>，90</w:t>
            </w:r>
            <w:r w:rsidRPr="00285F2D">
              <w:rPr>
                <w:rFonts w:ascii="SimSun" w:hAnsi="SimSun"/>
                <w:color w:val="000000"/>
                <w:sz w:val="16"/>
                <w:szCs w:val="16"/>
                <w:lang w:val="zh-CN" w:eastAsia="zh-CN"/>
              </w:rPr>
              <w:t>多个国家版权局</w:t>
            </w:r>
          </w:p>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eastAsia="zh-CN"/>
              </w:rPr>
              <w:t>2016</w:t>
            </w:r>
            <w:r w:rsidRPr="00285F2D">
              <w:rPr>
                <w:rFonts w:ascii="SimSun" w:hAnsi="SimSun"/>
                <w:color w:val="000000"/>
                <w:sz w:val="16"/>
                <w:szCs w:val="16"/>
                <w:lang w:val="zh-CN" w:eastAsia="zh-CN"/>
              </w:rPr>
              <w:t>年末作出决定，不再以目前的形式继续推进</w:t>
            </w:r>
            <w:r w:rsidRPr="00285F2D">
              <w:rPr>
                <w:rFonts w:ascii="SimSun" w:hAnsi="SimSun"/>
                <w:color w:val="000000"/>
                <w:sz w:val="16"/>
                <w:szCs w:val="16"/>
                <w:lang w:eastAsia="zh-CN"/>
              </w:rPr>
              <w:t>TAG</w:t>
            </w:r>
            <w:r w:rsidRPr="00285F2D">
              <w:rPr>
                <w:rFonts w:ascii="SimSun" w:hAnsi="SimSun"/>
                <w:color w:val="000000"/>
                <w:sz w:val="16"/>
                <w:szCs w:val="16"/>
                <w:lang w:val="zh-CN" w:eastAsia="zh-CN"/>
              </w:rPr>
              <w:t>项目</w:t>
            </w:r>
          </w:p>
        </w:tc>
        <w:tc>
          <w:tcPr>
            <w:tcW w:w="559" w:type="pct"/>
            <w:tcMar>
              <w:left w:w="58" w:type="dxa"/>
              <w:right w:w="58" w:type="dxa"/>
            </w:tcMar>
          </w:tcPr>
          <w:p w:rsidR="00CA2FF1" w:rsidRPr="00285F2D" w:rsidRDefault="00CA2FF1" w:rsidP="00F177E4">
            <w:pPr>
              <w:topLinePunct/>
              <w:spacing w:afterLines="30" w:after="72" w:line="240" w:lineRule="auto"/>
              <w:jc w:val="center"/>
              <w:rPr>
                <w:rFonts w:ascii="SimSun" w:hAnsi="SimSun"/>
                <w:b/>
                <w:sz w:val="16"/>
                <w:szCs w:val="16"/>
              </w:rPr>
            </w:pPr>
            <w:r w:rsidRPr="00285F2D">
              <w:rPr>
                <w:rFonts w:ascii="SimSun" w:hAnsi="SimSun"/>
                <w:b/>
                <w:bCs/>
                <w:noProof/>
                <w:color w:val="000000"/>
                <w:sz w:val="16"/>
                <w:szCs w:val="16"/>
              </w:rPr>
              <w:t>终止</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申请TAG认证的集体管理组织的数目</w:t>
            </w:r>
          </w:p>
        </w:tc>
        <w:tc>
          <w:tcPr>
            <w:tcW w:w="1627" w:type="pct"/>
          </w:tcPr>
          <w:p w:rsidR="00CA2FF1" w:rsidRPr="00285F2D"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285F2D">
              <w:rPr>
                <w:rFonts w:ascii="SimSun" w:hAnsi="SimSun"/>
                <w:color w:val="002060"/>
                <w:sz w:val="16"/>
                <w:szCs w:val="16"/>
                <w:lang w:eastAsia="zh-CN"/>
              </w:rPr>
              <w:t>0</w:t>
            </w:r>
          </w:p>
          <w:p w:rsidR="00CA2FF1" w:rsidRPr="00285F2D" w:rsidRDefault="00774CFE" w:rsidP="00F177E4">
            <w:pPr>
              <w:topLinePunct/>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noProof/>
                <w:color w:val="000000"/>
                <w:sz w:val="16"/>
                <w:szCs w:val="16"/>
                <w:lang w:eastAsia="zh-CN"/>
              </w:rPr>
              <w:t>0</w:t>
            </w:r>
            <w:r w:rsidR="004F1211" w:rsidRPr="00285F2D">
              <w:rPr>
                <w:rFonts w:ascii="SimSun" w:hAnsi="SimSun"/>
                <w:noProof/>
                <w:color w:val="000000"/>
                <w:sz w:val="16"/>
                <w:szCs w:val="16"/>
                <w:lang w:eastAsia="zh-CN"/>
              </w:rPr>
              <w:t>（</w:t>
            </w:r>
            <w:r w:rsidR="00CA2FF1" w:rsidRPr="00285F2D">
              <w:rPr>
                <w:rFonts w:ascii="SimSun" w:hAnsi="SimSun"/>
                <w:noProof/>
                <w:color w:val="000000"/>
                <w:sz w:val="16"/>
                <w:szCs w:val="16"/>
                <w:lang w:eastAsia="zh-CN"/>
              </w:rPr>
              <w:t>2014年末</w:t>
            </w:r>
            <w:r w:rsidR="004F1211" w:rsidRPr="00285F2D">
              <w:rPr>
                <w:rFonts w:ascii="SimSun" w:hAnsi="SimSun"/>
                <w:noProof/>
                <w:color w:val="000000"/>
                <w:sz w:val="16"/>
                <w:szCs w:val="16"/>
                <w:lang w:eastAsia="zh-CN"/>
              </w:rPr>
              <w:t>）</w:t>
            </w:r>
          </w:p>
        </w:tc>
        <w:tc>
          <w:tcPr>
            <w:tcW w:w="465" w:type="pct"/>
            <w:tcMar>
              <w:top w:w="110" w:type="dxa"/>
              <w:left w:w="29" w:type="dxa"/>
              <w:right w:w="29" w:type="dxa"/>
            </w:tcMar>
          </w:tcPr>
          <w:p w:rsidR="00CA2FF1" w:rsidRPr="00285F2D" w:rsidRDefault="00CA2FF1" w:rsidP="00F177E4">
            <w:pPr>
              <w:topLinePunct/>
              <w:spacing w:afterLines="30" w:after="72" w:line="240" w:lineRule="auto"/>
              <w:rPr>
                <w:rFonts w:ascii="SimSun" w:hAnsi="SimSun"/>
                <w:sz w:val="16"/>
                <w:szCs w:val="16"/>
                <w:lang w:eastAsia="zh-CN"/>
              </w:rPr>
            </w:pPr>
            <w:r w:rsidRPr="00285F2D">
              <w:rPr>
                <w:rFonts w:ascii="SimSun" w:hAnsi="SimSun"/>
                <w:noProof/>
                <w:sz w:val="16"/>
                <w:szCs w:val="16"/>
                <w:lang w:eastAsia="zh-CN"/>
              </w:rPr>
              <w:t>0</w:t>
            </w:r>
            <w:r w:rsidR="004F1211" w:rsidRPr="00285F2D">
              <w:rPr>
                <w:rFonts w:ascii="SimSun" w:hAnsi="SimSun"/>
                <w:noProof/>
                <w:sz w:val="16"/>
                <w:szCs w:val="16"/>
                <w:lang w:eastAsia="zh-CN"/>
              </w:rPr>
              <w:t>（</w:t>
            </w:r>
            <w:r w:rsidRPr="00285F2D">
              <w:rPr>
                <w:rFonts w:ascii="SimSun" w:hAnsi="SimSun"/>
                <w:noProof/>
                <w:sz w:val="16"/>
                <w:szCs w:val="16"/>
                <w:lang w:eastAsia="zh-CN"/>
              </w:rPr>
              <w:t>2016年</w:t>
            </w:r>
            <w:r w:rsidR="004F1211" w:rsidRPr="00285F2D">
              <w:rPr>
                <w:rFonts w:ascii="SimSun" w:hAnsi="SimSun"/>
                <w:noProof/>
                <w:sz w:val="16"/>
                <w:szCs w:val="16"/>
                <w:lang w:eastAsia="zh-CN"/>
              </w:rPr>
              <w:t>）</w:t>
            </w:r>
          </w:p>
          <w:p w:rsidR="00CA2FF1" w:rsidRPr="00285F2D" w:rsidRDefault="00CA2FF1" w:rsidP="00F177E4">
            <w:pPr>
              <w:topLinePunct/>
              <w:spacing w:afterLines="30" w:after="72" w:line="240" w:lineRule="auto"/>
              <w:rPr>
                <w:rFonts w:ascii="SimSun" w:hAnsi="SimSun"/>
                <w:color w:val="000000"/>
                <w:sz w:val="16"/>
                <w:szCs w:val="16"/>
                <w:lang w:eastAsia="zh-CN"/>
              </w:rPr>
            </w:pPr>
            <w:r w:rsidRPr="00285F2D">
              <w:rPr>
                <w:rFonts w:ascii="SimSun" w:hAnsi="SimSun"/>
                <w:noProof/>
                <w:sz w:val="16"/>
                <w:szCs w:val="16"/>
                <w:lang w:eastAsia="zh-CN"/>
              </w:rPr>
              <w:t>两个集体管理组织申请认证</w:t>
            </w:r>
            <w:r w:rsidR="004F1211" w:rsidRPr="00285F2D">
              <w:rPr>
                <w:rFonts w:ascii="SimSun" w:hAnsi="SimSun"/>
                <w:noProof/>
                <w:sz w:val="16"/>
                <w:szCs w:val="16"/>
                <w:lang w:eastAsia="zh-CN"/>
              </w:rPr>
              <w:t>（</w:t>
            </w:r>
            <w:r w:rsidRPr="00285F2D">
              <w:rPr>
                <w:rFonts w:ascii="SimSun" w:hAnsi="SimSun"/>
                <w:noProof/>
                <w:sz w:val="16"/>
                <w:szCs w:val="16"/>
                <w:lang w:eastAsia="zh-CN"/>
              </w:rPr>
              <w:t>2017年</w:t>
            </w:r>
            <w:r w:rsidR="004F1211" w:rsidRPr="00285F2D">
              <w:rPr>
                <w:rFonts w:ascii="SimSun" w:hAnsi="SimSun"/>
                <w:noProof/>
                <w:sz w:val="16"/>
                <w:szCs w:val="16"/>
                <w:lang w:eastAsia="zh-CN"/>
              </w:rPr>
              <w:t>）</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color w:val="000000"/>
                <w:sz w:val="16"/>
                <w:szCs w:val="16"/>
                <w:lang w:eastAsia="zh-CN"/>
              </w:rPr>
              <w:t>2016</w:t>
            </w:r>
            <w:r w:rsidRPr="00285F2D">
              <w:rPr>
                <w:rFonts w:ascii="SimSun" w:hAnsi="SimSun"/>
                <w:color w:val="000000"/>
                <w:sz w:val="16"/>
                <w:szCs w:val="16"/>
                <w:lang w:val="zh-CN" w:eastAsia="zh-CN"/>
              </w:rPr>
              <w:t>年</w:t>
            </w:r>
            <w:r w:rsidRPr="00285F2D">
              <w:rPr>
                <w:rFonts w:ascii="SimSun" w:hAnsi="SimSun"/>
                <w:color w:val="000000"/>
                <w:sz w:val="16"/>
                <w:szCs w:val="16"/>
                <w:lang w:eastAsia="zh-CN"/>
              </w:rPr>
              <w:t>6</w:t>
            </w:r>
            <w:r w:rsidRPr="00285F2D">
              <w:rPr>
                <w:rFonts w:ascii="SimSun" w:hAnsi="SimSun"/>
                <w:color w:val="000000"/>
                <w:sz w:val="16"/>
                <w:szCs w:val="16"/>
                <w:lang w:val="zh-CN" w:eastAsia="zh-CN"/>
              </w:rPr>
              <w:t>月</w:t>
            </w:r>
            <w:r w:rsidRPr="00285F2D">
              <w:rPr>
                <w:rFonts w:ascii="SimSun" w:hAnsi="SimSun"/>
                <w:color w:val="000000"/>
                <w:sz w:val="16"/>
                <w:szCs w:val="16"/>
                <w:lang w:eastAsia="zh-CN"/>
              </w:rPr>
              <w:t>，TAG联合会</w:t>
            </w:r>
            <w:r w:rsidRPr="00285F2D">
              <w:rPr>
                <w:rFonts w:ascii="SimSun" w:hAnsi="SimSun"/>
                <w:color w:val="000000"/>
                <w:sz w:val="16"/>
                <w:szCs w:val="16"/>
                <w:lang w:val="zh-CN" w:eastAsia="zh-CN"/>
              </w:rPr>
              <w:t>核可了一项决定</w:t>
            </w:r>
            <w:r w:rsidRPr="00285F2D">
              <w:rPr>
                <w:rFonts w:ascii="SimSun" w:hAnsi="SimSun"/>
                <w:color w:val="000000"/>
                <w:sz w:val="16"/>
                <w:szCs w:val="16"/>
                <w:lang w:eastAsia="zh-CN"/>
              </w:rPr>
              <w:t>，</w:t>
            </w:r>
            <w:r w:rsidRPr="00285F2D">
              <w:rPr>
                <w:rFonts w:ascii="SimSun" w:hAnsi="SimSun"/>
                <w:color w:val="000000"/>
                <w:sz w:val="16"/>
                <w:szCs w:val="16"/>
                <w:lang w:val="zh-CN" w:eastAsia="zh-CN"/>
              </w:rPr>
              <w:t>要加大力度，完全侧重于</w:t>
            </w:r>
            <w:r w:rsidRPr="00285F2D">
              <w:rPr>
                <w:rFonts w:ascii="SimSun" w:hAnsi="SimSun"/>
                <w:color w:val="000000"/>
                <w:sz w:val="16"/>
                <w:szCs w:val="16"/>
                <w:lang w:eastAsia="zh-CN"/>
              </w:rPr>
              <w:t>TAG</w:t>
            </w:r>
            <w:r w:rsidRPr="00285F2D">
              <w:rPr>
                <w:rFonts w:ascii="SimSun" w:hAnsi="SimSun"/>
                <w:color w:val="000000"/>
                <w:sz w:val="16"/>
                <w:szCs w:val="16"/>
                <w:lang w:val="zh-CN" w:eastAsia="zh-CN"/>
              </w:rPr>
              <w:t>概要和</w:t>
            </w:r>
            <w:r w:rsidRPr="00285F2D">
              <w:rPr>
                <w:rFonts w:ascii="SimSun" w:hAnsi="SimSun"/>
                <w:color w:val="000000"/>
                <w:sz w:val="16"/>
                <w:szCs w:val="16"/>
                <w:lang w:eastAsia="zh-CN"/>
              </w:rPr>
              <w:t>TAG</w:t>
            </w:r>
            <w:r w:rsidRPr="00285F2D">
              <w:rPr>
                <w:rFonts w:ascii="SimSun" w:hAnsi="SimSun"/>
                <w:color w:val="000000"/>
                <w:sz w:val="16"/>
                <w:szCs w:val="16"/>
                <w:lang w:val="zh-CN" w:eastAsia="zh-CN"/>
              </w:rPr>
              <w:t>教育计划</w:t>
            </w:r>
          </w:p>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eastAsia="zh-CN"/>
              </w:rPr>
              <w:t>2016</w:t>
            </w:r>
            <w:r w:rsidRPr="00285F2D">
              <w:rPr>
                <w:rFonts w:ascii="SimSun" w:hAnsi="SimSun"/>
                <w:color w:val="000000"/>
                <w:sz w:val="16"/>
                <w:szCs w:val="16"/>
                <w:lang w:val="zh-CN" w:eastAsia="zh-CN"/>
              </w:rPr>
              <w:t>年末</w:t>
            </w:r>
            <w:r w:rsidRPr="00285F2D">
              <w:rPr>
                <w:rFonts w:ascii="SimSun" w:hAnsi="SimSun"/>
                <w:color w:val="000000"/>
                <w:sz w:val="16"/>
                <w:szCs w:val="16"/>
                <w:lang w:eastAsia="zh-CN"/>
              </w:rPr>
              <w:t>作出</w:t>
            </w:r>
            <w:r w:rsidRPr="00285F2D">
              <w:rPr>
                <w:rFonts w:ascii="SimSun" w:hAnsi="SimSun"/>
                <w:color w:val="000000"/>
                <w:sz w:val="16"/>
                <w:szCs w:val="16"/>
                <w:lang w:val="zh-CN" w:eastAsia="zh-CN"/>
              </w:rPr>
              <w:t>决定，不再以目前的形式继续推进</w:t>
            </w:r>
            <w:r w:rsidRPr="00285F2D">
              <w:rPr>
                <w:rFonts w:ascii="SimSun" w:hAnsi="SimSun"/>
                <w:color w:val="000000"/>
                <w:sz w:val="16"/>
                <w:szCs w:val="16"/>
                <w:lang w:eastAsia="zh-CN"/>
              </w:rPr>
              <w:t>TAG</w:t>
            </w:r>
            <w:r w:rsidRPr="00285F2D">
              <w:rPr>
                <w:rFonts w:ascii="SimSun" w:hAnsi="SimSun"/>
                <w:color w:val="000000"/>
                <w:sz w:val="16"/>
                <w:szCs w:val="16"/>
                <w:lang w:val="zh-CN" w:eastAsia="zh-CN"/>
              </w:rPr>
              <w:t>项目</w:t>
            </w:r>
          </w:p>
        </w:tc>
        <w:tc>
          <w:tcPr>
            <w:tcW w:w="559" w:type="pct"/>
            <w:tcMar>
              <w:left w:w="58" w:type="dxa"/>
              <w:right w:w="58" w:type="dxa"/>
            </w:tcMar>
          </w:tcPr>
          <w:p w:rsidR="00CA2FF1" w:rsidRPr="00285F2D" w:rsidRDefault="00CA2FF1" w:rsidP="00F177E4">
            <w:pPr>
              <w:topLinePunct/>
              <w:spacing w:afterLines="30" w:after="72" w:line="240" w:lineRule="auto"/>
              <w:jc w:val="center"/>
              <w:rPr>
                <w:rFonts w:ascii="SimSun" w:hAnsi="SimSun"/>
                <w:sz w:val="16"/>
                <w:szCs w:val="16"/>
              </w:rPr>
            </w:pPr>
            <w:r w:rsidRPr="00285F2D">
              <w:rPr>
                <w:rFonts w:ascii="SimSun" w:hAnsi="SimSun"/>
                <w:b/>
                <w:bCs/>
                <w:noProof/>
                <w:color w:val="000000"/>
                <w:sz w:val="16"/>
                <w:szCs w:val="16"/>
              </w:rPr>
              <w:t>终止</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对参与的集体管理能力建设项目表示满意的代表百分比</w:t>
            </w:r>
          </w:p>
        </w:tc>
        <w:tc>
          <w:tcPr>
            <w:tcW w:w="1627" w:type="pct"/>
          </w:tcPr>
          <w:p w:rsidR="00CA2FF1" w:rsidRPr="00285F2D"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2015年底更新后的基准</w:t>
            </w:r>
            <w:r w:rsidR="00CA2FF1" w:rsidRPr="00285F2D">
              <w:rPr>
                <w:rFonts w:ascii="SimSun" w:hAnsi="SimSun"/>
                <w:iCs/>
                <w:noProof/>
                <w:color w:val="002060"/>
                <w:sz w:val="16"/>
                <w:szCs w:val="16"/>
                <w:lang w:eastAsia="zh-CN"/>
              </w:rPr>
              <w:t>：</w:t>
            </w:r>
            <w:r w:rsidR="00CA2FF1" w:rsidRPr="00285F2D">
              <w:rPr>
                <w:rFonts w:ascii="SimSun" w:hAnsi="SimSun"/>
                <w:noProof/>
                <w:color w:val="002060"/>
                <w:sz w:val="16"/>
                <w:szCs w:val="16"/>
                <w:lang w:eastAsia="zh-CN"/>
              </w:rPr>
              <w:t>60%</w:t>
            </w:r>
          </w:p>
          <w:p w:rsidR="00CA2FF1" w:rsidRPr="00285F2D" w:rsidRDefault="00774CFE" w:rsidP="00F177E4">
            <w:pPr>
              <w:topLinePunct/>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noProof/>
                <w:color w:val="000000"/>
                <w:sz w:val="16"/>
                <w:szCs w:val="16"/>
                <w:lang w:eastAsia="zh-CN"/>
              </w:rPr>
              <w:t>0</w:t>
            </w:r>
            <w:r w:rsidR="004F1211" w:rsidRPr="00285F2D">
              <w:rPr>
                <w:rFonts w:ascii="SimSun" w:hAnsi="SimSun"/>
                <w:noProof/>
                <w:color w:val="000000"/>
                <w:sz w:val="16"/>
                <w:szCs w:val="16"/>
                <w:lang w:eastAsia="zh-CN"/>
              </w:rPr>
              <w:t>（</w:t>
            </w:r>
            <w:r w:rsidR="00CA2FF1" w:rsidRPr="00285F2D">
              <w:rPr>
                <w:rFonts w:ascii="SimSun" w:hAnsi="SimSun"/>
                <w:noProof/>
                <w:color w:val="000000"/>
                <w:sz w:val="16"/>
                <w:szCs w:val="16"/>
                <w:lang w:eastAsia="zh-CN"/>
              </w:rPr>
              <w:t>2014年末</w:t>
            </w:r>
            <w:r w:rsidR="004F1211" w:rsidRPr="00285F2D">
              <w:rPr>
                <w:rFonts w:ascii="SimSun" w:hAnsi="SimSun"/>
                <w:noProof/>
                <w:color w:val="000000"/>
                <w:sz w:val="16"/>
                <w:szCs w:val="16"/>
                <w:lang w:eastAsia="zh-CN"/>
              </w:rPr>
              <w:t>）</w:t>
            </w:r>
          </w:p>
        </w:tc>
        <w:tc>
          <w:tcPr>
            <w:tcW w:w="465" w:type="pct"/>
            <w:tcMar>
              <w:top w:w="110" w:type="dxa"/>
              <w:left w:w="29" w:type="dxa"/>
              <w:right w:w="29" w:type="dxa"/>
            </w:tcMar>
          </w:tcPr>
          <w:p w:rsidR="00CA2FF1" w:rsidRPr="00285F2D" w:rsidRDefault="00CA2FF1" w:rsidP="00F177E4">
            <w:pPr>
              <w:topLinePunct/>
              <w:spacing w:afterLines="30" w:after="72" w:line="240" w:lineRule="auto"/>
              <w:rPr>
                <w:rFonts w:ascii="SimSun" w:hAnsi="SimSun"/>
                <w:color w:val="000000"/>
                <w:sz w:val="16"/>
                <w:szCs w:val="16"/>
                <w:lang w:eastAsia="zh-CN"/>
              </w:rPr>
            </w:pPr>
            <w:r w:rsidRPr="00285F2D">
              <w:rPr>
                <w:rFonts w:ascii="SimSun" w:hAnsi="SimSun"/>
                <w:noProof/>
                <w:color w:val="000000"/>
                <w:sz w:val="16"/>
                <w:szCs w:val="16"/>
                <w:lang w:eastAsia="zh-CN"/>
              </w:rPr>
              <w:t>70%参与调查的代表表示满意或非常满意</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val="zh-CN" w:eastAsia="zh-CN"/>
              </w:rPr>
              <w:t>超过80%参与调查的代表表示满意或非常满意</w:t>
            </w:r>
          </w:p>
        </w:tc>
        <w:tc>
          <w:tcPr>
            <w:tcW w:w="559" w:type="pct"/>
            <w:tcMar>
              <w:left w:w="58" w:type="dxa"/>
              <w:right w:w="58" w:type="dxa"/>
            </w:tcMar>
          </w:tcPr>
          <w:p w:rsidR="00CA2FF1" w:rsidRPr="00285F2D" w:rsidRDefault="00B8407C" w:rsidP="00F177E4">
            <w:pPr>
              <w:topLinePunct/>
              <w:spacing w:afterLines="30" w:after="72" w:line="240" w:lineRule="auto"/>
              <w:jc w:val="center"/>
              <w:rPr>
                <w:rFonts w:ascii="SimSun" w:hAnsi="SimSun"/>
                <w:b/>
                <w:bCs/>
                <w:color w:val="000000"/>
                <w:sz w:val="16"/>
                <w:szCs w:val="16"/>
              </w:rPr>
            </w:pPr>
            <w:r w:rsidRPr="00285F2D">
              <w:rPr>
                <w:rFonts w:ascii="SimSun" w:hAnsi="SimSun"/>
                <w:b/>
                <w:bCs/>
                <w:noProof/>
                <w:color w:val="00B050"/>
                <w:sz w:val="16"/>
                <w:szCs w:val="16"/>
              </w:rPr>
              <w:t>符合预期</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版权基础设施门户访问量</w:t>
            </w:r>
          </w:p>
        </w:tc>
        <w:tc>
          <w:tcPr>
            <w:tcW w:w="1627" w:type="pct"/>
          </w:tcPr>
          <w:p w:rsidR="00CA2FF1" w:rsidRPr="00285F2D"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285F2D">
              <w:rPr>
                <w:rFonts w:ascii="SimSun" w:hAnsi="SimSun"/>
                <w:noProof/>
                <w:color w:val="002060"/>
                <w:sz w:val="16"/>
                <w:szCs w:val="16"/>
                <w:lang w:eastAsia="zh-CN"/>
              </w:rPr>
              <w:t>52,000人次</w:t>
            </w:r>
          </w:p>
          <w:p w:rsidR="00F177E4" w:rsidRDefault="00F177E4" w:rsidP="00F177E4">
            <w:pPr>
              <w:topLinePunct/>
              <w:spacing w:afterLines="30" w:after="72" w:line="240" w:lineRule="auto"/>
              <w:rPr>
                <w:rFonts w:ascii="KaiTi" w:eastAsia="KaiTi" w:hAnsi="KaiTi"/>
                <w:iCs/>
                <w:noProof/>
                <w:sz w:val="16"/>
                <w:szCs w:val="16"/>
                <w:lang w:eastAsia="zh-CN"/>
              </w:rPr>
            </w:pPr>
          </w:p>
          <w:p w:rsidR="00F177E4" w:rsidRDefault="00F177E4" w:rsidP="00F177E4">
            <w:pPr>
              <w:topLinePunct/>
              <w:spacing w:afterLines="30" w:after="72" w:line="240" w:lineRule="auto"/>
              <w:rPr>
                <w:rFonts w:ascii="KaiTi" w:eastAsia="KaiTi" w:hAnsi="KaiTi"/>
                <w:iCs/>
                <w:noProof/>
                <w:sz w:val="16"/>
                <w:szCs w:val="16"/>
                <w:lang w:eastAsia="zh-CN"/>
              </w:rPr>
            </w:pPr>
          </w:p>
          <w:p w:rsidR="00CA2FF1" w:rsidRPr="00285F2D" w:rsidRDefault="00774CFE" w:rsidP="00F177E4">
            <w:pPr>
              <w:topLinePunct/>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noProof/>
                <w:color w:val="000000"/>
                <w:sz w:val="16"/>
                <w:szCs w:val="16"/>
                <w:lang w:eastAsia="zh-CN"/>
              </w:rPr>
              <w:t>0</w:t>
            </w:r>
            <w:r w:rsidR="004F1211" w:rsidRPr="00285F2D">
              <w:rPr>
                <w:rFonts w:ascii="SimSun" w:hAnsi="SimSun"/>
                <w:noProof/>
                <w:color w:val="000000"/>
                <w:sz w:val="16"/>
                <w:szCs w:val="16"/>
                <w:lang w:eastAsia="zh-CN"/>
              </w:rPr>
              <w:t>（</w:t>
            </w:r>
            <w:r w:rsidR="00CA2FF1" w:rsidRPr="00285F2D">
              <w:rPr>
                <w:rFonts w:ascii="SimSun" w:hAnsi="SimSun"/>
                <w:noProof/>
                <w:color w:val="000000"/>
                <w:sz w:val="16"/>
                <w:szCs w:val="16"/>
                <w:lang w:eastAsia="zh-CN"/>
              </w:rPr>
              <w:t>2014年末</w:t>
            </w:r>
            <w:r w:rsidR="004F1211" w:rsidRPr="00285F2D">
              <w:rPr>
                <w:rFonts w:ascii="SimSun" w:hAnsi="SimSun"/>
                <w:noProof/>
                <w:color w:val="000000"/>
                <w:sz w:val="16"/>
                <w:szCs w:val="16"/>
                <w:lang w:eastAsia="zh-CN"/>
              </w:rPr>
              <w:t>）</w:t>
            </w:r>
          </w:p>
        </w:tc>
        <w:tc>
          <w:tcPr>
            <w:tcW w:w="465" w:type="pct"/>
            <w:tcMar>
              <w:top w:w="110" w:type="dxa"/>
              <w:left w:w="29" w:type="dxa"/>
              <w:right w:w="29" w:type="dxa"/>
            </w:tcMar>
          </w:tcPr>
          <w:p w:rsidR="00CA2FF1" w:rsidRPr="00285F2D" w:rsidRDefault="00F177E4" w:rsidP="00F177E4">
            <w:pPr>
              <w:topLinePunct/>
              <w:spacing w:afterLines="30" w:after="72" w:line="240" w:lineRule="auto"/>
              <w:rPr>
                <w:rFonts w:ascii="SimSun" w:hAnsi="SimSun"/>
                <w:color w:val="000000"/>
                <w:sz w:val="16"/>
                <w:szCs w:val="16"/>
                <w:lang w:eastAsia="zh-CN"/>
              </w:rPr>
            </w:pPr>
            <w:r w:rsidRPr="00F177E4">
              <w:rPr>
                <w:rFonts w:ascii="KaiTi" w:eastAsia="KaiTi" w:hAnsi="KaiTi"/>
                <w:color w:val="002060"/>
                <w:sz w:val="16"/>
                <w:szCs w:val="16"/>
                <w:lang w:val="zh-CN" w:eastAsia="zh-CN"/>
              </w:rPr>
              <w:t>更新后的目标：</w:t>
            </w:r>
            <w:r w:rsidRPr="00F177E4">
              <w:rPr>
                <w:rFonts w:ascii="KaiTi" w:eastAsia="KaiTi" w:hAnsi="KaiTi"/>
                <w:color w:val="002060"/>
                <w:sz w:val="16"/>
                <w:szCs w:val="16"/>
                <w:lang w:val="zh-CN" w:eastAsia="zh-CN"/>
              </w:rPr>
              <w:br/>
            </w:r>
            <w:r w:rsidR="00CA2FF1" w:rsidRPr="00285F2D">
              <w:rPr>
                <w:rFonts w:ascii="SimSun" w:hAnsi="SimSun"/>
                <w:noProof/>
                <w:color w:val="000000"/>
                <w:sz w:val="16"/>
                <w:szCs w:val="16"/>
                <w:lang w:eastAsia="zh-CN"/>
              </w:rPr>
              <w:t>门户访问量为57,000人次</w:t>
            </w:r>
          </w:p>
          <w:p w:rsidR="00CA2FF1" w:rsidRPr="00285F2D" w:rsidRDefault="00F177E4" w:rsidP="00F177E4">
            <w:pPr>
              <w:topLinePunct/>
              <w:spacing w:afterLines="30" w:after="72" w:line="240" w:lineRule="auto"/>
              <w:rPr>
                <w:rFonts w:ascii="SimSun" w:hAnsi="SimSun"/>
                <w:iCs/>
                <w:color w:val="000000"/>
                <w:sz w:val="16"/>
                <w:szCs w:val="16"/>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285F2D">
              <w:rPr>
                <w:rFonts w:ascii="SimSun" w:hAnsi="SimSun"/>
                <w:iCs/>
                <w:noProof/>
                <w:color w:val="000000"/>
                <w:sz w:val="16"/>
                <w:szCs w:val="16"/>
                <w:lang w:eastAsia="zh-CN"/>
              </w:rPr>
              <w:t>门户访问量为500人次</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val="zh-CN" w:eastAsia="zh-CN"/>
              </w:rPr>
              <w:t>版权基础设施门户的开发被推迟</w:t>
            </w:r>
          </w:p>
        </w:tc>
        <w:tc>
          <w:tcPr>
            <w:tcW w:w="559" w:type="pct"/>
            <w:tcMar>
              <w:left w:w="58" w:type="dxa"/>
              <w:right w:w="58" w:type="dxa"/>
            </w:tcMar>
          </w:tcPr>
          <w:p w:rsidR="00CA2FF1" w:rsidRPr="00285F2D" w:rsidRDefault="00452317" w:rsidP="00F177E4">
            <w:pPr>
              <w:topLinePunct/>
              <w:spacing w:afterLines="30" w:after="72" w:line="240" w:lineRule="auto"/>
              <w:jc w:val="center"/>
              <w:rPr>
                <w:rFonts w:ascii="SimSun" w:hAnsi="SimSun"/>
                <w:b/>
                <w:bCs/>
                <w:color w:val="0070C0"/>
                <w:sz w:val="16"/>
                <w:szCs w:val="16"/>
              </w:rPr>
            </w:pPr>
            <w:r w:rsidRPr="00285F2D">
              <w:rPr>
                <w:rFonts w:ascii="SimSun" w:hAnsi="SimSun"/>
                <w:b/>
                <w:bCs/>
                <w:noProof/>
                <w:color w:val="0070C0"/>
                <w:sz w:val="16"/>
                <w:szCs w:val="16"/>
              </w:rPr>
              <w:t>2016年</w:t>
            </w:r>
            <w:r w:rsidRPr="00285F2D">
              <w:rPr>
                <w:rFonts w:ascii="SimSun" w:hAnsi="SimSun"/>
                <w:b/>
                <w:bCs/>
                <w:noProof/>
                <w:color w:val="0070C0"/>
                <w:sz w:val="16"/>
                <w:szCs w:val="16"/>
              </w:rPr>
              <w:br/>
              <w:t>无法评估</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签署无障碍图书联合会</w:t>
            </w:r>
            <w:r w:rsidR="004F1211" w:rsidRPr="00285F2D">
              <w:rPr>
                <w:rFonts w:ascii="SimSun" w:hAnsi="SimSun"/>
                <w:noProof/>
                <w:color w:val="000000"/>
                <w:sz w:val="16"/>
                <w:szCs w:val="16"/>
                <w:lang w:eastAsia="zh-CN"/>
              </w:rPr>
              <w:t>（</w:t>
            </w:r>
            <w:r w:rsidRPr="00285F2D">
              <w:rPr>
                <w:rFonts w:ascii="SimSun" w:hAnsi="SimSun"/>
                <w:noProof/>
                <w:color w:val="000000"/>
                <w:sz w:val="16"/>
                <w:szCs w:val="16"/>
                <w:lang w:eastAsia="zh-CN"/>
              </w:rPr>
              <w:t>ABC</w:t>
            </w:r>
            <w:r w:rsidR="004F1211" w:rsidRPr="00285F2D">
              <w:rPr>
                <w:rFonts w:ascii="SimSun" w:hAnsi="SimSun"/>
                <w:noProof/>
                <w:color w:val="000000"/>
                <w:sz w:val="16"/>
                <w:szCs w:val="16"/>
                <w:lang w:eastAsia="zh-CN"/>
              </w:rPr>
              <w:t>）</w:t>
            </w:r>
            <w:r w:rsidRPr="00285F2D">
              <w:rPr>
                <w:rFonts w:ascii="SimSun" w:hAnsi="SimSun"/>
                <w:noProof/>
                <w:color w:val="000000"/>
                <w:sz w:val="16"/>
                <w:szCs w:val="16"/>
                <w:lang w:eastAsia="zh-CN"/>
              </w:rPr>
              <w:t>《无障碍出版章程》的出版商数目</w:t>
            </w:r>
          </w:p>
        </w:tc>
        <w:tc>
          <w:tcPr>
            <w:tcW w:w="1627" w:type="pct"/>
          </w:tcPr>
          <w:p w:rsidR="00CA2FF1" w:rsidRPr="00285F2D" w:rsidRDefault="00774CFE" w:rsidP="00F177E4">
            <w:pPr>
              <w:topLinePunct/>
              <w:spacing w:afterLines="30" w:after="72" w:line="240" w:lineRule="auto"/>
              <w:rPr>
                <w:rFonts w:ascii="SimSun" w:hAnsi="SimSun"/>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285F2D">
              <w:rPr>
                <w:rFonts w:ascii="SimSun" w:hAnsi="SimSun"/>
                <w:color w:val="002060"/>
                <w:sz w:val="16"/>
                <w:szCs w:val="16"/>
                <w:lang w:val="zh-CN" w:eastAsia="zh-CN"/>
              </w:rPr>
              <w:t>12个出版商签署了ABC章程</w:t>
            </w:r>
          </w:p>
          <w:p w:rsidR="00CA2FF1" w:rsidRPr="00285F2D" w:rsidRDefault="00774CFE" w:rsidP="00F177E4">
            <w:pPr>
              <w:topLinePunct/>
              <w:spacing w:afterLines="30" w:after="72" w:line="240" w:lineRule="auto"/>
              <w:rPr>
                <w:rFonts w:ascii="SimSun" w:hAnsi="SimSun"/>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color w:val="000000"/>
                <w:sz w:val="16"/>
                <w:szCs w:val="16"/>
                <w:lang w:val="zh-CN" w:eastAsia="zh-CN"/>
              </w:rPr>
              <w:t>九个出版商签署了ABC章程</w:t>
            </w:r>
          </w:p>
        </w:tc>
        <w:tc>
          <w:tcPr>
            <w:tcW w:w="465" w:type="pct"/>
            <w:tcMar>
              <w:top w:w="110" w:type="dxa"/>
              <w:left w:w="29" w:type="dxa"/>
              <w:right w:w="29" w:type="dxa"/>
            </w:tcMar>
          </w:tcPr>
          <w:p w:rsidR="00CA2FF1" w:rsidRPr="00285F2D" w:rsidRDefault="00CA2FF1" w:rsidP="00F177E4">
            <w:pPr>
              <w:topLinePunct/>
              <w:spacing w:afterLines="30" w:after="72" w:line="240" w:lineRule="auto"/>
              <w:rPr>
                <w:rFonts w:ascii="SimSun" w:hAnsi="SimSun"/>
                <w:sz w:val="16"/>
                <w:szCs w:val="16"/>
              </w:rPr>
            </w:pPr>
            <w:r w:rsidRPr="00285F2D">
              <w:rPr>
                <w:rFonts w:ascii="SimSun" w:hAnsi="SimSun"/>
                <w:color w:val="002060"/>
                <w:sz w:val="16"/>
                <w:szCs w:val="16"/>
                <w:lang w:val="zh-CN"/>
              </w:rPr>
              <w:t>15个出版商签</w:t>
            </w:r>
            <w:r w:rsidR="004F1211" w:rsidRPr="00285F2D">
              <w:rPr>
                <w:rFonts w:ascii="SimSun" w:hAnsi="SimSun"/>
                <w:color w:val="002060"/>
                <w:sz w:val="16"/>
                <w:szCs w:val="16"/>
                <w:lang w:val="zh-CN"/>
              </w:rPr>
              <w:t>（</w:t>
            </w:r>
            <w:r w:rsidRPr="00285F2D">
              <w:rPr>
                <w:rFonts w:ascii="SimSun" w:hAnsi="SimSun"/>
                <w:color w:val="002060"/>
                <w:sz w:val="16"/>
                <w:szCs w:val="16"/>
                <w:lang w:val="zh-CN"/>
              </w:rPr>
              <w:t>累计</w:t>
            </w:r>
            <w:r w:rsidR="004F1211" w:rsidRPr="00285F2D">
              <w:rPr>
                <w:rFonts w:ascii="SimSun" w:hAnsi="SimSun"/>
                <w:color w:val="002060"/>
                <w:sz w:val="16"/>
                <w:szCs w:val="16"/>
                <w:lang w:val="zh-CN"/>
              </w:rPr>
              <w:t>）</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eastAsia="zh-CN"/>
              </w:rPr>
              <w:t>ABC</w:t>
            </w:r>
            <w:r w:rsidRPr="00285F2D">
              <w:rPr>
                <w:rFonts w:ascii="SimSun" w:hAnsi="SimSun"/>
                <w:color w:val="000000"/>
                <w:sz w:val="16"/>
                <w:szCs w:val="16"/>
                <w:lang w:val="zh-CN" w:eastAsia="zh-CN"/>
              </w:rPr>
              <w:t>委员会</w:t>
            </w:r>
            <w:r w:rsidR="004F1211" w:rsidRPr="00285F2D">
              <w:rPr>
                <w:rFonts w:ascii="SimSun" w:hAnsi="SimSun"/>
                <w:color w:val="000000"/>
                <w:sz w:val="16"/>
                <w:szCs w:val="16"/>
                <w:lang w:eastAsia="zh-CN"/>
              </w:rPr>
              <w:t>（</w:t>
            </w:r>
            <w:r w:rsidRPr="00285F2D">
              <w:rPr>
                <w:rFonts w:ascii="SimSun" w:hAnsi="SimSun"/>
                <w:color w:val="000000"/>
                <w:sz w:val="16"/>
                <w:szCs w:val="16"/>
                <w:lang w:val="zh-CN" w:eastAsia="zh-CN"/>
              </w:rPr>
              <w:t>包括国际出版商协会</w:t>
            </w:r>
            <w:r w:rsidR="004F1211" w:rsidRPr="00285F2D">
              <w:rPr>
                <w:rFonts w:ascii="SimSun" w:hAnsi="SimSun"/>
                <w:color w:val="000000"/>
                <w:sz w:val="16"/>
                <w:szCs w:val="16"/>
                <w:lang w:eastAsia="zh-CN"/>
              </w:rPr>
              <w:t>）</w:t>
            </w:r>
            <w:r w:rsidRPr="00285F2D">
              <w:rPr>
                <w:rFonts w:ascii="SimSun" w:hAnsi="SimSun"/>
                <w:color w:val="000000"/>
                <w:sz w:val="16"/>
                <w:szCs w:val="16"/>
                <w:lang w:val="zh-CN" w:eastAsia="zh-CN"/>
              </w:rPr>
              <w:t>于</w:t>
            </w:r>
            <w:r w:rsidRPr="00285F2D">
              <w:rPr>
                <w:rFonts w:ascii="SimSun" w:hAnsi="SimSun"/>
                <w:color w:val="000000"/>
                <w:sz w:val="16"/>
                <w:szCs w:val="16"/>
                <w:lang w:eastAsia="zh-CN"/>
              </w:rPr>
              <w:t>2016</w:t>
            </w:r>
            <w:r w:rsidRPr="00285F2D">
              <w:rPr>
                <w:rFonts w:ascii="SimSun" w:hAnsi="SimSun"/>
                <w:color w:val="000000"/>
                <w:sz w:val="16"/>
                <w:szCs w:val="16"/>
                <w:lang w:val="zh-CN" w:eastAsia="zh-CN"/>
              </w:rPr>
              <w:t>年初作出决定</w:t>
            </w:r>
            <w:r w:rsidRPr="00285F2D">
              <w:rPr>
                <w:rFonts w:ascii="SimSun" w:hAnsi="SimSun"/>
                <w:color w:val="000000"/>
                <w:sz w:val="16"/>
                <w:szCs w:val="16"/>
                <w:lang w:eastAsia="zh-CN"/>
              </w:rPr>
              <w:t>，</w:t>
            </w:r>
            <w:r w:rsidRPr="00285F2D">
              <w:rPr>
                <w:rFonts w:ascii="SimSun" w:hAnsi="SimSun"/>
                <w:color w:val="000000"/>
                <w:sz w:val="16"/>
                <w:szCs w:val="16"/>
                <w:lang w:val="zh-CN" w:eastAsia="zh-CN"/>
              </w:rPr>
              <w:t>不向商业出版商推广</w:t>
            </w:r>
            <w:r w:rsidRPr="00285F2D">
              <w:rPr>
                <w:rFonts w:ascii="SimSun" w:hAnsi="SimSun"/>
                <w:color w:val="000000"/>
                <w:sz w:val="16"/>
                <w:szCs w:val="16"/>
                <w:lang w:eastAsia="zh-CN"/>
              </w:rPr>
              <w:t>ABC</w:t>
            </w:r>
            <w:r w:rsidRPr="00285F2D">
              <w:rPr>
                <w:rFonts w:ascii="SimSun" w:hAnsi="SimSun"/>
                <w:color w:val="000000"/>
                <w:sz w:val="16"/>
                <w:szCs w:val="16"/>
                <w:lang w:val="zh-CN" w:eastAsia="zh-CN"/>
              </w:rPr>
              <w:t>章程</w:t>
            </w:r>
          </w:p>
        </w:tc>
        <w:tc>
          <w:tcPr>
            <w:tcW w:w="559" w:type="pct"/>
            <w:tcMar>
              <w:left w:w="58" w:type="dxa"/>
              <w:right w:w="58" w:type="dxa"/>
            </w:tcMar>
          </w:tcPr>
          <w:p w:rsidR="00CA2FF1" w:rsidRPr="00285F2D" w:rsidRDefault="00CA2FF1" w:rsidP="00F177E4">
            <w:pPr>
              <w:topLinePunct/>
              <w:spacing w:afterLines="30" w:after="72" w:line="240" w:lineRule="auto"/>
              <w:jc w:val="center"/>
              <w:rPr>
                <w:rFonts w:ascii="SimSun" w:hAnsi="SimSun"/>
                <w:b/>
                <w:bCs/>
                <w:color w:val="000000"/>
                <w:sz w:val="16"/>
                <w:szCs w:val="16"/>
              </w:rPr>
            </w:pPr>
            <w:r w:rsidRPr="00285F2D">
              <w:rPr>
                <w:rFonts w:ascii="SimSun" w:hAnsi="SimSun"/>
                <w:b/>
                <w:bCs/>
                <w:noProof/>
                <w:color w:val="000000"/>
                <w:sz w:val="16"/>
                <w:szCs w:val="16"/>
              </w:rPr>
              <w:t>终止</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向印刷品阅读障碍者出借的无障碍格式图书的数量</w:t>
            </w:r>
          </w:p>
        </w:tc>
        <w:tc>
          <w:tcPr>
            <w:tcW w:w="1627" w:type="pct"/>
          </w:tcPr>
          <w:p w:rsidR="00CA2FF1" w:rsidRPr="00285F2D"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285F2D">
              <w:rPr>
                <w:rFonts w:ascii="SimSun" w:hAnsi="SimSun"/>
                <w:color w:val="002060"/>
                <w:sz w:val="16"/>
                <w:szCs w:val="16"/>
                <w:lang w:val="zh-CN" w:eastAsia="zh-CN"/>
              </w:rPr>
              <w:t>向印刷品阅读障碍者出借无障碍格式图书超过</w:t>
            </w:r>
            <w:r w:rsidR="00CA2FF1" w:rsidRPr="00285F2D">
              <w:rPr>
                <w:rFonts w:ascii="SimSun" w:hAnsi="SimSun"/>
                <w:color w:val="002060"/>
                <w:sz w:val="16"/>
                <w:szCs w:val="16"/>
                <w:lang w:eastAsia="zh-CN"/>
              </w:rPr>
              <w:t>58,000</w:t>
            </w:r>
            <w:r w:rsidR="00CA2FF1" w:rsidRPr="00285F2D">
              <w:rPr>
                <w:rFonts w:ascii="SimSun" w:hAnsi="SimSun"/>
                <w:color w:val="002060"/>
                <w:sz w:val="16"/>
                <w:szCs w:val="16"/>
                <w:lang w:val="zh-CN" w:eastAsia="zh-CN"/>
              </w:rPr>
              <w:t>次</w:t>
            </w:r>
            <w:r w:rsidR="004F1211" w:rsidRPr="00285F2D">
              <w:rPr>
                <w:rFonts w:ascii="SimSun" w:hAnsi="SimSun"/>
                <w:color w:val="002060"/>
                <w:sz w:val="16"/>
                <w:szCs w:val="16"/>
                <w:lang w:eastAsia="zh-CN"/>
              </w:rPr>
              <w:t>（</w:t>
            </w:r>
            <w:r w:rsidR="00CA2FF1" w:rsidRPr="00285F2D">
              <w:rPr>
                <w:rFonts w:ascii="SimSun" w:hAnsi="SimSun"/>
                <w:color w:val="002060"/>
                <w:sz w:val="16"/>
                <w:szCs w:val="16"/>
                <w:lang w:val="zh-CN" w:eastAsia="zh-CN"/>
              </w:rPr>
              <w:t>累计</w:t>
            </w:r>
            <w:r w:rsidR="004F1211" w:rsidRPr="00285F2D">
              <w:rPr>
                <w:rFonts w:ascii="SimSun" w:hAnsi="SimSun"/>
                <w:color w:val="002060"/>
                <w:sz w:val="16"/>
                <w:szCs w:val="16"/>
                <w:lang w:eastAsia="zh-CN"/>
              </w:rPr>
              <w:t>）</w:t>
            </w:r>
          </w:p>
          <w:p w:rsidR="00CA2FF1" w:rsidRDefault="00CA2FF1" w:rsidP="00F177E4">
            <w:pPr>
              <w:topLinePunct/>
              <w:spacing w:afterLines="30" w:after="72" w:line="240" w:lineRule="auto"/>
              <w:rPr>
                <w:rFonts w:ascii="SimSun" w:hAnsi="SimSun"/>
                <w:color w:val="002060"/>
                <w:sz w:val="16"/>
                <w:szCs w:val="16"/>
                <w:lang w:eastAsia="zh-CN"/>
              </w:rPr>
            </w:pPr>
          </w:p>
          <w:p w:rsidR="00F177E4" w:rsidRPr="00285F2D" w:rsidRDefault="00F177E4" w:rsidP="00F177E4">
            <w:pPr>
              <w:topLinePunct/>
              <w:spacing w:afterLines="30" w:after="72" w:line="240" w:lineRule="auto"/>
              <w:rPr>
                <w:rFonts w:ascii="SimSun" w:hAnsi="SimSun"/>
                <w:color w:val="002060"/>
                <w:sz w:val="16"/>
                <w:szCs w:val="16"/>
                <w:lang w:eastAsia="zh-CN"/>
              </w:rPr>
            </w:pPr>
          </w:p>
          <w:p w:rsidR="00CA2FF1" w:rsidRPr="00285F2D" w:rsidRDefault="00774CFE" w:rsidP="00F177E4">
            <w:pPr>
              <w:topLinePunct/>
              <w:spacing w:afterLines="30" w:after="72" w:line="240" w:lineRule="auto"/>
              <w:rPr>
                <w:rFonts w:ascii="SimSun" w:hAnsi="SimSun"/>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color w:val="002060"/>
                <w:sz w:val="16"/>
                <w:szCs w:val="16"/>
                <w:lang w:val="zh-CN" w:eastAsia="zh-CN"/>
              </w:rPr>
              <w:t>向印刷品阅读障碍者出借</w:t>
            </w:r>
            <w:r w:rsidR="00CA2FF1" w:rsidRPr="00285F2D">
              <w:rPr>
                <w:rFonts w:ascii="SimSun" w:hAnsi="SimSun"/>
                <w:color w:val="000000"/>
                <w:sz w:val="16"/>
                <w:szCs w:val="16"/>
                <w:lang w:val="zh-CN" w:eastAsia="zh-CN"/>
              </w:rPr>
              <w:t>16,000</w:t>
            </w:r>
            <w:r w:rsidR="00CA2FF1" w:rsidRPr="00285F2D">
              <w:rPr>
                <w:rFonts w:ascii="SimSun" w:hAnsi="SimSun"/>
                <w:color w:val="002060"/>
                <w:sz w:val="16"/>
                <w:szCs w:val="16"/>
                <w:lang w:val="zh-CN" w:eastAsia="zh-CN"/>
              </w:rPr>
              <w:t>次</w:t>
            </w:r>
          </w:p>
        </w:tc>
        <w:tc>
          <w:tcPr>
            <w:tcW w:w="465" w:type="pct"/>
            <w:tcMar>
              <w:top w:w="110" w:type="dxa"/>
              <w:left w:w="29" w:type="dxa"/>
              <w:right w:w="29" w:type="dxa"/>
            </w:tcMar>
          </w:tcPr>
          <w:p w:rsidR="00CA2FF1" w:rsidRPr="00285F2D" w:rsidRDefault="00F177E4" w:rsidP="00F177E4">
            <w:pPr>
              <w:topLinePunct/>
              <w:spacing w:afterLines="30" w:after="72" w:line="240" w:lineRule="auto"/>
              <w:rPr>
                <w:rFonts w:ascii="SimSun" w:hAnsi="SimSun"/>
                <w:color w:val="002060"/>
                <w:sz w:val="16"/>
                <w:szCs w:val="16"/>
                <w:lang w:eastAsia="zh-CN"/>
              </w:rPr>
            </w:pPr>
            <w:r w:rsidRPr="00F177E4">
              <w:rPr>
                <w:rFonts w:ascii="KaiTi" w:eastAsia="KaiTi" w:hAnsi="KaiTi"/>
                <w:iCs/>
                <w:color w:val="002060"/>
                <w:sz w:val="16"/>
                <w:szCs w:val="16"/>
                <w:lang w:val="zh-CN" w:eastAsia="zh-CN"/>
              </w:rPr>
              <w:t>更新后的目标：</w:t>
            </w:r>
            <w:r w:rsidRPr="00F177E4">
              <w:rPr>
                <w:rFonts w:ascii="KaiTi" w:eastAsia="KaiTi" w:hAnsi="KaiTi"/>
                <w:iCs/>
                <w:color w:val="002060"/>
                <w:sz w:val="16"/>
                <w:szCs w:val="16"/>
                <w:lang w:val="zh-CN" w:eastAsia="zh-CN"/>
              </w:rPr>
              <w:br/>
            </w:r>
            <w:r w:rsidR="00CA2FF1" w:rsidRPr="00285F2D">
              <w:rPr>
                <w:rFonts w:ascii="SimSun" w:hAnsi="SimSun"/>
                <w:color w:val="002060"/>
                <w:sz w:val="16"/>
                <w:szCs w:val="16"/>
                <w:lang w:val="zh-CN" w:eastAsia="zh-CN"/>
              </w:rPr>
              <w:t>出借</w:t>
            </w:r>
            <w:r w:rsidR="00CA2FF1" w:rsidRPr="00285F2D">
              <w:rPr>
                <w:rFonts w:ascii="SimSun" w:hAnsi="SimSun"/>
                <w:color w:val="002060"/>
                <w:sz w:val="16"/>
                <w:szCs w:val="16"/>
                <w:lang w:eastAsia="zh-CN"/>
              </w:rPr>
              <w:t>130,000</w:t>
            </w:r>
            <w:r w:rsidR="00CA2FF1" w:rsidRPr="00285F2D">
              <w:rPr>
                <w:rFonts w:ascii="SimSun" w:hAnsi="SimSun"/>
                <w:color w:val="002060"/>
                <w:sz w:val="16"/>
                <w:szCs w:val="16"/>
                <w:lang w:val="zh-CN" w:eastAsia="zh-CN"/>
              </w:rPr>
              <w:t>次</w:t>
            </w:r>
            <w:r w:rsidR="004F1211" w:rsidRPr="00285F2D">
              <w:rPr>
                <w:rFonts w:ascii="SimSun" w:hAnsi="SimSun"/>
                <w:color w:val="002060"/>
                <w:sz w:val="16"/>
                <w:szCs w:val="16"/>
                <w:lang w:eastAsia="zh-CN"/>
              </w:rPr>
              <w:t>（</w:t>
            </w:r>
            <w:r w:rsidR="00CA2FF1" w:rsidRPr="00285F2D">
              <w:rPr>
                <w:rFonts w:ascii="SimSun" w:hAnsi="SimSun"/>
                <w:color w:val="002060"/>
                <w:sz w:val="16"/>
                <w:szCs w:val="16"/>
                <w:lang w:val="zh-CN" w:eastAsia="zh-CN"/>
              </w:rPr>
              <w:t>累计</w:t>
            </w:r>
            <w:r w:rsidR="004F1211" w:rsidRPr="00285F2D">
              <w:rPr>
                <w:rFonts w:ascii="SimSun" w:hAnsi="SimSun"/>
                <w:color w:val="002060"/>
                <w:sz w:val="16"/>
                <w:szCs w:val="16"/>
                <w:lang w:eastAsia="zh-CN"/>
              </w:rPr>
              <w:t>）</w:t>
            </w:r>
          </w:p>
          <w:p w:rsidR="00CA2FF1" w:rsidRPr="00285F2D" w:rsidRDefault="00F177E4" w:rsidP="00F177E4">
            <w:pPr>
              <w:topLinePunct/>
              <w:spacing w:afterLines="30" w:after="72" w:line="240" w:lineRule="auto"/>
              <w:rPr>
                <w:rFonts w:ascii="SimSun" w:hAnsi="SimSun"/>
                <w:sz w:val="16"/>
                <w:szCs w:val="16"/>
                <w:lang w:eastAsia="zh-CN"/>
              </w:rPr>
            </w:pPr>
            <w:r w:rsidRPr="00F177E4">
              <w:rPr>
                <w:rFonts w:ascii="KaiTi" w:eastAsia="KaiTi" w:hAnsi="KaiTi"/>
                <w:iCs/>
                <w:sz w:val="16"/>
                <w:szCs w:val="16"/>
                <w:lang w:eastAsia="zh-CN"/>
              </w:rPr>
              <w:t>2016/17年预算原目标：</w:t>
            </w:r>
            <w:r w:rsidRPr="00F177E4">
              <w:rPr>
                <w:rFonts w:ascii="KaiTi" w:eastAsia="KaiTi" w:hAnsi="KaiTi"/>
                <w:iCs/>
                <w:sz w:val="16"/>
                <w:szCs w:val="16"/>
                <w:lang w:eastAsia="zh-CN"/>
              </w:rPr>
              <w:br/>
            </w:r>
            <w:r w:rsidR="00CA2FF1" w:rsidRPr="00285F2D">
              <w:rPr>
                <w:rFonts w:ascii="SimSun" w:hAnsi="SimSun"/>
                <w:color w:val="000000"/>
                <w:sz w:val="16"/>
                <w:szCs w:val="16"/>
                <w:lang w:val="zh-CN" w:eastAsia="zh-CN"/>
              </w:rPr>
              <w:t>出借</w:t>
            </w:r>
            <w:r w:rsidR="00CA2FF1" w:rsidRPr="00285F2D">
              <w:rPr>
                <w:rFonts w:ascii="SimSun" w:hAnsi="SimSun"/>
                <w:color w:val="000000"/>
                <w:sz w:val="16"/>
                <w:szCs w:val="16"/>
                <w:lang w:eastAsia="zh-CN"/>
              </w:rPr>
              <w:t>20,000</w:t>
            </w:r>
            <w:r w:rsidR="00CA2FF1" w:rsidRPr="00285F2D">
              <w:rPr>
                <w:rFonts w:ascii="SimSun" w:hAnsi="SimSun"/>
                <w:color w:val="000000"/>
                <w:sz w:val="16"/>
                <w:szCs w:val="16"/>
                <w:lang w:val="zh-CN" w:eastAsia="zh-CN"/>
              </w:rPr>
              <w:t>次</w:t>
            </w:r>
            <w:r w:rsidR="004F1211" w:rsidRPr="00285F2D">
              <w:rPr>
                <w:rFonts w:ascii="SimSun" w:hAnsi="SimSun"/>
                <w:color w:val="000000"/>
                <w:sz w:val="16"/>
                <w:szCs w:val="16"/>
                <w:lang w:eastAsia="zh-CN"/>
              </w:rPr>
              <w:lastRenderedPageBreak/>
              <w:t>（</w:t>
            </w:r>
            <w:r w:rsidR="00CA2FF1" w:rsidRPr="00285F2D">
              <w:rPr>
                <w:rFonts w:ascii="SimSun" w:hAnsi="SimSun"/>
                <w:color w:val="000000"/>
                <w:sz w:val="16"/>
                <w:szCs w:val="16"/>
                <w:lang w:val="zh-CN" w:eastAsia="zh-CN"/>
              </w:rPr>
              <w:t>累计</w:t>
            </w:r>
            <w:r w:rsidR="004F1211" w:rsidRPr="00285F2D">
              <w:rPr>
                <w:rFonts w:ascii="SimSun" w:hAnsi="SimSun"/>
                <w:color w:val="000000"/>
                <w:sz w:val="16"/>
                <w:szCs w:val="16"/>
                <w:lang w:eastAsia="zh-CN"/>
              </w:rPr>
              <w:t>）</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val="zh-CN" w:eastAsia="zh-CN"/>
              </w:rPr>
              <w:lastRenderedPageBreak/>
              <w:t>向印刷品阅读障碍者出借无障碍格式图书逾</w:t>
            </w:r>
            <w:r w:rsidRPr="00285F2D">
              <w:rPr>
                <w:rFonts w:ascii="SimSun" w:hAnsi="SimSun"/>
                <w:color w:val="000000"/>
                <w:sz w:val="16"/>
                <w:szCs w:val="16"/>
                <w:lang w:eastAsia="zh-CN"/>
              </w:rPr>
              <w:t>42,000</w:t>
            </w:r>
            <w:r w:rsidRPr="00285F2D">
              <w:rPr>
                <w:rFonts w:ascii="SimSun" w:hAnsi="SimSun"/>
                <w:color w:val="000000"/>
                <w:sz w:val="16"/>
                <w:szCs w:val="16"/>
                <w:lang w:val="zh-CN" w:eastAsia="zh-CN"/>
              </w:rPr>
              <w:t>次</w:t>
            </w:r>
          </w:p>
          <w:p w:rsidR="00CA2FF1" w:rsidRPr="00285F2D" w:rsidRDefault="004F1211" w:rsidP="001E41FE">
            <w:pPr>
              <w:topLinePunct/>
              <w:spacing w:afterLines="30" w:after="72" w:line="240" w:lineRule="auto"/>
              <w:jc w:val="both"/>
              <w:rPr>
                <w:rFonts w:ascii="SimSun" w:hAnsi="SimSun"/>
                <w:sz w:val="16"/>
                <w:szCs w:val="16"/>
              </w:rPr>
            </w:pPr>
            <w:r w:rsidRPr="00285F2D">
              <w:rPr>
                <w:rFonts w:ascii="SimSun" w:hAnsi="SimSun"/>
                <w:color w:val="000000"/>
                <w:sz w:val="16"/>
                <w:szCs w:val="16"/>
                <w:lang w:val="zh-CN"/>
              </w:rPr>
              <w:t>（</w:t>
            </w:r>
            <w:r w:rsidR="00CA2FF1" w:rsidRPr="00285F2D">
              <w:rPr>
                <w:rFonts w:ascii="SimSun" w:hAnsi="SimSun"/>
                <w:color w:val="000000"/>
                <w:sz w:val="16"/>
                <w:szCs w:val="16"/>
                <w:lang w:val="zh-CN"/>
              </w:rPr>
              <w:t>累计出借100,000次</w:t>
            </w:r>
            <w:r w:rsidRPr="00285F2D">
              <w:rPr>
                <w:rFonts w:ascii="SimSun" w:hAnsi="SimSun"/>
                <w:color w:val="000000"/>
                <w:sz w:val="16"/>
                <w:szCs w:val="16"/>
                <w:lang w:val="zh-CN"/>
              </w:rPr>
              <w:t>）</w:t>
            </w:r>
          </w:p>
        </w:tc>
        <w:tc>
          <w:tcPr>
            <w:tcW w:w="559" w:type="pct"/>
            <w:tcMar>
              <w:left w:w="58" w:type="dxa"/>
              <w:right w:w="58" w:type="dxa"/>
            </w:tcMar>
          </w:tcPr>
          <w:p w:rsidR="00CA2FF1" w:rsidRPr="00285F2D" w:rsidRDefault="00B8407C" w:rsidP="00F177E4">
            <w:pPr>
              <w:topLinePunct/>
              <w:spacing w:afterLines="30" w:after="72" w:line="240" w:lineRule="auto"/>
              <w:jc w:val="center"/>
              <w:rPr>
                <w:rFonts w:ascii="SimSun" w:hAnsi="SimSun"/>
                <w:b/>
                <w:bCs/>
                <w:color w:val="000000"/>
                <w:sz w:val="16"/>
                <w:szCs w:val="16"/>
              </w:rPr>
            </w:pPr>
            <w:r w:rsidRPr="00285F2D">
              <w:rPr>
                <w:rFonts w:ascii="SimSun" w:hAnsi="SimSun"/>
                <w:b/>
                <w:bCs/>
                <w:noProof/>
                <w:color w:val="00B050"/>
                <w:sz w:val="16"/>
                <w:szCs w:val="16"/>
              </w:rPr>
              <w:t>符合预期</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lastRenderedPageBreak/>
              <w:t>认为版权及相关权能力建设会议和讲习班有用的代表的百分比</w:t>
            </w:r>
          </w:p>
        </w:tc>
        <w:tc>
          <w:tcPr>
            <w:tcW w:w="1627" w:type="pct"/>
          </w:tcPr>
          <w:p w:rsidR="00CA2FF1" w:rsidRPr="00285F2D"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285F2D">
              <w:rPr>
                <w:rFonts w:ascii="SimSun" w:hAnsi="SimSun"/>
                <w:color w:val="002060"/>
                <w:sz w:val="16"/>
                <w:szCs w:val="16"/>
                <w:lang w:val="zh-CN" w:eastAsia="zh-CN"/>
              </w:rPr>
              <w:t>超过</w:t>
            </w:r>
            <w:r w:rsidR="00CA2FF1" w:rsidRPr="00285F2D">
              <w:rPr>
                <w:rFonts w:ascii="SimSun" w:hAnsi="SimSun"/>
                <w:color w:val="002060"/>
                <w:sz w:val="16"/>
                <w:szCs w:val="16"/>
                <w:lang w:eastAsia="zh-CN"/>
              </w:rPr>
              <w:t>80%</w:t>
            </w:r>
            <w:r w:rsidR="00CA2FF1" w:rsidRPr="00285F2D">
              <w:rPr>
                <w:rFonts w:ascii="SimSun" w:hAnsi="SimSun"/>
                <w:color w:val="002060"/>
                <w:sz w:val="16"/>
                <w:szCs w:val="16"/>
                <w:lang w:val="zh-CN" w:eastAsia="zh-CN"/>
              </w:rPr>
              <w:t>参与调查的代表认同或非常认同</w:t>
            </w:r>
          </w:p>
          <w:p w:rsidR="00F177E4" w:rsidRDefault="00F177E4" w:rsidP="00F177E4">
            <w:pPr>
              <w:topLinePunct/>
              <w:spacing w:afterLines="30" w:after="72" w:line="240" w:lineRule="auto"/>
              <w:rPr>
                <w:rFonts w:ascii="KaiTi" w:eastAsia="KaiTi" w:hAnsi="KaiTi"/>
                <w:iCs/>
                <w:noProof/>
                <w:sz w:val="16"/>
                <w:szCs w:val="16"/>
                <w:lang w:eastAsia="zh-CN"/>
              </w:rPr>
            </w:pPr>
          </w:p>
          <w:p w:rsidR="00F177E4" w:rsidRDefault="00F177E4" w:rsidP="00F177E4">
            <w:pPr>
              <w:topLinePunct/>
              <w:spacing w:afterLines="30" w:after="72" w:line="240" w:lineRule="auto"/>
              <w:rPr>
                <w:rFonts w:ascii="KaiTi" w:eastAsia="KaiTi" w:hAnsi="KaiTi"/>
                <w:iCs/>
                <w:noProof/>
                <w:sz w:val="16"/>
                <w:szCs w:val="16"/>
                <w:lang w:eastAsia="zh-CN"/>
              </w:rPr>
            </w:pPr>
          </w:p>
          <w:p w:rsidR="00CA2FF1" w:rsidRPr="00285F2D" w:rsidRDefault="00774CFE" w:rsidP="00F177E4">
            <w:pPr>
              <w:topLinePunct/>
              <w:spacing w:afterLines="30" w:after="72" w:line="240" w:lineRule="auto"/>
              <w:rPr>
                <w:rFonts w:ascii="SimSun" w:hAnsi="SimSun"/>
                <w:color w:val="000000"/>
                <w:sz w:val="16"/>
                <w:szCs w:val="16"/>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color w:val="000000"/>
                <w:sz w:val="16"/>
                <w:szCs w:val="16"/>
              </w:rPr>
              <w:t>70%</w:t>
            </w:r>
          </w:p>
        </w:tc>
        <w:tc>
          <w:tcPr>
            <w:tcW w:w="465" w:type="pct"/>
            <w:tcMar>
              <w:top w:w="110" w:type="dxa"/>
              <w:left w:w="29" w:type="dxa"/>
              <w:right w:w="29" w:type="dxa"/>
            </w:tcMar>
          </w:tcPr>
          <w:p w:rsidR="00CA2FF1" w:rsidRPr="00285F2D" w:rsidRDefault="00F177E4" w:rsidP="00F177E4">
            <w:pPr>
              <w:topLinePunct/>
              <w:spacing w:afterLines="30" w:after="72" w:line="240" w:lineRule="auto"/>
              <w:rPr>
                <w:rFonts w:ascii="SimSun" w:hAnsi="SimSun"/>
                <w:color w:val="002060"/>
                <w:sz w:val="16"/>
                <w:szCs w:val="16"/>
                <w:lang w:eastAsia="zh-CN"/>
              </w:rPr>
            </w:pPr>
            <w:r w:rsidRPr="00F177E4">
              <w:rPr>
                <w:rFonts w:ascii="KaiTi" w:eastAsia="KaiTi" w:hAnsi="KaiTi"/>
                <w:iCs/>
                <w:color w:val="002060"/>
                <w:sz w:val="16"/>
                <w:szCs w:val="16"/>
                <w:lang w:val="zh-CN" w:eastAsia="zh-CN"/>
              </w:rPr>
              <w:t>更新后的目标：</w:t>
            </w:r>
            <w:r w:rsidRPr="00F177E4">
              <w:rPr>
                <w:rFonts w:ascii="KaiTi" w:eastAsia="KaiTi" w:hAnsi="KaiTi"/>
                <w:iCs/>
                <w:color w:val="002060"/>
                <w:sz w:val="16"/>
                <w:szCs w:val="16"/>
                <w:lang w:val="zh-CN" w:eastAsia="zh-CN"/>
              </w:rPr>
              <w:br/>
            </w:r>
            <w:r w:rsidR="00CA2FF1" w:rsidRPr="00285F2D">
              <w:rPr>
                <w:rFonts w:ascii="SimSun" w:hAnsi="SimSun"/>
                <w:noProof/>
                <w:color w:val="002060"/>
                <w:sz w:val="16"/>
                <w:szCs w:val="16"/>
                <w:lang w:eastAsia="zh-CN"/>
              </w:rPr>
              <w:t>80%的代表</w:t>
            </w:r>
            <w:r w:rsidR="00CA2FF1" w:rsidRPr="00285F2D">
              <w:rPr>
                <w:rFonts w:ascii="SimSun" w:hAnsi="SimSun"/>
                <w:color w:val="002060"/>
                <w:sz w:val="16"/>
                <w:szCs w:val="16"/>
                <w:lang w:val="zh-CN" w:eastAsia="zh-CN"/>
              </w:rPr>
              <w:t>认同或非常认同</w:t>
            </w:r>
          </w:p>
          <w:p w:rsidR="00CA2FF1" w:rsidRPr="00285F2D" w:rsidRDefault="00F177E4" w:rsidP="00F177E4">
            <w:pPr>
              <w:topLinePunct/>
              <w:spacing w:afterLines="30" w:after="72" w:line="240" w:lineRule="auto"/>
              <w:rPr>
                <w:rFonts w:ascii="SimSun" w:hAnsi="SimSun"/>
                <w:color w:val="000000"/>
                <w:sz w:val="16"/>
                <w:szCs w:val="16"/>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285F2D">
              <w:rPr>
                <w:rFonts w:ascii="SimSun" w:hAnsi="SimSun"/>
                <w:noProof/>
                <w:color w:val="000000"/>
                <w:sz w:val="16"/>
                <w:szCs w:val="16"/>
                <w:lang w:eastAsia="zh-CN"/>
              </w:rPr>
              <w:t>70%的代表</w:t>
            </w:r>
            <w:r w:rsidR="00CA2FF1" w:rsidRPr="00285F2D">
              <w:rPr>
                <w:rFonts w:ascii="SimSun" w:hAnsi="SimSun"/>
                <w:color w:val="002060"/>
                <w:sz w:val="16"/>
                <w:szCs w:val="16"/>
                <w:lang w:val="zh-CN" w:eastAsia="zh-CN"/>
              </w:rPr>
              <w:t>认同或非常认同</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color w:val="002060"/>
                <w:sz w:val="16"/>
                <w:szCs w:val="16"/>
                <w:lang w:val="zh-CN" w:eastAsia="zh-CN"/>
              </w:rPr>
              <w:t>超过</w:t>
            </w:r>
            <w:r w:rsidRPr="00285F2D">
              <w:rPr>
                <w:rFonts w:ascii="SimSun" w:hAnsi="SimSun"/>
                <w:color w:val="002060"/>
                <w:sz w:val="16"/>
                <w:szCs w:val="16"/>
                <w:lang w:eastAsia="zh-CN"/>
              </w:rPr>
              <w:t>80%</w:t>
            </w:r>
            <w:r w:rsidRPr="00285F2D">
              <w:rPr>
                <w:rFonts w:ascii="SimSun" w:hAnsi="SimSun"/>
                <w:color w:val="002060"/>
                <w:sz w:val="16"/>
                <w:szCs w:val="16"/>
                <w:lang w:val="zh-CN" w:eastAsia="zh-CN"/>
              </w:rPr>
              <w:t>参与调查的代表认同或非常认同</w:t>
            </w:r>
            <w:r w:rsidRPr="00285F2D">
              <w:rPr>
                <w:rFonts w:ascii="SimSun" w:hAnsi="SimSun"/>
                <w:color w:val="000000"/>
                <w:sz w:val="16"/>
                <w:szCs w:val="16"/>
                <w:lang w:val="zh-CN" w:eastAsia="zh-CN"/>
              </w:rPr>
              <w:t>版权及相关权能力建设会议和讲习班</w:t>
            </w:r>
            <w:r w:rsidRPr="00285F2D">
              <w:rPr>
                <w:rFonts w:ascii="SimSun" w:hAnsi="SimSun"/>
                <w:color w:val="002060"/>
                <w:sz w:val="16"/>
                <w:szCs w:val="16"/>
                <w:lang w:val="zh-CN" w:eastAsia="zh-CN"/>
              </w:rPr>
              <w:t>有用</w:t>
            </w:r>
          </w:p>
        </w:tc>
        <w:tc>
          <w:tcPr>
            <w:tcW w:w="559" w:type="pct"/>
            <w:tcMar>
              <w:left w:w="58" w:type="dxa"/>
              <w:right w:w="58" w:type="dxa"/>
            </w:tcMar>
          </w:tcPr>
          <w:p w:rsidR="00CA2FF1" w:rsidRPr="00285F2D" w:rsidRDefault="00B8407C" w:rsidP="00F177E4">
            <w:pPr>
              <w:topLinePunct/>
              <w:spacing w:afterLines="30" w:after="72" w:line="240" w:lineRule="auto"/>
              <w:jc w:val="center"/>
              <w:rPr>
                <w:rFonts w:ascii="SimSun" w:hAnsi="SimSun"/>
                <w:b/>
                <w:bCs/>
                <w:color w:val="000000"/>
                <w:sz w:val="16"/>
                <w:szCs w:val="16"/>
              </w:rPr>
            </w:pPr>
            <w:r w:rsidRPr="00285F2D">
              <w:rPr>
                <w:rFonts w:ascii="SimSun" w:hAnsi="SimSun"/>
                <w:b/>
                <w:bCs/>
                <w:noProof/>
                <w:color w:val="00B050"/>
                <w:sz w:val="16"/>
                <w:szCs w:val="16"/>
              </w:rPr>
              <w:t>符合预期</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参与版权及相关权能力建设讲习班之后九个月报告获得实用知识的代表百分比</w:t>
            </w:r>
          </w:p>
        </w:tc>
        <w:tc>
          <w:tcPr>
            <w:tcW w:w="1627" w:type="pct"/>
          </w:tcPr>
          <w:p w:rsidR="00CA2FF1" w:rsidRPr="00285F2D"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285F2D">
              <w:rPr>
                <w:rFonts w:ascii="SimSun" w:hAnsi="SimSun"/>
                <w:noProof/>
                <w:color w:val="002060"/>
                <w:sz w:val="16"/>
                <w:szCs w:val="16"/>
                <w:lang w:eastAsia="zh-CN"/>
              </w:rPr>
              <w:t>超过80%的代表赞同或非常赞同</w:t>
            </w:r>
          </w:p>
          <w:p w:rsidR="00CA2FF1" w:rsidRPr="00285F2D" w:rsidRDefault="00774CFE" w:rsidP="00F177E4">
            <w:pPr>
              <w:topLinePunct/>
              <w:spacing w:afterLines="30" w:after="72" w:line="240" w:lineRule="auto"/>
              <w:rPr>
                <w:rFonts w:ascii="SimSun" w:hAnsi="SimSun"/>
                <w:color w:val="000000"/>
                <w:sz w:val="16"/>
                <w:szCs w:val="16"/>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285F2D">
              <w:rPr>
                <w:rFonts w:ascii="SimSun" w:hAnsi="SimSun"/>
                <w:noProof/>
                <w:color w:val="000000"/>
                <w:sz w:val="16"/>
                <w:szCs w:val="16"/>
              </w:rPr>
              <w:t>70%左右</w:t>
            </w:r>
          </w:p>
        </w:tc>
        <w:tc>
          <w:tcPr>
            <w:tcW w:w="465" w:type="pct"/>
            <w:tcMar>
              <w:top w:w="110" w:type="dxa"/>
              <w:left w:w="29" w:type="dxa"/>
              <w:right w:w="29" w:type="dxa"/>
            </w:tcMar>
          </w:tcPr>
          <w:p w:rsidR="00CA2FF1" w:rsidRPr="00285F2D" w:rsidRDefault="00CA2FF1" w:rsidP="00F177E4">
            <w:pPr>
              <w:topLinePunct/>
              <w:spacing w:afterLines="30" w:after="72" w:line="240" w:lineRule="auto"/>
              <w:rPr>
                <w:rFonts w:ascii="SimSun" w:hAnsi="SimSun"/>
                <w:color w:val="000000"/>
                <w:sz w:val="16"/>
                <w:szCs w:val="16"/>
              </w:rPr>
            </w:pPr>
            <w:r w:rsidRPr="00285F2D">
              <w:rPr>
                <w:rFonts w:ascii="SimSun" w:hAnsi="SimSun"/>
                <w:noProof/>
                <w:color w:val="000000"/>
                <w:sz w:val="16"/>
                <w:szCs w:val="16"/>
              </w:rPr>
              <w:t>80%左右的代表</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2060"/>
                <w:sz w:val="16"/>
                <w:szCs w:val="16"/>
                <w:lang w:val="zh-CN" w:eastAsia="zh-CN"/>
              </w:rPr>
              <w:t>逾80%的代表在</w:t>
            </w:r>
            <w:r w:rsidRPr="00285F2D">
              <w:rPr>
                <w:rFonts w:ascii="SimSun" w:hAnsi="SimSun"/>
                <w:color w:val="000000"/>
                <w:sz w:val="16"/>
                <w:szCs w:val="16"/>
                <w:lang w:val="zh-CN" w:eastAsia="zh-CN"/>
              </w:rPr>
              <w:t>参与讲习班之后九个月</w:t>
            </w:r>
            <w:r w:rsidRPr="00285F2D">
              <w:rPr>
                <w:rFonts w:ascii="SimSun" w:hAnsi="SimSun"/>
                <w:color w:val="002060"/>
                <w:sz w:val="16"/>
                <w:szCs w:val="16"/>
                <w:lang w:val="zh-CN" w:eastAsia="zh-CN"/>
              </w:rPr>
              <w:t>表示获得了</w:t>
            </w:r>
            <w:r w:rsidRPr="00285F2D">
              <w:rPr>
                <w:rFonts w:ascii="SimSun" w:hAnsi="SimSun"/>
                <w:color w:val="000000"/>
                <w:sz w:val="16"/>
                <w:szCs w:val="16"/>
                <w:lang w:val="zh-CN" w:eastAsia="zh-CN"/>
              </w:rPr>
              <w:t>实用知识</w:t>
            </w:r>
          </w:p>
        </w:tc>
        <w:tc>
          <w:tcPr>
            <w:tcW w:w="559" w:type="pct"/>
            <w:tcMar>
              <w:left w:w="58" w:type="dxa"/>
              <w:right w:w="58" w:type="dxa"/>
            </w:tcMar>
          </w:tcPr>
          <w:p w:rsidR="00CA2FF1" w:rsidRPr="00285F2D" w:rsidRDefault="00B8407C" w:rsidP="00F177E4">
            <w:pPr>
              <w:topLinePunct/>
              <w:spacing w:afterLines="30" w:after="72" w:line="240" w:lineRule="auto"/>
              <w:jc w:val="center"/>
              <w:rPr>
                <w:rFonts w:ascii="SimSun" w:hAnsi="SimSun"/>
                <w:b/>
                <w:bCs/>
                <w:color w:val="000000"/>
                <w:sz w:val="16"/>
                <w:szCs w:val="16"/>
              </w:rPr>
            </w:pPr>
            <w:r w:rsidRPr="00285F2D">
              <w:rPr>
                <w:rFonts w:ascii="SimSun" w:hAnsi="SimSun"/>
                <w:b/>
                <w:bCs/>
                <w:noProof/>
                <w:color w:val="00B050"/>
                <w:sz w:val="16"/>
                <w:szCs w:val="16"/>
              </w:rPr>
              <w:t>符合预期</w:t>
            </w:r>
          </w:p>
        </w:tc>
      </w:tr>
      <w:tr w:rsidR="00CA2FF1" w:rsidRPr="00285F2D" w:rsidTr="00452317">
        <w:trPr>
          <w:jc w:val="center"/>
        </w:trPr>
        <w:tc>
          <w:tcPr>
            <w:tcW w:w="1023" w:type="pct"/>
          </w:tcPr>
          <w:p w:rsidR="00CA2FF1" w:rsidRPr="00285F2D" w:rsidRDefault="00CA2FF1" w:rsidP="001E41FE">
            <w:pPr>
              <w:topLinePunct/>
              <w:spacing w:afterLines="30" w:after="72" w:line="240" w:lineRule="auto"/>
              <w:jc w:val="both"/>
              <w:rPr>
                <w:rFonts w:ascii="SimSun" w:hAnsi="SimSun"/>
                <w:color w:val="000000"/>
                <w:sz w:val="16"/>
                <w:szCs w:val="16"/>
                <w:lang w:eastAsia="zh-CN"/>
              </w:rPr>
            </w:pPr>
            <w:r w:rsidRPr="00285F2D">
              <w:rPr>
                <w:rFonts w:ascii="SimSun" w:hAnsi="SimSun"/>
                <w:noProof/>
                <w:color w:val="000000"/>
                <w:sz w:val="16"/>
                <w:szCs w:val="16"/>
                <w:lang w:eastAsia="zh-CN"/>
              </w:rPr>
              <w:t>知识和技能得到加强、能够在本国或本地区执行能力建设项目的当地专家的百分比</w:t>
            </w:r>
          </w:p>
        </w:tc>
        <w:tc>
          <w:tcPr>
            <w:tcW w:w="1627" w:type="pct"/>
          </w:tcPr>
          <w:p w:rsidR="00CA2FF1" w:rsidRPr="00285F2D" w:rsidRDefault="00CA2FF1" w:rsidP="00F177E4">
            <w:pPr>
              <w:topLinePunct/>
              <w:spacing w:afterLines="30" w:after="72" w:line="240" w:lineRule="auto"/>
              <w:rPr>
                <w:rFonts w:ascii="SimSun" w:hAnsi="SimSun"/>
                <w:color w:val="000000"/>
                <w:sz w:val="16"/>
                <w:szCs w:val="16"/>
              </w:rPr>
            </w:pPr>
            <w:r w:rsidRPr="00285F2D">
              <w:rPr>
                <w:rFonts w:ascii="SimSun" w:hAnsi="SimSun"/>
                <w:noProof/>
                <w:color w:val="000000"/>
                <w:sz w:val="16"/>
                <w:szCs w:val="16"/>
              </w:rPr>
              <w:t>无数据</w:t>
            </w:r>
            <w:r w:rsidR="004F1211" w:rsidRPr="00285F2D">
              <w:rPr>
                <w:rFonts w:ascii="SimSun" w:hAnsi="SimSun"/>
                <w:noProof/>
                <w:color w:val="000000"/>
                <w:sz w:val="16"/>
                <w:szCs w:val="16"/>
              </w:rPr>
              <w:t>（</w:t>
            </w:r>
            <w:r w:rsidRPr="00285F2D">
              <w:rPr>
                <w:rFonts w:ascii="SimSun" w:hAnsi="SimSun"/>
                <w:noProof/>
                <w:color w:val="000000"/>
                <w:sz w:val="16"/>
                <w:szCs w:val="16"/>
              </w:rPr>
              <w:t>新指标</w:t>
            </w:r>
            <w:r w:rsidR="004F1211" w:rsidRPr="00285F2D">
              <w:rPr>
                <w:rFonts w:ascii="SimSun" w:hAnsi="SimSun"/>
                <w:noProof/>
                <w:color w:val="000000"/>
                <w:sz w:val="16"/>
                <w:szCs w:val="16"/>
              </w:rPr>
              <w:t>）</w:t>
            </w:r>
          </w:p>
        </w:tc>
        <w:tc>
          <w:tcPr>
            <w:tcW w:w="465" w:type="pct"/>
            <w:tcMar>
              <w:top w:w="110" w:type="dxa"/>
              <w:left w:w="29" w:type="dxa"/>
              <w:right w:w="29" w:type="dxa"/>
            </w:tcMar>
          </w:tcPr>
          <w:p w:rsidR="00CA2FF1" w:rsidRPr="00285F2D" w:rsidRDefault="00CA2FF1" w:rsidP="00F177E4">
            <w:pPr>
              <w:topLinePunct/>
              <w:spacing w:afterLines="30" w:after="72" w:line="240" w:lineRule="auto"/>
              <w:rPr>
                <w:rFonts w:ascii="SimSun" w:hAnsi="SimSun"/>
                <w:color w:val="000000"/>
                <w:sz w:val="16"/>
                <w:szCs w:val="16"/>
              </w:rPr>
            </w:pPr>
            <w:r w:rsidRPr="00285F2D">
              <w:rPr>
                <w:rFonts w:ascii="SimSun" w:hAnsi="SimSun"/>
                <w:noProof/>
                <w:color w:val="000000"/>
                <w:sz w:val="16"/>
                <w:szCs w:val="16"/>
              </w:rPr>
              <w:t>70%接受培训的代表</w:t>
            </w:r>
          </w:p>
        </w:tc>
        <w:tc>
          <w:tcPr>
            <w:tcW w:w="1326" w:type="pct"/>
            <w:shd w:val="clear" w:color="auto" w:fill="FFFFFF"/>
            <w:tcMar>
              <w:top w:w="110" w:type="dxa"/>
              <w:left w:w="58" w:type="dxa"/>
              <w:right w:w="58" w:type="dxa"/>
            </w:tcMar>
          </w:tcPr>
          <w:p w:rsidR="00CA2FF1" w:rsidRPr="00285F2D" w:rsidRDefault="00CA2FF1" w:rsidP="001E41FE">
            <w:pPr>
              <w:topLinePunct/>
              <w:spacing w:afterLines="30" w:after="72" w:line="240" w:lineRule="auto"/>
              <w:jc w:val="both"/>
              <w:rPr>
                <w:rFonts w:ascii="SimSun" w:hAnsi="SimSun"/>
                <w:sz w:val="16"/>
                <w:szCs w:val="16"/>
                <w:lang w:eastAsia="zh-CN"/>
              </w:rPr>
            </w:pPr>
            <w:r w:rsidRPr="00285F2D">
              <w:rPr>
                <w:rFonts w:ascii="SimSun" w:hAnsi="SimSun"/>
                <w:color w:val="000000"/>
                <w:sz w:val="16"/>
                <w:szCs w:val="16"/>
                <w:lang w:val="zh-CN" w:eastAsia="zh-CN"/>
              </w:rPr>
              <w:t>70%</w:t>
            </w:r>
            <w:r w:rsidRPr="00285F2D">
              <w:rPr>
                <w:rFonts w:ascii="SimSun" w:hAnsi="SimSun"/>
                <w:color w:val="000000"/>
                <w:sz w:val="16"/>
                <w:szCs w:val="16"/>
                <w:lang w:eastAsia="zh-CN"/>
              </w:rPr>
              <w:t>接受培训的代表</w:t>
            </w:r>
            <w:r w:rsidRPr="00285F2D">
              <w:rPr>
                <w:rFonts w:ascii="SimSun" w:hAnsi="SimSun"/>
                <w:color w:val="000000"/>
                <w:sz w:val="16"/>
                <w:szCs w:val="16"/>
                <w:lang w:val="zh-CN" w:eastAsia="zh-CN"/>
              </w:rPr>
              <w:t>表示自身在各自国家开展培训活动的知识和技能得到加强</w:t>
            </w:r>
          </w:p>
        </w:tc>
        <w:tc>
          <w:tcPr>
            <w:tcW w:w="559" w:type="pct"/>
            <w:tcMar>
              <w:left w:w="58" w:type="dxa"/>
              <w:right w:w="58" w:type="dxa"/>
            </w:tcMar>
          </w:tcPr>
          <w:p w:rsidR="00CA2FF1" w:rsidRPr="00285F2D" w:rsidRDefault="00B8407C" w:rsidP="00F177E4">
            <w:pPr>
              <w:topLinePunct/>
              <w:spacing w:afterLines="30" w:after="72" w:line="240" w:lineRule="auto"/>
              <w:jc w:val="center"/>
              <w:rPr>
                <w:rFonts w:ascii="SimSun" w:hAnsi="SimSun"/>
                <w:b/>
                <w:bCs/>
                <w:color w:val="000000"/>
                <w:sz w:val="16"/>
                <w:szCs w:val="16"/>
              </w:rPr>
            </w:pPr>
            <w:r w:rsidRPr="00285F2D">
              <w:rPr>
                <w:rFonts w:ascii="SimSun" w:hAnsi="SimSun"/>
                <w:b/>
                <w:bCs/>
                <w:noProof/>
                <w:color w:val="00B050"/>
                <w:sz w:val="16"/>
                <w:szCs w:val="16"/>
              </w:rPr>
              <w:t>符合预期</w:t>
            </w:r>
          </w:p>
        </w:tc>
      </w:tr>
      <w:tr w:rsidR="00CA2FF1" w:rsidRPr="004F1211" w:rsidTr="00452317">
        <w:trPr>
          <w:jc w:val="center"/>
        </w:trPr>
        <w:tc>
          <w:tcPr>
            <w:tcW w:w="5000" w:type="pct"/>
            <w:gridSpan w:val="5"/>
            <w:shd w:val="clear" w:color="auto" w:fill="C6D9F1"/>
            <w:tcMar>
              <w:left w:w="29" w:type="dxa"/>
              <w:right w:w="29" w:type="dxa"/>
            </w:tcMar>
            <w:vAlign w:val="center"/>
          </w:tcPr>
          <w:p w:rsidR="00CA2FF1"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C85A20">
              <w:rPr>
                <w:rFonts w:ascii="SimSun" w:hAnsi="SimSun"/>
                <w:sz w:val="16"/>
                <w:szCs w:val="16"/>
                <w:lang w:eastAsia="zh-CN" w:bidi="th-TH"/>
              </w:rPr>
              <w:t>四.2</w:t>
            </w:r>
            <w:r w:rsidR="00CA2FF1" w:rsidRPr="004F1211">
              <w:rPr>
                <w:rFonts w:ascii="SimSun" w:hAnsi="SimSun"/>
                <w:sz w:val="16"/>
                <w:szCs w:val="16"/>
                <w:lang w:eastAsia="zh-CN" w:bidi="th-TH"/>
              </w:rPr>
              <w:t>知识产权机构和公众为促进创新和创造对知识产权信息的获取和利用得到加强。</w:t>
            </w:r>
          </w:p>
        </w:tc>
      </w:tr>
      <w:tr w:rsidR="00CA2FF1" w:rsidRPr="007C6452" w:rsidTr="001F4BE3">
        <w:trPr>
          <w:jc w:val="center"/>
        </w:trPr>
        <w:tc>
          <w:tcPr>
            <w:tcW w:w="1023" w:type="pct"/>
            <w:vAlign w:val="center"/>
          </w:tcPr>
          <w:p w:rsidR="00CA2FF1" w:rsidRPr="007C6452" w:rsidRDefault="00CA2FF1" w:rsidP="00F177E4">
            <w:pPr>
              <w:spacing w:beforeLines="30" w:before="72" w:afterLines="30" w:after="72" w:line="240" w:lineRule="auto"/>
              <w:jc w:val="both"/>
              <w:rPr>
                <w:rFonts w:ascii="Times New Roman" w:eastAsia="SimHei" w:hAnsi="SimSun"/>
                <w:bCs/>
                <w:sz w:val="16"/>
                <w:szCs w:val="16"/>
              </w:rPr>
            </w:pPr>
            <w:r w:rsidRPr="007C6452">
              <w:rPr>
                <w:rFonts w:ascii="Times New Roman" w:eastAsia="SimHei" w:hAnsi="SimSun"/>
                <w:bCs/>
                <w:sz w:val="16"/>
                <w:szCs w:val="16"/>
              </w:rPr>
              <w:t>绩效指标</w:t>
            </w:r>
          </w:p>
        </w:tc>
        <w:tc>
          <w:tcPr>
            <w:tcW w:w="1627" w:type="pct"/>
            <w:vAlign w:val="center"/>
          </w:tcPr>
          <w:p w:rsidR="00CA2FF1" w:rsidRPr="007C6452" w:rsidRDefault="00CA2FF1" w:rsidP="00F177E4">
            <w:pPr>
              <w:spacing w:beforeLines="30" w:before="72" w:afterLines="30" w:after="72"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465" w:type="pct"/>
            <w:tcMar>
              <w:top w:w="110" w:type="dxa"/>
              <w:left w:w="29" w:type="dxa"/>
              <w:right w:w="29" w:type="dxa"/>
            </w:tcMar>
            <w:vAlign w:val="center"/>
          </w:tcPr>
          <w:p w:rsidR="00CA2FF1" w:rsidRPr="007C6452" w:rsidRDefault="00CA2FF1" w:rsidP="00F177E4">
            <w:pPr>
              <w:spacing w:beforeLines="30" w:before="72" w:afterLines="30" w:after="72"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326" w:type="pct"/>
            <w:shd w:val="clear" w:color="auto" w:fill="FFFFFF"/>
            <w:tcMar>
              <w:top w:w="110" w:type="dxa"/>
              <w:left w:w="58" w:type="dxa"/>
              <w:right w:w="58" w:type="dxa"/>
            </w:tcMar>
            <w:vAlign w:val="center"/>
          </w:tcPr>
          <w:p w:rsidR="00CA2FF1" w:rsidRPr="007C6452" w:rsidRDefault="00CA2FF1" w:rsidP="00F177E4">
            <w:pPr>
              <w:spacing w:beforeLines="30" w:before="72" w:afterLines="30" w:after="72"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9" w:type="pct"/>
            <w:tcMar>
              <w:left w:w="58" w:type="dxa"/>
              <w:right w:w="58" w:type="dxa"/>
            </w:tcMar>
            <w:vAlign w:val="center"/>
          </w:tcPr>
          <w:p w:rsidR="00CA2FF1" w:rsidRPr="007C6452" w:rsidRDefault="003D4B5D" w:rsidP="00F177E4">
            <w:pPr>
              <w:spacing w:beforeLines="30" w:before="72" w:afterLines="30" w:after="72"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both"/>
              <w:rPr>
                <w:rFonts w:ascii="SimSun" w:hAnsi="SimSun"/>
                <w:color w:val="000000"/>
                <w:sz w:val="16"/>
                <w:szCs w:val="16"/>
                <w:lang w:eastAsia="zh-CN"/>
              </w:rPr>
            </w:pPr>
            <w:r w:rsidRPr="004F1211">
              <w:rPr>
                <w:rFonts w:ascii="SimSun" w:hAnsi="SimSun"/>
                <w:noProof/>
                <w:color w:val="000000"/>
                <w:sz w:val="16"/>
                <w:szCs w:val="16"/>
                <w:lang w:eastAsia="zh-CN"/>
              </w:rPr>
              <w:t>ABC组成会员的数目</w:t>
            </w:r>
          </w:p>
        </w:tc>
        <w:tc>
          <w:tcPr>
            <w:tcW w:w="1627" w:type="pct"/>
          </w:tcPr>
          <w:p w:rsidR="00CA2FF1" w:rsidRPr="004F1211" w:rsidRDefault="00774CFE" w:rsidP="00F177E4">
            <w:pPr>
              <w:keepNext/>
              <w:keepLines/>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4F1211">
              <w:rPr>
                <w:rFonts w:ascii="SimSun" w:hAnsi="SimSun"/>
                <w:noProof/>
                <w:color w:val="002060"/>
                <w:sz w:val="16"/>
                <w:szCs w:val="16"/>
                <w:lang w:eastAsia="zh-CN"/>
              </w:rPr>
              <w:t>15个ABC注册会员</w:t>
            </w:r>
            <w:r w:rsidR="004F1211">
              <w:rPr>
                <w:rFonts w:ascii="SimSun" w:hAnsi="SimSun"/>
                <w:noProof/>
                <w:color w:val="002060"/>
                <w:sz w:val="16"/>
                <w:szCs w:val="16"/>
                <w:lang w:eastAsia="zh-CN"/>
              </w:rPr>
              <w:t>（</w:t>
            </w:r>
            <w:r w:rsidR="00CA2FF1" w:rsidRPr="004F1211">
              <w:rPr>
                <w:rFonts w:ascii="SimSun" w:hAnsi="SimSun"/>
                <w:noProof/>
                <w:color w:val="002060"/>
                <w:sz w:val="16"/>
                <w:szCs w:val="16"/>
                <w:lang w:eastAsia="zh-CN"/>
              </w:rPr>
              <w:t>累计</w:t>
            </w:r>
            <w:r w:rsidR="004F1211">
              <w:rPr>
                <w:rFonts w:ascii="SimSun" w:hAnsi="SimSun"/>
                <w:noProof/>
                <w:color w:val="002060"/>
                <w:sz w:val="16"/>
                <w:szCs w:val="16"/>
                <w:lang w:eastAsia="zh-CN"/>
              </w:rPr>
              <w:t>）</w:t>
            </w:r>
          </w:p>
          <w:p w:rsidR="00F177E4" w:rsidRDefault="00F177E4" w:rsidP="00F177E4">
            <w:pPr>
              <w:keepNext/>
              <w:keepLines/>
              <w:topLinePunct/>
              <w:spacing w:afterLines="30" w:after="72" w:line="240" w:lineRule="auto"/>
              <w:rPr>
                <w:rFonts w:ascii="KaiTi" w:eastAsia="KaiTi" w:hAnsi="KaiTi"/>
                <w:iCs/>
                <w:noProof/>
                <w:sz w:val="16"/>
                <w:szCs w:val="16"/>
                <w:lang w:eastAsia="zh-CN"/>
              </w:rPr>
            </w:pPr>
          </w:p>
          <w:p w:rsidR="00F177E4" w:rsidRDefault="00F177E4" w:rsidP="00F177E4">
            <w:pPr>
              <w:keepNext/>
              <w:keepLines/>
              <w:topLinePunct/>
              <w:spacing w:afterLines="30" w:after="72" w:line="240" w:lineRule="auto"/>
              <w:rPr>
                <w:rFonts w:ascii="KaiTi" w:eastAsia="KaiTi" w:hAnsi="KaiTi"/>
                <w:iCs/>
                <w:noProof/>
                <w:sz w:val="16"/>
                <w:szCs w:val="16"/>
                <w:lang w:eastAsia="zh-CN"/>
              </w:rPr>
            </w:pPr>
          </w:p>
          <w:p w:rsidR="00CA2FF1" w:rsidRPr="004F1211" w:rsidRDefault="00774CFE" w:rsidP="00F177E4">
            <w:pPr>
              <w:keepNext/>
              <w:keepLines/>
              <w:topLinePunct/>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noProof/>
                <w:color w:val="000000"/>
                <w:sz w:val="16"/>
                <w:szCs w:val="16"/>
                <w:lang w:eastAsia="zh-CN"/>
              </w:rPr>
              <w:t>15个ABC注册会员</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累计</w:t>
            </w:r>
            <w:r w:rsidR="004F1211">
              <w:rPr>
                <w:rFonts w:ascii="SimSun" w:hAnsi="SimSun"/>
                <w:noProof/>
                <w:color w:val="000000"/>
                <w:sz w:val="16"/>
                <w:szCs w:val="16"/>
                <w:lang w:eastAsia="zh-CN"/>
              </w:rPr>
              <w:t>）</w:t>
            </w:r>
          </w:p>
        </w:tc>
        <w:tc>
          <w:tcPr>
            <w:tcW w:w="465" w:type="pct"/>
            <w:tcMar>
              <w:top w:w="110" w:type="dxa"/>
              <w:left w:w="29" w:type="dxa"/>
              <w:right w:w="29" w:type="dxa"/>
            </w:tcMar>
          </w:tcPr>
          <w:p w:rsidR="00CA2FF1" w:rsidRPr="004F1211" w:rsidRDefault="00F177E4" w:rsidP="00F177E4">
            <w:pPr>
              <w:keepNext/>
              <w:keepLines/>
              <w:topLinePunct/>
              <w:spacing w:afterLines="30" w:after="72" w:line="240" w:lineRule="auto"/>
              <w:rPr>
                <w:rFonts w:ascii="SimSun" w:hAnsi="SimSun"/>
                <w:color w:val="002060"/>
                <w:sz w:val="16"/>
                <w:szCs w:val="16"/>
                <w:lang w:eastAsia="zh-CN"/>
              </w:rPr>
            </w:pPr>
            <w:r w:rsidRPr="00F177E4">
              <w:rPr>
                <w:rFonts w:ascii="KaiTi" w:eastAsia="KaiTi" w:hAnsi="KaiTi"/>
                <w:iCs/>
                <w:color w:val="002060"/>
                <w:sz w:val="16"/>
                <w:szCs w:val="16"/>
                <w:lang w:val="zh-CN" w:eastAsia="zh-CN"/>
              </w:rPr>
              <w:t>更新后的目标：</w:t>
            </w:r>
            <w:r w:rsidRPr="00F177E4">
              <w:rPr>
                <w:rFonts w:ascii="KaiTi" w:eastAsia="KaiTi" w:hAnsi="KaiTi"/>
                <w:iCs/>
                <w:color w:val="002060"/>
                <w:sz w:val="16"/>
                <w:szCs w:val="16"/>
                <w:lang w:val="zh-CN" w:eastAsia="zh-CN"/>
              </w:rPr>
              <w:br/>
            </w:r>
            <w:r w:rsidR="00CA2FF1" w:rsidRPr="004F1211">
              <w:rPr>
                <w:rFonts w:ascii="SimSun" w:hAnsi="SimSun"/>
                <w:color w:val="002060"/>
                <w:sz w:val="16"/>
                <w:szCs w:val="16"/>
                <w:lang w:eastAsia="zh-CN"/>
              </w:rPr>
              <w:t>28</w:t>
            </w:r>
            <w:r w:rsidR="00CA2FF1" w:rsidRPr="004F1211">
              <w:rPr>
                <w:rFonts w:ascii="SimSun" w:hAnsi="SimSun"/>
                <w:color w:val="002060"/>
                <w:sz w:val="16"/>
                <w:szCs w:val="16"/>
                <w:lang w:val="zh-CN" w:eastAsia="zh-CN"/>
              </w:rPr>
              <w:t>个</w:t>
            </w:r>
            <w:r w:rsidR="00CA2FF1" w:rsidRPr="004F1211">
              <w:rPr>
                <w:rFonts w:ascii="SimSun" w:hAnsi="SimSun"/>
                <w:color w:val="002060"/>
                <w:sz w:val="16"/>
                <w:szCs w:val="16"/>
                <w:lang w:eastAsia="zh-CN"/>
              </w:rPr>
              <w:t>ABC</w:t>
            </w:r>
            <w:r w:rsidR="00CA2FF1" w:rsidRPr="004F1211">
              <w:rPr>
                <w:rFonts w:ascii="SimSun" w:hAnsi="SimSun"/>
                <w:color w:val="002060"/>
                <w:sz w:val="16"/>
                <w:szCs w:val="16"/>
                <w:lang w:val="zh-CN" w:eastAsia="zh-CN"/>
              </w:rPr>
              <w:t>注册会员</w:t>
            </w:r>
            <w:r w:rsidR="004F1211">
              <w:rPr>
                <w:rFonts w:ascii="SimSun" w:hAnsi="SimSun"/>
                <w:color w:val="002060"/>
                <w:sz w:val="16"/>
                <w:szCs w:val="16"/>
                <w:lang w:eastAsia="zh-CN"/>
              </w:rPr>
              <w:t>（</w:t>
            </w:r>
            <w:r w:rsidR="00CA2FF1" w:rsidRPr="004F1211">
              <w:rPr>
                <w:rFonts w:ascii="SimSun" w:hAnsi="SimSun"/>
                <w:color w:val="002060"/>
                <w:sz w:val="16"/>
                <w:szCs w:val="16"/>
                <w:lang w:val="zh-CN" w:eastAsia="zh-CN"/>
              </w:rPr>
              <w:t>累计</w:t>
            </w:r>
            <w:r w:rsidR="004F1211">
              <w:rPr>
                <w:rFonts w:ascii="SimSun" w:hAnsi="SimSun"/>
                <w:color w:val="002060"/>
                <w:sz w:val="16"/>
                <w:szCs w:val="16"/>
                <w:lang w:eastAsia="zh-CN"/>
              </w:rPr>
              <w:t>）</w:t>
            </w:r>
          </w:p>
          <w:p w:rsidR="00CA2FF1" w:rsidRPr="004F1211" w:rsidRDefault="00F177E4" w:rsidP="00F177E4">
            <w:pPr>
              <w:topLinePunct/>
              <w:spacing w:afterLines="30" w:after="72" w:line="240" w:lineRule="auto"/>
              <w:rPr>
                <w:rFonts w:ascii="SimSun" w:hAnsi="SimSun"/>
                <w:lang w:eastAsia="zh-CN"/>
              </w:rPr>
            </w:pPr>
            <w:r w:rsidRPr="00F177E4">
              <w:rPr>
                <w:rFonts w:ascii="KaiTi" w:eastAsia="KaiTi" w:hAnsi="KaiTi"/>
                <w:iCs/>
                <w:sz w:val="16"/>
                <w:szCs w:val="16"/>
                <w:lang w:eastAsia="zh-CN"/>
              </w:rPr>
              <w:t>2016/17年预算原目标：</w:t>
            </w:r>
            <w:r w:rsidRPr="00F177E4">
              <w:rPr>
                <w:rFonts w:ascii="KaiTi" w:eastAsia="KaiTi" w:hAnsi="KaiTi"/>
                <w:iCs/>
                <w:sz w:val="16"/>
                <w:szCs w:val="16"/>
                <w:lang w:eastAsia="zh-CN"/>
              </w:rPr>
              <w:br/>
            </w:r>
            <w:r w:rsidR="00CA2FF1" w:rsidRPr="004F1211">
              <w:rPr>
                <w:rFonts w:ascii="SimSun" w:hAnsi="SimSun"/>
                <w:color w:val="000000"/>
                <w:sz w:val="16"/>
                <w:szCs w:val="16"/>
                <w:lang w:eastAsia="zh-CN"/>
              </w:rPr>
              <w:t>15</w:t>
            </w:r>
            <w:r w:rsidR="00CA2FF1" w:rsidRPr="004F1211">
              <w:rPr>
                <w:rFonts w:ascii="SimSun" w:hAnsi="SimSun"/>
                <w:color w:val="000000"/>
                <w:sz w:val="16"/>
                <w:szCs w:val="16"/>
                <w:lang w:val="zh-CN" w:eastAsia="zh-CN"/>
              </w:rPr>
              <w:t>个</w:t>
            </w:r>
            <w:r w:rsidR="00CA2FF1" w:rsidRPr="004F1211">
              <w:rPr>
                <w:rFonts w:ascii="SimSun" w:hAnsi="SimSun"/>
                <w:color w:val="000000"/>
                <w:sz w:val="16"/>
                <w:szCs w:val="16"/>
                <w:lang w:eastAsia="zh-CN"/>
              </w:rPr>
              <w:t>ABC</w:t>
            </w:r>
            <w:r w:rsidR="00CA2FF1" w:rsidRPr="004F1211">
              <w:rPr>
                <w:rFonts w:ascii="SimSun" w:hAnsi="SimSun"/>
                <w:color w:val="000000"/>
                <w:sz w:val="16"/>
                <w:szCs w:val="16"/>
                <w:lang w:val="zh-CN" w:eastAsia="zh-CN"/>
              </w:rPr>
              <w:t>注册会员</w:t>
            </w:r>
            <w:r w:rsidR="004F1211">
              <w:rPr>
                <w:rFonts w:ascii="SimSun" w:hAnsi="SimSun"/>
                <w:color w:val="000000"/>
                <w:sz w:val="16"/>
                <w:szCs w:val="16"/>
                <w:lang w:eastAsia="zh-CN"/>
              </w:rPr>
              <w:t>（</w:t>
            </w:r>
            <w:r w:rsidR="00CA2FF1" w:rsidRPr="004F1211">
              <w:rPr>
                <w:rFonts w:ascii="SimSun" w:hAnsi="SimSun"/>
                <w:color w:val="000000"/>
                <w:sz w:val="16"/>
                <w:szCs w:val="16"/>
                <w:lang w:val="zh-CN" w:eastAsia="zh-CN"/>
              </w:rPr>
              <w:t>累计</w:t>
            </w:r>
            <w:r w:rsidR="004F1211">
              <w:rPr>
                <w:rFonts w:ascii="SimSun" w:hAnsi="SimSun"/>
                <w:color w:val="000000"/>
                <w:sz w:val="16"/>
                <w:szCs w:val="16"/>
                <w:lang w:eastAsia="zh-CN"/>
              </w:rPr>
              <w:t>）</w:t>
            </w:r>
          </w:p>
        </w:tc>
        <w:tc>
          <w:tcPr>
            <w:tcW w:w="1326" w:type="pct"/>
            <w:shd w:val="clear" w:color="auto" w:fill="FFFFFF"/>
            <w:tcMar>
              <w:top w:w="110" w:type="dxa"/>
              <w:left w:w="58" w:type="dxa"/>
              <w:right w:w="58" w:type="dxa"/>
            </w:tcMar>
          </w:tcPr>
          <w:p w:rsidR="00CA2FF1" w:rsidRPr="004F1211" w:rsidRDefault="00CA2FF1" w:rsidP="001E41FE">
            <w:pPr>
              <w:keepNext/>
              <w:keepLines/>
              <w:topLinePunct/>
              <w:spacing w:afterLines="30" w:after="72" w:line="240" w:lineRule="auto"/>
              <w:jc w:val="both"/>
              <w:rPr>
                <w:rFonts w:ascii="SimSun" w:hAnsi="SimSun"/>
                <w:lang w:eastAsia="zh-CN"/>
              </w:rPr>
            </w:pPr>
            <w:r w:rsidRPr="004F1211">
              <w:rPr>
                <w:rFonts w:ascii="SimSun" w:hAnsi="SimSun"/>
                <w:color w:val="000000"/>
                <w:sz w:val="16"/>
                <w:szCs w:val="16"/>
                <w:lang w:val="zh-CN" w:eastAsia="zh-CN"/>
              </w:rPr>
              <w:t>新增10个ABC注册会员</w:t>
            </w:r>
          </w:p>
          <w:p w:rsidR="00CA2FF1" w:rsidRPr="004F1211" w:rsidRDefault="00CA2FF1" w:rsidP="001E41FE">
            <w:pPr>
              <w:keepNext/>
              <w:keepLines/>
              <w:topLinePunct/>
              <w:spacing w:afterLines="30" w:after="72" w:line="240" w:lineRule="auto"/>
              <w:jc w:val="both"/>
              <w:rPr>
                <w:rFonts w:ascii="SimSun" w:hAnsi="SimSun"/>
                <w:color w:val="000000"/>
                <w:sz w:val="16"/>
                <w:szCs w:val="16"/>
                <w:lang w:eastAsia="zh-CN"/>
              </w:rPr>
            </w:pPr>
            <w:r w:rsidRPr="004F1211">
              <w:rPr>
                <w:rFonts w:ascii="SimSun" w:hAnsi="SimSun"/>
                <w:noProof/>
                <w:color w:val="000000"/>
                <w:sz w:val="16"/>
                <w:szCs w:val="16"/>
                <w:lang w:eastAsia="zh-CN"/>
              </w:rPr>
              <w:t>25个</w:t>
            </w:r>
            <w:r w:rsidR="004F1211">
              <w:rPr>
                <w:rFonts w:ascii="SimSun" w:hAnsi="SimSun"/>
                <w:noProof/>
                <w:color w:val="000000"/>
                <w:sz w:val="16"/>
                <w:szCs w:val="16"/>
                <w:lang w:eastAsia="zh-CN"/>
              </w:rPr>
              <w:t>（</w:t>
            </w:r>
            <w:r w:rsidRPr="004F1211">
              <w:rPr>
                <w:rFonts w:ascii="SimSun" w:hAnsi="SimSun"/>
                <w:noProof/>
                <w:color w:val="000000"/>
                <w:sz w:val="16"/>
                <w:szCs w:val="16"/>
                <w:lang w:eastAsia="zh-CN"/>
              </w:rPr>
              <w:t>累计</w:t>
            </w:r>
            <w:r w:rsidR="004F1211">
              <w:rPr>
                <w:rFonts w:ascii="SimSun" w:hAnsi="SimSun"/>
                <w:noProof/>
                <w:color w:val="000000"/>
                <w:sz w:val="16"/>
                <w:szCs w:val="16"/>
                <w:lang w:eastAsia="zh-CN"/>
              </w:rPr>
              <w:t>）</w:t>
            </w:r>
          </w:p>
        </w:tc>
        <w:tc>
          <w:tcPr>
            <w:tcW w:w="559" w:type="pct"/>
            <w:tcMar>
              <w:left w:w="58" w:type="dxa"/>
              <w:right w:w="58" w:type="dxa"/>
            </w:tcMar>
          </w:tcPr>
          <w:p w:rsidR="00CA2FF1" w:rsidRPr="004F1211" w:rsidRDefault="00B8407C" w:rsidP="00F177E4">
            <w:pPr>
              <w:keepNext/>
              <w:keepLines/>
              <w:topLinePunct/>
              <w:spacing w:afterLines="30" w:after="72" w:line="240" w:lineRule="auto"/>
              <w:jc w:val="center"/>
              <w:rPr>
                <w:rFonts w:ascii="SimSun" w:hAnsi="SimSun"/>
                <w:b/>
                <w:bCs/>
                <w:color w:val="000000"/>
                <w:sz w:val="16"/>
                <w:szCs w:val="16"/>
              </w:rPr>
            </w:pPr>
            <w:r w:rsidRPr="00B8407C">
              <w:rPr>
                <w:rFonts w:ascii="SimSun" w:hAnsi="SimSun"/>
                <w:b/>
                <w:bCs/>
                <w:noProof/>
                <w:color w:val="00B050"/>
                <w:sz w:val="16"/>
                <w:szCs w:val="16"/>
              </w:rPr>
              <w:t>符合预期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both"/>
              <w:rPr>
                <w:rFonts w:ascii="SimSun" w:hAnsi="SimSun"/>
                <w:color w:val="000000"/>
                <w:sz w:val="16"/>
                <w:szCs w:val="16"/>
              </w:rPr>
            </w:pPr>
            <w:r w:rsidRPr="004F1211">
              <w:rPr>
                <w:rFonts w:ascii="SimSun" w:hAnsi="SimSun"/>
                <w:noProof/>
                <w:color w:val="000000"/>
                <w:sz w:val="16"/>
                <w:szCs w:val="16"/>
              </w:rPr>
              <w:t>捐助方数目</w:t>
            </w:r>
          </w:p>
        </w:tc>
        <w:tc>
          <w:tcPr>
            <w:tcW w:w="1627" w:type="pct"/>
          </w:tcPr>
          <w:p w:rsidR="00CA2FF1" w:rsidRPr="004F1211" w:rsidRDefault="00CA2FF1" w:rsidP="00F177E4">
            <w:pPr>
              <w:topLinePunct/>
              <w:spacing w:afterLines="30" w:after="72" w:line="240" w:lineRule="auto"/>
              <w:rPr>
                <w:rFonts w:ascii="SimSun" w:hAnsi="SimSun"/>
                <w:color w:val="000000"/>
                <w:sz w:val="16"/>
                <w:szCs w:val="16"/>
                <w:lang w:eastAsia="zh-CN"/>
              </w:rPr>
            </w:pPr>
            <w:r w:rsidRPr="004F1211">
              <w:rPr>
                <w:rFonts w:ascii="SimSun" w:hAnsi="SimSun"/>
                <w:noProof/>
                <w:color w:val="000000"/>
                <w:sz w:val="16"/>
                <w:szCs w:val="16"/>
                <w:lang w:eastAsia="zh-CN"/>
              </w:rPr>
              <w:t>两个捐助方</w:t>
            </w:r>
          </w:p>
          <w:p w:rsidR="00CA2FF1" w:rsidRPr="004F1211" w:rsidRDefault="00F177E4" w:rsidP="00F177E4">
            <w:pPr>
              <w:topLinePunct/>
              <w:spacing w:afterLines="30" w:after="72" w:line="240" w:lineRule="auto"/>
              <w:rPr>
                <w:rFonts w:ascii="SimSun" w:hAnsi="SimSun"/>
                <w:color w:val="000000"/>
                <w:sz w:val="16"/>
                <w:szCs w:val="16"/>
                <w:lang w:eastAsia="zh-CN"/>
              </w:rPr>
            </w:pPr>
            <w:r>
              <w:rPr>
                <w:rFonts w:ascii="SimSun" w:hAnsi="SimSun" w:hint="eastAsia"/>
                <w:noProof/>
                <w:color w:val="000000"/>
                <w:sz w:val="16"/>
                <w:szCs w:val="16"/>
                <w:lang w:eastAsia="zh-CN"/>
              </w:rPr>
              <w:t>–</w:t>
            </w:r>
            <w:r w:rsidR="00CA2FF1" w:rsidRPr="004F1211">
              <w:rPr>
                <w:rFonts w:ascii="SimSun" w:hAnsi="SimSun"/>
                <w:noProof/>
                <w:color w:val="000000"/>
                <w:sz w:val="16"/>
                <w:szCs w:val="16"/>
                <w:lang w:eastAsia="zh-CN"/>
              </w:rPr>
              <w:t>澳大利亚</w:t>
            </w:r>
          </w:p>
          <w:p w:rsidR="00CA2FF1" w:rsidRPr="00F177E4" w:rsidRDefault="00F177E4" w:rsidP="00F177E4">
            <w:pPr>
              <w:topLinePunct/>
              <w:spacing w:afterLines="30" w:after="72" w:line="240" w:lineRule="auto"/>
              <w:rPr>
                <w:rFonts w:ascii="SimSun" w:hAnsi="SimSun"/>
                <w:iCs/>
                <w:sz w:val="16"/>
                <w:szCs w:val="16"/>
                <w:lang w:eastAsia="zh-CN"/>
              </w:rPr>
            </w:pPr>
            <w:r>
              <w:rPr>
                <w:rFonts w:ascii="SimSun" w:hAnsi="SimSun" w:hint="eastAsia"/>
                <w:iCs/>
                <w:noProof/>
                <w:sz w:val="16"/>
                <w:szCs w:val="16"/>
                <w:lang w:eastAsia="zh-CN"/>
              </w:rPr>
              <w:t>–</w:t>
            </w:r>
            <w:r w:rsidR="00CA2FF1" w:rsidRPr="00F177E4">
              <w:rPr>
                <w:rFonts w:ascii="SimSun" w:hAnsi="SimSun"/>
                <w:iCs/>
                <w:noProof/>
                <w:sz w:val="16"/>
                <w:szCs w:val="16"/>
                <w:lang w:eastAsia="zh-CN"/>
              </w:rPr>
              <w:t>大韩民国</w:t>
            </w:r>
          </w:p>
        </w:tc>
        <w:tc>
          <w:tcPr>
            <w:tcW w:w="465" w:type="pct"/>
            <w:tcMar>
              <w:top w:w="110" w:type="dxa"/>
              <w:left w:w="29" w:type="dxa"/>
              <w:right w:w="29" w:type="dxa"/>
            </w:tcMar>
          </w:tcPr>
          <w:p w:rsidR="00CA2FF1" w:rsidRPr="004F1211" w:rsidRDefault="00F177E4" w:rsidP="00F177E4">
            <w:pPr>
              <w:topLinePunct/>
              <w:spacing w:afterLines="30" w:after="72" w:line="240" w:lineRule="auto"/>
              <w:rPr>
                <w:rFonts w:ascii="SimSun" w:hAnsi="SimSun"/>
                <w:lang w:eastAsia="zh-CN"/>
              </w:rPr>
            </w:pPr>
            <w:r>
              <w:rPr>
                <w:rFonts w:ascii="SimSun" w:hAnsi="SimSun" w:hint="eastAsia"/>
                <w:color w:val="000000"/>
                <w:sz w:val="16"/>
                <w:szCs w:val="16"/>
                <w:lang w:val="zh-CN" w:eastAsia="zh-CN"/>
              </w:rPr>
              <w:t>四</w:t>
            </w:r>
            <w:r w:rsidR="00CA2FF1" w:rsidRPr="004F1211">
              <w:rPr>
                <w:rFonts w:ascii="SimSun" w:hAnsi="SimSun"/>
                <w:color w:val="000000"/>
                <w:sz w:val="16"/>
                <w:szCs w:val="16"/>
                <w:lang w:val="zh-CN" w:eastAsia="zh-CN"/>
              </w:rPr>
              <w:t>个捐助方供资</w:t>
            </w:r>
            <w:r w:rsidR="004F1211">
              <w:rPr>
                <w:rFonts w:ascii="SimSun" w:hAnsi="SimSun"/>
                <w:color w:val="000000"/>
                <w:sz w:val="16"/>
                <w:szCs w:val="16"/>
                <w:lang w:val="zh-CN" w:eastAsia="zh-CN"/>
              </w:rPr>
              <w:t>（</w:t>
            </w:r>
            <w:r w:rsidR="00CA2FF1" w:rsidRPr="004F1211">
              <w:rPr>
                <w:rFonts w:ascii="SimSun" w:hAnsi="SimSun"/>
                <w:color w:val="000000"/>
                <w:sz w:val="16"/>
                <w:szCs w:val="16"/>
                <w:lang w:val="zh-CN" w:eastAsia="zh-CN"/>
              </w:rPr>
              <w:t>累计</w:t>
            </w:r>
            <w:r>
              <w:rPr>
                <w:rFonts w:ascii="SimSun" w:hAnsi="SimSun" w:hint="eastAsia"/>
                <w:color w:val="000000"/>
                <w:sz w:val="16"/>
                <w:szCs w:val="16"/>
                <w:lang w:val="zh-CN" w:eastAsia="zh-CN"/>
              </w:rPr>
              <w:t>）</w:t>
            </w:r>
          </w:p>
        </w:tc>
        <w:tc>
          <w:tcPr>
            <w:tcW w:w="1326" w:type="pct"/>
            <w:shd w:val="clear" w:color="auto" w:fill="FFFFFF"/>
            <w:tcMar>
              <w:top w:w="110" w:type="dxa"/>
              <w:left w:w="58" w:type="dxa"/>
              <w:right w:w="58" w:type="dxa"/>
            </w:tcMar>
          </w:tcPr>
          <w:p w:rsidR="00CA2FF1" w:rsidRPr="004F1211" w:rsidRDefault="00CA2FF1" w:rsidP="001E41FE">
            <w:pPr>
              <w:topLinePunct/>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val="zh-CN" w:eastAsia="zh-CN"/>
              </w:rPr>
              <w:t>新增两个供资捐助方：</w:t>
            </w:r>
          </w:p>
          <w:p w:rsidR="00CA2FF1" w:rsidRPr="004F1211" w:rsidRDefault="00F177E4" w:rsidP="001E41FE">
            <w:pPr>
              <w:topLinePunct/>
              <w:spacing w:afterLines="30" w:after="72" w:line="240" w:lineRule="auto"/>
              <w:jc w:val="both"/>
              <w:rPr>
                <w:rFonts w:ascii="SimSun" w:hAnsi="SimSun"/>
                <w:color w:val="000000"/>
                <w:sz w:val="16"/>
                <w:szCs w:val="16"/>
                <w:lang w:eastAsia="zh-CN"/>
              </w:rPr>
            </w:pPr>
            <w:r>
              <w:rPr>
                <w:rFonts w:ascii="SimSun" w:hAnsi="SimSun" w:hint="eastAsia"/>
                <w:color w:val="000000"/>
                <w:sz w:val="16"/>
                <w:szCs w:val="16"/>
                <w:lang w:val="zh-CN" w:eastAsia="zh-CN"/>
              </w:rPr>
              <w:t>–</w:t>
            </w:r>
            <w:r w:rsidR="00CA2FF1" w:rsidRPr="004F1211">
              <w:rPr>
                <w:rFonts w:ascii="SimSun" w:hAnsi="SimSun"/>
                <w:color w:val="000000"/>
                <w:sz w:val="16"/>
                <w:szCs w:val="16"/>
                <w:lang w:val="zh-CN" w:eastAsia="zh-CN"/>
              </w:rPr>
              <w:t>斯科尔基金会</w:t>
            </w:r>
          </w:p>
          <w:p w:rsidR="00CA2FF1" w:rsidRPr="004F1211" w:rsidRDefault="00F177E4" w:rsidP="001E41FE">
            <w:pPr>
              <w:tabs>
                <w:tab w:val="center" w:pos="1067"/>
              </w:tabs>
              <w:topLinePunct/>
              <w:spacing w:afterLines="30" w:after="72" w:line="240" w:lineRule="auto"/>
              <w:jc w:val="both"/>
              <w:rPr>
                <w:rFonts w:ascii="SimSun" w:hAnsi="SimSun"/>
                <w:lang w:eastAsia="zh-CN"/>
              </w:rPr>
            </w:pPr>
            <w:r>
              <w:rPr>
                <w:rFonts w:ascii="SimSun" w:hAnsi="SimSun" w:hint="eastAsia"/>
                <w:color w:val="000000"/>
                <w:sz w:val="16"/>
                <w:szCs w:val="16"/>
                <w:lang w:val="zh-CN" w:eastAsia="zh-CN"/>
              </w:rPr>
              <w:t>–</w:t>
            </w:r>
            <w:r w:rsidR="00CA2FF1" w:rsidRPr="004F1211">
              <w:rPr>
                <w:rFonts w:ascii="SimSun" w:hAnsi="SimSun"/>
                <w:color w:val="000000"/>
                <w:sz w:val="16"/>
                <w:szCs w:val="16"/>
                <w:lang w:val="zh-CN" w:eastAsia="zh-CN"/>
              </w:rPr>
              <w:t>联合国国际伙伴关系基金</w:t>
            </w:r>
          </w:p>
          <w:p w:rsidR="00CA2FF1" w:rsidRPr="004F1211" w:rsidRDefault="00CA2FF1" w:rsidP="001E41FE">
            <w:pPr>
              <w:topLinePunct/>
              <w:spacing w:afterLines="30" w:after="72" w:line="240" w:lineRule="auto"/>
              <w:jc w:val="both"/>
              <w:rPr>
                <w:rFonts w:ascii="SimSun" w:hAnsi="SimSun"/>
                <w:color w:val="000000"/>
                <w:sz w:val="16"/>
                <w:szCs w:val="16"/>
              </w:rPr>
            </w:pPr>
            <w:r w:rsidRPr="004F1211">
              <w:rPr>
                <w:rFonts w:ascii="SimSun" w:hAnsi="SimSun"/>
                <w:noProof/>
                <w:color w:val="000000"/>
                <w:sz w:val="16"/>
                <w:szCs w:val="16"/>
              </w:rPr>
              <w:t>4个</w:t>
            </w:r>
            <w:r w:rsidR="004F1211">
              <w:rPr>
                <w:rFonts w:ascii="SimSun" w:hAnsi="SimSun"/>
                <w:noProof/>
                <w:color w:val="000000"/>
                <w:sz w:val="16"/>
                <w:szCs w:val="16"/>
              </w:rPr>
              <w:t>（</w:t>
            </w:r>
            <w:r w:rsidRPr="004F1211">
              <w:rPr>
                <w:rFonts w:ascii="SimSun" w:hAnsi="SimSun"/>
                <w:noProof/>
                <w:color w:val="000000"/>
                <w:sz w:val="16"/>
                <w:szCs w:val="16"/>
              </w:rPr>
              <w:t>累计</w:t>
            </w:r>
            <w:r w:rsidR="004F1211">
              <w:rPr>
                <w:rFonts w:ascii="SimSun" w:hAnsi="SimSun"/>
                <w:noProof/>
                <w:color w:val="000000"/>
                <w:sz w:val="16"/>
                <w:szCs w:val="16"/>
              </w:rPr>
              <w:t>）</w:t>
            </w:r>
          </w:p>
        </w:tc>
        <w:tc>
          <w:tcPr>
            <w:tcW w:w="559" w:type="pct"/>
            <w:tcMar>
              <w:left w:w="58" w:type="dxa"/>
              <w:right w:w="58" w:type="dxa"/>
            </w:tcMar>
          </w:tcPr>
          <w:p w:rsidR="00CA2FF1" w:rsidRPr="004F1211" w:rsidRDefault="00B8407C" w:rsidP="00F177E4">
            <w:pPr>
              <w:topLinePunct/>
              <w:spacing w:afterLines="30" w:after="72" w:line="240" w:lineRule="auto"/>
              <w:jc w:val="center"/>
              <w:rPr>
                <w:rFonts w:ascii="SimSun" w:hAnsi="SimSun"/>
                <w:b/>
                <w:bCs/>
                <w:color w:val="000000"/>
                <w:sz w:val="16"/>
                <w:szCs w:val="16"/>
              </w:rPr>
            </w:pPr>
            <w:r w:rsidRPr="00B8407C">
              <w:rPr>
                <w:rFonts w:ascii="SimSun" w:hAnsi="SimSun"/>
                <w:b/>
                <w:bCs/>
                <w:noProof/>
                <w:color w:val="00B050"/>
                <w:sz w:val="16"/>
                <w:szCs w:val="16"/>
              </w:rPr>
              <w:t>符合预期</w:t>
            </w:r>
          </w:p>
        </w:tc>
      </w:tr>
      <w:tr w:rsidR="00CA2FF1" w:rsidRPr="004F1211" w:rsidTr="00452317">
        <w:trPr>
          <w:jc w:val="center"/>
        </w:trPr>
        <w:tc>
          <w:tcPr>
            <w:tcW w:w="1023" w:type="pct"/>
          </w:tcPr>
          <w:p w:rsidR="00CA2FF1" w:rsidRPr="004F1211" w:rsidRDefault="00CA2FF1" w:rsidP="001E41FE">
            <w:pPr>
              <w:topLinePunct/>
              <w:spacing w:afterLines="30" w:after="72" w:line="240" w:lineRule="auto"/>
              <w:jc w:val="both"/>
              <w:rPr>
                <w:rFonts w:ascii="SimSun" w:hAnsi="SimSun"/>
                <w:color w:val="000000"/>
                <w:sz w:val="16"/>
                <w:szCs w:val="16"/>
                <w:lang w:eastAsia="zh-CN"/>
              </w:rPr>
            </w:pPr>
            <w:r w:rsidRPr="004F1211">
              <w:rPr>
                <w:rFonts w:ascii="SimSun" w:hAnsi="SimSun"/>
                <w:noProof/>
                <w:color w:val="000000"/>
                <w:sz w:val="16"/>
                <w:szCs w:val="16"/>
                <w:lang w:eastAsia="zh-CN"/>
              </w:rPr>
              <w:t>在新版权条约领域和数字环境中的版权领域，与有关的利益有关方制定的不具约束力的法律文书、指导方针和原则声明等的数目</w:t>
            </w:r>
          </w:p>
        </w:tc>
        <w:tc>
          <w:tcPr>
            <w:tcW w:w="1627" w:type="pct"/>
          </w:tcPr>
          <w:p w:rsidR="00CA2FF1" w:rsidRPr="004F1211" w:rsidRDefault="00774CFE" w:rsidP="00F177E4">
            <w:pPr>
              <w:topLinePunct/>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sidR="00F177E4">
              <w:rPr>
                <w:rFonts w:ascii="KaiTi" w:eastAsia="KaiTi" w:hAnsi="KaiTi"/>
                <w:iCs/>
                <w:noProof/>
                <w:color w:val="002060"/>
                <w:sz w:val="16"/>
                <w:szCs w:val="16"/>
                <w:lang w:eastAsia="zh-CN"/>
              </w:rPr>
              <w:t>基准：</w:t>
            </w:r>
            <w:r w:rsidR="00F177E4">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两项：</w:t>
            </w:r>
          </w:p>
          <w:p w:rsidR="00CA2FF1" w:rsidRPr="004F1211" w:rsidRDefault="00F177E4" w:rsidP="00F177E4">
            <w:pPr>
              <w:pStyle w:val="1"/>
              <w:topLinePunct/>
              <w:spacing w:afterLines="30" w:after="72"/>
              <w:ind w:left="0"/>
              <w:rPr>
                <w:rFonts w:ascii="SimSun" w:hAnsi="SimSun" w:cs="Times New Roman"/>
                <w:color w:val="002060"/>
                <w:sz w:val="16"/>
                <w:szCs w:val="16"/>
              </w:rPr>
            </w:pPr>
            <w:r>
              <w:rPr>
                <w:rFonts w:ascii="SimSun" w:hAnsi="SimSun" w:cs="Times New Roman" w:hint="eastAsia"/>
                <w:color w:val="002060"/>
                <w:sz w:val="16"/>
                <w:szCs w:val="16"/>
                <w:lang w:val="zh-CN"/>
              </w:rPr>
              <w:t>–</w:t>
            </w:r>
            <w:r w:rsidR="00CA2FF1" w:rsidRPr="004F1211">
              <w:rPr>
                <w:rFonts w:ascii="SimSun" w:hAnsi="SimSun" w:cs="Times New Roman"/>
                <w:color w:val="002060"/>
                <w:sz w:val="16"/>
                <w:szCs w:val="16"/>
                <w:lang w:val="zh-CN"/>
              </w:rPr>
              <w:t>《WIPO关于音像领域合同注意事项的评论》</w:t>
            </w:r>
          </w:p>
          <w:p w:rsidR="00CA2FF1" w:rsidRPr="004F1211" w:rsidRDefault="00F177E4" w:rsidP="00F177E4">
            <w:pPr>
              <w:pStyle w:val="1"/>
              <w:topLinePunct/>
              <w:spacing w:afterLines="30" w:after="72"/>
              <w:ind w:left="0"/>
              <w:rPr>
                <w:rFonts w:ascii="SimSun" w:hAnsi="SimSun" w:cs="Times New Roman"/>
              </w:rPr>
            </w:pPr>
            <w:r>
              <w:rPr>
                <w:rFonts w:ascii="SimSun" w:hAnsi="SimSun" w:cs="Times New Roman" w:hint="eastAsia"/>
                <w:color w:val="002060"/>
                <w:sz w:val="16"/>
                <w:szCs w:val="16"/>
                <w:lang w:val="zh-CN"/>
              </w:rPr>
              <w:t>–</w:t>
            </w:r>
            <w:r w:rsidR="00CA2FF1" w:rsidRPr="004F1211">
              <w:rPr>
                <w:rFonts w:ascii="SimSun" w:hAnsi="SimSun" w:cs="Times New Roman"/>
                <w:color w:val="002060"/>
                <w:sz w:val="16"/>
                <w:szCs w:val="16"/>
                <w:lang w:val="zh-CN"/>
              </w:rPr>
              <w:t>《</w:t>
            </w:r>
            <w:r w:rsidR="00CA2FF1" w:rsidRPr="004F1211">
              <w:rPr>
                <w:rFonts w:ascii="SimSun" w:hAnsi="SimSun" w:cs="Times New Roman"/>
                <w:color w:val="002060"/>
                <w:sz w:val="16"/>
                <w:szCs w:val="16"/>
              </w:rPr>
              <w:t>WIPO</w:t>
            </w:r>
            <w:r w:rsidR="00CA2FF1" w:rsidRPr="004F1211">
              <w:rPr>
                <w:rFonts w:ascii="SimSun" w:hAnsi="SimSun" w:cs="Times New Roman"/>
                <w:color w:val="002060"/>
                <w:sz w:val="16"/>
                <w:szCs w:val="16"/>
                <w:lang w:val="zh-CN"/>
              </w:rPr>
              <w:t>关于评估版权对经济的经济、社会与文化影响的指南草案》</w:t>
            </w:r>
            <w:r w:rsidR="004F1211">
              <w:rPr>
                <w:rFonts w:ascii="SimSun" w:hAnsi="SimSun" w:cs="Times New Roman"/>
                <w:color w:val="002060"/>
                <w:sz w:val="16"/>
                <w:szCs w:val="16"/>
              </w:rPr>
              <w:t>（</w:t>
            </w:r>
            <w:r w:rsidR="00CA2FF1" w:rsidRPr="004F1211">
              <w:rPr>
                <w:rFonts w:ascii="SimSun" w:hAnsi="SimSun" w:cs="Times New Roman"/>
                <w:color w:val="002060"/>
                <w:sz w:val="16"/>
                <w:szCs w:val="16"/>
              </w:rPr>
              <w:t>ESCIA</w:t>
            </w:r>
            <w:r w:rsidR="00CA2FF1" w:rsidRPr="004F1211">
              <w:rPr>
                <w:rFonts w:ascii="SimSun" w:hAnsi="SimSun" w:cs="Times New Roman"/>
                <w:color w:val="002060"/>
                <w:sz w:val="16"/>
                <w:szCs w:val="16"/>
                <w:lang w:val="zh-CN"/>
              </w:rPr>
              <w:t>指南</w:t>
            </w:r>
            <w:r w:rsidR="004F1211">
              <w:rPr>
                <w:rFonts w:ascii="SimSun" w:hAnsi="SimSun" w:cs="Times New Roman"/>
                <w:color w:val="002060"/>
                <w:sz w:val="16"/>
                <w:szCs w:val="16"/>
              </w:rPr>
              <w:t>）</w:t>
            </w:r>
            <w:r w:rsidR="00CA2FF1" w:rsidRPr="004F1211">
              <w:rPr>
                <w:rStyle w:val="FootnoteReference"/>
                <w:rFonts w:ascii="SimSun" w:eastAsia="SimSun" w:hAnsi="SimSun"/>
                <w:color w:val="002060"/>
                <w:szCs w:val="16"/>
                <w:lang w:val="zh-CN"/>
              </w:rPr>
              <w:footnoteReference w:id="18"/>
            </w:r>
          </w:p>
          <w:p w:rsidR="00CA2FF1" w:rsidRPr="004F1211" w:rsidRDefault="00774CFE" w:rsidP="00F177E4">
            <w:pPr>
              <w:topLinePunct/>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sidR="00F177E4">
              <w:rPr>
                <w:rFonts w:ascii="KaiTi" w:eastAsia="KaiTi" w:hAnsi="KaiTi"/>
                <w:iCs/>
                <w:noProof/>
                <w:sz w:val="16"/>
                <w:szCs w:val="16"/>
                <w:lang w:eastAsia="zh-CN"/>
              </w:rPr>
              <w:t>基准：</w:t>
            </w:r>
            <w:r w:rsidR="00F177E4">
              <w:rPr>
                <w:rFonts w:ascii="KaiTi" w:eastAsia="KaiTi" w:hAnsi="KaiTi"/>
                <w:iCs/>
                <w:noProof/>
                <w:sz w:val="16"/>
                <w:szCs w:val="16"/>
                <w:lang w:eastAsia="zh-CN"/>
              </w:rPr>
              <w:br/>
            </w:r>
            <w:r w:rsidR="00CA2FF1" w:rsidRPr="004F1211">
              <w:rPr>
                <w:rFonts w:ascii="SimSun" w:hAnsi="SimSun"/>
                <w:noProof/>
                <w:color w:val="000000"/>
                <w:sz w:val="16"/>
                <w:szCs w:val="16"/>
                <w:lang w:eastAsia="zh-CN"/>
              </w:rPr>
              <w:t>1项</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知识产权和体育指南</w:t>
            </w:r>
            <w:r w:rsidR="004F1211">
              <w:rPr>
                <w:rFonts w:ascii="SimSun" w:hAnsi="SimSun"/>
                <w:noProof/>
                <w:color w:val="000000"/>
                <w:sz w:val="16"/>
                <w:szCs w:val="16"/>
                <w:lang w:eastAsia="zh-CN"/>
              </w:rPr>
              <w:t>）</w:t>
            </w:r>
            <w:r w:rsidR="00DB5449" w:rsidRPr="006F1027">
              <w:rPr>
                <w:rStyle w:val="FootnoteReference"/>
                <w:rFonts w:ascii="SimSun" w:eastAsia="SimSun" w:hAnsi="SimSun"/>
                <w:noProof/>
                <w:color w:val="000000"/>
                <w:lang w:eastAsia="zh-CN"/>
              </w:rPr>
              <w:footnoteReference w:id="19"/>
            </w:r>
          </w:p>
        </w:tc>
        <w:tc>
          <w:tcPr>
            <w:tcW w:w="465" w:type="pct"/>
            <w:tcMar>
              <w:top w:w="110" w:type="dxa"/>
              <w:left w:w="29" w:type="dxa"/>
              <w:right w:w="29" w:type="dxa"/>
            </w:tcMar>
          </w:tcPr>
          <w:p w:rsidR="00CA2FF1" w:rsidRPr="004F1211" w:rsidRDefault="00CA2FF1" w:rsidP="00F177E4">
            <w:pPr>
              <w:topLinePunct/>
              <w:spacing w:afterLines="30" w:after="72" w:line="240" w:lineRule="auto"/>
              <w:rPr>
                <w:rFonts w:ascii="SimSun" w:hAnsi="SimSun"/>
                <w:color w:val="000000"/>
                <w:sz w:val="16"/>
                <w:szCs w:val="16"/>
              </w:rPr>
            </w:pPr>
            <w:r w:rsidRPr="004F1211">
              <w:rPr>
                <w:rFonts w:ascii="SimSun" w:hAnsi="SimSun"/>
                <w:color w:val="000000"/>
                <w:sz w:val="16"/>
                <w:szCs w:val="16"/>
                <w:lang w:val="zh-CN"/>
              </w:rPr>
              <w:t>1项</w:t>
            </w:r>
            <w:r w:rsidR="004F1211">
              <w:rPr>
                <w:rFonts w:ascii="SimSun" w:hAnsi="SimSun"/>
                <w:color w:val="000000"/>
                <w:sz w:val="16"/>
                <w:szCs w:val="16"/>
                <w:lang w:val="zh-CN"/>
              </w:rPr>
              <w:t>（</w:t>
            </w:r>
            <w:r w:rsidRPr="004F1211">
              <w:rPr>
                <w:rFonts w:ascii="SimSun" w:hAnsi="SimSun"/>
                <w:color w:val="000000"/>
                <w:sz w:val="16"/>
                <w:szCs w:val="16"/>
                <w:lang w:val="zh-CN"/>
              </w:rPr>
              <w:t>新增</w:t>
            </w:r>
            <w:r w:rsidR="004F1211">
              <w:rPr>
                <w:rFonts w:ascii="SimSun" w:hAnsi="SimSun"/>
                <w:color w:val="000000"/>
                <w:sz w:val="16"/>
                <w:szCs w:val="16"/>
                <w:lang w:val="zh-CN"/>
              </w:rPr>
              <w:t>）</w:t>
            </w:r>
          </w:p>
        </w:tc>
        <w:tc>
          <w:tcPr>
            <w:tcW w:w="1326" w:type="pct"/>
            <w:shd w:val="clear" w:color="auto" w:fill="FFFFFF"/>
            <w:tcMar>
              <w:top w:w="110" w:type="dxa"/>
              <w:left w:w="58" w:type="dxa"/>
              <w:right w:w="58" w:type="dxa"/>
            </w:tcMar>
          </w:tcPr>
          <w:p w:rsidR="00CA2FF1" w:rsidRPr="004F1211" w:rsidRDefault="00CA2FF1" w:rsidP="001E41FE">
            <w:pPr>
              <w:topLinePunct/>
              <w:spacing w:afterLines="30" w:after="72" w:line="240" w:lineRule="auto"/>
              <w:jc w:val="both"/>
              <w:rPr>
                <w:rFonts w:ascii="SimSun" w:hAnsi="SimSun"/>
                <w:sz w:val="16"/>
                <w:szCs w:val="16"/>
                <w:lang w:eastAsia="zh-CN"/>
              </w:rPr>
            </w:pPr>
            <w:r w:rsidRPr="004F1211">
              <w:rPr>
                <w:rFonts w:ascii="SimSun" w:hAnsi="SimSun"/>
                <w:sz w:val="16"/>
                <w:szCs w:val="16"/>
                <w:lang w:val="zh-CN" w:eastAsia="zh-CN"/>
              </w:rPr>
              <w:t>《知识产权和体育指南》正在起草中</w:t>
            </w:r>
          </w:p>
          <w:p w:rsidR="00CA2FF1" w:rsidRPr="004F1211" w:rsidRDefault="00CA2FF1" w:rsidP="001E41FE">
            <w:pPr>
              <w:topLinePunct/>
              <w:spacing w:afterLines="30" w:after="72" w:line="240" w:lineRule="auto"/>
              <w:jc w:val="both"/>
              <w:rPr>
                <w:rFonts w:ascii="SimSun" w:hAnsi="SimSun"/>
                <w:lang w:eastAsia="zh-CN"/>
              </w:rPr>
            </w:pPr>
            <w:r w:rsidRPr="004F1211">
              <w:rPr>
                <w:rFonts w:ascii="SimSun" w:hAnsi="SimSun"/>
                <w:sz w:val="16"/>
                <w:szCs w:val="16"/>
                <w:lang w:eastAsia="zh-CN"/>
              </w:rPr>
              <w:t>ABC</w:t>
            </w:r>
            <w:r w:rsidRPr="004F1211">
              <w:rPr>
                <w:rFonts w:ascii="SimSun" w:hAnsi="SimSun"/>
                <w:sz w:val="16"/>
                <w:szCs w:val="16"/>
                <w:lang w:val="zh-CN" w:eastAsia="zh-CN"/>
              </w:rPr>
              <w:t>发布了《</w:t>
            </w:r>
            <w:r w:rsidRPr="004F1211">
              <w:rPr>
                <w:rFonts w:ascii="SimSun" w:hAnsi="SimSun"/>
                <w:sz w:val="16"/>
                <w:szCs w:val="16"/>
                <w:lang w:eastAsia="zh-CN"/>
              </w:rPr>
              <w:t>ABC</w:t>
            </w:r>
            <w:r w:rsidRPr="004F1211">
              <w:rPr>
                <w:rFonts w:ascii="SimSun" w:hAnsi="SimSun"/>
                <w:sz w:val="16"/>
                <w:szCs w:val="16"/>
                <w:lang w:val="zh-CN" w:eastAsia="zh-CN"/>
              </w:rPr>
              <w:t>发展中国家和最不发达国家无障碍出版入门工具包》以及《</w:t>
            </w:r>
            <w:r w:rsidRPr="004F1211">
              <w:rPr>
                <w:rFonts w:ascii="SimSun" w:hAnsi="SimSun"/>
                <w:sz w:val="16"/>
                <w:szCs w:val="16"/>
                <w:lang w:eastAsia="zh-CN"/>
              </w:rPr>
              <w:t>ABC</w:t>
            </w:r>
            <w:r w:rsidRPr="004F1211">
              <w:rPr>
                <w:rFonts w:ascii="SimSun" w:hAnsi="SimSun"/>
                <w:sz w:val="16"/>
                <w:szCs w:val="16"/>
                <w:lang w:val="zh-CN" w:eastAsia="zh-CN"/>
              </w:rPr>
              <w:t>自主出版作者无障碍化指南》</w:t>
            </w:r>
          </w:p>
        </w:tc>
        <w:tc>
          <w:tcPr>
            <w:tcW w:w="559" w:type="pct"/>
            <w:tcMar>
              <w:left w:w="58" w:type="dxa"/>
              <w:right w:w="58" w:type="dxa"/>
            </w:tcMar>
          </w:tcPr>
          <w:p w:rsidR="00CA2FF1" w:rsidRPr="004F1211" w:rsidRDefault="00B8407C" w:rsidP="00F177E4">
            <w:pPr>
              <w:topLinePunct/>
              <w:spacing w:afterLines="30" w:after="72" w:line="240" w:lineRule="auto"/>
              <w:jc w:val="center"/>
              <w:rPr>
                <w:rFonts w:ascii="SimSun" w:hAnsi="SimSun"/>
                <w:bCs/>
                <w:color w:val="000000"/>
                <w:sz w:val="16"/>
                <w:szCs w:val="16"/>
              </w:rPr>
            </w:pPr>
            <w:r w:rsidRPr="00B8407C">
              <w:rPr>
                <w:rFonts w:ascii="SimSun" w:hAnsi="SimSun"/>
                <w:b/>
                <w:bCs/>
                <w:noProof/>
                <w:color w:val="00B050"/>
                <w:sz w:val="16"/>
                <w:szCs w:val="16"/>
              </w:rPr>
              <w:t>符合预期</w:t>
            </w:r>
          </w:p>
        </w:tc>
      </w:tr>
    </w:tbl>
    <w:p w:rsidR="00CA2FF1" w:rsidRPr="00325D70" w:rsidRDefault="00CA2FF1" w:rsidP="00291179">
      <w:pPr>
        <w:topLinePunct/>
        <w:spacing w:line="240" w:lineRule="auto"/>
        <w:rPr>
          <w:rFonts w:ascii="SimSun" w:hAnsi="SimSun"/>
          <w:color w:val="000000"/>
          <w:sz w:val="21"/>
          <w:szCs w:val="20"/>
        </w:rPr>
      </w:pPr>
    </w:p>
    <w:tbl>
      <w:tblPr>
        <w:tblW w:w="9214" w:type="dxa"/>
        <w:tblLayout w:type="fixed"/>
        <w:tblLook w:val="00A0" w:firstRow="1" w:lastRow="0" w:firstColumn="1" w:lastColumn="0" w:noHBand="0" w:noVBand="0"/>
      </w:tblPr>
      <w:tblGrid>
        <w:gridCol w:w="9214"/>
      </w:tblGrid>
      <w:tr w:rsidR="00CA2FF1" w:rsidRPr="004F1211">
        <w:trPr>
          <w:trHeight w:val="423"/>
        </w:trPr>
        <w:tc>
          <w:tcPr>
            <w:tcW w:w="9214"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lastRenderedPageBreak/>
              <w:br w:type="page"/>
              <w:t>计划3资源利用情况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678"/>
        <w:gridCol w:w="3859"/>
        <w:gridCol w:w="1511"/>
        <w:gridCol w:w="1512"/>
        <w:gridCol w:w="236"/>
        <w:gridCol w:w="1276"/>
      </w:tblGrid>
      <w:tr w:rsidR="00CA2FF1" w:rsidRPr="00606AE6" w:rsidTr="00C07A23">
        <w:trPr>
          <w:jc w:val="center"/>
        </w:trPr>
        <w:tc>
          <w:tcPr>
            <w:tcW w:w="4537" w:type="dxa"/>
            <w:gridSpan w:val="2"/>
            <w:shd w:val="clear" w:color="000000" w:fill="C5D9F1"/>
            <w:noWrap/>
            <w:vAlign w:val="center"/>
          </w:tcPr>
          <w:p w:rsidR="00CA2FF1" w:rsidRPr="004F1211" w:rsidRDefault="00CA2FF1"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预期成果编号和内容</w:t>
            </w:r>
          </w:p>
        </w:tc>
        <w:tc>
          <w:tcPr>
            <w:tcW w:w="1511" w:type="dxa"/>
            <w:shd w:val="clear" w:color="000000" w:fill="C5D9F1"/>
            <w:vAlign w:val="center"/>
          </w:tcPr>
          <w:p w:rsidR="00CA2FF1" w:rsidRPr="004F1211"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512" w:type="dxa"/>
            <w:shd w:val="clear" w:color="000000" w:fill="C5D9F1"/>
            <w:vAlign w:val="center"/>
          </w:tcPr>
          <w:p w:rsidR="00CA2FF1" w:rsidRPr="004F1211"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512" w:type="dxa"/>
            <w:gridSpan w:val="2"/>
            <w:shd w:val="clear" w:color="000000" w:fill="C5D9F1"/>
            <w:vAlign w:val="center"/>
          </w:tcPr>
          <w:p w:rsidR="00CA2FF1" w:rsidRPr="004F1211" w:rsidRDefault="009B1FE4" w:rsidP="00427E94">
            <w:pPr>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CA2FF1" w:rsidRPr="004F1211" w:rsidTr="00C07A23">
        <w:trPr>
          <w:jc w:val="center"/>
        </w:trPr>
        <w:tc>
          <w:tcPr>
            <w:tcW w:w="678" w:type="dxa"/>
            <w:noWrap/>
            <w:vAlign w:val="center"/>
          </w:tcPr>
          <w:p w:rsidR="00CA2FF1" w:rsidRPr="004F1211" w:rsidRDefault="00CA2FF1" w:rsidP="00BC1ABD">
            <w:pPr>
              <w:topLinePunct/>
              <w:spacing w:beforeLines="30" w:before="72" w:afterLines="30" w:after="72" w:line="240" w:lineRule="auto"/>
              <w:rPr>
                <w:rFonts w:ascii="SimSun" w:hAnsi="SimSun"/>
                <w:lang w:eastAsia="zh-CN"/>
              </w:rPr>
            </w:pPr>
            <w:r w:rsidRPr="004F1211">
              <w:rPr>
                <w:rFonts w:ascii="SimSun" w:hAnsi="SimSun"/>
                <w:sz w:val="16"/>
                <w:szCs w:val="16"/>
                <w:lang w:val="zh-CN" w:eastAsia="zh-CN"/>
              </w:rPr>
              <w:t>一.1</w:t>
            </w:r>
          </w:p>
        </w:tc>
        <w:tc>
          <w:tcPr>
            <w:tcW w:w="3859" w:type="dxa"/>
            <w:vAlign w:val="center"/>
          </w:tcPr>
          <w:p w:rsidR="00CA2FF1" w:rsidRPr="004F1211" w:rsidRDefault="00CA2FF1" w:rsidP="001E41FE">
            <w:pPr>
              <w:topLinePunct/>
              <w:spacing w:beforeLines="30" w:before="72" w:afterLines="30" w:after="72" w:line="240" w:lineRule="auto"/>
              <w:jc w:val="both"/>
              <w:rPr>
                <w:rFonts w:ascii="SimSun" w:hAnsi="SimSun"/>
                <w:sz w:val="16"/>
                <w:szCs w:val="16"/>
                <w:lang w:eastAsia="zh-CN"/>
              </w:rPr>
            </w:pPr>
            <w:r w:rsidRPr="004F1211">
              <w:rPr>
                <w:rFonts w:ascii="SimSun" w:hAnsi="SimSun"/>
                <w:noProof/>
                <w:sz w:val="16"/>
                <w:szCs w:val="16"/>
                <w:lang w:eastAsia="zh-CN"/>
              </w:rPr>
              <w:t>成员国在发展兼顾各方利益的国际知识产权准则制定框架方面的合作得到加强</w:t>
            </w:r>
          </w:p>
        </w:tc>
        <w:tc>
          <w:tcPr>
            <w:tcW w:w="1511"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3,339</w:t>
            </w:r>
          </w:p>
        </w:tc>
        <w:tc>
          <w:tcPr>
            <w:tcW w:w="1512"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3,623</w:t>
            </w:r>
          </w:p>
        </w:tc>
        <w:tc>
          <w:tcPr>
            <w:tcW w:w="1512" w:type="dxa"/>
            <w:gridSpan w:val="2"/>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1,273</w:t>
            </w:r>
          </w:p>
        </w:tc>
      </w:tr>
      <w:tr w:rsidR="00CA2FF1" w:rsidRPr="004F1211" w:rsidTr="00C07A23">
        <w:trPr>
          <w:jc w:val="center"/>
        </w:trPr>
        <w:tc>
          <w:tcPr>
            <w:tcW w:w="678" w:type="dxa"/>
            <w:noWrap/>
            <w:vAlign w:val="center"/>
          </w:tcPr>
          <w:p w:rsidR="00CA2FF1" w:rsidRPr="004F1211" w:rsidRDefault="00CA2FF1" w:rsidP="00BC1ABD">
            <w:pPr>
              <w:topLinePunct/>
              <w:spacing w:beforeLines="30" w:before="72" w:afterLines="30" w:after="72" w:line="240" w:lineRule="auto"/>
              <w:rPr>
                <w:rFonts w:ascii="SimSun" w:hAnsi="SimSun"/>
                <w:lang w:eastAsia="zh-CN"/>
              </w:rPr>
            </w:pPr>
            <w:r w:rsidRPr="004F1211">
              <w:rPr>
                <w:rFonts w:ascii="SimSun" w:hAnsi="SimSun"/>
                <w:sz w:val="16"/>
                <w:szCs w:val="16"/>
                <w:lang w:val="zh-CN" w:eastAsia="zh-CN"/>
              </w:rPr>
              <w:t>一.2</w:t>
            </w:r>
          </w:p>
        </w:tc>
        <w:tc>
          <w:tcPr>
            <w:tcW w:w="3859" w:type="dxa"/>
            <w:vAlign w:val="center"/>
          </w:tcPr>
          <w:p w:rsidR="00CA2FF1" w:rsidRPr="004F1211" w:rsidRDefault="00CA2FF1" w:rsidP="001E41FE">
            <w:pPr>
              <w:topLinePunct/>
              <w:spacing w:beforeLines="30" w:before="72" w:afterLines="30" w:after="72" w:line="240" w:lineRule="auto"/>
              <w:jc w:val="both"/>
              <w:rPr>
                <w:rFonts w:ascii="SimSun" w:hAnsi="SimSun"/>
                <w:sz w:val="16"/>
                <w:szCs w:val="16"/>
                <w:lang w:eastAsia="zh-CN"/>
              </w:rPr>
            </w:pPr>
            <w:r w:rsidRPr="004F1211">
              <w:rPr>
                <w:rFonts w:ascii="SimSun" w:hAnsi="SimSun"/>
                <w:noProof/>
                <w:sz w:val="16"/>
                <w:szCs w:val="16"/>
                <w:lang w:eastAsia="zh-CN"/>
              </w:rPr>
              <w:t>符合国情、兼顾各方利益的知识产权立法、监管和政策框架</w:t>
            </w:r>
          </w:p>
        </w:tc>
        <w:tc>
          <w:tcPr>
            <w:tcW w:w="1511"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2,325</w:t>
            </w:r>
          </w:p>
        </w:tc>
        <w:tc>
          <w:tcPr>
            <w:tcW w:w="1512"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2,620</w:t>
            </w:r>
          </w:p>
        </w:tc>
        <w:tc>
          <w:tcPr>
            <w:tcW w:w="1512" w:type="dxa"/>
            <w:gridSpan w:val="2"/>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1,284</w:t>
            </w:r>
          </w:p>
        </w:tc>
      </w:tr>
      <w:tr w:rsidR="00CA2FF1" w:rsidRPr="004F1211" w:rsidTr="00C07A23">
        <w:trPr>
          <w:jc w:val="center"/>
        </w:trPr>
        <w:tc>
          <w:tcPr>
            <w:tcW w:w="678" w:type="dxa"/>
            <w:noWrap/>
            <w:vAlign w:val="center"/>
          </w:tcPr>
          <w:p w:rsidR="00CA2FF1" w:rsidRPr="004F1211" w:rsidRDefault="00CA2FF1" w:rsidP="00BC1ABD">
            <w:pPr>
              <w:topLinePunct/>
              <w:spacing w:beforeLines="30" w:before="72" w:afterLines="30" w:after="72" w:line="240" w:lineRule="auto"/>
              <w:rPr>
                <w:rFonts w:ascii="SimSun" w:hAnsi="SimSun"/>
                <w:lang w:eastAsia="zh-CN"/>
              </w:rPr>
            </w:pPr>
            <w:r w:rsidRPr="004F1211">
              <w:rPr>
                <w:rFonts w:ascii="SimSun" w:hAnsi="SimSun"/>
                <w:sz w:val="16"/>
                <w:szCs w:val="16"/>
                <w:lang w:val="zh-CN" w:eastAsia="zh-CN"/>
              </w:rPr>
              <w:t>三.2</w:t>
            </w:r>
          </w:p>
        </w:tc>
        <w:tc>
          <w:tcPr>
            <w:tcW w:w="3859" w:type="dxa"/>
            <w:vAlign w:val="center"/>
          </w:tcPr>
          <w:p w:rsidR="00CA2FF1" w:rsidRPr="004F1211" w:rsidRDefault="00CA2FF1" w:rsidP="001E41FE">
            <w:pPr>
              <w:topLinePunct/>
              <w:spacing w:beforeLines="30" w:before="72" w:afterLines="30" w:after="72" w:line="240" w:lineRule="auto"/>
              <w:jc w:val="both"/>
              <w:rPr>
                <w:rFonts w:ascii="SimSun" w:hAnsi="SimSun"/>
                <w:sz w:val="16"/>
                <w:szCs w:val="16"/>
                <w:lang w:eastAsia="zh-CN"/>
              </w:rPr>
            </w:pPr>
            <w:r w:rsidRPr="004F1211">
              <w:rPr>
                <w:rFonts w:ascii="SimSun" w:hAnsi="SimSun"/>
                <w:noProof/>
                <w:sz w:val="16"/>
                <w:szCs w:val="16"/>
                <w:lang w:eastAsia="zh-CN"/>
              </w:rPr>
              <w:t>提高人力资源能力以便能够胜任处理发展中国家、最不发达国家和经济转型国家在知识产权有效地为发展服务方面的广泛要求</w:t>
            </w:r>
          </w:p>
        </w:tc>
        <w:tc>
          <w:tcPr>
            <w:tcW w:w="1511"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8,409</w:t>
            </w:r>
          </w:p>
        </w:tc>
        <w:tc>
          <w:tcPr>
            <w:tcW w:w="1512"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8,563</w:t>
            </w:r>
          </w:p>
        </w:tc>
        <w:tc>
          <w:tcPr>
            <w:tcW w:w="1512" w:type="dxa"/>
            <w:gridSpan w:val="2"/>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3,668</w:t>
            </w:r>
          </w:p>
        </w:tc>
      </w:tr>
      <w:tr w:rsidR="00CA2FF1" w:rsidRPr="004F1211" w:rsidTr="00C07A23">
        <w:trPr>
          <w:jc w:val="center"/>
        </w:trPr>
        <w:tc>
          <w:tcPr>
            <w:tcW w:w="678" w:type="dxa"/>
            <w:noWrap/>
            <w:vAlign w:val="center"/>
          </w:tcPr>
          <w:p w:rsidR="00CA2FF1" w:rsidRPr="004F1211" w:rsidRDefault="00CA2FF1" w:rsidP="00BC1ABD">
            <w:pPr>
              <w:topLinePunct/>
              <w:spacing w:beforeLines="30" w:before="72" w:afterLines="30" w:after="72" w:line="240" w:lineRule="auto"/>
              <w:rPr>
                <w:rFonts w:ascii="SimSun" w:hAnsi="SimSun"/>
              </w:rPr>
            </w:pPr>
            <w:r w:rsidRPr="004F1211">
              <w:rPr>
                <w:rFonts w:ascii="SimSun" w:hAnsi="SimSun"/>
                <w:sz w:val="16"/>
                <w:szCs w:val="16"/>
                <w:lang w:val="zh-CN"/>
              </w:rPr>
              <w:t>四.2</w:t>
            </w:r>
          </w:p>
        </w:tc>
        <w:tc>
          <w:tcPr>
            <w:tcW w:w="3859" w:type="dxa"/>
            <w:vAlign w:val="center"/>
          </w:tcPr>
          <w:p w:rsidR="00CA2FF1" w:rsidRPr="004F1211" w:rsidRDefault="00CA2FF1" w:rsidP="001E41FE">
            <w:pPr>
              <w:topLinePunct/>
              <w:spacing w:beforeLines="30" w:before="72" w:afterLines="30" w:after="72" w:line="240" w:lineRule="auto"/>
              <w:jc w:val="both"/>
              <w:rPr>
                <w:rFonts w:ascii="SimSun" w:hAnsi="SimSun"/>
                <w:sz w:val="16"/>
                <w:szCs w:val="16"/>
                <w:lang w:eastAsia="zh-CN"/>
              </w:rPr>
            </w:pPr>
            <w:r w:rsidRPr="004F1211">
              <w:rPr>
                <w:rFonts w:ascii="SimSun" w:hAnsi="SimSun"/>
                <w:noProof/>
                <w:sz w:val="16"/>
                <w:szCs w:val="16"/>
                <w:lang w:eastAsia="zh-CN"/>
              </w:rPr>
              <w:t>知识产权机构和公众为促进创新和创造对知识产权信息的获取和利用得到加强</w:t>
            </w:r>
          </w:p>
        </w:tc>
        <w:tc>
          <w:tcPr>
            <w:tcW w:w="1511"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2,640</w:t>
            </w:r>
          </w:p>
        </w:tc>
        <w:tc>
          <w:tcPr>
            <w:tcW w:w="1512"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2,615</w:t>
            </w:r>
          </w:p>
        </w:tc>
        <w:tc>
          <w:tcPr>
            <w:tcW w:w="1512" w:type="dxa"/>
            <w:gridSpan w:val="2"/>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1,123</w:t>
            </w:r>
          </w:p>
        </w:tc>
      </w:tr>
      <w:tr w:rsidR="00CA2FF1" w:rsidRPr="004F1211" w:rsidTr="00C07A23">
        <w:trPr>
          <w:jc w:val="center"/>
        </w:trPr>
        <w:tc>
          <w:tcPr>
            <w:tcW w:w="678" w:type="dxa"/>
            <w:noWrap/>
            <w:vAlign w:val="center"/>
          </w:tcPr>
          <w:p w:rsidR="00CA2FF1" w:rsidRPr="004F1211" w:rsidRDefault="00CA2FF1" w:rsidP="00BC1ABD">
            <w:pPr>
              <w:topLinePunct/>
              <w:spacing w:beforeLines="30" w:before="72" w:afterLines="30" w:after="72" w:line="240" w:lineRule="auto"/>
              <w:rPr>
                <w:rFonts w:ascii="SimSun" w:hAnsi="SimSun"/>
              </w:rPr>
            </w:pPr>
            <w:r w:rsidRPr="004F1211">
              <w:rPr>
                <w:rFonts w:ascii="SimSun" w:hAnsi="SimSun"/>
                <w:sz w:val="16"/>
                <w:szCs w:val="16"/>
                <w:lang w:val="zh-CN"/>
              </w:rPr>
              <w:t>八.1</w:t>
            </w:r>
          </w:p>
        </w:tc>
        <w:tc>
          <w:tcPr>
            <w:tcW w:w="3859" w:type="dxa"/>
            <w:vAlign w:val="center"/>
          </w:tcPr>
          <w:p w:rsidR="00CA2FF1" w:rsidRPr="004F1211" w:rsidRDefault="00CA2FF1" w:rsidP="001E41FE">
            <w:pPr>
              <w:topLinePunct/>
              <w:spacing w:beforeLines="30" w:before="72" w:afterLines="30" w:after="72" w:line="240" w:lineRule="auto"/>
              <w:jc w:val="both"/>
              <w:rPr>
                <w:rFonts w:ascii="SimSun" w:hAnsi="SimSun"/>
                <w:sz w:val="16"/>
                <w:szCs w:val="16"/>
                <w:lang w:eastAsia="zh-CN"/>
              </w:rPr>
            </w:pPr>
            <w:r w:rsidRPr="004F1211">
              <w:rPr>
                <w:rFonts w:ascii="SimSun" w:hAnsi="SimSun"/>
                <w:noProof/>
                <w:sz w:val="16"/>
                <w:szCs w:val="16"/>
                <w:lang w:eastAsia="zh-CN"/>
              </w:rPr>
              <w:t>向广大公众更为有效地交流知识产权和WIPO的作用</w:t>
            </w:r>
          </w:p>
        </w:tc>
        <w:tc>
          <w:tcPr>
            <w:tcW w:w="1511"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20</w:t>
            </w:r>
          </w:p>
        </w:tc>
        <w:tc>
          <w:tcPr>
            <w:tcW w:w="1512" w:type="dxa"/>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0</w:t>
            </w:r>
          </w:p>
        </w:tc>
        <w:tc>
          <w:tcPr>
            <w:tcW w:w="1512" w:type="dxa"/>
            <w:gridSpan w:val="2"/>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0</w:t>
            </w:r>
          </w:p>
        </w:tc>
      </w:tr>
      <w:tr w:rsidR="00CA2FF1" w:rsidRPr="004F1211" w:rsidTr="00C07A23">
        <w:trPr>
          <w:jc w:val="center"/>
        </w:trPr>
        <w:tc>
          <w:tcPr>
            <w:tcW w:w="678" w:type="dxa"/>
            <w:shd w:val="clear" w:color="000000" w:fill="C5D9F1"/>
            <w:noWrap/>
            <w:vAlign w:val="bottom"/>
          </w:tcPr>
          <w:p w:rsidR="00CA2FF1" w:rsidRPr="004F1211" w:rsidRDefault="00CA2FF1" w:rsidP="00BC1ABD">
            <w:pPr>
              <w:topLinePunct/>
              <w:spacing w:beforeLines="30" w:before="72" w:afterLines="30" w:after="72" w:line="240" w:lineRule="auto"/>
              <w:rPr>
                <w:rFonts w:ascii="SimSun" w:hAnsi="SimSun"/>
                <w:sz w:val="16"/>
                <w:szCs w:val="16"/>
              </w:rPr>
            </w:pPr>
          </w:p>
        </w:tc>
        <w:tc>
          <w:tcPr>
            <w:tcW w:w="3859" w:type="dxa"/>
            <w:shd w:val="clear" w:color="000000" w:fill="C5D9F1"/>
            <w:noWrap/>
            <w:vAlign w:val="bottom"/>
          </w:tcPr>
          <w:p w:rsidR="00CA2FF1" w:rsidRPr="00427E94" w:rsidRDefault="00CA2FF1" w:rsidP="00BC1ABD">
            <w:pPr>
              <w:topLinePunct/>
              <w:spacing w:beforeLines="30" w:before="72" w:afterLines="30" w:after="72" w:line="240" w:lineRule="auto"/>
              <w:jc w:val="right"/>
              <w:rPr>
                <w:rFonts w:ascii="SimSun" w:hAnsi="SimSun"/>
                <w:b/>
                <w:bCs/>
                <w:sz w:val="16"/>
                <w:szCs w:val="16"/>
              </w:rPr>
            </w:pPr>
            <w:r w:rsidRPr="00427E94">
              <w:rPr>
                <w:rFonts w:ascii="SimSun" w:hAnsi="SimSun"/>
                <w:b/>
                <w:bCs/>
                <w:noProof/>
                <w:sz w:val="16"/>
                <w:szCs w:val="16"/>
              </w:rPr>
              <w:t>总计</w:t>
            </w:r>
          </w:p>
        </w:tc>
        <w:tc>
          <w:tcPr>
            <w:tcW w:w="1511" w:type="dxa"/>
            <w:shd w:val="clear" w:color="000000" w:fill="C5D9F1"/>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16,733</w:t>
            </w:r>
          </w:p>
        </w:tc>
        <w:tc>
          <w:tcPr>
            <w:tcW w:w="1512" w:type="dxa"/>
            <w:shd w:val="clear" w:color="000000" w:fill="C5D9F1"/>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17,421</w:t>
            </w:r>
          </w:p>
        </w:tc>
        <w:tc>
          <w:tcPr>
            <w:tcW w:w="1512" w:type="dxa"/>
            <w:gridSpan w:val="2"/>
            <w:shd w:val="clear" w:color="000000" w:fill="C5D9F1"/>
            <w:noWrap/>
            <w:vAlign w:val="center"/>
          </w:tcPr>
          <w:p w:rsidR="00CA2FF1" w:rsidRPr="004F1211" w:rsidRDefault="00CA2FF1" w:rsidP="00BC1ABD">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7,348</w:t>
            </w:r>
          </w:p>
        </w:tc>
      </w:tr>
      <w:tr w:rsidR="00CA2FF1" w:rsidRPr="004F1211" w:rsidTr="00C07A23">
        <w:trPr>
          <w:jc w:val="center"/>
        </w:trPr>
        <w:tc>
          <w:tcPr>
            <w:tcW w:w="7796" w:type="dxa"/>
            <w:gridSpan w:val="5"/>
            <w:noWrap/>
            <w:vAlign w:val="center"/>
          </w:tcPr>
          <w:p w:rsidR="00CA2FF1" w:rsidRPr="004F1211" w:rsidRDefault="009B1FE4" w:rsidP="00BC1ABD">
            <w:pPr>
              <w:topLinePunct/>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76" w:type="dxa"/>
            <w:noWrap/>
            <w:vAlign w:val="center"/>
          </w:tcPr>
          <w:p w:rsidR="00CA2FF1" w:rsidRPr="004F1211" w:rsidRDefault="00CA2FF1" w:rsidP="00BC1ABD">
            <w:pPr>
              <w:topLinePunct/>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CA2FF1" w:rsidRPr="00606AE6" w:rsidTr="00562037">
        <w:trPr>
          <w:jc w:val="center"/>
        </w:trPr>
        <w:tc>
          <w:tcPr>
            <w:tcW w:w="2470" w:type="dxa"/>
            <w:tcBorders>
              <w:top w:val="nil"/>
              <w:left w:val="nil"/>
              <w:bottom w:val="nil"/>
              <w:right w:val="nil"/>
            </w:tcBorders>
            <w:shd w:val="clear" w:color="000000" w:fill="C5D9F1"/>
            <w:noWrap/>
            <w:vAlign w:val="center"/>
          </w:tcPr>
          <w:p w:rsidR="00CA2FF1" w:rsidRPr="00606AE6" w:rsidRDefault="00CA2FF1"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tcPr>
          <w:p w:rsidR="00CA2FF1"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tcPr>
          <w:p w:rsidR="00CA2FF1"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CA2FF1" w:rsidRPr="00606AE6" w:rsidRDefault="00BD156D" w:rsidP="00427E94">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A2FF1" w:rsidRPr="004F1211" w:rsidTr="00562037">
        <w:trPr>
          <w:jc w:val="center"/>
        </w:trPr>
        <w:tc>
          <w:tcPr>
            <w:tcW w:w="2470" w:type="dxa"/>
            <w:tcBorders>
              <w:top w:val="nil"/>
              <w:left w:val="nil"/>
              <w:bottom w:val="nil"/>
              <w:right w:val="nil"/>
            </w:tcBorders>
            <w:noWrap/>
            <w:vAlign w:val="center"/>
          </w:tcPr>
          <w:p w:rsidR="00CA2FF1" w:rsidRPr="004F1211" w:rsidRDefault="00CA2FF1" w:rsidP="00427E94">
            <w:pPr>
              <w:topLinePunct/>
              <w:spacing w:beforeLines="30" w:before="72" w:afterLines="30" w:after="72" w:line="240" w:lineRule="auto"/>
              <w:rPr>
                <w:rFonts w:ascii="SimSun" w:hAnsi="SimSun"/>
                <w:color w:val="000000"/>
                <w:sz w:val="16"/>
                <w:szCs w:val="16"/>
              </w:rPr>
            </w:pPr>
            <w:r w:rsidRPr="004F1211">
              <w:rPr>
                <w:rFonts w:ascii="SimSun" w:hAnsi="SimSun"/>
                <w:noProof/>
                <w:color w:val="000000"/>
                <w:sz w:val="16"/>
                <w:szCs w:val="16"/>
              </w:rPr>
              <w:t>人事费</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9,919</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9,468</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4,448</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47%</w:t>
            </w:r>
          </w:p>
        </w:tc>
      </w:tr>
      <w:tr w:rsidR="00CA2FF1" w:rsidRPr="004F1211" w:rsidTr="00562037">
        <w:trPr>
          <w:jc w:val="center"/>
        </w:trPr>
        <w:tc>
          <w:tcPr>
            <w:tcW w:w="2470" w:type="dxa"/>
            <w:tcBorders>
              <w:top w:val="nil"/>
              <w:left w:val="nil"/>
              <w:bottom w:val="nil"/>
              <w:right w:val="nil"/>
            </w:tcBorders>
            <w:noWrap/>
            <w:vAlign w:val="center"/>
          </w:tcPr>
          <w:p w:rsidR="00CA2FF1" w:rsidRPr="004F1211" w:rsidRDefault="00CA2FF1" w:rsidP="00427E94">
            <w:pPr>
              <w:topLinePunct/>
              <w:spacing w:beforeLines="30" w:before="72" w:afterLines="30" w:after="72" w:line="240" w:lineRule="auto"/>
              <w:rPr>
                <w:rFonts w:ascii="SimSun" w:hAnsi="SimSun"/>
                <w:color w:val="000000"/>
                <w:sz w:val="16"/>
                <w:szCs w:val="16"/>
              </w:rPr>
            </w:pPr>
            <w:r w:rsidRPr="004F1211">
              <w:rPr>
                <w:rFonts w:ascii="SimSun" w:hAnsi="SimSun"/>
                <w:noProof/>
                <w:color w:val="000000"/>
                <w:sz w:val="16"/>
                <w:szCs w:val="16"/>
              </w:rPr>
              <w:t>非人事费</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6,815</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7,953</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2,901</w:t>
            </w:r>
          </w:p>
        </w:tc>
        <w:tc>
          <w:tcPr>
            <w:tcW w:w="1438" w:type="dxa"/>
            <w:tcBorders>
              <w:top w:val="nil"/>
              <w:left w:val="nil"/>
              <w:bottom w:val="nil"/>
              <w:right w:val="nil"/>
            </w:tcBorders>
            <w:vAlign w:val="center"/>
          </w:tcPr>
          <w:p w:rsidR="00CA2FF1" w:rsidRPr="004F1211" w:rsidRDefault="00CA2FF1" w:rsidP="00427E94">
            <w:pPr>
              <w:topLinePunc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36%</w:t>
            </w:r>
          </w:p>
        </w:tc>
      </w:tr>
      <w:tr w:rsidR="00CA2FF1" w:rsidRPr="00427E94" w:rsidTr="00562037">
        <w:trPr>
          <w:jc w:val="center"/>
        </w:trPr>
        <w:tc>
          <w:tcPr>
            <w:tcW w:w="2470" w:type="dxa"/>
            <w:tcBorders>
              <w:top w:val="nil"/>
              <w:left w:val="nil"/>
              <w:bottom w:val="nil"/>
              <w:right w:val="nil"/>
            </w:tcBorders>
            <w:shd w:val="clear" w:color="000000" w:fill="C5D9F1"/>
            <w:noWrap/>
            <w:vAlign w:val="center"/>
          </w:tcPr>
          <w:p w:rsidR="00CA2FF1" w:rsidRPr="00427E94" w:rsidRDefault="00CA2FF1" w:rsidP="00427E94">
            <w:pPr>
              <w:topLinePunct/>
              <w:spacing w:beforeLines="30" w:before="72" w:afterLines="30" w:after="72" w:line="240" w:lineRule="auto"/>
              <w:jc w:val="right"/>
              <w:rPr>
                <w:rFonts w:ascii="SimSun" w:hAnsi="SimSun"/>
                <w:b/>
                <w:bCs/>
                <w:color w:val="000000"/>
                <w:sz w:val="16"/>
                <w:szCs w:val="16"/>
              </w:rPr>
            </w:pPr>
            <w:r w:rsidRPr="00427E94">
              <w:rPr>
                <w:rFonts w:ascii="SimSun" w:hAnsi="SimSun"/>
                <w:b/>
                <w:bCs/>
                <w:noProof/>
                <w:color w:val="000000"/>
                <w:sz w:val="16"/>
                <w:szCs w:val="16"/>
              </w:rPr>
              <w:t>总计</w:t>
            </w:r>
          </w:p>
        </w:tc>
        <w:tc>
          <w:tcPr>
            <w:tcW w:w="1438" w:type="dxa"/>
            <w:tcBorders>
              <w:top w:val="nil"/>
              <w:left w:val="nil"/>
              <w:bottom w:val="nil"/>
              <w:right w:val="nil"/>
            </w:tcBorders>
            <w:shd w:val="clear" w:color="000000" w:fill="C5D9F1"/>
            <w:vAlign w:val="center"/>
          </w:tcPr>
          <w:p w:rsidR="00CA2FF1" w:rsidRPr="00427E94" w:rsidRDefault="00CA2FF1" w:rsidP="00427E94">
            <w:pPr>
              <w:topLinePunct/>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16,733</w:t>
            </w:r>
          </w:p>
        </w:tc>
        <w:tc>
          <w:tcPr>
            <w:tcW w:w="1438" w:type="dxa"/>
            <w:tcBorders>
              <w:top w:val="nil"/>
              <w:left w:val="nil"/>
              <w:bottom w:val="nil"/>
              <w:right w:val="nil"/>
            </w:tcBorders>
            <w:shd w:val="clear" w:color="000000" w:fill="C5D9F1"/>
            <w:vAlign w:val="center"/>
          </w:tcPr>
          <w:p w:rsidR="00CA2FF1" w:rsidRPr="00427E94" w:rsidRDefault="00CA2FF1" w:rsidP="00427E94">
            <w:pPr>
              <w:topLinePunct/>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17,421</w:t>
            </w:r>
          </w:p>
        </w:tc>
        <w:tc>
          <w:tcPr>
            <w:tcW w:w="1438" w:type="dxa"/>
            <w:tcBorders>
              <w:top w:val="nil"/>
              <w:left w:val="nil"/>
              <w:bottom w:val="nil"/>
              <w:right w:val="nil"/>
            </w:tcBorders>
            <w:shd w:val="clear" w:color="000000" w:fill="C5D9F1"/>
            <w:vAlign w:val="center"/>
          </w:tcPr>
          <w:p w:rsidR="00CA2FF1" w:rsidRPr="00427E94" w:rsidRDefault="00CA2FF1" w:rsidP="00427E94">
            <w:pPr>
              <w:topLinePunct/>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7,348</w:t>
            </w:r>
          </w:p>
        </w:tc>
        <w:tc>
          <w:tcPr>
            <w:tcW w:w="1438" w:type="dxa"/>
            <w:tcBorders>
              <w:top w:val="nil"/>
              <w:left w:val="nil"/>
              <w:bottom w:val="nil"/>
              <w:right w:val="nil"/>
            </w:tcBorders>
            <w:shd w:val="clear" w:color="000000" w:fill="C5D9F1"/>
            <w:vAlign w:val="center"/>
          </w:tcPr>
          <w:p w:rsidR="00CA2FF1" w:rsidRPr="00427E94" w:rsidRDefault="00CA2FF1" w:rsidP="00427E94">
            <w:pPr>
              <w:topLinePunct/>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42%</w:t>
            </w:r>
          </w:p>
        </w:tc>
      </w:tr>
      <w:tr w:rsidR="00CA2FF1" w:rsidRPr="004F1211" w:rsidTr="00562037">
        <w:trPr>
          <w:jc w:val="center"/>
        </w:trPr>
        <w:tc>
          <w:tcPr>
            <w:tcW w:w="8222" w:type="dxa"/>
            <w:gridSpan w:val="5"/>
            <w:tcBorders>
              <w:top w:val="nil"/>
              <w:left w:val="nil"/>
              <w:bottom w:val="nil"/>
              <w:right w:val="nil"/>
            </w:tcBorders>
            <w:noWrap/>
            <w:vAlign w:val="bottom"/>
          </w:tcPr>
          <w:p w:rsidR="00CA2FF1" w:rsidRPr="004F1211" w:rsidRDefault="009B1FE4" w:rsidP="00121993">
            <w:pPr>
              <w:topLinePunct/>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A2FF1" w:rsidRPr="00FD5B93" w:rsidRDefault="00CA2FF1" w:rsidP="00CB0069">
      <w:pPr>
        <w:pStyle w:val="1"/>
        <w:numPr>
          <w:ilvl w:val="0"/>
          <w:numId w:val="35"/>
        </w:numPr>
        <w:tabs>
          <w:tab w:val="left" w:pos="880"/>
        </w:tabs>
        <w:overflowPunct w:val="0"/>
        <w:spacing w:afterLines="50" w:after="120" w:line="340" w:lineRule="atLeast"/>
        <w:ind w:left="0" w:firstLine="0"/>
        <w:jc w:val="both"/>
        <w:rPr>
          <w:rFonts w:ascii="SimSun" w:hAnsi="SimSun" w:cs="Times New Roman"/>
          <w:sz w:val="21"/>
        </w:rPr>
      </w:pPr>
      <w:r w:rsidRPr="00FD5B93">
        <w:rPr>
          <w:rFonts w:ascii="SimSun" w:hAnsi="SimSun" w:cs="Times New Roman"/>
          <w:sz w:val="21"/>
          <w:lang w:val="zh-CN"/>
        </w:rPr>
        <w:t>与</w:t>
      </w:r>
      <w:r w:rsidRPr="00FD5B93">
        <w:rPr>
          <w:rFonts w:ascii="SimSun" w:hAnsi="SimSun" w:cs="Times New Roman"/>
          <w:sz w:val="21"/>
        </w:rPr>
        <w:t>2016/17</w:t>
      </w:r>
      <w:r w:rsidRPr="00FD5B93">
        <w:rPr>
          <w:rFonts w:ascii="SimSun" w:hAnsi="SimSun" w:cs="Times New Roman"/>
          <w:sz w:val="21"/>
          <w:lang w:val="zh-CN"/>
        </w:rPr>
        <w:t>两年期核定预算相比</w:t>
      </w:r>
      <w:r w:rsidRPr="00FD5B93">
        <w:rPr>
          <w:rFonts w:ascii="SimSun" w:hAnsi="SimSun" w:cs="Times New Roman"/>
          <w:sz w:val="21"/>
        </w:rPr>
        <w:t>，2016/17</w:t>
      </w:r>
      <w:r w:rsidRPr="00FD5B93">
        <w:rPr>
          <w:rFonts w:ascii="SimSun" w:hAnsi="SimSun" w:cs="Times New Roman"/>
          <w:sz w:val="21"/>
          <w:lang w:val="zh-CN"/>
        </w:rPr>
        <w:t>两年期调剂使用后预算有所增加</w:t>
      </w:r>
      <w:r w:rsidRPr="00FD5B93">
        <w:rPr>
          <w:rFonts w:ascii="SimSun" w:hAnsi="SimSun" w:cs="Times New Roman"/>
          <w:sz w:val="21"/>
        </w:rPr>
        <w:t>，</w:t>
      </w:r>
      <w:r w:rsidRPr="00FD5B93">
        <w:rPr>
          <w:rFonts w:ascii="SimSun" w:hAnsi="SimSun" w:cs="Times New Roman"/>
          <w:sz w:val="21"/>
          <w:lang w:val="zh-CN"/>
        </w:rPr>
        <w:t>这主要是因为在以下三个方面获得非人事资源补充</w:t>
      </w:r>
      <w:r w:rsidRPr="00FD5B93">
        <w:rPr>
          <w:rFonts w:ascii="SimSun" w:hAnsi="SimSun" w:cs="Times New Roman"/>
          <w:sz w:val="21"/>
        </w:rPr>
        <w:t>：</w:t>
      </w:r>
      <w:r w:rsidR="005A4C32">
        <w:rPr>
          <w:rFonts w:ascii="SimSun" w:hAnsi="SimSun" w:cs="Times New Roman" w:hint="eastAsia"/>
          <w:sz w:val="21"/>
        </w:rPr>
        <w:t>(</w:t>
      </w:r>
      <w:r w:rsidRPr="00FD5B93">
        <w:rPr>
          <w:rFonts w:ascii="SimSun" w:hAnsi="SimSun" w:cs="Times New Roman"/>
          <w:sz w:val="21"/>
        </w:rPr>
        <w:t>i</w:t>
      </w:r>
      <w:r w:rsidR="005A4C32">
        <w:rPr>
          <w:rFonts w:ascii="SimSun" w:hAnsi="SimSun" w:cs="Times New Roman" w:hint="eastAsia"/>
          <w:sz w:val="21"/>
        </w:rPr>
        <w:t>)</w:t>
      </w:r>
      <w:r w:rsidRPr="00FD5B93">
        <w:rPr>
          <w:rFonts w:ascii="SimSun" w:hAnsi="SimSun" w:cs="Times New Roman"/>
          <w:sz w:val="21"/>
          <w:lang w:val="zh-CN"/>
        </w:rPr>
        <w:t>预期成果四</w:t>
      </w:r>
      <w:r w:rsidRPr="00FD5B93">
        <w:rPr>
          <w:rFonts w:ascii="SimSun" w:hAnsi="SimSun" w:cs="Times New Roman"/>
          <w:sz w:val="21"/>
        </w:rPr>
        <w:t>.2</w:t>
      </w:r>
      <w:r w:rsidR="004F1211" w:rsidRPr="00FD5B93">
        <w:rPr>
          <w:rFonts w:ascii="SimSun" w:hAnsi="SimSun" w:cs="Times New Roman" w:hint="eastAsia"/>
          <w:sz w:val="21"/>
        </w:rPr>
        <w:t>（</w:t>
      </w:r>
      <w:r w:rsidRPr="00FD5B93">
        <w:rPr>
          <w:rFonts w:ascii="SimSun" w:hAnsi="SimSun" w:cs="Times New Roman"/>
          <w:sz w:val="21"/>
          <w:lang w:val="zh-CN"/>
        </w:rPr>
        <w:t>对知识产权信息的获取得到加强</w:t>
      </w:r>
      <w:r w:rsidR="004F1211" w:rsidRPr="00FD5B93">
        <w:rPr>
          <w:rFonts w:ascii="SimSun" w:hAnsi="SimSun" w:cs="Times New Roman" w:hint="eastAsia"/>
          <w:sz w:val="21"/>
        </w:rPr>
        <w:t>）</w:t>
      </w:r>
      <w:r w:rsidRPr="00FD5B93">
        <w:rPr>
          <w:rFonts w:ascii="SimSun" w:hAnsi="SimSun" w:cs="Times New Roman"/>
          <w:sz w:val="21"/>
        </w:rPr>
        <w:t>项</w:t>
      </w:r>
      <w:r w:rsidRPr="00FD5B93">
        <w:rPr>
          <w:rFonts w:ascii="SimSun" w:hAnsi="SimSun" w:cs="Times New Roman"/>
          <w:sz w:val="21"/>
          <w:lang w:val="zh-CN"/>
        </w:rPr>
        <w:t>下所反映的</w:t>
      </w:r>
      <w:r w:rsidRPr="00FD5B93">
        <w:rPr>
          <w:rFonts w:ascii="SimSun" w:hAnsi="SimSun" w:cs="Times New Roman"/>
          <w:sz w:val="21"/>
        </w:rPr>
        <w:t>2016</w:t>
      </w:r>
      <w:r w:rsidRPr="00FD5B93">
        <w:rPr>
          <w:rFonts w:ascii="SimSun" w:hAnsi="SimSun" w:cs="Times New Roman"/>
          <w:sz w:val="21"/>
          <w:lang w:val="zh-CN"/>
        </w:rPr>
        <w:t>和</w:t>
      </w:r>
      <w:r w:rsidRPr="00FD5B93">
        <w:rPr>
          <w:rFonts w:ascii="SimSun" w:hAnsi="SimSun" w:cs="Times New Roman"/>
          <w:sz w:val="21"/>
        </w:rPr>
        <w:t>2017</w:t>
      </w:r>
      <w:r w:rsidRPr="00FD5B93">
        <w:rPr>
          <w:rFonts w:ascii="SimSun" w:hAnsi="SimSun" w:cs="Times New Roman"/>
          <w:sz w:val="21"/>
          <w:lang w:val="zh-CN"/>
        </w:rPr>
        <w:t>年</w:t>
      </w:r>
      <w:r w:rsidRPr="00FD5B93">
        <w:rPr>
          <w:rFonts w:ascii="SimSun" w:hAnsi="SimSun" w:cs="Times New Roman"/>
          <w:sz w:val="21"/>
        </w:rPr>
        <w:t>WIPO</w:t>
      </w:r>
      <w:r w:rsidRPr="00FD5B93">
        <w:rPr>
          <w:rFonts w:ascii="SimSun" w:hAnsi="SimSun" w:cs="Times New Roman"/>
          <w:sz w:val="21"/>
          <w:lang w:val="zh-CN"/>
        </w:rPr>
        <w:t>全球数字内容市场国际会议</w:t>
      </w:r>
      <w:r w:rsidRPr="00FD5B93">
        <w:rPr>
          <w:rFonts w:ascii="SimSun" w:hAnsi="SimSun" w:cs="Times New Roman"/>
          <w:sz w:val="21"/>
        </w:rPr>
        <w:t>；</w:t>
      </w:r>
      <w:r w:rsidR="005A4C32">
        <w:rPr>
          <w:rFonts w:ascii="SimSun" w:hAnsi="SimSun" w:cs="Times New Roman" w:hint="eastAsia"/>
          <w:sz w:val="21"/>
        </w:rPr>
        <w:t>(</w:t>
      </w:r>
      <w:r w:rsidRPr="00FD5B93">
        <w:rPr>
          <w:rFonts w:ascii="SimSun" w:hAnsi="SimSun" w:cs="Times New Roman"/>
          <w:sz w:val="21"/>
        </w:rPr>
        <w:t>ii</w:t>
      </w:r>
      <w:r w:rsidR="005A4C32">
        <w:rPr>
          <w:rFonts w:ascii="SimSun" w:hAnsi="SimSun" w:cs="Times New Roman" w:hint="eastAsia"/>
          <w:sz w:val="21"/>
        </w:rPr>
        <w:t>)</w:t>
      </w:r>
      <w:r w:rsidRPr="00FD5B93">
        <w:rPr>
          <w:rFonts w:ascii="SimSun" w:hAnsi="SimSun" w:cs="Times New Roman"/>
          <w:sz w:val="21"/>
          <w:lang w:val="zh-CN"/>
        </w:rPr>
        <w:t>预期成果一</w:t>
      </w:r>
      <w:r w:rsidRPr="00FD5B93">
        <w:rPr>
          <w:rFonts w:ascii="SimSun" w:hAnsi="SimSun" w:cs="Times New Roman"/>
          <w:sz w:val="21"/>
        </w:rPr>
        <w:t>.2</w:t>
      </w:r>
      <w:r w:rsidR="004F1211" w:rsidRPr="00FD5B93">
        <w:rPr>
          <w:rFonts w:ascii="SimSun" w:hAnsi="SimSun" w:cs="Times New Roman" w:hint="eastAsia"/>
          <w:sz w:val="21"/>
        </w:rPr>
        <w:t>（</w:t>
      </w:r>
      <w:r w:rsidRPr="00FD5B93">
        <w:rPr>
          <w:rFonts w:ascii="SimSun" w:hAnsi="SimSun" w:cs="Times New Roman"/>
          <w:sz w:val="21"/>
          <w:lang w:val="zh-CN"/>
        </w:rPr>
        <w:t>立法咨询</w:t>
      </w:r>
      <w:r w:rsidR="004F1211" w:rsidRPr="00FD5B93">
        <w:rPr>
          <w:rFonts w:ascii="SimSun" w:hAnsi="SimSun" w:cs="Times New Roman" w:hint="eastAsia"/>
          <w:sz w:val="21"/>
        </w:rPr>
        <w:t>）</w:t>
      </w:r>
      <w:r w:rsidRPr="00FD5B93">
        <w:rPr>
          <w:rFonts w:ascii="SimSun" w:hAnsi="SimSun" w:cs="Times New Roman"/>
          <w:sz w:val="21"/>
        </w:rPr>
        <w:t>项</w:t>
      </w:r>
      <w:r w:rsidRPr="00FD5B93">
        <w:rPr>
          <w:rFonts w:ascii="SimSun" w:hAnsi="SimSun" w:cs="Times New Roman"/>
          <w:sz w:val="21"/>
          <w:lang w:val="zh-CN"/>
        </w:rPr>
        <w:t>下所反映的对《马拉喀什条约》和《北京条约》的宣传</w:t>
      </w:r>
      <w:r w:rsidRPr="00FD5B93">
        <w:rPr>
          <w:rFonts w:ascii="SimSun" w:hAnsi="SimSun" w:cs="Times New Roman"/>
          <w:sz w:val="21"/>
        </w:rPr>
        <w:t>；</w:t>
      </w:r>
      <w:r w:rsidRPr="00FD5B93">
        <w:rPr>
          <w:rFonts w:ascii="SimSun" w:hAnsi="SimSun" w:cs="Times New Roman"/>
          <w:sz w:val="21"/>
          <w:lang w:val="zh-CN"/>
        </w:rPr>
        <w:t>以及</w:t>
      </w:r>
      <w:r w:rsidR="005A4C32">
        <w:rPr>
          <w:rFonts w:ascii="SimSun" w:hAnsi="SimSun" w:cs="Times New Roman" w:hint="eastAsia"/>
          <w:sz w:val="21"/>
          <w:lang w:val="zh-CN"/>
        </w:rPr>
        <w:t>(</w:t>
      </w:r>
      <w:r w:rsidRPr="00FD5B93">
        <w:rPr>
          <w:rFonts w:ascii="SimSun" w:hAnsi="SimSun" w:cs="Times New Roman"/>
          <w:sz w:val="21"/>
        </w:rPr>
        <w:t>iii</w:t>
      </w:r>
      <w:r w:rsidR="005A4C32">
        <w:rPr>
          <w:rFonts w:ascii="SimSun" w:hAnsi="SimSun" w:cs="Times New Roman" w:hint="eastAsia"/>
          <w:sz w:val="21"/>
        </w:rPr>
        <w:t>)</w:t>
      </w:r>
      <w:r w:rsidRPr="00FD5B93">
        <w:rPr>
          <w:rFonts w:ascii="SimSun" w:hAnsi="SimSun" w:cs="Times New Roman"/>
          <w:sz w:val="21"/>
          <w:lang w:val="zh-CN"/>
        </w:rPr>
        <w:t>预期成果三</w:t>
      </w:r>
      <w:r w:rsidRPr="00FD5B93">
        <w:rPr>
          <w:rFonts w:ascii="SimSun" w:hAnsi="SimSun" w:cs="Times New Roman"/>
          <w:sz w:val="21"/>
        </w:rPr>
        <w:t>.2</w:t>
      </w:r>
      <w:r w:rsidR="004F1211" w:rsidRPr="00FD5B93">
        <w:rPr>
          <w:rFonts w:ascii="SimSun" w:hAnsi="SimSun" w:cs="Times New Roman" w:hint="eastAsia"/>
          <w:sz w:val="21"/>
        </w:rPr>
        <w:t>（</w:t>
      </w:r>
      <w:r w:rsidRPr="00FD5B93">
        <w:rPr>
          <w:rFonts w:ascii="SimSun" w:hAnsi="SimSun" w:cs="Times New Roman"/>
          <w:sz w:val="21"/>
          <w:lang w:val="zh-CN"/>
        </w:rPr>
        <w:t>人力资源能力得到加强</w:t>
      </w:r>
      <w:r w:rsidR="004F1211" w:rsidRPr="00FD5B93">
        <w:rPr>
          <w:rFonts w:ascii="SimSun" w:hAnsi="SimSun" w:cs="Times New Roman" w:hint="eastAsia"/>
          <w:sz w:val="21"/>
        </w:rPr>
        <w:t>）</w:t>
      </w:r>
      <w:r w:rsidRPr="00FD5B93">
        <w:rPr>
          <w:rFonts w:ascii="SimSun" w:hAnsi="SimSun" w:cs="Times New Roman"/>
          <w:sz w:val="21"/>
        </w:rPr>
        <w:t>项</w:t>
      </w:r>
      <w:r w:rsidRPr="00FD5B93">
        <w:rPr>
          <w:rFonts w:ascii="SimSun" w:hAnsi="SimSun" w:cs="Times New Roman"/>
          <w:sz w:val="21"/>
          <w:lang w:val="zh-CN"/>
        </w:rPr>
        <w:t>下所反映的阿拉伯地区集体管理项目。所增加的非人事资源因人事资源减少而被部分抵消，人事资源的减少主要集中在版权基础设施领域，是内部结构调整所致。</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A2FF1" w:rsidRPr="00FD5B93" w:rsidRDefault="00CA2FF1" w:rsidP="00CB0069">
      <w:pPr>
        <w:pStyle w:val="1"/>
        <w:numPr>
          <w:ilvl w:val="0"/>
          <w:numId w:val="35"/>
        </w:numPr>
        <w:tabs>
          <w:tab w:val="left" w:pos="880"/>
        </w:tabs>
        <w:overflowPunct w:val="0"/>
        <w:spacing w:afterLines="50" w:after="120" w:line="340" w:lineRule="atLeast"/>
        <w:ind w:left="0" w:firstLine="0"/>
        <w:jc w:val="both"/>
        <w:rPr>
          <w:rFonts w:ascii="SimSun" w:hAnsi="SimSun" w:cs="Times New Roman"/>
          <w:sz w:val="21"/>
          <w:lang w:val="zh-CN"/>
        </w:rPr>
      </w:pPr>
      <w:r w:rsidRPr="00FD5B93">
        <w:rPr>
          <w:rFonts w:ascii="SimSun" w:hAnsi="SimSun" w:cs="Times New Roman"/>
          <w:sz w:val="21"/>
          <w:lang w:val="zh-CN"/>
        </w:rPr>
        <w:t>本两年期第一年人事预算利用率在40-60%的预期范围内。整个计划的非人事支出低于目标水平，这主要是因为关于加强和发展布基纳法索和某些非洲国家音像领域的发展议程相关项目与关于利用版权促进对信息和创意内容的获取的发展议程活动的落实速度慢于预期，以及与版权基础设施相关的某些活动</w:t>
      </w:r>
      <w:r w:rsidR="004F1211" w:rsidRPr="00FD5B93">
        <w:rPr>
          <w:rFonts w:ascii="SimSun" w:hAnsi="SimSun" w:cs="Times New Roman" w:hint="eastAsia"/>
          <w:sz w:val="21"/>
          <w:lang w:val="zh-CN"/>
        </w:rPr>
        <w:t>（</w:t>
      </w:r>
      <w:r w:rsidRPr="00FD5B93">
        <w:rPr>
          <w:rFonts w:ascii="SimSun" w:hAnsi="SimSun" w:cs="Times New Roman"/>
          <w:sz w:val="21"/>
          <w:lang w:val="zh-CN"/>
        </w:rPr>
        <w:t>透明、问责和治理</w:t>
      </w:r>
      <w:r w:rsidR="004F1211" w:rsidRPr="00FD5B93">
        <w:rPr>
          <w:rFonts w:ascii="SimSun" w:hAnsi="SimSun" w:cs="Times New Roman"/>
          <w:sz w:val="21"/>
          <w:lang w:val="zh-CN"/>
        </w:rPr>
        <w:t>（</w:t>
      </w:r>
      <w:r w:rsidRPr="00FD5B93">
        <w:rPr>
          <w:rFonts w:ascii="SimSun" w:hAnsi="SimSun" w:cs="Times New Roman"/>
          <w:sz w:val="21"/>
          <w:lang w:val="zh-CN"/>
        </w:rPr>
        <w:t>TAG</w:t>
      </w:r>
      <w:r w:rsidR="004F1211" w:rsidRPr="00FD5B93">
        <w:rPr>
          <w:rFonts w:ascii="SimSun" w:hAnsi="SimSun" w:cs="Times New Roman"/>
          <w:sz w:val="21"/>
          <w:lang w:val="zh-CN"/>
        </w:rPr>
        <w:t>）</w:t>
      </w:r>
      <w:r w:rsidRPr="00FD5B93">
        <w:rPr>
          <w:rFonts w:ascii="SimSun" w:hAnsi="SimSun" w:cs="Times New Roman"/>
          <w:sz w:val="21"/>
          <w:lang w:val="zh-CN"/>
        </w:rPr>
        <w:t>和无障碍图书联合会</w:t>
      </w:r>
      <w:r w:rsidR="004F1211" w:rsidRPr="00FD5B93">
        <w:rPr>
          <w:rFonts w:ascii="SimSun" w:hAnsi="SimSun" w:cs="Times New Roman"/>
          <w:sz w:val="21"/>
          <w:lang w:val="zh-CN"/>
        </w:rPr>
        <w:t>（</w:t>
      </w:r>
      <w:r w:rsidRPr="00FD5B93">
        <w:rPr>
          <w:rFonts w:ascii="SimSun" w:hAnsi="SimSun" w:cs="Times New Roman"/>
          <w:sz w:val="21"/>
          <w:lang w:val="zh-CN"/>
        </w:rPr>
        <w:t>ABC</w:t>
      </w:r>
      <w:r w:rsidR="004F1211" w:rsidRPr="00FD5B93">
        <w:rPr>
          <w:rFonts w:ascii="SimSun" w:hAnsi="SimSun" w:cs="Times New Roman"/>
          <w:sz w:val="21"/>
          <w:lang w:val="zh-CN"/>
        </w:rPr>
        <w:t>）</w:t>
      </w:r>
      <w:r w:rsidR="004F1211" w:rsidRPr="00FD5B93">
        <w:rPr>
          <w:rFonts w:ascii="SimSun" w:hAnsi="SimSun" w:cs="Times New Roman" w:hint="eastAsia"/>
          <w:sz w:val="21"/>
          <w:lang w:val="zh-CN"/>
        </w:rPr>
        <w:t>）</w:t>
      </w:r>
      <w:r w:rsidRPr="00FD5B93">
        <w:rPr>
          <w:rFonts w:ascii="SimSun" w:hAnsi="SimSun" w:cs="Times New Roman"/>
          <w:sz w:val="21"/>
          <w:lang w:val="zh-CN"/>
        </w:rPr>
        <w:t>被推迟。</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560DF" w:rsidRPr="006620CE" w:rsidRDefault="00C560DF" w:rsidP="006620CE">
      <w:pPr>
        <w:pStyle w:val="a1"/>
      </w:pPr>
      <w:bookmarkStart w:id="29" w:name="_Toc482793043"/>
      <w:bookmarkStart w:id="30" w:name="_Toc482793897"/>
      <w:r w:rsidRPr="006620CE">
        <w:lastRenderedPageBreak/>
        <w:t>计划4</w:t>
      </w:r>
      <w:r w:rsidR="007279F4">
        <w:rPr>
          <w:rFonts w:hint="eastAsia"/>
        </w:rPr>
        <w:tab/>
      </w:r>
      <w:r w:rsidRPr="006620CE">
        <w:t>传统知识、传统文化表现形式和遗传资源</w:t>
      </w:r>
      <w:bookmarkEnd w:id="29"/>
      <w:bookmarkEnd w:id="30"/>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米</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阿</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格塔洪先生</w:t>
      </w:r>
    </w:p>
    <w:p w:rsidR="00C560DF" w:rsidRPr="00325D70" w:rsidRDefault="007E7223" w:rsidP="00291179">
      <w:pPr>
        <w:tabs>
          <w:tab w:val="left" w:pos="1985"/>
        </w:tabs>
        <w:spacing w:line="240" w:lineRule="auto"/>
        <w:jc w:val="center"/>
        <w:rPr>
          <w:rFonts w:ascii="SimSun" w:hAnsi="SimSun"/>
          <w:sz w:val="21"/>
        </w:rPr>
      </w:pPr>
      <w:r w:rsidRPr="00B16F63">
        <w:rPr>
          <w:rFonts w:ascii="SimSun" w:hAnsi="SimSun"/>
          <w:noProof/>
        </w:rPr>
        <w:drawing>
          <wp:inline distT="0" distB="0" distL="0" distR="0" wp14:anchorId="6736B1F9" wp14:editId="38567F3D">
            <wp:extent cx="4046400" cy="2638800"/>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00" w:type="pct"/>
        <w:jc w:val="center"/>
        <w:tblLayout w:type="fixed"/>
        <w:tblLook w:val="0000" w:firstRow="0" w:lastRow="0" w:firstColumn="0" w:lastColumn="0" w:noHBand="0" w:noVBand="0"/>
      </w:tblPr>
      <w:tblGrid>
        <w:gridCol w:w="2002"/>
        <w:gridCol w:w="2886"/>
        <w:gridCol w:w="930"/>
        <w:gridCol w:w="15"/>
        <w:gridCol w:w="2339"/>
        <w:gridCol w:w="1014"/>
      </w:tblGrid>
      <w:tr w:rsidR="00C560DF" w:rsidRPr="009E04AF" w:rsidTr="00452317">
        <w:trPr>
          <w:jc w:val="center"/>
        </w:trPr>
        <w:tc>
          <w:tcPr>
            <w:tcW w:w="5000" w:type="pct"/>
            <w:gridSpan w:val="6"/>
            <w:shd w:val="clear" w:color="auto" w:fill="C6D9F1" w:themeFill="text2" w:themeFillTint="33"/>
            <w:tcMar>
              <w:left w:w="58" w:type="dxa"/>
              <w:right w:w="58" w:type="dxa"/>
            </w:tcMar>
            <w:vAlign w:val="center"/>
          </w:tcPr>
          <w:p w:rsidR="00C560DF"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C85A20">
              <w:rPr>
                <w:rFonts w:ascii="SimSun" w:hAnsi="SimSun"/>
                <w:sz w:val="16"/>
                <w:szCs w:val="16"/>
                <w:lang w:eastAsia="zh-CN" w:bidi="th-TH"/>
              </w:rPr>
              <w:t>一.1</w:t>
            </w:r>
            <w:r w:rsidR="00C560DF" w:rsidRPr="009E04AF">
              <w:rPr>
                <w:rFonts w:ascii="SimSun" w:hAnsi="SimSun"/>
                <w:sz w:val="16"/>
                <w:szCs w:val="16"/>
                <w:lang w:eastAsia="zh-CN" w:bidi="th-TH"/>
              </w:rPr>
              <w:t>成员国在发展兼顾各方利益的国际知识产权规范性框架方面的合作得到加强</w:t>
            </w:r>
          </w:p>
        </w:tc>
      </w:tr>
      <w:tr w:rsidR="00C560DF" w:rsidRPr="007C6452" w:rsidTr="001F4BE3">
        <w:trPr>
          <w:jc w:val="center"/>
        </w:trPr>
        <w:tc>
          <w:tcPr>
            <w:tcW w:w="1090"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C2533F">
              <w:rPr>
                <w:rFonts w:ascii="Times New Roman" w:eastAsia="SimHei" w:hAnsi="SimSun"/>
                <w:bCs/>
                <w:sz w:val="16"/>
                <w:szCs w:val="16"/>
              </w:rPr>
              <w:t>绩效</w:t>
            </w:r>
            <w:r w:rsidR="00C560DF" w:rsidRPr="00AF4696">
              <w:rPr>
                <w:rFonts w:ascii="Times New Roman" w:eastAsia="SimHei" w:hAnsi="SimSun"/>
                <w:bCs/>
                <w:sz w:val="16"/>
                <w:szCs w:val="16"/>
              </w:rPr>
              <w:t>指标</w:t>
            </w:r>
          </w:p>
        </w:tc>
        <w:tc>
          <w:tcPr>
            <w:tcW w:w="1571"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AF4696">
              <w:rPr>
                <w:rFonts w:ascii="Times New Roman" w:eastAsia="SimHei" w:hAnsi="SimSun"/>
                <w:bCs/>
                <w:sz w:val="16"/>
                <w:szCs w:val="16"/>
              </w:rPr>
              <w:t>基准</w:t>
            </w:r>
          </w:p>
        </w:tc>
        <w:tc>
          <w:tcPr>
            <w:tcW w:w="506"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AF4696">
              <w:rPr>
                <w:rFonts w:ascii="Times New Roman" w:eastAsia="SimHei" w:hAnsi="SimSun"/>
                <w:bCs/>
                <w:sz w:val="16"/>
                <w:szCs w:val="16"/>
              </w:rPr>
              <w:t>目标</w:t>
            </w:r>
          </w:p>
        </w:tc>
        <w:tc>
          <w:tcPr>
            <w:tcW w:w="1281"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C2533F">
              <w:rPr>
                <w:rFonts w:ascii="Times New Roman" w:eastAsia="SimHei" w:hAnsi="SimSun"/>
                <w:bCs/>
                <w:sz w:val="16"/>
                <w:szCs w:val="16"/>
              </w:rPr>
              <w:t>绩效数</w:t>
            </w:r>
            <w:r w:rsidRPr="00AF4696">
              <w:rPr>
                <w:rFonts w:ascii="Times New Roman" w:eastAsia="SimHei" w:hAnsi="SimSun"/>
                <w:bCs/>
                <w:sz w:val="16"/>
                <w:szCs w:val="16"/>
              </w:rPr>
              <w:t>据</w:t>
            </w:r>
          </w:p>
        </w:tc>
        <w:tc>
          <w:tcPr>
            <w:tcW w:w="553" w:type="pct"/>
            <w:shd w:val="clear" w:color="auto" w:fill="auto"/>
            <w:tcMar>
              <w:top w:w="110" w:type="dxa"/>
              <w:left w:w="58" w:type="dxa"/>
              <w:right w:w="58" w:type="dxa"/>
            </w:tcMar>
            <w:vAlign w:val="center"/>
          </w:tcPr>
          <w:p w:rsidR="00C560DF" w:rsidRPr="007C6452" w:rsidRDefault="003D4B5D" w:rsidP="001F4BE3">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AF4696" w:rsidTr="00452317">
        <w:trPr>
          <w:jc w:val="center"/>
        </w:trPr>
        <w:tc>
          <w:tcPr>
            <w:tcW w:w="1090" w:type="pct"/>
            <w:shd w:val="clear" w:color="auto" w:fill="auto"/>
            <w:tcMar>
              <w:left w:w="58" w:type="dxa"/>
              <w:right w:w="58" w:type="dxa"/>
            </w:tcMar>
          </w:tcPr>
          <w:p w:rsidR="00C560DF" w:rsidRPr="004F1211" w:rsidRDefault="00C560DF" w:rsidP="00BC1ABD">
            <w:pPr>
              <w:keepLines/>
              <w:spacing w:afterLines="30" w:after="72" w:line="240" w:lineRule="auto"/>
              <w:jc w:val="both"/>
              <w:rPr>
                <w:rFonts w:ascii="SimSun" w:hAnsi="SimSun"/>
                <w:color w:val="000000"/>
                <w:sz w:val="16"/>
                <w:szCs w:val="16"/>
                <w:lang w:eastAsia="zh-CN"/>
              </w:rPr>
            </w:pPr>
            <w:r w:rsidRPr="00AF4696">
              <w:rPr>
                <w:rFonts w:ascii="Times New Roman" w:hAnsi="SimSun"/>
                <w:color w:val="000000"/>
                <w:sz w:val="16"/>
                <w:szCs w:val="16"/>
                <w:lang w:eastAsia="zh-CN"/>
              </w:rPr>
              <w:t>落实成员国议定的关于知识产权与遗传资源、传统知识和传统文化表现形式的准则制定活动方面所取得的进展</w:t>
            </w:r>
          </w:p>
        </w:tc>
        <w:tc>
          <w:tcPr>
            <w:tcW w:w="1571" w:type="pct"/>
            <w:shd w:val="clear" w:color="auto" w:fill="auto"/>
            <w:tcMar>
              <w:left w:w="58" w:type="dxa"/>
              <w:right w:w="58" w:type="dxa"/>
            </w:tcMar>
          </w:tcPr>
          <w:p w:rsidR="00C560DF" w:rsidRPr="004F1211" w:rsidRDefault="00774CFE" w:rsidP="00BC1ABD">
            <w:pPr>
              <w:keepLines/>
              <w:spacing w:afterLines="30" w:after="72" w:line="240" w:lineRule="auto"/>
              <w:jc w:val="both"/>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sidR="00F177E4">
              <w:rPr>
                <w:rFonts w:ascii="KaiTi" w:eastAsia="KaiTi" w:hAnsi="KaiTi"/>
                <w:color w:val="002060"/>
                <w:sz w:val="16"/>
                <w:szCs w:val="16"/>
                <w:lang w:eastAsia="zh-CN"/>
              </w:rPr>
              <w:t>基准：</w:t>
            </w:r>
            <w:r w:rsidR="00F177E4">
              <w:rPr>
                <w:rFonts w:ascii="KaiTi" w:eastAsia="KaiTi" w:hAnsi="KaiTi"/>
                <w:color w:val="002060"/>
                <w:sz w:val="16"/>
                <w:szCs w:val="16"/>
                <w:lang w:eastAsia="zh-CN"/>
              </w:rPr>
              <w:br/>
            </w:r>
            <w:r w:rsidR="00C560DF" w:rsidRPr="004F1211">
              <w:rPr>
                <w:rFonts w:ascii="SimSun" w:hAnsi="SimSun"/>
                <w:color w:val="002060"/>
                <w:sz w:val="16"/>
                <w:szCs w:val="16"/>
                <w:lang w:eastAsia="zh-CN" w:bidi="th-TH"/>
              </w:rPr>
              <w:t>2014</w:t>
            </w:r>
            <w:r w:rsidR="00C560DF" w:rsidRPr="00AF4696">
              <w:rPr>
                <w:rFonts w:ascii="Times New Roman" w:hAnsi="SimSun"/>
                <w:color w:val="002060"/>
                <w:sz w:val="16"/>
                <w:szCs w:val="16"/>
                <w:lang w:eastAsia="zh-CN" w:bidi="th-TH"/>
              </w:rPr>
              <w:t>年</w:t>
            </w:r>
            <w:r w:rsidR="00C560DF" w:rsidRPr="004F1211">
              <w:rPr>
                <w:rFonts w:ascii="SimSun" w:hAnsi="SimSun"/>
                <w:color w:val="002060"/>
                <w:sz w:val="16"/>
                <w:szCs w:val="16"/>
                <w:lang w:eastAsia="zh-CN" w:bidi="th-TH"/>
              </w:rPr>
              <w:t>10</w:t>
            </w:r>
            <w:r w:rsidR="00C560DF" w:rsidRPr="00AF4696">
              <w:rPr>
                <w:rFonts w:ascii="Times New Roman" w:hAnsi="SimSun"/>
                <w:color w:val="002060"/>
                <w:sz w:val="16"/>
                <w:szCs w:val="16"/>
                <w:lang w:eastAsia="zh-CN" w:bidi="th-TH"/>
              </w:rPr>
              <w:t>月举行的</w:t>
            </w:r>
            <w:r w:rsidR="00C560DF" w:rsidRPr="004F1211">
              <w:rPr>
                <w:rFonts w:ascii="SimSun" w:hAnsi="SimSun"/>
                <w:color w:val="002060"/>
                <w:sz w:val="16"/>
                <w:szCs w:val="16"/>
                <w:lang w:eastAsia="zh-CN" w:bidi="th-TH"/>
              </w:rPr>
              <w:t>WIPO</w:t>
            </w:r>
            <w:r w:rsidR="00C560DF" w:rsidRPr="00AF4696">
              <w:rPr>
                <w:rFonts w:ascii="Times New Roman" w:hAnsi="SimSun"/>
                <w:color w:val="002060"/>
                <w:sz w:val="16"/>
                <w:szCs w:val="16"/>
                <w:lang w:eastAsia="zh-CN" w:bidi="th-TH"/>
              </w:rPr>
              <w:t>大会未就知识产权、遗传资源、传统知识和民间文学艺术政府间委员会</w:t>
            </w:r>
            <w:r w:rsidR="004F1211">
              <w:rPr>
                <w:rFonts w:ascii="Times New Roman" w:hAnsi="SimSun"/>
                <w:color w:val="002060"/>
                <w:sz w:val="16"/>
                <w:szCs w:val="16"/>
                <w:lang w:eastAsia="zh-CN" w:bidi="th-TH"/>
              </w:rPr>
              <w:t>（</w:t>
            </w:r>
            <w:r w:rsidR="00C560DF" w:rsidRPr="004F1211">
              <w:rPr>
                <w:rFonts w:ascii="SimSun" w:hAnsi="SimSun"/>
                <w:color w:val="002060"/>
                <w:sz w:val="16"/>
                <w:szCs w:val="16"/>
                <w:lang w:eastAsia="zh-CN" w:bidi="th-TH"/>
              </w:rPr>
              <w:t>IGC</w:t>
            </w:r>
            <w:r w:rsidR="004F1211">
              <w:rPr>
                <w:rFonts w:ascii="Times New Roman" w:hAnsi="SimSun"/>
                <w:color w:val="002060"/>
                <w:sz w:val="16"/>
                <w:szCs w:val="16"/>
                <w:lang w:eastAsia="zh-CN" w:bidi="th-TH"/>
              </w:rPr>
              <w:t>）</w:t>
            </w:r>
            <w:r w:rsidR="00C560DF" w:rsidRPr="004F1211">
              <w:rPr>
                <w:rFonts w:ascii="SimSun" w:hAnsi="SimSun"/>
                <w:color w:val="002060"/>
                <w:sz w:val="16"/>
                <w:szCs w:val="16"/>
                <w:lang w:eastAsia="zh-CN" w:bidi="th-TH"/>
              </w:rPr>
              <w:t>2015</w:t>
            </w:r>
            <w:r w:rsidR="00C560DF" w:rsidRPr="00AF4696">
              <w:rPr>
                <w:rFonts w:ascii="Times New Roman" w:hAnsi="SimSun"/>
                <w:color w:val="002060"/>
                <w:sz w:val="16"/>
                <w:szCs w:val="16"/>
                <w:lang w:eastAsia="zh-CN" w:bidi="th-TH"/>
              </w:rPr>
              <w:t>年工作计划达成一致，因此，</w:t>
            </w:r>
            <w:r w:rsidR="00C560DF" w:rsidRPr="004F1211">
              <w:rPr>
                <w:rFonts w:ascii="SimSun" w:hAnsi="SimSun"/>
                <w:color w:val="002060"/>
                <w:sz w:val="16"/>
                <w:szCs w:val="16"/>
                <w:lang w:eastAsia="zh-CN" w:bidi="th-TH"/>
              </w:rPr>
              <w:t>IGC</w:t>
            </w:r>
            <w:r w:rsidR="00C560DF" w:rsidRPr="00AF4696">
              <w:rPr>
                <w:rFonts w:ascii="Times New Roman" w:hAnsi="SimSun"/>
                <w:color w:val="002060"/>
                <w:sz w:val="16"/>
                <w:szCs w:val="16"/>
                <w:lang w:eastAsia="zh-CN" w:bidi="th-TH"/>
              </w:rPr>
              <w:t>在</w:t>
            </w:r>
            <w:r w:rsidR="00C560DF" w:rsidRPr="004F1211">
              <w:rPr>
                <w:rFonts w:ascii="SimSun" w:hAnsi="SimSun"/>
                <w:color w:val="002060"/>
                <w:sz w:val="16"/>
                <w:szCs w:val="16"/>
                <w:lang w:eastAsia="zh-CN" w:bidi="th-TH"/>
              </w:rPr>
              <w:t>2015</w:t>
            </w:r>
            <w:r w:rsidR="00C560DF" w:rsidRPr="00AF4696">
              <w:rPr>
                <w:rFonts w:ascii="Times New Roman" w:hAnsi="SimSun"/>
                <w:color w:val="002060"/>
                <w:sz w:val="16"/>
                <w:szCs w:val="16"/>
                <w:lang w:eastAsia="zh-CN" w:bidi="th-TH"/>
              </w:rPr>
              <w:t>年未举行会议。</w:t>
            </w:r>
            <w:r w:rsidR="00C560DF" w:rsidRPr="004F1211">
              <w:rPr>
                <w:rFonts w:ascii="SimSun" w:hAnsi="SimSun"/>
                <w:color w:val="002060"/>
                <w:sz w:val="16"/>
                <w:szCs w:val="16"/>
                <w:lang w:eastAsia="zh-CN" w:bidi="th-TH"/>
              </w:rPr>
              <w:t>2015</w:t>
            </w:r>
            <w:r w:rsidR="00C560DF" w:rsidRPr="00AF4696">
              <w:rPr>
                <w:rFonts w:ascii="Times New Roman" w:hAnsi="SimSun"/>
                <w:color w:val="002060"/>
                <w:sz w:val="16"/>
                <w:szCs w:val="16"/>
                <w:lang w:eastAsia="zh-CN" w:bidi="th-TH"/>
              </w:rPr>
              <w:t>年</w:t>
            </w:r>
            <w:r w:rsidR="00C560DF" w:rsidRPr="004F1211">
              <w:rPr>
                <w:rFonts w:ascii="SimSun" w:hAnsi="SimSun"/>
                <w:color w:val="002060"/>
                <w:sz w:val="16"/>
                <w:szCs w:val="16"/>
                <w:lang w:eastAsia="zh-CN" w:bidi="th-TH"/>
              </w:rPr>
              <w:t>10</w:t>
            </w:r>
            <w:r w:rsidR="00C560DF" w:rsidRPr="00AF4696">
              <w:rPr>
                <w:rFonts w:ascii="Times New Roman" w:hAnsi="SimSun"/>
                <w:color w:val="002060"/>
                <w:sz w:val="16"/>
                <w:szCs w:val="16"/>
                <w:lang w:eastAsia="zh-CN" w:bidi="th-TH"/>
              </w:rPr>
              <w:t>月举行的</w:t>
            </w:r>
            <w:r w:rsidR="00C560DF" w:rsidRPr="004F1211">
              <w:rPr>
                <w:rFonts w:ascii="SimSun" w:hAnsi="SimSun"/>
                <w:color w:val="002060"/>
                <w:sz w:val="16"/>
                <w:szCs w:val="16"/>
                <w:lang w:eastAsia="zh-CN" w:bidi="th-TH"/>
              </w:rPr>
              <w:t>WIPO</w:t>
            </w:r>
            <w:r w:rsidR="00C560DF" w:rsidRPr="00AF4696">
              <w:rPr>
                <w:rFonts w:ascii="Times New Roman" w:hAnsi="SimSun"/>
                <w:color w:val="002060"/>
                <w:sz w:val="16"/>
                <w:szCs w:val="16"/>
                <w:lang w:eastAsia="zh-CN" w:bidi="th-TH"/>
              </w:rPr>
              <w:t>大会就延长</w:t>
            </w:r>
            <w:r w:rsidR="00C560DF" w:rsidRPr="004F1211">
              <w:rPr>
                <w:rFonts w:ascii="SimSun" w:hAnsi="SimSun"/>
                <w:color w:val="002060"/>
                <w:sz w:val="16"/>
                <w:szCs w:val="16"/>
                <w:lang w:eastAsia="zh-CN" w:bidi="th-TH"/>
              </w:rPr>
              <w:t>IGC</w:t>
            </w:r>
            <w:r w:rsidR="00C560DF" w:rsidRPr="00AF4696">
              <w:rPr>
                <w:rFonts w:ascii="Times New Roman" w:hAnsi="SimSun"/>
                <w:color w:val="002060"/>
                <w:sz w:val="16"/>
                <w:szCs w:val="16"/>
                <w:lang w:eastAsia="zh-CN" w:bidi="th-TH"/>
              </w:rPr>
              <w:t>的</w:t>
            </w:r>
            <w:r w:rsidR="00C560DF" w:rsidRPr="004F1211">
              <w:rPr>
                <w:rFonts w:ascii="SimSun" w:hAnsi="SimSun"/>
                <w:color w:val="002060"/>
                <w:sz w:val="16"/>
                <w:szCs w:val="16"/>
                <w:lang w:eastAsia="zh-CN" w:bidi="th-TH"/>
              </w:rPr>
              <w:t>2016/17</w:t>
            </w:r>
            <w:r w:rsidR="00C560DF" w:rsidRPr="00AF4696">
              <w:rPr>
                <w:rFonts w:ascii="Times New Roman" w:hAnsi="SimSun"/>
                <w:color w:val="002060"/>
                <w:sz w:val="16"/>
                <w:szCs w:val="16"/>
                <w:lang w:eastAsia="zh-CN" w:bidi="th-TH"/>
              </w:rPr>
              <w:t>两年期的任务授权和工作计划达成一致。</w:t>
            </w:r>
          </w:p>
          <w:p w:rsidR="00C560DF" w:rsidRPr="004F1211" w:rsidRDefault="00774CFE" w:rsidP="00BC1ABD">
            <w:pPr>
              <w:keepLines/>
              <w:spacing w:afterLines="30" w:after="72" w:line="240" w:lineRule="auto"/>
              <w:jc w:val="both"/>
              <w:rPr>
                <w:rFonts w:ascii="SimSun" w:hAnsi="SimSun"/>
                <w:color w:val="000000"/>
                <w:sz w:val="16"/>
                <w:szCs w:val="16"/>
                <w:lang w:eastAsia="zh-CN"/>
              </w:rPr>
            </w:pPr>
            <w:r w:rsidRPr="00774CFE">
              <w:rPr>
                <w:rFonts w:ascii="KaiTi" w:eastAsia="KaiTi" w:hAnsi="KaiTi"/>
                <w:sz w:val="16"/>
                <w:szCs w:val="16"/>
                <w:lang w:eastAsia="zh-CN"/>
              </w:rPr>
              <w:t>2016/17年预算原基准</w:t>
            </w:r>
            <w:r w:rsidR="00C560DF" w:rsidRPr="00A01BE9">
              <w:rPr>
                <w:rFonts w:ascii="Times New Roman" w:eastAsia="KaiTi" w:hAnsi="SimSun"/>
                <w:sz w:val="16"/>
                <w:szCs w:val="16"/>
                <w:lang w:eastAsia="zh-CN"/>
              </w:rPr>
              <w:t>：</w:t>
            </w:r>
            <w:r w:rsidR="00BE30BC">
              <w:rPr>
                <w:rFonts w:ascii="SimSun" w:hAnsi="SimSun" w:hint="eastAsia"/>
                <w:sz w:val="16"/>
                <w:szCs w:val="16"/>
                <w:lang w:eastAsia="zh-CN"/>
              </w:rPr>
              <w:br/>
            </w:r>
            <w:r w:rsidR="00C560DF" w:rsidRPr="00AF4696">
              <w:rPr>
                <w:rFonts w:ascii="Times New Roman" w:hAnsi="SimSun"/>
                <w:color w:val="000000"/>
                <w:sz w:val="16"/>
                <w:szCs w:val="16"/>
                <w:lang w:eastAsia="zh-CN"/>
              </w:rPr>
              <w:t>成员国关于知识产权与遗传资源、传统知识和传统文化表现形式的当前谈判阶段，分别反映在以下文件中：</w:t>
            </w:r>
          </w:p>
          <w:p w:rsidR="00C560DF" w:rsidRPr="004F1211" w:rsidRDefault="00C560DF" w:rsidP="00285F2D">
            <w:pPr>
              <w:keepNext/>
              <w:keepLines/>
              <w:spacing w:afterLines="30" w:after="72" w:line="240" w:lineRule="auto"/>
              <w:rPr>
                <w:rFonts w:ascii="SimSun" w:hAnsi="SimSun"/>
                <w:color w:val="000000"/>
                <w:sz w:val="16"/>
                <w:szCs w:val="16"/>
              </w:rPr>
            </w:pPr>
            <w:r w:rsidRPr="004F1211">
              <w:rPr>
                <w:rFonts w:ascii="SimSun" w:hAnsi="SimSun"/>
                <w:color w:val="000000"/>
                <w:sz w:val="16"/>
                <w:szCs w:val="16"/>
              </w:rPr>
              <w:t>WIPO/GRTKF/IC/28/4</w:t>
            </w:r>
            <w:r w:rsidRPr="00AF4696">
              <w:rPr>
                <w:rFonts w:ascii="Times New Roman" w:hAnsi="SimSun"/>
                <w:color w:val="000000"/>
                <w:sz w:val="16"/>
                <w:szCs w:val="16"/>
              </w:rPr>
              <w:t>、</w:t>
            </w:r>
            <w:r w:rsidRPr="004F1211">
              <w:rPr>
                <w:rFonts w:ascii="SimSun" w:hAnsi="SimSun"/>
                <w:color w:val="000000"/>
                <w:sz w:val="16"/>
                <w:szCs w:val="16"/>
              </w:rPr>
              <w:t>WIPO/GRTKF/IC/28/5</w:t>
            </w:r>
            <w:r w:rsidRPr="00AF4696">
              <w:rPr>
                <w:rFonts w:ascii="Times New Roman" w:hAnsi="SimSun"/>
                <w:color w:val="000000"/>
                <w:sz w:val="16"/>
                <w:szCs w:val="16"/>
              </w:rPr>
              <w:t>和</w:t>
            </w:r>
            <w:r w:rsidRPr="004F1211">
              <w:rPr>
                <w:rFonts w:ascii="SimSun" w:hAnsi="SimSun"/>
                <w:color w:val="000000"/>
                <w:sz w:val="16"/>
                <w:szCs w:val="16"/>
              </w:rPr>
              <w:t>WIPO/GRTKF/IC/28/6</w:t>
            </w:r>
          </w:p>
        </w:tc>
        <w:tc>
          <w:tcPr>
            <w:tcW w:w="506" w:type="pct"/>
            <w:shd w:val="clear" w:color="auto" w:fill="auto"/>
            <w:tcMar>
              <w:top w:w="110" w:type="dxa"/>
              <w:left w:w="58" w:type="dxa"/>
              <w:right w:w="58" w:type="dxa"/>
            </w:tcMar>
          </w:tcPr>
          <w:p w:rsidR="00C560DF" w:rsidRPr="004F1211" w:rsidRDefault="00C560DF" w:rsidP="00285F2D">
            <w:pPr>
              <w:keepNext/>
              <w:keepLines/>
              <w:spacing w:afterLines="30" w:after="72" w:line="240" w:lineRule="auto"/>
              <w:rPr>
                <w:rFonts w:ascii="SimSun" w:hAnsi="SimSun"/>
                <w:color w:val="000000"/>
                <w:sz w:val="16"/>
                <w:szCs w:val="16"/>
                <w:lang w:eastAsia="zh-CN"/>
              </w:rPr>
            </w:pPr>
            <w:r w:rsidRPr="00AF4696">
              <w:rPr>
                <w:rFonts w:ascii="Times New Roman" w:hAnsi="SimSun"/>
                <w:color w:val="000000"/>
                <w:sz w:val="16"/>
                <w:szCs w:val="16"/>
                <w:lang w:eastAsia="zh-CN"/>
              </w:rPr>
              <w:t>准则制定活动的议定成果</w:t>
            </w:r>
          </w:p>
        </w:tc>
        <w:tc>
          <w:tcPr>
            <w:tcW w:w="1281" w:type="pct"/>
            <w:gridSpan w:val="2"/>
            <w:shd w:val="clear" w:color="auto" w:fill="FFFFFF"/>
            <w:tcMar>
              <w:top w:w="110" w:type="dxa"/>
              <w:left w:w="58" w:type="dxa"/>
              <w:right w:w="58" w:type="dxa"/>
            </w:tcMar>
          </w:tcPr>
          <w:p w:rsidR="00C560DF" w:rsidRPr="004F1211" w:rsidRDefault="00C560DF" w:rsidP="001E41FE">
            <w:pPr>
              <w:keepLines/>
              <w:spacing w:afterLines="30" w:after="72" w:line="240" w:lineRule="auto"/>
              <w:jc w:val="both"/>
              <w:rPr>
                <w:rFonts w:ascii="SimSun" w:hAnsi="SimSun"/>
                <w:color w:val="000000"/>
                <w:sz w:val="16"/>
                <w:szCs w:val="16"/>
                <w:lang w:eastAsia="zh-CN"/>
              </w:rPr>
            </w:pPr>
            <w:r w:rsidRPr="004F1211">
              <w:rPr>
                <w:rFonts w:ascii="SimSun" w:hAnsi="SimSun"/>
                <w:sz w:val="16"/>
                <w:szCs w:val="16"/>
                <w:lang w:eastAsia="zh-CN"/>
              </w:rPr>
              <w:t>WIPO</w:t>
            </w:r>
            <w:r w:rsidRPr="00AF4696">
              <w:rPr>
                <w:rFonts w:ascii="Times New Roman" w:hAnsi="SimSun"/>
                <w:sz w:val="16"/>
                <w:szCs w:val="16"/>
                <w:lang w:eastAsia="zh-CN"/>
              </w:rPr>
              <w:t>大会在</w:t>
            </w:r>
            <w:r w:rsidRPr="004F1211">
              <w:rPr>
                <w:rFonts w:ascii="SimSun" w:hAnsi="SimSun"/>
                <w:sz w:val="16"/>
                <w:szCs w:val="16"/>
                <w:lang w:eastAsia="zh-CN"/>
              </w:rPr>
              <w:t>2017</w:t>
            </w:r>
            <w:r w:rsidRPr="00AF4696">
              <w:rPr>
                <w:rFonts w:ascii="Times New Roman" w:hAnsi="SimSun"/>
                <w:sz w:val="16"/>
                <w:szCs w:val="16"/>
                <w:lang w:eastAsia="zh-CN"/>
              </w:rPr>
              <w:t>年</w:t>
            </w:r>
            <w:r w:rsidRPr="004F1211">
              <w:rPr>
                <w:rFonts w:ascii="SimSun" w:hAnsi="SimSun"/>
                <w:sz w:val="16"/>
                <w:szCs w:val="16"/>
                <w:lang w:eastAsia="zh-CN"/>
              </w:rPr>
              <w:t>10</w:t>
            </w:r>
            <w:r w:rsidRPr="00AF4696">
              <w:rPr>
                <w:rFonts w:ascii="Times New Roman" w:hAnsi="SimSun"/>
                <w:sz w:val="16"/>
                <w:szCs w:val="16"/>
                <w:lang w:eastAsia="zh-CN"/>
              </w:rPr>
              <w:t>月举行的会议上只回顾</w:t>
            </w:r>
            <w:r w:rsidRPr="004F1211">
              <w:rPr>
                <w:rFonts w:ascii="SimSun" w:hAnsi="SimSun"/>
                <w:sz w:val="16"/>
                <w:szCs w:val="16"/>
                <w:lang w:eastAsia="zh-CN"/>
              </w:rPr>
              <w:t>IGC</w:t>
            </w:r>
            <w:r w:rsidRPr="00AF4696">
              <w:rPr>
                <w:rFonts w:ascii="Times New Roman" w:hAnsi="SimSun"/>
                <w:sz w:val="16"/>
                <w:szCs w:val="16"/>
                <w:lang w:eastAsia="zh-CN"/>
              </w:rPr>
              <w:t>工作取得的进展情况</w:t>
            </w:r>
          </w:p>
        </w:tc>
        <w:tc>
          <w:tcPr>
            <w:tcW w:w="553" w:type="pct"/>
            <w:shd w:val="clear" w:color="auto" w:fill="auto"/>
            <w:tcMar>
              <w:top w:w="110" w:type="dxa"/>
              <w:left w:w="58" w:type="dxa"/>
              <w:right w:w="58" w:type="dxa"/>
            </w:tcMar>
          </w:tcPr>
          <w:p w:rsidR="00C560DF" w:rsidRPr="004F1211" w:rsidRDefault="00452317" w:rsidP="00285F2D">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szCs w:val="16"/>
              </w:rPr>
              <w:t>2016年</w:t>
            </w:r>
            <w:r w:rsidRPr="00452317">
              <w:rPr>
                <w:rFonts w:ascii="SimSun" w:hAnsi="SimSun"/>
                <w:b/>
                <w:color w:val="0070C0"/>
                <w:sz w:val="16"/>
                <w:szCs w:val="16"/>
              </w:rPr>
              <w:br/>
              <w:t>无法评估</w:t>
            </w:r>
          </w:p>
        </w:tc>
      </w:tr>
      <w:tr w:rsidR="00C560DF" w:rsidRPr="009E04AF" w:rsidTr="00452317">
        <w:trPr>
          <w:jc w:val="center"/>
        </w:trPr>
        <w:tc>
          <w:tcPr>
            <w:tcW w:w="5000" w:type="pct"/>
            <w:gridSpan w:val="6"/>
            <w:shd w:val="clear" w:color="auto" w:fill="C6D9F1" w:themeFill="text2" w:themeFillTint="33"/>
            <w:tcMar>
              <w:left w:w="58" w:type="dxa"/>
              <w:right w:w="58" w:type="dxa"/>
            </w:tcMar>
            <w:vAlign w:val="center"/>
          </w:tcPr>
          <w:p w:rsidR="00C560DF"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C85A20">
              <w:rPr>
                <w:rFonts w:ascii="SimSun" w:hAnsi="SimSun"/>
                <w:sz w:val="16"/>
                <w:szCs w:val="16"/>
                <w:lang w:eastAsia="zh-CN" w:bidi="th-TH"/>
              </w:rPr>
              <w:t>三.2</w:t>
            </w:r>
            <w:r w:rsidR="00C560DF" w:rsidRPr="009E04AF">
              <w:rPr>
                <w:rFonts w:ascii="SimSun" w:hAnsi="SimSun"/>
                <w:sz w:val="16"/>
                <w:szCs w:val="16"/>
                <w:lang w:eastAsia="zh-CN" w:bidi="th-TH"/>
              </w:rPr>
              <w:t>人力资源能力得以增强，能够达到有效利用知识产权推动发展中国家、最不发达国家</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LDC</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和经济转型期国家发展的广泛要求。</w:t>
            </w:r>
          </w:p>
        </w:tc>
      </w:tr>
      <w:tr w:rsidR="00C560DF" w:rsidRPr="00285F2D" w:rsidTr="001F4BE3">
        <w:trPr>
          <w:jc w:val="center"/>
        </w:trPr>
        <w:tc>
          <w:tcPr>
            <w:tcW w:w="1090" w:type="pct"/>
            <w:shd w:val="clear" w:color="auto" w:fill="auto"/>
            <w:tcMar>
              <w:left w:w="58" w:type="dxa"/>
              <w:right w:w="58" w:type="dxa"/>
            </w:tcMar>
            <w:vAlign w:val="center"/>
          </w:tcPr>
          <w:p w:rsidR="00C560DF" w:rsidRPr="00285F2D" w:rsidRDefault="009E04AF" w:rsidP="00285F2D">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AF4696">
              <w:rPr>
                <w:rFonts w:ascii="Times New Roman" w:eastAsia="SimHei" w:hAnsi="SimSun"/>
                <w:bCs/>
                <w:sz w:val="16"/>
                <w:szCs w:val="16"/>
              </w:rPr>
              <w:t>指标</w:t>
            </w:r>
          </w:p>
        </w:tc>
        <w:tc>
          <w:tcPr>
            <w:tcW w:w="1571" w:type="pct"/>
            <w:shd w:val="clear" w:color="auto" w:fill="auto"/>
            <w:tcMar>
              <w:left w:w="58" w:type="dxa"/>
              <w:right w:w="58" w:type="dxa"/>
            </w:tcMar>
            <w:vAlign w:val="center"/>
          </w:tcPr>
          <w:p w:rsidR="00C560DF" w:rsidRPr="00285F2D" w:rsidRDefault="00C560DF" w:rsidP="00285F2D">
            <w:pPr>
              <w:spacing w:after="0" w:line="240" w:lineRule="auto"/>
              <w:jc w:val="both"/>
              <w:rPr>
                <w:rFonts w:ascii="Times New Roman" w:eastAsia="SimHei" w:hAnsi="SimSun"/>
                <w:bCs/>
                <w:sz w:val="16"/>
                <w:szCs w:val="16"/>
              </w:rPr>
            </w:pPr>
            <w:r w:rsidRPr="00AF4696">
              <w:rPr>
                <w:rFonts w:ascii="Times New Roman" w:eastAsia="SimHei" w:hAnsi="SimSun"/>
                <w:bCs/>
                <w:sz w:val="16"/>
                <w:szCs w:val="16"/>
              </w:rPr>
              <w:t>基准</w:t>
            </w:r>
          </w:p>
        </w:tc>
        <w:tc>
          <w:tcPr>
            <w:tcW w:w="514" w:type="pct"/>
            <w:gridSpan w:val="2"/>
            <w:shd w:val="clear" w:color="auto" w:fill="auto"/>
            <w:tcMar>
              <w:top w:w="110" w:type="dxa"/>
              <w:left w:w="58" w:type="dxa"/>
              <w:right w:w="58" w:type="dxa"/>
            </w:tcMar>
            <w:vAlign w:val="center"/>
          </w:tcPr>
          <w:p w:rsidR="00C560DF" w:rsidRPr="00285F2D" w:rsidRDefault="00C560DF" w:rsidP="00285F2D">
            <w:pPr>
              <w:spacing w:after="0" w:line="240" w:lineRule="auto"/>
              <w:jc w:val="both"/>
              <w:rPr>
                <w:rFonts w:ascii="Times New Roman" w:eastAsia="SimHei" w:hAnsi="SimSun"/>
                <w:bCs/>
                <w:sz w:val="16"/>
                <w:szCs w:val="16"/>
              </w:rPr>
            </w:pPr>
            <w:r w:rsidRPr="00AF4696">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285F2D" w:rsidRDefault="00C560DF" w:rsidP="00285F2D">
            <w:pPr>
              <w:spacing w:after="0" w:line="240" w:lineRule="auto"/>
              <w:jc w:val="both"/>
              <w:rPr>
                <w:rFonts w:ascii="Times New Roman" w:eastAsia="SimHei" w:hAnsi="SimSun"/>
                <w:bCs/>
                <w:sz w:val="16"/>
                <w:szCs w:val="16"/>
              </w:rPr>
            </w:pPr>
            <w:r w:rsidRPr="00AF4696">
              <w:rPr>
                <w:rFonts w:ascii="Times New Roman" w:eastAsia="SimHei" w:hAnsi="SimSun"/>
                <w:bCs/>
                <w:sz w:val="16"/>
                <w:szCs w:val="16"/>
              </w:rPr>
              <w:t>绩效数据</w:t>
            </w:r>
          </w:p>
        </w:tc>
        <w:tc>
          <w:tcPr>
            <w:tcW w:w="553" w:type="pct"/>
            <w:shd w:val="clear" w:color="auto" w:fill="auto"/>
            <w:tcMar>
              <w:top w:w="110" w:type="dxa"/>
              <w:left w:w="58" w:type="dxa"/>
              <w:right w:w="58" w:type="dxa"/>
            </w:tcMar>
            <w:vAlign w:val="center"/>
          </w:tcPr>
          <w:p w:rsidR="00C560DF" w:rsidRPr="00285F2D" w:rsidRDefault="003D4B5D" w:rsidP="00285F2D">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AF4696" w:rsidTr="00452317">
        <w:trPr>
          <w:jc w:val="center"/>
        </w:trPr>
        <w:tc>
          <w:tcPr>
            <w:tcW w:w="1090" w:type="pct"/>
            <w:shd w:val="clear" w:color="auto" w:fill="auto"/>
            <w:tcMar>
              <w:left w:w="58" w:type="dxa"/>
              <w:right w:w="58" w:type="dxa"/>
            </w:tcMar>
          </w:tcPr>
          <w:p w:rsidR="00C560DF" w:rsidRPr="004F1211" w:rsidRDefault="00C560DF" w:rsidP="001E41FE">
            <w:pPr>
              <w:tabs>
                <w:tab w:val="left" w:pos="2043"/>
              </w:tab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WIPO</w:t>
            </w:r>
            <w:r w:rsidRPr="00AF4696">
              <w:rPr>
                <w:rFonts w:ascii="Times New Roman" w:hAnsi="SimSun"/>
                <w:color w:val="000000"/>
                <w:sz w:val="16"/>
                <w:szCs w:val="16"/>
                <w:lang w:eastAsia="zh-CN"/>
              </w:rPr>
              <w:t>相关活动参与者的百分比，这些参与者报告其理解和使用知识产权准则、制度和工具的能力得到提高，前述准则、制度和工具用于对传统知识、传统文化表现形式和遗传资源进行保护，并处理知识产权与遗传资源之间的关系</w:t>
            </w:r>
          </w:p>
        </w:tc>
        <w:tc>
          <w:tcPr>
            <w:tcW w:w="1571" w:type="pct"/>
            <w:shd w:val="clear" w:color="auto" w:fill="auto"/>
            <w:tcMar>
              <w:left w:w="58" w:type="dxa"/>
              <w:right w:w="58" w:type="dxa"/>
            </w:tcMar>
          </w:tcPr>
          <w:p w:rsidR="00C560DF" w:rsidRPr="004F1211" w:rsidRDefault="00774CFE" w:rsidP="00285F2D">
            <w:pPr>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sidR="00F177E4">
              <w:rPr>
                <w:rFonts w:ascii="KaiTi" w:eastAsia="KaiTi" w:hAnsi="KaiTi"/>
                <w:color w:val="002060"/>
                <w:sz w:val="16"/>
                <w:szCs w:val="16"/>
                <w:lang w:eastAsia="zh-CN"/>
              </w:rPr>
              <w:t>基准：</w:t>
            </w:r>
            <w:r w:rsidR="00F177E4">
              <w:rPr>
                <w:rFonts w:ascii="KaiTi" w:eastAsia="KaiTi" w:hAnsi="KaiTi"/>
                <w:color w:val="002060"/>
                <w:sz w:val="16"/>
                <w:szCs w:val="16"/>
                <w:lang w:eastAsia="zh-CN"/>
              </w:rPr>
              <w:br/>
            </w:r>
            <w:r w:rsidR="00C560DF" w:rsidRPr="00AF4696">
              <w:rPr>
                <w:rFonts w:ascii="Times New Roman" w:hAnsi="SimSun"/>
                <w:color w:val="002060"/>
                <w:sz w:val="16"/>
                <w:szCs w:val="16"/>
                <w:lang w:eastAsia="zh-CN"/>
              </w:rPr>
              <w:t>积极报告的参与者达</w:t>
            </w:r>
            <w:r w:rsidR="00C560DF" w:rsidRPr="004F1211">
              <w:rPr>
                <w:rFonts w:ascii="SimSun" w:hAnsi="SimSun"/>
                <w:color w:val="002060"/>
                <w:sz w:val="16"/>
                <w:szCs w:val="16"/>
                <w:lang w:eastAsia="zh-CN"/>
              </w:rPr>
              <w:t>92%</w:t>
            </w:r>
            <w:r w:rsidR="004F1211">
              <w:rPr>
                <w:rFonts w:ascii="Times New Roman" w:hAnsi="SimSun"/>
                <w:color w:val="002060"/>
                <w:sz w:val="16"/>
                <w:szCs w:val="16"/>
                <w:lang w:eastAsia="zh-CN"/>
              </w:rPr>
              <w:t>（</w:t>
            </w:r>
            <w:r w:rsidR="00C560DF" w:rsidRPr="004F1211">
              <w:rPr>
                <w:rFonts w:ascii="SimSun" w:hAnsi="SimSun"/>
                <w:color w:val="002060"/>
                <w:sz w:val="16"/>
                <w:szCs w:val="16"/>
                <w:lang w:eastAsia="zh-CN"/>
              </w:rPr>
              <w:t>398</w:t>
            </w:r>
            <w:r w:rsidR="00C560DF" w:rsidRPr="00AF4696">
              <w:rPr>
                <w:rFonts w:ascii="Times New Roman" w:hAnsi="SimSun"/>
                <w:color w:val="002060"/>
                <w:sz w:val="16"/>
                <w:szCs w:val="16"/>
                <w:lang w:eastAsia="zh-CN"/>
              </w:rPr>
              <w:t>个参与者中的</w:t>
            </w:r>
            <w:r w:rsidR="00C560DF" w:rsidRPr="004F1211">
              <w:rPr>
                <w:rFonts w:ascii="SimSun" w:hAnsi="SimSun"/>
                <w:color w:val="002060"/>
                <w:sz w:val="16"/>
                <w:szCs w:val="16"/>
                <w:lang w:eastAsia="zh-CN"/>
              </w:rPr>
              <w:t>370</w:t>
            </w:r>
            <w:r w:rsidR="00C560DF" w:rsidRPr="00AF4696">
              <w:rPr>
                <w:rFonts w:ascii="Times New Roman" w:hAnsi="SimSun"/>
                <w:color w:val="002060"/>
                <w:sz w:val="16"/>
                <w:szCs w:val="16"/>
                <w:lang w:eastAsia="zh-CN"/>
              </w:rPr>
              <w:t>个</w:t>
            </w:r>
            <w:r w:rsidR="004F1211">
              <w:rPr>
                <w:rFonts w:ascii="Times New Roman" w:hAnsi="SimSun"/>
                <w:color w:val="002060"/>
                <w:sz w:val="16"/>
                <w:szCs w:val="16"/>
                <w:lang w:eastAsia="zh-CN"/>
              </w:rPr>
              <w:t>）（</w:t>
            </w:r>
            <w:r w:rsidR="00C560DF" w:rsidRPr="00AF4696">
              <w:rPr>
                <w:rFonts w:ascii="Times New Roman" w:hAnsi="SimSun"/>
                <w:color w:val="002060"/>
                <w:sz w:val="16"/>
                <w:szCs w:val="16"/>
                <w:lang w:eastAsia="zh-CN"/>
              </w:rPr>
              <w:t>对传统知识司在</w:t>
            </w:r>
            <w:r w:rsidR="00C560DF" w:rsidRPr="004F1211">
              <w:rPr>
                <w:rFonts w:ascii="SimSun" w:hAnsi="SimSun"/>
                <w:color w:val="002060"/>
                <w:sz w:val="16"/>
                <w:szCs w:val="16"/>
                <w:lang w:eastAsia="zh-CN"/>
              </w:rPr>
              <w:t>2014/15</w:t>
            </w:r>
            <w:r w:rsidR="00C560DF" w:rsidRPr="00AF4696">
              <w:rPr>
                <w:rFonts w:ascii="Times New Roman" w:hAnsi="SimSun"/>
                <w:color w:val="002060"/>
                <w:sz w:val="16"/>
                <w:szCs w:val="16"/>
                <w:lang w:eastAsia="zh-CN"/>
              </w:rPr>
              <w:t>两年期内组织的</w:t>
            </w:r>
            <w:r w:rsidR="00C560DF" w:rsidRPr="004F1211">
              <w:rPr>
                <w:rFonts w:ascii="SimSun" w:hAnsi="SimSun"/>
                <w:color w:val="002060"/>
                <w:sz w:val="16"/>
                <w:szCs w:val="16"/>
                <w:lang w:eastAsia="zh-CN"/>
              </w:rPr>
              <w:t>15</w:t>
            </w:r>
            <w:r w:rsidR="00C560DF" w:rsidRPr="00AF4696">
              <w:rPr>
                <w:rFonts w:ascii="Times New Roman" w:hAnsi="SimSun"/>
                <w:color w:val="002060"/>
                <w:sz w:val="16"/>
                <w:szCs w:val="16"/>
                <w:lang w:eastAsia="zh-CN"/>
              </w:rPr>
              <w:t>项活动中使用的调查问卷进行了反馈</w:t>
            </w:r>
            <w:r w:rsidR="004F1211">
              <w:rPr>
                <w:rFonts w:ascii="Times New Roman" w:hAnsi="SimSun"/>
                <w:color w:val="002060"/>
                <w:sz w:val="16"/>
                <w:szCs w:val="16"/>
                <w:lang w:eastAsia="zh-CN"/>
              </w:rPr>
              <w:t>）</w:t>
            </w:r>
          </w:p>
          <w:p w:rsidR="00C560DF" w:rsidRPr="004F1211" w:rsidRDefault="00774CFE" w:rsidP="00285F2D">
            <w:pPr>
              <w:spacing w:afterLines="30" w:after="72" w:line="240" w:lineRule="auto"/>
              <w:rPr>
                <w:rFonts w:ascii="SimSun" w:hAnsi="SimSun"/>
                <w:i/>
                <w:sz w:val="16"/>
                <w:szCs w:val="16"/>
                <w:lang w:eastAsia="zh-CN"/>
              </w:rPr>
            </w:pPr>
            <w:r w:rsidRPr="00774CFE">
              <w:rPr>
                <w:rFonts w:ascii="KaiTi" w:eastAsia="KaiTi" w:hAnsi="KaiTi"/>
                <w:sz w:val="16"/>
                <w:szCs w:val="16"/>
                <w:lang w:eastAsia="zh-CN" w:bidi="th-TH"/>
              </w:rPr>
              <w:t>2016/17年预算原基准</w:t>
            </w:r>
            <w:r w:rsidR="00C560DF" w:rsidRPr="00A01BE9">
              <w:rPr>
                <w:rFonts w:ascii="Times New Roman" w:eastAsia="KaiTi" w:hAnsi="SimSun"/>
                <w:sz w:val="16"/>
                <w:szCs w:val="16"/>
                <w:lang w:eastAsia="zh-CN" w:bidi="th-TH"/>
              </w:rPr>
              <w:t>：</w:t>
            </w:r>
            <w:r w:rsidR="00C560DF" w:rsidRPr="004F1211">
              <w:rPr>
                <w:rFonts w:ascii="SimSun" w:hAnsi="SimSun"/>
                <w:sz w:val="16"/>
                <w:szCs w:val="16"/>
                <w:lang w:eastAsia="zh-CN"/>
              </w:rPr>
              <w:t>91</w:t>
            </w:r>
            <w:r w:rsidR="00C560DF" w:rsidRPr="004F1211">
              <w:rPr>
                <w:rFonts w:ascii="SimSun" w:hAnsi="SimSun"/>
                <w:color w:val="000000"/>
                <w:sz w:val="16"/>
                <w:szCs w:val="16"/>
                <w:lang w:eastAsia="zh-CN"/>
              </w:rPr>
              <w:t>%</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179</w:t>
            </w:r>
            <w:r w:rsidR="00C560DF" w:rsidRPr="00AF4696">
              <w:rPr>
                <w:rFonts w:ascii="Times New Roman" w:hAnsi="SimSun"/>
                <w:color w:val="000000"/>
                <w:sz w:val="16"/>
                <w:szCs w:val="16"/>
                <w:lang w:eastAsia="zh-CN"/>
              </w:rPr>
              <w:t>个参与者中的</w:t>
            </w:r>
            <w:r w:rsidR="00C560DF" w:rsidRPr="004F1211">
              <w:rPr>
                <w:rFonts w:ascii="SimSun" w:hAnsi="SimSun"/>
                <w:color w:val="000000"/>
                <w:sz w:val="16"/>
                <w:szCs w:val="16"/>
                <w:lang w:eastAsia="zh-CN"/>
              </w:rPr>
              <w:t>163</w:t>
            </w:r>
            <w:r w:rsidR="00C560DF" w:rsidRPr="00AF4696">
              <w:rPr>
                <w:rFonts w:ascii="Times New Roman" w:hAnsi="SimSun"/>
                <w:color w:val="000000"/>
                <w:sz w:val="16"/>
                <w:szCs w:val="16"/>
                <w:lang w:eastAsia="zh-CN"/>
              </w:rPr>
              <w:t>个</w:t>
            </w:r>
            <w:r w:rsidR="004F1211">
              <w:rPr>
                <w:rFonts w:ascii="Times New Roman" w:hAnsi="SimSun"/>
                <w:color w:val="000000"/>
                <w:sz w:val="16"/>
                <w:szCs w:val="16"/>
                <w:lang w:eastAsia="zh-CN"/>
              </w:rPr>
              <w:t>）</w:t>
            </w:r>
            <w:r w:rsidR="00C560DF" w:rsidRPr="00AF4696">
              <w:rPr>
                <w:rFonts w:ascii="Times New Roman" w:hAnsi="SimSun"/>
                <w:color w:val="000000"/>
                <w:sz w:val="16"/>
                <w:szCs w:val="16"/>
                <w:lang w:eastAsia="zh-CN"/>
              </w:rPr>
              <w:t>积极报告</w:t>
            </w:r>
            <w:r w:rsidR="004F1211">
              <w:rPr>
                <w:rFonts w:ascii="Times New Roman" w:hAnsi="SimSun"/>
                <w:color w:val="000000"/>
                <w:sz w:val="16"/>
                <w:szCs w:val="16"/>
                <w:lang w:eastAsia="zh-CN"/>
              </w:rPr>
              <w:t>（</w:t>
            </w:r>
            <w:r w:rsidR="00C560DF" w:rsidRPr="00AF4696">
              <w:rPr>
                <w:rFonts w:ascii="Times New Roman" w:hAnsi="SimSun"/>
                <w:color w:val="000000"/>
                <w:sz w:val="16"/>
                <w:szCs w:val="16"/>
                <w:lang w:eastAsia="zh-CN"/>
              </w:rPr>
              <w:t>对传统知识司在</w:t>
            </w:r>
            <w:r w:rsidR="00C560DF" w:rsidRPr="004F1211">
              <w:rPr>
                <w:rFonts w:ascii="SimSun" w:hAnsi="SimSun"/>
                <w:color w:val="000000"/>
                <w:sz w:val="16"/>
                <w:szCs w:val="16"/>
                <w:lang w:eastAsia="zh-CN"/>
              </w:rPr>
              <w:t>2014</w:t>
            </w:r>
            <w:r w:rsidR="00C560DF" w:rsidRPr="00AF4696">
              <w:rPr>
                <w:rFonts w:ascii="Times New Roman" w:hAnsi="SimSun"/>
                <w:color w:val="000000"/>
                <w:sz w:val="16"/>
                <w:szCs w:val="16"/>
                <w:lang w:eastAsia="zh-CN"/>
              </w:rPr>
              <w:t>年组织的</w:t>
            </w:r>
            <w:r w:rsidR="00C560DF" w:rsidRPr="004F1211">
              <w:rPr>
                <w:rFonts w:ascii="SimSun" w:hAnsi="SimSun"/>
                <w:color w:val="000000"/>
                <w:sz w:val="16"/>
                <w:szCs w:val="16"/>
                <w:lang w:eastAsia="zh-CN"/>
              </w:rPr>
              <w:t>9</w:t>
            </w:r>
            <w:r w:rsidR="00C560DF" w:rsidRPr="00AF4696">
              <w:rPr>
                <w:rFonts w:ascii="Times New Roman" w:hAnsi="SimSun"/>
                <w:color w:val="000000"/>
                <w:sz w:val="16"/>
                <w:szCs w:val="16"/>
                <w:lang w:eastAsia="zh-CN"/>
              </w:rPr>
              <w:t>项活动中使用的调查问卷进行了反馈</w:t>
            </w:r>
            <w:r w:rsidR="004F1211">
              <w:rPr>
                <w:rFonts w:ascii="Times New Roman" w:hAnsi="SimSun"/>
                <w:color w:val="000000"/>
                <w:sz w:val="16"/>
                <w:szCs w:val="16"/>
                <w:lang w:eastAsia="zh-CN"/>
              </w:rPr>
              <w:t>）</w:t>
            </w:r>
          </w:p>
        </w:tc>
        <w:tc>
          <w:tcPr>
            <w:tcW w:w="514" w:type="pct"/>
            <w:gridSpan w:val="2"/>
            <w:shd w:val="clear" w:color="auto" w:fill="auto"/>
            <w:tcMar>
              <w:top w:w="110" w:type="dxa"/>
              <w:left w:w="58" w:type="dxa"/>
              <w:right w:w="58" w:type="dxa"/>
            </w:tcMar>
          </w:tcPr>
          <w:p w:rsidR="00C560DF" w:rsidRPr="004F1211" w:rsidRDefault="00F177E4" w:rsidP="00285F2D">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90%</w:t>
            </w:r>
          </w:p>
          <w:p w:rsidR="00C560DF" w:rsidRPr="004F1211" w:rsidRDefault="00727528" w:rsidP="00285F2D">
            <w:pPr>
              <w:spacing w:afterLines="30" w:after="72" w:line="240" w:lineRule="auto"/>
              <w:rPr>
                <w:rFonts w:ascii="SimSun" w:hAnsi="SimSun"/>
                <w:color w:val="000000"/>
                <w:sz w:val="16"/>
                <w:szCs w:val="16"/>
                <w:lang w:eastAsia="zh-CN"/>
              </w:rPr>
            </w:pPr>
            <w:r w:rsidRPr="00727528">
              <w:rPr>
                <w:rFonts w:ascii="KaiTi" w:eastAsia="KaiTi" w:hAnsi="KaiTi"/>
                <w:sz w:val="16"/>
                <w:szCs w:val="16"/>
                <w:lang w:eastAsia="zh-CN" w:bidi="th-TH"/>
              </w:rPr>
              <w:t>2016/17年预算原目标：</w:t>
            </w:r>
            <w:r w:rsidRPr="00727528">
              <w:rPr>
                <w:rFonts w:ascii="KaiTi" w:eastAsia="KaiTi" w:hAnsi="KaiTi"/>
                <w:sz w:val="16"/>
                <w:szCs w:val="16"/>
                <w:lang w:eastAsia="zh-CN" w:bidi="th-TH"/>
              </w:rPr>
              <w:br/>
            </w:r>
            <w:r w:rsidR="00C560DF" w:rsidRPr="004F1211">
              <w:rPr>
                <w:rFonts w:ascii="SimSun" w:hAnsi="SimSun"/>
                <w:color w:val="000000"/>
                <w:sz w:val="16"/>
                <w:szCs w:val="16"/>
                <w:lang w:eastAsia="zh-CN"/>
              </w:rPr>
              <w:t>80%</w:t>
            </w:r>
          </w:p>
        </w:tc>
        <w:tc>
          <w:tcPr>
            <w:tcW w:w="1273" w:type="pct"/>
            <w:shd w:val="clear" w:color="auto" w:fill="FFFFFF"/>
            <w:tcMar>
              <w:top w:w="110" w:type="dxa"/>
              <w:left w:w="58" w:type="dxa"/>
              <w:right w:w="58" w:type="dxa"/>
            </w:tcMar>
          </w:tcPr>
          <w:p w:rsidR="00C560DF" w:rsidRPr="004F1211" w:rsidRDefault="00C560DF" w:rsidP="001E41FE">
            <w:pPr>
              <w:keepLines/>
              <w:spacing w:afterLines="30" w:after="72" w:line="240" w:lineRule="auto"/>
              <w:jc w:val="both"/>
              <w:rPr>
                <w:rFonts w:ascii="SimSun" w:hAnsi="SimSun"/>
                <w:color w:val="000000"/>
                <w:sz w:val="16"/>
                <w:szCs w:val="16"/>
                <w:lang w:eastAsia="zh-CN"/>
              </w:rPr>
            </w:pPr>
            <w:r w:rsidRPr="004F1211">
              <w:rPr>
                <w:rFonts w:ascii="SimSun" w:hAnsi="SimSun"/>
                <w:sz w:val="16"/>
                <w:szCs w:val="16"/>
                <w:lang w:eastAsia="zh-CN"/>
              </w:rPr>
              <w:t>92%</w:t>
            </w:r>
            <w:r w:rsidR="004F1211">
              <w:rPr>
                <w:rFonts w:ascii="Times New Roman" w:hAnsi="SimSun"/>
                <w:sz w:val="16"/>
                <w:szCs w:val="16"/>
                <w:lang w:eastAsia="zh-CN"/>
              </w:rPr>
              <w:t>（</w:t>
            </w:r>
            <w:r w:rsidRPr="00AF4696">
              <w:rPr>
                <w:rFonts w:ascii="Times New Roman" w:hAnsi="SimSun"/>
                <w:sz w:val="16"/>
                <w:szCs w:val="16"/>
                <w:lang w:eastAsia="zh-CN"/>
              </w:rPr>
              <w:t>参与</w:t>
            </w:r>
            <w:r w:rsidRPr="004F1211">
              <w:rPr>
                <w:rFonts w:ascii="SimSun" w:hAnsi="SimSun"/>
                <w:sz w:val="16"/>
                <w:szCs w:val="16"/>
                <w:lang w:eastAsia="zh-CN"/>
              </w:rPr>
              <w:t>4</w:t>
            </w:r>
            <w:r w:rsidRPr="00AF4696">
              <w:rPr>
                <w:rFonts w:ascii="Times New Roman" w:hAnsi="SimSun"/>
                <w:sz w:val="16"/>
                <w:szCs w:val="16"/>
                <w:lang w:eastAsia="zh-CN"/>
              </w:rPr>
              <w:t>项活动的</w:t>
            </w:r>
            <w:r w:rsidRPr="004F1211">
              <w:rPr>
                <w:rFonts w:ascii="SimSun" w:hAnsi="SimSun"/>
                <w:sz w:val="16"/>
                <w:szCs w:val="16"/>
                <w:lang w:eastAsia="zh-CN"/>
              </w:rPr>
              <w:t>50</w:t>
            </w:r>
            <w:r w:rsidRPr="00AF4696">
              <w:rPr>
                <w:rFonts w:ascii="Times New Roman" w:hAnsi="SimSun"/>
                <w:sz w:val="16"/>
                <w:szCs w:val="16"/>
                <w:lang w:eastAsia="zh-CN"/>
              </w:rPr>
              <w:t>个参与者中的</w:t>
            </w:r>
            <w:r w:rsidRPr="004F1211">
              <w:rPr>
                <w:rFonts w:ascii="SimSun" w:hAnsi="SimSun"/>
                <w:sz w:val="16"/>
                <w:szCs w:val="16"/>
                <w:lang w:eastAsia="zh-CN"/>
              </w:rPr>
              <w:t>46</w:t>
            </w:r>
            <w:r w:rsidRPr="00AF4696">
              <w:rPr>
                <w:rFonts w:ascii="Times New Roman" w:hAnsi="SimSun"/>
                <w:sz w:val="16"/>
                <w:szCs w:val="16"/>
                <w:lang w:eastAsia="zh-CN"/>
              </w:rPr>
              <w:t>个</w:t>
            </w:r>
            <w:r w:rsidR="004F1211">
              <w:rPr>
                <w:rFonts w:ascii="Times New Roman" w:hAnsi="SimSun"/>
                <w:sz w:val="16"/>
                <w:szCs w:val="16"/>
                <w:lang w:eastAsia="zh-CN"/>
              </w:rPr>
              <w:t>）</w:t>
            </w:r>
            <w:r w:rsidRPr="00AF4696">
              <w:rPr>
                <w:rFonts w:ascii="Times New Roman" w:hAnsi="SimSun"/>
                <w:sz w:val="16"/>
                <w:szCs w:val="16"/>
                <w:lang w:eastAsia="zh-CN"/>
              </w:rPr>
              <w:t>的参与者积极报告</w:t>
            </w:r>
          </w:p>
        </w:tc>
        <w:tc>
          <w:tcPr>
            <w:tcW w:w="553" w:type="pct"/>
            <w:shd w:val="clear" w:color="auto" w:fill="auto"/>
            <w:tcMar>
              <w:top w:w="110" w:type="dxa"/>
              <w:left w:w="58" w:type="dxa"/>
              <w:right w:w="58" w:type="dxa"/>
            </w:tcMar>
          </w:tcPr>
          <w:p w:rsidR="00C560DF" w:rsidRPr="004F1211" w:rsidRDefault="00B8407C"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bl>
    <w:p w:rsidR="00121993" w:rsidRPr="00B8407C" w:rsidRDefault="00121993" w:rsidP="00BC1ABD">
      <w:pPr>
        <w:tabs>
          <w:tab w:val="left" w:pos="2065"/>
          <w:tab w:val="left" w:pos="5041"/>
          <w:tab w:val="left" w:pos="6014"/>
          <w:tab w:val="left" w:pos="8425"/>
        </w:tabs>
        <w:spacing w:line="240" w:lineRule="auto"/>
        <w:rPr>
          <w:rFonts w:ascii="SimSun" w:hAnsi="SimSun"/>
          <w:b/>
          <w:color w:val="00B050"/>
          <w:sz w:val="16"/>
          <w:szCs w:val="16"/>
        </w:rPr>
      </w:pPr>
    </w:p>
    <w:tbl>
      <w:tblPr>
        <w:tblW w:w="5000" w:type="pct"/>
        <w:jc w:val="center"/>
        <w:shd w:val="clear" w:color="auto" w:fill="C6D9F1" w:themeFill="text2" w:themeFillTint="33"/>
        <w:tblLayout w:type="fixed"/>
        <w:tblLook w:val="04A0" w:firstRow="1" w:lastRow="0" w:firstColumn="1" w:lastColumn="0" w:noHBand="0" w:noVBand="1"/>
      </w:tblPr>
      <w:tblGrid>
        <w:gridCol w:w="9286"/>
      </w:tblGrid>
      <w:tr w:rsidR="00C560DF" w:rsidRPr="00AF4696" w:rsidTr="00C560DF">
        <w:trPr>
          <w:trHeight w:val="423"/>
          <w:jc w:val="center"/>
        </w:trPr>
        <w:tc>
          <w:tcPr>
            <w:tcW w:w="9289"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lastRenderedPageBreak/>
              <w:br w:type="page"/>
              <w:t>计划4</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89"/>
        <w:gridCol w:w="4090"/>
        <w:gridCol w:w="1464"/>
        <w:gridCol w:w="1464"/>
        <w:gridCol w:w="179"/>
        <w:gridCol w:w="1286"/>
      </w:tblGrid>
      <w:tr w:rsidR="00C560DF" w:rsidRPr="00606AE6" w:rsidTr="00562037">
        <w:trPr>
          <w:jc w:val="center"/>
        </w:trPr>
        <w:tc>
          <w:tcPr>
            <w:tcW w:w="4679" w:type="dxa"/>
            <w:gridSpan w:val="2"/>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4F1211"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4F1211"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4F1211" w:rsidTr="00562037">
        <w:trPr>
          <w:jc w:val="center"/>
        </w:trPr>
        <w:tc>
          <w:tcPr>
            <w:tcW w:w="589"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一</w:t>
            </w:r>
            <w:r w:rsidRPr="004F1211">
              <w:rPr>
                <w:rFonts w:ascii="SimSun" w:hAnsi="SimSun"/>
                <w:sz w:val="16"/>
                <w:szCs w:val="16"/>
              </w:rPr>
              <w:t>.1</w:t>
            </w:r>
          </w:p>
        </w:tc>
        <w:tc>
          <w:tcPr>
            <w:tcW w:w="4090" w:type="dxa"/>
            <w:tcBorders>
              <w:top w:val="nil"/>
              <w:left w:val="nil"/>
              <w:bottom w:val="nil"/>
              <w:right w:val="nil"/>
            </w:tcBorders>
            <w:shd w:val="clear" w:color="auto" w:fill="auto"/>
            <w:vAlign w:val="center"/>
            <w:hideMark/>
          </w:tcPr>
          <w:p w:rsidR="00C560DF" w:rsidRPr="004F1211" w:rsidRDefault="00C560DF" w:rsidP="00BC1ABD">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成员国在发展兼顾各方利益的国际知识产权规范性框架方面的合作得到加强</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4,116</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4,052</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2,147</w:t>
            </w:r>
          </w:p>
        </w:tc>
      </w:tr>
      <w:tr w:rsidR="00C560DF" w:rsidRPr="004F1211" w:rsidTr="00562037">
        <w:trPr>
          <w:jc w:val="center"/>
        </w:trPr>
        <w:tc>
          <w:tcPr>
            <w:tcW w:w="589"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szCs w:val="16"/>
                <w:lang w:eastAsia="zh-CN"/>
              </w:rPr>
              <w:t>三</w:t>
            </w:r>
            <w:r w:rsidRPr="004F1211">
              <w:rPr>
                <w:rFonts w:ascii="SimSun" w:hAnsi="SimSun"/>
                <w:sz w:val="16"/>
                <w:szCs w:val="16"/>
              </w:rPr>
              <w:t>.2</w:t>
            </w:r>
          </w:p>
        </w:tc>
        <w:tc>
          <w:tcPr>
            <w:tcW w:w="4090" w:type="dxa"/>
            <w:tcBorders>
              <w:top w:val="nil"/>
              <w:left w:val="nil"/>
              <w:bottom w:val="nil"/>
              <w:right w:val="nil"/>
            </w:tcBorders>
            <w:shd w:val="clear" w:color="auto" w:fill="auto"/>
            <w:vAlign w:val="center"/>
            <w:hideMark/>
          </w:tcPr>
          <w:p w:rsidR="00C560DF" w:rsidRPr="004F1211" w:rsidRDefault="00C560DF" w:rsidP="00BC1ABD">
            <w:pPr>
              <w:spacing w:beforeLines="30" w:before="72" w:afterLines="30" w:after="72" w:line="240" w:lineRule="auto"/>
              <w:jc w:val="both"/>
              <w:rPr>
                <w:rFonts w:ascii="SimSun" w:hAnsi="SimSun"/>
                <w:sz w:val="16"/>
                <w:szCs w:val="16"/>
                <w:lang w:eastAsia="zh-CN"/>
              </w:rPr>
            </w:pPr>
            <w:r w:rsidRPr="004F1211">
              <w:rPr>
                <w:rFonts w:ascii="SimSun" w:hAnsi="SimSun"/>
                <w:sz w:val="16"/>
                <w:szCs w:val="16"/>
                <w:lang w:eastAsia="zh-CN"/>
              </w:rPr>
              <w:t>发展中国家、最不发达国家、经济转型国家的人力资源能力得到加强，可以胜任在有效运用知识产权促进发展方面的广泛要求。</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1,999</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2,635</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898</w:t>
            </w:r>
          </w:p>
        </w:tc>
      </w:tr>
      <w:tr w:rsidR="00C560DF" w:rsidRPr="004F1211" w:rsidTr="00562037">
        <w:trPr>
          <w:jc w:val="center"/>
        </w:trPr>
        <w:tc>
          <w:tcPr>
            <w:tcW w:w="589" w:type="dxa"/>
            <w:tcBorders>
              <w:top w:val="nil"/>
              <w:left w:val="nil"/>
              <w:bottom w:val="nil"/>
              <w:right w:val="nil"/>
            </w:tcBorders>
            <w:shd w:val="clear" w:color="000000" w:fill="C5D9F1"/>
            <w:noWrap/>
            <w:vAlign w:val="bottom"/>
            <w:hideMark/>
          </w:tcPr>
          <w:p w:rsidR="00C560DF" w:rsidRPr="004F1211" w:rsidRDefault="00C560DF" w:rsidP="00427E94">
            <w:pPr>
              <w:spacing w:beforeLines="30" w:before="72" w:afterLines="30" w:after="72" w:line="240" w:lineRule="auto"/>
              <w:rPr>
                <w:rFonts w:ascii="SimSun" w:hAnsi="SimSun"/>
                <w:sz w:val="16"/>
                <w:szCs w:val="16"/>
              </w:rPr>
            </w:pPr>
          </w:p>
        </w:tc>
        <w:tc>
          <w:tcPr>
            <w:tcW w:w="4090" w:type="dxa"/>
            <w:tcBorders>
              <w:top w:val="nil"/>
              <w:left w:val="nil"/>
              <w:bottom w:val="nil"/>
              <w:right w:val="nil"/>
            </w:tcBorders>
            <w:shd w:val="clear" w:color="000000" w:fill="C5D9F1"/>
            <w:noWrap/>
            <w:vAlign w:val="bottom"/>
            <w:hideMark/>
          </w:tcPr>
          <w:p w:rsidR="00C560DF" w:rsidRPr="00427E94" w:rsidRDefault="00C560DF" w:rsidP="00427E94">
            <w:pPr>
              <w:spacing w:beforeLines="30" w:before="72" w:afterLines="30" w:after="72" w:line="240" w:lineRule="auto"/>
              <w:jc w:val="right"/>
              <w:rPr>
                <w:rFonts w:ascii="SimSun" w:hAnsi="SimSun"/>
                <w:b/>
                <w:bCs/>
                <w:sz w:val="16"/>
                <w:szCs w:val="16"/>
              </w:rPr>
            </w:pPr>
            <w:r w:rsidRPr="00427E94">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6,115</w:t>
            </w:r>
          </w:p>
        </w:tc>
        <w:tc>
          <w:tcPr>
            <w:tcW w:w="1464"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6,686</w:t>
            </w:r>
          </w:p>
        </w:tc>
        <w:tc>
          <w:tcPr>
            <w:tcW w:w="1465" w:type="dxa"/>
            <w:gridSpan w:val="2"/>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3,045</w:t>
            </w:r>
          </w:p>
        </w:tc>
      </w:tr>
      <w:tr w:rsidR="00C560DF" w:rsidRPr="004F1211" w:rsidTr="00562037">
        <w:trPr>
          <w:jc w:val="center"/>
        </w:trPr>
        <w:tc>
          <w:tcPr>
            <w:tcW w:w="7786"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6" w:type="dxa"/>
            <w:tcBorders>
              <w:top w:val="nil"/>
              <w:left w:val="nil"/>
              <w:bottom w:val="nil"/>
              <w:right w:val="nil"/>
            </w:tcBorders>
            <w:shd w:val="clear" w:color="auto" w:fill="auto"/>
            <w:noWrap/>
            <w:vAlign w:val="bottom"/>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606AE6" w:rsidTr="00562037">
        <w:trPr>
          <w:jc w:val="center"/>
        </w:trPr>
        <w:tc>
          <w:tcPr>
            <w:tcW w:w="2470" w:type="dxa"/>
            <w:tcBorders>
              <w:top w:val="nil"/>
              <w:left w:val="nil"/>
              <w:bottom w:val="nil"/>
              <w:right w:val="nil"/>
            </w:tcBorders>
            <w:shd w:val="clear" w:color="000000" w:fill="C5D9F1"/>
            <w:noWrap/>
            <w:vAlign w:val="center"/>
            <w:hideMark/>
          </w:tcPr>
          <w:p w:rsidR="00C560DF" w:rsidRPr="00606AE6" w:rsidRDefault="00C560DF"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606AE6" w:rsidRDefault="00BD156D" w:rsidP="00427E94">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4F1211" w:rsidTr="00562037">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3,581</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4,160</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1,730</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42%</w:t>
            </w:r>
          </w:p>
        </w:tc>
      </w:tr>
      <w:tr w:rsidR="00C560DF" w:rsidRPr="004F1211" w:rsidTr="00562037">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2,534</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2,526</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1,315</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52%</w:t>
            </w:r>
          </w:p>
        </w:tc>
      </w:tr>
      <w:tr w:rsidR="00C560DF" w:rsidRPr="00427E94" w:rsidTr="00562037">
        <w:trPr>
          <w:jc w:val="center"/>
        </w:trPr>
        <w:tc>
          <w:tcPr>
            <w:tcW w:w="2470" w:type="dxa"/>
            <w:tcBorders>
              <w:top w:val="nil"/>
              <w:left w:val="nil"/>
              <w:bottom w:val="nil"/>
              <w:right w:val="nil"/>
            </w:tcBorders>
            <w:shd w:val="clear" w:color="000000" w:fill="C5D9F1"/>
            <w:noWrap/>
            <w:vAlign w:val="center"/>
            <w:hideMark/>
          </w:tcPr>
          <w:p w:rsidR="00C560DF" w:rsidRPr="00427E94" w:rsidRDefault="00C560DF" w:rsidP="00427E94">
            <w:pPr>
              <w:spacing w:beforeLines="30" w:before="72" w:afterLines="30" w:after="72" w:line="240" w:lineRule="auto"/>
              <w:jc w:val="right"/>
              <w:rPr>
                <w:rFonts w:ascii="SimSun" w:hAnsi="SimSun"/>
                <w:b/>
                <w:bCs/>
                <w:color w:val="000000"/>
                <w:sz w:val="16"/>
                <w:szCs w:val="16"/>
              </w:rPr>
            </w:pPr>
            <w:r w:rsidRPr="00427E94">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6,115</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6,686</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3,045</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46%</w:t>
            </w:r>
          </w:p>
        </w:tc>
      </w:tr>
      <w:tr w:rsidR="00C560DF" w:rsidRPr="00AF4696" w:rsidTr="00562037">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FD5B93" w:rsidRDefault="00C560DF" w:rsidP="00FD5B93">
      <w:pPr>
        <w:pStyle w:val="ListParagraph"/>
        <w:numPr>
          <w:ilvl w:val="0"/>
          <w:numId w:val="4"/>
        </w:numPr>
        <w:tabs>
          <w:tab w:val="left" w:pos="880"/>
        </w:tabs>
        <w:overflowPunct w:val="0"/>
        <w:spacing w:afterLines="50" w:after="120" w:line="340" w:lineRule="atLeast"/>
        <w:ind w:left="0" w:firstLine="0"/>
        <w:contextualSpacing w:val="0"/>
        <w:jc w:val="both"/>
        <w:rPr>
          <w:rFonts w:ascii="SimSun" w:hAnsi="SimSun"/>
          <w:sz w:val="21"/>
          <w:szCs w:val="20"/>
          <w:lang w:eastAsia="zh-CN"/>
        </w:rPr>
      </w:pPr>
      <w:r w:rsidRPr="00FD5B93">
        <w:rPr>
          <w:rFonts w:ascii="Times New Roman" w:hAnsi="SimSun"/>
          <w:sz w:val="21"/>
          <w:szCs w:val="20"/>
          <w:lang w:eastAsia="zh-CN"/>
        </w:rPr>
        <w:t>如预期成果三</w:t>
      </w:r>
      <w:r w:rsidRPr="00FD5B93">
        <w:rPr>
          <w:rFonts w:ascii="SimSun" w:hAnsi="SimSun"/>
          <w:sz w:val="21"/>
          <w:szCs w:val="20"/>
          <w:lang w:eastAsia="zh-CN"/>
        </w:rPr>
        <w:t>.2</w:t>
      </w:r>
      <w:r w:rsidR="004F1211" w:rsidRPr="00FD5B93">
        <w:rPr>
          <w:rFonts w:ascii="Times New Roman" w:hAnsi="SimSun"/>
          <w:sz w:val="21"/>
          <w:szCs w:val="20"/>
          <w:lang w:eastAsia="zh-CN"/>
        </w:rPr>
        <w:t>（</w:t>
      </w:r>
      <w:r w:rsidRPr="00FD5B93">
        <w:rPr>
          <w:rFonts w:ascii="Times New Roman" w:hAnsi="SimSun"/>
          <w:sz w:val="21"/>
          <w:szCs w:val="20"/>
          <w:lang w:eastAsia="zh-CN"/>
        </w:rPr>
        <w:t>人力资源能力得到加强</w:t>
      </w:r>
      <w:r w:rsidR="004F1211" w:rsidRPr="00FD5B93">
        <w:rPr>
          <w:rFonts w:ascii="Times New Roman" w:hAnsi="SimSun"/>
          <w:sz w:val="21"/>
          <w:szCs w:val="20"/>
          <w:lang w:eastAsia="zh-CN"/>
        </w:rPr>
        <w:t>）</w:t>
      </w:r>
      <w:r w:rsidRPr="00FD5B93">
        <w:rPr>
          <w:rFonts w:ascii="Times New Roman" w:hAnsi="SimSun"/>
          <w:sz w:val="21"/>
          <w:szCs w:val="20"/>
          <w:lang w:eastAsia="zh-CN"/>
        </w:rPr>
        <w:t>所反映的，人事资源的增长反映了两名工作人员从知识产权和全球挑战</w:t>
      </w:r>
      <w:r w:rsidR="004F1211" w:rsidRPr="00FD5B93">
        <w:rPr>
          <w:rFonts w:ascii="Times New Roman" w:hAnsi="SimSun"/>
          <w:sz w:val="21"/>
          <w:szCs w:val="20"/>
          <w:lang w:eastAsia="zh-CN"/>
        </w:rPr>
        <w:t>（</w:t>
      </w:r>
      <w:r w:rsidRPr="00FD5B93">
        <w:rPr>
          <w:rFonts w:ascii="Times New Roman" w:hAnsi="SimSun"/>
          <w:sz w:val="21"/>
          <w:szCs w:val="20"/>
          <w:lang w:eastAsia="zh-CN"/>
        </w:rPr>
        <w:t>计划</w:t>
      </w:r>
      <w:r w:rsidRPr="00FD5B93">
        <w:rPr>
          <w:rFonts w:ascii="SimSun" w:hAnsi="SimSun"/>
          <w:sz w:val="21"/>
          <w:szCs w:val="20"/>
          <w:lang w:eastAsia="zh-CN"/>
        </w:rPr>
        <w:t>18</w:t>
      </w:r>
      <w:r w:rsidR="004F1211" w:rsidRPr="00FD5B93">
        <w:rPr>
          <w:rFonts w:ascii="Times New Roman" w:hAnsi="SimSun"/>
          <w:sz w:val="21"/>
          <w:szCs w:val="20"/>
          <w:lang w:eastAsia="zh-CN"/>
        </w:rPr>
        <w:t>）</w:t>
      </w:r>
      <w:r w:rsidRPr="00FD5B93">
        <w:rPr>
          <w:rFonts w:ascii="Times New Roman" w:hAnsi="SimSun"/>
          <w:sz w:val="21"/>
          <w:szCs w:val="20"/>
          <w:lang w:eastAsia="zh-CN"/>
        </w:rPr>
        <w:t>和执行管理</w:t>
      </w:r>
      <w:r w:rsidR="004F1211" w:rsidRPr="00FD5B93">
        <w:rPr>
          <w:rFonts w:ascii="Times New Roman" w:hAnsi="SimSun"/>
          <w:sz w:val="21"/>
          <w:szCs w:val="20"/>
          <w:lang w:eastAsia="zh-CN"/>
        </w:rPr>
        <w:t>（</w:t>
      </w:r>
      <w:r w:rsidRPr="00FD5B93">
        <w:rPr>
          <w:rFonts w:ascii="Times New Roman" w:hAnsi="SimSun"/>
          <w:sz w:val="21"/>
          <w:szCs w:val="20"/>
          <w:lang w:eastAsia="zh-CN"/>
        </w:rPr>
        <w:t>计划</w:t>
      </w:r>
      <w:r w:rsidRPr="00FD5B93">
        <w:rPr>
          <w:rFonts w:ascii="SimSun" w:hAnsi="SimSun"/>
          <w:sz w:val="21"/>
          <w:szCs w:val="20"/>
          <w:lang w:eastAsia="zh-CN"/>
        </w:rPr>
        <w:t>21</w:t>
      </w:r>
      <w:r w:rsidR="004F1211" w:rsidRPr="00FD5B93">
        <w:rPr>
          <w:rFonts w:ascii="Times New Roman" w:hAnsi="SimSun"/>
          <w:sz w:val="21"/>
          <w:szCs w:val="20"/>
          <w:lang w:eastAsia="zh-CN"/>
        </w:rPr>
        <w:t>）</w:t>
      </w:r>
      <w:r w:rsidR="00CE16DF">
        <w:rPr>
          <w:rFonts w:ascii="Times New Roman" w:hAnsi="SimSun" w:hint="eastAsia"/>
          <w:sz w:val="21"/>
          <w:szCs w:val="20"/>
          <w:lang w:eastAsia="zh-CN"/>
        </w:rPr>
        <w:t>调</w:t>
      </w:r>
      <w:r w:rsidRPr="00FD5B93">
        <w:rPr>
          <w:rFonts w:ascii="Times New Roman" w:hAnsi="SimSun"/>
          <w:sz w:val="21"/>
          <w:szCs w:val="20"/>
          <w:lang w:eastAsia="zh-CN"/>
        </w:rPr>
        <w:t>到传统知识和全球挑战部的</w:t>
      </w:r>
      <w:r w:rsidR="00F537B0">
        <w:rPr>
          <w:rFonts w:ascii="Times New Roman" w:hAnsi="SimSun"/>
          <w:sz w:val="21"/>
          <w:szCs w:val="20"/>
          <w:lang w:eastAsia="zh-CN"/>
        </w:rPr>
        <w:t>情况</w:t>
      </w:r>
      <w:r w:rsidRPr="00FD5B93">
        <w:rPr>
          <w:rFonts w:ascii="Times New Roman" w:hAnsi="SimSun"/>
          <w:sz w:val="21"/>
          <w:szCs w:val="20"/>
          <w:lang w:eastAsia="zh-CN"/>
        </w:rPr>
        <w:t>。</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477D78" w:rsidRDefault="00C560DF" w:rsidP="00FD5B93">
      <w:pPr>
        <w:pStyle w:val="ListParagraph"/>
        <w:numPr>
          <w:ilvl w:val="0"/>
          <w:numId w:val="4"/>
        </w:numPr>
        <w:tabs>
          <w:tab w:val="left" w:pos="880"/>
        </w:tabs>
        <w:overflowPunct w:val="0"/>
        <w:spacing w:afterLines="50" w:after="120" w:line="340" w:lineRule="atLeast"/>
        <w:ind w:left="0" w:firstLine="0"/>
        <w:contextualSpacing w:val="0"/>
        <w:jc w:val="both"/>
        <w:rPr>
          <w:rFonts w:ascii="SimSun" w:hAnsi="SimSun"/>
          <w:sz w:val="21"/>
          <w:szCs w:val="20"/>
          <w:lang w:eastAsia="zh-CN"/>
        </w:rPr>
      </w:pPr>
      <w:r w:rsidRPr="00477D78">
        <w:rPr>
          <w:rFonts w:ascii="SimSun" w:hAnsi="SimSun"/>
          <w:sz w:val="21"/>
          <w:szCs w:val="20"/>
          <w:lang w:eastAsia="zh-CN"/>
        </w:rPr>
        <w:t>两年期第一年的预算利用率在预期的40-60%范围内。</w:t>
      </w:r>
    </w:p>
    <w:p w:rsidR="00CA2FF1" w:rsidRPr="00B16F63" w:rsidRDefault="00CA2FF1">
      <w:pPr>
        <w:spacing w:after="0" w:line="240" w:lineRule="auto"/>
        <w:rPr>
          <w:rFonts w:ascii="SimSun" w:hAnsi="SimSun"/>
          <w:b/>
          <w:iCs/>
          <w:caps/>
          <w:lang w:eastAsia="zh-CN"/>
        </w:rPr>
      </w:pPr>
      <w:r w:rsidRPr="00B16F63">
        <w:rPr>
          <w:rFonts w:ascii="SimSun" w:hAnsi="SimSun"/>
          <w:b/>
          <w:iCs/>
          <w:caps/>
          <w:lang w:eastAsia="zh-CN"/>
        </w:rPr>
        <w:br w:type="page"/>
      </w:r>
    </w:p>
    <w:p w:rsidR="00FF56D2" w:rsidRPr="00EB562C" w:rsidRDefault="00FF56D2" w:rsidP="00EB562C">
      <w:pPr>
        <w:pStyle w:val="a2"/>
        <w:tabs>
          <w:tab w:val="clear" w:pos="567"/>
        </w:tabs>
        <w:rPr>
          <w:iCs/>
        </w:rPr>
      </w:pPr>
      <w:bookmarkStart w:id="31" w:name="_Toc482793044"/>
      <w:bookmarkStart w:id="32" w:name="_Toc482793898"/>
      <w:r w:rsidRPr="00FF56D2">
        <w:rPr>
          <w:rFonts w:hint="eastAsia"/>
          <w:iCs/>
        </w:rPr>
        <w:lastRenderedPageBreak/>
        <w:t>战略目标二</w:t>
      </w:r>
      <w:bookmarkEnd w:id="31"/>
      <w:bookmarkEnd w:id="32"/>
    </w:p>
    <w:p w:rsidR="00FF56D2" w:rsidRPr="00FF56D2" w:rsidRDefault="00FF56D2" w:rsidP="00FF56D2">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FF56D2">
        <w:rPr>
          <w:rFonts w:ascii="SimHei" w:eastAsia="SimHei" w:hAnsi="SimHei" w:cs="SimSun" w:hint="eastAsia"/>
          <w:bCs/>
          <w:caps/>
          <w:sz w:val="21"/>
          <w:szCs w:val="21"/>
          <w:lang w:val="en-GB" w:eastAsia="zh-CN"/>
        </w:rPr>
        <w:t>提供首选全球知识产权服务</w:t>
      </w:r>
    </w:p>
    <w:p w:rsidR="00FF56D2" w:rsidRPr="00FF56D2" w:rsidRDefault="00FF56D2" w:rsidP="00FF56D2">
      <w:pPr>
        <w:keepNext/>
        <w:spacing w:afterLines="50" w:after="120" w:line="340" w:lineRule="atLeast"/>
        <w:jc w:val="center"/>
        <w:rPr>
          <w:rFonts w:ascii="SimSun" w:hAnsi="SimSun" w:cs="Arial"/>
          <w:b/>
          <w:sz w:val="21"/>
          <w:szCs w:val="24"/>
          <w:lang w:eastAsia="zh-CN"/>
        </w:rPr>
      </w:pPr>
      <w:r w:rsidRPr="00FF56D2">
        <w:rPr>
          <w:rFonts w:ascii="SimSun" w:hAnsi="SimSun" w:cs="Arial" w:hint="eastAsia"/>
          <w:b/>
          <w:sz w:val="21"/>
          <w:szCs w:val="24"/>
          <w:lang w:eastAsia="zh-CN"/>
        </w:rPr>
        <w:t>中期绩效饼状图（2016年）</w:t>
      </w:r>
    </w:p>
    <w:p w:rsidR="00FF56D2" w:rsidRPr="00FF56D2" w:rsidRDefault="00FF56D2" w:rsidP="00FF56D2">
      <w:pPr>
        <w:spacing w:afterLines="50" w:after="120" w:line="340" w:lineRule="atLeast"/>
        <w:ind w:firstLineChars="200" w:firstLine="420"/>
        <w:jc w:val="both"/>
        <w:rPr>
          <w:rFonts w:ascii="SimSun" w:hAnsi="SimSun" w:cs="Arial"/>
          <w:sz w:val="21"/>
          <w:szCs w:val="24"/>
          <w:lang w:eastAsia="zh-CN"/>
        </w:rPr>
      </w:pPr>
      <w:r w:rsidRPr="00FF56D2">
        <w:rPr>
          <w:rFonts w:ascii="SimSun" w:hAnsi="SimSun" w:cs="Arial" w:hint="eastAsia"/>
          <w:sz w:val="21"/>
          <w:szCs w:val="24"/>
          <w:lang w:eastAsia="zh-CN"/>
        </w:rPr>
        <w:t>下面的饼状图依据各计划下的指标对本战略目标的贡献提供了2016年在成果实现方面的进展概况。</w:t>
      </w:r>
    </w:p>
    <w:p w:rsidR="00FF56D2" w:rsidRPr="00325D70" w:rsidRDefault="00FF56D2" w:rsidP="00FF56D2">
      <w:pPr>
        <w:spacing w:after="0" w:line="240" w:lineRule="auto"/>
        <w:jc w:val="center"/>
        <w:rPr>
          <w:rFonts w:ascii="SimSun" w:hAnsi="SimSun"/>
          <w:sz w:val="21"/>
          <w:szCs w:val="24"/>
          <w:lang w:eastAsia="zh-CN"/>
        </w:rPr>
      </w:pPr>
      <w:r w:rsidRPr="00427E94">
        <w:rPr>
          <w:rFonts w:ascii="SimSun" w:hAnsi="SimSun" w:hint="eastAsia"/>
          <w:noProof/>
          <w:sz w:val="24"/>
          <w:szCs w:val="24"/>
        </w:rPr>
        <w:drawing>
          <wp:inline distT="0" distB="0" distL="0" distR="0" wp14:anchorId="05FCD02C" wp14:editId="4ECAD192">
            <wp:extent cx="3693600" cy="2491200"/>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93600" cy="24912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711"/>
        <w:gridCol w:w="3702"/>
        <w:gridCol w:w="1722"/>
        <w:gridCol w:w="1043"/>
      </w:tblGrid>
      <w:tr w:rsidR="00FF56D2" w:rsidRPr="00FF56D2" w:rsidTr="006F14D7">
        <w:trPr>
          <w:cantSplit/>
          <w:tblHeader/>
        </w:trPr>
        <w:tc>
          <w:tcPr>
            <w:tcW w:w="1477" w:type="pct"/>
            <w:shd w:val="clear" w:color="auto" w:fill="B8CCE4" w:themeFill="accent1" w:themeFillTint="66"/>
            <w:tcMar>
              <w:top w:w="113" w:type="dxa"/>
              <w:bottom w:w="113" w:type="dxa"/>
            </w:tcMar>
            <w:vAlign w:val="center"/>
          </w:tcPr>
          <w:p w:rsidR="00FF56D2" w:rsidRPr="00FF56D2" w:rsidRDefault="00FF56D2" w:rsidP="00FF56D2">
            <w:pPr>
              <w:spacing w:after="120" w:line="240" w:lineRule="auto"/>
              <w:rPr>
                <w:rFonts w:ascii="SimHei" w:eastAsia="SimHei" w:hAnsi="SimHei" w:cs="Arial"/>
                <w:bCs/>
                <w:sz w:val="18"/>
                <w:szCs w:val="18"/>
                <w:lang w:eastAsia="zh-CN"/>
              </w:rPr>
            </w:pPr>
            <w:r w:rsidRPr="00FF56D2">
              <w:rPr>
                <w:rFonts w:ascii="SimHei" w:eastAsia="SimHei" w:hAnsi="SimHei" w:cs="Arial" w:hint="eastAsia"/>
                <w:bCs/>
                <w:sz w:val="18"/>
                <w:szCs w:val="18"/>
                <w:lang w:eastAsia="zh-CN"/>
              </w:rPr>
              <w:t>预期成果</w:t>
            </w:r>
          </w:p>
        </w:tc>
        <w:tc>
          <w:tcPr>
            <w:tcW w:w="2017" w:type="pct"/>
            <w:shd w:val="clear" w:color="auto" w:fill="B8CCE4" w:themeFill="accent1" w:themeFillTint="66"/>
            <w:tcMar>
              <w:top w:w="113" w:type="dxa"/>
              <w:bottom w:w="113" w:type="dxa"/>
            </w:tcMar>
            <w:vAlign w:val="center"/>
          </w:tcPr>
          <w:p w:rsidR="00FF56D2" w:rsidRPr="00FF56D2" w:rsidRDefault="00FF56D2" w:rsidP="00FF56D2">
            <w:pPr>
              <w:spacing w:after="120" w:line="240" w:lineRule="auto"/>
              <w:rPr>
                <w:rFonts w:ascii="SimHei" w:eastAsia="SimHei" w:hAnsi="SimHei" w:cs="Arial"/>
                <w:bCs/>
                <w:sz w:val="18"/>
                <w:szCs w:val="18"/>
                <w:lang w:eastAsia="zh-CN"/>
              </w:rPr>
            </w:pPr>
            <w:r w:rsidRPr="00FF56D2">
              <w:rPr>
                <w:rFonts w:ascii="SimHei" w:eastAsia="SimHei" w:hAnsi="SimHei" w:cs="Arial" w:hint="eastAsia"/>
                <w:bCs/>
                <w:sz w:val="18"/>
                <w:szCs w:val="18"/>
                <w:lang w:eastAsia="zh-CN"/>
              </w:rPr>
              <w:t>绩效指标</w:t>
            </w:r>
          </w:p>
        </w:tc>
        <w:tc>
          <w:tcPr>
            <w:tcW w:w="938" w:type="pct"/>
            <w:shd w:val="clear" w:color="auto" w:fill="B8CCE4" w:themeFill="accent1" w:themeFillTint="66"/>
            <w:tcMar>
              <w:top w:w="113" w:type="dxa"/>
              <w:bottom w:w="113" w:type="dxa"/>
            </w:tcMar>
            <w:vAlign w:val="center"/>
          </w:tcPr>
          <w:p w:rsidR="00FF56D2" w:rsidRPr="00FF56D2" w:rsidRDefault="00FF56D2" w:rsidP="00FF56D2">
            <w:pPr>
              <w:spacing w:after="120" w:line="240" w:lineRule="auto"/>
              <w:jc w:val="center"/>
              <w:rPr>
                <w:rFonts w:ascii="SimHei" w:eastAsia="SimHei" w:hAnsi="SimHei" w:cs="Arial"/>
                <w:bCs/>
                <w:sz w:val="18"/>
                <w:szCs w:val="18"/>
                <w:lang w:eastAsia="zh-CN"/>
              </w:rPr>
            </w:pPr>
            <w:r w:rsidRPr="00FF56D2">
              <w:rPr>
                <w:rFonts w:ascii="SimHei" w:eastAsia="SimHei" w:hAnsi="SimHei" w:cs="Arial" w:hint="eastAsia"/>
                <w:bCs/>
                <w:sz w:val="18"/>
                <w:szCs w:val="18"/>
                <w:lang w:eastAsia="zh-CN"/>
              </w:rPr>
              <w:t>归口计划</w:t>
            </w:r>
          </w:p>
        </w:tc>
        <w:tc>
          <w:tcPr>
            <w:tcW w:w="568" w:type="pct"/>
            <w:shd w:val="clear" w:color="auto" w:fill="B8CCE4" w:themeFill="accent1" w:themeFillTint="66"/>
            <w:vAlign w:val="center"/>
          </w:tcPr>
          <w:p w:rsidR="00FF56D2" w:rsidRPr="00FF56D2" w:rsidRDefault="00FF56D2" w:rsidP="00FF56D2">
            <w:pPr>
              <w:spacing w:after="120" w:line="240" w:lineRule="auto"/>
              <w:jc w:val="center"/>
              <w:rPr>
                <w:rFonts w:ascii="SimHei" w:eastAsia="SimHei" w:hAnsi="SimHei" w:cs="Arial"/>
                <w:bCs/>
                <w:sz w:val="18"/>
                <w:szCs w:val="18"/>
                <w:lang w:eastAsia="zh-CN"/>
              </w:rPr>
            </w:pPr>
            <w:r w:rsidRPr="00FF56D2">
              <w:rPr>
                <w:rFonts w:ascii="SimHei" w:eastAsia="SimHei" w:hAnsi="SimHei" w:cs="Arial" w:hint="eastAsia"/>
                <w:bCs/>
                <w:sz w:val="18"/>
                <w:szCs w:val="18"/>
                <w:lang w:eastAsia="zh-CN"/>
              </w:rPr>
              <w:t>红绿灯</w:t>
            </w:r>
            <w:r w:rsidRPr="00FF56D2">
              <w:rPr>
                <w:rFonts w:ascii="SimHei" w:eastAsia="SimHei" w:hAnsi="SimHei" w:cs="Arial" w:hint="eastAsia"/>
                <w:bCs/>
                <w:sz w:val="18"/>
                <w:szCs w:val="18"/>
                <w:lang w:eastAsia="zh-CN"/>
              </w:rPr>
              <w:br/>
              <w:t>系统</w:t>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二.1用于提交国际专利申请的PCT体系得到更加广泛有效的应用</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进一步发展PCT体系，特别是PCT成员国所批准的PCT路线图各项建议的落实工作</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CE16DF">
            <w:pPr>
              <w:spacing w:after="120" w:line="240" w:lineRule="auto"/>
              <w:jc w:val="center"/>
              <w:rPr>
                <w:rFonts w:ascii="SimSun" w:hAnsi="SimSun" w:cs="Arial"/>
                <w:b/>
                <w:bCs/>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PCT用户对PCT专用法律咨询、信息、培训和客户服务的满意度</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70C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各局和国际单位对PCT合作活动的满意度</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70C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color w:val="000000"/>
                <w:sz w:val="16"/>
                <w:szCs w:val="16"/>
                <w:lang w:eastAsia="zh-CN"/>
              </w:rPr>
              <w:t>针对申请人、第三方、各局和国际单位的电子服务得到改进</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color w:val="FF0000"/>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color w:val="9C0006"/>
                <w:sz w:val="16"/>
                <w:szCs w:val="16"/>
                <w:lang w:eastAsia="zh-CN"/>
              </w:rPr>
            </w:pPr>
            <w:r w:rsidRPr="00FF56D2">
              <w:rPr>
                <w:rFonts w:ascii="SimSun" w:hAnsi="SimSun" w:cs="Arial" w:hint="eastAsia"/>
                <w:sz w:val="16"/>
                <w:szCs w:val="16"/>
                <w:lang w:eastAsia="zh-CN"/>
              </w:rPr>
              <w:t>来自发展中国家、转型国家和发达国家的PCT申请量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计划9</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color w:val="FF0000"/>
                <w:lang w:eastAsia="zh-CN"/>
              </w:rPr>
            </w:pPr>
            <w:r w:rsidRPr="00FF56D2">
              <w:rPr>
                <w:rFonts w:ascii="SimSun" w:hAnsi="SimSun" w:cs="Arial" w:hint="eastAsia"/>
                <w:color w:val="FF0000"/>
                <w:lang w:eastAsia="zh-CN"/>
              </w:rPr>
              <w:sym w:font="Wingdings" w:char="F06C"/>
            </w:r>
          </w:p>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FF0000"/>
                <w:lang w:eastAsia="zh-CN"/>
              </w:rPr>
              <w:sym w:font="Wingdings" w:char="F06C"/>
            </w: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在参加WIPO服务和倡议巡回研讨会六个月内表明增加使用WIPO服务的调查受访者的数目</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color w:val="9C0006"/>
                <w:sz w:val="16"/>
                <w:szCs w:val="16"/>
                <w:lang w:eastAsia="zh-CN"/>
              </w:rPr>
            </w:pPr>
            <w:r w:rsidRPr="00FF56D2">
              <w:rPr>
                <w:rFonts w:ascii="SimSun" w:hAnsi="SimSun" w:cs="Arial" w:hint="eastAsia"/>
                <w:sz w:val="16"/>
                <w:szCs w:val="16"/>
                <w:lang w:eastAsia="zh-CN"/>
              </w:rPr>
              <w:t>政策制定者、政府官员及知识产权从业者和参与者参加增进对PCT及相关议题定向研讨会的百分比</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CE16DF" w:rsidP="00FF56D2">
            <w:pPr>
              <w:spacing w:after="0" w:line="240" w:lineRule="auto"/>
              <w:jc w:val="center"/>
              <w:rPr>
                <w:rFonts w:ascii="SimSun" w:hAnsi="SimSun" w:cs="Arial"/>
                <w:lang w:eastAsia="zh-CN"/>
              </w:rPr>
            </w:pPr>
            <w:r w:rsidRPr="00FF56D2">
              <w:rPr>
                <w:rFonts w:ascii="SimSun" w:hAnsi="SimSun" w:cs="Arial" w:hint="eastAsia"/>
                <w:color w:val="A6A6A6"/>
                <w:lang w:eastAsia="zh-CN"/>
              </w:rPr>
              <w:sym w:font="Wingdings" w:char="F06C"/>
            </w:r>
            <w:r w:rsidR="00FF56D2" w:rsidRPr="00FF56D2">
              <w:rPr>
                <w:rFonts w:ascii="SimSun" w:hAnsi="SimSun" w:cs="Arial" w:hint="eastAsia"/>
                <w:color w:val="00B050"/>
                <w:lang w:eastAsia="zh-CN"/>
              </w:rPr>
              <w:sym w:font="Wingdings" w:char="F06C"/>
            </w:r>
            <w:r w:rsidR="00FF56D2"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二.3PCT业务的生产率和服务质量得到提高</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形式审查的综合质量（包括及时性）</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申请单位成本</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信息系统服务水平</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软件开发质量（QSD）</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翻译质量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CE16DF"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报告翻译的及时性</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计划5</w:t>
            </w:r>
          </w:p>
        </w:tc>
        <w:tc>
          <w:tcPr>
            <w:tcW w:w="568" w:type="pct"/>
            <w:shd w:val="clear" w:color="auto" w:fill="FFFFFF"/>
          </w:tcPr>
          <w:p w:rsidR="00FF56D2" w:rsidRPr="00FF56D2" w:rsidRDefault="00CE16DF"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二.4海牙体系得到更广泛有效的利用，其中包括发展中国家和最不发达国家的利用</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color w:val="000000"/>
                <w:sz w:val="16"/>
                <w:szCs w:val="16"/>
                <w:lang w:eastAsia="zh-CN"/>
              </w:rPr>
            </w:pPr>
            <w:r w:rsidRPr="00FF56D2">
              <w:rPr>
                <w:rFonts w:ascii="SimSun" w:hAnsi="SimSun" w:cs="Arial" w:hint="eastAsia"/>
                <w:sz w:val="16"/>
                <w:szCs w:val="16"/>
                <w:lang w:eastAsia="zh-CN"/>
              </w:rPr>
              <w:t>来自发展中国家、转型国家和发达国家的海牙申请量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计划9</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政策制定者、政府官员及知识产权从业者和参与者参与增进对海牙体系理解的定向研讨会的百分比</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A6A6A6"/>
                <w:lang w:eastAsia="zh-CN"/>
              </w:rPr>
              <w:sym w:font="Wingdings" w:char="F06C"/>
            </w: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日内瓦（1999年）文本的成员数</w:t>
            </w:r>
          </w:p>
        </w:tc>
        <w:tc>
          <w:tcPr>
            <w:tcW w:w="938" w:type="pct"/>
            <w:shd w:val="clear" w:color="auto" w:fill="FFFFFF"/>
            <w:tcMar>
              <w:top w:w="113" w:type="dxa"/>
              <w:bottom w:w="113" w:type="dxa"/>
            </w:tcMar>
          </w:tcPr>
          <w:p w:rsidR="00FF56D2" w:rsidRPr="00FF56D2" w:rsidRDefault="00FF56D2" w:rsidP="00FF56D2">
            <w:pPr>
              <w:spacing w:after="6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p w:rsidR="00FF56D2" w:rsidRPr="00FF56D2" w:rsidRDefault="00FF56D2" w:rsidP="00FF56D2">
            <w:pPr>
              <w:spacing w:after="6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color w:val="FF0000"/>
                <w:lang w:eastAsia="zh-CN"/>
              </w:rPr>
            </w:pPr>
            <w:r w:rsidRPr="00FF56D2">
              <w:rPr>
                <w:rFonts w:ascii="SimSun" w:hAnsi="SimSun" w:cs="Arial" w:hint="eastAsia"/>
                <w:color w:val="FF0000"/>
                <w:lang w:eastAsia="zh-CN"/>
              </w:rPr>
              <w:sym w:font="Wingdings" w:char="F06C"/>
            </w:r>
          </w:p>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海牙申请和续展量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向用户提供关于海牙体系信息的相关局的数目</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二.5海牙业务的生产率和服务质量得到提高</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部署3个DIRIS版本和3个海牙电子申请版本</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国际注册簿中所记录数据的灵活性</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包括电子流程和程序在内的海牙注册簿的运营得到改进</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日内瓦（1999年）文本在海牙体系中占绝大多数</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流程和程序适应海牙体系的地域和法律变化</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加强法律框架取得进展</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稳定提供不断发展的海牙后台IT服务</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计划31</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二.6马德里体系得到更广泛和更好的利用，其中包括发展中国家和最不发达国家的利用</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申请率（马德里）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马德里体系的功能性改进</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不规范率（第12条和第13条）（马德里）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市场份额（即马德里途径相对于国家途径的比例）（马德里）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color w:val="3366FF"/>
                <w:lang w:eastAsia="zh-CN"/>
              </w:rPr>
            </w:pPr>
            <w:r w:rsidRPr="00FF56D2">
              <w:rPr>
                <w:rFonts w:ascii="SimSun" w:hAnsi="SimSun" w:cs="Arial" w:hint="eastAsia"/>
                <w:color w:val="0070C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注册量（马德里）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color w:val="3366FF"/>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续展量（马德里）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马德里体系成员总数</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指定总量（马德里）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注册总量（马德里）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来自发展中国家、转型国家和发达国家的马德里体系申请量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计划9</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FF56D2" w:rsidP="00FF56D2">
            <w:pPr>
              <w:spacing w:after="0" w:line="240" w:lineRule="auto"/>
              <w:jc w:val="center"/>
              <w:rPr>
                <w:rFonts w:ascii="SimSun" w:hAnsi="SimSun" w:cs="Arial"/>
                <w:color w:val="FF0000"/>
                <w:lang w:eastAsia="zh-CN"/>
              </w:rPr>
            </w:pPr>
            <w:r w:rsidRPr="00FF56D2">
              <w:rPr>
                <w:rFonts w:ascii="SimSun" w:hAnsi="SimSun" w:cs="Arial" w:hint="eastAsia"/>
                <w:color w:val="FF0000"/>
                <w:lang w:eastAsia="zh-CN"/>
              </w:rPr>
              <w:sym w:font="Wingdings" w:char="F06C"/>
            </w: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FF0000"/>
                <w:lang w:eastAsia="zh-CN"/>
              </w:rPr>
              <w:sym w:font="Wingdings" w:char="F06C"/>
            </w:r>
          </w:p>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A6A6A6"/>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政策制定者、政府官员及知识产权从业者和参与者参与增进对马德里体系理解的定向研讨会的百分比</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马德里体系成员总数</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计划20</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二.7马德里业务的生产率和服务质量得到提高</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部署3个M-IRIS版本和3个马德里电子申请版本（IRPI）</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r w:rsidRPr="00FF56D2">
              <w:rPr>
                <w:rFonts w:ascii="SimSun" w:hAnsi="SimSun" w:cs="Arial" w:hint="eastAsia"/>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客户满意度（马德里）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70C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改善包括电子流程和程序在内的马德里注册部的运作</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质量（马德里）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p w:rsidR="00FF56D2" w:rsidRPr="00FF56D2" w:rsidRDefault="00FF56D2" w:rsidP="00FF56D2">
            <w:pPr>
              <w:spacing w:after="0" w:line="240" w:lineRule="auto"/>
              <w:jc w:val="center"/>
              <w:rPr>
                <w:rFonts w:ascii="SimSun" w:hAnsi="SimSun" w:cs="Arial"/>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稳定提供不断发展的马德里后台IT服务</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FF000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交易的及时性（天数）（马德里）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单位成本（马德里）</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计划6</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A6A6A6"/>
                <w:lang w:eastAsia="zh-CN"/>
              </w:rPr>
              <w:sym w:font="Wingdings" w:char="F06C"/>
            </w:r>
            <w:r w:rsidRPr="00FF56D2">
              <w:rPr>
                <w:rFonts w:ascii="SimSun" w:hAnsi="SimSun" w:cs="Arial" w:hint="eastAsia"/>
                <w:color w:val="A6A6A6"/>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二.8通过WIPO调解、仲裁及其他替代性争议解决办法避免或解决国际和国内知识产权争议的情况增多</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在包括通过WIPO各种程序进行的知识产权交易和注册中，更多地采用替代性争议解决服务和条款</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计划7</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color w:val="000000"/>
                <w:sz w:val="16"/>
                <w:szCs w:val="16"/>
                <w:lang w:eastAsia="zh-CN"/>
              </w:rPr>
            </w:pPr>
            <w:r w:rsidRPr="00FF56D2">
              <w:rPr>
                <w:rFonts w:ascii="SimSun" w:hAnsi="SimSun" w:cs="Arial" w:hint="eastAsia"/>
                <w:color w:val="000000"/>
                <w:sz w:val="16"/>
                <w:szCs w:val="16"/>
                <w:lang w:eastAsia="zh-CN"/>
              </w:rPr>
              <w:t>中心对制定和落实替代性争议解决政策作出的贡献</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计划7</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通过WIPO调解、仲裁及其他替代性争议解决办法，避免或解决来自转型国家和发达国家的知识产权争议的数量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二.9在通用顶级域和国家代码顶级域进行有效的知识产权保护</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中心对制定和落实域名体系争议解决政策作出的贡献</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计划7</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中心管理的依据统一域名争议解决政策（UDRP）的通用顶级域（gTLD）和国家代码顶级域（ccTLD）案件数目</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计划7</w:t>
            </w:r>
          </w:p>
        </w:tc>
        <w:tc>
          <w:tcPr>
            <w:tcW w:w="568" w:type="pct"/>
            <w:shd w:val="clear" w:color="auto" w:fill="FFFFFF"/>
          </w:tcPr>
          <w:p w:rsidR="00FF56D2" w:rsidRPr="00FF56D2" w:rsidRDefault="00FF56D2" w:rsidP="00FF56D2">
            <w:pPr>
              <w:spacing w:after="0" w:line="240" w:lineRule="auto"/>
              <w:jc w:val="center"/>
              <w:rPr>
                <w:rFonts w:ascii="SimSun" w:hAnsi="SimSun" w:cs="Arial"/>
                <w:color w:val="E36C0A"/>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二.10里斯本体系得到更广泛和更好的利用，其中包括发展中国家和最不发达国家的利用</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来自发展中国家和最不发达国家的有效里斯本国际注册数量（与总量相比）</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计划9</w:t>
            </w:r>
          </w:p>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CE16DF" w:rsidRDefault="00CE16DF" w:rsidP="00FF56D2">
            <w:pPr>
              <w:spacing w:after="0" w:line="240" w:lineRule="auto"/>
              <w:jc w:val="center"/>
              <w:rPr>
                <w:rFonts w:ascii="SimSun" w:hAnsi="SimSun" w:cs="Arial"/>
                <w:color w:val="FF0000"/>
                <w:lang w:eastAsia="zh-CN"/>
              </w:rPr>
            </w:pPr>
            <w:r w:rsidRPr="00FF56D2">
              <w:rPr>
                <w:rFonts w:ascii="SimSun" w:hAnsi="SimSun" w:cs="Arial" w:hint="eastAsia"/>
                <w:color w:val="FF0000"/>
                <w:lang w:eastAsia="zh-CN"/>
              </w:rPr>
              <w:sym w:font="Wingdings" w:char="F06C"/>
            </w:r>
          </w:p>
          <w:p w:rsidR="00FF56D2" w:rsidRPr="00FF56D2" w:rsidRDefault="00CE16DF" w:rsidP="00FF56D2">
            <w:pPr>
              <w:spacing w:after="0" w:line="240" w:lineRule="auto"/>
              <w:jc w:val="center"/>
              <w:rPr>
                <w:rFonts w:ascii="SimSun" w:hAnsi="SimSun" w:cs="Arial"/>
                <w:color w:val="00B050"/>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来自转型国家和发达国家的里斯本体系申请量</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计划10</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参与里斯本体系活动的代表感到满意并在一项活动后报告提高了认识的百分比</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扩大里斯本体系的地理覆盖区域</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FF56D2" w:rsidRPr="00FF56D2" w:rsidRDefault="00CE16DF" w:rsidP="00FF56D2">
            <w:pPr>
              <w:spacing w:after="0" w:line="240" w:lineRule="auto"/>
              <w:jc w:val="center"/>
              <w:rPr>
                <w:rFonts w:ascii="SimSun" w:hAnsi="SimSun" w:cs="Arial"/>
                <w:color w:val="00B050"/>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国际申请和其他交易的数量（里斯本）</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val="restar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二.11里斯本业务的生产率和服务质量得到提高</w:t>
            </w: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通过规定，简化里斯本体系法律框架</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p>
        </w:tc>
      </w:tr>
      <w:tr w:rsidR="00FF56D2" w:rsidRPr="00FF56D2" w:rsidTr="006F14D7">
        <w:trPr>
          <w:cantSplit/>
        </w:trPr>
        <w:tc>
          <w:tcPr>
            <w:tcW w:w="1477" w:type="pct"/>
            <w:vMerge/>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CE16DF">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改进里斯本注册簿的电子服务</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FF56D2" w:rsidRPr="00FF56D2" w:rsidRDefault="00CE16DF" w:rsidP="00FF56D2">
            <w:pPr>
              <w:spacing w:after="0" w:line="240" w:lineRule="auto"/>
              <w:jc w:val="center"/>
              <w:rPr>
                <w:rFonts w:ascii="SimSun" w:hAnsi="SimSun" w:cs="Arial"/>
                <w:color w:val="00B050"/>
                <w:lang w:eastAsia="zh-CN"/>
              </w:rPr>
            </w:pPr>
            <w:r w:rsidRPr="00FF56D2">
              <w:rPr>
                <w:rFonts w:ascii="SimSun" w:hAnsi="SimSun" w:cs="Arial" w:hint="eastAsia"/>
                <w:color w:val="FF0000"/>
                <w:lang w:eastAsia="zh-CN"/>
              </w:rPr>
              <w:sym w:font="Wingdings" w:char="F06C"/>
            </w:r>
          </w:p>
        </w:tc>
      </w:tr>
      <w:tr w:rsidR="00FF56D2" w:rsidRPr="00FF56D2" w:rsidTr="006F14D7">
        <w:trPr>
          <w:cantSplit/>
        </w:trPr>
        <w:tc>
          <w:tcPr>
            <w:tcW w:w="147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p>
        </w:tc>
        <w:tc>
          <w:tcPr>
            <w:tcW w:w="2017" w:type="pct"/>
            <w:shd w:val="clear" w:color="auto" w:fill="auto"/>
            <w:tcMar>
              <w:top w:w="113" w:type="dxa"/>
              <w:bottom w:w="113" w:type="dxa"/>
            </w:tcMar>
          </w:tcPr>
          <w:p w:rsidR="00FF56D2" w:rsidRPr="00FF56D2" w:rsidRDefault="00FF56D2" w:rsidP="00FF56D2">
            <w:pPr>
              <w:spacing w:after="0" w:line="240" w:lineRule="auto"/>
              <w:jc w:val="both"/>
              <w:rPr>
                <w:rFonts w:ascii="SimSun" w:hAnsi="SimSun" w:cs="Arial"/>
                <w:sz w:val="16"/>
                <w:szCs w:val="16"/>
                <w:lang w:eastAsia="zh-CN"/>
              </w:rPr>
            </w:pPr>
            <w:r w:rsidRPr="00FF56D2">
              <w:rPr>
                <w:rFonts w:ascii="SimSun" w:hAnsi="SimSun" w:cs="Arial" w:hint="eastAsia"/>
                <w:sz w:val="16"/>
                <w:szCs w:val="16"/>
                <w:lang w:eastAsia="zh-CN"/>
              </w:rPr>
              <w:t>国际申请和其他交易的提交和处理更多地采用电子方式（里斯本）</w:t>
            </w:r>
          </w:p>
        </w:tc>
        <w:tc>
          <w:tcPr>
            <w:tcW w:w="938" w:type="pct"/>
            <w:shd w:val="clear" w:color="auto" w:fill="FFFFFF"/>
            <w:tcMar>
              <w:top w:w="113" w:type="dxa"/>
              <w:bottom w:w="113" w:type="dxa"/>
            </w:tcMar>
          </w:tcPr>
          <w:p w:rsidR="00FF56D2" w:rsidRPr="00FF56D2" w:rsidRDefault="00FF56D2" w:rsidP="00FF56D2">
            <w:pPr>
              <w:spacing w:after="0" w:line="240" w:lineRule="auto"/>
              <w:jc w:val="center"/>
              <w:rPr>
                <w:rFonts w:ascii="SimSun" w:hAnsi="SimSun" w:cs="Arial"/>
                <w:sz w:val="16"/>
                <w:szCs w:val="16"/>
                <w:lang w:eastAsia="zh-CN"/>
              </w:rPr>
            </w:pPr>
            <w:r w:rsidRPr="00FF56D2">
              <w:rPr>
                <w:rFonts w:ascii="SimSun" w:hAnsi="SimSun" w:cs="Arial" w:hint="eastAsia"/>
                <w:sz w:val="16"/>
                <w:szCs w:val="16"/>
                <w:lang w:eastAsia="zh-CN"/>
              </w:rPr>
              <w:t>计划32</w:t>
            </w:r>
          </w:p>
        </w:tc>
        <w:tc>
          <w:tcPr>
            <w:tcW w:w="568" w:type="pct"/>
            <w:shd w:val="clear" w:color="auto" w:fill="FFFFFF"/>
          </w:tcPr>
          <w:p w:rsidR="00FF56D2" w:rsidRPr="00FF56D2" w:rsidRDefault="00FF56D2" w:rsidP="00FF56D2">
            <w:pPr>
              <w:spacing w:after="0" w:line="240" w:lineRule="auto"/>
              <w:jc w:val="center"/>
              <w:rPr>
                <w:rFonts w:ascii="SimSun" w:hAnsi="SimSun" w:cs="Arial"/>
                <w:color w:val="00B050"/>
                <w:lang w:eastAsia="zh-CN"/>
              </w:rPr>
            </w:pPr>
            <w:r w:rsidRPr="00FF56D2">
              <w:rPr>
                <w:rFonts w:ascii="SimSun" w:hAnsi="SimSun" w:cs="Arial" w:hint="eastAsia"/>
                <w:color w:val="00B050"/>
                <w:lang w:eastAsia="zh-CN"/>
              </w:rPr>
              <w:sym w:font="Wingdings" w:char="F06C"/>
            </w:r>
            <w:r w:rsidR="00CE16DF" w:rsidRPr="00FF56D2">
              <w:rPr>
                <w:rFonts w:ascii="SimSun" w:hAnsi="SimSun" w:cs="Arial" w:hint="eastAsia"/>
                <w:color w:val="FF0000"/>
                <w:lang w:eastAsia="zh-CN"/>
              </w:rPr>
              <w:sym w:font="Wingdings" w:char="F06C"/>
            </w:r>
          </w:p>
        </w:tc>
      </w:tr>
    </w:tbl>
    <w:p w:rsidR="00C560DF" w:rsidRPr="006620CE" w:rsidRDefault="00C560DF" w:rsidP="006620CE">
      <w:pPr>
        <w:pStyle w:val="a1"/>
      </w:pPr>
      <w:bookmarkStart w:id="33" w:name="_Toc482793045"/>
      <w:bookmarkStart w:id="34" w:name="_Toc482793899"/>
      <w:r w:rsidRPr="006620CE">
        <w:rPr>
          <w:rFonts w:hint="eastAsia"/>
        </w:rPr>
        <w:lastRenderedPageBreak/>
        <w:t>计划5</w:t>
      </w:r>
      <w:r w:rsidR="007279F4">
        <w:rPr>
          <w:rFonts w:hint="eastAsia"/>
        </w:rPr>
        <w:tab/>
      </w:r>
      <w:r w:rsidRPr="006620CE">
        <w:rPr>
          <w:rFonts w:hint="eastAsia"/>
        </w:rPr>
        <w:t>PCT体系</w:t>
      </w:r>
      <w:bookmarkEnd w:id="33"/>
      <w:bookmarkEnd w:id="34"/>
    </w:p>
    <w:p w:rsidR="00C560DF" w:rsidRPr="00E43EA3"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t>约</w:t>
      </w:r>
      <w:r w:rsidRPr="00E43EA3">
        <w:rPr>
          <w:rFonts w:asciiTheme="minorEastAsia" w:eastAsiaTheme="minorEastAsia" w:hAnsiTheme="minorEastAsia" w:cs="SimSun" w:hint="eastAsia"/>
          <w:b/>
          <w:bCs w:val="0"/>
          <w:caps w:val="0"/>
          <w:sz w:val="21"/>
          <w:szCs w:val="21"/>
          <w:lang w:eastAsia="zh-CN"/>
        </w:rPr>
        <w:t>·</w:t>
      </w:r>
      <w:r w:rsidRPr="00E43EA3">
        <w:rPr>
          <w:rFonts w:asciiTheme="minorEastAsia" w:eastAsiaTheme="minorEastAsia" w:hAnsiTheme="minorEastAsia" w:cs="SimSun"/>
          <w:b/>
          <w:bCs w:val="0"/>
          <w:caps w:val="0"/>
          <w:sz w:val="21"/>
          <w:szCs w:val="21"/>
          <w:lang w:eastAsia="zh-CN"/>
        </w:rPr>
        <w:t>桑德奇先生</w:t>
      </w:r>
    </w:p>
    <w:p w:rsidR="00C560DF" w:rsidRPr="004F1211" w:rsidRDefault="009573F4" w:rsidP="00291179">
      <w:pPr>
        <w:tabs>
          <w:tab w:val="left" w:pos="1985"/>
        </w:tabs>
        <w:spacing w:line="240" w:lineRule="auto"/>
        <w:jc w:val="center"/>
        <w:rPr>
          <w:rFonts w:ascii="SimSun" w:hAnsi="SimSun"/>
        </w:rPr>
      </w:pPr>
      <w:r w:rsidRPr="00B16F63">
        <w:rPr>
          <w:rFonts w:ascii="SimSun" w:hAnsi="SimSun"/>
          <w:noProof/>
        </w:rPr>
        <w:drawing>
          <wp:inline distT="0" distB="0" distL="0" distR="0" wp14:anchorId="1358F34B" wp14:editId="567A5265">
            <wp:extent cx="4494594" cy="2375065"/>
            <wp:effectExtent l="0" t="0" r="127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982" b="7522"/>
                    <a:stretch/>
                  </pic:blipFill>
                  <pic:spPr bwMode="auto">
                    <a:xfrm>
                      <a:off x="0" y="0"/>
                      <a:ext cx="4503600" cy="237982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54" w:type="pct"/>
        <w:jc w:val="center"/>
        <w:tblInd w:w="-50" w:type="dxa"/>
        <w:tblLayout w:type="fixed"/>
        <w:tblCellMar>
          <w:left w:w="115" w:type="dxa"/>
          <w:right w:w="115" w:type="dxa"/>
        </w:tblCellMar>
        <w:tblLook w:val="0000" w:firstRow="0" w:lastRow="0" w:firstColumn="0" w:lastColumn="0" w:noHBand="0" w:noVBand="0"/>
      </w:tblPr>
      <w:tblGrid>
        <w:gridCol w:w="50"/>
        <w:gridCol w:w="1983"/>
        <w:gridCol w:w="2888"/>
        <w:gridCol w:w="964"/>
        <w:gridCol w:w="2431"/>
        <w:gridCol w:w="919"/>
        <w:gridCol w:w="50"/>
      </w:tblGrid>
      <w:tr w:rsidR="00C560DF" w:rsidRPr="009E04AF" w:rsidTr="00EB3816">
        <w:trPr>
          <w:gridBefore w:val="1"/>
          <w:gridAfter w:val="1"/>
          <w:wBefore w:w="27" w:type="pct"/>
          <w:wAfter w:w="27" w:type="pct"/>
          <w:jc w:val="center"/>
        </w:trPr>
        <w:tc>
          <w:tcPr>
            <w:tcW w:w="4946" w:type="pct"/>
            <w:gridSpan w:val="5"/>
            <w:shd w:val="clear" w:color="auto" w:fill="C6D9F1" w:themeFill="text2" w:themeFillTint="33"/>
            <w:tcMar>
              <w:left w:w="58" w:type="dxa"/>
              <w:right w:w="58" w:type="dxa"/>
            </w:tcMar>
            <w:vAlign w:val="center"/>
          </w:tcPr>
          <w:p w:rsidR="00C560DF"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560DF" w:rsidRPr="00C85A20">
              <w:rPr>
                <w:rFonts w:ascii="SimSun" w:hAnsi="SimSun"/>
                <w:sz w:val="16"/>
                <w:szCs w:val="16"/>
                <w:lang w:eastAsia="zh-CN" w:bidi="th-TH"/>
              </w:rPr>
              <w:t>二.1</w:t>
            </w:r>
            <w:r w:rsidR="00C560DF" w:rsidRPr="009E04AF">
              <w:rPr>
                <w:rFonts w:ascii="SimSun" w:hAnsi="SimSun"/>
                <w:sz w:val="16"/>
                <w:szCs w:val="16"/>
                <w:lang w:eastAsia="zh-CN" w:bidi="th-TH"/>
              </w:rPr>
              <w:t>用于提交国际专利申请的PCT体系得到更加广泛有效的应用</w:t>
            </w:r>
          </w:p>
        </w:tc>
      </w:tr>
      <w:tr w:rsidR="00C560DF" w:rsidRPr="007C6452" w:rsidTr="00EB3816">
        <w:trPr>
          <w:gridBefore w:val="1"/>
          <w:gridAfter w:val="1"/>
          <w:wBefore w:w="27" w:type="pct"/>
          <w:wAfter w:w="27" w:type="pct"/>
          <w:jc w:val="center"/>
        </w:trPr>
        <w:tc>
          <w:tcPr>
            <w:tcW w:w="1068"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55"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19" w:type="pct"/>
            <w:shd w:val="clear" w:color="auto" w:fill="auto"/>
            <w:tcMar>
              <w:top w:w="110" w:type="dxa"/>
              <w:left w:w="43" w:type="dxa"/>
              <w:right w:w="43"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309"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495" w:type="pct"/>
            <w:shd w:val="clear" w:color="auto" w:fill="auto"/>
            <w:tcMar>
              <w:top w:w="110" w:type="dxa"/>
              <w:left w:w="58" w:type="dxa"/>
              <w:right w:w="58" w:type="dxa"/>
            </w:tcMar>
            <w:vAlign w:val="center"/>
          </w:tcPr>
          <w:p w:rsidR="00C560DF" w:rsidRPr="007C6452" w:rsidRDefault="003D4B5D" w:rsidP="001F4BE3">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477D78">
            <w:pPr>
              <w:widowControl w:val="0"/>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PCT</w:t>
            </w:r>
            <w:r w:rsidRPr="0066584E">
              <w:rPr>
                <w:rFonts w:ascii="Times New Roman"/>
                <w:color w:val="000000"/>
                <w:sz w:val="16"/>
                <w:lang w:eastAsia="zh-CN"/>
              </w:rPr>
              <w:t>用户对</w:t>
            </w:r>
            <w:r w:rsidRPr="004F1211">
              <w:rPr>
                <w:rFonts w:ascii="SimSun" w:hAnsi="SimSun"/>
                <w:color w:val="000000"/>
                <w:sz w:val="16"/>
                <w:lang w:eastAsia="zh-CN"/>
              </w:rPr>
              <w:t>PCT</w:t>
            </w:r>
            <w:r w:rsidRPr="0066584E">
              <w:rPr>
                <w:rFonts w:ascii="Times New Roman"/>
                <w:color w:val="000000"/>
                <w:sz w:val="16"/>
                <w:lang w:eastAsia="zh-CN"/>
              </w:rPr>
              <w:t>专用法律咨询、信息、培训和客户服务的满意度</w:t>
            </w:r>
          </w:p>
        </w:tc>
        <w:tc>
          <w:tcPr>
            <w:tcW w:w="1555"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sidR="00F177E4">
              <w:rPr>
                <w:rFonts w:ascii="KaiTi" w:eastAsia="KaiTi" w:hAnsi="KaiTi"/>
                <w:color w:val="002060"/>
                <w:sz w:val="16"/>
                <w:lang w:eastAsia="zh-CN"/>
              </w:rPr>
              <w:t>基准：</w:t>
            </w:r>
            <w:r w:rsidR="00F177E4">
              <w:rPr>
                <w:rFonts w:ascii="KaiTi" w:eastAsia="KaiTi" w:hAnsi="KaiTi"/>
                <w:color w:val="002060"/>
                <w:sz w:val="16"/>
                <w:lang w:eastAsia="zh-CN"/>
              </w:rPr>
              <w:br/>
            </w:r>
            <w:r w:rsidR="00C560DF" w:rsidRPr="0066584E">
              <w:rPr>
                <w:rFonts w:ascii="Times New Roman"/>
                <w:color w:val="002060"/>
                <w:sz w:val="16"/>
                <w:lang w:eastAsia="zh-CN"/>
              </w:rPr>
              <w:t>自</w:t>
            </w:r>
            <w:r w:rsidR="00C560DF" w:rsidRPr="004F1211">
              <w:rPr>
                <w:rFonts w:ascii="SimSun" w:hAnsi="SimSun"/>
                <w:color w:val="002060"/>
                <w:sz w:val="16"/>
                <w:lang w:eastAsia="zh-CN"/>
              </w:rPr>
              <w:t>2009</w:t>
            </w:r>
            <w:r w:rsidR="00C560DF" w:rsidRPr="0066584E">
              <w:rPr>
                <w:rFonts w:ascii="Times New Roman"/>
                <w:color w:val="002060"/>
                <w:sz w:val="16"/>
                <w:lang w:eastAsia="zh-CN"/>
              </w:rPr>
              <w:t>年以来，</w:t>
            </w:r>
            <w:r w:rsidR="00C560DF" w:rsidRPr="004F1211">
              <w:rPr>
                <w:rFonts w:ascii="SimSun" w:hAnsi="SimSun"/>
                <w:color w:val="002060"/>
                <w:sz w:val="16"/>
                <w:lang w:eastAsia="zh-CN"/>
              </w:rPr>
              <w:t>PCT</w:t>
            </w:r>
            <w:r w:rsidR="00C560DF" w:rsidRPr="0066584E">
              <w:rPr>
                <w:rFonts w:ascii="Times New Roman"/>
                <w:color w:val="002060"/>
                <w:sz w:val="16"/>
                <w:lang w:eastAsia="zh-CN"/>
              </w:rPr>
              <w:t>用户对</w:t>
            </w:r>
            <w:r w:rsidR="00C560DF" w:rsidRPr="004F1211">
              <w:rPr>
                <w:rFonts w:ascii="SimSun" w:hAnsi="SimSun"/>
                <w:color w:val="002060"/>
                <w:sz w:val="16"/>
                <w:lang w:eastAsia="zh-CN"/>
              </w:rPr>
              <w:t>WIPO</w:t>
            </w:r>
            <w:r w:rsidR="00C560DF" w:rsidRPr="0066584E">
              <w:rPr>
                <w:rFonts w:ascii="Times New Roman"/>
                <w:color w:val="002060"/>
                <w:sz w:val="16"/>
                <w:lang w:eastAsia="zh-CN"/>
              </w:rPr>
              <w:t>提供的</w:t>
            </w:r>
            <w:r w:rsidR="00C560DF" w:rsidRPr="004F1211">
              <w:rPr>
                <w:rFonts w:ascii="SimSun" w:hAnsi="SimSun"/>
                <w:color w:val="002060"/>
                <w:sz w:val="16"/>
                <w:lang w:eastAsia="zh-CN"/>
              </w:rPr>
              <w:t>PCT</w:t>
            </w:r>
            <w:r w:rsidR="00C560DF" w:rsidRPr="0066584E">
              <w:rPr>
                <w:rFonts w:ascii="Times New Roman"/>
                <w:color w:val="002060"/>
                <w:sz w:val="16"/>
                <w:lang w:eastAsia="zh-CN"/>
              </w:rPr>
              <w:t>服务的整体满意度上升了</w:t>
            </w:r>
            <w:r w:rsidR="00C560DF" w:rsidRPr="004F1211">
              <w:rPr>
                <w:rFonts w:ascii="SimSun" w:hAnsi="SimSun"/>
                <w:color w:val="002060"/>
                <w:sz w:val="16"/>
                <w:lang w:eastAsia="zh-CN"/>
              </w:rPr>
              <w:t>11%</w:t>
            </w:r>
            <w:r w:rsidR="00C560DF" w:rsidRPr="0066584E">
              <w:rPr>
                <w:rFonts w:ascii="Times New Roman"/>
                <w:color w:val="002060"/>
                <w:sz w:val="16"/>
                <w:lang w:eastAsia="zh-CN"/>
              </w:rPr>
              <w:t>，达到</w:t>
            </w:r>
            <w:r w:rsidR="00C560DF" w:rsidRPr="004F1211">
              <w:rPr>
                <w:rFonts w:ascii="SimSun" w:hAnsi="SimSun"/>
                <w:color w:val="002060"/>
                <w:sz w:val="16"/>
                <w:lang w:eastAsia="zh-CN"/>
              </w:rPr>
              <w:t>89%</w:t>
            </w:r>
            <w:r w:rsidR="00C560DF" w:rsidRPr="0066584E">
              <w:rPr>
                <w:rFonts w:ascii="Times New Roman"/>
                <w:color w:val="002060"/>
                <w:sz w:val="16"/>
                <w:lang w:eastAsia="zh-CN"/>
              </w:rPr>
              <w:t>。</w:t>
            </w:r>
          </w:p>
          <w:p w:rsidR="00C560DF" w:rsidRPr="004F1211" w:rsidRDefault="00774CFE" w:rsidP="00727528">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00C560DF" w:rsidRPr="00A01BE9">
              <w:rPr>
                <w:rFonts w:ascii="Times New Roman" w:eastAsia="KaiTi"/>
                <w:sz w:val="16"/>
                <w:lang w:eastAsia="zh-CN"/>
              </w:rPr>
              <w:t>：</w:t>
            </w:r>
            <w:r w:rsidR="00727528">
              <w:rPr>
                <w:rFonts w:ascii="SimSun" w:hAnsi="SimSun" w:hint="eastAsia"/>
                <w:sz w:val="16"/>
                <w:lang w:eastAsia="zh-CN"/>
              </w:rPr>
              <w:br/>
            </w:r>
            <w:r w:rsidR="00C560DF" w:rsidRPr="004F1211">
              <w:rPr>
                <w:rFonts w:ascii="SimSun" w:hAnsi="SimSun"/>
                <w:color w:val="000000"/>
                <w:sz w:val="16"/>
                <w:lang w:eastAsia="zh-CN"/>
              </w:rPr>
              <w:t>2009</w:t>
            </w:r>
            <w:r w:rsidR="00C560DF" w:rsidRPr="0066584E">
              <w:rPr>
                <w:rFonts w:ascii="Times New Roman"/>
                <w:color w:val="000000"/>
                <w:sz w:val="16"/>
                <w:lang w:eastAsia="zh-CN"/>
              </w:rPr>
              <w:t>年结果和</w:t>
            </w:r>
            <w:r w:rsidR="00C560DF" w:rsidRPr="004F1211">
              <w:rPr>
                <w:rFonts w:ascii="SimSun" w:hAnsi="SimSun"/>
                <w:color w:val="000000"/>
                <w:sz w:val="16"/>
                <w:lang w:eastAsia="zh-CN"/>
              </w:rPr>
              <w:t>2015</w:t>
            </w:r>
            <w:r w:rsidR="00C560DF" w:rsidRPr="0066584E">
              <w:rPr>
                <w:rFonts w:ascii="Times New Roman"/>
                <w:color w:val="000000"/>
                <w:sz w:val="16"/>
                <w:lang w:eastAsia="zh-CN"/>
              </w:rPr>
              <w:t>年调查</w:t>
            </w:r>
          </w:p>
        </w:tc>
        <w:tc>
          <w:tcPr>
            <w:tcW w:w="519" w:type="pct"/>
            <w:shd w:val="clear" w:color="auto" w:fill="auto"/>
            <w:tcMar>
              <w:top w:w="110" w:type="dxa"/>
              <w:left w:w="43" w:type="dxa"/>
              <w:right w:w="43" w:type="dxa"/>
            </w:tcMar>
          </w:tcPr>
          <w:p w:rsidR="00C560DF" w:rsidRPr="004F1211" w:rsidRDefault="00C560DF" w:rsidP="00AD32F9">
            <w:pPr>
              <w:widowControl w:val="0"/>
              <w:spacing w:afterLines="30" w:after="72" w:line="240" w:lineRule="auto"/>
              <w:rPr>
                <w:rFonts w:ascii="SimSun" w:hAnsi="SimSun"/>
                <w:color w:val="000000"/>
                <w:sz w:val="16"/>
                <w:szCs w:val="16"/>
                <w:lang w:eastAsia="zh-CN"/>
              </w:rPr>
            </w:pPr>
            <w:r w:rsidRPr="0066584E">
              <w:rPr>
                <w:rFonts w:ascii="Times New Roman"/>
                <w:color w:val="000000"/>
                <w:sz w:val="16"/>
                <w:lang w:eastAsia="zh-CN"/>
              </w:rPr>
              <w:t>提高或者至少保持</w:t>
            </w:r>
            <w:r w:rsidRPr="004F1211">
              <w:rPr>
                <w:rFonts w:ascii="SimSun" w:hAnsi="SimSun"/>
                <w:color w:val="000000"/>
                <w:sz w:val="16"/>
                <w:lang w:eastAsia="zh-CN"/>
              </w:rPr>
              <w:t>PCT</w:t>
            </w:r>
            <w:r w:rsidRPr="0066584E">
              <w:rPr>
                <w:rFonts w:ascii="Times New Roman"/>
                <w:color w:val="000000"/>
                <w:sz w:val="16"/>
                <w:lang w:eastAsia="zh-CN"/>
              </w:rPr>
              <w:t>用户满意度</w:t>
            </w:r>
          </w:p>
        </w:tc>
        <w:tc>
          <w:tcPr>
            <w:tcW w:w="1309"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满意度调查每个两年期进行一次；下次调查将在</w:t>
            </w:r>
            <w:r w:rsidRPr="004F1211">
              <w:rPr>
                <w:rFonts w:ascii="SimSun" w:hAnsi="SimSun"/>
                <w:color w:val="000000"/>
                <w:sz w:val="16"/>
                <w:lang w:eastAsia="zh-CN"/>
              </w:rPr>
              <w:t>2017</w:t>
            </w:r>
            <w:r w:rsidRPr="0066584E">
              <w:rPr>
                <w:rFonts w:ascii="Times New Roman"/>
                <w:color w:val="000000"/>
                <w:sz w:val="16"/>
                <w:lang w:eastAsia="zh-CN"/>
              </w:rPr>
              <w:t>年进行。</w:t>
            </w:r>
          </w:p>
        </w:tc>
        <w:tc>
          <w:tcPr>
            <w:tcW w:w="495" w:type="pct"/>
            <w:shd w:val="clear" w:color="auto" w:fill="auto"/>
            <w:tcMar>
              <w:top w:w="110" w:type="dxa"/>
              <w:left w:w="58" w:type="dxa"/>
              <w:right w:w="58" w:type="dxa"/>
            </w:tcMar>
          </w:tcPr>
          <w:p w:rsidR="00C560DF" w:rsidRPr="004F1211" w:rsidRDefault="00452317" w:rsidP="00AD32F9">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rPr>
              <w:t>2016年</w:t>
            </w:r>
            <w:r w:rsidRPr="00452317">
              <w:rPr>
                <w:rFonts w:ascii="SimSun" w:hAnsi="SimSun"/>
                <w:b/>
                <w:color w:val="0070C0"/>
                <w:sz w:val="16"/>
              </w:rPr>
              <w:br/>
              <w:t>无法评估</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477D78">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各局和国际单位对</w:t>
            </w:r>
            <w:r w:rsidRPr="004F1211">
              <w:rPr>
                <w:rFonts w:ascii="SimSun" w:hAnsi="SimSun"/>
                <w:color w:val="000000"/>
                <w:sz w:val="16"/>
                <w:lang w:eastAsia="zh-CN"/>
              </w:rPr>
              <w:t>PCT</w:t>
            </w:r>
            <w:r w:rsidRPr="0066584E">
              <w:rPr>
                <w:rFonts w:ascii="Times New Roman"/>
                <w:color w:val="000000"/>
                <w:sz w:val="16"/>
                <w:lang w:eastAsia="zh-CN"/>
              </w:rPr>
              <w:t>合作活动的满意度</w:t>
            </w:r>
          </w:p>
        </w:tc>
        <w:tc>
          <w:tcPr>
            <w:tcW w:w="1555"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sidR="00F177E4">
              <w:rPr>
                <w:rFonts w:ascii="KaiTi" w:eastAsia="KaiTi" w:hAnsi="KaiTi"/>
                <w:color w:val="002060"/>
                <w:sz w:val="16"/>
                <w:lang w:eastAsia="zh-CN"/>
              </w:rPr>
              <w:t>基准：</w:t>
            </w:r>
            <w:r w:rsidR="00F177E4">
              <w:rPr>
                <w:rFonts w:ascii="KaiTi" w:eastAsia="KaiTi" w:hAnsi="KaiTi"/>
                <w:color w:val="002060"/>
                <w:sz w:val="16"/>
                <w:lang w:eastAsia="zh-CN"/>
              </w:rPr>
              <w:br/>
            </w:r>
            <w:r w:rsidR="00C560DF" w:rsidRPr="004F1211">
              <w:rPr>
                <w:rFonts w:ascii="SimSun" w:hAnsi="SimSun"/>
                <w:color w:val="002060"/>
                <w:sz w:val="16"/>
                <w:lang w:eastAsia="zh-CN"/>
              </w:rPr>
              <w:t>96%</w:t>
            </w:r>
            <w:r w:rsidR="004F1211">
              <w:rPr>
                <w:rFonts w:ascii="Times New Roman"/>
                <w:color w:val="002060"/>
                <w:sz w:val="16"/>
                <w:lang w:eastAsia="zh-CN"/>
              </w:rPr>
              <w:t>（</w:t>
            </w:r>
            <w:r w:rsidR="00C560DF" w:rsidRPr="0066584E">
              <w:rPr>
                <w:rFonts w:ascii="Times New Roman"/>
                <w:color w:val="002060"/>
                <w:sz w:val="16"/>
                <w:lang w:eastAsia="zh-CN"/>
              </w:rPr>
              <w:t>在</w:t>
            </w:r>
            <w:r w:rsidR="00C560DF" w:rsidRPr="004F1211">
              <w:rPr>
                <w:rFonts w:ascii="SimSun" w:hAnsi="SimSun"/>
                <w:color w:val="002060"/>
                <w:sz w:val="16"/>
                <w:lang w:eastAsia="zh-CN"/>
              </w:rPr>
              <w:t>PCT</w:t>
            </w:r>
            <w:r w:rsidR="00C560DF" w:rsidRPr="0066584E">
              <w:rPr>
                <w:rFonts w:ascii="Times New Roman"/>
                <w:color w:val="002060"/>
                <w:sz w:val="16"/>
                <w:lang w:eastAsia="zh-CN"/>
              </w:rPr>
              <w:t>合作活动的</w:t>
            </w:r>
            <w:r w:rsidR="00C560DF" w:rsidRPr="004F1211">
              <w:rPr>
                <w:rFonts w:ascii="SimSun" w:hAnsi="SimSun"/>
                <w:color w:val="002060"/>
                <w:sz w:val="16"/>
                <w:lang w:eastAsia="zh-CN"/>
              </w:rPr>
              <w:t>60</w:t>
            </w:r>
            <w:r w:rsidR="00C560DF" w:rsidRPr="0066584E">
              <w:rPr>
                <w:rFonts w:ascii="Times New Roman"/>
                <w:color w:val="002060"/>
                <w:sz w:val="16"/>
                <w:lang w:eastAsia="zh-CN"/>
              </w:rPr>
              <w:t>位受益人中，有</w:t>
            </w:r>
            <w:r w:rsidR="00C560DF" w:rsidRPr="004F1211">
              <w:rPr>
                <w:rFonts w:ascii="SimSun" w:hAnsi="SimSun"/>
                <w:color w:val="002060"/>
                <w:sz w:val="16"/>
                <w:lang w:eastAsia="zh-CN"/>
              </w:rPr>
              <w:t>58</w:t>
            </w:r>
            <w:r w:rsidR="00C560DF" w:rsidRPr="0066584E">
              <w:rPr>
                <w:rFonts w:ascii="Times New Roman"/>
                <w:color w:val="002060"/>
                <w:sz w:val="16"/>
                <w:lang w:eastAsia="zh-CN"/>
              </w:rPr>
              <w:t>位回答满意</w:t>
            </w:r>
            <w:r w:rsidR="004F1211">
              <w:rPr>
                <w:rFonts w:ascii="Times New Roman"/>
                <w:color w:val="002060"/>
                <w:sz w:val="16"/>
                <w:lang w:eastAsia="zh-CN"/>
              </w:rPr>
              <w:t>）</w:t>
            </w:r>
            <w:r w:rsidR="00C560DF" w:rsidRPr="0066584E">
              <w:rPr>
                <w:rFonts w:ascii="Times New Roman"/>
                <w:color w:val="002060"/>
                <w:sz w:val="16"/>
                <w:lang w:eastAsia="zh-CN"/>
              </w:rPr>
              <w:t>；</w:t>
            </w:r>
          </w:p>
          <w:p w:rsidR="00C560DF" w:rsidRPr="004F1211" w:rsidRDefault="00C560DF" w:rsidP="00AD32F9">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95%</w:t>
            </w:r>
            <w:r w:rsidR="004F1211">
              <w:rPr>
                <w:rFonts w:ascii="Times New Roman"/>
                <w:color w:val="002060"/>
                <w:sz w:val="16"/>
                <w:lang w:eastAsia="zh-CN"/>
              </w:rPr>
              <w:t>（</w:t>
            </w:r>
            <w:r w:rsidRPr="0066584E">
              <w:rPr>
                <w:rFonts w:ascii="Times New Roman"/>
                <w:color w:val="002060"/>
                <w:sz w:val="16"/>
                <w:lang w:eastAsia="zh-CN"/>
              </w:rPr>
              <w:t>在</w:t>
            </w:r>
            <w:r w:rsidRPr="004F1211">
              <w:rPr>
                <w:rFonts w:ascii="SimSun" w:hAnsi="SimSun"/>
                <w:color w:val="002060"/>
                <w:sz w:val="16"/>
                <w:lang w:eastAsia="zh-CN"/>
              </w:rPr>
              <w:t>61</w:t>
            </w:r>
            <w:r w:rsidRPr="0066584E">
              <w:rPr>
                <w:rFonts w:ascii="Times New Roman"/>
                <w:color w:val="002060"/>
                <w:sz w:val="16"/>
                <w:lang w:eastAsia="zh-CN"/>
              </w:rPr>
              <w:t>位调查答复者中，</w:t>
            </w:r>
            <w:r w:rsidRPr="004F1211">
              <w:rPr>
                <w:rFonts w:ascii="SimSun" w:hAnsi="SimSun"/>
                <w:color w:val="002060"/>
                <w:sz w:val="16"/>
                <w:lang w:eastAsia="zh-CN"/>
              </w:rPr>
              <w:t>58</w:t>
            </w:r>
            <w:r w:rsidRPr="0066584E">
              <w:rPr>
                <w:rFonts w:ascii="Times New Roman"/>
                <w:color w:val="002060"/>
                <w:sz w:val="16"/>
                <w:lang w:eastAsia="zh-CN"/>
              </w:rPr>
              <w:t>位回答满意</w:t>
            </w:r>
            <w:r w:rsidR="004F1211">
              <w:rPr>
                <w:rFonts w:ascii="Times New Roman"/>
                <w:color w:val="002060"/>
                <w:sz w:val="16"/>
                <w:lang w:eastAsia="zh-CN"/>
              </w:rPr>
              <w:t>）（</w:t>
            </w:r>
            <w:r w:rsidRPr="004F1211">
              <w:rPr>
                <w:rFonts w:ascii="SimSun" w:hAnsi="SimSun"/>
                <w:color w:val="002060"/>
                <w:sz w:val="16"/>
                <w:lang w:eastAsia="zh-CN"/>
              </w:rPr>
              <w:t>2016</w:t>
            </w:r>
            <w:r w:rsidRPr="0066584E">
              <w:rPr>
                <w:rFonts w:ascii="Times New Roman"/>
                <w:color w:val="002060"/>
                <w:sz w:val="16"/>
                <w:lang w:eastAsia="zh-CN"/>
              </w:rPr>
              <w:t>年调查</w:t>
            </w:r>
            <w:r w:rsidR="004F1211">
              <w:rPr>
                <w:rFonts w:ascii="Times New Roman"/>
                <w:color w:val="002060"/>
                <w:sz w:val="16"/>
                <w:lang w:eastAsia="zh-CN"/>
              </w:rPr>
              <w:t>）</w:t>
            </w:r>
          </w:p>
          <w:p w:rsidR="00C560DF" w:rsidRPr="004F1211" w:rsidRDefault="00774CFE" w:rsidP="00727528">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00C560DF" w:rsidRPr="00A01BE9">
              <w:rPr>
                <w:rFonts w:ascii="Times New Roman" w:eastAsia="KaiTi"/>
                <w:sz w:val="16"/>
                <w:lang w:eastAsia="zh-CN"/>
              </w:rPr>
              <w:t>：</w:t>
            </w:r>
            <w:r w:rsidR="00727528">
              <w:rPr>
                <w:rFonts w:ascii="SimSun" w:hAnsi="SimSun" w:hint="eastAsia"/>
                <w:sz w:val="16"/>
                <w:lang w:eastAsia="zh-CN"/>
              </w:rPr>
              <w:br/>
            </w:r>
            <w:r w:rsidR="00C560DF" w:rsidRPr="004F1211">
              <w:rPr>
                <w:rFonts w:ascii="SimSun" w:hAnsi="SimSun"/>
                <w:color w:val="000000"/>
                <w:sz w:val="16"/>
                <w:lang w:eastAsia="zh-CN"/>
              </w:rPr>
              <w:t>56</w:t>
            </w:r>
            <w:r w:rsidR="004F1211">
              <w:rPr>
                <w:rFonts w:ascii="SimSun" w:hAnsi="SimSun"/>
                <w:color w:val="000000"/>
                <w:sz w:val="16"/>
                <w:lang w:eastAsia="zh-CN"/>
              </w:rPr>
              <w:t>（</w:t>
            </w:r>
            <w:r w:rsidR="00C560DF" w:rsidRPr="004F1211">
              <w:rPr>
                <w:rFonts w:ascii="SimSun" w:hAnsi="SimSun"/>
                <w:color w:val="000000"/>
                <w:sz w:val="16"/>
                <w:lang w:eastAsia="zh-CN"/>
              </w:rPr>
              <w:t>59</w:t>
            </w:r>
            <w:r w:rsidR="00C560DF" w:rsidRPr="0066584E">
              <w:rPr>
                <w:rFonts w:ascii="Times New Roman"/>
                <w:color w:val="000000"/>
                <w:sz w:val="16"/>
                <w:lang w:eastAsia="zh-CN"/>
              </w:rPr>
              <w:t>名</w:t>
            </w:r>
            <w:r w:rsidR="00C560DF" w:rsidRPr="004F1211">
              <w:rPr>
                <w:rFonts w:ascii="SimSun" w:hAnsi="SimSun"/>
                <w:color w:val="000000"/>
                <w:sz w:val="16"/>
                <w:lang w:eastAsia="zh-CN"/>
              </w:rPr>
              <w:t>PCT</w:t>
            </w:r>
            <w:r w:rsidR="00C560DF" w:rsidRPr="0066584E">
              <w:rPr>
                <w:rFonts w:ascii="Times New Roman"/>
                <w:color w:val="000000"/>
                <w:sz w:val="16"/>
                <w:lang w:eastAsia="zh-CN"/>
              </w:rPr>
              <w:t>合作活动的受益人中的</w:t>
            </w:r>
            <w:r w:rsidR="00C560DF" w:rsidRPr="004F1211">
              <w:rPr>
                <w:rFonts w:ascii="SimSun" w:hAnsi="SimSun"/>
                <w:color w:val="000000"/>
                <w:sz w:val="16"/>
                <w:lang w:eastAsia="zh-CN"/>
              </w:rPr>
              <w:t>95%</w:t>
            </w:r>
            <w:r w:rsidR="00C560DF" w:rsidRPr="0066584E">
              <w:rPr>
                <w:rFonts w:ascii="Times New Roman"/>
                <w:color w:val="000000"/>
                <w:sz w:val="16"/>
                <w:lang w:eastAsia="zh-CN"/>
              </w:rPr>
              <w:t>；</w:t>
            </w:r>
            <w:r w:rsidR="00C560DF" w:rsidRPr="004F1211">
              <w:rPr>
                <w:rFonts w:ascii="SimSun" w:hAnsi="SimSun"/>
                <w:color w:val="000000"/>
                <w:sz w:val="16"/>
                <w:lang w:eastAsia="zh-CN"/>
              </w:rPr>
              <w:t>66</w:t>
            </w:r>
            <w:r w:rsidR="00C560DF" w:rsidRPr="0066584E">
              <w:rPr>
                <w:rFonts w:ascii="Times New Roman"/>
                <w:color w:val="000000"/>
                <w:sz w:val="16"/>
                <w:lang w:eastAsia="zh-CN"/>
              </w:rPr>
              <w:t>名调查问卷受访者中的</w:t>
            </w:r>
            <w:r w:rsidR="00C560DF" w:rsidRPr="004F1211">
              <w:rPr>
                <w:rFonts w:ascii="SimSun" w:hAnsi="SimSun"/>
                <w:color w:val="000000"/>
                <w:sz w:val="16"/>
                <w:lang w:eastAsia="zh-CN"/>
              </w:rPr>
              <w:t>85%</w:t>
            </w:r>
            <w:r w:rsidR="004F1211">
              <w:rPr>
                <w:rFonts w:ascii="SimSun" w:hAnsi="SimSun"/>
                <w:color w:val="000000"/>
                <w:sz w:val="16"/>
                <w:lang w:eastAsia="zh-CN"/>
              </w:rPr>
              <w:t>）（</w:t>
            </w:r>
            <w:r w:rsidR="00C560DF" w:rsidRPr="004F1211">
              <w:rPr>
                <w:rFonts w:ascii="SimSun" w:hAnsi="SimSun"/>
                <w:color w:val="000000"/>
                <w:sz w:val="16"/>
                <w:lang w:eastAsia="zh-CN"/>
              </w:rPr>
              <w:t>2012</w:t>
            </w:r>
            <w:r w:rsidR="00C560DF" w:rsidRPr="0066584E">
              <w:rPr>
                <w:rFonts w:ascii="Times New Roman"/>
                <w:color w:val="000000"/>
                <w:sz w:val="16"/>
                <w:lang w:eastAsia="zh-CN"/>
              </w:rPr>
              <w:t>年调查</w:t>
            </w:r>
            <w:r w:rsidR="004F1211">
              <w:rPr>
                <w:rFonts w:ascii="SimSun" w:hAnsi="SimSun"/>
                <w:color w:val="000000"/>
                <w:sz w:val="16"/>
                <w:lang w:eastAsia="zh-CN"/>
              </w:rPr>
              <w:t>）</w:t>
            </w:r>
            <w:r w:rsidR="00C560DF" w:rsidRPr="0066584E">
              <w:rPr>
                <w:rFonts w:ascii="Times New Roman"/>
                <w:color w:val="000000"/>
                <w:sz w:val="16"/>
                <w:lang w:eastAsia="zh-CN"/>
              </w:rPr>
              <w:t>。此项满意度调查每两年期开展一次</w:t>
            </w:r>
          </w:p>
        </w:tc>
        <w:tc>
          <w:tcPr>
            <w:tcW w:w="519" w:type="pct"/>
            <w:shd w:val="clear" w:color="auto" w:fill="auto"/>
            <w:tcMar>
              <w:top w:w="110" w:type="dxa"/>
              <w:left w:w="43" w:type="dxa"/>
              <w:right w:w="43" w:type="dxa"/>
            </w:tcMar>
          </w:tcPr>
          <w:p w:rsidR="00C560DF" w:rsidRPr="004F1211" w:rsidRDefault="00C560DF" w:rsidP="00AD32F9">
            <w:pPr>
              <w:widowControl w:val="0"/>
              <w:spacing w:afterLines="30" w:after="72" w:line="240" w:lineRule="auto"/>
              <w:rPr>
                <w:rFonts w:ascii="SimSun" w:hAnsi="SimSun"/>
                <w:color w:val="000000"/>
                <w:sz w:val="16"/>
                <w:szCs w:val="16"/>
                <w:lang w:eastAsia="zh-CN"/>
              </w:rPr>
            </w:pPr>
            <w:r w:rsidRPr="0066584E">
              <w:rPr>
                <w:rFonts w:ascii="Times New Roman"/>
                <w:color w:val="000000"/>
                <w:sz w:val="16"/>
                <w:lang w:eastAsia="zh-CN"/>
              </w:rPr>
              <w:t>维持</w:t>
            </w:r>
            <w:r w:rsidRPr="004F1211">
              <w:rPr>
                <w:rFonts w:ascii="SimSun" w:hAnsi="SimSun"/>
                <w:color w:val="000000"/>
                <w:sz w:val="16"/>
                <w:lang w:eastAsia="zh-CN"/>
              </w:rPr>
              <w:t>2015</w:t>
            </w:r>
            <w:r w:rsidRPr="0066584E">
              <w:rPr>
                <w:rFonts w:ascii="Times New Roman"/>
                <w:color w:val="000000"/>
                <w:sz w:val="16"/>
                <w:lang w:eastAsia="zh-CN"/>
              </w:rPr>
              <w:t>年各局和国际单位满意度水平</w:t>
            </w:r>
          </w:p>
        </w:tc>
        <w:tc>
          <w:tcPr>
            <w:tcW w:w="1309"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满意度调查每个两年期进行一次；下次调查将在</w:t>
            </w:r>
            <w:r w:rsidRPr="004F1211">
              <w:rPr>
                <w:rFonts w:ascii="SimSun" w:hAnsi="SimSun"/>
                <w:color w:val="000000"/>
                <w:sz w:val="16"/>
                <w:lang w:eastAsia="zh-CN"/>
              </w:rPr>
              <w:t>2017</w:t>
            </w:r>
            <w:r w:rsidRPr="0066584E">
              <w:rPr>
                <w:rFonts w:ascii="Times New Roman"/>
                <w:color w:val="000000"/>
                <w:sz w:val="16"/>
                <w:lang w:eastAsia="zh-CN"/>
              </w:rPr>
              <w:t>年进行。</w:t>
            </w:r>
          </w:p>
        </w:tc>
        <w:tc>
          <w:tcPr>
            <w:tcW w:w="495" w:type="pct"/>
            <w:shd w:val="clear" w:color="auto" w:fill="auto"/>
            <w:tcMar>
              <w:top w:w="110" w:type="dxa"/>
              <w:left w:w="58" w:type="dxa"/>
              <w:right w:w="58" w:type="dxa"/>
            </w:tcMar>
          </w:tcPr>
          <w:p w:rsidR="00C560DF" w:rsidRPr="004F1211" w:rsidRDefault="00452317" w:rsidP="00AD32F9">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rPr>
              <w:t>2016年</w:t>
            </w:r>
            <w:r w:rsidRPr="00452317">
              <w:rPr>
                <w:rFonts w:ascii="SimSun" w:hAnsi="SimSun"/>
                <w:b/>
                <w:color w:val="0070C0"/>
                <w:sz w:val="16"/>
              </w:rPr>
              <w:br/>
              <w:t>无法评估</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477D78">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进一步发展</w:t>
            </w:r>
            <w:r w:rsidRPr="004F1211">
              <w:rPr>
                <w:rFonts w:ascii="SimSun" w:hAnsi="SimSun"/>
                <w:color w:val="000000"/>
                <w:sz w:val="16"/>
                <w:lang w:eastAsia="zh-CN"/>
              </w:rPr>
              <w:t>PCT</w:t>
            </w:r>
            <w:r w:rsidRPr="0066584E">
              <w:rPr>
                <w:rFonts w:ascii="Times New Roman"/>
                <w:color w:val="000000"/>
                <w:sz w:val="16"/>
                <w:lang w:eastAsia="zh-CN"/>
              </w:rPr>
              <w:t>体系，特别是</w:t>
            </w:r>
            <w:r w:rsidRPr="004F1211">
              <w:rPr>
                <w:rFonts w:ascii="SimSun" w:hAnsi="SimSun"/>
                <w:color w:val="000000"/>
                <w:sz w:val="16"/>
                <w:lang w:eastAsia="zh-CN"/>
              </w:rPr>
              <w:t>PCT</w:t>
            </w:r>
            <w:r w:rsidRPr="0066584E">
              <w:rPr>
                <w:rFonts w:ascii="Times New Roman"/>
                <w:color w:val="000000"/>
                <w:sz w:val="16"/>
                <w:lang w:eastAsia="zh-CN"/>
              </w:rPr>
              <w:t>成员国所批准的</w:t>
            </w:r>
            <w:r w:rsidRPr="004F1211">
              <w:rPr>
                <w:rFonts w:ascii="SimSun" w:hAnsi="SimSun"/>
                <w:color w:val="000000"/>
                <w:sz w:val="16"/>
                <w:lang w:eastAsia="zh-CN"/>
              </w:rPr>
              <w:t>PCT</w:t>
            </w:r>
            <w:r w:rsidRPr="0066584E">
              <w:rPr>
                <w:rFonts w:ascii="Times New Roman"/>
                <w:color w:val="000000"/>
                <w:sz w:val="16"/>
                <w:lang w:eastAsia="zh-CN"/>
              </w:rPr>
              <w:t>路线图各项建议的落实工作</w:t>
            </w:r>
          </w:p>
        </w:tc>
        <w:tc>
          <w:tcPr>
            <w:tcW w:w="1555"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sidR="00F177E4">
              <w:rPr>
                <w:rFonts w:ascii="KaiTi" w:eastAsia="KaiTi" w:hAnsi="KaiTi"/>
                <w:color w:val="002060"/>
                <w:sz w:val="16"/>
                <w:lang w:eastAsia="zh-CN"/>
              </w:rPr>
              <w:t>基准：</w:t>
            </w:r>
            <w:r w:rsidR="00F177E4">
              <w:rPr>
                <w:rFonts w:ascii="KaiTi" w:eastAsia="KaiTi" w:hAnsi="KaiTi"/>
                <w:color w:val="002060"/>
                <w:sz w:val="16"/>
                <w:lang w:eastAsia="zh-CN"/>
              </w:rPr>
              <w:br/>
            </w:r>
            <w:r w:rsidR="00C560DF" w:rsidRPr="0066584E">
              <w:rPr>
                <w:rFonts w:ascii="Times New Roman"/>
                <w:color w:val="002060"/>
                <w:sz w:val="16"/>
                <w:lang w:eastAsia="zh-CN"/>
              </w:rPr>
              <w:t>在</w:t>
            </w:r>
            <w:r w:rsidR="00C560DF" w:rsidRPr="004F1211">
              <w:rPr>
                <w:rFonts w:ascii="SimSun" w:hAnsi="SimSun"/>
                <w:color w:val="002060"/>
                <w:sz w:val="16"/>
                <w:lang w:eastAsia="zh-CN"/>
              </w:rPr>
              <w:t>2014/15</w:t>
            </w:r>
            <w:r w:rsidR="00C560DF" w:rsidRPr="0066584E">
              <w:rPr>
                <w:rFonts w:ascii="Times New Roman"/>
                <w:color w:val="002060"/>
                <w:sz w:val="16"/>
                <w:lang w:eastAsia="zh-CN"/>
              </w:rPr>
              <w:t>两年期，为了造福所有利益攸关方，根据成员国所批准的</w:t>
            </w:r>
            <w:r w:rsidR="00C560DF" w:rsidRPr="004F1211">
              <w:rPr>
                <w:rFonts w:ascii="SimSun" w:hAnsi="SimSun"/>
                <w:color w:val="002060"/>
                <w:sz w:val="16"/>
                <w:lang w:eastAsia="zh-CN"/>
              </w:rPr>
              <w:t>PCT</w:t>
            </w:r>
            <w:r w:rsidR="00C560DF" w:rsidRPr="0066584E">
              <w:rPr>
                <w:rFonts w:ascii="Times New Roman"/>
                <w:color w:val="002060"/>
                <w:sz w:val="16"/>
                <w:lang w:eastAsia="zh-CN"/>
              </w:rPr>
              <w:t>路线图各项建议，在推进《条约》各项宗旨方面取得以下进展：</w:t>
            </w:r>
          </w:p>
          <w:p w:rsidR="00C560DF" w:rsidRPr="004F1211" w:rsidRDefault="00BC1ABD" w:rsidP="00AD32F9">
            <w:pPr>
              <w:spacing w:afterLines="30" w:after="72" w:line="240" w:lineRule="auto"/>
              <w:rPr>
                <w:rFonts w:ascii="SimSun" w:hAnsi="SimSun"/>
                <w:color w:val="002060"/>
                <w:sz w:val="16"/>
                <w:szCs w:val="16"/>
                <w:lang w:eastAsia="zh-CN"/>
              </w:rPr>
            </w:pPr>
            <w:r>
              <w:rPr>
                <w:rFonts w:ascii="SimSun" w:hAnsi="SimSun" w:hint="eastAsia"/>
                <w:color w:val="002060"/>
                <w:sz w:val="16"/>
                <w:lang w:eastAsia="zh-CN"/>
              </w:rPr>
              <w:t>(</w:t>
            </w:r>
            <w:r w:rsidR="00C560DF" w:rsidRPr="004F1211">
              <w:rPr>
                <w:rFonts w:ascii="SimSun" w:hAnsi="SimSun"/>
                <w:color w:val="002060"/>
                <w:sz w:val="16"/>
                <w:lang w:eastAsia="zh-CN"/>
              </w:rPr>
              <w:t>a</w:t>
            </w:r>
            <w:r>
              <w:rPr>
                <w:rFonts w:ascii="SimSun" w:hAnsi="SimSun" w:hint="eastAsia"/>
                <w:color w:val="002060"/>
                <w:sz w:val="16"/>
                <w:lang w:eastAsia="zh-CN"/>
              </w:rPr>
              <w:t>)</w:t>
            </w:r>
            <w:r w:rsidR="00C560DF" w:rsidRPr="0066584E">
              <w:rPr>
                <w:rFonts w:ascii="Times New Roman"/>
                <w:color w:val="002060"/>
                <w:sz w:val="16"/>
                <w:lang w:eastAsia="zh-CN"/>
              </w:rPr>
              <w:t>成员国就降费的资格标准问题达成一致；</w:t>
            </w:r>
            <w:r w:rsidR="00C560DF" w:rsidRPr="004F1211">
              <w:rPr>
                <w:rFonts w:ascii="SimSun" w:hAnsi="SimSun"/>
                <w:color w:val="002060"/>
                <w:sz w:val="16"/>
                <w:szCs w:val="16"/>
                <w:lang w:eastAsia="zh-CN"/>
              </w:rPr>
              <w:br/>
            </w:r>
            <w:r>
              <w:rPr>
                <w:rFonts w:ascii="SimSun" w:hAnsi="SimSun" w:hint="eastAsia"/>
                <w:color w:val="002060"/>
                <w:sz w:val="16"/>
                <w:lang w:eastAsia="zh-CN"/>
              </w:rPr>
              <w:t>(</w:t>
            </w:r>
            <w:r w:rsidR="00C560DF" w:rsidRPr="004F1211">
              <w:rPr>
                <w:rFonts w:ascii="SimSun" w:hAnsi="SimSun"/>
                <w:color w:val="002060"/>
                <w:sz w:val="16"/>
                <w:lang w:eastAsia="zh-CN"/>
              </w:rPr>
              <w:t>b</w:t>
            </w:r>
            <w:r>
              <w:rPr>
                <w:rFonts w:ascii="SimSun" w:hAnsi="SimSun" w:hint="eastAsia"/>
                <w:color w:val="002060"/>
                <w:sz w:val="16"/>
                <w:lang w:eastAsia="zh-CN"/>
              </w:rPr>
              <w:t>)</w:t>
            </w:r>
            <w:r w:rsidR="00C560DF" w:rsidRPr="0066584E">
              <w:rPr>
                <w:rFonts w:ascii="Times New Roman"/>
                <w:color w:val="002060"/>
                <w:sz w:val="16"/>
                <w:lang w:eastAsia="zh-CN"/>
              </w:rPr>
              <w:t>成员国就修订后的国际检索和初步审查单位的指定程序达成一致；</w:t>
            </w:r>
            <w:r w:rsidR="00C560DF" w:rsidRPr="004F1211">
              <w:rPr>
                <w:rFonts w:ascii="SimSun" w:hAnsi="SimSun"/>
                <w:color w:val="002060"/>
                <w:sz w:val="16"/>
                <w:szCs w:val="16"/>
                <w:lang w:eastAsia="zh-CN"/>
              </w:rPr>
              <w:br/>
            </w:r>
            <w:r>
              <w:rPr>
                <w:rFonts w:ascii="SimSun" w:hAnsi="SimSun" w:hint="eastAsia"/>
                <w:color w:val="002060"/>
                <w:sz w:val="16"/>
                <w:lang w:eastAsia="zh-CN"/>
              </w:rPr>
              <w:t>(</w:t>
            </w:r>
            <w:r w:rsidR="00C560DF" w:rsidRPr="004F1211">
              <w:rPr>
                <w:rFonts w:ascii="SimSun" w:hAnsi="SimSun"/>
                <w:color w:val="002060"/>
                <w:sz w:val="16"/>
                <w:lang w:eastAsia="zh-CN"/>
              </w:rPr>
              <w:t>c</w:t>
            </w:r>
            <w:r>
              <w:rPr>
                <w:rFonts w:ascii="SimSun" w:hAnsi="SimSun" w:hint="eastAsia"/>
                <w:color w:val="002060"/>
                <w:sz w:val="16"/>
                <w:lang w:eastAsia="zh-CN"/>
              </w:rPr>
              <w:t>)</w:t>
            </w:r>
            <w:r w:rsidR="00C560DF" w:rsidRPr="0066584E">
              <w:rPr>
                <w:rFonts w:ascii="Times New Roman"/>
                <w:color w:val="002060"/>
                <w:sz w:val="16"/>
                <w:lang w:eastAsia="zh-CN"/>
              </w:rPr>
              <w:t>成员国就共享先前申请检索工作成果以提高</w:t>
            </w:r>
            <w:r w:rsidR="00C560DF" w:rsidRPr="004F1211">
              <w:rPr>
                <w:rFonts w:ascii="SimSun" w:hAnsi="SimSun"/>
                <w:color w:val="002060"/>
                <w:sz w:val="16"/>
                <w:lang w:eastAsia="zh-CN"/>
              </w:rPr>
              <w:t>PCT</w:t>
            </w:r>
            <w:r w:rsidR="00C560DF" w:rsidRPr="0066584E">
              <w:rPr>
                <w:rFonts w:ascii="Times New Roman"/>
                <w:color w:val="002060"/>
                <w:sz w:val="16"/>
                <w:lang w:eastAsia="zh-CN"/>
              </w:rPr>
              <w:t>工作产品的质量和及时性问题达成一致；</w:t>
            </w:r>
            <w:r w:rsidR="00C560DF" w:rsidRPr="004F1211">
              <w:rPr>
                <w:rFonts w:ascii="SimSun" w:hAnsi="SimSun"/>
                <w:color w:val="002060"/>
                <w:sz w:val="16"/>
                <w:szCs w:val="16"/>
                <w:lang w:eastAsia="zh-CN"/>
              </w:rPr>
              <w:br/>
            </w:r>
            <w:r>
              <w:rPr>
                <w:rFonts w:ascii="SimSun" w:hAnsi="SimSun" w:hint="eastAsia"/>
                <w:color w:val="002060"/>
                <w:sz w:val="16"/>
                <w:lang w:eastAsia="zh-CN"/>
              </w:rPr>
              <w:t>(</w:t>
            </w:r>
            <w:r w:rsidR="00C560DF" w:rsidRPr="004F1211">
              <w:rPr>
                <w:rFonts w:ascii="SimSun" w:hAnsi="SimSun"/>
                <w:color w:val="002060"/>
                <w:sz w:val="16"/>
                <w:lang w:eastAsia="zh-CN"/>
              </w:rPr>
              <w:t>d</w:t>
            </w:r>
            <w:r>
              <w:rPr>
                <w:rFonts w:ascii="SimSun" w:hAnsi="SimSun" w:hint="eastAsia"/>
                <w:color w:val="002060"/>
                <w:sz w:val="16"/>
                <w:lang w:eastAsia="zh-CN"/>
              </w:rPr>
              <w:t>)</w:t>
            </w:r>
            <w:r w:rsidR="00C560DF" w:rsidRPr="0066584E">
              <w:rPr>
                <w:rFonts w:ascii="Times New Roman"/>
                <w:color w:val="002060"/>
                <w:sz w:val="16"/>
                <w:lang w:eastAsia="zh-CN"/>
              </w:rPr>
              <w:t>提供一种新的</w:t>
            </w:r>
            <w:r w:rsidR="00C560DF" w:rsidRPr="004F1211">
              <w:rPr>
                <w:rFonts w:ascii="SimSun" w:hAnsi="SimSun"/>
                <w:color w:val="002060"/>
                <w:sz w:val="16"/>
                <w:lang w:eastAsia="zh-CN"/>
              </w:rPr>
              <w:t>eSearchCopy</w:t>
            </w:r>
            <w:r w:rsidR="00C560DF" w:rsidRPr="0066584E">
              <w:rPr>
                <w:rFonts w:ascii="Times New Roman"/>
                <w:color w:val="002060"/>
                <w:sz w:val="16"/>
                <w:lang w:eastAsia="zh-CN"/>
              </w:rPr>
              <w:t>服务以便更快和更高效地传输国际检索申请；</w:t>
            </w:r>
            <w:r w:rsidR="00C560DF" w:rsidRPr="004F1211">
              <w:rPr>
                <w:rFonts w:ascii="SimSun" w:hAnsi="SimSun"/>
                <w:color w:val="002060"/>
                <w:sz w:val="16"/>
                <w:szCs w:val="16"/>
                <w:lang w:eastAsia="zh-CN"/>
              </w:rPr>
              <w:br/>
            </w:r>
            <w:r>
              <w:rPr>
                <w:rFonts w:ascii="SimSun" w:hAnsi="SimSun" w:hint="eastAsia"/>
                <w:color w:val="002060"/>
                <w:sz w:val="16"/>
                <w:lang w:eastAsia="zh-CN"/>
              </w:rPr>
              <w:t>(</w:t>
            </w:r>
            <w:r w:rsidR="00C560DF" w:rsidRPr="004F1211">
              <w:rPr>
                <w:rFonts w:ascii="SimSun" w:hAnsi="SimSun"/>
                <w:color w:val="002060"/>
                <w:sz w:val="16"/>
                <w:lang w:eastAsia="zh-CN"/>
              </w:rPr>
              <w:t>e</w:t>
            </w:r>
            <w:r>
              <w:rPr>
                <w:rFonts w:ascii="SimSun" w:hAnsi="SimSun" w:hint="eastAsia"/>
                <w:color w:val="002060"/>
                <w:sz w:val="16"/>
                <w:lang w:eastAsia="zh-CN"/>
              </w:rPr>
              <w:t>)</w:t>
            </w:r>
            <w:r w:rsidR="00C560DF" w:rsidRPr="0066584E">
              <w:rPr>
                <w:rFonts w:ascii="Times New Roman"/>
                <w:color w:val="002060"/>
                <w:sz w:val="16"/>
                <w:lang w:eastAsia="zh-CN"/>
              </w:rPr>
              <w:t>主管局同意在国内阶段及时向国际局发送申请数据以改进专利状态信息</w:t>
            </w:r>
          </w:p>
          <w:p w:rsidR="00C560DF" w:rsidRPr="004F1211" w:rsidRDefault="00774CFE" w:rsidP="00727528">
            <w:pPr>
              <w:widowControl w:val="0"/>
              <w:tabs>
                <w:tab w:val="left" w:pos="1931"/>
              </w:tabs>
              <w:spacing w:afterLines="30" w:after="72" w:line="240" w:lineRule="auto"/>
              <w:rPr>
                <w:rFonts w:ascii="SimSun" w:hAnsi="SimSun"/>
                <w:color w:val="000000"/>
                <w:sz w:val="16"/>
                <w:szCs w:val="16"/>
              </w:rPr>
            </w:pPr>
            <w:r w:rsidRPr="00774CFE">
              <w:rPr>
                <w:rFonts w:ascii="KaiTi" w:eastAsia="KaiTi" w:hAnsi="KaiTi"/>
                <w:sz w:val="16"/>
                <w:lang w:eastAsia="zh-CN"/>
              </w:rPr>
              <w:t>2016/17年预算原</w:t>
            </w:r>
            <w:r w:rsidR="00F177E4">
              <w:rPr>
                <w:rFonts w:ascii="KaiTi" w:eastAsia="KaiTi" w:hAnsi="KaiTi"/>
                <w:sz w:val="16"/>
                <w:lang w:eastAsia="zh-CN"/>
              </w:rPr>
              <w:t>基准：</w:t>
            </w:r>
            <w:r w:rsidR="00F177E4">
              <w:rPr>
                <w:rFonts w:ascii="KaiTi" w:eastAsia="KaiTi" w:hAnsi="KaiTi"/>
                <w:sz w:val="16"/>
                <w:lang w:eastAsia="zh-CN"/>
              </w:rPr>
              <w:br/>
            </w:r>
            <w:r w:rsidR="00C560DF" w:rsidRPr="0066584E">
              <w:rPr>
                <w:rFonts w:ascii="Times New Roman"/>
                <w:color w:val="000000"/>
                <w:sz w:val="16"/>
              </w:rPr>
              <w:t>截至</w:t>
            </w:r>
            <w:r w:rsidR="00C560DF" w:rsidRPr="004F1211">
              <w:rPr>
                <w:rFonts w:ascii="SimSun" w:hAnsi="SimSun"/>
                <w:color w:val="000000"/>
                <w:sz w:val="16"/>
              </w:rPr>
              <w:t>2014</w:t>
            </w:r>
            <w:r w:rsidR="00C560DF">
              <w:rPr>
                <w:rFonts w:ascii="Times New Roman"/>
                <w:color w:val="000000"/>
                <w:sz w:val="16"/>
              </w:rPr>
              <w:t>年末</w:t>
            </w:r>
            <w:r w:rsidR="00C560DF" w:rsidRPr="0066584E">
              <w:rPr>
                <w:rFonts w:ascii="Times New Roman"/>
                <w:color w:val="000000"/>
                <w:sz w:val="16"/>
              </w:rPr>
              <w:t>相关</w:t>
            </w:r>
            <w:r w:rsidR="00C560DF" w:rsidRPr="004F1211">
              <w:rPr>
                <w:rFonts w:ascii="SimSun" w:hAnsi="SimSun"/>
                <w:color w:val="000000"/>
                <w:sz w:val="16"/>
              </w:rPr>
              <w:t>PCT</w:t>
            </w:r>
            <w:r w:rsidR="00C560DF" w:rsidRPr="0066584E">
              <w:rPr>
                <w:rFonts w:ascii="Times New Roman"/>
                <w:color w:val="000000"/>
                <w:sz w:val="16"/>
              </w:rPr>
              <w:t>机构作出的决定</w:t>
            </w:r>
            <w:r w:rsidR="004F1211">
              <w:rPr>
                <w:rFonts w:ascii="SimSun" w:hAnsi="SimSun"/>
                <w:color w:val="000000"/>
                <w:sz w:val="16"/>
              </w:rPr>
              <w:t>（</w:t>
            </w:r>
            <w:r w:rsidR="00C560DF" w:rsidRPr="0066584E">
              <w:rPr>
                <w:rFonts w:ascii="Times New Roman"/>
                <w:color w:val="000000"/>
                <w:sz w:val="16"/>
              </w:rPr>
              <w:t>文件</w:t>
            </w:r>
            <w:r w:rsidR="00C560DF" w:rsidRPr="004F1211">
              <w:rPr>
                <w:rFonts w:ascii="SimSun" w:hAnsi="SimSun"/>
                <w:color w:val="000000"/>
                <w:sz w:val="16"/>
              </w:rPr>
              <w:t>PCT/A/46/6</w:t>
            </w:r>
            <w:r w:rsidR="004F1211">
              <w:rPr>
                <w:rFonts w:ascii="SimSun" w:hAnsi="SimSun"/>
                <w:color w:val="000000"/>
                <w:sz w:val="16"/>
              </w:rPr>
              <w:t>）</w:t>
            </w:r>
          </w:p>
        </w:tc>
        <w:tc>
          <w:tcPr>
            <w:tcW w:w="519" w:type="pct"/>
            <w:shd w:val="clear" w:color="auto" w:fill="auto"/>
            <w:tcMar>
              <w:top w:w="110" w:type="dxa"/>
              <w:left w:w="43" w:type="dxa"/>
              <w:right w:w="43" w:type="dxa"/>
            </w:tcMar>
          </w:tcPr>
          <w:p w:rsidR="00C560DF" w:rsidRPr="004F1211" w:rsidRDefault="00C560DF" w:rsidP="00AD32F9">
            <w:pPr>
              <w:widowControl w:val="0"/>
              <w:spacing w:afterLines="30" w:after="72" w:line="240" w:lineRule="auto"/>
              <w:rPr>
                <w:rFonts w:ascii="SimSun" w:hAnsi="SimSun"/>
                <w:color w:val="000000"/>
                <w:sz w:val="16"/>
                <w:szCs w:val="16"/>
                <w:lang w:eastAsia="zh-CN"/>
              </w:rPr>
            </w:pPr>
            <w:r w:rsidRPr="0066584E">
              <w:rPr>
                <w:rFonts w:ascii="Times New Roman"/>
                <w:color w:val="000000"/>
                <w:sz w:val="16"/>
                <w:lang w:eastAsia="zh-CN"/>
              </w:rPr>
              <w:t>截至</w:t>
            </w:r>
            <w:r w:rsidRPr="004F1211">
              <w:rPr>
                <w:rFonts w:ascii="SimSun" w:hAnsi="SimSun"/>
                <w:color w:val="000000"/>
                <w:sz w:val="16"/>
                <w:lang w:eastAsia="zh-CN"/>
              </w:rPr>
              <w:t>2017</w:t>
            </w:r>
            <w:r>
              <w:rPr>
                <w:rFonts w:ascii="Times New Roman"/>
                <w:color w:val="000000"/>
                <w:sz w:val="16"/>
                <w:lang w:eastAsia="zh-CN"/>
              </w:rPr>
              <w:t>年末</w:t>
            </w:r>
            <w:r w:rsidRPr="0066584E">
              <w:rPr>
                <w:rFonts w:ascii="Times New Roman"/>
                <w:color w:val="000000"/>
                <w:sz w:val="16"/>
                <w:lang w:eastAsia="zh-CN"/>
              </w:rPr>
              <w:t>相关</w:t>
            </w:r>
            <w:r w:rsidRPr="004F1211">
              <w:rPr>
                <w:rFonts w:ascii="SimSun" w:hAnsi="SimSun"/>
                <w:color w:val="000000"/>
                <w:sz w:val="16"/>
                <w:lang w:eastAsia="zh-CN"/>
              </w:rPr>
              <w:t>PCT</w:t>
            </w:r>
            <w:r w:rsidRPr="0066584E">
              <w:rPr>
                <w:rFonts w:ascii="Times New Roman"/>
                <w:color w:val="000000"/>
                <w:sz w:val="16"/>
                <w:lang w:eastAsia="zh-CN"/>
              </w:rPr>
              <w:t>机构作出的决定</w:t>
            </w:r>
          </w:p>
        </w:tc>
        <w:tc>
          <w:tcPr>
            <w:tcW w:w="1309"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sz w:val="16"/>
                <w:szCs w:val="16"/>
                <w:lang w:eastAsia="zh-CN"/>
              </w:rPr>
            </w:pPr>
            <w:r w:rsidRPr="0066584E">
              <w:rPr>
                <w:rFonts w:ascii="Times New Roman"/>
                <w:sz w:val="16"/>
                <w:lang w:eastAsia="zh-CN"/>
              </w:rPr>
              <w:t>为继续推进《条约》各项宗旨，</w:t>
            </w:r>
            <w:r w:rsidRPr="004F1211">
              <w:rPr>
                <w:rFonts w:ascii="SimSun" w:hAnsi="SimSun"/>
                <w:sz w:val="16"/>
                <w:lang w:eastAsia="zh-CN"/>
              </w:rPr>
              <w:t>PCT</w:t>
            </w:r>
            <w:r w:rsidRPr="0066584E">
              <w:rPr>
                <w:rFonts w:ascii="Times New Roman"/>
                <w:sz w:val="16"/>
                <w:lang w:eastAsia="zh-CN"/>
              </w:rPr>
              <w:t>工作组在</w:t>
            </w:r>
            <w:r w:rsidRPr="004F1211">
              <w:rPr>
                <w:rFonts w:ascii="SimSun" w:hAnsi="SimSun"/>
                <w:sz w:val="16"/>
                <w:lang w:eastAsia="zh-CN"/>
              </w:rPr>
              <w:t>2016</w:t>
            </w:r>
            <w:r w:rsidRPr="0066584E">
              <w:rPr>
                <w:rFonts w:ascii="Times New Roman"/>
                <w:sz w:val="16"/>
                <w:lang w:eastAsia="zh-CN"/>
              </w:rPr>
              <w:t>年继续根据成员国所批准的</w:t>
            </w:r>
            <w:r w:rsidRPr="004F1211">
              <w:rPr>
                <w:rFonts w:ascii="SimSun" w:hAnsi="SimSun"/>
                <w:sz w:val="16"/>
                <w:lang w:eastAsia="zh-CN"/>
              </w:rPr>
              <w:t>PCT</w:t>
            </w:r>
            <w:r w:rsidRPr="0066584E">
              <w:rPr>
                <w:rFonts w:ascii="Times New Roman"/>
                <w:sz w:val="16"/>
                <w:lang w:eastAsia="zh-CN"/>
              </w:rPr>
              <w:t>路线图各项建议开展讨论，以造福所有利益攸关方。除其他外，工作组审议了以下问题，例如：</w:t>
            </w:r>
          </w:p>
          <w:p w:rsidR="00C560DF" w:rsidRPr="004F1211" w:rsidRDefault="00C560DF" w:rsidP="001E41FE">
            <w:pPr>
              <w:pStyle w:val="ListParagraph"/>
              <w:keepNext/>
              <w:keepLines/>
              <w:numPr>
                <w:ilvl w:val="0"/>
                <w:numId w:val="5"/>
              </w:numPr>
              <w:spacing w:afterLines="30" w:after="72" w:line="240" w:lineRule="auto"/>
              <w:ind w:left="289" w:hanging="289"/>
              <w:contextualSpacing w:val="0"/>
              <w:jc w:val="both"/>
              <w:rPr>
                <w:rFonts w:ascii="SimSun" w:hAnsi="SimSun"/>
                <w:sz w:val="16"/>
                <w:szCs w:val="16"/>
                <w:lang w:eastAsia="zh-CN"/>
              </w:rPr>
            </w:pPr>
            <w:r w:rsidRPr="0066584E">
              <w:rPr>
                <w:rFonts w:ascii="Times New Roman"/>
                <w:sz w:val="16"/>
                <w:lang w:eastAsia="zh-CN"/>
              </w:rPr>
              <w:t>基于信息技术的服务现正在为主管局之间的合作提供新的机会，</w:t>
            </w:r>
          </w:p>
          <w:p w:rsidR="00C560DF" w:rsidRPr="004F1211" w:rsidRDefault="00C560DF" w:rsidP="001E41FE">
            <w:pPr>
              <w:pStyle w:val="ListParagraph"/>
              <w:keepNext/>
              <w:keepLines/>
              <w:numPr>
                <w:ilvl w:val="0"/>
                <w:numId w:val="5"/>
              </w:numPr>
              <w:spacing w:afterLines="30" w:after="72" w:line="240" w:lineRule="auto"/>
              <w:ind w:left="289" w:hanging="289"/>
              <w:contextualSpacing w:val="0"/>
              <w:jc w:val="both"/>
              <w:rPr>
                <w:rFonts w:ascii="SimSun" w:hAnsi="SimSun"/>
                <w:sz w:val="16"/>
                <w:szCs w:val="16"/>
              </w:rPr>
            </w:pPr>
            <w:r w:rsidRPr="0066584E">
              <w:rPr>
                <w:rFonts w:ascii="Times New Roman"/>
                <w:sz w:val="16"/>
              </w:rPr>
              <w:t>更高效的合作方式和更好地共享信息；</w:t>
            </w:r>
          </w:p>
          <w:p w:rsidR="00C560DF" w:rsidRPr="004F1211" w:rsidRDefault="00C560DF" w:rsidP="001E41FE">
            <w:pPr>
              <w:pStyle w:val="ListParagraph"/>
              <w:keepNext/>
              <w:keepLines/>
              <w:numPr>
                <w:ilvl w:val="0"/>
                <w:numId w:val="5"/>
              </w:numPr>
              <w:spacing w:afterLines="30" w:after="72" w:line="240" w:lineRule="auto"/>
              <w:ind w:left="289" w:hanging="289"/>
              <w:contextualSpacing w:val="0"/>
              <w:jc w:val="both"/>
              <w:rPr>
                <w:rFonts w:ascii="SimSun" w:hAnsi="SimSun"/>
                <w:sz w:val="16"/>
                <w:szCs w:val="16"/>
                <w:lang w:eastAsia="zh-CN"/>
              </w:rPr>
            </w:pPr>
            <w:r w:rsidRPr="004F1211">
              <w:rPr>
                <w:rFonts w:ascii="SimSun" w:hAnsi="SimSun"/>
                <w:sz w:val="16"/>
                <w:lang w:eastAsia="zh-CN"/>
              </w:rPr>
              <w:t>PCT</w:t>
            </w:r>
            <w:r w:rsidRPr="0066584E">
              <w:rPr>
                <w:rFonts w:ascii="Times New Roman"/>
                <w:sz w:val="16"/>
                <w:lang w:eastAsia="zh-CN"/>
              </w:rPr>
              <w:t>为大学和公共研究机构降低收费的提案；</w:t>
            </w:r>
          </w:p>
          <w:p w:rsidR="00C560DF" w:rsidRPr="004F1211" w:rsidRDefault="00C560DF" w:rsidP="001E41FE">
            <w:pPr>
              <w:pStyle w:val="ListParagraph"/>
              <w:keepNext/>
              <w:keepLines/>
              <w:numPr>
                <w:ilvl w:val="0"/>
                <w:numId w:val="5"/>
              </w:numPr>
              <w:spacing w:afterLines="30" w:after="72" w:line="240" w:lineRule="auto"/>
              <w:ind w:left="289" w:hanging="289"/>
              <w:contextualSpacing w:val="0"/>
              <w:jc w:val="both"/>
              <w:rPr>
                <w:rFonts w:ascii="SimSun" w:hAnsi="SimSun"/>
                <w:sz w:val="16"/>
                <w:szCs w:val="16"/>
              </w:rPr>
            </w:pPr>
            <w:r w:rsidRPr="004F1211">
              <w:rPr>
                <w:rFonts w:ascii="SimSun" w:hAnsi="SimSun"/>
                <w:sz w:val="16"/>
              </w:rPr>
              <w:t>PCT</w:t>
            </w:r>
            <w:r w:rsidRPr="0066584E">
              <w:rPr>
                <w:rFonts w:ascii="Times New Roman"/>
                <w:sz w:val="16"/>
              </w:rPr>
              <w:t>技术援助的协调</w:t>
            </w:r>
          </w:p>
          <w:p w:rsidR="00C560DF" w:rsidRPr="004F1211" w:rsidRDefault="00C560DF" w:rsidP="001E41FE">
            <w:pPr>
              <w:pStyle w:val="ListParagraph"/>
              <w:keepNext/>
              <w:keepLines/>
              <w:numPr>
                <w:ilvl w:val="0"/>
                <w:numId w:val="5"/>
              </w:numPr>
              <w:spacing w:afterLines="30" w:after="72" w:line="240" w:lineRule="auto"/>
              <w:ind w:left="289" w:hanging="289"/>
              <w:contextualSpacing w:val="0"/>
              <w:jc w:val="both"/>
              <w:rPr>
                <w:rFonts w:ascii="SimSun" w:hAnsi="SimSun"/>
                <w:sz w:val="16"/>
                <w:szCs w:val="16"/>
                <w:lang w:eastAsia="zh-CN"/>
              </w:rPr>
            </w:pPr>
            <w:r w:rsidRPr="0066584E">
              <w:rPr>
                <w:rFonts w:ascii="Times New Roman"/>
                <w:sz w:val="16"/>
                <w:lang w:eastAsia="zh-CN"/>
              </w:rPr>
              <w:t>加强主管局之间的专利审查员培训协调。</w:t>
            </w:r>
          </w:p>
        </w:tc>
        <w:tc>
          <w:tcPr>
            <w:tcW w:w="495"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1E41FE">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lastRenderedPageBreak/>
              <w:t>改进针对申请人、第三方、各局和国际单位的电子服务</w:t>
            </w:r>
          </w:p>
        </w:tc>
        <w:tc>
          <w:tcPr>
            <w:tcW w:w="1555" w:type="pct"/>
            <w:shd w:val="clear" w:color="auto" w:fill="auto"/>
            <w:tcMar>
              <w:left w:w="58" w:type="dxa"/>
              <w:right w:w="58" w:type="dxa"/>
            </w:tcMar>
          </w:tcPr>
          <w:p w:rsidR="00C560DF" w:rsidRPr="004F1211" w:rsidRDefault="00774CFE" w:rsidP="00727528">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2015年底更新后的基准</w:t>
            </w:r>
            <w:r w:rsidR="00C560DF" w:rsidRPr="00A01BE9">
              <w:rPr>
                <w:rFonts w:ascii="Times New Roman" w:eastAsia="KaiTi"/>
                <w:color w:val="002060"/>
                <w:sz w:val="16"/>
                <w:lang w:eastAsia="zh-CN"/>
              </w:rPr>
              <w:t>：</w:t>
            </w:r>
            <w:r w:rsidR="00727528">
              <w:rPr>
                <w:rFonts w:ascii="SimSun" w:hAnsi="SimSun" w:hint="eastAsia"/>
                <w:color w:val="002060"/>
                <w:sz w:val="16"/>
                <w:lang w:eastAsia="zh-CN"/>
              </w:rPr>
              <w:br/>
            </w:r>
            <w:r w:rsidR="00C560DF" w:rsidRPr="004F1211">
              <w:rPr>
                <w:rFonts w:ascii="SimSun" w:hAnsi="SimSun"/>
                <w:color w:val="002060"/>
                <w:sz w:val="16"/>
                <w:lang w:eastAsia="zh-CN"/>
              </w:rPr>
              <w:t>29</w:t>
            </w:r>
            <w:r w:rsidR="00C560DF" w:rsidRPr="0066584E">
              <w:rPr>
                <w:rFonts w:ascii="Times New Roman"/>
                <w:color w:val="002060"/>
                <w:sz w:val="16"/>
                <w:lang w:eastAsia="zh-CN"/>
              </w:rPr>
              <w:t>个主管局接受</w:t>
            </w:r>
            <w:r w:rsidR="00C560DF" w:rsidRPr="004F1211">
              <w:rPr>
                <w:rFonts w:ascii="SimSun" w:hAnsi="SimSun"/>
                <w:color w:val="002060"/>
                <w:sz w:val="16"/>
                <w:lang w:eastAsia="zh-CN"/>
              </w:rPr>
              <w:t>ePCT</w:t>
            </w:r>
            <w:r w:rsidR="00C560DF" w:rsidRPr="0066584E">
              <w:rPr>
                <w:rFonts w:ascii="Times New Roman"/>
                <w:color w:val="002060"/>
                <w:sz w:val="16"/>
                <w:lang w:eastAsia="zh-CN"/>
              </w:rPr>
              <w:t>的电子申请</w:t>
            </w:r>
          </w:p>
          <w:p w:rsidR="00C560DF" w:rsidRPr="004F1211" w:rsidRDefault="00C560DF" w:rsidP="00AD32F9">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34</w:t>
            </w:r>
            <w:r w:rsidRPr="0066584E">
              <w:rPr>
                <w:rFonts w:ascii="Times New Roman"/>
                <w:color w:val="002060"/>
                <w:sz w:val="16"/>
                <w:lang w:eastAsia="zh-CN"/>
              </w:rPr>
              <w:t>个受理局</w:t>
            </w:r>
            <w:r w:rsidR="004F1211">
              <w:rPr>
                <w:rFonts w:ascii="Times New Roman"/>
                <w:color w:val="002060"/>
                <w:sz w:val="16"/>
                <w:lang w:eastAsia="zh-CN"/>
              </w:rPr>
              <w:t>（</w:t>
            </w:r>
            <w:r w:rsidRPr="004F1211">
              <w:rPr>
                <w:rFonts w:ascii="SimSun" w:hAnsi="SimSun"/>
                <w:color w:val="002060"/>
                <w:sz w:val="16"/>
                <w:lang w:eastAsia="zh-CN"/>
              </w:rPr>
              <w:t>RO</w:t>
            </w:r>
            <w:r w:rsidR="004F1211">
              <w:rPr>
                <w:rFonts w:ascii="Times New Roman"/>
                <w:color w:val="002060"/>
                <w:sz w:val="16"/>
                <w:lang w:eastAsia="zh-CN"/>
              </w:rPr>
              <w:t>）</w:t>
            </w:r>
            <w:r w:rsidRPr="0066584E">
              <w:rPr>
                <w:rFonts w:ascii="Times New Roman"/>
                <w:color w:val="002060"/>
                <w:sz w:val="16"/>
                <w:lang w:eastAsia="zh-CN"/>
              </w:rPr>
              <w:t>和</w:t>
            </w:r>
          </w:p>
          <w:p w:rsidR="00C560DF" w:rsidRPr="004F1211" w:rsidRDefault="00C560DF" w:rsidP="00AD32F9">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8</w:t>
            </w:r>
            <w:r w:rsidRPr="0066584E">
              <w:rPr>
                <w:rFonts w:ascii="Times New Roman"/>
                <w:color w:val="002060"/>
                <w:sz w:val="16"/>
                <w:lang w:eastAsia="zh-CN"/>
              </w:rPr>
              <w:t>个国际单位接受申请人传输的文件</w:t>
            </w:r>
          </w:p>
          <w:p w:rsidR="00C560DF" w:rsidRPr="004F1211" w:rsidRDefault="00C560DF" w:rsidP="00AD32F9">
            <w:pPr>
              <w:keepNext/>
              <w:keepLines/>
              <w:spacing w:afterLines="30" w:after="72" w:line="240" w:lineRule="auto"/>
              <w:rPr>
                <w:rFonts w:ascii="SimSun" w:hAnsi="SimSun"/>
                <w:color w:val="002060"/>
                <w:sz w:val="16"/>
                <w:szCs w:val="16"/>
                <w:lang w:eastAsia="zh-CN"/>
              </w:rPr>
            </w:pPr>
            <w:r w:rsidRPr="0066584E">
              <w:rPr>
                <w:rFonts w:ascii="Times New Roman"/>
                <w:color w:val="002060"/>
                <w:sz w:val="16"/>
                <w:lang w:eastAsia="zh-CN"/>
              </w:rPr>
              <w:t>在</w:t>
            </w:r>
            <w:r w:rsidRPr="004F1211">
              <w:rPr>
                <w:rFonts w:ascii="SimSun" w:hAnsi="SimSun"/>
                <w:color w:val="002060"/>
                <w:sz w:val="16"/>
                <w:lang w:eastAsia="zh-CN"/>
              </w:rPr>
              <w:t>2015</w:t>
            </w:r>
            <w:r w:rsidRPr="0066584E">
              <w:rPr>
                <w:rFonts w:ascii="Times New Roman"/>
                <w:color w:val="002060"/>
                <w:sz w:val="16"/>
                <w:lang w:eastAsia="zh-CN"/>
              </w:rPr>
              <w:t>年，有</w:t>
            </w:r>
            <w:r w:rsidRPr="004F1211">
              <w:rPr>
                <w:rFonts w:ascii="SimSun" w:hAnsi="SimSun"/>
                <w:color w:val="002060"/>
                <w:sz w:val="16"/>
                <w:lang w:eastAsia="zh-CN"/>
              </w:rPr>
              <w:t>7,229</w:t>
            </w:r>
            <w:r w:rsidRPr="0066584E">
              <w:rPr>
                <w:rFonts w:ascii="Times New Roman"/>
                <w:color w:val="002060"/>
                <w:sz w:val="16"/>
                <w:lang w:eastAsia="zh-CN"/>
              </w:rPr>
              <w:t>份申请使用</w:t>
            </w:r>
            <w:r w:rsidRPr="004F1211">
              <w:rPr>
                <w:rFonts w:ascii="SimSun" w:hAnsi="SimSun"/>
                <w:color w:val="002060"/>
                <w:sz w:val="16"/>
                <w:lang w:eastAsia="zh-CN"/>
              </w:rPr>
              <w:t>ePCT</w:t>
            </w:r>
          </w:p>
          <w:p w:rsidR="00C560DF" w:rsidRPr="004F1211" w:rsidRDefault="00774CFE" w:rsidP="00727528">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00C560DF" w:rsidRPr="00A01BE9">
              <w:rPr>
                <w:rFonts w:ascii="Times New Roman" w:eastAsia="KaiTi"/>
                <w:sz w:val="16"/>
                <w:lang w:eastAsia="zh-CN"/>
              </w:rPr>
              <w:t>：</w:t>
            </w:r>
            <w:r w:rsidR="00727528">
              <w:rPr>
                <w:rFonts w:ascii="SimSun" w:hAnsi="SimSun" w:hint="eastAsia"/>
                <w:sz w:val="16"/>
                <w:lang w:eastAsia="zh-CN"/>
              </w:rPr>
              <w:br/>
            </w:r>
            <w:r w:rsidR="00C560DF" w:rsidRPr="004F1211">
              <w:rPr>
                <w:rFonts w:ascii="SimSun" w:hAnsi="SimSun"/>
                <w:color w:val="000000"/>
                <w:sz w:val="16"/>
                <w:lang w:eastAsia="zh-CN"/>
              </w:rPr>
              <w:t>2014</w:t>
            </w:r>
            <w:r w:rsidR="00C560DF">
              <w:rPr>
                <w:rFonts w:ascii="Times New Roman"/>
                <w:color w:val="000000"/>
                <w:sz w:val="16"/>
                <w:lang w:eastAsia="zh-CN"/>
              </w:rPr>
              <w:t>年末</w:t>
            </w:r>
            <w:r w:rsidR="00C560DF" w:rsidRPr="0066584E">
              <w:rPr>
                <w:rFonts w:ascii="Times New Roman"/>
                <w:color w:val="000000"/>
                <w:sz w:val="16"/>
                <w:lang w:eastAsia="zh-CN"/>
              </w:rPr>
              <w:t>与</w:t>
            </w:r>
            <w:r w:rsidR="00C560DF" w:rsidRPr="004F1211">
              <w:rPr>
                <w:rFonts w:ascii="SimSun" w:hAnsi="SimSun"/>
                <w:color w:val="000000"/>
                <w:sz w:val="16"/>
                <w:lang w:eastAsia="zh-CN"/>
              </w:rPr>
              <w:t>2013</w:t>
            </w:r>
            <w:r w:rsidR="00C560DF">
              <w:rPr>
                <w:rFonts w:ascii="Times New Roman"/>
                <w:color w:val="000000"/>
                <w:sz w:val="16"/>
                <w:lang w:eastAsia="zh-CN"/>
              </w:rPr>
              <w:t>年末</w:t>
            </w:r>
            <w:r w:rsidR="00C560DF" w:rsidRPr="0066584E">
              <w:rPr>
                <w:rFonts w:ascii="Times New Roman"/>
                <w:color w:val="000000"/>
                <w:sz w:val="16"/>
                <w:lang w:eastAsia="zh-CN"/>
              </w:rPr>
              <w:t>相比：</w:t>
            </w:r>
          </w:p>
          <w:p w:rsidR="00C560DF" w:rsidRPr="004F1211" w:rsidRDefault="00C560DF" w:rsidP="00AD32F9">
            <w:pPr>
              <w:widowControl w:val="0"/>
              <w:tabs>
                <w:tab w:val="left" w:pos="1733"/>
              </w:tabs>
              <w:spacing w:afterLines="30" w:after="72" w:line="240" w:lineRule="auto"/>
              <w:rPr>
                <w:rFonts w:ascii="SimSun" w:hAnsi="SimSun"/>
                <w:color w:val="000000"/>
                <w:sz w:val="16"/>
                <w:szCs w:val="16"/>
                <w:lang w:eastAsia="zh-CN"/>
              </w:rPr>
            </w:pPr>
            <w:r w:rsidRPr="0066584E">
              <w:rPr>
                <w:rFonts w:ascii="Times New Roman"/>
                <w:color w:val="000000"/>
                <w:sz w:val="16"/>
                <w:lang w:eastAsia="zh-CN"/>
              </w:rPr>
              <w:t>公共申请人增加</w:t>
            </w:r>
            <w:r w:rsidRPr="004F1211">
              <w:rPr>
                <w:rFonts w:ascii="SimSun" w:hAnsi="SimSun"/>
                <w:color w:val="000000"/>
                <w:sz w:val="16"/>
                <w:lang w:eastAsia="zh-CN"/>
              </w:rPr>
              <w:t>32%</w:t>
            </w:r>
            <w:r w:rsidRPr="0066584E">
              <w:rPr>
                <w:rFonts w:ascii="Times New Roman"/>
                <w:color w:val="000000"/>
                <w:sz w:val="16"/>
                <w:lang w:eastAsia="zh-CN"/>
              </w:rPr>
              <w:t>；</w:t>
            </w:r>
          </w:p>
          <w:p w:rsidR="00C560DF" w:rsidRPr="004F1211" w:rsidRDefault="00C560DF" w:rsidP="00AD32F9">
            <w:pPr>
              <w:widowControl w:val="0"/>
              <w:tabs>
                <w:tab w:val="left" w:pos="1733"/>
              </w:tabs>
              <w:spacing w:afterLines="30" w:after="72" w:line="240" w:lineRule="auto"/>
              <w:rPr>
                <w:rFonts w:ascii="SimSun" w:hAnsi="SimSun"/>
                <w:color w:val="000000"/>
                <w:sz w:val="16"/>
                <w:szCs w:val="16"/>
                <w:lang w:eastAsia="zh-CN"/>
              </w:rPr>
            </w:pPr>
            <w:r w:rsidRPr="0066584E">
              <w:rPr>
                <w:rFonts w:ascii="Times New Roman"/>
                <w:color w:val="000000"/>
                <w:sz w:val="16"/>
                <w:lang w:eastAsia="zh-CN"/>
              </w:rPr>
              <w:t>个人申请人增加</w:t>
            </w:r>
            <w:r w:rsidRPr="004F1211">
              <w:rPr>
                <w:rFonts w:ascii="SimSun" w:hAnsi="SimSun"/>
                <w:color w:val="000000"/>
                <w:sz w:val="16"/>
                <w:lang w:eastAsia="zh-CN"/>
              </w:rPr>
              <w:t>100%</w:t>
            </w:r>
            <w:r w:rsidRPr="0066584E">
              <w:rPr>
                <w:rFonts w:ascii="Times New Roman"/>
                <w:color w:val="000000"/>
                <w:sz w:val="16"/>
                <w:lang w:eastAsia="zh-CN"/>
              </w:rPr>
              <w:t>；</w:t>
            </w:r>
          </w:p>
          <w:p w:rsidR="00C560DF" w:rsidRPr="004F1211" w:rsidRDefault="00C560DF" w:rsidP="00AD32F9">
            <w:pPr>
              <w:widowControl w:val="0"/>
              <w:tabs>
                <w:tab w:val="left" w:pos="2111"/>
              </w:tabs>
              <w:spacing w:afterLines="30" w:after="72" w:line="240" w:lineRule="auto"/>
              <w:rPr>
                <w:rFonts w:ascii="SimSun" w:hAnsi="SimSun"/>
                <w:color w:val="000000"/>
                <w:sz w:val="16"/>
                <w:szCs w:val="16"/>
                <w:lang w:eastAsia="zh-CN"/>
              </w:rPr>
            </w:pPr>
            <w:r w:rsidRPr="0066584E">
              <w:rPr>
                <w:rFonts w:ascii="Times New Roman"/>
                <w:color w:val="000000"/>
                <w:sz w:val="16"/>
                <w:lang w:eastAsia="zh-CN"/>
              </w:rPr>
              <w:t>第三方观察员增加</w:t>
            </w:r>
            <w:r w:rsidRPr="004F1211">
              <w:rPr>
                <w:rFonts w:ascii="SimSun" w:hAnsi="SimSun"/>
                <w:color w:val="000000"/>
                <w:sz w:val="16"/>
                <w:lang w:eastAsia="zh-CN"/>
              </w:rPr>
              <w:t>25%</w:t>
            </w:r>
            <w:r w:rsidRPr="0066584E">
              <w:rPr>
                <w:rFonts w:ascii="Times New Roman"/>
                <w:color w:val="000000"/>
                <w:sz w:val="16"/>
                <w:lang w:eastAsia="zh-CN"/>
              </w:rPr>
              <w:t>；</w:t>
            </w:r>
          </w:p>
          <w:p w:rsidR="00C560DF" w:rsidRPr="004F1211" w:rsidRDefault="00C560DF" w:rsidP="00AD32F9">
            <w:pPr>
              <w:widowControl w:val="0"/>
              <w:tabs>
                <w:tab w:val="left" w:pos="2111"/>
              </w:tabs>
              <w:spacing w:afterLines="30" w:after="72" w:line="240" w:lineRule="auto"/>
              <w:rPr>
                <w:rFonts w:ascii="SimSun" w:hAnsi="SimSun"/>
                <w:color w:val="000000"/>
                <w:sz w:val="16"/>
                <w:szCs w:val="16"/>
                <w:lang w:eastAsia="zh-CN"/>
              </w:rPr>
            </w:pPr>
            <w:r w:rsidRPr="0066584E">
              <w:rPr>
                <w:rFonts w:ascii="Times New Roman"/>
                <w:color w:val="000000"/>
                <w:sz w:val="16"/>
                <w:lang w:eastAsia="zh-CN"/>
              </w:rPr>
              <w:t>受理局增加</w:t>
            </w:r>
            <w:r w:rsidRPr="004F1211">
              <w:rPr>
                <w:rFonts w:ascii="SimSun" w:hAnsi="SimSun"/>
                <w:color w:val="000000"/>
                <w:sz w:val="16"/>
                <w:lang w:eastAsia="zh-CN"/>
              </w:rPr>
              <w:t>329%</w:t>
            </w:r>
            <w:r w:rsidRPr="0066584E">
              <w:rPr>
                <w:rFonts w:ascii="Times New Roman"/>
                <w:color w:val="000000"/>
                <w:sz w:val="16"/>
                <w:lang w:eastAsia="zh-CN"/>
              </w:rPr>
              <w:t>；</w:t>
            </w:r>
          </w:p>
          <w:p w:rsidR="00C560DF" w:rsidRPr="004F1211" w:rsidRDefault="00C560DF" w:rsidP="00727528">
            <w:pPr>
              <w:widowControl w:val="0"/>
              <w:tabs>
                <w:tab w:val="left" w:pos="1733"/>
              </w:tabs>
              <w:spacing w:afterLines="30" w:after="72" w:line="240" w:lineRule="auto"/>
              <w:rPr>
                <w:rFonts w:ascii="SimSun" w:hAnsi="SimSun"/>
                <w:color w:val="000000"/>
                <w:sz w:val="16"/>
                <w:szCs w:val="16"/>
                <w:lang w:eastAsia="zh-CN"/>
              </w:rPr>
            </w:pPr>
            <w:r w:rsidRPr="0066584E">
              <w:rPr>
                <w:rFonts w:ascii="Times New Roman"/>
                <w:color w:val="000000"/>
                <w:sz w:val="16"/>
                <w:lang w:eastAsia="zh-CN"/>
              </w:rPr>
              <w:t>国际单位</w:t>
            </w:r>
            <w:r w:rsidRPr="004F1211">
              <w:rPr>
                <w:rFonts w:ascii="SimSun" w:hAnsi="SimSun"/>
                <w:color w:val="000000"/>
                <w:sz w:val="16"/>
                <w:lang w:eastAsia="zh-CN"/>
              </w:rPr>
              <w:t>--73%</w:t>
            </w:r>
            <w:r w:rsidR="004F1211">
              <w:rPr>
                <w:rFonts w:ascii="SimSun" w:hAnsi="SimSun"/>
                <w:color w:val="000000"/>
                <w:sz w:val="16"/>
                <w:lang w:eastAsia="zh-CN"/>
              </w:rPr>
              <w:t>（</w:t>
            </w:r>
            <w:r w:rsidRPr="0066584E">
              <w:rPr>
                <w:rFonts w:ascii="Times New Roman"/>
                <w:color w:val="000000"/>
                <w:sz w:val="16"/>
                <w:lang w:eastAsia="zh-CN"/>
              </w:rPr>
              <w:t>最大的用户局进入下一个自动化阶段</w:t>
            </w:r>
            <w:r w:rsidR="004F1211">
              <w:rPr>
                <w:rFonts w:ascii="SimSun" w:hAnsi="SimSun"/>
                <w:color w:val="000000"/>
                <w:sz w:val="16"/>
                <w:lang w:eastAsia="zh-CN"/>
              </w:rPr>
              <w:t>）</w:t>
            </w:r>
          </w:p>
        </w:tc>
        <w:tc>
          <w:tcPr>
            <w:tcW w:w="519" w:type="pct"/>
            <w:shd w:val="clear" w:color="auto" w:fill="auto"/>
            <w:tcMar>
              <w:top w:w="110" w:type="dxa"/>
              <w:left w:w="43" w:type="dxa"/>
              <w:right w:w="43" w:type="dxa"/>
            </w:tcMar>
          </w:tcPr>
          <w:p w:rsidR="00C560DF" w:rsidRPr="004F1211" w:rsidRDefault="00727528" w:rsidP="00AD32F9">
            <w:pPr>
              <w:widowControl w:val="0"/>
              <w:spacing w:afterLines="30" w:after="72" w:line="240" w:lineRule="auto"/>
              <w:rPr>
                <w:rFonts w:ascii="SimSun" w:hAnsi="SimSun"/>
                <w:color w:val="000000"/>
                <w:sz w:val="16"/>
                <w:szCs w:val="16"/>
                <w:lang w:eastAsia="zh-CN"/>
              </w:rPr>
            </w:pPr>
            <w:r>
              <w:rPr>
                <w:rFonts w:ascii="Times New Roman" w:hint="eastAsia"/>
                <w:color w:val="000000"/>
                <w:sz w:val="16"/>
                <w:lang w:eastAsia="zh-CN"/>
              </w:rPr>
              <w:t>数量增加</w:t>
            </w:r>
            <w:r w:rsidR="00C560DF" w:rsidRPr="0066584E">
              <w:rPr>
                <w:rFonts w:ascii="Times New Roman"/>
                <w:color w:val="000000"/>
                <w:sz w:val="16"/>
                <w:lang w:eastAsia="zh-CN"/>
              </w:rPr>
              <w:t>：</w:t>
            </w:r>
          </w:p>
          <w:p w:rsidR="00C560DF" w:rsidRPr="004F1211" w:rsidRDefault="00C560DF" w:rsidP="00AD32F9">
            <w:pPr>
              <w:widowControl w:val="0"/>
              <w:spacing w:afterLines="30" w:after="72" w:line="240" w:lineRule="auto"/>
              <w:rPr>
                <w:rFonts w:ascii="SimSun" w:hAnsi="SimSun"/>
                <w:color w:val="000000"/>
                <w:sz w:val="16"/>
                <w:szCs w:val="16"/>
                <w:lang w:eastAsia="zh-CN"/>
              </w:rPr>
            </w:pPr>
            <w:r w:rsidRPr="0066584E">
              <w:rPr>
                <w:rFonts w:ascii="Times New Roman"/>
                <w:color w:val="000000"/>
                <w:sz w:val="16"/>
                <w:lang w:eastAsia="zh-CN"/>
              </w:rPr>
              <w:t>接受</w:t>
            </w:r>
            <w:r w:rsidRPr="004F1211">
              <w:rPr>
                <w:rFonts w:ascii="SimSun" w:hAnsi="SimSun"/>
                <w:color w:val="000000"/>
                <w:sz w:val="16"/>
                <w:lang w:eastAsia="zh-CN"/>
              </w:rPr>
              <w:t>ePCT</w:t>
            </w:r>
            <w:r w:rsidRPr="0066584E">
              <w:rPr>
                <w:rFonts w:ascii="Times New Roman"/>
                <w:color w:val="000000"/>
                <w:sz w:val="16"/>
                <w:lang w:eastAsia="zh-CN"/>
              </w:rPr>
              <w:t>电子申请的主管局</w:t>
            </w:r>
            <w:r w:rsidR="00727528">
              <w:rPr>
                <w:rFonts w:ascii="Times New Roman" w:hint="eastAsia"/>
                <w:color w:val="000000"/>
                <w:sz w:val="16"/>
                <w:lang w:eastAsia="zh-CN"/>
              </w:rPr>
              <w:t>；</w:t>
            </w:r>
          </w:p>
          <w:p w:rsidR="00C560DF" w:rsidRPr="004F1211" w:rsidRDefault="00C560DF" w:rsidP="00AD32F9">
            <w:pPr>
              <w:widowControl w:val="0"/>
              <w:spacing w:afterLines="30" w:after="72" w:line="240" w:lineRule="auto"/>
              <w:rPr>
                <w:rFonts w:ascii="SimSun" w:hAnsi="SimSun"/>
                <w:color w:val="000000"/>
                <w:sz w:val="16"/>
                <w:szCs w:val="16"/>
                <w:lang w:eastAsia="zh-CN"/>
              </w:rPr>
            </w:pPr>
            <w:r w:rsidRPr="0066584E">
              <w:rPr>
                <w:rFonts w:ascii="Times New Roman"/>
                <w:color w:val="000000"/>
                <w:sz w:val="16"/>
                <w:lang w:eastAsia="zh-CN"/>
              </w:rPr>
              <w:t>使用</w:t>
            </w:r>
            <w:r w:rsidRPr="004F1211">
              <w:rPr>
                <w:rFonts w:ascii="SimSun" w:hAnsi="SimSun"/>
                <w:color w:val="000000"/>
                <w:sz w:val="16"/>
                <w:lang w:eastAsia="zh-CN"/>
              </w:rPr>
              <w:t>ePCT</w:t>
            </w:r>
            <w:r w:rsidRPr="0066584E">
              <w:rPr>
                <w:rFonts w:ascii="Times New Roman"/>
                <w:color w:val="000000"/>
                <w:sz w:val="16"/>
                <w:lang w:eastAsia="zh-CN"/>
              </w:rPr>
              <w:t>或接受申请人使用</w:t>
            </w:r>
            <w:r w:rsidRPr="004F1211">
              <w:rPr>
                <w:rFonts w:ascii="SimSun" w:hAnsi="SimSun"/>
                <w:color w:val="000000"/>
                <w:sz w:val="16"/>
                <w:lang w:eastAsia="zh-CN"/>
              </w:rPr>
              <w:t>ePCT</w:t>
            </w:r>
            <w:r w:rsidRPr="0066584E">
              <w:rPr>
                <w:rFonts w:ascii="Times New Roman"/>
                <w:color w:val="000000"/>
                <w:sz w:val="16"/>
                <w:lang w:eastAsia="zh-CN"/>
              </w:rPr>
              <w:t>传输文件的主管局；</w:t>
            </w:r>
          </w:p>
          <w:p w:rsidR="00C560DF" w:rsidRPr="004F1211" w:rsidRDefault="00C560DF" w:rsidP="00AD32F9">
            <w:pPr>
              <w:widowControl w:val="0"/>
              <w:spacing w:afterLines="30" w:after="72" w:line="240" w:lineRule="auto"/>
              <w:rPr>
                <w:rFonts w:ascii="SimSun" w:hAnsi="SimSun"/>
                <w:color w:val="000000"/>
                <w:sz w:val="16"/>
                <w:szCs w:val="16"/>
                <w:lang w:eastAsia="zh-CN"/>
              </w:rPr>
            </w:pPr>
            <w:r w:rsidRPr="0066584E">
              <w:rPr>
                <w:rFonts w:ascii="Times New Roman"/>
                <w:color w:val="000000"/>
                <w:sz w:val="16"/>
                <w:lang w:eastAsia="zh-CN"/>
              </w:rPr>
              <w:t>利用</w:t>
            </w:r>
            <w:r w:rsidRPr="004F1211">
              <w:rPr>
                <w:rFonts w:ascii="SimSun" w:hAnsi="SimSun"/>
                <w:color w:val="000000"/>
                <w:sz w:val="16"/>
                <w:lang w:eastAsia="zh-CN"/>
              </w:rPr>
              <w:t>ePCT</w:t>
            </w:r>
            <w:r w:rsidRPr="0066584E">
              <w:rPr>
                <w:rFonts w:ascii="Times New Roman"/>
                <w:color w:val="000000"/>
                <w:sz w:val="16"/>
                <w:lang w:eastAsia="zh-CN"/>
              </w:rPr>
              <w:t>提交的申请</w:t>
            </w:r>
          </w:p>
        </w:tc>
        <w:tc>
          <w:tcPr>
            <w:tcW w:w="1309"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2016</w:t>
            </w:r>
            <w:r>
              <w:rPr>
                <w:rFonts w:ascii="Times New Roman"/>
                <w:color w:val="000000"/>
                <w:sz w:val="16"/>
                <w:lang w:eastAsia="zh-CN"/>
              </w:rPr>
              <w:t>年末</w:t>
            </w:r>
            <w:r w:rsidR="00727528">
              <w:rPr>
                <w:rFonts w:ascii="Times New Roman" w:hint="eastAsia"/>
                <w:color w:val="000000"/>
                <w:sz w:val="16"/>
                <w:lang w:eastAsia="zh-CN"/>
              </w:rPr>
              <w:t>：</w:t>
            </w:r>
          </w:p>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45</w:t>
            </w:r>
            <w:r w:rsidRPr="0066584E">
              <w:rPr>
                <w:rFonts w:ascii="Times New Roman"/>
                <w:color w:val="000000"/>
                <w:sz w:val="16"/>
                <w:lang w:eastAsia="zh-CN"/>
              </w:rPr>
              <w:t>个主管局接受</w:t>
            </w:r>
            <w:r w:rsidRPr="004F1211">
              <w:rPr>
                <w:rFonts w:ascii="SimSun" w:hAnsi="SimSun"/>
                <w:color w:val="000000"/>
                <w:sz w:val="16"/>
                <w:lang w:eastAsia="zh-CN"/>
              </w:rPr>
              <w:t>ePCT</w:t>
            </w:r>
            <w:r w:rsidRPr="0066584E">
              <w:rPr>
                <w:rFonts w:ascii="Times New Roman"/>
                <w:color w:val="000000"/>
                <w:sz w:val="16"/>
                <w:lang w:eastAsia="zh-CN"/>
              </w:rPr>
              <w:t>的电子申请</w:t>
            </w:r>
            <w:r w:rsidR="004F1211">
              <w:rPr>
                <w:rFonts w:ascii="Times New Roman"/>
                <w:color w:val="000000"/>
                <w:sz w:val="16"/>
                <w:lang w:eastAsia="zh-CN"/>
              </w:rPr>
              <w:t>（</w:t>
            </w:r>
            <w:r w:rsidRPr="0066584E">
              <w:rPr>
                <w:rFonts w:ascii="Times New Roman"/>
                <w:color w:val="000000"/>
                <w:sz w:val="16"/>
                <w:lang w:eastAsia="zh-CN"/>
              </w:rPr>
              <w:t>与</w:t>
            </w:r>
            <w:r w:rsidRPr="004F1211">
              <w:rPr>
                <w:rFonts w:ascii="SimSun" w:hAnsi="SimSun"/>
                <w:color w:val="000000"/>
                <w:sz w:val="16"/>
                <w:lang w:eastAsia="zh-CN"/>
              </w:rPr>
              <w:t>2015</w:t>
            </w:r>
            <w:r w:rsidRPr="0066584E">
              <w:rPr>
                <w:rFonts w:ascii="Times New Roman"/>
                <w:color w:val="000000"/>
                <w:sz w:val="16"/>
                <w:lang w:eastAsia="zh-CN"/>
              </w:rPr>
              <w:t>年相比增加了</w:t>
            </w:r>
            <w:r w:rsidRPr="004F1211">
              <w:rPr>
                <w:rFonts w:ascii="SimSun" w:hAnsi="SimSun"/>
                <w:color w:val="000000"/>
                <w:sz w:val="16"/>
                <w:lang w:eastAsia="zh-CN"/>
              </w:rPr>
              <w:t>55%</w:t>
            </w:r>
            <w:r w:rsidR="004F1211">
              <w:rPr>
                <w:rFonts w:ascii="Times New Roman"/>
                <w:color w:val="000000"/>
                <w:sz w:val="16"/>
                <w:lang w:eastAsia="zh-CN"/>
              </w:rPr>
              <w:t>）</w:t>
            </w:r>
          </w:p>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45</w:t>
            </w:r>
            <w:r w:rsidRPr="0066584E">
              <w:rPr>
                <w:rFonts w:ascii="Times New Roman"/>
                <w:color w:val="000000"/>
                <w:sz w:val="16"/>
                <w:lang w:eastAsia="zh-CN"/>
              </w:rPr>
              <w:t>个受理局</w:t>
            </w:r>
            <w:r w:rsidR="004F1211">
              <w:rPr>
                <w:rFonts w:ascii="Times New Roman"/>
                <w:color w:val="000000"/>
                <w:sz w:val="16"/>
                <w:lang w:eastAsia="zh-CN"/>
              </w:rPr>
              <w:t>（</w:t>
            </w:r>
            <w:r w:rsidRPr="0066584E">
              <w:rPr>
                <w:rFonts w:ascii="Times New Roman"/>
                <w:color w:val="000000"/>
                <w:sz w:val="16"/>
                <w:lang w:eastAsia="zh-CN"/>
              </w:rPr>
              <w:t>与</w:t>
            </w:r>
            <w:r w:rsidRPr="004F1211">
              <w:rPr>
                <w:rFonts w:ascii="SimSun" w:hAnsi="SimSun"/>
                <w:color w:val="000000"/>
                <w:sz w:val="16"/>
                <w:lang w:eastAsia="zh-CN"/>
              </w:rPr>
              <w:t>2015</w:t>
            </w:r>
            <w:r w:rsidRPr="0066584E">
              <w:rPr>
                <w:rFonts w:ascii="Times New Roman"/>
                <w:color w:val="000000"/>
                <w:sz w:val="16"/>
                <w:lang w:eastAsia="zh-CN"/>
              </w:rPr>
              <w:t>年相比增加了</w:t>
            </w:r>
            <w:r w:rsidRPr="004F1211">
              <w:rPr>
                <w:rFonts w:ascii="SimSun" w:hAnsi="SimSun"/>
                <w:color w:val="000000"/>
                <w:sz w:val="16"/>
                <w:lang w:eastAsia="zh-CN"/>
              </w:rPr>
              <w:t>32%</w:t>
            </w:r>
            <w:r w:rsidR="004F1211">
              <w:rPr>
                <w:rFonts w:ascii="Times New Roman"/>
                <w:color w:val="000000"/>
                <w:sz w:val="16"/>
                <w:lang w:eastAsia="zh-CN"/>
              </w:rPr>
              <w:t>）</w:t>
            </w:r>
            <w:r w:rsidRPr="0066584E">
              <w:rPr>
                <w:rFonts w:ascii="Times New Roman"/>
                <w:color w:val="000000"/>
                <w:sz w:val="16"/>
                <w:lang w:eastAsia="zh-CN"/>
              </w:rPr>
              <w:t>和</w:t>
            </w:r>
          </w:p>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13</w:t>
            </w:r>
            <w:r w:rsidRPr="0066584E">
              <w:rPr>
                <w:rFonts w:ascii="Times New Roman"/>
                <w:color w:val="000000"/>
                <w:sz w:val="16"/>
                <w:lang w:eastAsia="zh-CN"/>
              </w:rPr>
              <w:t>个国际单位</w:t>
            </w:r>
            <w:r w:rsidR="004F1211">
              <w:rPr>
                <w:rFonts w:ascii="Times New Roman"/>
                <w:color w:val="000000"/>
                <w:sz w:val="16"/>
                <w:lang w:eastAsia="zh-CN"/>
              </w:rPr>
              <w:t>（</w:t>
            </w:r>
            <w:r w:rsidRPr="0066584E">
              <w:rPr>
                <w:rFonts w:ascii="Times New Roman"/>
                <w:color w:val="000000"/>
                <w:sz w:val="16"/>
                <w:lang w:eastAsia="zh-CN"/>
              </w:rPr>
              <w:t>与</w:t>
            </w:r>
            <w:r w:rsidRPr="004F1211">
              <w:rPr>
                <w:rFonts w:ascii="SimSun" w:hAnsi="SimSun"/>
                <w:color w:val="000000"/>
                <w:sz w:val="16"/>
                <w:lang w:eastAsia="zh-CN"/>
              </w:rPr>
              <w:t>2015</w:t>
            </w:r>
            <w:r w:rsidRPr="0066584E">
              <w:rPr>
                <w:rFonts w:ascii="Times New Roman"/>
                <w:color w:val="000000"/>
                <w:sz w:val="16"/>
                <w:lang w:eastAsia="zh-CN"/>
              </w:rPr>
              <w:t>年相比增加了</w:t>
            </w:r>
            <w:r w:rsidRPr="004F1211">
              <w:rPr>
                <w:rFonts w:ascii="SimSun" w:hAnsi="SimSun"/>
                <w:color w:val="000000"/>
                <w:sz w:val="16"/>
                <w:lang w:eastAsia="zh-CN"/>
              </w:rPr>
              <w:t>63%</w:t>
            </w:r>
            <w:r w:rsidR="004F1211">
              <w:rPr>
                <w:rFonts w:ascii="Times New Roman"/>
                <w:color w:val="000000"/>
                <w:sz w:val="16"/>
                <w:lang w:eastAsia="zh-CN"/>
              </w:rPr>
              <w:t>）</w:t>
            </w:r>
            <w:r w:rsidRPr="0066584E">
              <w:rPr>
                <w:rFonts w:ascii="Times New Roman"/>
                <w:color w:val="000000"/>
                <w:sz w:val="16"/>
                <w:lang w:eastAsia="zh-CN"/>
              </w:rPr>
              <w:t>接受申请人传输的文件</w:t>
            </w:r>
          </w:p>
          <w:p w:rsidR="00C560DF" w:rsidRPr="004F1211" w:rsidRDefault="00C560DF" w:rsidP="001E41FE">
            <w:pPr>
              <w:keepNext/>
              <w:keepLines/>
              <w:spacing w:afterLines="30" w:after="72" w:line="240" w:lineRule="auto"/>
              <w:jc w:val="both"/>
              <w:rPr>
                <w:rFonts w:ascii="SimSun" w:hAnsi="SimSun"/>
                <w:color w:val="000000"/>
                <w:sz w:val="16"/>
                <w:szCs w:val="16"/>
                <w:lang w:eastAsia="zh-CN"/>
              </w:rPr>
            </w:pPr>
          </w:p>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10,843</w:t>
            </w:r>
            <w:r w:rsidRPr="0066584E">
              <w:rPr>
                <w:rFonts w:ascii="Times New Roman"/>
                <w:color w:val="000000"/>
                <w:sz w:val="16"/>
                <w:lang w:eastAsia="zh-CN"/>
              </w:rPr>
              <w:t>份申请使用</w:t>
            </w:r>
            <w:r w:rsidRPr="004F1211">
              <w:rPr>
                <w:rFonts w:ascii="SimSun" w:hAnsi="SimSun"/>
                <w:color w:val="000000"/>
                <w:sz w:val="16"/>
                <w:lang w:eastAsia="zh-CN"/>
              </w:rPr>
              <w:t>ePCT</w:t>
            </w:r>
            <w:r w:rsidR="004F1211">
              <w:rPr>
                <w:rFonts w:ascii="Times New Roman"/>
                <w:color w:val="000000"/>
                <w:sz w:val="16"/>
                <w:lang w:eastAsia="zh-CN"/>
              </w:rPr>
              <w:t>（</w:t>
            </w:r>
            <w:r w:rsidRPr="0066584E">
              <w:rPr>
                <w:rFonts w:ascii="Times New Roman"/>
                <w:color w:val="000000"/>
                <w:sz w:val="16"/>
                <w:lang w:eastAsia="zh-CN"/>
              </w:rPr>
              <w:t>与</w:t>
            </w:r>
            <w:r w:rsidRPr="004F1211">
              <w:rPr>
                <w:rFonts w:ascii="SimSun" w:hAnsi="SimSun"/>
                <w:color w:val="000000"/>
                <w:sz w:val="16"/>
                <w:lang w:eastAsia="zh-CN"/>
              </w:rPr>
              <w:t>2015</w:t>
            </w:r>
            <w:r w:rsidRPr="0066584E">
              <w:rPr>
                <w:rFonts w:ascii="Times New Roman"/>
                <w:color w:val="000000"/>
                <w:sz w:val="16"/>
                <w:lang w:eastAsia="zh-CN"/>
              </w:rPr>
              <w:t>年相比增加了</w:t>
            </w:r>
            <w:r w:rsidRPr="004F1211">
              <w:rPr>
                <w:rFonts w:ascii="SimSun" w:hAnsi="SimSun"/>
                <w:color w:val="000000"/>
                <w:sz w:val="16"/>
                <w:lang w:eastAsia="zh-CN"/>
              </w:rPr>
              <w:t>50%</w:t>
            </w:r>
            <w:r w:rsidR="004F1211">
              <w:rPr>
                <w:rFonts w:ascii="Times New Roman"/>
                <w:color w:val="000000"/>
                <w:sz w:val="16"/>
                <w:lang w:eastAsia="zh-CN"/>
              </w:rPr>
              <w:t>）</w:t>
            </w:r>
          </w:p>
        </w:tc>
        <w:tc>
          <w:tcPr>
            <w:tcW w:w="495" w:type="pct"/>
            <w:shd w:val="clear" w:color="auto" w:fill="auto"/>
            <w:tcMar>
              <w:top w:w="110" w:type="dxa"/>
              <w:left w:w="58" w:type="dxa"/>
              <w:right w:w="58" w:type="dxa"/>
            </w:tcMar>
          </w:tcPr>
          <w:p w:rsidR="00C560DF" w:rsidRPr="004F1211" w:rsidRDefault="00C560DF" w:rsidP="00AD32F9">
            <w:pPr>
              <w:keepNext/>
              <w:keepLines/>
              <w:spacing w:afterLines="30" w:after="72" w:line="240" w:lineRule="auto"/>
              <w:jc w:val="center"/>
              <w:rPr>
                <w:rFonts w:ascii="SimSun" w:hAnsi="SimSun"/>
                <w:color w:val="00B050"/>
                <w:sz w:val="16"/>
                <w:szCs w:val="16"/>
                <w:lang w:eastAsia="zh-CN"/>
              </w:rPr>
            </w:pPr>
          </w:p>
          <w:p w:rsidR="00C560DF" w:rsidRPr="004F1211" w:rsidRDefault="00B8407C" w:rsidP="00AD32F9">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lang w:eastAsia="zh-CN"/>
              </w:rPr>
              <w:t>符合预期</w:t>
            </w:r>
          </w:p>
          <w:p w:rsidR="00C560DF" w:rsidRPr="004F1211" w:rsidRDefault="00C560DF" w:rsidP="00AD32F9">
            <w:pPr>
              <w:keepNext/>
              <w:keepLines/>
              <w:spacing w:afterLines="30" w:after="72" w:line="240" w:lineRule="auto"/>
              <w:jc w:val="center"/>
              <w:rPr>
                <w:rFonts w:ascii="SimSun" w:hAnsi="SimSun"/>
                <w:color w:val="00B050"/>
                <w:sz w:val="16"/>
                <w:szCs w:val="16"/>
                <w:lang w:eastAsia="zh-CN"/>
              </w:rPr>
            </w:pPr>
          </w:p>
          <w:p w:rsidR="00C560DF" w:rsidRDefault="00C560DF" w:rsidP="00AD32F9">
            <w:pPr>
              <w:keepNext/>
              <w:keepLines/>
              <w:spacing w:afterLines="30" w:after="72" w:line="240" w:lineRule="auto"/>
              <w:jc w:val="center"/>
              <w:rPr>
                <w:rFonts w:ascii="SimSun" w:hAnsi="SimSun"/>
                <w:color w:val="00B050"/>
                <w:sz w:val="16"/>
                <w:szCs w:val="16"/>
                <w:lang w:eastAsia="zh-CN"/>
              </w:rPr>
            </w:pPr>
          </w:p>
          <w:p w:rsidR="00727528" w:rsidRPr="004F1211" w:rsidRDefault="00727528" w:rsidP="00AD32F9">
            <w:pPr>
              <w:keepNext/>
              <w:keepLines/>
              <w:spacing w:afterLines="30" w:after="72" w:line="240" w:lineRule="auto"/>
              <w:jc w:val="center"/>
              <w:rPr>
                <w:rFonts w:ascii="SimSun" w:hAnsi="SimSun"/>
                <w:color w:val="00B050"/>
                <w:sz w:val="16"/>
                <w:szCs w:val="16"/>
                <w:lang w:eastAsia="zh-CN"/>
              </w:rPr>
            </w:pPr>
          </w:p>
          <w:p w:rsidR="00C560DF" w:rsidRPr="004F1211" w:rsidRDefault="00B8407C" w:rsidP="00AD32F9">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lang w:eastAsia="zh-CN"/>
              </w:rPr>
              <w:t>符合预期</w:t>
            </w:r>
          </w:p>
          <w:p w:rsidR="00C560DF" w:rsidRPr="004F1211" w:rsidRDefault="00C560DF" w:rsidP="00AD32F9">
            <w:pPr>
              <w:keepNext/>
              <w:keepLines/>
              <w:spacing w:afterLines="30" w:after="72" w:line="240" w:lineRule="auto"/>
              <w:jc w:val="center"/>
              <w:rPr>
                <w:rFonts w:ascii="SimSun" w:hAnsi="SimSun"/>
                <w:color w:val="00B050"/>
                <w:sz w:val="16"/>
                <w:szCs w:val="16"/>
                <w:lang w:eastAsia="zh-CN"/>
              </w:rPr>
            </w:pPr>
          </w:p>
          <w:p w:rsidR="00C560DF" w:rsidRPr="004F1211" w:rsidRDefault="00B8407C" w:rsidP="00AD32F9">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9E04AF" w:rsidTr="00EB3816">
        <w:trPr>
          <w:gridBefore w:val="1"/>
          <w:gridAfter w:val="1"/>
          <w:wBefore w:w="27" w:type="pct"/>
          <w:wAfter w:w="27" w:type="pct"/>
          <w:jc w:val="center"/>
        </w:trPr>
        <w:tc>
          <w:tcPr>
            <w:tcW w:w="4946" w:type="pct"/>
            <w:gridSpan w:val="5"/>
            <w:shd w:val="clear" w:color="auto" w:fill="C6D9F1" w:themeFill="text2" w:themeFillTint="33"/>
            <w:tcMar>
              <w:left w:w="43" w:type="dxa"/>
              <w:right w:w="43" w:type="dxa"/>
            </w:tcMar>
            <w:vAlign w:val="center"/>
          </w:tcPr>
          <w:p w:rsidR="00C560DF"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560DF" w:rsidRPr="00C85A20">
              <w:rPr>
                <w:rFonts w:ascii="SimSun" w:hAnsi="SimSun"/>
                <w:sz w:val="16"/>
                <w:szCs w:val="16"/>
                <w:lang w:eastAsia="zh-CN" w:bidi="th-TH"/>
              </w:rPr>
              <w:t>二.3</w:t>
            </w:r>
            <w:r w:rsidR="00C85A20">
              <w:rPr>
                <w:rFonts w:ascii="SimSun" w:hAnsi="SimSun" w:hint="eastAsia"/>
                <w:sz w:val="16"/>
                <w:szCs w:val="16"/>
                <w:lang w:eastAsia="zh-CN" w:bidi="th-TH"/>
              </w:rPr>
              <w:t xml:space="preserve"> </w:t>
            </w:r>
            <w:r w:rsidR="00C560DF" w:rsidRPr="009E04AF">
              <w:rPr>
                <w:rFonts w:ascii="SimSun" w:hAnsi="SimSun"/>
                <w:sz w:val="16"/>
                <w:szCs w:val="16"/>
                <w:lang w:eastAsia="zh-CN" w:bidi="th-TH"/>
              </w:rPr>
              <w:t>PCT业务的生产率和服务质量得到提高</w:t>
            </w:r>
          </w:p>
        </w:tc>
      </w:tr>
      <w:tr w:rsidR="00C560DF" w:rsidRPr="007C6452" w:rsidTr="00EB3816">
        <w:trPr>
          <w:gridBefore w:val="1"/>
          <w:gridAfter w:val="1"/>
          <w:wBefore w:w="27" w:type="pct"/>
          <w:wAfter w:w="27" w:type="pct"/>
          <w:jc w:val="center"/>
        </w:trPr>
        <w:tc>
          <w:tcPr>
            <w:tcW w:w="1068"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55"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19" w:type="pct"/>
            <w:shd w:val="clear" w:color="auto" w:fill="auto"/>
            <w:tcMar>
              <w:top w:w="110" w:type="dxa"/>
              <w:left w:w="43" w:type="dxa"/>
              <w:right w:w="43"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309"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495" w:type="pct"/>
            <w:shd w:val="clear" w:color="auto" w:fill="auto"/>
            <w:tcMar>
              <w:top w:w="110" w:type="dxa"/>
              <w:left w:w="58" w:type="dxa"/>
              <w:right w:w="58" w:type="dxa"/>
            </w:tcMar>
            <w:vAlign w:val="center"/>
          </w:tcPr>
          <w:p w:rsidR="00C560DF" w:rsidRPr="007C6452" w:rsidRDefault="003D4B5D" w:rsidP="00452317">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1E41FE">
            <w:pPr>
              <w:widowControl w:val="0"/>
              <w:spacing w:afterLines="30" w:after="72" w:line="240" w:lineRule="auto"/>
              <w:jc w:val="both"/>
              <w:rPr>
                <w:rFonts w:ascii="SimSun" w:hAnsi="SimSun"/>
                <w:color w:val="000000"/>
                <w:sz w:val="16"/>
                <w:szCs w:val="16"/>
              </w:rPr>
            </w:pPr>
            <w:r w:rsidRPr="0066584E">
              <w:rPr>
                <w:rFonts w:ascii="Times New Roman"/>
                <w:color w:val="000000"/>
                <w:sz w:val="16"/>
              </w:rPr>
              <w:t>申请单位成本</w:t>
            </w:r>
          </w:p>
        </w:tc>
        <w:tc>
          <w:tcPr>
            <w:tcW w:w="1555" w:type="pct"/>
            <w:shd w:val="clear" w:color="auto" w:fill="auto"/>
            <w:tcMar>
              <w:left w:w="58" w:type="dxa"/>
              <w:right w:w="58" w:type="dxa"/>
            </w:tcMar>
          </w:tcPr>
          <w:p w:rsidR="00C560DF" w:rsidRPr="004F1211" w:rsidRDefault="00774CFE" w:rsidP="00AD32F9">
            <w:pPr>
              <w:keepNext/>
              <w:keepLines/>
              <w:spacing w:afterLines="30" w:after="72" w:line="240" w:lineRule="auto"/>
              <w:rPr>
                <w:rFonts w:ascii="SimSun" w:hAnsi="SimSun"/>
                <w:color w:val="002060"/>
                <w:sz w:val="16"/>
              </w:rPr>
            </w:pPr>
            <w:r w:rsidRPr="00774CFE">
              <w:rPr>
                <w:rFonts w:ascii="KaiTi" w:eastAsia="KaiTi" w:hAnsi="KaiTi"/>
                <w:color w:val="002060"/>
                <w:sz w:val="16"/>
              </w:rPr>
              <w:t>2015年底更新后的</w:t>
            </w:r>
            <w:r w:rsidR="00F177E4">
              <w:rPr>
                <w:rFonts w:ascii="KaiTi" w:eastAsia="KaiTi" w:hAnsi="KaiTi"/>
                <w:color w:val="002060"/>
                <w:sz w:val="16"/>
              </w:rPr>
              <w:t>基准：</w:t>
            </w:r>
            <w:r w:rsidR="00F177E4">
              <w:rPr>
                <w:rFonts w:ascii="KaiTi" w:eastAsia="KaiTi" w:hAnsi="KaiTi"/>
                <w:color w:val="002060"/>
                <w:sz w:val="16"/>
              </w:rPr>
              <w:br/>
            </w:r>
            <w:r w:rsidR="00C560DF" w:rsidRPr="004F1211">
              <w:rPr>
                <w:rFonts w:ascii="SimSun" w:hAnsi="SimSun"/>
                <w:color w:val="002060"/>
                <w:sz w:val="16"/>
              </w:rPr>
              <w:t>662</w:t>
            </w:r>
            <w:r w:rsidR="00C560DF" w:rsidRPr="0066584E">
              <w:rPr>
                <w:rFonts w:ascii="Times New Roman"/>
                <w:color w:val="002060"/>
                <w:sz w:val="16"/>
              </w:rPr>
              <w:t>瑞郎</w:t>
            </w:r>
            <w:r w:rsidR="004F1211">
              <w:rPr>
                <w:rFonts w:ascii="SimSun" w:hAnsi="SimSun"/>
                <w:color w:val="002060"/>
                <w:sz w:val="16"/>
              </w:rPr>
              <w:t>（</w:t>
            </w:r>
            <w:r w:rsidR="00C560DF" w:rsidRPr="004F1211">
              <w:rPr>
                <w:rFonts w:ascii="SimSun" w:hAnsi="SimSun"/>
                <w:color w:val="002060"/>
                <w:sz w:val="16"/>
              </w:rPr>
              <w:t>2014</w:t>
            </w:r>
            <w:r w:rsidR="00C560DF" w:rsidRPr="0066584E">
              <w:rPr>
                <w:rFonts w:ascii="Times New Roman"/>
                <w:color w:val="002060"/>
                <w:sz w:val="16"/>
              </w:rPr>
              <w:t>年</w:t>
            </w:r>
            <w:r w:rsidR="004F1211">
              <w:rPr>
                <w:rFonts w:ascii="SimSun" w:hAnsi="SimSun"/>
                <w:color w:val="002060"/>
                <w:sz w:val="16"/>
              </w:rPr>
              <w:t>）</w:t>
            </w:r>
          </w:p>
          <w:p w:rsidR="00C560DF" w:rsidRPr="004F1211" w:rsidRDefault="00C560DF" w:rsidP="00AD32F9">
            <w:pPr>
              <w:keepNext/>
              <w:keepLines/>
              <w:spacing w:afterLines="30" w:after="72" w:line="240" w:lineRule="auto"/>
              <w:rPr>
                <w:rFonts w:ascii="SimSun" w:hAnsi="SimSun"/>
                <w:color w:val="002060"/>
                <w:sz w:val="16"/>
                <w:lang w:eastAsia="zh-CN"/>
              </w:rPr>
            </w:pPr>
            <w:r w:rsidRPr="004F1211">
              <w:rPr>
                <w:rFonts w:ascii="SimSun" w:hAnsi="SimSun"/>
                <w:color w:val="002060"/>
                <w:sz w:val="16"/>
                <w:lang w:eastAsia="zh-CN"/>
              </w:rPr>
              <w:t>735</w:t>
            </w:r>
            <w:r w:rsidRPr="0066584E">
              <w:rPr>
                <w:rFonts w:ascii="Times New Roman"/>
                <w:color w:val="002060"/>
                <w:sz w:val="16"/>
                <w:lang w:eastAsia="zh-CN"/>
              </w:rPr>
              <w:t>瑞郎</w:t>
            </w:r>
            <w:r w:rsidR="004F1211">
              <w:rPr>
                <w:rFonts w:ascii="SimSun" w:hAnsi="SimSun"/>
                <w:color w:val="002060"/>
                <w:sz w:val="16"/>
                <w:lang w:eastAsia="zh-CN"/>
              </w:rPr>
              <w:t>（</w:t>
            </w:r>
            <w:r w:rsidRPr="004F1211">
              <w:rPr>
                <w:rFonts w:ascii="SimSun" w:hAnsi="SimSun"/>
                <w:color w:val="002060"/>
                <w:sz w:val="16"/>
                <w:lang w:eastAsia="zh-CN"/>
              </w:rPr>
              <w:t>2015</w:t>
            </w:r>
            <w:r w:rsidRPr="0066584E">
              <w:rPr>
                <w:rFonts w:ascii="Times New Roman"/>
                <w:color w:val="002060"/>
                <w:sz w:val="16"/>
                <w:lang w:eastAsia="zh-CN"/>
              </w:rPr>
              <w:t>年</w:t>
            </w:r>
            <w:r w:rsidR="004F1211">
              <w:rPr>
                <w:rFonts w:ascii="SimSun" w:hAnsi="SimSun"/>
                <w:color w:val="002060"/>
                <w:sz w:val="16"/>
                <w:lang w:eastAsia="zh-CN"/>
              </w:rPr>
              <w:t>）</w:t>
            </w:r>
          </w:p>
          <w:p w:rsidR="00C560DF" w:rsidRPr="004F1211" w:rsidRDefault="00C560DF" w:rsidP="00AD32F9">
            <w:pPr>
              <w:keepNext/>
              <w:keepLines/>
              <w:spacing w:afterLines="30" w:after="72" w:line="240" w:lineRule="auto"/>
              <w:rPr>
                <w:rFonts w:ascii="SimSun" w:hAnsi="SimSun"/>
                <w:color w:val="002060"/>
                <w:sz w:val="16"/>
                <w:lang w:eastAsia="zh-CN"/>
              </w:rPr>
            </w:pPr>
          </w:p>
          <w:p w:rsidR="00C560DF" w:rsidRPr="004F1211" w:rsidRDefault="00774CFE" w:rsidP="00357164">
            <w:pPr>
              <w:keepNext/>
              <w:keepLines/>
              <w:spacing w:afterLines="30" w:after="72" w:line="240" w:lineRule="auto"/>
              <w:rPr>
                <w:rFonts w:ascii="SimSun" w:hAnsi="SimSun"/>
                <w:color w:val="002060"/>
                <w:sz w:val="16"/>
                <w:lang w:eastAsia="zh-CN"/>
              </w:rPr>
            </w:pPr>
            <w:r w:rsidRPr="00357164">
              <w:rPr>
                <w:rFonts w:ascii="KaiTi" w:eastAsia="KaiTi" w:hAnsi="KaiTi"/>
                <w:sz w:val="16"/>
                <w:lang w:eastAsia="zh-CN"/>
              </w:rPr>
              <w:t>2016/17年预算原基准</w:t>
            </w:r>
            <w:r w:rsidR="00C560DF" w:rsidRPr="00357164">
              <w:rPr>
                <w:rFonts w:ascii="Times New Roman"/>
                <w:sz w:val="16"/>
                <w:lang w:eastAsia="zh-CN"/>
              </w:rPr>
              <w:t>：</w:t>
            </w:r>
            <w:r w:rsidR="00357164">
              <w:rPr>
                <w:rFonts w:ascii="SimSun" w:hAnsi="SimSun" w:hint="eastAsia"/>
                <w:sz w:val="16"/>
                <w:lang w:eastAsia="zh-CN"/>
              </w:rPr>
              <w:br/>
            </w:r>
            <w:r w:rsidR="00C560DF" w:rsidRPr="00357164">
              <w:rPr>
                <w:rFonts w:ascii="SimSun" w:hAnsi="SimSun"/>
                <w:sz w:val="16"/>
                <w:lang w:eastAsia="zh-CN"/>
              </w:rPr>
              <w:t>662</w:t>
            </w:r>
            <w:r w:rsidR="00C560DF" w:rsidRPr="00357164">
              <w:rPr>
                <w:rFonts w:ascii="Times New Roman"/>
                <w:sz w:val="16"/>
                <w:lang w:eastAsia="zh-CN"/>
              </w:rPr>
              <w:t>瑞郎</w:t>
            </w:r>
            <w:r w:rsidR="004F1211" w:rsidRPr="00357164">
              <w:rPr>
                <w:rFonts w:ascii="SimSun" w:hAnsi="SimSun"/>
                <w:sz w:val="16"/>
                <w:lang w:eastAsia="zh-CN"/>
              </w:rPr>
              <w:t>（</w:t>
            </w:r>
            <w:r w:rsidR="00C560DF" w:rsidRPr="00357164">
              <w:rPr>
                <w:rFonts w:ascii="SimSun" w:hAnsi="SimSun"/>
                <w:sz w:val="16"/>
                <w:lang w:eastAsia="zh-CN"/>
              </w:rPr>
              <w:t>2014</w:t>
            </w:r>
            <w:r w:rsidR="00C560DF" w:rsidRPr="00357164">
              <w:rPr>
                <w:rFonts w:ascii="Times New Roman"/>
                <w:sz w:val="16"/>
                <w:lang w:eastAsia="zh-CN"/>
              </w:rPr>
              <w:t>年</w:t>
            </w:r>
            <w:r w:rsidR="004F1211" w:rsidRPr="00357164">
              <w:rPr>
                <w:rFonts w:ascii="SimSun" w:hAnsi="SimSun"/>
                <w:sz w:val="16"/>
                <w:lang w:eastAsia="zh-CN"/>
              </w:rPr>
              <w:t>）</w:t>
            </w:r>
          </w:p>
        </w:tc>
        <w:tc>
          <w:tcPr>
            <w:tcW w:w="519" w:type="pct"/>
            <w:shd w:val="clear" w:color="auto" w:fill="auto"/>
            <w:tcMar>
              <w:top w:w="110" w:type="dxa"/>
              <w:left w:w="43" w:type="dxa"/>
              <w:right w:w="43" w:type="dxa"/>
            </w:tcMar>
          </w:tcPr>
          <w:p w:rsidR="00C560DF" w:rsidRPr="004F1211" w:rsidRDefault="00F177E4" w:rsidP="00AD32F9">
            <w:pPr>
              <w:spacing w:afterLines="30" w:after="72" w:line="240" w:lineRule="auto"/>
              <w:rPr>
                <w:rFonts w:ascii="SimSun" w:hAnsi="SimSun"/>
                <w:color w:val="002060"/>
                <w:sz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E16DF">
              <w:rPr>
                <w:rFonts w:ascii="Times New Roman" w:hint="eastAsia"/>
                <w:color w:val="002060"/>
                <w:sz w:val="16"/>
                <w:lang w:eastAsia="zh-CN"/>
              </w:rPr>
              <w:t>两年期</w:t>
            </w:r>
            <w:r w:rsidR="00C560DF" w:rsidRPr="0066584E">
              <w:rPr>
                <w:rFonts w:ascii="Times New Roman"/>
                <w:color w:val="002060"/>
                <w:sz w:val="16"/>
                <w:lang w:eastAsia="zh-CN"/>
              </w:rPr>
              <w:t>单位成本下降</w:t>
            </w:r>
            <w:r w:rsidR="00C560DF" w:rsidRPr="004F1211">
              <w:rPr>
                <w:rFonts w:ascii="SimSun" w:hAnsi="SimSun"/>
                <w:color w:val="002060"/>
                <w:sz w:val="16"/>
                <w:lang w:eastAsia="zh-CN"/>
              </w:rPr>
              <w:t>10%</w:t>
            </w:r>
          </w:p>
          <w:p w:rsidR="00C560DF" w:rsidRPr="004F1211" w:rsidRDefault="006B1BFF" w:rsidP="00357164">
            <w:pPr>
              <w:spacing w:afterLines="30" w:after="72" w:line="240" w:lineRule="auto"/>
              <w:rPr>
                <w:rFonts w:ascii="SimSun" w:hAnsi="SimSun"/>
                <w:color w:val="000000"/>
                <w:sz w:val="16"/>
                <w:szCs w:val="16"/>
                <w:lang w:eastAsia="zh-CN"/>
              </w:rPr>
            </w:pPr>
            <w:r>
              <w:rPr>
                <w:rFonts w:ascii="KaiTi" w:eastAsia="KaiTi" w:hAnsi="KaiTi"/>
                <w:sz w:val="16"/>
                <w:lang w:eastAsia="zh-CN"/>
              </w:rPr>
              <w:t>2016/17年预算原目标：</w:t>
            </w:r>
            <w:r w:rsidR="00357164">
              <w:rPr>
                <w:rFonts w:ascii="SimSun" w:hAnsi="SimSun" w:hint="eastAsia"/>
                <w:sz w:val="16"/>
                <w:lang w:eastAsia="zh-CN"/>
              </w:rPr>
              <w:br/>
            </w:r>
            <w:r w:rsidR="00C560DF" w:rsidRPr="0066584E">
              <w:rPr>
                <w:rFonts w:ascii="Times New Roman"/>
                <w:color w:val="000000"/>
                <w:sz w:val="16"/>
                <w:lang w:eastAsia="zh-CN"/>
              </w:rPr>
              <w:t>尽管预计为加强</w:t>
            </w:r>
            <w:r w:rsidR="00C560DF" w:rsidRPr="004F1211">
              <w:rPr>
                <w:rFonts w:ascii="SimSun" w:hAnsi="SimSun"/>
                <w:color w:val="000000"/>
                <w:sz w:val="16"/>
                <w:lang w:eastAsia="zh-CN"/>
              </w:rPr>
              <w:t>PCT</w:t>
            </w:r>
            <w:r w:rsidR="00C560DF" w:rsidRPr="0066584E">
              <w:rPr>
                <w:rFonts w:ascii="Times New Roman"/>
                <w:color w:val="000000"/>
                <w:sz w:val="16"/>
                <w:lang w:eastAsia="zh-CN"/>
              </w:rPr>
              <w:t>复原力和安全水平进行投资，仍保持单位成本</w:t>
            </w:r>
          </w:p>
        </w:tc>
        <w:tc>
          <w:tcPr>
            <w:tcW w:w="1309"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rPr>
            </w:pPr>
            <w:r w:rsidRPr="004F1211">
              <w:rPr>
                <w:rFonts w:ascii="SimSun" w:hAnsi="SimSun"/>
                <w:color w:val="000000"/>
                <w:sz w:val="16"/>
              </w:rPr>
              <w:t>685</w:t>
            </w:r>
            <w:r w:rsidRPr="0066584E">
              <w:rPr>
                <w:rFonts w:ascii="Times New Roman"/>
                <w:color w:val="000000"/>
                <w:sz w:val="16"/>
              </w:rPr>
              <w:t>瑞郎</w:t>
            </w:r>
          </w:p>
          <w:p w:rsidR="00C560DF" w:rsidRPr="004F1211" w:rsidRDefault="004F1211" w:rsidP="001E41FE">
            <w:pPr>
              <w:spacing w:afterLines="30" w:after="72" w:line="240" w:lineRule="auto"/>
              <w:jc w:val="both"/>
              <w:rPr>
                <w:rFonts w:ascii="SimSun" w:hAnsi="SimSun"/>
                <w:color w:val="000000"/>
                <w:sz w:val="16"/>
                <w:szCs w:val="16"/>
              </w:rPr>
            </w:pPr>
            <w:r>
              <w:rPr>
                <w:rFonts w:ascii="SimSun" w:hAnsi="SimSun"/>
                <w:color w:val="000000"/>
                <w:sz w:val="16"/>
              </w:rPr>
              <w:t>（</w:t>
            </w:r>
            <w:r w:rsidR="00C560DF" w:rsidRPr="004F1211">
              <w:rPr>
                <w:rFonts w:ascii="SimSun" w:hAnsi="SimSun"/>
                <w:color w:val="000000"/>
                <w:sz w:val="16"/>
              </w:rPr>
              <w:t>-6.8%</w:t>
            </w:r>
            <w:r>
              <w:rPr>
                <w:rFonts w:ascii="SimSun" w:hAnsi="SimSun"/>
                <w:color w:val="000000"/>
                <w:sz w:val="16"/>
              </w:rPr>
              <w:t>）</w:t>
            </w:r>
            <w:r w:rsidR="00C560DF" w:rsidRPr="0066584E">
              <w:rPr>
                <w:rFonts w:ascii="Times New Roman"/>
                <w:color w:val="000000"/>
                <w:sz w:val="16"/>
              </w:rPr>
              <w:t>，与</w:t>
            </w:r>
            <w:r w:rsidR="00C560DF" w:rsidRPr="004F1211">
              <w:rPr>
                <w:rFonts w:ascii="SimSun" w:hAnsi="SimSun"/>
                <w:color w:val="000000"/>
                <w:sz w:val="16"/>
              </w:rPr>
              <w:t>2015</w:t>
            </w:r>
            <w:r w:rsidR="00C560DF" w:rsidRPr="0066584E">
              <w:rPr>
                <w:rFonts w:ascii="Times New Roman"/>
                <w:color w:val="000000"/>
                <w:sz w:val="16"/>
              </w:rPr>
              <w:t>年相比</w:t>
            </w:r>
          </w:p>
        </w:tc>
        <w:tc>
          <w:tcPr>
            <w:tcW w:w="495"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1E41FE">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形式审查的综合质量</w:t>
            </w:r>
            <w:r w:rsidR="004F1211">
              <w:rPr>
                <w:rFonts w:ascii="SimSun" w:hAnsi="SimSun"/>
                <w:color w:val="000000"/>
                <w:sz w:val="16"/>
                <w:lang w:eastAsia="zh-CN"/>
              </w:rPr>
              <w:t>（</w:t>
            </w:r>
            <w:r w:rsidRPr="0066584E">
              <w:rPr>
                <w:rFonts w:ascii="Times New Roman"/>
                <w:color w:val="000000"/>
                <w:sz w:val="16"/>
                <w:lang w:eastAsia="zh-CN"/>
              </w:rPr>
              <w:t>包括及时性</w:t>
            </w:r>
            <w:r w:rsidR="004F1211">
              <w:rPr>
                <w:rFonts w:ascii="SimSun" w:hAnsi="SimSun"/>
                <w:color w:val="000000"/>
                <w:sz w:val="16"/>
                <w:lang w:eastAsia="zh-CN"/>
              </w:rPr>
              <w:t>）</w:t>
            </w:r>
          </w:p>
        </w:tc>
        <w:tc>
          <w:tcPr>
            <w:tcW w:w="1555"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sidR="00F177E4">
              <w:rPr>
                <w:rFonts w:ascii="KaiTi" w:eastAsia="KaiTi" w:hAnsi="KaiTi"/>
                <w:color w:val="002060"/>
                <w:sz w:val="16"/>
                <w:lang w:eastAsia="zh-CN"/>
              </w:rPr>
              <w:t>基准：</w:t>
            </w:r>
            <w:r w:rsidR="00F177E4">
              <w:rPr>
                <w:rFonts w:ascii="KaiTi" w:eastAsia="KaiTi" w:hAnsi="KaiTi"/>
                <w:color w:val="002060"/>
                <w:sz w:val="16"/>
                <w:lang w:eastAsia="zh-CN"/>
              </w:rPr>
              <w:br/>
            </w:r>
            <w:r w:rsidR="00C560DF" w:rsidRPr="004F1211">
              <w:rPr>
                <w:rFonts w:ascii="SimSun" w:hAnsi="SimSun"/>
                <w:color w:val="002060"/>
                <w:sz w:val="16"/>
                <w:lang w:eastAsia="zh-CN"/>
              </w:rPr>
              <w:t>92.7%</w:t>
            </w:r>
          </w:p>
          <w:p w:rsidR="00C560DF" w:rsidRPr="004F1211" w:rsidRDefault="00774CFE" w:rsidP="00357164">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00C560DF" w:rsidRPr="00A01BE9">
              <w:rPr>
                <w:rFonts w:ascii="Times New Roman" w:eastAsia="KaiTi"/>
                <w:sz w:val="16"/>
                <w:lang w:eastAsia="zh-CN"/>
              </w:rPr>
              <w:t>：</w:t>
            </w:r>
            <w:r w:rsidR="00357164">
              <w:rPr>
                <w:rFonts w:ascii="Times New Roman" w:eastAsia="KaiTi" w:hint="eastAsia"/>
                <w:sz w:val="16"/>
                <w:lang w:eastAsia="zh-CN"/>
              </w:rPr>
              <w:br/>
            </w:r>
            <w:r w:rsidR="00C560DF" w:rsidRPr="004F1211">
              <w:rPr>
                <w:rFonts w:ascii="SimSun" w:hAnsi="SimSun"/>
                <w:color w:val="000000"/>
                <w:sz w:val="16"/>
                <w:lang w:eastAsia="zh-CN"/>
              </w:rPr>
              <w:t>93.1%</w:t>
            </w:r>
            <w:r w:rsidR="004F1211">
              <w:rPr>
                <w:rFonts w:ascii="Times New Roman"/>
                <w:color w:val="000000"/>
                <w:sz w:val="16"/>
                <w:lang w:eastAsia="zh-CN"/>
              </w:rPr>
              <w:t>（</w:t>
            </w:r>
            <w:r w:rsidR="00C560DF" w:rsidRPr="004F1211">
              <w:rPr>
                <w:rFonts w:ascii="SimSun" w:hAnsi="SimSun"/>
                <w:color w:val="000000"/>
                <w:sz w:val="16"/>
                <w:lang w:eastAsia="zh-CN"/>
              </w:rPr>
              <w:t>2014</w:t>
            </w:r>
            <w:r w:rsidR="00C560DF" w:rsidRPr="0066584E">
              <w:rPr>
                <w:rFonts w:ascii="Times New Roman"/>
                <w:color w:val="000000"/>
                <w:sz w:val="16"/>
                <w:lang w:eastAsia="zh-CN"/>
              </w:rPr>
              <w:t>年</w:t>
            </w:r>
            <w:r w:rsidR="004F1211">
              <w:rPr>
                <w:rFonts w:ascii="Times New Roman"/>
                <w:color w:val="000000"/>
                <w:sz w:val="16"/>
                <w:lang w:eastAsia="zh-CN"/>
              </w:rPr>
              <w:t>）</w:t>
            </w:r>
          </w:p>
        </w:tc>
        <w:tc>
          <w:tcPr>
            <w:tcW w:w="519" w:type="pct"/>
            <w:shd w:val="clear" w:color="auto" w:fill="auto"/>
            <w:tcMar>
              <w:top w:w="110" w:type="dxa"/>
              <w:left w:w="43" w:type="dxa"/>
              <w:right w:w="43" w:type="dxa"/>
            </w:tcMar>
          </w:tcPr>
          <w:p w:rsidR="00C560DF" w:rsidRDefault="00C6696E" w:rsidP="00AD32F9">
            <w:pPr>
              <w:widowControl w:val="0"/>
              <w:spacing w:afterLines="30" w:after="72" w:line="240" w:lineRule="auto"/>
              <w:rPr>
                <w:rFonts w:ascii="Times New Roman"/>
                <w:color w:val="000000"/>
                <w:sz w:val="16"/>
                <w:lang w:eastAsia="zh-CN"/>
              </w:rPr>
            </w:pPr>
            <w:r w:rsidRPr="00F177E4">
              <w:rPr>
                <w:rFonts w:ascii="KaiTi" w:eastAsia="KaiTi" w:hAnsi="KaiTi"/>
                <w:color w:val="002060"/>
                <w:sz w:val="16"/>
                <w:lang w:eastAsia="zh-CN"/>
              </w:rPr>
              <w:t>更新后的目</w:t>
            </w:r>
            <w:r w:rsidRPr="00C6696E">
              <w:rPr>
                <w:rFonts w:ascii="KaiTi" w:eastAsia="KaiTi" w:hAnsi="KaiTi"/>
                <w:color w:val="002060"/>
                <w:sz w:val="16"/>
                <w:lang w:eastAsia="zh-CN"/>
              </w:rPr>
              <w:t>标：</w:t>
            </w:r>
            <w:r w:rsidRPr="00C6696E">
              <w:rPr>
                <w:rFonts w:ascii="KaiTi" w:eastAsia="KaiTi" w:hAnsi="KaiTi"/>
                <w:color w:val="002060"/>
                <w:sz w:val="16"/>
                <w:lang w:eastAsia="zh-CN"/>
              </w:rPr>
              <w:br/>
            </w:r>
            <w:r w:rsidRPr="00C6696E">
              <w:rPr>
                <w:rFonts w:ascii="Times New Roman"/>
                <w:color w:val="002060"/>
                <w:sz w:val="16"/>
                <w:lang w:eastAsia="zh-CN"/>
              </w:rPr>
              <w:t>95%</w:t>
            </w:r>
            <w:r w:rsidR="009272B0">
              <w:rPr>
                <w:rFonts w:ascii="Times New Roman"/>
                <w:color w:val="002060"/>
                <w:sz w:val="16"/>
                <w:lang w:eastAsia="zh-CN"/>
              </w:rPr>
              <w:t>（</w:t>
            </w:r>
            <w:r w:rsidRPr="00C6696E">
              <w:rPr>
                <w:rFonts w:ascii="Times New Roman"/>
                <w:color w:val="002060"/>
                <w:sz w:val="16"/>
                <w:lang w:eastAsia="zh-CN"/>
              </w:rPr>
              <w:t>+/-2%</w:t>
            </w:r>
            <w:r w:rsidR="002376BE">
              <w:rPr>
                <w:rFonts w:ascii="Times New Roman"/>
                <w:color w:val="002060"/>
                <w:sz w:val="16"/>
                <w:lang w:eastAsia="zh-CN"/>
              </w:rPr>
              <w:t>）</w:t>
            </w:r>
          </w:p>
          <w:p w:rsidR="00C6696E" w:rsidRPr="004F1211" w:rsidRDefault="006B1BFF" w:rsidP="00AD32F9">
            <w:pPr>
              <w:widowControl w:val="0"/>
              <w:spacing w:afterLines="30" w:after="72" w:line="240" w:lineRule="auto"/>
              <w:rPr>
                <w:rFonts w:ascii="SimSun" w:hAnsi="SimSun"/>
                <w:color w:val="000000"/>
                <w:sz w:val="16"/>
                <w:szCs w:val="16"/>
                <w:lang w:eastAsia="zh-CN"/>
              </w:rPr>
            </w:pPr>
            <w:r>
              <w:rPr>
                <w:rFonts w:ascii="KaiTi" w:eastAsia="KaiTi" w:hAnsi="KaiTi"/>
                <w:sz w:val="16"/>
                <w:lang w:eastAsia="zh-CN"/>
              </w:rPr>
              <w:t>2016/17年预算原目标：</w:t>
            </w:r>
            <w:r w:rsidR="00C6696E">
              <w:rPr>
                <w:rFonts w:ascii="SimSun" w:hAnsi="SimSun" w:hint="eastAsia"/>
                <w:sz w:val="16"/>
                <w:lang w:eastAsia="zh-CN"/>
              </w:rPr>
              <w:br/>
            </w:r>
            <w:r w:rsidR="00C6696E">
              <w:rPr>
                <w:rFonts w:ascii="SimSun" w:hAnsi="SimSun" w:hint="eastAsia"/>
                <w:color w:val="000000"/>
                <w:sz w:val="16"/>
                <w:szCs w:val="16"/>
                <w:lang w:eastAsia="zh-CN"/>
              </w:rPr>
              <w:t>高质量</w:t>
            </w:r>
          </w:p>
        </w:tc>
        <w:tc>
          <w:tcPr>
            <w:tcW w:w="1309"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rPr>
            </w:pPr>
            <w:r w:rsidRPr="004F1211">
              <w:rPr>
                <w:rFonts w:ascii="SimSun" w:hAnsi="SimSun"/>
                <w:color w:val="000000"/>
                <w:sz w:val="16"/>
              </w:rPr>
              <w:t>95.1%</w:t>
            </w:r>
          </w:p>
        </w:tc>
        <w:tc>
          <w:tcPr>
            <w:tcW w:w="495"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6696E"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6696E" w:rsidRPr="004F1211" w:rsidRDefault="00C6696E" w:rsidP="001E41FE">
            <w:pPr>
              <w:widowControl w:val="0"/>
              <w:spacing w:afterLines="30" w:after="72" w:line="240" w:lineRule="auto"/>
              <w:jc w:val="both"/>
              <w:rPr>
                <w:rFonts w:ascii="SimSun" w:hAnsi="SimSun"/>
                <w:color w:val="000000"/>
                <w:sz w:val="16"/>
                <w:szCs w:val="16"/>
              </w:rPr>
            </w:pPr>
            <w:r w:rsidRPr="0066584E">
              <w:rPr>
                <w:rFonts w:ascii="Times New Roman"/>
                <w:color w:val="000000"/>
                <w:sz w:val="16"/>
              </w:rPr>
              <w:t>报告翻译的及时性</w:t>
            </w:r>
          </w:p>
        </w:tc>
        <w:tc>
          <w:tcPr>
            <w:tcW w:w="1555" w:type="pct"/>
            <w:shd w:val="clear" w:color="auto" w:fill="auto"/>
            <w:tcMar>
              <w:left w:w="58" w:type="dxa"/>
              <w:right w:w="58" w:type="dxa"/>
            </w:tcMar>
          </w:tcPr>
          <w:p w:rsidR="00C6696E" w:rsidRPr="004F1211" w:rsidRDefault="00C6696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Pr="004F1211">
              <w:rPr>
                <w:rFonts w:ascii="SimSun" w:hAnsi="SimSun"/>
                <w:color w:val="002060"/>
                <w:sz w:val="16"/>
                <w:lang w:eastAsia="zh-CN"/>
              </w:rPr>
              <w:t>90.0%</w:t>
            </w:r>
            <w:r w:rsidRPr="0066584E">
              <w:rPr>
                <w:rFonts w:ascii="Times New Roman"/>
                <w:color w:val="002060"/>
                <w:sz w:val="16"/>
                <w:lang w:eastAsia="zh-CN"/>
              </w:rPr>
              <w:t>及时</w:t>
            </w:r>
          </w:p>
          <w:p w:rsidR="00C6696E" w:rsidRPr="004F1211" w:rsidRDefault="00C6696E" w:rsidP="00C6696E">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Pr="00A01BE9">
              <w:rPr>
                <w:rFonts w:ascii="Times New Roman" w:eastAsia="KaiTi"/>
                <w:sz w:val="16"/>
                <w:lang w:eastAsia="zh-CN"/>
              </w:rPr>
              <w:t>：</w:t>
            </w:r>
            <w:r>
              <w:rPr>
                <w:rFonts w:ascii="Times New Roman" w:eastAsia="KaiTi" w:hint="eastAsia"/>
                <w:sz w:val="16"/>
                <w:lang w:eastAsia="zh-CN"/>
              </w:rPr>
              <w:br/>
            </w:r>
            <w:r w:rsidRPr="004F1211">
              <w:rPr>
                <w:rFonts w:ascii="SimSun" w:hAnsi="SimSun"/>
                <w:color w:val="000000"/>
                <w:sz w:val="16"/>
                <w:lang w:eastAsia="zh-CN"/>
              </w:rPr>
              <w:t>82.5%</w:t>
            </w:r>
            <w:r>
              <w:rPr>
                <w:rFonts w:ascii="Times New Roman"/>
                <w:color w:val="000000"/>
                <w:sz w:val="16"/>
                <w:lang w:eastAsia="zh-CN"/>
              </w:rPr>
              <w:t>（</w:t>
            </w:r>
            <w:r w:rsidRPr="004F1211">
              <w:rPr>
                <w:rFonts w:ascii="SimSun" w:hAnsi="SimSun"/>
                <w:color w:val="000000"/>
                <w:sz w:val="16"/>
                <w:lang w:eastAsia="zh-CN"/>
              </w:rPr>
              <w:t>2014</w:t>
            </w:r>
            <w:r w:rsidRPr="0066584E">
              <w:rPr>
                <w:rFonts w:ascii="Times New Roman"/>
                <w:color w:val="000000"/>
                <w:sz w:val="16"/>
                <w:lang w:eastAsia="zh-CN"/>
              </w:rPr>
              <w:t>年</w:t>
            </w:r>
            <w:r>
              <w:rPr>
                <w:rFonts w:ascii="Times New Roman"/>
                <w:color w:val="000000"/>
                <w:sz w:val="16"/>
                <w:lang w:eastAsia="zh-CN"/>
              </w:rPr>
              <w:t>）</w:t>
            </w:r>
          </w:p>
        </w:tc>
        <w:tc>
          <w:tcPr>
            <w:tcW w:w="519" w:type="pct"/>
            <w:shd w:val="clear" w:color="auto" w:fill="auto"/>
            <w:tcMar>
              <w:top w:w="110" w:type="dxa"/>
              <w:left w:w="43" w:type="dxa"/>
              <w:right w:w="43" w:type="dxa"/>
            </w:tcMar>
          </w:tcPr>
          <w:p w:rsidR="00C6696E" w:rsidRDefault="00C6696E" w:rsidP="00AD32F9">
            <w:pPr>
              <w:widowControl w:val="0"/>
              <w:spacing w:afterLines="30" w:after="72" w:line="240" w:lineRule="auto"/>
              <w:rPr>
                <w:rFonts w:ascii="KaiTi" w:eastAsia="KaiTi" w:hAnsi="KaiTi"/>
                <w:color w:val="002060"/>
                <w:sz w:val="16"/>
                <w:lang w:eastAsia="zh-CN"/>
              </w:rPr>
            </w:pPr>
            <w:r w:rsidRPr="00F177E4">
              <w:rPr>
                <w:rFonts w:ascii="KaiTi" w:eastAsia="KaiTi" w:hAnsi="KaiTi"/>
                <w:color w:val="002060"/>
                <w:sz w:val="16"/>
                <w:lang w:eastAsia="zh-CN"/>
              </w:rPr>
              <w:t>更新后的目标：</w:t>
            </w:r>
            <w:r>
              <w:rPr>
                <w:rFonts w:ascii="KaiTi" w:eastAsia="KaiTi" w:hAnsi="KaiTi" w:hint="eastAsia"/>
                <w:color w:val="002060"/>
                <w:sz w:val="16"/>
                <w:lang w:eastAsia="zh-CN"/>
              </w:rPr>
              <w:br/>
            </w:r>
            <w:r w:rsidRPr="00C6696E">
              <w:rPr>
                <w:rFonts w:ascii="KaiTi" w:eastAsia="KaiTi" w:hAnsi="KaiTi"/>
                <w:color w:val="002060"/>
                <w:sz w:val="16"/>
                <w:lang w:eastAsia="zh-CN"/>
              </w:rPr>
              <w:t>91%</w:t>
            </w:r>
            <w:r w:rsidR="009272B0">
              <w:rPr>
                <w:rFonts w:ascii="KaiTi" w:eastAsia="KaiTi" w:hAnsi="KaiTi"/>
                <w:color w:val="002060"/>
                <w:sz w:val="16"/>
                <w:lang w:eastAsia="zh-CN"/>
              </w:rPr>
              <w:t>（</w:t>
            </w:r>
            <w:r w:rsidRPr="00C6696E">
              <w:rPr>
                <w:rFonts w:ascii="KaiTi" w:eastAsia="KaiTi" w:hAnsi="KaiTi"/>
                <w:color w:val="002060"/>
                <w:sz w:val="16"/>
                <w:lang w:eastAsia="zh-CN"/>
              </w:rPr>
              <w:t>+/-2%</w:t>
            </w:r>
            <w:r w:rsidR="002376BE">
              <w:rPr>
                <w:rFonts w:ascii="KaiTi" w:eastAsia="KaiTi" w:hAnsi="KaiTi"/>
                <w:color w:val="002060"/>
                <w:sz w:val="16"/>
                <w:lang w:eastAsia="zh-CN"/>
              </w:rPr>
              <w:t>）</w:t>
            </w:r>
          </w:p>
          <w:p w:rsidR="00C6696E" w:rsidRPr="004F1211" w:rsidRDefault="006B1BFF" w:rsidP="00AD32F9">
            <w:pPr>
              <w:widowControl w:val="0"/>
              <w:spacing w:afterLines="30" w:after="72" w:line="240" w:lineRule="auto"/>
              <w:rPr>
                <w:rFonts w:ascii="SimSun" w:hAnsi="SimSun"/>
                <w:color w:val="000000"/>
                <w:sz w:val="16"/>
                <w:szCs w:val="16"/>
                <w:lang w:eastAsia="zh-CN"/>
              </w:rPr>
            </w:pPr>
            <w:r>
              <w:rPr>
                <w:rFonts w:ascii="KaiTi" w:eastAsia="KaiTi" w:hAnsi="KaiTi" w:hint="eastAsia"/>
                <w:sz w:val="16"/>
                <w:lang w:eastAsia="zh-CN"/>
              </w:rPr>
              <w:t>2016/17年预算原目标：</w:t>
            </w:r>
            <w:r w:rsidR="00C6696E">
              <w:rPr>
                <w:rFonts w:ascii="SimSun" w:hAnsi="SimSun" w:hint="eastAsia"/>
                <w:sz w:val="16"/>
                <w:lang w:eastAsia="zh-CN"/>
              </w:rPr>
              <w:br/>
            </w:r>
            <w:r w:rsidR="00C6696E" w:rsidRPr="0066584E">
              <w:rPr>
                <w:rFonts w:ascii="Times New Roman"/>
                <w:color w:val="000000"/>
                <w:sz w:val="16"/>
                <w:lang w:eastAsia="zh-CN"/>
              </w:rPr>
              <w:t>得到改进</w:t>
            </w:r>
          </w:p>
        </w:tc>
        <w:tc>
          <w:tcPr>
            <w:tcW w:w="1309" w:type="pct"/>
            <w:shd w:val="clear" w:color="auto" w:fill="FFFFFF"/>
            <w:tcMar>
              <w:top w:w="110" w:type="dxa"/>
              <w:left w:w="58" w:type="dxa"/>
              <w:right w:w="58" w:type="dxa"/>
            </w:tcMar>
          </w:tcPr>
          <w:p w:rsidR="00C6696E" w:rsidRPr="004F1211" w:rsidRDefault="00C6696E"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89.1%</w:t>
            </w:r>
          </w:p>
        </w:tc>
        <w:tc>
          <w:tcPr>
            <w:tcW w:w="495" w:type="pct"/>
            <w:shd w:val="clear" w:color="auto" w:fill="auto"/>
            <w:tcMar>
              <w:top w:w="110" w:type="dxa"/>
              <w:left w:w="58" w:type="dxa"/>
              <w:right w:w="58" w:type="dxa"/>
            </w:tcMar>
          </w:tcPr>
          <w:p w:rsidR="00C6696E" w:rsidRPr="004F1211" w:rsidRDefault="00C6696E" w:rsidP="00915770">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6696E"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6696E" w:rsidRPr="004F1211" w:rsidRDefault="00C6696E" w:rsidP="001E41FE">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翻译质量</w:t>
            </w:r>
          </w:p>
        </w:tc>
        <w:tc>
          <w:tcPr>
            <w:tcW w:w="1555" w:type="pct"/>
            <w:shd w:val="clear" w:color="auto" w:fill="auto"/>
            <w:tcMar>
              <w:left w:w="58" w:type="dxa"/>
              <w:right w:w="58" w:type="dxa"/>
            </w:tcMar>
          </w:tcPr>
          <w:p w:rsidR="00C6696E" w:rsidRPr="004F1211" w:rsidRDefault="00C6696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Pr="004F1211">
              <w:rPr>
                <w:rFonts w:ascii="SimSun" w:hAnsi="SimSun"/>
                <w:color w:val="002060"/>
                <w:sz w:val="16"/>
                <w:lang w:eastAsia="zh-CN"/>
              </w:rPr>
              <w:t>87.6%</w:t>
            </w:r>
          </w:p>
          <w:p w:rsidR="00C6696E" w:rsidRPr="004F1211" w:rsidRDefault="00C6696E" w:rsidP="00C6696E">
            <w:pPr>
              <w:spacing w:afterLines="30" w:after="72" w:line="240" w:lineRule="auto"/>
              <w:rPr>
                <w:rFonts w:ascii="SimSun" w:hAnsi="SimSun"/>
                <w:sz w:val="16"/>
                <w:szCs w:val="16"/>
                <w:lang w:eastAsia="zh-CN"/>
              </w:rPr>
            </w:pPr>
            <w:r w:rsidRPr="00774CFE">
              <w:rPr>
                <w:rFonts w:ascii="KaiTi" w:eastAsia="KaiTi" w:hAnsi="KaiTi"/>
                <w:sz w:val="16"/>
                <w:lang w:eastAsia="zh-CN"/>
              </w:rPr>
              <w:t>2016/17年预算原基准</w:t>
            </w:r>
            <w:r w:rsidRPr="00A01BE9">
              <w:rPr>
                <w:rFonts w:ascii="Times New Roman" w:eastAsia="KaiTi"/>
                <w:sz w:val="16"/>
                <w:lang w:eastAsia="zh-CN"/>
              </w:rPr>
              <w:t>：</w:t>
            </w:r>
            <w:r>
              <w:rPr>
                <w:rFonts w:ascii="Times New Roman" w:eastAsia="KaiTi" w:hint="eastAsia"/>
                <w:sz w:val="16"/>
                <w:lang w:eastAsia="zh-CN"/>
              </w:rPr>
              <w:br/>
            </w:r>
            <w:r w:rsidRPr="004F1211">
              <w:rPr>
                <w:rFonts w:ascii="SimSun" w:hAnsi="SimSun"/>
                <w:color w:val="000000"/>
                <w:sz w:val="16"/>
                <w:lang w:eastAsia="zh-CN"/>
              </w:rPr>
              <w:t>86%</w:t>
            </w:r>
            <w:r>
              <w:rPr>
                <w:rFonts w:ascii="Times New Roman"/>
                <w:color w:val="000000"/>
                <w:sz w:val="16"/>
                <w:lang w:eastAsia="zh-CN"/>
              </w:rPr>
              <w:t>（</w:t>
            </w:r>
            <w:r w:rsidRPr="004F1211">
              <w:rPr>
                <w:rFonts w:ascii="SimSun" w:hAnsi="SimSun"/>
                <w:color w:val="000000"/>
                <w:sz w:val="16"/>
                <w:lang w:eastAsia="zh-CN"/>
              </w:rPr>
              <w:t>2014</w:t>
            </w:r>
            <w:r w:rsidRPr="0066584E">
              <w:rPr>
                <w:rFonts w:ascii="Times New Roman"/>
                <w:color w:val="000000"/>
                <w:sz w:val="16"/>
                <w:lang w:eastAsia="zh-CN"/>
              </w:rPr>
              <w:t>年</w:t>
            </w:r>
            <w:r>
              <w:rPr>
                <w:rFonts w:ascii="Times New Roman"/>
                <w:color w:val="000000"/>
                <w:sz w:val="16"/>
                <w:lang w:eastAsia="zh-CN"/>
              </w:rPr>
              <w:t>）</w:t>
            </w:r>
          </w:p>
        </w:tc>
        <w:tc>
          <w:tcPr>
            <w:tcW w:w="519" w:type="pct"/>
            <w:shd w:val="clear" w:color="auto" w:fill="auto"/>
            <w:tcMar>
              <w:top w:w="110" w:type="dxa"/>
              <w:left w:w="43" w:type="dxa"/>
              <w:right w:w="43" w:type="dxa"/>
            </w:tcMar>
          </w:tcPr>
          <w:p w:rsidR="00C6696E" w:rsidRPr="00BC1ABD" w:rsidRDefault="00C6696E" w:rsidP="00C6696E">
            <w:pPr>
              <w:widowControl w:val="0"/>
              <w:spacing w:afterLines="30" w:after="72" w:line="240" w:lineRule="auto"/>
              <w:rPr>
                <w:rFonts w:ascii="SimSun" w:hAnsi="SimSun"/>
                <w:color w:val="000000"/>
                <w:sz w:val="16"/>
                <w:lang w:eastAsia="zh-CN"/>
              </w:rPr>
            </w:pPr>
            <w:r w:rsidRPr="00F177E4">
              <w:rPr>
                <w:rFonts w:ascii="KaiTi" w:eastAsia="KaiTi" w:hAnsi="KaiTi"/>
                <w:color w:val="002060"/>
                <w:sz w:val="16"/>
                <w:lang w:eastAsia="zh-CN"/>
              </w:rPr>
              <w:t>更新后的目标：</w:t>
            </w:r>
            <w:r>
              <w:rPr>
                <w:rFonts w:ascii="KaiTi" w:eastAsia="KaiTi" w:hAnsi="KaiTi" w:hint="eastAsia"/>
                <w:color w:val="002060"/>
                <w:sz w:val="16"/>
                <w:lang w:eastAsia="zh-CN"/>
              </w:rPr>
              <w:br/>
            </w:r>
            <w:r w:rsidRPr="00BC1ABD">
              <w:rPr>
                <w:rFonts w:ascii="SimSun" w:hAnsi="SimSun"/>
                <w:color w:val="002060"/>
                <w:sz w:val="16"/>
                <w:lang w:eastAsia="zh-CN"/>
              </w:rPr>
              <w:t>88%</w:t>
            </w:r>
            <w:r w:rsidR="009272B0" w:rsidRPr="00BC1ABD">
              <w:rPr>
                <w:rFonts w:ascii="SimSun" w:hAnsi="SimSun"/>
                <w:color w:val="002060"/>
                <w:sz w:val="16"/>
                <w:lang w:eastAsia="zh-CN"/>
              </w:rPr>
              <w:t>（</w:t>
            </w:r>
            <w:r w:rsidRPr="00BC1ABD">
              <w:rPr>
                <w:rFonts w:ascii="SimSun" w:hAnsi="SimSun"/>
                <w:color w:val="002060"/>
                <w:sz w:val="16"/>
                <w:lang w:eastAsia="zh-CN"/>
              </w:rPr>
              <w:t>+/-2%</w:t>
            </w:r>
            <w:r w:rsidR="002376BE" w:rsidRPr="00BC1ABD">
              <w:rPr>
                <w:rFonts w:ascii="SimSun" w:hAnsi="SimSun"/>
                <w:color w:val="002060"/>
                <w:sz w:val="16"/>
                <w:lang w:eastAsia="zh-CN"/>
              </w:rPr>
              <w:t>）</w:t>
            </w:r>
            <w:r w:rsidR="00DB5449" w:rsidRPr="00BC1ABD">
              <w:rPr>
                <w:rStyle w:val="FootnoteReference"/>
                <w:rFonts w:ascii="SimSun" w:eastAsia="SimSun" w:hAnsi="SimSun"/>
                <w:color w:val="002060"/>
                <w:lang w:eastAsia="zh-CN"/>
              </w:rPr>
              <w:footnoteReference w:id="20"/>
            </w:r>
          </w:p>
          <w:p w:rsidR="00C6696E" w:rsidRPr="004F1211" w:rsidRDefault="006B1BFF" w:rsidP="00C6696E">
            <w:pPr>
              <w:widowControl w:val="0"/>
              <w:spacing w:afterLines="30" w:after="72" w:line="240" w:lineRule="auto"/>
              <w:rPr>
                <w:rFonts w:ascii="SimSun" w:hAnsi="SimSun"/>
                <w:color w:val="000000"/>
                <w:sz w:val="16"/>
                <w:szCs w:val="16"/>
                <w:lang w:eastAsia="zh-CN"/>
              </w:rPr>
            </w:pPr>
            <w:r>
              <w:rPr>
                <w:rFonts w:ascii="KaiTi" w:eastAsia="KaiTi" w:hAnsi="KaiTi" w:hint="eastAsia"/>
                <w:sz w:val="16"/>
                <w:lang w:eastAsia="zh-CN"/>
              </w:rPr>
              <w:t>2016/17年预算原目标：</w:t>
            </w:r>
            <w:r w:rsidR="00C6696E">
              <w:rPr>
                <w:rFonts w:ascii="SimSun" w:hAnsi="SimSun" w:hint="eastAsia"/>
                <w:sz w:val="16"/>
                <w:lang w:eastAsia="zh-CN"/>
              </w:rPr>
              <w:br/>
            </w:r>
            <w:r w:rsidR="00C6696E" w:rsidRPr="0066584E">
              <w:rPr>
                <w:rFonts w:ascii="Times New Roman"/>
                <w:color w:val="000000"/>
                <w:sz w:val="16"/>
                <w:lang w:eastAsia="zh-CN"/>
              </w:rPr>
              <w:t>质量更高</w:t>
            </w:r>
          </w:p>
        </w:tc>
        <w:tc>
          <w:tcPr>
            <w:tcW w:w="1309" w:type="pct"/>
            <w:shd w:val="clear" w:color="auto" w:fill="FFFFFF"/>
            <w:tcMar>
              <w:top w:w="110" w:type="dxa"/>
              <w:left w:w="58" w:type="dxa"/>
              <w:right w:w="58" w:type="dxa"/>
            </w:tcMar>
          </w:tcPr>
          <w:p w:rsidR="00C6696E" w:rsidRPr="004F1211" w:rsidRDefault="00C6696E"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sz w:val="16"/>
                <w:lang w:eastAsia="zh-CN"/>
              </w:rPr>
              <w:t>86%</w:t>
            </w:r>
          </w:p>
        </w:tc>
        <w:tc>
          <w:tcPr>
            <w:tcW w:w="495" w:type="pct"/>
            <w:shd w:val="clear" w:color="auto" w:fill="auto"/>
            <w:tcMar>
              <w:top w:w="110" w:type="dxa"/>
              <w:left w:w="58" w:type="dxa"/>
              <w:right w:w="58" w:type="dxa"/>
            </w:tcMar>
          </w:tcPr>
          <w:p w:rsidR="00C6696E" w:rsidRPr="004F1211" w:rsidRDefault="00C6696E" w:rsidP="00915770">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1E41FE">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t>软件开发质量</w:t>
            </w:r>
            <w:r w:rsidR="004F1211">
              <w:rPr>
                <w:rFonts w:ascii="SimSun" w:hAnsi="SimSun"/>
                <w:color w:val="000000"/>
                <w:sz w:val="16"/>
                <w:lang w:eastAsia="zh-CN"/>
              </w:rPr>
              <w:t>（</w:t>
            </w:r>
            <w:r w:rsidRPr="004F1211">
              <w:rPr>
                <w:rFonts w:ascii="SimSun" w:hAnsi="SimSun"/>
                <w:color w:val="000000"/>
                <w:sz w:val="16"/>
                <w:lang w:eastAsia="zh-CN"/>
              </w:rPr>
              <w:t>QSD</w:t>
            </w:r>
            <w:r w:rsidR="004F1211">
              <w:rPr>
                <w:rFonts w:ascii="SimSun" w:hAnsi="SimSun"/>
                <w:color w:val="000000"/>
                <w:sz w:val="16"/>
                <w:lang w:eastAsia="zh-CN"/>
              </w:rPr>
              <w:t>）</w:t>
            </w:r>
          </w:p>
        </w:tc>
        <w:tc>
          <w:tcPr>
            <w:tcW w:w="1555"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sidR="00F177E4">
              <w:rPr>
                <w:rFonts w:ascii="KaiTi" w:eastAsia="KaiTi" w:hAnsi="KaiTi"/>
                <w:color w:val="002060"/>
                <w:sz w:val="16"/>
                <w:lang w:eastAsia="zh-CN"/>
              </w:rPr>
              <w:t>基准：</w:t>
            </w:r>
            <w:r w:rsidR="00F177E4">
              <w:rPr>
                <w:rFonts w:ascii="KaiTi" w:eastAsia="KaiTi" w:hAnsi="KaiTi"/>
                <w:color w:val="002060"/>
                <w:sz w:val="16"/>
                <w:lang w:eastAsia="zh-CN"/>
              </w:rPr>
              <w:br/>
            </w:r>
            <w:r w:rsidR="00C560DF" w:rsidRPr="004F1211">
              <w:rPr>
                <w:rFonts w:ascii="SimSun" w:hAnsi="SimSun"/>
                <w:color w:val="002060"/>
                <w:sz w:val="16"/>
                <w:lang w:eastAsia="zh-CN"/>
              </w:rPr>
              <w:t>91.9%</w:t>
            </w:r>
            <w:r w:rsidR="004F1211">
              <w:rPr>
                <w:rFonts w:ascii="Times New Roman"/>
                <w:color w:val="002060"/>
                <w:sz w:val="16"/>
                <w:lang w:eastAsia="zh-CN"/>
              </w:rPr>
              <w:t>（</w:t>
            </w:r>
            <w:r w:rsidR="00C560DF" w:rsidRPr="004F1211">
              <w:rPr>
                <w:rFonts w:ascii="SimSun" w:hAnsi="SimSun"/>
                <w:color w:val="002060"/>
                <w:sz w:val="16"/>
                <w:lang w:eastAsia="zh-CN"/>
              </w:rPr>
              <w:t>2015</w:t>
            </w:r>
            <w:r w:rsidR="00C560DF" w:rsidRPr="0066584E">
              <w:rPr>
                <w:rFonts w:ascii="Times New Roman"/>
                <w:color w:val="002060"/>
                <w:sz w:val="16"/>
                <w:lang w:eastAsia="zh-CN"/>
              </w:rPr>
              <w:t>年</w:t>
            </w:r>
            <w:r w:rsidR="004F1211">
              <w:rPr>
                <w:rFonts w:ascii="Times New Roman"/>
                <w:color w:val="002060"/>
                <w:sz w:val="16"/>
                <w:lang w:eastAsia="zh-CN"/>
              </w:rPr>
              <w:t>）</w:t>
            </w:r>
          </w:p>
          <w:p w:rsidR="00C560DF" w:rsidRPr="004F1211" w:rsidRDefault="00C560DF" w:rsidP="00AD32F9">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lastRenderedPageBreak/>
              <w:t>94.5%</w:t>
            </w:r>
            <w:r w:rsidR="004F1211">
              <w:rPr>
                <w:rFonts w:ascii="Times New Roman"/>
                <w:color w:val="002060"/>
                <w:sz w:val="16"/>
                <w:lang w:eastAsia="zh-CN"/>
              </w:rPr>
              <w:t>（</w:t>
            </w:r>
            <w:r w:rsidRPr="004F1211">
              <w:rPr>
                <w:rFonts w:ascii="SimSun" w:hAnsi="SimSun"/>
                <w:color w:val="002060"/>
                <w:sz w:val="16"/>
                <w:lang w:eastAsia="zh-CN"/>
              </w:rPr>
              <w:t>2014</w:t>
            </w:r>
            <w:r w:rsidRPr="0066584E">
              <w:rPr>
                <w:rFonts w:ascii="Times New Roman"/>
                <w:color w:val="002060"/>
                <w:sz w:val="16"/>
                <w:lang w:eastAsia="zh-CN"/>
              </w:rPr>
              <w:t>年</w:t>
            </w:r>
            <w:r w:rsidR="004F1211">
              <w:rPr>
                <w:rFonts w:ascii="Times New Roman"/>
                <w:color w:val="002060"/>
                <w:sz w:val="16"/>
                <w:lang w:eastAsia="zh-CN"/>
              </w:rPr>
              <w:t>）</w:t>
            </w:r>
            <w:r w:rsidRPr="004F1211">
              <w:rPr>
                <w:rStyle w:val="FootnoteReference"/>
                <w:rFonts w:ascii="SimSun" w:eastAsia="SimSun" w:hAnsi="SimSun"/>
                <w:color w:val="002060"/>
              </w:rPr>
              <w:footnoteReference w:id="21"/>
            </w:r>
          </w:p>
          <w:p w:rsidR="00C560DF" w:rsidRPr="004F1211" w:rsidRDefault="00774CFE" w:rsidP="00C6696E">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00C560DF" w:rsidRPr="00A40430">
              <w:rPr>
                <w:rFonts w:ascii="KaiTi" w:eastAsia="KaiTi" w:hAnsi="KaiTi"/>
                <w:sz w:val="16"/>
                <w:lang w:eastAsia="zh-CN"/>
              </w:rPr>
              <w:t>：</w:t>
            </w:r>
            <w:r w:rsidR="00C6696E">
              <w:rPr>
                <w:rFonts w:ascii="KaiTi" w:eastAsia="KaiTi" w:hAnsi="KaiTi" w:hint="eastAsia"/>
                <w:sz w:val="16"/>
                <w:lang w:eastAsia="zh-CN"/>
              </w:rPr>
              <w:br/>
            </w:r>
            <w:r w:rsidR="00C560DF" w:rsidRPr="004F1211">
              <w:rPr>
                <w:rFonts w:ascii="SimSun" w:hAnsi="SimSun"/>
                <w:color w:val="000000"/>
                <w:sz w:val="16"/>
                <w:lang w:eastAsia="zh-CN"/>
              </w:rPr>
              <w:t>94.3%</w:t>
            </w:r>
            <w:r w:rsidR="004F1211">
              <w:rPr>
                <w:rFonts w:ascii="Times New Roman"/>
                <w:color w:val="000000"/>
                <w:sz w:val="16"/>
                <w:lang w:eastAsia="zh-CN"/>
              </w:rPr>
              <w:t>（</w:t>
            </w:r>
            <w:r w:rsidR="00C560DF" w:rsidRPr="004F1211">
              <w:rPr>
                <w:rFonts w:ascii="SimSun" w:hAnsi="SimSun"/>
                <w:color w:val="000000"/>
                <w:sz w:val="16"/>
                <w:lang w:eastAsia="zh-CN"/>
              </w:rPr>
              <w:t>2014</w:t>
            </w:r>
            <w:r w:rsidR="00C560DF" w:rsidRPr="0066584E">
              <w:rPr>
                <w:rFonts w:ascii="Times New Roman"/>
                <w:color w:val="000000"/>
                <w:sz w:val="16"/>
                <w:lang w:eastAsia="zh-CN"/>
              </w:rPr>
              <w:t>年</w:t>
            </w:r>
            <w:r w:rsidR="004F1211">
              <w:rPr>
                <w:rFonts w:ascii="Times New Roman"/>
                <w:color w:val="000000"/>
                <w:sz w:val="16"/>
                <w:lang w:eastAsia="zh-CN"/>
              </w:rPr>
              <w:t>）</w:t>
            </w:r>
          </w:p>
        </w:tc>
        <w:tc>
          <w:tcPr>
            <w:tcW w:w="519" w:type="pct"/>
            <w:shd w:val="clear" w:color="auto" w:fill="auto"/>
            <w:tcMar>
              <w:top w:w="110" w:type="dxa"/>
              <w:left w:w="43" w:type="dxa"/>
              <w:right w:w="43" w:type="dxa"/>
            </w:tcMar>
          </w:tcPr>
          <w:p w:rsidR="00C6696E" w:rsidRPr="00C6696E" w:rsidRDefault="00C6696E" w:rsidP="00C6696E">
            <w:pPr>
              <w:widowControl w:val="0"/>
              <w:spacing w:afterLines="30" w:after="72" w:line="240" w:lineRule="auto"/>
              <w:rPr>
                <w:rFonts w:ascii="SimSun" w:hAnsi="SimSun"/>
                <w:color w:val="002060"/>
                <w:sz w:val="16"/>
                <w:lang w:eastAsia="zh-CN"/>
              </w:rPr>
            </w:pPr>
            <w:r w:rsidRPr="00C6696E">
              <w:rPr>
                <w:rFonts w:ascii="KaiTi" w:eastAsia="KaiTi" w:hAnsi="KaiTi"/>
                <w:color w:val="002060"/>
                <w:sz w:val="16"/>
                <w:lang w:eastAsia="zh-CN"/>
              </w:rPr>
              <w:lastRenderedPageBreak/>
              <w:t>更新后的目标：</w:t>
            </w:r>
            <w:r w:rsidRPr="00C6696E">
              <w:rPr>
                <w:rFonts w:ascii="KaiTi" w:eastAsia="KaiTi" w:hAnsi="KaiTi" w:hint="eastAsia"/>
                <w:color w:val="002060"/>
                <w:sz w:val="16"/>
                <w:lang w:eastAsia="zh-CN"/>
              </w:rPr>
              <w:br/>
            </w:r>
            <w:r w:rsidRPr="00C6696E">
              <w:rPr>
                <w:rFonts w:ascii="SimSun" w:hAnsi="SimSun"/>
                <w:color w:val="002060"/>
                <w:sz w:val="16"/>
                <w:lang w:eastAsia="zh-CN"/>
              </w:rPr>
              <w:lastRenderedPageBreak/>
              <w:t>95%</w:t>
            </w:r>
            <w:r w:rsidR="009272B0">
              <w:rPr>
                <w:rFonts w:ascii="SimSun" w:hAnsi="SimSun"/>
                <w:color w:val="002060"/>
                <w:sz w:val="16"/>
                <w:lang w:eastAsia="zh-CN"/>
              </w:rPr>
              <w:t>（</w:t>
            </w:r>
            <w:r w:rsidRPr="00C6696E">
              <w:rPr>
                <w:rFonts w:ascii="SimSun" w:hAnsi="SimSun"/>
                <w:color w:val="002060"/>
                <w:sz w:val="16"/>
                <w:lang w:eastAsia="zh-CN"/>
              </w:rPr>
              <w:t>+/-2%</w:t>
            </w:r>
            <w:r w:rsidR="002376BE">
              <w:rPr>
                <w:rFonts w:ascii="SimSun" w:hAnsi="SimSun"/>
                <w:color w:val="002060"/>
                <w:sz w:val="16"/>
                <w:lang w:eastAsia="zh-CN"/>
              </w:rPr>
              <w:t>）</w:t>
            </w:r>
          </w:p>
          <w:p w:rsidR="00C560DF" w:rsidRPr="004F1211" w:rsidRDefault="006B1BFF" w:rsidP="00C6696E">
            <w:pPr>
              <w:widowControl w:val="0"/>
              <w:spacing w:afterLines="30" w:after="72" w:line="240" w:lineRule="auto"/>
              <w:rPr>
                <w:rFonts w:ascii="SimSun" w:hAnsi="SimSun"/>
                <w:color w:val="000000"/>
                <w:sz w:val="16"/>
                <w:szCs w:val="16"/>
                <w:lang w:eastAsia="zh-CN"/>
              </w:rPr>
            </w:pPr>
            <w:r>
              <w:rPr>
                <w:rFonts w:ascii="KaiTi" w:eastAsia="KaiTi" w:hAnsi="KaiTi" w:hint="eastAsia"/>
                <w:sz w:val="16"/>
                <w:lang w:eastAsia="zh-CN"/>
              </w:rPr>
              <w:t>2016/17年预算原目标：</w:t>
            </w:r>
            <w:r w:rsidR="00C6696E">
              <w:rPr>
                <w:rFonts w:ascii="SimSun" w:hAnsi="SimSun" w:hint="eastAsia"/>
                <w:sz w:val="16"/>
                <w:lang w:eastAsia="zh-CN"/>
              </w:rPr>
              <w:br/>
            </w:r>
            <w:r w:rsidR="00C560DF" w:rsidRPr="004F1211">
              <w:rPr>
                <w:rFonts w:ascii="SimSun" w:hAnsi="SimSun"/>
                <w:color w:val="000000"/>
                <w:sz w:val="16"/>
                <w:lang w:eastAsia="zh-CN"/>
              </w:rPr>
              <w:t>QSD</w:t>
            </w:r>
            <w:r w:rsidR="00C560DF" w:rsidRPr="0066584E">
              <w:rPr>
                <w:rFonts w:ascii="Times New Roman"/>
                <w:color w:val="000000"/>
                <w:sz w:val="16"/>
                <w:lang w:eastAsia="zh-CN"/>
              </w:rPr>
              <w:t>更高</w:t>
            </w:r>
          </w:p>
        </w:tc>
        <w:tc>
          <w:tcPr>
            <w:tcW w:w="1309"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lastRenderedPageBreak/>
              <w:t>93.3%</w:t>
            </w:r>
          </w:p>
        </w:tc>
        <w:tc>
          <w:tcPr>
            <w:tcW w:w="495"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66584E" w:rsidTr="00EB3816">
        <w:trPr>
          <w:gridBefore w:val="1"/>
          <w:gridAfter w:val="1"/>
          <w:wBefore w:w="27" w:type="pct"/>
          <w:wAfter w:w="27" w:type="pct"/>
          <w:jc w:val="center"/>
        </w:trPr>
        <w:tc>
          <w:tcPr>
            <w:tcW w:w="1068" w:type="pct"/>
            <w:shd w:val="clear" w:color="auto" w:fill="auto"/>
            <w:tcMar>
              <w:left w:w="58" w:type="dxa"/>
              <w:right w:w="58" w:type="dxa"/>
            </w:tcMar>
          </w:tcPr>
          <w:p w:rsidR="00C560DF" w:rsidRPr="004F1211" w:rsidRDefault="00C560DF" w:rsidP="001E41FE">
            <w:pPr>
              <w:widowControl w:val="0"/>
              <w:spacing w:afterLines="30" w:after="72" w:line="240" w:lineRule="auto"/>
              <w:jc w:val="both"/>
              <w:rPr>
                <w:rFonts w:ascii="SimSun" w:hAnsi="SimSun"/>
                <w:color w:val="000000"/>
                <w:sz w:val="16"/>
                <w:szCs w:val="16"/>
                <w:lang w:eastAsia="zh-CN"/>
              </w:rPr>
            </w:pPr>
            <w:r w:rsidRPr="0066584E">
              <w:rPr>
                <w:rFonts w:ascii="Times New Roman"/>
                <w:color w:val="000000"/>
                <w:sz w:val="16"/>
                <w:lang w:eastAsia="zh-CN"/>
              </w:rPr>
              <w:lastRenderedPageBreak/>
              <w:t>信息系统服务水平</w:t>
            </w:r>
          </w:p>
        </w:tc>
        <w:tc>
          <w:tcPr>
            <w:tcW w:w="1555"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sidR="00F177E4">
              <w:rPr>
                <w:rFonts w:ascii="KaiTi" w:eastAsia="KaiTi" w:hAnsi="KaiTi"/>
                <w:color w:val="002060"/>
                <w:sz w:val="16"/>
                <w:lang w:eastAsia="zh-CN"/>
              </w:rPr>
              <w:t>基准：</w:t>
            </w:r>
            <w:r w:rsidR="00F177E4">
              <w:rPr>
                <w:rFonts w:ascii="KaiTi" w:eastAsia="KaiTi" w:hAnsi="KaiTi"/>
                <w:color w:val="002060"/>
                <w:sz w:val="16"/>
                <w:lang w:eastAsia="zh-CN"/>
              </w:rPr>
              <w:br/>
            </w:r>
            <w:r w:rsidR="00C560DF" w:rsidRPr="004F1211">
              <w:rPr>
                <w:rFonts w:ascii="SimSun" w:hAnsi="SimSun"/>
                <w:color w:val="002060"/>
                <w:sz w:val="16"/>
                <w:lang w:eastAsia="zh-CN"/>
              </w:rPr>
              <w:t>96.5%</w:t>
            </w:r>
            <w:r w:rsidR="004F1211">
              <w:rPr>
                <w:rFonts w:ascii="Times New Roman"/>
                <w:color w:val="002060"/>
                <w:sz w:val="16"/>
                <w:lang w:eastAsia="zh-CN"/>
              </w:rPr>
              <w:t>（</w:t>
            </w:r>
            <w:r w:rsidR="00C560DF" w:rsidRPr="004F1211">
              <w:rPr>
                <w:rFonts w:ascii="SimSun" w:hAnsi="SimSun"/>
                <w:color w:val="002060"/>
                <w:sz w:val="16"/>
                <w:lang w:eastAsia="zh-CN"/>
              </w:rPr>
              <w:t>2015</w:t>
            </w:r>
            <w:r w:rsidR="00C560DF" w:rsidRPr="0066584E">
              <w:rPr>
                <w:rFonts w:ascii="Times New Roman"/>
                <w:color w:val="002060"/>
                <w:sz w:val="16"/>
                <w:lang w:eastAsia="zh-CN"/>
              </w:rPr>
              <w:t>年</w:t>
            </w:r>
            <w:r w:rsidR="004F1211">
              <w:rPr>
                <w:rFonts w:ascii="Times New Roman"/>
                <w:color w:val="002060"/>
                <w:sz w:val="16"/>
                <w:lang w:eastAsia="zh-CN"/>
              </w:rPr>
              <w:t>）</w:t>
            </w:r>
          </w:p>
          <w:p w:rsidR="00C560DF" w:rsidRPr="004F1211" w:rsidRDefault="00C560DF" w:rsidP="00AD32F9">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95.1%</w:t>
            </w:r>
            <w:r w:rsidR="004F1211">
              <w:rPr>
                <w:rFonts w:ascii="Times New Roman"/>
                <w:color w:val="002060"/>
                <w:sz w:val="16"/>
                <w:lang w:eastAsia="zh-CN"/>
              </w:rPr>
              <w:t>（</w:t>
            </w:r>
            <w:r w:rsidRPr="004F1211">
              <w:rPr>
                <w:rFonts w:ascii="SimSun" w:hAnsi="SimSun"/>
                <w:color w:val="002060"/>
                <w:sz w:val="16"/>
                <w:lang w:eastAsia="zh-CN"/>
              </w:rPr>
              <w:t>2014</w:t>
            </w:r>
            <w:r w:rsidRPr="0066584E">
              <w:rPr>
                <w:rFonts w:ascii="Times New Roman"/>
                <w:color w:val="002060"/>
                <w:sz w:val="16"/>
                <w:lang w:eastAsia="zh-CN"/>
              </w:rPr>
              <w:t>年</w:t>
            </w:r>
            <w:r w:rsidR="004F1211">
              <w:rPr>
                <w:rFonts w:ascii="Times New Roman"/>
                <w:color w:val="002060"/>
                <w:sz w:val="16"/>
                <w:lang w:eastAsia="zh-CN"/>
              </w:rPr>
              <w:t>）</w:t>
            </w:r>
            <w:r w:rsidRPr="004F1211">
              <w:rPr>
                <w:rStyle w:val="FootnoteReference"/>
                <w:rFonts w:ascii="SimSun" w:eastAsia="SimSun" w:hAnsi="SimSun"/>
                <w:color w:val="002060"/>
              </w:rPr>
              <w:footnoteReference w:id="22"/>
            </w:r>
          </w:p>
          <w:p w:rsidR="00C560DF" w:rsidRPr="004F1211" w:rsidRDefault="00774CFE" w:rsidP="00C6696E">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2016/17年预算原基准</w:t>
            </w:r>
            <w:r w:rsidR="00C560DF" w:rsidRPr="00A40430">
              <w:rPr>
                <w:rFonts w:ascii="KaiTi" w:eastAsia="KaiTi" w:hAnsi="KaiTi"/>
                <w:sz w:val="16"/>
                <w:lang w:eastAsia="zh-CN"/>
              </w:rPr>
              <w:t>：</w:t>
            </w:r>
            <w:r w:rsidR="00C6696E">
              <w:rPr>
                <w:rFonts w:ascii="KaiTi" w:eastAsia="KaiTi" w:hAnsi="KaiTi" w:hint="eastAsia"/>
                <w:sz w:val="16"/>
                <w:lang w:eastAsia="zh-CN"/>
              </w:rPr>
              <w:br/>
            </w:r>
            <w:r w:rsidR="00C560DF" w:rsidRPr="004F1211">
              <w:rPr>
                <w:rFonts w:ascii="SimSun" w:hAnsi="SimSun"/>
                <w:color w:val="000000"/>
                <w:sz w:val="16"/>
                <w:lang w:eastAsia="zh-CN"/>
              </w:rPr>
              <w:t>95.3%</w:t>
            </w:r>
            <w:r w:rsidR="004F1211">
              <w:rPr>
                <w:rFonts w:ascii="Times New Roman"/>
                <w:color w:val="000000"/>
                <w:sz w:val="16"/>
                <w:lang w:eastAsia="zh-CN"/>
              </w:rPr>
              <w:t>（</w:t>
            </w:r>
            <w:r w:rsidR="00C560DF" w:rsidRPr="004F1211">
              <w:rPr>
                <w:rFonts w:ascii="SimSun" w:hAnsi="SimSun"/>
                <w:color w:val="000000"/>
                <w:sz w:val="16"/>
                <w:lang w:eastAsia="zh-CN"/>
              </w:rPr>
              <w:t>2014</w:t>
            </w:r>
            <w:r w:rsidR="00C560DF" w:rsidRPr="0066584E">
              <w:rPr>
                <w:rFonts w:ascii="Times New Roman"/>
                <w:color w:val="000000"/>
                <w:sz w:val="16"/>
                <w:lang w:eastAsia="zh-CN"/>
              </w:rPr>
              <w:t>年</w:t>
            </w:r>
            <w:r w:rsidR="004F1211">
              <w:rPr>
                <w:rFonts w:ascii="Times New Roman"/>
                <w:color w:val="000000"/>
                <w:sz w:val="16"/>
                <w:lang w:eastAsia="zh-CN"/>
              </w:rPr>
              <w:t>）</w:t>
            </w:r>
          </w:p>
        </w:tc>
        <w:tc>
          <w:tcPr>
            <w:tcW w:w="519" w:type="pct"/>
            <w:shd w:val="clear" w:color="auto" w:fill="auto"/>
            <w:tcMar>
              <w:top w:w="110" w:type="dxa"/>
              <w:left w:w="58" w:type="dxa"/>
              <w:right w:w="58" w:type="dxa"/>
            </w:tcMar>
          </w:tcPr>
          <w:p w:rsidR="00C6696E" w:rsidRPr="00C6696E" w:rsidRDefault="00C6696E" w:rsidP="00C6696E">
            <w:pPr>
              <w:widowControl w:val="0"/>
              <w:spacing w:afterLines="30" w:after="72" w:line="240" w:lineRule="auto"/>
              <w:rPr>
                <w:rFonts w:ascii="Times New Roman"/>
                <w:color w:val="000000"/>
                <w:sz w:val="16"/>
                <w:lang w:eastAsia="zh-CN"/>
              </w:rPr>
            </w:pPr>
            <w:r w:rsidRPr="00F177E4">
              <w:rPr>
                <w:rFonts w:ascii="KaiTi" w:eastAsia="KaiTi" w:hAnsi="KaiTi"/>
                <w:color w:val="002060"/>
                <w:sz w:val="16"/>
                <w:lang w:eastAsia="zh-CN"/>
              </w:rPr>
              <w:t>更新后的目标：</w:t>
            </w:r>
            <w:r>
              <w:rPr>
                <w:rFonts w:ascii="KaiTi" w:eastAsia="KaiTi" w:hAnsi="KaiTi" w:hint="eastAsia"/>
                <w:color w:val="002060"/>
                <w:sz w:val="16"/>
                <w:lang w:eastAsia="zh-CN"/>
              </w:rPr>
              <w:br/>
            </w:r>
            <w:r w:rsidRPr="006F1027">
              <w:rPr>
                <w:rFonts w:ascii="SimSun" w:hAnsi="SimSun"/>
                <w:color w:val="000000"/>
                <w:sz w:val="16"/>
                <w:lang w:eastAsia="zh-CN"/>
              </w:rPr>
              <w:t>97%</w:t>
            </w:r>
            <w:r w:rsidR="006F1027">
              <w:rPr>
                <w:rFonts w:ascii="SimSun" w:hAnsi="SimSun" w:hint="eastAsia"/>
                <w:color w:val="000000"/>
                <w:sz w:val="16"/>
                <w:lang w:eastAsia="zh-CN"/>
              </w:rPr>
              <w:t>（</w:t>
            </w:r>
            <w:r w:rsidRPr="006F1027">
              <w:rPr>
                <w:rFonts w:ascii="SimSun" w:hAnsi="SimSun"/>
                <w:color w:val="000000"/>
                <w:sz w:val="16"/>
                <w:lang w:eastAsia="zh-CN"/>
              </w:rPr>
              <w:t>+/-2%</w:t>
            </w:r>
            <w:r w:rsidR="006F1027">
              <w:rPr>
                <w:rFonts w:ascii="SimSun" w:hAnsi="SimSun" w:hint="eastAsia"/>
                <w:color w:val="000000"/>
                <w:sz w:val="16"/>
                <w:lang w:eastAsia="zh-CN"/>
              </w:rPr>
              <w:t>）</w:t>
            </w:r>
          </w:p>
          <w:p w:rsidR="00C560DF" w:rsidRPr="004F1211" w:rsidRDefault="006B1BFF" w:rsidP="00C6696E">
            <w:pPr>
              <w:widowControl w:val="0"/>
              <w:spacing w:afterLines="30" w:after="72" w:line="240" w:lineRule="auto"/>
              <w:rPr>
                <w:rFonts w:ascii="SimSun" w:hAnsi="SimSun"/>
                <w:color w:val="000000"/>
                <w:sz w:val="16"/>
                <w:szCs w:val="16"/>
                <w:lang w:eastAsia="zh-CN"/>
              </w:rPr>
            </w:pPr>
            <w:r>
              <w:rPr>
                <w:rFonts w:ascii="KaiTi" w:eastAsia="KaiTi" w:hAnsi="KaiTi" w:hint="eastAsia"/>
                <w:sz w:val="16"/>
                <w:lang w:eastAsia="zh-CN"/>
              </w:rPr>
              <w:t>2016/17年预算原目标：</w:t>
            </w:r>
            <w:r w:rsidR="00C6696E">
              <w:rPr>
                <w:rFonts w:ascii="SimSun" w:hAnsi="SimSun" w:hint="eastAsia"/>
                <w:sz w:val="16"/>
                <w:lang w:eastAsia="zh-CN"/>
              </w:rPr>
              <w:br/>
            </w:r>
            <w:r w:rsidR="00C560DF" w:rsidRPr="0066584E">
              <w:rPr>
                <w:rFonts w:ascii="Times New Roman"/>
                <w:color w:val="000000"/>
                <w:sz w:val="16"/>
                <w:lang w:eastAsia="zh-CN"/>
              </w:rPr>
              <w:t>高信息系统服务水平</w:t>
            </w:r>
          </w:p>
        </w:tc>
        <w:tc>
          <w:tcPr>
            <w:tcW w:w="1309"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97.1%</w:t>
            </w:r>
          </w:p>
        </w:tc>
        <w:tc>
          <w:tcPr>
            <w:tcW w:w="495"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66584E" w:rsidTr="00EB3816">
        <w:tblPrEx>
          <w:shd w:val="clear" w:color="auto" w:fill="C6D9F1" w:themeFill="text2" w:themeFillTint="33"/>
          <w:tblCellMar>
            <w:left w:w="108" w:type="dxa"/>
            <w:right w:w="108" w:type="dxa"/>
          </w:tblCellMar>
          <w:tblLook w:val="04A0" w:firstRow="1" w:lastRow="0" w:firstColumn="1" w:lastColumn="0" w:noHBand="0" w:noVBand="1"/>
        </w:tblPrEx>
        <w:trPr>
          <w:trHeight w:val="423"/>
          <w:jc w:val="center"/>
        </w:trPr>
        <w:tc>
          <w:tcPr>
            <w:tcW w:w="5000" w:type="pct"/>
            <w:gridSpan w:val="7"/>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计划5</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lang w:eastAsia="zh-CN"/>
        </w:rPr>
      </w:pPr>
      <w:r w:rsidRPr="00C40A11">
        <w:rPr>
          <w:rFonts w:ascii="KaiTi" w:eastAsia="KaiTi" w:hAnsi="KaiTi"/>
          <w:iCs/>
          <w:color w:val="000000"/>
          <w:szCs w:val="21"/>
          <w:lang w:eastAsia="zh-CN"/>
        </w:rPr>
        <w:t>（千瑞郎）</w:t>
      </w:r>
    </w:p>
    <w:tbl>
      <w:tblPr>
        <w:tblW w:w="9072" w:type="dxa"/>
        <w:jc w:val="center"/>
        <w:tblLook w:val="04A0" w:firstRow="1" w:lastRow="0" w:firstColumn="1" w:lastColumn="0" w:noHBand="0" w:noVBand="1"/>
      </w:tblPr>
      <w:tblGrid>
        <w:gridCol w:w="584"/>
        <w:gridCol w:w="4095"/>
        <w:gridCol w:w="1464"/>
        <w:gridCol w:w="1464"/>
        <w:gridCol w:w="178"/>
        <w:gridCol w:w="1287"/>
      </w:tblGrid>
      <w:tr w:rsidR="00C560DF" w:rsidRPr="00606AE6" w:rsidTr="00012194">
        <w:trPr>
          <w:jc w:val="center"/>
        </w:trPr>
        <w:tc>
          <w:tcPr>
            <w:tcW w:w="4679" w:type="dxa"/>
            <w:gridSpan w:val="2"/>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预期成果编号和内容</w:t>
            </w:r>
          </w:p>
        </w:tc>
        <w:tc>
          <w:tcPr>
            <w:tcW w:w="1464" w:type="dxa"/>
            <w:tcBorders>
              <w:top w:val="nil"/>
              <w:left w:val="nil"/>
              <w:bottom w:val="nil"/>
              <w:right w:val="nil"/>
            </w:tcBorders>
            <w:shd w:val="clear" w:color="000000" w:fill="C5D9F1"/>
            <w:vAlign w:val="center"/>
            <w:hideMark/>
          </w:tcPr>
          <w:p w:rsidR="00C560DF" w:rsidRPr="004F1211" w:rsidRDefault="00887905" w:rsidP="00427E94">
            <w:pPr>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2016/17年</w:t>
            </w:r>
            <w:r w:rsidRPr="00606AE6">
              <w:rPr>
                <w:rFonts w:ascii="SimSun" w:hAnsi="SimSun"/>
                <w:b/>
                <w:bCs/>
                <w:sz w:val="16"/>
                <w:szCs w:val="16"/>
                <w:lang w:eastAsia="zh-CN"/>
              </w:rPr>
              <w:br/>
              <w:t>核定预算</w:t>
            </w:r>
          </w:p>
        </w:tc>
        <w:tc>
          <w:tcPr>
            <w:tcW w:w="1464" w:type="dxa"/>
            <w:tcBorders>
              <w:top w:val="nil"/>
              <w:left w:val="nil"/>
              <w:bottom w:val="nil"/>
              <w:right w:val="nil"/>
            </w:tcBorders>
            <w:shd w:val="clear" w:color="000000" w:fill="C5D9F1"/>
            <w:vAlign w:val="center"/>
            <w:hideMark/>
          </w:tcPr>
          <w:p w:rsidR="00C560DF" w:rsidRPr="004F1211" w:rsidRDefault="00887905" w:rsidP="00427E94">
            <w:pPr>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2016/17年</w:t>
            </w:r>
            <w:r w:rsidRPr="00606AE6">
              <w:rPr>
                <w:rFonts w:ascii="SimSun" w:hAnsi="SimSun"/>
                <w:b/>
                <w:bCs/>
                <w:sz w:val="16"/>
                <w:szCs w:val="16"/>
                <w:lang w:eastAsia="zh-CN"/>
              </w:rPr>
              <w:br/>
              <w:t>调剂使用后预算</w:t>
            </w:r>
          </w:p>
        </w:tc>
        <w:tc>
          <w:tcPr>
            <w:tcW w:w="1465" w:type="dxa"/>
            <w:gridSpan w:val="2"/>
            <w:tcBorders>
              <w:top w:val="nil"/>
              <w:left w:val="nil"/>
              <w:bottom w:val="nil"/>
              <w:right w:val="nil"/>
            </w:tcBorders>
            <w:shd w:val="clear" w:color="000000" w:fill="C5D9F1"/>
            <w:vAlign w:val="center"/>
            <w:hideMark/>
          </w:tcPr>
          <w:p w:rsidR="00C560DF" w:rsidRPr="00606AE6" w:rsidRDefault="009B1FE4" w:rsidP="00427E94">
            <w:pPr>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C560DF" w:rsidRPr="004F1211" w:rsidTr="00012194">
        <w:trPr>
          <w:jc w:val="center"/>
        </w:trPr>
        <w:tc>
          <w:tcPr>
            <w:tcW w:w="58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lang w:eastAsia="zh-CN"/>
              </w:rPr>
            </w:pPr>
            <w:r w:rsidRPr="004F1211">
              <w:rPr>
                <w:rFonts w:ascii="SimSun" w:hAnsi="SimSun"/>
                <w:sz w:val="16"/>
                <w:lang w:eastAsia="zh-CN"/>
              </w:rPr>
              <w:t>二.1</w:t>
            </w:r>
          </w:p>
        </w:tc>
        <w:tc>
          <w:tcPr>
            <w:tcW w:w="4095"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lang w:eastAsia="zh-CN"/>
              </w:rPr>
              <w:t>二.1用于提交国际专利申请的PCT体系得到更加广泛有效的应用</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27,129</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26,074</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11,973</w:t>
            </w:r>
          </w:p>
        </w:tc>
      </w:tr>
      <w:tr w:rsidR="00C560DF" w:rsidRPr="004F1211" w:rsidTr="00012194">
        <w:trPr>
          <w:jc w:val="center"/>
        </w:trPr>
        <w:tc>
          <w:tcPr>
            <w:tcW w:w="58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sz w:val="16"/>
                <w:szCs w:val="16"/>
              </w:rPr>
            </w:pPr>
            <w:r w:rsidRPr="004F1211">
              <w:rPr>
                <w:rFonts w:ascii="SimSun" w:hAnsi="SimSun"/>
                <w:sz w:val="16"/>
              </w:rPr>
              <w:t>二.3</w:t>
            </w:r>
          </w:p>
        </w:tc>
        <w:tc>
          <w:tcPr>
            <w:tcW w:w="4095"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lang w:eastAsia="zh-CN"/>
              </w:rPr>
              <w:t>提高PCT业务生产率，改进服务质量”</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181,080</w:t>
            </w:r>
          </w:p>
        </w:tc>
        <w:tc>
          <w:tcPr>
            <w:tcW w:w="1464"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177,330</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81,888</w:t>
            </w:r>
          </w:p>
        </w:tc>
      </w:tr>
      <w:tr w:rsidR="00C560DF" w:rsidRPr="004F1211" w:rsidTr="00012194">
        <w:trPr>
          <w:jc w:val="center"/>
        </w:trPr>
        <w:tc>
          <w:tcPr>
            <w:tcW w:w="584" w:type="dxa"/>
            <w:tcBorders>
              <w:top w:val="nil"/>
              <w:left w:val="nil"/>
              <w:bottom w:val="nil"/>
              <w:right w:val="nil"/>
            </w:tcBorders>
            <w:shd w:val="clear" w:color="000000" w:fill="C5D9F1"/>
            <w:noWrap/>
            <w:vAlign w:val="bottom"/>
            <w:hideMark/>
          </w:tcPr>
          <w:p w:rsidR="00C560DF" w:rsidRPr="004F1211" w:rsidRDefault="00C560DF" w:rsidP="00427E94">
            <w:pPr>
              <w:spacing w:beforeLines="30" w:before="72" w:afterLines="30" w:after="72" w:line="240" w:lineRule="auto"/>
              <w:rPr>
                <w:rFonts w:ascii="SimSun" w:hAnsi="SimSun"/>
                <w:sz w:val="16"/>
                <w:szCs w:val="16"/>
              </w:rPr>
            </w:pPr>
          </w:p>
        </w:tc>
        <w:tc>
          <w:tcPr>
            <w:tcW w:w="4095" w:type="dxa"/>
            <w:tcBorders>
              <w:top w:val="nil"/>
              <w:left w:val="nil"/>
              <w:bottom w:val="nil"/>
              <w:right w:val="nil"/>
            </w:tcBorders>
            <w:shd w:val="clear" w:color="000000" w:fill="C5D9F1"/>
            <w:noWrap/>
            <w:vAlign w:val="bottom"/>
            <w:hideMark/>
          </w:tcPr>
          <w:p w:rsidR="00C560DF" w:rsidRPr="00012194" w:rsidRDefault="00C560DF" w:rsidP="00427E94">
            <w:pPr>
              <w:spacing w:beforeLines="30" w:before="72" w:afterLines="30" w:after="72" w:line="240" w:lineRule="auto"/>
              <w:jc w:val="right"/>
              <w:rPr>
                <w:rFonts w:ascii="SimSun" w:hAnsi="SimSun"/>
                <w:b/>
                <w:bCs/>
                <w:sz w:val="16"/>
                <w:szCs w:val="16"/>
              </w:rPr>
            </w:pPr>
            <w:r w:rsidRPr="00012194">
              <w:rPr>
                <w:rFonts w:ascii="SimSun" w:hAnsi="SimSun"/>
                <w:b/>
                <w:sz w:val="16"/>
              </w:rPr>
              <w:t>总计</w:t>
            </w:r>
          </w:p>
        </w:tc>
        <w:tc>
          <w:tcPr>
            <w:tcW w:w="1464"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208,209</w:t>
            </w:r>
          </w:p>
        </w:tc>
        <w:tc>
          <w:tcPr>
            <w:tcW w:w="1464" w:type="dxa"/>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203,404</w:t>
            </w:r>
          </w:p>
        </w:tc>
        <w:tc>
          <w:tcPr>
            <w:tcW w:w="1465" w:type="dxa"/>
            <w:gridSpan w:val="2"/>
            <w:tcBorders>
              <w:top w:val="nil"/>
              <w:left w:val="nil"/>
              <w:bottom w:val="nil"/>
              <w:right w:val="nil"/>
            </w:tcBorders>
            <w:shd w:val="clear" w:color="000000" w:fill="C5D9F1"/>
            <w:noWrap/>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93,861</w:t>
            </w:r>
          </w:p>
        </w:tc>
      </w:tr>
      <w:tr w:rsidR="00C560DF" w:rsidRPr="004F1211" w:rsidTr="00012194">
        <w:trPr>
          <w:jc w:val="center"/>
        </w:trPr>
        <w:tc>
          <w:tcPr>
            <w:tcW w:w="7785"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7" w:type="dxa"/>
            <w:tcBorders>
              <w:top w:val="nil"/>
              <w:left w:val="nil"/>
              <w:bottom w:val="nil"/>
              <w:right w:val="nil"/>
            </w:tcBorders>
            <w:shd w:val="clear" w:color="auto" w:fill="auto"/>
            <w:noWrap/>
            <w:vAlign w:val="center"/>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606AE6" w:rsidTr="00012194">
        <w:trPr>
          <w:jc w:val="center"/>
        </w:trPr>
        <w:tc>
          <w:tcPr>
            <w:tcW w:w="2470" w:type="dxa"/>
            <w:tcBorders>
              <w:top w:val="nil"/>
              <w:left w:val="nil"/>
              <w:bottom w:val="nil"/>
              <w:right w:val="nil"/>
            </w:tcBorders>
            <w:shd w:val="clear" w:color="000000" w:fill="C5D9F1"/>
            <w:noWrap/>
            <w:vAlign w:val="center"/>
            <w:hideMark/>
          </w:tcPr>
          <w:p w:rsidR="00C560DF" w:rsidRPr="00606AE6" w:rsidRDefault="00C560DF"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606AE6" w:rsidRDefault="00BD156D" w:rsidP="00427E94">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r>
            <w:r w:rsidR="004F1211" w:rsidRPr="00606AE6">
              <w:rPr>
                <w:rFonts w:ascii="SimSun" w:hAnsi="SimSun"/>
                <w:b/>
                <w:bCs/>
                <w:sz w:val="16"/>
                <w:szCs w:val="16"/>
              </w:rPr>
              <w:t>（</w:t>
            </w:r>
            <w:r w:rsidR="00C560DF" w:rsidRPr="00606AE6">
              <w:rPr>
                <w:rFonts w:ascii="SimSun" w:hAnsi="SimSun"/>
                <w:b/>
                <w:bCs/>
                <w:sz w:val="16"/>
                <w:szCs w:val="16"/>
              </w:rPr>
              <w:t>%</w:t>
            </w:r>
            <w:r w:rsidR="004F1211" w:rsidRPr="00606AE6">
              <w:rPr>
                <w:rFonts w:ascii="SimSun" w:hAnsi="SimSun"/>
                <w:b/>
                <w:bCs/>
                <w:sz w:val="16"/>
                <w:szCs w:val="16"/>
              </w:rPr>
              <w:t>）</w:t>
            </w:r>
          </w:p>
        </w:tc>
      </w:tr>
      <w:tr w:rsidR="00C560DF" w:rsidRPr="004F1211" w:rsidTr="00012194">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rPr>
              <w:t>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133,970</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129,909</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59,294</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46%</w:t>
            </w:r>
          </w:p>
        </w:tc>
      </w:tr>
      <w:tr w:rsidR="00C560DF" w:rsidRPr="004F1211" w:rsidTr="00012194">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427E94">
            <w:pPr>
              <w:spacing w:beforeLines="30" w:before="72" w:afterLines="30" w:after="72" w:line="240" w:lineRule="auto"/>
              <w:rPr>
                <w:rFonts w:ascii="SimSun" w:hAnsi="SimSun"/>
                <w:color w:val="000000"/>
                <w:sz w:val="16"/>
                <w:szCs w:val="16"/>
              </w:rPr>
            </w:pPr>
            <w:r w:rsidRPr="004F1211">
              <w:rPr>
                <w:rFonts w:ascii="SimSun" w:hAnsi="SimSun"/>
                <w:color w:val="000000"/>
                <w:sz w:val="16"/>
              </w:rPr>
              <w:t>非人事费</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74,239</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73,495</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34,567</w:t>
            </w:r>
          </w:p>
        </w:tc>
        <w:tc>
          <w:tcPr>
            <w:tcW w:w="1438" w:type="dxa"/>
            <w:tcBorders>
              <w:top w:val="nil"/>
              <w:left w:val="nil"/>
              <w:bottom w:val="nil"/>
              <w:right w:val="nil"/>
            </w:tcBorders>
            <w:shd w:val="clear" w:color="auto" w:fill="auto"/>
            <w:vAlign w:val="center"/>
            <w:hideMark/>
          </w:tcPr>
          <w:p w:rsidR="00C560DF" w:rsidRPr="004F1211" w:rsidRDefault="00C560DF"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47%</w:t>
            </w:r>
          </w:p>
        </w:tc>
      </w:tr>
      <w:tr w:rsidR="00C560DF" w:rsidRPr="00427E94" w:rsidTr="00012194">
        <w:trPr>
          <w:jc w:val="center"/>
        </w:trPr>
        <w:tc>
          <w:tcPr>
            <w:tcW w:w="2470" w:type="dxa"/>
            <w:tcBorders>
              <w:top w:val="nil"/>
              <w:left w:val="nil"/>
              <w:bottom w:val="nil"/>
              <w:right w:val="nil"/>
            </w:tcBorders>
            <w:shd w:val="clear" w:color="000000" w:fill="C5D9F1"/>
            <w:noWrap/>
            <w:vAlign w:val="center"/>
            <w:hideMark/>
          </w:tcPr>
          <w:p w:rsidR="00C560DF" w:rsidRPr="00427E94" w:rsidRDefault="00C560DF" w:rsidP="00427E94">
            <w:pPr>
              <w:spacing w:beforeLines="30" w:before="72" w:afterLines="30" w:after="72" w:line="240" w:lineRule="auto"/>
              <w:jc w:val="right"/>
              <w:rPr>
                <w:rFonts w:ascii="SimSun" w:hAnsi="SimSun"/>
                <w:b/>
                <w:bCs/>
                <w:color w:val="000000"/>
                <w:sz w:val="16"/>
                <w:szCs w:val="16"/>
              </w:rPr>
            </w:pPr>
            <w:r w:rsidRPr="00427E94">
              <w:rPr>
                <w:rFonts w:ascii="SimSun" w:hAnsi="SimSun"/>
                <w:b/>
                <w:color w:val="000000"/>
                <w:sz w:val="16"/>
              </w:rPr>
              <w:t>总计</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color w:val="000000"/>
                <w:sz w:val="16"/>
              </w:rPr>
              <w:t>208,209</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color w:val="000000"/>
                <w:sz w:val="16"/>
              </w:rPr>
              <w:t>203,404</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color w:val="000000"/>
                <w:sz w:val="16"/>
              </w:rPr>
              <w:t>93,861</w:t>
            </w:r>
          </w:p>
        </w:tc>
        <w:tc>
          <w:tcPr>
            <w:tcW w:w="1438" w:type="dxa"/>
            <w:tcBorders>
              <w:top w:val="nil"/>
              <w:left w:val="nil"/>
              <w:bottom w:val="nil"/>
              <w:right w:val="nil"/>
            </w:tcBorders>
            <w:shd w:val="clear" w:color="000000" w:fill="C5D9F1"/>
            <w:vAlign w:val="center"/>
            <w:hideMark/>
          </w:tcPr>
          <w:p w:rsidR="00C560DF" w:rsidRPr="00427E94" w:rsidRDefault="00C560DF" w:rsidP="00427E94">
            <w:pPr>
              <w:spacing w:beforeLines="30" w:before="72" w:afterLines="30" w:after="72" w:line="240" w:lineRule="auto"/>
              <w:jc w:val="center"/>
              <w:rPr>
                <w:rFonts w:ascii="SimSun" w:hAnsi="SimSun"/>
                <w:b/>
                <w:bCs/>
                <w:color w:val="000000"/>
                <w:sz w:val="16"/>
                <w:szCs w:val="16"/>
              </w:rPr>
            </w:pPr>
            <w:r w:rsidRPr="00427E94">
              <w:rPr>
                <w:rFonts w:ascii="SimSun" w:hAnsi="SimSun"/>
                <w:b/>
                <w:color w:val="000000"/>
                <w:sz w:val="16"/>
              </w:rPr>
              <w:t>46%</w:t>
            </w:r>
          </w:p>
        </w:tc>
      </w:tr>
      <w:tr w:rsidR="00C560DF" w:rsidRPr="0066584E" w:rsidTr="00012194">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477D78">
      <w:pPr>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F537B0" w:rsidP="00EB3816">
      <w:pPr>
        <w:keepNext/>
        <w:keepLines/>
        <w:spacing w:before="24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Pr="00F537B0">
        <w:rPr>
          <w:rFonts w:ascii="SimSun" w:hAnsi="SimSun"/>
          <w:sz w:val="21"/>
          <w:szCs w:val="21"/>
          <w:lang w:eastAsia="zh-CN"/>
        </w:rPr>
        <w:t>.</w:t>
      </w:r>
      <w:r w:rsidRPr="00F537B0">
        <w:rPr>
          <w:rFonts w:ascii="SimSun" w:hAnsi="SimSun"/>
          <w:sz w:val="21"/>
          <w:szCs w:val="21"/>
          <w:lang w:eastAsia="zh-CN"/>
        </w:rPr>
        <w:tab/>
      </w:r>
      <w:r w:rsidR="003364B4">
        <w:rPr>
          <w:rFonts w:ascii="SimSun" w:hAnsi="SimSun"/>
          <w:sz w:val="21"/>
          <w:szCs w:val="21"/>
          <w:u w:val="single"/>
          <w:lang w:eastAsia="zh-CN"/>
        </w:rPr>
        <w:t>2016/17年</w:t>
      </w:r>
      <w:r w:rsidR="00C560DF" w:rsidRPr="008046F5">
        <w:rPr>
          <w:rFonts w:ascii="SimSun" w:hAnsi="SimSun"/>
          <w:sz w:val="21"/>
          <w:szCs w:val="21"/>
          <w:u w:val="single"/>
          <w:lang w:eastAsia="zh-CN"/>
        </w:rPr>
        <w:t>调剂使用后预算</w:t>
      </w:r>
    </w:p>
    <w:p w:rsidR="00C560DF" w:rsidRPr="00CE16DF" w:rsidRDefault="00C560DF" w:rsidP="007279F4">
      <w:pPr>
        <w:pStyle w:val="ListParagraph"/>
        <w:numPr>
          <w:ilvl w:val="0"/>
          <w:numId w:val="6"/>
        </w:numPr>
        <w:tabs>
          <w:tab w:val="left" w:pos="880"/>
        </w:tabs>
        <w:overflowPunct w:val="0"/>
        <w:spacing w:afterLines="50" w:after="120" w:line="340" w:lineRule="atLeast"/>
        <w:ind w:left="0" w:firstLine="0"/>
        <w:contextualSpacing w:val="0"/>
        <w:jc w:val="both"/>
        <w:rPr>
          <w:rFonts w:asciiTheme="majorEastAsia" w:eastAsiaTheme="majorEastAsia" w:hAnsiTheme="majorEastAsia"/>
          <w:sz w:val="21"/>
          <w:lang w:eastAsia="zh-CN"/>
        </w:rPr>
      </w:pPr>
      <w:r w:rsidRPr="00CE16DF">
        <w:rPr>
          <w:rFonts w:asciiTheme="majorEastAsia" w:eastAsiaTheme="majorEastAsia" w:hAnsiTheme="majorEastAsia"/>
          <w:sz w:val="21"/>
          <w:lang w:eastAsia="zh-CN"/>
        </w:rPr>
        <w:t>与2016/17两年期核定预算相比，调剂使用后预算总额下降，</w:t>
      </w:r>
      <w:r w:rsidR="00CE16DF" w:rsidRPr="00CE16DF">
        <w:rPr>
          <w:rFonts w:asciiTheme="majorEastAsia" w:eastAsiaTheme="majorEastAsia" w:hAnsiTheme="majorEastAsia" w:hint="eastAsia"/>
          <w:sz w:val="21"/>
          <w:lang w:eastAsia="zh-CN"/>
        </w:rPr>
        <w:t>反映了PCT业务较长期的持续增加趋势。</w:t>
      </w:r>
      <w:r w:rsidRPr="00CE16DF">
        <w:rPr>
          <w:rFonts w:asciiTheme="majorEastAsia" w:eastAsiaTheme="majorEastAsia" w:hAnsiTheme="majorEastAsia"/>
          <w:sz w:val="21"/>
          <w:lang w:eastAsia="zh-CN"/>
        </w:rPr>
        <w:t>这在很大程度上是由于人员减少造成的，一方面，这是由于调剂、改叙和持续职能的完全正规化的直接结果，另一方面，本计划的实际节省的人事费用</w:t>
      </w:r>
      <w:r w:rsidR="004F1211" w:rsidRPr="00CE16DF">
        <w:rPr>
          <w:rFonts w:asciiTheme="majorEastAsia" w:eastAsiaTheme="majorEastAsia" w:hAnsiTheme="majorEastAsia"/>
          <w:sz w:val="21"/>
          <w:lang w:eastAsia="zh-CN"/>
        </w:rPr>
        <w:t>（</w:t>
      </w:r>
      <w:r w:rsidRPr="00CE16DF">
        <w:rPr>
          <w:rFonts w:asciiTheme="majorEastAsia" w:eastAsiaTheme="majorEastAsia" w:hAnsiTheme="majorEastAsia"/>
          <w:sz w:val="21"/>
          <w:lang w:eastAsia="zh-CN"/>
        </w:rPr>
        <w:t>通过岗位空缺和兼职工作安排方式实现的</w:t>
      </w:r>
      <w:r w:rsidR="004F1211" w:rsidRPr="00CE16DF">
        <w:rPr>
          <w:rFonts w:asciiTheme="majorEastAsia" w:eastAsiaTheme="majorEastAsia" w:hAnsiTheme="majorEastAsia"/>
          <w:sz w:val="21"/>
          <w:lang w:eastAsia="zh-CN"/>
        </w:rPr>
        <w:t>）</w:t>
      </w:r>
      <w:r w:rsidRPr="00CE16DF">
        <w:rPr>
          <w:rFonts w:asciiTheme="majorEastAsia" w:eastAsiaTheme="majorEastAsia" w:hAnsiTheme="majorEastAsia"/>
          <w:sz w:val="21"/>
          <w:lang w:eastAsia="zh-CN"/>
        </w:rPr>
        <w:t>被重新调剂到其他组织优先事项。非人事资源的削减主要是因为对PCT翻译部门的翻译费用的预期节省导致对预算拨款的向下调整。</w:t>
      </w:r>
    </w:p>
    <w:p w:rsidR="00C560DF" w:rsidRPr="008046F5" w:rsidRDefault="00C560DF" w:rsidP="00EB3816">
      <w:pPr>
        <w:keepNext/>
        <w:keepLines/>
        <w:spacing w:before="24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FF56D2" w:rsidRPr="00EB3816" w:rsidRDefault="00C560DF" w:rsidP="00EB3816">
      <w:pPr>
        <w:pStyle w:val="ListParagraph"/>
        <w:numPr>
          <w:ilvl w:val="0"/>
          <w:numId w:val="6"/>
        </w:numPr>
        <w:tabs>
          <w:tab w:val="left" w:pos="880"/>
        </w:tabs>
        <w:overflowPunct w:val="0"/>
        <w:spacing w:afterLines="50" w:after="120" w:line="340" w:lineRule="atLeast"/>
        <w:ind w:left="0" w:firstLine="0"/>
        <w:contextualSpacing w:val="0"/>
        <w:jc w:val="both"/>
        <w:rPr>
          <w:rFonts w:ascii="Times New Roman"/>
          <w:sz w:val="21"/>
          <w:lang w:eastAsia="zh-CN"/>
        </w:rPr>
      </w:pPr>
      <w:r w:rsidRPr="007279F4">
        <w:rPr>
          <w:rFonts w:ascii="Times New Roman"/>
          <w:sz w:val="21"/>
          <w:lang w:eastAsia="zh-CN"/>
        </w:rPr>
        <w:t>两年期第一年的总体预算利用率在预期的</w:t>
      </w:r>
      <w:r w:rsidRPr="007279F4">
        <w:rPr>
          <w:rFonts w:ascii="SimSun"/>
          <w:sz w:val="21"/>
          <w:lang w:eastAsia="zh-CN"/>
        </w:rPr>
        <w:t>40-60%</w:t>
      </w:r>
      <w:r w:rsidRPr="007279F4">
        <w:rPr>
          <w:rFonts w:ascii="Times New Roman"/>
          <w:sz w:val="21"/>
          <w:lang w:eastAsia="zh-CN"/>
        </w:rPr>
        <w:t>范围内，执行正常。</w:t>
      </w:r>
      <w:r w:rsidR="00FF56D2" w:rsidRPr="00EB3816">
        <w:rPr>
          <w:rFonts w:ascii="SimSun" w:hAnsi="SimSun"/>
          <w:b/>
          <w:bCs/>
          <w:iCs/>
          <w:szCs w:val="28"/>
          <w:lang w:eastAsia="zh-CN"/>
        </w:rPr>
        <w:br w:type="page"/>
      </w:r>
    </w:p>
    <w:p w:rsidR="0077123B" w:rsidRPr="00EB562C" w:rsidRDefault="0077123B" w:rsidP="00EB562C">
      <w:pPr>
        <w:pStyle w:val="a"/>
      </w:pPr>
      <w:bookmarkStart w:id="35" w:name="_Toc482461787"/>
      <w:bookmarkStart w:id="36" w:name="_Toc482793046"/>
      <w:bookmarkStart w:id="37" w:name="_Toc482793900"/>
      <w:r w:rsidRPr="00EB562C">
        <w:rPr>
          <w:rFonts w:hint="eastAsia"/>
        </w:rPr>
        <w:lastRenderedPageBreak/>
        <w:t>计划5附件：PCT业务指标</w:t>
      </w:r>
      <w:bookmarkEnd w:id="35"/>
      <w:bookmarkEnd w:id="36"/>
      <w:bookmarkEnd w:id="37"/>
    </w:p>
    <w:p w:rsidR="0077123B" w:rsidRPr="006F1027" w:rsidRDefault="0077123B" w:rsidP="00EB562C">
      <w:pPr>
        <w:keepNext/>
        <w:spacing w:beforeLines="200" w:before="480" w:afterLines="100" w:after="240" w:line="340" w:lineRule="atLeast"/>
        <w:rPr>
          <w:rFonts w:ascii="SimHei" w:eastAsia="SimHei" w:hAnsi="SimHei" w:cs="Arial"/>
          <w:sz w:val="21"/>
          <w:szCs w:val="21"/>
          <w:lang w:eastAsia="zh-CN"/>
        </w:rPr>
      </w:pPr>
      <w:r w:rsidRPr="006F1027">
        <w:rPr>
          <w:rFonts w:ascii="SimHei" w:eastAsia="SimHei" w:hAnsi="SimHei" w:cs="Arial" w:hint="eastAsia"/>
          <w:sz w:val="21"/>
          <w:szCs w:val="21"/>
          <w:lang w:eastAsia="zh-CN"/>
        </w:rPr>
        <w:t>预期成果绩效指标</w:t>
      </w:r>
      <w:r w:rsidR="00EB562C">
        <w:rPr>
          <w:rFonts w:ascii="SimHei" w:eastAsia="SimHei" w:hAnsi="SimHei" w:cs="Arial"/>
          <w:sz w:val="21"/>
          <w:szCs w:val="21"/>
          <w:lang w:eastAsia="zh-CN"/>
        </w:rPr>
        <w:br/>
        <w:t>“</w:t>
      </w:r>
      <w:r w:rsidRPr="006F1027">
        <w:rPr>
          <w:rFonts w:ascii="SimHei" w:eastAsia="SimHei" w:hAnsi="SimHei" w:cs="Arial" w:hint="eastAsia"/>
          <w:sz w:val="21"/>
          <w:szCs w:val="21"/>
          <w:lang w:eastAsia="zh-CN"/>
        </w:rPr>
        <w:t>PCT业务的生产率和服务质量得到提高</w:t>
      </w:r>
      <w:r w:rsidR="00EB562C">
        <w:rPr>
          <w:rFonts w:ascii="SimHei" w:eastAsia="SimHei" w:hAnsi="SimHei" w:cs="Arial"/>
          <w:sz w:val="21"/>
          <w:szCs w:val="21"/>
          <w:lang w:eastAsia="zh-CN"/>
        </w:rPr>
        <w:t>”</w:t>
      </w:r>
    </w:p>
    <w:p w:rsidR="0077123B" w:rsidRPr="006F1027" w:rsidRDefault="0077123B" w:rsidP="006F1027">
      <w:pPr>
        <w:keepNext/>
        <w:spacing w:beforeLines="100" w:before="240" w:afterLines="50" w:after="120" w:line="340" w:lineRule="atLeast"/>
        <w:rPr>
          <w:rFonts w:ascii="SimSun" w:hAnsi="SimSun" w:cs="Arial"/>
          <w:b/>
          <w:sz w:val="21"/>
          <w:szCs w:val="21"/>
          <w:lang w:eastAsia="zh-CN"/>
        </w:rPr>
      </w:pPr>
      <w:r w:rsidRPr="006F1027">
        <w:rPr>
          <w:rFonts w:ascii="SimSun" w:hAnsi="SimSun" w:cs="Arial" w:hint="eastAsia"/>
          <w:b/>
          <w:sz w:val="21"/>
          <w:szCs w:val="21"/>
          <w:lang w:eastAsia="zh-CN"/>
        </w:rPr>
        <w:t>背　景</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val="en-GB" w:eastAsia="zh-CN"/>
        </w:rPr>
      </w:pPr>
      <w:r w:rsidRPr="0077123B">
        <w:rPr>
          <w:rFonts w:ascii="SimSun" w:hAnsi="SimSun" w:cs="SimSun" w:hint="eastAsia"/>
          <w:sz w:val="21"/>
          <w:szCs w:val="21"/>
          <w:lang w:val="en-GB" w:eastAsia="zh-CN"/>
        </w:rPr>
        <w:t>关于</w:t>
      </w:r>
      <w:r w:rsidRPr="0077123B">
        <w:rPr>
          <w:rFonts w:ascii="SimSun" w:hAnsi="SimSun" w:cs="Arial"/>
          <w:sz w:val="21"/>
          <w:szCs w:val="21"/>
          <w:lang w:val="en-GB" w:eastAsia="zh-CN"/>
        </w:rPr>
        <w:t>“</w:t>
      </w:r>
      <w:r w:rsidRPr="0077123B">
        <w:rPr>
          <w:rFonts w:ascii="SimSun" w:hAnsi="SimSun" w:cs="SimSun" w:hint="eastAsia"/>
          <w:sz w:val="21"/>
          <w:szCs w:val="21"/>
          <w:lang w:val="en-GB" w:eastAsia="zh-CN"/>
        </w:rPr>
        <w:t>提高</w:t>
      </w:r>
      <w:r w:rsidRPr="0077123B">
        <w:rPr>
          <w:rFonts w:ascii="SimSun" w:hAnsi="SimSun" w:cs="Arial"/>
          <w:sz w:val="21"/>
          <w:szCs w:val="21"/>
          <w:lang w:val="en-GB" w:eastAsia="zh-CN"/>
        </w:rPr>
        <w:t>PCT</w:t>
      </w:r>
      <w:r w:rsidRPr="0077123B">
        <w:rPr>
          <w:rFonts w:ascii="SimSun" w:hAnsi="SimSun" w:cs="SimSun" w:hint="eastAsia"/>
          <w:sz w:val="21"/>
          <w:szCs w:val="21"/>
          <w:lang w:val="en-GB" w:eastAsia="zh-CN"/>
        </w:rPr>
        <w:t>业务生产率、改进服务质量</w:t>
      </w:r>
      <w:r w:rsidRPr="0077123B">
        <w:rPr>
          <w:rFonts w:ascii="SimSun" w:hAnsi="SimSun" w:cs="Arial"/>
          <w:sz w:val="21"/>
          <w:szCs w:val="21"/>
          <w:lang w:val="en-GB" w:eastAsia="zh-CN"/>
        </w:rPr>
        <w:t>”</w:t>
      </w:r>
      <w:r w:rsidRPr="0077123B">
        <w:rPr>
          <w:rFonts w:ascii="SimSun" w:hAnsi="SimSun" w:cs="SimSun" w:hint="eastAsia"/>
          <w:sz w:val="21"/>
          <w:szCs w:val="21"/>
          <w:lang w:val="en-GB" w:eastAsia="zh-CN"/>
        </w:rPr>
        <w:t>预期成果的绩效指标的背景，需要考虑下述几个因素：</w:t>
      </w:r>
    </w:p>
    <w:p w:rsidR="0077123B" w:rsidRPr="0077123B" w:rsidRDefault="0077123B" w:rsidP="00A62CAF">
      <w:pPr>
        <w:numPr>
          <w:ilvl w:val="0"/>
          <w:numId w:val="92"/>
        </w:numPr>
        <w:tabs>
          <w:tab w:val="clear" w:pos="720"/>
        </w:tabs>
        <w:overflowPunct w:val="0"/>
        <w:spacing w:afterLines="50" w:after="120" w:line="340" w:lineRule="atLeast"/>
        <w:ind w:left="1134" w:hanging="567"/>
        <w:contextualSpacing/>
        <w:jc w:val="both"/>
        <w:rPr>
          <w:rFonts w:ascii="SimSun" w:hAnsi="SimSun" w:cs="Arial"/>
          <w:sz w:val="21"/>
          <w:szCs w:val="21"/>
          <w:lang w:eastAsia="ja-JP"/>
        </w:rPr>
      </w:pPr>
      <w:r w:rsidRPr="0077123B">
        <w:rPr>
          <w:rFonts w:ascii="SimSun" w:hAnsi="SimSun" w:cs="Arial"/>
          <w:sz w:val="21"/>
          <w:szCs w:val="21"/>
          <w:lang w:eastAsia="ja-JP"/>
        </w:rPr>
        <w:t>PCT</w:t>
      </w:r>
      <w:r w:rsidRPr="0077123B">
        <w:rPr>
          <w:rFonts w:ascii="SimSun" w:hAnsi="SimSun" w:cs="Arial" w:hint="eastAsia"/>
          <w:sz w:val="21"/>
          <w:szCs w:val="21"/>
          <w:lang w:eastAsia="ja-JP"/>
        </w:rPr>
        <w:t>工作量；</w:t>
      </w:r>
    </w:p>
    <w:p w:rsidR="0077123B" w:rsidRPr="0077123B" w:rsidRDefault="0077123B" w:rsidP="00A62CAF">
      <w:pPr>
        <w:numPr>
          <w:ilvl w:val="0"/>
          <w:numId w:val="92"/>
        </w:numPr>
        <w:tabs>
          <w:tab w:val="clear" w:pos="720"/>
        </w:tabs>
        <w:overflowPunct w:val="0"/>
        <w:spacing w:afterLines="50" w:after="120" w:line="340" w:lineRule="atLeast"/>
        <w:ind w:left="1134" w:hanging="567"/>
        <w:contextualSpacing/>
        <w:jc w:val="both"/>
        <w:rPr>
          <w:rFonts w:ascii="SimSun" w:hAnsi="SimSun" w:cs="Arial"/>
          <w:sz w:val="21"/>
          <w:szCs w:val="21"/>
          <w:lang w:eastAsia="zh-CN"/>
        </w:rPr>
      </w:pPr>
      <w:r w:rsidRPr="0077123B">
        <w:rPr>
          <w:rFonts w:ascii="SimSun" w:hAnsi="SimSun" w:cs="Arial" w:hint="eastAsia"/>
          <w:sz w:val="21"/>
          <w:szCs w:val="21"/>
          <w:lang w:eastAsia="zh-CN"/>
        </w:rPr>
        <w:t>这些工作量的语言分布情况；</w:t>
      </w:r>
    </w:p>
    <w:p w:rsidR="0077123B" w:rsidRPr="0077123B" w:rsidRDefault="0077123B" w:rsidP="00A62CAF">
      <w:pPr>
        <w:numPr>
          <w:ilvl w:val="0"/>
          <w:numId w:val="92"/>
        </w:numPr>
        <w:tabs>
          <w:tab w:val="clear" w:pos="720"/>
        </w:tabs>
        <w:overflowPunct w:val="0"/>
        <w:spacing w:afterLines="50" w:after="120" w:line="340" w:lineRule="atLeast"/>
        <w:ind w:left="1134" w:hanging="567"/>
        <w:contextualSpacing/>
        <w:jc w:val="both"/>
        <w:rPr>
          <w:rFonts w:ascii="SimSun" w:hAnsi="SimSun" w:cs="Arial"/>
          <w:sz w:val="21"/>
          <w:szCs w:val="21"/>
          <w:lang w:eastAsia="zh-CN"/>
        </w:rPr>
      </w:pPr>
      <w:r w:rsidRPr="0077123B">
        <w:rPr>
          <w:rFonts w:ascii="SimSun" w:hAnsi="SimSun" w:cs="Arial" w:hint="eastAsia"/>
          <w:sz w:val="21"/>
          <w:szCs w:val="21"/>
          <w:lang w:eastAsia="zh-CN"/>
        </w:rPr>
        <w:t>为完成</w:t>
      </w:r>
      <w:r w:rsidRPr="0077123B">
        <w:rPr>
          <w:rFonts w:ascii="SimSun" w:hAnsi="SimSun" w:cs="SimSun" w:hint="eastAsia"/>
          <w:sz w:val="21"/>
          <w:szCs w:val="21"/>
          <w:lang w:val="en-GB" w:eastAsia="zh-CN"/>
        </w:rPr>
        <w:t>这些</w:t>
      </w:r>
      <w:r w:rsidRPr="0077123B">
        <w:rPr>
          <w:rFonts w:ascii="SimSun" w:hAnsi="SimSun" w:cs="Arial" w:hint="eastAsia"/>
          <w:sz w:val="21"/>
          <w:szCs w:val="21"/>
          <w:lang w:eastAsia="zh-CN"/>
        </w:rPr>
        <w:t>工作量所分配的工作人员数量；以及</w:t>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Arial"/>
          <w:sz w:val="21"/>
          <w:szCs w:val="21"/>
          <w:lang w:eastAsia="ja-JP"/>
        </w:rPr>
      </w:pPr>
      <w:r w:rsidRPr="0077123B">
        <w:rPr>
          <w:rFonts w:ascii="SimSun" w:hAnsi="SimSun" w:cs="SimSun" w:hint="eastAsia"/>
          <w:sz w:val="21"/>
          <w:szCs w:val="21"/>
          <w:lang w:val="en-GB" w:eastAsia="zh-CN"/>
        </w:rPr>
        <w:t>自动化程度</w:t>
      </w:r>
      <w:r w:rsidRPr="0077123B">
        <w:rPr>
          <w:rFonts w:ascii="SimSun" w:hAnsi="SimSun" w:cs="Arial" w:hint="eastAsia"/>
          <w:sz w:val="21"/>
          <w:szCs w:val="21"/>
          <w:lang w:eastAsia="ja-JP"/>
        </w:rPr>
        <w:t>。</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工作量</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工作量是依据国际局每年受理的登记本的数量得出的</w:t>
      </w:r>
      <w:r w:rsidRPr="0077123B">
        <w:rPr>
          <w:rFonts w:ascii="SimSun" w:hAnsi="SimSun" w:cs="SimSun"/>
          <w:sz w:val="21"/>
          <w:szCs w:val="21"/>
          <w:vertAlign w:val="superscript"/>
          <w:lang w:eastAsia="zh-CN"/>
        </w:rPr>
        <w:footnoteReference w:id="23"/>
      </w:r>
      <w:r w:rsidRPr="0077123B">
        <w:rPr>
          <w:rFonts w:ascii="SimSun" w:hAnsi="SimSun" w:cs="SimSun" w:hint="eastAsia"/>
          <w:sz w:val="21"/>
          <w:szCs w:val="21"/>
          <w:lang w:val="en-GB" w:eastAsia="zh-CN"/>
        </w:rPr>
        <w:t>。</w:t>
      </w:r>
    </w:p>
    <w:p w:rsidR="0077123B" w:rsidRPr="0077123B" w:rsidRDefault="0077123B" w:rsidP="0077123B">
      <w:pPr>
        <w:spacing w:afterLines="50" w:after="120" w:line="340" w:lineRule="atLeast"/>
        <w:jc w:val="center"/>
        <w:rPr>
          <w:rFonts w:ascii="SimSun" w:hAnsi="SimSun" w:cs="SimSun"/>
          <w:b/>
          <w:bCs/>
          <w:sz w:val="21"/>
          <w:szCs w:val="21"/>
          <w:lang w:val="en-GB" w:eastAsia="zh-CN"/>
        </w:rPr>
      </w:pPr>
      <w:r w:rsidRPr="0077123B">
        <w:rPr>
          <w:rFonts w:ascii="SimSun" w:hAnsi="SimSun" w:cs="SimSun" w:hint="eastAsia"/>
          <w:b/>
          <w:bCs/>
          <w:sz w:val="21"/>
          <w:szCs w:val="21"/>
          <w:lang w:val="en-GB" w:eastAsia="zh-CN"/>
        </w:rPr>
        <w:t>按申请介质列出的登记本变化情况</w:t>
      </w:r>
    </w:p>
    <w:p w:rsidR="0077123B" w:rsidRPr="00B16F63" w:rsidRDefault="0077123B" w:rsidP="0077123B">
      <w:pPr>
        <w:spacing w:after="0" w:line="240" w:lineRule="auto"/>
        <w:jc w:val="center"/>
        <w:rPr>
          <w:rFonts w:ascii="SimSun" w:hAnsi="SimSun" w:cs="Arial"/>
          <w:b/>
          <w:bCs/>
          <w:sz w:val="21"/>
          <w:szCs w:val="20"/>
          <w:lang w:eastAsia="ja-JP"/>
        </w:rPr>
      </w:pPr>
      <w:r>
        <w:rPr>
          <w:rFonts w:ascii="SimSun" w:hAnsi="SimSun" w:cs="Arial"/>
          <w:noProof/>
          <w:sz w:val="21"/>
          <w:szCs w:val="20"/>
        </w:rPr>
        <w:drawing>
          <wp:inline distT="0" distB="0" distL="0" distR="0" wp14:anchorId="57ED64DD" wp14:editId="49434DED">
            <wp:extent cx="5755640" cy="2468245"/>
            <wp:effectExtent l="0" t="0" r="0"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5640" cy="2468245"/>
                    </a:xfrm>
                    <a:prstGeom prst="rect">
                      <a:avLst/>
                    </a:prstGeom>
                    <a:noFill/>
                    <a:ln>
                      <a:noFill/>
                    </a:ln>
                  </pic:spPr>
                </pic:pic>
              </a:graphicData>
            </a:graphic>
          </wp:inline>
        </w:drawing>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sz w:val="21"/>
          <w:szCs w:val="21"/>
          <w:lang w:val="en-GB" w:eastAsia="zh-CN"/>
        </w:rPr>
        <w:t>2016</w:t>
      </w:r>
      <w:r w:rsidRPr="0077123B">
        <w:rPr>
          <w:rFonts w:ascii="SimSun" w:hAnsi="SimSun" w:cs="SimSun" w:hint="eastAsia"/>
          <w:sz w:val="21"/>
          <w:szCs w:val="21"/>
          <w:lang w:val="en-GB" w:eastAsia="zh-CN"/>
        </w:rPr>
        <w:t>年，国际局收到大约</w:t>
      </w:r>
      <w:r w:rsidRPr="0077123B">
        <w:rPr>
          <w:rFonts w:ascii="SimSun" w:hAnsi="SimSun" w:cs="SimSun"/>
          <w:sz w:val="21"/>
          <w:szCs w:val="21"/>
          <w:lang w:val="en-GB" w:eastAsia="zh-CN"/>
        </w:rPr>
        <w:t>233,000</w:t>
      </w:r>
      <w:r w:rsidRPr="0077123B">
        <w:rPr>
          <w:rFonts w:ascii="SimSun" w:hAnsi="SimSun" w:cs="SimSun" w:hint="eastAsia"/>
          <w:sz w:val="21"/>
          <w:szCs w:val="21"/>
          <w:lang w:val="en-GB" w:eastAsia="zh-CN"/>
        </w:rPr>
        <w:t>件登记本，比</w:t>
      </w:r>
      <w:r w:rsidRPr="0077123B">
        <w:rPr>
          <w:rFonts w:ascii="SimSun" w:hAnsi="SimSun" w:cs="SimSun"/>
          <w:sz w:val="21"/>
          <w:szCs w:val="21"/>
          <w:lang w:val="en-GB" w:eastAsia="zh-CN"/>
        </w:rPr>
        <w:t>2015</w:t>
      </w:r>
      <w:r w:rsidRPr="0077123B">
        <w:rPr>
          <w:rFonts w:ascii="SimSun" w:hAnsi="SimSun" w:cs="SimSun" w:hint="eastAsia"/>
          <w:sz w:val="21"/>
          <w:szCs w:val="21"/>
          <w:lang w:val="en-GB" w:eastAsia="zh-CN"/>
        </w:rPr>
        <w:t>年增长了</w:t>
      </w:r>
      <w:r w:rsidRPr="0077123B">
        <w:rPr>
          <w:rFonts w:ascii="SimSun" w:hAnsi="SimSun" w:cs="SimSun"/>
          <w:sz w:val="21"/>
          <w:szCs w:val="21"/>
          <w:lang w:val="en-GB" w:eastAsia="zh-CN"/>
        </w:rPr>
        <w:t>7.4%</w:t>
      </w:r>
      <w:r w:rsidRPr="0077123B">
        <w:rPr>
          <w:rFonts w:ascii="SimSun" w:hAnsi="SimSun" w:cs="SimSun" w:hint="eastAsia"/>
          <w:sz w:val="21"/>
          <w:szCs w:val="21"/>
          <w:lang w:val="en-GB" w:eastAsia="zh-CN"/>
        </w:rPr>
        <w:t>。</w:t>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hint="eastAsia"/>
          <w:sz w:val="21"/>
          <w:szCs w:val="21"/>
          <w:lang w:val="en-GB" w:eastAsia="zh-CN"/>
        </w:rPr>
        <w:t>完全电子化申请的比率在</w:t>
      </w:r>
      <w:r w:rsidRPr="0077123B">
        <w:rPr>
          <w:rFonts w:ascii="SimSun" w:hAnsi="SimSun" w:cs="SimSun"/>
          <w:sz w:val="21"/>
          <w:szCs w:val="21"/>
          <w:lang w:val="en-GB" w:eastAsia="zh-CN"/>
        </w:rPr>
        <w:t>2016</w:t>
      </w:r>
      <w:r w:rsidRPr="0077123B">
        <w:rPr>
          <w:rFonts w:ascii="SimSun" w:hAnsi="SimSun" w:cs="SimSun" w:hint="eastAsia"/>
          <w:sz w:val="21"/>
          <w:szCs w:val="21"/>
          <w:lang w:val="en-GB" w:eastAsia="zh-CN"/>
        </w:rPr>
        <w:t>年继续增长，目前已占整体申请数的</w:t>
      </w:r>
      <w:r w:rsidRPr="0077123B">
        <w:rPr>
          <w:rFonts w:ascii="SimSun" w:hAnsi="SimSun" w:cs="SimSun"/>
          <w:sz w:val="21"/>
          <w:szCs w:val="21"/>
          <w:lang w:val="en-GB" w:eastAsia="zh-CN"/>
        </w:rPr>
        <w:t>95%</w:t>
      </w:r>
      <w:r w:rsidRPr="0077123B">
        <w:rPr>
          <w:rFonts w:ascii="SimSun" w:hAnsi="SimSun" w:cs="SimSun" w:hint="eastAsia"/>
          <w:sz w:val="21"/>
          <w:szCs w:val="21"/>
          <w:lang w:val="en-GB" w:eastAsia="zh-CN"/>
        </w:rPr>
        <w:t>。</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语言分布</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eastAsia="zh-CN"/>
        </w:rPr>
      </w:pPr>
      <w:r w:rsidRPr="0077123B">
        <w:rPr>
          <w:rFonts w:ascii="SimSun" w:hAnsi="SimSun" w:cs="Arial" w:hint="eastAsia"/>
          <w:sz w:val="21"/>
          <w:szCs w:val="21"/>
          <w:lang w:eastAsia="zh-CN"/>
        </w:rPr>
        <w:t>申请语言种类更加多样化是推动国际局变化的一项根本进展，东亚国家持续增加对</w:t>
      </w:r>
      <w:r w:rsidRPr="0077123B">
        <w:rPr>
          <w:rFonts w:ascii="SimSun" w:hAnsi="SimSun" w:cs="Arial"/>
          <w:sz w:val="21"/>
          <w:szCs w:val="21"/>
          <w:lang w:eastAsia="zh-CN"/>
        </w:rPr>
        <w:t>PCT</w:t>
      </w:r>
      <w:r w:rsidRPr="0077123B">
        <w:rPr>
          <w:rFonts w:ascii="SimSun" w:hAnsi="SimSun" w:cs="Arial" w:hint="eastAsia"/>
          <w:sz w:val="21"/>
          <w:szCs w:val="21"/>
          <w:lang w:eastAsia="zh-CN"/>
        </w:rPr>
        <w:t>体系的利用尤其促进了这种语言多样化。</w:t>
      </w:r>
    </w:p>
    <w:p w:rsidR="0077123B" w:rsidRPr="0077123B" w:rsidRDefault="0077123B" w:rsidP="0077123B">
      <w:pPr>
        <w:keepNext/>
        <w:keepLines/>
        <w:spacing w:afterLines="50" w:after="120" w:line="340" w:lineRule="atLeast"/>
        <w:jc w:val="center"/>
        <w:rPr>
          <w:rFonts w:ascii="Times New Roman" w:eastAsia="SimHei" w:hAnsi="SimSun" w:cs="SimSun"/>
          <w:sz w:val="21"/>
          <w:szCs w:val="21"/>
          <w:lang w:eastAsia="zh-CN"/>
        </w:rPr>
      </w:pPr>
      <w:r w:rsidRPr="0077123B">
        <w:rPr>
          <w:rFonts w:ascii="SimSun" w:hAnsi="SimSun" w:cs="SimSun" w:hint="eastAsia"/>
          <w:b/>
          <w:sz w:val="21"/>
          <w:szCs w:val="21"/>
          <w:lang w:eastAsia="zh-CN"/>
        </w:rPr>
        <w:lastRenderedPageBreak/>
        <w:t>申请语言</w:t>
      </w:r>
      <w:r w:rsidRPr="0077123B">
        <w:rPr>
          <w:rFonts w:ascii="KaiTi" w:eastAsia="KaiTi" w:hAnsi="KaiTi" w:cs="SimSun"/>
          <w:sz w:val="21"/>
          <w:szCs w:val="21"/>
          <w:lang w:eastAsia="zh-CN"/>
        </w:rPr>
        <w:t>（</w:t>
      </w:r>
      <w:r w:rsidRPr="0077123B">
        <w:rPr>
          <w:rFonts w:ascii="KaiTi" w:eastAsia="KaiTi" w:hAnsi="KaiTi" w:cs="SimSun" w:hint="eastAsia"/>
          <w:sz w:val="21"/>
          <w:szCs w:val="21"/>
          <w:lang w:eastAsia="zh-CN"/>
        </w:rPr>
        <w:t>所有语种</w:t>
      </w:r>
      <w:r w:rsidRPr="0077123B">
        <w:rPr>
          <w:rFonts w:ascii="KaiTi" w:eastAsia="KaiTi" w:hAnsi="KaiTi" w:cs="SimSun"/>
          <w:sz w:val="21"/>
          <w:szCs w:val="21"/>
          <w:lang w:eastAsia="zh-CN"/>
        </w:rPr>
        <w:t>）</w:t>
      </w:r>
    </w:p>
    <w:p w:rsidR="0077123B" w:rsidRPr="00B16F63" w:rsidRDefault="0077123B" w:rsidP="0077123B">
      <w:pPr>
        <w:keepNext/>
        <w:keepLines/>
        <w:spacing w:after="120" w:line="240" w:lineRule="auto"/>
        <w:jc w:val="center"/>
        <w:rPr>
          <w:rFonts w:ascii="SimSun" w:hAnsi="SimSun" w:cs="Arial"/>
          <w:sz w:val="21"/>
          <w:szCs w:val="20"/>
          <w:lang w:eastAsia="ja-JP"/>
        </w:rPr>
      </w:pPr>
      <w:r>
        <w:rPr>
          <w:rFonts w:ascii="SimSun" w:hAnsi="SimSun" w:cs="Arial"/>
          <w:noProof/>
          <w:sz w:val="21"/>
          <w:szCs w:val="20"/>
        </w:rPr>
        <w:drawing>
          <wp:inline distT="0" distB="0" distL="0" distR="0" wp14:anchorId="36114D32" wp14:editId="50CB57AC">
            <wp:extent cx="5761355" cy="295656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1355" cy="2956560"/>
                    </a:xfrm>
                    <a:prstGeom prst="rect">
                      <a:avLst/>
                    </a:prstGeom>
                    <a:noFill/>
                    <a:ln>
                      <a:noFill/>
                    </a:ln>
                  </pic:spPr>
                </pic:pic>
              </a:graphicData>
            </a:graphic>
          </wp:inline>
        </w:drawing>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eastAsia="zh-CN"/>
        </w:rPr>
      </w:pPr>
      <w:r w:rsidRPr="0077123B">
        <w:rPr>
          <w:rFonts w:ascii="SimSun" w:hAnsi="SimSun" w:cs="Arial" w:hint="eastAsia"/>
          <w:sz w:val="21"/>
          <w:szCs w:val="21"/>
          <w:lang w:eastAsia="zh-CN"/>
        </w:rPr>
        <w:t>可以看出，英文是大多数申请所用的语</w:t>
      </w:r>
      <w:r w:rsidRPr="0077123B">
        <w:rPr>
          <w:rFonts w:ascii="SimSun" w:hAnsi="SimSun" w:cs="Arial"/>
          <w:sz w:val="21"/>
          <w:szCs w:val="21"/>
          <w:lang w:eastAsia="zh-CN"/>
        </w:rPr>
        <w:t>2016</w:t>
      </w:r>
      <w:r w:rsidRPr="0077123B">
        <w:rPr>
          <w:rFonts w:ascii="SimSun" w:hAnsi="SimSun" w:cs="Arial" w:hint="eastAsia"/>
          <w:sz w:val="21"/>
          <w:szCs w:val="21"/>
          <w:lang w:eastAsia="zh-CN"/>
        </w:rPr>
        <w:t>年占</w:t>
      </w:r>
      <w:r w:rsidRPr="0077123B">
        <w:rPr>
          <w:rFonts w:ascii="SimSun" w:hAnsi="SimSun" w:cs="Arial"/>
          <w:sz w:val="21"/>
          <w:szCs w:val="21"/>
          <w:lang w:eastAsia="zh-CN"/>
        </w:rPr>
        <w:t>45%</w:t>
      </w:r>
      <w:r w:rsidRPr="0077123B">
        <w:rPr>
          <w:rFonts w:ascii="SimSun" w:hAnsi="SimSun" w:cs="Arial" w:hint="eastAsia"/>
          <w:sz w:val="21"/>
          <w:szCs w:val="21"/>
          <w:lang w:eastAsia="zh-CN"/>
        </w:rPr>
        <w:t>，但亚洲语言所占比重在过去十年有所增加。以日文、中文和</w:t>
      </w:r>
      <w:r w:rsidRPr="0077123B">
        <w:rPr>
          <w:rFonts w:ascii="SimSun" w:hAnsi="SimSun" w:cs="SimSun" w:hint="eastAsia"/>
          <w:sz w:val="21"/>
          <w:szCs w:val="21"/>
          <w:lang w:val="en-GB" w:eastAsia="zh-CN"/>
        </w:rPr>
        <w:t>韩文</w:t>
      </w:r>
      <w:r w:rsidRPr="0077123B">
        <w:rPr>
          <w:rFonts w:ascii="SimSun" w:hAnsi="SimSun" w:cs="Arial" w:hint="eastAsia"/>
          <w:sz w:val="21"/>
          <w:szCs w:val="21"/>
          <w:lang w:eastAsia="zh-CN"/>
        </w:rPr>
        <w:t>提交的</w:t>
      </w:r>
      <w:r w:rsidRPr="0077123B">
        <w:rPr>
          <w:rFonts w:ascii="SimSun" w:hAnsi="SimSun" w:cs="Arial"/>
          <w:sz w:val="21"/>
          <w:szCs w:val="21"/>
          <w:lang w:eastAsia="zh-CN"/>
        </w:rPr>
        <w:t>PCT</w:t>
      </w:r>
      <w:r w:rsidRPr="0077123B">
        <w:rPr>
          <w:rFonts w:ascii="SimSun" w:hAnsi="SimSun" w:cs="Arial" w:hint="eastAsia"/>
          <w:sz w:val="21"/>
          <w:szCs w:val="21"/>
          <w:lang w:eastAsia="zh-CN"/>
        </w:rPr>
        <w:t>申请所占比重从</w:t>
      </w:r>
      <w:r w:rsidRPr="0077123B">
        <w:rPr>
          <w:rFonts w:ascii="SimSun" w:hAnsi="SimSun" w:cs="Arial"/>
          <w:sz w:val="21"/>
          <w:szCs w:val="21"/>
          <w:lang w:eastAsia="zh-CN"/>
        </w:rPr>
        <w:t>2010</w:t>
      </w:r>
      <w:r w:rsidRPr="0077123B">
        <w:rPr>
          <w:rFonts w:ascii="SimSun" w:hAnsi="SimSun" w:cs="Arial" w:hint="eastAsia"/>
          <w:sz w:val="21"/>
          <w:szCs w:val="21"/>
          <w:lang w:eastAsia="zh-CN"/>
        </w:rPr>
        <w:t>年的</w:t>
      </w:r>
      <w:r w:rsidRPr="0077123B">
        <w:rPr>
          <w:rFonts w:ascii="SimSun" w:hAnsi="SimSun" w:cs="Arial"/>
          <w:sz w:val="21"/>
          <w:szCs w:val="21"/>
          <w:lang w:eastAsia="zh-CN"/>
        </w:rPr>
        <w:t>29.5%</w:t>
      </w:r>
      <w:r w:rsidRPr="0077123B">
        <w:rPr>
          <w:rFonts w:ascii="SimSun" w:hAnsi="SimSun" w:cs="Arial" w:hint="eastAsia"/>
          <w:sz w:val="21"/>
          <w:szCs w:val="21"/>
          <w:lang w:eastAsia="zh-CN"/>
        </w:rPr>
        <w:t>增至</w:t>
      </w:r>
      <w:r w:rsidRPr="0077123B">
        <w:rPr>
          <w:rFonts w:ascii="SimSun" w:hAnsi="SimSun" w:cs="Arial"/>
          <w:sz w:val="21"/>
          <w:szCs w:val="21"/>
          <w:lang w:eastAsia="zh-CN"/>
        </w:rPr>
        <w:t>2016</w:t>
      </w:r>
      <w:r w:rsidRPr="0077123B">
        <w:rPr>
          <w:rFonts w:ascii="SimSun" w:hAnsi="SimSun" w:cs="Arial" w:hint="eastAsia"/>
          <w:sz w:val="21"/>
          <w:szCs w:val="21"/>
          <w:lang w:eastAsia="zh-CN"/>
        </w:rPr>
        <w:t>年的</w:t>
      </w:r>
      <w:r w:rsidRPr="0077123B">
        <w:rPr>
          <w:rFonts w:ascii="SimSun" w:hAnsi="SimSun" w:cs="Arial"/>
          <w:sz w:val="21"/>
          <w:szCs w:val="21"/>
          <w:lang w:eastAsia="zh-CN"/>
        </w:rPr>
        <w:t>42%</w:t>
      </w:r>
      <w:r w:rsidRPr="0077123B">
        <w:rPr>
          <w:rFonts w:ascii="SimSun" w:hAnsi="SimSun" w:cs="Arial" w:hint="eastAsia"/>
          <w:sz w:val="21"/>
          <w:szCs w:val="21"/>
          <w:lang w:eastAsia="zh-CN"/>
        </w:rPr>
        <w:t>。非英文的申请语言详情见下图：</w:t>
      </w:r>
    </w:p>
    <w:p w:rsidR="0077123B" w:rsidRPr="0077123B" w:rsidRDefault="0077123B" w:rsidP="0077123B">
      <w:pPr>
        <w:keepNext/>
        <w:keepLines/>
        <w:spacing w:afterLines="50" w:after="120" w:line="340" w:lineRule="atLeast"/>
        <w:jc w:val="center"/>
        <w:rPr>
          <w:rFonts w:ascii="Times New Roman" w:eastAsia="SimHei" w:hAnsi="SimSun" w:cs="SimSun"/>
          <w:sz w:val="21"/>
          <w:szCs w:val="21"/>
          <w:lang w:eastAsia="zh-CN"/>
        </w:rPr>
      </w:pPr>
      <w:r w:rsidRPr="0077123B">
        <w:rPr>
          <w:rFonts w:ascii="SimSun" w:hAnsi="SimSun" w:cs="SimSun" w:hint="eastAsia"/>
          <w:b/>
          <w:sz w:val="21"/>
          <w:szCs w:val="21"/>
          <w:lang w:eastAsia="zh-CN"/>
        </w:rPr>
        <w:t>申请语言</w:t>
      </w:r>
      <w:r w:rsidRPr="0077123B">
        <w:rPr>
          <w:rFonts w:ascii="KaiTi" w:eastAsia="KaiTi" w:hAnsi="KaiTi" w:cs="SimSun"/>
          <w:sz w:val="21"/>
          <w:szCs w:val="21"/>
          <w:lang w:eastAsia="zh-CN"/>
        </w:rPr>
        <w:t>（</w:t>
      </w:r>
      <w:r w:rsidRPr="0077123B">
        <w:rPr>
          <w:rFonts w:ascii="KaiTi" w:eastAsia="KaiTi" w:hAnsi="KaiTi" w:cs="SimSun" w:hint="eastAsia"/>
          <w:sz w:val="21"/>
          <w:szCs w:val="21"/>
          <w:lang w:eastAsia="zh-CN"/>
        </w:rPr>
        <w:t>英文之外的所有语言</w:t>
      </w:r>
      <w:r w:rsidRPr="0077123B">
        <w:rPr>
          <w:rFonts w:ascii="KaiTi" w:eastAsia="KaiTi" w:hAnsi="KaiTi" w:cs="SimSun"/>
          <w:sz w:val="21"/>
          <w:szCs w:val="21"/>
          <w:lang w:eastAsia="zh-CN"/>
        </w:rPr>
        <w:t>）</w:t>
      </w:r>
    </w:p>
    <w:p w:rsidR="0077123B" w:rsidRPr="00B16F63" w:rsidRDefault="0077123B" w:rsidP="0077123B">
      <w:pPr>
        <w:spacing w:after="120" w:line="240" w:lineRule="auto"/>
        <w:jc w:val="center"/>
        <w:rPr>
          <w:rFonts w:ascii="SimSun" w:hAnsi="SimSun" w:cs="Arial"/>
          <w:sz w:val="21"/>
          <w:szCs w:val="20"/>
          <w:lang w:eastAsia="ja-JP"/>
        </w:rPr>
      </w:pPr>
      <w:r>
        <w:rPr>
          <w:rFonts w:ascii="SimSun" w:hAnsi="SimSun" w:cs="Arial"/>
          <w:noProof/>
          <w:sz w:val="21"/>
          <w:szCs w:val="20"/>
        </w:rPr>
        <w:drawing>
          <wp:inline distT="0" distB="0" distL="0" distR="0" wp14:anchorId="23EF3987" wp14:editId="2B7EB3EE">
            <wp:extent cx="5761355" cy="316420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1355" cy="3164205"/>
                    </a:xfrm>
                    <a:prstGeom prst="rect">
                      <a:avLst/>
                    </a:prstGeom>
                    <a:noFill/>
                    <a:ln>
                      <a:noFill/>
                    </a:ln>
                  </pic:spPr>
                </pic:pic>
              </a:graphicData>
            </a:graphic>
          </wp:inline>
        </w:drawing>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eastAsia="zh-CN"/>
        </w:rPr>
      </w:pPr>
      <w:r w:rsidRPr="0077123B">
        <w:rPr>
          <w:rFonts w:ascii="SimSun" w:hAnsi="SimSun" w:cs="Arial" w:hint="eastAsia"/>
          <w:sz w:val="21"/>
          <w:szCs w:val="21"/>
          <w:lang w:eastAsia="zh-CN"/>
        </w:rPr>
        <w:t>过去五年以亚洲语言提交的申请大幅增长，给国际局造成了相当大的压力，因为能以这些语言开展工作的</w:t>
      </w:r>
      <w:r w:rsidRPr="0077123B">
        <w:rPr>
          <w:rFonts w:ascii="SimSun" w:hAnsi="SimSun" w:cs="SimSun" w:hint="eastAsia"/>
          <w:sz w:val="21"/>
          <w:szCs w:val="21"/>
          <w:lang w:val="en-GB" w:eastAsia="zh-CN"/>
        </w:rPr>
        <w:t>人员</w:t>
      </w:r>
      <w:r w:rsidRPr="0077123B">
        <w:rPr>
          <w:rFonts w:ascii="SimSun" w:hAnsi="SimSun" w:cs="Arial" w:hint="eastAsia"/>
          <w:sz w:val="21"/>
          <w:szCs w:val="21"/>
          <w:lang w:eastAsia="zh-CN"/>
        </w:rPr>
        <w:t>数量有限。缓解这个问题需要对某些任务实现自动化，并征聘能够以这些语言开展工作的人员。</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lastRenderedPageBreak/>
        <w:t>工作人员</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eastAsia="zh-CN"/>
        </w:rPr>
      </w:pPr>
      <w:r w:rsidRPr="0077123B">
        <w:rPr>
          <w:rFonts w:ascii="SimSun" w:hAnsi="SimSun" w:cs="Arial" w:hint="eastAsia"/>
          <w:sz w:val="21"/>
          <w:szCs w:val="21"/>
          <w:lang w:eastAsia="zh-CN"/>
        </w:rPr>
        <w:t>下图显示</w:t>
      </w:r>
      <w:r w:rsidRPr="0077123B">
        <w:rPr>
          <w:rFonts w:ascii="SimSun" w:hAnsi="SimSun" w:cs="SimSun"/>
          <w:sz w:val="21"/>
          <w:szCs w:val="21"/>
          <w:lang w:val="en-GB" w:eastAsia="zh-CN"/>
        </w:rPr>
        <w:t>PCT</w:t>
      </w:r>
      <w:r w:rsidRPr="0077123B">
        <w:rPr>
          <w:rFonts w:ascii="SimSun" w:hAnsi="SimSun" w:cs="Arial" w:hint="eastAsia"/>
          <w:sz w:val="21"/>
          <w:szCs w:val="21"/>
          <w:lang w:eastAsia="zh-CN"/>
        </w:rPr>
        <w:t>运营部门自</w:t>
      </w:r>
      <w:r w:rsidRPr="0077123B">
        <w:rPr>
          <w:rFonts w:ascii="SimSun" w:hAnsi="SimSun" w:cs="Arial"/>
          <w:sz w:val="21"/>
          <w:szCs w:val="21"/>
          <w:lang w:eastAsia="zh-CN"/>
        </w:rPr>
        <w:t>2001</w:t>
      </w:r>
      <w:r w:rsidRPr="0077123B">
        <w:rPr>
          <w:rFonts w:ascii="SimSun" w:hAnsi="SimSun" w:cs="Arial" w:hint="eastAsia"/>
          <w:sz w:val="21"/>
          <w:szCs w:val="21"/>
          <w:lang w:eastAsia="zh-CN"/>
        </w:rPr>
        <w:t>年以来的工作人员数量，以全职工作人员当量显示</w:t>
      </w:r>
      <w:r w:rsidRPr="0077123B">
        <w:rPr>
          <w:rFonts w:ascii="SimSun" w:hAnsi="SimSun" w:cs="Arial"/>
          <w:sz w:val="21"/>
          <w:szCs w:val="21"/>
          <w:lang w:eastAsia="zh-CN"/>
        </w:rPr>
        <w:t>（FTSE——</w:t>
      </w:r>
      <w:r w:rsidRPr="0077123B">
        <w:rPr>
          <w:rFonts w:ascii="SimSun" w:hAnsi="SimSun" w:cs="Arial" w:hint="eastAsia"/>
          <w:sz w:val="21"/>
          <w:szCs w:val="21"/>
          <w:lang w:eastAsia="zh-CN"/>
        </w:rPr>
        <w:t>全职工作人员加上非全职转化为全职工作人员的总数</w:t>
      </w:r>
      <w:r w:rsidRPr="0077123B">
        <w:rPr>
          <w:rFonts w:ascii="SimSun" w:hAnsi="SimSun" w:cs="Arial"/>
          <w:sz w:val="21"/>
          <w:szCs w:val="21"/>
          <w:lang w:eastAsia="zh-CN"/>
        </w:rPr>
        <w:t>）</w:t>
      </w:r>
      <w:r w:rsidRPr="0077123B">
        <w:rPr>
          <w:rFonts w:ascii="SimSun" w:hAnsi="SimSun" w:cs="Arial" w:hint="eastAsia"/>
          <w:sz w:val="21"/>
          <w:szCs w:val="21"/>
          <w:lang w:eastAsia="zh-CN"/>
        </w:rPr>
        <w:t>。</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b/>
          <w:sz w:val="21"/>
          <w:szCs w:val="21"/>
          <w:lang w:eastAsia="zh-CN"/>
        </w:rPr>
        <w:t>PCT运营</w:t>
      </w:r>
      <w:r w:rsidRPr="0077123B">
        <w:rPr>
          <w:rFonts w:ascii="SimSun" w:hAnsi="SimSun" w:cs="SimSun" w:hint="eastAsia"/>
          <w:b/>
          <w:sz w:val="21"/>
          <w:szCs w:val="21"/>
          <w:lang w:eastAsia="zh-CN"/>
        </w:rPr>
        <w:t>部门人</w:t>
      </w:r>
      <w:r w:rsidRPr="0077123B">
        <w:rPr>
          <w:rFonts w:ascii="SimSun" w:hAnsi="SimSun" w:cs="SimSun"/>
          <w:b/>
          <w:sz w:val="21"/>
          <w:szCs w:val="21"/>
          <w:lang w:eastAsia="zh-CN"/>
        </w:rPr>
        <w:t>数</w:t>
      </w:r>
    </w:p>
    <w:p w:rsidR="0077123B" w:rsidRPr="00B16F63" w:rsidRDefault="0077123B" w:rsidP="0077123B">
      <w:pPr>
        <w:spacing w:after="0" w:line="240" w:lineRule="auto"/>
        <w:jc w:val="center"/>
        <w:rPr>
          <w:rFonts w:ascii="SimSun" w:hAnsi="SimSun" w:cs="Arial"/>
          <w:b/>
          <w:sz w:val="21"/>
          <w:szCs w:val="20"/>
          <w:lang w:eastAsia="ja-JP"/>
        </w:rPr>
      </w:pPr>
      <w:r w:rsidRPr="00B16F63">
        <w:rPr>
          <w:rFonts w:ascii="SimSun" w:hAnsi="SimSun"/>
          <w:noProof/>
          <w:sz w:val="20"/>
          <w:szCs w:val="24"/>
        </w:rPr>
        <w:drawing>
          <wp:inline distT="0" distB="0" distL="0" distR="0" wp14:anchorId="36C97AAB" wp14:editId="6A73B75A">
            <wp:extent cx="5941060" cy="3231515"/>
            <wp:effectExtent l="0" t="0" r="254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1060" cy="3231515"/>
                    </a:xfrm>
                    <a:prstGeom prst="rect">
                      <a:avLst/>
                    </a:prstGeom>
                    <a:noFill/>
                    <a:ln>
                      <a:noFill/>
                    </a:ln>
                  </pic:spPr>
                </pic:pic>
              </a:graphicData>
            </a:graphic>
          </wp:inline>
        </w:drawing>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hint="eastAsia"/>
          <w:sz w:val="21"/>
          <w:szCs w:val="21"/>
          <w:lang w:val="en-GB" w:eastAsia="zh-CN"/>
        </w:rPr>
        <w:t>201</w:t>
      </w:r>
      <w:r w:rsidRPr="0077123B">
        <w:rPr>
          <w:rFonts w:ascii="SimSun" w:hAnsi="SimSun" w:cs="SimSun"/>
          <w:sz w:val="21"/>
          <w:szCs w:val="21"/>
          <w:lang w:val="en-GB" w:eastAsia="zh-CN"/>
        </w:rPr>
        <w:t>6</w:t>
      </w:r>
      <w:r w:rsidRPr="0077123B">
        <w:rPr>
          <w:rFonts w:ascii="SimSun" w:hAnsi="SimSun" w:cs="SimSun" w:hint="eastAsia"/>
          <w:sz w:val="21"/>
          <w:szCs w:val="21"/>
          <w:lang w:val="en-GB" w:eastAsia="zh-CN"/>
        </w:rPr>
        <w:t>年PCT运营部门的人员数量进一步减少。</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处理每件申请的成本</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eastAsia="zh-CN"/>
        </w:rPr>
      </w:pPr>
      <w:r w:rsidRPr="0077123B">
        <w:rPr>
          <w:rFonts w:ascii="SimSun" w:hAnsi="SimSun" w:cs="SimSun" w:hint="eastAsia"/>
          <w:sz w:val="21"/>
          <w:szCs w:val="21"/>
          <w:lang w:eastAsia="zh-CN"/>
        </w:rPr>
        <w:t>国际局处理交易的效率可以通过单位成本来衡量，单位成本是指生产一个单位产出的平均成本。总处理成本包括仅与PCT体系相关的支出和支持该体系的活动的支出。</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eastAsia="zh-CN"/>
        </w:rPr>
      </w:pPr>
      <w:r w:rsidRPr="0077123B">
        <w:rPr>
          <w:rFonts w:ascii="SimSun" w:hAnsi="SimSun" w:cs="SimSun" w:hint="eastAsia"/>
          <w:sz w:val="21"/>
          <w:szCs w:val="21"/>
          <w:lang w:eastAsia="zh-CN"/>
        </w:rPr>
        <w:t>仅与PCT</w:t>
      </w:r>
      <w:r w:rsidRPr="0077123B">
        <w:rPr>
          <w:rFonts w:ascii="SimSun" w:hAnsi="SimSun" w:cs="SimSun" w:hint="eastAsia"/>
          <w:sz w:val="21"/>
          <w:szCs w:val="21"/>
          <w:lang w:val="en-GB" w:eastAsia="zh-CN"/>
        </w:rPr>
        <w:t>体系</w:t>
      </w:r>
      <w:r w:rsidRPr="0077123B">
        <w:rPr>
          <w:rFonts w:ascii="SimSun" w:hAnsi="SimSun" w:cs="SimSun" w:hint="eastAsia"/>
          <w:sz w:val="21"/>
          <w:szCs w:val="21"/>
          <w:lang w:eastAsia="zh-CN"/>
        </w:rPr>
        <w:t>相关的支出包括计划5（PCT体系）的支出。</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eastAsia="zh-CN"/>
        </w:rPr>
      </w:pPr>
      <w:r w:rsidRPr="0077123B">
        <w:rPr>
          <w:rFonts w:ascii="SimSun" w:hAnsi="SimSun" w:cs="SimSun" w:hint="eastAsia"/>
          <w:sz w:val="21"/>
          <w:szCs w:val="21"/>
          <w:lang w:eastAsia="zh-CN"/>
        </w:rPr>
        <w:t>支持PCT体系的活动的支出包括以下服务的支出：会议和语言服务、建筑、行政管理、财务和预算、一般支持服务、人力资源管理、内部监督、IT、安全和安保。这些费用中的一小部分（在UNICC托管服务器的费用、有效公布PCT申请（PATENTSCOPE）预计成本及财务部门收入科的成本份额）直接归属PCT体系，归属于PCT体系的其他费用按人头计算</w:t>
      </w:r>
      <w:r w:rsidRPr="0077123B">
        <w:rPr>
          <w:rFonts w:ascii="SimSun" w:hAnsi="SimSun" w:cs="SimSun"/>
          <w:sz w:val="21"/>
          <w:szCs w:val="21"/>
          <w:lang w:eastAsia="zh-CN"/>
        </w:rPr>
        <w:t>（</w:t>
      </w:r>
      <w:r w:rsidRPr="0077123B">
        <w:rPr>
          <w:rFonts w:ascii="SimSun" w:hAnsi="SimSun" w:cs="SimSun" w:hint="eastAsia"/>
          <w:sz w:val="21"/>
          <w:szCs w:val="21"/>
          <w:lang w:eastAsia="zh-CN"/>
        </w:rPr>
        <w:t>包括固定期限的工作人员、临时工作人员和研究员</w:t>
      </w:r>
      <w:r w:rsidRPr="0077123B">
        <w:rPr>
          <w:rFonts w:ascii="SimSun" w:hAnsi="SimSun" w:cs="SimSun"/>
          <w:sz w:val="21"/>
          <w:szCs w:val="21"/>
          <w:lang w:eastAsia="zh-CN"/>
        </w:rPr>
        <w:t>）</w:t>
      </w:r>
      <w:r w:rsidRPr="0077123B">
        <w:rPr>
          <w:rFonts w:ascii="SimSun" w:hAnsi="SimSun" w:cs="SimSun" w:hint="eastAsia"/>
          <w:sz w:val="21"/>
          <w:szCs w:val="21"/>
          <w:lang w:eastAsia="zh-CN"/>
        </w:rPr>
        <w:t>。</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eastAsia="zh-CN"/>
        </w:rPr>
      </w:pPr>
      <w:r w:rsidRPr="0077123B">
        <w:rPr>
          <w:rFonts w:ascii="SimSun" w:hAnsi="SimSun" w:cs="SimSun"/>
          <w:sz w:val="21"/>
          <w:szCs w:val="21"/>
          <w:lang w:eastAsia="zh-CN"/>
        </w:rPr>
        <w:t>2013</w:t>
      </w:r>
      <w:r w:rsidRPr="0077123B">
        <w:rPr>
          <w:rFonts w:ascii="SimSun" w:hAnsi="SimSun" w:cs="SimSun" w:hint="eastAsia"/>
          <w:sz w:val="21"/>
          <w:szCs w:val="21"/>
          <w:lang w:eastAsia="zh-CN"/>
        </w:rPr>
        <w:t>年修改了计算单位成本的方法，使之与</w:t>
      </w:r>
      <w:r w:rsidRPr="0077123B">
        <w:rPr>
          <w:rFonts w:ascii="SimSun" w:hAnsi="SimSun" w:cs="SimSun"/>
          <w:sz w:val="21"/>
          <w:szCs w:val="21"/>
          <w:lang w:eastAsia="zh-CN"/>
        </w:rPr>
        <w:t>WIPO</w:t>
      </w:r>
      <w:r w:rsidRPr="0077123B">
        <w:rPr>
          <w:rFonts w:ascii="SimSun" w:hAnsi="SimSun" w:cs="SimSun" w:hint="eastAsia"/>
          <w:sz w:val="21"/>
          <w:szCs w:val="21"/>
          <w:lang w:eastAsia="zh-CN"/>
        </w:rPr>
        <w:t>其他单位成本</w:t>
      </w:r>
      <w:r w:rsidRPr="0077123B">
        <w:rPr>
          <w:rFonts w:ascii="SimSun" w:hAnsi="SimSun" w:cs="SimSun"/>
          <w:sz w:val="21"/>
          <w:szCs w:val="21"/>
          <w:lang w:eastAsia="zh-CN"/>
        </w:rPr>
        <w:t>/</w:t>
      </w:r>
      <w:r w:rsidRPr="0077123B">
        <w:rPr>
          <w:rFonts w:ascii="SimSun" w:hAnsi="SimSun" w:cs="SimSun" w:hint="eastAsia"/>
          <w:sz w:val="21"/>
          <w:szCs w:val="21"/>
          <w:lang w:eastAsia="zh-CN"/>
        </w:rPr>
        <w:t>联盟成本的计算方法相一致，并更好地适应迅速变化的环境。例如，</w:t>
      </w:r>
      <w:r w:rsidRPr="0077123B">
        <w:rPr>
          <w:rFonts w:ascii="SimSun" w:hAnsi="SimSun" w:cs="SimSun"/>
          <w:sz w:val="21"/>
          <w:szCs w:val="21"/>
          <w:lang w:eastAsia="zh-CN"/>
        </w:rPr>
        <w:t>2007</w:t>
      </w:r>
      <w:r w:rsidRPr="0077123B">
        <w:rPr>
          <w:rFonts w:ascii="SimSun" w:hAnsi="SimSun" w:cs="SimSun" w:hint="eastAsia"/>
          <w:sz w:val="21"/>
          <w:szCs w:val="21"/>
          <w:lang w:eastAsia="zh-CN"/>
        </w:rPr>
        <w:t>年设计的旧计算方法包括仓库存储</w:t>
      </w:r>
      <w:r w:rsidRPr="0077123B">
        <w:rPr>
          <w:rFonts w:ascii="SimSun" w:hAnsi="SimSun" w:cs="SimSun"/>
          <w:sz w:val="21"/>
          <w:szCs w:val="21"/>
          <w:lang w:eastAsia="zh-CN"/>
        </w:rPr>
        <w:t>（30</w:t>
      </w:r>
      <w:r w:rsidRPr="0077123B">
        <w:rPr>
          <w:rFonts w:ascii="SimSun" w:hAnsi="SimSun" w:cs="SimSun" w:hint="eastAsia"/>
          <w:sz w:val="21"/>
          <w:szCs w:val="21"/>
          <w:lang w:eastAsia="zh-CN"/>
        </w:rPr>
        <w:t>年以上</w:t>
      </w:r>
      <w:r w:rsidRPr="0077123B">
        <w:rPr>
          <w:rFonts w:ascii="SimSun" w:hAnsi="SimSun" w:cs="SimSun"/>
          <w:sz w:val="21"/>
          <w:szCs w:val="21"/>
          <w:lang w:eastAsia="zh-CN"/>
        </w:rPr>
        <w:t>）</w:t>
      </w:r>
      <w:r w:rsidRPr="0077123B">
        <w:rPr>
          <w:rFonts w:ascii="SimSun" w:hAnsi="SimSun" w:cs="SimSun" w:hint="eastAsia"/>
          <w:sz w:val="21"/>
          <w:szCs w:val="21"/>
          <w:lang w:eastAsia="zh-CN"/>
        </w:rPr>
        <w:t>的成本，而纸件申请</w:t>
      </w:r>
      <w:r w:rsidRPr="0077123B">
        <w:rPr>
          <w:rFonts w:ascii="SimSun" w:hAnsi="SimSun" w:cs="SimSun"/>
          <w:sz w:val="21"/>
          <w:szCs w:val="21"/>
          <w:lang w:eastAsia="zh-CN"/>
        </w:rPr>
        <w:t>（</w:t>
      </w:r>
      <w:r w:rsidRPr="0077123B">
        <w:rPr>
          <w:rFonts w:ascii="SimSun" w:hAnsi="SimSun" w:cs="SimSun" w:hint="eastAsia"/>
          <w:sz w:val="21"/>
          <w:szCs w:val="21"/>
          <w:lang w:eastAsia="zh-CN"/>
        </w:rPr>
        <w:t>包括</w:t>
      </w:r>
      <w:r w:rsidRPr="0077123B">
        <w:rPr>
          <w:rFonts w:ascii="SimSun" w:hAnsi="SimSun" w:cs="SimSun"/>
          <w:sz w:val="21"/>
          <w:szCs w:val="21"/>
          <w:lang w:eastAsia="zh-CN"/>
        </w:rPr>
        <w:t>PCT EASY</w:t>
      </w:r>
      <w:r w:rsidRPr="0077123B">
        <w:rPr>
          <w:rFonts w:ascii="SimSun" w:hAnsi="SimSun" w:cs="SimSun" w:hint="eastAsia"/>
          <w:sz w:val="21"/>
          <w:szCs w:val="21"/>
          <w:lang w:eastAsia="zh-CN"/>
        </w:rPr>
        <w:t>申请</w:t>
      </w:r>
      <w:r w:rsidRPr="0077123B">
        <w:rPr>
          <w:rFonts w:ascii="SimSun" w:hAnsi="SimSun" w:cs="SimSun"/>
          <w:sz w:val="21"/>
          <w:szCs w:val="21"/>
          <w:lang w:eastAsia="zh-CN"/>
        </w:rPr>
        <w:t>）</w:t>
      </w:r>
      <w:r w:rsidRPr="0077123B">
        <w:rPr>
          <w:rFonts w:ascii="SimSun" w:hAnsi="SimSun" w:cs="SimSun" w:hint="eastAsia"/>
          <w:sz w:val="21"/>
          <w:szCs w:val="21"/>
          <w:lang w:eastAsia="zh-CN"/>
        </w:rPr>
        <w:t>在</w:t>
      </w:r>
      <w:r w:rsidRPr="0077123B">
        <w:rPr>
          <w:rFonts w:ascii="SimSun" w:hAnsi="SimSun" w:cs="SimSun"/>
          <w:sz w:val="21"/>
          <w:szCs w:val="21"/>
          <w:lang w:eastAsia="zh-CN"/>
        </w:rPr>
        <w:t>2013</w:t>
      </w:r>
      <w:r w:rsidRPr="0077123B">
        <w:rPr>
          <w:rFonts w:ascii="SimSun" w:hAnsi="SimSun" w:cs="SimSun" w:hint="eastAsia"/>
          <w:sz w:val="21"/>
          <w:szCs w:val="21"/>
          <w:lang w:eastAsia="zh-CN"/>
        </w:rPr>
        <w:t>年所占比重不足</w:t>
      </w:r>
      <w:r w:rsidRPr="0077123B">
        <w:rPr>
          <w:rFonts w:ascii="SimSun" w:hAnsi="SimSun" w:cs="SimSun"/>
          <w:sz w:val="21"/>
          <w:szCs w:val="21"/>
          <w:lang w:eastAsia="zh-CN"/>
        </w:rPr>
        <w:t>10%</w:t>
      </w:r>
      <w:r w:rsidRPr="0077123B">
        <w:rPr>
          <w:rFonts w:ascii="SimSun" w:hAnsi="SimSun" w:cs="SimSun" w:hint="eastAsia"/>
          <w:sz w:val="21"/>
          <w:szCs w:val="21"/>
          <w:lang w:eastAsia="zh-CN"/>
        </w:rPr>
        <w:t>。计算</w:t>
      </w:r>
      <w:r w:rsidRPr="0077123B">
        <w:rPr>
          <w:rFonts w:ascii="SimSun" w:hAnsi="SimSun" w:cs="SimSun"/>
          <w:sz w:val="21"/>
          <w:szCs w:val="21"/>
          <w:lang w:eastAsia="zh-CN"/>
        </w:rPr>
        <w:t>2012</w:t>
      </w:r>
      <w:r w:rsidRPr="0077123B">
        <w:rPr>
          <w:rFonts w:ascii="SimSun" w:hAnsi="SimSun" w:cs="SimSun" w:hint="eastAsia"/>
          <w:sz w:val="21"/>
          <w:szCs w:val="21"/>
          <w:lang w:eastAsia="zh-CN"/>
        </w:rPr>
        <w:t>年的</w:t>
      </w:r>
      <w:r w:rsidRPr="0077123B">
        <w:rPr>
          <w:rFonts w:ascii="SimSun" w:hAnsi="SimSun" w:cs="SimSun"/>
          <w:sz w:val="21"/>
          <w:szCs w:val="21"/>
          <w:lang w:eastAsia="zh-CN"/>
        </w:rPr>
        <w:t>PCT</w:t>
      </w:r>
      <w:r w:rsidRPr="0077123B">
        <w:rPr>
          <w:rFonts w:ascii="SimSun" w:hAnsi="SimSun" w:cs="SimSun" w:hint="eastAsia"/>
          <w:sz w:val="21"/>
          <w:szCs w:val="21"/>
          <w:lang w:eastAsia="zh-CN"/>
        </w:rPr>
        <w:t>单位成本时采用了这两种算法，</w:t>
      </w:r>
      <w:r w:rsidRPr="0077123B">
        <w:rPr>
          <w:rFonts w:ascii="SimSun" w:hAnsi="SimSun" w:cs="SimSun"/>
          <w:sz w:val="21"/>
          <w:szCs w:val="21"/>
          <w:lang w:eastAsia="zh-CN"/>
        </w:rPr>
        <w:t>2012</w:t>
      </w:r>
      <w:r w:rsidRPr="0077123B">
        <w:rPr>
          <w:rFonts w:ascii="SimSun" w:hAnsi="SimSun" w:cs="SimSun" w:hint="eastAsia"/>
          <w:sz w:val="21"/>
          <w:szCs w:val="21"/>
          <w:lang w:eastAsia="zh-CN"/>
        </w:rPr>
        <w:t>年单位成本使用旧算法是</w:t>
      </w:r>
      <w:r w:rsidRPr="0077123B">
        <w:rPr>
          <w:rFonts w:ascii="SimSun" w:hAnsi="SimSun" w:cs="SimSun"/>
          <w:sz w:val="21"/>
          <w:szCs w:val="21"/>
          <w:lang w:eastAsia="zh-CN"/>
        </w:rPr>
        <w:t>680</w:t>
      </w:r>
      <w:r w:rsidRPr="0077123B">
        <w:rPr>
          <w:rFonts w:ascii="SimSun" w:hAnsi="SimSun" w:cs="SimSun" w:hint="eastAsia"/>
          <w:sz w:val="21"/>
          <w:szCs w:val="21"/>
          <w:lang w:eastAsia="zh-CN"/>
        </w:rPr>
        <w:t>瑞郎，使用新算法是</w:t>
      </w:r>
      <w:r w:rsidRPr="0077123B">
        <w:rPr>
          <w:rFonts w:ascii="SimSun" w:hAnsi="SimSun" w:cs="SimSun"/>
          <w:sz w:val="21"/>
          <w:szCs w:val="21"/>
          <w:lang w:eastAsia="zh-CN"/>
        </w:rPr>
        <w:t>712</w:t>
      </w:r>
      <w:r w:rsidRPr="0077123B">
        <w:rPr>
          <w:rFonts w:ascii="SimSun" w:hAnsi="SimSun" w:cs="SimSun" w:hint="eastAsia"/>
          <w:sz w:val="21"/>
          <w:szCs w:val="21"/>
          <w:lang w:eastAsia="zh-CN"/>
        </w:rPr>
        <w:t>瑞郎。</w:t>
      </w:r>
      <w:r w:rsidRPr="0077123B">
        <w:rPr>
          <w:rFonts w:ascii="SimSun" w:hAnsi="SimSun" w:cs="SimSun"/>
          <w:sz w:val="21"/>
          <w:szCs w:val="21"/>
          <w:lang w:eastAsia="zh-CN"/>
        </w:rPr>
        <w:t>32</w:t>
      </w:r>
      <w:r w:rsidRPr="0077123B">
        <w:rPr>
          <w:rFonts w:ascii="SimSun" w:hAnsi="SimSun" w:cs="SimSun" w:hint="eastAsia"/>
          <w:sz w:val="21"/>
          <w:szCs w:val="21"/>
          <w:lang w:eastAsia="zh-CN"/>
        </w:rPr>
        <w:t>瑞郎的差异在于新算法包括了分摊的间接成本。</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eastAsia="zh-CN"/>
        </w:rPr>
      </w:pPr>
      <w:r w:rsidRPr="0077123B">
        <w:rPr>
          <w:rFonts w:ascii="SimSun" w:hAnsi="SimSun" w:cs="SimSun" w:hint="eastAsia"/>
          <w:sz w:val="21"/>
          <w:szCs w:val="21"/>
          <w:lang w:eastAsia="zh-CN"/>
        </w:rPr>
        <w:t>从形式上看，单位成本的定义为：</w:t>
      </w:r>
    </w:p>
    <w:p w:rsidR="0077123B" w:rsidRPr="00B16F63" w:rsidRDefault="0077123B" w:rsidP="0077123B">
      <w:pPr>
        <w:spacing w:after="0" w:line="240" w:lineRule="auto"/>
        <w:jc w:val="center"/>
        <w:rPr>
          <w:rFonts w:ascii="SimSun" w:hAnsi="SimSun" w:cs="Arial"/>
          <w:sz w:val="21"/>
          <w:szCs w:val="20"/>
          <w:lang w:eastAsia="ja-JP"/>
        </w:rPr>
      </w:pPr>
      <w:r w:rsidRPr="00B16F63">
        <w:rPr>
          <w:rFonts w:ascii="SimSun" w:hAnsi="SimSun" w:cs="Arial"/>
          <w:noProof/>
          <w:sz w:val="21"/>
          <w:szCs w:val="20"/>
        </w:rPr>
        <w:drawing>
          <wp:inline distT="0" distB="0" distL="0" distR="0" wp14:anchorId="744DF19A" wp14:editId="6D3A8F16">
            <wp:extent cx="2047875" cy="342265"/>
            <wp:effectExtent l="0" t="0" r="9525"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342265"/>
                    </a:xfrm>
                    <a:prstGeom prst="rect">
                      <a:avLst/>
                    </a:prstGeom>
                    <a:noFill/>
                    <a:ln>
                      <a:noFill/>
                    </a:ln>
                  </pic:spPr>
                </pic:pic>
              </a:graphicData>
            </a:graphic>
          </wp:inline>
        </w:drawing>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eastAsia="zh-CN"/>
        </w:rPr>
      </w:pPr>
      <w:r w:rsidRPr="0077123B">
        <w:rPr>
          <w:rFonts w:ascii="SimSun" w:hAnsi="SimSun" w:cs="SimSun" w:hint="eastAsia"/>
          <w:sz w:val="21"/>
          <w:szCs w:val="21"/>
          <w:lang w:eastAsia="zh-CN"/>
        </w:rPr>
        <w:t>下列各表描述了单位处理成本的变化趋势，</w:t>
      </w:r>
      <w:r w:rsidRPr="0077123B">
        <w:rPr>
          <w:rFonts w:ascii="SimSun" w:hAnsi="SimSun" w:cs="SimSun"/>
          <w:sz w:val="21"/>
          <w:szCs w:val="21"/>
          <w:lang w:eastAsia="zh-CN"/>
        </w:rPr>
        <w:t>2004</w:t>
      </w:r>
      <w:r w:rsidRPr="0077123B">
        <w:rPr>
          <w:rFonts w:ascii="SimSun" w:hAnsi="SimSun" w:cs="SimSun" w:hint="eastAsia"/>
          <w:sz w:val="21"/>
          <w:szCs w:val="21"/>
          <w:lang w:eastAsia="zh-CN"/>
        </w:rPr>
        <w:t>年至</w:t>
      </w:r>
      <w:r w:rsidRPr="0077123B">
        <w:rPr>
          <w:rFonts w:ascii="SimSun" w:hAnsi="SimSun" w:cs="SimSun"/>
          <w:sz w:val="21"/>
          <w:szCs w:val="21"/>
          <w:lang w:eastAsia="zh-CN"/>
        </w:rPr>
        <w:t>2012</w:t>
      </w:r>
      <w:r w:rsidRPr="0077123B">
        <w:rPr>
          <w:rFonts w:ascii="SimSun" w:hAnsi="SimSun" w:cs="SimSun" w:hint="eastAsia"/>
          <w:sz w:val="21"/>
          <w:szCs w:val="21"/>
          <w:lang w:eastAsia="zh-CN"/>
        </w:rPr>
        <w:t>年采用老算法，</w:t>
      </w:r>
      <w:r w:rsidRPr="0077123B">
        <w:rPr>
          <w:rFonts w:ascii="SimSun" w:hAnsi="SimSun" w:cs="SimSun"/>
          <w:sz w:val="21"/>
          <w:szCs w:val="21"/>
          <w:lang w:eastAsia="zh-CN"/>
        </w:rPr>
        <w:t>2012</w:t>
      </w:r>
      <w:r w:rsidRPr="0077123B">
        <w:rPr>
          <w:rFonts w:ascii="SimSun" w:hAnsi="SimSun" w:cs="SimSun" w:hint="eastAsia"/>
          <w:sz w:val="21"/>
          <w:szCs w:val="21"/>
          <w:lang w:eastAsia="zh-CN"/>
        </w:rPr>
        <w:t>年至</w:t>
      </w:r>
      <w:r w:rsidRPr="0077123B">
        <w:rPr>
          <w:rFonts w:ascii="SimSun" w:hAnsi="SimSun" w:cs="SimSun"/>
          <w:sz w:val="21"/>
          <w:szCs w:val="21"/>
          <w:lang w:eastAsia="zh-CN"/>
        </w:rPr>
        <w:t>2016</w:t>
      </w:r>
      <w:r w:rsidRPr="0077123B">
        <w:rPr>
          <w:rFonts w:ascii="SimSun" w:hAnsi="SimSun" w:cs="SimSun" w:hint="eastAsia"/>
          <w:sz w:val="21"/>
          <w:szCs w:val="21"/>
          <w:lang w:eastAsia="zh-CN"/>
        </w:rPr>
        <w:t>年采用新算法，两表均包括直接成本和间接成本的分项。</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lastRenderedPageBreak/>
        <w:t>处理一项已公布</w:t>
      </w:r>
      <w:r w:rsidRPr="0077123B">
        <w:rPr>
          <w:rFonts w:ascii="SimSun" w:hAnsi="SimSun" w:cs="SimSun"/>
          <w:b/>
          <w:sz w:val="21"/>
          <w:szCs w:val="21"/>
          <w:lang w:eastAsia="zh-CN"/>
        </w:rPr>
        <w:t>PCT</w:t>
      </w:r>
      <w:r w:rsidRPr="0077123B">
        <w:rPr>
          <w:rFonts w:ascii="SimSun" w:hAnsi="SimSun" w:cs="SimSun" w:hint="eastAsia"/>
          <w:b/>
          <w:sz w:val="21"/>
          <w:szCs w:val="21"/>
          <w:lang w:eastAsia="zh-CN"/>
        </w:rPr>
        <w:t>申请的单位成本</w:t>
      </w:r>
    </w:p>
    <w:tbl>
      <w:tblPr>
        <w:tblW w:w="0" w:type="auto"/>
        <w:jc w:val="center"/>
        <w:tblLook w:val="04A0" w:firstRow="1" w:lastRow="0" w:firstColumn="1" w:lastColumn="0" w:noHBand="0" w:noVBand="1"/>
      </w:tblPr>
      <w:tblGrid>
        <w:gridCol w:w="9286"/>
      </w:tblGrid>
      <w:tr w:rsidR="0077123B" w:rsidRPr="0077123B" w:rsidTr="00536BD1">
        <w:trPr>
          <w:trHeight w:val="619"/>
          <w:jc w:val="center"/>
        </w:trPr>
        <w:tc>
          <w:tcPr>
            <w:tcW w:w="9565" w:type="dxa"/>
            <w:shd w:val="clear" w:color="auto" w:fill="auto"/>
          </w:tcPr>
          <w:p w:rsidR="0077123B" w:rsidRPr="0077123B" w:rsidRDefault="0077123B" w:rsidP="00477D78">
            <w:pPr>
              <w:keepNext/>
              <w:keepLines/>
              <w:spacing w:after="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老</w:t>
            </w:r>
            <w:r w:rsidRPr="0077123B">
              <w:rPr>
                <w:rFonts w:ascii="SimSun" w:hAnsi="SimSun" w:cs="SimSun" w:hint="eastAsia"/>
                <w:b/>
                <w:sz w:val="21"/>
                <w:szCs w:val="21"/>
                <w:lang w:eastAsia="ja-JP"/>
              </w:rPr>
              <w:t>算法</w:t>
            </w:r>
          </w:p>
        </w:tc>
      </w:tr>
      <w:tr w:rsidR="0077123B" w:rsidRPr="00B16F63" w:rsidTr="00536BD1">
        <w:trPr>
          <w:trHeight w:val="4915"/>
          <w:jc w:val="center"/>
        </w:trPr>
        <w:tc>
          <w:tcPr>
            <w:tcW w:w="9565" w:type="dxa"/>
            <w:shd w:val="clear" w:color="auto" w:fill="auto"/>
          </w:tcPr>
          <w:p w:rsidR="0077123B" w:rsidRPr="00B16F63" w:rsidRDefault="0077123B" w:rsidP="00B7365C">
            <w:pPr>
              <w:spacing w:after="0" w:line="240" w:lineRule="auto"/>
              <w:jc w:val="center"/>
              <w:rPr>
                <w:rFonts w:ascii="SimSun" w:hAnsi="SimSun" w:cs="Arial"/>
                <w:sz w:val="21"/>
                <w:szCs w:val="20"/>
                <w:lang w:val="fr-CH" w:eastAsia="zh-CN"/>
              </w:rPr>
            </w:pPr>
            <w:r w:rsidRPr="00B16F63">
              <w:rPr>
                <w:rFonts w:ascii="SimSun" w:hAnsi="SimSun" w:cs="Arial"/>
                <w:noProof/>
                <w:sz w:val="21"/>
                <w:szCs w:val="20"/>
              </w:rPr>
              <w:drawing>
                <wp:inline distT="0" distB="0" distL="0" distR="0" wp14:anchorId="5CA6B28E" wp14:editId="021CCAD4">
                  <wp:extent cx="5544000" cy="29232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4000" cy="2923200"/>
                          </a:xfrm>
                          <a:prstGeom prst="rect">
                            <a:avLst/>
                          </a:prstGeom>
                          <a:noFill/>
                          <a:ln>
                            <a:noFill/>
                          </a:ln>
                        </pic:spPr>
                      </pic:pic>
                    </a:graphicData>
                  </a:graphic>
                </wp:inline>
              </w:drawing>
            </w:r>
          </w:p>
        </w:tc>
      </w:tr>
      <w:tr w:rsidR="0077123B" w:rsidRPr="0077123B" w:rsidTr="00536BD1">
        <w:tblPrEx>
          <w:jc w:val="left"/>
        </w:tblPrEx>
        <w:trPr>
          <w:trHeight w:val="675"/>
        </w:trPr>
        <w:tc>
          <w:tcPr>
            <w:tcW w:w="9418" w:type="dxa"/>
            <w:shd w:val="clear" w:color="auto" w:fill="auto"/>
          </w:tcPr>
          <w:p w:rsidR="0077123B" w:rsidRPr="0077123B" w:rsidRDefault="0077123B" w:rsidP="00477D78">
            <w:pPr>
              <w:keepNext/>
              <w:keepLines/>
              <w:spacing w:after="0" w:line="340" w:lineRule="atLeast"/>
              <w:jc w:val="center"/>
              <w:rPr>
                <w:rFonts w:ascii="SimHei" w:eastAsia="SimHei" w:hAnsi="SimHei" w:cs="SimSun"/>
                <w:sz w:val="21"/>
                <w:szCs w:val="21"/>
                <w:lang w:eastAsia="zh-CN"/>
              </w:rPr>
            </w:pPr>
            <w:r w:rsidRPr="0077123B">
              <w:rPr>
                <w:rFonts w:ascii="SimSun" w:hAnsi="SimSun" w:cs="SimSun" w:hint="eastAsia"/>
                <w:b/>
                <w:sz w:val="21"/>
                <w:szCs w:val="21"/>
                <w:lang w:eastAsia="zh-CN"/>
              </w:rPr>
              <w:t>新算法</w:t>
            </w:r>
          </w:p>
        </w:tc>
      </w:tr>
      <w:tr w:rsidR="0077123B" w:rsidRPr="00B16F63" w:rsidTr="00536BD1">
        <w:tblPrEx>
          <w:jc w:val="left"/>
        </w:tblPrEx>
        <w:trPr>
          <w:trHeight w:val="4740"/>
        </w:trPr>
        <w:tc>
          <w:tcPr>
            <w:tcW w:w="9418" w:type="dxa"/>
            <w:shd w:val="clear" w:color="auto" w:fill="auto"/>
          </w:tcPr>
          <w:p w:rsidR="0077123B" w:rsidRPr="00B16F63" w:rsidRDefault="0077123B" w:rsidP="009830EF">
            <w:pPr>
              <w:spacing w:after="0" w:line="240" w:lineRule="auto"/>
              <w:jc w:val="center"/>
              <w:rPr>
                <w:rFonts w:ascii="SimSun" w:hAnsi="SimSun" w:cs="Arial"/>
                <w:sz w:val="21"/>
                <w:szCs w:val="20"/>
                <w:lang w:eastAsia="ja-JP"/>
              </w:rPr>
            </w:pPr>
            <w:r w:rsidRPr="00B16F63">
              <w:rPr>
                <w:rFonts w:ascii="SimSun" w:hAnsi="SimSun" w:cs="Arial"/>
                <w:noProof/>
                <w:sz w:val="21"/>
                <w:szCs w:val="20"/>
              </w:rPr>
              <w:drawing>
                <wp:inline distT="0" distB="0" distL="0" distR="0" wp14:anchorId="63BD3A18" wp14:editId="6D6AA2E7">
                  <wp:extent cx="5335200" cy="33228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5200" cy="3322800"/>
                          </a:xfrm>
                          <a:prstGeom prst="rect">
                            <a:avLst/>
                          </a:prstGeom>
                          <a:noFill/>
                          <a:ln>
                            <a:noFill/>
                          </a:ln>
                        </pic:spPr>
                      </pic:pic>
                    </a:graphicData>
                  </a:graphic>
                </wp:inline>
              </w:drawing>
            </w:r>
          </w:p>
        </w:tc>
      </w:tr>
    </w:tbl>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hint="eastAsia"/>
          <w:sz w:val="21"/>
          <w:szCs w:val="21"/>
          <w:lang w:val="en-GB" w:eastAsia="zh-CN"/>
        </w:rPr>
        <w:t>与2015年相比，2016年处理一件已公布PCT申请的平均成本是</w:t>
      </w:r>
      <w:r w:rsidRPr="0077123B">
        <w:rPr>
          <w:rFonts w:ascii="SimSun" w:hAnsi="SimSun" w:cs="SimSun"/>
          <w:sz w:val="21"/>
          <w:szCs w:val="21"/>
          <w:lang w:val="en-GB" w:eastAsia="zh-CN"/>
        </w:rPr>
        <w:t>685</w:t>
      </w:r>
      <w:r w:rsidRPr="0077123B">
        <w:rPr>
          <w:rFonts w:ascii="SimSun" w:hAnsi="SimSun" w:cs="SimSun" w:hint="eastAsia"/>
          <w:sz w:val="21"/>
          <w:szCs w:val="21"/>
          <w:lang w:val="en-GB" w:eastAsia="zh-CN"/>
        </w:rPr>
        <w:t>瑞郎，比201</w:t>
      </w:r>
      <w:r w:rsidRPr="0077123B">
        <w:rPr>
          <w:rFonts w:ascii="SimSun" w:hAnsi="SimSun" w:cs="SimSun"/>
          <w:sz w:val="21"/>
          <w:szCs w:val="21"/>
          <w:lang w:val="en-GB" w:eastAsia="zh-CN"/>
        </w:rPr>
        <w:t>5</w:t>
      </w:r>
      <w:r w:rsidRPr="0077123B">
        <w:rPr>
          <w:rFonts w:ascii="SimSun" w:hAnsi="SimSun" w:cs="SimSun" w:hint="eastAsia"/>
          <w:sz w:val="21"/>
          <w:szCs w:val="21"/>
          <w:lang w:val="en-GB" w:eastAsia="zh-CN"/>
        </w:rPr>
        <w:t>年下降了</w:t>
      </w:r>
      <w:r w:rsidRPr="0077123B">
        <w:rPr>
          <w:rFonts w:ascii="SimSun" w:hAnsi="SimSun" w:cs="SimSun"/>
          <w:sz w:val="21"/>
          <w:szCs w:val="21"/>
          <w:lang w:val="en-GB" w:eastAsia="zh-CN"/>
        </w:rPr>
        <w:t>6</w:t>
      </w:r>
      <w:r w:rsidRPr="0077123B">
        <w:rPr>
          <w:rFonts w:ascii="SimSun" w:hAnsi="SimSun" w:cs="SimSun" w:hint="eastAsia"/>
          <w:sz w:val="21"/>
          <w:szCs w:val="21"/>
          <w:lang w:val="en-GB" w:eastAsia="zh-CN"/>
        </w:rPr>
        <w:t>.8%。这是由于生产</w:t>
      </w:r>
      <w:r w:rsidRPr="0077123B">
        <w:rPr>
          <w:rFonts w:ascii="SimSun" w:hAnsi="SimSun" w:cs="SimSun"/>
          <w:sz w:val="21"/>
          <w:szCs w:val="21"/>
          <w:lang w:val="en-GB" w:eastAsia="zh-CN"/>
        </w:rPr>
        <w:t>总成本下降的结果，尽管</w:t>
      </w:r>
      <w:r w:rsidRPr="0077123B">
        <w:rPr>
          <w:rFonts w:ascii="SimSun" w:hAnsi="SimSun" w:cs="SimSun" w:hint="eastAsia"/>
          <w:sz w:val="21"/>
          <w:szCs w:val="21"/>
          <w:lang w:val="en-GB" w:eastAsia="zh-CN"/>
        </w:rPr>
        <w:t>公布的申请总数有所增长。这</w:t>
      </w:r>
      <w:r w:rsidRPr="0077123B">
        <w:rPr>
          <w:rFonts w:ascii="SimSun" w:hAnsi="SimSun" w:cs="SimSun"/>
          <w:sz w:val="21"/>
          <w:szCs w:val="21"/>
          <w:lang w:val="en-GB" w:eastAsia="zh-CN"/>
        </w:rPr>
        <w:t>是</w:t>
      </w:r>
      <w:r w:rsidRPr="0077123B">
        <w:rPr>
          <w:rFonts w:ascii="SimSun" w:hAnsi="SimSun" w:cs="SimSun" w:hint="eastAsia"/>
          <w:sz w:val="21"/>
          <w:szCs w:val="21"/>
          <w:lang w:val="en-GB" w:eastAsia="zh-CN"/>
        </w:rPr>
        <w:t>继</w:t>
      </w:r>
      <w:r w:rsidRPr="0077123B">
        <w:rPr>
          <w:rFonts w:ascii="SimSun" w:hAnsi="SimSun" w:cs="SimSun"/>
          <w:sz w:val="21"/>
          <w:szCs w:val="21"/>
          <w:lang w:val="en-GB" w:eastAsia="zh-CN"/>
        </w:rPr>
        <w:t>2014年单位成本特别低之后，2012至2016年期间平均成本最低的一年</w:t>
      </w:r>
      <w:r w:rsidRPr="0077123B">
        <w:rPr>
          <w:rFonts w:ascii="SimSun" w:hAnsi="SimSun" w:cs="SimSun" w:hint="eastAsia"/>
          <w:sz w:val="21"/>
          <w:szCs w:val="21"/>
          <w:lang w:val="en-GB" w:eastAsia="zh-CN"/>
        </w:rPr>
        <w:t>。</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形式审查生产率</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val="en-GB" w:eastAsia="zh-CN"/>
        </w:rPr>
      </w:pPr>
      <w:r w:rsidRPr="0077123B">
        <w:rPr>
          <w:rFonts w:ascii="SimSun" w:hAnsi="SimSun" w:cs="SimSun" w:hint="eastAsia"/>
          <w:sz w:val="21"/>
          <w:szCs w:val="21"/>
          <w:lang w:val="en-GB" w:eastAsia="zh-CN"/>
        </w:rPr>
        <w:t>工作人员生产率的定义是产出</w:t>
      </w:r>
      <w:r w:rsidRPr="0077123B">
        <w:rPr>
          <w:rFonts w:ascii="SimSun" w:hAnsi="SimSun" w:cs="Arial"/>
          <w:sz w:val="21"/>
          <w:szCs w:val="21"/>
          <w:lang w:val="en-GB" w:eastAsia="zh-CN"/>
        </w:rPr>
        <w:t>（</w:t>
      </w:r>
      <w:r w:rsidRPr="0077123B">
        <w:rPr>
          <w:rFonts w:ascii="SimSun" w:hAnsi="SimSun" w:cs="SimSun" w:hint="eastAsia"/>
          <w:sz w:val="21"/>
          <w:szCs w:val="21"/>
          <w:lang w:val="en-GB" w:eastAsia="zh-CN"/>
        </w:rPr>
        <w:t>即</w:t>
      </w:r>
      <w:r w:rsidRPr="0077123B">
        <w:rPr>
          <w:rFonts w:ascii="SimSun" w:hAnsi="SimSun" w:cs="Arial"/>
          <w:sz w:val="21"/>
          <w:szCs w:val="21"/>
          <w:lang w:val="en-GB" w:eastAsia="zh-CN"/>
        </w:rPr>
        <w:t>PCT</w:t>
      </w:r>
      <w:r w:rsidRPr="0077123B">
        <w:rPr>
          <w:rFonts w:ascii="SimSun" w:hAnsi="SimSun" w:cs="SimSun" w:hint="eastAsia"/>
          <w:sz w:val="21"/>
          <w:szCs w:val="21"/>
          <w:lang w:val="en-GB" w:eastAsia="zh-CN"/>
        </w:rPr>
        <w:t>公布数量</w:t>
      </w:r>
      <w:r w:rsidRPr="0077123B">
        <w:rPr>
          <w:rFonts w:ascii="SimSun" w:hAnsi="SimSun" w:cs="Arial"/>
          <w:sz w:val="21"/>
          <w:szCs w:val="21"/>
          <w:lang w:val="en-GB" w:eastAsia="zh-CN"/>
        </w:rPr>
        <w:t>）</w:t>
      </w:r>
      <w:r w:rsidRPr="0077123B">
        <w:rPr>
          <w:rFonts w:ascii="SimSun" w:hAnsi="SimSun" w:cs="SimSun" w:hint="eastAsia"/>
          <w:sz w:val="21"/>
          <w:szCs w:val="21"/>
          <w:lang w:val="en-GB" w:eastAsia="zh-CN"/>
        </w:rPr>
        <w:t>除以从事形式审查的工作人员数量。</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lastRenderedPageBreak/>
        <w:t>形式审查生产率</w:t>
      </w:r>
    </w:p>
    <w:p w:rsidR="0077123B" w:rsidRPr="00B16F63" w:rsidRDefault="0077123B" w:rsidP="00B7365C">
      <w:pPr>
        <w:spacing w:after="0" w:line="240" w:lineRule="auto"/>
        <w:jc w:val="center"/>
        <w:rPr>
          <w:rFonts w:ascii="SimSun" w:hAnsi="SimSun" w:cs="Arial"/>
          <w:b/>
          <w:sz w:val="21"/>
          <w:szCs w:val="20"/>
          <w:lang w:val="en-GB" w:eastAsia="ja-JP"/>
        </w:rPr>
      </w:pPr>
      <w:r>
        <w:rPr>
          <w:rFonts w:ascii="SimSun" w:hAnsi="SimSun" w:cs="Arial"/>
          <w:noProof/>
          <w:sz w:val="21"/>
          <w:szCs w:val="20"/>
        </w:rPr>
        <w:drawing>
          <wp:inline distT="0" distB="0" distL="0" distR="0" wp14:anchorId="1D464C20" wp14:editId="2CE3382D">
            <wp:extent cx="5761355" cy="293941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1355" cy="2939415"/>
                    </a:xfrm>
                    <a:prstGeom prst="rect">
                      <a:avLst/>
                    </a:prstGeom>
                    <a:noFill/>
                    <a:ln>
                      <a:noFill/>
                    </a:ln>
                  </pic:spPr>
                </pic:pic>
              </a:graphicData>
            </a:graphic>
          </wp:inline>
        </w:drawing>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hint="eastAsia"/>
          <w:sz w:val="21"/>
          <w:szCs w:val="21"/>
          <w:lang w:val="en-GB" w:eastAsia="zh-CN"/>
        </w:rPr>
        <w:t>从历史数据中可以看出，形式审查生产率有所增长，主要原因是办公自动化使得在员工数量不变或减少的情况下，能处理比通常多出许多的工作量。</w:t>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hint="eastAsia"/>
          <w:sz w:val="21"/>
          <w:szCs w:val="21"/>
          <w:lang w:val="en-GB" w:eastAsia="zh-CN"/>
        </w:rPr>
        <w:t>与</w:t>
      </w:r>
      <w:r w:rsidRPr="0077123B">
        <w:rPr>
          <w:rFonts w:ascii="SimSun" w:hAnsi="SimSun" w:cs="SimSun"/>
          <w:sz w:val="21"/>
          <w:szCs w:val="21"/>
          <w:lang w:val="en-GB" w:eastAsia="zh-CN"/>
        </w:rPr>
        <w:t>2015年相比，</w:t>
      </w:r>
      <w:r w:rsidRPr="0077123B">
        <w:rPr>
          <w:rFonts w:ascii="SimSun" w:hAnsi="SimSun" w:cs="SimSun" w:hint="eastAsia"/>
          <w:sz w:val="21"/>
          <w:szCs w:val="21"/>
          <w:lang w:val="en-GB" w:eastAsia="zh-CN"/>
        </w:rPr>
        <w:t>2</w:t>
      </w:r>
      <w:r w:rsidRPr="0077123B">
        <w:rPr>
          <w:rFonts w:ascii="SimSun" w:hAnsi="SimSun" w:cs="SimSun"/>
          <w:sz w:val="21"/>
          <w:szCs w:val="21"/>
          <w:lang w:val="en-GB" w:eastAsia="zh-CN"/>
        </w:rPr>
        <w:t>016年的形式审查生产率提高了5</w:t>
      </w:r>
      <w:r w:rsidRPr="0077123B">
        <w:rPr>
          <w:rFonts w:ascii="SimSun" w:hAnsi="SimSun" w:cs="SimSun" w:hint="eastAsia"/>
          <w:sz w:val="21"/>
          <w:szCs w:val="21"/>
          <w:lang w:val="en-GB" w:eastAsia="zh-CN"/>
        </w:rPr>
        <w:t>.4</w:t>
      </w:r>
      <w:r w:rsidRPr="0077123B">
        <w:rPr>
          <w:rFonts w:ascii="SimSun" w:hAnsi="SimSun" w:cs="SimSun"/>
          <w:sz w:val="21"/>
          <w:szCs w:val="21"/>
          <w:lang w:val="en-GB" w:eastAsia="zh-CN"/>
        </w:rPr>
        <w:t>%。</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形式审查的综合质量</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Arial"/>
          <w:sz w:val="21"/>
          <w:szCs w:val="21"/>
          <w:lang w:val="en-GB" w:eastAsia="zh-CN"/>
        </w:rPr>
      </w:pPr>
      <w:r w:rsidRPr="0077123B">
        <w:rPr>
          <w:rFonts w:ascii="SimSun" w:hAnsi="SimSun" w:cs="SimSun" w:hint="eastAsia"/>
          <w:sz w:val="21"/>
          <w:szCs w:val="21"/>
          <w:lang w:val="en-GB" w:eastAsia="zh-CN"/>
        </w:rPr>
        <w:t>为了简便而全面地了解国际局工作的质量情况，国际局按四个主要质量指标制定了一项综合质量指标。该质量指标是四个主要指标的简单平均值，其中三个指标依据的是关键业务的及时性：</w:t>
      </w:r>
      <w:r w:rsidRPr="0077123B">
        <w:rPr>
          <w:rFonts w:ascii="SimSun" w:hAnsi="SimSun" w:cs="Arial"/>
          <w:sz w:val="21"/>
          <w:szCs w:val="21"/>
          <w:lang w:val="en-GB" w:eastAsia="zh-CN"/>
        </w:rPr>
        <w:t>PCT</w:t>
      </w:r>
      <w:r w:rsidRPr="0077123B">
        <w:rPr>
          <w:rFonts w:ascii="SimSun" w:hAnsi="SimSun" w:cs="SimSun" w:hint="eastAsia"/>
          <w:sz w:val="21"/>
          <w:szCs w:val="21"/>
          <w:lang w:val="en-GB" w:eastAsia="zh-CN"/>
        </w:rPr>
        <w:t>申请的受理通知、公布和重新公布。第四项指标反映的是</w:t>
      </w:r>
      <w:r w:rsidRPr="0077123B">
        <w:rPr>
          <w:rFonts w:ascii="SimSun" w:hAnsi="SimSun" w:cs="Arial"/>
          <w:sz w:val="21"/>
          <w:szCs w:val="21"/>
          <w:lang w:val="en-GB" w:eastAsia="zh-CN"/>
        </w:rPr>
        <w:t>PCT</w:t>
      </w:r>
      <w:r w:rsidRPr="0077123B">
        <w:rPr>
          <w:rFonts w:ascii="SimSun" w:hAnsi="SimSun" w:cs="SimSun" w:hint="eastAsia"/>
          <w:sz w:val="21"/>
          <w:szCs w:val="21"/>
          <w:lang w:val="en-GB" w:eastAsia="zh-CN"/>
        </w:rPr>
        <w:t>申请处理过程中的错误。</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形式审查的质量指标</w:t>
      </w:r>
    </w:p>
    <w:p w:rsidR="0077123B" w:rsidRPr="00B16F63" w:rsidRDefault="0077123B" w:rsidP="00B7365C">
      <w:pPr>
        <w:spacing w:after="120" w:line="240" w:lineRule="auto"/>
        <w:jc w:val="center"/>
        <w:rPr>
          <w:rFonts w:ascii="SimSun" w:hAnsi="SimSun" w:cs="Arial"/>
          <w:b/>
          <w:bCs/>
          <w:sz w:val="21"/>
          <w:szCs w:val="20"/>
          <w:lang w:val="en-GB" w:eastAsia="ja-JP"/>
        </w:rPr>
      </w:pPr>
      <w:r>
        <w:rPr>
          <w:rFonts w:ascii="SimSun" w:hAnsi="SimSun" w:cs="Arial"/>
          <w:noProof/>
          <w:sz w:val="21"/>
          <w:szCs w:val="20"/>
        </w:rPr>
        <w:drawing>
          <wp:inline distT="0" distB="0" distL="0" distR="0" wp14:anchorId="23EED3F1" wp14:editId="1C4583DE">
            <wp:extent cx="5761355" cy="261429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1355" cy="2614295"/>
                    </a:xfrm>
                    <a:prstGeom prst="rect">
                      <a:avLst/>
                    </a:prstGeom>
                    <a:noFill/>
                    <a:ln>
                      <a:noFill/>
                    </a:ln>
                  </pic:spPr>
                </pic:pic>
              </a:graphicData>
            </a:graphic>
          </wp:inline>
        </w:drawing>
      </w:r>
    </w:p>
    <w:p w:rsidR="0077123B" w:rsidRPr="0077123B" w:rsidRDefault="0077123B" w:rsidP="00A62CAF">
      <w:pPr>
        <w:numPr>
          <w:ilvl w:val="0"/>
          <w:numId w:val="92"/>
        </w:numPr>
        <w:tabs>
          <w:tab w:val="clear" w:pos="720"/>
        </w:tabs>
        <w:overflowPunct w:val="0"/>
        <w:spacing w:afterLines="50" w:after="120" w:line="340" w:lineRule="atLeast"/>
        <w:ind w:left="1134" w:hanging="567"/>
        <w:jc w:val="both"/>
        <w:rPr>
          <w:rFonts w:ascii="SimSun" w:hAnsi="SimSun" w:cs="SimSun"/>
          <w:sz w:val="21"/>
          <w:szCs w:val="21"/>
          <w:lang w:val="en-GB" w:eastAsia="zh-CN"/>
        </w:rPr>
      </w:pPr>
      <w:r w:rsidRPr="0077123B">
        <w:rPr>
          <w:rFonts w:ascii="SimSun" w:hAnsi="SimSun" w:cs="SimSun" w:hint="eastAsia"/>
          <w:sz w:val="21"/>
          <w:szCs w:val="21"/>
          <w:lang w:val="en-GB" w:eastAsia="zh-CN"/>
        </w:rPr>
        <w:t>以综合指标衡量的整体质量显著提高，从</w:t>
      </w:r>
      <w:r w:rsidRPr="0077123B">
        <w:rPr>
          <w:rFonts w:ascii="SimSun" w:hAnsi="SimSun" w:cs="SimSun"/>
          <w:sz w:val="21"/>
          <w:szCs w:val="21"/>
          <w:lang w:val="en-GB" w:eastAsia="zh-CN"/>
        </w:rPr>
        <w:t>2007</w:t>
      </w:r>
      <w:r w:rsidRPr="0077123B">
        <w:rPr>
          <w:rFonts w:ascii="SimSun" w:hAnsi="SimSun" w:cs="SimSun" w:hint="eastAsia"/>
          <w:sz w:val="21"/>
          <w:szCs w:val="21"/>
          <w:lang w:val="en-GB" w:eastAsia="zh-CN"/>
        </w:rPr>
        <w:t>年的</w:t>
      </w:r>
      <w:r w:rsidRPr="0077123B">
        <w:rPr>
          <w:rFonts w:ascii="SimSun" w:hAnsi="SimSun" w:cs="SimSun"/>
          <w:sz w:val="21"/>
          <w:szCs w:val="21"/>
          <w:lang w:val="en-GB" w:eastAsia="zh-CN"/>
        </w:rPr>
        <w:t>81%</w:t>
      </w:r>
      <w:r w:rsidRPr="0077123B">
        <w:rPr>
          <w:rFonts w:ascii="SimSun" w:hAnsi="SimSun" w:cs="SimSun" w:hint="eastAsia"/>
          <w:sz w:val="21"/>
          <w:szCs w:val="21"/>
          <w:lang w:val="en-GB" w:eastAsia="zh-CN"/>
        </w:rPr>
        <w:t>提高到</w:t>
      </w:r>
      <w:r w:rsidRPr="0077123B">
        <w:rPr>
          <w:rFonts w:ascii="SimSun" w:hAnsi="SimSun" w:cs="SimSun"/>
          <w:sz w:val="21"/>
          <w:szCs w:val="21"/>
          <w:lang w:val="en-GB" w:eastAsia="zh-CN"/>
        </w:rPr>
        <w:t>2016</w:t>
      </w:r>
      <w:r w:rsidRPr="0077123B">
        <w:rPr>
          <w:rFonts w:ascii="SimSun" w:hAnsi="SimSun" w:cs="SimSun" w:hint="eastAsia"/>
          <w:sz w:val="21"/>
          <w:szCs w:val="21"/>
          <w:lang w:val="en-GB" w:eastAsia="zh-CN"/>
        </w:rPr>
        <w:t>年的</w:t>
      </w:r>
      <w:r w:rsidRPr="0077123B">
        <w:rPr>
          <w:rFonts w:ascii="SimSun" w:hAnsi="SimSun" w:cs="SimSun"/>
          <w:sz w:val="21"/>
          <w:szCs w:val="21"/>
          <w:lang w:val="en-GB" w:eastAsia="zh-CN"/>
        </w:rPr>
        <w:t>95.1%</w:t>
      </w:r>
      <w:r w:rsidRPr="0077123B">
        <w:rPr>
          <w:rFonts w:ascii="SimSun" w:hAnsi="SimSun" w:cs="SimSun" w:hint="eastAsia"/>
          <w:sz w:val="21"/>
          <w:szCs w:val="21"/>
          <w:lang w:val="en-GB" w:eastAsia="zh-CN"/>
        </w:rPr>
        <w:t>。</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lastRenderedPageBreak/>
        <w:t>形式审查的及时性</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该指标更具体地反映出综合质量指标的一个组成部分，即国际局出具</w:t>
      </w:r>
      <w:r w:rsidRPr="0077123B">
        <w:rPr>
          <w:rFonts w:ascii="SimSun" w:hAnsi="SimSun" w:cs="SimSun"/>
          <w:sz w:val="21"/>
          <w:szCs w:val="21"/>
          <w:lang w:val="en-GB" w:eastAsia="zh-CN"/>
        </w:rPr>
        <w:t>301</w:t>
      </w:r>
      <w:r w:rsidRPr="0077123B">
        <w:rPr>
          <w:rFonts w:ascii="SimSun" w:hAnsi="SimSun" w:cs="SimSun" w:hint="eastAsia"/>
          <w:sz w:val="21"/>
          <w:szCs w:val="21"/>
          <w:lang w:val="en-GB" w:eastAsia="zh-CN"/>
        </w:rPr>
        <w:t>表格所需的时间。该表格在完成申请的形式审查后出具。由于该表格表明国际局已收到申请，申请人都希望能尽快收到该表格，以确认其申请是否存在形式缺陷。</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形式审查的及时性</w:t>
      </w:r>
    </w:p>
    <w:p w:rsidR="0077123B" w:rsidRPr="00B16F63" w:rsidRDefault="0077123B" w:rsidP="0077123B">
      <w:pPr>
        <w:spacing w:after="0" w:line="240" w:lineRule="auto"/>
        <w:rPr>
          <w:rFonts w:ascii="SimSun" w:hAnsi="SimSun" w:cs="Arial"/>
          <w:i/>
          <w:sz w:val="21"/>
          <w:szCs w:val="20"/>
          <w:lang w:eastAsia="ja-JP"/>
        </w:rPr>
      </w:pPr>
      <w:r>
        <w:rPr>
          <w:rFonts w:ascii="SimSun" w:hAnsi="SimSun" w:cs="Arial"/>
          <w:noProof/>
          <w:sz w:val="21"/>
          <w:szCs w:val="20"/>
        </w:rPr>
        <w:drawing>
          <wp:inline distT="0" distB="0" distL="0" distR="0" wp14:anchorId="31E0A1C8" wp14:editId="11AB5019">
            <wp:extent cx="5761355" cy="2546985"/>
            <wp:effectExtent l="0" t="0" r="0" b="571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1355" cy="2546985"/>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公布的及时性</w:t>
      </w:r>
    </w:p>
    <w:p w:rsidR="0077123B" w:rsidRPr="0077123B" w:rsidRDefault="0077123B" w:rsidP="00A62CAF">
      <w:pPr>
        <w:numPr>
          <w:ilvl w:val="0"/>
          <w:numId w:val="102"/>
        </w:numPr>
        <w:overflowPunct w:val="0"/>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该指标更具体地反映出综合质量指标的一个组成部分，即国际局公布申请所需的时间。</w:t>
      </w:r>
      <w:r w:rsidRPr="0077123B">
        <w:rPr>
          <w:rFonts w:ascii="SimSun" w:hAnsi="SimSun" w:cs="SimSun"/>
          <w:sz w:val="21"/>
          <w:szCs w:val="21"/>
          <w:lang w:val="en-GB" w:eastAsia="zh-CN"/>
        </w:rPr>
        <w:t>PCT</w:t>
      </w:r>
      <w:r w:rsidRPr="0077123B">
        <w:rPr>
          <w:rFonts w:ascii="SimSun" w:hAnsi="SimSun" w:cs="SimSun" w:hint="eastAsia"/>
          <w:sz w:val="21"/>
          <w:szCs w:val="21"/>
          <w:lang w:val="en-GB" w:eastAsia="zh-CN"/>
        </w:rPr>
        <w:t>第</w:t>
      </w:r>
      <w:r w:rsidRPr="0077123B">
        <w:rPr>
          <w:rFonts w:ascii="SimSun" w:hAnsi="SimSun" w:cs="SimSun"/>
          <w:sz w:val="21"/>
          <w:szCs w:val="21"/>
          <w:lang w:val="en-GB" w:eastAsia="zh-CN"/>
        </w:rPr>
        <w:t>21</w:t>
      </w:r>
      <w:r w:rsidRPr="0077123B">
        <w:rPr>
          <w:rFonts w:ascii="SimSun" w:hAnsi="SimSun" w:cs="SimSun" w:hint="eastAsia"/>
          <w:sz w:val="21"/>
          <w:szCs w:val="21"/>
          <w:lang w:val="en-GB" w:eastAsia="zh-CN"/>
        </w:rPr>
        <w:t>条第</w:t>
      </w:r>
      <w:r w:rsidR="006F1027">
        <w:rPr>
          <w:rFonts w:ascii="SimSun" w:hAnsi="SimSun" w:cs="SimSun" w:hint="eastAsia"/>
          <w:sz w:val="21"/>
          <w:szCs w:val="21"/>
          <w:lang w:val="en-GB" w:eastAsia="zh-CN"/>
        </w:rPr>
        <w:t>(</w:t>
      </w:r>
      <w:r w:rsidRPr="0077123B">
        <w:rPr>
          <w:rFonts w:ascii="SimSun" w:hAnsi="SimSun" w:cs="SimSun"/>
          <w:sz w:val="21"/>
          <w:szCs w:val="21"/>
          <w:lang w:val="en-GB" w:eastAsia="zh-CN"/>
        </w:rPr>
        <w:t>2</w:t>
      </w:r>
      <w:r w:rsidR="006F1027">
        <w:rPr>
          <w:rFonts w:ascii="SimSun" w:hAnsi="SimSun" w:cs="SimSun" w:hint="eastAsia"/>
          <w:sz w:val="21"/>
          <w:szCs w:val="21"/>
          <w:lang w:val="en-GB" w:eastAsia="zh-CN"/>
        </w:rPr>
        <w:t>)</w:t>
      </w:r>
      <w:r w:rsidRPr="0077123B">
        <w:rPr>
          <w:rFonts w:ascii="SimSun" w:hAnsi="SimSun" w:cs="SimSun" w:hint="eastAsia"/>
          <w:sz w:val="21"/>
          <w:szCs w:val="21"/>
          <w:lang w:val="en-GB" w:eastAsia="zh-CN"/>
        </w:rPr>
        <w:t>款</w:t>
      </w:r>
      <w:r w:rsidRPr="0077123B">
        <w:rPr>
          <w:rFonts w:ascii="SimSun" w:hAnsi="SimSun" w:cs="SimSun"/>
          <w:sz w:val="21"/>
          <w:szCs w:val="21"/>
          <w:lang w:val="en-GB" w:eastAsia="zh-CN"/>
        </w:rPr>
        <w:t>(a)</w:t>
      </w:r>
      <w:r w:rsidRPr="0077123B">
        <w:rPr>
          <w:rFonts w:ascii="SimSun" w:hAnsi="SimSun" w:cs="SimSun" w:hint="eastAsia"/>
          <w:sz w:val="21"/>
          <w:szCs w:val="21"/>
          <w:lang w:val="en-GB" w:eastAsia="zh-CN"/>
        </w:rPr>
        <w:t>项规定：</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国际申请的国际公布应在自该申请的优先权日起满</w:t>
      </w:r>
      <w:r w:rsidRPr="0077123B">
        <w:rPr>
          <w:rFonts w:ascii="SimSun" w:hAnsi="SimSun" w:cs="SimSun"/>
          <w:sz w:val="21"/>
          <w:szCs w:val="21"/>
          <w:lang w:val="en-GB" w:eastAsia="zh-CN"/>
        </w:rPr>
        <w:t>18</w:t>
      </w:r>
      <w:r w:rsidRPr="0077123B">
        <w:rPr>
          <w:rFonts w:ascii="SimSun" w:hAnsi="SimSun" w:cs="SimSun" w:hint="eastAsia"/>
          <w:sz w:val="21"/>
          <w:szCs w:val="21"/>
          <w:lang w:val="en-GB" w:eastAsia="zh-CN"/>
        </w:rPr>
        <w:t>个月后迅速予以办理。</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公布的及时性</w:t>
      </w:r>
    </w:p>
    <w:p w:rsidR="0077123B" w:rsidRPr="00B16F63" w:rsidRDefault="0077123B" w:rsidP="00B7365C">
      <w:pPr>
        <w:spacing w:after="120" w:line="240" w:lineRule="auto"/>
        <w:jc w:val="center"/>
        <w:rPr>
          <w:rFonts w:ascii="SimSun" w:hAnsi="SimSun" w:cs="Arial"/>
          <w:b/>
          <w:bCs/>
          <w:sz w:val="21"/>
          <w:szCs w:val="20"/>
          <w:lang w:eastAsia="ja-JP"/>
        </w:rPr>
      </w:pPr>
      <w:r>
        <w:rPr>
          <w:rFonts w:ascii="SimSun" w:hAnsi="SimSun" w:cs="Arial"/>
          <w:noProof/>
          <w:sz w:val="21"/>
          <w:szCs w:val="20"/>
        </w:rPr>
        <w:drawing>
          <wp:inline distT="0" distB="0" distL="0" distR="0" wp14:anchorId="742C8BC5" wp14:editId="6BFB09B6">
            <wp:extent cx="5761355" cy="26924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1355" cy="2692400"/>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重新公布的及时性</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该指标更具体地反映出综合质量指标的一个组成部分，即国际局重新公布有国际检索报告的申请所需的时间。由于国际检索单位（ISA）通知国际检索报告的延迟，一些国际申请公布时没有国</w:t>
      </w:r>
      <w:r w:rsidRPr="0077123B">
        <w:rPr>
          <w:rFonts w:ascii="SimSun" w:hAnsi="SimSun" w:cs="SimSun" w:hint="eastAsia"/>
          <w:sz w:val="21"/>
          <w:szCs w:val="21"/>
          <w:lang w:val="en-GB" w:eastAsia="zh-CN"/>
        </w:rPr>
        <w:lastRenderedPageBreak/>
        <w:t>际检索报告。在有国际检索报告时，国际申请需要尽快连同国际检索报告重新公布，以完成国际公布。</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重新公布的及时性</w:t>
      </w:r>
    </w:p>
    <w:p w:rsidR="0077123B" w:rsidRPr="00B16F63" w:rsidRDefault="0077123B" w:rsidP="0077123B">
      <w:pPr>
        <w:spacing w:after="0" w:line="240" w:lineRule="auto"/>
        <w:rPr>
          <w:rFonts w:ascii="SimSun" w:hAnsi="SimSun" w:cs="Arial"/>
          <w:b/>
          <w:sz w:val="21"/>
          <w:szCs w:val="20"/>
          <w:lang w:eastAsia="ja-JP"/>
        </w:rPr>
      </w:pPr>
      <w:r>
        <w:rPr>
          <w:rFonts w:ascii="SimSun" w:hAnsi="SimSun" w:cs="Arial"/>
          <w:noProof/>
          <w:sz w:val="21"/>
          <w:szCs w:val="20"/>
        </w:rPr>
        <w:drawing>
          <wp:inline distT="0" distB="0" distL="0" distR="0" wp14:anchorId="18B082C8" wp14:editId="4695E947">
            <wp:extent cx="5761355" cy="26924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1355" cy="2692400"/>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翻译质量</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为了对国际局负责的摘要和专利性报告的翻译工作进行质量控制，经过统计计算后抽样选取了一些文件。对抽样结果的评价分为两类：</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可接受</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的译文和</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不可接受</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的译文。该指标综合反映了国际局对所有语种组合和文件类型进行的质量控制的结果。任何机构的</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可接受</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译文一直低于</w:t>
      </w:r>
      <w:r w:rsidRPr="0077123B">
        <w:rPr>
          <w:rFonts w:ascii="SimSun" w:hAnsi="SimSun" w:cs="SimSun"/>
          <w:sz w:val="21"/>
          <w:szCs w:val="21"/>
          <w:lang w:val="en-GB" w:eastAsia="zh-CN"/>
        </w:rPr>
        <w:t>80%</w:t>
      </w:r>
      <w:r w:rsidRPr="0077123B">
        <w:rPr>
          <w:rFonts w:ascii="SimSun" w:hAnsi="SimSun" w:cs="SimSun" w:hint="eastAsia"/>
          <w:sz w:val="21"/>
          <w:szCs w:val="21"/>
          <w:lang w:val="en-GB" w:eastAsia="zh-CN"/>
        </w:rPr>
        <w:t>的，将与它们解除合作关系。通过采用译</w:t>
      </w:r>
      <w:r w:rsidRPr="0077123B">
        <w:rPr>
          <w:rFonts w:ascii="SimSun" w:hAnsi="SimSun" w:cs="SimSun"/>
          <w:sz w:val="21"/>
          <w:szCs w:val="21"/>
          <w:lang w:val="en-GB" w:eastAsia="zh-CN"/>
        </w:rPr>
        <w:t>后编辑</w:t>
      </w:r>
      <w:r w:rsidRPr="0077123B">
        <w:rPr>
          <w:rFonts w:ascii="SimSun" w:hAnsi="SimSun" w:cs="SimSun" w:hint="eastAsia"/>
          <w:sz w:val="21"/>
          <w:szCs w:val="21"/>
          <w:lang w:val="en-GB" w:eastAsia="zh-CN"/>
        </w:rPr>
        <w:t>方式降低</w:t>
      </w:r>
      <w:r w:rsidRPr="0077123B">
        <w:rPr>
          <w:rFonts w:ascii="SimSun" w:hAnsi="SimSun" w:cs="SimSun"/>
          <w:sz w:val="21"/>
          <w:szCs w:val="21"/>
          <w:lang w:val="en-GB" w:eastAsia="zh-CN"/>
        </w:rPr>
        <w:t>成本，</w:t>
      </w:r>
      <w:r w:rsidRPr="0077123B">
        <w:rPr>
          <w:rFonts w:ascii="SimSun" w:hAnsi="SimSun" w:cs="SimSun" w:hint="eastAsia"/>
          <w:sz w:val="21"/>
          <w:szCs w:val="21"/>
          <w:lang w:val="en-GB" w:eastAsia="zh-CN"/>
        </w:rPr>
        <w:t>导致</w:t>
      </w:r>
      <w:r w:rsidRPr="0077123B">
        <w:rPr>
          <w:rFonts w:ascii="SimSun" w:hAnsi="SimSun" w:cs="SimSun"/>
          <w:sz w:val="21"/>
          <w:szCs w:val="21"/>
          <w:lang w:val="en-GB" w:eastAsia="zh-CN"/>
        </w:rPr>
        <w:t>质量略有下降到86%。</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b/>
          <w:sz w:val="21"/>
          <w:szCs w:val="21"/>
          <w:lang w:eastAsia="zh-CN"/>
        </w:rPr>
        <w:t>PCT</w:t>
      </w:r>
      <w:r w:rsidRPr="0077123B">
        <w:rPr>
          <w:rFonts w:ascii="SimSun" w:hAnsi="SimSun" w:cs="SimSun" w:hint="eastAsia"/>
          <w:b/>
          <w:sz w:val="21"/>
          <w:szCs w:val="21"/>
          <w:lang w:eastAsia="zh-CN"/>
        </w:rPr>
        <w:t>翻译质量</w:t>
      </w:r>
    </w:p>
    <w:p w:rsidR="0077123B" w:rsidRPr="00B16F63" w:rsidRDefault="0077123B" w:rsidP="00B7365C">
      <w:pPr>
        <w:spacing w:after="0" w:line="240" w:lineRule="auto"/>
        <w:jc w:val="center"/>
        <w:rPr>
          <w:rFonts w:ascii="SimSun" w:hAnsi="SimSun" w:cs="Arial"/>
          <w:sz w:val="21"/>
          <w:szCs w:val="20"/>
          <w:lang w:eastAsia="ja-JP"/>
        </w:rPr>
      </w:pPr>
      <w:r>
        <w:rPr>
          <w:rFonts w:ascii="SimSun" w:hAnsi="SimSun" w:cs="Arial"/>
          <w:noProof/>
          <w:sz w:val="21"/>
          <w:szCs w:val="20"/>
        </w:rPr>
        <w:drawing>
          <wp:inline distT="0" distB="0" distL="0" distR="0" wp14:anchorId="00233299" wp14:editId="6158B6FA">
            <wp:extent cx="5407200" cy="3412800"/>
            <wp:effectExtent l="0" t="0" r="317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7200" cy="3412800"/>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lastRenderedPageBreak/>
        <w:t>报告译文的及时性</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该指标提供的是国际局及时向申请人和主管局提供专利性报告译文的信息。在</w:t>
      </w:r>
      <w:r w:rsidRPr="0077123B">
        <w:rPr>
          <w:rFonts w:ascii="SimSun" w:hAnsi="SimSun" w:cs="SimSun"/>
          <w:sz w:val="21"/>
          <w:szCs w:val="21"/>
          <w:lang w:val="en-GB" w:eastAsia="zh-CN"/>
        </w:rPr>
        <w:t>2010至2015年期间，</w:t>
      </w:r>
      <w:r w:rsidRPr="0077123B">
        <w:rPr>
          <w:rFonts w:ascii="SimSun" w:hAnsi="SimSun" w:cs="SimSun" w:hint="eastAsia"/>
          <w:sz w:val="21"/>
          <w:szCs w:val="21"/>
          <w:lang w:val="en-GB" w:eastAsia="zh-CN"/>
        </w:rPr>
        <w:t>自国际申请优先权日起30个月交付专利性报告译文的比例一直稳步提高，</w:t>
      </w:r>
      <w:r w:rsidRPr="0077123B">
        <w:rPr>
          <w:rFonts w:ascii="SimSun" w:hAnsi="SimSun" w:cs="SimSun"/>
          <w:sz w:val="21"/>
          <w:szCs w:val="21"/>
          <w:lang w:val="en-GB" w:eastAsia="zh-CN"/>
        </w:rPr>
        <w:t>并</w:t>
      </w:r>
      <w:r w:rsidRPr="0077123B">
        <w:rPr>
          <w:rFonts w:ascii="SimSun" w:hAnsi="SimSun" w:cs="SimSun" w:hint="eastAsia"/>
          <w:sz w:val="21"/>
          <w:szCs w:val="21"/>
          <w:lang w:val="en-GB" w:eastAsia="zh-CN"/>
        </w:rPr>
        <w:t>从</w:t>
      </w:r>
      <w:r w:rsidRPr="0077123B">
        <w:rPr>
          <w:rFonts w:ascii="SimSun" w:hAnsi="SimSun" w:cs="SimSun"/>
          <w:sz w:val="21"/>
          <w:szCs w:val="21"/>
          <w:lang w:val="en-GB" w:eastAsia="zh-CN"/>
        </w:rPr>
        <w:t>2015年起实现稳定</w:t>
      </w:r>
      <w:r w:rsidRPr="0077123B">
        <w:rPr>
          <w:rFonts w:ascii="SimSun" w:hAnsi="SimSun" w:cs="SimSun" w:hint="eastAsia"/>
          <w:sz w:val="21"/>
          <w:szCs w:val="21"/>
          <w:lang w:val="en-GB" w:eastAsia="zh-CN"/>
        </w:rPr>
        <w:t>。201</w:t>
      </w:r>
      <w:r w:rsidRPr="0077123B">
        <w:rPr>
          <w:rFonts w:ascii="SimSun" w:hAnsi="SimSun" w:cs="SimSun"/>
          <w:sz w:val="21"/>
          <w:szCs w:val="21"/>
          <w:lang w:val="en-GB" w:eastAsia="zh-CN"/>
        </w:rPr>
        <w:t>6</w:t>
      </w:r>
      <w:r w:rsidRPr="0077123B">
        <w:rPr>
          <w:rFonts w:ascii="SimSun" w:hAnsi="SimSun" w:cs="SimSun" w:hint="eastAsia"/>
          <w:sz w:val="21"/>
          <w:szCs w:val="21"/>
          <w:lang w:val="en-GB" w:eastAsia="zh-CN"/>
        </w:rPr>
        <w:t>年，</w:t>
      </w:r>
      <w:r w:rsidRPr="0077123B">
        <w:rPr>
          <w:rFonts w:ascii="SimSun" w:hAnsi="SimSun" w:cs="SimSun"/>
          <w:sz w:val="21"/>
          <w:szCs w:val="21"/>
          <w:lang w:val="en-GB" w:eastAsia="zh-CN"/>
        </w:rPr>
        <w:t>89</w:t>
      </w:r>
      <w:r w:rsidRPr="0077123B">
        <w:rPr>
          <w:rFonts w:ascii="SimSun" w:hAnsi="SimSun" w:cs="SimSun" w:hint="eastAsia"/>
          <w:sz w:val="21"/>
          <w:szCs w:val="21"/>
          <w:lang w:val="en-GB" w:eastAsia="zh-CN"/>
        </w:rPr>
        <w:t>%的专利性报告译文于优先权日起30个月交付,9</w:t>
      </w:r>
      <w:r w:rsidRPr="0077123B">
        <w:rPr>
          <w:rFonts w:ascii="SimSun" w:hAnsi="SimSun" w:cs="SimSun"/>
          <w:sz w:val="21"/>
          <w:szCs w:val="21"/>
          <w:lang w:val="en-GB" w:eastAsia="zh-CN"/>
        </w:rPr>
        <w:t>9%在31个月之前</w:t>
      </w:r>
      <w:r w:rsidRPr="0077123B">
        <w:rPr>
          <w:rFonts w:ascii="SimSun" w:hAnsi="SimSun" w:cs="SimSun" w:hint="eastAsia"/>
          <w:sz w:val="21"/>
          <w:szCs w:val="21"/>
          <w:lang w:val="en-GB" w:eastAsia="zh-CN"/>
        </w:rPr>
        <w:t>交</w:t>
      </w:r>
      <w:r w:rsidRPr="0077123B">
        <w:rPr>
          <w:rFonts w:ascii="SimSun" w:hAnsi="SimSun" w:cs="SimSun"/>
          <w:sz w:val="21"/>
          <w:szCs w:val="21"/>
          <w:lang w:val="en-GB" w:eastAsia="zh-CN"/>
        </w:rPr>
        <w:t>付。</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报告译文的及时性</w:t>
      </w:r>
    </w:p>
    <w:p w:rsidR="0077123B" w:rsidRPr="00B16F63" w:rsidRDefault="0077123B" w:rsidP="0077123B">
      <w:pPr>
        <w:spacing w:after="0" w:line="240" w:lineRule="auto"/>
        <w:ind w:left="142"/>
        <w:jc w:val="center"/>
        <w:rPr>
          <w:rFonts w:ascii="SimSun" w:hAnsi="SimSun" w:cs="Arial"/>
          <w:b/>
          <w:sz w:val="21"/>
          <w:szCs w:val="20"/>
          <w:lang w:eastAsia="ja-JP"/>
        </w:rPr>
      </w:pPr>
      <w:r>
        <w:rPr>
          <w:rFonts w:ascii="SimSun" w:hAnsi="SimSun" w:cs="Arial"/>
          <w:noProof/>
          <w:sz w:val="21"/>
          <w:szCs w:val="20"/>
        </w:rPr>
        <w:drawing>
          <wp:inline distT="0" distB="0" distL="0" distR="0" wp14:anchorId="237072C9" wp14:editId="2BF04257">
            <wp:extent cx="5761355" cy="261429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1355" cy="2614295"/>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软件开发质量</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软件开发质量</w:t>
      </w:r>
      <w:r w:rsidRPr="0077123B">
        <w:rPr>
          <w:rFonts w:ascii="SimSun" w:hAnsi="SimSun" w:cs="SimSun"/>
          <w:sz w:val="21"/>
          <w:szCs w:val="21"/>
          <w:lang w:val="en-GB" w:eastAsia="zh-CN"/>
        </w:rPr>
        <w:t>（QSD）</w:t>
      </w:r>
      <w:r w:rsidRPr="0077123B">
        <w:rPr>
          <w:rFonts w:ascii="SimSun" w:hAnsi="SimSun" w:cs="SimSun" w:hint="eastAsia"/>
          <w:sz w:val="21"/>
          <w:szCs w:val="21"/>
          <w:lang w:val="en-GB" w:eastAsia="zh-CN"/>
        </w:rPr>
        <w:t>指标衡量的是</w:t>
      </w:r>
      <w:r w:rsidRPr="0077123B">
        <w:rPr>
          <w:rFonts w:ascii="SimSun" w:hAnsi="SimSun" w:cs="SimSun"/>
          <w:sz w:val="21"/>
          <w:szCs w:val="21"/>
          <w:lang w:val="en-GB" w:eastAsia="zh-CN"/>
        </w:rPr>
        <w:t>eDossier</w:t>
      </w:r>
      <w:r w:rsidRPr="0077123B">
        <w:rPr>
          <w:rFonts w:ascii="SimSun" w:hAnsi="SimSun" w:cs="SimSun" w:hint="eastAsia"/>
          <w:sz w:val="21"/>
          <w:szCs w:val="21"/>
          <w:lang w:val="en-GB" w:eastAsia="zh-CN"/>
        </w:rPr>
        <w:t>和</w:t>
      </w:r>
      <w:r w:rsidRPr="0077123B">
        <w:rPr>
          <w:rFonts w:ascii="SimSun" w:hAnsi="SimSun" w:cs="SimSun"/>
          <w:sz w:val="21"/>
          <w:szCs w:val="21"/>
          <w:lang w:val="en-GB" w:eastAsia="zh-CN"/>
        </w:rPr>
        <w:t>ePCT</w:t>
      </w:r>
      <w:r w:rsidRPr="0077123B">
        <w:rPr>
          <w:rFonts w:ascii="SimSun" w:hAnsi="SimSun" w:cs="SimSun" w:hint="eastAsia"/>
          <w:sz w:val="21"/>
          <w:szCs w:val="21"/>
          <w:lang w:val="en-GB" w:eastAsia="zh-CN"/>
        </w:rPr>
        <w:t>等主要软件发布的质量。软件开发质量反映出交付发布中的新功能</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开发工作</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所花费的时间占全部时间</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即开发工作</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返工</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的比例。返工是指校正在生产环境中检测到的缺陷所花费的时间。</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按照这种方法，返工率低的开发产出被认为具有高质量，因为它反映出通过交付新功能为产品增值的程度。</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软件开发质量的定义为：</w:t>
      </w:r>
    </w:p>
    <w:p w:rsidR="0077123B" w:rsidRPr="00B16F63" w:rsidRDefault="0077123B" w:rsidP="0077123B">
      <w:pPr>
        <w:spacing w:after="0" w:line="240" w:lineRule="auto"/>
        <w:jc w:val="center"/>
        <w:rPr>
          <w:rFonts w:ascii="SimSun" w:hAnsi="SimSun" w:cs="Arial"/>
          <w:sz w:val="21"/>
          <w:szCs w:val="20"/>
          <w:lang w:eastAsia="ja-JP"/>
        </w:rPr>
      </w:pPr>
      <w:r w:rsidRPr="00B16F63">
        <w:rPr>
          <w:rFonts w:ascii="SimSun" w:hAnsi="SimSun" w:cs="Arial"/>
          <w:noProof/>
          <w:sz w:val="21"/>
          <w:szCs w:val="20"/>
        </w:rPr>
        <w:drawing>
          <wp:inline distT="0" distB="0" distL="0" distR="0" wp14:anchorId="3B2DDBB9" wp14:editId="6953130F">
            <wp:extent cx="2754630" cy="3536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4630" cy="353695"/>
                    </a:xfrm>
                    <a:prstGeom prst="rect">
                      <a:avLst/>
                    </a:prstGeom>
                    <a:noFill/>
                    <a:ln>
                      <a:noFill/>
                    </a:ln>
                  </pic:spPr>
                </pic:pic>
              </a:graphicData>
            </a:graphic>
          </wp:inline>
        </w:drawing>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lastRenderedPageBreak/>
        <w:t>软件开发质量</w:t>
      </w:r>
    </w:p>
    <w:p w:rsidR="0077123B" w:rsidRPr="00B16F63" w:rsidRDefault="0077123B" w:rsidP="0077123B">
      <w:pPr>
        <w:spacing w:after="0" w:line="240" w:lineRule="auto"/>
        <w:jc w:val="center"/>
        <w:rPr>
          <w:rFonts w:ascii="SimSun" w:hAnsi="SimSun" w:cs="Arial"/>
          <w:b/>
          <w:sz w:val="21"/>
          <w:szCs w:val="20"/>
          <w:lang w:eastAsia="ja-JP"/>
        </w:rPr>
      </w:pPr>
      <w:r>
        <w:rPr>
          <w:rFonts w:ascii="SimSun" w:hAnsi="SimSun" w:cs="Arial"/>
          <w:noProof/>
          <w:sz w:val="21"/>
          <w:szCs w:val="20"/>
        </w:rPr>
        <w:drawing>
          <wp:inline distT="0" distB="0" distL="0" distR="0" wp14:anchorId="330F11E6" wp14:editId="642E6A29">
            <wp:extent cx="5292000" cy="3358800"/>
            <wp:effectExtent l="0" t="0" r="444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2000" cy="3358800"/>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信息系统服务水平</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称为信息系统服务水平</w:t>
      </w:r>
      <w:r w:rsidRPr="0077123B">
        <w:rPr>
          <w:rFonts w:ascii="SimSun" w:hAnsi="SimSun" w:cs="SimSun"/>
          <w:sz w:val="21"/>
          <w:szCs w:val="21"/>
          <w:lang w:val="en-GB" w:eastAsia="zh-CN"/>
        </w:rPr>
        <w:t>（ISSL）</w:t>
      </w:r>
      <w:r w:rsidRPr="0077123B">
        <w:rPr>
          <w:rFonts w:ascii="SimSun" w:hAnsi="SimSun" w:cs="SimSun" w:hint="eastAsia"/>
          <w:sz w:val="21"/>
          <w:szCs w:val="21"/>
          <w:lang w:val="en-GB" w:eastAsia="zh-CN"/>
        </w:rPr>
        <w:t>的绩效指标反映</w:t>
      </w:r>
      <w:r w:rsidRPr="0077123B">
        <w:rPr>
          <w:rFonts w:ascii="SimSun" w:hAnsi="SimSun" w:cs="SimSun"/>
          <w:sz w:val="21"/>
          <w:szCs w:val="21"/>
          <w:lang w:val="en-GB" w:eastAsia="zh-CN"/>
        </w:rPr>
        <w:t>PCT</w:t>
      </w:r>
      <w:r w:rsidRPr="0077123B">
        <w:rPr>
          <w:rFonts w:ascii="SimSun" w:hAnsi="SimSun" w:cs="SimSun" w:hint="eastAsia"/>
          <w:sz w:val="21"/>
          <w:szCs w:val="21"/>
          <w:lang w:val="en-GB" w:eastAsia="zh-CN"/>
        </w:rPr>
        <w:t>用户信息系统服务根据自身满足既定目标的能力所提供的服务的效绩。</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该综合指标是采用五个绩效指标的加权平均数计算出来的。每个指标以实际达到目标的百分比来表示</w:t>
      </w:r>
      <w:r w:rsidRPr="0077123B">
        <w:rPr>
          <w:rFonts w:ascii="SimSun" w:hAnsi="SimSun" w:cs="SimSun"/>
          <w:sz w:val="21"/>
          <w:szCs w:val="21"/>
          <w:vertAlign w:val="superscript"/>
          <w:lang w:eastAsia="zh-CN"/>
        </w:rPr>
        <w:footnoteReference w:id="24"/>
      </w:r>
      <w:r w:rsidRPr="0077123B">
        <w:rPr>
          <w:rFonts w:ascii="SimSun" w:hAnsi="SimSun" w:cs="SimSun" w:hint="eastAsia"/>
          <w:sz w:val="21"/>
          <w:szCs w:val="21"/>
          <w:lang w:val="en-GB" w:eastAsia="zh-CN"/>
        </w:rPr>
        <w:t>。</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sz w:val="21"/>
          <w:szCs w:val="21"/>
          <w:lang w:val="en-GB" w:eastAsia="zh-CN"/>
        </w:rPr>
        <w:t>2016</w:t>
      </w:r>
      <w:r w:rsidRPr="0077123B">
        <w:rPr>
          <w:rFonts w:ascii="SimSun" w:hAnsi="SimSun" w:cs="SimSun" w:hint="eastAsia"/>
          <w:sz w:val="21"/>
          <w:szCs w:val="21"/>
          <w:lang w:val="en-GB" w:eastAsia="zh-CN"/>
        </w:rPr>
        <w:t>年</w:t>
      </w:r>
      <w:r w:rsidRPr="0077123B">
        <w:rPr>
          <w:rFonts w:ascii="SimSun" w:hAnsi="SimSun" w:cs="SimSun"/>
          <w:sz w:val="21"/>
          <w:szCs w:val="21"/>
          <w:lang w:val="en-GB" w:eastAsia="zh-CN"/>
        </w:rPr>
        <w:t>，</w:t>
      </w:r>
      <w:r w:rsidRPr="0077123B">
        <w:rPr>
          <w:rFonts w:ascii="SimSun" w:hAnsi="SimSun" w:cs="SimSun" w:hint="eastAsia"/>
          <w:sz w:val="21"/>
          <w:szCs w:val="21"/>
          <w:lang w:val="en-GB" w:eastAsia="zh-CN"/>
        </w:rPr>
        <w:t>整体服务水平连续</w:t>
      </w:r>
      <w:r w:rsidRPr="0077123B">
        <w:rPr>
          <w:rFonts w:ascii="SimSun" w:hAnsi="SimSun" w:cs="SimSun"/>
          <w:sz w:val="21"/>
          <w:szCs w:val="21"/>
          <w:lang w:val="en-GB" w:eastAsia="zh-CN"/>
        </w:rPr>
        <w:t>第三年达到97</w:t>
      </w:r>
      <w:r w:rsidRPr="0077123B">
        <w:rPr>
          <w:rFonts w:ascii="SimSun" w:hAnsi="SimSun" w:cs="SimSun" w:hint="eastAsia"/>
          <w:sz w:val="21"/>
          <w:szCs w:val="21"/>
          <w:lang w:val="en-GB" w:eastAsia="zh-CN"/>
        </w:rPr>
        <w:t>.1</w:t>
      </w:r>
      <w:r w:rsidRPr="0077123B">
        <w:rPr>
          <w:rFonts w:ascii="SimSun" w:hAnsi="SimSun" w:cs="SimSun"/>
          <w:sz w:val="21"/>
          <w:szCs w:val="21"/>
          <w:lang w:val="en-GB" w:eastAsia="zh-CN"/>
        </w:rPr>
        <w:t>%。</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信息系统服务水平</w:t>
      </w:r>
    </w:p>
    <w:p w:rsidR="0077123B" w:rsidRPr="0077123B" w:rsidRDefault="0077123B" w:rsidP="0077123B">
      <w:pPr>
        <w:spacing w:afterLines="50" w:after="120" w:line="340" w:lineRule="atLeast"/>
        <w:jc w:val="center"/>
        <w:rPr>
          <w:rFonts w:ascii="SimHei" w:eastAsia="SimHei" w:hAnsi="SimHei" w:cs="SimSun"/>
          <w:sz w:val="21"/>
          <w:szCs w:val="21"/>
          <w:lang w:eastAsia="zh-CN"/>
        </w:rPr>
      </w:pPr>
      <w:r w:rsidRPr="00B16F63">
        <w:rPr>
          <w:rFonts w:ascii="SimSun" w:hAnsi="SimSun"/>
          <w:noProof/>
          <w:sz w:val="20"/>
          <w:szCs w:val="24"/>
        </w:rPr>
        <w:drawing>
          <wp:inline distT="0" distB="0" distL="0" distR="0" wp14:anchorId="63AB9D48" wp14:editId="49BDACB2">
            <wp:extent cx="5941060" cy="259715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1060" cy="2597150"/>
                    </a:xfrm>
                    <a:prstGeom prst="rect">
                      <a:avLst/>
                    </a:prstGeom>
                    <a:noFill/>
                    <a:ln>
                      <a:noFill/>
                    </a:ln>
                  </pic:spPr>
                </pic:pic>
              </a:graphicData>
            </a:graphic>
          </wp:inline>
        </w:drawing>
      </w:r>
    </w:p>
    <w:p w:rsidR="0077123B" w:rsidRPr="006F1027" w:rsidRDefault="0077123B" w:rsidP="006F1027">
      <w:pPr>
        <w:keepNext/>
        <w:spacing w:beforeLines="100" w:before="240" w:afterLines="50" w:after="120" w:line="340" w:lineRule="atLeast"/>
        <w:rPr>
          <w:rFonts w:ascii="SimSun" w:hAnsi="SimSun" w:cs="Arial"/>
          <w:b/>
          <w:sz w:val="21"/>
          <w:szCs w:val="21"/>
          <w:lang w:eastAsia="zh-CN"/>
        </w:rPr>
      </w:pPr>
      <w:r w:rsidRPr="006F1027">
        <w:rPr>
          <w:rFonts w:ascii="SimSun" w:hAnsi="SimSun" w:cs="Arial" w:hint="eastAsia"/>
          <w:b/>
          <w:sz w:val="21"/>
          <w:szCs w:val="21"/>
          <w:lang w:eastAsia="zh-CN"/>
        </w:rPr>
        <w:lastRenderedPageBreak/>
        <w:t>国际局受理局</w:t>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申请量</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下表列出了截至</w:t>
      </w:r>
      <w:r w:rsidRPr="0077123B">
        <w:rPr>
          <w:rFonts w:ascii="SimSun" w:hAnsi="SimSun" w:cs="SimSun"/>
          <w:sz w:val="21"/>
          <w:szCs w:val="21"/>
          <w:lang w:val="en-GB" w:eastAsia="zh-CN"/>
        </w:rPr>
        <w:t>2016</w:t>
      </w:r>
      <w:r w:rsidRPr="0077123B">
        <w:rPr>
          <w:rFonts w:ascii="SimSun" w:hAnsi="SimSun" w:cs="SimSun" w:hint="eastAsia"/>
          <w:sz w:val="21"/>
          <w:szCs w:val="21"/>
          <w:lang w:val="en-GB" w:eastAsia="zh-CN"/>
        </w:rPr>
        <w:t>年，过去五年中</w:t>
      </w:r>
      <w:r w:rsidRPr="0077123B">
        <w:rPr>
          <w:rFonts w:ascii="SimSun" w:hAnsi="SimSun" w:cs="SimSun"/>
          <w:sz w:val="21"/>
          <w:szCs w:val="21"/>
          <w:lang w:val="en-GB" w:eastAsia="zh-CN"/>
        </w:rPr>
        <w:t>PCT</w:t>
      </w:r>
      <w:r w:rsidRPr="0077123B">
        <w:rPr>
          <w:rFonts w:ascii="SimSun" w:hAnsi="SimSun" w:cs="SimSun" w:hint="eastAsia"/>
          <w:sz w:val="21"/>
          <w:szCs w:val="21"/>
          <w:lang w:val="en-GB" w:eastAsia="zh-CN"/>
        </w:rPr>
        <w:t>申请量位列前十的受理局。原则上，</w:t>
      </w:r>
      <w:r w:rsidRPr="0077123B">
        <w:rPr>
          <w:rFonts w:ascii="SimSun" w:hAnsi="SimSun" w:cs="SimSun"/>
          <w:sz w:val="21"/>
          <w:szCs w:val="21"/>
          <w:lang w:val="en-GB" w:eastAsia="zh-CN"/>
        </w:rPr>
        <w:t>PCT</w:t>
      </w:r>
      <w:r w:rsidRPr="0077123B">
        <w:rPr>
          <w:rFonts w:ascii="SimSun" w:hAnsi="SimSun" w:cs="SimSun" w:hint="eastAsia"/>
          <w:sz w:val="21"/>
          <w:szCs w:val="21"/>
          <w:lang w:val="en-GB" w:eastAsia="zh-CN"/>
        </w:rPr>
        <w:t>申请在申请人本国的国家专利局提交，或者在代表申请人本国辖区的地区专利局提交。国际局对所有</w:t>
      </w:r>
      <w:r w:rsidRPr="0077123B">
        <w:rPr>
          <w:rFonts w:ascii="SimSun" w:hAnsi="SimSun" w:cs="SimSun"/>
          <w:sz w:val="21"/>
          <w:szCs w:val="21"/>
          <w:lang w:val="en-GB" w:eastAsia="zh-CN"/>
        </w:rPr>
        <w:t>PCT</w:t>
      </w:r>
      <w:r w:rsidRPr="0077123B">
        <w:rPr>
          <w:rFonts w:ascii="SimSun" w:hAnsi="SimSun" w:cs="SimSun" w:hint="eastAsia"/>
          <w:sz w:val="21"/>
          <w:szCs w:val="21"/>
          <w:lang w:val="en-GB" w:eastAsia="zh-CN"/>
        </w:rPr>
        <w:t>缔约国的申请人都是一个有资格的受理局</w:t>
      </w:r>
      <w:r w:rsidRPr="0077123B">
        <w:rPr>
          <w:rFonts w:ascii="SimSun" w:hAnsi="SimSun" w:cs="SimSun"/>
          <w:sz w:val="21"/>
          <w:szCs w:val="21"/>
          <w:lang w:val="en-GB" w:eastAsia="zh-CN"/>
        </w:rPr>
        <w:t>（RO/IB）</w:t>
      </w:r>
      <w:r w:rsidRPr="0077123B">
        <w:rPr>
          <w:rFonts w:ascii="SimSun" w:hAnsi="SimSun" w:cs="SimSun" w:hint="eastAsia"/>
          <w:sz w:val="21"/>
          <w:szCs w:val="21"/>
          <w:lang w:val="en-GB" w:eastAsia="zh-CN"/>
        </w:rPr>
        <w:t>。下表列出了向作为受理局的国际局提交申请的变化情况、在各受理局中的排名以及所占份额。</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前</w:t>
      </w:r>
      <w:r w:rsidRPr="0077123B">
        <w:rPr>
          <w:rFonts w:ascii="SimSun" w:hAnsi="SimSun" w:cs="SimSun"/>
          <w:b/>
          <w:sz w:val="21"/>
          <w:szCs w:val="21"/>
          <w:lang w:eastAsia="zh-CN"/>
        </w:rPr>
        <w:t>10大受理局受理的PCT</w:t>
      </w:r>
      <w:r w:rsidRPr="0077123B">
        <w:rPr>
          <w:rFonts w:ascii="SimSun" w:hAnsi="SimSun" w:cs="SimSun" w:hint="eastAsia"/>
          <w:b/>
          <w:sz w:val="21"/>
          <w:szCs w:val="21"/>
          <w:lang w:eastAsia="zh-CN"/>
        </w:rPr>
        <w:t>申请</w:t>
      </w:r>
      <w:r w:rsidRPr="0077123B">
        <w:rPr>
          <w:rFonts w:ascii="SimSun" w:hAnsi="SimSun" w:cs="SimSun"/>
          <w:b/>
          <w:sz w:val="21"/>
          <w:szCs w:val="21"/>
          <w:lang w:eastAsia="zh-CN"/>
        </w:rPr>
        <w:t>情况</w:t>
      </w:r>
    </w:p>
    <w:p w:rsidR="0077123B" w:rsidRPr="00B16F63" w:rsidRDefault="0077123B" w:rsidP="00477D78">
      <w:pPr>
        <w:spacing w:afterLines="50" w:after="120" w:line="340" w:lineRule="atLeast"/>
        <w:jc w:val="center"/>
        <w:rPr>
          <w:rFonts w:ascii="SimSun" w:hAnsi="SimSun" w:cs="Arial"/>
          <w:sz w:val="21"/>
          <w:szCs w:val="20"/>
          <w:lang w:eastAsia="ja-JP"/>
        </w:rPr>
      </w:pPr>
      <w:r w:rsidRPr="00B16F63">
        <w:rPr>
          <w:rFonts w:ascii="SimSun" w:hAnsi="SimSun"/>
          <w:noProof/>
          <w:sz w:val="20"/>
          <w:szCs w:val="24"/>
        </w:rPr>
        <w:drawing>
          <wp:inline distT="0" distB="0" distL="0" distR="0" wp14:anchorId="0C9704D4" wp14:editId="18A0FC87">
            <wp:extent cx="5941060" cy="324231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1060" cy="3242310"/>
                    </a:xfrm>
                    <a:prstGeom prst="rect">
                      <a:avLst/>
                    </a:prstGeom>
                    <a:noFill/>
                    <a:ln>
                      <a:noFill/>
                    </a:ln>
                  </pic:spPr>
                </pic:pic>
              </a:graphicData>
            </a:graphic>
          </wp:inline>
        </w:drawing>
      </w:r>
    </w:p>
    <w:p w:rsidR="0077123B" w:rsidRPr="0077123B" w:rsidRDefault="0077123B" w:rsidP="001E0385">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通知国际申请日期的及时性</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该指标反映国际局受理局出具</w:t>
      </w:r>
      <w:r w:rsidRPr="0077123B">
        <w:rPr>
          <w:rFonts w:ascii="SimSun" w:hAnsi="SimSun" w:cs="SimSun"/>
          <w:sz w:val="21"/>
          <w:szCs w:val="21"/>
          <w:lang w:val="en-GB" w:eastAsia="zh-CN"/>
        </w:rPr>
        <w:t>105</w:t>
      </w:r>
      <w:r w:rsidRPr="0077123B">
        <w:rPr>
          <w:rFonts w:ascii="SimSun" w:hAnsi="SimSun" w:cs="SimSun" w:hint="eastAsia"/>
          <w:sz w:val="21"/>
          <w:szCs w:val="21"/>
          <w:lang w:val="en-GB" w:eastAsia="zh-CN"/>
        </w:rPr>
        <w:t>表所需的时间。这个表格是在国际申请日期被认定之后出具的。申请人希望尽快收到这个表格，因为国际申请在每个指定国内自国际申请日起具有正规的国家申请的效力。</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国际申请日应认为是在每个指定国的实际申请日。</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lastRenderedPageBreak/>
        <w:t>通知国际申请日的及时性</w:t>
      </w:r>
    </w:p>
    <w:p w:rsidR="0077123B" w:rsidRPr="00B7365C" w:rsidRDefault="0077123B" w:rsidP="0077123B">
      <w:pPr>
        <w:spacing w:after="0" w:line="240" w:lineRule="auto"/>
        <w:jc w:val="center"/>
        <w:rPr>
          <w:rFonts w:ascii="SimSun" w:hAnsi="SimSun"/>
          <w:sz w:val="21"/>
          <w:szCs w:val="20"/>
          <w:lang w:eastAsia="zh-CN"/>
        </w:rPr>
      </w:pPr>
      <w:r w:rsidRPr="00B7365C">
        <w:rPr>
          <w:rFonts w:ascii="Courier New" w:hAnsi="Courier New" w:cs="Courier New"/>
          <w:noProof/>
          <w:color w:val="0000FF"/>
          <w:sz w:val="21"/>
          <w:szCs w:val="20"/>
        </w:rPr>
        <w:drawing>
          <wp:inline distT="0" distB="0" distL="0" distR="0" wp14:anchorId="0C009405" wp14:editId="0D3B4B74">
            <wp:extent cx="4917600" cy="2394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17600" cy="2394000"/>
                    </a:xfrm>
                    <a:prstGeom prst="rect">
                      <a:avLst/>
                    </a:prstGeom>
                    <a:noFill/>
                    <a:ln>
                      <a:noFill/>
                    </a:ln>
                  </pic:spPr>
                </pic:pic>
              </a:graphicData>
            </a:graphic>
          </wp:inline>
        </w:drawing>
      </w:r>
    </w:p>
    <w:p w:rsidR="0077123B" w:rsidRPr="0077123B" w:rsidRDefault="0077123B" w:rsidP="006F1027">
      <w:pPr>
        <w:keepNext/>
        <w:spacing w:afterLines="50" w:after="120" w:line="340" w:lineRule="atLeast"/>
        <w:rPr>
          <w:rFonts w:ascii="KaiTi" w:eastAsia="KaiTi" w:hAnsi="KaiTi" w:cs="SimSun"/>
          <w:sz w:val="21"/>
          <w:szCs w:val="21"/>
          <w:lang w:val="en-GB" w:eastAsia="ja-JP"/>
        </w:rPr>
      </w:pPr>
      <w:r w:rsidRPr="0077123B">
        <w:rPr>
          <w:rFonts w:ascii="KaiTi" w:eastAsia="KaiTi" w:hAnsi="KaiTi" w:cs="SimSun" w:hint="eastAsia"/>
          <w:sz w:val="21"/>
          <w:szCs w:val="21"/>
          <w:lang w:val="en-GB" w:eastAsia="ja-JP"/>
        </w:rPr>
        <w:t>传送检索副本的及时性</w:t>
      </w:r>
    </w:p>
    <w:p w:rsidR="0077123B" w:rsidRPr="0077123B" w:rsidRDefault="0077123B" w:rsidP="00A62CAF">
      <w:pPr>
        <w:numPr>
          <w:ilvl w:val="0"/>
          <w:numId w:val="102"/>
        </w:numPr>
        <w:spacing w:afterLines="50" w:after="120" w:line="340" w:lineRule="atLeast"/>
        <w:ind w:left="0" w:firstLine="0"/>
        <w:jc w:val="both"/>
        <w:rPr>
          <w:rFonts w:ascii="SimSun" w:hAnsi="SimSun" w:cs="SimSun"/>
          <w:sz w:val="21"/>
          <w:szCs w:val="21"/>
          <w:lang w:val="en-GB" w:eastAsia="zh-CN"/>
        </w:rPr>
      </w:pPr>
      <w:r w:rsidRPr="0077123B">
        <w:rPr>
          <w:rFonts w:ascii="SimSun" w:hAnsi="SimSun" w:cs="SimSun" w:hint="eastAsia"/>
          <w:sz w:val="21"/>
          <w:szCs w:val="21"/>
          <w:lang w:val="en-GB" w:eastAsia="zh-CN"/>
        </w:rPr>
        <w:t>该指标反映国际局受理局向国际检索单位传送检索副本所需的时间。检索副本需在支付检索费后立即传送，这样国际检索单位才能在</w:t>
      </w:r>
      <w:r w:rsidRPr="0077123B">
        <w:rPr>
          <w:rFonts w:ascii="SimSun" w:hAnsi="SimSun" w:cs="SimSun"/>
          <w:sz w:val="21"/>
          <w:szCs w:val="21"/>
          <w:lang w:val="en-GB" w:eastAsia="zh-CN"/>
        </w:rPr>
        <w:t>PCT</w:t>
      </w:r>
      <w:r w:rsidRPr="0077123B">
        <w:rPr>
          <w:rFonts w:ascii="SimSun" w:hAnsi="SimSun" w:cs="SimSun" w:hint="eastAsia"/>
          <w:sz w:val="21"/>
          <w:szCs w:val="21"/>
          <w:lang w:val="en-GB" w:eastAsia="zh-CN"/>
        </w:rPr>
        <w:t>监管框架规定的期限内编制国际检索报告。延迟缴费将延迟向国际检索单位传送检索副本，从而对国际检索单位满足这些期限的能力产生负面影响。</w:t>
      </w:r>
    </w:p>
    <w:p w:rsidR="0077123B" w:rsidRPr="0077123B" w:rsidRDefault="0077123B" w:rsidP="0077123B">
      <w:pPr>
        <w:keepNext/>
        <w:spacing w:afterLines="50" w:after="120" w:line="340" w:lineRule="atLeast"/>
        <w:jc w:val="center"/>
        <w:rPr>
          <w:rFonts w:ascii="SimSun" w:hAnsi="SimSun" w:cs="SimSun"/>
          <w:b/>
          <w:sz w:val="21"/>
          <w:szCs w:val="21"/>
          <w:lang w:eastAsia="zh-CN"/>
        </w:rPr>
      </w:pPr>
      <w:r w:rsidRPr="0077123B">
        <w:rPr>
          <w:rFonts w:ascii="SimSun" w:hAnsi="SimSun" w:cs="SimSun" w:hint="eastAsia"/>
          <w:b/>
          <w:sz w:val="21"/>
          <w:szCs w:val="21"/>
          <w:lang w:eastAsia="zh-CN"/>
        </w:rPr>
        <w:t>传送检索副本的及时性</w:t>
      </w:r>
    </w:p>
    <w:p w:rsidR="0077123B" w:rsidRPr="00B16F63" w:rsidRDefault="0077123B" w:rsidP="009830EF">
      <w:pPr>
        <w:spacing w:after="0" w:line="240" w:lineRule="auto"/>
        <w:jc w:val="center"/>
        <w:rPr>
          <w:rFonts w:ascii="SimSun" w:hAnsi="SimSun" w:cs="Arial"/>
          <w:sz w:val="21"/>
          <w:szCs w:val="20"/>
          <w:lang w:eastAsia="ja-JP"/>
        </w:rPr>
      </w:pPr>
      <w:r>
        <w:rPr>
          <w:rFonts w:ascii="SimSun" w:hAnsi="SimSun" w:cs="Arial"/>
          <w:noProof/>
          <w:sz w:val="21"/>
          <w:szCs w:val="20"/>
        </w:rPr>
        <w:drawing>
          <wp:inline distT="0" distB="0" distL="0" distR="0" wp14:anchorId="1FB95588" wp14:editId="2412FC67">
            <wp:extent cx="5144400" cy="2509200"/>
            <wp:effectExtent l="0" t="0" r="0" b="57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44400" cy="2509200"/>
                    </a:xfrm>
                    <a:prstGeom prst="rect">
                      <a:avLst/>
                    </a:prstGeom>
                    <a:noFill/>
                    <a:ln>
                      <a:noFill/>
                    </a:ln>
                  </pic:spPr>
                </pic:pic>
              </a:graphicData>
            </a:graphic>
          </wp:inline>
        </w:drawing>
      </w:r>
    </w:p>
    <w:p w:rsidR="0077123B" w:rsidRPr="00B16F63" w:rsidRDefault="0077123B" w:rsidP="0077123B">
      <w:pPr>
        <w:spacing w:after="0" w:line="240" w:lineRule="auto"/>
        <w:rPr>
          <w:rFonts w:ascii="SimSun" w:hAnsi="SimSun" w:cs="Arial"/>
          <w:bCs/>
          <w:sz w:val="21"/>
          <w:szCs w:val="20"/>
          <w:lang w:eastAsia="zh-CN"/>
        </w:rPr>
      </w:pPr>
    </w:p>
    <w:p w:rsidR="0077123B" w:rsidRPr="0077123B" w:rsidRDefault="0077123B" w:rsidP="0077123B">
      <w:pPr>
        <w:spacing w:afterLines="50" w:after="120" w:line="340" w:lineRule="atLeast"/>
        <w:ind w:left="5534"/>
        <w:rPr>
          <w:rFonts w:ascii="KaiTi" w:eastAsia="KaiTi" w:hAnsi="KaiTi"/>
          <w:sz w:val="21"/>
          <w:szCs w:val="21"/>
          <w:lang w:eastAsia="zh-CN"/>
        </w:rPr>
      </w:pPr>
      <w:r w:rsidRPr="0077123B">
        <w:rPr>
          <w:rFonts w:ascii="KaiTi" w:eastAsia="KaiTi" w:hAnsi="KaiTi"/>
          <w:sz w:val="21"/>
          <w:szCs w:val="21"/>
          <w:lang w:eastAsia="zh-CN"/>
        </w:rPr>
        <w:t>[</w:t>
      </w:r>
      <w:r w:rsidRPr="0077123B">
        <w:rPr>
          <w:rFonts w:ascii="KaiTi" w:eastAsia="KaiTi" w:hAnsi="KaiTi" w:cs="SimSun" w:hint="eastAsia"/>
          <w:sz w:val="21"/>
          <w:szCs w:val="21"/>
          <w:lang w:eastAsia="zh-CN"/>
        </w:rPr>
        <w:t>附件完</w:t>
      </w:r>
      <w:r w:rsidRPr="0077123B">
        <w:rPr>
          <w:rFonts w:ascii="KaiTi" w:eastAsia="KaiTi" w:hAnsi="KaiTi"/>
          <w:sz w:val="21"/>
          <w:szCs w:val="21"/>
          <w:lang w:eastAsia="zh-CN"/>
        </w:rPr>
        <w:t>]</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A2FF1" w:rsidRPr="006620CE" w:rsidRDefault="00CA2FF1" w:rsidP="006620CE">
      <w:pPr>
        <w:pStyle w:val="a1"/>
      </w:pPr>
      <w:bookmarkStart w:id="38" w:name="_Toc422210484"/>
      <w:bookmarkStart w:id="39" w:name="_Toc482793047"/>
      <w:bookmarkStart w:id="40" w:name="_Toc482793901"/>
      <w:r w:rsidRPr="006620CE">
        <w:rPr>
          <w:rFonts w:hint="eastAsia"/>
        </w:rPr>
        <w:lastRenderedPageBreak/>
        <w:t>计划</w:t>
      </w:r>
      <w:r w:rsidRPr="006620CE">
        <w:t>6</w:t>
      </w:r>
      <w:r w:rsidRPr="006620CE">
        <w:tab/>
      </w:r>
      <w:bookmarkEnd w:id="38"/>
      <w:r w:rsidRPr="006620CE">
        <w:rPr>
          <w:rFonts w:hint="eastAsia"/>
        </w:rPr>
        <w:t>马德里体系</w:t>
      </w:r>
      <w:bookmarkEnd w:id="39"/>
      <w:bookmarkEnd w:id="40"/>
    </w:p>
    <w:p w:rsidR="00CA2FF1" w:rsidRPr="00E43EA3"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hint="eastAsia"/>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r>
      <w:r w:rsidRPr="00E43EA3">
        <w:rPr>
          <w:rFonts w:asciiTheme="minorEastAsia" w:eastAsiaTheme="minorEastAsia" w:hAnsiTheme="minorEastAsia" w:cs="SimSun" w:hint="eastAsia"/>
          <w:b/>
          <w:bCs w:val="0"/>
          <w:caps w:val="0"/>
          <w:sz w:val="21"/>
          <w:szCs w:val="21"/>
          <w:lang w:eastAsia="zh-CN"/>
        </w:rPr>
        <w:t>王彬颖女士</w:t>
      </w:r>
    </w:p>
    <w:p w:rsidR="00CA2FF1" w:rsidRPr="00B7365C" w:rsidRDefault="009573F4" w:rsidP="00291179">
      <w:pPr>
        <w:tabs>
          <w:tab w:val="left" w:pos="1985"/>
        </w:tabs>
        <w:spacing w:line="240" w:lineRule="auto"/>
        <w:jc w:val="center"/>
        <w:rPr>
          <w:rFonts w:ascii="SimSun" w:hAnsi="SimSun"/>
          <w:bCs/>
          <w:sz w:val="21"/>
          <w:szCs w:val="20"/>
        </w:rPr>
      </w:pPr>
      <w:r w:rsidRPr="00B16F63">
        <w:rPr>
          <w:rFonts w:ascii="SimSun" w:hAnsi="SimSun"/>
          <w:noProof/>
        </w:rPr>
        <w:drawing>
          <wp:inline distT="0" distB="0" distL="0" distR="0" wp14:anchorId="0769C587" wp14:editId="7FCB71CE">
            <wp:extent cx="4204800" cy="248400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04800" cy="2484000"/>
                    </a:xfrm>
                    <a:prstGeom prst="rect">
                      <a:avLst/>
                    </a:prstGeom>
                    <a:noFill/>
                    <a:ln>
                      <a:noFill/>
                    </a:ln>
                  </pic:spPr>
                </pic:pic>
              </a:graphicData>
            </a:graphic>
          </wp:inline>
        </w:drawing>
      </w:r>
    </w:p>
    <w:tbl>
      <w:tblPr>
        <w:tblW w:w="9382" w:type="dxa"/>
        <w:jc w:val="center"/>
        <w:tblInd w:w="-197" w:type="dxa"/>
        <w:tblLayout w:type="fixed"/>
        <w:tblCellMar>
          <w:left w:w="115" w:type="dxa"/>
          <w:right w:w="115" w:type="dxa"/>
        </w:tblCellMar>
        <w:tblLook w:val="0000" w:firstRow="0" w:lastRow="0" w:firstColumn="0" w:lastColumn="0" w:noHBand="0" w:noVBand="0"/>
      </w:tblPr>
      <w:tblGrid>
        <w:gridCol w:w="2155"/>
        <w:gridCol w:w="2820"/>
        <w:gridCol w:w="994"/>
        <w:gridCol w:w="2409"/>
        <w:gridCol w:w="1004"/>
      </w:tblGrid>
      <w:tr w:rsidR="00CA2FF1" w:rsidRPr="009E04AF" w:rsidTr="00452317">
        <w:trPr>
          <w:jc w:val="center"/>
        </w:trPr>
        <w:tc>
          <w:tcPr>
            <w:tcW w:w="5000" w:type="pct"/>
            <w:gridSpan w:val="5"/>
            <w:shd w:val="clear" w:color="auto" w:fill="C6D9F1"/>
            <w:tcMar>
              <w:left w:w="58" w:type="dxa"/>
              <w:right w:w="58" w:type="dxa"/>
            </w:tcMar>
            <w:vAlign w:val="center"/>
          </w:tcPr>
          <w:p w:rsidR="00CA2FF1"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C85A20">
              <w:rPr>
                <w:rFonts w:ascii="SimSun" w:hAnsi="SimSun" w:hint="eastAsia"/>
                <w:sz w:val="16"/>
                <w:szCs w:val="16"/>
                <w:lang w:eastAsia="zh-CN" w:bidi="th-TH"/>
              </w:rPr>
              <w:t>二</w:t>
            </w:r>
            <w:r w:rsidR="00CA2FF1" w:rsidRPr="00C85A20">
              <w:rPr>
                <w:rFonts w:ascii="SimSun" w:hAnsi="SimSun"/>
                <w:sz w:val="16"/>
                <w:szCs w:val="16"/>
                <w:lang w:eastAsia="zh-CN" w:bidi="th-TH"/>
              </w:rPr>
              <w:t>.6</w:t>
            </w:r>
            <w:r w:rsidR="00CA2FF1" w:rsidRPr="009E04AF">
              <w:rPr>
                <w:rFonts w:ascii="SimSun" w:hAnsi="SimSun" w:hint="eastAsia"/>
                <w:sz w:val="16"/>
                <w:szCs w:val="16"/>
                <w:lang w:eastAsia="zh-CN" w:bidi="th-TH"/>
              </w:rPr>
              <w:t>马德里体系得到更广泛和更好的利用，其中包括发展中国家和最不发达国家的利用</w:t>
            </w:r>
          </w:p>
        </w:tc>
      </w:tr>
      <w:tr w:rsidR="00CA2FF1" w:rsidRPr="007C6452" w:rsidTr="00452317">
        <w:trPr>
          <w:jc w:val="center"/>
        </w:trPr>
        <w:tc>
          <w:tcPr>
            <w:tcW w:w="1148"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03"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0"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84"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35" w:type="pct"/>
            <w:tcMar>
              <w:top w:w="110" w:type="dxa"/>
            </w:tcMar>
            <w:vAlign w:val="center"/>
          </w:tcPr>
          <w:p w:rsidR="00CA2FF1" w:rsidRPr="007C6452" w:rsidRDefault="003D4B5D" w:rsidP="001F4BE3">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4F1211"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4F1211">
              <w:rPr>
                <w:rFonts w:ascii="SimSun" w:hAnsi="SimSun" w:cs="SimSun" w:hint="eastAsia"/>
                <w:color w:val="000000"/>
                <w:sz w:val="16"/>
                <w:szCs w:val="16"/>
              </w:rPr>
              <w:t>马德里体系成员总数</w:t>
            </w:r>
          </w:p>
        </w:tc>
        <w:tc>
          <w:tcPr>
            <w:tcW w:w="1503"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sidR="00F177E4">
              <w:rPr>
                <w:rFonts w:ascii="KaiTi" w:eastAsia="KaiTi" w:hAnsi="KaiTi"/>
                <w:iCs/>
                <w:color w:val="002060"/>
                <w:sz w:val="16"/>
                <w:szCs w:val="16"/>
                <w:lang w:eastAsia="zh-CN"/>
              </w:rPr>
              <w:t>基准：</w:t>
            </w:r>
            <w:r w:rsidR="00F177E4">
              <w:rPr>
                <w:rFonts w:ascii="KaiTi" w:eastAsia="KaiTi" w:hAnsi="KaiTi"/>
                <w:iCs/>
                <w:color w:val="002060"/>
                <w:sz w:val="16"/>
                <w:szCs w:val="16"/>
                <w:lang w:eastAsia="zh-CN"/>
              </w:rPr>
              <w:br/>
            </w:r>
            <w:r w:rsidR="00CA2FF1" w:rsidRPr="004F1211">
              <w:rPr>
                <w:rFonts w:ascii="SimSun" w:hAnsi="SimSun" w:cs="SimSun" w:hint="eastAsia"/>
                <w:color w:val="002060"/>
                <w:sz w:val="16"/>
                <w:szCs w:val="16"/>
                <w:lang w:eastAsia="zh-CN"/>
              </w:rPr>
              <w:t>缔约方总数在</w:t>
            </w:r>
            <w:r w:rsidR="00CA2FF1" w:rsidRPr="004F1211">
              <w:rPr>
                <w:rFonts w:ascii="SimSun" w:hAnsi="SimSun"/>
                <w:color w:val="002060"/>
                <w:sz w:val="16"/>
                <w:szCs w:val="16"/>
                <w:lang w:eastAsia="zh-CN"/>
              </w:rPr>
              <w:t>2015</w:t>
            </w:r>
            <w:r w:rsidR="00CA2FF1" w:rsidRPr="004F1211">
              <w:rPr>
                <w:rFonts w:ascii="SimSun" w:hAnsi="SimSun" w:cs="SimSun" w:hint="eastAsia"/>
                <w:color w:val="002060"/>
                <w:sz w:val="16"/>
                <w:szCs w:val="16"/>
                <w:lang w:eastAsia="zh-CN"/>
              </w:rPr>
              <w:t>年末达到</w:t>
            </w:r>
            <w:r w:rsidR="00CA2FF1" w:rsidRPr="004F1211">
              <w:rPr>
                <w:rFonts w:ascii="SimSun" w:hAnsi="SimSun"/>
                <w:color w:val="002060"/>
                <w:sz w:val="16"/>
                <w:szCs w:val="16"/>
                <w:lang w:eastAsia="zh-CN"/>
              </w:rPr>
              <w:t>96</w:t>
            </w:r>
            <w:r w:rsidR="00CA2FF1" w:rsidRPr="004F1211">
              <w:rPr>
                <w:rFonts w:ascii="SimSun" w:hAnsi="SimSun" w:cs="SimSun" w:hint="eastAsia"/>
                <w:color w:val="002060"/>
                <w:sz w:val="16"/>
                <w:szCs w:val="16"/>
                <w:lang w:eastAsia="zh-CN"/>
              </w:rPr>
              <w:t>个，覆盖</w:t>
            </w:r>
            <w:r w:rsidR="00CA2FF1" w:rsidRPr="004F1211">
              <w:rPr>
                <w:rFonts w:ascii="SimSun" w:hAnsi="SimSun"/>
                <w:color w:val="002060"/>
                <w:sz w:val="16"/>
                <w:szCs w:val="16"/>
                <w:lang w:eastAsia="zh-CN"/>
              </w:rPr>
              <w:t>112</w:t>
            </w:r>
            <w:r w:rsidR="00CA2FF1" w:rsidRPr="004F1211">
              <w:rPr>
                <w:rFonts w:ascii="SimSun" w:hAnsi="SimSun" w:cs="SimSun" w:hint="eastAsia"/>
                <w:color w:val="002060"/>
                <w:sz w:val="16"/>
                <w:szCs w:val="16"/>
                <w:lang w:eastAsia="zh-CN"/>
              </w:rPr>
              <w:t>个国家</w:t>
            </w:r>
            <w:r w:rsidR="00CA2FF1" w:rsidRPr="004F1211">
              <w:rPr>
                <w:rStyle w:val="FootnoteReference"/>
                <w:rFonts w:ascii="SimSun" w:eastAsia="SimSun" w:hAnsi="SimSun"/>
                <w:color w:val="002060"/>
                <w:szCs w:val="16"/>
              </w:rPr>
              <w:footnoteReference w:id="25"/>
            </w:r>
          </w:p>
          <w:p w:rsidR="00CA2FF1" w:rsidRPr="004F1211" w:rsidRDefault="00D154F6" w:rsidP="00291179">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F177E4">
              <w:rPr>
                <w:rFonts w:ascii="SimSun" w:hAnsi="SimSun" w:cs="SimSun" w:hint="eastAsia"/>
                <w:iCs/>
                <w:sz w:val="16"/>
                <w:szCs w:val="16"/>
                <w:lang w:eastAsia="zh-CN"/>
              </w:rPr>
              <w:t>：</w:t>
            </w:r>
            <w:r w:rsidR="00F177E4">
              <w:rPr>
                <w:rFonts w:ascii="SimSun" w:hAnsi="SimSun" w:cs="SimSun" w:hint="eastAsia"/>
                <w:iCs/>
                <w:sz w:val="16"/>
                <w:szCs w:val="16"/>
                <w:lang w:eastAsia="zh-CN"/>
              </w:rPr>
              <w:br/>
            </w:r>
            <w:r w:rsidR="00CA2FF1" w:rsidRPr="004F1211">
              <w:rPr>
                <w:rFonts w:ascii="SimSun" w:hAnsi="SimSun"/>
                <w:color w:val="000000"/>
                <w:sz w:val="16"/>
                <w:szCs w:val="16"/>
                <w:lang w:eastAsia="zh-CN"/>
              </w:rPr>
              <w:t>95</w:t>
            </w:r>
            <w:r w:rsidR="00CA2FF1" w:rsidRPr="004F1211">
              <w:rPr>
                <w:rFonts w:ascii="SimSun" w:hAnsi="SimSun" w:cs="SimSun" w:hint="eastAsia"/>
                <w:color w:val="000000"/>
                <w:sz w:val="16"/>
                <w:szCs w:val="16"/>
                <w:lang w:eastAsia="zh-CN"/>
              </w:rPr>
              <w:t>个成员</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eastAsia="zh-CN"/>
              </w:rPr>
              <w:t>截至</w:t>
            </w:r>
            <w:r w:rsidR="00CA2FF1" w:rsidRPr="004F1211">
              <w:rPr>
                <w:rFonts w:ascii="SimSun" w:hAnsi="SimSun"/>
                <w:color w:val="000000"/>
                <w:sz w:val="16"/>
                <w:szCs w:val="16"/>
                <w:lang w:eastAsia="zh-CN"/>
              </w:rPr>
              <w:t>2015</w:t>
            </w:r>
            <w:r w:rsidR="00CA2FF1" w:rsidRPr="004F1211">
              <w:rPr>
                <w:rFonts w:ascii="SimSun" w:hAnsi="SimSun" w:cs="SimSun" w:hint="eastAsia"/>
                <w:color w:val="000000"/>
                <w:sz w:val="16"/>
                <w:szCs w:val="16"/>
                <w:lang w:eastAsia="zh-CN"/>
              </w:rPr>
              <w:t>年</w:t>
            </w:r>
            <w:r w:rsidR="00CA2FF1" w:rsidRPr="004F1211">
              <w:rPr>
                <w:rFonts w:ascii="SimSun" w:hAnsi="SimSun"/>
                <w:color w:val="000000"/>
                <w:sz w:val="16"/>
                <w:szCs w:val="16"/>
                <w:lang w:eastAsia="zh-CN"/>
              </w:rPr>
              <w:t>4</w:t>
            </w:r>
            <w:r w:rsidR="00CA2FF1" w:rsidRPr="004F1211">
              <w:rPr>
                <w:rFonts w:ascii="SimSun" w:hAnsi="SimSun" w:cs="SimSun" w:hint="eastAsia"/>
                <w:color w:val="000000"/>
                <w:sz w:val="16"/>
                <w:szCs w:val="16"/>
                <w:lang w:eastAsia="zh-CN"/>
              </w:rPr>
              <w:t>月</w:t>
            </w:r>
            <w:r w:rsidR="00CA2FF1" w:rsidRPr="004F1211">
              <w:rPr>
                <w:rFonts w:ascii="SimSun" w:hAnsi="SimSun"/>
                <w:color w:val="000000"/>
                <w:sz w:val="16"/>
                <w:szCs w:val="16"/>
                <w:lang w:eastAsia="zh-CN"/>
              </w:rPr>
              <w:t>15</w:t>
            </w:r>
            <w:r w:rsidR="00CA2FF1" w:rsidRPr="004F1211">
              <w:rPr>
                <w:rFonts w:ascii="SimSun" w:hAnsi="SimSun" w:cs="SimSun" w:hint="eastAsia"/>
                <w:color w:val="000000"/>
                <w:sz w:val="16"/>
                <w:szCs w:val="16"/>
                <w:lang w:eastAsia="zh-CN"/>
              </w:rPr>
              <w:t>日</w:t>
            </w:r>
            <w:r w:rsidR="004F1211">
              <w:rPr>
                <w:rFonts w:ascii="SimSun" w:hAnsi="SimSun" w:cs="SimSun" w:hint="eastAsia"/>
                <w:color w:val="000000"/>
                <w:sz w:val="16"/>
                <w:szCs w:val="16"/>
                <w:lang w:eastAsia="zh-CN"/>
              </w:rPr>
              <w:t>）</w:t>
            </w:r>
          </w:p>
        </w:tc>
        <w:tc>
          <w:tcPr>
            <w:tcW w:w="530" w:type="pct"/>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rPr>
            </w:pPr>
            <w:r w:rsidRPr="004F1211">
              <w:rPr>
                <w:rFonts w:ascii="SimSun" w:hAnsi="SimSun"/>
                <w:color w:val="000000"/>
                <w:sz w:val="16"/>
                <w:szCs w:val="16"/>
              </w:rPr>
              <w:t>103</w:t>
            </w:r>
          </w:p>
        </w:tc>
        <w:tc>
          <w:tcPr>
            <w:tcW w:w="1284"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97</w:t>
            </w:r>
            <w:r w:rsidRPr="004F1211">
              <w:rPr>
                <w:rFonts w:ascii="SimSun" w:hAnsi="SimSun" w:cs="SimSun" w:hint="eastAsia"/>
                <w:color w:val="000000"/>
                <w:sz w:val="16"/>
                <w:szCs w:val="16"/>
                <w:lang w:eastAsia="zh-CN"/>
              </w:rPr>
              <w:t>个缔约方，覆盖</w:t>
            </w:r>
            <w:r w:rsidRPr="004F1211">
              <w:rPr>
                <w:rFonts w:ascii="SimSun" w:hAnsi="SimSun"/>
                <w:color w:val="000000"/>
                <w:sz w:val="16"/>
                <w:szCs w:val="16"/>
                <w:lang w:eastAsia="zh-CN"/>
              </w:rPr>
              <w:t>113</w:t>
            </w:r>
            <w:r w:rsidRPr="004F1211">
              <w:rPr>
                <w:rFonts w:ascii="SimSun" w:hAnsi="SimSun" w:cs="SimSun" w:hint="eastAsia"/>
                <w:color w:val="000000"/>
                <w:sz w:val="16"/>
                <w:szCs w:val="16"/>
                <w:lang w:eastAsia="zh-CN"/>
              </w:rPr>
              <w:t>个国家</w:t>
            </w:r>
          </w:p>
        </w:tc>
        <w:tc>
          <w:tcPr>
            <w:tcW w:w="535" w:type="pct"/>
            <w:tcMar>
              <w:top w:w="110" w:type="dxa"/>
            </w:tcMar>
          </w:tcPr>
          <w:p w:rsidR="00CA2FF1" w:rsidRPr="004F1211" w:rsidRDefault="00452317" w:rsidP="00291179">
            <w:pPr>
              <w:keepNext/>
              <w:keepLines/>
              <w:spacing w:afterLines="30" w:after="72" w:line="240" w:lineRule="auto"/>
              <w:jc w:val="center"/>
              <w:rPr>
                <w:rFonts w:ascii="SimSun" w:hAnsi="SimSun"/>
                <w:bCs/>
                <w:color w:val="000000"/>
                <w:sz w:val="16"/>
                <w:szCs w:val="16"/>
              </w:rPr>
            </w:pPr>
            <w:r>
              <w:rPr>
                <w:rFonts w:ascii="SimSun" w:hAnsi="SimSun" w:cs="SimSun" w:hint="eastAsia"/>
                <w:b/>
                <w:bCs/>
                <w:color w:val="FF0000"/>
                <w:sz w:val="16"/>
                <w:szCs w:val="16"/>
              </w:rPr>
              <w:t>不符合</w:t>
            </w:r>
            <w:r>
              <w:rPr>
                <w:rFonts w:ascii="SimSun" w:hAnsi="SimSun" w:cs="SimSun" w:hint="eastAsia"/>
                <w:b/>
                <w:bCs/>
                <w:color w:val="FF0000"/>
                <w:sz w:val="16"/>
                <w:szCs w:val="16"/>
              </w:rPr>
              <w:br/>
              <w:t>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市场份额</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即马德里途径相对于国家途径的比例</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马德里</w:t>
            </w:r>
            <w:r w:rsidR="004F1211">
              <w:rPr>
                <w:rFonts w:ascii="Times New Roman" w:cs="SimSun" w:hint="eastAsia"/>
                <w:color w:val="000000"/>
                <w:sz w:val="16"/>
                <w:szCs w:val="16"/>
                <w:lang w:eastAsia="zh-CN"/>
              </w:rPr>
              <w:t>）</w:t>
            </w:r>
          </w:p>
        </w:tc>
        <w:tc>
          <w:tcPr>
            <w:tcW w:w="1503"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sidR="00F177E4">
              <w:rPr>
                <w:rFonts w:ascii="KaiTi" w:eastAsia="KaiTi" w:hAnsi="KaiTi"/>
                <w:iCs/>
                <w:color w:val="002060"/>
                <w:sz w:val="16"/>
                <w:szCs w:val="16"/>
                <w:lang w:eastAsia="zh-CN"/>
              </w:rPr>
              <w:t>基准：</w:t>
            </w:r>
            <w:r w:rsidR="00F177E4">
              <w:rPr>
                <w:rFonts w:ascii="KaiTi" w:eastAsia="KaiTi" w:hAnsi="KaiTi"/>
                <w:iCs/>
                <w:color w:val="002060"/>
                <w:sz w:val="16"/>
                <w:szCs w:val="16"/>
                <w:lang w:eastAsia="zh-CN"/>
              </w:rPr>
              <w:br/>
            </w:r>
            <w:r w:rsidR="00CA2FF1" w:rsidRPr="008766D9">
              <w:rPr>
                <w:rFonts w:ascii="Times New Roman" w:cs="SimSun" w:hint="eastAsia"/>
                <w:color w:val="002060"/>
                <w:sz w:val="16"/>
                <w:szCs w:val="16"/>
                <w:lang w:eastAsia="zh-CN"/>
              </w:rPr>
              <w:t>市场份额为</w:t>
            </w:r>
            <w:r w:rsidR="00CA2FF1" w:rsidRPr="004F1211">
              <w:rPr>
                <w:rFonts w:ascii="SimSun" w:hAnsi="SimSun"/>
                <w:color w:val="002060"/>
                <w:sz w:val="16"/>
                <w:szCs w:val="16"/>
                <w:lang w:eastAsia="zh-CN"/>
              </w:rPr>
              <w:t>62.6%</w:t>
            </w:r>
            <w:r w:rsidR="004F1211">
              <w:rPr>
                <w:rFonts w:ascii="Times New Roman" w:cs="SimSun" w:hint="eastAsia"/>
                <w:color w:val="002060"/>
                <w:sz w:val="16"/>
                <w:szCs w:val="16"/>
                <w:lang w:eastAsia="zh-CN"/>
              </w:rPr>
              <w:t>（</w:t>
            </w:r>
            <w:r w:rsidR="00CA2FF1" w:rsidRPr="004F1211">
              <w:rPr>
                <w:rFonts w:ascii="SimSun" w:hAnsi="SimSun"/>
                <w:color w:val="002060"/>
                <w:sz w:val="16"/>
                <w:szCs w:val="16"/>
                <w:lang w:eastAsia="zh-CN"/>
              </w:rPr>
              <w:t>2015</w:t>
            </w:r>
            <w:r w:rsidR="00CA2FF1"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CA2FF1" w:rsidP="00291179">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市场份额为</w:t>
            </w:r>
            <w:r w:rsidRPr="004F1211">
              <w:rPr>
                <w:rFonts w:ascii="SimSun" w:hAnsi="SimSun"/>
                <w:color w:val="002060"/>
                <w:sz w:val="16"/>
                <w:szCs w:val="16"/>
                <w:lang w:eastAsia="zh-CN"/>
              </w:rPr>
              <w:t>65.3%</w:t>
            </w:r>
            <w:r w:rsidR="004F1211">
              <w:rPr>
                <w:rFonts w:ascii="Times New Roman" w:cs="SimSun" w:hint="eastAsia"/>
                <w:color w:val="002060"/>
                <w:sz w:val="16"/>
                <w:szCs w:val="16"/>
                <w:lang w:eastAsia="zh-CN"/>
              </w:rPr>
              <w:t>（</w:t>
            </w:r>
            <w:r w:rsidRPr="004F1211">
              <w:rPr>
                <w:rFonts w:ascii="SimSun" w:hAnsi="SimSun"/>
                <w:color w:val="002060"/>
                <w:sz w:val="16"/>
                <w:szCs w:val="16"/>
                <w:lang w:eastAsia="zh-CN"/>
              </w:rPr>
              <w:t>2014</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r w:rsidRPr="004F1211">
              <w:rPr>
                <w:rStyle w:val="FootnoteReference"/>
                <w:rFonts w:ascii="SimSun" w:eastAsia="SimSun" w:hAnsi="SimSun"/>
                <w:color w:val="002060"/>
                <w:szCs w:val="16"/>
              </w:rPr>
              <w:footnoteReference w:id="26"/>
            </w:r>
          </w:p>
          <w:p w:rsidR="00CA2FF1" w:rsidRPr="004F1211" w:rsidRDefault="00D154F6" w:rsidP="00D154F6">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Pr>
                <w:rFonts w:ascii="KaiTi" w:eastAsia="KaiTi" w:hAnsi="KaiTi" w:cs="SimSun" w:hint="eastAsia"/>
                <w:iCs/>
                <w:sz w:val="16"/>
                <w:szCs w:val="16"/>
                <w:lang w:eastAsia="zh-CN"/>
              </w:rPr>
              <w:t>：</w:t>
            </w:r>
            <w:r>
              <w:rPr>
                <w:rFonts w:ascii="KaiTi" w:eastAsia="KaiTi" w:hAnsi="KaiTi" w:cs="SimSun"/>
                <w:iCs/>
                <w:sz w:val="16"/>
                <w:szCs w:val="16"/>
                <w:lang w:eastAsia="zh-CN"/>
              </w:rPr>
              <w:br/>
            </w:r>
            <w:r w:rsidR="00CA2FF1" w:rsidRPr="008766D9">
              <w:rPr>
                <w:rFonts w:ascii="Times New Roman" w:cs="SimSun" w:hint="eastAsia"/>
                <w:color w:val="000000"/>
                <w:sz w:val="16"/>
                <w:szCs w:val="16"/>
                <w:lang w:eastAsia="zh-CN"/>
              </w:rPr>
              <w:t>市场份额为</w:t>
            </w:r>
            <w:r w:rsidR="00CA2FF1" w:rsidRPr="004F1211">
              <w:rPr>
                <w:rFonts w:ascii="SimSun" w:hAnsi="SimSun"/>
                <w:color w:val="000000"/>
                <w:sz w:val="16"/>
                <w:szCs w:val="16"/>
                <w:lang w:eastAsia="zh-CN"/>
              </w:rPr>
              <w:t>63.4%</w:t>
            </w:r>
            <w:r w:rsidR="004F1211">
              <w:rPr>
                <w:rFonts w:ascii="Times New Roman" w:cs="SimSun" w:hint="eastAsia"/>
                <w:color w:val="000000"/>
                <w:sz w:val="16"/>
                <w:szCs w:val="16"/>
                <w:lang w:eastAsia="zh-CN"/>
              </w:rPr>
              <w:t>（</w:t>
            </w:r>
            <w:r w:rsidR="00CA2FF1" w:rsidRPr="008766D9">
              <w:rPr>
                <w:rFonts w:ascii="Times New Roman" w:cs="SimSun" w:hint="eastAsia"/>
                <w:color w:val="000000"/>
                <w:sz w:val="16"/>
                <w:szCs w:val="16"/>
                <w:lang w:eastAsia="zh-CN"/>
              </w:rPr>
              <w:t>截至</w:t>
            </w:r>
            <w:r w:rsidR="00CA2FF1" w:rsidRPr="004F1211">
              <w:rPr>
                <w:rFonts w:ascii="SimSun" w:hAnsi="SimSun"/>
                <w:color w:val="000000"/>
                <w:sz w:val="16"/>
                <w:szCs w:val="16"/>
                <w:lang w:eastAsia="zh-CN"/>
              </w:rPr>
              <w:t>2012</w:t>
            </w:r>
            <w:r w:rsidR="00CA2FF1" w:rsidRPr="008766D9">
              <w:rPr>
                <w:rFonts w:ascii="Times New Roman" w:cs="SimSun" w:hint="eastAsia"/>
                <w:color w:val="000000"/>
                <w:sz w:val="16"/>
                <w:szCs w:val="16"/>
                <w:lang w:eastAsia="zh-CN"/>
              </w:rPr>
              <w:t>年</w:t>
            </w:r>
            <w:r w:rsidR="00CA2FF1" w:rsidRPr="004F1211">
              <w:rPr>
                <w:rFonts w:ascii="SimSun" w:hAnsi="SimSun"/>
                <w:color w:val="000000"/>
                <w:sz w:val="16"/>
                <w:szCs w:val="16"/>
                <w:lang w:eastAsia="zh-CN"/>
              </w:rPr>
              <w:t>12</w:t>
            </w:r>
            <w:r w:rsidR="00CA2FF1" w:rsidRPr="008766D9">
              <w:rPr>
                <w:rFonts w:ascii="Times New Roman" w:cs="SimSun" w:hint="eastAsia"/>
                <w:color w:val="000000"/>
                <w:sz w:val="16"/>
                <w:szCs w:val="16"/>
                <w:lang w:eastAsia="zh-CN"/>
              </w:rPr>
              <w:t>月</w:t>
            </w:r>
            <w:r w:rsidR="00CA2FF1" w:rsidRPr="004F1211">
              <w:rPr>
                <w:rFonts w:ascii="SimSun" w:hAnsi="SimSun"/>
                <w:color w:val="000000"/>
                <w:sz w:val="16"/>
                <w:szCs w:val="16"/>
                <w:lang w:eastAsia="zh-CN"/>
              </w:rPr>
              <w:t>31</w:t>
            </w:r>
            <w:r w:rsidR="00CA2FF1" w:rsidRPr="008766D9">
              <w:rPr>
                <w:rFonts w:ascii="Times New Roman" w:cs="SimSun" w:hint="eastAsia"/>
                <w:color w:val="000000"/>
                <w:sz w:val="16"/>
                <w:szCs w:val="16"/>
                <w:lang w:eastAsia="zh-CN"/>
              </w:rPr>
              <w:t>日</w:t>
            </w:r>
            <w:r w:rsidR="004F1211">
              <w:rPr>
                <w:rFonts w:ascii="Times New Roman" w:cs="SimSun" w:hint="eastAsia"/>
                <w:color w:val="000000"/>
                <w:sz w:val="16"/>
                <w:szCs w:val="16"/>
                <w:lang w:eastAsia="zh-CN"/>
              </w:rPr>
              <w:t>）</w:t>
            </w:r>
          </w:p>
        </w:tc>
        <w:tc>
          <w:tcPr>
            <w:tcW w:w="530" w:type="pct"/>
            <w:tcMar>
              <w:top w:w="110" w:type="dxa"/>
              <w:left w:w="58" w:type="dxa"/>
              <w:right w:w="58" w:type="dxa"/>
            </w:tcMar>
          </w:tcPr>
          <w:p w:rsidR="00CA2FF1" w:rsidRPr="004F1211" w:rsidRDefault="00CA2FF1" w:rsidP="00291179">
            <w:pPr>
              <w:keepNext/>
              <w:keepLines/>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市场份额增加</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8766D9">
              <w:rPr>
                <w:rFonts w:ascii="Times New Roman" w:cs="SimSun" w:hint="eastAsia"/>
                <w:color w:val="000000"/>
                <w:sz w:val="16"/>
                <w:szCs w:val="16"/>
                <w:lang w:eastAsia="zh-CN"/>
              </w:rPr>
              <w:t>年的数据到</w:t>
            </w:r>
            <w:r w:rsidRPr="004F1211">
              <w:rPr>
                <w:rFonts w:ascii="SimSun" w:hAnsi="SimSun"/>
                <w:color w:val="000000"/>
                <w:sz w:val="16"/>
                <w:szCs w:val="16"/>
                <w:lang w:eastAsia="zh-CN"/>
              </w:rPr>
              <w:t>2017</w:t>
            </w:r>
            <w:r w:rsidRPr="008766D9">
              <w:rPr>
                <w:rFonts w:ascii="Times New Roman" w:cs="SimSun" w:hint="eastAsia"/>
                <w:color w:val="000000"/>
                <w:sz w:val="16"/>
                <w:szCs w:val="16"/>
                <w:lang w:eastAsia="zh-CN"/>
              </w:rPr>
              <w:t>年末才能获得</w:t>
            </w:r>
          </w:p>
        </w:tc>
        <w:tc>
          <w:tcPr>
            <w:tcW w:w="535" w:type="pct"/>
            <w:tcMar>
              <w:top w:w="110" w:type="dxa"/>
            </w:tcMar>
          </w:tcPr>
          <w:p w:rsidR="00CA2FF1" w:rsidRPr="004F1211" w:rsidRDefault="00452317" w:rsidP="00291179">
            <w:pPr>
              <w:keepNext/>
              <w:keepLines/>
              <w:spacing w:afterLines="30" w:after="72" w:line="240" w:lineRule="auto"/>
              <w:jc w:val="center"/>
              <w:rPr>
                <w:rFonts w:ascii="SimSun" w:hAnsi="SimSun"/>
                <w:bCs/>
                <w:color w:val="00B050"/>
                <w:sz w:val="16"/>
                <w:szCs w:val="16"/>
              </w:rPr>
            </w:pPr>
            <w:r w:rsidRPr="00452317">
              <w:rPr>
                <w:rFonts w:ascii="SimSun" w:hAnsi="SimSun"/>
                <w:b/>
                <w:bCs/>
                <w:color w:val="0070C0"/>
                <w:sz w:val="16"/>
                <w:szCs w:val="16"/>
              </w:rPr>
              <w:t>2016年</w:t>
            </w:r>
            <w:r w:rsidRPr="00452317">
              <w:rPr>
                <w:rFonts w:ascii="SimSun" w:hAnsi="SimSun"/>
                <w:b/>
                <w:bCs/>
                <w:color w:val="0070C0"/>
                <w:sz w:val="16"/>
                <w:szCs w:val="16"/>
              </w:rPr>
              <w:br/>
              <w:t>无法评估</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8766D9">
              <w:rPr>
                <w:rFonts w:ascii="Times New Roman" w:cs="SimSun" w:hint="eastAsia"/>
                <w:color w:val="000000"/>
                <w:sz w:val="16"/>
                <w:szCs w:val="16"/>
              </w:rPr>
              <w:t>申请率</w:t>
            </w:r>
            <w:r w:rsidR="004F1211">
              <w:rPr>
                <w:rFonts w:ascii="SimSun" w:hAnsi="SimSun"/>
                <w:color w:val="000000"/>
                <w:sz w:val="16"/>
                <w:szCs w:val="16"/>
              </w:rPr>
              <w:t>（</w:t>
            </w:r>
            <w:r w:rsidRPr="008766D9">
              <w:rPr>
                <w:rFonts w:ascii="Times New Roman" w:cs="SimSun" w:hint="eastAsia"/>
                <w:color w:val="000000"/>
                <w:sz w:val="16"/>
                <w:szCs w:val="16"/>
              </w:rPr>
              <w:t>马德里</w:t>
            </w:r>
            <w:r w:rsidR="004F1211">
              <w:rPr>
                <w:rFonts w:ascii="SimSun" w:hAnsi="SimSun"/>
                <w:color w:val="000000"/>
                <w:sz w:val="16"/>
                <w:szCs w:val="16"/>
              </w:rPr>
              <w:t>）</w:t>
            </w:r>
          </w:p>
        </w:tc>
        <w:tc>
          <w:tcPr>
            <w:tcW w:w="1503" w:type="pct"/>
          </w:tcPr>
          <w:p w:rsidR="00CA2FF1" w:rsidRPr="004F1211" w:rsidRDefault="00CA2FF1" w:rsidP="00291179">
            <w:pPr>
              <w:spacing w:afterLines="30" w:after="72" w:line="240" w:lineRule="auto"/>
              <w:rPr>
                <w:rFonts w:ascii="SimSun" w:hAnsi="SimSun"/>
                <w:color w:val="002060"/>
                <w:sz w:val="16"/>
                <w:szCs w:val="16"/>
                <w:lang w:eastAsia="zh-CN"/>
              </w:rPr>
            </w:pPr>
            <w:r w:rsidRPr="004F1211">
              <w:rPr>
                <w:rFonts w:ascii="SimSun" w:hAnsi="SimSun"/>
                <w:iCs/>
                <w:color w:val="002060"/>
                <w:sz w:val="16"/>
                <w:szCs w:val="16"/>
                <w:lang w:eastAsia="zh-CN"/>
              </w:rPr>
              <w:t>2015</w:t>
            </w:r>
            <w:r w:rsidRPr="00A40430">
              <w:rPr>
                <w:rFonts w:ascii="KaiTi" w:eastAsia="KaiTi" w:hAnsi="KaiTi" w:cs="SimSun" w:hint="eastAsia"/>
                <w:iCs/>
                <w:color w:val="002060"/>
                <w:sz w:val="16"/>
                <w:szCs w:val="16"/>
                <w:lang w:eastAsia="zh-CN"/>
              </w:rPr>
              <w:t>年底最新</w:t>
            </w:r>
            <w:r w:rsidR="00774CFE">
              <w:rPr>
                <w:rFonts w:ascii="KaiTi" w:eastAsia="KaiTi" w:hAnsi="KaiTi" w:cs="SimSun" w:hint="eastAsia"/>
                <w:iCs/>
                <w:color w:val="002060"/>
                <w:sz w:val="16"/>
                <w:szCs w:val="16"/>
                <w:lang w:eastAsia="zh-CN"/>
              </w:rPr>
              <w:t>基准：</w:t>
            </w:r>
            <w:r w:rsidR="00774CFE">
              <w:rPr>
                <w:rFonts w:ascii="KaiTi" w:eastAsia="KaiTi" w:hAnsi="KaiTi" w:cs="SimSun" w:hint="eastAsia"/>
                <w:iCs/>
                <w:color w:val="002060"/>
                <w:sz w:val="16"/>
                <w:szCs w:val="16"/>
                <w:lang w:eastAsia="zh-CN"/>
              </w:rPr>
              <w:br/>
            </w:r>
            <w:r w:rsidRPr="004F1211">
              <w:rPr>
                <w:rFonts w:ascii="SimSun" w:hAnsi="SimSun"/>
                <w:color w:val="002060"/>
                <w:sz w:val="16"/>
                <w:szCs w:val="16"/>
                <w:lang w:eastAsia="zh-CN"/>
              </w:rPr>
              <w:t>49,013</w:t>
            </w:r>
            <w:r w:rsidRPr="008766D9">
              <w:rPr>
                <w:rFonts w:ascii="Times New Roman" w:cs="SimSun" w:hint="eastAsia"/>
                <w:color w:val="002060"/>
                <w:sz w:val="16"/>
                <w:szCs w:val="16"/>
                <w:lang w:eastAsia="zh-CN"/>
              </w:rPr>
              <w:t>件申请</w:t>
            </w:r>
          </w:p>
          <w:p w:rsidR="00CA2FF1" w:rsidRPr="004F1211" w:rsidRDefault="00CA2FF1" w:rsidP="00291179">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申请率上升</w:t>
            </w:r>
            <w:r w:rsidRPr="004F1211">
              <w:rPr>
                <w:rFonts w:ascii="SimSun" w:hAnsi="SimSun"/>
                <w:color w:val="002060"/>
                <w:sz w:val="16"/>
                <w:szCs w:val="16"/>
                <w:lang w:eastAsia="zh-CN"/>
              </w:rPr>
              <w:t>1%</w:t>
            </w:r>
          </w:p>
          <w:p w:rsidR="00CA2FF1" w:rsidRPr="004F1211" w:rsidRDefault="004F1211" w:rsidP="00291179">
            <w:pPr>
              <w:spacing w:afterLines="30" w:after="72" w:line="240" w:lineRule="auto"/>
              <w:rPr>
                <w:rFonts w:ascii="SimSun" w:hAnsi="SimSun"/>
                <w:color w:val="002060"/>
                <w:sz w:val="16"/>
                <w:szCs w:val="16"/>
                <w:lang w:eastAsia="zh-CN"/>
              </w:rPr>
            </w:pPr>
            <w:r>
              <w:rPr>
                <w:rFonts w:ascii="Times New Roman" w:cs="SimSun" w:hint="eastAsia"/>
                <w:color w:val="002060"/>
                <w:sz w:val="16"/>
                <w:szCs w:val="16"/>
                <w:lang w:eastAsia="zh-CN"/>
              </w:rPr>
              <w:t>（</w:t>
            </w:r>
            <w:r w:rsidR="00CA2FF1" w:rsidRPr="008766D9">
              <w:rPr>
                <w:rFonts w:ascii="Times New Roman" w:cs="SimSun" w:hint="eastAsia"/>
                <w:color w:val="002060"/>
                <w:sz w:val="16"/>
                <w:szCs w:val="16"/>
                <w:lang w:eastAsia="zh-CN"/>
              </w:rPr>
              <w:t>与</w:t>
            </w:r>
            <w:r w:rsidR="00CA2FF1" w:rsidRPr="004F1211">
              <w:rPr>
                <w:rFonts w:ascii="SimSun" w:hAnsi="SimSun"/>
                <w:color w:val="002060"/>
                <w:sz w:val="16"/>
                <w:szCs w:val="16"/>
                <w:lang w:eastAsia="zh-CN"/>
              </w:rPr>
              <w:t>2014</w:t>
            </w:r>
            <w:r w:rsidR="00CA2FF1" w:rsidRPr="008766D9">
              <w:rPr>
                <w:rFonts w:ascii="Times New Roman" w:cs="SimSun" w:hint="eastAsia"/>
                <w:color w:val="002060"/>
                <w:sz w:val="16"/>
                <w:szCs w:val="16"/>
                <w:lang w:eastAsia="zh-CN"/>
              </w:rPr>
              <w:t>年的</w:t>
            </w:r>
            <w:r w:rsidR="00CA2FF1" w:rsidRPr="004F1211">
              <w:rPr>
                <w:rFonts w:ascii="SimSun" w:hAnsi="SimSun"/>
                <w:color w:val="002060"/>
                <w:sz w:val="16"/>
                <w:szCs w:val="16"/>
                <w:lang w:eastAsia="zh-CN"/>
              </w:rPr>
              <w:t>49,013</w:t>
            </w:r>
            <w:r w:rsidR="00CA2FF1" w:rsidRPr="008766D9">
              <w:rPr>
                <w:rFonts w:ascii="Times New Roman" w:cs="SimSun" w:hint="eastAsia"/>
                <w:color w:val="002060"/>
                <w:sz w:val="16"/>
                <w:szCs w:val="16"/>
                <w:lang w:eastAsia="zh-CN"/>
              </w:rPr>
              <w:t>件申请相比</w:t>
            </w:r>
            <w:r>
              <w:rPr>
                <w:rFonts w:ascii="Times New Roman" w:cs="SimSun" w:hint="eastAsia"/>
                <w:color w:val="002060"/>
                <w:sz w:val="16"/>
                <w:szCs w:val="16"/>
                <w:lang w:eastAsia="zh-CN"/>
              </w:rPr>
              <w:t>）</w:t>
            </w:r>
            <w:r w:rsidR="00CA2FF1" w:rsidRPr="004F1211">
              <w:rPr>
                <w:rStyle w:val="FootnoteReference"/>
                <w:rFonts w:ascii="SimSun" w:eastAsia="SimSun" w:hAnsi="SimSun"/>
                <w:color w:val="000000"/>
                <w:szCs w:val="16"/>
              </w:rPr>
              <w:footnoteReference w:id="27"/>
            </w:r>
          </w:p>
          <w:p w:rsidR="00CA2FF1" w:rsidRPr="004F1211" w:rsidRDefault="00D154F6" w:rsidP="00291179">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KaiTi" w:eastAsia="KaiTi" w:hAnsi="KaiTi" w:cs="SimSun" w:hint="eastAsia"/>
                <w:iCs/>
                <w:sz w:val="16"/>
                <w:szCs w:val="16"/>
                <w:lang w:eastAsia="zh-CN"/>
              </w:rPr>
              <w:t>：</w:t>
            </w:r>
            <w:r w:rsidR="00774CFE">
              <w:rPr>
                <w:rFonts w:ascii="KaiTi" w:eastAsia="KaiTi" w:hAnsi="KaiTi" w:cs="SimSun" w:hint="eastAsia"/>
                <w:iCs/>
                <w:sz w:val="16"/>
                <w:szCs w:val="16"/>
                <w:lang w:eastAsia="zh-CN"/>
              </w:rPr>
              <w:br/>
            </w:r>
            <w:r w:rsidR="00CA2FF1" w:rsidRPr="004F1211">
              <w:rPr>
                <w:rFonts w:ascii="SimSun" w:hAnsi="SimSun"/>
                <w:color w:val="000000"/>
                <w:sz w:val="16"/>
                <w:szCs w:val="16"/>
                <w:lang w:eastAsia="zh-CN"/>
              </w:rPr>
              <w:t>47,885</w:t>
            </w:r>
            <w:r w:rsidR="00CA2FF1" w:rsidRPr="008766D9">
              <w:rPr>
                <w:rFonts w:ascii="Times New Roman" w:cs="SimSun" w:hint="eastAsia"/>
                <w:color w:val="000000"/>
                <w:sz w:val="16"/>
                <w:szCs w:val="16"/>
                <w:lang w:eastAsia="zh-CN"/>
              </w:rPr>
              <w:t>件申请</w:t>
            </w:r>
          </w:p>
          <w:p w:rsidR="00CA2FF1" w:rsidRPr="004F1211" w:rsidRDefault="00CA2FF1" w:rsidP="00291179">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申请率较</w:t>
            </w:r>
            <w:r w:rsidRPr="004F1211">
              <w:rPr>
                <w:rFonts w:ascii="SimSun" w:hAnsi="SimSun"/>
                <w:color w:val="000000"/>
                <w:sz w:val="16"/>
                <w:szCs w:val="16"/>
                <w:lang w:eastAsia="zh-CN"/>
              </w:rPr>
              <w:t>2013</w:t>
            </w:r>
            <w:r w:rsidRPr="008766D9">
              <w:rPr>
                <w:rFonts w:ascii="Times New Roman" w:cs="SimSun" w:hint="eastAsia"/>
                <w:color w:val="000000"/>
                <w:sz w:val="16"/>
                <w:szCs w:val="16"/>
                <w:lang w:eastAsia="zh-CN"/>
              </w:rPr>
              <w:t>年上升了</w:t>
            </w:r>
            <w:r w:rsidRPr="004F1211">
              <w:rPr>
                <w:rFonts w:ascii="SimSun" w:hAnsi="SimSun"/>
                <w:color w:val="000000"/>
                <w:sz w:val="16"/>
                <w:szCs w:val="16"/>
                <w:lang w:eastAsia="zh-CN"/>
              </w:rPr>
              <w:t>2.3%</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截至</w:t>
            </w:r>
            <w:r w:rsidRPr="004F1211">
              <w:rPr>
                <w:rFonts w:ascii="SimSun" w:hAnsi="SimSun"/>
                <w:color w:val="000000"/>
                <w:sz w:val="16"/>
                <w:szCs w:val="16"/>
                <w:lang w:eastAsia="zh-CN"/>
              </w:rPr>
              <w:t>2014</w:t>
            </w:r>
            <w:r w:rsidRPr="008766D9">
              <w:rPr>
                <w:rFonts w:ascii="Times New Roman" w:cs="SimSun" w:hint="eastAsia"/>
                <w:color w:val="000000"/>
                <w:sz w:val="16"/>
                <w:szCs w:val="16"/>
                <w:lang w:eastAsia="zh-CN"/>
              </w:rPr>
              <w:t>年</w:t>
            </w:r>
            <w:r w:rsidRPr="004F1211">
              <w:rPr>
                <w:rFonts w:ascii="SimSun" w:hAnsi="SimSun"/>
                <w:color w:val="000000"/>
                <w:sz w:val="16"/>
                <w:szCs w:val="16"/>
                <w:lang w:eastAsia="zh-CN"/>
              </w:rPr>
              <w:t>12</w:t>
            </w:r>
            <w:r w:rsidRPr="008766D9">
              <w:rPr>
                <w:rFonts w:ascii="Times New Roman" w:cs="SimSun" w:hint="eastAsia"/>
                <w:color w:val="000000"/>
                <w:sz w:val="16"/>
                <w:szCs w:val="16"/>
                <w:lang w:eastAsia="zh-CN"/>
              </w:rPr>
              <w:t>月</w:t>
            </w:r>
            <w:r w:rsidRPr="004F1211">
              <w:rPr>
                <w:rFonts w:ascii="SimSun" w:hAnsi="SimSun"/>
                <w:color w:val="000000"/>
                <w:sz w:val="16"/>
                <w:szCs w:val="16"/>
                <w:lang w:eastAsia="zh-CN"/>
              </w:rPr>
              <w:t>31</w:t>
            </w:r>
            <w:r w:rsidRPr="008766D9">
              <w:rPr>
                <w:rFonts w:ascii="Times New Roman" w:cs="SimSun" w:hint="eastAsia"/>
                <w:color w:val="000000"/>
                <w:sz w:val="16"/>
                <w:szCs w:val="16"/>
                <w:lang w:eastAsia="zh-CN"/>
              </w:rPr>
              <w:t>日</w:t>
            </w:r>
            <w:r w:rsidR="004F1211">
              <w:rPr>
                <w:rFonts w:ascii="Times New Roman" w:cs="SimSun" w:hint="eastAsia"/>
                <w:color w:val="000000"/>
                <w:sz w:val="16"/>
                <w:szCs w:val="16"/>
                <w:lang w:eastAsia="zh-CN"/>
              </w:rPr>
              <w:t>）</w:t>
            </w:r>
          </w:p>
        </w:tc>
        <w:tc>
          <w:tcPr>
            <w:tcW w:w="530" w:type="pct"/>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2016</w:t>
            </w:r>
            <w:r w:rsidRPr="008766D9">
              <w:rPr>
                <w:rFonts w:ascii="Times New Roman" w:cs="SimSun" w:hint="eastAsia"/>
                <w:color w:val="000000"/>
                <w:sz w:val="16"/>
                <w:szCs w:val="16"/>
                <w:lang w:eastAsia="zh-CN"/>
              </w:rPr>
              <w:t>年：申请率上升</w:t>
            </w:r>
            <w:r w:rsidRPr="004F1211">
              <w:rPr>
                <w:rFonts w:ascii="SimSun" w:hAnsi="SimSun"/>
                <w:color w:val="000000"/>
                <w:sz w:val="16"/>
                <w:szCs w:val="16"/>
                <w:lang w:eastAsia="zh-CN"/>
              </w:rPr>
              <w:t>4.6%</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2017</w:t>
            </w:r>
            <w:r w:rsidRPr="008766D9">
              <w:rPr>
                <w:rFonts w:ascii="Times New Roman" w:cs="SimSun" w:hint="eastAsia"/>
                <w:color w:val="000000"/>
                <w:sz w:val="16"/>
                <w:szCs w:val="16"/>
                <w:lang w:eastAsia="zh-CN"/>
              </w:rPr>
              <w:t>年：申请率上升</w:t>
            </w:r>
            <w:r w:rsidRPr="004F1211">
              <w:rPr>
                <w:rFonts w:ascii="SimSun" w:hAnsi="SimSun"/>
                <w:color w:val="000000"/>
                <w:sz w:val="16"/>
                <w:szCs w:val="16"/>
                <w:lang w:eastAsia="zh-CN"/>
              </w:rPr>
              <w:t>2.3%</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52,550</w:t>
            </w:r>
            <w:r w:rsidRPr="008766D9">
              <w:rPr>
                <w:rFonts w:ascii="Times New Roman" w:cs="SimSun" w:hint="eastAsia"/>
                <w:color w:val="000000"/>
                <w:sz w:val="16"/>
                <w:szCs w:val="16"/>
                <w:lang w:eastAsia="zh-CN"/>
              </w:rPr>
              <w:t>件申请</w:t>
            </w: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申请率上升</w:t>
            </w:r>
            <w:r w:rsidRPr="004F1211">
              <w:rPr>
                <w:rFonts w:ascii="SimSun" w:hAnsi="SimSun"/>
                <w:color w:val="000000"/>
                <w:sz w:val="16"/>
                <w:szCs w:val="16"/>
                <w:lang w:eastAsia="zh-CN"/>
              </w:rPr>
              <w:t>7.2%</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与</w:t>
            </w:r>
            <w:r w:rsidRPr="004F1211">
              <w:rPr>
                <w:rFonts w:ascii="SimSun" w:hAnsi="SimSun"/>
                <w:color w:val="000000"/>
                <w:sz w:val="16"/>
                <w:szCs w:val="16"/>
                <w:lang w:eastAsia="zh-CN"/>
              </w:rPr>
              <w:t>2015</w:t>
            </w:r>
            <w:r w:rsidRPr="008766D9">
              <w:rPr>
                <w:rFonts w:ascii="Times New Roman" w:cs="SimSun" w:hint="eastAsia"/>
                <w:color w:val="000000"/>
                <w:sz w:val="16"/>
                <w:szCs w:val="16"/>
                <w:lang w:eastAsia="zh-CN"/>
              </w:rPr>
              <w:t>年相比</w:t>
            </w:r>
            <w:r w:rsidR="004F1211">
              <w:rPr>
                <w:rFonts w:ascii="Times New Roman" w:cs="SimSun" w:hint="eastAsia"/>
                <w:color w:val="000000"/>
                <w:sz w:val="16"/>
                <w:szCs w:val="16"/>
                <w:lang w:eastAsia="zh-CN"/>
              </w:rPr>
              <w:t>）</w:t>
            </w:r>
          </w:p>
        </w:tc>
        <w:tc>
          <w:tcPr>
            <w:tcW w:w="535" w:type="pct"/>
            <w:tcMar>
              <w:top w:w="110" w:type="dxa"/>
            </w:tcMar>
          </w:tcPr>
          <w:p w:rsidR="00CA2FF1" w:rsidRPr="004F1211" w:rsidRDefault="00B8407C" w:rsidP="00291179">
            <w:pPr>
              <w:keepNext/>
              <w:keepLines/>
              <w:spacing w:afterLines="30" w:after="72" w:line="240" w:lineRule="auto"/>
              <w:jc w:val="center"/>
              <w:rPr>
                <w:rFonts w:ascii="SimSun" w:hAnsi="SimSun"/>
                <w:color w:val="000000"/>
                <w:sz w:val="16"/>
                <w:szCs w:val="16"/>
              </w:rPr>
            </w:pPr>
            <w:r w:rsidRPr="00B8407C">
              <w:rPr>
                <w:rFonts w:ascii="SimSun" w:hAnsi="SimSun" w:cs="SimSun" w:hint="eastAsia"/>
                <w:b/>
                <w:color w:val="00B050"/>
                <w:sz w:val="16"/>
                <w:szCs w:val="16"/>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8766D9">
              <w:rPr>
                <w:rFonts w:ascii="Times New Roman" w:cs="SimSun" w:hint="eastAsia"/>
                <w:color w:val="000000"/>
                <w:sz w:val="16"/>
                <w:szCs w:val="16"/>
              </w:rPr>
              <w:t>注册量</w:t>
            </w:r>
            <w:r w:rsidR="004F1211">
              <w:rPr>
                <w:rFonts w:ascii="SimSun" w:hAnsi="SimSun"/>
                <w:color w:val="000000"/>
                <w:sz w:val="16"/>
                <w:szCs w:val="16"/>
              </w:rPr>
              <w:t>（</w:t>
            </w:r>
            <w:r w:rsidRPr="008766D9">
              <w:rPr>
                <w:rFonts w:ascii="Times New Roman" w:cs="SimSun" w:hint="eastAsia"/>
                <w:color w:val="000000"/>
                <w:sz w:val="16"/>
                <w:szCs w:val="16"/>
              </w:rPr>
              <w:t>马德里</w:t>
            </w:r>
            <w:r w:rsidR="004F1211">
              <w:rPr>
                <w:rFonts w:ascii="SimSun" w:hAnsi="SimSun"/>
                <w:color w:val="000000"/>
                <w:sz w:val="16"/>
                <w:szCs w:val="16"/>
              </w:rPr>
              <w:t>）</w:t>
            </w:r>
          </w:p>
        </w:tc>
        <w:tc>
          <w:tcPr>
            <w:tcW w:w="1503"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color w:val="002060"/>
                <w:sz w:val="16"/>
                <w:szCs w:val="16"/>
                <w:lang w:eastAsia="zh-CN"/>
              </w:rPr>
              <w:t>51,938</w:t>
            </w:r>
            <w:r w:rsidR="004F1211">
              <w:rPr>
                <w:rFonts w:ascii="Times New Roman" w:cs="SimSun" w:hint="eastAsia"/>
                <w:color w:val="002060"/>
                <w:sz w:val="16"/>
                <w:szCs w:val="16"/>
                <w:lang w:eastAsia="zh-CN"/>
              </w:rPr>
              <w:t>（</w:t>
            </w:r>
            <w:r w:rsidR="00CA2FF1" w:rsidRPr="004F1211">
              <w:rPr>
                <w:rFonts w:ascii="SimSun" w:hAnsi="SimSun"/>
                <w:color w:val="002060"/>
                <w:sz w:val="16"/>
                <w:szCs w:val="16"/>
                <w:lang w:eastAsia="zh-CN"/>
              </w:rPr>
              <w:t>2015</w:t>
            </w:r>
            <w:r w:rsidR="00CA2FF1"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D154F6" w:rsidP="00291179">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KaiTi" w:eastAsia="KaiTi" w:hAnsi="KaiTi" w:cs="SimSun" w:hint="eastAsia"/>
                <w:iCs/>
                <w:sz w:val="16"/>
                <w:szCs w:val="16"/>
                <w:lang w:eastAsia="zh-CN"/>
              </w:rPr>
              <w:t>：</w:t>
            </w:r>
            <w:r w:rsidR="00774CFE">
              <w:rPr>
                <w:rFonts w:ascii="KaiTi" w:eastAsia="KaiTi" w:hAnsi="KaiTi" w:cs="SimSun" w:hint="eastAsia"/>
                <w:iCs/>
                <w:sz w:val="16"/>
                <w:szCs w:val="16"/>
                <w:lang w:eastAsia="zh-CN"/>
              </w:rPr>
              <w:br/>
            </w:r>
            <w:r w:rsidR="00CA2FF1" w:rsidRPr="004F1211">
              <w:rPr>
                <w:rFonts w:ascii="SimSun" w:hAnsi="SimSun"/>
                <w:color w:val="000000"/>
                <w:sz w:val="16"/>
                <w:szCs w:val="16"/>
                <w:lang w:eastAsia="zh-CN"/>
              </w:rPr>
              <w:t>42,430</w:t>
            </w:r>
            <w:r w:rsidR="004F1211">
              <w:rPr>
                <w:rFonts w:ascii="Times New Roman" w:cs="SimSun" w:hint="eastAsia"/>
                <w:color w:val="000000"/>
                <w:sz w:val="16"/>
                <w:szCs w:val="16"/>
                <w:lang w:eastAsia="zh-CN"/>
              </w:rPr>
              <w:t>（</w:t>
            </w:r>
            <w:r w:rsidR="00CA2FF1" w:rsidRPr="004F1211">
              <w:rPr>
                <w:rFonts w:ascii="SimSun" w:hAnsi="SimSun"/>
                <w:color w:val="000000"/>
                <w:sz w:val="16"/>
                <w:szCs w:val="16"/>
                <w:lang w:eastAsia="zh-CN"/>
              </w:rPr>
              <w:t>2014</w:t>
            </w:r>
            <w:r w:rsidR="00CA2FF1" w:rsidRPr="008766D9">
              <w:rPr>
                <w:rFonts w:ascii="Times New Roman" w:cs="SimSun" w:hint="eastAsia"/>
                <w:color w:val="000000"/>
                <w:sz w:val="16"/>
                <w:szCs w:val="16"/>
                <w:lang w:eastAsia="zh-CN"/>
              </w:rPr>
              <w:t>年</w:t>
            </w:r>
            <w:r w:rsidR="004F1211">
              <w:rPr>
                <w:rFonts w:ascii="Times New Roman" w:cs="SimSun" w:hint="eastAsia"/>
                <w:color w:val="000000"/>
                <w:sz w:val="16"/>
                <w:szCs w:val="16"/>
                <w:lang w:eastAsia="zh-CN"/>
              </w:rPr>
              <w:t>）</w:t>
            </w:r>
          </w:p>
        </w:tc>
        <w:tc>
          <w:tcPr>
            <w:tcW w:w="530" w:type="pct"/>
            <w:tcMar>
              <w:top w:w="110" w:type="dxa"/>
              <w:left w:w="58" w:type="dxa"/>
              <w:right w:w="58" w:type="dxa"/>
            </w:tcMar>
          </w:tcPr>
          <w:p w:rsidR="00CA2FF1" w:rsidRPr="004F1211" w:rsidRDefault="00F177E4" w:rsidP="00291179">
            <w:pPr>
              <w:keepNext/>
              <w:keepLines/>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eastAsia="zh-CN"/>
              </w:rPr>
              <w:t>更新后的目标：</w:t>
            </w:r>
            <w:r w:rsidRPr="00F177E4">
              <w:rPr>
                <w:rFonts w:ascii="KaiTi" w:eastAsia="KaiTi" w:hAnsi="KaiTi" w:cs="SimSun" w:hint="eastAsia"/>
                <w:iCs/>
                <w:color w:val="002060"/>
                <w:sz w:val="16"/>
                <w:szCs w:val="16"/>
                <w:lang w:eastAsia="zh-CN"/>
              </w:rPr>
              <w:br/>
            </w:r>
            <w:r w:rsidR="00CA2FF1" w:rsidRPr="004F1211">
              <w:rPr>
                <w:rFonts w:ascii="SimSun" w:hAnsi="SimSun"/>
                <w:color w:val="002060"/>
                <w:sz w:val="16"/>
                <w:szCs w:val="16"/>
                <w:lang w:eastAsia="zh-CN"/>
              </w:rPr>
              <w:t>&gt;47,500</w:t>
            </w:r>
            <w:r w:rsidR="004F1211">
              <w:rPr>
                <w:rFonts w:ascii="Times New Roman" w:cs="SimSun" w:hint="eastAsia"/>
                <w:color w:val="002060"/>
                <w:sz w:val="16"/>
                <w:szCs w:val="16"/>
                <w:lang w:eastAsia="zh-CN"/>
              </w:rPr>
              <w:t>（</w:t>
            </w:r>
            <w:r w:rsidR="00CA2FF1" w:rsidRPr="004F1211">
              <w:rPr>
                <w:rFonts w:ascii="SimSun" w:hAnsi="SimSun"/>
                <w:color w:val="002060"/>
                <w:sz w:val="16"/>
                <w:szCs w:val="16"/>
                <w:lang w:eastAsia="zh-CN"/>
              </w:rPr>
              <w:t>2016</w:t>
            </w:r>
            <w:r w:rsidR="00CA2FF1"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CA2FF1" w:rsidP="00291179">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&gt;52,000</w:t>
            </w:r>
            <w:r w:rsidR="004F1211">
              <w:rPr>
                <w:rFonts w:ascii="Times New Roman" w:cs="SimSun" w:hint="eastAsia"/>
                <w:color w:val="002060"/>
                <w:sz w:val="16"/>
                <w:szCs w:val="16"/>
                <w:lang w:eastAsia="zh-CN"/>
              </w:rPr>
              <w:t>（</w:t>
            </w:r>
            <w:r w:rsidRPr="004F1211">
              <w:rPr>
                <w:rFonts w:ascii="SimSun" w:hAnsi="SimSun"/>
                <w:color w:val="002060"/>
                <w:sz w:val="16"/>
                <w:szCs w:val="16"/>
                <w:lang w:eastAsia="zh-CN"/>
              </w:rPr>
              <w:t>2017</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F177E4" w:rsidP="00291179">
            <w:pPr>
              <w:spacing w:afterLines="30" w:after="72" w:line="240" w:lineRule="auto"/>
              <w:rPr>
                <w:rFonts w:ascii="SimSun" w:hAnsi="SimSun"/>
                <w:color w:val="000000"/>
                <w:sz w:val="16"/>
                <w:szCs w:val="16"/>
                <w:lang w:eastAsia="zh-CN"/>
              </w:rPr>
            </w:pPr>
            <w:r w:rsidRPr="00F177E4">
              <w:rPr>
                <w:rFonts w:ascii="KaiTi" w:eastAsia="KaiTi" w:hAnsi="KaiTi"/>
                <w:iCs/>
                <w:sz w:val="16"/>
                <w:szCs w:val="16"/>
                <w:lang w:eastAsia="zh-CN"/>
              </w:rPr>
              <w:t>2016/17年</w:t>
            </w:r>
            <w:r w:rsidRPr="00F177E4">
              <w:rPr>
                <w:rFonts w:ascii="KaiTi" w:eastAsia="KaiTi" w:hAnsi="KaiTi"/>
                <w:iCs/>
                <w:sz w:val="16"/>
                <w:szCs w:val="16"/>
                <w:lang w:eastAsia="zh-CN"/>
              </w:rPr>
              <w:lastRenderedPageBreak/>
              <w:t>预算原目标：</w:t>
            </w:r>
            <w:r w:rsidRPr="00F177E4">
              <w:rPr>
                <w:rFonts w:ascii="KaiTi" w:eastAsia="KaiTi" w:hAnsi="KaiTi"/>
                <w:iCs/>
                <w:sz w:val="16"/>
                <w:szCs w:val="16"/>
                <w:lang w:eastAsia="zh-CN"/>
              </w:rPr>
              <w:br/>
            </w:r>
            <w:r w:rsidR="00CA2FF1" w:rsidRPr="004F1211">
              <w:rPr>
                <w:rFonts w:ascii="SimSun" w:hAnsi="SimSun"/>
                <w:color w:val="000000"/>
                <w:sz w:val="16"/>
                <w:szCs w:val="16"/>
                <w:lang w:eastAsia="zh-CN"/>
              </w:rPr>
              <w:t>47,387</w:t>
            </w:r>
            <w:r w:rsidR="004F1211">
              <w:rPr>
                <w:rFonts w:ascii="Times New Roman" w:cs="SimSun" w:hint="eastAsia"/>
                <w:color w:val="000000"/>
                <w:sz w:val="16"/>
                <w:szCs w:val="16"/>
                <w:lang w:eastAsia="zh-CN"/>
              </w:rPr>
              <w:t>（</w:t>
            </w:r>
            <w:r w:rsidR="00CA2FF1" w:rsidRPr="004F1211">
              <w:rPr>
                <w:rFonts w:ascii="SimSun" w:hAnsi="SimSun"/>
                <w:color w:val="000000"/>
                <w:sz w:val="16"/>
                <w:szCs w:val="16"/>
                <w:lang w:eastAsia="zh-CN"/>
              </w:rPr>
              <w:t>2016</w:t>
            </w:r>
            <w:r w:rsidR="00CA2FF1" w:rsidRPr="008766D9">
              <w:rPr>
                <w:rFonts w:ascii="Times New Roman" w:cs="SimSun" w:hint="eastAsia"/>
                <w:color w:val="000000"/>
                <w:sz w:val="16"/>
                <w:szCs w:val="16"/>
                <w:lang w:eastAsia="zh-CN"/>
              </w:rPr>
              <w:t>年</w:t>
            </w:r>
            <w:r w:rsidR="004F1211">
              <w:rPr>
                <w:rFonts w:ascii="Times New Roman" w:cs="SimSun" w:hint="eastAsia"/>
                <w:color w:val="000000"/>
                <w:sz w:val="16"/>
                <w:szCs w:val="16"/>
                <w:lang w:eastAsia="zh-CN"/>
              </w:rPr>
              <w:t>）</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48,652</w:t>
            </w:r>
            <w:r w:rsidR="004F1211">
              <w:rPr>
                <w:rFonts w:ascii="Times New Roman" w:cs="SimSun" w:hint="eastAsia"/>
                <w:color w:val="000000"/>
                <w:sz w:val="16"/>
                <w:szCs w:val="16"/>
                <w:lang w:eastAsia="zh-CN"/>
              </w:rPr>
              <w:t>（</w:t>
            </w:r>
            <w:r w:rsidRPr="004F1211">
              <w:rPr>
                <w:rFonts w:ascii="SimSun" w:hAnsi="SimSun"/>
                <w:color w:val="000000"/>
                <w:sz w:val="16"/>
                <w:szCs w:val="16"/>
                <w:lang w:eastAsia="zh-CN"/>
              </w:rPr>
              <w:t>2017</w:t>
            </w:r>
            <w:r w:rsidRPr="008766D9">
              <w:rPr>
                <w:rFonts w:ascii="Times New Roman" w:cs="SimSun" w:hint="eastAsia"/>
                <w:color w:val="000000"/>
                <w:sz w:val="16"/>
                <w:szCs w:val="16"/>
                <w:lang w:eastAsia="zh-CN"/>
              </w:rPr>
              <w:t>年</w:t>
            </w:r>
            <w:r w:rsidR="004F1211">
              <w:rPr>
                <w:rFonts w:ascii="Times New Roman" w:cs="SimSun" w:hint="eastAsia"/>
                <w:color w:val="000000"/>
                <w:sz w:val="16"/>
                <w:szCs w:val="16"/>
                <w:lang w:eastAsia="zh-CN"/>
              </w:rPr>
              <w:t>）</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rPr>
            </w:pPr>
            <w:r w:rsidRPr="004F1211">
              <w:rPr>
                <w:rFonts w:ascii="SimSun" w:hAnsi="SimSun"/>
                <w:color w:val="000000"/>
                <w:sz w:val="16"/>
                <w:szCs w:val="16"/>
              </w:rPr>
              <w:lastRenderedPageBreak/>
              <w:t>44,726</w:t>
            </w:r>
            <w:r w:rsidRPr="008766D9">
              <w:rPr>
                <w:rFonts w:ascii="Times New Roman" w:cs="SimSun" w:hint="eastAsia"/>
                <w:color w:val="000000"/>
                <w:sz w:val="16"/>
                <w:szCs w:val="16"/>
                <w:lang w:eastAsia="zh-CN"/>
              </w:rPr>
              <w:t>件注册</w:t>
            </w:r>
          </w:p>
        </w:tc>
        <w:tc>
          <w:tcPr>
            <w:tcW w:w="535" w:type="pct"/>
            <w:tcMar>
              <w:top w:w="110" w:type="dxa"/>
            </w:tcMar>
          </w:tcPr>
          <w:p w:rsidR="00CA2FF1" w:rsidRPr="004F1211" w:rsidRDefault="00B8407C" w:rsidP="00291179">
            <w:pPr>
              <w:keepNext/>
              <w:keepLines/>
              <w:spacing w:afterLines="30" w:after="72" w:line="240" w:lineRule="auto"/>
              <w:rPr>
                <w:rFonts w:ascii="SimSun" w:hAnsi="SimSun"/>
                <w:bCs/>
                <w:color w:val="FF0000"/>
                <w:sz w:val="16"/>
                <w:szCs w:val="16"/>
              </w:rPr>
            </w:pPr>
            <w:r w:rsidRPr="00B8407C">
              <w:rPr>
                <w:rFonts w:ascii="SimSun" w:hAnsi="SimSun" w:cs="SimSun" w:hint="eastAsia"/>
                <w:b/>
                <w:bCs/>
                <w:color w:val="00B050"/>
                <w:sz w:val="16"/>
                <w:szCs w:val="16"/>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8766D9">
              <w:rPr>
                <w:rFonts w:ascii="Times New Roman" w:cs="SimSun" w:hint="eastAsia"/>
                <w:color w:val="000000"/>
                <w:sz w:val="16"/>
                <w:szCs w:val="16"/>
              </w:rPr>
              <w:lastRenderedPageBreak/>
              <w:t>续展量</w:t>
            </w:r>
            <w:r w:rsidR="004F1211">
              <w:rPr>
                <w:rFonts w:ascii="SimSun" w:hAnsi="SimSun"/>
                <w:color w:val="000000"/>
                <w:sz w:val="16"/>
                <w:szCs w:val="16"/>
              </w:rPr>
              <w:t>（</w:t>
            </w:r>
            <w:r w:rsidRPr="008766D9">
              <w:rPr>
                <w:rFonts w:ascii="Times New Roman" w:cs="SimSun" w:hint="eastAsia"/>
                <w:color w:val="000000"/>
                <w:sz w:val="16"/>
                <w:szCs w:val="16"/>
              </w:rPr>
              <w:t>马德里</w:t>
            </w:r>
            <w:r w:rsidR="004F1211">
              <w:rPr>
                <w:rFonts w:ascii="SimSun" w:hAnsi="SimSun"/>
                <w:color w:val="000000"/>
                <w:sz w:val="16"/>
                <w:szCs w:val="16"/>
              </w:rPr>
              <w:t>）</w:t>
            </w:r>
          </w:p>
        </w:tc>
        <w:tc>
          <w:tcPr>
            <w:tcW w:w="1503"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color w:val="002060"/>
                <w:sz w:val="16"/>
                <w:szCs w:val="16"/>
                <w:lang w:eastAsia="zh-CN"/>
              </w:rPr>
              <w:t>28,384</w:t>
            </w:r>
            <w:r w:rsidR="00CA2FF1" w:rsidRPr="008766D9">
              <w:rPr>
                <w:rFonts w:ascii="Times New Roman" w:cs="SimSun" w:hint="eastAsia"/>
                <w:color w:val="002060"/>
                <w:sz w:val="16"/>
                <w:szCs w:val="16"/>
                <w:lang w:eastAsia="zh-CN"/>
              </w:rPr>
              <w:t>件续展</w:t>
            </w:r>
          </w:p>
          <w:p w:rsidR="00CA2FF1" w:rsidRPr="004F1211" w:rsidRDefault="00D154F6" w:rsidP="00291179">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Times New Roman" w:eastAsia="KaiTi" w:cs="SimSun" w:hint="eastAsia"/>
                <w:iCs/>
                <w:sz w:val="16"/>
                <w:szCs w:val="16"/>
                <w:lang w:eastAsia="zh-CN"/>
              </w:rPr>
              <w:t>：</w:t>
            </w:r>
            <w:r w:rsidR="00774CFE">
              <w:rPr>
                <w:rFonts w:ascii="Times New Roman" w:eastAsia="KaiTi" w:cs="SimSun" w:hint="eastAsia"/>
                <w:iCs/>
                <w:sz w:val="16"/>
                <w:szCs w:val="16"/>
                <w:lang w:eastAsia="zh-CN"/>
              </w:rPr>
              <w:br/>
            </w:r>
            <w:r w:rsidR="00CA2FF1" w:rsidRPr="004F1211">
              <w:rPr>
                <w:rFonts w:ascii="SimSun" w:hAnsi="SimSun"/>
                <w:color w:val="000000"/>
                <w:sz w:val="16"/>
                <w:szCs w:val="16"/>
                <w:lang w:eastAsia="zh-CN"/>
              </w:rPr>
              <w:t>25,729</w:t>
            </w:r>
            <w:r w:rsidR="004F1211">
              <w:rPr>
                <w:rFonts w:ascii="Times New Roman" w:cs="SimSun" w:hint="eastAsia"/>
                <w:color w:val="000000"/>
                <w:sz w:val="16"/>
                <w:szCs w:val="16"/>
                <w:lang w:eastAsia="zh-CN"/>
              </w:rPr>
              <w:t>（</w:t>
            </w:r>
            <w:r w:rsidR="00CA2FF1" w:rsidRPr="004F1211">
              <w:rPr>
                <w:rFonts w:ascii="SimSun" w:hAnsi="SimSun"/>
                <w:color w:val="000000"/>
                <w:sz w:val="16"/>
                <w:szCs w:val="16"/>
                <w:lang w:eastAsia="zh-CN"/>
              </w:rPr>
              <w:t>2014</w:t>
            </w:r>
            <w:r w:rsidR="00CA2FF1" w:rsidRPr="008766D9">
              <w:rPr>
                <w:rFonts w:ascii="Times New Roman" w:cs="SimSun" w:hint="eastAsia"/>
                <w:color w:val="000000"/>
                <w:sz w:val="16"/>
                <w:szCs w:val="16"/>
                <w:lang w:eastAsia="zh-CN"/>
              </w:rPr>
              <w:t>年</w:t>
            </w:r>
            <w:r w:rsidR="004F1211">
              <w:rPr>
                <w:rFonts w:ascii="Times New Roman" w:cs="SimSun" w:hint="eastAsia"/>
                <w:color w:val="000000"/>
                <w:sz w:val="16"/>
                <w:szCs w:val="16"/>
                <w:lang w:eastAsia="zh-CN"/>
              </w:rPr>
              <w:t>）</w:t>
            </w:r>
          </w:p>
        </w:tc>
        <w:tc>
          <w:tcPr>
            <w:tcW w:w="530" w:type="pct"/>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rPr>
            </w:pPr>
            <w:r w:rsidRPr="004F1211">
              <w:rPr>
                <w:rFonts w:ascii="SimSun" w:hAnsi="SimSun"/>
                <w:color w:val="000000"/>
                <w:sz w:val="16"/>
                <w:szCs w:val="16"/>
              </w:rPr>
              <w:t>29,850</w:t>
            </w:r>
            <w:r w:rsidR="004F1211">
              <w:rPr>
                <w:rFonts w:ascii="Times New Roman" w:cs="SimSun" w:hint="eastAsia"/>
                <w:color w:val="000000"/>
                <w:sz w:val="16"/>
                <w:szCs w:val="16"/>
                <w:lang w:eastAsia="zh-CN"/>
              </w:rPr>
              <w:t>（</w:t>
            </w:r>
            <w:r w:rsidRPr="004F1211">
              <w:rPr>
                <w:rFonts w:ascii="SimSun" w:hAnsi="SimSun"/>
                <w:color w:val="000000"/>
                <w:sz w:val="16"/>
                <w:szCs w:val="16"/>
              </w:rPr>
              <w:t>2016</w:t>
            </w:r>
            <w:r w:rsidRPr="008766D9">
              <w:rPr>
                <w:rFonts w:ascii="Times New Roman" w:cs="SimSun" w:hint="eastAsia"/>
                <w:color w:val="000000"/>
                <w:sz w:val="16"/>
                <w:szCs w:val="16"/>
                <w:lang w:eastAsia="zh-CN"/>
              </w:rPr>
              <w:t>年</w:t>
            </w:r>
            <w:r w:rsidR="004F1211">
              <w:rPr>
                <w:rFonts w:ascii="Times New Roman" w:cs="SimSun" w:hint="eastAsia"/>
                <w:color w:val="000000"/>
                <w:sz w:val="16"/>
                <w:szCs w:val="16"/>
                <w:lang w:eastAsia="zh-CN"/>
              </w:rPr>
              <w:t>）</w:t>
            </w:r>
          </w:p>
          <w:p w:rsidR="00CA2FF1" w:rsidRPr="004F1211" w:rsidRDefault="00CA2FF1" w:rsidP="00291179">
            <w:pPr>
              <w:spacing w:afterLines="30" w:after="72" w:line="240" w:lineRule="auto"/>
              <w:rPr>
                <w:rFonts w:ascii="SimSun" w:hAnsi="SimSun"/>
                <w:color w:val="000000"/>
                <w:sz w:val="16"/>
                <w:szCs w:val="16"/>
              </w:rPr>
            </w:pPr>
            <w:r w:rsidRPr="004F1211">
              <w:rPr>
                <w:rFonts w:ascii="SimSun" w:hAnsi="SimSun"/>
                <w:color w:val="000000"/>
                <w:sz w:val="16"/>
                <w:szCs w:val="16"/>
              </w:rPr>
              <w:t>31,020</w:t>
            </w:r>
            <w:r w:rsidR="004F1211">
              <w:rPr>
                <w:rFonts w:ascii="Times New Roman" w:cs="SimSun" w:hint="eastAsia"/>
                <w:color w:val="000000"/>
                <w:sz w:val="16"/>
                <w:szCs w:val="16"/>
                <w:lang w:eastAsia="zh-CN"/>
              </w:rPr>
              <w:t>（</w:t>
            </w:r>
            <w:r w:rsidRPr="004F1211">
              <w:rPr>
                <w:rFonts w:ascii="SimSun" w:hAnsi="SimSun"/>
                <w:color w:val="000000"/>
                <w:sz w:val="16"/>
                <w:szCs w:val="16"/>
              </w:rPr>
              <w:t>2017</w:t>
            </w:r>
            <w:r w:rsidRPr="008766D9">
              <w:rPr>
                <w:rFonts w:ascii="Times New Roman" w:cs="SimSun" w:hint="eastAsia"/>
                <w:color w:val="000000"/>
                <w:sz w:val="16"/>
                <w:szCs w:val="16"/>
                <w:lang w:eastAsia="zh-CN"/>
              </w:rPr>
              <w:t>年</w:t>
            </w:r>
            <w:r w:rsidR="004F1211">
              <w:rPr>
                <w:rFonts w:ascii="Times New Roman" w:cs="SimSun" w:hint="eastAsia"/>
                <w:color w:val="000000"/>
                <w:sz w:val="16"/>
                <w:szCs w:val="16"/>
                <w:lang w:eastAsia="zh-CN"/>
              </w:rPr>
              <w:t>）</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rPr>
              <w:t>30,103</w:t>
            </w:r>
            <w:r w:rsidRPr="008766D9">
              <w:rPr>
                <w:rFonts w:ascii="Times New Roman" w:cs="SimSun" w:hint="eastAsia"/>
                <w:color w:val="000000"/>
                <w:sz w:val="16"/>
                <w:szCs w:val="16"/>
                <w:lang w:eastAsia="zh-CN"/>
              </w:rPr>
              <w:t>件续展</w:t>
            </w:r>
          </w:p>
        </w:tc>
        <w:tc>
          <w:tcPr>
            <w:tcW w:w="535" w:type="pct"/>
            <w:tcMar>
              <w:top w:w="110" w:type="dxa"/>
            </w:tcMar>
          </w:tcPr>
          <w:p w:rsidR="00CA2FF1" w:rsidRPr="004F1211" w:rsidRDefault="00B8407C" w:rsidP="00291179">
            <w:pPr>
              <w:keepNext/>
              <w:keepLines/>
              <w:spacing w:afterLines="30" w:after="72" w:line="240" w:lineRule="auto"/>
              <w:jc w:val="center"/>
              <w:rPr>
                <w:rFonts w:ascii="SimSun" w:hAnsi="SimSun"/>
                <w:bCs/>
                <w:color w:val="000000"/>
                <w:sz w:val="16"/>
                <w:szCs w:val="16"/>
              </w:rPr>
            </w:pPr>
            <w:r w:rsidRPr="00B8407C">
              <w:rPr>
                <w:rFonts w:ascii="SimSun" w:hAnsi="SimSun" w:cs="SimSun" w:hint="eastAsia"/>
                <w:b/>
                <w:bCs/>
                <w:color w:val="00B050"/>
                <w:sz w:val="16"/>
                <w:szCs w:val="16"/>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8766D9">
              <w:rPr>
                <w:rFonts w:ascii="Times New Roman" w:cs="SimSun" w:hint="eastAsia"/>
                <w:color w:val="000000"/>
                <w:sz w:val="16"/>
                <w:szCs w:val="16"/>
              </w:rPr>
              <w:t>注册总量</w:t>
            </w:r>
            <w:r w:rsidR="004F1211">
              <w:rPr>
                <w:rFonts w:ascii="SimSun" w:hAnsi="SimSun"/>
                <w:color w:val="000000"/>
                <w:sz w:val="16"/>
                <w:szCs w:val="16"/>
              </w:rPr>
              <w:t>（</w:t>
            </w:r>
            <w:r w:rsidRPr="008766D9">
              <w:rPr>
                <w:rFonts w:ascii="Times New Roman" w:cs="SimSun" w:hint="eastAsia"/>
                <w:color w:val="000000"/>
                <w:sz w:val="16"/>
                <w:szCs w:val="16"/>
              </w:rPr>
              <w:t>马德里</w:t>
            </w:r>
            <w:r w:rsidR="004F1211">
              <w:rPr>
                <w:rFonts w:ascii="SimSun" w:hAnsi="SimSun"/>
                <w:color w:val="000000"/>
                <w:sz w:val="16"/>
                <w:szCs w:val="16"/>
              </w:rPr>
              <w:t>）</w:t>
            </w:r>
          </w:p>
        </w:tc>
        <w:tc>
          <w:tcPr>
            <w:tcW w:w="1503"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color w:val="002060"/>
                <w:sz w:val="16"/>
                <w:szCs w:val="16"/>
                <w:lang w:eastAsia="zh-CN"/>
              </w:rPr>
              <w:t>625,765</w:t>
            </w:r>
            <w:r w:rsidR="00CA2FF1" w:rsidRPr="008766D9">
              <w:rPr>
                <w:rFonts w:ascii="Times New Roman" w:cs="SimSun" w:hint="eastAsia"/>
                <w:color w:val="002060"/>
                <w:sz w:val="16"/>
                <w:szCs w:val="16"/>
                <w:lang w:eastAsia="zh-CN"/>
              </w:rPr>
              <w:t>件有效注册</w:t>
            </w:r>
          </w:p>
          <w:p w:rsidR="00CA2FF1" w:rsidRPr="004F1211" w:rsidRDefault="004F1211" w:rsidP="00291179">
            <w:pPr>
              <w:spacing w:afterLines="30" w:after="72" w:line="240" w:lineRule="auto"/>
              <w:rPr>
                <w:rFonts w:ascii="SimSun" w:hAnsi="SimSun"/>
                <w:color w:val="002060"/>
                <w:sz w:val="16"/>
                <w:szCs w:val="16"/>
                <w:lang w:eastAsia="zh-CN"/>
              </w:rPr>
            </w:pPr>
            <w:r>
              <w:rPr>
                <w:rFonts w:ascii="Times New Roman" w:cs="SimSun" w:hint="eastAsia"/>
                <w:color w:val="002060"/>
                <w:sz w:val="16"/>
                <w:szCs w:val="16"/>
                <w:lang w:eastAsia="zh-CN"/>
              </w:rPr>
              <w:t>（</w:t>
            </w:r>
            <w:r w:rsidR="00CA2FF1" w:rsidRPr="008766D9">
              <w:rPr>
                <w:rFonts w:ascii="Times New Roman" w:cs="SimSun" w:hint="eastAsia"/>
                <w:color w:val="002060"/>
                <w:sz w:val="16"/>
                <w:szCs w:val="16"/>
                <w:lang w:eastAsia="zh-CN"/>
              </w:rPr>
              <w:t>截至</w:t>
            </w:r>
            <w:r w:rsidR="00CA2FF1" w:rsidRPr="004F1211">
              <w:rPr>
                <w:rFonts w:ascii="SimSun" w:hAnsi="SimSun"/>
                <w:color w:val="002060"/>
                <w:sz w:val="16"/>
                <w:szCs w:val="16"/>
                <w:lang w:eastAsia="zh-CN"/>
              </w:rPr>
              <w:t>2015</w:t>
            </w:r>
            <w:r w:rsidR="00CA2FF1" w:rsidRPr="008766D9">
              <w:rPr>
                <w:rFonts w:ascii="Times New Roman" w:cs="SimSun" w:hint="eastAsia"/>
                <w:color w:val="002060"/>
                <w:sz w:val="16"/>
                <w:szCs w:val="16"/>
                <w:lang w:eastAsia="zh-CN"/>
              </w:rPr>
              <w:t>年</w:t>
            </w:r>
            <w:r w:rsidR="00CA2FF1" w:rsidRPr="004F1211">
              <w:rPr>
                <w:rFonts w:ascii="SimSun" w:hAnsi="SimSun"/>
                <w:color w:val="002060"/>
                <w:sz w:val="16"/>
                <w:szCs w:val="16"/>
                <w:lang w:eastAsia="zh-CN"/>
              </w:rPr>
              <w:t>12</w:t>
            </w:r>
            <w:r w:rsidR="00CA2FF1" w:rsidRPr="008766D9">
              <w:rPr>
                <w:rFonts w:ascii="Times New Roman" w:cs="SimSun" w:hint="eastAsia"/>
                <w:color w:val="002060"/>
                <w:sz w:val="16"/>
                <w:szCs w:val="16"/>
                <w:lang w:eastAsia="zh-CN"/>
              </w:rPr>
              <w:t>月</w:t>
            </w:r>
            <w:r w:rsidR="00CA2FF1" w:rsidRPr="004F1211">
              <w:rPr>
                <w:rFonts w:ascii="SimSun" w:hAnsi="SimSun"/>
                <w:color w:val="002060"/>
                <w:sz w:val="16"/>
                <w:szCs w:val="16"/>
                <w:lang w:eastAsia="zh-CN"/>
              </w:rPr>
              <w:t>31</w:t>
            </w:r>
            <w:r w:rsidR="00CA2FF1" w:rsidRPr="008766D9">
              <w:rPr>
                <w:rFonts w:ascii="Times New Roman" w:cs="SimSun" w:hint="eastAsia"/>
                <w:color w:val="002060"/>
                <w:sz w:val="16"/>
                <w:szCs w:val="16"/>
                <w:lang w:eastAsia="zh-CN"/>
              </w:rPr>
              <w:t>日</w:t>
            </w:r>
            <w:r>
              <w:rPr>
                <w:rFonts w:ascii="Times New Roman" w:cs="SimSun" w:hint="eastAsia"/>
                <w:color w:val="002060"/>
                <w:sz w:val="16"/>
                <w:szCs w:val="16"/>
                <w:lang w:eastAsia="zh-CN"/>
              </w:rPr>
              <w:t>）</w:t>
            </w:r>
            <w:r w:rsidR="00CA2FF1" w:rsidRPr="004F1211">
              <w:rPr>
                <w:rStyle w:val="FootnoteReference"/>
                <w:rFonts w:ascii="SimSun" w:eastAsia="SimSun" w:hAnsi="SimSun"/>
                <w:color w:val="002060"/>
                <w:szCs w:val="16"/>
              </w:rPr>
              <w:footnoteReference w:id="28"/>
            </w:r>
          </w:p>
          <w:p w:rsidR="00CA2FF1" w:rsidRPr="004F1211" w:rsidRDefault="00D154F6" w:rsidP="00291179">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KaiTi" w:eastAsia="KaiTi" w:hAnsi="KaiTi" w:cs="SimSun" w:hint="eastAsia"/>
                <w:iCs/>
                <w:sz w:val="16"/>
                <w:szCs w:val="16"/>
                <w:lang w:eastAsia="zh-CN"/>
              </w:rPr>
              <w:t>：</w:t>
            </w:r>
            <w:r w:rsidR="00774CFE">
              <w:rPr>
                <w:rFonts w:ascii="KaiTi" w:eastAsia="KaiTi" w:hAnsi="KaiTi" w:cs="SimSun" w:hint="eastAsia"/>
                <w:iCs/>
                <w:sz w:val="16"/>
                <w:szCs w:val="16"/>
                <w:lang w:eastAsia="zh-CN"/>
              </w:rPr>
              <w:br/>
            </w:r>
            <w:r w:rsidR="00CA2FF1" w:rsidRPr="004F1211">
              <w:rPr>
                <w:rFonts w:ascii="SimSun" w:hAnsi="SimSun"/>
                <w:color w:val="000000"/>
                <w:sz w:val="16"/>
                <w:szCs w:val="16"/>
                <w:lang w:eastAsia="zh-CN"/>
              </w:rPr>
              <w:t>594,477</w:t>
            </w:r>
            <w:r w:rsidR="00CA2FF1" w:rsidRPr="008766D9">
              <w:rPr>
                <w:rFonts w:ascii="Times New Roman" w:cs="SimSun" w:hint="eastAsia"/>
                <w:color w:val="000000"/>
                <w:sz w:val="16"/>
                <w:szCs w:val="16"/>
                <w:lang w:eastAsia="zh-CN"/>
              </w:rPr>
              <w:t>件注册</w:t>
            </w:r>
          </w:p>
          <w:p w:rsidR="00CA2FF1" w:rsidRPr="004F1211" w:rsidRDefault="004F1211" w:rsidP="00291179">
            <w:pPr>
              <w:spacing w:afterLines="30" w:after="72" w:line="240" w:lineRule="auto"/>
              <w:rPr>
                <w:rFonts w:ascii="SimSun" w:hAnsi="SimSun"/>
                <w:color w:val="002060"/>
                <w:sz w:val="16"/>
                <w:szCs w:val="16"/>
                <w:lang w:eastAsia="zh-CN"/>
              </w:rPr>
            </w:pPr>
            <w:r>
              <w:rPr>
                <w:rFonts w:ascii="Times New Roman" w:cs="SimSun" w:hint="eastAsia"/>
                <w:color w:val="000000"/>
                <w:sz w:val="16"/>
                <w:szCs w:val="16"/>
                <w:lang w:eastAsia="zh-CN"/>
              </w:rPr>
              <w:t>（</w:t>
            </w:r>
            <w:r w:rsidR="00CA2FF1" w:rsidRPr="008766D9">
              <w:rPr>
                <w:rFonts w:ascii="Times New Roman" w:cs="SimSun" w:hint="eastAsia"/>
                <w:color w:val="000000"/>
                <w:sz w:val="16"/>
                <w:szCs w:val="16"/>
                <w:lang w:eastAsia="zh-CN"/>
              </w:rPr>
              <w:t>截至</w:t>
            </w:r>
            <w:r w:rsidR="00CA2FF1" w:rsidRPr="004F1211">
              <w:rPr>
                <w:rFonts w:ascii="SimSun" w:hAnsi="SimSun"/>
                <w:color w:val="000000"/>
                <w:sz w:val="16"/>
                <w:szCs w:val="16"/>
                <w:lang w:eastAsia="zh-CN"/>
              </w:rPr>
              <w:t>2014</w:t>
            </w:r>
            <w:r w:rsidR="00CA2FF1" w:rsidRPr="008766D9">
              <w:rPr>
                <w:rFonts w:ascii="Times New Roman" w:cs="SimSun" w:hint="eastAsia"/>
                <w:color w:val="000000"/>
                <w:sz w:val="16"/>
                <w:szCs w:val="16"/>
                <w:lang w:eastAsia="zh-CN"/>
              </w:rPr>
              <w:t>年</w:t>
            </w:r>
            <w:r w:rsidR="00CA2FF1" w:rsidRPr="004F1211">
              <w:rPr>
                <w:rFonts w:ascii="SimSun" w:hAnsi="SimSun"/>
                <w:color w:val="000000"/>
                <w:sz w:val="16"/>
                <w:szCs w:val="16"/>
                <w:lang w:eastAsia="zh-CN"/>
              </w:rPr>
              <w:t>12</w:t>
            </w:r>
            <w:r w:rsidR="00CA2FF1" w:rsidRPr="008766D9">
              <w:rPr>
                <w:rFonts w:ascii="Times New Roman" w:cs="SimSun" w:hint="eastAsia"/>
                <w:color w:val="000000"/>
                <w:sz w:val="16"/>
                <w:szCs w:val="16"/>
                <w:lang w:eastAsia="zh-CN"/>
              </w:rPr>
              <w:t>月</w:t>
            </w:r>
            <w:r w:rsidR="00CA2FF1" w:rsidRPr="004F1211">
              <w:rPr>
                <w:rFonts w:ascii="SimSun" w:hAnsi="SimSun"/>
                <w:color w:val="000000"/>
                <w:sz w:val="16"/>
                <w:szCs w:val="16"/>
                <w:lang w:eastAsia="zh-CN"/>
              </w:rPr>
              <w:t>31</w:t>
            </w:r>
            <w:r w:rsidR="00CA2FF1" w:rsidRPr="008766D9">
              <w:rPr>
                <w:rFonts w:ascii="Times New Roman" w:cs="SimSun" w:hint="eastAsia"/>
                <w:color w:val="000000"/>
                <w:sz w:val="16"/>
                <w:szCs w:val="16"/>
                <w:lang w:eastAsia="zh-CN"/>
              </w:rPr>
              <w:t>日</w:t>
            </w:r>
            <w:r>
              <w:rPr>
                <w:rFonts w:ascii="Times New Roman" w:cs="SimSun" w:hint="eastAsia"/>
                <w:color w:val="000000"/>
                <w:sz w:val="16"/>
                <w:szCs w:val="16"/>
                <w:lang w:eastAsia="zh-CN"/>
              </w:rPr>
              <w:t>）</w:t>
            </w:r>
          </w:p>
        </w:tc>
        <w:tc>
          <w:tcPr>
            <w:tcW w:w="530" w:type="pct"/>
            <w:tcMar>
              <w:top w:w="110" w:type="dxa"/>
              <w:left w:w="58" w:type="dxa"/>
              <w:right w:w="58" w:type="dxa"/>
            </w:tcMar>
          </w:tcPr>
          <w:p w:rsidR="00E67A5C" w:rsidRDefault="00CA2FF1" w:rsidP="00291179">
            <w:pPr>
              <w:keepNext/>
              <w:keepLines/>
              <w:spacing w:afterLines="30" w:after="72" w:line="240" w:lineRule="auto"/>
              <w:rPr>
                <w:rFonts w:ascii="Times New Roman" w:cs="SimSun"/>
                <w:color w:val="000000"/>
                <w:sz w:val="16"/>
                <w:szCs w:val="16"/>
                <w:lang w:eastAsia="zh-CN"/>
              </w:rPr>
            </w:pPr>
            <w:r w:rsidRPr="004F1211">
              <w:rPr>
                <w:rFonts w:ascii="SimSun" w:hAnsi="SimSun"/>
                <w:color w:val="000000"/>
                <w:sz w:val="16"/>
                <w:szCs w:val="16"/>
                <w:lang w:eastAsia="zh-CN"/>
              </w:rPr>
              <w:t>2016</w:t>
            </w:r>
            <w:r w:rsidRPr="008766D9">
              <w:rPr>
                <w:rFonts w:ascii="Times New Roman" w:cs="SimSun" w:hint="eastAsia"/>
                <w:color w:val="000000"/>
                <w:sz w:val="16"/>
                <w:szCs w:val="16"/>
                <w:lang w:eastAsia="zh-CN"/>
              </w:rPr>
              <w:t>年：</w:t>
            </w:r>
            <w:r w:rsidRPr="004F1211">
              <w:rPr>
                <w:rFonts w:ascii="SimSun" w:hAnsi="SimSun"/>
                <w:color w:val="000000"/>
                <w:sz w:val="16"/>
                <w:szCs w:val="16"/>
                <w:lang w:eastAsia="zh-CN"/>
              </w:rPr>
              <w:t>630,000</w:t>
            </w:r>
            <w:r w:rsidRPr="008766D9">
              <w:rPr>
                <w:rFonts w:ascii="Times New Roman" w:cs="SimSun" w:hint="eastAsia"/>
                <w:color w:val="000000"/>
                <w:sz w:val="16"/>
                <w:szCs w:val="16"/>
                <w:lang w:eastAsia="zh-CN"/>
              </w:rPr>
              <w:t>件注册</w:t>
            </w:r>
          </w:p>
          <w:p w:rsidR="00CA2FF1" w:rsidRPr="004F1211" w:rsidRDefault="00CA2FF1" w:rsidP="00291179">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2017</w:t>
            </w:r>
            <w:r w:rsidRPr="008766D9">
              <w:rPr>
                <w:rFonts w:ascii="Times New Roman" w:cs="SimSun" w:hint="eastAsia"/>
                <w:color w:val="000000"/>
                <w:sz w:val="16"/>
                <w:szCs w:val="16"/>
                <w:lang w:eastAsia="zh-CN"/>
              </w:rPr>
              <w:t>年：</w:t>
            </w:r>
            <w:r w:rsidRPr="004F1211">
              <w:rPr>
                <w:rFonts w:ascii="SimSun" w:hAnsi="SimSun"/>
                <w:color w:val="000000"/>
                <w:sz w:val="16"/>
                <w:szCs w:val="16"/>
                <w:lang w:eastAsia="zh-CN"/>
              </w:rPr>
              <w:t>650,000</w:t>
            </w:r>
            <w:r w:rsidRPr="008766D9">
              <w:rPr>
                <w:rFonts w:ascii="Times New Roman" w:cs="SimSun" w:hint="eastAsia"/>
                <w:color w:val="000000"/>
                <w:sz w:val="16"/>
                <w:szCs w:val="16"/>
                <w:lang w:eastAsia="zh-CN"/>
              </w:rPr>
              <w:t>件注册</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rPr>
            </w:pPr>
            <w:r w:rsidRPr="004F1211">
              <w:rPr>
                <w:rFonts w:ascii="SimSun" w:hAnsi="SimSun"/>
                <w:color w:val="000000"/>
                <w:sz w:val="16"/>
                <w:szCs w:val="16"/>
              </w:rPr>
              <w:t>641,587</w:t>
            </w:r>
            <w:r w:rsidRPr="008766D9">
              <w:rPr>
                <w:rFonts w:ascii="Times New Roman" w:cs="SimSun" w:hint="eastAsia"/>
                <w:color w:val="000000"/>
                <w:sz w:val="16"/>
                <w:szCs w:val="16"/>
                <w:lang w:eastAsia="zh-CN"/>
              </w:rPr>
              <w:t>件注册</w:t>
            </w:r>
          </w:p>
        </w:tc>
        <w:tc>
          <w:tcPr>
            <w:tcW w:w="535" w:type="pct"/>
            <w:tcMar>
              <w:top w:w="110" w:type="dxa"/>
            </w:tcMar>
          </w:tcPr>
          <w:p w:rsidR="00CA2FF1" w:rsidRPr="004F1211" w:rsidRDefault="00B8407C" w:rsidP="00291179">
            <w:pPr>
              <w:keepNext/>
              <w:keepLines/>
              <w:spacing w:afterLines="30" w:after="72" w:line="240" w:lineRule="auto"/>
              <w:jc w:val="center"/>
              <w:rPr>
                <w:rFonts w:ascii="SimSun" w:hAnsi="SimSun"/>
                <w:color w:val="000000"/>
                <w:sz w:val="16"/>
                <w:szCs w:val="16"/>
              </w:rPr>
            </w:pPr>
            <w:r w:rsidRPr="00B8407C">
              <w:rPr>
                <w:rFonts w:ascii="SimSun" w:hAnsi="SimSun" w:cs="SimSun" w:hint="eastAsia"/>
                <w:b/>
                <w:color w:val="00B050"/>
                <w:sz w:val="16"/>
                <w:szCs w:val="16"/>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8766D9">
              <w:rPr>
                <w:rFonts w:ascii="Times New Roman" w:cs="SimSun" w:hint="eastAsia"/>
                <w:color w:val="000000"/>
                <w:sz w:val="16"/>
                <w:szCs w:val="16"/>
              </w:rPr>
              <w:t>指定总量</w:t>
            </w:r>
            <w:r w:rsidR="004F1211">
              <w:rPr>
                <w:rFonts w:ascii="SimSun" w:hAnsi="SimSun"/>
                <w:color w:val="000000"/>
                <w:sz w:val="16"/>
                <w:szCs w:val="16"/>
              </w:rPr>
              <w:t>（</w:t>
            </w:r>
            <w:r w:rsidRPr="008766D9">
              <w:rPr>
                <w:rFonts w:ascii="Times New Roman" w:cs="SimSun" w:hint="eastAsia"/>
                <w:color w:val="000000"/>
                <w:sz w:val="16"/>
                <w:szCs w:val="16"/>
              </w:rPr>
              <w:t>马德里</w:t>
            </w:r>
            <w:r w:rsidR="004F1211">
              <w:rPr>
                <w:rFonts w:ascii="SimSun" w:hAnsi="SimSun"/>
                <w:color w:val="000000"/>
                <w:sz w:val="16"/>
                <w:szCs w:val="16"/>
              </w:rPr>
              <w:t>）</w:t>
            </w:r>
          </w:p>
        </w:tc>
        <w:tc>
          <w:tcPr>
            <w:tcW w:w="1503" w:type="pct"/>
          </w:tcPr>
          <w:p w:rsidR="00CA2FF1" w:rsidRPr="004F1211" w:rsidRDefault="00774CFE" w:rsidP="00291179">
            <w:pPr>
              <w:spacing w:afterLines="30" w:after="72" w:line="240" w:lineRule="auto"/>
              <w:rPr>
                <w:rFonts w:ascii="SimSun" w:hAnsi="SimSun"/>
                <w:color w:val="000000"/>
                <w:sz w:val="16"/>
                <w:szCs w:val="16"/>
                <w:lang w:eastAsia="zh-CN"/>
              </w:rPr>
            </w:pPr>
            <w:r w:rsidRPr="00774CFE">
              <w:rPr>
                <w:rFonts w:ascii="KaiTi" w:eastAsia="KaiTi" w:hAnsi="KaiTi"/>
                <w:iCs/>
                <w:color w:val="002060"/>
                <w:sz w:val="16"/>
                <w:szCs w:val="16"/>
              </w:rPr>
              <w:t>2015年底更新后的</w:t>
            </w:r>
            <w:r>
              <w:rPr>
                <w:rFonts w:ascii="KaiTi" w:eastAsia="KaiTi" w:hAnsi="KaiTi"/>
                <w:iCs/>
                <w:color w:val="002060"/>
                <w:sz w:val="16"/>
                <w:szCs w:val="16"/>
              </w:rPr>
              <w:t>基准：</w:t>
            </w:r>
            <w:r>
              <w:rPr>
                <w:rFonts w:ascii="KaiTi" w:eastAsia="KaiTi" w:hAnsi="KaiTi"/>
                <w:iCs/>
                <w:color w:val="002060"/>
                <w:sz w:val="16"/>
                <w:szCs w:val="16"/>
              </w:rPr>
              <w:br/>
            </w:r>
            <w:r w:rsidR="00CA2FF1" w:rsidRPr="004F1211">
              <w:rPr>
                <w:rFonts w:ascii="SimSun" w:hAnsi="SimSun"/>
                <w:color w:val="002060"/>
                <w:sz w:val="16"/>
                <w:szCs w:val="16"/>
                <w:lang w:eastAsia="zh-CN"/>
              </w:rPr>
              <w:t>566</w:t>
            </w:r>
            <w:r w:rsidR="00CA2FF1" w:rsidRPr="008766D9">
              <w:rPr>
                <w:rFonts w:ascii="Times New Roman" w:cs="SimSun" w:hint="eastAsia"/>
                <w:color w:val="002060"/>
                <w:sz w:val="16"/>
                <w:szCs w:val="16"/>
                <w:lang w:eastAsia="zh-CN"/>
              </w:rPr>
              <w:t>万次有效指定</w:t>
            </w:r>
            <w:r w:rsidR="004F1211">
              <w:rPr>
                <w:rFonts w:ascii="Times New Roman" w:cs="SimSun" w:hint="eastAsia"/>
                <w:color w:val="002060"/>
                <w:sz w:val="16"/>
                <w:szCs w:val="16"/>
                <w:lang w:eastAsia="zh-CN"/>
              </w:rPr>
              <w:t>（</w:t>
            </w:r>
            <w:r w:rsidR="00CA2FF1" w:rsidRPr="008766D9">
              <w:rPr>
                <w:rFonts w:ascii="Times New Roman" w:cs="SimSun" w:hint="eastAsia"/>
                <w:color w:val="002060"/>
                <w:sz w:val="16"/>
                <w:szCs w:val="16"/>
                <w:lang w:eastAsia="zh-CN"/>
              </w:rPr>
              <w:t>截至</w:t>
            </w:r>
            <w:r w:rsidR="00CA2FF1" w:rsidRPr="004F1211">
              <w:rPr>
                <w:rFonts w:ascii="SimSun" w:hAnsi="SimSun"/>
                <w:color w:val="002060"/>
                <w:sz w:val="16"/>
                <w:szCs w:val="16"/>
                <w:lang w:eastAsia="zh-CN"/>
              </w:rPr>
              <w:t>2015</w:t>
            </w:r>
            <w:r w:rsidR="00CA2FF1" w:rsidRPr="008766D9">
              <w:rPr>
                <w:rFonts w:ascii="Times New Roman" w:cs="SimSun" w:hint="eastAsia"/>
                <w:color w:val="002060"/>
                <w:sz w:val="16"/>
                <w:szCs w:val="16"/>
                <w:lang w:eastAsia="zh-CN"/>
              </w:rPr>
              <w:t>年</w:t>
            </w:r>
            <w:r w:rsidR="00CA2FF1" w:rsidRPr="004F1211">
              <w:rPr>
                <w:rFonts w:ascii="SimSun" w:hAnsi="SimSun"/>
                <w:color w:val="002060"/>
                <w:sz w:val="16"/>
                <w:szCs w:val="16"/>
                <w:lang w:eastAsia="zh-CN"/>
              </w:rPr>
              <w:t>12</w:t>
            </w:r>
            <w:r w:rsidR="00CA2FF1" w:rsidRPr="008766D9">
              <w:rPr>
                <w:rFonts w:ascii="Times New Roman" w:cs="SimSun" w:hint="eastAsia"/>
                <w:color w:val="002060"/>
                <w:sz w:val="16"/>
                <w:szCs w:val="16"/>
                <w:lang w:eastAsia="zh-CN"/>
              </w:rPr>
              <w:t>月</w:t>
            </w:r>
            <w:r w:rsidR="00CA2FF1" w:rsidRPr="004F1211">
              <w:rPr>
                <w:rFonts w:ascii="SimSun" w:hAnsi="SimSun"/>
                <w:color w:val="002060"/>
                <w:sz w:val="16"/>
                <w:szCs w:val="16"/>
                <w:lang w:eastAsia="zh-CN"/>
              </w:rPr>
              <w:t>31</w:t>
            </w:r>
            <w:r w:rsidR="00CA2FF1" w:rsidRPr="008766D9">
              <w:rPr>
                <w:rFonts w:ascii="Times New Roman" w:cs="SimSun" w:hint="eastAsia"/>
                <w:color w:val="002060"/>
                <w:sz w:val="16"/>
                <w:szCs w:val="16"/>
                <w:lang w:eastAsia="zh-CN"/>
              </w:rPr>
              <w:t>日</w:t>
            </w:r>
            <w:r w:rsidR="004F1211">
              <w:rPr>
                <w:rFonts w:ascii="Times New Roman" w:cs="SimSun" w:hint="eastAsia"/>
                <w:color w:val="002060"/>
                <w:sz w:val="16"/>
                <w:szCs w:val="16"/>
                <w:lang w:eastAsia="zh-CN"/>
              </w:rPr>
              <w:t>）</w:t>
            </w:r>
          </w:p>
          <w:p w:rsidR="00CA2FF1" w:rsidRPr="004F1211" w:rsidRDefault="00D154F6" w:rsidP="00E67A5C">
            <w:pPr>
              <w:spacing w:afterLines="30" w:after="72" w:line="240" w:lineRule="auto"/>
              <w:rPr>
                <w:rFonts w:ascii="SimSun" w:hAnsi="SimSun"/>
                <w:color w:val="002060"/>
                <w:sz w:val="16"/>
                <w:szCs w:val="16"/>
                <w:lang w:eastAsia="zh-CN"/>
              </w:rPr>
            </w:pPr>
            <w:r w:rsidRPr="00D154F6">
              <w:rPr>
                <w:rFonts w:ascii="KaiTi" w:eastAsia="KaiTi" w:hAnsi="KaiTi"/>
                <w:iCs/>
                <w:sz w:val="16"/>
                <w:szCs w:val="16"/>
                <w:lang w:eastAsia="zh-CN"/>
              </w:rPr>
              <w:t>2016/17年预算原基准</w:t>
            </w:r>
            <w:r w:rsidR="00774CFE">
              <w:rPr>
                <w:rFonts w:ascii="Times New Roman" w:eastAsia="KaiTi" w:cs="SimSun" w:hint="eastAsia"/>
                <w:iCs/>
                <w:sz w:val="16"/>
                <w:szCs w:val="16"/>
                <w:lang w:eastAsia="zh-CN"/>
              </w:rPr>
              <w:t>：</w:t>
            </w:r>
            <w:r w:rsidR="00774CFE">
              <w:rPr>
                <w:rFonts w:ascii="Times New Roman" w:eastAsia="KaiTi" w:cs="SimSun" w:hint="eastAsia"/>
                <w:iCs/>
                <w:sz w:val="16"/>
                <w:szCs w:val="16"/>
                <w:lang w:eastAsia="zh-CN"/>
              </w:rPr>
              <w:br/>
            </w:r>
            <w:r w:rsidR="00CA2FF1" w:rsidRPr="004F1211">
              <w:rPr>
                <w:rFonts w:ascii="SimSun" w:hAnsi="SimSun"/>
                <w:color w:val="000000"/>
                <w:sz w:val="16"/>
                <w:szCs w:val="16"/>
                <w:lang w:eastAsia="zh-CN"/>
              </w:rPr>
              <w:t>561</w:t>
            </w:r>
            <w:r w:rsidR="00CA2FF1" w:rsidRPr="008766D9">
              <w:rPr>
                <w:rFonts w:ascii="Times New Roman" w:cs="SimSun" w:hint="eastAsia"/>
                <w:color w:val="000000"/>
                <w:sz w:val="16"/>
                <w:szCs w:val="16"/>
                <w:lang w:eastAsia="zh-CN"/>
              </w:rPr>
              <w:t>万次指定</w:t>
            </w:r>
            <w:r w:rsidR="004F1211">
              <w:rPr>
                <w:rFonts w:ascii="SimSun" w:hAnsi="SimSun"/>
                <w:color w:val="000000"/>
                <w:sz w:val="16"/>
                <w:szCs w:val="16"/>
                <w:lang w:eastAsia="zh-CN"/>
              </w:rPr>
              <w:t>（</w:t>
            </w:r>
            <w:r w:rsidR="00CA2FF1" w:rsidRPr="008766D9">
              <w:rPr>
                <w:rFonts w:ascii="Times New Roman" w:cs="SimSun" w:hint="eastAsia"/>
                <w:color w:val="000000"/>
                <w:sz w:val="16"/>
                <w:szCs w:val="16"/>
                <w:lang w:eastAsia="zh-CN"/>
              </w:rPr>
              <w:t>截至</w:t>
            </w:r>
            <w:r w:rsidR="00CA2FF1" w:rsidRPr="004F1211">
              <w:rPr>
                <w:rFonts w:ascii="SimSun" w:hAnsi="SimSun"/>
                <w:color w:val="000000"/>
                <w:sz w:val="16"/>
                <w:szCs w:val="16"/>
                <w:lang w:eastAsia="zh-CN"/>
              </w:rPr>
              <w:t>2014</w:t>
            </w:r>
            <w:r w:rsidR="00CA2FF1" w:rsidRPr="008766D9">
              <w:rPr>
                <w:rFonts w:ascii="Times New Roman" w:cs="SimSun" w:hint="eastAsia"/>
                <w:color w:val="000000"/>
                <w:sz w:val="16"/>
                <w:szCs w:val="16"/>
                <w:lang w:eastAsia="zh-CN"/>
              </w:rPr>
              <w:t>年</w:t>
            </w:r>
            <w:r w:rsidR="00CA2FF1" w:rsidRPr="004F1211">
              <w:rPr>
                <w:rFonts w:ascii="SimSun" w:hAnsi="SimSun"/>
                <w:color w:val="000000"/>
                <w:sz w:val="16"/>
                <w:szCs w:val="16"/>
                <w:lang w:eastAsia="zh-CN"/>
              </w:rPr>
              <w:t>12</w:t>
            </w:r>
            <w:r w:rsidR="00CA2FF1" w:rsidRPr="008766D9">
              <w:rPr>
                <w:rFonts w:ascii="Times New Roman" w:cs="SimSun" w:hint="eastAsia"/>
                <w:color w:val="000000"/>
                <w:sz w:val="16"/>
                <w:szCs w:val="16"/>
                <w:lang w:eastAsia="zh-CN"/>
              </w:rPr>
              <w:t>月</w:t>
            </w:r>
            <w:r w:rsidR="00CA2FF1" w:rsidRPr="004F1211">
              <w:rPr>
                <w:rFonts w:ascii="SimSun" w:hAnsi="SimSun"/>
                <w:color w:val="000000"/>
                <w:sz w:val="16"/>
                <w:szCs w:val="16"/>
                <w:lang w:eastAsia="zh-CN"/>
              </w:rPr>
              <w:t>31</w:t>
            </w:r>
            <w:r w:rsidR="00CA2FF1" w:rsidRPr="008766D9">
              <w:rPr>
                <w:rFonts w:ascii="Times New Roman" w:cs="SimSun" w:hint="eastAsia"/>
                <w:color w:val="000000"/>
                <w:sz w:val="16"/>
                <w:szCs w:val="16"/>
                <w:lang w:eastAsia="zh-CN"/>
              </w:rPr>
              <w:t>日</w:t>
            </w:r>
            <w:r w:rsidR="004F1211">
              <w:rPr>
                <w:rFonts w:ascii="SimSun" w:hAnsi="SimSun"/>
                <w:color w:val="000000"/>
                <w:sz w:val="16"/>
                <w:szCs w:val="16"/>
                <w:lang w:eastAsia="zh-CN"/>
              </w:rPr>
              <w:t>）</w:t>
            </w:r>
          </w:p>
        </w:tc>
        <w:tc>
          <w:tcPr>
            <w:tcW w:w="530" w:type="pct"/>
            <w:tcMar>
              <w:top w:w="110" w:type="dxa"/>
              <w:left w:w="58" w:type="dxa"/>
              <w:right w:w="58" w:type="dxa"/>
            </w:tcMar>
          </w:tcPr>
          <w:p w:rsidR="00CA2FF1" w:rsidRPr="004F1211" w:rsidRDefault="00CA2FF1" w:rsidP="00291179">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rPr>
              <w:t>2016</w:t>
            </w:r>
            <w:r w:rsidRPr="008766D9">
              <w:rPr>
                <w:rFonts w:ascii="Times New Roman" w:cs="SimSun" w:hint="eastAsia"/>
                <w:color w:val="000000"/>
                <w:sz w:val="16"/>
                <w:szCs w:val="16"/>
                <w:lang w:eastAsia="zh-CN"/>
              </w:rPr>
              <w:t>年：</w:t>
            </w:r>
          </w:p>
          <w:p w:rsidR="00CA2FF1" w:rsidRPr="004F1211" w:rsidRDefault="00CA2FF1" w:rsidP="00291179">
            <w:pPr>
              <w:keepNext/>
              <w:keepLines/>
              <w:spacing w:afterLines="30" w:after="72" w:line="240" w:lineRule="auto"/>
              <w:rPr>
                <w:rFonts w:ascii="SimSun" w:hAnsi="SimSun"/>
                <w:color w:val="000000"/>
                <w:sz w:val="16"/>
                <w:szCs w:val="16"/>
              </w:rPr>
            </w:pPr>
            <w:r w:rsidRPr="004F1211">
              <w:rPr>
                <w:rFonts w:ascii="SimSun" w:hAnsi="SimSun"/>
                <w:color w:val="000000"/>
                <w:sz w:val="16"/>
                <w:szCs w:val="16"/>
              </w:rPr>
              <w:t>568</w:t>
            </w:r>
            <w:r w:rsidRPr="008766D9">
              <w:rPr>
                <w:rFonts w:ascii="Times New Roman" w:cs="SimSun" w:hint="eastAsia"/>
                <w:color w:val="000000"/>
                <w:sz w:val="16"/>
                <w:szCs w:val="16"/>
                <w:lang w:eastAsia="zh-CN"/>
              </w:rPr>
              <w:t>万次指定</w:t>
            </w:r>
          </w:p>
          <w:p w:rsidR="00CA2FF1" w:rsidRPr="004F1211" w:rsidRDefault="00CA2FF1" w:rsidP="00291179">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rPr>
              <w:t>2017</w:t>
            </w:r>
            <w:r w:rsidRPr="008766D9">
              <w:rPr>
                <w:rFonts w:ascii="Times New Roman" w:cs="SimSun" w:hint="eastAsia"/>
                <w:color w:val="000000"/>
                <w:sz w:val="16"/>
                <w:szCs w:val="16"/>
                <w:lang w:eastAsia="zh-CN"/>
              </w:rPr>
              <w:t>年</w:t>
            </w:r>
          </w:p>
          <w:p w:rsidR="00CA2FF1" w:rsidRPr="004F1211" w:rsidRDefault="00CA2FF1" w:rsidP="00291179">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rPr>
              <w:t>570</w:t>
            </w:r>
            <w:r w:rsidRPr="008766D9">
              <w:rPr>
                <w:rFonts w:ascii="Times New Roman" w:cs="SimSun" w:hint="eastAsia"/>
                <w:color w:val="000000"/>
                <w:sz w:val="16"/>
                <w:szCs w:val="16"/>
                <w:lang w:eastAsia="zh-CN"/>
              </w:rPr>
              <w:t>万次指定</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rPr>
            </w:pPr>
            <w:r w:rsidRPr="004F1211">
              <w:rPr>
                <w:rFonts w:ascii="SimSun" w:hAnsi="SimSun"/>
                <w:color w:val="000000"/>
                <w:sz w:val="16"/>
                <w:szCs w:val="16"/>
              </w:rPr>
              <w:t>569</w:t>
            </w:r>
            <w:r w:rsidRPr="008766D9">
              <w:rPr>
                <w:rFonts w:ascii="Times New Roman" w:cs="SimSun" w:hint="eastAsia"/>
                <w:color w:val="000000"/>
                <w:sz w:val="16"/>
                <w:szCs w:val="16"/>
                <w:lang w:eastAsia="zh-CN"/>
              </w:rPr>
              <w:t>万次指定</w:t>
            </w:r>
          </w:p>
        </w:tc>
        <w:tc>
          <w:tcPr>
            <w:tcW w:w="535" w:type="pct"/>
            <w:tcMar>
              <w:top w:w="110" w:type="dxa"/>
            </w:tcMar>
          </w:tcPr>
          <w:p w:rsidR="00CA2FF1" w:rsidRPr="004F1211" w:rsidRDefault="00B8407C" w:rsidP="00291179">
            <w:pPr>
              <w:keepNext/>
              <w:keepLines/>
              <w:spacing w:afterLines="30" w:after="72" w:line="240" w:lineRule="auto"/>
              <w:jc w:val="center"/>
              <w:rPr>
                <w:rFonts w:ascii="SimSun" w:hAnsi="SimSun"/>
                <w:bCs/>
                <w:color w:val="000000"/>
                <w:sz w:val="16"/>
                <w:szCs w:val="16"/>
              </w:rPr>
            </w:pPr>
            <w:r w:rsidRPr="00B8407C">
              <w:rPr>
                <w:rFonts w:ascii="SimSun" w:hAnsi="SimSun" w:cs="SimSun" w:hint="eastAsia"/>
                <w:b/>
                <w:bCs/>
                <w:color w:val="00B050"/>
                <w:sz w:val="16"/>
                <w:szCs w:val="16"/>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不规范率</w:t>
            </w:r>
            <w:r w:rsidR="004F1211">
              <w:rPr>
                <w:rFonts w:ascii="SimSun" w:hAnsi="SimSun"/>
                <w:color w:val="000000"/>
                <w:sz w:val="16"/>
                <w:szCs w:val="16"/>
                <w:lang w:eastAsia="zh-CN"/>
              </w:rPr>
              <w:t>（</w:t>
            </w:r>
            <w:r w:rsidRPr="008766D9">
              <w:rPr>
                <w:rFonts w:ascii="Times New Roman" w:cs="SimSun" w:hint="eastAsia"/>
                <w:color w:val="000000"/>
                <w:sz w:val="16"/>
                <w:szCs w:val="16"/>
                <w:lang w:eastAsia="zh-CN"/>
              </w:rPr>
              <w:t>第</w:t>
            </w:r>
            <w:r w:rsidRPr="004F1211">
              <w:rPr>
                <w:rFonts w:ascii="SimSun" w:hAnsi="SimSun"/>
                <w:color w:val="000000"/>
                <w:sz w:val="16"/>
                <w:szCs w:val="16"/>
                <w:lang w:eastAsia="zh-CN"/>
              </w:rPr>
              <w:t>12</w:t>
            </w:r>
            <w:r w:rsidRPr="008766D9">
              <w:rPr>
                <w:rFonts w:ascii="Times New Roman" w:cs="SimSun" w:hint="eastAsia"/>
                <w:color w:val="000000"/>
                <w:sz w:val="16"/>
                <w:szCs w:val="16"/>
                <w:lang w:eastAsia="zh-CN"/>
              </w:rPr>
              <w:t>条和第</w:t>
            </w:r>
            <w:r w:rsidRPr="004F1211">
              <w:rPr>
                <w:rFonts w:ascii="SimSun" w:hAnsi="SimSun"/>
                <w:color w:val="000000"/>
                <w:sz w:val="16"/>
                <w:szCs w:val="16"/>
                <w:lang w:eastAsia="zh-CN"/>
              </w:rPr>
              <w:t>13</w:t>
            </w:r>
            <w:r w:rsidRPr="008766D9">
              <w:rPr>
                <w:rFonts w:ascii="Times New Roman" w:cs="SimSun" w:hint="eastAsia"/>
                <w:color w:val="000000"/>
                <w:sz w:val="16"/>
                <w:szCs w:val="16"/>
                <w:lang w:eastAsia="zh-CN"/>
              </w:rPr>
              <w:t>条</w:t>
            </w:r>
            <w:r w:rsidR="004F1211">
              <w:rPr>
                <w:rFonts w:ascii="SimSun" w:hAnsi="SimSun"/>
                <w:color w:val="000000"/>
                <w:sz w:val="16"/>
                <w:szCs w:val="16"/>
                <w:lang w:eastAsia="zh-CN"/>
              </w:rPr>
              <w:t>）（</w:t>
            </w:r>
            <w:r w:rsidRPr="008766D9">
              <w:rPr>
                <w:rFonts w:ascii="Times New Roman" w:cs="SimSun" w:hint="eastAsia"/>
                <w:color w:val="000000"/>
                <w:sz w:val="16"/>
                <w:szCs w:val="16"/>
                <w:lang w:eastAsia="zh-CN"/>
              </w:rPr>
              <w:t>马德里</w:t>
            </w:r>
            <w:r w:rsidR="004F1211">
              <w:rPr>
                <w:rFonts w:ascii="SimSun" w:hAnsi="SimSun"/>
                <w:color w:val="000000"/>
                <w:sz w:val="16"/>
                <w:szCs w:val="16"/>
                <w:lang w:eastAsia="zh-CN"/>
              </w:rPr>
              <w:t>）</w:t>
            </w:r>
          </w:p>
        </w:tc>
        <w:tc>
          <w:tcPr>
            <w:tcW w:w="1503" w:type="pct"/>
          </w:tcPr>
          <w:p w:rsidR="00CA2FF1" w:rsidRPr="004F1211" w:rsidRDefault="00CA2FF1" w:rsidP="00E67A5C">
            <w:pPr>
              <w:pStyle w:val="ListParagraph"/>
              <w:spacing w:afterLines="30" w:after="72" w:line="240" w:lineRule="auto"/>
              <w:ind w:left="0"/>
              <w:contextualSpacing w:val="0"/>
              <w:rPr>
                <w:rFonts w:ascii="SimSun" w:hAnsi="SimSun"/>
                <w:bCs/>
                <w:color w:val="002060"/>
                <w:sz w:val="16"/>
                <w:szCs w:val="16"/>
                <w:lang w:eastAsia="zh-CN"/>
              </w:rPr>
            </w:pPr>
            <w:r w:rsidRPr="004F1211">
              <w:rPr>
                <w:rFonts w:ascii="SimSun" w:hAnsi="SimSun"/>
                <w:iCs/>
                <w:color w:val="002060"/>
                <w:sz w:val="16"/>
                <w:szCs w:val="16"/>
                <w:lang w:eastAsia="zh-CN"/>
              </w:rPr>
              <w:t>2015</w:t>
            </w:r>
            <w:r w:rsidRPr="00A01BE9">
              <w:rPr>
                <w:rFonts w:ascii="Times New Roman" w:eastAsia="KaiTi" w:cs="SimSun" w:hint="eastAsia"/>
                <w:iCs/>
                <w:color w:val="002060"/>
                <w:sz w:val="16"/>
                <w:szCs w:val="16"/>
                <w:lang w:eastAsia="zh-CN"/>
              </w:rPr>
              <w:t>年底最新</w:t>
            </w:r>
            <w:r w:rsidR="00774CFE">
              <w:rPr>
                <w:rFonts w:ascii="Times New Roman" w:eastAsia="KaiTi" w:cs="SimSun" w:hint="eastAsia"/>
                <w:iCs/>
                <w:color w:val="002060"/>
                <w:sz w:val="16"/>
                <w:szCs w:val="16"/>
                <w:lang w:eastAsia="zh-CN"/>
              </w:rPr>
              <w:t>基准：</w:t>
            </w:r>
            <w:r w:rsidR="00774CFE">
              <w:rPr>
                <w:rFonts w:ascii="Times New Roman" w:eastAsia="KaiTi" w:cs="SimSun" w:hint="eastAsia"/>
                <w:iCs/>
                <w:color w:val="002060"/>
                <w:sz w:val="16"/>
                <w:szCs w:val="16"/>
                <w:lang w:eastAsia="zh-CN"/>
              </w:rPr>
              <w:br/>
            </w:r>
            <w:r w:rsidR="00E67A5C">
              <w:rPr>
                <w:rFonts w:ascii="SimSun" w:hAnsi="SimSun" w:hint="eastAsia"/>
                <w:color w:val="002060"/>
                <w:sz w:val="16"/>
                <w:szCs w:val="16"/>
                <w:lang w:eastAsia="zh-CN"/>
              </w:rPr>
              <w:t>–</w:t>
            </w:r>
            <w:r w:rsidRPr="004F1211">
              <w:rPr>
                <w:rFonts w:ascii="SimSun" w:hAnsi="SimSun"/>
                <w:color w:val="002060"/>
                <w:sz w:val="16"/>
                <w:szCs w:val="16"/>
                <w:lang w:eastAsia="zh-CN"/>
              </w:rPr>
              <w:t>2015</w:t>
            </w:r>
            <w:r w:rsidRPr="008766D9">
              <w:rPr>
                <w:rFonts w:ascii="Times New Roman" w:cs="SimSun" w:hint="eastAsia"/>
                <w:color w:val="002060"/>
                <w:sz w:val="16"/>
                <w:szCs w:val="16"/>
                <w:lang w:eastAsia="zh-CN"/>
              </w:rPr>
              <w:t>年：</w:t>
            </w:r>
            <w:r w:rsidRPr="004F1211">
              <w:rPr>
                <w:rFonts w:ascii="SimSun" w:hAnsi="SimSun"/>
                <w:color w:val="002060"/>
                <w:sz w:val="16"/>
                <w:szCs w:val="16"/>
                <w:lang w:eastAsia="zh-CN"/>
              </w:rPr>
              <w:t>39%</w:t>
            </w:r>
            <w:r w:rsidRPr="008766D9">
              <w:rPr>
                <w:rFonts w:ascii="Times New Roman" w:cs="SimSun" w:hint="eastAsia"/>
                <w:color w:val="002060"/>
                <w:sz w:val="16"/>
                <w:szCs w:val="16"/>
                <w:lang w:eastAsia="zh-CN"/>
              </w:rPr>
              <w:t>或</w:t>
            </w:r>
            <w:r w:rsidRPr="004F1211">
              <w:rPr>
                <w:rFonts w:ascii="SimSun" w:hAnsi="SimSun"/>
                <w:color w:val="002060"/>
                <w:sz w:val="16"/>
                <w:szCs w:val="16"/>
                <w:lang w:eastAsia="zh-CN"/>
              </w:rPr>
              <w:t>19,216</w:t>
            </w:r>
            <w:r w:rsidRPr="008766D9">
              <w:rPr>
                <w:rFonts w:ascii="Times New Roman" w:cs="SimSun" w:hint="eastAsia"/>
                <w:color w:val="002060"/>
                <w:sz w:val="16"/>
                <w:szCs w:val="16"/>
                <w:lang w:eastAsia="zh-CN"/>
              </w:rPr>
              <w:t>件不规范申请</w:t>
            </w:r>
          </w:p>
          <w:p w:rsidR="00CA2FF1" w:rsidRPr="004F1211" w:rsidRDefault="00E67A5C" w:rsidP="00E67A5C">
            <w:pPr>
              <w:pStyle w:val="ListParagraph"/>
              <w:spacing w:afterLines="30" w:after="72" w:line="240" w:lineRule="auto"/>
              <w:ind w:left="0"/>
              <w:contextualSpacing w:val="0"/>
              <w:rPr>
                <w:rFonts w:ascii="SimSun" w:hAnsi="SimSun"/>
                <w:color w:val="002060"/>
                <w:sz w:val="16"/>
                <w:szCs w:val="16"/>
                <w:lang w:eastAsia="zh-CN"/>
              </w:rPr>
            </w:pPr>
            <w:r>
              <w:rPr>
                <w:rFonts w:ascii="SimSun" w:hAnsi="SimSun" w:hint="eastAsia"/>
                <w:color w:val="002060"/>
                <w:sz w:val="16"/>
                <w:szCs w:val="16"/>
                <w:lang w:eastAsia="zh-CN"/>
              </w:rPr>
              <w:t>–</w:t>
            </w:r>
            <w:r w:rsidR="00CA2FF1" w:rsidRPr="004F1211">
              <w:rPr>
                <w:rFonts w:ascii="SimSun" w:hAnsi="SimSun"/>
                <w:color w:val="002060"/>
                <w:sz w:val="16"/>
                <w:szCs w:val="16"/>
                <w:lang w:eastAsia="zh-CN"/>
              </w:rPr>
              <w:t>2014</w:t>
            </w:r>
            <w:r w:rsidR="00CA2FF1" w:rsidRPr="008766D9">
              <w:rPr>
                <w:rFonts w:ascii="Times New Roman" w:cs="SimSun" w:hint="eastAsia"/>
                <w:color w:val="002060"/>
                <w:sz w:val="16"/>
                <w:szCs w:val="16"/>
                <w:lang w:eastAsia="zh-CN"/>
              </w:rPr>
              <w:t>年：</w:t>
            </w:r>
            <w:r w:rsidR="00CA2FF1" w:rsidRPr="004F1211">
              <w:rPr>
                <w:rFonts w:ascii="SimSun" w:hAnsi="SimSun"/>
                <w:color w:val="002060"/>
                <w:sz w:val="16"/>
                <w:szCs w:val="16"/>
                <w:lang w:eastAsia="zh-CN"/>
              </w:rPr>
              <w:t>34%</w:t>
            </w:r>
            <w:r w:rsidR="00CA2FF1" w:rsidRPr="004F1211">
              <w:rPr>
                <w:rStyle w:val="FootnoteReference"/>
                <w:rFonts w:ascii="SimSun" w:eastAsia="SimSun" w:hAnsi="SimSun"/>
                <w:color w:val="002060"/>
                <w:szCs w:val="16"/>
              </w:rPr>
              <w:footnoteReference w:id="29"/>
            </w:r>
            <w:r w:rsidR="00CA2FF1" w:rsidRPr="008766D9">
              <w:rPr>
                <w:rFonts w:ascii="Times New Roman" w:cs="SimSun" w:hint="eastAsia"/>
                <w:color w:val="002060"/>
                <w:sz w:val="16"/>
                <w:szCs w:val="16"/>
                <w:lang w:eastAsia="zh-CN"/>
              </w:rPr>
              <w:t>或</w:t>
            </w:r>
            <w:r w:rsidR="00CA2FF1" w:rsidRPr="004F1211">
              <w:rPr>
                <w:rFonts w:ascii="SimSun" w:hAnsi="SimSun"/>
                <w:color w:val="002060"/>
                <w:sz w:val="16"/>
                <w:szCs w:val="16"/>
                <w:lang w:eastAsia="zh-CN"/>
              </w:rPr>
              <w:t>16,281</w:t>
            </w:r>
            <w:r w:rsidR="00CA2FF1" w:rsidRPr="008766D9">
              <w:rPr>
                <w:rFonts w:ascii="Times New Roman" w:cs="SimSun" w:hint="eastAsia"/>
                <w:color w:val="002060"/>
                <w:sz w:val="16"/>
                <w:szCs w:val="16"/>
                <w:lang w:eastAsia="zh-CN"/>
              </w:rPr>
              <w:t>件不规范申请</w:t>
            </w:r>
          </w:p>
          <w:p w:rsidR="00CA2FF1" w:rsidRPr="004F1211" w:rsidRDefault="00CA2FF1" w:rsidP="00291179">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马德里体系商品和服务数据库</w:t>
            </w:r>
            <w:r w:rsidR="004F1211">
              <w:rPr>
                <w:rFonts w:ascii="SimSun" w:hAnsi="SimSun"/>
                <w:color w:val="002060"/>
                <w:sz w:val="16"/>
                <w:szCs w:val="16"/>
                <w:lang w:eastAsia="zh-CN"/>
              </w:rPr>
              <w:t>（</w:t>
            </w:r>
            <w:r w:rsidRPr="004F1211">
              <w:rPr>
                <w:rFonts w:ascii="SimSun" w:hAnsi="SimSun"/>
                <w:color w:val="002060"/>
                <w:sz w:val="16"/>
                <w:szCs w:val="16"/>
                <w:lang w:eastAsia="zh-CN"/>
              </w:rPr>
              <w:t>MGS</w:t>
            </w:r>
            <w:r w:rsidR="004F1211">
              <w:rPr>
                <w:rFonts w:ascii="SimSun" w:hAnsi="SimSun"/>
                <w:color w:val="002060"/>
                <w:sz w:val="16"/>
                <w:szCs w:val="16"/>
                <w:lang w:eastAsia="zh-CN"/>
              </w:rPr>
              <w:t>）</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英文</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中的可接受词条为</w:t>
            </w:r>
            <w:r w:rsidRPr="004F1211">
              <w:rPr>
                <w:rFonts w:ascii="SimSun" w:hAnsi="SimSun"/>
                <w:color w:val="002060"/>
                <w:sz w:val="16"/>
                <w:szCs w:val="16"/>
                <w:lang w:eastAsia="zh-CN"/>
              </w:rPr>
              <w:t>76,300</w:t>
            </w:r>
            <w:r w:rsidRPr="008766D9">
              <w:rPr>
                <w:rFonts w:ascii="Times New Roman" w:cs="SimSun" w:hint="eastAsia"/>
                <w:color w:val="002060"/>
                <w:sz w:val="16"/>
                <w:szCs w:val="16"/>
                <w:lang w:eastAsia="zh-CN"/>
              </w:rPr>
              <w:t>个</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截至</w:t>
            </w:r>
            <w:r w:rsidRPr="004F1211">
              <w:rPr>
                <w:rFonts w:ascii="SimSun" w:hAnsi="SimSun"/>
                <w:color w:val="002060"/>
                <w:sz w:val="16"/>
                <w:szCs w:val="16"/>
                <w:lang w:eastAsia="zh-CN"/>
              </w:rPr>
              <w:t>2015</w:t>
            </w:r>
            <w:r w:rsidRPr="008766D9">
              <w:rPr>
                <w:rFonts w:ascii="Times New Roman" w:cs="SimSun" w:hint="eastAsia"/>
                <w:color w:val="002060"/>
                <w:sz w:val="16"/>
                <w:szCs w:val="16"/>
                <w:lang w:eastAsia="zh-CN"/>
              </w:rPr>
              <w:t>年</w:t>
            </w:r>
            <w:r w:rsidRPr="004F1211">
              <w:rPr>
                <w:rFonts w:ascii="SimSun" w:hAnsi="SimSun"/>
                <w:color w:val="002060"/>
                <w:sz w:val="16"/>
                <w:szCs w:val="16"/>
                <w:lang w:eastAsia="zh-CN"/>
              </w:rPr>
              <w:t>12</w:t>
            </w:r>
            <w:r w:rsidRPr="008766D9">
              <w:rPr>
                <w:rFonts w:ascii="Times New Roman" w:cs="SimSun" w:hint="eastAsia"/>
                <w:color w:val="002060"/>
                <w:sz w:val="16"/>
                <w:szCs w:val="16"/>
                <w:lang w:eastAsia="zh-CN"/>
              </w:rPr>
              <w:t>月</w:t>
            </w:r>
            <w:r w:rsidRPr="004F1211">
              <w:rPr>
                <w:rFonts w:ascii="SimSun" w:hAnsi="SimSun"/>
                <w:color w:val="002060"/>
                <w:sz w:val="16"/>
                <w:szCs w:val="16"/>
                <w:lang w:eastAsia="zh-CN"/>
              </w:rPr>
              <w:t>31</w:t>
            </w:r>
            <w:r w:rsidRPr="008766D9">
              <w:rPr>
                <w:rFonts w:ascii="Times New Roman" w:cs="SimSun" w:hint="eastAsia"/>
                <w:color w:val="002060"/>
                <w:sz w:val="16"/>
                <w:szCs w:val="16"/>
                <w:lang w:eastAsia="zh-CN"/>
              </w:rPr>
              <w:t>日</w:t>
            </w:r>
            <w:r w:rsidR="004F1211">
              <w:rPr>
                <w:rFonts w:ascii="Times New Roman" w:cs="SimSun" w:hint="eastAsia"/>
                <w:color w:val="002060"/>
                <w:sz w:val="16"/>
                <w:szCs w:val="16"/>
                <w:lang w:eastAsia="zh-CN"/>
              </w:rPr>
              <w:t>）</w:t>
            </w:r>
          </w:p>
          <w:p w:rsidR="00CA2FF1" w:rsidRPr="004F1211" w:rsidRDefault="00CA2FF1" w:rsidP="00E67A5C">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3</w:t>
            </w:r>
            <w:r w:rsidR="00D154F6" w:rsidRPr="00D154F6">
              <w:rPr>
                <w:rFonts w:ascii="KaiTi" w:eastAsia="KaiTi" w:hAnsi="KaiTi"/>
                <w:iCs/>
                <w:sz w:val="16"/>
                <w:szCs w:val="16"/>
                <w:lang w:eastAsia="zh-CN"/>
              </w:rPr>
              <w:t>2016/17年预算原基准</w:t>
            </w:r>
            <w:r w:rsidR="00774CFE">
              <w:rPr>
                <w:rFonts w:ascii="KaiTi" w:eastAsia="KaiTi" w:hAnsi="KaiTi" w:cs="SimSun" w:hint="eastAsia"/>
                <w:iCs/>
                <w:sz w:val="16"/>
                <w:szCs w:val="16"/>
                <w:lang w:eastAsia="zh-CN"/>
              </w:rPr>
              <w:t>：</w:t>
            </w:r>
            <w:r w:rsidR="00774CFE">
              <w:rPr>
                <w:rFonts w:ascii="KaiTi" w:eastAsia="KaiTi" w:hAnsi="KaiTi" w:cs="SimSun" w:hint="eastAsia"/>
                <w:iCs/>
                <w:sz w:val="16"/>
                <w:szCs w:val="16"/>
                <w:lang w:eastAsia="zh-CN"/>
              </w:rPr>
              <w:br/>
            </w:r>
            <w:r w:rsidRPr="008766D9">
              <w:rPr>
                <w:rFonts w:ascii="Times New Roman" w:cs="SimSun" w:hint="eastAsia"/>
                <w:color w:val="000000"/>
                <w:sz w:val="16"/>
                <w:szCs w:val="16"/>
                <w:lang w:eastAsia="zh-CN"/>
              </w:rPr>
              <w:t>不规范率为</w:t>
            </w:r>
            <w:r w:rsidRPr="004F1211">
              <w:rPr>
                <w:rFonts w:ascii="SimSun" w:hAnsi="SimSun"/>
                <w:color w:val="000000"/>
                <w:sz w:val="16"/>
                <w:szCs w:val="16"/>
                <w:lang w:eastAsia="zh-CN"/>
              </w:rPr>
              <w:t>36%</w:t>
            </w:r>
            <w:r w:rsidR="004F1211">
              <w:rPr>
                <w:rFonts w:ascii="SimSun" w:hAnsi="SimSun"/>
                <w:color w:val="000000"/>
                <w:sz w:val="16"/>
                <w:szCs w:val="16"/>
                <w:lang w:eastAsia="zh-CN"/>
              </w:rPr>
              <w:t>（</w:t>
            </w:r>
            <w:r w:rsidRPr="008766D9">
              <w:rPr>
                <w:rFonts w:ascii="Times New Roman" w:cs="SimSun" w:hint="eastAsia"/>
                <w:color w:val="000000"/>
                <w:sz w:val="16"/>
                <w:szCs w:val="16"/>
                <w:lang w:eastAsia="zh-CN"/>
              </w:rPr>
              <w:t>截至</w:t>
            </w:r>
            <w:r w:rsidRPr="004F1211">
              <w:rPr>
                <w:rFonts w:ascii="SimSun" w:hAnsi="SimSun"/>
                <w:color w:val="000000"/>
                <w:sz w:val="16"/>
                <w:szCs w:val="16"/>
                <w:lang w:eastAsia="zh-CN"/>
              </w:rPr>
              <w:t>2014</w:t>
            </w:r>
            <w:r w:rsidRPr="008766D9">
              <w:rPr>
                <w:rFonts w:ascii="Times New Roman" w:cs="SimSun" w:hint="eastAsia"/>
                <w:color w:val="000000"/>
                <w:sz w:val="16"/>
                <w:szCs w:val="16"/>
                <w:lang w:eastAsia="zh-CN"/>
              </w:rPr>
              <w:t>年</w:t>
            </w:r>
            <w:r w:rsidRPr="004F1211">
              <w:rPr>
                <w:rFonts w:ascii="SimSun" w:hAnsi="SimSun"/>
                <w:color w:val="000000"/>
                <w:sz w:val="16"/>
                <w:szCs w:val="16"/>
                <w:lang w:eastAsia="zh-CN"/>
              </w:rPr>
              <w:t>12</w:t>
            </w:r>
            <w:r w:rsidRPr="008766D9">
              <w:rPr>
                <w:rFonts w:ascii="Times New Roman" w:cs="SimSun" w:hint="eastAsia"/>
                <w:color w:val="000000"/>
                <w:sz w:val="16"/>
                <w:szCs w:val="16"/>
                <w:lang w:eastAsia="zh-CN"/>
              </w:rPr>
              <w:t>月</w:t>
            </w:r>
            <w:r w:rsidRPr="004F1211">
              <w:rPr>
                <w:rFonts w:ascii="SimSun" w:hAnsi="SimSun"/>
                <w:color w:val="000000"/>
                <w:sz w:val="16"/>
                <w:szCs w:val="16"/>
                <w:lang w:eastAsia="zh-CN"/>
              </w:rPr>
              <w:t>31</w:t>
            </w:r>
            <w:r w:rsidRPr="008766D9">
              <w:rPr>
                <w:rFonts w:ascii="Times New Roman" w:cs="SimSun" w:hint="eastAsia"/>
                <w:color w:val="000000"/>
                <w:sz w:val="16"/>
                <w:szCs w:val="16"/>
                <w:lang w:eastAsia="zh-CN"/>
              </w:rPr>
              <w:t>日</w:t>
            </w:r>
            <w:r w:rsidR="004F1211">
              <w:rPr>
                <w:rFonts w:ascii="SimSun" w:hAnsi="SimSun"/>
                <w:color w:val="000000"/>
                <w:sz w:val="16"/>
                <w:szCs w:val="16"/>
                <w:lang w:eastAsia="zh-CN"/>
              </w:rPr>
              <w:t>）</w:t>
            </w:r>
          </w:p>
          <w:p w:rsidR="00CA2FF1" w:rsidRPr="004F1211" w:rsidRDefault="00CA2FF1" w:rsidP="00291179">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马德里体系商品和服务数据库</w:t>
            </w:r>
            <w:r w:rsidR="004F1211">
              <w:rPr>
                <w:rFonts w:ascii="SimSun" w:hAnsi="SimSun"/>
                <w:color w:val="000000"/>
                <w:sz w:val="16"/>
                <w:szCs w:val="16"/>
                <w:lang w:eastAsia="zh-CN"/>
              </w:rPr>
              <w:t>（</w:t>
            </w:r>
            <w:r w:rsidRPr="004F1211">
              <w:rPr>
                <w:rFonts w:ascii="SimSun" w:hAnsi="SimSun"/>
                <w:color w:val="000000"/>
                <w:sz w:val="16"/>
                <w:szCs w:val="16"/>
                <w:lang w:eastAsia="zh-CN"/>
              </w:rPr>
              <w:t>MGS</w:t>
            </w:r>
            <w:r w:rsidR="004F1211">
              <w:rPr>
                <w:rFonts w:ascii="SimSun" w:hAnsi="SimSun"/>
                <w:color w:val="000000"/>
                <w:sz w:val="16"/>
                <w:szCs w:val="16"/>
                <w:lang w:eastAsia="zh-CN"/>
              </w:rPr>
              <w:t>）（</w:t>
            </w:r>
            <w:r w:rsidRPr="008766D9">
              <w:rPr>
                <w:rFonts w:ascii="Times New Roman" w:cs="SimSun" w:hint="eastAsia"/>
                <w:color w:val="000000"/>
                <w:sz w:val="16"/>
                <w:szCs w:val="16"/>
                <w:lang w:eastAsia="zh-CN"/>
              </w:rPr>
              <w:t>英文</w:t>
            </w:r>
            <w:r w:rsidR="004F1211">
              <w:rPr>
                <w:rFonts w:ascii="SimSun" w:hAnsi="SimSun"/>
                <w:color w:val="000000"/>
                <w:sz w:val="16"/>
                <w:szCs w:val="16"/>
                <w:lang w:eastAsia="zh-CN"/>
              </w:rPr>
              <w:t>）</w:t>
            </w:r>
            <w:r w:rsidRPr="008766D9">
              <w:rPr>
                <w:rFonts w:ascii="Times New Roman" w:cs="SimSun" w:hint="eastAsia"/>
                <w:color w:val="000000"/>
                <w:sz w:val="16"/>
                <w:szCs w:val="16"/>
                <w:lang w:eastAsia="zh-CN"/>
              </w:rPr>
              <w:t>中的可接受词条为</w:t>
            </w:r>
            <w:r w:rsidRPr="004F1211">
              <w:rPr>
                <w:rFonts w:ascii="SimSun" w:hAnsi="SimSun"/>
                <w:color w:val="000000"/>
                <w:sz w:val="16"/>
                <w:szCs w:val="16"/>
                <w:lang w:eastAsia="zh-CN"/>
              </w:rPr>
              <w:t>67,050</w:t>
            </w:r>
            <w:r w:rsidRPr="008766D9">
              <w:rPr>
                <w:rFonts w:ascii="Times New Roman" w:cs="SimSun" w:hint="eastAsia"/>
                <w:color w:val="000000"/>
                <w:sz w:val="16"/>
                <w:szCs w:val="16"/>
                <w:lang w:eastAsia="zh-CN"/>
              </w:rPr>
              <w:t>个</w:t>
            </w:r>
            <w:r w:rsidR="004F1211">
              <w:rPr>
                <w:rFonts w:ascii="SimSun" w:hAnsi="SimSun"/>
                <w:color w:val="000000"/>
                <w:sz w:val="16"/>
                <w:szCs w:val="16"/>
                <w:lang w:eastAsia="zh-CN"/>
              </w:rPr>
              <w:t>（</w:t>
            </w:r>
            <w:r w:rsidRPr="004F1211">
              <w:rPr>
                <w:rFonts w:ascii="SimSun" w:hAnsi="SimSun"/>
                <w:color w:val="000000"/>
                <w:sz w:val="16"/>
                <w:szCs w:val="16"/>
                <w:lang w:eastAsia="zh-CN"/>
              </w:rPr>
              <w:t>2015</w:t>
            </w:r>
            <w:r w:rsidRPr="008766D9">
              <w:rPr>
                <w:rFonts w:ascii="Times New Roman" w:cs="SimSun" w:hint="eastAsia"/>
                <w:color w:val="000000"/>
                <w:sz w:val="16"/>
                <w:szCs w:val="16"/>
                <w:lang w:eastAsia="zh-CN"/>
              </w:rPr>
              <w:t>年</w:t>
            </w:r>
            <w:r w:rsidRPr="004F1211">
              <w:rPr>
                <w:rFonts w:ascii="SimSun" w:hAnsi="SimSun"/>
                <w:color w:val="000000"/>
                <w:sz w:val="16"/>
                <w:szCs w:val="16"/>
                <w:lang w:eastAsia="zh-CN"/>
              </w:rPr>
              <w:t>5</w:t>
            </w:r>
            <w:r w:rsidRPr="008766D9">
              <w:rPr>
                <w:rFonts w:ascii="Times New Roman" w:cs="SimSun" w:hint="eastAsia"/>
                <w:color w:val="000000"/>
                <w:sz w:val="16"/>
                <w:szCs w:val="16"/>
                <w:lang w:eastAsia="zh-CN"/>
              </w:rPr>
              <w:t>月</w:t>
            </w:r>
            <w:r w:rsidR="004F1211">
              <w:rPr>
                <w:rFonts w:ascii="SimSun" w:hAnsi="SimSun"/>
                <w:color w:val="000000"/>
                <w:sz w:val="16"/>
                <w:szCs w:val="16"/>
                <w:lang w:eastAsia="zh-CN"/>
              </w:rPr>
              <w:t>）</w:t>
            </w:r>
          </w:p>
        </w:tc>
        <w:tc>
          <w:tcPr>
            <w:tcW w:w="530" w:type="pct"/>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降低</w:t>
            </w:r>
          </w:p>
          <w:p w:rsidR="00CA2FF1" w:rsidRPr="004F1211" w:rsidRDefault="00CA2FF1" w:rsidP="00291179">
            <w:pPr>
              <w:spacing w:afterLines="30" w:after="72" w:line="240" w:lineRule="auto"/>
              <w:rPr>
                <w:rFonts w:ascii="SimSun" w:hAnsi="SimSun"/>
                <w:color w:val="000000"/>
                <w:sz w:val="16"/>
                <w:szCs w:val="16"/>
                <w:lang w:eastAsia="zh-CN"/>
              </w:rPr>
            </w:pPr>
          </w:p>
          <w:p w:rsidR="00CA2FF1" w:rsidRPr="004F1211" w:rsidRDefault="00CA2FF1" w:rsidP="00291179">
            <w:pPr>
              <w:spacing w:afterLines="30" w:after="72" w:line="240" w:lineRule="auto"/>
              <w:rPr>
                <w:rFonts w:ascii="SimSun" w:hAnsi="SimSun"/>
                <w:color w:val="000000"/>
                <w:sz w:val="16"/>
                <w:szCs w:val="16"/>
                <w:lang w:eastAsia="zh-CN"/>
              </w:rPr>
            </w:pPr>
          </w:p>
          <w:p w:rsidR="00CA2FF1" w:rsidRPr="004F1211" w:rsidRDefault="00CA2FF1" w:rsidP="00291179">
            <w:pPr>
              <w:spacing w:afterLines="30" w:after="72" w:line="240" w:lineRule="auto"/>
              <w:rPr>
                <w:rFonts w:ascii="SimSun" w:hAnsi="SimSun"/>
                <w:iCs/>
                <w:color w:val="002060"/>
                <w:sz w:val="16"/>
                <w:szCs w:val="16"/>
                <w:lang w:eastAsia="zh-CN"/>
              </w:rPr>
            </w:pPr>
          </w:p>
          <w:p w:rsidR="00CA2FF1" w:rsidRPr="004F1211" w:rsidRDefault="00F177E4" w:rsidP="00291179">
            <w:pPr>
              <w:keepNext/>
              <w:keepLines/>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eastAsia="zh-CN"/>
              </w:rPr>
              <w:t>更新后的目标：</w:t>
            </w:r>
            <w:r w:rsidRPr="00F177E4">
              <w:rPr>
                <w:rFonts w:ascii="KaiTi" w:eastAsia="KaiTi" w:hAnsi="KaiTi" w:cs="SimSun" w:hint="eastAsia"/>
                <w:iCs/>
                <w:color w:val="002060"/>
                <w:sz w:val="16"/>
                <w:szCs w:val="16"/>
                <w:lang w:eastAsia="zh-CN"/>
              </w:rPr>
              <w:br/>
            </w:r>
            <w:r w:rsidR="00CA2FF1" w:rsidRPr="004F1211">
              <w:rPr>
                <w:rFonts w:ascii="SimSun" w:hAnsi="SimSun"/>
                <w:color w:val="002060"/>
                <w:sz w:val="16"/>
                <w:szCs w:val="16"/>
                <w:lang w:eastAsia="zh-CN"/>
              </w:rPr>
              <w:t>2016</w:t>
            </w:r>
            <w:r w:rsidR="00CA2FF1" w:rsidRPr="008766D9">
              <w:rPr>
                <w:rFonts w:ascii="Times New Roman" w:cs="SimSun" w:hint="eastAsia"/>
                <w:color w:val="002060"/>
                <w:sz w:val="16"/>
                <w:szCs w:val="16"/>
                <w:lang w:eastAsia="zh-CN"/>
              </w:rPr>
              <w:t>年：</w:t>
            </w:r>
            <w:r w:rsidR="00CA2FF1" w:rsidRPr="004F1211">
              <w:rPr>
                <w:rFonts w:ascii="SimSun" w:hAnsi="SimSun"/>
                <w:color w:val="002060"/>
                <w:sz w:val="16"/>
                <w:szCs w:val="16"/>
                <w:lang w:eastAsia="zh-CN"/>
              </w:rPr>
              <w:t>80,000</w:t>
            </w:r>
          </w:p>
          <w:p w:rsidR="00CA2FF1" w:rsidRPr="004F1211" w:rsidRDefault="00CA2FF1" w:rsidP="00291179">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2017</w:t>
            </w:r>
            <w:r w:rsidRPr="008766D9">
              <w:rPr>
                <w:rFonts w:ascii="Times New Roman" w:cs="SimSun" w:hint="eastAsia"/>
                <w:color w:val="002060"/>
                <w:sz w:val="16"/>
                <w:szCs w:val="16"/>
                <w:lang w:eastAsia="zh-CN"/>
              </w:rPr>
              <w:t>年：</w:t>
            </w:r>
            <w:r w:rsidRPr="004F1211">
              <w:rPr>
                <w:rFonts w:ascii="SimSun" w:hAnsi="SimSun"/>
                <w:color w:val="002060"/>
                <w:sz w:val="16"/>
                <w:szCs w:val="16"/>
                <w:lang w:eastAsia="zh-CN"/>
              </w:rPr>
              <w:t>90,000</w:t>
            </w:r>
          </w:p>
          <w:p w:rsidR="00CA2FF1" w:rsidRPr="004F1211" w:rsidRDefault="00E67A5C" w:rsidP="00E67A5C">
            <w:pPr>
              <w:spacing w:afterLines="30" w:after="72" w:line="240" w:lineRule="auto"/>
              <w:rPr>
                <w:rFonts w:ascii="SimSun" w:hAnsi="SimSun"/>
                <w:color w:val="000000"/>
                <w:sz w:val="16"/>
                <w:szCs w:val="16"/>
              </w:rPr>
            </w:pPr>
            <w:r w:rsidRPr="00E67A5C">
              <w:rPr>
                <w:rFonts w:ascii="KaiTi" w:eastAsia="KaiTi" w:hAnsi="KaiTi"/>
                <w:iCs/>
                <w:sz w:val="16"/>
                <w:szCs w:val="16"/>
                <w:lang w:eastAsia="zh-CN"/>
              </w:rPr>
              <w:t>2016/17年预算原目标：</w:t>
            </w:r>
            <w:r>
              <w:rPr>
                <w:rFonts w:ascii="KaiTi" w:eastAsia="KaiTi" w:hAnsi="KaiTi" w:hint="eastAsia"/>
                <w:iCs/>
                <w:sz w:val="16"/>
                <w:szCs w:val="16"/>
                <w:lang w:eastAsia="zh-CN"/>
              </w:rPr>
              <w:br/>
            </w:r>
            <w:r w:rsidR="00CA2FF1" w:rsidRPr="004F1211">
              <w:rPr>
                <w:rFonts w:ascii="SimSun" w:hAnsi="SimSun"/>
                <w:color w:val="000000"/>
                <w:sz w:val="16"/>
                <w:szCs w:val="16"/>
              </w:rPr>
              <w:t>80,000</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不规范率为</w:t>
            </w:r>
            <w:r w:rsidRPr="004F1211">
              <w:rPr>
                <w:rFonts w:ascii="SimSun" w:hAnsi="SimSun"/>
                <w:color w:val="000000"/>
                <w:sz w:val="16"/>
                <w:szCs w:val="16"/>
                <w:lang w:eastAsia="zh-CN"/>
              </w:rPr>
              <w:t>38%</w:t>
            </w: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p>
          <w:p w:rsidR="00CA2FF1" w:rsidRDefault="00CA2FF1" w:rsidP="001E41FE">
            <w:pPr>
              <w:keepNext/>
              <w:keepLines/>
              <w:spacing w:afterLines="30" w:after="72" w:line="240" w:lineRule="auto"/>
              <w:jc w:val="both"/>
              <w:rPr>
                <w:rFonts w:ascii="SimSun" w:hAnsi="SimSun"/>
                <w:color w:val="000000"/>
                <w:sz w:val="16"/>
                <w:szCs w:val="16"/>
                <w:lang w:eastAsia="zh-CN"/>
              </w:rPr>
            </w:pP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86,400</w:t>
            </w:r>
            <w:r w:rsidRPr="008766D9">
              <w:rPr>
                <w:rFonts w:ascii="Times New Roman" w:cs="SimSun" w:hint="eastAsia"/>
                <w:color w:val="000000"/>
                <w:sz w:val="16"/>
                <w:szCs w:val="16"/>
                <w:lang w:eastAsia="zh-CN"/>
              </w:rPr>
              <w:t>个英文词条</w:t>
            </w:r>
          </w:p>
        </w:tc>
        <w:tc>
          <w:tcPr>
            <w:tcW w:w="535" w:type="pct"/>
            <w:tcMar>
              <w:top w:w="110" w:type="dxa"/>
            </w:tcMar>
          </w:tcPr>
          <w:p w:rsidR="00CA2FF1" w:rsidRPr="004F1211" w:rsidRDefault="00B8407C" w:rsidP="00291179">
            <w:pPr>
              <w:keepNext/>
              <w:keepLines/>
              <w:spacing w:afterLines="30" w:after="72" w:line="240" w:lineRule="auto"/>
              <w:jc w:val="center"/>
              <w:rPr>
                <w:rFonts w:ascii="SimSun" w:hAnsi="SimSun"/>
                <w:bCs/>
                <w:color w:val="00B050"/>
                <w:sz w:val="16"/>
                <w:szCs w:val="16"/>
              </w:rPr>
            </w:pPr>
            <w:r w:rsidRPr="00B8407C">
              <w:rPr>
                <w:rFonts w:ascii="SimSun" w:hAnsi="SimSun" w:cs="SimSun" w:hint="eastAsia"/>
                <w:b/>
                <w:bCs/>
                <w:color w:val="00B050"/>
                <w:sz w:val="16"/>
                <w:szCs w:val="16"/>
              </w:rPr>
              <w:t>符合预期</w:t>
            </w: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Pr="004F1211" w:rsidRDefault="00CA2FF1" w:rsidP="00291179">
            <w:pPr>
              <w:keepNext/>
              <w:keepLines/>
              <w:spacing w:afterLines="30" w:after="72" w:line="240" w:lineRule="auto"/>
              <w:jc w:val="center"/>
              <w:rPr>
                <w:rFonts w:ascii="SimSun" w:hAnsi="SimSun"/>
                <w:bCs/>
                <w:color w:val="00B050"/>
                <w:sz w:val="16"/>
                <w:szCs w:val="16"/>
              </w:rPr>
            </w:pPr>
          </w:p>
          <w:p w:rsidR="00CA2FF1" w:rsidRDefault="00CA2FF1" w:rsidP="00291179">
            <w:pPr>
              <w:keepNext/>
              <w:keepLines/>
              <w:spacing w:afterLines="30" w:after="72" w:line="240" w:lineRule="auto"/>
              <w:jc w:val="center"/>
              <w:rPr>
                <w:rFonts w:ascii="SimSun" w:hAnsi="SimSun"/>
                <w:bCs/>
                <w:color w:val="00B050"/>
                <w:sz w:val="16"/>
                <w:szCs w:val="16"/>
                <w:lang w:eastAsia="zh-CN"/>
              </w:rPr>
            </w:pPr>
          </w:p>
          <w:p w:rsidR="00CA2FF1" w:rsidRPr="004F1211" w:rsidRDefault="00B8407C" w:rsidP="00291179">
            <w:pPr>
              <w:keepNext/>
              <w:keepLines/>
              <w:spacing w:afterLines="30" w:after="72" w:line="240" w:lineRule="auto"/>
              <w:jc w:val="center"/>
              <w:rPr>
                <w:rFonts w:ascii="SimSun" w:hAnsi="SimSun"/>
                <w:bCs/>
                <w:color w:val="000000"/>
                <w:sz w:val="16"/>
                <w:szCs w:val="16"/>
              </w:rPr>
            </w:pPr>
            <w:r w:rsidRPr="00B8407C">
              <w:rPr>
                <w:rFonts w:ascii="SimSun" w:hAnsi="SimSun" w:cs="SimSun" w:hint="eastAsia"/>
                <w:b/>
                <w:bCs/>
                <w:color w:val="00B050"/>
                <w:sz w:val="16"/>
                <w:szCs w:val="16"/>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马德里体系的功能性改进</w:t>
            </w:r>
          </w:p>
        </w:tc>
        <w:tc>
          <w:tcPr>
            <w:tcW w:w="1503"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color w:val="002060"/>
                <w:sz w:val="16"/>
                <w:szCs w:val="16"/>
                <w:lang w:eastAsia="zh-CN"/>
              </w:rPr>
              <w:t>2015</w:t>
            </w:r>
            <w:r w:rsidR="00CA2FF1" w:rsidRPr="008766D9">
              <w:rPr>
                <w:rFonts w:ascii="Times New Roman" w:cs="SimSun" w:hint="eastAsia"/>
                <w:color w:val="002060"/>
                <w:sz w:val="16"/>
                <w:szCs w:val="16"/>
                <w:lang w:eastAsia="zh-CN"/>
              </w:rPr>
              <w:t>年</w:t>
            </w:r>
            <w:r w:rsidR="00CA2FF1" w:rsidRPr="004F1211">
              <w:rPr>
                <w:rFonts w:ascii="SimSun" w:hAnsi="SimSun"/>
                <w:color w:val="002060"/>
                <w:sz w:val="16"/>
                <w:szCs w:val="16"/>
                <w:lang w:eastAsia="zh-CN"/>
              </w:rPr>
              <w:t>12</w:t>
            </w:r>
            <w:r w:rsidR="00CA2FF1" w:rsidRPr="008766D9">
              <w:rPr>
                <w:rFonts w:ascii="Times New Roman" w:cs="SimSun" w:hint="eastAsia"/>
                <w:color w:val="002060"/>
                <w:sz w:val="16"/>
                <w:szCs w:val="16"/>
                <w:lang w:eastAsia="zh-CN"/>
              </w:rPr>
              <w:t>月</w:t>
            </w:r>
            <w:r w:rsidR="00CA2FF1" w:rsidRPr="004F1211">
              <w:rPr>
                <w:rFonts w:ascii="SimSun" w:hAnsi="SimSun"/>
                <w:color w:val="002060"/>
                <w:sz w:val="16"/>
                <w:szCs w:val="16"/>
                <w:lang w:eastAsia="zh-CN"/>
              </w:rPr>
              <w:t>31</w:t>
            </w:r>
            <w:r w:rsidR="00CA2FF1" w:rsidRPr="008766D9">
              <w:rPr>
                <w:rFonts w:ascii="Times New Roman" w:cs="SimSun" w:hint="eastAsia"/>
                <w:color w:val="002060"/>
                <w:sz w:val="16"/>
                <w:szCs w:val="16"/>
                <w:lang w:eastAsia="zh-CN"/>
              </w:rPr>
              <w:t>日有效的《共同实施细则》和《行政规程》</w:t>
            </w:r>
            <w:r w:rsidR="00CA2FF1" w:rsidRPr="004F1211">
              <w:rPr>
                <w:rStyle w:val="FootnoteReference"/>
                <w:rFonts w:ascii="SimSun" w:eastAsia="SimSun" w:hAnsi="SimSun"/>
                <w:color w:val="002060"/>
                <w:szCs w:val="16"/>
              </w:rPr>
              <w:footnoteReference w:id="30"/>
            </w:r>
          </w:p>
          <w:p w:rsidR="00CA2FF1" w:rsidRPr="004F1211" w:rsidRDefault="00D154F6" w:rsidP="00291179">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KaiTi" w:eastAsia="KaiTi" w:hAnsi="KaiTi" w:cs="SimSun" w:hint="eastAsia"/>
                <w:iCs/>
                <w:sz w:val="16"/>
                <w:szCs w:val="16"/>
                <w:lang w:eastAsia="zh-CN"/>
              </w:rPr>
              <w:t>：</w:t>
            </w:r>
            <w:r w:rsidR="00774CFE">
              <w:rPr>
                <w:rFonts w:ascii="KaiTi" w:eastAsia="KaiTi" w:hAnsi="KaiTi" w:cs="SimSun" w:hint="eastAsia"/>
                <w:iCs/>
                <w:sz w:val="16"/>
                <w:szCs w:val="16"/>
                <w:lang w:eastAsia="zh-CN"/>
              </w:rPr>
              <w:br/>
            </w:r>
            <w:r w:rsidR="00CA2FF1" w:rsidRPr="004F1211">
              <w:rPr>
                <w:rFonts w:ascii="SimSun" w:hAnsi="SimSun"/>
                <w:color w:val="000000"/>
                <w:sz w:val="16"/>
                <w:szCs w:val="16"/>
                <w:lang w:eastAsia="zh-CN"/>
              </w:rPr>
              <w:t>2014</w:t>
            </w:r>
            <w:r w:rsidR="00CA2FF1" w:rsidRPr="008766D9">
              <w:rPr>
                <w:rFonts w:ascii="Times New Roman" w:cs="SimSun" w:hint="eastAsia"/>
                <w:color w:val="000000"/>
                <w:sz w:val="16"/>
                <w:szCs w:val="16"/>
                <w:lang w:eastAsia="zh-CN"/>
              </w:rPr>
              <w:t>年</w:t>
            </w:r>
            <w:r w:rsidR="00CA2FF1" w:rsidRPr="004F1211">
              <w:rPr>
                <w:rFonts w:ascii="SimSun" w:hAnsi="SimSun"/>
                <w:color w:val="000000"/>
                <w:sz w:val="16"/>
                <w:szCs w:val="16"/>
                <w:lang w:eastAsia="zh-CN"/>
              </w:rPr>
              <w:t>12</w:t>
            </w:r>
            <w:r w:rsidR="00CA2FF1" w:rsidRPr="008766D9">
              <w:rPr>
                <w:rFonts w:ascii="Times New Roman" w:cs="SimSun" w:hint="eastAsia"/>
                <w:color w:val="000000"/>
                <w:sz w:val="16"/>
                <w:szCs w:val="16"/>
                <w:lang w:eastAsia="zh-CN"/>
              </w:rPr>
              <w:t>月</w:t>
            </w:r>
            <w:r w:rsidR="00CA2FF1" w:rsidRPr="004F1211">
              <w:rPr>
                <w:rFonts w:ascii="SimSun" w:hAnsi="SimSun"/>
                <w:color w:val="000000"/>
                <w:sz w:val="16"/>
                <w:szCs w:val="16"/>
                <w:lang w:eastAsia="zh-CN"/>
              </w:rPr>
              <w:t>31</w:t>
            </w:r>
            <w:r w:rsidR="00CA2FF1" w:rsidRPr="008766D9">
              <w:rPr>
                <w:rFonts w:ascii="Times New Roman" w:cs="SimSun" w:hint="eastAsia"/>
                <w:color w:val="000000"/>
                <w:sz w:val="16"/>
                <w:szCs w:val="16"/>
                <w:lang w:eastAsia="zh-CN"/>
              </w:rPr>
              <w:t>日有效的《共同实施细则》和《行政规程》</w:t>
            </w:r>
          </w:p>
        </w:tc>
        <w:tc>
          <w:tcPr>
            <w:tcW w:w="530" w:type="pct"/>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修正《共同实施细则》和《行政规程》</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8766D9">
              <w:rPr>
                <w:rFonts w:ascii="Times New Roman" w:cs="SimSun" w:hint="eastAsia"/>
                <w:color w:val="000000"/>
                <w:sz w:val="16"/>
                <w:szCs w:val="16"/>
                <w:lang w:eastAsia="zh-CN"/>
              </w:rPr>
              <w:t>年</w:t>
            </w:r>
            <w:r w:rsidRPr="004F1211">
              <w:rPr>
                <w:rFonts w:ascii="SimSun" w:hAnsi="SimSun"/>
                <w:color w:val="000000"/>
                <w:sz w:val="16"/>
                <w:szCs w:val="16"/>
                <w:lang w:eastAsia="zh-CN"/>
              </w:rPr>
              <w:t>12</w:t>
            </w:r>
            <w:r w:rsidRPr="008766D9">
              <w:rPr>
                <w:rFonts w:ascii="Times New Roman" w:cs="SimSun" w:hint="eastAsia"/>
                <w:color w:val="000000"/>
                <w:sz w:val="16"/>
                <w:szCs w:val="16"/>
                <w:lang w:eastAsia="zh-CN"/>
              </w:rPr>
              <w:t>月</w:t>
            </w:r>
            <w:r w:rsidRPr="004F1211">
              <w:rPr>
                <w:rFonts w:ascii="SimSun" w:hAnsi="SimSun"/>
                <w:color w:val="000000"/>
                <w:sz w:val="16"/>
                <w:szCs w:val="16"/>
                <w:lang w:eastAsia="zh-CN"/>
              </w:rPr>
              <w:t>31</w:t>
            </w:r>
            <w:r w:rsidRPr="008766D9">
              <w:rPr>
                <w:rFonts w:ascii="Times New Roman" w:cs="SimSun" w:hint="eastAsia"/>
                <w:color w:val="000000"/>
                <w:sz w:val="16"/>
                <w:szCs w:val="16"/>
                <w:lang w:eastAsia="zh-CN"/>
              </w:rPr>
              <w:t>日有效的《共同实施细则》和《行政规程》</w:t>
            </w:r>
            <w:r w:rsidRPr="004F1211">
              <w:rPr>
                <w:rStyle w:val="FootnoteReference"/>
                <w:rFonts w:ascii="SimSun" w:eastAsia="SimSun" w:hAnsi="SimSun"/>
                <w:color w:val="000000"/>
                <w:szCs w:val="16"/>
              </w:rPr>
              <w:footnoteReference w:id="31"/>
            </w:r>
          </w:p>
          <w:p w:rsidR="00CA2FF1" w:rsidRPr="004F1211" w:rsidRDefault="00CA2FF1" w:rsidP="001E41FE">
            <w:pPr>
              <w:keepNext/>
              <w:keepLines/>
              <w:spacing w:afterLines="30" w:after="72" w:line="240" w:lineRule="auto"/>
              <w:jc w:val="both"/>
              <w:rPr>
                <w:rFonts w:ascii="SimSun" w:hAnsi="SimSun"/>
                <w:bCs/>
                <w:sz w:val="16"/>
                <w:szCs w:val="16"/>
                <w:lang w:eastAsia="zh-CN"/>
              </w:rPr>
            </w:pPr>
            <w:r w:rsidRPr="004F1211">
              <w:rPr>
                <w:rFonts w:ascii="SimSun" w:hAnsi="SimSun"/>
                <w:sz w:val="16"/>
                <w:szCs w:val="16"/>
                <w:lang w:eastAsia="zh-CN"/>
              </w:rPr>
              <w:t>2016</w:t>
            </w:r>
            <w:r w:rsidRPr="008766D9">
              <w:rPr>
                <w:rFonts w:ascii="Times New Roman" w:cs="SimSun" w:hint="eastAsia"/>
                <w:sz w:val="16"/>
                <w:szCs w:val="16"/>
                <w:lang w:eastAsia="zh-CN"/>
              </w:rPr>
              <w:t>年</w:t>
            </w:r>
            <w:r w:rsidRPr="004F1211">
              <w:rPr>
                <w:rFonts w:ascii="SimSun" w:hAnsi="SimSun"/>
                <w:sz w:val="16"/>
                <w:szCs w:val="16"/>
                <w:lang w:eastAsia="zh-CN"/>
              </w:rPr>
              <w:t>10</w:t>
            </w:r>
            <w:r w:rsidRPr="008766D9">
              <w:rPr>
                <w:rFonts w:ascii="Times New Roman" w:cs="SimSun" w:hint="eastAsia"/>
                <w:sz w:val="16"/>
                <w:szCs w:val="16"/>
                <w:lang w:eastAsia="zh-CN"/>
              </w:rPr>
              <w:t>月的马德里联盟大会</w:t>
            </w:r>
            <w:r w:rsidRPr="008766D9">
              <w:rPr>
                <w:rFonts w:ascii="Times New Roman" w:hAnsi="SimSun" w:cs="SimSun" w:hint="eastAsia"/>
                <w:sz w:val="16"/>
                <w:szCs w:val="16"/>
                <w:lang w:eastAsia="zh-CN"/>
              </w:rPr>
              <w:t>批准《共同实施细则》修正版</w:t>
            </w:r>
            <w:r w:rsidR="004F1211">
              <w:rPr>
                <w:rFonts w:ascii="Times New Roman" w:cs="SimSun" w:hint="eastAsia"/>
                <w:sz w:val="16"/>
                <w:szCs w:val="16"/>
                <w:lang w:eastAsia="zh-CN"/>
              </w:rPr>
              <w:t>（</w:t>
            </w:r>
            <w:r w:rsidRPr="008766D9">
              <w:rPr>
                <w:rFonts w:ascii="Times New Roman" w:cs="SimSun" w:hint="eastAsia"/>
                <w:sz w:val="16"/>
                <w:szCs w:val="16"/>
                <w:lang w:eastAsia="zh-CN"/>
              </w:rPr>
              <w:t>第</w:t>
            </w:r>
            <w:r w:rsidRPr="004F1211">
              <w:rPr>
                <w:rFonts w:ascii="SimSun" w:hAnsi="SimSun"/>
                <w:sz w:val="16"/>
                <w:szCs w:val="16"/>
                <w:lang w:eastAsia="zh-CN"/>
              </w:rPr>
              <w:t>3</w:t>
            </w:r>
            <w:r w:rsidRPr="008766D9">
              <w:rPr>
                <w:rFonts w:ascii="Times New Roman" w:cs="SimSun" w:hint="eastAsia"/>
                <w:sz w:val="16"/>
                <w:szCs w:val="16"/>
                <w:lang w:eastAsia="zh-CN"/>
              </w:rPr>
              <w:t>条、第</w:t>
            </w:r>
            <w:r w:rsidRPr="004F1211">
              <w:rPr>
                <w:rFonts w:ascii="SimSun" w:hAnsi="SimSun"/>
                <w:sz w:val="16"/>
                <w:szCs w:val="16"/>
                <w:lang w:eastAsia="zh-CN"/>
              </w:rPr>
              <w:t>12</w:t>
            </w:r>
            <w:r w:rsidRPr="008766D9">
              <w:rPr>
                <w:rFonts w:ascii="Times New Roman" w:cs="SimSun" w:hint="eastAsia"/>
                <w:sz w:val="16"/>
                <w:szCs w:val="16"/>
                <w:lang w:eastAsia="zh-CN"/>
              </w:rPr>
              <w:t>条、第</w:t>
            </w:r>
            <w:r w:rsidRPr="004F1211">
              <w:rPr>
                <w:rFonts w:ascii="SimSun" w:hAnsi="SimSun"/>
                <w:sz w:val="16"/>
                <w:szCs w:val="16"/>
                <w:lang w:eastAsia="zh-CN"/>
              </w:rPr>
              <w:t>18</w:t>
            </w:r>
            <w:r w:rsidRPr="008766D9">
              <w:rPr>
                <w:rFonts w:ascii="Times New Roman" w:cs="SimSun" w:hint="eastAsia"/>
                <w:sz w:val="16"/>
                <w:szCs w:val="16"/>
                <w:lang w:eastAsia="zh-CN"/>
              </w:rPr>
              <w:t>条之三、第</w:t>
            </w:r>
            <w:r w:rsidRPr="004F1211">
              <w:rPr>
                <w:rFonts w:ascii="SimSun" w:hAnsi="SimSun"/>
                <w:sz w:val="16"/>
                <w:szCs w:val="16"/>
                <w:lang w:eastAsia="zh-CN"/>
              </w:rPr>
              <w:t>22</w:t>
            </w:r>
            <w:r w:rsidRPr="008766D9">
              <w:rPr>
                <w:rFonts w:ascii="Times New Roman" w:cs="SimSun" w:hint="eastAsia"/>
                <w:sz w:val="16"/>
                <w:szCs w:val="16"/>
                <w:lang w:eastAsia="zh-CN"/>
              </w:rPr>
              <w:t>条、第</w:t>
            </w:r>
            <w:r w:rsidRPr="004F1211">
              <w:rPr>
                <w:rFonts w:ascii="SimSun" w:hAnsi="SimSun"/>
                <w:sz w:val="16"/>
                <w:szCs w:val="16"/>
                <w:lang w:eastAsia="zh-CN"/>
              </w:rPr>
              <w:t>23</w:t>
            </w:r>
            <w:r w:rsidRPr="008766D9">
              <w:rPr>
                <w:rFonts w:ascii="Times New Roman" w:cs="SimSun" w:hint="eastAsia"/>
                <w:sz w:val="16"/>
                <w:szCs w:val="16"/>
                <w:lang w:eastAsia="zh-CN"/>
              </w:rPr>
              <w:t>条之二、第</w:t>
            </w:r>
            <w:r w:rsidRPr="004F1211">
              <w:rPr>
                <w:rFonts w:ascii="SimSun" w:hAnsi="SimSun"/>
                <w:sz w:val="16"/>
                <w:szCs w:val="16"/>
                <w:lang w:eastAsia="zh-CN"/>
              </w:rPr>
              <w:t>25</w:t>
            </w:r>
            <w:r w:rsidRPr="008766D9">
              <w:rPr>
                <w:rFonts w:ascii="Times New Roman" w:cs="SimSun" w:hint="eastAsia"/>
                <w:sz w:val="16"/>
                <w:szCs w:val="16"/>
                <w:lang w:eastAsia="zh-CN"/>
              </w:rPr>
              <w:t>至第</w:t>
            </w:r>
            <w:r w:rsidRPr="004F1211">
              <w:rPr>
                <w:rFonts w:ascii="SimSun" w:hAnsi="SimSun"/>
                <w:sz w:val="16"/>
                <w:szCs w:val="16"/>
                <w:lang w:eastAsia="zh-CN"/>
              </w:rPr>
              <w:t>27</w:t>
            </w:r>
            <w:r w:rsidRPr="008766D9">
              <w:rPr>
                <w:rFonts w:ascii="Times New Roman" w:cs="SimSun" w:hint="eastAsia"/>
                <w:sz w:val="16"/>
                <w:szCs w:val="16"/>
                <w:lang w:eastAsia="zh-CN"/>
              </w:rPr>
              <w:t>条、第</w:t>
            </w:r>
            <w:r w:rsidRPr="004F1211">
              <w:rPr>
                <w:rFonts w:ascii="SimSun" w:hAnsi="SimSun"/>
                <w:sz w:val="16"/>
                <w:szCs w:val="16"/>
                <w:lang w:eastAsia="zh-CN"/>
              </w:rPr>
              <w:t>27</w:t>
            </w:r>
            <w:r w:rsidRPr="008766D9">
              <w:rPr>
                <w:rFonts w:ascii="Times New Roman" w:cs="SimSun" w:hint="eastAsia"/>
                <w:sz w:val="16"/>
                <w:szCs w:val="16"/>
                <w:lang w:eastAsia="zh-CN"/>
              </w:rPr>
              <w:t>条之二、第</w:t>
            </w:r>
            <w:r w:rsidRPr="004F1211">
              <w:rPr>
                <w:rFonts w:ascii="SimSun" w:hAnsi="SimSun"/>
                <w:sz w:val="16"/>
                <w:szCs w:val="16"/>
                <w:lang w:eastAsia="zh-CN"/>
              </w:rPr>
              <w:t>27</w:t>
            </w:r>
            <w:r w:rsidRPr="008766D9">
              <w:rPr>
                <w:rFonts w:ascii="Times New Roman" w:cs="SimSun" w:hint="eastAsia"/>
                <w:sz w:val="16"/>
                <w:szCs w:val="16"/>
                <w:lang w:eastAsia="zh-CN"/>
              </w:rPr>
              <w:t>条之三、第</w:t>
            </w:r>
            <w:r w:rsidRPr="004F1211">
              <w:rPr>
                <w:rFonts w:ascii="SimSun" w:hAnsi="SimSun"/>
                <w:sz w:val="16"/>
                <w:szCs w:val="16"/>
                <w:lang w:eastAsia="zh-CN"/>
              </w:rPr>
              <w:t>32</w:t>
            </w:r>
            <w:r w:rsidRPr="008766D9">
              <w:rPr>
                <w:rFonts w:ascii="Times New Roman" w:cs="SimSun" w:hint="eastAsia"/>
                <w:sz w:val="16"/>
                <w:szCs w:val="16"/>
                <w:lang w:eastAsia="zh-CN"/>
              </w:rPr>
              <w:t>条、第</w:t>
            </w:r>
            <w:r w:rsidRPr="004F1211">
              <w:rPr>
                <w:rFonts w:ascii="SimSun" w:hAnsi="SimSun"/>
                <w:sz w:val="16"/>
                <w:szCs w:val="16"/>
                <w:lang w:eastAsia="zh-CN"/>
              </w:rPr>
              <w:t>40</w:t>
            </w:r>
            <w:r w:rsidRPr="008766D9">
              <w:rPr>
                <w:rFonts w:ascii="Times New Roman" w:cs="SimSun" w:hint="eastAsia"/>
                <w:sz w:val="16"/>
                <w:szCs w:val="16"/>
                <w:lang w:eastAsia="zh-CN"/>
              </w:rPr>
              <w:t>条和《规费表》</w:t>
            </w:r>
            <w:r w:rsidR="004F1211">
              <w:rPr>
                <w:rFonts w:ascii="Times New Roman" w:cs="SimSun" w:hint="eastAsia"/>
                <w:sz w:val="16"/>
                <w:szCs w:val="16"/>
                <w:lang w:eastAsia="zh-CN"/>
              </w:rPr>
              <w:t>）</w:t>
            </w:r>
            <w:r w:rsidRPr="004F1211">
              <w:rPr>
                <w:rStyle w:val="FootnoteReference"/>
                <w:rFonts w:ascii="SimSun" w:eastAsia="SimSun" w:hAnsi="SimSun"/>
                <w:color w:val="000000"/>
                <w:szCs w:val="16"/>
              </w:rPr>
              <w:footnoteReference w:id="32"/>
            </w:r>
          </w:p>
        </w:tc>
        <w:tc>
          <w:tcPr>
            <w:tcW w:w="535" w:type="pct"/>
            <w:tcMar>
              <w:top w:w="110" w:type="dxa"/>
            </w:tcMar>
          </w:tcPr>
          <w:p w:rsidR="00CA2FF1" w:rsidRPr="004F1211" w:rsidRDefault="00B8407C" w:rsidP="00291179">
            <w:pPr>
              <w:keepNext/>
              <w:keepLines/>
              <w:spacing w:afterLines="30" w:after="72" w:line="240" w:lineRule="auto"/>
              <w:jc w:val="center"/>
              <w:rPr>
                <w:rFonts w:ascii="SimSun" w:hAnsi="SimSun"/>
                <w:color w:val="000000"/>
                <w:sz w:val="16"/>
                <w:szCs w:val="16"/>
              </w:rPr>
            </w:pPr>
            <w:r w:rsidRPr="00B8407C">
              <w:rPr>
                <w:rFonts w:ascii="SimSun" w:hAnsi="SimSun" w:cs="SimSun" w:hint="eastAsia"/>
                <w:b/>
                <w:color w:val="00B050"/>
                <w:sz w:val="16"/>
                <w:szCs w:val="16"/>
              </w:rPr>
              <w:t>符合预期</w:t>
            </w:r>
          </w:p>
        </w:tc>
      </w:tr>
      <w:tr w:rsidR="00CA2FF1" w:rsidRPr="009E04AF" w:rsidTr="00452317">
        <w:trPr>
          <w:jc w:val="center"/>
        </w:trPr>
        <w:tc>
          <w:tcPr>
            <w:tcW w:w="5000" w:type="pct"/>
            <w:gridSpan w:val="5"/>
            <w:shd w:val="clear" w:color="auto" w:fill="C6D9F1"/>
            <w:tcMar>
              <w:left w:w="58" w:type="dxa"/>
              <w:right w:w="58" w:type="dxa"/>
            </w:tcMar>
            <w:vAlign w:val="center"/>
          </w:tcPr>
          <w:p w:rsidR="00CA2FF1" w:rsidRPr="009E04AF" w:rsidRDefault="00386B6E" w:rsidP="00EB3816">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lastRenderedPageBreak/>
              <w:t>预期成果：</w:t>
            </w:r>
            <w:r>
              <w:rPr>
                <w:rFonts w:ascii="SimSun" w:hAnsi="SimSun" w:hint="eastAsia"/>
                <w:b/>
                <w:sz w:val="16"/>
                <w:szCs w:val="16"/>
                <w:lang w:eastAsia="zh-CN" w:bidi="th-TH"/>
              </w:rPr>
              <w:tab/>
            </w:r>
            <w:r w:rsidR="00CA2FF1" w:rsidRPr="00C85A20">
              <w:rPr>
                <w:rFonts w:ascii="SimSun" w:hAnsi="SimSun" w:hint="eastAsia"/>
                <w:sz w:val="16"/>
                <w:szCs w:val="16"/>
                <w:lang w:eastAsia="zh-CN" w:bidi="th-TH"/>
              </w:rPr>
              <w:t>二</w:t>
            </w:r>
            <w:r w:rsidR="00CA2FF1" w:rsidRPr="00C85A20">
              <w:rPr>
                <w:rFonts w:ascii="SimSun" w:hAnsi="SimSun"/>
                <w:sz w:val="16"/>
                <w:szCs w:val="16"/>
                <w:lang w:eastAsia="zh-CN" w:bidi="th-TH"/>
              </w:rPr>
              <w:t>.7</w:t>
            </w:r>
            <w:r w:rsidR="00CA2FF1" w:rsidRPr="009E04AF">
              <w:rPr>
                <w:rFonts w:ascii="SimSun" w:hAnsi="SimSun" w:hint="eastAsia"/>
                <w:sz w:val="16"/>
                <w:szCs w:val="16"/>
                <w:lang w:eastAsia="zh-CN" w:bidi="th-TH"/>
              </w:rPr>
              <w:t>马德里和里斯本业务的生产率和服务质量得到提高</w:t>
            </w:r>
          </w:p>
        </w:tc>
      </w:tr>
      <w:tr w:rsidR="00CA2FF1" w:rsidRPr="007C6452" w:rsidTr="00452317">
        <w:trPr>
          <w:jc w:val="center"/>
        </w:trPr>
        <w:tc>
          <w:tcPr>
            <w:tcW w:w="1148" w:type="pct"/>
            <w:vAlign w:val="center"/>
          </w:tcPr>
          <w:p w:rsidR="00CA2FF1" w:rsidRPr="007C6452" w:rsidRDefault="00CA2FF1" w:rsidP="00EB3816">
            <w:pPr>
              <w:keepNext/>
              <w:keepLines/>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03" w:type="pct"/>
            <w:vAlign w:val="center"/>
          </w:tcPr>
          <w:p w:rsidR="00CA2FF1" w:rsidRPr="007C6452" w:rsidRDefault="00CA2FF1" w:rsidP="00EB3816">
            <w:pPr>
              <w:keepNext/>
              <w:keepLines/>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0" w:type="pct"/>
            <w:tcMar>
              <w:top w:w="110" w:type="dxa"/>
              <w:left w:w="58" w:type="dxa"/>
              <w:right w:w="58" w:type="dxa"/>
            </w:tcMar>
            <w:vAlign w:val="center"/>
          </w:tcPr>
          <w:p w:rsidR="00CA2FF1" w:rsidRPr="007C6452" w:rsidRDefault="00CA2FF1" w:rsidP="00EB3816">
            <w:pPr>
              <w:keepNext/>
              <w:keepLines/>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84" w:type="pct"/>
            <w:shd w:val="clear" w:color="auto" w:fill="FFFFFF"/>
            <w:tcMar>
              <w:top w:w="110" w:type="dxa"/>
              <w:left w:w="58" w:type="dxa"/>
              <w:right w:w="58" w:type="dxa"/>
            </w:tcMar>
            <w:vAlign w:val="center"/>
          </w:tcPr>
          <w:p w:rsidR="00CA2FF1" w:rsidRPr="007C6452" w:rsidRDefault="00CA2FF1" w:rsidP="00EB3816">
            <w:pPr>
              <w:keepNext/>
              <w:keepLines/>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35" w:type="pct"/>
            <w:tcMar>
              <w:top w:w="110" w:type="dxa"/>
            </w:tcMar>
            <w:vAlign w:val="center"/>
          </w:tcPr>
          <w:p w:rsidR="00CA2FF1" w:rsidRPr="007C6452" w:rsidRDefault="003D4B5D" w:rsidP="00EB3816">
            <w:pPr>
              <w:keepNext/>
              <w:keepLines/>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8766D9" w:rsidTr="00452317">
        <w:trPr>
          <w:jc w:val="center"/>
        </w:trPr>
        <w:tc>
          <w:tcPr>
            <w:tcW w:w="1148" w:type="pct"/>
          </w:tcPr>
          <w:p w:rsidR="00CA2FF1" w:rsidRPr="004F1211" w:rsidRDefault="00CA2FF1" w:rsidP="00EB3816">
            <w:pPr>
              <w:keepNext/>
              <w:keepLines/>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客户满意度</w:t>
            </w:r>
            <w:r w:rsidR="004F1211">
              <w:rPr>
                <w:rFonts w:ascii="SimSun" w:hAnsi="SimSun"/>
                <w:color w:val="000000"/>
                <w:sz w:val="16"/>
                <w:szCs w:val="16"/>
                <w:lang w:eastAsia="zh-CN"/>
              </w:rPr>
              <w:t>（</w:t>
            </w:r>
            <w:r w:rsidRPr="008766D9">
              <w:rPr>
                <w:rFonts w:ascii="Times New Roman" w:cs="SimSun" w:hint="eastAsia"/>
                <w:color w:val="000000"/>
                <w:sz w:val="16"/>
                <w:szCs w:val="16"/>
                <w:lang w:eastAsia="zh-CN"/>
              </w:rPr>
              <w:t>马德里</w:t>
            </w:r>
            <w:r w:rsidR="004F1211">
              <w:rPr>
                <w:rFonts w:ascii="SimSun" w:hAnsi="SimSun"/>
                <w:color w:val="000000"/>
                <w:sz w:val="16"/>
                <w:szCs w:val="16"/>
                <w:lang w:eastAsia="zh-CN"/>
              </w:rPr>
              <w:t>）</w:t>
            </w:r>
          </w:p>
        </w:tc>
        <w:tc>
          <w:tcPr>
            <w:tcW w:w="1503" w:type="pct"/>
          </w:tcPr>
          <w:p w:rsidR="00CA2FF1" w:rsidRPr="004F1211" w:rsidRDefault="00CA2FF1" w:rsidP="00EB3816">
            <w:pPr>
              <w:keepNext/>
              <w:keepLines/>
              <w:spacing w:afterLines="30" w:after="72" w:line="240" w:lineRule="auto"/>
              <w:rPr>
                <w:rFonts w:ascii="SimSun" w:hAnsi="SimSun"/>
                <w:color w:val="002060"/>
                <w:sz w:val="16"/>
                <w:szCs w:val="16"/>
                <w:lang w:eastAsia="zh-CN"/>
              </w:rPr>
            </w:pPr>
            <w:r w:rsidRPr="004F1211">
              <w:rPr>
                <w:rFonts w:ascii="SimSun" w:hAnsi="SimSun"/>
                <w:iCs/>
                <w:color w:val="002060"/>
                <w:sz w:val="16"/>
                <w:szCs w:val="16"/>
                <w:lang w:eastAsia="zh-CN"/>
              </w:rPr>
              <w:t>2015</w:t>
            </w:r>
            <w:r w:rsidRPr="00A40430">
              <w:rPr>
                <w:rFonts w:ascii="KaiTi" w:eastAsia="KaiTi" w:hAnsi="KaiTi" w:cs="SimSun" w:hint="eastAsia"/>
                <w:iCs/>
                <w:color w:val="002060"/>
                <w:sz w:val="16"/>
                <w:szCs w:val="16"/>
                <w:lang w:eastAsia="zh-CN"/>
              </w:rPr>
              <w:t>年底最新</w:t>
            </w:r>
            <w:r w:rsidR="00774CFE">
              <w:rPr>
                <w:rFonts w:ascii="KaiTi" w:eastAsia="KaiTi" w:hAnsi="KaiTi" w:cs="SimSun" w:hint="eastAsia"/>
                <w:iCs/>
                <w:color w:val="002060"/>
                <w:sz w:val="16"/>
                <w:szCs w:val="16"/>
                <w:lang w:eastAsia="zh-CN"/>
              </w:rPr>
              <w:t>基准：</w:t>
            </w:r>
            <w:r w:rsidR="00774CFE">
              <w:rPr>
                <w:rFonts w:ascii="KaiTi" w:eastAsia="KaiTi" w:hAnsi="KaiTi" w:cs="SimSun" w:hint="eastAsia"/>
                <w:iCs/>
                <w:color w:val="002060"/>
                <w:sz w:val="16"/>
                <w:szCs w:val="16"/>
                <w:lang w:eastAsia="zh-CN"/>
              </w:rPr>
              <w:br/>
            </w:r>
            <w:r w:rsidRPr="004F1211">
              <w:rPr>
                <w:rFonts w:ascii="SimSun" w:hAnsi="SimSun"/>
                <w:color w:val="002060"/>
                <w:sz w:val="16"/>
                <w:szCs w:val="16"/>
                <w:lang w:eastAsia="zh-CN"/>
              </w:rPr>
              <w:t>2015</w:t>
            </w:r>
            <w:r w:rsidRPr="008766D9">
              <w:rPr>
                <w:rFonts w:ascii="Times New Roman" w:cs="SimSun" w:hint="eastAsia"/>
                <w:color w:val="002060"/>
                <w:sz w:val="16"/>
                <w:szCs w:val="16"/>
                <w:lang w:eastAsia="zh-CN"/>
              </w:rPr>
              <w:t>年没有开展调查</w:t>
            </w:r>
          </w:p>
          <w:p w:rsidR="00CA2FF1" w:rsidRPr="004F1211" w:rsidRDefault="00D154F6" w:rsidP="00EB3816">
            <w:pPr>
              <w:keepNext/>
              <w:keepLines/>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KaiTi" w:eastAsia="KaiTi" w:hAnsi="KaiTi" w:cs="SimSun" w:hint="eastAsia"/>
                <w:iCs/>
                <w:sz w:val="16"/>
                <w:szCs w:val="16"/>
                <w:lang w:eastAsia="zh-CN"/>
              </w:rPr>
              <w:t>：</w:t>
            </w:r>
            <w:r w:rsidR="00774CFE">
              <w:rPr>
                <w:rFonts w:ascii="KaiTi" w:eastAsia="KaiTi" w:hAnsi="KaiTi" w:cs="SimSun" w:hint="eastAsia"/>
                <w:iCs/>
                <w:sz w:val="16"/>
                <w:szCs w:val="16"/>
                <w:lang w:eastAsia="zh-CN"/>
              </w:rPr>
              <w:br/>
            </w:r>
            <w:r w:rsidR="00CA2FF1" w:rsidRPr="004F1211">
              <w:rPr>
                <w:rFonts w:ascii="SimSun" w:hAnsi="SimSun"/>
                <w:color w:val="000000"/>
                <w:sz w:val="16"/>
                <w:szCs w:val="16"/>
                <w:lang w:eastAsia="zh-CN"/>
              </w:rPr>
              <w:t>2014</w:t>
            </w:r>
            <w:r w:rsidR="00CA2FF1" w:rsidRPr="008766D9">
              <w:rPr>
                <w:rFonts w:ascii="Times New Roman" w:cs="SimSun" w:hint="eastAsia"/>
                <w:color w:val="000000"/>
                <w:sz w:val="16"/>
                <w:szCs w:val="16"/>
                <w:lang w:eastAsia="zh-CN"/>
              </w:rPr>
              <w:t>年的服务导向指标</w:t>
            </w:r>
            <w:r w:rsidR="004F1211">
              <w:rPr>
                <w:rFonts w:ascii="SimSun" w:hAnsi="SimSun"/>
                <w:color w:val="000000"/>
                <w:sz w:val="16"/>
                <w:szCs w:val="16"/>
                <w:lang w:eastAsia="zh-CN"/>
              </w:rPr>
              <w:t>（</w:t>
            </w:r>
            <w:r w:rsidR="00CA2FF1" w:rsidRPr="004F1211">
              <w:rPr>
                <w:rFonts w:ascii="SimSun" w:hAnsi="SimSun"/>
                <w:color w:val="000000"/>
                <w:sz w:val="16"/>
                <w:szCs w:val="16"/>
                <w:lang w:eastAsia="zh-CN"/>
              </w:rPr>
              <w:t>39</w:t>
            </w:r>
            <w:r w:rsidR="004F1211">
              <w:rPr>
                <w:rFonts w:ascii="SimSun" w:hAnsi="SimSun"/>
                <w:color w:val="000000"/>
                <w:sz w:val="16"/>
                <w:szCs w:val="16"/>
                <w:lang w:eastAsia="zh-CN"/>
              </w:rPr>
              <w:t>）</w:t>
            </w:r>
          </w:p>
        </w:tc>
        <w:tc>
          <w:tcPr>
            <w:tcW w:w="530" w:type="pct"/>
            <w:tcMar>
              <w:top w:w="110" w:type="dxa"/>
              <w:left w:w="58" w:type="dxa"/>
              <w:right w:w="58" w:type="dxa"/>
            </w:tcMar>
          </w:tcPr>
          <w:p w:rsidR="00CA2FF1" w:rsidRPr="004F1211" w:rsidRDefault="00CA2FF1" w:rsidP="00EB3816">
            <w:pPr>
              <w:keepNext/>
              <w:keepLines/>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指标得到改进</w:t>
            </w:r>
          </w:p>
        </w:tc>
        <w:tc>
          <w:tcPr>
            <w:tcW w:w="1284" w:type="pct"/>
            <w:shd w:val="clear" w:color="auto" w:fill="FFFFFF"/>
            <w:tcMar>
              <w:top w:w="110" w:type="dxa"/>
              <w:left w:w="58" w:type="dxa"/>
              <w:right w:w="58" w:type="dxa"/>
            </w:tcMar>
          </w:tcPr>
          <w:p w:rsidR="00CA2FF1" w:rsidRPr="004F1211" w:rsidRDefault="00CA2FF1" w:rsidP="00EB3816">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8766D9">
              <w:rPr>
                <w:rFonts w:ascii="Times New Roman" w:cs="SimSun" w:hint="eastAsia"/>
                <w:color w:val="000000"/>
                <w:sz w:val="16"/>
                <w:szCs w:val="16"/>
                <w:lang w:eastAsia="zh-CN"/>
              </w:rPr>
              <w:t>年没有开展调查</w:t>
            </w:r>
          </w:p>
        </w:tc>
        <w:tc>
          <w:tcPr>
            <w:tcW w:w="535" w:type="pct"/>
            <w:tcMar>
              <w:top w:w="110" w:type="dxa"/>
            </w:tcMar>
          </w:tcPr>
          <w:p w:rsidR="00CA2FF1" w:rsidRPr="004F1211" w:rsidRDefault="00452317" w:rsidP="00EB3816">
            <w:pPr>
              <w:keepNext/>
              <w:keepLines/>
              <w:spacing w:afterLines="30" w:after="72" w:line="240" w:lineRule="auto"/>
              <w:jc w:val="center"/>
              <w:rPr>
                <w:rFonts w:ascii="SimSun" w:hAnsi="SimSun"/>
                <w:color w:val="000000"/>
                <w:sz w:val="16"/>
                <w:szCs w:val="16"/>
                <w:lang w:eastAsia="zh-CN"/>
              </w:rPr>
            </w:pPr>
            <w:r w:rsidRPr="00452317">
              <w:rPr>
                <w:rFonts w:ascii="SimSun" w:hAnsi="SimSun"/>
                <w:b/>
                <w:color w:val="0070C0"/>
                <w:sz w:val="16"/>
                <w:szCs w:val="16"/>
                <w:lang w:eastAsia="zh-CN"/>
              </w:rPr>
              <w:t>2016年</w:t>
            </w:r>
            <w:r w:rsidRPr="00452317">
              <w:rPr>
                <w:rFonts w:ascii="SimSun" w:hAnsi="SimSun"/>
                <w:b/>
                <w:color w:val="0070C0"/>
                <w:sz w:val="16"/>
                <w:szCs w:val="16"/>
                <w:lang w:eastAsia="zh-CN"/>
              </w:rPr>
              <w:br/>
              <w:t>无法评估</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rPr>
            </w:pPr>
            <w:r w:rsidRPr="008766D9">
              <w:rPr>
                <w:rFonts w:ascii="Times New Roman" w:cs="SimSun" w:hint="eastAsia"/>
                <w:color w:val="000000"/>
                <w:sz w:val="16"/>
                <w:szCs w:val="16"/>
              </w:rPr>
              <w:t>单位成本</w:t>
            </w:r>
            <w:r w:rsidR="004F1211">
              <w:rPr>
                <w:rFonts w:ascii="SimSun" w:hAnsi="SimSun"/>
                <w:color w:val="000000"/>
                <w:sz w:val="16"/>
                <w:szCs w:val="16"/>
              </w:rPr>
              <w:t>（</w:t>
            </w:r>
            <w:r w:rsidRPr="008766D9">
              <w:rPr>
                <w:rFonts w:ascii="Times New Roman" w:cs="SimSun" w:hint="eastAsia"/>
                <w:color w:val="000000"/>
                <w:sz w:val="16"/>
                <w:szCs w:val="16"/>
              </w:rPr>
              <w:t>马德里</w:t>
            </w:r>
            <w:r w:rsidR="004F1211">
              <w:rPr>
                <w:rFonts w:ascii="SimSun" w:hAnsi="SimSun"/>
                <w:color w:val="000000"/>
                <w:sz w:val="16"/>
                <w:szCs w:val="16"/>
              </w:rPr>
              <w:t>）</w:t>
            </w:r>
          </w:p>
        </w:tc>
        <w:tc>
          <w:tcPr>
            <w:tcW w:w="1503" w:type="pct"/>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8766D9">
              <w:rPr>
                <w:rFonts w:ascii="Times New Roman" w:cs="SimSun" w:hint="eastAsia"/>
                <w:color w:val="002060"/>
                <w:sz w:val="16"/>
                <w:szCs w:val="16"/>
                <w:lang w:eastAsia="zh-CN"/>
              </w:rPr>
              <w:t>注册</w:t>
            </w:r>
            <w:r w:rsidR="00CA2FF1" w:rsidRPr="004F1211">
              <w:rPr>
                <w:rFonts w:ascii="SimSun" w:hAnsi="SimSun"/>
                <w:color w:val="002060"/>
                <w:sz w:val="16"/>
                <w:szCs w:val="16"/>
                <w:lang w:eastAsia="zh-CN"/>
              </w:rPr>
              <w:t>/</w:t>
            </w:r>
            <w:r w:rsidR="00CA2FF1" w:rsidRPr="008766D9">
              <w:rPr>
                <w:rFonts w:ascii="Times New Roman" w:cs="SimSun" w:hint="eastAsia"/>
                <w:color w:val="002060"/>
                <w:sz w:val="16"/>
                <w:szCs w:val="16"/>
                <w:lang w:eastAsia="zh-CN"/>
              </w:rPr>
              <w:t>续展：</w:t>
            </w:r>
            <w:r w:rsidR="00CA2FF1" w:rsidRPr="004F1211">
              <w:rPr>
                <w:rFonts w:ascii="SimSun" w:hAnsi="SimSun"/>
                <w:color w:val="002060"/>
                <w:sz w:val="16"/>
                <w:szCs w:val="16"/>
                <w:lang w:eastAsia="zh-CN"/>
              </w:rPr>
              <w:t>837</w:t>
            </w:r>
            <w:r w:rsidR="00CA2FF1" w:rsidRPr="008766D9">
              <w:rPr>
                <w:rFonts w:ascii="Times New Roman" w:cs="SimSun" w:hint="eastAsia"/>
                <w:color w:val="002060"/>
                <w:sz w:val="16"/>
                <w:szCs w:val="16"/>
                <w:lang w:eastAsia="zh-CN"/>
              </w:rPr>
              <w:t>瑞郎</w:t>
            </w:r>
          </w:p>
          <w:p w:rsidR="00CA2FF1" w:rsidRPr="004F1211" w:rsidRDefault="00CA2FF1" w:rsidP="00285F2D">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743</w:t>
            </w:r>
            <w:r w:rsidRPr="008766D9">
              <w:rPr>
                <w:rFonts w:ascii="Times New Roman" w:cs="SimSun" w:hint="eastAsia"/>
                <w:color w:val="002060"/>
                <w:sz w:val="16"/>
                <w:szCs w:val="16"/>
                <w:lang w:eastAsia="zh-CN"/>
              </w:rPr>
              <w:t>瑞郎</w:t>
            </w:r>
            <w:r w:rsidR="004F1211">
              <w:rPr>
                <w:rFonts w:ascii="Times New Roman" w:cs="SimSun" w:hint="eastAsia"/>
                <w:color w:val="002060"/>
                <w:sz w:val="16"/>
                <w:szCs w:val="16"/>
                <w:lang w:eastAsia="zh-CN"/>
              </w:rPr>
              <w:t>（</w:t>
            </w:r>
            <w:r w:rsidRPr="004F1211">
              <w:rPr>
                <w:rFonts w:ascii="SimSun" w:hAnsi="SimSun"/>
                <w:color w:val="002060"/>
                <w:sz w:val="16"/>
                <w:szCs w:val="16"/>
                <w:lang w:eastAsia="zh-CN"/>
              </w:rPr>
              <w:t>2015</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CA2FF1" w:rsidP="00285F2D">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837</w:t>
            </w:r>
            <w:r w:rsidRPr="008766D9">
              <w:rPr>
                <w:rFonts w:ascii="Times New Roman" w:cs="SimSun" w:hint="eastAsia"/>
                <w:color w:val="002060"/>
                <w:sz w:val="16"/>
                <w:szCs w:val="16"/>
                <w:lang w:eastAsia="zh-CN"/>
              </w:rPr>
              <w:t>瑞郎</w:t>
            </w:r>
            <w:r w:rsidR="004F1211">
              <w:rPr>
                <w:rFonts w:ascii="Times New Roman" w:cs="SimSun" w:hint="eastAsia"/>
                <w:color w:val="002060"/>
                <w:sz w:val="16"/>
                <w:szCs w:val="16"/>
                <w:lang w:eastAsia="zh-CN"/>
              </w:rPr>
              <w:t>（</w:t>
            </w:r>
            <w:r w:rsidRPr="004F1211">
              <w:rPr>
                <w:rFonts w:ascii="SimSun" w:hAnsi="SimSun"/>
                <w:color w:val="002060"/>
                <w:sz w:val="16"/>
                <w:szCs w:val="16"/>
                <w:lang w:eastAsia="zh-CN"/>
              </w:rPr>
              <w:t>2014</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CA2FF1" w:rsidP="00285F2D">
            <w:pPr>
              <w:keepNext/>
              <w:keepLines/>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登记单位成本：</w:t>
            </w:r>
          </w:p>
          <w:p w:rsidR="00CA2FF1" w:rsidRPr="004F1211" w:rsidRDefault="00CA2FF1" w:rsidP="00285F2D">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323</w:t>
            </w:r>
            <w:r w:rsidRPr="008766D9">
              <w:rPr>
                <w:rFonts w:ascii="Times New Roman" w:cs="SimSun" w:hint="eastAsia"/>
                <w:color w:val="002060"/>
                <w:sz w:val="16"/>
                <w:szCs w:val="16"/>
                <w:lang w:eastAsia="zh-CN"/>
              </w:rPr>
              <w:t>瑞郎</w:t>
            </w:r>
            <w:r w:rsidR="004F1211">
              <w:rPr>
                <w:rFonts w:ascii="Times New Roman" w:cs="SimSun" w:hint="eastAsia"/>
                <w:color w:val="002060"/>
                <w:sz w:val="16"/>
                <w:szCs w:val="16"/>
                <w:lang w:eastAsia="zh-CN"/>
              </w:rPr>
              <w:t>（</w:t>
            </w:r>
            <w:r w:rsidRPr="004F1211">
              <w:rPr>
                <w:rFonts w:ascii="SimSun" w:hAnsi="SimSun"/>
                <w:color w:val="002060"/>
                <w:sz w:val="16"/>
                <w:szCs w:val="16"/>
                <w:lang w:eastAsia="zh-CN"/>
              </w:rPr>
              <w:t>2015</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CA2FF1" w:rsidP="00285F2D">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322</w:t>
            </w:r>
            <w:r w:rsidRPr="008766D9">
              <w:rPr>
                <w:rFonts w:ascii="Times New Roman" w:cs="SimSun" w:hint="eastAsia"/>
                <w:color w:val="002060"/>
                <w:sz w:val="16"/>
                <w:szCs w:val="16"/>
                <w:lang w:eastAsia="zh-CN"/>
              </w:rPr>
              <w:t>瑞郎</w:t>
            </w:r>
            <w:r w:rsidR="004F1211">
              <w:rPr>
                <w:rFonts w:ascii="Times New Roman" w:cs="SimSun" w:hint="eastAsia"/>
                <w:color w:val="002060"/>
                <w:sz w:val="16"/>
                <w:szCs w:val="16"/>
                <w:lang w:eastAsia="zh-CN"/>
              </w:rPr>
              <w:t>（</w:t>
            </w:r>
            <w:r w:rsidRPr="004F1211">
              <w:rPr>
                <w:rFonts w:ascii="SimSun" w:hAnsi="SimSun"/>
                <w:color w:val="002060"/>
                <w:sz w:val="16"/>
                <w:szCs w:val="16"/>
                <w:lang w:eastAsia="zh-CN"/>
              </w:rPr>
              <w:t>2014</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Times New Roman" w:eastAsia="KaiTi" w:cs="SimSun" w:hint="eastAsia"/>
                <w:iCs/>
                <w:sz w:val="16"/>
                <w:szCs w:val="16"/>
                <w:lang w:eastAsia="zh-CN"/>
              </w:rPr>
              <w:t>：</w:t>
            </w:r>
            <w:r w:rsidR="00774CFE">
              <w:rPr>
                <w:rFonts w:ascii="Times New Roman" w:eastAsia="KaiTi" w:cs="SimSun" w:hint="eastAsia"/>
                <w:iCs/>
                <w:sz w:val="16"/>
                <w:szCs w:val="16"/>
                <w:lang w:eastAsia="zh-CN"/>
              </w:rPr>
              <w:br/>
            </w:r>
            <w:r w:rsidR="00CA2FF1" w:rsidRPr="008766D9">
              <w:rPr>
                <w:rFonts w:ascii="Times New Roman" w:cs="SimSun" w:hint="eastAsia"/>
                <w:color w:val="000000"/>
                <w:sz w:val="16"/>
                <w:szCs w:val="16"/>
                <w:lang w:eastAsia="zh-CN"/>
              </w:rPr>
              <w:t>注册</w:t>
            </w:r>
            <w:r w:rsidR="00CA2FF1" w:rsidRPr="004F1211">
              <w:rPr>
                <w:rFonts w:ascii="SimSun" w:hAnsi="SimSun"/>
                <w:color w:val="000000"/>
                <w:sz w:val="16"/>
                <w:szCs w:val="16"/>
                <w:lang w:eastAsia="zh-CN"/>
              </w:rPr>
              <w:t>/</w:t>
            </w:r>
            <w:r w:rsidR="00CA2FF1" w:rsidRPr="008766D9">
              <w:rPr>
                <w:rFonts w:ascii="Times New Roman" w:cs="SimSun" w:hint="eastAsia"/>
                <w:color w:val="000000"/>
                <w:sz w:val="16"/>
                <w:szCs w:val="16"/>
                <w:lang w:eastAsia="zh-CN"/>
              </w:rPr>
              <w:t>续展：</w:t>
            </w:r>
            <w:r w:rsidR="00CA2FF1" w:rsidRPr="004F1211">
              <w:rPr>
                <w:rFonts w:ascii="SimSun" w:hAnsi="SimSun"/>
                <w:color w:val="000000"/>
                <w:sz w:val="16"/>
                <w:szCs w:val="16"/>
                <w:lang w:eastAsia="zh-CN"/>
              </w:rPr>
              <w:t>837</w:t>
            </w:r>
            <w:r w:rsidR="00CA2FF1" w:rsidRPr="008766D9">
              <w:rPr>
                <w:rFonts w:ascii="Times New Roman" w:cs="SimSun" w:hint="eastAsia"/>
                <w:color w:val="000000"/>
                <w:sz w:val="16"/>
                <w:szCs w:val="16"/>
                <w:lang w:eastAsia="zh-CN"/>
              </w:rPr>
              <w:t>瑞郎</w:t>
            </w:r>
          </w:p>
          <w:p w:rsidR="00CA2FF1" w:rsidRPr="004F1211" w:rsidRDefault="00CA2FF1" w:rsidP="00285F2D">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登记单位成本：</w:t>
            </w:r>
            <w:r w:rsidRPr="004F1211">
              <w:rPr>
                <w:rFonts w:ascii="SimSun" w:hAnsi="SimSun"/>
                <w:color w:val="000000"/>
                <w:sz w:val="16"/>
                <w:szCs w:val="16"/>
                <w:lang w:eastAsia="zh-CN"/>
              </w:rPr>
              <w:t>320</w:t>
            </w:r>
            <w:r w:rsidRPr="008766D9">
              <w:rPr>
                <w:rFonts w:ascii="Times New Roman" w:cs="SimSun" w:hint="eastAsia"/>
                <w:color w:val="000000"/>
                <w:sz w:val="16"/>
                <w:szCs w:val="16"/>
                <w:lang w:eastAsia="zh-CN"/>
              </w:rPr>
              <w:t>瑞郎</w:t>
            </w:r>
          </w:p>
        </w:tc>
        <w:tc>
          <w:tcPr>
            <w:tcW w:w="530" w:type="pct"/>
            <w:tcMar>
              <w:top w:w="110" w:type="dxa"/>
              <w:left w:w="58" w:type="dxa"/>
              <w:right w:w="58" w:type="dxa"/>
            </w:tcMar>
          </w:tcPr>
          <w:p w:rsidR="00CA2FF1" w:rsidRPr="004F1211" w:rsidRDefault="00CA2FF1" w:rsidP="00285F2D">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降低单位成本</w:t>
            </w:r>
            <w:r w:rsidR="00B7365C">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减少类别</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注册</w:t>
            </w:r>
            <w:r w:rsidRPr="004F1211">
              <w:rPr>
                <w:rFonts w:ascii="SimSun" w:hAnsi="SimSun"/>
                <w:color w:val="000000"/>
                <w:sz w:val="16"/>
                <w:szCs w:val="16"/>
                <w:lang w:eastAsia="zh-CN"/>
              </w:rPr>
              <w:t>/</w:t>
            </w:r>
            <w:r w:rsidRPr="008766D9">
              <w:rPr>
                <w:rFonts w:ascii="Times New Roman" w:cs="SimSun" w:hint="eastAsia"/>
                <w:color w:val="000000"/>
                <w:sz w:val="16"/>
                <w:szCs w:val="16"/>
                <w:lang w:eastAsia="zh-CN"/>
              </w:rPr>
              <w:t>续展成本：</w:t>
            </w:r>
            <w:r w:rsidRPr="004F1211">
              <w:rPr>
                <w:rFonts w:ascii="SimSun" w:hAnsi="SimSun"/>
                <w:color w:val="000000"/>
                <w:sz w:val="16"/>
                <w:szCs w:val="16"/>
                <w:lang w:eastAsia="zh-CN"/>
              </w:rPr>
              <w:t>746</w:t>
            </w:r>
            <w:r w:rsidRPr="008766D9">
              <w:rPr>
                <w:rFonts w:ascii="Times New Roman" w:cs="SimSun" w:hint="eastAsia"/>
                <w:color w:val="000000"/>
                <w:sz w:val="16"/>
                <w:szCs w:val="16"/>
                <w:lang w:eastAsia="zh-CN"/>
              </w:rPr>
              <w:t>瑞郎</w:t>
            </w:r>
            <w:r w:rsidRPr="004F1211">
              <w:rPr>
                <w:rStyle w:val="FootnoteReference"/>
                <w:rFonts w:ascii="SimSun" w:eastAsia="SimSun" w:hAnsi="SimSun"/>
                <w:color w:val="000000"/>
                <w:szCs w:val="16"/>
              </w:rPr>
              <w:footnoteReference w:id="33"/>
            </w: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登记单位成本：</w:t>
            </w:r>
            <w:r w:rsidRPr="004F1211">
              <w:rPr>
                <w:rFonts w:ascii="SimSun" w:hAnsi="SimSun"/>
                <w:color w:val="000000"/>
                <w:sz w:val="16"/>
                <w:szCs w:val="16"/>
                <w:lang w:eastAsia="zh-CN"/>
              </w:rPr>
              <w:t>318</w:t>
            </w:r>
            <w:r w:rsidRPr="008766D9">
              <w:rPr>
                <w:rFonts w:ascii="Times New Roman" w:cs="SimSun" w:hint="eastAsia"/>
                <w:color w:val="000000"/>
                <w:sz w:val="16"/>
                <w:szCs w:val="16"/>
                <w:lang w:eastAsia="zh-CN"/>
              </w:rPr>
              <w:t>瑞郎</w:t>
            </w:r>
            <w:r w:rsidRPr="004F1211">
              <w:rPr>
                <w:rStyle w:val="FootnoteReference"/>
                <w:rFonts w:ascii="SimSun" w:eastAsia="SimSun" w:hAnsi="SimSun"/>
                <w:color w:val="000000"/>
                <w:szCs w:val="16"/>
              </w:rPr>
              <w:footnoteReference w:id="34"/>
            </w:r>
          </w:p>
        </w:tc>
        <w:tc>
          <w:tcPr>
            <w:tcW w:w="535" w:type="pct"/>
            <w:tcMar>
              <w:top w:w="110" w:type="dxa"/>
            </w:tcMar>
          </w:tcPr>
          <w:p w:rsidR="00CA2FF1" w:rsidRPr="004F1211" w:rsidRDefault="00B45DEC" w:rsidP="00285F2D">
            <w:pPr>
              <w:keepNext/>
              <w:keepLines/>
              <w:spacing w:afterLines="30" w:after="72" w:line="240" w:lineRule="auto"/>
              <w:jc w:val="center"/>
              <w:rPr>
                <w:rFonts w:ascii="SimSun" w:hAnsi="SimSun"/>
                <w:bCs/>
                <w:color w:val="A6A6A6"/>
                <w:sz w:val="13"/>
                <w:szCs w:val="13"/>
              </w:rPr>
            </w:pPr>
            <w:r w:rsidRPr="00F940C0">
              <w:rPr>
                <w:rFonts w:ascii="SimSun" w:hAnsi="SimSun" w:cs="SimSun" w:hint="eastAsia"/>
                <w:b/>
                <w:bCs/>
                <w:color w:val="A6A6A6" w:themeColor="background1" w:themeShade="A6"/>
                <w:sz w:val="16"/>
                <w:szCs w:val="13"/>
              </w:rPr>
              <w:t>无法评估</w:t>
            </w:r>
          </w:p>
          <w:p w:rsidR="00CA2FF1" w:rsidRPr="004F1211" w:rsidRDefault="00B45DEC" w:rsidP="00E67A5C">
            <w:pPr>
              <w:keepNext/>
              <w:keepLines/>
              <w:spacing w:afterLines="30" w:after="72" w:line="240" w:lineRule="auto"/>
              <w:jc w:val="center"/>
              <w:rPr>
                <w:rFonts w:ascii="SimSun" w:hAnsi="SimSun"/>
                <w:color w:val="000000"/>
                <w:sz w:val="16"/>
                <w:szCs w:val="16"/>
              </w:rPr>
            </w:pPr>
            <w:r w:rsidRPr="00F940C0">
              <w:rPr>
                <w:rFonts w:ascii="SimSun" w:hAnsi="SimSun" w:cs="SimSun" w:hint="eastAsia"/>
                <w:b/>
                <w:bCs/>
                <w:color w:val="A6A6A6" w:themeColor="background1" w:themeShade="A6"/>
                <w:sz w:val="16"/>
                <w:szCs w:val="13"/>
              </w:rPr>
              <w:t>无法评估</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交易的及时性</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天数</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马德里</w:t>
            </w:r>
            <w:r w:rsidR="004F1211">
              <w:rPr>
                <w:rFonts w:ascii="Times New Roman" w:cs="SimSun" w:hint="eastAsia"/>
                <w:color w:val="000000"/>
                <w:sz w:val="16"/>
                <w:szCs w:val="16"/>
                <w:lang w:eastAsia="zh-CN"/>
              </w:rPr>
              <w:t>）</w:t>
            </w:r>
          </w:p>
        </w:tc>
        <w:tc>
          <w:tcPr>
            <w:tcW w:w="1503" w:type="pct"/>
          </w:tcPr>
          <w:p w:rsidR="00E67A5C" w:rsidRDefault="00774CFE" w:rsidP="00E67A5C">
            <w:pPr>
              <w:pStyle w:val="ListParagraph"/>
              <w:spacing w:afterLines="30" w:after="72" w:line="240" w:lineRule="auto"/>
              <w:ind w:left="0"/>
              <w:contextualSpacing w:val="0"/>
              <w:rPr>
                <w:rFonts w:ascii="KaiTi" w:eastAsia="KaiTi" w:hAnsi="KaiTi"/>
                <w:iCs/>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p>
          <w:p w:rsidR="00CA2FF1" w:rsidRPr="004F1211" w:rsidRDefault="00CA2FF1" w:rsidP="00CB0069">
            <w:pPr>
              <w:pStyle w:val="ListParagraph"/>
              <w:numPr>
                <w:ilvl w:val="0"/>
                <w:numId w:val="43"/>
              </w:numPr>
              <w:spacing w:afterLines="30" w:after="72" w:line="240" w:lineRule="auto"/>
              <w:ind w:hanging="210"/>
              <w:contextualSpacing w:val="0"/>
              <w:rPr>
                <w:rFonts w:ascii="SimSun" w:hAnsi="SimSun"/>
                <w:color w:val="002060"/>
                <w:sz w:val="16"/>
                <w:szCs w:val="16"/>
                <w:lang w:eastAsia="zh-CN"/>
              </w:rPr>
            </w:pPr>
            <w:r w:rsidRPr="008766D9">
              <w:rPr>
                <w:rFonts w:ascii="Times New Roman" w:cs="SimSun" w:hint="eastAsia"/>
                <w:color w:val="002060"/>
                <w:sz w:val="16"/>
                <w:szCs w:val="16"/>
                <w:lang w:eastAsia="zh-CN"/>
              </w:rPr>
              <w:t>申请：</w:t>
            </w:r>
            <w:r w:rsidRPr="004F1211">
              <w:rPr>
                <w:rFonts w:ascii="SimSun" w:hAnsi="SimSun"/>
                <w:color w:val="002060"/>
                <w:sz w:val="16"/>
                <w:szCs w:val="16"/>
                <w:lang w:eastAsia="zh-CN"/>
              </w:rPr>
              <w:t>57</w:t>
            </w:r>
          </w:p>
          <w:p w:rsidR="00CA2FF1" w:rsidRPr="004F1211" w:rsidRDefault="00CA2FF1" w:rsidP="00CB0069">
            <w:pPr>
              <w:pStyle w:val="ListParagraph"/>
              <w:numPr>
                <w:ilvl w:val="0"/>
                <w:numId w:val="43"/>
              </w:numPr>
              <w:spacing w:afterLines="30" w:after="72" w:line="240" w:lineRule="auto"/>
              <w:ind w:hanging="210"/>
              <w:contextualSpacing w:val="0"/>
              <w:rPr>
                <w:rFonts w:ascii="SimSun" w:hAnsi="SimSun"/>
                <w:color w:val="002060"/>
                <w:sz w:val="16"/>
                <w:szCs w:val="16"/>
              </w:rPr>
            </w:pPr>
            <w:r w:rsidRPr="008766D9">
              <w:rPr>
                <w:rFonts w:ascii="Times New Roman" w:cs="SimSun" w:hint="eastAsia"/>
                <w:color w:val="002060"/>
                <w:sz w:val="16"/>
                <w:szCs w:val="16"/>
                <w:lang w:eastAsia="zh-CN"/>
              </w:rPr>
              <w:t>续展：</w:t>
            </w:r>
            <w:r w:rsidRPr="004F1211">
              <w:rPr>
                <w:rFonts w:ascii="SimSun" w:hAnsi="SimSun"/>
                <w:color w:val="002060"/>
                <w:sz w:val="16"/>
                <w:szCs w:val="16"/>
              </w:rPr>
              <w:t>56</w:t>
            </w:r>
          </w:p>
          <w:p w:rsidR="00CA2FF1" w:rsidRPr="004F1211" w:rsidRDefault="00CA2FF1" w:rsidP="00CB0069">
            <w:pPr>
              <w:pStyle w:val="ListParagraph"/>
              <w:numPr>
                <w:ilvl w:val="0"/>
                <w:numId w:val="43"/>
              </w:numPr>
              <w:spacing w:afterLines="30" w:after="72" w:line="240" w:lineRule="auto"/>
              <w:ind w:hanging="210"/>
              <w:contextualSpacing w:val="0"/>
              <w:rPr>
                <w:rFonts w:ascii="SimSun" w:hAnsi="SimSun"/>
                <w:color w:val="002060"/>
                <w:sz w:val="16"/>
                <w:szCs w:val="16"/>
              </w:rPr>
            </w:pPr>
            <w:r w:rsidRPr="008766D9">
              <w:rPr>
                <w:rFonts w:ascii="Times New Roman" w:cs="SimSun" w:hint="eastAsia"/>
                <w:color w:val="002060"/>
                <w:sz w:val="16"/>
                <w:szCs w:val="16"/>
                <w:lang w:eastAsia="zh-CN"/>
              </w:rPr>
              <w:t>后期指定：</w:t>
            </w:r>
            <w:r w:rsidRPr="004F1211">
              <w:rPr>
                <w:rFonts w:ascii="SimSun" w:hAnsi="SimSun"/>
                <w:color w:val="002060"/>
                <w:sz w:val="16"/>
                <w:szCs w:val="16"/>
              </w:rPr>
              <w:t>32</w:t>
            </w:r>
          </w:p>
          <w:p w:rsidR="00CA2FF1" w:rsidRPr="004F1211" w:rsidRDefault="00CA2FF1" w:rsidP="00CB0069">
            <w:pPr>
              <w:pStyle w:val="ListParagraph"/>
              <w:numPr>
                <w:ilvl w:val="0"/>
                <w:numId w:val="43"/>
              </w:numPr>
              <w:spacing w:afterLines="30" w:after="72" w:line="240" w:lineRule="auto"/>
              <w:ind w:hanging="210"/>
              <w:contextualSpacing w:val="0"/>
              <w:rPr>
                <w:rFonts w:ascii="SimSun" w:hAnsi="SimSun"/>
                <w:color w:val="002060"/>
                <w:sz w:val="16"/>
                <w:szCs w:val="16"/>
              </w:rPr>
            </w:pPr>
            <w:r w:rsidRPr="008766D9">
              <w:rPr>
                <w:rFonts w:ascii="Times New Roman" w:cs="SimSun" w:hint="eastAsia"/>
                <w:color w:val="002060"/>
                <w:sz w:val="16"/>
                <w:szCs w:val="16"/>
                <w:lang w:eastAsia="zh-CN"/>
              </w:rPr>
              <w:t>决定：</w:t>
            </w:r>
            <w:r w:rsidRPr="004F1211">
              <w:rPr>
                <w:rFonts w:ascii="SimSun" w:hAnsi="SimSun"/>
                <w:color w:val="002060"/>
                <w:sz w:val="16"/>
                <w:szCs w:val="16"/>
              </w:rPr>
              <w:t>11</w:t>
            </w:r>
          </w:p>
          <w:p w:rsidR="00CA2FF1" w:rsidRPr="004F1211" w:rsidRDefault="00CA2FF1" w:rsidP="00CB0069">
            <w:pPr>
              <w:pStyle w:val="ListParagraph"/>
              <w:numPr>
                <w:ilvl w:val="0"/>
                <w:numId w:val="43"/>
              </w:numPr>
              <w:spacing w:afterLines="30" w:after="72" w:line="240" w:lineRule="auto"/>
              <w:ind w:hanging="210"/>
              <w:contextualSpacing w:val="0"/>
              <w:rPr>
                <w:rFonts w:ascii="SimSun" w:hAnsi="SimSun"/>
                <w:color w:val="002060"/>
                <w:sz w:val="16"/>
                <w:szCs w:val="16"/>
              </w:rPr>
            </w:pPr>
            <w:r w:rsidRPr="008766D9">
              <w:rPr>
                <w:rFonts w:ascii="Times New Roman" w:cs="SimSun" w:hint="eastAsia"/>
                <w:color w:val="002060"/>
                <w:sz w:val="16"/>
                <w:szCs w:val="16"/>
                <w:lang w:eastAsia="zh-CN"/>
              </w:rPr>
              <w:t>变更：</w:t>
            </w:r>
            <w:r w:rsidRPr="004F1211">
              <w:rPr>
                <w:rFonts w:ascii="SimSun" w:hAnsi="SimSun"/>
                <w:color w:val="002060"/>
                <w:sz w:val="16"/>
                <w:szCs w:val="16"/>
              </w:rPr>
              <w:t>56</w:t>
            </w:r>
          </w:p>
          <w:p w:rsidR="00CA2FF1" w:rsidRPr="004F1211" w:rsidRDefault="00CA2FF1" w:rsidP="00CB0069">
            <w:pPr>
              <w:pStyle w:val="ListParagraph"/>
              <w:numPr>
                <w:ilvl w:val="0"/>
                <w:numId w:val="43"/>
              </w:numPr>
              <w:spacing w:afterLines="30" w:after="72" w:line="240" w:lineRule="auto"/>
              <w:ind w:hanging="210"/>
              <w:contextualSpacing w:val="0"/>
              <w:rPr>
                <w:rFonts w:ascii="SimSun" w:hAnsi="SimSun"/>
                <w:color w:val="002060"/>
                <w:sz w:val="16"/>
                <w:szCs w:val="16"/>
              </w:rPr>
            </w:pPr>
            <w:r w:rsidRPr="008766D9">
              <w:rPr>
                <w:rFonts w:ascii="Times New Roman" w:cs="SimSun" w:hint="eastAsia"/>
                <w:color w:val="002060"/>
                <w:sz w:val="16"/>
                <w:szCs w:val="16"/>
                <w:lang w:eastAsia="zh-CN"/>
              </w:rPr>
              <w:t>更正：</w:t>
            </w:r>
            <w:r w:rsidRPr="004F1211">
              <w:rPr>
                <w:rFonts w:ascii="SimSun" w:hAnsi="SimSun"/>
                <w:color w:val="002060"/>
                <w:sz w:val="16"/>
                <w:szCs w:val="16"/>
              </w:rPr>
              <w:t>12</w:t>
            </w:r>
            <w:r w:rsidR="00E67A5C">
              <w:rPr>
                <w:rFonts w:ascii="SimSun" w:hAnsi="SimSun" w:hint="eastAsia"/>
                <w:color w:val="002060"/>
                <w:sz w:val="16"/>
                <w:szCs w:val="16"/>
                <w:lang w:eastAsia="zh-CN"/>
              </w:rPr>
              <w:t>3</w:t>
            </w:r>
          </w:p>
          <w:p w:rsidR="00CA2FF1" w:rsidRPr="004F1211" w:rsidRDefault="00D154F6" w:rsidP="00285F2D">
            <w:pPr>
              <w:spacing w:afterLines="30" w:after="72" w:line="240" w:lineRule="auto"/>
              <w:rPr>
                <w:rFonts w:ascii="SimSun" w:hAnsi="SimSun"/>
                <w:sz w:val="16"/>
                <w:szCs w:val="16"/>
                <w:lang w:eastAsia="zh-CN"/>
              </w:rPr>
            </w:pPr>
            <w:r w:rsidRPr="00D154F6">
              <w:rPr>
                <w:rFonts w:ascii="KaiTi" w:eastAsia="KaiTi" w:hAnsi="KaiTi"/>
                <w:iCs/>
                <w:sz w:val="16"/>
                <w:szCs w:val="16"/>
                <w:lang w:eastAsia="zh-CN"/>
              </w:rPr>
              <w:t>2016/17年预算原基准</w:t>
            </w:r>
            <w:r w:rsidR="00774CFE">
              <w:rPr>
                <w:rFonts w:ascii="Times New Roman" w:eastAsia="KaiTi" w:cs="SimSun" w:hint="eastAsia"/>
                <w:iCs/>
                <w:sz w:val="16"/>
                <w:szCs w:val="16"/>
                <w:lang w:eastAsia="zh-CN"/>
              </w:rPr>
              <w:t>：</w:t>
            </w:r>
            <w:r w:rsidR="00774CFE">
              <w:rPr>
                <w:rFonts w:ascii="Times New Roman" w:eastAsia="KaiTi" w:cs="SimSun" w:hint="eastAsia"/>
                <w:iCs/>
                <w:sz w:val="16"/>
                <w:szCs w:val="16"/>
                <w:lang w:eastAsia="zh-CN"/>
              </w:rPr>
              <w:br/>
            </w:r>
            <w:r w:rsidR="00CA2FF1" w:rsidRPr="008766D9">
              <w:rPr>
                <w:rFonts w:ascii="Times New Roman" w:cs="SimSun" w:hint="eastAsia"/>
                <w:sz w:val="16"/>
                <w:szCs w:val="16"/>
                <w:lang w:eastAsia="zh-CN"/>
              </w:rPr>
              <w:t>申请：</w:t>
            </w:r>
            <w:r w:rsidR="00CA2FF1" w:rsidRPr="004F1211">
              <w:rPr>
                <w:rFonts w:ascii="SimSun" w:hAnsi="SimSun"/>
                <w:sz w:val="16"/>
                <w:szCs w:val="16"/>
                <w:lang w:eastAsia="zh-CN"/>
              </w:rPr>
              <w:t>70</w:t>
            </w:r>
            <w:r w:rsidR="00CA2FF1" w:rsidRPr="004F1211">
              <w:rPr>
                <w:rFonts w:ascii="SimSun" w:hAnsi="SimSun"/>
                <w:sz w:val="16"/>
                <w:szCs w:val="16"/>
                <w:lang w:eastAsia="zh-CN"/>
              </w:rPr>
              <w:br/>
            </w:r>
            <w:r w:rsidR="00CA2FF1" w:rsidRPr="008766D9">
              <w:rPr>
                <w:rFonts w:ascii="Times New Roman" w:cs="SimSun" w:hint="eastAsia"/>
                <w:sz w:val="16"/>
                <w:szCs w:val="16"/>
                <w:lang w:eastAsia="zh-CN"/>
              </w:rPr>
              <w:t>续展：</w:t>
            </w:r>
            <w:r w:rsidR="00CA2FF1" w:rsidRPr="004F1211">
              <w:rPr>
                <w:rFonts w:ascii="SimSun" w:hAnsi="SimSun"/>
                <w:sz w:val="16"/>
                <w:szCs w:val="16"/>
                <w:lang w:eastAsia="zh-CN"/>
              </w:rPr>
              <w:t>63</w:t>
            </w:r>
            <w:r w:rsidR="00CA2FF1" w:rsidRPr="004F1211">
              <w:rPr>
                <w:rFonts w:ascii="SimSun" w:hAnsi="SimSun"/>
                <w:color w:val="000000"/>
                <w:sz w:val="16"/>
                <w:szCs w:val="16"/>
                <w:lang w:eastAsia="zh-CN"/>
              </w:rPr>
              <w:br/>
            </w:r>
            <w:r w:rsidR="00CA2FF1" w:rsidRPr="008766D9">
              <w:rPr>
                <w:rFonts w:ascii="Times New Roman" w:cs="SimSun" w:hint="eastAsia"/>
                <w:sz w:val="16"/>
                <w:szCs w:val="16"/>
                <w:lang w:eastAsia="zh-CN"/>
              </w:rPr>
              <w:t>后期指定：</w:t>
            </w:r>
            <w:r w:rsidR="00CA2FF1" w:rsidRPr="004F1211">
              <w:rPr>
                <w:rFonts w:ascii="SimSun" w:hAnsi="SimSun"/>
                <w:sz w:val="16"/>
                <w:szCs w:val="16"/>
                <w:lang w:eastAsia="zh-CN"/>
              </w:rPr>
              <w:t>56</w:t>
            </w:r>
            <w:r w:rsidR="00CA2FF1" w:rsidRPr="004F1211">
              <w:rPr>
                <w:rFonts w:ascii="SimSun" w:hAnsi="SimSun"/>
                <w:sz w:val="16"/>
                <w:szCs w:val="16"/>
                <w:lang w:eastAsia="zh-CN"/>
              </w:rPr>
              <w:br/>
            </w:r>
            <w:r w:rsidR="00CA2FF1" w:rsidRPr="008766D9">
              <w:rPr>
                <w:rFonts w:ascii="Times New Roman" w:cs="SimSun" w:hint="eastAsia"/>
                <w:sz w:val="16"/>
                <w:szCs w:val="16"/>
                <w:lang w:eastAsia="zh-CN"/>
              </w:rPr>
              <w:t>决定：</w:t>
            </w:r>
            <w:r w:rsidR="00CA2FF1" w:rsidRPr="004F1211">
              <w:rPr>
                <w:rFonts w:ascii="SimSun" w:hAnsi="SimSun"/>
                <w:sz w:val="16"/>
                <w:szCs w:val="16"/>
                <w:lang w:eastAsia="zh-CN"/>
              </w:rPr>
              <w:t>12</w:t>
            </w:r>
            <w:r w:rsidR="00CA2FF1" w:rsidRPr="004F1211">
              <w:rPr>
                <w:rFonts w:ascii="SimSun" w:hAnsi="SimSun"/>
                <w:sz w:val="16"/>
                <w:szCs w:val="16"/>
                <w:lang w:eastAsia="zh-CN"/>
              </w:rPr>
              <w:br/>
            </w:r>
            <w:r w:rsidR="00CA2FF1" w:rsidRPr="008766D9">
              <w:rPr>
                <w:rFonts w:ascii="Times New Roman" w:cs="SimSun" w:hint="eastAsia"/>
                <w:sz w:val="16"/>
                <w:szCs w:val="16"/>
                <w:lang w:eastAsia="zh-CN"/>
              </w:rPr>
              <w:t>变</w:t>
            </w:r>
            <w:r w:rsidR="00CA2FF1" w:rsidRPr="008766D9">
              <w:rPr>
                <w:rFonts w:ascii="Times New Roman" w:cs="SimSun"/>
                <w:sz w:val="16"/>
                <w:szCs w:val="16"/>
                <w:lang w:eastAsia="zh-CN"/>
              </w:rPr>
              <w:t>更</w:t>
            </w:r>
            <w:r w:rsidR="00CA2FF1" w:rsidRPr="008766D9">
              <w:rPr>
                <w:rFonts w:ascii="Times New Roman" w:cs="SimSun" w:hint="eastAsia"/>
                <w:sz w:val="16"/>
                <w:szCs w:val="16"/>
                <w:lang w:eastAsia="zh-CN"/>
              </w:rPr>
              <w:t>：</w:t>
            </w:r>
            <w:r w:rsidR="00CA2FF1" w:rsidRPr="004F1211">
              <w:rPr>
                <w:rFonts w:ascii="SimSun" w:hAnsi="SimSun"/>
                <w:sz w:val="16"/>
                <w:szCs w:val="16"/>
                <w:lang w:eastAsia="zh-CN"/>
              </w:rPr>
              <w:t>79</w:t>
            </w:r>
            <w:r w:rsidR="00CA2FF1" w:rsidRPr="004F1211">
              <w:rPr>
                <w:rFonts w:ascii="SimSun" w:hAnsi="SimSun"/>
                <w:sz w:val="16"/>
                <w:szCs w:val="16"/>
                <w:lang w:eastAsia="zh-CN"/>
              </w:rPr>
              <w:br/>
            </w:r>
            <w:r w:rsidR="00CA2FF1" w:rsidRPr="008766D9">
              <w:rPr>
                <w:rFonts w:ascii="Times New Roman" w:cs="SimSun" w:hint="eastAsia"/>
                <w:sz w:val="16"/>
                <w:szCs w:val="16"/>
                <w:lang w:eastAsia="zh-CN"/>
              </w:rPr>
              <w:t>更正：</w:t>
            </w:r>
            <w:r w:rsidR="00CA2FF1" w:rsidRPr="004F1211">
              <w:rPr>
                <w:rFonts w:ascii="SimSun" w:hAnsi="SimSun"/>
                <w:sz w:val="16"/>
                <w:szCs w:val="16"/>
                <w:lang w:eastAsia="zh-CN"/>
              </w:rPr>
              <w:t>232</w:t>
            </w:r>
          </w:p>
          <w:p w:rsidR="00CA2FF1" w:rsidRPr="004F1211" w:rsidRDefault="004F1211" w:rsidP="00285F2D">
            <w:pPr>
              <w:spacing w:afterLines="30" w:after="72" w:line="240" w:lineRule="auto"/>
              <w:rPr>
                <w:rFonts w:ascii="SimSun" w:hAnsi="SimSun"/>
                <w:color w:val="000000"/>
                <w:sz w:val="16"/>
                <w:szCs w:val="16"/>
                <w:lang w:eastAsia="zh-CN"/>
              </w:rPr>
            </w:pPr>
            <w:r>
              <w:rPr>
                <w:rFonts w:ascii="Times New Roman" w:cs="SimSun" w:hint="eastAsia"/>
                <w:sz w:val="16"/>
                <w:szCs w:val="16"/>
                <w:lang w:eastAsia="zh-CN"/>
              </w:rPr>
              <w:t>（</w:t>
            </w:r>
            <w:r w:rsidR="00CA2FF1" w:rsidRPr="008766D9">
              <w:rPr>
                <w:rFonts w:ascii="Times New Roman" w:cs="SimSun" w:hint="eastAsia"/>
                <w:sz w:val="16"/>
                <w:szCs w:val="16"/>
                <w:lang w:eastAsia="zh-CN"/>
              </w:rPr>
              <w:t>截至</w:t>
            </w:r>
            <w:r w:rsidR="00CA2FF1" w:rsidRPr="004F1211">
              <w:rPr>
                <w:rFonts w:ascii="SimSun" w:hAnsi="SimSun"/>
                <w:sz w:val="16"/>
                <w:szCs w:val="16"/>
                <w:lang w:eastAsia="zh-CN"/>
              </w:rPr>
              <w:t>2014</w:t>
            </w:r>
            <w:r w:rsidR="00CA2FF1" w:rsidRPr="008766D9">
              <w:rPr>
                <w:rFonts w:ascii="Times New Roman" w:cs="SimSun" w:hint="eastAsia"/>
                <w:sz w:val="16"/>
                <w:szCs w:val="16"/>
                <w:lang w:eastAsia="zh-CN"/>
              </w:rPr>
              <w:t>年</w:t>
            </w:r>
            <w:r w:rsidR="00CA2FF1" w:rsidRPr="004F1211">
              <w:rPr>
                <w:rFonts w:ascii="SimSun" w:hAnsi="SimSun"/>
                <w:sz w:val="16"/>
                <w:szCs w:val="16"/>
                <w:lang w:eastAsia="zh-CN"/>
              </w:rPr>
              <w:t>12</w:t>
            </w:r>
            <w:r w:rsidR="00CA2FF1" w:rsidRPr="008766D9">
              <w:rPr>
                <w:rFonts w:ascii="Times New Roman" w:cs="SimSun" w:hint="eastAsia"/>
                <w:sz w:val="16"/>
                <w:szCs w:val="16"/>
                <w:lang w:eastAsia="zh-CN"/>
              </w:rPr>
              <w:t>月</w:t>
            </w:r>
            <w:r w:rsidR="00CA2FF1" w:rsidRPr="004F1211">
              <w:rPr>
                <w:rFonts w:ascii="SimSun" w:hAnsi="SimSun"/>
                <w:sz w:val="16"/>
                <w:szCs w:val="16"/>
                <w:lang w:eastAsia="zh-CN"/>
              </w:rPr>
              <w:t>31</w:t>
            </w:r>
            <w:r w:rsidR="00CA2FF1" w:rsidRPr="008766D9">
              <w:rPr>
                <w:rFonts w:ascii="Times New Roman" w:cs="SimSun" w:hint="eastAsia"/>
                <w:sz w:val="16"/>
                <w:szCs w:val="16"/>
                <w:lang w:eastAsia="zh-CN"/>
              </w:rPr>
              <w:t>日</w:t>
            </w:r>
            <w:r>
              <w:rPr>
                <w:rFonts w:ascii="Times New Roman" w:cs="SimSun" w:hint="eastAsia"/>
                <w:sz w:val="16"/>
                <w:szCs w:val="16"/>
                <w:lang w:eastAsia="zh-CN"/>
              </w:rPr>
              <w:t>）</w:t>
            </w:r>
          </w:p>
        </w:tc>
        <w:tc>
          <w:tcPr>
            <w:tcW w:w="530" w:type="pct"/>
            <w:tcMar>
              <w:top w:w="110" w:type="dxa"/>
              <w:left w:w="58" w:type="dxa"/>
              <w:right w:w="58" w:type="dxa"/>
            </w:tcMar>
          </w:tcPr>
          <w:p w:rsidR="00CA2FF1" w:rsidRPr="004F1211" w:rsidRDefault="00CA2FF1" w:rsidP="00285F2D">
            <w:pPr>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缩短所有交易天数</w:t>
            </w:r>
          </w:p>
        </w:tc>
        <w:tc>
          <w:tcPr>
            <w:tcW w:w="1284" w:type="pct"/>
            <w:shd w:val="clear" w:color="auto" w:fill="FFFFFF"/>
            <w:tcMar>
              <w:top w:w="110" w:type="dxa"/>
              <w:left w:w="58" w:type="dxa"/>
              <w:right w:w="58" w:type="dxa"/>
            </w:tcMar>
          </w:tcPr>
          <w:p w:rsidR="00CA2FF1" w:rsidRPr="004F1211" w:rsidRDefault="00CA2FF1" w:rsidP="001E41FE">
            <w:pPr>
              <w:pStyle w:val="ListParagraph"/>
              <w:numPr>
                <w:ilvl w:val="0"/>
                <w:numId w:val="43"/>
              </w:numPr>
              <w:spacing w:afterLines="30" w:after="72" w:line="240" w:lineRule="auto"/>
              <w:ind w:hanging="210"/>
              <w:contextualSpacing w:val="0"/>
              <w:jc w:val="both"/>
              <w:rPr>
                <w:rFonts w:ascii="SimSun" w:hAnsi="SimSun"/>
                <w:sz w:val="16"/>
                <w:szCs w:val="16"/>
              </w:rPr>
            </w:pPr>
            <w:r w:rsidRPr="008766D9">
              <w:rPr>
                <w:rFonts w:ascii="Times New Roman" w:cs="SimSun" w:hint="eastAsia"/>
                <w:sz w:val="16"/>
                <w:szCs w:val="16"/>
                <w:lang w:eastAsia="zh-CN"/>
              </w:rPr>
              <w:t>申请：</w:t>
            </w:r>
            <w:r w:rsidRPr="004F1211">
              <w:rPr>
                <w:rFonts w:ascii="SimSun" w:hAnsi="SimSun"/>
                <w:sz w:val="16"/>
                <w:szCs w:val="16"/>
              </w:rPr>
              <w:t>64</w:t>
            </w:r>
          </w:p>
          <w:p w:rsidR="00CA2FF1" w:rsidRPr="004F1211" w:rsidRDefault="00CA2FF1" w:rsidP="001E41FE">
            <w:pPr>
              <w:pStyle w:val="ListParagraph"/>
              <w:numPr>
                <w:ilvl w:val="0"/>
                <w:numId w:val="43"/>
              </w:numPr>
              <w:spacing w:afterLines="30" w:after="72" w:line="240" w:lineRule="auto"/>
              <w:ind w:hanging="210"/>
              <w:contextualSpacing w:val="0"/>
              <w:jc w:val="both"/>
              <w:rPr>
                <w:rFonts w:ascii="SimSun" w:hAnsi="SimSun"/>
                <w:sz w:val="16"/>
                <w:szCs w:val="16"/>
              </w:rPr>
            </w:pPr>
            <w:r w:rsidRPr="008766D9">
              <w:rPr>
                <w:rFonts w:ascii="Times New Roman" w:cs="SimSun" w:hint="eastAsia"/>
                <w:sz w:val="16"/>
                <w:szCs w:val="16"/>
                <w:lang w:eastAsia="zh-CN"/>
              </w:rPr>
              <w:t>续展</w:t>
            </w:r>
            <w:r w:rsidRPr="008766D9">
              <w:rPr>
                <w:rFonts w:ascii="Times New Roman" w:cs="SimSun" w:hint="eastAsia"/>
                <w:color w:val="002060"/>
                <w:sz w:val="16"/>
                <w:szCs w:val="16"/>
                <w:lang w:eastAsia="zh-CN"/>
              </w:rPr>
              <w:t>：</w:t>
            </w:r>
            <w:r w:rsidRPr="004F1211">
              <w:rPr>
                <w:rFonts w:ascii="SimSun" w:hAnsi="SimSun"/>
                <w:sz w:val="16"/>
                <w:szCs w:val="16"/>
              </w:rPr>
              <w:t>65</w:t>
            </w:r>
          </w:p>
          <w:p w:rsidR="00CA2FF1" w:rsidRPr="004F1211" w:rsidRDefault="00CA2FF1" w:rsidP="001E41FE">
            <w:pPr>
              <w:pStyle w:val="ListParagraph"/>
              <w:numPr>
                <w:ilvl w:val="0"/>
                <w:numId w:val="43"/>
              </w:numPr>
              <w:spacing w:afterLines="30" w:after="72" w:line="240" w:lineRule="auto"/>
              <w:ind w:hanging="210"/>
              <w:contextualSpacing w:val="0"/>
              <w:jc w:val="both"/>
              <w:rPr>
                <w:rFonts w:ascii="SimSun" w:hAnsi="SimSun"/>
                <w:sz w:val="16"/>
                <w:szCs w:val="16"/>
              </w:rPr>
            </w:pPr>
            <w:r w:rsidRPr="008766D9">
              <w:rPr>
                <w:rFonts w:ascii="Times New Roman" w:cs="SimSun" w:hint="eastAsia"/>
                <w:sz w:val="16"/>
                <w:szCs w:val="16"/>
                <w:lang w:eastAsia="zh-CN"/>
              </w:rPr>
              <w:t>后期指定：</w:t>
            </w:r>
            <w:r w:rsidRPr="004F1211">
              <w:rPr>
                <w:rFonts w:ascii="SimSun" w:hAnsi="SimSun"/>
                <w:sz w:val="16"/>
                <w:szCs w:val="16"/>
              </w:rPr>
              <w:t>42</w:t>
            </w:r>
          </w:p>
          <w:p w:rsidR="00CA2FF1" w:rsidRPr="004F1211" w:rsidRDefault="00CA2FF1" w:rsidP="001E41FE">
            <w:pPr>
              <w:pStyle w:val="ListParagraph"/>
              <w:numPr>
                <w:ilvl w:val="0"/>
                <w:numId w:val="43"/>
              </w:numPr>
              <w:spacing w:afterLines="30" w:after="72" w:line="240" w:lineRule="auto"/>
              <w:ind w:hanging="210"/>
              <w:contextualSpacing w:val="0"/>
              <w:jc w:val="both"/>
              <w:rPr>
                <w:rFonts w:ascii="SimSun" w:hAnsi="SimSun"/>
                <w:sz w:val="16"/>
                <w:szCs w:val="16"/>
              </w:rPr>
            </w:pPr>
            <w:r w:rsidRPr="008766D9">
              <w:rPr>
                <w:rFonts w:ascii="Times New Roman" w:cs="SimSun" w:hint="eastAsia"/>
                <w:sz w:val="16"/>
                <w:szCs w:val="16"/>
                <w:lang w:eastAsia="zh-CN"/>
              </w:rPr>
              <w:t>决定：</w:t>
            </w:r>
            <w:r w:rsidRPr="004F1211">
              <w:rPr>
                <w:rFonts w:ascii="SimSun" w:hAnsi="SimSun"/>
                <w:sz w:val="16"/>
                <w:szCs w:val="16"/>
              </w:rPr>
              <w:t>24</w:t>
            </w:r>
          </w:p>
          <w:p w:rsidR="00CA2FF1" w:rsidRPr="004F1211" w:rsidRDefault="00CA2FF1" w:rsidP="001E41FE">
            <w:pPr>
              <w:pStyle w:val="ListParagraph"/>
              <w:numPr>
                <w:ilvl w:val="0"/>
                <w:numId w:val="43"/>
              </w:numPr>
              <w:spacing w:afterLines="30" w:after="72" w:line="240" w:lineRule="auto"/>
              <w:ind w:hanging="210"/>
              <w:contextualSpacing w:val="0"/>
              <w:jc w:val="both"/>
              <w:rPr>
                <w:rFonts w:ascii="SimSun" w:hAnsi="SimSun"/>
                <w:sz w:val="16"/>
                <w:szCs w:val="16"/>
              </w:rPr>
            </w:pPr>
            <w:r w:rsidRPr="008766D9">
              <w:rPr>
                <w:rFonts w:ascii="Times New Roman" w:cs="SimSun" w:hint="eastAsia"/>
                <w:sz w:val="16"/>
                <w:szCs w:val="16"/>
                <w:lang w:eastAsia="zh-CN"/>
              </w:rPr>
              <w:t>变</w:t>
            </w:r>
            <w:r w:rsidRPr="008766D9">
              <w:rPr>
                <w:rFonts w:ascii="Times New Roman" w:cs="SimSun"/>
                <w:sz w:val="16"/>
                <w:szCs w:val="16"/>
                <w:lang w:eastAsia="zh-CN"/>
              </w:rPr>
              <w:t>更</w:t>
            </w:r>
            <w:r w:rsidRPr="008766D9">
              <w:rPr>
                <w:rFonts w:ascii="Times New Roman" w:cs="SimSun" w:hint="eastAsia"/>
                <w:sz w:val="16"/>
                <w:szCs w:val="16"/>
                <w:lang w:eastAsia="zh-CN"/>
              </w:rPr>
              <w:t>：</w:t>
            </w:r>
            <w:r w:rsidRPr="004F1211">
              <w:rPr>
                <w:rFonts w:ascii="SimSun" w:hAnsi="SimSun"/>
                <w:sz w:val="16"/>
                <w:szCs w:val="16"/>
              </w:rPr>
              <w:t>62</w:t>
            </w:r>
          </w:p>
          <w:p w:rsidR="00CA2FF1" w:rsidRPr="004F1211" w:rsidRDefault="00CA2FF1" w:rsidP="001E41FE">
            <w:pPr>
              <w:pStyle w:val="ListParagraph"/>
              <w:keepNext/>
              <w:keepLines/>
              <w:numPr>
                <w:ilvl w:val="0"/>
                <w:numId w:val="43"/>
              </w:numPr>
              <w:spacing w:afterLines="30" w:after="72" w:line="240" w:lineRule="auto"/>
              <w:ind w:hanging="210"/>
              <w:contextualSpacing w:val="0"/>
              <w:jc w:val="both"/>
              <w:rPr>
                <w:rFonts w:ascii="SimSun" w:hAnsi="SimSun"/>
                <w:color w:val="000000"/>
                <w:sz w:val="16"/>
                <w:szCs w:val="16"/>
              </w:rPr>
            </w:pPr>
            <w:r w:rsidRPr="00E67A5C">
              <w:rPr>
                <w:rFonts w:ascii="Times New Roman" w:cs="SimSun" w:hint="eastAsia"/>
                <w:sz w:val="16"/>
                <w:szCs w:val="16"/>
                <w:lang w:eastAsia="zh-CN"/>
              </w:rPr>
              <w:t>更正：</w:t>
            </w:r>
            <w:r w:rsidRPr="00E67A5C">
              <w:rPr>
                <w:rFonts w:ascii="SimSun" w:hAnsi="SimSun"/>
                <w:sz w:val="16"/>
                <w:szCs w:val="16"/>
              </w:rPr>
              <w:t>140</w:t>
            </w:r>
          </w:p>
        </w:tc>
        <w:tc>
          <w:tcPr>
            <w:tcW w:w="535" w:type="pct"/>
            <w:tcMar>
              <w:top w:w="110" w:type="dxa"/>
            </w:tcMar>
          </w:tcPr>
          <w:p w:rsidR="00CA2FF1" w:rsidRPr="004F1211" w:rsidRDefault="00452317" w:rsidP="00E67A5C">
            <w:pPr>
              <w:keepNext/>
              <w:keepLines/>
              <w:spacing w:afterLines="30" w:after="72" w:line="240" w:lineRule="auto"/>
              <w:jc w:val="center"/>
              <w:rPr>
                <w:rFonts w:ascii="SimSun" w:hAnsi="SimSun"/>
                <w:bCs/>
                <w:color w:val="000000"/>
                <w:sz w:val="16"/>
                <w:szCs w:val="16"/>
              </w:rPr>
            </w:pPr>
            <w:r>
              <w:rPr>
                <w:rFonts w:ascii="SimSun" w:hAnsi="SimSun" w:cs="SimSun" w:hint="eastAsia"/>
                <w:b/>
                <w:bCs/>
                <w:color w:val="FF0000"/>
                <w:sz w:val="16"/>
                <w:szCs w:val="16"/>
              </w:rPr>
              <w:t>不符合</w:t>
            </w:r>
            <w:r>
              <w:rPr>
                <w:rFonts w:ascii="SimSun" w:hAnsi="SimSun" w:cs="SimSun" w:hint="eastAsia"/>
                <w:b/>
                <w:bCs/>
                <w:color w:val="FF0000"/>
                <w:sz w:val="16"/>
                <w:szCs w:val="16"/>
              </w:rPr>
              <w:br/>
              <w:t>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rPr>
              <w:t>质量</w:t>
            </w:r>
            <w:r w:rsidR="00E67A5C">
              <w:rPr>
                <w:rFonts w:ascii="Times New Roman" w:cs="SimSun" w:hint="eastAsia"/>
                <w:color w:val="000000"/>
                <w:sz w:val="16"/>
                <w:szCs w:val="16"/>
                <w:lang w:eastAsia="zh-CN"/>
              </w:rPr>
              <w:t>（马德里）</w:t>
            </w:r>
          </w:p>
        </w:tc>
        <w:tc>
          <w:tcPr>
            <w:tcW w:w="1503" w:type="pct"/>
          </w:tcPr>
          <w:p w:rsidR="00E67A5C" w:rsidRDefault="00774CFE" w:rsidP="00E67A5C">
            <w:pPr>
              <w:pStyle w:val="ListParagraph"/>
              <w:spacing w:afterLines="30" w:after="72" w:line="240" w:lineRule="auto"/>
              <w:ind w:left="0"/>
              <w:contextualSpacing w:val="0"/>
              <w:rPr>
                <w:rFonts w:ascii="KaiTi" w:eastAsia="KaiTi" w:hAnsi="KaiTi"/>
                <w:iCs/>
                <w:color w:val="002060"/>
                <w:sz w:val="16"/>
                <w:szCs w:val="16"/>
                <w:lang w:eastAsia="zh-CN"/>
              </w:rPr>
            </w:pPr>
            <w:r w:rsidRPr="00774CFE">
              <w:rPr>
                <w:rFonts w:ascii="KaiTi" w:eastAsia="KaiTi" w:hAnsi="KaiTi"/>
                <w:iCs/>
                <w:color w:val="002060"/>
                <w:sz w:val="16"/>
                <w:szCs w:val="16"/>
              </w:rPr>
              <w:t>2015年底更新后的</w:t>
            </w:r>
            <w:r>
              <w:rPr>
                <w:rFonts w:ascii="KaiTi" w:eastAsia="KaiTi" w:hAnsi="KaiTi"/>
                <w:iCs/>
                <w:color w:val="002060"/>
                <w:sz w:val="16"/>
                <w:szCs w:val="16"/>
              </w:rPr>
              <w:t>基准：</w:t>
            </w:r>
          </w:p>
          <w:p w:rsidR="00CA2FF1" w:rsidRPr="004F1211" w:rsidRDefault="00E67A5C"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Pr>
                <w:rFonts w:ascii="Times New Roman" w:cs="SimSun" w:hint="eastAsia"/>
                <w:color w:val="002060"/>
                <w:sz w:val="16"/>
                <w:szCs w:val="16"/>
                <w:lang w:eastAsia="zh-CN"/>
              </w:rPr>
              <w:t>尼斯</w:t>
            </w:r>
            <w:r w:rsidR="00CA2FF1" w:rsidRPr="008766D9">
              <w:rPr>
                <w:rFonts w:ascii="Times New Roman" w:cs="SimSun" w:hint="eastAsia"/>
                <w:color w:val="002060"/>
                <w:sz w:val="16"/>
                <w:szCs w:val="16"/>
                <w:lang w:eastAsia="zh-CN"/>
              </w:rPr>
              <w:t>：</w:t>
            </w:r>
            <w:r w:rsidR="00CA2FF1" w:rsidRPr="004F1211">
              <w:rPr>
                <w:rFonts w:ascii="SimSun" w:hAnsi="SimSun"/>
                <w:color w:val="002060"/>
                <w:sz w:val="16"/>
                <w:szCs w:val="16"/>
              </w:rPr>
              <w:t>89%</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sidRPr="008766D9">
              <w:rPr>
                <w:rFonts w:ascii="Times New Roman" w:cs="SimSun" w:hint="eastAsia"/>
                <w:color w:val="002060"/>
                <w:sz w:val="16"/>
                <w:szCs w:val="16"/>
                <w:lang w:eastAsia="zh-CN"/>
              </w:rPr>
              <w:t>手续审查：</w:t>
            </w:r>
            <w:r w:rsidRPr="004F1211">
              <w:rPr>
                <w:rFonts w:ascii="SimSun" w:hAnsi="SimSun"/>
                <w:color w:val="002060"/>
                <w:sz w:val="16"/>
                <w:szCs w:val="16"/>
              </w:rPr>
              <w:t>95%</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sidRPr="008766D9">
              <w:rPr>
                <w:rFonts w:ascii="Times New Roman" w:cs="SimSun" w:hint="eastAsia"/>
                <w:color w:val="002060"/>
                <w:sz w:val="16"/>
                <w:szCs w:val="16"/>
                <w:lang w:eastAsia="zh-CN"/>
              </w:rPr>
              <w:t>决定：</w:t>
            </w:r>
            <w:r w:rsidRPr="004F1211">
              <w:rPr>
                <w:rFonts w:ascii="SimSun" w:hAnsi="SimSun"/>
                <w:color w:val="002060"/>
                <w:sz w:val="16"/>
                <w:szCs w:val="16"/>
              </w:rPr>
              <w:t>99%</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sidRPr="008766D9">
              <w:rPr>
                <w:rFonts w:ascii="Times New Roman" w:cs="SimSun" w:hint="eastAsia"/>
                <w:color w:val="002060"/>
                <w:sz w:val="16"/>
                <w:szCs w:val="16"/>
                <w:lang w:eastAsia="zh-CN"/>
              </w:rPr>
              <w:t>变</w:t>
            </w:r>
            <w:r w:rsidRPr="008766D9">
              <w:rPr>
                <w:rFonts w:ascii="Times New Roman" w:cs="SimSun"/>
                <w:color w:val="002060"/>
                <w:sz w:val="16"/>
                <w:szCs w:val="16"/>
                <w:lang w:eastAsia="zh-CN"/>
              </w:rPr>
              <w:t>更</w:t>
            </w:r>
            <w:r w:rsidRPr="008766D9">
              <w:rPr>
                <w:rFonts w:ascii="Times New Roman" w:cs="SimSun" w:hint="eastAsia"/>
                <w:color w:val="002060"/>
                <w:sz w:val="16"/>
                <w:szCs w:val="16"/>
                <w:lang w:eastAsia="zh-CN"/>
              </w:rPr>
              <w:t>：</w:t>
            </w:r>
            <w:r w:rsidRPr="004F1211">
              <w:rPr>
                <w:rFonts w:ascii="SimSun" w:hAnsi="SimSun"/>
                <w:color w:val="002060"/>
                <w:sz w:val="16"/>
                <w:szCs w:val="16"/>
              </w:rPr>
              <w:t>95%</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sidRPr="008766D9">
              <w:rPr>
                <w:rFonts w:ascii="Times New Roman" w:cs="SimSun" w:hint="eastAsia"/>
                <w:color w:val="002060"/>
                <w:sz w:val="16"/>
                <w:szCs w:val="16"/>
                <w:lang w:eastAsia="zh-CN"/>
              </w:rPr>
              <w:t>续展：</w:t>
            </w:r>
            <w:r w:rsidRPr="004F1211">
              <w:rPr>
                <w:rFonts w:ascii="SimSun" w:hAnsi="SimSun"/>
                <w:color w:val="002060"/>
                <w:sz w:val="16"/>
                <w:szCs w:val="16"/>
              </w:rPr>
              <w:t>92%</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sidRPr="008766D9">
              <w:rPr>
                <w:rFonts w:ascii="Times New Roman" w:cs="SimSun" w:hint="eastAsia"/>
                <w:color w:val="002060"/>
                <w:sz w:val="16"/>
                <w:szCs w:val="16"/>
                <w:lang w:eastAsia="zh-CN"/>
              </w:rPr>
              <w:t>客户记录：</w:t>
            </w:r>
            <w:r w:rsidRPr="004F1211">
              <w:rPr>
                <w:rFonts w:ascii="SimSun" w:hAnsi="SimSun"/>
                <w:color w:val="002060"/>
                <w:sz w:val="16"/>
                <w:szCs w:val="16"/>
              </w:rPr>
              <w:t>100%</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rPr>
            </w:pPr>
            <w:r w:rsidRPr="008766D9">
              <w:rPr>
                <w:rFonts w:ascii="Times New Roman" w:cs="SimSun" w:hint="eastAsia"/>
                <w:color w:val="002060"/>
                <w:sz w:val="16"/>
                <w:szCs w:val="16"/>
                <w:lang w:eastAsia="zh-CN"/>
              </w:rPr>
              <w:t>客户服务：</w:t>
            </w:r>
            <w:r w:rsidRPr="004F1211">
              <w:rPr>
                <w:rFonts w:ascii="SimSun" w:hAnsi="SimSun"/>
                <w:color w:val="002060"/>
                <w:sz w:val="16"/>
                <w:szCs w:val="16"/>
              </w:rPr>
              <w:t>79%</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2060"/>
                <w:sz w:val="16"/>
                <w:szCs w:val="16"/>
                <w:lang w:val="fr-CH" w:eastAsia="zh-CN"/>
              </w:rPr>
            </w:pPr>
            <w:r w:rsidRPr="00E67A5C">
              <w:rPr>
                <w:rFonts w:ascii="Times New Roman" w:cs="SimSun" w:hint="eastAsia"/>
                <w:color w:val="002060"/>
                <w:sz w:val="16"/>
                <w:szCs w:val="16"/>
                <w:lang w:eastAsia="zh-CN"/>
              </w:rPr>
              <w:t>翻译</w:t>
            </w:r>
            <w:r w:rsidRPr="008766D9">
              <w:rPr>
                <w:rFonts w:ascii="Times New Roman" w:cs="SimSun" w:hint="eastAsia"/>
                <w:color w:val="002060"/>
                <w:sz w:val="16"/>
                <w:szCs w:val="16"/>
                <w:lang w:val="fr-CH" w:eastAsia="zh-CN"/>
              </w:rPr>
              <w:t>：英文：</w:t>
            </w:r>
            <w:r w:rsidRPr="004F1211">
              <w:rPr>
                <w:rFonts w:ascii="SimSun" w:hAnsi="SimSun"/>
                <w:color w:val="002060"/>
                <w:sz w:val="16"/>
                <w:szCs w:val="16"/>
                <w:lang w:val="fr-CH" w:eastAsia="zh-CN"/>
              </w:rPr>
              <w:t>100%</w:t>
            </w:r>
          </w:p>
          <w:p w:rsidR="00CA2FF1" w:rsidRPr="004F1211" w:rsidRDefault="00E67A5C" w:rsidP="00285F2D">
            <w:pPr>
              <w:spacing w:afterLines="30" w:after="72" w:line="240" w:lineRule="auto"/>
              <w:rPr>
                <w:rFonts w:ascii="SimSun" w:hAnsi="SimSun"/>
                <w:color w:val="002060"/>
                <w:sz w:val="16"/>
                <w:szCs w:val="16"/>
                <w:lang w:val="fr-CH" w:eastAsia="zh-CN"/>
              </w:rPr>
            </w:pPr>
            <w:r>
              <w:rPr>
                <w:rFonts w:ascii="Times New Roman" w:cs="SimSun"/>
                <w:color w:val="002060"/>
                <w:sz w:val="16"/>
                <w:szCs w:val="16"/>
                <w:lang w:val="fr-CH" w:eastAsia="zh-CN"/>
              </w:rPr>
              <w:tab/>
            </w:r>
            <w:r w:rsidR="00CA2FF1" w:rsidRPr="008766D9">
              <w:rPr>
                <w:rFonts w:ascii="Times New Roman" w:cs="SimSun" w:hint="eastAsia"/>
                <w:color w:val="002060"/>
                <w:sz w:val="16"/>
                <w:szCs w:val="16"/>
                <w:lang w:val="fr-CH" w:eastAsia="zh-CN"/>
              </w:rPr>
              <w:t>法文：</w:t>
            </w:r>
            <w:r w:rsidR="00CA2FF1" w:rsidRPr="004F1211">
              <w:rPr>
                <w:rFonts w:ascii="SimSun" w:hAnsi="SimSun"/>
                <w:color w:val="002060"/>
                <w:sz w:val="16"/>
                <w:szCs w:val="16"/>
                <w:lang w:val="fr-CH" w:eastAsia="zh-CN"/>
              </w:rPr>
              <w:t>98%</w:t>
            </w:r>
          </w:p>
          <w:p w:rsidR="00CA2FF1" w:rsidRPr="004F1211" w:rsidRDefault="00E67A5C" w:rsidP="00285F2D">
            <w:pPr>
              <w:spacing w:afterLines="30" w:after="72" w:line="240" w:lineRule="auto"/>
              <w:rPr>
                <w:rFonts w:ascii="SimSun" w:hAnsi="SimSun"/>
                <w:color w:val="002060"/>
                <w:sz w:val="16"/>
                <w:szCs w:val="16"/>
                <w:lang w:val="fr-CH" w:eastAsia="zh-CN"/>
              </w:rPr>
            </w:pPr>
            <w:r>
              <w:rPr>
                <w:rFonts w:ascii="Times New Roman" w:cs="SimSun"/>
                <w:color w:val="002060"/>
                <w:sz w:val="16"/>
                <w:szCs w:val="16"/>
                <w:lang w:val="fr-CH" w:eastAsia="zh-CN"/>
              </w:rPr>
              <w:tab/>
            </w:r>
            <w:r w:rsidR="00CA2FF1" w:rsidRPr="008766D9">
              <w:rPr>
                <w:rFonts w:ascii="Times New Roman" w:cs="SimSun" w:hint="eastAsia"/>
                <w:color w:val="002060"/>
                <w:sz w:val="16"/>
                <w:szCs w:val="16"/>
                <w:lang w:val="fr-CH" w:eastAsia="zh-CN"/>
              </w:rPr>
              <w:t>西班牙文：</w:t>
            </w:r>
            <w:r w:rsidR="00CA2FF1" w:rsidRPr="004F1211">
              <w:rPr>
                <w:rFonts w:ascii="SimSun" w:hAnsi="SimSun"/>
                <w:color w:val="002060"/>
                <w:sz w:val="16"/>
                <w:szCs w:val="16"/>
                <w:lang w:val="fr-CH" w:eastAsia="zh-CN"/>
              </w:rPr>
              <w:t>96%</w:t>
            </w:r>
          </w:p>
          <w:p w:rsidR="00CA2FF1" w:rsidRPr="004F1211" w:rsidRDefault="00D154F6" w:rsidP="00285F2D">
            <w:pPr>
              <w:spacing w:afterLines="30" w:after="72" w:line="240" w:lineRule="auto"/>
              <w:rPr>
                <w:rFonts w:ascii="SimSun" w:hAnsi="SimSun"/>
                <w:i/>
                <w:iCs/>
                <w:sz w:val="16"/>
                <w:szCs w:val="16"/>
                <w:lang w:eastAsia="zh-CN"/>
              </w:rPr>
            </w:pPr>
            <w:r w:rsidRPr="00D154F6">
              <w:rPr>
                <w:rFonts w:ascii="KaiTi" w:eastAsia="KaiTi" w:hAnsi="KaiTi"/>
                <w:iCs/>
                <w:sz w:val="16"/>
                <w:szCs w:val="16"/>
                <w:lang w:val="fr-CH" w:eastAsia="zh-CN"/>
              </w:rPr>
              <w:t>2016/17年预算原基准</w:t>
            </w:r>
            <w:r w:rsidR="00774CFE">
              <w:rPr>
                <w:rFonts w:ascii="Times New Roman" w:eastAsia="KaiTi" w:cs="SimSun" w:hint="eastAsia"/>
                <w:iCs/>
                <w:sz w:val="16"/>
                <w:szCs w:val="16"/>
                <w:lang w:val="fr-CH" w:eastAsia="zh-CN"/>
              </w:rPr>
              <w:t>：</w:t>
            </w:r>
            <w:r w:rsidR="00774CFE">
              <w:rPr>
                <w:rFonts w:ascii="Times New Roman" w:eastAsia="KaiTi" w:cs="SimSun" w:hint="eastAsia"/>
                <w:iCs/>
                <w:sz w:val="16"/>
                <w:szCs w:val="16"/>
                <w:lang w:val="fr-CH" w:eastAsia="zh-CN"/>
              </w:rPr>
              <w:br/>
            </w:r>
            <w:r w:rsidR="00CA2FF1" w:rsidRPr="00A01BE9">
              <w:rPr>
                <w:rFonts w:ascii="Times New Roman" w:eastAsia="KaiTi" w:cs="SimSun" w:hint="eastAsia"/>
                <w:iCs/>
                <w:sz w:val="16"/>
                <w:szCs w:val="16"/>
                <w:lang w:eastAsia="zh-CN"/>
              </w:rPr>
              <w:t>待定</w:t>
            </w:r>
          </w:p>
        </w:tc>
        <w:tc>
          <w:tcPr>
            <w:tcW w:w="530" w:type="pct"/>
            <w:tcMar>
              <w:top w:w="110" w:type="dxa"/>
              <w:left w:w="58" w:type="dxa"/>
              <w:right w:w="58" w:type="dxa"/>
            </w:tcMar>
          </w:tcPr>
          <w:p w:rsidR="00CA2FF1" w:rsidRPr="004F1211" w:rsidRDefault="00E67A5C" w:rsidP="00285F2D">
            <w:pPr>
              <w:spacing w:afterLines="30" w:after="72" w:line="240" w:lineRule="auto"/>
              <w:rPr>
                <w:rFonts w:ascii="SimSun" w:hAnsi="SimSun"/>
                <w:color w:val="002060"/>
                <w:sz w:val="16"/>
                <w:szCs w:val="16"/>
                <w:lang w:eastAsia="zh-CN"/>
              </w:rPr>
            </w:pPr>
            <w:r w:rsidRPr="00E67A5C">
              <w:rPr>
                <w:rFonts w:ascii="KaiTi" w:eastAsia="KaiTi" w:hAnsi="KaiTi" w:cs="SimSun" w:hint="eastAsia"/>
                <w:iCs/>
                <w:color w:val="002060"/>
                <w:sz w:val="16"/>
                <w:szCs w:val="16"/>
                <w:lang w:eastAsia="zh-CN"/>
              </w:rPr>
              <w:t>已界定的目标：</w:t>
            </w:r>
            <w:r>
              <w:rPr>
                <w:rFonts w:ascii="KaiTi" w:eastAsia="KaiTi" w:hAnsi="KaiTi" w:cs="SimSun"/>
                <w:iCs/>
                <w:color w:val="002060"/>
                <w:sz w:val="16"/>
                <w:szCs w:val="16"/>
                <w:lang w:eastAsia="zh-CN"/>
              </w:rPr>
              <w:br/>
            </w:r>
            <w:r w:rsidR="00CA2FF1" w:rsidRPr="008766D9">
              <w:rPr>
                <w:rFonts w:ascii="Times New Roman" w:cs="SimSun" w:hint="eastAsia"/>
                <w:color w:val="002060"/>
                <w:sz w:val="16"/>
                <w:szCs w:val="16"/>
                <w:lang w:eastAsia="zh-CN"/>
              </w:rPr>
              <w:t>可接受的质量水平</w:t>
            </w:r>
            <w:r w:rsidR="004F1211">
              <w:rPr>
                <w:rFonts w:ascii="Times New Roman" w:cs="SimSun" w:hint="eastAsia"/>
                <w:color w:val="002060"/>
                <w:sz w:val="16"/>
                <w:szCs w:val="16"/>
                <w:lang w:eastAsia="zh-CN"/>
              </w:rPr>
              <w:t>（</w:t>
            </w:r>
            <w:r w:rsidR="00CA2FF1" w:rsidRPr="004F1211">
              <w:rPr>
                <w:rFonts w:ascii="SimSun" w:hAnsi="SimSun"/>
                <w:color w:val="002060"/>
                <w:sz w:val="16"/>
                <w:szCs w:val="16"/>
                <w:lang w:eastAsia="zh-CN"/>
              </w:rPr>
              <w:t>AQL</w:t>
            </w:r>
            <w:r w:rsidR="004F1211">
              <w:rPr>
                <w:rFonts w:ascii="Times New Roman" w:cs="SimSun" w:hint="eastAsia"/>
                <w:color w:val="002060"/>
                <w:sz w:val="16"/>
                <w:szCs w:val="16"/>
                <w:lang w:eastAsia="zh-CN"/>
              </w:rPr>
              <w:t>）</w:t>
            </w:r>
            <w:r>
              <w:rPr>
                <w:rFonts w:ascii="Times New Roman" w:cs="SimSun" w:hint="eastAsia"/>
                <w:color w:val="002060"/>
                <w:sz w:val="16"/>
                <w:szCs w:val="16"/>
                <w:lang w:eastAsia="zh-CN"/>
              </w:rPr>
              <w:t>尼斯</w:t>
            </w:r>
            <w:r w:rsidR="00CA2FF1" w:rsidRPr="008766D9">
              <w:rPr>
                <w:rFonts w:ascii="Times New Roman" w:cs="SimSun" w:hint="eastAsia"/>
                <w:color w:val="002060"/>
                <w:sz w:val="16"/>
                <w:szCs w:val="16"/>
                <w:lang w:eastAsia="zh-CN"/>
              </w:rPr>
              <w:t>：</w:t>
            </w:r>
            <w:r w:rsidR="00CA2FF1" w:rsidRPr="004F1211">
              <w:rPr>
                <w:rFonts w:ascii="SimSun" w:hAnsi="SimSun"/>
                <w:color w:val="002060"/>
                <w:sz w:val="16"/>
                <w:szCs w:val="16"/>
                <w:lang w:eastAsia="zh-CN"/>
              </w:rPr>
              <w:t>90%</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手续</w:t>
            </w:r>
            <w:r w:rsidRPr="004F1211">
              <w:rPr>
                <w:rFonts w:ascii="SimSun" w:hAnsi="SimSun"/>
                <w:color w:val="002060"/>
                <w:sz w:val="16"/>
                <w:szCs w:val="16"/>
                <w:lang w:eastAsia="zh-CN"/>
              </w:rPr>
              <w:t>AQL</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审查</w:t>
            </w:r>
            <w:r w:rsidRPr="004F1211">
              <w:rPr>
                <w:rFonts w:ascii="SimSun" w:hAnsi="SimSun"/>
                <w:color w:val="002060"/>
                <w:sz w:val="16"/>
                <w:szCs w:val="16"/>
                <w:lang w:eastAsia="zh-CN"/>
              </w:rPr>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95%</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决定</w:t>
            </w:r>
            <w:r w:rsidRPr="004F1211">
              <w:rPr>
                <w:rFonts w:ascii="SimSun" w:hAnsi="SimSun"/>
                <w:color w:val="002060"/>
                <w:sz w:val="16"/>
                <w:szCs w:val="16"/>
                <w:lang w:eastAsia="zh-CN"/>
              </w:rPr>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97%</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变</w:t>
            </w:r>
            <w:r w:rsidRPr="008766D9">
              <w:rPr>
                <w:rFonts w:ascii="Times New Roman" w:cs="SimSun"/>
                <w:color w:val="002060"/>
                <w:sz w:val="16"/>
                <w:szCs w:val="16"/>
                <w:lang w:eastAsia="zh-CN"/>
              </w:rPr>
              <w:t>更</w:t>
            </w:r>
            <w:r w:rsidRPr="004F1211">
              <w:rPr>
                <w:rFonts w:ascii="SimSun" w:hAnsi="SimSun"/>
                <w:color w:val="002060"/>
                <w:sz w:val="16"/>
                <w:szCs w:val="16"/>
                <w:lang w:eastAsia="zh-CN"/>
              </w:rPr>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95%</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续展</w:t>
            </w:r>
            <w:r w:rsidRPr="004F1211">
              <w:rPr>
                <w:rFonts w:ascii="SimSun" w:hAnsi="SimSun"/>
                <w:color w:val="002060"/>
                <w:sz w:val="16"/>
                <w:szCs w:val="16"/>
                <w:lang w:eastAsia="zh-CN"/>
              </w:rPr>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95%</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客户记录</w:t>
            </w:r>
            <w:r w:rsidRPr="004F1211">
              <w:rPr>
                <w:rFonts w:ascii="SimSun" w:hAnsi="SimSun"/>
                <w:color w:val="002060"/>
                <w:sz w:val="16"/>
                <w:szCs w:val="16"/>
                <w:lang w:eastAsia="zh-CN"/>
              </w:rPr>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99%</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客户服务</w:t>
            </w:r>
            <w:r w:rsidRPr="004F1211">
              <w:rPr>
                <w:rFonts w:ascii="SimSun" w:hAnsi="SimSun"/>
                <w:color w:val="002060"/>
                <w:sz w:val="16"/>
                <w:szCs w:val="16"/>
                <w:lang w:eastAsia="zh-CN"/>
              </w:rPr>
              <w:lastRenderedPageBreak/>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90%</w:t>
            </w:r>
          </w:p>
          <w:p w:rsidR="00CA2FF1" w:rsidRPr="004F1211" w:rsidRDefault="00CA2FF1" w:rsidP="00285F2D">
            <w:pPr>
              <w:spacing w:afterLines="30" w:after="72" w:line="240" w:lineRule="auto"/>
              <w:rPr>
                <w:rFonts w:ascii="SimSun" w:hAnsi="SimSun"/>
                <w:color w:val="002060"/>
                <w:sz w:val="16"/>
                <w:szCs w:val="16"/>
                <w:lang w:eastAsia="zh-CN"/>
              </w:rPr>
            </w:pPr>
            <w:r w:rsidRPr="008766D9">
              <w:rPr>
                <w:rFonts w:ascii="Times New Roman" w:cs="SimSun" w:hint="eastAsia"/>
                <w:color w:val="002060"/>
                <w:sz w:val="16"/>
                <w:szCs w:val="16"/>
                <w:lang w:eastAsia="zh-CN"/>
              </w:rPr>
              <w:t>翻译</w:t>
            </w:r>
            <w:r w:rsidRPr="004F1211">
              <w:rPr>
                <w:rFonts w:ascii="SimSun" w:hAnsi="SimSun"/>
                <w:color w:val="002060"/>
                <w:sz w:val="16"/>
                <w:szCs w:val="16"/>
                <w:lang w:eastAsia="zh-CN"/>
              </w:rPr>
              <w:t>AQL</w:t>
            </w:r>
            <w:r w:rsidRPr="008766D9">
              <w:rPr>
                <w:rFonts w:ascii="Times New Roman" w:cs="SimSun" w:hint="eastAsia"/>
                <w:color w:val="002060"/>
                <w:sz w:val="16"/>
                <w:szCs w:val="16"/>
                <w:lang w:eastAsia="zh-CN"/>
              </w:rPr>
              <w:t>：</w:t>
            </w:r>
            <w:r w:rsidRPr="004F1211">
              <w:rPr>
                <w:rFonts w:ascii="SimSun" w:hAnsi="SimSun"/>
                <w:color w:val="002060"/>
                <w:sz w:val="16"/>
                <w:szCs w:val="16"/>
                <w:lang w:eastAsia="zh-CN"/>
              </w:rPr>
              <w:t>95%</w:t>
            </w:r>
          </w:p>
          <w:p w:rsidR="00CA2FF1" w:rsidRPr="004F1211" w:rsidRDefault="00E67A5C" w:rsidP="00E67A5C">
            <w:pPr>
              <w:spacing w:afterLines="30" w:after="72" w:line="240" w:lineRule="auto"/>
              <w:rPr>
                <w:rFonts w:ascii="SimSun" w:hAnsi="SimSun"/>
                <w:iCs/>
                <w:sz w:val="16"/>
                <w:szCs w:val="16"/>
                <w:lang w:eastAsia="zh-CN"/>
              </w:rPr>
            </w:pPr>
            <w:r w:rsidRPr="00E67A5C">
              <w:rPr>
                <w:rFonts w:ascii="KaiTi" w:eastAsia="KaiTi" w:hAnsi="KaiTi"/>
                <w:iCs/>
                <w:sz w:val="16"/>
                <w:szCs w:val="16"/>
                <w:lang w:eastAsia="zh-CN"/>
              </w:rPr>
              <w:t>2016/17年预算原目标：</w:t>
            </w:r>
            <w:r>
              <w:rPr>
                <w:rFonts w:ascii="KaiTi" w:eastAsia="KaiTi" w:hAnsi="KaiTi" w:hint="eastAsia"/>
                <w:iCs/>
                <w:sz w:val="16"/>
                <w:szCs w:val="16"/>
                <w:lang w:eastAsia="zh-CN"/>
              </w:rPr>
              <w:br/>
            </w:r>
            <w:r w:rsidR="00CA2FF1" w:rsidRPr="00A01BE9">
              <w:rPr>
                <w:rFonts w:ascii="Times New Roman" w:eastAsia="KaiTi" w:cs="SimSun" w:hint="eastAsia"/>
                <w:iCs/>
                <w:sz w:val="16"/>
                <w:szCs w:val="16"/>
                <w:lang w:eastAsia="zh-CN"/>
              </w:rPr>
              <w:t>待定</w:t>
            </w:r>
          </w:p>
        </w:tc>
        <w:tc>
          <w:tcPr>
            <w:tcW w:w="1284" w:type="pct"/>
            <w:shd w:val="clear" w:color="auto" w:fill="FFFFFF"/>
            <w:tcMar>
              <w:top w:w="110" w:type="dxa"/>
              <w:left w:w="58" w:type="dxa"/>
              <w:right w:w="58" w:type="dxa"/>
            </w:tcMar>
          </w:tcPr>
          <w:p w:rsidR="00CA2FF1" w:rsidRPr="004F1211" w:rsidRDefault="00E67A5C" w:rsidP="00285F2D">
            <w:pPr>
              <w:keepNext/>
              <w:keepLines/>
              <w:spacing w:afterLines="30" w:after="72" w:line="240" w:lineRule="auto"/>
              <w:rPr>
                <w:rFonts w:ascii="SimSun" w:hAnsi="SimSun"/>
                <w:color w:val="000000"/>
                <w:sz w:val="16"/>
                <w:szCs w:val="16"/>
                <w:lang w:eastAsia="zh-CN"/>
              </w:rPr>
            </w:pPr>
            <w:r>
              <w:rPr>
                <w:rFonts w:ascii="Times New Roman" w:cs="SimSun" w:hint="eastAsia"/>
                <w:color w:val="000000"/>
                <w:sz w:val="16"/>
                <w:szCs w:val="16"/>
                <w:lang w:eastAsia="zh-CN"/>
              </w:rPr>
              <w:lastRenderedPageBreak/>
              <w:t>尼斯</w:t>
            </w:r>
            <w:r w:rsidR="00CA2FF1" w:rsidRPr="008766D9">
              <w:rPr>
                <w:rFonts w:ascii="Times New Roman" w:cs="SimSun" w:hint="eastAsia"/>
                <w:color w:val="000000"/>
                <w:sz w:val="16"/>
                <w:szCs w:val="16"/>
                <w:lang w:eastAsia="zh-CN"/>
              </w:rPr>
              <w:t>：</w:t>
            </w:r>
            <w:r w:rsidR="00CA2FF1" w:rsidRPr="004F1211">
              <w:rPr>
                <w:rFonts w:ascii="SimSun" w:hAnsi="SimSun"/>
                <w:color w:val="000000"/>
                <w:sz w:val="16"/>
                <w:szCs w:val="16"/>
                <w:lang w:eastAsia="zh-CN"/>
              </w:rPr>
              <w:t>91%</w:t>
            </w:r>
          </w:p>
          <w:p w:rsidR="00CA2FF1" w:rsidRPr="004F1211" w:rsidRDefault="00CA2FF1" w:rsidP="00285F2D">
            <w:pPr>
              <w:keepNext/>
              <w:keepLines/>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手续审查：</w:t>
            </w:r>
            <w:r w:rsidRPr="004F1211">
              <w:rPr>
                <w:rFonts w:ascii="SimSun" w:hAnsi="SimSun"/>
                <w:color w:val="000000"/>
                <w:sz w:val="16"/>
                <w:szCs w:val="16"/>
                <w:lang w:eastAsia="zh-CN"/>
              </w:rPr>
              <w:t>94%</w:t>
            </w:r>
          </w:p>
          <w:p w:rsidR="00CA2FF1" w:rsidRPr="004F1211" w:rsidRDefault="00CA2FF1" w:rsidP="00285F2D">
            <w:pPr>
              <w:keepNext/>
              <w:keepLines/>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决定：</w:t>
            </w:r>
            <w:r w:rsidRPr="004F1211">
              <w:rPr>
                <w:rFonts w:ascii="SimSun" w:hAnsi="SimSun"/>
                <w:color w:val="000000"/>
                <w:sz w:val="16"/>
                <w:szCs w:val="16"/>
                <w:lang w:eastAsia="zh-CN"/>
              </w:rPr>
              <w:t>96%</w:t>
            </w:r>
          </w:p>
          <w:p w:rsidR="00CA2FF1" w:rsidRPr="004F1211" w:rsidRDefault="00CA2FF1" w:rsidP="00285F2D">
            <w:pPr>
              <w:keepNext/>
              <w:keepLines/>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变</w:t>
            </w:r>
            <w:r w:rsidRPr="008766D9">
              <w:rPr>
                <w:rFonts w:ascii="Times New Roman" w:cs="SimSun"/>
                <w:color w:val="000000"/>
                <w:sz w:val="16"/>
                <w:szCs w:val="16"/>
                <w:lang w:eastAsia="zh-CN"/>
              </w:rPr>
              <w:t>更</w:t>
            </w:r>
            <w:r w:rsidRPr="008766D9">
              <w:rPr>
                <w:rFonts w:ascii="Times New Roman" w:cs="SimSun" w:hint="eastAsia"/>
                <w:color w:val="000000"/>
                <w:sz w:val="16"/>
                <w:szCs w:val="16"/>
                <w:lang w:eastAsia="zh-CN"/>
              </w:rPr>
              <w:t>：</w:t>
            </w:r>
            <w:r w:rsidRPr="004F1211">
              <w:rPr>
                <w:rFonts w:ascii="SimSun" w:hAnsi="SimSun"/>
                <w:color w:val="000000"/>
                <w:sz w:val="16"/>
                <w:szCs w:val="16"/>
                <w:lang w:eastAsia="zh-CN"/>
              </w:rPr>
              <w:t>95%</w:t>
            </w:r>
          </w:p>
          <w:p w:rsidR="00CA2FF1" w:rsidRPr="004F1211" w:rsidRDefault="00CA2FF1" w:rsidP="00285F2D">
            <w:pPr>
              <w:keepNext/>
              <w:keepLines/>
              <w:spacing w:afterLines="30" w:after="72" w:line="240" w:lineRule="auto"/>
              <w:rPr>
                <w:rFonts w:ascii="SimSun" w:hAnsi="SimSun"/>
                <w:color w:val="000000"/>
                <w:sz w:val="16"/>
                <w:szCs w:val="16"/>
                <w:lang w:eastAsia="zh-CN"/>
              </w:rPr>
            </w:pPr>
            <w:r w:rsidRPr="008766D9">
              <w:rPr>
                <w:rFonts w:ascii="Times New Roman" w:cs="SimSun" w:hint="eastAsia"/>
                <w:color w:val="000000"/>
                <w:sz w:val="16"/>
                <w:szCs w:val="16"/>
                <w:lang w:eastAsia="zh-CN"/>
              </w:rPr>
              <w:t>续展：</w:t>
            </w:r>
            <w:r w:rsidRPr="004F1211">
              <w:rPr>
                <w:rFonts w:ascii="SimSun" w:hAnsi="SimSun"/>
                <w:color w:val="000000"/>
                <w:sz w:val="16"/>
                <w:szCs w:val="16"/>
                <w:lang w:eastAsia="zh-CN"/>
              </w:rPr>
              <w:t>96%</w:t>
            </w:r>
          </w:p>
          <w:p w:rsidR="00CA2FF1" w:rsidRPr="004F1211" w:rsidRDefault="00CA2FF1" w:rsidP="00285F2D">
            <w:pPr>
              <w:keepNext/>
              <w:keepLines/>
              <w:spacing w:afterLines="30" w:after="72" w:line="240" w:lineRule="auto"/>
              <w:rPr>
                <w:rFonts w:ascii="SimSun" w:hAnsi="SimSun"/>
                <w:sz w:val="16"/>
                <w:szCs w:val="16"/>
                <w:lang w:eastAsia="zh-CN"/>
              </w:rPr>
            </w:pPr>
            <w:r w:rsidRPr="008766D9">
              <w:rPr>
                <w:rFonts w:ascii="Times New Roman" w:cs="SimSun" w:hint="eastAsia"/>
                <w:sz w:val="16"/>
                <w:szCs w:val="16"/>
                <w:lang w:eastAsia="zh-CN"/>
              </w:rPr>
              <w:t>客户记录：</w:t>
            </w:r>
            <w:r w:rsidRPr="004F1211">
              <w:rPr>
                <w:rFonts w:ascii="SimSun" w:hAnsi="SimSun"/>
                <w:sz w:val="16"/>
                <w:szCs w:val="16"/>
                <w:lang w:eastAsia="zh-CN"/>
              </w:rPr>
              <w:t>100%</w:t>
            </w:r>
          </w:p>
          <w:p w:rsidR="00CA2FF1" w:rsidRPr="004F1211" w:rsidRDefault="00CA2FF1" w:rsidP="00285F2D">
            <w:pPr>
              <w:keepNext/>
              <w:keepLines/>
              <w:spacing w:afterLines="30" w:after="72" w:line="240" w:lineRule="auto"/>
              <w:rPr>
                <w:rFonts w:ascii="SimSun" w:hAnsi="SimSun"/>
                <w:sz w:val="16"/>
                <w:szCs w:val="16"/>
                <w:lang w:eastAsia="zh-CN"/>
              </w:rPr>
            </w:pPr>
            <w:r w:rsidRPr="008766D9">
              <w:rPr>
                <w:rFonts w:ascii="Times New Roman" w:cs="SimSun" w:hint="eastAsia"/>
                <w:sz w:val="16"/>
                <w:szCs w:val="16"/>
                <w:lang w:eastAsia="zh-CN"/>
              </w:rPr>
              <w:t>客户服务：</w:t>
            </w:r>
            <w:r w:rsidRPr="004F1211">
              <w:rPr>
                <w:rFonts w:ascii="SimSun" w:hAnsi="SimSun"/>
                <w:sz w:val="16"/>
                <w:szCs w:val="16"/>
                <w:lang w:eastAsia="zh-CN"/>
              </w:rPr>
              <w:t>83%</w:t>
            </w:r>
          </w:p>
          <w:p w:rsidR="00E67A5C" w:rsidRPr="00EB3816" w:rsidRDefault="00E67A5C" w:rsidP="00285F2D">
            <w:pPr>
              <w:keepNext/>
              <w:keepLines/>
              <w:spacing w:afterLines="30" w:after="72" w:line="240" w:lineRule="auto"/>
              <w:rPr>
                <w:rFonts w:ascii="Times New Roman" w:cs="SimSun"/>
                <w:sz w:val="16"/>
                <w:szCs w:val="16"/>
                <w:lang w:eastAsia="zh-CN"/>
              </w:rPr>
            </w:pPr>
          </w:p>
          <w:p w:rsidR="00CA2FF1" w:rsidRPr="004F1211" w:rsidRDefault="00CA2FF1" w:rsidP="00285F2D">
            <w:pPr>
              <w:keepNext/>
              <w:keepLines/>
              <w:spacing w:afterLines="30" w:after="72" w:line="240" w:lineRule="auto"/>
              <w:rPr>
                <w:rFonts w:ascii="SimSun" w:hAnsi="SimSun"/>
                <w:sz w:val="16"/>
                <w:szCs w:val="16"/>
                <w:lang w:eastAsia="zh-CN"/>
              </w:rPr>
            </w:pPr>
            <w:r w:rsidRPr="008766D9">
              <w:rPr>
                <w:rFonts w:ascii="Times New Roman" w:cs="SimSun" w:hint="eastAsia"/>
                <w:sz w:val="16"/>
                <w:szCs w:val="16"/>
                <w:lang w:val="fr-CH" w:eastAsia="zh-CN"/>
              </w:rPr>
              <w:t>翻译</w:t>
            </w:r>
            <w:r w:rsidRPr="00EB3816">
              <w:rPr>
                <w:rFonts w:ascii="Times New Roman" w:cs="SimSun" w:hint="eastAsia"/>
                <w:sz w:val="16"/>
                <w:szCs w:val="16"/>
                <w:lang w:eastAsia="zh-CN"/>
              </w:rPr>
              <w:t>：</w:t>
            </w:r>
            <w:r w:rsidR="00E67A5C" w:rsidRPr="00EB3816">
              <w:rPr>
                <w:rFonts w:ascii="Times New Roman" w:cs="SimSun"/>
                <w:sz w:val="16"/>
                <w:szCs w:val="16"/>
                <w:lang w:eastAsia="zh-CN"/>
              </w:rPr>
              <w:tab/>
            </w:r>
            <w:r w:rsidRPr="008766D9">
              <w:rPr>
                <w:rFonts w:ascii="Times New Roman" w:cs="SimSun" w:hint="eastAsia"/>
                <w:sz w:val="16"/>
                <w:szCs w:val="16"/>
                <w:lang w:val="fr-CH" w:eastAsia="zh-CN"/>
              </w:rPr>
              <w:t>英文</w:t>
            </w:r>
            <w:r w:rsidRPr="00EB3816">
              <w:rPr>
                <w:rFonts w:ascii="Times New Roman" w:cs="SimSun" w:hint="eastAsia"/>
                <w:sz w:val="16"/>
                <w:szCs w:val="16"/>
                <w:lang w:eastAsia="zh-CN"/>
              </w:rPr>
              <w:t>：</w:t>
            </w:r>
            <w:r w:rsidRPr="004F1211">
              <w:rPr>
                <w:rFonts w:ascii="SimSun" w:hAnsi="SimSun"/>
                <w:sz w:val="16"/>
                <w:szCs w:val="16"/>
                <w:lang w:eastAsia="zh-CN"/>
              </w:rPr>
              <w:t>99%</w:t>
            </w:r>
          </w:p>
          <w:p w:rsidR="00CA2FF1" w:rsidRPr="004F1211" w:rsidRDefault="00E67A5C" w:rsidP="00285F2D">
            <w:pPr>
              <w:keepNext/>
              <w:keepLines/>
              <w:spacing w:afterLines="30" w:after="72" w:line="240" w:lineRule="auto"/>
              <w:rPr>
                <w:rFonts w:ascii="SimSun" w:hAnsi="SimSun"/>
                <w:sz w:val="16"/>
                <w:szCs w:val="16"/>
                <w:lang w:eastAsia="zh-CN"/>
              </w:rPr>
            </w:pPr>
            <w:r w:rsidRPr="00EB3816">
              <w:rPr>
                <w:rFonts w:ascii="Times New Roman" w:cs="SimSun"/>
                <w:sz w:val="16"/>
                <w:szCs w:val="16"/>
                <w:lang w:eastAsia="zh-CN"/>
              </w:rPr>
              <w:tab/>
            </w:r>
            <w:r w:rsidR="00CA2FF1" w:rsidRPr="008766D9">
              <w:rPr>
                <w:rFonts w:ascii="Times New Roman" w:cs="SimSun" w:hint="eastAsia"/>
                <w:sz w:val="16"/>
                <w:szCs w:val="16"/>
                <w:lang w:val="fr-CH" w:eastAsia="zh-CN"/>
              </w:rPr>
              <w:t>法文：</w:t>
            </w:r>
            <w:r w:rsidR="00CA2FF1" w:rsidRPr="004F1211">
              <w:rPr>
                <w:rFonts w:ascii="SimSun" w:hAnsi="SimSun"/>
                <w:sz w:val="16"/>
                <w:szCs w:val="16"/>
                <w:lang w:eastAsia="zh-CN"/>
              </w:rPr>
              <w:t>99%</w:t>
            </w:r>
          </w:p>
          <w:p w:rsidR="00CA2FF1" w:rsidRPr="004F1211" w:rsidRDefault="00E67A5C" w:rsidP="00E67A5C">
            <w:pPr>
              <w:keepNext/>
              <w:keepLines/>
              <w:spacing w:afterLines="30" w:after="72" w:line="240" w:lineRule="auto"/>
              <w:rPr>
                <w:rFonts w:ascii="SimSun" w:hAnsi="SimSun"/>
                <w:color w:val="000000"/>
                <w:sz w:val="16"/>
                <w:szCs w:val="16"/>
                <w:lang w:eastAsia="zh-CN"/>
              </w:rPr>
            </w:pPr>
            <w:r>
              <w:rPr>
                <w:rFonts w:ascii="Times New Roman" w:cs="SimSun"/>
                <w:sz w:val="16"/>
                <w:szCs w:val="16"/>
                <w:lang w:val="fr-CH" w:eastAsia="zh-CN"/>
              </w:rPr>
              <w:tab/>
            </w:r>
            <w:r w:rsidR="00CA2FF1" w:rsidRPr="008766D9">
              <w:rPr>
                <w:rFonts w:ascii="Times New Roman" w:cs="SimSun" w:hint="eastAsia"/>
                <w:sz w:val="16"/>
                <w:szCs w:val="16"/>
                <w:lang w:val="fr-CH" w:eastAsia="zh-CN"/>
              </w:rPr>
              <w:t>西班牙文：</w:t>
            </w:r>
            <w:r w:rsidR="00CA2FF1" w:rsidRPr="004F1211">
              <w:rPr>
                <w:rFonts w:ascii="SimSun" w:hAnsi="SimSun"/>
                <w:sz w:val="16"/>
                <w:szCs w:val="16"/>
                <w:lang w:eastAsia="zh-CN"/>
              </w:rPr>
              <w:t>97%</w:t>
            </w:r>
          </w:p>
        </w:tc>
        <w:tc>
          <w:tcPr>
            <w:tcW w:w="535" w:type="pct"/>
            <w:tcMar>
              <w:top w:w="110" w:type="dxa"/>
            </w:tcMar>
          </w:tcPr>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E67A5C" w:rsidRPr="004F1211" w:rsidRDefault="00E67A5C" w:rsidP="00E67A5C">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E67A5C" w:rsidRPr="004F1211" w:rsidRDefault="00E67A5C" w:rsidP="00E67A5C">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E67A5C" w:rsidRPr="004F1211" w:rsidRDefault="00E67A5C" w:rsidP="00E67A5C">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CA2FF1" w:rsidRPr="004F1211" w:rsidRDefault="00452317" w:rsidP="00285F2D">
            <w:pPr>
              <w:keepNext/>
              <w:keepLines/>
              <w:spacing w:afterLines="30" w:after="72" w:line="240" w:lineRule="auto"/>
              <w:jc w:val="center"/>
              <w:rPr>
                <w:rFonts w:ascii="SimSun" w:hAnsi="SimSun"/>
                <w:bCs/>
                <w:color w:val="FF0000"/>
                <w:sz w:val="16"/>
                <w:szCs w:val="16"/>
                <w:lang w:eastAsia="zh-CN"/>
              </w:rPr>
            </w:pPr>
            <w:r>
              <w:rPr>
                <w:rFonts w:ascii="SimSun" w:hAnsi="SimSun" w:cs="SimSun" w:hint="eastAsia"/>
                <w:b/>
                <w:bCs/>
                <w:color w:val="FF0000"/>
                <w:sz w:val="16"/>
                <w:szCs w:val="16"/>
                <w:lang w:eastAsia="zh-CN"/>
              </w:rPr>
              <w:t>不符合</w:t>
            </w:r>
            <w:r>
              <w:rPr>
                <w:rFonts w:ascii="SimSun" w:hAnsi="SimSun" w:cs="SimSun" w:hint="eastAsia"/>
                <w:b/>
                <w:bCs/>
                <w:color w:val="FF0000"/>
                <w:sz w:val="16"/>
                <w:szCs w:val="16"/>
                <w:lang w:eastAsia="zh-CN"/>
              </w:rPr>
              <w:br/>
              <w:t>预期</w:t>
            </w:r>
          </w:p>
          <w:p w:rsidR="00CA2FF1" w:rsidRPr="004F1211" w:rsidRDefault="00B8407C" w:rsidP="00E67A5C">
            <w:pPr>
              <w:keepNext/>
              <w:keepLines/>
              <w:spacing w:afterLines="30" w:after="72" w:line="240" w:lineRule="auto"/>
              <w:jc w:val="center"/>
              <w:rPr>
                <w:rFonts w:ascii="SimSun" w:hAnsi="SimSun"/>
                <w:bCs/>
                <w:color w:val="000000"/>
                <w:sz w:val="16"/>
                <w:szCs w:val="16"/>
                <w:lang w:eastAsia="zh-CN"/>
              </w:rPr>
            </w:pPr>
            <w:r w:rsidRPr="00B8407C">
              <w:rPr>
                <w:rFonts w:ascii="SimSun" w:hAnsi="SimSun" w:cs="SimSun" w:hint="eastAsia"/>
                <w:b/>
                <w:bCs/>
                <w:color w:val="00B050"/>
                <w:sz w:val="16"/>
                <w:szCs w:val="16"/>
                <w:lang w:eastAsia="zh-CN"/>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lastRenderedPageBreak/>
              <w:t>改善包括电子流程和程序在内的马德里注册簿的运作</w:t>
            </w:r>
            <w:r w:rsidR="004F1211">
              <w:rPr>
                <w:rFonts w:ascii="Times New Roman" w:cs="SimSun" w:hint="eastAsia"/>
                <w:color w:val="000000"/>
                <w:sz w:val="16"/>
                <w:szCs w:val="16"/>
                <w:lang w:eastAsia="zh-CN"/>
              </w:rPr>
              <w:t>（</w:t>
            </w:r>
            <w:r w:rsidRPr="008766D9">
              <w:rPr>
                <w:rFonts w:ascii="Times New Roman" w:cs="SimSun" w:hint="eastAsia"/>
                <w:color w:val="000000"/>
                <w:sz w:val="16"/>
                <w:szCs w:val="16"/>
                <w:lang w:eastAsia="zh-CN"/>
              </w:rPr>
              <w:t>马德里</w:t>
            </w:r>
            <w:r w:rsidR="004F1211">
              <w:rPr>
                <w:rFonts w:ascii="Times New Roman" w:cs="SimSun" w:hint="eastAsia"/>
                <w:color w:val="000000"/>
                <w:sz w:val="16"/>
                <w:szCs w:val="16"/>
                <w:lang w:eastAsia="zh-CN"/>
              </w:rPr>
              <w:t>）</w:t>
            </w:r>
          </w:p>
        </w:tc>
        <w:tc>
          <w:tcPr>
            <w:tcW w:w="1503" w:type="pct"/>
          </w:tcPr>
          <w:p w:rsidR="004E5BB2" w:rsidRPr="004E5BB2" w:rsidRDefault="00774CFE" w:rsidP="004E5BB2">
            <w:pPr>
              <w:pStyle w:val="ListParagraph"/>
              <w:spacing w:afterLines="30" w:after="72" w:line="240" w:lineRule="auto"/>
              <w:ind w:left="0"/>
              <w:contextualSpacing w:val="0"/>
              <w:rPr>
                <w:rFonts w:ascii="SimSun" w:hAnsi="SimSun"/>
                <w:color w:val="00000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p>
          <w:p w:rsidR="00CA2FF1" w:rsidRPr="004E5BB2" w:rsidRDefault="00CA2FF1" w:rsidP="00CB0069">
            <w:pPr>
              <w:pStyle w:val="ListParagraph"/>
              <w:numPr>
                <w:ilvl w:val="0"/>
                <w:numId w:val="41"/>
              </w:numPr>
              <w:spacing w:afterLines="30" w:after="72" w:line="240" w:lineRule="auto"/>
              <w:ind w:left="119" w:hanging="119"/>
              <w:contextualSpacing w:val="0"/>
              <w:rPr>
                <w:rFonts w:ascii="Times New Roman" w:cs="SimSun"/>
                <w:color w:val="002060"/>
                <w:sz w:val="16"/>
                <w:szCs w:val="16"/>
                <w:lang w:eastAsia="zh-CN"/>
              </w:rPr>
            </w:pPr>
            <w:r w:rsidRPr="00B7365C">
              <w:rPr>
                <w:rFonts w:ascii="SimSun" w:hAnsi="SimSun" w:cs="SimSun"/>
                <w:color w:val="002060"/>
                <w:sz w:val="16"/>
                <w:szCs w:val="16"/>
                <w:lang w:eastAsia="zh-CN"/>
              </w:rPr>
              <w:t>79%</w:t>
            </w:r>
            <w:r w:rsidRPr="004E5BB2">
              <w:rPr>
                <w:rFonts w:ascii="Times New Roman" w:cs="SimSun"/>
                <w:color w:val="002060"/>
                <w:sz w:val="16"/>
                <w:szCs w:val="16"/>
                <w:lang w:eastAsia="zh-CN"/>
              </w:rPr>
              <w:t>的文件以电子方式接收</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0000"/>
                <w:sz w:val="16"/>
                <w:szCs w:val="16"/>
                <w:lang w:eastAsia="zh-CN"/>
              </w:rPr>
            </w:pPr>
            <w:r w:rsidRPr="004F1211">
              <w:rPr>
                <w:rFonts w:ascii="SimSun" w:hAnsi="SimSun"/>
                <w:color w:val="002060"/>
                <w:sz w:val="16"/>
                <w:szCs w:val="16"/>
                <w:lang w:eastAsia="zh-CN"/>
              </w:rPr>
              <w:t>325,000</w:t>
            </w:r>
            <w:r w:rsidRPr="008766D9">
              <w:rPr>
                <w:rFonts w:ascii="Times New Roman" w:cs="SimSun" w:hint="eastAsia"/>
                <w:color w:val="002060"/>
                <w:sz w:val="16"/>
                <w:szCs w:val="16"/>
                <w:lang w:eastAsia="zh-CN"/>
              </w:rPr>
              <w:t>份电子邮件形式的通知书</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0000"/>
                <w:sz w:val="16"/>
                <w:szCs w:val="16"/>
              </w:rPr>
            </w:pPr>
            <w:r w:rsidRPr="004F1211">
              <w:rPr>
                <w:rFonts w:ascii="SimSun" w:hAnsi="SimSun"/>
                <w:color w:val="002060"/>
                <w:sz w:val="16"/>
                <w:szCs w:val="16"/>
              </w:rPr>
              <w:t>2,752</w:t>
            </w:r>
            <w:r w:rsidRPr="008766D9">
              <w:rPr>
                <w:rFonts w:ascii="Times New Roman" w:cs="SimSun" w:hint="eastAsia"/>
                <w:color w:val="002060"/>
                <w:sz w:val="16"/>
                <w:szCs w:val="16"/>
                <w:lang w:eastAsia="zh-CN"/>
              </w:rPr>
              <w:t>位</w:t>
            </w:r>
            <w:r w:rsidRPr="004F1211">
              <w:rPr>
                <w:rFonts w:ascii="SimSun" w:hAnsi="SimSun"/>
                <w:color w:val="002060"/>
                <w:sz w:val="16"/>
                <w:szCs w:val="16"/>
                <w:lang w:eastAsia="zh-CN"/>
              </w:rPr>
              <w:t>MPM</w:t>
            </w:r>
            <w:r w:rsidRPr="008766D9">
              <w:rPr>
                <w:rFonts w:ascii="Times New Roman"/>
                <w:color w:val="002060"/>
                <w:sz w:val="16"/>
                <w:szCs w:val="16"/>
                <w:lang w:eastAsia="zh-CN"/>
              </w:rPr>
              <w:t>客户</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0000"/>
                <w:sz w:val="16"/>
                <w:szCs w:val="16"/>
                <w:lang w:eastAsia="zh-CN"/>
              </w:rPr>
            </w:pPr>
            <w:r w:rsidRPr="004F1211">
              <w:rPr>
                <w:rFonts w:ascii="SimSun" w:hAnsi="SimSun"/>
                <w:color w:val="002060"/>
                <w:sz w:val="16"/>
                <w:szCs w:val="16"/>
                <w:lang w:eastAsia="zh-CN"/>
              </w:rPr>
              <w:t>27</w:t>
            </w:r>
            <w:r w:rsidRPr="008766D9">
              <w:rPr>
                <w:rFonts w:ascii="Times New Roman" w:cs="SimSun" w:hint="eastAsia"/>
                <w:color w:val="002060"/>
                <w:sz w:val="16"/>
                <w:szCs w:val="16"/>
                <w:lang w:eastAsia="zh-CN"/>
              </w:rPr>
              <w:t>个局发送</w:t>
            </w:r>
            <w:r w:rsidRPr="004F1211">
              <w:rPr>
                <w:rFonts w:ascii="SimSun" w:hAnsi="SimSun"/>
                <w:color w:val="002060"/>
                <w:sz w:val="16"/>
                <w:szCs w:val="16"/>
                <w:lang w:eastAsia="zh-CN"/>
              </w:rPr>
              <w:t>XML</w:t>
            </w:r>
            <w:r w:rsidRPr="008766D9">
              <w:rPr>
                <w:rFonts w:ascii="Times New Roman"/>
                <w:color w:val="002060"/>
                <w:sz w:val="16"/>
                <w:szCs w:val="16"/>
                <w:lang w:eastAsia="zh-CN"/>
              </w:rPr>
              <w:t>格式</w:t>
            </w:r>
            <w:r w:rsidRPr="008766D9">
              <w:rPr>
                <w:rFonts w:ascii="Times New Roman" w:cs="SimSun" w:hint="eastAsia"/>
                <w:color w:val="002060"/>
                <w:sz w:val="16"/>
                <w:szCs w:val="16"/>
                <w:lang w:eastAsia="zh-CN"/>
              </w:rPr>
              <w:t>的申请</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0000"/>
                <w:sz w:val="16"/>
                <w:szCs w:val="16"/>
              </w:rPr>
            </w:pPr>
            <w:r w:rsidRPr="004F1211">
              <w:rPr>
                <w:rFonts w:ascii="SimSun" w:hAnsi="SimSun"/>
                <w:color w:val="002060"/>
                <w:sz w:val="16"/>
                <w:szCs w:val="16"/>
              </w:rPr>
              <w:t>1</w:t>
            </w:r>
            <w:r w:rsidRPr="008766D9">
              <w:rPr>
                <w:rFonts w:ascii="Times New Roman" w:cs="SimSun" w:hint="eastAsia"/>
                <w:color w:val="002060"/>
                <w:sz w:val="16"/>
                <w:szCs w:val="16"/>
                <w:lang w:eastAsia="zh-CN"/>
              </w:rPr>
              <w:t>个智能网络表单</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0000"/>
                <w:sz w:val="16"/>
                <w:szCs w:val="16"/>
              </w:rPr>
            </w:pPr>
            <w:r w:rsidRPr="008766D9">
              <w:rPr>
                <w:rFonts w:ascii="Times New Roman" w:cs="SimSun" w:hint="eastAsia"/>
                <w:color w:val="002060"/>
                <w:sz w:val="16"/>
                <w:szCs w:val="16"/>
                <w:lang w:eastAsia="zh-CN"/>
              </w:rPr>
              <w:t>发来文件</w:t>
            </w:r>
            <w:r w:rsidRPr="004F1211">
              <w:rPr>
                <w:rFonts w:ascii="SimSun" w:hAnsi="SimSun"/>
                <w:color w:val="002060"/>
                <w:sz w:val="16"/>
                <w:szCs w:val="16"/>
              </w:rPr>
              <w:t>690,000</w:t>
            </w:r>
            <w:r w:rsidRPr="008766D9">
              <w:rPr>
                <w:rFonts w:ascii="Times New Roman" w:cs="SimSun" w:hint="eastAsia"/>
                <w:color w:val="002060"/>
                <w:sz w:val="16"/>
                <w:szCs w:val="16"/>
                <w:lang w:eastAsia="zh-CN"/>
              </w:rPr>
              <w:t>份</w:t>
            </w:r>
          </w:p>
          <w:p w:rsidR="00CA2FF1" w:rsidRPr="004F1211" w:rsidRDefault="00CA2FF1" w:rsidP="00CB0069">
            <w:pPr>
              <w:pStyle w:val="ListParagraph"/>
              <w:numPr>
                <w:ilvl w:val="0"/>
                <w:numId w:val="41"/>
              </w:numPr>
              <w:spacing w:afterLines="30" w:after="72" w:line="240" w:lineRule="auto"/>
              <w:ind w:left="119" w:hanging="119"/>
              <w:contextualSpacing w:val="0"/>
              <w:rPr>
                <w:rFonts w:ascii="SimSun" w:hAnsi="SimSun"/>
                <w:color w:val="000000"/>
                <w:sz w:val="16"/>
                <w:szCs w:val="16"/>
              </w:rPr>
            </w:pPr>
            <w:r w:rsidRPr="008766D9">
              <w:rPr>
                <w:rFonts w:ascii="Times New Roman" w:cs="SimSun" w:hint="eastAsia"/>
                <w:color w:val="002060"/>
                <w:sz w:val="16"/>
                <w:szCs w:val="16"/>
                <w:lang w:eastAsia="zh-CN"/>
              </w:rPr>
              <w:t>发出文件</w:t>
            </w:r>
            <w:r w:rsidRPr="004F1211">
              <w:rPr>
                <w:rFonts w:ascii="SimSun" w:hAnsi="SimSun"/>
                <w:color w:val="002060"/>
                <w:sz w:val="16"/>
                <w:szCs w:val="16"/>
              </w:rPr>
              <w:t>1,750,000</w:t>
            </w:r>
            <w:r w:rsidRPr="008766D9">
              <w:rPr>
                <w:rFonts w:ascii="Times New Roman" w:cs="SimSun" w:hint="eastAsia"/>
                <w:color w:val="002060"/>
                <w:sz w:val="16"/>
                <w:szCs w:val="16"/>
                <w:lang w:eastAsia="zh-CN"/>
              </w:rPr>
              <w:t>份</w:t>
            </w:r>
          </w:p>
          <w:p w:rsidR="00CA2FF1" w:rsidRPr="004F121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Times New Roman" w:eastAsia="KaiTi" w:cs="SimSun" w:hint="eastAsia"/>
                <w:iCs/>
                <w:sz w:val="16"/>
                <w:szCs w:val="16"/>
                <w:lang w:eastAsia="zh-CN"/>
              </w:rPr>
              <w:t>：</w:t>
            </w:r>
            <w:r w:rsidR="00774CFE">
              <w:rPr>
                <w:rFonts w:ascii="Times New Roman" w:eastAsia="KaiTi" w:cs="SimSun" w:hint="eastAsia"/>
                <w:iCs/>
                <w:sz w:val="16"/>
                <w:szCs w:val="16"/>
                <w:lang w:eastAsia="zh-CN"/>
              </w:rPr>
              <w:br/>
            </w:r>
            <w:r w:rsidR="00CA2FF1" w:rsidRPr="004F1211">
              <w:rPr>
                <w:rFonts w:ascii="SimSun" w:hAnsi="SimSun"/>
                <w:color w:val="000000"/>
                <w:sz w:val="16"/>
                <w:szCs w:val="16"/>
                <w:lang w:eastAsia="zh-CN"/>
              </w:rPr>
              <w:t>70%</w:t>
            </w:r>
            <w:r w:rsidR="00CA2FF1" w:rsidRPr="008766D9">
              <w:rPr>
                <w:rFonts w:ascii="Times New Roman" w:cs="SimSun"/>
                <w:color w:val="000000"/>
                <w:sz w:val="16"/>
                <w:szCs w:val="16"/>
                <w:lang w:eastAsia="zh-CN"/>
              </w:rPr>
              <w:t>的文件以电子方式接收</w:t>
            </w:r>
            <w:r w:rsidR="00CA2FF1" w:rsidRPr="004F1211">
              <w:rPr>
                <w:rFonts w:ascii="SimSun" w:hAnsi="SimSun"/>
                <w:color w:val="000000"/>
                <w:sz w:val="16"/>
                <w:szCs w:val="16"/>
                <w:lang w:eastAsia="zh-CN"/>
              </w:rPr>
              <w:br/>
              <w:t>-220,000</w:t>
            </w:r>
            <w:r w:rsidR="00CA2FF1" w:rsidRPr="008766D9">
              <w:rPr>
                <w:rFonts w:ascii="Times New Roman" w:cs="SimSun" w:hint="eastAsia"/>
                <w:sz w:val="16"/>
                <w:szCs w:val="16"/>
                <w:lang w:eastAsia="zh-CN"/>
              </w:rPr>
              <w:t>份电子邮件形式的通知书</w:t>
            </w:r>
            <w:r w:rsidR="00CA2FF1" w:rsidRPr="004F1211">
              <w:rPr>
                <w:rFonts w:ascii="SimSun" w:hAnsi="SimSun"/>
                <w:color w:val="000000"/>
                <w:sz w:val="16"/>
                <w:szCs w:val="16"/>
                <w:lang w:eastAsia="zh-CN"/>
              </w:rPr>
              <w:br/>
              <w:t>-1</w:t>
            </w:r>
            <w:r w:rsidR="00CA2FF1" w:rsidRPr="004F1211">
              <w:rPr>
                <w:rFonts w:ascii="SimSun" w:hAnsi="SimSun" w:hint="eastAsia"/>
                <w:color w:val="000000"/>
                <w:sz w:val="16"/>
                <w:szCs w:val="16"/>
                <w:lang w:eastAsia="zh-CN"/>
              </w:rPr>
              <w:t>,</w:t>
            </w:r>
            <w:r w:rsidR="00CA2FF1" w:rsidRPr="004F1211">
              <w:rPr>
                <w:rFonts w:ascii="SimSun" w:hAnsi="SimSun"/>
                <w:color w:val="000000"/>
                <w:sz w:val="16"/>
                <w:szCs w:val="16"/>
                <w:lang w:eastAsia="zh-CN"/>
              </w:rPr>
              <w:t>800</w:t>
            </w:r>
            <w:r w:rsidR="00CA2FF1" w:rsidRPr="008766D9">
              <w:rPr>
                <w:rFonts w:ascii="Times New Roman"/>
                <w:color w:val="000000"/>
                <w:sz w:val="16"/>
                <w:szCs w:val="16"/>
                <w:lang w:eastAsia="zh-CN"/>
              </w:rPr>
              <w:t>位</w:t>
            </w:r>
            <w:r w:rsidR="00CA2FF1" w:rsidRPr="004F1211">
              <w:rPr>
                <w:rFonts w:ascii="SimSun" w:hAnsi="SimSun"/>
                <w:sz w:val="16"/>
                <w:szCs w:val="16"/>
                <w:lang w:eastAsia="zh-CN"/>
              </w:rPr>
              <w:t>MPM</w:t>
            </w:r>
            <w:r w:rsidR="00CA2FF1" w:rsidRPr="008766D9">
              <w:rPr>
                <w:rFonts w:ascii="Times New Roman" w:cs="SimSun" w:hint="eastAsia"/>
                <w:sz w:val="16"/>
                <w:szCs w:val="16"/>
                <w:lang w:eastAsia="zh-CN"/>
              </w:rPr>
              <w:t>客户</w:t>
            </w:r>
            <w:r w:rsidR="00CA2FF1" w:rsidRPr="004F1211">
              <w:rPr>
                <w:rFonts w:ascii="SimSun" w:hAnsi="SimSun"/>
                <w:color w:val="000000"/>
                <w:sz w:val="16"/>
                <w:szCs w:val="16"/>
                <w:lang w:eastAsia="zh-CN"/>
              </w:rPr>
              <w:br/>
              <w:t>-17</w:t>
            </w:r>
            <w:r w:rsidR="00CA2FF1" w:rsidRPr="008766D9">
              <w:rPr>
                <w:rFonts w:ascii="Times New Roman" w:cs="SimSun" w:hint="eastAsia"/>
                <w:sz w:val="16"/>
                <w:szCs w:val="16"/>
                <w:lang w:eastAsia="zh-CN"/>
              </w:rPr>
              <w:t>个局发送</w:t>
            </w:r>
            <w:r w:rsidR="00CA2FF1" w:rsidRPr="004F1211">
              <w:rPr>
                <w:rFonts w:ascii="SimSun" w:hAnsi="SimSun"/>
                <w:sz w:val="16"/>
                <w:szCs w:val="16"/>
                <w:lang w:eastAsia="zh-CN"/>
              </w:rPr>
              <w:t>XML</w:t>
            </w:r>
            <w:r w:rsidR="00CA2FF1" w:rsidRPr="008766D9">
              <w:rPr>
                <w:rFonts w:ascii="Times New Roman" w:cs="SimSun" w:hint="eastAsia"/>
                <w:sz w:val="16"/>
                <w:szCs w:val="16"/>
                <w:lang w:eastAsia="zh-CN"/>
              </w:rPr>
              <w:t>的申请</w:t>
            </w:r>
            <w:r w:rsidR="00CA2FF1" w:rsidRPr="004F1211">
              <w:rPr>
                <w:rFonts w:ascii="SimSun" w:hAnsi="SimSun"/>
                <w:color w:val="000000"/>
                <w:sz w:val="16"/>
                <w:szCs w:val="16"/>
                <w:lang w:eastAsia="zh-CN"/>
              </w:rPr>
              <w:br/>
              <w:t>-1</w:t>
            </w:r>
            <w:r w:rsidR="00CA2FF1" w:rsidRPr="008766D9">
              <w:rPr>
                <w:rFonts w:ascii="Times New Roman" w:cs="SimSun" w:hint="eastAsia"/>
                <w:sz w:val="16"/>
                <w:szCs w:val="16"/>
                <w:lang w:eastAsia="zh-CN"/>
              </w:rPr>
              <w:t>个智能网络表单</w:t>
            </w:r>
            <w:r w:rsidR="00CA2FF1" w:rsidRPr="004F1211">
              <w:rPr>
                <w:rFonts w:ascii="SimSun" w:hAnsi="SimSun"/>
                <w:color w:val="000000"/>
                <w:sz w:val="16"/>
                <w:szCs w:val="16"/>
                <w:lang w:eastAsia="zh-CN"/>
              </w:rPr>
              <w:br/>
              <w:t>-</w:t>
            </w:r>
            <w:r w:rsidR="00CA2FF1" w:rsidRPr="008766D9">
              <w:rPr>
                <w:rFonts w:ascii="Times New Roman" w:cs="SimSun" w:hint="eastAsia"/>
                <w:sz w:val="16"/>
                <w:szCs w:val="16"/>
                <w:lang w:eastAsia="zh-CN"/>
              </w:rPr>
              <w:t>发来文件</w:t>
            </w:r>
            <w:r w:rsidR="00CA2FF1" w:rsidRPr="004F1211">
              <w:rPr>
                <w:rFonts w:ascii="SimSun" w:hAnsi="SimSun"/>
                <w:color w:val="000000"/>
                <w:sz w:val="16"/>
                <w:szCs w:val="16"/>
                <w:lang w:eastAsia="zh-CN"/>
              </w:rPr>
              <w:t>690,000</w:t>
            </w:r>
            <w:r w:rsidR="00CA2FF1" w:rsidRPr="008766D9">
              <w:rPr>
                <w:rFonts w:ascii="Times New Roman" w:cs="SimSun" w:hint="eastAsia"/>
                <w:color w:val="000000"/>
                <w:sz w:val="16"/>
                <w:szCs w:val="16"/>
                <w:lang w:eastAsia="zh-CN"/>
              </w:rPr>
              <w:t>份</w:t>
            </w:r>
            <w:r w:rsidR="00CA2FF1" w:rsidRPr="004F1211">
              <w:rPr>
                <w:rFonts w:ascii="SimSun" w:hAnsi="SimSun"/>
                <w:color w:val="000000"/>
                <w:sz w:val="16"/>
                <w:szCs w:val="16"/>
                <w:lang w:eastAsia="zh-CN"/>
              </w:rPr>
              <w:br/>
              <w:t>-</w:t>
            </w:r>
            <w:r w:rsidR="00CA2FF1" w:rsidRPr="008766D9">
              <w:rPr>
                <w:rFonts w:ascii="Times New Roman" w:cs="SimSun" w:hint="eastAsia"/>
                <w:sz w:val="16"/>
                <w:szCs w:val="16"/>
                <w:lang w:eastAsia="zh-CN"/>
              </w:rPr>
              <w:t>发出文件</w:t>
            </w:r>
            <w:r w:rsidR="00CA2FF1" w:rsidRPr="004F1211">
              <w:rPr>
                <w:rFonts w:ascii="SimSun" w:hAnsi="SimSun"/>
                <w:color w:val="000000"/>
                <w:sz w:val="16"/>
                <w:szCs w:val="16"/>
                <w:lang w:eastAsia="zh-CN"/>
              </w:rPr>
              <w:t>1,750,000</w:t>
            </w:r>
            <w:r w:rsidR="00CA2FF1" w:rsidRPr="008766D9">
              <w:rPr>
                <w:rFonts w:ascii="Times New Roman" w:cs="SimSun" w:hint="eastAsia"/>
                <w:color w:val="000000"/>
                <w:sz w:val="16"/>
                <w:szCs w:val="16"/>
                <w:lang w:eastAsia="zh-CN"/>
              </w:rPr>
              <w:t>份</w:t>
            </w:r>
          </w:p>
        </w:tc>
        <w:tc>
          <w:tcPr>
            <w:tcW w:w="530" w:type="pct"/>
            <w:tcMar>
              <w:top w:w="110" w:type="dxa"/>
              <w:left w:w="58" w:type="dxa"/>
              <w:right w:w="58" w:type="dxa"/>
            </w:tcMar>
          </w:tcPr>
          <w:p w:rsidR="00CA2FF1" w:rsidRPr="004F1211" w:rsidRDefault="00F177E4"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lang w:eastAsia="zh-CN"/>
              </w:rPr>
            </w:pPr>
            <w:r w:rsidRPr="00F177E4">
              <w:rPr>
                <w:rFonts w:ascii="KaiTi" w:eastAsia="KaiTi" w:hAnsi="KaiTi" w:cs="SimSun" w:hint="eastAsia"/>
                <w:iCs/>
                <w:color w:val="002060"/>
                <w:sz w:val="16"/>
                <w:szCs w:val="16"/>
                <w:lang w:eastAsia="zh-CN"/>
              </w:rPr>
              <w:t>更新后的目标：</w:t>
            </w:r>
            <w:r w:rsidRPr="00F177E4">
              <w:rPr>
                <w:rFonts w:ascii="KaiTi" w:eastAsia="KaiTi" w:hAnsi="KaiTi" w:cs="SimSun" w:hint="eastAsia"/>
                <w:iCs/>
                <w:color w:val="002060"/>
                <w:sz w:val="16"/>
                <w:szCs w:val="16"/>
                <w:lang w:eastAsia="zh-CN"/>
              </w:rPr>
              <w:br/>
            </w:r>
            <w:r w:rsidR="00CA2FF1" w:rsidRPr="004E5BB2">
              <w:rPr>
                <w:rFonts w:ascii="SimSun" w:hAnsi="SimSun"/>
                <w:color w:val="002060"/>
                <w:sz w:val="16"/>
                <w:szCs w:val="16"/>
                <w:lang w:eastAsia="zh-CN"/>
              </w:rPr>
              <w:t>&gt;79%</w:t>
            </w:r>
            <w:r w:rsidR="00CA2FF1" w:rsidRPr="004E5BB2">
              <w:rPr>
                <w:rFonts w:ascii="Times New Roman" w:cs="SimSun" w:hint="eastAsia"/>
                <w:color w:val="002060"/>
                <w:sz w:val="16"/>
                <w:szCs w:val="16"/>
                <w:lang w:eastAsia="zh-CN"/>
              </w:rPr>
              <w:t>以电子方式接收</w:t>
            </w:r>
            <w:r w:rsidR="004F1211" w:rsidRPr="004E5BB2">
              <w:rPr>
                <w:rFonts w:ascii="Times New Roman" w:cs="SimSun" w:hint="eastAsia"/>
                <w:color w:val="002060"/>
                <w:sz w:val="16"/>
                <w:szCs w:val="16"/>
                <w:lang w:eastAsia="zh-CN"/>
              </w:rPr>
              <w:t>（</w:t>
            </w:r>
            <w:r w:rsidR="00CA2FF1" w:rsidRPr="004E5BB2">
              <w:rPr>
                <w:rFonts w:ascii="Times New Roman" w:cs="SimSun" w:hint="eastAsia"/>
                <w:color w:val="002060"/>
                <w:sz w:val="16"/>
                <w:szCs w:val="16"/>
                <w:lang w:eastAsia="zh-CN"/>
              </w:rPr>
              <w:t>年</w:t>
            </w:r>
            <w:r w:rsidR="004F1211" w:rsidRPr="004E5BB2">
              <w:rPr>
                <w:rFonts w:ascii="Times New Roman" w:cs="SimSun" w:hint="eastAsia"/>
                <w:color w:val="002060"/>
                <w:sz w:val="16"/>
                <w:szCs w:val="16"/>
                <w:lang w:eastAsia="zh-CN"/>
              </w:rPr>
              <w:t>）</w:t>
            </w:r>
          </w:p>
          <w:p w:rsidR="00CA2FF1" w:rsidRPr="00C2533F" w:rsidRDefault="00CA2FF1"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lang w:eastAsia="zh-CN"/>
              </w:rPr>
            </w:pPr>
            <w:r w:rsidRPr="004F1211">
              <w:rPr>
                <w:rFonts w:ascii="SimSun" w:hAnsi="SimSun"/>
                <w:color w:val="002060"/>
                <w:sz w:val="16"/>
                <w:szCs w:val="16"/>
                <w:lang w:eastAsia="zh-CN"/>
              </w:rPr>
              <w:t>&gt;325,000</w:t>
            </w:r>
            <w:r w:rsidRPr="008766D9">
              <w:rPr>
                <w:rFonts w:ascii="Times New Roman" w:cs="SimSun" w:hint="eastAsia"/>
                <w:color w:val="002060"/>
                <w:sz w:val="16"/>
                <w:szCs w:val="16"/>
                <w:lang w:eastAsia="zh-CN"/>
              </w:rPr>
              <w:t>份电子邮件形式的通知书</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年</w:t>
            </w:r>
            <w:r w:rsidR="004F1211">
              <w:rPr>
                <w:rFonts w:ascii="Times New Roman" w:cs="SimSun" w:hint="eastAsia"/>
                <w:color w:val="002060"/>
                <w:sz w:val="16"/>
                <w:szCs w:val="16"/>
                <w:lang w:eastAsia="zh-CN"/>
              </w:rPr>
              <w:t>）</w:t>
            </w:r>
          </w:p>
          <w:p w:rsidR="00CA2FF1" w:rsidRPr="004F1211" w:rsidRDefault="00CA2FF1"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lang w:eastAsia="zh-CN"/>
              </w:rPr>
            </w:pPr>
            <w:r w:rsidRPr="004F1211">
              <w:rPr>
                <w:rFonts w:ascii="SimSun" w:hAnsi="SimSun"/>
                <w:color w:val="002060"/>
                <w:sz w:val="16"/>
                <w:szCs w:val="16"/>
                <w:lang w:eastAsia="zh-CN"/>
              </w:rPr>
              <w:t>&gt;2,752</w:t>
            </w:r>
            <w:r w:rsidRPr="008766D9">
              <w:rPr>
                <w:rFonts w:ascii="Times New Roman" w:cs="SimSun" w:hint="eastAsia"/>
                <w:color w:val="002060"/>
                <w:sz w:val="16"/>
                <w:szCs w:val="16"/>
                <w:lang w:eastAsia="zh-CN"/>
              </w:rPr>
              <w:t>位</w:t>
            </w:r>
            <w:r w:rsidRPr="004F1211">
              <w:rPr>
                <w:rFonts w:ascii="SimSun" w:hAnsi="SimSun"/>
                <w:color w:val="002060"/>
                <w:sz w:val="16"/>
                <w:szCs w:val="16"/>
                <w:lang w:eastAsia="zh-CN"/>
              </w:rPr>
              <w:t>MPM</w:t>
            </w:r>
            <w:r w:rsidRPr="008766D9">
              <w:rPr>
                <w:rFonts w:ascii="Times New Roman" w:cs="SimSun" w:hint="eastAsia"/>
                <w:color w:val="002060"/>
                <w:sz w:val="16"/>
                <w:szCs w:val="16"/>
                <w:lang w:eastAsia="zh-CN"/>
              </w:rPr>
              <w:t>客户</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两年期</w:t>
            </w:r>
            <w:r w:rsidR="004F1211">
              <w:rPr>
                <w:rFonts w:ascii="Times New Roman" w:cs="SimSun" w:hint="eastAsia"/>
                <w:color w:val="002060"/>
                <w:sz w:val="16"/>
                <w:szCs w:val="16"/>
                <w:lang w:eastAsia="zh-CN"/>
              </w:rPr>
              <w:t>）</w:t>
            </w:r>
          </w:p>
          <w:p w:rsidR="00CA2FF1" w:rsidRPr="004F1211" w:rsidRDefault="00CA2FF1"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lang w:eastAsia="zh-CN"/>
              </w:rPr>
            </w:pPr>
            <w:r w:rsidRPr="004F1211">
              <w:rPr>
                <w:rFonts w:ascii="SimSun" w:hAnsi="SimSun"/>
                <w:color w:val="002060"/>
                <w:sz w:val="16"/>
                <w:szCs w:val="16"/>
                <w:lang w:eastAsia="zh-CN"/>
              </w:rPr>
              <w:t>&gt;27</w:t>
            </w:r>
            <w:r w:rsidRPr="008766D9">
              <w:rPr>
                <w:rFonts w:ascii="Times New Roman" w:cs="SimSun" w:hint="eastAsia"/>
                <w:color w:val="002060"/>
                <w:sz w:val="16"/>
                <w:szCs w:val="16"/>
                <w:lang w:eastAsia="zh-CN"/>
              </w:rPr>
              <w:t>个局发送</w:t>
            </w:r>
            <w:r w:rsidRPr="004F1211">
              <w:rPr>
                <w:rFonts w:ascii="SimSun" w:hAnsi="SimSun"/>
                <w:color w:val="002060"/>
                <w:sz w:val="16"/>
                <w:szCs w:val="16"/>
                <w:lang w:eastAsia="zh-CN"/>
              </w:rPr>
              <w:t>XML</w:t>
            </w:r>
            <w:r w:rsidRPr="008766D9">
              <w:rPr>
                <w:rFonts w:ascii="Times New Roman"/>
                <w:color w:val="002060"/>
                <w:sz w:val="16"/>
                <w:szCs w:val="16"/>
                <w:lang w:eastAsia="zh-CN"/>
              </w:rPr>
              <w:t>格式</w:t>
            </w:r>
            <w:r w:rsidRPr="008766D9">
              <w:rPr>
                <w:rFonts w:ascii="Times New Roman" w:cs="SimSun" w:hint="eastAsia"/>
                <w:color w:val="002060"/>
                <w:sz w:val="16"/>
                <w:szCs w:val="16"/>
                <w:lang w:eastAsia="zh-CN"/>
              </w:rPr>
              <w:t>的申请</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两年期</w:t>
            </w:r>
            <w:r w:rsidR="004F1211">
              <w:rPr>
                <w:rFonts w:ascii="Times New Roman" w:cs="SimSun" w:hint="eastAsia"/>
                <w:color w:val="002060"/>
                <w:sz w:val="16"/>
                <w:szCs w:val="16"/>
                <w:lang w:eastAsia="zh-CN"/>
              </w:rPr>
              <w:t>）</w:t>
            </w:r>
          </w:p>
          <w:p w:rsidR="00CA2FF1" w:rsidRPr="004F1211" w:rsidRDefault="00CA2FF1"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lang w:eastAsia="zh-CN"/>
              </w:rPr>
            </w:pPr>
            <w:r w:rsidRPr="004F1211">
              <w:rPr>
                <w:rFonts w:ascii="SimSun" w:hAnsi="SimSun"/>
                <w:color w:val="002060"/>
                <w:sz w:val="16"/>
                <w:szCs w:val="16"/>
                <w:lang w:eastAsia="zh-CN"/>
              </w:rPr>
              <w:t>6</w:t>
            </w:r>
            <w:r w:rsidRPr="008766D9">
              <w:rPr>
                <w:rFonts w:ascii="Times New Roman" w:cs="SimSun" w:hint="eastAsia"/>
                <w:color w:val="002060"/>
                <w:sz w:val="16"/>
                <w:szCs w:val="16"/>
                <w:lang w:eastAsia="zh-CN"/>
              </w:rPr>
              <w:t>个智能网络表单</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两年期</w:t>
            </w:r>
            <w:r w:rsidR="004F1211">
              <w:rPr>
                <w:rFonts w:ascii="Times New Roman" w:cs="SimSun" w:hint="eastAsia"/>
                <w:color w:val="002060"/>
                <w:sz w:val="16"/>
                <w:szCs w:val="16"/>
                <w:lang w:eastAsia="zh-CN"/>
              </w:rPr>
              <w:t>）</w:t>
            </w:r>
          </w:p>
          <w:p w:rsidR="00CA2FF1" w:rsidRPr="00C2533F" w:rsidRDefault="00CA2FF1"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rPr>
            </w:pPr>
            <w:r w:rsidRPr="008766D9">
              <w:rPr>
                <w:rFonts w:ascii="Times New Roman" w:cs="SimSun" w:hint="eastAsia"/>
                <w:color w:val="000000"/>
                <w:sz w:val="16"/>
                <w:szCs w:val="16"/>
                <w:lang w:eastAsia="zh-CN"/>
              </w:rPr>
              <w:t>发来文件</w:t>
            </w:r>
            <w:r w:rsidRPr="004F1211">
              <w:rPr>
                <w:rFonts w:ascii="SimSun" w:hAnsi="SimSun"/>
                <w:color w:val="002060"/>
                <w:sz w:val="16"/>
                <w:szCs w:val="16"/>
              </w:rPr>
              <w:t>750,000</w:t>
            </w:r>
            <w:r w:rsidRPr="008766D9">
              <w:rPr>
                <w:rFonts w:ascii="Times New Roman" w:cs="SimSun" w:hint="eastAsia"/>
                <w:color w:val="002060"/>
                <w:sz w:val="16"/>
                <w:szCs w:val="16"/>
                <w:lang w:eastAsia="zh-CN"/>
              </w:rPr>
              <w:t>份</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每年</w:t>
            </w:r>
            <w:r w:rsidR="004F1211">
              <w:rPr>
                <w:rFonts w:ascii="Times New Roman" w:cs="SimSun" w:hint="eastAsia"/>
                <w:color w:val="002060"/>
                <w:sz w:val="16"/>
                <w:szCs w:val="16"/>
                <w:lang w:eastAsia="zh-CN"/>
              </w:rPr>
              <w:t>）</w:t>
            </w:r>
          </w:p>
          <w:p w:rsidR="00CA2FF1" w:rsidRPr="00C2533F" w:rsidRDefault="00CA2FF1" w:rsidP="00CB0069">
            <w:pPr>
              <w:pStyle w:val="ListParagraph"/>
              <w:keepNext/>
              <w:keepLines/>
              <w:numPr>
                <w:ilvl w:val="0"/>
                <w:numId w:val="39"/>
              </w:numPr>
              <w:spacing w:afterLines="30" w:after="72" w:line="240" w:lineRule="auto"/>
              <w:ind w:left="0" w:hanging="194"/>
              <w:contextualSpacing w:val="0"/>
              <w:rPr>
                <w:rFonts w:ascii="SimSun" w:hAnsi="SimSun"/>
                <w:color w:val="002060"/>
                <w:sz w:val="16"/>
                <w:szCs w:val="16"/>
              </w:rPr>
            </w:pPr>
            <w:r w:rsidRPr="008766D9">
              <w:rPr>
                <w:rFonts w:ascii="Times New Roman" w:cs="SimSun" w:hint="eastAsia"/>
                <w:color w:val="002060"/>
                <w:sz w:val="16"/>
                <w:szCs w:val="16"/>
                <w:lang w:eastAsia="zh-CN"/>
              </w:rPr>
              <w:t>发出文件</w:t>
            </w:r>
            <w:r w:rsidRPr="004F1211">
              <w:rPr>
                <w:rFonts w:ascii="SimSun" w:hAnsi="SimSun"/>
                <w:color w:val="002060"/>
                <w:sz w:val="16"/>
                <w:szCs w:val="16"/>
              </w:rPr>
              <w:t>2,000,000</w:t>
            </w:r>
            <w:r w:rsidRPr="008766D9">
              <w:rPr>
                <w:rFonts w:ascii="Times New Roman" w:cs="SimSun" w:hint="eastAsia"/>
                <w:color w:val="002060"/>
                <w:sz w:val="16"/>
                <w:szCs w:val="16"/>
                <w:lang w:eastAsia="zh-CN"/>
              </w:rPr>
              <w:t>份</w:t>
            </w:r>
            <w:r w:rsidR="004F1211">
              <w:rPr>
                <w:rFonts w:ascii="Times New Roman" w:cs="SimSun" w:hint="eastAsia"/>
                <w:color w:val="002060"/>
                <w:sz w:val="16"/>
                <w:szCs w:val="16"/>
                <w:lang w:eastAsia="zh-CN"/>
              </w:rPr>
              <w:t>（</w:t>
            </w:r>
            <w:r w:rsidRPr="008766D9">
              <w:rPr>
                <w:rFonts w:ascii="Times New Roman" w:cs="SimSun" w:hint="eastAsia"/>
                <w:color w:val="002060"/>
                <w:sz w:val="16"/>
                <w:szCs w:val="16"/>
                <w:lang w:eastAsia="zh-CN"/>
              </w:rPr>
              <w:t>每年</w:t>
            </w:r>
            <w:r w:rsidR="004F1211">
              <w:rPr>
                <w:rFonts w:ascii="Times New Roman" w:cs="SimSun" w:hint="eastAsia"/>
                <w:color w:val="002060"/>
                <w:sz w:val="16"/>
                <w:szCs w:val="16"/>
                <w:lang w:eastAsia="zh-CN"/>
              </w:rPr>
              <w:t>）</w:t>
            </w:r>
          </w:p>
          <w:p w:rsidR="00CA2FF1" w:rsidRPr="00C2533F" w:rsidRDefault="00CA2FF1" w:rsidP="00285F2D">
            <w:pPr>
              <w:keepNext/>
              <w:keepLines/>
              <w:spacing w:afterLines="30" w:after="72" w:line="240" w:lineRule="auto"/>
              <w:rPr>
                <w:rFonts w:ascii="SimSun" w:hAnsi="SimSun"/>
                <w:color w:val="000000"/>
                <w:sz w:val="16"/>
                <w:szCs w:val="16"/>
              </w:rPr>
            </w:pPr>
          </w:p>
          <w:p w:rsidR="00CA2FF1" w:rsidRPr="004F1211" w:rsidRDefault="00E67A5C" w:rsidP="00285F2D">
            <w:pPr>
              <w:spacing w:afterLines="30" w:after="72" w:line="240" w:lineRule="auto"/>
              <w:rPr>
                <w:rFonts w:ascii="SimSun" w:hAnsi="SimSun"/>
                <w:iCs/>
                <w:sz w:val="16"/>
                <w:szCs w:val="16"/>
                <w:lang w:eastAsia="zh-CN"/>
              </w:rPr>
            </w:pPr>
            <w:r w:rsidRPr="00E67A5C">
              <w:rPr>
                <w:rFonts w:ascii="KaiTi" w:eastAsia="KaiTi" w:hAnsi="KaiTi"/>
                <w:iCs/>
                <w:sz w:val="16"/>
                <w:szCs w:val="16"/>
                <w:lang w:eastAsia="zh-CN"/>
              </w:rPr>
              <w:t>2016/17年预算原目标：</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sz w:val="16"/>
                <w:szCs w:val="16"/>
                <w:lang w:eastAsia="zh-CN"/>
              </w:rPr>
            </w:pPr>
            <w:r w:rsidRPr="004F1211">
              <w:rPr>
                <w:rFonts w:ascii="SimSun" w:hAnsi="SimSun"/>
                <w:sz w:val="16"/>
                <w:szCs w:val="16"/>
                <w:lang w:eastAsia="zh-CN"/>
              </w:rPr>
              <w:t>75%</w:t>
            </w:r>
            <w:r w:rsidRPr="008766D9">
              <w:rPr>
                <w:rFonts w:ascii="Times New Roman" w:cs="SimSun"/>
                <w:color w:val="000000"/>
                <w:sz w:val="16"/>
                <w:szCs w:val="16"/>
                <w:lang w:eastAsia="zh-CN"/>
              </w:rPr>
              <w:t>以电子方式接收</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sz w:val="16"/>
                <w:szCs w:val="16"/>
                <w:lang w:eastAsia="zh-CN"/>
              </w:rPr>
            </w:pPr>
            <w:r w:rsidRPr="004F1211">
              <w:rPr>
                <w:rFonts w:ascii="SimSun" w:hAnsi="SimSun"/>
                <w:sz w:val="16"/>
                <w:szCs w:val="16"/>
                <w:lang w:eastAsia="zh-CN"/>
              </w:rPr>
              <w:t>250,000</w:t>
            </w:r>
            <w:r w:rsidRPr="008766D9">
              <w:rPr>
                <w:rFonts w:ascii="Times New Roman" w:cs="SimSun" w:hint="eastAsia"/>
                <w:sz w:val="16"/>
                <w:szCs w:val="16"/>
                <w:lang w:eastAsia="zh-CN"/>
              </w:rPr>
              <w:t>份电子邮件形式的通知书</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sz w:val="16"/>
                <w:szCs w:val="16"/>
              </w:rPr>
            </w:pPr>
            <w:r w:rsidRPr="004F1211">
              <w:rPr>
                <w:rFonts w:ascii="SimSun" w:hAnsi="SimSun"/>
                <w:sz w:val="16"/>
                <w:szCs w:val="16"/>
              </w:rPr>
              <w:t>2</w:t>
            </w:r>
            <w:r w:rsidRPr="004F1211">
              <w:rPr>
                <w:rFonts w:ascii="SimSun" w:hAnsi="SimSun" w:hint="eastAsia"/>
                <w:sz w:val="16"/>
                <w:szCs w:val="16"/>
                <w:lang w:eastAsia="zh-CN"/>
              </w:rPr>
              <w:t>,</w:t>
            </w:r>
            <w:r w:rsidRPr="004F1211">
              <w:rPr>
                <w:rFonts w:ascii="SimSun" w:hAnsi="SimSun"/>
                <w:sz w:val="16"/>
                <w:szCs w:val="16"/>
              </w:rPr>
              <w:t>000</w:t>
            </w:r>
            <w:r w:rsidRPr="008766D9">
              <w:rPr>
                <w:rFonts w:ascii="Times New Roman" w:cs="SimSun" w:hint="eastAsia"/>
                <w:sz w:val="16"/>
                <w:szCs w:val="16"/>
                <w:lang w:eastAsia="zh-CN"/>
              </w:rPr>
              <w:t>位</w:t>
            </w:r>
            <w:r w:rsidRPr="004F1211">
              <w:rPr>
                <w:rFonts w:ascii="SimSun" w:hAnsi="SimSun"/>
                <w:sz w:val="16"/>
                <w:szCs w:val="16"/>
                <w:lang w:eastAsia="zh-CN"/>
              </w:rPr>
              <w:t>MPM</w:t>
            </w:r>
            <w:r w:rsidRPr="008766D9">
              <w:rPr>
                <w:rFonts w:ascii="Times New Roman"/>
                <w:sz w:val="16"/>
                <w:szCs w:val="16"/>
                <w:lang w:eastAsia="zh-CN"/>
              </w:rPr>
              <w:t>客户</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sz w:val="16"/>
                <w:szCs w:val="16"/>
                <w:lang w:eastAsia="zh-CN"/>
              </w:rPr>
            </w:pPr>
            <w:r w:rsidRPr="004F1211">
              <w:rPr>
                <w:rFonts w:ascii="SimSun" w:hAnsi="SimSun"/>
                <w:sz w:val="16"/>
                <w:szCs w:val="16"/>
                <w:lang w:eastAsia="zh-CN"/>
              </w:rPr>
              <w:t>20</w:t>
            </w:r>
            <w:r w:rsidRPr="008766D9">
              <w:rPr>
                <w:rFonts w:ascii="Times New Roman" w:cs="SimSun" w:hint="eastAsia"/>
                <w:sz w:val="16"/>
                <w:szCs w:val="16"/>
                <w:lang w:eastAsia="zh-CN"/>
              </w:rPr>
              <w:t>个局发送</w:t>
            </w:r>
            <w:r w:rsidRPr="004F1211">
              <w:rPr>
                <w:rFonts w:ascii="SimSun" w:hAnsi="SimSun"/>
                <w:sz w:val="16"/>
                <w:szCs w:val="16"/>
                <w:lang w:eastAsia="zh-CN"/>
              </w:rPr>
              <w:t>XML</w:t>
            </w:r>
            <w:r w:rsidRPr="008766D9">
              <w:rPr>
                <w:rFonts w:ascii="Times New Roman" w:hint="eastAsia"/>
                <w:sz w:val="16"/>
                <w:szCs w:val="16"/>
                <w:lang w:eastAsia="zh-CN"/>
              </w:rPr>
              <w:t>格式</w:t>
            </w:r>
            <w:r w:rsidRPr="008766D9">
              <w:rPr>
                <w:rFonts w:ascii="Times New Roman" w:cs="SimSun" w:hint="eastAsia"/>
                <w:sz w:val="16"/>
                <w:szCs w:val="16"/>
                <w:lang w:eastAsia="zh-CN"/>
              </w:rPr>
              <w:t>的申请</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sz w:val="16"/>
                <w:szCs w:val="16"/>
              </w:rPr>
            </w:pPr>
            <w:r w:rsidRPr="004F1211">
              <w:rPr>
                <w:rFonts w:ascii="SimSun" w:hAnsi="SimSun"/>
                <w:sz w:val="16"/>
                <w:szCs w:val="16"/>
              </w:rPr>
              <w:t>6</w:t>
            </w:r>
            <w:r w:rsidRPr="008766D9">
              <w:rPr>
                <w:rFonts w:ascii="Times New Roman" w:cs="SimSun" w:hint="eastAsia"/>
                <w:sz w:val="16"/>
                <w:szCs w:val="16"/>
                <w:lang w:eastAsia="zh-CN"/>
              </w:rPr>
              <w:t>个智能网络表单</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sz w:val="16"/>
                <w:szCs w:val="16"/>
              </w:rPr>
            </w:pPr>
            <w:r w:rsidRPr="008766D9">
              <w:rPr>
                <w:rFonts w:ascii="Times New Roman" w:cs="SimSun" w:hint="eastAsia"/>
                <w:sz w:val="16"/>
                <w:szCs w:val="16"/>
                <w:lang w:eastAsia="zh-CN"/>
              </w:rPr>
              <w:t>发来文件</w:t>
            </w:r>
            <w:r w:rsidRPr="004F1211">
              <w:rPr>
                <w:rFonts w:ascii="SimSun" w:hAnsi="SimSun"/>
                <w:sz w:val="16"/>
                <w:szCs w:val="16"/>
              </w:rPr>
              <w:t>750,000</w:t>
            </w:r>
            <w:r w:rsidRPr="008766D9">
              <w:rPr>
                <w:rFonts w:ascii="Times New Roman" w:cs="SimSun" w:hint="eastAsia"/>
                <w:sz w:val="16"/>
                <w:szCs w:val="16"/>
                <w:lang w:eastAsia="zh-CN"/>
              </w:rPr>
              <w:t>份</w:t>
            </w:r>
          </w:p>
          <w:p w:rsidR="00CA2FF1" w:rsidRPr="004F1211" w:rsidRDefault="00CA2FF1" w:rsidP="00CB0069">
            <w:pPr>
              <w:pStyle w:val="ListParagraph"/>
              <w:numPr>
                <w:ilvl w:val="0"/>
                <w:numId w:val="40"/>
              </w:numPr>
              <w:spacing w:afterLines="30" w:after="72" w:line="240" w:lineRule="auto"/>
              <w:ind w:left="0" w:hanging="104"/>
              <w:contextualSpacing w:val="0"/>
              <w:rPr>
                <w:rFonts w:ascii="SimSun" w:hAnsi="SimSun"/>
                <w:color w:val="000000"/>
                <w:sz w:val="16"/>
                <w:szCs w:val="16"/>
              </w:rPr>
            </w:pPr>
            <w:r w:rsidRPr="008766D9">
              <w:rPr>
                <w:rFonts w:ascii="Times New Roman" w:cs="SimSun" w:hint="eastAsia"/>
                <w:sz w:val="16"/>
                <w:szCs w:val="16"/>
                <w:lang w:eastAsia="zh-CN"/>
              </w:rPr>
              <w:t>发出文件</w:t>
            </w:r>
            <w:r w:rsidRPr="004F1211">
              <w:rPr>
                <w:rFonts w:ascii="SimSun" w:hAnsi="SimSun"/>
                <w:sz w:val="16"/>
                <w:szCs w:val="16"/>
              </w:rPr>
              <w:t>2,000,000</w:t>
            </w:r>
            <w:r w:rsidRPr="008766D9">
              <w:rPr>
                <w:rFonts w:ascii="Times New Roman" w:cs="SimSun" w:hint="eastAsia"/>
                <w:sz w:val="16"/>
                <w:szCs w:val="16"/>
                <w:lang w:eastAsia="zh-CN"/>
              </w:rPr>
              <w:t>份</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sz w:val="16"/>
                <w:szCs w:val="16"/>
                <w:lang w:eastAsia="zh-CN"/>
              </w:rPr>
            </w:pPr>
            <w:r w:rsidRPr="004F1211">
              <w:rPr>
                <w:rFonts w:ascii="SimSun" w:hAnsi="SimSun"/>
                <w:sz w:val="16"/>
                <w:szCs w:val="16"/>
                <w:lang w:eastAsia="zh-CN"/>
              </w:rPr>
              <w:t>81%</w:t>
            </w:r>
            <w:r w:rsidRPr="008766D9">
              <w:rPr>
                <w:rFonts w:ascii="Times New Roman" w:hint="eastAsia"/>
                <w:sz w:val="16"/>
                <w:szCs w:val="16"/>
                <w:lang w:eastAsia="zh-CN"/>
              </w:rPr>
              <w:t>的</w:t>
            </w:r>
            <w:r w:rsidRPr="008766D9">
              <w:rPr>
                <w:rFonts w:ascii="Times New Roman" w:cs="SimSun" w:hint="eastAsia"/>
                <w:sz w:val="16"/>
                <w:szCs w:val="16"/>
                <w:lang w:eastAsia="zh-CN"/>
              </w:rPr>
              <w:t>文件以电子方式接收</w:t>
            </w:r>
          </w:p>
          <w:p w:rsidR="00CA2FF1" w:rsidRPr="004F1211" w:rsidRDefault="00CA2FF1" w:rsidP="001E41FE">
            <w:pPr>
              <w:keepNext/>
              <w:keepLines/>
              <w:spacing w:afterLines="30" w:after="72" w:line="240" w:lineRule="auto"/>
              <w:jc w:val="both"/>
              <w:rPr>
                <w:rFonts w:ascii="SimSun" w:hAnsi="SimSun"/>
                <w:sz w:val="16"/>
                <w:szCs w:val="16"/>
                <w:lang w:eastAsia="zh-CN"/>
              </w:rPr>
            </w:pPr>
            <w:r w:rsidRPr="004F1211">
              <w:rPr>
                <w:rFonts w:ascii="SimSun" w:hAnsi="SimSun"/>
                <w:sz w:val="16"/>
                <w:szCs w:val="16"/>
                <w:lang w:eastAsia="zh-CN"/>
              </w:rPr>
              <w:t>376,000</w:t>
            </w:r>
            <w:r w:rsidRPr="008766D9">
              <w:rPr>
                <w:rFonts w:ascii="Times New Roman" w:cs="SimSun" w:hint="eastAsia"/>
                <w:sz w:val="16"/>
                <w:szCs w:val="16"/>
                <w:lang w:eastAsia="zh-CN"/>
              </w:rPr>
              <w:t>份电子邮件形式的通知书</w:t>
            </w:r>
          </w:p>
          <w:p w:rsidR="00CA2FF1" w:rsidRPr="004F1211" w:rsidRDefault="00CA2FF1" w:rsidP="001E41FE">
            <w:pPr>
              <w:keepNext/>
              <w:keepLines/>
              <w:spacing w:afterLines="30" w:after="72" w:line="240" w:lineRule="auto"/>
              <w:jc w:val="both"/>
              <w:rPr>
                <w:rFonts w:ascii="SimSun" w:hAnsi="SimSun"/>
                <w:sz w:val="16"/>
                <w:szCs w:val="16"/>
                <w:lang w:eastAsia="zh-CN"/>
              </w:rPr>
            </w:pPr>
            <w:r w:rsidRPr="004F1211">
              <w:rPr>
                <w:rFonts w:ascii="SimSun" w:hAnsi="SimSun"/>
                <w:sz w:val="16"/>
                <w:szCs w:val="16"/>
                <w:lang w:eastAsia="zh-CN"/>
              </w:rPr>
              <w:t>3,912</w:t>
            </w:r>
            <w:r w:rsidRPr="008766D9">
              <w:rPr>
                <w:rFonts w:ascii="Times New Roman" w:cs="SimSun" w:hint="eastAsia"/>
                <w:sz w:val="16"/>
                <w:szCs w:val="16"/>
                <w:lang w:eastAsia="zh-CN"/>
              </w:rPr>
              <w:t>位</w:t>
            </w:r>
            <w:r w:rsidRPr="004F1211">
              <w:rPr>
                <w:rFonts w:ascii="SimSun" w:hAnsi="SimSun" w:cs="SimSun"/>
                <w:sz w:val="16"/>
                <w:szCs w:val="16"/>
                <w:lang w:eastAsia="zh-CN"/>
              </w:rPr>
              <w:t>MPM</w:t>
            </w:r>
            <w:r w:rsidRPr="008766D9">
              <w:rPr>
                <w:rFonts w:ascii="Times New Roman" w:cs="SimSun"/>
                <w:sz w:val="16"/>
                <w:szCs w:val="16"/>
                <w:lang w:eastAsia="zh-CN"/>
              </w:rPr>
              <w:t>客户</w:t>
            </w:r>
          </w:p>
          <w:p w:rsidR="00CA2FF1" w:rsidRPr="004F1211" w:rsidRDefault="00CA2FF1" w:rsidP="001E41FE">
            <w:pPr>
              <w:keepNext/>
              <w:keepLines/>
              <w:spacing w:afterLines="30" w:after="72" w:line="240" w:lineRule="auto"/>
              <w:jc w:val="both"/>
              <w:rPr>
                <w:rFonts w:ascii="SimSun" w:hAnsi="SimSun"/>
                <w:sz w:val="16"/>
                <w:szCs w:val="16"/>
                <w:lang w:eastAsia="zh-CN"/>
              </w:rPr>
            </w:pPr>
            <w:r w:rsidRPr="004F1211">
              <w:rPr>
                <w:rFonts w:ascii="SimSun" w:hAnsi="SimSun"/>
                <w:sz w:val="16"/>
                <w:szCs w:val="16"/>
                <w:lang w:eastAsia="zh-CN"/>
              </w:rPr>
              <w:t>30</w:t>
            </w:r>
            <w:r w:rsidRPr="008766D9">
              <w:rPr>
                <w:rFonts w:ascii="Times New Roman" w:cs="SimSun" w:hint="eastAsia"/>
                <w:sz w:val="16"/>
                <w:szCs w:val="16"/>
                <w:lang w:eastAsia="zh-CN"/>
              </w:rPr>
              <w:t>个局发送</w:t>
            </w:r>
            <w:r w:rsidRPr="004F1211">
              <w:rPr>
                <w:rFonts w:ascii="SimSun" w:hAnsi="SimSun"/>
                <w:sz w:val="16"/>
                <w:szCs w:val="16"/>
                <w:lang w:eastAsia="zh-CN"/>
              </w:rPr>
              <w:t>XML</w:t>
            </w:r>
            <w:r w:rsidRPr="008766D9">
              <w:rPr>
                <w:rFonts w:ascii="Times New Roman"/>
                <w:sz w:val="16"/>
                <w:szCs w:val="16"/>
                <w:lang w:eastAsia="zh-CN"/>
              </w:rPr>
              <w:t>格式</w:t>
            </w:r>
            <w:r w:rsidRPr="008766D9">
              <w:rPr>
                <w:rFonts w:ascii="Times New Roman" w:cs="SimSun" w:hint="eastAsia"/>
                <w:sz w:val="16"/>
                <w:szCs w:val="16"/>
                <w:lang w:eastAsia="zh-CN"/>
              </w:rPr>
              <w:t>的申请</w:t>
            </w:r>
          </w:p>
          <w:p w:rsidR="00CA2FF1" w:rsidRPr="004F1211" w:rsidRDefault="00CA2FF1" w:rsidP="001E41FE">
            <w:pPr>
              <w:keepNext/>
              <w:keepLines/>
              <w:spacing w:afterLines="30" w:after="72" w:line="240" w:lineRule="auto"/>
              <w:jc w:val="both"/>
              <w:rPr>
                <w:rFonts w:ascii="SimSun" w:hAnsi="SimSun"/>
                <w:sz w:val="16"/>
                <w:szCs w:val="16"/>
                <w:lang w:eastAsia="zh-CN"/>
              </w:rPr>
            </w:pPr>
            <w:r w:rsidRPr="004F1211">
              <w:rPr>
                <w:rFonts w:ascii="SimSun" w:hAnsi="SimSun"/>
                <w:sz w:val="16"/>
                <w:szCs w:val="16"/>
                <w:lang w:eastAsia="zh-CN"/>
              </w:rPr>
              <w:t>2</w:t>
            </w:r>
            <w:r w:rsidRPr="008766D9">
              <w:rPr>
                <w:rFonts w:ascii="Times New Roman" w:cs="SimSun" w:hint="eastAsia"/>
                <w:sz w:val="16"/>
                <w:szCs w:val="16"/>
                <w:lang w:eastAsia="zh-CN"/>
              </w:rPr>
              <w:t>个智能网络表单</w:t>
            </w:r>
          </w:p>
          <w:p w:rsidR="004E5BB2" w:rsidRDefault="004E5BB2" w:rsidP="001E41FE">
            <w:pPr>
              <w:keepNext/>
              <w:keepLines/>
              <w:spacing w:afterLines="30" w:after="72" w:line="240" w:lineRule="auto"/>
              <w:jc w:val="both"/>
              <w:rPr>
                <w:rFonts w:ascii="Times New Roman" w:cs="SimSun"/>
                <w:sz w:val="16"/>
                <w:szCs w:val="16"/>
                <w:lang w:eastAsia="zh-CN"/>
              </w:rPr>
            </w:pPr>
          </w:p>
          <w:p w:rsidR="00CA2FF1" w:rsidRPr="004F1211" w:rsidRDefault="00CA2FF1" w:rsidP="001E41FE">
            <w:pPr>
              <w:keepNext/>
              <w:keepLines/>
              <w:spacing w:afterLines="30" w:after="72" w:line="240" w:lineRule="auto"/>
              <w:jc w:val="both"/>
              <w:rPr>
                <w:rFonts w:ascii="SimSun" w:hAnsi="SimSun"/>
                <w:sz w:val="16"/>
                <w:szCs w:val="16"/>
                <w:lang w:eastAsia="zh-CN"/>
              </w:rPr>
            </w:pPr>
            <w:r w:rsidRPr="008766D9">
              <w:rPr>
                <w:rFonts w:ascii="Times New Roman" w:cs="SimSun" w:hint="eastAsia"/>
                <w:sz w:val="16"/>
                <w:szCs w:val="16"/>
                <w:lang w:eastAsia="zh-CN"/>
              </w:rPr>
              <w:t>发来文件</w:t>
            </w:r>
            <w:r w:rsidRPr="004F1211">
              <w:rPr>
                <w:rFonts w:ascii="SimSun" w:hAnsi="SimSun"/>
                <w:sz w:val="16"/>
                <w:szCs w:val="16"/>
                <w:lang w:eastAsia="zh-CN"/>
              </w:rPr>
              <w:t>725,000</w:t>
            </w:r>
            <w:r w:rsidRPr="008766D9">
              <w:rPr>
                <w:rFonts w:ascii="Times New Roman" w:cs="SimSun" w:hint="eastAsia"/>
                <w:sz w:val="16"/>
                <w:szCs w:val="16"/>
                <w:lang w:eastAsia="zh-CN"/>
              </w:rPr>
              <w:t>份</w:t>
            </w:r>
          </w:p>
          <w:p w:rsidR="00CA2FF1" w:rsidRPr="004F1211" w:rsidRDefault="00CA2FF1" w:rsidP="001E41FE">
            <w:pPr>
              <w:keepNext/>
              <w:keepLines/>
              <w:spacing w:afterLines="30" w:after="72" w:line="240" w:lineRule="auto"/>
              <w:jc w:val="both"/>
              <w:rPr>
                <w:rFonts w:ascii="SimSun" w:hAnsi="SimSun"/>
                <w:sz w:val="16"/>
                <w:szCs w:val="16"/>
                <w:lang w:eastAsia="zh-CN"/>
              </w:rPr>
            </w:pPr>
            <w:r w:rsidRPr="008766D9">
              <w:rPr>
                <w:rFonts w:ascii="Times New Roman" w:cs="SimSun" w:hint="eastAsia"/>
                <w:sz w:val="16"/>
                <w:szCs w:val="16"/>
                <w:lang w:eastAsia="zh-CN"/>
              </w:rPr>
              <w:t>发出文件</w:t>
            </w:r>
            <w:r w:rsidRPr="004F1211">
              <w:rPr>
                <w:rFonts w:ascii="SimSun" w:hAnsi="SimSun"/>
                <w:sz w:val="16"/>
                <w:szCs w:val="16"/>
                <w:lang w:eastAsia="zh-CN"/>
              </w:rPr>
              <w:t>1,575,000</w:t>
            </w:r>
            <w:r w:rsidRPr="008766D9">
              <w:rPr>
                <w:rFonts w:ascii="Times New Roman" w:cs="SimSun" w:hint="eastAsia"/>
                <w:sz w:val="16"/>
                <w:szCs w:val="16"/>
                <w:lang w:eastAsia="zh-CN"/>
              </w:rPr>
              <w:t>份</w:t>
            </w:r>
            <w:r w:rsidR="004F1211">
              <w:rPr>
                <w:rFonts w:ascii="Times New Roman" w:cs="SimSun" w:hint="eastAsia"/>
                <w:sz w:val="16"/>
                <w:szCs w:val="16"/>
                <w:lang w:eastAsia="zh-CN"/>
              </w:rPr>
              <w:t>（</w:t>
            </w:r>
            <w:r w:rsidRPr="008766D9">
              <w:rPr>
                <w:rFonts w:ascii="Times New Roman" w:cs="SimSun" w:hint="eastAsia"/>
                <w:sz w:val="16"/>
                <w:szCs w:val="16"/>
                <w:lang w:eastAsia="zh-CN"/>
              </w:rPr>
              <w:t>因决定积压而减少</w:t>
            </w:r>
            <w:r w:rsidR="004F1211">
              <w:rPr>
                <w:rFonts w:ascii="Times New Roman" w:cs="SimSun" w:hint="eastAsia"/>
                <w:sz w:val="16"/>
                <w:szCs w:val="16"/>
                <w:lang w:eastAsia="zh-CN"/>
              </w:rPr>
              <w:t>）</w:t>
            </w:r>
          </w:p>
        </w:tc>
        <w:tc>
          <w:tcPr>
            <w:tcW w:w="535" w:type="pct"/>
            <w:tcMar>
              <w:top w:w="110" w:type="dxa"/>
            </w:tcMar>
          </w:tcPr>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4E5BB2"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r w:rsidR="004E5BB2">
              <w:rPr>
                <w:rFonts w:ascii="SimSun" w:hAnsi="SimSun" w:cs="SimSun"/>
                <w:b/>
                <w:bCs/>
                <w:color w:val="00B050"/>
                <w:sz w:val="16"/>
                <w:szCs w:val="16"/>
                <w:lang w:eastAsia="zh-CN"/>
              </w:rPr>
              <w:br/>
            </w:r>
          </w:p>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CA2FF1" w:rsidRPr="004F1211" w:rsidRDefault="00452317" w:rsidP="00285F2D">
            <w:pPr>
              <w:keepNext/>
              <w:keepLines/>
              <w:spacing w:afterLines="30" w:after="72" w:line="240" w:lineRule="auto"/>
              <w:jc w:val="center"/>
              <w:rPr>
                <w:rFonts w:ascii="SimSun" w:hAnsi="SimSun"/>
                <w:bCs/>
                <w:color w:val="FF0000"/>
                <w:sz w:val="16"/>
                <w:szCs w:val="16"/>
                <w:lang w:eastAsia="zh-CN"/>
              </w:rPr>
            </w:pPr>
            <w:r>
              <w:rPr>
                <w:rFonts w:ascii="SimSun" w:hAnsi="SimSun" w:cs="SimSun" w:hint="eastAsia"/>
                <w:b/>
                <w:bCs/>
                <w:color w:val="FF0000"/>
                <w:sz w:val="16"/>
                <w:szCs w:val="16"/>
                <w:lang w:eastAsia="zh-CN"/>
              </w:rPr>
              <w:t>不符合</w:t>
            </w:r>
            <w:r>
              <w:rPr>
                <w:rFonts w:ascii="SimSun" w:hAnsi="SimSun" w:cs="SimSun" w:hint="eastAsia"/>
                <w:b/>
                <w:bCs/>
                <w:color w:val="FF0000"/>
                <w:sz w:val="16"/>
                <w:szCs w:val="16"/>
                <w:lang w:eastAsia="zh-CN"/>
              </w:rPr>
              <w:br/>
              <w:t>预期</w:t>
            </w:r>
          </w:p>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p>
          <w:p w:rsidR="00CA2FF1" w:rsidRPr="004F1211" w:rsidRDefault="00B8407C" w:rsidP="004E5BB2">
            <w:pPr>
              <w:keepNext/>
              <w:keepLines/>
              <w:spacing w:afterLines="30" w:after="72" w:line="240" w:lineRule="auto"/>
              <w:jc w:val="center"/>
              <w:rPr>
                <w:rFonts w:ascii="SimSun" w:hAnsi="SimSun"/>
                <w:bCs/>
                <w:color w:val="000000"/>
                <w:sz w:val="16"/>
                <w:szCs w:val="16"/>
                <w:lang w:eastAsia="zh-CN"/>
              </w:rPr>
            </w:pPr>
            <w:r w:rsidRPr="00B8407C">
              <w:rPr>
                <w:rFonts w:ascii="SimSun" w:hAnsi="SimSun" w:cs="SimSun" w:hint="eastAsia"/>
                <w:b/>
                <w:bCs/>
                <w:color w:val="00B050"/>
                <w:sz w:val="16"/>
                <w:szCs w:val="16"/>
                <w:lang w:eastAsia="zh-CN"/>
              </w:rPr>
              <w:t>符合预期</w:t>
            </w:r>
          </w:p>
        </w:tc>
      </w:tr>
      <w:tr w:rsidR="00CA2FF1" w:rsidRPr="008766D9"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8766D9">
              <w:rPr>
                <w:rFonts w:ascii="Times New Roman" w:cs="SimSun" w:hint="eastAsia"/>
                <w:color w:val="000000"/>
                <w:sz w:val="16"/>
                <w:szCs w:val="16"/>
                <w:lang w:eastAsia="zh-CN"/>
              </w:rPr>
              <w:t>稳定提供不断发展的马德里后台</w:t>
            </w:r>
            <w:r w:rsidRPr="004F1211">
              <w:rPr>
                <w:rFonts w:ascii="SimSun" w:hAnsi="SimSun"/>
                <w:color w:val="000000"/>
                <w:sz w:val="16"/>
                <w:szCs w:val="16"/>
                <w:lang w:eastAsia="zh-CN"/>
              </w:rPr>
              <w:t>IT</w:t>
            </w:r>
            <w:r w:rsidRPr="008766D9">
              <w:rPr>
                <w:rFonts w:ascii="Times New Roman" w:cs="SimSun" w:hint="eastAsia"/>
                <w:color w:val="000000"/>
                <w:sz w:val="16"/>
                <w:szCs w:val="16"/>
                <w:lang w:eastAsia="zh-CN"/>
              </w:rPr>
              <w:t>服务</w:t>
            </w:r>
          </w:p>
        </w:tc>
        <w:tc>
          <w:tcPr>
            <w:tcW w:w="1503" w:type="pct"/>
          </w:tcPr>
          <w:p w:rsidR="00CA2FF1" w:rsidRPr="004F1211" w:rsidRDefault="00774CFE" w:rsidP="00285F2D">
            <w:pPr>
              <w:pStyle w:val="ListParagraph"/>
              <w:tabs>
                <w:tab w:val="left" w:pos="709"/>
              </w:tabs>
              <w:spacing w:afterLines="30" w:after="72" w:line="240" w:lineRule="auto"/>
              <w:ind w:left="0"/>
              <w:contextualSpacing w:val="0"/>
              <w:jc w:val="both"/>
              <w:rPr>
                <w:rFonts w:ascii="SimSun" w:hAnsi="SimSun"/>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cs="SimSun" w:hint="eastAsia"/>
                <w:color w:val="002060"/>
                <w:sz w:val="16"/>
                <w:szCs w:val="16"/>
                <w:lang w:eastAsia="zh-CN"/>
              </w:rPr>
              <w:t>提供的马德里监视器原型</w:t>
            </w:r>
          </w:p>
          <w:p w:rsidR="00CA2FF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iCs/>
                <w:sz w:val="16"/>
                <w:szCs w:val="16"/>
                <w:lang w:eastAsia="zh-CN"/>
              </w:rPr>
              <w:t>2016/17年预算原基准</w:t>
            </w:r>
            <w:r w:rsidR="00774CFE">
              <w:rPr>
                <w:rFonts w:ascii="SimSun" w:hAnsi="SimSun" w:cs="SimSun" w:hint="eastAsia"/>
                <w:iCs/>
                <w:sz w:val="16"/>
                <w:szCs w:val="16"/>
                <w:lang w:eastAsia="zh-CN"/>
              </w:rPr>
              <w:t>：</w:t>
            </w:r>
            <w:r w:rsidR="00774CFE">
              <w:rPr>
                <w:rFonts w:ascii="SimSun" w:hAnsi="SimSun" w:cs="SimSun" w:hint="eastAsia"/>
                <w:iCs/>
                <w:sz w:val="16"/>
                <w:szCs w:val="16"/>
                <w:lang w:eastAsia="zh-CN"/>
              </w:rPr>
              <w:br/>
            </w:r>
            <w:r w:rsidR="00CA2FF1" w:rsidRPr="004F1211">
              <w:rPr>
                <w:rFonts w:ascii="SimSun" w:hAnsi="SimSun" w:cs="SimSun" w:hint="eastAsia"/>
                <w:color w:val="000000"/>
                <w:sz w:val="16"/>
                <w:szCs w:val="16"/>
                <w:lang w:eastAsia="zh-CN"/>
              </w:rPr>
              <w:t>服务无中断</w:t>
            </w:r>
            <w:r w:rsidR="004F1211">
              <w:rPr>
                <w:rFonts w:ascii="SimSun" w:hAnsi="SimSun"/>
                <w:color w:val="000000"/>
                <w:sz w:val="16"/>
                <w:szCs w:val="16"/>
                <w:lang w:eastAsia="zh-CN"/>
              </w:rPr>
              <w:t>（</w:t>
            </w:r>
            <w:r w:rsidR="00CA2FF1" w:rsidRPr="004F1211">
              <w:rPr>
                <w:rFonts w:ascii="SimSun" w:hAnsi="SimSun"/>
                <w:color w:val="000000"/>
                <w:sz w:val="16"/>
                <w:szCs w:val="16"/>
                <w:lang w:eastAsia="zh-CN"/>
              </w:rPr>
              <w:t>ICT</w:t>
            </w:r>
            <w:r w:rsidR="00CA2FF1" w:rsidRPr="004F1211">
              <w:rPr>
                <w:rFonts w:ascii="SimSun" w:hAnsi="SimSun" w:cs="SimSun" w:hint="eastAsia"/>
                <w:color w:val="000000"/>
                <w:sz w:val="16"/>
                <w:szCs w:val="16"/>
                <w:lang w:eastAsia="zh-CN"/>
              </w:rPr>
              <w:t>事件的数量</w:t>
            </w:r>
            <w:r w:rsidR="004F1211">
              <w:rPr>
                <w:rFonts w:ascii="SimSun" w:hAnsi="SimSun"/>
                <w:color w:val="000000"/>
                <w:sz w:val="16"/>
                <w:szCs w:val="16"/>
                <w:lang w:eastAsia="zh-CN"/>
              </w:rPr>
              <w:t>）</w:t>
            </w:r>
          </w:p>
          <w:p w:rsidR="004E5BB2" w:rsidRPr="004F1211" w:rsidRDefault="004E5BB2" w:rsidP="00285F2D">
            <w:pPr>
              <w:spacing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eastAsia="zh-CN"/>
              </w:rPr>
              <w:t>按时交付并部署增强功能</w:t>
            </w:r>
          </w:p>
        </w:tc>
        <w:tc>
          <w:tcPr>
            <w:tcW w:w="530" w:type="pct"/>
            <w:tcMar>
              <w:top w:w="110" w:type="dxa"/>
              <w:left w:w="58" w:type="dxa"/>
              <w:right w:w="58" w:type="dxa"/>
            </w:tcMar>
          </w:tcPr>
          <w:p w:rsidR="004E5BB2" w:rsidRDefault="004E5BB2" w:rsidP="00285F2D">
            <w:pPr>
              <w:spacing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eastAsia="zh-CN"/>
              </w:rPr>
              <w:t>服务无中断</w:t>
            </w:r>
            <w:r>
              <w:rPr>
                <w:rFonts w:ascii="SimSun" w:hAnsi="SimSun"/>
                <w:color w:val="000000"/>
                <w:sz w:val="16"/>
                <w:szCs w:val="16"/>
                <w:lang w:eastAsia="zh-CN"/>
              </w:rPr>
              <w:t>（</w:t>
            </w:r>
            <w:r w:rsidRPr="004F1211">
              <w:rPr>
                <w:rFonts w:ascii="SimSun" w:hAnsi="SimSun"/>
                <w:color w:val="000000"/>
                <w:sz w:val="16"/>
                <w:szCs w:val="16"/>
                <w:lang w:eastAsia="zh-CN"/>
              </w:rPr>
              <w:t>ICT</w:t>
            </w:r>
            <w:r w:rsidRPr="004F1211">
              <w:rPr>
                <w:rFonts w:ascii="SimSun" w:hAnsi="SimSun" w:cs="SimSun" w:hint="eastAsia"/>
                <w:color w:val="000000"/>
                <w:sz w:val="16"/>
                <w:szCs w:val="16"/>
                <w:lang w:eastAsia="zh-CN"/>
              </w:rPr>
              <w:t>事件的数量</w:t>
            </w:r>
            <w:r>
              <w:rPr>
                <w:rFonts w:ascii="SimSun" w:hAnsi="SimSun"/>
                <w:color w:val="000000"/>
                <w:sz w:val="16"/>
                <w:szCs w:val="16"/>
                <w:lang w:eastAsia="zh-CN"/>
              </w:rPr>
              <w:t>）</w:t>
            </w:r>
          </w:p>
          <w:p w:rsidR="00CA2FF1" w:rsidRPr="004F1211" w:rsidRDefault="004E5BB2" w:rsidP="004E5BB2">
            <w:pPr>
              <w:spacing w:afterLines="30" w:after="72" w:line="240" w:lineRule="auto"/>
              <w:rPr>
                <w:rFonts w:ascii="SimSun" w:hAnsi="SimSun"/>
                <w:color w:val="000000"/>
                <w:sz w:val="16"/>
                <w:szCs w:val="16"/>
                <w:lang w:eastAsia="zh-CN"/>
              </w:rPr>
            </w:pPr>
            <w:r>
              <w:rPr>
                <w:rFonts w:ascii="SimSun" w:hAnsi="SimSun" w:cs="SimSun" w:hint="eastAsia"/>
                <w:color w:val="000000"/>
                <w:sz w:val="16"/>
                <w:szCs w:val="16"/>
                <w:lang w:eastAsia="zh-CN"/>
              </w:rPr>
              <w:t>按时交付和部署增强功能</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9</w:t>
            </w:r>
            <w:r w:rsidRPr="004F1211">
              <w:rPr>
                <w:rFonts w:ascii="SimSun" w:hAnsi="SimSun" w:cs="SimSun" w:hint="eastAsia"/>
                <w:color w:val="000000"/>
                <w:sz w:val="16"/>
                <w:szCs w:val="16"/>
                <w:lang w:eastAsia="zh-CN"/>
              </w:rPr>
              <w:t>起</w:t>
            </w:r>
            <w:r w:rsidRPr="004F1211">
              <w:rPr>
                <w:rFonts w:ascii="SimSun" w:hAnsi="SimSun"/>
                <w:color w:val="000000"/>
                <w:sz w:val="16"/>
                <w:szCs w:val="16"/>
                <w:lang w:eastAsia="zh-CN"/>
              </w:rPr>
              <w:t>ICT</w:t>
            </w:r>
            <w:r w:rsidRPr="004F1211">
              <w:rPr>
                <w:rFonts w:ascii="SimSun" w:hAnsi="SimSun" w:cs="SimSun" w:hint="eastAsia"/>
                <w:color w:val="000000"/>
                <w:sz w:val="16"/>
                <w:szCs w:val="16"/>
                <w:lang w:eastAsia="zh-CN"/>
              </w:rPr>
              <w:t>事件</w:t>
            </w:r>
            <w:r w:rsidR="004E5BB2">
              <w:rPr>
                <w:rFonts w:ascii="SimSun" w:hAnsi="SimSun" w:cs="SimSun"/>
                <w:color w:val="000000"/>
                <w:sz w:val="16"/>
                <w:szCs w:val="16"/>
                <w:lang w:eastAsia="zh-CN"/>
              </w:rPr>
              <w:br/>
            </w: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s="SimSun" w:hint="eastAsia"/>
                <w:color w:val="000000"/>
                <w:sz w:val="16"/>
                <w:szCs w:val="16"/>
                <w:lang w:eastAsia="zh-CN"/>
              </w:rPr>
              <w:t>按照要求详细说明按时交付和部署的具体增强功能</w:t>
            </w:r>
          </w:p>
        </w:tc>
        <w:tc>
          <w:tcPr>
            <w:tcW w:w="535" w:type="pct"/>
            <w:tcMar>
              <w:top w:w="110" w:type="dxa"/>
            </w:tcMar>
          </w:tcPr>
          <w:p w:rsidR="00CA2FF1" w:rsidRPr="004F1211" w:rsidRDefault="00452317" w:rsidP="00285F2D">
            <w:pPr>
              <w:keepNext/>
              <w:keepLines/>
              <w:spacing w:afterLines="30" w:after="72" w:line="240" w:lineRule="auto"/>
              <w:jc w:val="center"/>
              <w:rPr>
                <w:rFonts w:ascii="SimSun" w:hAnsi="SimSun"/>
                <w:bCs/>
                <w:color w:val="FF0000"/>
                <w:sz w:val="16"/>
                <w:szCs w:val="16"/>
              </w:rPr>
            </w:pPr>
            <w:r>
              <w:rPr>
                <w:rFonts w:ascii="SimSun" w:hAnsi="SimSun" w:cs="SimSun" w:hint="eastAsia"/>
                <w:b/>
                <w:bCs/>
                <w:color w:val="FF0000"/>
                <w:sz w:val="16"/>
                <w:szCs w:val="16"/>
              </w:rPr>
              <w:t>不符合</w:t>
            </w:r>
            <w:r>
              <w:rPr>
                <w:rFonts w:ascii="SimSun" w:hAnsi="SimSun" w:cs="SimSun" w:hint="eastAsia"/>
                <w:b/>
                <w:bCs/>
                <w:color w:val="FF0000"/>
                <w:sz w:val="16"/>
                <w:szCs w:val="16"/>
              </w:rPr>
              <w:br/>
              <w:t>预期</w:t>
            </w:r>
          </w:p>
          <w:p w:rsidR="00CA2FF1" w:rsidRPr="004F1211" w:rsidRDefault="00B8407C" w:rsidP="004E5BB2">
            <w:pPr>
              <w:keepNext/>
              <w:keepLines/>
              <w:spacing w:afterLines="30" w:after="72" w:line="240" w:lineRule="auto"/>
              <w:jc w:val="center"/>
              <w:rPr>
                <w:rFonts w:ascii="SimSun" w:hAnsi="SimSun"/>
                <w:color w:val="000000"/>
                <w:sz w:val="16"/>
                <w:szCs w:val="16"/>
              </w:rPr>
            </w:pPr>
            <w:r w:rsidRPr="00B8407C">
              <w:rPr>
                <w:rFonts w:ascii="SimSun" w:hAnsi="SimSun" w:cs="SimSun" w:hint="eastAsia"/>
                <w:b/>
                <w:bCs/>
                <w:color w:val="00B050"/>
                <w:sz w:val="16"/>
                <w:szCs w:val="16"/>
              </w:rPr>
              <w:t>符合预期</w:t>
            </w:r>
          </w:p>
        </w:tc>
      </w:tr>
      <w:tr w:rsidR="00CA2FF1" w:rsidRPr="004F1211" w:rsidTr="00452317">
        <w:trPr>
          <w:jc w:val="center"/>
        </w:trPr>
        <w:tc>
          <w:tcPr>
            <w:tcW w:w="1148"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s="SimSun" w:hint="eastAsia"/>
                <w:color w:val="000000"/>
                <w:sz w:val="16"/>
                <w:szCs w:val="16"/>
                <w:lang w:eastAsia="zh-CN"/>
              </w:rPr>
              <w:lastRenderedPageBreak/>
              <w:t>部署</w:t>
            </w:r>
            <w:r w:rsidRPr="004F1211">
              <w:rPr>
                <w:rFonts w:ascii="SimSun" w:hAnsi="SimSun"/>
                <w:color w:val="000000"/>
                <w:sz w:val="16"/>
                <w:szCs w:val="16"/>
                <w:lang w:eastAsia="zh-CN"/>
              </w:rPr>
              <w:t>3</w:t>
            </w:r>
            <w:r w:rsidRPr="004F1211">
              <w:rPr>
                <w:rFonts w:ascii="SimSun" w:hAnsi="SimSun" w:cs="SimSun" w:hint="eastAsia"/>
                <w:color w:val="000000"/>
                <w:sz w:val="16"/>
                <w:szCs w:val="16"/>
                <w:lang w:eastAsia="zh-CN"/>
              </w:rPr>
              <w:t>个</w:t>
            </w:r>
            <w:r w:rsidRPr="004F1211">
              <w:rPr>
                <w:rFonts w:ascii="SimSun" w:hAnsi="SimSun"/>
                <w:color w:val="000000"/>
                <w:sz w:val="16"/>
                <w:szCs w:val="16"/>
                <w:lang w:eastAsia="zh-CN"/>
              </w:rPr>
              <w:t>M-IRIS</w:t>
            </w:r>
            <w:r w:rsidRPr="004F1211">
              <w:rPr>
                <w:rFonts w:ascii="SimSun" w:hAnsi="SimSun" w:cs="SimSun" w:hint="eastAsia"/>
                <w:color w:val="000000"/>
                <w:sz w:val="16"/>
                <w:szCs w:val="16"/>
                <w:lang w:eastAsia="zh-CN"/>
              </w:rPr>
              <w:t>版本和</w:t>
            </w:r>
            <w:r w:rsidRPr="004F1211">
              <w:rPr>
                <w:rFonts w:ascii="SimSun" w:hAnsi="SimSun"/>
                <w:color w:val="000000"/>
                <w:sz w:val="16"/>
                <w:szCs w:val="16"/>
                <w:lang w:eastAsia="zh-CN"/>
              </w:rPr>
              <w:t>3</w:t>
            </w:r>
            <w:r w:rsidRPr="004F1211">
              <w:rPr>
                <w:rFonts w:ascii="SimSun" w:hAnsi="SimSun" w:cs="SimSun" w:hint="eastAsia"/>
                <w:color w:val="000000"/>
                <w:sz w:val="16"/>
                <w:szCs w:val="16"/>
                <w:lang w:eastAsia="zh-CN"/>
              </w:rPr>
              <w:t>个马德里电子申请版本</w:t>
            </w:r>
            <w:r w:rsidR="004F1211">
              <w:rPr>
                <w:rFonts w:ascii="SimSun" w:hAnsi="SimSun"/>
                <w:color w:val="000000"/>
                <w:sz w:val="16"/>
                <w:szCs w:val="16"/>
                <w:lang w:eastAsia="zh-CN"/>
              </w:rPr>
              <w:t>（</w:t>
            </w:r>
            <w:r w:rsidRPr="004F1211">
              <w:rPr>
                <w:rFonts w:ascii="SimSun" w:hAnsi="SimSun"/>
                <w:color w:val="000000"/>
                <w:sz w:val="16"/>
                <w:szCs w:val="16"/>
                <w:lang w:eastAsia="zh-CN"/>
              </w:rPr>
              <w:t>IRPI</w:t>
            </w:r>
            <w:r w:rsidR="004F1211">
              <w:rPr>
                <w:rFonts w:ascii="SimSun" w:hAnsi="SimSun"/>
                <w:color w:val="000000"/>
                <w:sz w:val="16"/>
                <w:szCs w:val="16"/>
                <w:lang w:eastAsia="zh-CN"/>
              </w:rPr>
              <w:t>）</w:t>
            </w:r>
          </w:p>
        </w:tc>
        <w:tc>
          <w:tcPr>
            <w:tcW w:w="1503" w:type="pct"/>
          </w:tcPr>
          <w:p w:rsidR="00CA2FF1" w:rsidRPr="004F1211" w:rsidRDefault="00CA2FF1" w:rsidP="00285F2D">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M-IRIS</w:t>
            </w:r>
            <w:r w:rsidRPr="004F1211">
              <w:rPr>
                <w:rFonts w:ascii="SimSun" w:hAnsi="SimSun" w:cs="SimSun" w:hint="eastAsia"/>
                <w:color w:val="000000"/>
                <w:sz w:val="16"/>
                <w:szCs w:val="16"/>
                <w:lang w:eastAsia="zh-CN"/>
              </w:rPr>
              <w:t>已部署</w:t>
            </w:r>
          </w:p>
          <w:p w:rsidR="00CA2FF1" w:rsidRPr="004F1211" w:rsidRDefault="00CA2FF1" w:rsidP="00285F2D">
            <w:pPr>
              <w:spacing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eastAsia="zh-CN"/>
              </w:rPr>
              <w:t>马德里电子申请已部署</w:t>
            </w:r>
          </w:p>
        </w:tc>
        <w:tc>
          <w:tcPr>
            <w:tcW w:w="530" w:type="pct"/>
            <w:tcMar>
              <w:top w:w="110" w:type="dxa"/>
              <w:left w:w="58" w:type="dxa"/>
              <w:right w:w="58" w:type="dxa"/>
            </w:tcMar>
          </w:tcPr>
          <w:p w:rsidR="00CA2FF1" w:rsidRPr="004F1211" w:rsidRDefault="00CA2FF1" w:rsidP="00285F2D">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3</w:t>
            </w:r>
            <w:r w:rsidRPr="004F1211">
              <w:rPr>
                <w:rFonts w:ascii="SimSun" w:hAnsi="SimSun" w:cs="SimSun" w:hint="eastAsia"/>
                <w:color w:val="000000"/>
                <w:sz w:val="16"/>
                <w:szCs w:val="16"/>
                <w:lang w:eastAsia="zh-CN"/>
              </w:rPr>
              <w:t>个新版本的</w:t>
            </w:r>
            <w:r w:rsidRPr="004F1211">
              <w:rPr>
                <w:rFonts w:ascii="SimSun" w:hAnsi="SimSun"/>
                <w:color w:val="000000"/>
                <w:sz w:val="16"/>
                <w:szCs w:val="16"/>
                <w:lang w:eastAsia="zh-CN"/>
              </w:rPr>
              <w:t>M-IRIS</w:t>
            </w:r>
          </w:p>
          <w:p w:rsidR="004E5BB2" w:rsidRDefault="00CA2FF1" w:rsidP="004E5BB2">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3</w:t>
            </w:r>
            <w:r w:rsidRPr="004F1211">
              <w:rPr>
                <w:rFonts w:ascii="SimSun" w:hAnsi="SimSun" w:cs="SimSun" w:hint="eastAsia"/>
                <w:color w:val="000000"/>
                <w:sz w:val="16"/>
                <w:szCs w:val="16"/>
                <w:lang w:eastAsia="zh-CN"/>
              </w:rPr>
              <w:t>个新版本的</w:t>
            </w:r>
            <w:r w:rsidRPr="004F1211">
              <w:rPr>
                <w:rFonts w:ascii="SimSun" w:hAnsi="SimSun"/>
                <w:color w:val="000000"/>
                <w:sz w:val="16"/>
                <w:szCs w:val="16"/>
                <w:lang w:eastAsia="zh-CN"/>
              </w:rPr>
              <w:t>D-IRIS</w:t>
            </w:r>
          </w:p>
          <w:p w:rsidR="00CA2FF1" w:rsidRPr="004F1211" w:rsidRDefault="00CA2FF1" w:rsidP="004E5BB2">
            <w:pPr>
              <w:spacing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eastAsia="zh-CN"/>
              </w:rPr>
              <w:t>新版本的马德里电子申请</w:t>
            </w:r>
          </w:p>
        </w:tc>
        <w:tc>
          <w:tcPr>
            <w:tcW w:w="1284" w:type="pct"/>
            <w:shd w:val="clear" w:color="auto" w:fill="FFFFFF"/>
            <w:tcMar>
              <w:top w:w="110" w:type="dxa"/>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s="SimSun" w:hint="eastAsia"/>
                <w:color w:val="000000"/>
                <w:sz w:val="16"/>
                <w:szCs w:val="16"/>
                <w:lang w:eastAsia="zh-CN"/>
              </w:rPr>
              <w:t>按照要求详细说明按时交付并部署的</w:t>
            </w:r>
            <w:r w:rsidRPr="004F1211">
              <w:rPr>
                <w:rFonts w:ascii="SimSun" w:hAnsi="SimSun"/>
                <w:color w:val="000000"/>
                <w:sz w:val="16"/>
                <w:szCs w:val="16"/>
                <w:lang w:eastAsia="zh-CN"/>
              </w:rPr>
              <w:t>M-IRIS</w:t>
            </w:r>
            <w:r w:rsidRPr="004F1211">
              <w:rPr>
                <w:rFonts w:ascii="SimSun" w:hAnsi="SimSun" w:cs="SimSun" w:hint="eastAsia"/>
                <w:color w:val="000000"/>
                <w:sz w:val="16"/>
                <w:szCs w:val="16"/>
                <w:lang w:eastAsia="zh-CN"/>
              </w:rPr>
              <w:t>增强功能</w:t>
            </w: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s="SimSun" w:hint="eastAsia"/>
                <w:color w:val="000000"/>
                <w:sz w:val="16"/>
                <w:szCs w:val="16"/>
                <w:lang w:eastAsia="zh-CN"/>
              </w:rPr>
              <w:t>在</w:t>
            </w:r>
            <w:r w:rsidRPr="004F1211">
              <w:rPr>
                <w:rFonts w:ascii="SimSun" w:hAnsi="SimSun"/>
                <w:color w:val="000000"/>
                <w:sz w:val="16"/>
                <w:szCs w:val="16"/>
                <w:lang w:eastAsia="zh-CN"/>
              </w:rPr>
              <w:t>2016</w:t>
            </w:r>
            <w:r w:rsidRPr="004F1211">
              <w:rPr>
                <w:rFonts w:ascii="SimSun" w:hAnsi="SimSun" w:cs="SimSun" w:hint="eastAsia"/>
                <w:color w:val="000000"/>
                <w:sz w:val="16"/>
                <w:szCs w:val="16"/>
                <w:lang w:eastAsia="zh-CN"/>
              </w:rPr>
              <w:t>年末启动关于海牙信息技术平台的工作，取代</w:t>
            </w:r>
            <w:r w:rsidRPr="004F1211">
              <w:rPr>
                <w:rFonts w:ascii="SimSun" w:hAnsi="SimSun"/>
                <w:color w:val="000000"/>
                <w:sz w:val="16"/>
                <w:szCs w:val="16"/>
                <w:lang w:eastAsia="zh-CN"/>
              </w:rPr>
              <w:t>D-IRIS</w:t>
            </w:r>
          </w:p>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2016年部署</w:t>
            </w:r>
            <w:r w:rsidRPr="004F1211">
              <w:rPr>
                <w:rFonts w:ascii="SimSun" w:hAnsi="SimSun" w:hint="eastAsia"/>
                <w:color w:val="000000"/>
                <w:sz w:val="16"/>
                <w:szCs w:val="16"/>
                <w:lang w:eastAsia="zh-CN"/>
              </w:rPr>
              <w:t>1项重大的电子申请版本</w:t>
            </w:r>
          </w:p>
        </w:tc>
        <w:tc>
          <w:tcPr>
            <w:tcW w:w="535" w:type="pct"/>
            <w:tcMar>
              <w:top w:w="110" w:type="dxa"/>
            </w:tcMar>
          </w:tcPr>
          <w:p w:rsidR="00CA2FF1" w:rsidRPr="004F1211" w:rsidRDefault="00B8407C" w:rsidP="00285F2D">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color w:val="00B050"/>
                <w:sz w:val="16"/>
                <w:szCs w:val="16"/>
                <w:lang w:eastAsia="zh-CN"/>
              </w:rPr>
              <w:t>符合预期</w:t>
            </w:r>
            <w:r w:rsidR="004E5BB2">
              <w:rPr>
                <w:rFonts w:ascii="SimSun" w:hAnsi="SimSun" w:cs="SimSun"/>
                <w:b/>
                <w:bCs/>
                <w:color w:val="00B050"/>
                <w:sz w:val="16"/>
                <w:szCs w:val="16"/>
                <w:lang w:eastAsia="zh-CN"/>
              </w:rPr>
              <w:br/>
            </w:r>
          </w:p>
          <w:p w:rsidR="00CA2FF1" w:rsidRPr="004F1211" w:rsidRDefault="00CA2FF1" w:rsidP="00285F2D">
            <w:pPr>
              <w:keepNext/>
              <w:keepLines/>
              <w:spacing w:afterLines="30" w:after="72" w:line="240" w:lineRule="auto"/>
              <w:jc w:val="center"/>
              <w:rPr>
                <w:rFonts w:ascii="SimSun" w:hAnsi="SimSun"/>
                <w:bCs/>
                <w:color w:val="00B050"/>
                <w:sz w:val="16"/>
                <w:szCs w:val="16"/>
                <w:lang w:eastAsia="zh-CN"/>
              </w:rPr>
            </w:pPr>
            <w:r w:rsidRPr="00285F2D">
              <w:rPr>
                <w:rFonts w:ascii="SimSun" w:hAnsi="SimSun" w:cs="SimSun" w:hint="eastAsia"/>
                <w:b/>
                <w:bCs/>
                <w:color w:val="000000"/>
                <w:sz w:val="16"/>
                <w:szCs w:val="13"/>
                <w:lang w:eastAsia="zh-CN"/>
              </w:rPr>
              <w:t>终止</w:t>
            </w:r>
            <w:r w:rsidR="004E5BB2">
              <w:rPr>
                <w:rFonts w:ascii="SimSun" w:hAnsi="SimSun" w:cs="SimSun"/>
                <w:b/>
                <w:bCs/>
                <w:color w:val="000000"/>
                <w:sz w:val="16"/>
                <w:szCs w:val="13"/>
                <w:lang w:eastAsia="zh-CN"/>
              </w:rPr>
              <w:br/>
            </w:r>
          </w:p>
          <w:p w:rsidR="00CA2FF1" w:rsidRPr="004F1211" w:rsidRDefault="00B8407C" w:rsidP="00285F2D">
            <w:pPr>
              <w:keepNext/>
              <w:keepLines/>
              <w:spacing w:afterLines="30" w:after="72" w:line="240" w:lineRule="auto"/>
              <w:jc w:val="center"/>
              <w:rPr>
                <w:rFonts w:ascii="SimSun" w:hAnsi="SimSun"/>
                <w:color w:val="000000"/>
                <w:sz w:val="16"/>
                <w:szCs w:val="16"/>
                <w:lang w:eastAsia="zh-CN"/>
              </w:rPr>
            </w:pPr>
            <w:r w:rsidRPr="00B8407C">
              <w:rPr>
                <w:rFonts w:ascii="SimSun" w:hAnsi="SimSun" w:cs="SimSun" w:hint="eastAsia"/>
                <w:b/>
                <w:bCs/>
                <w:color w:val="00B050"/>
                <w:sz w:val="16"/>
                <w:szCs w:val="16"/>
                <w:lang w:eastAsia="zh-CN"/>
              </w:rPr>
              <w:t>符合预期</w:t>
            </w:r>
          </w:p>
        </w:tc>
      </w:tr>
    </w:tbl>
    <w:p w:rsidR="00CA2FF1" w:rsidRPr="00325D70" w:rsidRDefault="00CA2FF1" w:rsidP="00291179">
      <w:pPr>
        <w:spacing w:line="240" w:lineRule="auto"/>
        <w:rPr>
          <w:rFonts w:ascii="SimSun" w:hAnsi="SimSun"/>
          <w:sz w:val="21"/>
          <w:szCs w:val="20"/>
          <w:lang w:eastAsia="zh-CN"/>
        </w:rPr>
      </w:pPr>
    </w:p>
    <w:tbl>
      <w:tblPr>
        <w:tblW w:w="0" w:type="auto"/>
        <w:jc w:val="center"/>
        <w:tblLook w:val="00A0" w:firstRow="1" w:lastRow="0" w:firstColumn="1" w:lastColumn="0" w:noHBand="0" w:noVBand="0"/>
      </w:tblPr>
      <w:tblGrid>
        <w:gridCol w:w="9286"/>
      </w:tblGrid>
      <w:tr w:rsidR="00CA2FF1" w:rsidRPr="004F1211" w:rsidTr="004E5BB2">
        <w:trPr>
          <w:trHeight w:val="425"/>
          <w:jc w:val="center"/>
        </w:trPr>
        <w:tc>
          <w:tcPr>
            <w:tcW w:w="9570"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hint="eastAsia"/>
                <w:b/>
                <w:sz w:val="21"/>
                <w:lang w:eastAsia="zh-CN"/>
              </w:rPr>
              <w:t>计划</w:t>
            </w:r>
            <w:r w:rsidRPr="00A20641">
              <w:rPr>
                <w:rFonts w:ascii="SimSun" w:hAnsi="SimSun"/>
                <w:b/>
                <w:sz w:val="21"/>
                <w:lang w:eastAsia="zh-CN"/>
              </w:rPr>
              <w:t>6</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710"/>
        <w:gridCol w:w="3969"/>
        <w:gridCol w:w="1464"/>
        <w:gridCol w:w="1464"/>
        <w:gridCol w:w="181"/>
        <w:gridCol w:w="1284"/>
      </w:tblGrid>
      <w:tr w:rsidR="00CA2FF1" w:rsidRPr="00606AE6" w:rsidTr="00012194">
        <w:trPr>
          <w:jc w:val="center"/>
        </w:trPr>
        <w:tc>
          <w:tcPr>
            <w:tcW w:w="4679" w:type="dxa"/>
            <w:gridSpan w:val="2"/>
            <w:tcBorders>
              <w:top w:val="nil"/>
              <w:left w:val="nil"/>
              <w:bottom w:val="nil"/>
              <w:right w:val="nil"/>
            </w:tcBorders>
            <w:shd w:val="clear" w:color="000000" w:fill="C5D9F1"/>
            <w:noWrap/>
            <w:vAlign w:val="center"/>
          </w:tcPr>
          <w:p w:rsidR="00CA2FF1" w:rsidRPr="004F1211" w:rsidRDefault="00CA2FF1" w:rsidP="00427E94">
            <w:pPr>
              <w:spacing w:beforeLines="30" w:before="72" w:afterLines="30" w:after="72" w:line="240" w:lineRule="auto"/>
              <w:jc w:val="center"/>
              <w:rPr>
                <w:rFonts w:ascii="SimSun" w:hAnsi="SimSun"/>
                <w:b/>
                <w:bCs/>
                <w:sz w:val="16"/>
                <w:szCs w:val="16"/>
              </w:rPr>
            </w:pPr>
            <w:r w:rsidRPr="00606AE6">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4F1211" w:rsidRDefault="00CA2FF1"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w:t>
            </w:r>
            <w:r w:rsidRPr="00606AE6">
              <w:rPr>
                <w:rFonts w:ascii="SimSun" w:hAnsi="SimSun" w:hint="eastAsia"/>
                <w:b/>
                <w:bCs/>
                <w:sz w:val="16"/>
                <w:szCs w:val="16"/>
              </w:rPr>
              <w:t>年核定预算</w:t>
            </w:r>
          </w:p>
        </w:tc>
        <w:tc>
          <w:tcPr>
            <w:tcW w:w="1464" w:type="dxa"/>
            <w:tcBorders>
              <w:top w:val="nil"/>
              <w:left w:val="nil"/>
              <w:bottom w:val="nil"/>
              <w:right w:val="nil"/>
            </w:tcBorders>
            <w:shd w:val="clear" w:color="000000" w:fill="C5D9F1"/>
            <w:vAlign w:val="center"/>
          </w:tcPr>
          <w:p w:rsidR="00CA2FF1" w:rsidRPr="004F1211" w:rsidRDefault="00CA2FF1"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w:t>
            </w:r>
            <w:r w:rsidRPr="00606AE6">
              <w:rPr>
                <w:rFonts w:ascii="SimSun" w:hAnsi="SimSun" w:hint="eastAsia"/>
                <w:b/>
                <w:bCs/>
                <w:sz w:val="16"/>
                <w:szCs w:val="16"/>
              </w:rPr>
              <w:t>年调剂使用后预算</w:t>
            </w:r>
          </w:p>
        </w:tc>
        <w:tc>
          <w:tcPr>
            <w:tcW w:w="1465" w:type="dxa"/>
            <w:gridSpan w:val="2"/>
            <w:tcBorders>
              <w:top w:val="nil"/>
              <w:left w:val="nil"/>
              <w:bottom w:val="nil"/>
              <w:right w:val="nil"/>
            </w:tcBorders>
            <w:shd w:val="clear" w:color="000000" w:fill="C5D9F1"/>
            <w:vAlign w:val="center"/>
          </w:tcPr>
          <w:p w:rsidR="00CA2FF1"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A2FF1" w:rsidRPr="004F1211" w:rsidTr="00012194">
        <w:trPr>
          <w:jc w:val="center"/>
        </w:trPr>
        <w:tc>
          <w:tcPr>
            <w:tcW w:w="710"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rPr>
                <w:rFonts w:ascii="SimSun" w:hAnsi="SimSun"/>
                <w:sz w:val="16"/>
                <w:szCs w:val="16"/>
              </w:rPr>
            </w:pPr>
            <w:r w:rsidRPr="004F1211">
              <w:rPr>
                <w:rFonts w:ascii="SimSun" w:hAnsi="SimSun" w:cs="SimSun" w:hint="eastAsia"/>
                <w:sz w:val="16"/>
                <w:szCs w:val="16"/>
                <w:lang w:eastAsia="zh-CN"/>
              </w:rPr>
              <w:t>二</w:t>
            </w:r>
            <w:r w:rsidRPr="004F1211">
              <w:rPr>
                <w:rFonts w:ascii="SimSun" w:hAnsi="SimSun"/>
                <w:sz w:val="16"/>
                <w:szCs w:val="16"/>
              </w:rPr>
              <w:t>.6</w:t>
            </w:r>
          </w:p>
        </w:tc>
        <w:tc>
          <w:tcPr>
            <w:tcW w:w="3969" w:type="dxa"/>
            <w:tcBorders>
              <w:top w:val="nil"/>
              <w:left w:val="nil"/>
              <w:bottom w:val="nil"/>
              <w:right w:val="nil"/>
            </w:tcBorders>
            <w:vAlign w:val="center"/>
          </w:tcPr>
          <w:p w:rsidR="00CA2FF1" w:rsidRPr="004F1211" w:rsidRDefault="00CA2FF1" w:rsidP="001E41FE">
            <w:pPr>
              <w:spacing w:beforeLines="30" w:before="72" w:afterLines="30" w:after="72" w:line="240" w:lineRule="auto"/>
              <w:jc w:val="both"/>
              <w:rPr>
                <w:rFonts w:ascii="SimSun" w:hAnsi="SimSun"/>
                <w:sz w:val="16"/>
                <w:szCs w:val="16"/>
                <w:lang w:eastAsia="zh-CN"/>
              </w:rPr>
            </w:pPr>
            <w:r w:rsidRPr="004F1211">
              <w:rPr>
                <w:rFonts w:ascii="SimSun" w:hAnsi="SimSun" w:cs="SimSun" w:hint="eastAsia"/>
                <w:sz w:val="16"/>
                <w:szCs w:val="16"/>
                <w:lang w:eastAsia="zh-CN"/>
              </w:rPr>
              <w:t>马德里体系得到更广泛和更好的利用，其中包括发展中国家和最不发达国家的利用</w:t>
            </w:r>
          </w:p>
        </w:tc>
        <w:tc>
          <w:tcPr>
            <w:tcW w:w="1464"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15,755</w:t>
            </w:r>
          </w:p>
        </w:tc>
        <w:tc>
          <w:tcPr>
            <w:tcW w:w="1464"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16,326</w:t>
            </w:r>
          </w:p>
        </w:tc>
        <w:tc>
          <w:tcPr>
            <w:tcW w:w="1465" w:type="dxa"/>
            <w:gridSpan w:val="2"/>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7,664</w:t>
            </w:r>
          </w:p>
        </w:tc>
      </w:tr>
      <w:tr w:rsidR="00CA2FF1" w:rsidRPr="004F1211" w:rsidTr="00012194">
        <w:trPr>
          <w:jc w:val="center"/>
        </w:trPr>
        <w:tc>
          <w:tcPr>
            <w:tcW w:w="710"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rPr>
                <w:rFonts w:ascii="SimSun" w:hAnsi="SimSun"/>
                <w:sz w:val="16"/>
                <w:szCs w:val="16"/>
              </w:rPr>
            </w:pPr>
            <w:r w:rsidRPr="004F1211">
              <w:rPr>
                <w:rFonts w:ascii="SimSun" w:hAnsi="SimSun" w:cs="SimSun" w:hint="eastAsia"/>
                <w:sz w:val="16"/>
                <w:szCs w:val="16"/>
                <w:lang w:eastAsia="zh-CN"/>
              </w:rPr>
              <w:t>二</w:t>
            </w:r>
            <w:r w:rsidRPr="004F1211">
              <w:rPr>
                <w:rFonts w:ascii="SimSun" w:hAnsi="SimSun"/>
                <w:sz w:val="16"/>
                <w:szCs w:val="16"/>
              </w:rPr>
              <w:t>.7</w:t>
            </w:r>
          </w:p>
        </w:tc>
        <w:tc>
          <w:tcPr>
            <w:tcW w:w="3969" w:type="dxa"/>
            <w:tcBorders>
              <w:top w:val="nil"/>
              <w:left w:val="nil"/>
              <w:bottom w:val="nil"/>
              <w:right w:val="nil"/>
            </w:tcBorders>
            <w:vAlign w:val="center"/>
          </w:tcPr>
          <w:p w:rsidR="00CA2FF1" w:rsidRPr="004F1211" w:rsidRDefault="00CA2FF1" w:rsidP="001E41FE">
            <w:pPr>
              <w:spacing w:beforeLines="30" w:before="72" w:afterLines="30" w:after="72" w:line="240" w:lineRule="auto"/>
              <w:jc w:val="both"/>
              <w:rPr>
                <w:rFonts w:ascii="SimSun" w:hAnsi="SimSun"/>
                <w:sz w:val="16"/>
                <w:szCs w:val="16"/>
                <w:lang w:eastAsia="zh-CN"/>
              </w:rPr>
            </w:pPr>
            <w:r w:rsidRPr="004F1211">
              <w:rPr>
                <w:rFonts w:ascii="SimSun" w:hAnsi="SimSun" w:cs="SimSun" w:hint="eastAsia"/>
                <w:sz w:val="16"/>
                <w:szCs w:val="16"/>
                <w:lang w:eastAsia="zh-CN"/>
              </w:rPr>
              <w:t>提高马德里体系的生产率和服务质量</w:t>
            </w:r>
          </w:p>
        </w:tc>
        <w:tc>
          <w:tcPr>
            <w:tcW w:w="1464"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42,253</w:t>
            </w:r>
          </w:p>
        </w:tc>
        <w:tc>
          <w:tcPr>
            <w:tcW w:w="1464"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41,736</w:t>
            </w:r>
          </w:p>
        </w:tc>
        <w:tc>
          <w:tcPr>
            <w:tcW w:w="1465" w:type="dxa"/>
            <w:gridSpan w:val="2"/>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19,075</w:t>
            </w:r>
          </w:p>
        </w:tc>
      </w:tr>
      <w:tr w:rsidR="00CA2FF1" w:rsidRPr="004F1211" w:rsidTr="00012194">
        <w:trPr>
          <w:jc w:val="center"/>
        </w:trPr>
        <w:tc>
          <w:tcPr>
            <w:tcW w:w="710"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rPr>
                <w:rFonts w:ascii="SimSun" w:hAnsi="SimSun"/>
                <w:sz w:val="16"/>
                <w:szCs w:val="16"/>
              </w:rPr>
            </w:pPr>
            <w:r w:rsidRPr="004F1211">
              <w:rPr>
                <w:rFonts w:ascii="SimSun" w:hAnsi="SimSun" w:cs="SimSun" w:hint="eastAsia"/>
                <w:sz w:val="16"/>
                <w:szCs w:val="16"/>
                <w:lang w:eastAsia="zh-CN"/>
              </w:rPr>
              <w:t>二</w:t>
            </w:r>
            <w:r w:rsidRPr="004F1211">
              <w:rPr>
                <w:rFonts w:ascii="SimSun" w:hAnsi="SimSun"/>
                <w:sz w:val="16"/>
                <w:szCs w:val="16"/>
              </w:rPr>
              <w:t>.11</w:t>
            </w:r>
          </w:p>
        </w:tc>
        <w:tc>
          <w:tcPr>
            <w:tcW w:w="3969" w:type="dxa"/>
            <w:tcBorders>
              <w:top w:val="nil"/>
              <w:left w:val="nil"/>
              <w:bottom w:val="nil"/>
              <w:right w:val="nil"/>
            </w:tcBorders>
            <w:vAlign w:val="center"/>
          </w:tcPr>
          <w:p w:rsidR="00CA2FF1" w:rsidRPr="004F1211" w:rsidRDefault="00CA2FF1" w:rsidP="001E41FE">
            <w:pPr>
              <w:spacing w:beforeLines="30" w:before="72" w:afterLines="30" w:after="72" w:line="240" w:lineRule="auto"/>
              <w:jc w:val="both"/>
              <w:rPr>
                <w:rFonts w:ascii="SimSun" w:hAnsi="SimSun"/>
                <w:sz w:val="16"/>
                <w:szCs w:val="16"/>
                <w:lang w:eastAsia="zh-CN"/>
              </w:rPr>
            </w:pPr>
            <w:r w:rsidRPr="004F1211">
              <w:rPr>
                <w:rFonts w:ascii="SimSun" w:hAnsi="SimSun" w:cs="SimSun" w:hint="eastAsia"/>
                <w:sz w:val="16"/>
                <w:szCs w:val="16"/>
                <w:lang w:eastAsia="zh-CN"/>
              </w:rPr>
              <w:t>里斯本业务的生产率和服务质量得到提高。</w:t>
            </w:r>
          </w:p>
        </w:tc>
        <w:tc>
          <w:tcPr>
            <w:tcW w:w="1464" w:type="dxa"/>
            <w:tcBorders>
              <w:top w:val="nil"/>
              <w:left w:val="nil"/>
              <w:bottom w:val="nil"/>
              <w:right w:val="nil"/>
            </w:tcBorders>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99</w:t>
            </w:r>
          </w:p>
        </w:tc>
        <w:tc>
          <w:tcPr>
            <w:tcW w:w="1464" w:type="dxa"/>
            <w:tcBorders>
              <w:top w:val="nil"/>
              <w:left w:val="nil"/>
              <w:bottom w:val="nil"/>
              <w:right w:val="nil"/>
            </w:tcBorders>
            <w:noWrap/>
            <w:vAlign w:val="center"/>
          </w:tcPr>
          <w:p w:rsidR="00CA2FF1" w:rsidRPr="004F1211" w:rsidRDefault="00CE16DF" w:rsidP="00CE16DF">
            <w:pPr>
              <w:spacing w:beforeLines="30" w:before="72" w:afterLines="30" w:after="72" w:line="240" w:lineRule="auto"/>
              <w:jc w:val="center"/>
              <w:rPr>
                <w:rFonts w:ascii="SimSun" w:hAnsi="SimSun"/>
                <w:color w:val="000000"/>
                <w:sz w:val="16"/>
                <w:szCs w:val="16"/>
              </w:rPr>
            </w:pPr>
            <w:r>
              <w:rPr>
                <w:rFonts w:ascii="SimSun" w:hAnsi="SimSun" w:hint="eastAsia"/>
                <w:color w:val="000000"/>
                <w:sz w:val="16"/>
                <w:szCs w:val="16"/>
                <w:lang w:eastAsia="zh-CN"/>
              </w:rPr>
              <w:t>-</w:t>
            </w:r>
          </w:p>
        </w:tc>
        <w:tc>
          <w:tcPr>
            <w:tcW w:w="1465" w:type="dxa"/>
            <w:gridSpan w:val="2"/>
            <w:tcBorders>
              <w:top w:val="nil"/>
              <w:left w:val="nil"/>
              <w:bottom w:val="nil"/>
              <w:right w:val="nil"/>
            </w:tcBorders>
            <w:noWrap/>
            <w:vAlign w:val="center"/>
          </w:tcPr>
          <w:p w:rsidR="00CA2FF1" w:rsidRPr="004F1211" w:rsidRDefault="00CE16DF" w:rsidP="00CE16DF">
            <w:pPr>
              <w:spacing w:beforeLines="30" w:before="72" w:afterLines="30" w:after="72" w:line="240" w:lineRule="auto"/>
              <w:jc w:val="center"/>
              <w:rPr>
                <w:rFonts w:ascii="SimSun" w:hAnsi="SimSun"/>
                <w:color w:val="000000"/>
                <w:sz w:val="16"/>
                <w:szCs w:val="16"/>
              </w:rPr>
            </w:pPr>
            <w:r>
              <w:rPr>
                <w:rFonts w:ascii="SimSun" w:hAnsi="SimSun" w:hint="eastAsia"/>
                <w:color w:val="000000"/>
                <w:sz w:val="16"/>
                <w:szCs w:val="16"/>
                <w:lang w:eastAsia="zh-CN"/>
              </w:rPr>
              <w:t>-</w:t>
            </w:r>
          </w:p>
        </w:tc>
      </w:tr>
      <w:tr w:rsidR="00CA2FF1" w:rsidRPr="004F1211" w:rsidTr="00012194">
        <w:trPr>
          <w:jc w:val="center"/>
        </w:trPr>
        <w:tc>
          <w:tcPr>
            <w:tcW w:w="710" w:type="dxa"/>
            <w:tcBorders>
              <w:top w:val="nil"/>
              <w:left w:val="nil"/>
              <w:bottom w:val="nil"/>
              <w:right w:val="nil"/>
            </w:tcBorders>
            <w:shd w:val="clear" w:color="000000" w:fill="C5D9F1"/>
            <w:noWrap/>
            <w:vAlign w:val="bottom"/>
          </w:tcPr>
          <w:p w:rsidR="00CA2FF1" w:rsidRPr="004F1211" w:rsidRDefault="00CA2FF1" w:rsidP="00427E94">
            <w:pPr>
              <w:spacing w:beforeLines="30" w:before="72" w:afterLines="30" w:after="72" w:line="240" w:lineRule="auto"/>
              <w:rPr>
                <w:rFonts w:ascii="SimSun" w:hAnsi="SimSun"/>
                <w:sz w:val="16"/>
                <w:szCs w:val="16"/>
              </w:rPr>
            </w:pPr>
          </w:p>
        </w:tc>
        <w:tc>
          <w:tcPr>
            <w:tcW w:w="3969" w:type="dxa"/>
            <w:tcBorders>
              <w:top w:val="nil"/>
              <w:left w:val="nil"/>
              <w:bottom w:val="nil"/>
              <w:right w:val="nil"/>
            </w:tcBorders>
            <w:shd w:val="clear" w:color="000000" w:fill="C5D9F1"/>
            <w:noWrap/>
            <w:vAlign w:val="bottom"/>
          </w:tcPr>
          <w:p w:rsidR="00CA2FF1" w:rsidRPr="00427E94" w:rsidRDefault="00CA2FF1" w:rsidP="00427E94">
            <w:pPr>
              <w:spacing w:beforeLines="30" w:before="72" w:afterLines="30" w:after="72" w:line="240" w:lineRule="auto"/>
              <w:jc w:val="right"/>
              <w:rPr>
                <w:rFonts w:ascii="SimSun" w:hAnsi="SimSun"/>
                <w:b/>
                <w:bCs/>
                <w:sz w:val="16"/>
                <w:szCs w:val="16"/>
              </w:rPr>
            </w:pPr>
            <w:r w:rsidRPr="00427E94">
              <w:rPr>
                <w:rFonts w:ascii="SimSun" w:hAnsi="SimSun" w:cs="SimSun" w:hint="eastAsia"/>
                <w:b/>
                <w:bCs/>
                <w:sz w:val="16"/>
                <w:szCs w:val="16"/>
              </w:rPr>
              <w:t>总计</w:t>
            </w:r>
          </w:p>
        </w:tc>
        <w:tc>
          <w:tcPr>
            <w:tcW w:w="1464" w:type="dxa"/>
            <w:tcBorders>
              <w:top w:val="nil"/>
              <w:left w:val="nil"/>
              <w:bottom w:val="nil"/>
              <w:right w:val="nil"/>
            </w:tcBorders>
            <w:shd w:val="clear" w:color="000000" w:fill="C5D9F1"/>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58,106</w:t>
            </w:r>
          </w:p>
        </w:tc>
        <w:tc>
          <w:tcPr>
            <w:tcW w:w="1464" w:type="dxa"/>
            <w:tcBorders>
              <w:top w:val="nil"/>
              <w:left w:val="nil"/>
              <w:bottom w:val="nil"/>
              <w:right w:val="nil"/>
            </w:tcBorders>
            <w:shd w:val="clear" w:color="000000" w:fill="C5D9F1"/>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58,062</w:t>
            </w:r>
          </w:p>
        </w:tc>
        <w:tc>
          <w:tcPr>
            <w:tcW w:w="1465" w:type="dxa"/>
            <w:gridSpan w:val="2"/>
            <w:tcBorders>
              <w:top w:val="nil"/>
              <w:left w:val="nil"/>
              <w:bottom w:val="nil"/>
              <w:right w:val="nil"/>
            </w:tcBorders>
            <w:shd w:val="clear" w:color="000000" w:fill="C5D9F1"/>
            <w:noWrap/>
            <w:vAlign w:val="center"/>
          </w:tcPr>
          <w:p w:rsidR="00CA2FF1" w:rsidRPr="004F1211" w:rsidRDefault="00CA2FF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26,739</w:t>
            </w:r>
          </w:p>
        </w:tc>
      </w:tr>
      <w:tr w:rsidR="00CA2FF1" w:rsidRPr="004F1211" w:rsidTr="00012194">
        <w:trPr>
          <w:jc w:val="center"/>
        </w:trPr>
        <w:tc>
          <w:tcPr>
            <w:tcW w:w="7788" w:type="dxa"/>
            <w:gridSpan w:val="5"/>
            <w:tcBorders>
              <w:top w:val="nil"/>
              <w:left w:val="nil"/>
              <w:bottom w:val="nil"/>
              <w:right w:val="nil"/>
            </w:tcBorders>
            <w:noWrap/>
            <w:vAlign w:val="center"/>
          </w:tcPr>
          <w:p w:rsidR="00CA2FF1" w:rsidRPr="004F1211" w:rsidRDefault="009B1FE4" w:rsidP="00121993">
            <w:pPr>
              <w:spacing w:after="0" w:line="240" w:lineRule="auto"/>
              <w:rPr>
                <w:rFonts w:ascii="SimSun" w:hAnsi="SimSu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4" w:type="dxa"/>
            <w:tcBorders>
              <w:top w:val="nil"/>
              <w:left w:val="nil"/>
              <w:bottom w:val="nil"/>
              <w:right w:val="nil"/>
            </w:tcBorders>
            <w:noWrap/>
            <w:vAlign w:val="center"/>
          </w:tcPr>
          <w:p w:rsidR="00CA2FF1" w:rsidRPr="004F1211" w:rsidRDefault="00CA2FF1" w:rsidP="00121993">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CA2FF1" w:rsidRPr="00606AE6" w:rsidTr="00012194">
        <w:trPr>
          <w:jc w:val="center"/>
        </w:trPr>
        <w:tc>
          <w:tcPr>
            <w:tcW w:w="2470" w:type="dxa"/>
            <w:tcBorders>
              <w:top w:val="nil"/>
              <w:left w:val="nil"/>
              <w:bottom w:val="nil"/>
              <w:right w:val="nil"/>
            </w:tcBorders>
            <w:shd w:val="clear" w:color="000000" w:fill="C5D9F1"/>
            <w:noWrap/>
            <w:vAlign w:val="center"/>
          </w:tcPr>
          <w:p w:rsidR="00CA2FF1" w:rsidRPr="00606AE6" w:rsidRDefault="00CA2FF1"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606AE6" w:rsidRDefault="00CA2FF1" w:rsidP="00427E94">
            <w:pPr>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2016/17</w:t>
            </w:r>
            <w:r w:rsidRPr="00606AE6">
              <w:rPr>
                <w:rFonts w:ascii="SimSun" w:hAnsi="SimSun" w:hint="eastAsia"/>
                <w:b/>
                <w:bCs/>
                <w:sz w:val="16"/>
                <w:szCs w:val="16"/>
                <w:lang w:eastAsia="zh-CN"/>
              </w:rPr>
              <w:t>年</w:t>
            </w:r>
            <w:r w:rsidR="00012194">
              <w:rPr>
                <w:rFonts w:ascii="SimSun" w:hAnsi="SimSun"/>
                <w:b/>
                <w:bCs/>
                <w:sz w:val="16"/>
                <w:szCs w:val="16"/>
                <w:lang w:eastAsia="zh-CN"/>
              </w:rPr>
              <w:br/>
            </w:r>
            <w:r w:rsidRPr="00606AE6">
              <w:rPr>
                <w:rFonts w:ascii="SimSun" w:hAnsi="SimSun" w:hint="eastAsia"/>
                <w:b/>
                <w:bCs/>
                <w:sz w:val="16"/>
                <w:szCs w:val="16"/>
                <w:lang w:eastAsia="zh-CN"/>
              </w:rPr>
              <w:t>核定预算</w:t>
            </w:r>
          </w:p>
        </w:tc>
        <w:tc>
          <w:tcPr>
            <w:tcW w:w="1438" w:type="dxa"/>
            <w:tcBorders>
              <w:top w:val="nil"/>
              <w:left w:val="nil"/>
              <w:bottom w:val="nil"/>
              <w:right w:val="nil"/>
            </w:tcBorders>
            <w:shd w:val="clear" w:color="000000" w:fill="C5D9F1"/>
            <w:vAlign w:val="center"/>
          </w:tcPr>
          <w:p w:rsidR="00CA2FF1" w:rsidRPr="00606AE6" w:rsidRDefault="00CA2FF1" w:rsidP="00427E94">
            <w:pPr>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2016/17</w:t>
            </w:r>
            <w:r w:rsidRPr="00606AE6">
              <w:rPr>
                <w:rFonts w:ascii="SimSun" w:hAnsi="SimSun" w:hint="eastAsia"/>
                <w:b/>
                <w:bCs/>
                <w:sz w:val="16"/>
                <w:szCs w:val="16"/>
                <w:lang w:eastAsia="zh-CN"/>
              </w:rPr>
              <w:t>年</w:t>
            </w:r>
            <w:r w:rsidR="00012194">
              <w:rPr>
                <w:rFonts w:ascii="SimSun" w:hAnsi="SimSun"/>
                <w:b/>
                <w:bCs/>
                <w:sz w:val="16"/>
                <w:szCs w:val="16"/>
                <w:lang w:eastAsia="zh-CN"/>
              </w:rPr>
              <w:br/>
            </w:r>
            <w:r w:rsidRPr="00606AE6">
              <w:rPr>
                <w:rFonts w:ascii="SimSun" w:hAnsi="SimSun" w:hint="eastAsia"/>
                <w:b/>
                <w:bCs/>
                <w:sz w:val="16"/>
                <w:szCs w:val="16"/>
                <w:lang w:eastAsia="zh-CN"/>
              </w:rPr>
              <w:t>调剂使用后预算</w:t>
            </w:r>
          </w:p>
        </w:tc>
        <w:tc>
          <w:tcPr>
            <w:tcW w:w="1438" w:type="dxa"/>
            <w:tcBorders>
              <w:top w:val="nil"/>
              <w:left w:val="nil"/>
              <w:bottom w:val="nil"/>
              <w:right w:val="nil"/>
            </w:tcBorders>
            <w:shd w:val="clear" w:color="000000" w:fill="C5D9F1"/>
            <w:vAlign w:val="center"/>
          </w:tcPr>
          <w:p w:rsidR="00CA2FF1" w:rsidRPr="00606AE6" w:rsidRDefault="009B1FE4" w:rsidP="00427E94">
            <w:pPr>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c>
          <w:tcPr>
            <w:tcW w:w="1438" w:type="dxa"/>
            <w:tcBorders>
              <w:top w:val="nil"/>
              <w:left w:val="nil"/>
              <w:bottom w:val="nil"/>
              <w:right w:val="nil"/>
            </w:tcBorders>
            <w:shd w:val="clear" w:color="000000" w:fill="C5D9F1"/>
            <w:vAlign w:val="center"/>
          </w:tcPr>
          <w:p w:rsidR="00CA2FF1" w:rsidRPr="00606AE6" w:rsidRDefault="00BD156D" w:rsidP="00427E94">
            <w:pPr>
              <w:spacing w:beforeLines="30" w:before="72" w:afterLines="30" w:after="72" w:line="240" w:lineRule="auto"/>
              <w:jc w:val="center"/>
              <w:rPr>
                <w:rFonts w:ascii="SimSun" w:hAnsi="SimSun"/>
                <w:b/>
                <w:bCs/>
                <w:sz w:val="16"/>
                <w:szCs w:val="16"/>
                <w:lang w:eastAsia="zh-CN"/>
              </w:rPr>
            </w:pPr>
            <w:r>
              <w:rPr>
                <w:rFonts w:ascii="SimSun" w:hAnsi="SimSun" w:hint="eastAsia"/>
                <w:b/>
                <w:bCs/>
                <w:sz w:val="16"/>
                <w:szCs w:val="16"/>
                <w:lang w:eastAsia="zh-CN"/>
              </w:rPr>
              <w:t>利用率</w:t>
            </w:r>
            <w:r>
              <w:rPr>
                <w:rFonts w:ascii="SimSun" w:hAnsi="SimSun" w:hint="eastAsia"/>
                <w:b/>
                <w:bCs/>
                <w:sz w:val="16"/>
                <w:szCs w:val="16"/>
                <w:lang w:eastAsia="zh-CN"/>
              </w:rPr>
              <w:br/>
              <w:t>(%)</w:t>
            </w:r>
          </w:p>
        </w:tc>
      </w:tr>
      <w:tr w:rsidR="00CE16DF" w:rsidRPr="004F1211" w:rsidTr="00CE16DF">
        <w:trPr>
          <w:jc w:val="center"/>
        </w:trPr>
        <w:tc>
          <w:tcPr>
            <w:tcW w:w="2470" w:type="dxa"/>
            <w:tcBorders>
              <w:top w:val="nil"/>
              <w:left w:val="nil"/>
              <w:bottom w:val="nil"/>
              <w:right w:val="nil"/>
            </w:tcBorders>
            <w:noWrap/>
            <w:vAlign w:val="center"/>
          </w:tcPr>
          <w:p w:rsidR="00CE16DF" w:rsidRPr="004F1211" w:rsidRDefault="00CE16DF" w:rsidP="00427E94">
            <w:pPr>
              <w:spacing w:beforeLines="30" w:before="72"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eastAsia="zh-CN"/>
              </w:rPr>
              <w:t>人事费</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43,948</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41,050</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19,769</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48%</w:t>
            </w:r>
          </w:p>
        </w:tc>
      </w:tr>
      <w:tr w:rsidR="00CE16DF" w:rsidRPr="004F1211" w:rsidTr="00CE16DF">
        <w:trPr>
          <w:jc w:val="center"/>
        </w:trPr>
        <w:tc>
          <w:tcPr>
            <w:tcW w:w="2470" w:type="dxa"/>
            <w:tcBorders>
              <w:top w:val="nil"/>
              <w:left w:val="nil"/>
              <w:bottom w:val="nil"/>
              <w:right w:val="nil"/>
            </w:tcBorders>
            <w:noWrap/>
            <w:vAlign w:val="center"/>
          </w:tcPr>
          <w:p w:rsidR="00CE16DF" w:rsidRPr="004F1211" w:rsidRDefault="00CE16DF" w:rsidP="00427E94">
            <w:pPr>
              <w:spacing w:beforeLines="30" w:before="72"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eastAsia="zh-CN"/>
              </w:rPr>
              <w:t>非人事资源</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14,159</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17,012</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6,970</w:t>
            </w:r>
          </w:p>
        </w:tc>
        <w:tc>
          <w:tcPr>
            <w:tcW w:w="1438" w:type="dxa"/>
            <w:tcBorders>
              <w:top w:val="nil"/>
              <w:left w:val="nil"/>
              <w:bottom w:val="nil"/>
              <w:right w:val="nil"/>
            </w:tcBorders>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41%</w:t>
            </w:r>
          </w:p>
        </w:tc>
      </w:tr>
      <w:tr w:rsidR="00CE16DF" w:rsidRPr="00427E94" w:rsidTr="00CE16DF">
        <w:trPr>
          <w:jc w:val="center"/>
        </w:trPr>
        <w:tc>
          <w:tcPr>
            <w:tcW w:w="2470" w:type="dxa"/>
            <w:tcBorders>
              <w:top w:val="nil"/>
              <w:left w:val="nil"/>
              <w:bottom w:val="nil"/>
              <w:right w:val="nil"/>
            </w:tcBorders>
            <w:shd w:val="clear" w:color="000000" w:fill="C5D9F1"/>
            <w:noWrap/>
            <w:vAlign w:val="center"/>
          </w:tcPr>
          <w:p w:rsidR="00CE16DF" w:rsidRPr="00427E94" w:rsidRDefault="00CE16DF" w:rsidP="00427E94">
            <w:pPr>
              <w:spacing w:beforeLines="30" w:before="72" w:afterLines="30" w:after="72" w:line="240" w:lineRule="auto"/>
              <w:jc w:val="right"/>
              <w:rPr>
                <w:rFonts w:ascii="SimSun" w:hAnsi="SimSun"/>
                <w:b/>
                <w:bCs/>
                <w:color w:val="000000"/>
                <w:sz w:val="16"/>
                <w:szCs w:val="16"/>
                <w:lang w:eastAsia="zh-CN"/>
              </w:rPr>
            </w:pPr>
            <w:r w:rsidRPr="00427E94">
              <w:rPr>
                <w:rFonts w:ascii="SimSun" w:hAnsi="SimSun" w:cs="SimSun" w:hint="eastAsia"/>
                <w:b/>
                <w:bCs/>
                <w:color w:val="000000"/>
                <w:sz w:val="16"/>
                <w:szCs w:val="16"/>
                <w:lang w:eastAsia="zh-CN"/>
              </w:rPr>
              <w:t>总计</w:t>
            </w:r>
          </w:p>
        </w:tc>
        <w:tc>
          <w:tcPr>
            <w:tcW w:w="1438" w:type="dxa"/>
            <w:tcBorders>
              <w:top w:val="nil"/>
              <w:left w:val="nil"/>
              <w:bottom w:val="nil"/>
              <w:right w:val="nil"/>
            </w:tcBorders>
            <w:shd w:val="clear" w:color="000000" w:fill="C5D9F1"/>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58,106</w:t>
            </w:r>
          </w:p>
        </w:tc>
        <w:tc>
          <w:tcPr>
            <w:tcW w:w="1438" w:type="dxa"/>
            <w:tcBorders>
              <w:top w:val="nil"/>
              <w:left w:val="nil"/>
              <w:bottom w:val="nil"/>
              <w:right w:val="nil"/>
            </w:tcBorders>
            <w:shd w:val="clear" w:color="000000" w:fill="C5D9F1"/>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58,062</w:t>
            </w:r>
          </w:p>
        </w:tc>
        <w:tc>
          <w:tcPr>
            <w:tcW w:w="1438" w:type="dxa"/>
            <w:tcBorders>
              <w:top w:val="nil"/>
              <w:left w:val="nil"/>
              <w:bottom w:val="nil"/>
              <w:right w:val="nil"/>
            </w:tcBorders>
            <w:shd w:val="clear" w:color="000000" w:fill="C5D9F1"/>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26,739</w:t>
            </w:r>
          </w:p>
        </w:tc>
        <w:tc>
          <w:tcPr>
            <w:tcW w:w="1438" w:type="dxa"/>
            <w:tcBorders>
              <w:top w:val="nil"/>
              <w:left w:val="nil"/>
              <w:bottom w:val="nil"/>
              <w:right w:val="nil"/>
            </w:tcBorders>
            <w:shd w:val="clear" w:color="000000" w:fill="C5D9F1"/>
            <w:vAlign w:val="center"/>
          </w:tcPr>
          <w:p w:rsidR="00CE16DF" w:rsidRPr="00CE16DF" w:rsidRDefault="00CE16DF" w:rsidP="00CE16DF">
            <w:pPr>
              <w:spacing w:after="0" w:line="240" w:lineRule="auto"/>
              <w:jc w:val="center"/>
              <w:rPr>
                <w:rFonts w:ascii="SimSun" w:hAnsi="SimSun"/>
                <w:sz w:val="16"/>
              </w:rPr>
            </w:pPr>
            <w:r w:rsidRPr="00CE16DF">
              <w:rPr>
                <w:rFonts w:ascii="SimSun" w:hAnsi="SimSun"/>
                <w:sz w:val="16"/>
              </w:rPr>
              <w:t>46%</w:t>
            </w:r>
          </w:p>
        </w:tc>
      </w:tr>
      <w:tr w:rsidR="00CA2FF1" w:rsidRPr="004F1211" w:rsidTr="00012194">
        <w:trPr>
          <w:jc w:val="center"/>
        </w:trPr>
        <w:tc>
          <w:tcPr>
            <w:tcW w:w="8222" w:type="dxa"/>
            <w:gridSpan w:val="5"/>
            <w:tcBorders>
              <w:top w:val="nil"/>
              <w:left w:val="nil"/>
              <w:bottom w:val="nil"/>
              <w:right w:val="nil"/>
            </w:tcBorders>
            <w:noWrap/>
            <w:vAlign w:val="center"/>
          </w:tcPr>
          <w:p w:rsidR="00CA2FF1"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00F537B0"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CA2FF1" w:rsidRPr="007279F4" w:rsidRDefault="00CA2FF1" w:rsidP="00CB0069">
      <w:pPr>
        <w:pStyle w:val="ListParagraph"/>
        <w:numPr>
          <w:ilvl w:val="0"/>
          <w:numId w:val="42"/>
        </w:numPr>
        <w:tabs>
          <w:tab w:val="left" w:pos="880"/>
        </w:tabs>
        <w:overflowPunct w:val="0"/>
        <w:spacing w:afterLines="50" w:after="120" w:line="340" w:lineRule="atLeast"/>
        <w:ind w:left="0" w:firstLine="0"/>
        <w:contextualSpacing w:val="0"/>
        <w:jc w:val="both"/>
        <w:rPr>
          <w:rFonts w:ascii="SimSun" w:hAnsi="SimSun"/>
          <w:sz w:val="21"/>
          <w:szCs w:val="20"/>
          <w:lang w:eastAsia="zh-CN"/>
        </w:rPr>
      </w:pPr>
      <w:r w:rsidRPr="007279F4">
        <w:rPr>
          <w:rFonts w:ascii="SimSun" w:hAnsi="SimSun" w:cs="SimSun" w:hint="eastAsia"/>
          <w:sz w:val="21"/>
          <w:szCs w:val="20"/>
          <w:lang w:eastAsia="zh-CN"/>
        </w:rPr>
        <w:t>调剂使用后预算主要反映了资源从人事向非人事的重新配置，以适应马德里运营部门更加灵活机动的资源调整，这是马德里改革动议的一部分，其中包括预期成果二</w:t>
      </w:r>
      <w:r w:rsidRPr="007279F4">
        <w:rPr>
          <w:rFonts w:ascii="SimSun" w:hAnsi="SimSun"/>
          <w:sz w:val="21"/>
          <w:szCs w:val="20"/>
          <w:lang w:eastAsia="zh-CN"/>
        </w:rPr>
        <w:t>.6</w:t>
      </w:r>
      <w:r w:rsidR="004F1211" w:rsidRPr="007279F4">
        <w:rPr>
          <w:rFonts w:ascii="SimSun" w:hAnsi="SimSun" w:cs="SimSun" w:hint="eastAsia"/>
          <w:sz w:val="21"/>
          <w:szCs w:val="20"/>
          <w:lang w:eastAsia="zh-CN"/>
        </w:rPr>
        <w:t>（</w:t>
      </w:r>
      <w:r w:rsidRPr="007279F4">
        <w:rPr>
          <w:rFonts w:ascii="SimSun" w:hAnsi="SimSun" w:cs="SimSun" w:hint="eastAsia"/>
          <w:sz w:val="21"/>
          <w:szCs w:val="20"/>
          <w:lang w:eastAsia="zh-CN"/>
        </w:rPr>
        <w:t>马德里体系得到更广泛和更好的利用</w:t>
      </w:r>
      <w:r w:rsidR="004F1211" w:rsidRPr="007279F4">
        <w:rPr>
          <w:rFonts w:ascii="SimSun" w:hAnsi="SimSun" w:cs="SimSun" w:hint="eastAsia"/>
          <w:sz w:val="21"/>
          <w:szCs w:val="20"/>
          <w:lang w:eastAsia="zh-CN"/>
        </w:rPr>
        <w:t>）</w:t>
      </w:r>
      <w:r w:rsidRPr="007279F4">
        <w:rPr>
          <w:rFonts w:ascii="SimSun" w:hAnsi="SimSun" w:cs="SimSun" w:hint="eastAsia"/>
          <w:sz w:val="21"/>
          <w:szCs w:val="20"/>
          <w:lang w:eastAsia="zh-CN"/>
        </w:rPr>
        <w:t>反映的马德里伙伴计划的扩张。</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00F537B0">
        <w:rPr>
          <w:rFonts w:ascii="SimSun" w:hAnsi="SimSun" w:hint="eastAsia"/>
          <w:sz w:val="21"/>
          <w:szCs w:val="21"/>
          <w:u w:val="single"/>
          <w:lang w:eastAsia="zh-CN"/>
        </w:rPr>
        <w:t>预算利用情况</w:t>
      </w:r>
    </w:p>
    <w:p w:rsidR="00CA2FF1" w:rsidRPr="007279F4" w:rsidRDefault="00CA2FF1" w:rsidP="00CB0069">
      <w:pPr>
        <w:pStyle w:val="ListParagraph"/>
        <w:numPr>
          <w:ilvl w:val="0"/>
          <w:numId w:val="42"/>
        </w:numPr>
        <w:tabs>
          <w:tab w:val="left" w:pos="880"/>
        </w:tabs>
        <w:overflowPunct w:val="0"/>
        <w:spacing w:afterLines="50" w:after="120" w:line="340" w:lineRule="atLeast"/>
        <w:ind w:left="0" w:firstLine="0"/>
        <w:contextualSpacing w:val="0"/>
        <w:jc w:val="both"/>
        <w:rPr>
          <w:rFonts w:ascii="SimSun" w:hAnsi="SimSun" w:cs="SimSun"/>
          <w:sz w:val="21"/>
          <w:szCs w:val="20"/>
          <w:lang w:eastAsia="zh-CN"/>
        </w:rPr>
      </w:pPr>
      <w:r w:rsidRPr="007279F4">
        <w:rPr>
          <w:rFonts w:ascii="SimSun" w:hAnsi="SimSun" w:cs="SimSun" w:hint="eastAsia"/>
          <w:sz w:val="21"/>
          <w:szCs w:val="20"/>
          <w:lang w:eastAsia="zh-CN"/>
        </w:rPr>
        <w:t>本两年期第一年的</w:t>
      </w:r>
      <w:r w:rsidR="00F537B0">
        <w:rPr>
          <w:rFonts w:ascii="SimSun" w:hAnsi="SimSun" w:cs="SimSun" w:hint="eastAsia"/>
          <w:sz w:val="21"/>
          <w:szCs w:val="20"/>
          <w:lang w:eastAsia="zh-CN"/>
        </w:rPr>
        <w:t>预算利用情况</w:t>
      </w:r>
      <w:r w:rsidRPr="007279F4">
        <w:rPr>
          <w:rFonts w:ascii="SimSun" w:hAnsi="SimSun" w:cs="SimSun" w:hint="eastAsia"/>
          <w:sz w:val="21"/>
          <w:szCs w:val="20"/>
          <w:lang w:eastAsia="zh-CN"/>
        </w:rPr>
        <w:t>在预期的</w:t>
      </w:r>
      <w:r w:rsidRPr="007279F4">
        <w:rPr>
          <w:rFonts w:ascii="SimSun" w:hAnsi="SimSun" w:cs="SimSun"/>
          <w:sz w:val="21"/>
          <w:szCs w:val="20"/>
          <w:lang w:eastAsia="zh-CN"/>
        </w:rPr>
        <w:t>40-60%</w:t>
      </w:r>
      <w:r w:rsidRPr="007279F4">
        <w:rPr>
          <w:rFonts w:ascii="SimSun" w:hAnsi="SimSun" w:cs="SimSun" w:hint="eastAsia"/>
          <w:sz w:val="21"/>
          <w:szCs w:val="20"/>
          <w:lang w:eastAsia="zh-CN"/>
        </w:rPr>
        <w:t>范围之内。</w:t>
      </w:r>
    </w:p>
    <w:p w:rsidR="00350A31" w:rsidRPr="00B16F63" w:rsidRDefault="00350A3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0C2175" w:rsidRPr="00EB562C" w:rsidRDefault="000C2175" w:rsidP="00EB562C">
      <w:pPr>
        <w:pStyle w:val="a"/>
      </w:pPr>
      <w:bookmarkStart w:id="41" w:name="_Toc482461789"/>
      <w:bookmarkStart w:id="42" w:name="_Toc482793048"/>
      <w:bookmarkStart w:id="43" w:name="_Toc482793902"/>
      <w:r w:rsidRPr="00EB562C">
        <w:rPr>
          <w:rFonts w:hint="eastAsia"/>
        </w:rPr>
        <w:lastRenderedPageBreak/>
        <w:t>计划6附件：马德里体系业务指标</w:t>
      </w:r>
      <w:bookmarkEnd w:id="41"/>
      <w:bookmarkEnd w:id="42"/>
      <w:bookmarkEnd w:id="43"/>
    </w:p>
    <w:p w:rsidR="000C2175" w:rsidRPr="00EB562C" w:rsidRDefault="000C2175" w:rsidP="00EB562C">
      <w:pPr>
        <w:keepNext/>
        <w:spacing w:beforeLines="200" w:before="480" w:afterLines="100" w:after="240" w:line="340" w:lineRule="atLeast"/>
        <w:rPr>
          <w:rFonts w:ascii="SimHei" w:eastAsia="SimHei" w:hAnsi="SimHei" w:cs="Arial"/>
          <w:sz w:val="21"/>
          <w:szCs w:val="21"/>
          <w:lang w:eastAsia="zh-CN"/>
        </w:rPr>
      </w:pPr>
      <w:r w:rsidRPr="00EB562C">
        <w:rPr>
          <w:rFonts w:ascii="SimHei" w:eastAsia="SimHei" w:hAnsi="SimHei" w:cs="Arial"/>
          <w:sz w:val="21"/>
          <w:szCs w:val="21"/>
          <w:lang w:eastAsia="zh-CN"/>
        </w:rPr>
        <w:t>预期成果绩效指标</w:t>
      </w:r>
      <w:r w:rsidR="00EB562C" w:rsidRPr="00EB562C">
        <w:rPr>
          <w:rFonts w:ascii="SimHei" w:eastAsia="SimHei" w:hAnsi="SimHei" w:cs="Arial" w:hint="eastAsia"/>
          <w:sz w:val="21"/>
          <w:szCs w:val="21"/>
          <w:lang w:eastAsia="zh-CN"/>
        </w:rPr>
        <w:br/>
      </w:r>
      <w:r w:rsidRPr="00EB562C">
        <w:rPr>
          <w:rFonts w:ascii="SimHei" w:eastAsia="SimHei" w:hAnsi="SimHei" w:cs="Arial"/>
          <w:sz w:val="21"/>
          <w:szCs w:val="21"/>
          <w:lang w:eastAsia="zh-CN"/>
        </w:rPr>
        <w:t>“提高马德里体系的生产率和服务质量”</w:t>
      </w:r>
    </w:p>
    <w:p w:rsidR="000C2175" w:rsidRPr="00A0064B" w:rsidRDefault="000C2175" w:rsidP="00A0064B">
      <w:pPr>
        <w:keepNext/>
        <w:spacing w:beforeLines="100" w:before="240" w:afterLines="50" w:after="120" w:line="340" w:lineRule="atLeast"/>
        <w:rPr>
          <w:rFonts w:ascii="SimSun" w:hAnsi="SimSun"/>
          <w:b/>
          <w:sz w:val="21"/>
          <w:szCs w:val="21"/>
          <w:lang w:eastAsia="zh-CN"/>
        </w:rPr>
      </w:pPr>
      <w:r w:rsidRPr="00A0064B">
        <w:rPr>
          <w:rFonts w:ascii="SimSun" w:hAnsi="SimSun"/>
          <w:b/>
          <w:sz w:val="21"/>
          <w:szCs w:val="21"/>
          <w:lang w:eastAsia="zh-CN"/>
        </w:rPr>
        <w:t>背　景</w:t>
      </w:r>
    </w:p>
    <w:p w:rsidR="000C2175" w:rsidRPr="00B7365C" w:rsidRDefault="000C2175" w:rsidP="00A62CAF">
      <w:pPr>
        <w:numPr>
          <w:ilvl w:val="0"/>
          <w:numId w:val="94"/>
        </w:numPr>
        <w:spacing w:afterLines="50" w:after="120" w:line="340" w:lineRule="atLeast"/>
        <w:ind w:left="0" w:firstLine="0"/>
        <w:jc w:val="both"/>
        <w:rPr>
          <w:rFonts w:ascii="SimSun" w:hAnsi="SimSun" w:cs="SimSun"/>
          <w:sz w:val="21"/>
          <w:szCs w:val="21"/>
          <w:lang w:val="en-GB" w:eastAsia="zh-CN"/>
        </w:rPr>
      </w:pPr>
      <w:r w:rsidRPr="00B7365C">
        <w:rPr>
          <w:rFonts w:ascii="SimSun" w:hAnsi="SimSun" w:cs="SimSun"/>
          <w:sz w:val="21"/>
          <w:szCs w:val="21"/>
          <w:lang w:val="en-GB" w:eastAsia="zh-CN"/>
        </w:rPr>
        <w:t>2016年3月，新的IT系统（MIRIS）代替了马德里体系使用的旧IT系统（MAPS）。在采用MIRIS系统之后，由于新系统存在不稳定性，以下一些指标受到影响，比如，处理工作量、待审期和一些质量指标。</w:t>
      </w:r>
    </w:p>
    <w:p w:rsidR="000C2175" w:rsidRPr="00B7365C" w:rsidRDefault="000C2175" w:rsidP="00A62CAF">
      <w:pPr>
        <w:numPr>
          <w:ilvl w:val="0"/>
          <w:numId w:val="94"/>
        </w:numPr>
        <w:spacing w:afterLines="50" w:after="120" w:line="340" w:lineRule="atLeast"/>
        <w:ind w:left="0" w:firstLine="0"/>
        <w:jc w:val="both"/>
        <w:rPr>
          <w:rFonts w:ascii="SimSun" w:hAnsi="SimSun" w:cs="SimSun"/>
          <w:sz w:val="21"/>
          <w:szCs w:val="21"/>
          <w:lang w:val="en-GB" w:eastAsia="zh-CN"/>
        </w:rPr>
      </w:pPr>
      <w:r w:rsidRPr="00B7365C">
        <w:rPr>
          <w:rFonts w:ascii="SimSun" w:hAnsi="SimSun" w:cs="SimSun"/>
          <w:sz w:val="21"/>
          <w:szCs w:val="21"/>
          <w:lang w:val="en-GB" w:eastAsia="zh-CN"/>
        </w:rPr>
        <w:t>在评估绩效</w:t>
      </w:r>
      <w:r w:rsidRPr="002311C7">
        <w:rPr>
          <w:rFonts w:ascii="SimSun" w:hAnsi="SimSun"/>
          <w:sz w:val="21"/>
          <w:szCs w:val="21"/>
          <w:lang w:eastAsia="zh-CN"/>
        </w:rPr>
        <w:t>指标</w:t>
      </w:r>
      <w:r w:rsidRPr="00B7365C">
        <w:rPr>
          <w:rFonts w:ascii="SimSun" w:hAnsi="SimSun" w:cs="SimSun"/>
          <w:sz w:val="21"/>
          <w:szCs w:val="21"/>
          <w:lang w:val="en-GB" w:eastAsia="zh-CN"/>
        </w:rPr>
        <w:t>以确定预期成果“提高马德里体系的生产率和服务质量”时，应该考虑以下因素：</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lang w:eastAsia="zh-CN"/>
        </w:rPr>
        <w:t>马德里工作量</w:t>
      </w:r>
      <w:r w:rsidRPr="00B7365C">
        <w:rPr>
          <w:rFonts w:ascii="SimSun" w:hAnsi="SimSun"/>
          <w:sz w:val="21"/>
          <w:szCs w:val="21"/>
        </w:rPr>
        <w:t>；</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这些工作量的组成部分；</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处理这些工作量所分配的工作人员数目；</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自动化水平；以及</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总生产成本。</w:t>
      </w:r>
    </w:p>
    <w:p w:rsidR="000C2175" w:rsidRPr="00A0064B" w:rsidRDefault="002311C7" w:rsidP="00A0064B">
      <w:pPr>
        <w:keepNext/>
        <w:spacing w:beforeLines="100" w:before="240" w:afterLines="50" w:after="120" w:line="340" w:lineRule="atLeast"/>
        <w:rPr>
          <w:rFonts w:ascii="SimSun" w:hAnsi="SimSun"/>
          <w:b/>
          <w:sz w:val="21"/>
          <w:szCs w:val="21"/>
          <w:lang w:eastAsia="zh-CN"/>
        </w:rPr>
      </w:pPr>
      <w:r>
        <w:rPr>
          <w:rFonts w:ascii="SimSun" w:hAnsi="SimSun" w:hint="eastAsia"/>
          <w:b/>
          <w:sz w:val="21"/>
          <w:szCs w:val="21"/>
          <w:lang w:eastAsia="zh-CN"/>
        </w:rPr>
        <w:t>一、</w:t>
      </w:r>
      <w:r w:rsidR="000C2175" w:rsidRPr="00A0064B">
        <w:rPr>
          <w:rFonts w:ascii="SimSun" w:hAnsi="SimSun"/>
          <w:b/>
          <w:sz w:val="21"/>
          <w:szCs w:val="21"/>
          <w:lang w:eastAsia="zh-CN"/>
        </w:rPr>
        <w:t>收到的文件</w:t>
      </w:r>
    </w:p>
    <w:p w:rsidR="000C2175" w:rsidRPr="00B7365C" w:rsidRDefault="000C2175" w:rsidP="00A62CAF">
      <w:pPr>
        <w:numPr>
          <w:ilvl w:val="0"/>
          <w:numId w:val="94"/>
        </w:numPr>
        <w:spacing w:afterLines="50" w:after="120" w:line="340" w:lineRule="atLeast"/>
        <w:ind w:left="0" w:firstLine="0"/>
        <w:jc w:val="both"/>
        <w:rPr>
          <w:rFonts w:ascii="SimSun" w:hAnsi="SimSun" w:cs="SimSun"/>
          <w:sz w:val="21"/>
          <w:szCs w:val="21"/>
          <w:lang w:val="en-GB" w:eastAsia="zh-CN"/>
        </w:rPr>
      </w:pPr>
      <w:r w:rsidRPr="00B7365C">
        <w:rPr>
          <w:rFonts w:ascii="SimSun" w:hAnsi="SimSun" w:cs="SimSun"/>
          <w:sz w:val="21"/>
          <w:szCs w:val="21"/>
          <w:lang w:val="en-GB" w:eastAsia="zh-CN"/>
        </w:rPr>
        <w:t>国际局（IB）收到的文件分为六类，即国际申请、续展、后期指定、变更、决定和更正。下图列出了国际局收到的每类文件数量的最新趋势。有关国际申请的补充信息，例如，申请的平均类别数和平均篇幅也一并提供。由于技术原因，有些指标显示的数据是依据已处理的文件，而不是依据收到的文件。因此待处理的积压量可能会影响某些指标。另外，国际局在2016年修改了其确定国际申请日期的方法，采用向原属局提交国际申请的日期，而非国际局受理国际申请的日期。</w:t>
      </w:r>
    </w:p>
    <w:p w:rsidR="000C2175" w:rsidRPr="00B7365C" w:rsidRDefault="000C2175" w:rsidP="002311C7">
      <w:pPr>
        <w:keepNext/>
        <w:spacing w:afterLines="50" w:after="120" w:line="340" w:lineRule="atLeast"/>
        <w:rPr>
          <w:rFonts w:ascii="SimSun" w:hAnsi="SimSun"/>
          <w:sz w:val="21"/>
          <w:szCs w:val="21"/>
          <w:u w:val="single"/>
        </w:rPr>
      </w:pPr>
      <w:r w:rsidRPr="00B7365C">
        <w:rPr>
          <w:rFonts w:ascii="SimSun" w:hAnsi="SimSun"/>
          <w:sz w:val="21"/>
          <w:szCs w:val="21"/>
          <w:u w:val="single"/>
        </w:rPr>
        <w:t>国际申请</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62E73FCA" wp14:editId="5C8724B0">
            <wp:extent cx="5306400" cy="2365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06400" cy="23652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国际局2016年受理52,550件申请，比2015年增长7.2%</w:t>
      </w:r>
      <w:r w:rsidRPr="00B7365C">
        <w:rPr>
          <w:rFonts w:ascii="SimSun" w:hAnsi="SimSun"/>
          <w:sz w:val="21"/>
          <w:szCs w:val="21"/>
          <w:vertAlign w:val="superscript"/>
        </w:rPr>
        <w:footnoteReference w:id="35"/>
      </w:r>
      <w:r w:rsidRPr="00B7365C">
        <w:rPr>
          <w:rFonts w:ascii="SimSun" w:hAnsi="SimSun"/>
          <w:sz w:val="21"/>
          <w:szCs w:val="21"/>
          <w:lang w:eastAsia="zh-CN"/>
        </w:rPr>
        <w:t>。</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受理的申请量自2010年以来持续增加。</w:t>
      </w:r>
    </w:p>
    <w:p w:rsidR="000C2175" w:rsidRPr="00B7365C" w:rsidRDefault="000C2175" w:rsidP="000C2175">
      <w:pPr>
        <w:keepNext/>
        <w:keepLines/>
        <w:spacing w:beforeLines="50" w:before="120" w:afterLines="50" w:after="120" w:line="340" w:lineRule="atLeast"/>
        <w:rPr>
          <w:rFonts w:ascii="KaiTi" w:eastAsia="KaiTi" w:hAnsi="KaiTi"/>
          <w:sz w:val="21"/>
          <w:szCs w:val="21"/>
        </w:rPr>
      </w:pPr>
      <w:r w:rsidRPr="00B7365C">
        <w:rPr>
          <w:rFonts w:ascii="KaiTi" w:eastAsia="KaiTi" w:hAnsi="KaiTi"/>
          <w:sz w:val="21"/>
          <w:szCs w:val="21"/>
        </w:rPr>
        <w:lastRenderedPageBreak/>
        <w:t>按提交语言分布的申请</w:t>
      </w:r>
    </w:p>
    <w:p w:rsidR="000C2175" w:rsidRPr="00B7365C" w:rsidRDefault="000C2175" w:rsidP="00553691">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23B6D6DD" wp14:editId="385DABB6">
            <wp:extent cx="5266800" cy="254520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6800" cy="25452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2016年，82%的申请以英文提交。自2008年以来，这一比例增长了17个百分点，当年65%的申请以英文提交。</w:t>
      </w:r>
    </w:p>
    <w:p w:rsidR="000C2175" w:rsidRPr="00B7365C" w:rsidRDefault="000C2175" w:rsidP="000C2175">
      <w:pPr>
        <w:keepNext/>
        <w:keepLines/>
        <w:spacing w:beforeLines="50" w:before="120" w:afterLines="50" w:after="120" w:line="340" w:lineRule="atLeast"/>
        <w:rPr>
          <w:rFonts w:ascii="KaiTi" w:eastAsia="KaiTi" w:hAnsi="KaiTi"/>
          <w:sz w:val="21"/>
          <w:szCs w:val="21"/>
        </w:rPr>
      </w:pPr>
      <w:r w:rsidRPr="00B7365C">
        <w:rPr>
          <w:rFonts w:ascii="KaiTi" w:eastAsia="KaiTi" w:hAnsi="KaiTi"/>
          <w:sz w:val="21"/>
          <w:szCs w:val="21"/>
        </w:rPr>
        <w:t>每件注册的平均指定数</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13C7EE89" wp14:editId="7816BCA2">
            <wp:extent cx="5238000" cy="2469600"/>
            <wp:effectExtent l="0" t="0" r="127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38000" cy="24696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2016年注册的申请作出的平均指定是6.7</w:t>
      </w:r>
      <w:r w:rsidRPr="00B7365C">
        <w:rPr>
          <w:rFonts w:ascii="SimSun" w:hAnsi="SimSun"/>
          <w:sz w:val="21"/>
          <w:szCs w:val="21"/>
          <w:vertAlign w:val="superscript"/>
          <w:lang w:eastAsia="zh-CN"/>
        </w:rPr>
        <w:footnoteReference w:id="36"/>
      </w:r>
      <w:r w:rsidRPr="00B7365C">
        <w:rPr>
          <w:rFonts w:ascii="SimSun" w:hAnsi="SimSun"/>
          <w:sz w:val="21"/>
          <w:szCs w:val="21"/>
          <w:lang w:eastAsia="zh-CN"/>
        </w:rPr>
        <w:t>。</w:t>
      </w:r>
    </w:p>
    <w:p w:rsidR="000C2175" w:rsidRPr="00B7365C" w:rsidRDefault="000C2175" w:rsidP="000C2175">
      <w:pPr>
        <w:keepNext/>
        <w:keepLines/>
        <w:spacing w:beforeLines="50" w:before="120" w:afterLines="50" w:after="120" w:line="340" w:lineRule="atLeast"/>
        <w:rPr>
          <w:rFonts w:ascii="KaiTi" w:eastAsia="KaiTi" w:hAnsi="KaiTi"/>
          <w:sz w:val="21"/>
          <w:szCs w:val="21"/>
          <w:lang w:eastAsia="zh-CN"/>
        </w:rPr>
      </w:pPr>
      <w:r w:rsidRPr="00B7365C">
        <w:rPr>
          <w:rFonts w:ascii="KaiTi" w:eastAsia="KaiTi" w:hAnsi="KaiTi"/>
          <w:sz w:val="21"/>
          <w:szCs w:val="21"/>
          <w:lang w:eastAsia="zh-CN"/>
        </w:rPr>
        <w:lastRenderedPageBreak/>
        <w:t>每件</w:t>
      </w:r>
      <w:r w:rsidRPr="00B7365C">
        <w:rPr>
          <w:rFonts w:ascii="KaiTi" w:eastAsia="KaiTi" w:hAnsi="KaiTi" w:hint="eastAsia"/>
          <w:sz w:val="21"/>
          <w:szCs w:val="21"/>
          <w:lang w:eastAsia="zh-CN"/>
        </w:rPr>
        <w:t>申请</w:t>
      </w:r>
      <w:r w:rsidRPr="00B7365C">
        <w:rPr>
          <w:rFonts w:ascii="KaiTi" w:eastAsia="KaiTi" w:hAnsi="KaiTi"/>
          <w:sz w:val="21"/>
          <w:szCs w:val="21"/>
          <w:lang w:eastAsia="zh-CN"/>
        </w:rPr>
        <w:t>的平均</w:t>
      </w:r>
      <w:r w:rsidRPr="00B7365C">
        <w:rPr>
          <w:rFonts w:ascii="KaiTi" w:eastAsia="KaiTi" w:hAnsi="KaiTi" w:hint="eastAsia"/>
          <w:sz w:val="21"/>
          <w:szCs w:val="21"/>
          <w:lang w:eastAsia="zh-CN"/>
        </w:rPr>
        <w:t>种</w:t>
      </w:r>
      <w:r w:rsidRPr="00B7365C">
        <w:rPr>
          <w:rFonts w:ascii="KaiTi" w:eastAsia="KaiTi" w:hAnsi="KaiTi"/>
          <w:sz w:val="21"/>
          <w:szCs w:val="21"/>
          <w:lang w:eastAsia="zh-CN"/>
        </w:rPr>
        <w:t>类数</w:t>
      </w:r>
      <w:r w:rsidRPr="00B7365C">
        <w:rPr>
          <w:rFonts w:ascii="KaiTi" w:eastAsia="KaiTi" w:hAnsi="KaiTi" w:hint="eastAsia"/>
          <w:sz w:val="21"/>
          <w:szCs w:val="21"/>
          <w:lang w:eastAsia="zh-CN"/>
        </w:rPr>
        <w:t>量</w:t>
      </w:r>
    </w:p>
    <w:p w:rsidR="000C2175" w:rsidRPr="00B7365C" w:rsidRDefault="000C2175" w:rsidP="002311C7">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29120A1C" wp14:editId="341A9EE0">
            <wp:extent cx="5266800" cy="2484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66800" cy="24840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同2014和2015年一样，平均而言，2016年注册的所有申请中指定的类数是2.5。</w:t>
      </w:r>
    </w:p>
    <w:p w:rsidR="000C2175" w:rsidRPr="00B7365C" w:rsidRDefault="000C2175" w:rsidP="000C2175">
      <w:pPr>
        <w:keepNext/>
        <w:keepLines/>
        <w:spacing w:beforeLines="50" w:before="120" w:afterLines="50" w:after="120" w:line="340" w:lineRule="atLeast"/>
        <w:rPr>
          <w:rFonts w:ascii="KaiTi" w:eastAsia="KaiTi" w:hAnsi="KaiTi"/>
          <w:sz w:val="21"/>
          <w:szCs w:val="21"/>
        </w:rPr>
      </w:pPr>
      <w:r w:rsidRPr="00B7365C">
        <w:rPr>
          <w:rFonts w:ascii="KaiTi" w:eastAsia="KaiTi" w:hAnsi="KaiTi"/>
          <w:sz w:val="21"/>
          <w:szCs w:val="21"/>
        </w:rPr>
        <w:t>申请的平均篇幅</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0"/>
          <w:lang w:eastAsia="zh-CN"/>
        </w:rPr>
      </w:pPr>
      <w:r w:rsidRPr="00B7365C">
        <w:rPr>
          <w:rFonts w:ascii="SimSun" w:hAnsi="SimSun"/>
          <w:sz w:val="21"/>
          <w:szCs w:val="20"/>
          <w:lang w:eastAsia="zh-CN"/>
        </w:rPr>
        <w:t>申请的篇幅取决于申请人在(a)商标描述、(b)商品和服务列表和(c)所附任何删减中所使用的总字数。要用所有三种</w:t>
      </w:r>
      <w:r w:rsidRPr="002311C7">
        <w:rPr>
          <w:rFonts w:ascii="SimSun" w:hAnsi="SimSun"/>
          <w:sz w:val="21"/>
          <w:szCs w:val="21"/>
          <w:lang w:eastAsia="zh-CN"/>
        </w:rPr>
        <w:t>马德里</w:t>
      </w:r>
      <w:r w:rsidRPr="00B7365C">
        <w:rPr>
          <w:rFonts w:ascii="SimSun" w:hAnsi="SimSun"/>
          <w:sz w:val="21"/>
          <w:szCs w:val="20"/>
          <w:lang w:eastAsia="zh-CN"/>
        </w:rPr>
        <w:t>体系语言提交申请，这三个部分均要根据申请的原语言由国际局翻译成英文、法文或西班牙文。</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0878E093" wp14:editId="204C278B">
            <wp:extent cx="5295600" cy="255600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5600" cy="25560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由于IT系统更换，在报告发布时尚无2016年数据。</w:t>
      </w:r>
    </w:p>
    <w:p w:rsidR="000C2175" w:rsidRPr="00B7365C" w:rsidRDefault="000C2175" w:rsidP="000C2175">
      <w:pPr>
        <w:keepNext/>
        <w:keepLines/>
        <w:spacing w:beforeLines="50" w:before="120" w:afterLines="50" w:after="120" w:line="340" w:lineRule="atLeast"/>
        <w:rPr>
          <w:rFonts w:ascii="KaiTi" w:eastAsia="KaiTi" w:hAnsi="KaiTi"/>
          <w:sz w:val="21"/>
          <w:szCs w:val="21"/>
          <w:lang w:eastAsia="zh-CN"/>
        </w:rPr>
      </w:pPr>
      <w:r w:rsidRPr="00B7365C">
        <w:rPr>
          <w:rFonts w:ascii="KaiTi" w:eastAsia="KaiTi" w:hAnsi="KaiTi"/>
          <w:sz w:val="21"/>
          <w:szCs w:val="21"/>
          <w:lang w:eastAsia="zh-CN"/>
        </w:rPr>
        <w:lastRenderedPageBreak/>
        <w:t>规范申请和不规范申请的分布</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58FE3E7E" wp14:editId="2CB05253">
            <wp:extent cx="5209200" cy="269640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9200" cy="26964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与2015年相比，规范申请的比重在2016年保持相对稳定，增加了1个百分点。</w:t>
      </w:r>
    </w:p>
    <w:p w:rsidR="000C2175" w:rsidRPr="00B7365C" w:rsidRDefault="000C2175" w:rsidP="002311C7">
      <w:pPr>
        <w:keepNext/>
        <w:spacing w:afterLines="50" w:after="120" w:line="340" w:lineRule="atLeast"/>
        <w:rPr>
          <w:rFonts w:ascii="SimSun" w:hAnsi="SimSun"/>
          <w:sz w:val="21"/>
          <w:szCs w:val="21"/>
          <w:u w:val="single"/>
        </w:rPr>
      </w:pPr>
      <w:r w:rsidRPr="00B7365C">
        <w:rPr>
          <w:rFonts w:ascii="SimSun" w:hAnsi="SimSun"/>
          <w:sz w:val="21"/>
          <w:szCs w:val="21"/>
          <w:u w:val="single"/>
        </w:rPr>
        <w:t>续　展</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06DBBD2B" wp14:editId="36F4BFC9">
            <wp:extent cx="5274000" cy="267120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000" cy="26712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2016年，国际局注册了30,103项续展，2015年增长6%。</w:t>
      </w:r>
    </w:p>
    <w:p w:rsidR="000C2175" w:rsidRPr="00B7365C" w:rsidRDefault="000C2175" w:rsidP="000C2175">
      <w:pPr>
        <w:keepNext/>
        <w:spacing w:afterLines="50" w:after="120" w:line="340" w:lineRule="atLeast"/>
        <w:rPr>
          <w:rFonts w:ascii="SimSun" w:hAnsi="SimSun"/>
          <w:sz w:val="21"/>
          <w:szCs w:val="21"/>
          <w:u w:val="single"/>
        </w:rPr>
      </w:pPr>
      <w:r w:rsidRPr="00B7365C">
        <w:rPr>
          <w:rFonts w:ascii="SimSun" w:hAnsi="SimSun"/>
          <w:sz w:val="21"/>
          <w:szCs w:val="21"/>
          <w:u w:val="single"/>
        </w:rPr>
        <w:lastRenderedPageBreak/>
        <w:t>后期指定</w:t>
      </w:r>
    </w:p>
    <w:p w:rsidR="000C2175" w:rsidRPr="00B7365C" w:rsidRDefault="000C2175" w:rsidP="002311C7">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32BBF0A2" wp14:editId="6F0B3304">
            <wp:extent cx="5400000" cy="2700000"/>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2016年，国际局登记了18,398项后期指定，比2015年下降2.9%。</w:t>
      </w:r>
    </w:p>
    <w:p w:rsidR="000C2175" w:rsidRPr="00B7365C" w:rsidRDefault="000C2175" w:rsidP="000C2175">
      <w:pPr>
        <w:keepNext/>
        <w:spacing w:afterLines="50" w:after="120" w:line="340" w:lineRule="atLeast"/>
        <w:rPr>
          <w:rFonts w:ascii="SimSun" w:hAnsi="SimSun"/>
          <w:sz w:val="21"/>
          <w:szCs w:val="21"/>
          <w:u w:val="single"/>
        </w:rPr>
      </w:pPr>
      <w:r w:rsidRPr="00B7365C">
        <w:rPr>
          <w:rFonts w:ascii="SimSun" w:hAnsi="SimSun"/>
          <w:sz w:val="21"/>
          <w:szCs w:val="21"/>
          <w:u w:val="single"/>
        </w:rPr>
        <w:t>变　更</w:t>
      </w:r>
    </w:p>
    <w:p w:rsidR="000C2175" w:rsidRPr="00B7365C" w:rsidRDefault="000C2175" w:rsidP="000C2175">
      <w:pPr>
        <w:spacing w:after="0" w:line="240" w:lineRule="auto"/>
        <w:ind w:left="360"/>
        <w:jc w:val="center"/>
        <w:rPr>
          <w:rFonts w:ascii="SimSun" w:hAnsi="SimSun"/>
          <w:sz w:val="21"/>
          <w:szCs w:val="24"/>
        </w:rPr>
      </w:pPr>
      <w:r w:rsidRPr="00B7365C">
        <w:rPr>
          <w:rFonts w:ascii="SimSun" w:hAnsi="SimSun"/>
          <w:noProof/>
          <w:sz w:val="21"/>
          <w:szCs w:val="24"/>
        </w:rPr>
        <w:drawing>
          <wp:inline distT="0" distB="0" distL="0" distR="0" wp14:anchorId="1BDB4015" wp14:editId="453625EB">
            <wp:extent cx="5270400" cy="2563200"/>
            <wp:effectExtent l="0" t="0" r="698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0400" cy="25632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2016年，国际受理43,026项变更请求</w:t>
      </w:r>
      <w:r w:rsidR="0005293C" w:rsidRPr="00B7365C">
        <w:rPr>
          <w:rFonts w:ascii="SimSun" w:hAnsi="SimSun" w:hint="eastAsia"/>
          <w:sz w:val="21"/>
          <w:szCs w:val="21"/>
          <w:lang w:eastAsia="zh-CN"/>
        </w:rPr>
        <w:t>，比</w:t>
      </w:r>
      <w:r w:rsidRPr="00B7365C">
        <w:rPr>
          <w:rFonts w:ascii="SimSun" w:hAnsi="SimSun"/>
          <w:sz w:val="21"/>
          <w:szCs w:val="21"/>
          <w:lang w:eastAsia="zh-CN"/>
        </w:rPr>
        <w:t>2015年增长4%。</w:t>
      </w:r>
    </w:p>
    <w:p w:rsidR="000C2175" w:rsidRPr="00B7365C" w:rsidRDefault="000C2175" w:rsidP="000C2175">
      <w:pPr>
        <w:keepNext/>
        <w:spacing w:afterLines="50" w:after="120" w:line="340" w:lineRule="atLeast"/>
        <w:rPr>
          <w:rFonts w:ascii="SimSun" w:hAnsi="SimSun"/>
          <w:sz w:val="21"/>
          <w:szCs w:val="21"/>
          <w:u w:val="single"/>
        </w:rPr>
      </w:pPr>
      <w:r w:rsidRPr="00B7365C">
        <w:rPr>
          <w:rFonts w:ascii="SimSun" w:hAnsi="SimSun"/>
          <w:sz w:val="21"/>
          <w:szCs w:val="21"/>
          <w:u w:val="single"/>
        </w:rPr>
        <w:lastRenderedPageBreak/>
        <w:t>决　定</w:t>
      </w:r>
    </w:p>
    <w:p w:rsidR="000C2175" w:rsidRPr="00B7365C" w:rsidRDefault="000C2175" w:rsidP="002311C7">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0BE886D8" wp14:editId="7289B800">
            <wp:extent cx="5425200" cy="2858400"/>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5200" cy="28584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2016年，国际局处理的决定数量比2015年下降了10%，总数为486,295件。在2010至2013年期间，处理的决定数量急剧增长。</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2016年，自动化处理的决定占72%，这个比例自2011年以来持续增长。</w:t>
      </w:r>
    </w:p>
    <w:p w:rsidR="000C2175" w:rsidRPr="00B7365C" w:rsidRDefault="000C2175" w:rsidP="000C2175">
      <w:pPr>
        <w:keepNext/>
        <w:spacing w:afterLines="50" w:after="120" w:line="340" w:lineRule="atLeast"/>
        <w:rPr>
          <w:rFonts w:ascii="SimSun" w:hAnsi="SimSun"/>
          <w:sz w:val="21"/>
          <w:szCs w:val="21"/>
          <w:u w:val="single"/>
        </w:rPr>
      </w:pPr>
      <w:r w:rsidRPr="00B7365C">
        <w:rPr>
          <w:rFonts w:ascii="SimSun" w:hAnsi="SimSun"/>
          <w:sz w:val="21"/>
          <w:szCs w:val="21"/>
          <w:u w:val="single"/>
        </w:rPr>
        <w:t>更　正</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7DFCABF5" wp14:editId="615DD681">
            <wp:extent cx="5205600" cy="2365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05600" cy="23652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2016年，国际局受理5,860件更正请求，比2015年下降4.4%。</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t>二、</w:t>
      </w:r>
      <w:r w:rsidRPr="002311C7">
        <w:rPr>
          <w:rFonts w:ascii="SimSun" w:hAnsi="SimSun"/>
          <w:b/>
          <w:sz w:val="21"/>
          <w:szCs w:val="21"/>
          <w:lang w:eastAsia="zh-CN"/>
        </w:rPr>
        <w:t>总工作量</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总工作量表示国际局处理的文件的加权总量，包括所有六类文件（申请、续展、后期指定、变更、决定和更正）。</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由于处理这些类型的文件需要的资源并不相等，每类文件的权重各不相同。根据目前的加权算法，在处理一件国际申请所需的时间内，一名专职同等资历（FTE）审查员可以处理1.6件续展、1.8件后期指定、1.8件更正或10件决定。与此类似，在处理一件国际申请所需的时间内，一名采用自动化程序的雇员有望处理17份文件。</w:t>
      </w:r>
    </w:p>
    <w:p w:rsidR="000C2175" w:rsidRPr="00B7365C" w:rsidRDefault="000C2175" w:rsidP="000C2175">
      <w:pPr>
        <w:spacing w:after="0" w:line="240" w:lineRule="auto"/>
        <w:jc w:val="center"/>
        <w:rPr>
          <w:rFonts w:ascii="SimSun" w:hAnsi="SimSun"/>
          <w:noProof/>
          <w:sz w:val="21"/>
          <w:szCs w:val="24"/>
        </w:rPr>
      </w:pPr>
      <w:r w:rsidRPr="00B7365C">
        <w:rPr>
          <w:rFonts w:ascii="SimSun" w:hAnsi="SimSun"/>
          <w:noProof/>
          <w:sz w:val="21"/>
          <w:szCs w:val="24"/>
        </w:rPr>
        <w:lastRenderedPageBreak/>
        <w:drawing>
          <wp:inline distT="0" distB="0" distL="0" distR="0" wp14:anchorId="264A46F3" wp14:editId="0A908E9B">
            <wp:extent cx="5421600" cy="2937600"/>
            <wp:effectExtent l="0" t="0" r="825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1600" cy="29376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2016年的总工作量比2015年减少了8%。申请、决定和更正占总工作量的78%。</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2016年观察到的总体下降包括处理的后期指定、申请和决定数量下降，与2015年相比分别下降了15%、14%和12%。这主要是因为新的IT系统（MIRIS）在开始阶段不稳定，导致待审文件积压。</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t>三、</w:t>
      </w:r>
      <w:r w:rsidRPr="002311C7">
        <w:rPr>
          <w:rFonts w:ascii="SimSun" w:hAnsi="SimSun"/>
          <w:b/>
          <w:sz w:val="21"/>
          <w:szCs w:val="21"/>
          <w:lang w:eastAsia="zh-CN"/>
        </w:rPr>
        <w:t>收到文件的传送介质</w:t>
      </w:r>
    </w:p>
    <w:p w:rsidR="000C2175" w:rsidRPr="00B7365C" w:rsidRDefault="000C2175" w:rsidP="002311C7">
      <w:pPr>
        <w:spacing w:after="0" w:line="240" w:lineRule="auto"/>
        <w:jc w:val="center"/>
        <w:rPr>
          <w:rFonts w:ascii="SimSun" w:hAnsi="SimSun"/>
          <w:noProof/>
          <w:sz w:val="21"/>
          <w:szCs w:val="24"/>
        </w:rPr>
      </w:pPr>
      <w:r w:rsidRPr="00B7365C">
        <w:rPr>
          <w:rFonts w:ascii="SimSun" w:hAnsi="SimSun"/>
          <w:noProof/>
          <w:sz w:val="21"/>
          <w:szCs w:val="24"/>
        </w:rPr>
        <w:drawing>
          <wp:inline distT="0" distB="0" distL="0" distR="0" wp14:anchorId="092B0121" wp14:editId="51D703F6">
            <wp:extent cx="5490000" cy="2602800"/>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90000" cy="26028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在2016年收到的所有文件中，有87%是以电子方式向国际局传送的，比2015年增长了8个百分点。</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在收到的文件中，以电子方式传送的文件所占比重自2008年以来一直在增加，2014年除外，当年下降了1个百分点。</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t>四、</w:t>
      </w:r>
      <w:r w:rsidRPr="002311C7">
        <w:rPr>
          <w:rFonts w:ascii="SimSun" w:hAnsi="SimSun"/>
          <w:b/>
          <w:sz w:val="21"/>
          <w:szCs w:val="21"/>
          <w:lang w:eastAsia="zh-CN"/>
        </w:rPr>
        <w:t>处　理</w:t>
      </w:r>
    </w:p>
    <w:p w:rsidR="000C2175" w:rsidRPr="00B7365C" w:rsidRDefault="000C2175" w:rsidP="000C2175">
      <w:pPr>
        <w:keepNext/>
        <w:spacing w:afterLines="50" w:after="120" w:line="340" w:lineRule="atLeast"/>
        <w:rPr>
          <w:rFonts w:ascii="SimSun" w:hAnsi="SimSun"/>
          <w:sz w:val="21"/>
          <w:szCs w:val="21"/>
          <w:u w:val="single"/>
        </w:rPr>
      </w:pPr>
      <w:r w:rsidRPr="00B7365C">
        <w:rPr>
          <w:rFonts w:ascii="SimSun" w:hAnsi="SimSun"/>
          <w:sz w:val="21"/>
          <w:szCs w:val="21"/>
          <w:u w:val="single"/>
        </w:rPr>
        <w:t>生产总成本</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生产总成本包括仅与马德里体系相关的支出和支持该体系活动的支出。</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lastRenderedPageBreak/>
        <w:t>对于2016年之前的数据，仅与马德里体系相关的支出约占计划6支出的96%。从2016年起，此种计算方法中不包括与支持海牙和里斯本体系相关的马德里体系支出。在2016/17两年期之前，与海牙和里斯本体系有关的翻译和IT开发支出无法与计划6的总支出区分开来。因为计算方法的改进，2016年数据无法与前几年数据进行比较，因此，在不同图表中介绍。</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支持马德里体系活动的支出包括以下一般性服务的支出：会议和语言服务、建筑、行政管理、财务和预算、一般支持服务、人力资源管理、内部监督、IT与安全和安保。这些费用中的一小部分（在UNICC托管服务器的成本以及财务部收入科成本所占份额）直接归属马德里体系，而归属于马德里体系的其余这些费用是根据人数计算的（包括固定期限工作人员、临时工作人员和研究员）。</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8"/>
        <w:gridCol w:w="3278"/>
      </w:tblGrid>
      <w:tr w:rsidR="000C2175" w:rsidRPr="00B7365C" w:rsidTr="000C2175">
        <w:tc>
          <w:tcPr>
            <w:tcW w:w="6009" w:type="dxa"/>
          </w:tcPr>
          <w:p w:rsidR="000C2175" w:rsidRPr="00B7365C" w:rsidRDefault="000C2175" w:rsidP="000C2175">
            <w:pPr>
              <w:spacing w:after="0" w:line="240" w:lineRule="auto"/>
              <w:jc w:val="center"/>
              <w:rPr>
                <w:rFonts w:ascii="SimSun" w:hAnsi="SimSun"/>
                <w:sz w:val="21"/>
                <w:szCs w:val="24"/>
                <w:lang w:eastAsia="zh-CN"/>
              </w:rPr>
            </w:pPr>
            <w:r w:rsidRPr="00B7365C">
              <w:rPr>
                <w:rFonts w:ascii="SimSun" w:hAnsi="SimSun"/>
                <w:noProof/>
                <w:sz w:val="21"/>
                <w:szCs w:val="24"/>
              </w:rPr>
              <w:drawing>
                <wp:anchor distT="0" distB="0" distL="114300" distR="114300" simplePos="0" relativeHeight="251698176" behindDoc="0" locked="0" layoutInCell="1" allowOverlap="1" wp14:anchorId="178D4B3A" wp14:editId="228BAC2A">
                  <wp:simplePos x="0" y="0"/>
                  <wp:positionH relativeFrom="column">
                    <wp:posOffset>186055</wp:posOffset>
                  </wp:positionH>
                  <wp:positionV relativeFrom="paragraph">
                    <wp:posOffset>48260</wp:posOffset>
                  </wp:positionV>
                  <wp:extent cx="3302000" cy="2164715"/>
                  <wp:effectExtent l="0" t="0" r="0" b="698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02000" cy="2164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8" w:type="dxa"/>
          </w:tcPr>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635894A8" wp14:editId="584BE339">
                  <wp:extent cx="1802921" cy="2284164"/>
                  <wp:effectExtent l="0" t="0" r="698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4751" cy="2286483"/>
                          </a:xfrm>
                          <a:prstGeom prst="rect">
                            <a:avLst/>
                          </a:prstGeom>
                          <a:noFill/>
                          <a:ln>
                            <a:noFill/>
                          </a:ln>
                        </pic:spPr>
                      </pic:pic>
                    </a:graphicData>
                  </a:graphic>
                </wp:inline>
              </w:drawing>
            </w:r>
          </w:p>
        </w:tc>
      </w:tr>
    </w:tbl>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2016年的生产总成本估计是4,180万瑞郎。</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2016年，直接成本在总成本中占61%。</w:t>
      </w:r>
    </w:p>
    <w:p w:rsidR="000C2175" w:rsidRPr="00B7365C" w:rsidRDefault="000C2175" w:rsidP="000C2175">
      <w:pPr>
        <w:keepNext/>
        <w:spacing w:afterLines="50" w:after="120" w:line="340" w:lineRule="atLeast"/>
        <w:rPr>
          <w:rFonts w:ascii="SimSun" w:hAnsi="SimSun"/>
          <w:sz w:val="21"/>
          <w:szCs w:val="21"/>
          <w:u w:val="single"/>
        </w:rPr>
      </w:pPr>
      <w:r w:rsidRPr="00B7365C">
        <w:rPr>
          <w:rFonts w:ascii="SimSun" w:hAnsi="SimSun"/>
          <w:sz w:val="21"/>
          <w:szCs w:val="21"/>
          <w:u w:val="single"/>
        </w:rPr>
        <w:t>单位成本</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国际局处理交易的效率可以通过单位成本来衡量，单位成本是指生产一个单位产出的平均成本。</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由于国际局注册新申请并维护现有注册，有必要确定一个包括了各种交易的单位产出。下文列出使用两种不同单位产出的两个单位成本指标。</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0"/>
          <w:lang w:eastAsia="zh-CN"/>
        </w:rPr>
      </w:pPr>
      <w:r w:rsidRPr="00B7365C">
        <w:rPr>
          <w:rFonts w:ascii="SimSun" w:hAnsi="SimSun"/>
          <w:sz w:val="21"/>
          <w:szCs w:val="21"/>
          <w:lang w:eastAsia="zh-CN"/>
        </w:rPr>
        <w:t>国际局不断努力完善计算单位成本的方法，在2016</w:t>
      </w:r>
      <w:r w:rsidRPr="00B7365C">
        <w:rPr>
          <w:rFonts w:ascii="SimSun" w:hAnsi="SimSun" w:hint="eastAsia"/>
          <w:sz w:val="21"/>
          <w:szCs w:val="21"/>
          <w:lang w:eastAsia="zh-CN"/>
        </w:rPr>
        <w:t>年对该计算法进行了修改，以便更准确地反映国际局处理马德里工作量的成本。</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计算马德里直接成本和间接成本的方法已经与计算PCT单位成本和海牙单位成本的方法相统一。</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采用了加权算法以便更接近处理六类文件所需的实际工作量，因为在这六类文件中，有些文件比别的文件需要付出更多的劳动</w:t>
      </w:r>
      <w:r w:rsidRPr="00B7365C">
        <w:rPr>
          <w:rFonts w:ascii="SimSun" w:hAnsi="SimSun"/>
          <w:sz w:val="21"/>
          <w:szCs w:val="21"/>
          <w:vertAlign w:val="superscript"/>
          <w:lang w:eastAsia="zh-CN"/>
        </w:rPr>
        <w:footnoteReference w:id="37"/>
      </w:r>
      <w:r w:rsidRPr="00B7365C">
        <w:rPr>
          <w:rFonts w:ascii="SimSun" w:hAnsi="SimSun"/>
          <w:sz w:val="21"/>
          <w:szCs w:val="21"/>
          <w:lang w:eastAsia="zh-CN"/>
        </w:rPr>
        <w:t>。</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对新国际注册/续展国际注册的单位成本进行了重新定义，使之仅包括新国际注册和续展。从该单位成本中移除后期指定这一组成部分，是因为这样能更加突出马德里的核心产出，也就是国际注册及其续展。所有其他的马德里交易（后期指定、变更、决定和更</w:t>
      </w:r>
      <w:r w:rsidRPr="00B7365C">
        <w:rPr>
          <w:rFonts w:ascii="SimSun" w:hAnsi="SimSun"/>
          <w:sz w:val="21"/>
          <w:szCs w:val="21"/>
          <w:lang w:eastAsia="zh-CN"/>
        </w:rPr>
        <w:lastRenderedPageBreak/>
        <w:t>正）都派生于这两种核心产出。此外，很难找到将某种派生交易纳入这种单位成本的理由，而不纳入其他的派生交易。</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第二种单位成本严格依据的是已在注册簿中登记的文件数量，尽管处理它们需要付出不同的资源。</w:t>
      </w:r>
    </w:p>
    <w:p w:rsidR="000C2175" w:rsidRPr="00B7365C" w:rsidRDefault="000C2175" w:rsidP="000C2175">
      <w:pPr>
        <w:keepNext/>
        <w:keepLines/>
        <w:spacing w:beforeLines="50" w:before="120" w:afterLines="50" w:after="120" w:line="340" w:lineRule="atLeast"/>
        <w:rPr>
          <w:rFonts w:ascii="KaiTi" w:eastAsia="KaiTi" w:hAnsi="KaiTi"/>
          <w:sz w:val="21"/>
          <w:szCs w:val="21"/>
          <w:lang w:eastAsia="zh-CN"/>
        </w:rPr>
      </w:pPr>
      <w:r w:rsidRPr="00B7365C">
        <w:rPr>
          <w:rFonts w:ascii="KaiTi" w:eastAsia="KaiTi" w:hAnsi="KaiTi"/>
          <w:sz w:val="21"/>
          <w:szCs w:val="21"/>
          <w:lang w:eastAsia="zh-CN"/>
        </w:rPr>
        <w:t>每件新国际注册/续展国际注册的单位成本</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新国际注册包括给定年份内注册的申请，续展国际注册包括给定年份内得到续展的现有注册。这两类交易结合起来就是国际局的核心业务。</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vertAlign w:val="superscript"/>
          <w:lang w:eastAsia="zh-CN"/>
        </w:rPr>
      </w:pPr>
      <w:r w:rsidRPr="00B7365C">
        <w:rPr>
          <w:rFonts w:ascii="SimSun" w:hAnsi="SimSun"/>
          <w:sz w:val="21"/>
          <w:szCs w:val="21"/>
          <w:lang w:eastAsia="zh-CN"/>
        </w:rPr>
        <w:t>由于处理这两类交易所需的资源并不相等，每种交易的权重是不同的</w:t>
      </w:r>
      <w:r w:rsidR="00524DFD" w:rsidRPr="00B7365C">
        <w:rPr>
          <w:rFonts w:ascii="SimSun" w:hAnsi="SimSun"/>
          <w:sz w:val="21"/>
          <w:szCs w:val="21"/>
          <w:vertAlign w:val="superscript"/>
          <w:lang w:eastAsia="zh-CN"/>
        </w:rPr>
        <w:footnoteReference w:id="38"/>
      </w:r>
      <w:r w:rsidRPr="00B7365C">
        <w:rPr>
          <w:rFonts w:ascii="SimSun" w:hAnsi="SimSun"/>
          <w:sz w:val="21"/>
          <w:szCs w:val="21"/>
          <w:lang w:eastAsia="zh-CN"/>
        </w:rPr>
        <w:t>。用生产总成本除以新国际注册/续展国际注册的数量可以算出单位成本。</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3885"/>
      </w:tblGrid>
      <w:tr w:rsidR="000C2175" w:rsidRPr="00B7365C" w:rsidTr="000C2175">
        <w:trPr>
          <w:cantSplit/>
        </w:trPr>
        <w:tc>
          <w:tcPr>
            <w:tcW w:w="5406" w:type="dxa"/>
          </w:tcPr>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26AC931C" wp14:editId="45945A6F">
                  <wp:extent cx="3285779" cy="2242268"/>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0">
                            <a:extLst>
                              <a:ext uri="{28A0092B-C50C-407E-A947-70E740481C1C}">
                                <a14:useLocalDpi xmlns:a14="http://schemas.microsoft.com/office/drawing/2010/main" val="0"/>
                              </a:ext>
                            </a:extLst>
                          </a:blip>
                          <a:stretch>
                            <a:fillRect/>
                          </a:stretch>
                        </pic:blipFill>
                        <pic:spPr>
                          <a:xfrm>
                            <a:off x="0" y="0"/>
                            <a:ext cx="3285302" cy="2241942"/>
                          </a:xfrm>
                          <a:prstGeom prst="rect">
                            <a:avLst/>
                          </a:prstGeom>
                        </pic:spPr>
                      </pic:pic>
                    </a:graphicData>
                  </a:graphic>
                </wp:inline>
              </w:drawing>
            </w:r>
          </w:p>
        </w:tc>
        <w:tc>
          <w:tcPr>
            <w:tcW w:w="4165" w:type="dxa"/>
          </w:tcPr>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anchor distT="0" distB="0" distL="114300" distR="114300" simplePos="0" relativeHeight="251691008" behindDoc="0" locked="0" layoutInCell="1" allowOverlap="1" wp14:anchorId="675E362E" wp14:editId="24516518">
                  <wp:simplePos x="0" y="0"/>
                  <wp:positionH relativeFrom="column">
                    <wp:posOffset>278130</wp:posOffset>
                  </wp:positionH>
                  <wp:positionV relativeFrom="paragraph">
                    <wp:posOffset>38100</wp:posOffset>
                  </wp:positionV>
                  <wp:extent cx="1947545" cy="2241550"/>
                  <wp:effectExtent l="0" t="0" r="0" b="635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1">
                            <a:extLst>
                              <a:ext uri="{28A0092B-C50C-407E-A947-70E740481C1C}">
                                <a14:useLocalDpi xmlns:a14="http://schemas.microsoft.com/office/drawing/2010/main" val="0"/>
                              </a:ext>
                            </a:extLst>
                          </a:blip>
                          <a:stretch>
                            <a:fillRect/>
                          </a:stretch>
                        </pic:blipFill>
                        <pic:spPr>
                          <a:xfrm>
                            <a:off x="0" y="0"/>
                            <a:ext cx="1947545" cy="2241550"/>
                          </a:xfrm>
                          <a:prstGeom prst="rect">
                            <a:avLst/>
                          </a:prstGeom>
                        </pic:spPr>
                      </pic:pic>
                    </a:graphicData>
                  </a:graphic>
                  <wp14:sizeRelH relativeFrom="page">
                    <wp14:pctWidth>0</wp14:pctWidth>
                  </wp14:sizeRelH>
                  <wp14:sizeRelV relativeFrom="page">
                    <wp14:pctHeight>0</wp14:pctHeight>
                  </wp14:sizeRelV>
                </wp:anchor>
              </w:drawing>
            </w:r>
          </w:p>
        </w:tc>
      </w:tr>
    </w:tbl>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2016年处理新国际注册/续展国际注册的平均成本是746瑞郎。</w:t>
      </w:r>
    </w:p>
    <w:p w:rsidR="000C2175" w:rsidRPr="00B7365C" w:rsidRDefault="000C2175" w:rsidP="000C2175">
      <w:pPr>
        <w:keepNext/>
        <w:keepLines/>
        <w:spacing w:beforeLines="50" w:before="120" w:afterLines="50" w:after="120" w:line="340" w:lineRule="atLeast"/>
        <w:rPr>
          <w:rFonts w:ascii="KaiTi" w:eastAsia="KaiTi" w:hAnsi="KaiTi"/>
          <w:sz w:val="21"/>
          <w:szCs w:val="21"/>
          <w:lang w:eastAsia="zh-CN"/>
        </w:rPr>
      </w:pPr>
      <w:r w:rsidRPr="00B7365C">
        <w:rPr>
          <w:rFonts w:ascii="KaiTi" w:eastAsia="KaiTi" w:hAnsi="KaiTi"/>
          <w:sz w:val="21"/>
          <w:szCs w:val="21"/>
          <w:lang w:eastAsia="zh-CN"/>
        </w:rPr>
        <w:t>在注册簿中登记每份文件的单位成本</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注册簿中登记的文件与总工作量相当（见上文“总工作量”）。</w:t>
      </w:r>
    </w:p>
    <w:tbl>
      <w:tblPr>
        <w:tblStyle w:val="10"/>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685"/>
      </w:tblGrid>
      <w:tr w:rsidR="000C2175" w:rsidRPr="00B7365C" w:rsidTr="000C2175">
        <w:trPr>
          <w:cantSplit/>
          <w:trHeight w:val="3013"/>
        </w:trPr>
        <w:tc>
          <w:tcPr>
            <w:tcW w:w="5637" w:type="dxa"/>
          </w:tcPr>
          <w:p w:rsidR="000C2175" w:rsidRPr="00B7365C" w:rsidRDefault="000C2175" w:rsidP="002311C7">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07FC9642" wp14:editId="001D2318">
                  <wp:extent cx="3516755" cy="2708694"/>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16277" cy="2708326"/>
                          </a:xfrm>
                          <a:prstGeom prst="rect">
                            <a:avLst/>
                          </a:prstGeom>
                          <a:noFill/>
                          <a:ln>
                            <a:noFill/>
                          </a:ln>
                        </pic:spPr>
                      </pic:pic>
                    </a:graphicData>
                  </a:graphic>
                </wp:inline>
              </w:drawing>
            </w:r>
          </w:p>
        </w:tc>
        <w:tc>
          <w:tcPr>
            <w:tcW w:w="3685" w:type="dxa"/>
          </w:tcPr>
          <w:p w:rsidR="000C2175" w:rsidRPr="00B7365C" w:rsidRDefault="000C2175" w:rsidP="000C2175">
            <w:pPr>
              <w:keepNext/>
              <w:keepLines/>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78D7FD46" wp14:editId="111C510F">
                  <wp:extent cx="2035834" cy="2705053"/>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4264" cy="2716254"/>
                          </a:xfrm>
                          <a:prstGeom prst="rect">
                            <a:avLst/>
                          </a:prstGeom>
                          <a:noFill/>
                          <a:ln>
                            <a:noFill/>
                          </a:ln>
                        </pic:spPr>
                      </pic:pic>
                    </a:graphicData>
                  </a:graphic>
                </wp:inline>
              </w:drawing>
            </w:r>
          </w:p>
        </w:tc>
      </w:tr>
    </w:tbl>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2016年在注册簿中登记一份文件的平均成本是318瑞郎。</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lastRenderedPageBreak/>
        <w:t>五、</w:t>
      </w:r>
      <w:r w:rsidRPr="002311C7">
        <w:rPr>
          <w:rFonts w:ascii="SimSun" w:hAnsi="SimSun"/>
          <w:b/>
          <w:sz w:val="21"/>
          <w:szCs w:val="21"/>
          <w:lang w:eastAsia="zh-CN"/>
        </w:rPr>
        <w:t>审查生产率</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审查生产率定义为：审查员处理的新国际注册/续展国际注册的数量除以从事审查的人数，包括研究员、实习生和外聘承包商。</w:t>
      </w:r>
    </w:p>
    <w:p w:rsidR="000C2175" w:rsidRPr="00B7365C" w:rsidRDefault="000C2175" w:rsidP="000C2175">
      <w:pPr>
        <w:tabs>
          <w:tab w:val="left" w:pos="567"/>
        </w:tabs>
        <w:spacing w:afterLines="50" w:after="120" w:line="340" w:lineRule="atLeast"/>
        <w:jc w:val="both"/>
        <w:rPr>
          <w:rFonts w:ascii="SimSun" w:hAnsi="SimSun"/>
          <w:sz w:val="21"/>
          <w:szCs w:val="21"/>
          <w:lang w:eastAsia="zh-CN"/>
        </w:rPr>
      </w:pPr>
      <w:r w:rsidRPr="00B7365C">
        <w:rPr>
          <w:rFonts w:ascii="SimSun" w:hAnsi="SimSun"/>
          <w:noProof/>
          <w:sz w:val="21"/>
          <w:szCs w:val="20"/>
        </w:rPr>
        <w:drawing>
          <wp:inline distT="0" distB="0" distL="0" distR="0" wp14:anchorId="5060D69A" wp14:editId="2E15BA9F">
            <wp:extent cx="5522400" cy="259560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22400" cy="25956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与2015年相比，2016年的审查生产率下降了3%。2016年人均处理的新国际注册/续展国际注册量为1,011件，是2008年至2016年间</w:t>
      </w:r>
      <w:r w:rsidRPr="00B7365C">
        <w:rPr>
          <w:rFonts w:ascii="SimSun" w:hAnsi="SimSun" w:hint="eastAsia"/>
          <w:sz w:val="21"/>
          <w:szCs w:val="21"/>
          <w:lang w:eastAsia="zh-CN"/>
        </w:rPr>
        <w:t>第</w:t>
      </w:r>
      <w:r w:rsidRPr="00B7365C">
        <w:rPr>
          <w:rFonts w:ascii="SimSun" w:hAnsi="SimSun"/>
          <w:sz w:val="21"/>
          <w:szCs w:val="21"/>
          <w:lang w:eastAsia="zh-CN"/>
        </w:rPr>
        <w:t>二高的年份。</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t>六、</w:t>
      </w:r>
      <w:r w:rsidRPr="002311C7">
        <w:rPr>
          <w:rFonts w:ascii="SimSun" w:hAnsi="SimSun"/>
          <w:b/>
          <w:sz w:val="21"/>
          <w:szCs w:val="21"/>
          <w:lang w:eastAsia="zh-CN"/>
        </w:rPr>
        <w:t>人员情况</w:t>
      </w:r>
    </w:p>
    <w:p w:rsidR="000C2175" w:rsidRPr="00B7365C" w:rsidRDefault="000C2175" w:rsidP="002311C7">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4E29FFDB" wp14:editId="3C495990">
            <wp:extent cx="5173200" cy="2502000"/>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3200" cy="2502000"/>
                    </a:xfrm>
                    <a:prstGeom prst="rect">
                      <a:avLst/>
                    </a:prstGeom>
                    <a:noFill/>
                    <a:ln>
                      <a:noFill/>
                    </a:ln>
                  </pic:spPr>
                </pic:pic>
              </a:graphicData>
            </a:graphic>
          </wp:inline>
        </w:drawing>
      </w:r>
    </w:p>
    <w:p w:rsidR="000C2175" w:rsidRPr="00B16F63" w:rsidRDefault="000C2175" w:rsidP="000C2175">
      <w:pPr>
        <w:keepNext/>
        <w:keepLines/>
        <w:spacing w:after="0" w:line="240" w:lineRule="auto"/>
        <w:rPr>
          <w:rFonts w:ascii="SimSun" w:hAnsi="SimSun"/>
          <w:sz w:val="18"/>
          <w:szCs w:val="18"/>
          <w:lang w:eastAsia="zh-CN"/>
        </w:rPr>
      </w:pPr>
      <w:r w:rsidRPr="00B16F63">
        <w:rPr>
          <w:rFonts w:ascii="SimSun" w:hAnsi="SimSun"/>
          <w:sz w:val="18"/>
          <w:szCs w:val="18"/>
          <w:lang w:eastAsia="zh-CN"/>
        </w:rPr>
        <w:t>注：仅从2014/15两年期开始才可以区分出里斯本注册簿的人员。在2014年之前，里斯本体系的人员都包括在马德里体系的人员总数中。该指标不包括未在WIPO办公区域工作的外包公司的人员。目前方法中不包含在文件处理单位工作的外聘人员。</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工作人员数量从2015年的110人下降到2016年的104人，而灵活资源的数量从2015年的16人增至2016年的25人。</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t>七、</w:t>
      </w:r>
      <w:r w:rsidRPr="002311C7">
        <w:rPr>
          <w:rFonts w:ascii="SimSun" w:hAnsi="SimSun"/>
          <w:b/>
          <w:sz w:val="21"/>
          <w:szCs w:val="21"/>
          <w:lang w:eastAsia="zh-CN"/>
        </w:rPr>
        <w:t>待审期限</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国际局处理的六类文件各自的平均待审期限见下表。待审期限是指从文件受理之日至登记结束之日。</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2"/>
      </w:tblGrid>
      <w:tr w:rsidR="000C2175" w:rsidRPr="000C2175" w:rsidTr="000C2175">
        <w:tc>
          <w:tcPr>
            <w:tcW w:w="4645" w:type="dxa"/>
          </w:tcPr>
          <w:p w:rsidR="000C2175" w:rsidRPr="000C2175" w:rsidRDefault="000C2175" w:rsidP="000C2175">
            <w:pPr>
              <w:spacing w:after="0" w:line="240" w:lineRule="auto"/>
              <w:jc w:val="both"/>
              <w:rPr>
                <w:sz w:val="20"/>
                <w:szCs w:val="24"/>
                <w:lang w:eastAsia="zh-CN"/>
              </w:rPr>
            </w:pPr>
            <w:r w:rsidRPr="000C2175">
              <w:rPr>
                <w:noProof/>
                <w:sz w:val="20"/>
                <w:szCs w:val="24"/>
              </w:rPr>
              <w:lastRenderedPageBreak/>
              <w:drawing>
                <wp:anchor distT="0" distB="0" distL="114300" distR="114300" simplePos="0" relativeHeight="251692032" behindDoc="0" locked="0" layoutInCell="1" allowOverlap="1" wp14:anchorId="568995B0" wp14:editId="774072C0">
                  <wp:simplePos x="0" y="0"/>
                  <wp:positionH relativeFrom="column">
                    <wp:posOffset>285115</wp:posOffset>
                  </wp:positionH>
                  <wp:positionV relativeFrom="paragraph">
                    <wp:posOffset>139065</wp:posOffset>
                  </wp:positionV>
                  <wp:extent cx="2536825" cy="1931035"/>
                  <wp:effectExtent l="0" t="0" r="0"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3682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2" w:type="dxa"/>
          </w:tcPr>
          <w:p w:rsidR="000C2175" w:rsidRPr="000C2175" w:rsidRDefault="000C2175" w:rsidP="000C2175">
            <w:pPr>
              <w:spacing w:after="0" w:line="240" w:lineRule="auto"/>
              <w:jc w:val="both"/>
              <w:rPr>
                <w:sz w:val="20"/>
                <w:szCs w:val="24"/>
                <w:lang w:eastAsia="zh-CN"/>
              </w:rPr>
            </w:pPr>
            <w:r w:rsidRPr="000C2175">
              <w:rPr>
                <w:noProof/>
                <w:sz w:val="20"/>
                <w:szCs w:val="24"/>
              </w:rPr>
              <w:drawing>
                <wp:anchor distT="0" distB="0" distL="114300" distR="114300" simplePos="0" relativeHeight="251693056" behindDoc="0" locked="0" layoutInCell="1" allowOverlap="1" wp14:anchorId="7E7F2C94" wp14:editId="6FDE1B21">
                  <wp:simplePos x="0" y="0"/>
                  <wp:positionH relativeFrom="column">
                    <wp:posOffset>47625</wp:posOffset>
                  </wp:positionH>
                  <wp:positionV relativeFrom="paragraph">
                    <wp:posOffset>103505</wp:posOffset>
                  </wp:positionV>
                  <wp:extent cx="2582545" cy="1908810"/>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8254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2175" w:rsidRPr="000C2175" w:rsidTr="000C2175">
        <w:tc>
          <w:tcPr>
            <w:tcW w:w="4645" w:type="dxa"/>
          </w:tcPr>
          <w:p w:rsidR="000C2175" w:rsidRPr="000C2175" w:rsidRDefault="000C2175" w:rsidP="000C2175">
            <w:pPr>
              <w:spacing w:after="0" w:line="240" w:lineRule="auto"/>
              <w:jc w:val="both"/>
              <w:rPr>
                <w:sz w:val="20"/>
                <w:szCs w:val="24"/>
                <w:lang w:eastAsia="zh-CN"/>
              </w:rPr>
            </w:pPr>
            <w:r w:rsidRPr="000C2175">
              <w:rPr>
                <w:noProof/>
                <w:sz w:val="20"/>
                <w:szCs w:val="24"/>
              </w:rPr>
              <w:drawing>
                <wp:anchor distT="0" distB="0" distL="114300" distR="114300" simplePos="0" relativeHeight="251694080" behindDoc="0" locked="0" layoutInCell="1" allowOverlap="1" wp14:anchorId="23C38133" wp14:editId="1E4057B2">
                  <wp:simplePos x="0" y="0"/>
                  <wp:positionH relativeFrom="column">
                    <wp:posOffset>398780</wp:posOffset>
                  </wp:positionH>
                  <wp:positionV relativeFrom="paragraph">
                    <wp:posOffset>635</wp:posOffset>
                  </wp:positionV>
                  <wp:extent cx="2467610" cy="1981835"/>
                  <wp:effectExtent l="0" t="0" r="0" b="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7610" cy="1981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2" w:type="dxa"/>
          </w:tcPr>
          <w:p w:rsidR="000C2175" w:rsidRPr="000C2175" w:rsidRDefault="000C2175" w:rsidP="000C2175">
            <w:pPr>
              <w:spacing w:after="0" w:line="240" w:lineRule="auto"/>
              <w:jc w:val="both"/>
              <w:rPr>
                <w:sz w:val="20"/>
                <w:szCs w:val="24"/>
                <w:lang w:eastAsia="zh-CN"/>
              </w:rPr>
            </w:pPr>
            <w:r w:rsidRPr="000C2175">
              <w:rPr>
                <w:noProof/>
                <w:sz w:val="20"/>
                <w:szCs w:val="24"/>
              </w:rPr>
              <w:drawing>
                <wp:anchor distT="0" distB="0" distL="114300" distR="114300" simplePos="0" relativeHeight="251695104" behindDoc="0" locked="0" layoutInCell="1" allowOverlap="1" wp14:anchorId="25711D29" wp14:editId="7F786B08">
                  <wp:simplePos x="0" y="0"/>
                  <wp:positionH relativeFrom="column">
                    <wp:posOffset>271780</wp:posOffset>
                  </wp:positionH>
                  <wp:positionV relativeFrom="paragraph">
                    <wp:posOffset>14605</wp:posOffset>
                  </wp:positionV>
                  <wp:extent cx="2415540" cy="1864995"/>
                  <wp:effectExtent l="0" t="0" r="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1554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2175" w:rsidRPr="000C2175" w:rsidTr="000C2175">
        <w:tc>
          <w:tcPr>
            <w:tcW w:w="4645" w:type="dxa"/>
          </w:tcPr>
          <w:p w:rsidR="000C2175" w:rsidRPr="000C2175" w:rsidRDefault="000C2175" w:rsidP="000C2175">
            <w:pPr>
              <w:spacing w:after="0" w:line="240" w:lineRule="auto"/>
              <w:jc w:val="both"/>
              <w:rPr>
                <w:sz w:val="20"/>
                <w:szCs w:val="24"/>
                <w:lang w:eastAsia="zh-CN"/>
              </w:rPr>
            </w:pPr>
            <w:r w:rsidRPr="000C2175">
              <w:rPr>
                <w:noProof/>
                <w:sz w:val="20"/>
                <w:szCs w:val="24"/>
              </w:rPr>
              <w:drawing>
                <wp:anchor distT="0" distB="0" distL="114300" distR="114300" simplePos="0" relativeHeight="251696128" behindDoc="0" locked="0" layoutInCell="1" allowOverlap="1" wp14:anchorId="297BF6C0" wp14:editId="13B5E517">
                  <wp:simplePos x="0" y="0"/>
                  <wp:positionH relativeFrom="column">
                    <wp:posOffset>401955</wp:posOffset>
                  </wp:positionH>
                  <wp:positionV relativeFrom="paragraph">
                    <wp:posOffset>40005</wp:posOffset>
                  </wp:positionV>
                  <wp:extent cx="2573655" cy="1908810"/>
                  <wp:effectExtent l="0" t="0" r="0" b="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365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2" w:type="dxa"/>
          </w:tcPr>
          <w:p w:rsidR="000C2175" w:rsidRPr="000C2175" w:rsidRDefault="000C2175" w:rsidP="000C2175">
            <w:pPr>
              <w:spacing w:after="0" w:line="240" w:lineRule="auto"/>
              <w:jc w:val="both"/>
              <w:rPr>
                <w:sz w:val="20"/>
                <w:szCs w:val="24"/>
                <w:lang w:eastAsia="zh-CN"/>
              </w:rPr>
            </w:pPr>
            <w:r w:rsidRPr="000C2175">
              <w:rPr>
                <w:noProof/>
                <w:sz w:val="20"/>
                <w:szCs w:val="24"/>
              </w:rPr>
              <w:drawing>
                <wp:anchor distT="0" distB="0" distL="114300" distR="114300" simplePos="0" relativeHeight="251697152" behindDoc="0" locked="0" layoutInCell="1" allowOverlap="1" wp14:anchorId="442265D1" wp14:editId="76A8E12F">
                  <wp:simplePos x="0" y="0"/>
                  <wp:positionH relativeFrom="column">
                    <wp:posOffset>267970</wp:posOffset>
                  </wp:positionH>
                  <wp:positionV relativeFrom="paragraph">
                    <wp:posOffset>22860</wp:posOffset>
                  </wp:positionV>
                  <wp:extent cx="2499995" cy="1913890"/>
                  <wp:effectExtent l="0" t="0" r="0" b="0"/>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9999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与2015年相比，国际局在2016年进行的六类交易的各自平均待审期限有所增加。更正、决定和后期指定的平均待审期限增加幅度最为显著。</w:t>
      </w:r>
    </w:p>
    <w:p w:rsidR="000C2175" w:rsidRPr="002311C7" w:rsidRDefault="000C2175" w:rsidP="002311C7">
      <w:pPr>
        <w:keepNext/>
        <w:spacing w:beforeLines="100" w:before="240" w:afterLines="50" w:after="120" w:line="340" w:lineRule="atLeast"/>
        <w:rPr>
          <w:rFonts w:ascii="SimSun" w:hAnsi="SimSun"/>
          <w:b/>
          <w:sz w:val="21"/>
          <w:szCs w:val="21"/>
          <w:lang w:eastAsia="zh-CN"/>
        </w:rPr>
      </w:pPr>
      <w:r w:rsidRPr="002311C7">
        <w:rPr>
          <w:rFonts w:ascii="SimSun" w:hAnsi="SimSun" w:hint="eastAsia"/>
          <w:b/>
          <w:sz w:val="21"/>
          <w:szCs w:val="21"/>
          <w:lang w:eastAsia="zh-CN"/>
        </w:rPr>
        <w:t>八、</w:t>
      </w:r>
      <w:r w:rsidRPr="002311C7">
        <w:rPr>
          <w:rFonts w:ascii="SimSun" w:hAnsi="SimSun"/>
          <w:b/>
          <w:sz w:val="21"/>
          <w:szCs w:val="21"/>
          <w:lang w:eastAsia="zh-CN"/>
        </w:rPr>
        <w:t>审查质量</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国际局进行的商标审查整体质量方面的以下关键指标是在2015年根据ISO 9001：2015和ISO 2859指导实施马德里注册簿质量管理框架（QMF）之后所进行质量控制的结果</w:t>
      </w:r>
      <w:r w:rsidRPr="00B7365C">
        <w:rPr>
          <w:rFonts w:ascii="SimSun" w:hAnsi="SimSun"/>
          <w:sz w:val="21"/>
          <w:szCs w:val="21"/>
          <w:vertAlign w:val="superscript"/>
          <w:lang w:eastAsia="zh-CN"/>
        </w:rPr>
        <w:footnoteReference w:id="39"/>
      </w:r>
      <w:r w:rsidRPr="00B7365C">
        <w:rPr>
          <w:rFonts w:ascii="SimSun" w:hAnsi="SimSun"/>
          <w:sz w:val="21"/>
          <w:szCs w:val="21"/>
          <w:lang w:eastAsia="zh-CN"/>
        </w:rPr>
        <w:t>。</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关于国际局进行的审查工作质量的两种信息源如下：</w:t>
      </w:r>
    </w:p>
    <w:p w:rsidR="000C2175" w:rsidRPr="00B7365C" w:rsidRDefault="000C2175" w:rsidP="00A62CAF">
      <w:pPr>
        <w:numPr>
          <w:ilvl w:val="1"/>
          <w:numId w:val="94"/>
        </w:numPr>
        <w:tabs>
          <w:tab w:val="left" w:pos="567"/>
          <w:tab w:val="left" w:pos="1134"/>
        </w:tabs>
        <w:spacing w:afterLines="50" w:after="120" w:line="340" w:lineRule="atLeast"/>
        <w:ind w:left="567" w:firstLine="0"/>
        <w:jc w:val="both"/>
        <w:rPr>
          <w:rFonts w:ascii="SimSun" w:hAnsi="SimSun"/>
          <w:sz w:val="21"/>
          <w:szCs w:val="20"/>
          <w:lang w:eastAsia="zh-CN"/>
        </w:rPr>
      </w:pPr>
      <w:r w:rsidRPr="00B7365C">
        <w:rPr>
          <w:rFonts w:ascii="SimSun" w:hAnsi="SimSun"/>
          <w:sz w:val="21"/>
          <w:szCs w:val="21"/>
          <w:lang w:eastAsia="zh-CN"/>
        </w:rPr>
        <w:t>对审查文件样品的内部审查结果；以及</w:t>
      </w:r>
    </w:p>
    <w:p w:rsidR="000C2175" w:rsidRPr="00B7365C" w:rsidRDefault="000C2175" w:rsidP="00A62CAF">
      <w:pPr>
        <w:numPr>
          <w:ilvl w:val="1"/>
          <w:numId w:val="94"/>
        </w:numPr>
        <w:tabs>
          <w:tab w:val="left" w:pos="567"/>
          <w:tab w:val="left" w:pos="1134"/>
        </w:tabs>
        <w:spacing w:afterLines="50" w:after="120" w:line="340" w:lineRule="atLeast"/>
        <w:ind w:left="567" w:firstLine="0"/>
        <w:jc w:val="both"/>
        <w:rPr>
          <w:rFonts w:ascii="SimSun" w:hAnsi="SimSun"/>
          <w:sz w:val="21"/>
          <w:szCs w:val="20"/>
          <w:lang w:eastAsia="zh-CN"/>
        </w:rPr>
      </w:pPr>
      <w:r w:rsidRPr="00B7365C">
        <w:rPr>
          <w:rFonts w:ascii="SimSun" w:hAnsi="SimSun"/>
          <w:sz w:val="21"/>
          <w:szCs w:val="21"/>
          <w:lang w:eastAsia="zh-CN"/>
        </w:rPr>
        <w:t>根据《共同实施细则》第28条收到更正请求之后确认的国际局出现的错误。</w:t>
      </w:r>
    </w:p>
    <w:p w:rsidR="000C2175" w:rsidRPr="00B7365C" w:rsidRDefault="000C2175" w:rsidP="000C2175">
      <w:pPr>
        <w:keepNext/>
        <w:keepLines/>
        <w:spacing w:afterLines="50" w:after="120" w:line="340" w:lineRule="atLeast"/>
        <w:rPr>
          <w:rFonts w:ascii="KaiTi" w:eastAsia="KaiTi" w:hAnsi="KaiTi"/>
          <w:sz w:val="21"/>
          <w:szCs w:val="24"/>
          <w:lang w:eastAsia="zh-CN"/>
        </w:rPr>
      </w:pPr>
      <w:r w:rsidRPr="00B7365C">
        <w:rPr>
          <w:rFonts w:ascii="KaiTi" w:eastAsia="KaiTi" w:hAnsi="KaiTi"/>
          <w:sz w:val="21"/>
          <w:szCs w:val="21"/>
          <w:lang w:eastAsia="zh-CN"/>
        </w:rPr>
        <w:lastRenderedPageBreak/>
        <w:t>对审查文件样本的审查</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根据以下样本量，对2016年手工处理的交易进行了质量控制。</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1,444</w:t>
      </w:r>
      <w:r w:rsidRPr="00B7365C">
        <w:rPr>
          <w:rFonts w:ascii="SimSun" w:hAnsi="SimSun"/>
          <w:sz w:val="21"/>
          <w:szCs w:val="21"/>
          <w:lang w:eastAsia="zh-CN"/>
        </w:rPr>
        <w:t>件尼斯分类申请</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1,499件形式审查申请（APEX）</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540</w:t>
      </w:r>
      <w:r w:rsidRPr="00B7365C">
        <w:rPr>
          <w:rFonts w:ascii="SimSun" w:hAnsi="SimSun"/>
          <w:sz w:val="21"/>
          <w:szCs w:val="21"/>
          <w:lang w:eastAsia="zh-CN"/>
        </w:rPr>
        <w:t>件决定申请</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1,188</w:t>
      </w:r>
      <w:r w:rsidRPr="00B7365C">
        <w:rPr>
          <w:rFonts w:ascii="SimSun" w:hAnsi="SimSun"/>
          <w:sz w:val="21"/>
          <w:szCs w:val="21"/>
          <w:lang w:eastAsia="zh-CN"/>
        </w:rPr>
        <w:t>件变更申请</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310</w:t>
      </w:r>
      <w:r w:rsidRPr="00B7365C">
        <w:rPr>
          <w:rFonts w:ascii="SimSun" w:hAnsi="SimSun"/>
          <w:sz w:val="21"/>
          <w:szCs w:val="21"/>
          <w:lang w:eastAsia="zh-CN"/>
        </w:rPr>
        <w:t>件续展申请</w:t>
      </w:r>
    </w:p>
    <w:p w:rsidR="000C2175"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为每个交易设定了可接受的质量水平（AQL），这是衡量商标审查质量的标准。</w:t>
      </w:r>
    </w:p>
    <w:p w:rsidR="009830EF" w:rsidRPr="00B7365C" w:rsidRDefault="009830EF" w:rsidP="009830EF">
      <w:pPr>
        <w:spacing w:afterLines="50" w:after="120" w:line="340" w:lineRule="atLeast"/>
        <w:jc w:val="center"/>
        <w:rPr>
          <w:rFonts w:ascii="SimSun" w:hAnsi="SimSun"/>
          <w:sz w:val="21"/>
          <w:szCs w:val="21"/>
          <w:lang w:eastAsia="zh-CN"/>
        </w:rPr>
      </w:pPr>
      <w:r w:rsidRPr="009830EF">
        <w:rPr>
          <w:rFonts w:ascii="SimSun" w:hAnsi="SimSun"/>
          <w:noProof/>
          <w:sz w:val="21"/>
        </w:rPr>
        <w:drawing>
          <wp:inline distT="0" distB="0" distL="0" distR="0" wp14:anchorId="05C41AFF" wp14:editId="4F4C6DA5">
            <wp:extent cx="3920400" cy="23436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20400" cy="2343600"/>
                    </a:xfrm>
                    <a:prstGeom prst="rect">
                      <a:avLst/>
                    </a:prstGeom>
                    <a:noFill/>
                    <a:ln>
                      <a:noFill/>
                    </a:ln>
                  </pic:spPr>
                </pic:pic>
              </a:graphicData>
            </a:graphic>
          </wp:inline>
        </w:drawing>
      </w:r>
    </w:p>
    <w:p w:rsidR="000C2175"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2016年的整体质量表现比可接受的质量水平高1个百分点。</w:t>
      </w:r>
    </w:p>
    <w:p w:rsidR="009830EF" w:rsidRPr="00B7365C" w:rsidRDefault="009830EF" w:rsidP="009830EF">
      <w:pPr>
        <w:spacing w:afterLines="50" w:after="120" w:line="340" w:lineRule="atLeast"/>
        <w:jc w:val="center"/>
        <w:rPr>
          <w:rFonts w:ascii="SimSun" w:hAnsi="SimSun"/>
          <w:sz w:val="21"/>
          <w:szCs w:val="21"/>
          <w:lang w:eastAsia="zh-CN"/>
        </w:rPr>
      </w:pPr>
      <w:r w:rsidRPr="009830EF">
        <w:rPr>
          <w:noProof/>
        </w:rPr>
        <w:drawing>
          <wp:inline distT="0" distB="0" distL="0" distR="0">
            <wp:extent cx="3974400" cy="227520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74400" cy="2275200"/>
                    </a:xfrm>
                    <a:prstGeom prst="rect">
                      <a:avLst/>
                    </a:prstGeom>
                    <a:noFill/>
                    <a:ln>
                      <a:noFill/>
                    </a:ln>
                  </pic:spPr>
                </pic:pic>
              </a:graphicData>
            </a:graphic>
          </wp:inline>
        </w:drawing>
      </w:r>
    </w:p>
    <w:p w:rsidR="000C2175"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2016年的整体质量表现比可接受的质量水平低1个百分点，主要原因是登记的申请人和代理人的详细信息不正确。</w:t>
      </w:r>
    </w:p>
    <w:p w:rsidR="009830EF" w:rsidRPr="00B7365C" w:rsidRDefault="009830EF" w:rsidP="009830EF">
      <w:pPr>
        <w:spacing w:afterLines="50" w:after="120" w:line="340" w:lineRule="atLeast"/>
        <w:jc w:val="center"/>
        <w:rPr>
          <w:rFonts w:ascii="SimSun" w:hAnsi="SimSun"/>
          <w:sz w:val="21"/>
          <w:szCs w:val="21"/>
          <w:lang w:eastAsia="zh-CN"/>
        </w:rPr>
      </w:pPr>
      <w:r w:rsidRPr="009830EF">
        <w:rPr>
          <w:noProof/>
        </w:rPr>
        <w:lastRenderedPageBreak/>
        <w:drawing>
          <wp:inline distT="0" distB="0" distL="0" distR="0">
            <wp:extent cx="3585600" cy="2138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5600" cy="2138400"/>
                    </a:xfrm>
                    <a:prstGeom prst="rect">
                      <a:avLst/>
                    </a:prstGeom>
                    <a:noFill/>
                    <a:ln>
                      <a:noFill/>
                    </a:ln>
                  </pic:spPr>
                </pic:pic>
              </a:graphicData>
            </a:graphic>
          </wp:inline>
        </w:drawing>
      </w:r>
    </w:p>
    <w:p w:rsidR="000C2175"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处理决定的整体质量表现比2016年目标低1个百分点。</w:t>
      </w:r>
    </w:p>
    <w:p w:rsidR="009830EF" w:rsidRPr="00B7365C" w:rsidRDefault="009830EF" w:rsidP="009830EF">
      <w:pPr>
        <w:spacing w:afterLines="50" w:after="120" w:line="340" w:lineRule="atLeast"/>
        <w:jc w:val="center"/>
        <w:rPr>
          <w:rFonts w:ascii="SimSun" w:hAnsi="SimSun"/>
          <w:sz w:val="21"/>
          <w:szCs w:val="21"/>
          <w:lang w:eastAsia="zh-CN"/>
        </w:rPr>
      </w:pPr>
      <w:r w:rsidRPr="009830EF">
        <w:rPr>
          <w:noProof/>
        </w:rPr>
        <w:drawing>
          <wp:inline distT="0" distB="0" distL="0" distR="0">
            <wp:extent cx="3621600" cy="2149200"/>
            <wp:effectExtent l="0" t="0" r="0" b="3810"/>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21600" cy="2149200"/>
                    </a:xfrm>
                    <a:prstGeom prst="rect">
                      <a:avLst/>
                    </a:prstGeom>
                    <a:noFill/>
                    <a:ln>
                      <a:noFill/>
                    </a:ln>
                  </pic:spPr>
                </pic:pic>
              </a:graphicData>
            </a:graphic>
          </wp:inline>
        </w:drawing>
      </w:r>
    </w:p>
    <w:p w:rsidR="000C2175"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整体质量表现达到目标质量水平的95%。然而，出现了与形式审查相同的问题。</w:t>
      </w:r>
    </w:p>
    <w:p w:rsidR="009830EF" w:rsidRPr="00B7365C" w:rsidRDefault="009830EF" w:rsidP="009830EF">
      <w:pPr>
        <w:spacing w:afterLines="50" w:after="120" w:line="340" w:lineRule="atLeast"/>
        <w:jc w:val="center"/>
        <w:rPr>
          <w:rFonts w:ascii="SimSun" w:hAnsi="SimSun"/>
          <w:sz w:val="21"/>
          <w:szCs w:val="21"/>
          <w:lang w:eastAsia="zh-CN"/>
        </w:rPr>
      </w:pPr>
      <w:r w:rsidRPr="009830EF">
        <w:rPr>
          <w:noProof/>
        </w:rPr>
        <w:drawing>
          <wp:inline distT="0" distB="0" distL="0" distR="0">
            <wp:extent cx="3531600" cy="2264400"/>
            <wp:effectExtent l="0" t="0" r="0" b="3175"/>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31600" cy="2264400"/>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处理续展的整体质量表现比2016年目标高1个百分点。</w:t>
      </w:r>
    </w:p>
    <w:p w:rsidR="000C2175" w:rsidRPr="00B7365C" w:rsidRDefault="000C2175" w:rsidP="000C2175">
      <w:pPr>
        <w:keepNext/>
        <w:keepLines/>
        <w:spacing w:afterLines="50" w:after="120" w:line="340" w:lineRule="atLeast"/>
        <w:rPr>
          <w:rFonts w:ascii="KaiTi" w:eastAsia="KaiTi" w:hAnsi="KaiTi"/>
          <w:sz w:val="21"/>
          <w:szCs w:val="21"/>
          <w:lang w:eastAsia="zh-CN"/>
        </w:rPr>
      </w:pPr>
      <w:r w:rsidRPr="00B7365C">
        <w:rPr>
          <w:rFonts w:ascii="KaiTi" w:eastAsia="KaiTi" w:hAnsi="KaiTi"/>
          <w:sz w:val="21"/>
          <w:szCs w:val="21"/>
          <w:lang w:eastAsia="zh-CN"/>
        </w:rPr>
        <w:t>国际局出现的错误</w:t>
      </w:r>
    </w:p>
    <w:p w:rsidR="000C2175" w:rsidRPr="00B7365C" w:rsidRDefault="000C2175" w:rsidP="00A62CAF">
      <w:pPr>
        <w:numPr>
          <w:ilvl w:val="0"/>
          <w:numId w:val="94"/>
        </w:numPr>
        <w:spacing w:afterLines="50" w:after="120" w:line="340" w:lineRule="atLeast"/>
        <w:ind w:left="0" w:firstLine="0"/>
        <w:jc w:val="both"/>
        <w:rPr>
          <w:rFonts w:ascii="SimSun" w:hAnsi="SimSun"/>
          <w:sz w:val="21"/>
          <w:szCs w:val="21"/>
          <w:lang w:eastAsia="zh-CN"/>
        </w:rPr>
      </w:pPr>
      <w:r w:rsidRPr="00B7365C">
        <w:rPr>
          <w:rFonts w:ascii="SimSun" w:hAnsi="SimSun"/>
          <w:sz w:val="21"/>
          <w:szCs w:val="21"/>
          <w:lang w:eastAsia="zh-CN"/>
        </w:rPr>
        <w:t>以下各图显示的错误分布系基于对以下2016年交易样本进行的分析</w:t>
      </w:r>
      <w:r w:rsidRPr="00B7365C">
        <w:rPr>
          <w:rFonts w:ascii="SimSun" w:hAnsi="SimSun"/>
          <w:sz w:val="21"/>
          <w:szCs w:val="21"/>
          <w:vertAlign w:val="superscript"/>
          <w:lang w:eastAsia="zh-CN"/>
        </w:rPr>
        <w:footnoteReference w:id="40"/>
      </w:r>
      <w:r w:rsidRPr="00B7365C">
        <w:rPr>
          <w:rFonts w:ascii="SimSun" w:hAnsi="SimSun"/>
          <w:sz w:val="21"/>
          <w:szCs w:val="21"/>
          <w:lang w:eastAsia="zh-CN"/>
        </w:rPr>
        <w:t>。</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t>371</w:t>
      </w:r>
      <w:r w:rsidRPr="00B7365C">
        <w:rPr>
          <w:rFonts w:ascii="SimSun" w:hAnsi="SimSun"/>
          <w:sz w:val="21"/>
          <w:szCs w:val="21"/>
          <w:lang w:eastAsia="zh-CN"/>
        </w:rPr>
        <w:t>件</w:t>
      </w:r>
      <w:r w:rsidRPr="00B7365C">
        <w:rPr>
          <w:rFonts w:ascii="SimSun" w:hAnsi="SimSun"/>
          <w:sz w:val="21"/>
          <w:szCs w:val="21"/>
        </w:rPr>
        <w:t>分类</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250件形式审查（APEX）</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rPr>
      </w:pPr>
      <w:r w:rsidRPr="00B7365C">
        <w:rPr>
          <w:rFonts w:ascii="SimSun" w:hAnsi="SimSun"/>
          <w:sz w:val="21"/>
          <w:szCs w:val="21"/>
        </w:rPr>
        <w:lastRenderedPageBreak/>
        <w:t>276</w:t>
      </w:r>
      <w:r w:rsidRPr="00B7365C">
        <w:rPr>
          <w:rFonts w:ascii="SimSun" w:hAnsi="SimSun"/>
          <w:sz w:val="21"/>
          <w:szCs w:val="21"/>
          <w:lang w:eastAsia="zh-CN"/>
        </w:rPr>
        <w:t>件</w:t>
      </w:r>
      <w:r w:rsidRPr="00B7365C">
        <w:rPr>
          <w:rFonts w:ascii="SimSun" w:hAnsi="SimSun"/>
          <w:sz w:val="21"/>
          <w:szCs w:val="21"/>
        </w:rPr>
        <w:t>续展</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ja-JP"/>
        </w:rPr>
      </w:pPr>
      <w:r w:rsidRPr="00B7365C">
        <w:rPr>
          <w:rFonts w:ascii="SimSun" w:hAnsi="SimSun"/>
          <w:sz w:val="21"/>
          <w:szCs w:val="21"/>
        </w:rPr>
        <w:t>293</w:t>
      </w:r>
      <w:r w:rsidRPr="00B7365C">
        <w:rPr>
          <w:rFonts w:ascii="SimSun" w:hAnsi="SimSun"/>
          <w:sz w:val="21"/>
          <w:szCs w:val="21"/>
          <w:lang w:eastAsia="zh-CN"/>
        </w:rPr>
        <w:t>件变更</w:t>
      </w:r>
    </w:p>
    <w:p w:rsidR="000C2175" w:rsidRPr="00B7365C" w:rsidRDefault="000C2175" w:rsidP="000C2175">
      <w:pPr>
        <w:tabs>
          <w:tab w:val="num" w:pos="1134"/>
        </w:tabs>
        <w:spacing w:afterLines="50" w:after="120" w:line="340" w:lineRule="atLeast"/>
        <w:ind w:left="567"/>
        <w:jc w:val="both"/>
        <w:rPr>
          <w:rFonts w:ascii="SimSun" w:hAnsi="SimSun"/>
          <w:sz w:val="21"/>
          <w:szCs w:val="21"/>
        </w:rPr>
      </w:pPr>
      <w:r w:rsidRPr="00B7365C">
        <w:rPr>
          <w:rFonts w:ascii="SimSun" w:hAnsi="SimSun"/>
          <w:noProof/>
          <w:sz w:val="21"/>
          <w:szCs w:val="24"/>
        </w:rPr>
        <w:drawing>
          <wp:inline distT="0" distB="0" distL="0" distR="0" wp14:anchorId="3991A64A" wp14:editId="23A52ACB">
            <wp:extent cx="5760085" cy="3398815"/>
            <wp:effectExtent l="0" t="0" r="0" b="0"/>
            <wp:docPr id="967"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85" cy="3398815"/>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IT系统（MIRIS）故障占2016年分类错误中的45.3%，比2015年增加32.6个百分点。</w:t>
      </w:r>
    </w:p>
    <w:p w:rsidR="000C2175" w:rsidRPr="00B7365C" w:rsidRDefault="000C2175" w:rsidP="000C2175">
      <w:pPr>
        <w:spacing w:after="0" w:line="240" w:lineRule="auto"/>
        <w:jc w:val="center"/>
        <w:rPr>
          <w:rFonts w:ascii="SimSun" w:hAnsi="SimSun"/>
          <w:sz w:val="21"/>
          <w:szCs w:val="24"/>
          <w:lang w:eastAsia="zh-CN"/>
        </w:rPr>
      </w:pPr>
      <w:r w:rsidRPr="00B7365C">
        <w:rPr>
          <w:rFonts w:ascii="SimSun" w:hAnsi="SimSun"/>
          <w:noProof/>
          <w:sz w:val="21"/>
          <w:szCs w:val="24"/>
        </w:rPr>
        <w:drawing>
          <wp:inline distT="0" distB="0" distL="0" distR="0" wp14:anchorId="1297A748" wp14:editId="5EF92A94">
            <wp:extent cx="5760085" cy="3452459"/>
            <wp:effectExtent l="0" t="0" r="0" b="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85" cy="3452459"/>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2016年，形式审查方面的大多数更正都是因申请人（38</w:t>
      </w:r>
      <w:r w:rsidRPr="00B7365C">
        <w:rPr>
          <w:rFonts w:ascii="SimSun" w:hAnsi="SimSun" w:hint="eastAsia"/>
          <w:sz w:val="21"/>
          <w:szCs w:val="21"/>
          <w:lang w:eastAsia="zh-CN"/>
        </w:rPr>
        <w:t>.4</w:t>
      </w:r>
      <w:r w:rsidRPr="00B7365C">
        <w:rPr>
          <w:rFonts w:ascii="SimSun" w:hAnsi="SimSun"/>
          <w:sz w:val="21"/>
          <w:szCs w:val="21"/>
          <w:lang w:eastAsia="zh-CN"/>
        </w:rPr>
        <w:t>%）详细信息输入错误和IT系统故障（10.8%）导致的。</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0C2175">
        <w:rPr>
          <w:rFonts w:ascii="Arial" w:hAnsi="Arial"/>
          <w:noProof/>
          <w:sz w:val="20"/>
          <w:szCs w:val="24"/>
        </w:rPr>
        <w:lastRenderedPageBreak/>
        <w:drawing>
          <wp:anchor distT="0" distB="0" distL="114300" distR="114300" simplePos="0" relativeHeight="251699200" behindDoc="0" locked="0" layoutInCell="1" allowOverlap="1" wp14:anchorId="50D03E5F" wp14:editId="5FF59A7A">
            <wp:simplePos x="0" y="0"/>
            <wp:positionH relativeFrom="column">
              <wp:posOffset>184785</wp:posOffset>
            </wp:positionH>
            <wp:positionV relativeFrom="paragraph">
              <wp:posOffset>64135</wp:posOffset>
            </wp:positionV>
            <wp:extent cx="5760085" cy="3448050"/>
            <wp:effectExtent l="0" t="0" r="0" b="0"/>
            <wp:wrapTopAndBottom/>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8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65C">
        <w:rPr>
          <w:rFonts w:ascii="SimSun" w:hAnsi="SimSun"/>
          <w:sz w:val="21"/>
          <w:szCs w:val="21"/>
          <w:lang w:eastAsia="zh-CN"/>
        </w:rPr>
        <w:t>2015年，关于变更的错误分析按变更类型进行，而非按错误类型。为了与其他交易的分析保持一致，2016年改变了这种做法。没有2015年按错误类型提供的数据。</w:t>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2016年，变更中约有4</w:t>
      </w:r>
      <w:r w:rsidRPr="00B7365C">
        <w:rPr>
          <w:rFonts w:ascii="SimSun" w:hAnsi="SimSun" w:hint="eastAsia"/>
          <w:sz w:val="21"/>
          <w:szCs w:val="21"/>
          <w:lang w:eastAsia="zh-CN"/>
        </w:rPr>
        <w:t>2.2</w:t>
      </w:r>
      <w:r w:rsidRPr="00B7365C">
        <w:rPr>
          <w:rFonts w:ascii="SimSun" w:hAnsi="SimSun"/>
          <w:sz w:val="21"/>
          <w:szCs w:val="21"/>
          <w:lang w:eastAsia="zh-CN"/>
        </w:rPr>
        <w:t>%的更正是由于权利人的详细信息（38.4%）和代理人的详细信息（3.8%）输入错误。与商品和服务有关的错误占到16.4%。</w:t>
      </w:r>
    </w:p>
    <w:p w:rsidR="000C2175" w:rsidRPr="00B7365C" w:rsidRDefault="000C2175" w:rsidP="000C2175">
      <w:pPr>
        <w:spacing w:after="0" w:line="240" w:lineRule="auto"/>
        <w:jc w:val="center"/>
        <w:rPr>
          <w:rFonts w:ascii="SimSun" w:hAnsi="SimSun"/>
          <w:sz w:val="21"/>
          <w:szCs w:val="24"/>
        </w:rPr>
      </w:pPr>
      <w:r w:rsidRPr="00B7365C">
        <w:rPr>
          <w:rFonts w:ascii="SimSun" w:hAnsi="SimSun"/>
          <w:noProof/>
          <w:sz w:val="21"/>
          <w:szCs w:val="24"/>
        </w:rPr>
        <w:drawing>
          <wp:inline distT="0" distB="0" distL="0" distR="0" wp14:anchorId="5E5C568C" wp14:editId="17712416">
            <wp:extent cx="5760085" cy="3448428"/>
            <wp:effectExtent l="0" t="0" r="0" b="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085" cy="3448428"/>
                    </a:xfrm>
                    <a:prstGeom prst="rect">
                      <a:avLst/>
                    </a:prstGeom>
                    <a:noFill/>
                    <a:ln>
                      <a:noFill/>
                    </a:ln>
                  </pic:spPr>
                </pic:pic>
              </a:graphicData>
            </a:graphic>
          </wp:inline>
        </w:drawing>
      </w:r>
    </w:p>
    <w:p w:rsidR="000C2175" w:rsidRPr="00B7365C" w:rsidRDefault="000C2175"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B7365C">
        <w:rPr>
          <w:rFonts w:ascii="SimSun" w:hAnsi="SimSun"/>
          <w:sz w:val="21"/>
          <w:szCs w:val="21"/>
          <w:lang w:eastAsia="zh-CN"/>
        </w:rPr>
        <w:t>由于IT系统故障导致的错误所占比重增加主要是在2016年采用新的IT系统。</w:t>
      </w:r>
    </w:p>
    <w:p w:rsidR="000C2175" w:rsidRPr="00B7365C" w:rsidRDefault="000C2175" w:rsidP="000C2175">
      <w:pPr>
        <w:spacing w:afterLines="50" w:after="120" w:line="340" w:lineRule="atLeast"/>
        <w:ind w:left="1134"/>
        <w:jc w:val="both"/>
        <w:rPr>
          <w:rFonts w:ascii="SimSun" w:hAnsi="SimSun"/>
          <w:sz w:val="21"/>
          <w:szCs w:val="21"/>
          <w:lang w:eastAsia="zh-CN"/>
        </w:rPr>
      </w:pPr>
    </w:p>
    <w:p w:rsidR="00CA2FF1" w:rsidRPr="00B16F63" w:rsidRDefault="000C2175" w:rsidP="00553691">
      <w:pPr>
        <w:spacing w:afterLines="50" w:after="120" w:line="340" w:lineRule="atLeast"/>
        <w:ind w:left="5534" w:right="210"/>
        <w:rPr>
          <w:rFonts w:ascii="SimSun" w:hAnsi="SimSun"/>
          <w:b/>
          <w:bCs/>
          <w:iCs/>
          <w:szCs w:val="28"/>
          <w:lang w:eastAsia="zh-CN"/>
        </w:rPr>
      </w:pPr>
      <w:r w:rsidRPr="00B7365C">
        <w:rPr>
          <w:rFonts w:ascii="KaiTi" w:eastAsia="KaiTi" w:hAnsi="KaiTi"/>
          <w:sz w:val="21"/>
          <w:szCs w:val="21"/>
          <w:lang w:eastAsia="zh-CN"/>
        </w:rPr>
        <w:t>[附件完]</w:t>
      </w:r>
      <w:r w:rsidR="00CA2FF1" w:rsidRPr="00B16F63">
        <w:rPr>
          <w:rFonts w:ascii="SimSun" w:hAnsi="SimSun"/>
          <w:b/>
          <w:bCs/>
          <w:iCs/>
          <w:szCs w:val="28"/>
          <w:lang w:eastAsia="zh-CN"/>
        </w:rPr>
        <w:br w:type="page"/>
      </w:r>
    </w:p>
    <w:p w:rsidR="00350A31" w:rsidRPr="006620CE" w:rsidRDefault="00350A31" w:rsidP="00350A31">
      <w:pPr>
        <w:pStyle w:val="a1"/>
      </w:pPr>
      <w:bookmarkStart w:id="44" w:name="_Toc482793049"/>
      <w:bookmarkStart w:id="45" w:name="_Toc482793903"/>
      <w:r w:rsidRPr="006620CE">
        <w:lastRenderedPageBreak/>
        <w:t>计划31</w:t>
      </w:r>
      <w:r>
        <w:rPr>
          <w:rFonts w:hint="eastAsia"/>
        </w:rPr>
        <w:tab/>
      </w:r>
      <w:r w:rsidRPr="006620CE">
        <w:t>海牙体系</w:t>
      </w:r>
      <w:bookmarkEnd w:id="44"/>
      <w:bookmarkEnd w:id="45"/>
    </w:p>
    <w:p w:rsidR="00350A31" w:rsidRPr="00E43EA3" w:rsidRDefault="00350A31" w:rsidP="00350A31">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t>王彬颖女士</w:t>
      </w:r>
    </w:p>
    <w:p w:rsidR="00350A31" w:rsidRPr="004F1211" w:rsidRDefault="00350A31" w:rsidP="00291179">
      <w:pPr>
        <w:tabs>
          <w:tab w:val="left" w:pos="1985"/>
        </w:tabs>
        <w:spacing w:line="240" w:lineRule="auto"/>
        <w:jc w:val="center"/>
        <w:rPr>
          <w:rFonts w:ascii="SimSun" w:hAnsi="SimSun"/>
          <w:bCs/>
        </w:rPr>
      </w:pPr>
      <w:r w:rsidRPr="00B16F63">
        <w:rPr>
          <w:rFonts w:ascii="SimSun" w:hAnsi="SimSun"/>
          <w:noProof/>
        </w:rPr>
        <w:drawing>
          <wp:inline distT="0" distB="0" distL="0" distR="0" wp14:anchorId="5BD9C44A" wp14:editId="4C4C21F3">
            <wp:extent cx="4053600" cy="2642400"/>
            <wp:effectExtent l="0" t="0" r="4445"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53600" cy="2642400"/>
                    </a:xfrm>
                    <a:prstGeom prst="rect">
                      <a:avLst/>
                    </a:prstGeom>
                    <a:noFill/>
                    <a:ln>
                      <a:noFill/>
                    </a:ln>
                  </pic:spPr>
                </pic:pic>
              </a:graphicData>
            </a:graphic>
          </wp:inline>
        </w:drawing>
      </w:r>
    </w:p>
    <w:tbl>
      <w:tblPr>
        <w:tblW w:w="5014" w:type="pct"/>
        <w:jc w:val="center"/>
        <w:tblLayout w:type="fixed"/>
        <w:tblCellMar>
          <w:left w:w="115" w:type="dxa"/>
          <w:right w:w="115" w:type="dxa"/>
        </w:tblCellMar>
        <w:tblLook w:val="0000" w:firstRow="0" w:lastRow="0" w:firstColumn="0" w:lastColumn="0" w:noHBand="0" w:noVBand="0"/>
      </w:tblPr>
      <w:tblGrid>
        <w:gridCol w:w="1999"/>
        <w:gridCol w:w="2887"/>
        <w:gridCol w:w="960"/>
        <w:gridCol w:w="2336"/>
        <w:gridCol w:w="1030"/>
      </w:tblGrid>
      <w:tr w:rsidR="00350A31" w:rsidRPr="009E04AF" w:rsidTr="00791549">
        <w:trPr>
          <w:jc w:val="center"/>
        </w:trPr>
        <w:tc>
          <w:tcPr>
            <w:tcW w:w="5000" w:type="pct"/>
            <w:gridSpan w:val="5"/>
            <w:shd w:val="clear" w:color="auto" w:fill="C6D9F1" w:themeFill="text2" w:themeFillTint="33"/>
            <w:tcMar>
              <w:left w:w="58" w:type="dxa"/>
              <w:right w:w="58" w:type="dxa"/>
            </w:tcMar>
            <w:vAlign w:val="center"/>
          </w:tcPr>
          <w:p w:rsidR="00350A31" w:rsidRPr="009E04AF" w:rsidRDefault="00386B6E" w:rsidP="00C85A20">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350A31" w:rsidRPr="00C85A20">
              <w:rPr>
                <w:rFonts w:ascii="SimSun" w:hAnsi="SimSun"/>
                <w:sz w:val="16"/>
                <w:szCs w:val="16"/>
                <w:lang w:eastAsia="zh-CN" w:bidi="th-TH"/>
              </w:rPr>
              <w:t>二.4</w:t>
            </w:r>
            <w:r w:rsidR="00350A31" w:rsidRPr="009E04AF">
              <w:rPr>
                <w:rFonts w:ascii="SimSun" w:hAnsi="SimSun"/>
                <w:sz w:val="16"/>
                <w:szCs w:val="16"/>
                <w:lang w:eastAsia="zh-CN" w:bidi="th-TH"/>
              </w:rPr>
              <w:t>海牙体系得到更广泛和更好的利用，其中包括发展中国家和最不发达国家的利用</w:t>
            </w:r>
          </w:p>
        </w:tc>
      </w:tr>
      <w:tr w:rsidR="00350A31" w:rsidRPr="007C6452" w:rsidTr="006F14D7">
        <w:trPr>
          <w:jc w:val="center"/>
        </w:trPr>
        <w:tc>
          <w:tcPr>
            <w:tcW w:w="1085" w:type="pct"/>
            <w:shd w:val="clear" w:color="auto" w:fill="auto"/>
            <w:tcMar>
              <w:left w:w="58" w:type="dxa"/>
              <w:right w:w="58" w:type="dxa"/>
            </w:tcMar>
            <w:vAlign w:val="center"/>
          </w:tcPr>
          <w:p w:rsidR="00350A31" w:rsidRPr="007C6452" w:rsidRDefault="00350A31" w:rsidP="006F14D7">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Pr="00294DAE">
              <w:rPr>
                <w:rFonts w:ascii="Times New Roman" w:eastAsia="SimHei" w:hAnsi="SimSun"/>
                <w:bCs/>
                <w:sz w:val="16"/>
                <w:szCs w:val="16"/>
              </w:rPr>
              <w:t>指标</w:t>
            </w:r>
          </w:p>
        </w:tc>
        <w:tc>
          <w:tcPr>
            <w:tcW w:w="1567" w:type="pct"/>
            <w:shd w:val="clear" w:color="auto" w:fill="auto"/>
            <w:tcMar>
              <w:left w:w="58" w:type="dxa"/>
              <w:right w:w="58" w:type="dxa"/>
            </w:tcMar>
            <w:vAlign w:val="center"/>
          </w:tcPr>
          <w:p w:rsidR="00350A31" w:rsidRPr="007C6452" w:rsidRDefault="00350A31" w:rsidP="006F14D7">
            <w:pPr>
              <w:spacing w:after="0" w:line="240" w:lineRule="auto"/>
              <w:jc w:val="both"/>
              <w:rPr>
                <w:rFonts w:ascii="Times New Roman" w:eastAsia="SimHei" w:hAnsi="SimSun"/>
                <w:bCs/>
                <w:sz w:val="16"/>
                <w:szCs w:val="16"/>
              </w:rPr>
            </w:pPr>
            <w:r w:rsidRPr="00294DAE">
              <w:rPr>
                <w:rFonts w:ascii="Times New Roman" w:eastAsia="SimHei" w:hAnsi="SimSun"/>
                <w:bCs/>
                <w:sz w:val="16"/>
                <w:szCs w:val="16"/>
              </w:rPr>
              <w:t>基准</w:t>
            </w:r>
          </w:p>
        </w:tc>
        <w:tc>
          <w:tcPr>
            <w:tcW w:w="521" w:type="pct"/>
            <w:shd w:val="clear" w:color="auto" w:fill="auto"/>
            <w:tcMar>
              <w:top w:w="110" w:type="dxa"/>
              <w:left w:w="58" w:type="dxa"/>
              <w:right w:w="58" w:type="dxa"/>
            </w:tcMar>
            <w:vAlign w:val="center"/>
          </w:tcPr>
          <w:p w:rsidR="00350A31" w:rsidRPr="007C6452" w:rsidRDefault="00350A31" w:rsidP="006F14D7">
            <w:pPr>
              <w:spacing w:after="0" w:line="240" w:lineRule="auto"/>
              <w:jc w:val="both"/>
              <w:rPr>
                <w:rFonts w:ascii="Times New Roman" w:eastAsia="SimHei" w:hAnsi="SimSun"/>
                <w:bCs/>
                <w:sz w:val="16"/>
                <w:szCs w:val="16"/>
              </w:rPr>
            </w:pPr>
            <w:r w:rsidRPr="00294DAE">
              <w:rPr>
                <w:rFonts w:ascii="Times New Roman" w:eastAsia="SimHei" w:hAnsi="SimSun"/>
                <w:bCs/>
                <w:sz w:val="16"/>
                <w:szCs w:val="16"/>
              </w:rPr>
              <w:t>目标</w:t>
            </w:r>
          </w:p>
        </w:tc>
        <w:tc>
          <w:tcPr>
            <w:tcW w:w="1268" w:type="pct"/>
            <w:shd w:val="clear" w:color="auto" w:fill="FFFFFF"/>
            <w:tcMar>
              <w:top w:w="110" w:type="dxa"/>
              <w:left w:w="58" w:type="dxa"/>
              <w:right w:w="58" w:type="dxa"/>
            </w:tcMar>
            <w:vAlign w:val="center"/>
          </w:tcPr>
          <w:p w:rsidR="00350A31" w:rsidRPr="007C6452" w:rsidRDefault="00350A31" w:rsidP="006F14D7">
            <w:pPr>
              <w:spacing w:after="0" w:line="240" w:lineRule="auto"/>
              <w:jc w:val="both"/>
              <w:rPr>
                <w:rFonts w:ascii="Times New Roman" w:eastAsia="SimHei" w:hAnsi="SimSun"/>
                <w:bCs/>
                <w:sz w:val="16"/>
                <w:szCs w:val="16"/>
              </w:rPr>
            </w:pPr>
            <w:r w:rsidRPr="00294DAE">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350A31" w:rsidRPr="007C6452" w:rsidRDefault="00350A31" w:rsidP="006F14D7">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350A31" w:rsidRPr="00BE6834" w:rsidTr="00791549">
        <w:trPr>
          <w:jc w:val="center"/>
        </w:trPr>
        <w:tc>
          <w:tcPr>
            <w:tcW w:w="1085" w:type="pct"/>
            <w:shd w:val="clear" w:color="auto" w:fill="auto"/>
            <w:tcMar>
              <w:left w:w="58" w:type="dxa"/>
              <w:right w:w="58" w:type="dxa"/>
            </w:tcMar>
          </w:tcPr>
          <w:p w:rsidR="00350A31" w:rsidRPr="00BE6834" w:rsidRDefault="00350A31" w:rsidP="001E41FE">
            <w:pPr>
              <w:spacing w:afterLines="30" w:after="72" w:line="240" w:lineRule="auto"/>
              <w:jc w:val="both"/>
              <w:rPr>
                <w:rFonts w:ascii="Times New Roman" w:hAnsi="Times New Roman"/>
                <w:color w:val="000000"/>
                <w:sz w:val="16"/>
                <w:szCs w:val="16"/>
                <w:lang w:eastAsia="zh-CN"/>
              </w:rPr>
            </w:pPr>
            <w:r w:rsidRPr="00BE6834">
              <w:rPr>
                <w:rFonts w:ascii="Times New Roman" w:hAnsi="SimSun"/>
                <w:color w:val="000000"/>
                <w:sz w:val="16"/>
                <w:szCs w:val="16"/>
                <w:lang w:eastAsia="zh-CN"/>
              </w:rPr>
              <w:t>日内瓦</w:t>
            </w:r>
            <w:r>
              <w:rPr>
                <w:rFonts w:ascii="SimSun" w:hAnsi="SimSun"/>
                <w:color w:val="000000"/>
                <w:sz w:val="16"/>
                <w:szCs w:val="16"/>
                <w:lang w:eastAsia="zh-CN"/>
              </w:rPr>
              <w:t>（</w:t>
            </w:r>
            <w:r w:rsidRPr="004F1211">
              <w:rPr>
                <w:rFonts w:ascii="SimSun" w:hAnsi="SimSun"/>
                <w:color w:val="000000"/>
                <w:sz w:val="16"/>
                <w:szCs w:val="16"/>
                <w:lang w:eastAsia="zh-CN"/>
              </w:rPr>
              <w:t>1999</w:t>
            </w:r>
            <w:r w:rsidRPr="00BE6834">
              <w:rPr>
                <w:rFonts w:ascii="Times New Roman" w:hAnsi="SimSun"/>
                <w:color w:val="000000"/>
                <w:sz w:val="16"/>
                <w:szCs w:val="16"/>
                <w:lang w:eastAsia="zh-CN"/>
              </w:rPr>
              <w:t>年</w:t>
            </w:r>
            <w:r>
              <w:rPr>
                <w:rFonts w:ascii="SimSun" w:hAnsi="SimSun"/>
                <w:color w:val="000000"/>
                <w:sz w:val="16"/>
                <w:szCs w:val="16"/>
                <w:lang w:eastAsia="zh-CN"/>
              </w:rPr>
              <w:t>）</w:t>
            </w:r>
            <w:r w:rsidRPr="00BE6834">
              <w:rPr>
                <w:rFonts w:ascii="Times New Roman" w:hAnsi="SimSun"/>
                <w:color w:val="000000"/>
                <w:sz w:val="16"/>
                <w:szCs w:val="16"/>
                <w:lang w:eastAsia="zh-CN"/>
              </w:rPr>
              <w:t>文本的成员数</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4F1211">
              <w:rPr>
                <w:rFonts w:ascii="SimSun" w:hAnsi="SimSun"/>
                <w:color w:val="002060"/>
                <w:sz w:val="16"/>
                <w:szCs w:val="16"/>
                <w:lang w:eastAsia="zh-CN"/>
              </w:rPr>
              <w:t>50</w:t>
            </w:r>
            <w:r w:rsidR="00350A31" w:rsidRPr="00BE6834">
              <w:rPr>
                <w:rFonts w:ascii="Times New Roman" w:hAnsi="SimSun"/>
                <w:color w:val="002060"/>
                <w:sz w:val="16"/>
                <w:szCs w:val="16"/>
                <w:lang w:eastAsia="zh-CN"/>
              </w:rPr>
              <w:t>个缔约方</w:t>
            </w:r>
          </w:p>
          <w:p w:rsidR="00350A31" w:rsidRPr="00BE6834" w:rsidRDefault="00D154F6" w:rsidP="00285F2D">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350A31" w:rsidRPr="00BE6834">
              <w:rPr>
                <w:rFonts w:ascii="Times New Roman" w:hAnsi="SimSun"/>
                <w:color w:val="000000"/>
                <w:sz w:val="16"/>
                <w:szCs w:val="16"/>
                <w:lang w:eastAsia="zh-CN"/>
              </w:rPr>
              <w:t>截至</w:t>
            </w:r>
            <w:r w:rsidR="00350A31" w:rsidRPr="004F1211">
              <w:rPr>
                <w:rFonts w:ascii="SimSun" w:hAnsi="SimSun"/>
                <w:color w:val="000000"/>
                <w:sz w:val="16"/>
                <w:szCs w:val="16"/>
                <w:lang w:eastAsia="zh-CN"/>
              </w:rPr>
              <w:t>2015</w:t>
            </w:r>
            <w:r w:rsidR="00350A31" w:rsidRPr="00BE6834">
              <w:rPr>
                <w:rFonts w:ascii="Times New Roman" w:hAnsi="SimSun"/>
                <w:color w:val="000000"/>
                <w:sz w:val="16"/>
                <w:szCs w:val="16"/>
                <w:lang w:eastAsia="zh-CN"/>
              </w:rPr>
              <w:t>年</w:t>
            </w:r>
            <w:r w:rsidR="00350A31" w:rsidRPr="004F1211">
              <w:rPr>
                <w:rFonts w:ascii="SimSun" w:hAnsi="SimSun"/>
                <w:color w:val="000000"/>
                <w:sz w:val="16"/>
                <w:szCs w:val="16"/>
                <w:lang w:eastAsia="zh-CN"/>
              </w:rPr>
              <w:t>2</w:t>
            </w:r>
            <w:r w:rsidR="00350A31" w:rsidRPr="00BE6834">
              <w:rPr>
                <w:rFonts w:ascii="Times New Roman" w:hAnsi="SimSun"/>
                <w:color w:val="000000"/>
                <w:sz w:val="16"/>
                <w:szCs w:val="16"/>
                <w:lang w:eastAsia="zh-CN"/>
              </w:rPr>
              <w:t>月</w:t>
            </w:r>
            <w:r w:rsidR="00350A31" w:rsidRPr="004F1211">
              <w:rPr>
                <w:rFonts w:ascii="SimSun" w:hAnsi="SimSun"/>
                <w:color w:val="000000"/>
                <w:sz w:val="16"/>
                <w:szCs w:val="16"/>
                <w:lang w:eastAsia="zh-CN"/>
              </w:rPr>
              <w:t>13</w:t>
            </w:r>
            <w:r w:rsidR="00350A31" w:rsidRPr="00BE6834">
              <w:rPr>
                <w:rFonts w:ascii="Times New Roman" w:hAnsi="SimSun"/>
                <w:color w:val="000000"/>
                <w:sz w:val="16"/>
                <w:szCs w:val="16"/>
                <w:lang w:eastAsia="zh-CN"/>
              </w:rPr>
              <w:t>日有</w:t>
            </w:r>
            <w:r w:rsidR="00350A31" w:rsidRPr="004F1211">
              <w:rPr>
                <w:rFonts w:ascii="SimSun" w:hAnsi="SimSun"/>
                <w:color w:val="000000"/>
                <w:sz w:val="16"/>
                <w:szCs w:val="16"/>
                <w:lang w:eastAsia="zh-CN"/>
              </w:rPr>
              <w:t>49</w:t>
            </w:r>
            <w:r w:rsidR="00350A31" w:rsidRPr="00BE6834">
              <w:rPr>
                <w:rFonts w:ascii="Times New Roman" w:hAnsi="SimSun"/>
                <w:color w:val="000000"/>
                <w:sz w:val="16"/>
                <w:szCs w:val="16"/>
                <w:lang w:eastAsia="zh-CN"/>
              </w:rPr>
              <w:t>个缔约方</w:t>
            </w:r>
          </w:p>
        </w:tc>
        <w:tc>
          <w:tcPr>
            <w:tcW w:w="521" w:type="pct"/>
            <w:shd w:val="clear" w:color="auto" w:fill="auto"/>
            <w:tcMar>
              <w:top w:w="110" w:type="dxa"/>
              <w:left w:w="58" w:type="dxa"/>
              <w:right w:w="58" w:type="dxa"/>
            </w:tcMar>
          </w:tcPr>
          <w:p w:rsidR="00350A31" w:rsidRPr="00BE6834" w:rsidRDefault="00350A31" w:rsidP="00285F2D">
            <w:pPr>
              <w:spacing w:afterLines="30" w:after="72" w:line="240" w:lineRule="auto"/>
              <w:rPr>
                <w:rFonts w:ascii="Times New Roman" w:hAnsi="Times New Roman"/>
                <w:color w:val="000000"/>
                <w:sz w:val="16"/>
                <w:szCs w:val="16"/>
              </w:rPr>
            </w:pPr>
            <w:r w:rsidRPr="004F1211">
              <w:rPr>
                <w:rFonts w:ascii="SimSun" w:hAnsi="SimSun"/>
                <w:color w:val="000000"/>
                <w:sz w:val="16"/>
                <w:szCs w:val="16"/>
              </w:rPr>
              <w:t>60</w:t>
            </w:r>
            <w:r w:rsidRPr="00BE6834">
              <w:rPr>
                <w:rFonts w:ascii="Times New Roman" w:hAnsi="SimSun"/>
                <w:color w:val="000000"/>
                <w:sz w:val="16"/>
                <w:szCs w:val="16"/>
              </w:rPr>
              <w:t>个缔约方</w:t>
            </w:r>
          </w:p>
        </w:tc>
        <w:tc>
          <w:tcPr>
            <w:tcW w:w="1268" w:type="pct"/>
            <w:shd w:val="clear" w:color="auto" w:fill="FFFFFF"/>
            <w:tcMar>
              <w:top w:w="110" w:type="dxa"/>
              <w:left w:w="58" w:type="dxa"/>
              <w:right w:w="58" w:type="dxa"/>
            </w:tcMar>
          </w:tcPr>
          <w:p w:rsidR="00350A31" w:rsidRPr="004F1211" w:rsidRDefault="00350A31" w:rsidP="001E41FE">
            <w:pPr>
              <w:spacing w:afterLines="30" w:after="72" w:line="240" w:lineRule="auto"/>
              <w:jc w:val="both"/>
              <w:rPr>
                <w:rFonts w:ascii="SimSun" w:hAnsi="SimSun"/>
                <w:color w:val="000000"/>
                <w:sz w:val="16"/>
                <w:szCs w:val="16"/>
              </w:rPr>
            </w:pPr>
            <w:r w:rsidRPr="004F1211">
              <w:rPr>
                <w:rFonts w:ascii="SimSun" w:hAnsi="SimSun"/>
                <w:color w:val="000000"/>
                <w:sz w:val="16"/>
                <w:szCs w:val="16"/>
              </w:rPr>
              <w:t>52</w:t>
            </w:r>
            <w:r w:rsidRPr="00BE6834">
              <w:rPr>
                <w:rFonts w:ascii="Times New Roman" w:hAnsi="SimSun"/>
                <w:color w:val="000000"/>
                <w:sz w:val="16"/>
                <w:szCs w:val="16"/>
              </w:rPr>
              <w:t>个缔约方</w:t>
            </w:r>
          </w:p>
        </w:tc>
        <w:tc>
          <w:tcPr>
            <w:tcW w:w="559" w:type="pct"/>
            <w:shd w:val="clear" w:color="auto" w:fill="auto"/>
            <w:tcMar>
              <w:top w:w="110" w:type="dxa"/>
              <w:left w:w="58" w:type="dxa"/>
              <w:right w:w="58" w:type="dxa"/>
            </w:tcMar>
          </w:tcPr>
          <w:p w:rsidR="00350A31" w:rsidRPr="004F1211" w:rsidRDefault="00452317" w:rsidP="00285F2D">
            <w:pPr>
              <w:keepNext/>
              <w:keepLines/>
              <w:spacing w:afterLines="30" w:after="72" w:line="240" w:lineRule="auto"/>
              <w:jc w:val="center"/>
              <w:rPr>
                <w:rFonts w:ascii="SimSun" w:hAnsi="SimSun"/>
                <w:color w:val="FF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350A31" w:rsidRPr="00BE6834" w:rsidTr="00791549">
        <w:trPr>
          <w:jc w:val="center"/>
        </w:trPr>
        <w:tc>
          <w:tcPr>
            <w:tcW w:w="1085" w:type="pct"/>
            <w:shd w:val="clear" w:color="auto" w:fill="auto"/>
            <w:tcMar>
              <w:left w:w="58" w:type="dxa"/>
              <w:right w:w="58" w:type="dxa"/>
            </w:tcMar>
          </w:tcPr>
          <w:p w:rsidR="00350A31" w:rsidRPr="00BE6834" w:rsidRDefault="00350A31" w:rsidP="001E41FE">
            <w:pPr>
              <w:spacing w:afterLines="30" w:after="72" w:line="240" w:lineRule="auto"/>
              <w:jc w:val="both"/>
              <w:rPr>
                <w:rFonts w:ascii="Times New Roman" w:hAnsi="Times New Roman"/>
                <w:color w:val="000000"/>
                <w:sz w:val="16"/>
                <w:szCs w:val="16"/>
                <w:lang w:eastAsia="zh-CN"/>
              </w:rPr>
            </w:pPr>
            <w:r w:rsidRPr="00BE6834">
              <w:rPr>
                <w:rFonts w:ascii="Times New Roman" w:hAnsi="SimSun"/>
                <w:sz w:val="16"/>
                <w:szCs w:val="16"/>
                <w:lang w:eastAsia="zh-CN"/>
              </w:rPr>
              <w:t>向用户提供关于海牙体系信息的相关各局的份额</w:t>
            </w:r>
            <w:r w:rsidRPr="00BE6834">
              <w:rPr>
                <w:rFonts w:ascii="Times New Roman" w:hAnsi="SimSun"/>
                <w:color w:val="000000"/>
                <w:sz w:val="16"/>
                <w:szCs w:val="16"/>
                <w:lang w:eastAsia="zh-CN"/>
              </w:rPr>
              <w:t>。</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4F1211">
              <w:rPr>
                <w:rFonts w:ascii="SimSun" w:hAnsi="SimSun"/>
                <w:color w:val="002060"/>
                <w:sz w:val="16"/>
                <w:szCs w:val="16"/>
                <w:lang w:eastAsia="zh-CN" w:bidi="th-TH"/>
              </w:rPr>
              <w:t>47</w:t>
            </w:r>
            <w:r w:rsidR="00350A31" w:rsidRPr="00BE6834">
              <w:rPr>
                <w:rFonts w:ascii="Times New Roman" w:hAnsi="SimSun"/>
                <w:color w:val="002060"/>
                <w:sz w:val="16"/>
                <w:szCs w:val="16"/>
                <w:lang w:eastAsia="zh-CN" w:bidi="th-TH"/>
              </w:rPr>
              <w:t>个国家或地区局提供海牙体系的信息。</w:t>
            </w:r>
            <w:r w:rsidR="00350A31" w:rsidRPr="004F1211">
              <w:rPr>
                <w:rFonts w:ascii="SimSun" w:hAnsi="SimSun"/>
                <w:color w:val="002060"/>
                <w:sz w:val="16"/>
                <w:szCs w:val="16"/>
                <w:lang w:eastAsia="zh-CN" w:bidi="th-TH"/>
              </w:rPr>
              <w:t>10</w:t>
            </w:r>
            <w:r w:rsidR="00350A31" w:rsidRPr="00BE6834">
              <w:rPr>
                <w:rFonts w:ascii="Times New Roman" w:hAnsi="SimSun"/>
                <w:color w:val="002060"/>
                <w:sz w:val="16"/>
                <w:szCs w:val="16"/>
                <w:lang w:eastAsia="zh-CN" w:bidi="th-TH"/>
              </w:rPr>
              <w:t>个局没有网站。</w:t>
            </w:r>
          </w:p>
          <w:p w:rsidR="00350A3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2016/17年预算原基准</w:t>
            </w:r>
            <w:r w:rsidR="00350A31" w:rsidRPr="00A01BE9">
              <w:rPr>
                <w:rFonts w:ascii="Times New Roman" w:eastAsia="KaiTi" w:hAnsi="SimSun"/>
                <w:sz w:val="16"/>
                <w:szCs w:val="16"/>
                <w:lang w:eastAsia="zh-CN" w:bidi="th-TH"/>
              </w:rPr>
              <w:t>：</w:t>
            </w:r>
            <w:r w:rsidR="00350A31" w:rsidRPr="004F1211">
              <w:rPr>
                <w:rFonts w:ascii="SimSun" w:hAnsi="SimSun"/>
                <w:color w:val="000000"/>
                <w:sz w:val="16"/>
                <w:szCs w:val="16"/>
                <w:lang w:eastAsia="zh-CN"/>
              </w:rPr>
              <w:t>38</w:t>
            </w:r>
            <w:r w:rsidR="00350A31" w:rsidRPr="00BE6834">
              <w:rPr>
                <w:rFonts w:ascii="Times New Roman" w:hAnsi="SimSun"/>
                <w:color w:val="000000"/>
                <w:sz w:val="16"/>
                <w:szCs w:val="16"/>
                <w:lang w:eastAsia="zh-CN"/>
              </w:rPr>
              <w:t>个国家或地区局提供海牙体系的信息。</w:t>
            </w:r>
            <w:r w:rsidR="00350A31" w:rsidRPr="004F1211">
              <w:rPr>
                <w:rFonts w:ascii="SimSun" w:hAnsi="SimSun"/>
                <w:color w:val="000000"/>
                <w:sz w:val="16"/>
                <w:szCs w:val="16"/>
                <w:lang w:eastAsia="zh-CN"/>
              </w:rPr>
              <w:t>10</w:t>
            </w:r>
            <w:r w:rsidR="00350A31" w:rsidRPr="00BE6834">
              <w:rPr>
                <w:rFonts w:ascii="Times New Roman" w:hAnsi="SimSun"/>
                <w:color w:val="000000"/>
                <w:sz w:val="16"/>
                <w:szCs w:val="16"/>
                <w:lang w:eastAsia="zh-CN"/>
              </w:rPr>
              <w:t>个局没有网站</w:t>
            </w:r>
            <w:r w:rsidR="00350A31">
              <w:rPr>
                <w:rFonts w:ascii="Times New Roman" w:hAnsi="SimSun"/>
                <w:color w:val="000000"/>
                <w:sz w:val="16"/>
                <w:szCs w:val="16"/>
                <w:lang w:eastAsia="zh-CN"/>
              </w:rPr>
              <w:t>（</w:t>
            </w:r>
            <w:r w:rsidR="00350A31" w:rsidRPr="004F1211">
              <w:rPr>
                <w:rFonts w:ascii="SimSun" w:hAnsi="SimSun"/>
                <w:color w:val="000000"/>
                <w:sz w:val="16"/>
                <w:szCs w:val="16"/>
                <w:lang w:eastAsia="zh-CN"/>
              </w:rPr>
              <w:t>2014</w:t>
            </w:r>
            <w:r w:rsidR="00350A31">
              <w:rPr>
                <w:rFonts w:ascii="Times New Roman" w:hAnsi="SimSun"/>
                <w:color w:val="000000"/>
                <w:sz w:val="16"/>
                <w:szCs w:val="16"/>
                <w:lang w:eastAsia="zh-CN"/>
              </w:rPr>
              <w:t>年末）</w:t>
            </w:r>
          </w:p>
        </w:tc>
        <w:tc>
          <w:tcPr>
            <w:tcW w:w="521" w:type="pct"/>
            <w:shd w:val="clear" w:color="auto" w:fill="auto"/>
            <w:tcMar>
              <w:top w:w="110" w:type="dxa"/>
              <w:left w:w="58" w:type="dxa"/>
              <w:right w:w="58" w:type="dxa"/>
            </w:tcMar>
          </w:tcPr>
          <w:p w:rsidR="00350A31" w:rsidRPr="00BE6834" w:rsidRDefault="00350A31" w:rsidP="00285F2D">
            <w:pPr>
              <w:spacing w:afterLines="30" w:after="72" w:line="240" w:lineRule="auto"/>
              <w:rPr>
                <w:rFonts w:ascii="Times New Roman" w:hAnsi="Times New Roman"/>
                <w:color w:val="000000"/>
                <w:sz w:val="16"/>
                <w:szCs w:val="16"/>
                <w:lang w:eastAsia="zh-CN"/>
              </w:rPr>
            </w:pPr>
            <w:r w:rsidRPr="00BE6834">
              <w:rPr>
                <w:rFonts w:ascii="Times New Roman" w:hAnsi="SimSun"/>
                <w:color w:val="000000"/>
                <w:sz w:val="16"/>
                <w:szCs w:val="16"/>
                <w:lang w:eastAsia="zh-CN"/>
              </w:rPr>
              <w:t>增加提供海牙体系信息的局的数目</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Pr>
                <w:rFonts w:ascii="Times New Roman" w:hAnsi="SimSun"/>
                <w:color w:val="000000"/>
                <w:sz w:val="16"/>
                <w:szCs w:val="16"/>
                <w:lang w:eastAsia="zh-CN"/>
              </w:rPr>
              <w:t>年末</w:t>
            </w:r>
            <w:r w:rsidRPr="00BE6834">
              <w:rPr>
                <w:rFonts w:ascii="Times New Roman" w:hAnsi="SimSun"/>
                <w:color w:val="000000"/>
                <w:sz w:val="16"/>
                <w:szCs w:val="16"/>
                <w:lang w:eastAsia="zh-CN"/>
              </w:rPr>
              <w:t>，</w:t>
            </w:r>
            <w:r w:rsidRPr="004F1211">
              <w:rPr>
                <w:rFonts w:ascii="SimSun" w:hAnsi="SimSun"/>
                <w:color w:val="000000"/>
                <w:sz w:val="16"/>
                <w:szCs w:val="16"/>
                <w:lang w:eastAsia="zh-CN"/>
              </w:rPr>
              <w:t>48</w:t>
            </w:r>
            <w:r w:rsidRPr="00BE6834">
              <w:rPr>
                <w:rFonts w:ascii="Times New Roman" w:hAnsi="SimSun"/>
                <w:color w:val="000000"/>
                <w:sz w:val="16"/>
                <w:szCs w:val="16"/>
                <w:lang w:eastAsia="zh-CN"/>
              </w:rPr>
              <w:t>个国家或地区局提供海牙体系的信息。</w:t>
            </w:r>
            <w:r w:rsidRPr="004F1211">
              <w:rPr>
                <w:rFonts w:ascii="SimSun" w:hAnsi="SimSun"/>
                <w:color w:val="000000"/>
                <w:sz w:val="16"/>
                <w:szCs w:val="16"/>
                <w:lang w:eastAsia="zh-CN"/>
              </w:rPr>
              <w:t>10</w:t>
            </w:r>
            <w:r w:rsidRPr="00BE6834">
              <w:rPr>
                <w:rFonts w:ascii="Times New Roman" w:hAnsi="SimSun"/>
                <w:color w:val="000000"/>
                <w:sz w:val="16"/>
                <w:szCs w:val="16"/>
                <w:lang w:eastAsia="zh-CN"/>
              </w:rPr>
              <w:t>个局没有网站。</w:t>
            </w:r>
          </w:p>
        </w:tc>
        <w:tc>
          <w:tcPr>
            <w:tcW w:w="559" w:type="pct"/>
            <w:shd w:val="clear" w:color="auto" w:fill="auto"/>
            <w:tcMar>
              <w:top w:w="110" w:type="dxa"/>
              <w:left w:w="58" w:type="dxa"/>
              <w:right w:w="58" w:type="dxa"/>
            </w:tcMar>
          </w:tcPr>
          <w:p w:rsidR="00350A31" w:rsidRPr="004F1211" w:rsidRDefault="00350A31"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350A31" w:rsidRPr="00BE6834" w:rsidTr="00791549">
        <w:trPr>
          <w:jc w:val="center"/>
        </w:trPr>
        <w:tc>
          <w:tcPr>
            <w:tcW w:w="1085" w:type="pct"/>
            <w:shd w:val="clear" w:color="auto" w:fill="auto"/>
            <w:tcMar>
              <w:left w:w="58" w:type="dxa"/>
              <w:right w:w="58" w:type="dxa"/>
            </w:tcMar>
          </w:tcPr>
          <w:p w:rsidR="00350A31" w:rsidRPr="00BE6834" w:rsidRDefault="00350A31" w:rsidP="001E41FE">
            <w:pPr>
              <w:spacing w:afterLines="30" w:after="72" w:line="240" w:lineRule="auto"/>
              <w:jc w:val="both"/>
              <w:rPr>
                <w:rFonts w:ascii="Times New Roman" w:hAnsi="Times New Roman"/>
                <w:color w:val="000000"/>
                <w:sz w:val="16"/>
                <w:szCs w:val="16"/>
              </w:rPr>
            </w:pPr>
            <w:r w:rsidRPr="00BE6834">
              <w:rPr>
                <w:rFonts w:ascii="Times New Roman" w:hAnsi="SimSun"/>
                <w:color w:val="000000"/>
                <w:sz w:val="16"/>
                <w:szCs w:val="16"/>
              </w:rPr>
              <w:t>海牙申请和续展量</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BE6834">
              <w:rPr>
                <w:rFonts w:ascii="Times New Roman" w:hAnsi="SimSun"/>
                <w:color w:val="002060"/>
                <w:sz w:val="16"/>
                <w:szCs w:val="16"/>
                <w:lang w:eastAsia="zh-CN"/>
              </w:rPr>
              <w:t>申请：</w:t>
            </w:r>
            <w:r w:rsidR="00350A31" w:rsidRPr="004F1211">
              <w:rPr>
                <w:rFonts w:ascii="SimSun" w:hAnsi="SimSun"/>
                <w:color w:val="002060"/>
                <w:sz w:val="16"/>
                <w:szCs w:val="16"/>
                <w:lang w:eastAsia="zh-CN"/>
              </w:rPr>
              <w:t>4,111</w:t>
            </w:r>
            <w:r w:rsidR="00350A31" w:rsidRPr="00BE6834">
              <w:rPr>
                <w:rFonts w:ascii="Times New Roman" w:hAnsi="SimSun"/>
                <w:color w:val="002060"/>
                <w:sz w:val="16"/>
                <w:szCs w:val="16"/>
                <w:lang w:eastAsia="zh-CN"/>
              </w:rPr>
              <w:t>件</w:t>
            </w:r>
            <w:r w:rsidR="00350A31" w:rsidRPr="004F1211">
              <w:rPr>
                <w:rFonts w:ascii="SimSun" w:hAnsi="SimSun"/>
                <w:color w:val="002060"/>
                <w:sz w:val="16"/>
                <w:szCs w:val="16"/>
                <w:lang w:eastAsia="zh-CN"/>
              </w:rPr>
              <w:br/>
            </w:r>
            <w:r w:rsidR="00350A31" w:rsidRPr="00BE6834">
              <w:rPr>
                <w:rFonts w:ascii="Times New Roman" w:hAnsi="SimSun"/>
                <w:color w:val="002060"/>
                <w:sz w:val="16"/>
                <w:szCs w:val="16"/>
                <w:lang w:eastAsia="zh-CN"/>
              </w:rPr>
              <w:t>包含外观设计：</w:t>
            </w:r>
            <w:r w:rsidR="00350A31" w:rsidRPr="004F1211">
              <w:rPr>
                <w:rFonts w:ascii="SimSun" w:hAnsi="SimSun"/>
                <w:color w:val="002060"/>
                <w:sz w:val="16"/>
                <w:szCs w:val="16"/>
                <w:lang w:eastAsia="zh-CN"/>
              </w:rPr>
              <w:t>16,435</w:t>
            </w:r>
            <w:r w:rsidR="00350A31" w:rsidRPr="00BE6834">
              <w:rPr>
                <w:rFonts w:ascii="Times New Roman" w:hAnsi="SimSun"/>
                <w:color w:val="002060"/>
                <w:sz w:val="16"/>
                <w:szCs w:val="16"/>
                <w:lang w:eastAsia="zh-CN"/>
              </w:rPr>
              <w:t>件</w:t>
            </w:r>
            <w:r w:rsidR="00350A31" w:rsidRPr="004F1211">
              <w:rPr>
                <w:rFonts w:ascii="SimSun" w:hAnsi="SimSun"/>
                <w:color w:val="002060"/>
                <w:sz w:val="16"/>
                <w:szCs w:val="16"/>
                <w:lang w:eastAsia="zh-CN"/>
              </w:rPr>
              <w:br/>
            </w:r>
            <w:r w:rsidR="00350A31" w:rsidRPr="00BE6834">
              <w:rPr>
                <w:rFonts w:ascii="Times New Roman" w:hAnsi="SimSun"/>
                <w:color w:val="002060"/>
                <w:sz w:val="16"/>
                <w:szCs w:val="16"/>
                <w:lang w:eastAsia="zh-CN"/>
              </w:rPr>
              <w:t>续展：</w:t>
            </w:r>
            <w:r w:rsidR="00350A31" w:rsidRPr="004F1211">
              <w:rPr>
                <w:rFonts w:ascii="SimSun" w:hAnsi="SimSun"/>
                <w:color w:val="002060"/>
                <w:sz w:val="16"/>
                <w:szCs w:val="16"/>
                <w:lang w:eastAsia="zh-CN"/>
              </w:rPr>
              <w:t>3,194</w:t>
            </w:r>
            <w:r w:rsidR="00350A31" w:rsidRPr="00BE6834">
              <w:rPr>
                <w:rFonts w:ascii="Times New Roman" w:hAnsi="SimSun"/>
                <w:color w:val="002060"/>
                <w:sz w:val="16"/>
                <w:szCs w:val="16"/>
                <w:lang w:eastAsia="zh-CN"/>
              </w:rPr>
              <w:t>件</w:t>
            </w:r>
          </w:p>
          <w:p w:rsidR="00350A31" w:rsidRPr="004F121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350A31" w:rsidRPr="00BE6834">
              <w:rPr>
                <w:rFonts w:ascii="Times New Roman" w:hAnsi="SimSun"/>
                <w:color w:val="000000"/>
                <w:sz w:val="16"/>
                <w:szCs w:val="16"/>
                <w:lang w:eastAsia="zh-CN"/>
              </w:rPr>
              <w:t>申请：</w:t>
            </w:r>
            <w:r w:rsidR="00350A31" w:rsidRPr="004F1211">
              <w:rPr>
                <w:rFonts w:ascii="SimSun" w:hAnsi="SimSun"/>
                <w:color w:val="000000"/>
                <w:sz w:val="16"/>
                <w:szCs w:val="16"/>
                <w:lang w:eastAsia="zh-CN"/>
              </w:rPr>
              <w:t>2,924</w:t>
            </w:r>
            <w:r w:rsidR="00350A31" w:rsidRPr="00BE6834">
              <w:rPr>
                <w:rFonts w:ascii="Times New Roman" w:hAnsi="SimSun"/>
                <w:color w:val="000000"/>
                <w:sz w:val="16"/>
                <w:szCs w:val="16"/>
                <w:lang w:eastAsia="zh-CN"/>
              </w:rPr>
              <w:t>件</w:t>
            </w:r>
            <w:r w:rsidR="00350A31" w:rsidRPr="004F1211">
              <w:rPr>
                <w:rFonts w:ascii="SimSun" w:hAnsi="SimSun"/>
                <w:color w:val="000000"/>
                <w:sz w:val="16"/>
                <w:szCs w:val="16"/>
                <w:lang w:eastAsia="zh-CN"/>
              </w:rPr>
              <w:br/>
            </w:r>
            <w:r w:rsidR="00350A31" w:rsidRPr="00BE6834">
              <w:rPr>
                <w:rFonts w:ascii="Times New Roman" w:hAnsi="SimSun"/>
                <w:color w:val="000000"/>
                <w:sz w:val="16"/>
                <w:szCs w:val="16"/>
                <w:lang w:eastAsia="zh-CN"/>
              </w:rPr>
              <w:t>包含外观设计：</w:t>
            </w:r>
            <w:r w:rsidR="00350A31" w:rsidRPr="004F1211">
              <w:rPr>
                <w:rFonts w:ascii="SimSun" w:hAnsi="SimSun"/>
                <w:color w:val="000000"/>
                <w:sz w:val="16"/>
                <w:szCs w:val="16"/>
                <w:lang w:eastAsia="zh-CN"/>
              </w:rPr>
              <w:t>14,441</w:t>
            </w:r>
            <w:r w:rsidR="00350A31" w:rsidRPr="00BE6834">
              <w:rPr>
                <w:rFonts w:ascii="Times New Roman" w:hAnsi="SimSun"/>
                <w:color w:val="000000"/>
                <w:sz w:val="16"/>
                <w:szCs w:val="16"/>
                <w:lang w:eastAsia="zh-CN"/>
              </w:rPr>
              <w:t>件</w:t>
            </w:r>
            <w:r w:rsidR="00350A31" w:rsidRPr="004F1211">
              <w:rPr>
                <w:rFonts w:ascii="SimSun" w:hAnsi="SimSun"/>
                <w:color w:val="000000"/>
                <w:sz w:val="16"/>
                <w:szCs w:val="16"/>
                <w:lang w:eastAsia="zh-CN"/>
              </w:rPr>
              <w:br/>
            </w:r>
            <w:r w:rsidR="00350A31" w:rsidRPr="00BE6834">
              <w:rPr>
                <w:rFonts w:ascii="Times New Roman" w:hAnsi="SimSun"/>
                <w:color w:val="000000"/>
                <w:sz w:val="16"/>
                <w:szCs w:val="16"/>
                <w:lang w:eastAsia="zh-CN"/>
              </w:rPr>
              <w:t>续展：</w:t>
            </w:r>
            <w:r w:rsidR="00350A31" w:rsidRPr="004F1211">
              <w:rPr>
                <w:rFonts w:ascii="SimSun" w:hAnsi="SimSun"/>
                <w:color w:val="000000"/>
                <w:sz w:val="16"/>
                <w:szCs w:val="16"/>
                <w:lang w:eastAsia="zh-CN"/>
              </w:rPr>
              <w:t>2,703</w:t>
            </w:r>
            <w:r w:rsidR="00350A31" w:rsidRPr="00BE6834">
              <w:rPr>
                <w:rFonts w:ascii="Times New Roman" w:hAnsi="SimSun"/>
                <w:color w:val="000000"/>
                <w:sz w:val="16"/>
                <w:szCs w:val="16"/>
                <w:lang w:eastAsia="zh-CN"/>
              </w:rPr>
              <w:t>件</w:t>
            </w:r>
            <w:r w:rsidR="00350A31">
              <w:rPr>
                <w:rFonts w:ascii="Times New Roman" w:hAnsi="SimSun"/>
                <w:color w:val="000000"/>
                <w:sz w:val="16"/>
                <w:szCs w:val="16"/>
                <w:lang w:eastAsia="zh-CN"/>
              </w:rPr>
              <w:t>（</w:t>
            </w:r>
            <w:r w:rsidR="00350A31" w:rsidRPr="004F1211">
              <w:rPr>
                <w:rFonts w:ascii="SimSun" w:hAnsi="SimSun"/>
                <w:color w:val="000000"/>
                <w:sz w:val="16"/>
                <w:szCs w:val="16"/>
                <w:lang w:eastAsia="zh-CN"/>
              </w:rPr>
              <w:t>2014</w:t>
            </w:r>
            <w:r w:rsidR="00350A31" w:rsidRPr="00BE6834">
              <w:rPr>
                <w:rFonts w:ascii="Times New Roman" w:hAnsi="SimSun"/>
                <w:color w:val="000000"/>
                <w:sz w:val="16"/>
                <w:szCs w:val="16"/>
                <w:lang w:eastAsia="zh-CN"/>
              </w:rPr>
              <w:t>年</w:t>
            </w:r>
            <w:r w:rsidR="00350A31">
              <w:rPr>
                <w:rFonts w:ascii="Times New Roman" w:hAnsi="SimSun"/>
                <w:color w:val="000000"/>
                <w:sz w:val="16"/>
                <w:szCs w:val="16"/>
                <w:lang w:eastAsia="zh-CN"/>
              </w:rPr>
              <w:t>）</w:t>
            </w:r>
          </w:p>
        </w:tc>
        <w:tc>
          <w:tcPr>
            <w:tcW w:w="521" w:type="pct"/>
            <w:shd w:val="clear" w:color="auto" w:fill="auto"/>
            <w:tcMar>
              <w:top w:w="110" w:type="dxa"/>
              <w:left w:w="58" w:type="dxa"/>
              <w:right w:w="58" w:type="dxa"/>
            </w:tcMar>
          </w:tcPr>
          <w:p w:rsidR="00350A31" w:rsidRPr="002311C7" w:rsidRDefault="00323689" w:rsidP="00285F2D">
            <w:pPr>
              <w:spacing w:afterLines="30" w:after="72" w:line="240" w:lineRule="auto"/>
              <w:rPr>
                <w:rFonts w:ascii="SimSun" w:hAnsi="SimSun"/>
                <w:color w:val="000000"/>
                <w:sz w:val="16"/>
                <w:szCs w:val="16"/>
                <w:lang w:eastAsia="zh-CN"/>
              </w:rPr>
            </w:pPr>
            <w:r w:rsidRPr="002311C7">
              <w:rPr>
                <w:rFonts w:asciiTheme="minorEastAsia" w:eastAsiaTheme="minorEastAsia" w:hAnsiTheme="minorEastAsia" w:hint="eastAsia"/>
                <w:color w:val="000000"/>
                <w:sz w:val="16"/>
                <w:szCs w:val="16"/>
                <w:u w:val="single"/>
                <w:lang w:eastAsia="zh-CN"/>
              </w:rPr>
              <w:t>2</w:t>
            </w:r>
            <w:r w:rsidRPr="002311C7">
              <w:rPr>
                <w:rFonts w:ascii="SimSun" w:hAnsi="SimSun" w:hint="eastAsia"/>
                <w:color w:val="000000"/>
                <w:sz w:val="16"/>
                <w:szCs w:val="16"/>
                <w:u w:val="single"/>
                <w:lang w:eastAsia="zh-CN"/>
              </w:rPr>
              <w:t>016年：</w:t>
            </w:r>
            <w:r w:rsidRPr="002311C7">
              <w:rPr>
                <w:rFonts w:ascii="SimSun" w:hAnsi="SimSun"/>
                <w:color w:val="000000"/>
                <w:sz w:val="16"/>
                <w:szCs w:val="16"/>
                <w:lang w:eastAsia="zh-CN"/>
              </w:rPr>
              <w:br/>
            </w:r>
            <w:r w:rsidR="00350A31" w:rsidRPr="002311C7">
              <w:rPr>
                <w:rFonts w:ascii="SimSun" w:hAnsi="SimSun"/>
                <w:color w:val="000000"/>
                <w:sz w:val="16"/>
                <w:szCs w:val="16"/>
                <w:lang w:eastAsia="zh-CN"/>
              </w:rPr>
              <w:t>申请：</w:t>
            </w:r>
            <w:r w:rsidRPr="002311C7">
              <w:rPr>
                <w:rFonts w:ascii="SimSun" w:hAnsi="SimSun" w:hint="eastAsia"/>
                <w:color w:val="000000"/>
                <w:sz w:val="16"/>
                <w:szCs w:val="16"/>
                <w:lang w:eastAsia="zh-CN"/>
              </w:rPr>
              <w:t>4940</w:t>
            </w:r>
            <w:r w:rsidR="00350A31" w:rsidRPr="002311C7">
              <w:rPr>
                <w:rFonts w:ascii="SimSun" w:hAnsi="SimSun"/>
                <w:color w:val="000000"/>
                <w:sz w:val="16"/>
                <w:szCs w:val="16"/>
                <w:lang w:eastAsia="zh-CN"/>
              </w:rPr>
              <w:t>件</w:t>
            </w:r>
          </w:p>
          <w:p w:rsidR="00350A31" w:rsidRPr="002311C7" w:rsidRDefault="00350A31" w:rsidP="00285F2D">
            <w:pPr>
              <w:spacing w:afterLines="30" w:after="72" w:line="240" w:lineRule="auto"/>
              <w:rPr>
                <w:rFonts w:ascii="SimSun" w:hAnsi="SimSun"/>
                <w:color w:val="000000"/>
                <w:sz w:val="16"/>
                <w:szCs w:val="16"/>
                <w:lang w:eastAsia="zh-CN"/>
              </w:rPr>
            </w:pPr>
            <w:r w:rsidRPr="002311C7">
              <w:rPr>
                <w:rFonts w:ascii="SimSun" w:hAnsi="SimSun"/>
                <w:color w:val="000000"/>
                <w:sz w:val="16"/>
                <w:szCs w:val="16"/>
                <w:lang w:eastAsia="zh-CN"/>
              </w:rPr>
              <w:t>包含外观设计：</w:t>
            </w:r>
            <w:r w:rsidR="00323689" w:rsidRPr="002311C7">
              <w:rPr>
                <w:rFonts w:ascii="SimSun" w:hAnsi="SimSun" w:hint="eastAsia"/>
                <w:color w:val="000000"/>
                <w:sz w:val="16"/>
                <w:szCs w:val="16"/>
                <w:lang w:eastAsia="zh-CN"/>
              </w:rPr>
              <w:t>22730</w:t>
            </w:r>
          </w:p>
          <w:p w:rsidR="00323689" w:rsidRPr="002311C7" w:rsidRDefault="00323689" w:rsidP="00285F2D">
            <w:pPr>
              <w:spacing w:afterLines="30" w:after="72" w:line="240" w:lineRule="auto"/>
              <w:rPr>
                <w:rFonts w:ascii="SimSun" w:hAnsi="SimSun"/>
                <w:color w:val="000000"/>
                <w:sz w:val="16"/>
                <w:szCs w:val="16"/>
                <w:lang w:eastAsia="zh-CN"/>
              </w:rPr>
            </w:pPr>
            <w:r w:rsidRPr="002311C7">
              <w:rPr>
                <w:rFonts w:ascii="SimSun" w:hAnsi="SimSun" w:hint="eastAsia"/>
                <w:color w:val="000000"/>
                <w:sz w:val="16"/>
                <w:szCs w:val="16"/>
                <w:lang w:eastAsia="zh-CN"/>
              </w:rPr>
              <w:t>续展：2830（-1.0%）</w:t>
            </w:r>
          </w:p>
          <w:p w:rsidR="00323689" w:rsidRPr="00B16F63" w:rsidRDefault="00323689" w:rsidP="00323689">
            <w:pPr>
              <w:spacing w:afterLines="30" w:after="72" w:line="240" w:lineRule="auto"/>
              <w:rPr>
                <w:rFonts w:ascii="SimSun" w:hAnsi="SimSun"/>
                <w:color w:val="000000"/>
                <w:sz w:val="16"/>
                <w:szCs w:val="16"/>
                <w:lang w:eastAsia="zh-CN"/>
              </w:rPr>
            </w:pPr>
            <w:r w:rsidRPr="00B16F63">
              <w:rPr>
                <w:rFonts w:ascii="SimSun" w:hAnsi="SimSun"/>
                <w:color w:val="000000"/>
                <w:sz w:val="16"/>
                <w:szCs w:val="16"/>
                <w:u w:val="single"/>
                <w:lang w:eastAsia="zh-CN"/>
              </w:rPr>
              <w:t>2017</w:t>
            </w:r>
            <w:r w:rsidRPr="00B16F63">
              <w:rPr>
                <w:rFonts w:ascii="SimSun" w:hAnsi="SimSun" w:hint="eastAsia"/>
                <w:color w:val="000000"/>
                <w:sz w:val="16"/>
                <w:szCs w:val="16"/>
                <w:u w:val="single"/>
                <w:lang w:eastAsia="zh-CN"/>
              </w:rPr>
              <w:t>年</w:t>
            </w:r>
            <w:r w:rsidRPr="00B16F63">
              <w:rPr>
                <w:rFonts w:ascii="SimSun" w:hAnsi="SimSun" w:hint="eastAsia"/>
                <w:color w:val="000000"/>
                <w:sz w:val="16"/>
                <w:szCs w:val="16"/>
                <w:u w:val="single"/>
                <w:lang w:eastAsia="zh-CN"/>
              </w:rPr>
              <w:br/>
            </w:r>
            <w:r w:rsidRPr="00B16F63">
              <w:rPr>
                <w:rFonts w:ascii="SimSun" w:hAnsi="SimSun" w:hint="eastAsia"/>
                <w:color w:val="000000"/>
                <w:sz w:val="16"/>
                <w:szCs w:val="16"/>
                <w:lang w:eastAsia="zh-CN"/>
              </w:rPr>
              <w:t>申请：</w:t>
            </w:r>
            <w:r w:rsidRPr="00B16F63">
              <w:rPr>
                <w:rFonts w:ascii="SimSun" w:hAnsi="SimSun"/>
                <w:color w:val="000000"/>
                <w:sz w:val="16"/>
                <w:szCs w:val="16"/>
                <w:lang w:eastAsia="zh-CN"/>
              </w:rPr>
              <w:t>5,710</w:t>
            </w:r>
          </w:p>
          <w:p w:rsidR="00323689" w:rsidRPr="00B16F63" w:rsidRDefault="00323689" w:rsidP="00323689">
            <w:pPr>
              <w:spacing w:afterLines="30" w:after="72" w:line="240" w:lineRule="auto"/>
              <w:rPr>
                <w:rFonts w:ascii="SimSun" w:hAnsi="SimSun"/>
                <w:color w:val="000000"/>
                <w:sz w:val="16"/>
                <w:szCs w:val="16"/>
                <w:lang w:eastAsia="zh-CN"/>
              </w:rPr>
            </w:pPr>
            <w:r w:rsidRPr="00B16F63">
              <w:rPr>
                <w:rFonts w:ascii="SimSun" w:hAnsi="SimSun" w:hint="eastAsia"/>
                <w:color w:val="000000"/>
                <w:sz w:val="16"/>
                <w:szCs w:val="16"/>
                <w:lang w:eastAsia="zh-CN"/>
              </w:rPr>
              <w:t>包含外观设计：</w:t>
            </w:r>
            <w:r w:rsidRPr="00B16F63">
              <w:rPr>
                <w:rFonts w:ascii="SimSun" w:hAnsi="SimSun"/>
                <w:color w:val="000000"/>
                <w:sz w:val="16"/>
                <w:szCs w:val="16"/>
                <w:lang w:eastAsia="zh-CN"/>
              </w:rPr>
              <w:t>26,140</w:t>
            </w:r>
          </w:p>
          <w:p w:rsidR="00323689" w:rsidRPr="00BE6834" w:rsidRDefault="00323689" w:rsidP="00323689">
            <w:pPr>
              <w:spacing w:afterLines="30" w:after="72" w:line="240" w:lineRule="auto"/>
              <w:rPr>
                <w:rFonts w:ascii="Times New Roman" w:hAnsi="Times New Roman"/>
                <w:color w:val="000000"/>
                <w:sz w:val="16"/>
                <w:szCs w:val="16"/>
                <w:lang w:eastAsia="zh-CN"/>
              </w:rPr>
            </w:pPr>
            <w:r w:rsidRPr="00B16F63">
              <w:rPr>
                <w:rFonts w:ascii="SimSun" w:hAnsi="SimSun" w:hint="eastAsia"/>
                <w:color w:val="000000"/>
                <w:sz w:val="16"/>
                <w:szCs w:val="16"/>
                <w:lang w:eastAsia="zh-CN"/>
              </w:rPr>
              <w:t>续展</w:t>
            </w:r>
            <w:r w:rsidR="0024689D" w:rsidRPr="00B16F63">
              <w:rPr>
                <w:rFonts w:ascii="SimSun" w:hAnsi="SimSun"/>
                <w:color w:val="000000"/>
                <w:sz w:val="16"/>
                <w:szCs w:val="16"/>
                <w:lang w:eastAsia="zh-CN"/>
              </w:rPr>
              <w:t>：</w:t>
            </w:r>
            <w:r w:rsidRPr="00B16F63">
              <w:rPr>
                <w:rFonts w:ascii="SimSun" w:hAnsi="SimSun"/>
                <w:color w:val="000000"/>
                <w:sz w:val="16"/>
                <w:szCs w:val="16"/>
                <w:lang w:eastAsia="zh-CN"/>
              </w:rPr>
              <w:t>2,940</w:t>
            </w:r>
            <w:r w:rsidR="009272B0" w:rsidRPr="00B16F63">
              <w:rPr>
                <w:rFonts w:ascii="SimSun" w:hAnsi="SimSun"/>
                <w:color w:val="000000"/>
                <w:sz w:val="16"/>
                <w:szCs w:val="16"/>
                <w:lang w:eastAsia="zh-CN"/>
              </w:rPr>
              <w:t>（</w:t>
            </w:r>
            <w:r w:rsidRPr="00B16F63">
              <w:rPr>
                <w:rFonts w:ascii="SimSun" w:hAnsi="SimSun"/>
                <w:color w:val="000000"/>
                <w:sz w:val="16"/>
                <w:szCs w:val="16"/>
                <w:lang w:eastAsia="zh-CN"/>
              </w:rPr>
              <w:t>+3.9%</w:t>
            </w:r>
            <w:r w:rsidR="002376BE" w:rsidRPr="00B16F63">
              <w:rPr>
                <w:rFonts w:ascii="SimSun" w:hAnsi="SimSun"/>
                <w:color w:val="000000"/>
                <w:sz w:val="16"/>
                <w:szCs w:val="16"/>
                <w:lang w:eastAsia="zh-CN"/>
              </w:rPr>
              <w:t>）</w:t>
            </w:r>
          </w:p>
        </w:tc>
        <w:tc>
          <w:tcPr>
            <w:tcW w:w="1268" w:type="pct"/>
            <w:shd w:val="clear" w:color="auto" w:fill="FFFFFF"/>
            <w:tcMar>
              <w:top w:w="110" w:type="dxa"/>
              <w:left w:w="58" w:type="dxa"/>
              <w:right w:w="58" w:type="dxa"/>
            </w:tcMar>
          </w:tcPr>
          <w:p w:rsidR="00350A31" w:rsidRPr="004F1211" w:rsidRDefault="00350A31" w:rsidP="00285F2D">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u w:val="single"/>
                <w:lang w:eastAsia="zh-CN"/>
              </w:rPr>
              <w:t>2016</w:t>
            </w:r>
            <w:r w:rsidRPr="00BE6834">
              <w:rPr>
                <w:rFonts w:ascii="Times New Roman" w:hAnsi="SimSun"/>
                <w:color w:val="000000"/>
                <w:sz w:val="16"/>
                <w:szCs w:val="16"/>
                <w:u w:val="single"/>
                <w:lang w:eastAsia="zh-CN"/>
              </w:rPr>
              <w:t>年：</w:t>
            </w:r>
          </w:p>
          <w:p w:rsidR="00350A31" w:rsidRPr="004F1211" w:rsidRDefault="00350A31" w:rsidP="00285F2D">
            <w:pPr>
              <w:keepNext/>
              <w:keepLines/>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申请：</w:t>
            </w:r>
            <w:r w:rsidRPr="004F1211">
              <w:rPr>
                <w:rFonts w:ascii="SimSun" w:hAnsi="SimSun"/>
                <w:color w:val="000000"/>
                <w:sz w:val="16"/>
                <w:szCs w:val="16"/>
                <w:lang w:eastAsia="zh-CN"/>
              </w:rPr>
              <w:t>5,562</w:t>
            </w:r>
            <w:r w:rsidRPr="00BE6834">
              <w:rPr>
                <w:rFonts w:ascii="Times New Roman" w:hAnsi="SimSun"/>
                <w:color w:val="000000"/>
                <w:sz w:val="16"/>
                <w:szCs w:val="16"/>
                <w:lang w:eastAsia="zh-CN"/>
              </w:rPr>
              <w:t>件</w:t>
            </w:r>
          </w:p>
          <w:p w:rsidR="00350A31" w:rsidRPr="004F1211" w:rsidRDefault="00350A31" w:rsidP="00285F2D">
            <w:pPr>
              <w:keepNext/>
              <w:keepLines/>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包含外观设计：</w:t>
            </w:r>
            <w:r w:rsidRPr="004F1211">
              <w:rPr>
                <w:rFonts w:ascii="SimSun" w:hAnsi="SimSun"/>
                <w:color w:val="000000"/>
                <w:sz w:val="16"/>
                <w:szCs w:val="16"/>
                <w:lang w:eastAsia="zh-CN"/>
              </w:rPr>
              <w:t>18,716</w:t>
            </w:r>
            <w:r w:rsidRPr="00BE6834">
              <w:rPr>
                <w:rFonts w:ascii="Times New Roman" w:hAnsi="SimSun"/>
                <w:color w:val="000000"/>
                <w:sz w:val="16"/>
                <w:szCs w:val="16"/>
                <w:lang w:eastAsia="zh-CN"/>
              </w:rPr>
              <w:t>件</w:t>
            </w:r>
            <w:r w:rsidR="00323689">
              <w:rPr>
                <w:rFonts w:ascii="Times New Roman" w:hAnsi="SimSun" w:hint="eastAsia"/>
                <w:color w:val="000000"/>
                <w:sz w:val="16"/>
                <w:szCs w:val="16"/>
                <w:lang w:eastAsia="zh-CN"/>
              </w:rPr>
              <w:br/>
            </w:r>
          </w:p>
          <w:p w:rsidR="00350A31" w:rsidRPr="00BE6834" w:rsidRDefault="00350A31" w:rsidP="00323689">
            <w:pPr>
              <w:keepNext/>
              <w:keepLines/>
              <w:spacing w:afterLines="30" w:after="72" w:line="240" w:lineRule="auto"/>
              <w:rPr>
                <w:rFonts w:ascii="Times New Roman" w:hAnsi="Times New Roman"/>
                <w:color w:val="000000"/>
                <w:sz w:val="16"/>
                <w:szCs w:val="16"/>
              </w:rPr>
            </w:pPr>
            <w:r w:rsidRPr="00BE6834">
              <w:rPr>
                <w:rFonts w:ascii="Times New Roman" w:hAnsi="SimSun"/>
                <w:color w:val="000000"/>
                <w:sz w:val="16"/>
                <w:szCs w:val="16"/>
                <w:lang w:eastAsia="zh-CN"/>
              </w:rPr>
              <w:t>续展：</w:t>
            </w:r>
            <w:r w:rsidRPr="004F1211">
              <w:rPr>
                <w:rFonts w:ascii="SimSun" w:hAnsi="SimSun"/>
                <w:color w:val="000000"/>
                <w:sz w:val="16"/>
                <w:szCs w:val="16"/>
              </w:rPr>
              <w:t>3,150</w:t>
            </w:r>
            <w:r w:rsidRPr="00BE6834">
              <w:rPr>
                <w:rFonts w:ascii="Times New Roman" w:hAnsi="SimSun"/>
                <w:color w:val="000000"/>
                <w:sz w:val="16"/>
                <w:szCs w:val="16"/>
                <w:lang w:eastAsia="zh-CN"/>
              </w:rPr>
              <w:t>件</w:t>
            </w:r>
          </w:p>
        </w:tc>
        <w:tc>
          <w:tcPr>
            <w:tcW w:w="559" w:type="pct"/>
            <w:shd w:val="clear" w:color="auto" w:fill="auto"/>
            <w:tcMar>
              <w:top w:w="110" w:type="dxa"/>
              <w:left w:w="58" w:type="dxa"/>
              <w:right w:w="58" w:type="dxa"/>
            </w:tcMar>
          </w:tcPr>
          <w:p w:rsidR="00350A31" w:rsidRPr="004F1211" w:rsidRDefault="00350A31" w:rsidP="00285F2D">
            <w:pPr>
              <w:keepNext/>
              <w:keepLines/>
              <w:spacing w:afterLines="30" w:after="72" w:line="240" w:lineRule="auto"/>
              <w:jc w:val="center"/>
              <w:rPr>
                <w:rFonts w:ascii="SimSun" w:hAnsi="SimSun"/>
                <w:color w:val="00B050"/>
                <w:sz w:val="16"/>
                <w:szCs w:val="16"/>
                <w:lang w:eastAsia="zh-CN"/>
              </w:rPr>
            </w:pPr>
          </w:p>
          <w:p w:rsidR="00350A31" w:rsidRPr="004F1211" w:rsidRDefault="00350A31" w:rsidP="00285F2D">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350A31" w:rsidRPr="004F1211" w:rsidRDefault="00452317" w:rsidP="00285F2D">
            <w:pPr>
              <w:keepNext/>
              <w:keepLines/>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350A31" w:rsidRPr="004F1211" w:rsidRDefault="00350A31" w:rsidP="00285F2D">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tc>
      </w:tr>
      <w:tr w:rsidR="00350A31" w:rsidRPr="009E04AF" w:rsidTr="00791549">
        <w:trPr>
          <w:jc w:val="center"/>
        </w:trPr>
        <w:tc>
          <w:tcPr>
            <w:tcW w:w="5000" w:type="pct"/>
            <w:gridSpan w:val="5"/>
            <w:shd w:val="clear" w:color="auto" w:fill="C6D9F1" w:themeFill="text2" w:themeFillTint="33"/>
            <w:tcMar>
              <w:left w:w="58" w:type="dxa"/>
              <w:right w:w="58" w:type="dxa"/>
            </w:tcMar>
            <w:vAlign w:val="center"/>
          </w:tcPr>
          <w:p w:rsidR="00350A31" w:rsidRPr="009E04AF" w:rsidRDefault="00350A31"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496C34">
              <w:rPr>
                <w:rFonts w:ascii="SimSun" w:hAnsi="SimSun"/>
                <w:b/>
                <w:sz w:val="16"/>
                <w:szCs w:val="16"/>
                <w:lang w:eastAsia="zh-CN" w:bidi="th-TH"/>
              </w:rPr>
              <w:t>预期成果</w:t>
            </w:r>
            <w:r w:rsidR="00E07C83">
              <w:rPr>
                <w:rFonts w:ascii="SimSun" w:hAnsi="SimSun" w:hint="eastAsia"/>
                <w:b/>
                <w:sz w:val="16"/>
                <w:szCs w:val="16"/>
                <w:lang w:eastAsia="zh-CN" w:bidi="th-TH"/>
              </w:rPr>
              <w:t>：</w:t>
            </w:r>
            <w:r w:rsidR="00E07C83">
              <w:rPr>
                <w:rFonts w:ascii="SimSun" w:hAnsi="SimSun" w:hint="eastAsia"/>
                <w:b/>
                <w:sz w:val="16"/>
                <w:szCs w:val="16"/>
                <w:lang w:eastAsia="zh-CN" w:bidi="th-TH"/>
              </w:rPr>
              <w:tab/>
            </w:r>
            <w:r w:rsidRPr="00E07C83">
              <w:rPr>
                <w:rFonts w:ascii="SimSun" w:hAnsi="SimSun"/>
                <w:sz w:val="16"/>
                <w:szCs w:val="16"/>
                <w:lang w:eastAsia="zh-CN" w:bidi="th-TH"/>
              </w:rPr>
              <w:t>二.5</w:t>
            </w:r>
            <w:r w:rsidRPr="009E04AF">
              <w:rPr>
                <w:rFonts w:ascii="SimSun" w:hAnsi="SimSun"/>
                <w:sz w:val="16"/>
                <w:szCs w:val="16"/>
                <w:lang w:eastAsia="zh-CN" w:bidi="th-TH"/>
              </w:rPr>
              <w:t>海牙业务的生产率和服务质量得到提高</w:t>
            </w:r>
          </w:p>
        </w:tc>
      </w:tr>
      <w:tr w:rsidR="00350A31" w:rsidRPr="007C6452" w:rsidTr="006F14D7">
        <w:trPr>
          <w:jc w:val="center"/>
        </w:trPr>
        <w:tc>
          <w:tcPr>
            <w:tcW w:w="1085" w:type="pct"/>
            <w:shd w:val="clear" w:color="auto" w:fill="auto"/>
            <w:tcMar>
              <w:left w:w="58" w:type="dxa"/>
              <w:right w:w="58" w:type="dxa"/>
            </w:tcMar>
            <w:vAlign w:val="center"/>
          </w:tcPr>
          <w:p w:rsidR="00350A31" w:rsidRPr="007C6452" w:rsidRDefault="00350A31" w:rsidP="00285F2D">
            <w:pPr>
              <w:spacing w:afterLines="30" w:after="72" w:line="240" w:lineRule="auto"/>
              <w:jc w:val="both"/>
              <w:rPr>
                <w:rFonts w:ascii="Times New Roman" w:eastAsia="SimHei" w:hAnsi="SimSun"/>
                <w:bCs/>
                <w:sz w:val="16"/>
                <w:szCs w:val="16"/>
              </w:rPr>
            </w:pPr>
            <w:r>
              <w:rPr>
                <w:rFonts w:ascii="Times New Roman" w:eastAsia="SimHei" w:hAnsi="SimSun"/>
                <w:bCs/>
                <w:sz w:val="16"/>
                <w:szCs w:val="16"/>
              </w:rPr>
              <w:t>绩效</w:t>
            </w:r>
            <w:r w:rsidRPr="00294DAE">
              <w:rPr>
                <w:rFonts w:ascii="Times New Roman" w:eastAsia="SimHei" w:hAnsi="SimSun"/>
                <w:bCs/>
                <w:sz w:val="16"/>
                <w:szCs w:val="16"/>
              </w:rPr>
              <w:t>指标</w:t>
            </w:r>
          </w:p>
        </w:tc>
        <w:tc>
          <w:tcPr>
            <w:tcW w:w="1567" w:type="pct"/>
            <w:shd w:val="clear" w:color="auto" w:fill="auto"/>
            <w:tcMar>
              <w:left w:w="58" w:type="dxa"/>
              <w:right w:w="58" w:type="dxa"/>
            </w:tcMar>
            <w:vAlign w:val="center"/>
          </w:tcPr>
          <w:p w:rsidR="00350A31" w:rsidRPr="007C6452" w:rsidRDefault="00350A31" w:rsidP="00285F2D">
            <w:pPr>
              <w:spacing w:afterLines="30" w:after="72" w:line="240" w:lineRule="auto"/>
              <w:jc w:val="both"/>
              <w:rPr>
                <w:rFonts w:ascii="Times New Roman" w:eastAsia="SimHei" w:hAnsi="SimSun"/>
                <w:bCs/>
                <w:sz w:val="16"/>
                <w:szCs w:val="16"/>
              </w:rPr>
            </w:pPr>
            <w:r w:rsidRPr="00294DAE">
              <w:rPr>
                <w:rFonts w:ascii="Times New Roman" w:eastAsia="SimHei" w:hAnsi="SimSun"/>
                <w:bCs/>
                <w:sz w:val="16"/>
                <w:szCs w:val="16"/>
              </w:rPr>
              <w:t>基准</w:t>
            </w:r>
          </w:p>
        </w:tc>
        <w:tc>
          <w:tcPr>
            <w:tcW w:w="521" w:type="pct"/>
            <w:shd w:val="clear" w:color="auto" w:fill="auto"/>
            <w:tcMar>
              <w:top w:w="110" w:type="dxa"/>
              <w:left w:w="58" w:type="dxa"/>
              <w:right w:w="58" w:type="dxa"/>
            </w:tcMar>
            <w:vAlign w:val="center"/>
          </w:tcPr>
          <w:p w:rsidR="00350A31" w:rsidRPr="007C6452" w:rsidRDefault="00350A31" w:rsidP="00285F2D">
            <w:pPr>
              <w:spacing w:afterLines="30" w:after="72" w:line="240" w:lineRule="auto"/>
              <w:jc w:val="both"/>
              <w:rPr>
                <w:rFonts w:ascii="Times New Roman" w:eastAsia="SimHei" w:hAnsi="SimSun"/>
                <w:bCs/>
                <w:sz w:val="16"/>
                <w:szCs w:val="16"/>
              </w:rPr>
            </w:pPr>
            <w:r w:rsidRPr="00294DAE">
              <w:rPr>
                <w:rFonts w:ascii="Times New Roman" w:eastAsia="SimHei" w:hAnsi="SimSun"/>
                <w:bCs/>
                <w:sz w:val="16"/>
                <w:szCs w:val="16"/>
              </w:rPr>
              <w:t>目标</w:t>
            </w:r>
          </w:p>
        </w:tc>
        <w:tc>
          <w:tcPr>
            <w:tcW w:w="1268" w:type="pct"/>
            <w:shd w:val="clear" w:color="auto" w:fill="FFFFFF"/>
            <w:tcMar>
              <w:top w:w="110" w:type="dxa"/>
              <w:left w:w="58" w:type="dxa"/>
              <w:right w:w="58" w:type="dxa"/>
            </w:tcMar>
            <w:vAlign w:val="center"/>
          </w:tcPr>
          <w:p w:rsidR="00350A31" w:rsidRPr="007C6452" w:rsidRDefault="00350A31" w:rsidP="00285F2D">
            <w:pPr>
              <w:spacing w:afterLines="30" w:after="72" w:line="240" w:lineRule="auto"/>
              <w:jc w:val="both"/>
              <w:rPr>
                <w:rFonts w:ascii="Times New Roman" w:eastAsia="SimHei" w:hAnsi="SimSun"/>
                <w:bCs/>
                <w:sz w:val="16"/>
                <w:szCs w:val="16"/>
              </w:rPr>
            </w:pPr>
            <w:r w:rsidRPr="00294DAE">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350A31" w:rsidRPr="007C6452" w:rsidRDefault="00350A31" w:rsidP="00285F2D">
            <w:pPr>
              <w:spacing w:afterLines="30" w:after="72" w:line="240" w:lineRule="auto"/>
              <w:jc w:val="both"/>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350A31" w:rsidRPr="00BE6834" w:rsidTr="00791549">
        <w:trPr>
          <w:jc w:val="center"/>
        </w:trPr>
        <w:tc>
          <w:tcPr>
            <w:tcW w:w="1085" w:type="pct"/>
            <w:shd w:val="clear" w:color="auto" w:fill="auto"/>
            <w:tcMar>
              <w:left w:w="58" w:type="dxa"/>
              <w:right w:w="58" w:type="dxa"/>
            </w:tcMar>
          </w:tcPr>
          <w:p w:rsidR="00350A31" w:rsidRPr="00BE6834" w:rsidRDefault="00350A31" w:rsidP="001E41FE">
            <w:pPr>
              <w:spacing w:afterLines="30" w:after="72" w:line="240" w:lineRule="auto"/>
              <w:jc w:val="both"/>
              <w:rPr>
                <w:rFonts w:ascii="Times New Roman" w:hAnsi="Times New Roman"/>
                <w:color w:val="000000"/>
                <w:sz w:val="16"/>
                <w:szCs w:val="16"/>
                <w:lang w:eastAsia="zh-CN"/>
              </w:rPr>
            </w:pPr>
            <w:r w:rsidRPr="00BE6834">
              <w:rPr>
                <w:rFonts w:ascii="Times New Roman" w:hAnsi="SimSun"/>
                <w:color w:val="000000"/>
                <w:sz w:val="16"/>
                <w:szCs w:val="16"/>
                <w:lang w:eastAsia="zh-CN"/>
              </w:rPr>
              <w:t>日内瓦</w:t>
            </w:r>
            <w:r>
              <w:rPr>
                <w:rFonts w:ascii="SimSun" w:hAnsi="SimSun"/>
                <w:color w:val="000000"/>
                <w:sz w:val="16"/>
                <w:szCs w:val="16"/>
                <w:lang w:eastAsia="zh-CN"/>
              </w:rPr>
              <w:t>（</w:t>
            </w:r>
            <w:r w:rsidRPr="004F1211">
              <w:rPr>
                <w:rFonts w:ascii="SimSun" w:hAnsi="SimSun"/>
                <w:color w:val="000000"/>
                <w:sz w:val="16"/>
                <w:szCs w:val="16"/>
                <w:lang w:eastAsia="zh-CN"/>
              </w:rPr>
              <w:t>1999</w:t>
            </w:r>
            <w:r w:rsidRPr="00BE6834">
              <w:rPr>
                <w:rFonts w:ascii="Times New Roman" w:hAnsi="SimSun"/>
                <w:color w:val="000000"/>
                <w:sz w:val="16"/>
                <w:szCs w:val="16"/>
                <w:lang w:eastAsia="zh-CN"/>
              </w:rPr>
              <w:t>年</w:t>
            </w:r>
            <w:r>
              <w:rPr>
                <w:rFonts w:ascii="SimSun" w:hAnsi="SimSun"/>
                <w:color w:val="000000"/>
                <w:sz w:val="16"/>
                <w:szCs w:val="16"/>
                <w:lang w:eastAsia="zh-CN"/>
              </w:rPr>
              <w:t>）</w:t>
            </w:r>
            <w:r w:rsidRPr="00BE6834">
              <w:rPr>
                <w:rFonts w:ascii="Times New Roman" w:hAnsi="SimSun"/>
                <w:color w:val="000000"/>
                <w:sz w:val="16"/>
                <w:szCs w:val="16"/>
                <w:lang w:eastAsia="zh-CN"/>
              </w:rPr>
              <w:t>文本在海牙体系中占绝大多数</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BE6834">
              <w:rPr>
                <w:rFonts w:ascii="Times New Roman" w:hAnsi="SimSun"/>
                <w:color w:val="002060"/>
                <w:sz w:val="16"/>
                <w:szCs w:val="16"/>
                <w:lang w:eastAsia="zh-CN" w:bidi="th-TH"/>
              </w:rPr>
              <w:t>收到</w:t>
            </w:r>
            <w:r w:rsidR="00350A31" w:rsidRPr="004F1211">
              <w:rPr>
                <w:rFonts w:ascii="SimSun" w:hAnsi="SimSun"/>
                <w:color w:val="002060"/>
                <w:sz w:val="16"/>
                <w:szCs w:val="16"/>
                <w:lang w:eastAsia="zh-CN" w:bidi="th-TH"/>
              </w:rPr>
              <w:t>11</w:t>
            </w:r>
            <w:r w:rsidR="00350A31" w:rsidRPr="00BE6834">
              <w:rPr>
                <w:rFonts w:ascii="Times New Roman" w:hAnsi="SimSun"/>
                <w:color w:val="002060"/>
                <w:sz w:val="16"/>
                <w:szCs w:val="16"/>
                <w:lang w:eastAsia="zh-CN" w:bidi="th-TH"/>
              </w:rPr>
              <w:t>份同意书，终止</w:t>
            </w:r>
            <w:r w:rsidR="00350A31" w:rsidRPr="004F1211">
              <w:rPr>
                <w:rFonts w:ascii="SimSun" w:hAnsi="SimSun"/>
                <w:color w:val="002060"/>
                <w:sz w:val="16"/>
                <w:szCs w:val="16"/>
                <w:lang w:eastAsia="zh-CN" w:bidi="th-TH"/>
              </w:rPr>
              <w:t>1934</w:t>
            </w:r>
            <w:r w:rsidR="00350A31" w:rsidRPr="00BE6834">
              <w:rPr>
                <w:rFonts w:ascii="Times New Roman" w:hAnsi="SimSun"/>
                <w:color w:val="002060"/>
                <w:sz w:val="16"/>
                <w:szCs w:val="16"/>
                <w:lang w:eastAsia="zh-CN" w:bidi="th-TH"/>
              </w:rPr>
              <w:t>年文本仍然还差</w:t>
            </w:r>
            <w:r w:rsidR="00350A31" w:rsidRPr="004F1211">
              <w:rPr>
                <w:rFonts w:ascii="SimSun" w:hAnsi="SimSun"/>
                <w:color w:val="002060"/>
                <w:sz w:val="16"/>
                <w:szCs w:val="16"/>
                <w:lang w:eastAsia="zh-CN" w:bidi="th-TH"/>
              </w:rPr>
              <w:t>2</w:t>
            </w:r>
            <w:r w:rsidR="00350A31" w:rsidRPr="00BE6834">
              <w:rPr>
                <w:rFonts w:ascii="Times New Roman" w:hAnsi="SimSun"/>
                <w:color w:val="002060"/>
                <w:sz w:val="16"/>
                <w:szCs w:val="16"/>
                <w:lang w:eastAsia="zh-CN" w:bidi="th-TH"/>
              </w:rPr>
              <w:t>份同意书，且除欧盟和</w:t>
            </w:r>
            <w:r w:rsidR="00350A31" w:rsidRPr="004F1211">
              <w:rPr>
                <w:rFonts w:ascii="SimSun" w:hAnsi="SimSun"/>
                <w:color w:val="002060"/>
                <w:sz w:val="16"/>
                <w:szCs w:val="16"/>
                <w:lang w:eastAsia="zh-CN" w:bidi="th-TH"/>
              </w:rPr>
              <w:t>OAPI</w:t>
            </w:r>
            <w:r w:rsidR="00350A31" w:rsidRPr="00BE6834">
              <w:rPr>
                <w:rFonts w:ascii="Times New Roman" w:hAnsi="SimSun"/>
                <w:color w:val="002060"/>
                <w:sz w:val="16"/>
                <w:szCs w:val="16"/>
                <w:lang w:eastAsia="zh-CN" w:bidi="th-TH"/>
              </w:rPr>
              <w:t>外，仍有</w:t>
            </w:r>
            <w:r w:rsidR="00350A31" w:rsidRPr="004F1211">
              <w:rPr>
                <w:rFonts w:ascii="SimSun" w:hAnsi="SimSun"/>
                <w:color w:val="002060"/>
                <w:sz w:val="16"/>
                <w:szCs w:val="16"/>
                <w:lang w:eastAsia="zh-CN" w:bidi="th-TH"/>
              </w:rPr>
              <w:t>4</w:t>
            </w:r>
            <w:r w:rsidR="00350A31" w:rsidRPr="00BE6834">
              <w:rPr>
                <w:rFonts w:ascii="Times New Roman" w:hAnsi="SimSun"/>
                <w:color w:val="002060"/>
                <w:sz w:val="16"/>
                <w:szCs w:val="16"/>
                <w:lang w:eastAsia="zh-CN" w:bidi="th-TH"/>
              </w:rPr>
              <w:t>个缔约方只受到</w:t>
            </w:r>
            <w:r w:rsidR="00350A31" w:rsidRPr="004F1211">
              <w:rPr>
                <w:rFonts w:ascii="SimSun" w:hAnsi="SimSun"/>
                <w:color w:val="002060"/>
                <w:sz w:val="16"/>
                <w:szCs w:val="16"/>
                <w:lang w:eastAsia="zh-CN" w:bidi="th-TH"/>
              </w:rPr>
              <w:t>1960</w:t>
            </w:r>
            <w:r w:rsidR="00350A31" w:rsidRPr="00BE6834">
              <w:rPr>
                <w:rFonts w:ascii="Times New Roman" w:hAnsi="SimSun"/>
                <w:color w:val="002060"/>
                <w:sz w:val="16"/>
                <w:szCs w:val="16"/>
                <w:lang w:eastAsia="zh-CN" w:bidi="th-TH"/>
              </w:rPr>
              <w:t>年文本约束。</w:t>
            </w:r>
          </w:p>
          <w:p w:rsidR="00350A31" w:rsidRPr="004F121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lastRenderedPageBreak/>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350A31" w:rsidRPr="00BE6834">
              <w:rPr>
                <w:rFonts w:ascii="Times New Roman" w:hAnsi="SimSun"/>
                <w:color w:val="000000"/>
                <w:sz w:val="16"/>
                <w:szCs w:val="16"/>
                <w:lang w:eastAsia="zh-CN"/>
              </w:rPr>
              <w:t>收到</w:t>
            </w:r>
            <w:r w:rsidR="00350A31" w:rsidRPr="004F1211">
              <w:rPr>
                <w:rFonts w:ascii="SimSun" w:hAnsi="SimSun"/>
                <w:color w:val="000000"/>
                <w:sz w:val="16"/>
                <w:szCs w:val="16"/>
                <w:lang w:eastAsia="zh-CN"/>
              </w:rPr>
              <w:t>10</w:t>
            </w:r>
            <w:r w:rsidR="00350A31" w:rsidRPr="00BE6834">
              <w:rPr>
                <w:rFonts w:ascii="Times New Roman" w:hAnsi="SimSun"/>
                <w:color w:val="000000"/>
                <w:sz w:val="16"/>
                <w:szCs w:val="16"/>
                <w:lang w:eastAsia="zh-CN"/>
              </w:rPr>
              <w:t>份同意终止</w:t>
            </w:r>
            <w:r w:rsidR="00350A31" w:rsidRPr="004F1211">
              <w:rPr>
                <w:rFonts w:ascii="SimSun" w:hAnsi="SimSun"/>
                <w:color w:val="000000"/>
                <w:sz w:val="16"/>
                <w:szCs w:val="16"/>
                <w:lang w:eastAsia="zh-CN"/>
              </w:rPr>
              <w:t>1934</w:t>
            </w:r>
            <w:r w:rsidR="00350A31" w:rsidRPr="00BE6834">
              <w:rPr>
                <w:rFonts w:ascii="Times New Roman" w:hAnsi="SimSun"/>
                <w:color w:val="000000"/>
                <w:sz w:val="16"/>
                <w:szCs w:val="16"/>
                <w:lang w:eastAsia="zh-CN"/>
              </w:rPr>
              <w:t>年文本的同意书</w:t>
            </w:r>
            <w:r w:rsidR="00350A31">
              <w:rPr>
                <w:rFonts w:ascii="Times New Roman" w:hAnsi="SimSun"/>
                <w:color w:val="000000"/>
                <w:sz w:val="16"/>
                <w:szCs w:val="16"/>
                <w:lang w:eastAsia="zh-CN"/>
              </w:rPr>
              <w:t>（</w:t>
            </w:r>
            <w:r w:rsidR="00350A31" w:rsidRPr="00BE6834">
              <w:rPr>
                <w:rFonts w:ascii="Times New Roman" w:hAnsi="SimSun"/>
                <w:color w:val="000000"/>
                <w:sz w:val="16"/>
                <w:szCs w:val="16"/>
                <w:lang w:eastAsia="zh-CN"/>
              </w:rPr>
              <w:t>仍差</w:t>
            </w:r>
            <w:r w:rsidR="00350A31" w:rsidRPr="004F1211">
              <w:rPr>
                <w:rFonts w:ascii="SimSun" w:hAnsi="SimSun"/>
                <w:color w:val="000000"/>
                <w:sz w:val="16"/>
                <w:szCs w:val="16"/>
                <w:lang w:eastAsia="zh-CN"/>
              </w:rPr>
              <w:t>3</w:t>
            </w:r>
            <w:r w:rsidR="00350A31" w:rsidRPr="00BE6834">
              <w:rPr>
                <w:rFonts w:ascii="Times New Roman" w:hAnsi="SimSun"/>
                <w:color w:val="000000"/>
                <w:sz w:val="16"/>
                <w:szCs w:val="16"/>
                <w:lang w:eastAsia="zh-CN"/>
              </w:rPr>
              <w:t>份</w:t>
            </w:r>
            <w:r w:rsidR="00350A31">
              <w:rPr>
                <w:rFonts w:ascii="Times New Roman" w:hAnsi="SimSun"/>
                <w:color w:val="000000"/>
                <w:sz w:val="16"/>
                <w:szCs w:val="16"/>
                <w:lang w:eastAsia="zh-CN"/>
              </w:rPr>
              <w:t>）</w:t>
            </w:r>
            <w:r w:rsidR="00350A31" w:rsidRPr="00BE6834">
              <w:rPr>
                <w:rFonts w:ascii="Times New Roman" w:hAnsi="SimSun"/>
                <w:color w:val="000000"/>
                <w:sz w:val="16"/>
                <w:szCs w:val="16"/>
                <w:lang w:eastAsia="zh-CN"/>
              </w:rPr>
              <w:t>。</w:t>
            </w:r>
            <w:r w:rsidR="00350A31" w:rsidRPr="004F1211">
              <w:rPr>
                <w:rFonts w:ascii="SimSun" w:hAnsi="SimSun"/>
                <w:color w:val="000000"/>
                <w:sz w:val="16"/>
                <w:szCs w:val="16"/>
                <w:lang w:eastAsia="zh-CN"/>
              </w:rPr>
              <w:t>4</w:t>
            </w:r>
            <w:r w:rsidR="00350A31" w:rsidRPr="00BE6834">
              <w:rPr>
                <w:rFonts w:ascii="Times New Roman" w:hAnsi="SimSun"/>
                <w:color w:val="000000"/>
                <w:sz w:val="16"/>
                <w:szCs w:val="16"/>
                <w:lang w:eastAsia="zh-CN"/>
              </w:rPr>
              <w:t>个缔约方</w:t>
            </w:r>
            <w:r w:rsidR="00350A31">
              <w:rPr>
                <w:rFonts w:ascii="Times New Roman" w:hAnsi="SimSun"/>
                <w:color w:val="000000"/>
                <w:sz w:val="16"/>
                <w:szCs w:val="16"/>
                <w:lang w:eastAsia="zh-CN"/>
              </w:rPr>
              <w:t>（</w:t>
            </w:r>
            <w:r w:rsidR="00350A31" w:rsidRPr="00BE6834">
              <w:rPr>
                <w:rFonts w:ascii="Times New Roman" w:hAnsi="SimSun"/>
                <w:color w:val="000000"/>
                <w:sz w:val="16"/>
                <w:szCs w:val="16"/>
                <w:lang w:eastAsia="zh-CN"/>
              </w:rPr>
              <w:t>不属于</w:t>
            </w:r>
            <w:r w:rsidR="00350A31" w:rsidRPr="004F1211">
              <w:rPr>
                <w:rFonts w:ascii="SimSun" w:hAnsi="SimSun"/>
                <w:color w:val="000000"/>
                <w:sz w:val="16"/>
                <w:szCs w:val="16"/>
                <w:lang w:eastAsia="zh-CN"/>
              </w:rPr>
              <w:t>1999</w:t>
            </w:r>
            <w:r w:rsidR="00350A31" w:rsidRPr="00BE6834">
              <w:rPr>
                <w:rFonts w:ascii="Times New Roman" w:hAnsi="SimSun"/>
                <w:color w:val="000000"/>
                <w:sz w:val="16"/>
                <w:szCs w:val="16"/>
                <w:lang w:eastAsia="zh-CN"/>
              </w:rPr>
              <w:t>年文本的政府间组织的成员</w:t>
            </w:r>
            <w:r w:rsidR="00350A31">
              <w:rPr>
                <w:rFonts w:ascii="Times New Roman" w:hAnsi="SimSun"/>
                <w:color w:val="000000"/>
                <w:sz w:val="16"/>
                <w:szCs w:val="16"/>
                <w:lang w:eastAsia="zh-CN"/>
              </w:rPr>
              <w:t>）</w:t>
            </w:r>
            <w:r w:rsidR="00350A31" w:rsidRPr="00BE6834">
              <w:rPr>
                <w:rFonts w:ascii="Times New Roman" w:hAnsi="SimSun"/>
                <w:color w:val="000000"/>
                <w:sz w:val="16"/>
                <w:szCs w:val="16"/>
                <w:lang w:eastAsia="zh-CN"/>
              </w:rPr>
              <w:t>只受</w:t>
            </w:r>
            <w:r w:rsidR="00350A31" w:rsidRPr="004F1211">
              <w:rPr>
                <w:rFonts w:ascii="SimSun" w:hAnsi="SimSun"/>
                <w:color w:val="000000"/>
                <w:sz w:val="16"/>
                <w:szCs w:val="16"/>
                <w:lang w:eastAsia="zh-CN"/>
              </w:rPr>
              <w:t>1960</w:t>
            </w:r>
            <w:r w:rsidR="00350A31" w:rsidRPr="00BE6834">
              <w:rPr>
                <w:rFonts w:ascii="Times New Roman" w:hAnsi="SimSun"/>
                <w:color w:val="000000"/>
                <w:sz w:val="16"/>
                <w:szCs w:val="16"/>
                <w:lang w:eastAsia="zh-CN"/>
              </w:rPr>
              <w:t>年文本约束。</w:t>
            </w:r>
          </w:p>
        </w:tc>
        <w:tc>
          <w:tcPr>
            <w:tcW w:w="521" w:type="pct"/>
            <w:shd w:val="clear" w:color="auto" w:fill="auto"/>
            <w:tcMar>
              <w:top w:w="110" w:type="dxa"/>
              <w:left w:w="58" w:type="dxa"/>
              <w:right w:w="58" w:type="dxa"/>
            </w:tcMar>
          </w:tcPr>
          <w:p w:rsidR="00350A31" w:rsidRPr="00BE6834" w:rsidRDefault="00350A31" w:rsidP="00285F2D">
            <w:pPr>
              <w:spacing w:afterLines="30" w:after="72" w:line="240" w:lineRule="auto"/>
              <w:rPr>
                <w:rFonts w:ascii="Times New Roman" w:hAnsi="Times New Roman"/>
                <w:color w:val="000000"/>
                <w:sz w:val="16"/>
                <w:szCs w:val="16"/>
                <w:lang w:eastAsia="zh-CN"/>
              </w:rPr>
            </w:pPr>
            <w:r w:rsidRPr="00BE6834">
              <w:rPr>
                <w:rFonts w:ascii="Times New Roman" w:hAnsi="SimSun"/>
                <w:color w:val="000000"/>
                <w:sz w:val="16"/>
                <w:szCs w:val="16"/>
                <w:lang w:eastAsia="zh-CN"/>
              </w:rPr>
              <w:lastRenderedPageBreak/>
              <w:t>收到所有</w:t>
            </w:r>
            <w:r>
              <w:rPr>
                <w:rFonts w:ascii="SimSun" w:hAnsi="SimSun"/>
                <w:color w:val="000000"/>
                <w:sz w:val="16"/>
                <w:szCs w:val="16"/>
                <w:lang w:eastAsia="zh-CN"/>
              </w:rPr>
              <w:t>（</w:t>
            </w:r>
            <w:r w:rsidRPr="004F1211">
              <w:rPr>
                <w:rFonts w:ascii="SimSun" w:hAnsi="SimSun"/>
                <w:color w:val="000000"/>
                <w:sz w:val="16"/>
                <w:szCs w:val="16"/>
                <w:lang w:eastAsia="zh-CN"/>
              </w:rPr>
              <w:t>13</w:t>
            </w:r>
            <w:r w:rsidRPr="00BE6834">
              <w:rPr>
                <w:rFonts w:ascii="Times New Roman" w:hAnsi="SimSun"/>
                <w:color w:val="000000"/>
                <w:sz w:val="16"/>
                <w:szCs w:val="16"/>
                <w:lang w:eastAsia="zh-CN"/>
              </w:rPr>
              <w:t>份</w:t>
            </w:r>
            <w:r>
              <w:rPr>
                <w:rFonts w:ascii="SimSun" w:hAnsi="SimSun"/>
                <w:color w:val="000000"/>
                <w:sz w:val="16"/>
                <w:szCs w:val="16"/>
                <w:lang w:eastAsia="zh-CN"/>
              </w:rPr>
              <w:t>）</w:t>
            </w:r>
            <w:r w:rsidRPr="00BE6834">
              <w:rPr>
                <w:rFonts w:ascii="Times New Roman" w:hAnsi="SimSun"/>
                <w:color w:val="000000"/>
                <w:sz w:val="16"/>
                <w:szCs w:val="16"/>
                <w:lang w:eastAsia="zh-CN"/>
              </w:rPr>
              <w:t>终止同意书。所有缔约方受</w:t>
            </w:r>
            <w:r w:rsidRPr="004F1211">
              <w:rPr>
                <w:rFonts w:ascii="SimSun" w:hAnsi="SimSun"/>
                <w:color w:val="000000"/>
                <w:sz w:val="16"/>
                <w:szCs w:val="16"/>
                <w:lang w:eastAsia="zh-CN"/>
              </w:rPr>
              <w:t>1999</w:t>
            </w:r>
            <w:r w:rsidRPr="00BE6834">
              <w:rPr>
                <w:rFonts w:ascii="Times New Roman" w:hAnsi="SimSun"/>
                <w:color w:val="000000"/>
                <w:sz w:val="16"/>
                <w:szCs w:val="16"/>
                <w:lang w:eastAsia="zh-CN"/>
              </w:rPr>
              <w:t>年文</w:t>
            </w:r>
            <w:r w:rsidRPr="00BE6834">
              <w:rPr>
                <w:rFonts w:ascii="Times New Roman" w:hAnsi="SimSun"/>
                <w:color w:val="000000"/>
                <w:sz w:val="16"/>
                <w:szCs w:val="16"/>
                <w:lang w:eastAsia="zh-CN"/>
              </w:rPr>
              <w:lastRenderedPageBreak/>
              <w:t>本约束</w:t>
            </w:r>
            <w:r>
              <w:rPr>
                <w:rFonts w:ascii="SimSun" w:hAnsi="SimSun"/>
                <w:color w:val="000000"/>
                <w:sz w:val="16"/>
                <w:szCs w:val="16"/>
                <w:lang w:eastAsia="zh-CN"/>
              </w:rPr>
              <w:t>（</w:t>
            </w:r>
            <w:r w:rsidRPr="00BE6834">
              <w:rPr>
                <w:rFonts w:ascii="Times New Roman" w:hAnsi="SimSun"/>
                <w:color w:val="000000"/>
                <w:sz w:val="16"/>
                <w:szCs w:val="16"/>
                <w:lang w:eastAsia="zh-CN"/>
              </w:rPr>
              <w:t>或者是已加入</w:t>
            </w:r>
            <w:r w:rsidRPr="004F1211">
              <w:rPr>
                <w:rFonts w:ascii="SimSun" w:hAnsi="SimSun"/>
                <w:color w:val="000000"/>
                <w:sz w:val="16"/>
                <w:szCs w:val="16"/>
                <w:lang w:eastAsia="zh-CN"/>
              </w:rPr>
              <w:t>1999</w:t>
            </w:r>
            <w:r w:rsidRPr="00BE6834">
              <w:rPr>
                <w:rFonts w:ascii="Times New Roman" w:hAnsi="SimSun"/>
                <w:color w:val="000000"/>
                <w:sz w:val="16"/>
                <w:szCs w:val="16"/>
                <w:lang w:eastAsia="zh-CN"/>
              </w:rPr>
              <w:t>年文本的政府间组织的成员</w:t>
            </w:r>
            <w:r>
              <w:rPr>
                <w:rFonts w:ascii="SimSun" w:hAnsi="SimSun"/>
                <w:color w:val="000000"/>
                <w:sz w:val="16"/>
                <w:szCs w:val="16"/>
                <w:lang w:eastAsia="zh-CN"/>
              </w:rPr>
              <w:t>）</w:t>
            </w:r>
            <w:r w:rsidRPr="00BE6834">
              <w:rPr>
                <w:rFonts w:ascii="Times New Roman" w:hAnsi="SimSun"/>
                <w:color w:val="000000"/>
                <w:sz w:val="16"/>
                <w:szCs w:val="16"/>
                <w:lang w:eastAsia="zh-CN"/>
              </w:rPr>
              <w:t>。</w:t>
            </w:r>
          </w:p>
        </w:tc>
        <w:tc>
          <w:tcPr>
            <w:tcW w:w="1268" w:type="pct"/>
            <w:shd w:val="clear" w:color="auto" w:fill="FFFFFF"/>
            <w:tcMar>
              <w:top w:w="110" w:type="dxa"/>
              <w:left w:w="58" w:type="dxa"/>
              <w:right w:w="58" w:type="dxa"/>
            </w:tcMar>
          </w:tcPr>
          <w:p w:rsidR="00350A31" w:rsidRPr="004F1211" w:rsidRDefault="00350A31" w:rsidP="001E41FE">
            <w:pPr>
              <w:spacing w:afterLines="30" w:after="72" w:line="240" w:lineRule="auto"/>
              <w:jc w:val="both"/>
              <w:rPr>
                <w:rFonts w:ascii="SimSun" w:hAnsi="SimSun"/>
                <w:color w:val="000000"/>
                <w:sz w:val="16"/>
                <w:szCs w:val="16"/>
              </w:rPr>
            </w:pPr>
            <w:r w:rsidRPr="004F1211">
              <w:rPr>
                <w:rFonts w:ascii="SimSun" w:hAnsi="SimSun"/>
                <w:color w:val="000000"/>
                <w:sz w:val="16"/>
                <w:szCs w:val="16"/>
                <w:lang w:eastAsia="zh-CN"/>
              </w:rPr>
              <w:lastRenderedPageBreak/>
              <w:t>1934</w:t>
            </w:r>
            <w:r w:rsidRPr="00BE6834">
              <w:rPr>
                <w:rFonts w:ascii="Times New Roman" w:hAnsi="SimSun"/>
                <w:color w:val="000000"/>
                <w:sz w:val="16"/>
                <w:szCs w:val="16"/>
                <w:lang w:eastAsia="zh-CN"/>
              </w:rPr>
              <w:t>年文本于</w:t>
            </w:r>
            <w:r w:rsidRPr="004F1211">
              <w:rPr>
                <w:rFonts w:ascii="SimSun" w:hAnsi="SimSun"/>
                <w:color w:val="000000"/>
                <w:sz w:val="16"/>
                <w:szCs w:val="16"/>
                <w:lang w:eastAsia="zh-CN"/>
              </w:rPr>
              <w:t>2016</w:t>
            </w:r>
            <w:r w:rsidRPr="00BE6834">
              <w:rPr>
                <w:rFonts w:ascii="Times New Roman" w:hAnsi="SimSun"/>
                <w:color w:val="000000"/>
                <w:sz w:val="16"/>
                <w:szCs w:val="16"/>
                <w:lang w:eastAsia="zh-CN"/>
              </w:rPr>
              <w:t>年</w:t>
            </w:r>
            <w:r w:rsidRPr="004F1211">
              <w:rPr>
                <w:rFonts w:ascii="SimSun" w:hAnsi="SimSun"/>
                <w:color w:val="000000"/>
                <w:sz w:val="16"/>
                <w:szCs w:val="16"/>
                <w:lang w:eastAsia="zh-CN"/>
              </w:rPr>
              <w:t>10</w:t>
            </w:r>
            <w:r w:rsidRPr="00BE6834">
              <w:rPr>
                <w:rFonts w:ascii="Times New Roman" w:hAnsi="SimSun"/>
                <w:color w:val="000000"/>
                <w:sz w:val="16"/>
                <w:szCs w:val="16"/>
                <w:lang w:eastAsia="zh-CN"/>
              </w:rPr>
              <w:t>月</w:t>
            </w:r>
            <w:r w:rsidRPr="004F1211">
              <w:rPr>
                <w:rFonts w:ascii="SimSun" w:hAnsi="SimSun"/>
                <w:color w:val="000000"/>
                <w:sz w:val="16"/>
                <w:szCs w:val="16"/>
                <w:lang w:eastAsia="zh-CN"/>
              </w:rPr>
              <w:t>18</w:t>
            </w:r>
            <w:r w:rsidRPr="00BE6834">
              <w:rPr>
                <w:rFonts w:ascii="Times New Roman" w:hAnsi="SimSun"/>
                <w:color w:val="000000"/>
                <w:sz w:val="16"/>
                <w:szCs w:val="16"/>
                <w:lang w:eastAsia="zh-CN"/>
              </w:rPr>
              <w:t>日终止</w:t>
            </w:r>
          </w:p>
        </w:tc>
        <w:tc>
          <w:tcPr>
            <w:tcW w:w="559" w:type="pct"/>
            <w:shd w:val="clear" w:color="auto" w:fill="auto"/>
            <w:tcMar>
              <w:top w:w="110" w:type="dxa"/>
              <w:left w:w="58" w:type="dxa"/>
              <w:right w:w="58" w:type="dxa"/>
            </w:tcMar>
          </w:tcPr>
          <w:p w:rsidR="00350A31" w:rsidRPr="004F1211" w:rsidRDefault="00350A31"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350A31" w:rsidRPr="00BE6834" w:rsidTr="00791549">
        <w:trPr>
          <w:jc w:val="center"/>
        </w:trPr>
        <w:tc>
          <w:tcPr>
            <w:tcW w:w="1085" w:type="pct"/>
            <w:shd w:val="clear" w:color="auto" w:fill="auto"/>
            <w:tcMar>
              <w:left w:w="58" w:type="dxa"/>
              <w:right w:w="58" w:type="dxa"/>
            </w:tcMar>
          </w:tcPr>
          <w:p w:rsidR="00350A31" w:rsidRPr="004F1211" w:rsidRDefault="00350A31" w:rsidP="001E41FE">
            <w:pPr>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lastRenderedPageBreak/>
              <w:t>流程和程序适应海牙体系的地域和法律变化</w:t>
            </w:r>
          </w:p>
        </w:tc>
        <w:tc>
          <w:tcPr>
            <w:tcW w:w="1567" w:type="pct"/>
            <w:shd w:val="clear" w:color="auto" w:fill="auto"/>
            <w:tcMar>
              <w:left w:w="58" w:type="dxa"/>
              <w:right w:w="58" w:type="dxa"/>
            </w:tcMar>
          </w:tcPr>
          <w:p w:rsidR="00350A31" w:rsidRPr="004F1211" w:rsidRDefault="00350A31" w:rsidP="00285F2D">
            <w:pPr>
              <w:spacing w:afterLines="30" w:after="72" w:line="240" w:lineRule="auto"/>
              <w:rPr>
                <w:rFonts w:ascii="SimSun" w:hAnsi="SimSun"/>
                <w:color w:val="000000"/>
                <w:sz w:val="16"/>
                <w:szCs w:val="16"/>
              </w:rPr>
            </w:pPr>
            <w:r w:rsidRPr="00BE6834">
              <w:rPr>
                <w:rFonts w:ascii="Times New Roman" w:hAnsi="SimSun"/>
                <w:color w:val="000000"/>
                <w:sz w:val="16"/>
                <w:szCs w:val="16"/>
              </w:rPr>
              <w:t>流程和程序的适应</w:t>
            </w:r>
          </w:p>
        </w:tc>
        <w:tc>
          <w:tcPr>
            <w:tcW w:w="521" w:type="pct"/>
            <w:shd w:val="clear" w:color="auto" w:fill="auto"/>
            <w:tcMar>
              <w:top w:w="110" w:type="dxa"/>
              <w:left w:w="58" w:type="dxa"/>
              <w:right w:w="58" w:type="dxa"/>
            </w:tcMar>
          </w:tcPr>
          <w:p w:rsidR="00350A31" w:rsidRPr="004F1211" w:rsidRDefault="00350A31" w:rsidP="00285F2D">
            <w:pPr>
              <w:spacing w:afterLines="30" w:after="72" w:line="240" w:lineRule="auto"/>
              <w:rPr>
                <w:rFonts w:ascii="SimSun" w:hAnsi="SimSun"/>
                <w:color w:val="000000"/>
                <w:sz w:val="16"/>
                <w:szCs w:val="16"/>
              </w:rPr>
            </w:pPr>
            <w:r w:rsidRPr="00BE6834">
              <w:rPr>
                <w:rFonts w:ascii="Times New Roman" w:hAnsi="SimSun"/>
                <w:color w:val="000000"/>
                <w:sz w:val="16"/>
                <w:szCs w:val="16"/>
              </w:rPr>
              <w:t>流程和程序的适应</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海牙联盟大会在</w:t>
            </w:r>
            <w:r w:rsidRPr="004F1211">
              <w:rPr>
                <w:rFonts w:ascii="SimSun" w:hAnsi="SimSun"/>
                <w:color w:val="000000"/>
                <w:sz w:val="16"/>
                <w:szCs w:val="16"/>
                <w:lang w:eastAsia="zh-CN"/>
              </w:rPr>
              <w:t>2016</w:t>
            </w:r>
            <w:r w:rsidRPr="00BE6834">
              <w:rPr>
                <w:rFonts w:ascii="Times New Roman" w:hAnsi="SimSun"/>
                <w:color w:val="000000"/>
                <w:sz w:val="16"/>
                <w:szCs w:val="16"/>
                <w:lang w:eastAsia="zh-CN"/>
              </w:rPr>
              <w:t>年核定的《共同实施细则》修正案将在国际局待信息技术环境准备好后确定的日期生效</w:t>
            </w:r>
          </w:p>
        </w:tc>
        <w:tc>
          <w:tcPr>
            <w:tcW w:w="559" w:type="pct"/>
            <w:shd w:val="clear" w:color="auto" w:fill="auto"/>
            <w:tcMar>
              <w:top w:w="110" w:type="dxa"/>
              <w:left w:w="58" w:type="dxa"/>
              <w:right w:w="58" w:type="dxa"/>
            </w:tcMar>
          </w:tcPr>
          <w:p w:rsidR="00350A31" w:rsidRPr="004F1211" w:rsidRDefault="00350A31"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350A31" w:rsidRPr="00BE6834" w:rsidTr="00791549">
        <w:trPr>
          <w:jc w:val="center"/>
        </w:trPr>
        <w:tc>
          <w:tcPr>
            <w:tcW w:w="1085" w:type="pct"/>
            <w:shd w:val="clear" w:color="auto" w:fill="auto"/>
            <w:tcMar>
              <w:left w:w="58" w:type="dxa"/>
              <w:right w:w="58" w:type="dxa"/>
            </w:tcMar>
          </w:tcPr>
          <w:p w:rsidR="00350A31" w:rsidRPr="00BE6834" w:rsidRDefault="00350A31" w:rsidP="001E41FE">
            <w:pPr>
              <w:spacing w:afterLines="30" w:after="72" w:line="240" w:lineRule="auto"/>
              <w:jc w:val="both"/>
              <w:rPr>
                <w:rFonts w:ascii="Times New Roman" w:hAnsi="Times New Roman"/>
                <w:color w:val="000000"/>
                <w:sz w:val="16"/>
                <w:szCs w:val="16"/>
                <w:lang w:eastAsia="zh-CN"/>
              </w:rPr>
            </w:pPr>
            <w:r w:rsidRPr="00BE6834">
              <w:rPr>
                <w:rFonts w:ascii="Times New Roman" w:hAnsi="SimSun"/>
                <w:color w:val="000000"/>
                <w:sz w:val="16"/>
                <w:szCs w:val="16"/>
                <w:lang w:eastAsia="zh-CN"/>
              </w:rPr>
              <w:t>加强法律框架取得进展</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BE6834">
              <w:rPr>
                <w:rFonts w:ascii="Times New Roman" w:hAnsi="SimSun"/>
                <w:color w:val="002060"/>
                <w:sz w:val="16"/>
                <w:szCs w:val="16"/>
                <w:lang w:eastAsia="zh-CN"/>
              </w:rPr>
              <w:t>对《共同实施细则》进行了修订，包括引入</w:t>
            </w:r>
            <w:r w:rsidR="00350A31" w:rsidRPr="004F1211">
              <w:rPr>
                <w:rFonts w:ascii="SimSun" w:hAnsi="SimSun"/>
                <w:color w:val="002060"/>
                <w:sz w:val="16"/>
                <w:szCs w:val="16"/>
                <w:lang w:eastAsia="zh-CN"/>
              </w:rPr>
              <w:t>“</w:t>
            </w:r>
            <w:r w:rsidR="00350A31" w:rsidRPr="00BE6834">
              <w:rPr>
                <w:rFonts w:ascii="Times New Roman" w:hAnsi="SimSun"/>
                <w:color w:val="002060"/>
                <w:sz w:val="16"/>
                <w:szCs w:val="16"/>
                <w:lang w:eastAsia="zh-CN"/>
              </w:rPr>
              <w:t>反馈机制</w:t>
            </w:r>
            <w:r w:rsidR="00350A31" w:rsidRPr="004F1211">
              <w:rPr>
                <w:rFonts w:ascii="SimSun" w:hAnsi="SimSun"/>
                <w:color w:val="002060"/>
                <w:sz w:val="16"/>
                <w:szCs w:val="16"/>
                <w:lang w:eastAsia="zh-CN"/>
              </w:rPr>
              <w:t>”</w:t>
            </w:r>
            <w:r w:rsidR="00350A31" w:rsidRPr="00BE6834">
              <w:rPr>
                <w:rFonts w:ascii="Times New Roman" w:hAnsi="SimSun"/>
                <w:color w:val="002060"/>
                <w:sz w:val="16"/>
                <w:szCs w:val="16"/>
                <w:lang w:eastAsia="zh-CN"/>
              </w:rPr>
              <w:t>，于</w:t>
            </w:r>
            <w:r w:rsidR="00350A31" w:rsidRPr="004F1211">
              <w:rPr>
                <w:rFonts w:ascii="SimSun" w:hAnsi="SimSun"/>
                <w:color w:val="002060"/>
                <w:sz w:val="16"/>
                <w:szCs w:val="16"/>
                <w:lang w:eastAsia="zh-CN"/>
              </w:rPr>
              <w:t>2015</w:t>
            </w:r>
            <w:r w:rsidR="00350A31" w:rsidRPr="00BE6834">
              <w:rPr>
                <w:rFonts w:ascii="Times New Roman" w:hAnsi="SimSun"/>
                <w:color w:val="002060"/>
                <w:sz w:val="16"/>
                <w:szCs w:val="16"/>
                <w:lang w:eastAsia="zh-CN"/>
              </w:rPr>
              <w:t>年</w:t>
            </w:r>
            <w:r w:rsidR="00350A31" w:rsidRPr="004F1211">
              <w:rPr>
                <w:rFonts w:ascii="SimSun" w:hAnsi="SimSun"/>
                <w:color w:val="002060"/>
                <w:sz w:val="16"/>
                <w:szCs w:val="16"/>
                <w:lang w:eastAsia="zh-CN"/>
              </w:rPr>
              <w:t>1</w:t>
            </w:r>
            <w:r w:rsidR="00350A31" w:rsidRPr="00BE6834">
              <w:rPr>
                <w:rFonts w:ascii="Times New Roman" w:hAnsi="SimSun"/>
                <w:color w:val="002060"/>
                <w:sz w:val="16"/>
                <w:szCs w:val="16"/>
                <w:lang w:eastAsia="zh-CN"/>
              </w:rPr>
              <w:t>月</w:t>
            </w:r>
            <w:r w:rsidR="00350A31" w:rsidRPr="004F1211">
              <w:rPr>
                <w:rFonts w:ascii="SimSun" w:hAnsi="SimSun"/>
                <w:color w:val="002060"/>
                <w:sz w:val="16"/>
                <w:szCs w:val="16"/>
                <w:lang w:eastAsia="zh-CN"/>
              </w:rPr>
              <w:t>1</w:t>
            </w:r>
            <w:r w:rsidR="00350A31" w:rsidRPr="00BE6834">
              <w:rPr>
                <w:rFonts w:ascii="Times New Roman" w:hAnsi="SimSun"/>
                <w:color w:val="002060"/>
                <w:sz w:val="16"/>
                <w:szCs w:val="16"/>
                <w:lang w:eastAsia="zh-CN"/>
              </w:rPr>
              <w:t>日生效。对《行政规程》进行了修订，包括放宽了关于复制件和图样的一些要求，于</w:t>
            </w:r>
            <w:r w:rsidR="00350A31" w:rsidRPr="004F1211">
              <w:rPr>
                <w:rFonts w:ascii="SimSun" w:hAnsi="SimSun"/>
                <w:color w:val="002060"/>
                <w:sz w:val="16"/>
                <w:szCs w:val="16"/>
                <w:lang w:eastAsia="zh-CN"/>
              </w:rPr>
              <w:t>2014</w:t>
            </w:r>
            <w:r w:rsidR="00350A31" w:rsidRPr="00BE6834">
              <w:rPr>
                <w:rFonts w:ascii="Times New Roman" w:hAnsi="SimSun"/>
                <w:color w:val="002060"/>
                <w:sz w:val="16"/>
                <w:szCs w:val="16"/>
                <w:lang w:eastAsia="zh-CN"/>
              </w:rPr>
              <w:t>年</w:t>
            </w:r>
            <w:r w:rsidR="00350A31" w:rsidRPr="004F1211">
              <w:rPr>
                <w:rFonts w:ascii="SimSun" w:hAnsi="SimSun"/>
                <w:color w:val="002060"/>
                <w:sz w:val="16"/>
                <w:szCs w:val="16"/>
                <w:lang w:eastAsia="zh-CN"/>
              </w:rPr>
              <w:t>7</w:t>
            </w:r>
            <w:r w:rsidR="00350A31" w:rsidRPr="00BE6834">
              <w:rPr>
                <w:rFonts w:ascii="Times New Roman" w:hAnsi="SimSun"/>
                <w:color w:val="002060"/>
                <w:sz w:val="16"/>
                <w:szCs w:val="16"/>
                <w:lang w:eastAsia="zh-CN"/>
              </w:rPr>
              <w:t>月</w:t>
            </w:r>
            <w:r w:rsidR="00350A31" w:rsidRPr="004F1211">
              <w:rPr>
                <w:rFonts w:ascii="SimSun" w:hAnsi="SimSun"/>
                <w:color w:val="002060"/>
                <w:sz w:val="16"/>
                <w:szCs w:val="16"/>
                <w:lang w:eastAsia="zh-CN"/>
              </w:rPr>
              <w:t>1</w:t>
            </w:r>
            <w:r w:rsidR="00350A31" w:rsidRPr="00BE6834">
              <w:rPr>
                <w:rFonts w:ascii="Times New Roman" w:hAnsi="SimSun"/>
                <w:color w:val="002060"/>
                <w:sz w:val="16"/>
                <w:szCs w:val="16"/>
                <w:lang w:eastAsia="zh-CN"/>
              </w:rPr>
              <w:t>日生效。</w:t>
            </w:r>
          </w:p>
          <w:p w:rsidR="00350A31" w:rsidRPr="004F121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350A31" w:rsidRPr="00BE6834">
              <w:rPr>
                <w:rFonts w:ascii="Times New Roman" w:hAnsi="SimSun"/>
                <w:color w:val="000000"/>
                <w:sz w:val="16"/>
                <w:szCs w:val="16"/>
                <w:lang w:eastAsia="zh-CN"/>
              </w:rPr>
              <w:t>修正《共同实施细则》</w:t>
            </w:r>
            <w:r w:rsidR="00350A31">
              <w:rPr>
                <w:rFonts w:ascii="SimSun" w:hAnsi="SimSun"/>
                <w:color w:val="000000"/>
                <w:sz w:val="16"/>
                <w:szCs w:val="16"/>
                <w:lang w:eastAsia="zh-CN"/>
              </w:rPr>
              <w:t>（</w:t>
            </w:r>
            <w:r w:rsidR="00350A31" w:rsidRPr="004F1211">
              <w:rPr>
                <w:rFonts w:ascii="SimSun" w:hAnsi="SimSun"/>
                <w:color w:val="000000"/>
                <w:sz w:val="16"/>
                <w:szCs w:val="16"/>
                <w:lang w:eastAsia="zh-CN"/>
              </w:rPr>
              <w:t>2015</w:t>
            </w:r>
            <w:r w:rsidR="00350A31" w:rsidRPr="00BE6834">
              <w:rPr>
                <w:rFonts w:ascii="Times New Roman" w:hAnsi="SimSun"/>
                <w:color w:val="000000"/>
                <w:sz w:val="16"/>
                <w:szCs w:val="16"/>
                <w:lang w:eastAsia="zh-CN"/>
              </w:rPr>
              <w:t>年</w:t>
            </w:r>
            <w:r w:rsidR="00350A31" w:rsidRPr="004F1211">
              <w:rPr>
                <w:rFonts w:ascii="SimSun" w:hAnsi="SimSun"/>
                <w:color w:val="000000"/>
                <w:sz w:val="16"/>
                <w:szCs w:val="16"/>
                <w:lang w:eastAsia="zh-CN"/>
              </w:rPr>
              <w:t>1</w:t>
            </w:r>
            <w:r w:rsidR="00350A31" w:rsidRPr="00BE6834">
              <w:rPr>
                <w:rFonts w:ascii="Times New Roman" w:hAnsi="SimSun"/>
                <w:color w:val="000000"/>
                <w:sz w:val="16"/>
                <w:szCs w:val="16"/>
                <w:lang w:eastAsia="zh-CN"/>
              </w:rPr>
              <w:t>月</w:t>
            </w:r>
            <w:r w:rsidR="00350A31" w:rsidRPr="004F1211">
              <w:rPr>
                <w:rFonts w:ascii="SimSun" w:hAnsi="SimSun"/>
                <w:color w:val="000000"/>
                <w:sz w:val="16"/>
                <w:szCs w:val="16"/>
                <w:lang w:eastAsia="zh-CN"/>
              </w:rPr>
              <w:t>1</w:t>
            </w:r>
            <w:r w:rsidR="00350A31" w:rsidRPr="00BE6834">
              <w:rPr>
                <w:rFonts w:ascii="Times New Roman" w:hAnsi="SimSun"/>
                <w:color w:val="000000"/>
                <w:sz w:val="16"/>
                <w:szCs w:val="16"/>
                <w:lang w:eastAsia="zh-CN"/>
              </w:rPr>
              <w:t>日生效</w:t>
            </w:r>
            <w:r w:rsidR="00350A31">
              <w:rPr>
                <w:rFonts w:ascii="SimSun" w:hAnsi="SimSun"/>
                <w:color w:val="000000"/>
                <w:sz w:val="16"/>
                <w:szCs w:val="16"/>
                <w:lang w:eastAsia="zh-CN"/>
              </w:rPr>
              <w:t>）</w:t>
            </w:r>
            <w:r w:rsidR="00350A31" w:rsidRPr="00BE6834">
              <w:rPr>
                <w:rFonts w:ascii="Times New Roman" w:hAnsi="SimSun"/>
                <w:color w:val="000000"/>
                <w:sz w:val="16"/>
                <w:szCs w:val="16"/>
                <w:lang w:eastAsia="zh-CN"/>
              </w:rPr>
              <w:t>和《行政规程》</w:t>
            </w:r>
            <w:r w:rsidR="00350A31">
              <w:rPr>
                <w:rFonts w:ascii="SimSun" w:hAnsi="SimSun"/>
                <w:color w:val="000000"/>
                <w:sz w:val="16"/>
                <w:szCs w:val="16"/>
                <w:lang w:eastAsia="zh-CN"/>
              </w:rPr>
              <w:t>（</w:t>
            </w:r>
            <w:r w:rsidR="00350A31" w:rsidRPr="004F1211">
              <w:rPr>
                <w:rFonts w:ascii="SimSun" w:hAnsi="SimSun"/>
                <w:color w:val="000000"/>
                <w:sz w:val="16"/>
                <w:szCs w:val="16"/>
                <w:lang w:eastAsia="zh-CN"/>
              </w:rPr>
              <w:t>2014</w:t>
            </w:r>
            <w:r w:rsidR="00350A31" w:rsidRPr="00BE6834">
              <w:rPr>
                <w:rFonts w:ascii="Times New Roman" w:hAnsi="SimSun"/>
                <w:color w:val="000000"/>
                <w:sz w:val="16"/>
                <w:szCs w:val="16"/>
                <w:lang w:eastAsia="zh-CN"/>
              </w:rPr>
              <w:t>年</w:t>
            </w:r>
            <w:r w:rsidR="00350A31" w:rsidRPr="004F1211">
              <w:rPr>
                <w:rFonts w:ascii="SimSun" w:hAnsi="SimSun"/>
                <w:color w:val="000000"/>
                <w:sz w:val="16"/>
                <w:szCs w:val="16"/>
                <w:lang w:eastAsia="zh-CN"/>
              </w:rPr>
              <w:t>7</w:t>
            </w:r>
            <w:r w:rsidR="00350A31" w:rsidRPr="00BE6834">
              <w:rPr>
                <w:rFonts w:ascii="Times New Roman" w:hAnsi="SimSun"/>
                <w:color w:val="000000"/>
                <w:sz w:val="16"/>
                <w:szCs w:val="16"/>
                <w:lang w:eastAsia="zh-CN"/>
              </w:rPr>
              <w:t>月</w:t>
            </w:r>
            <w:r w:rsidR="00350A31" w:rsidRPr="004F1211">
              <w:rPr>
                <w:rFonts w:ascii="SimSun" w:hAnsi="SimSun"/>
                <w:color w:val="000000"/>
                <w:sz w:val="16"/>
                <w:szCs w:val="16"/>
                <w:lang w:eastAsia="zh-CN"/>
              </w:rPr>
              <w:t>1</w:t>
            </w:r>
            <w:r w:rsidR="00350A31" w:rsidRPr="00BE6834">
              <w:rPr>
                <w:rFonts w:ascii="Times New Roman" w:hAnsi="SimSun"/>
                <w:color w:val="000000"/>
                <w:sz w:val="16"/>
                <w:szCs w:val="16"/>
                <w:lang w:eastAsia="zh-CN"/>
              </w:rPr>
              <w:t>日生效</w:t>
            </w:r>
            <w:r w:rsidR="00350A31">
              <w:rPr>
                <w:rFonts w:ascii="SimSun" w:hAnsi="SimSun"/>
                <w:color w:val="000000"/>
                <w:sz w:val="16"/>
                <w:szCs w:val="16"/>
                <w:lang w:eastAsia="zh-CN"/>
              </w:rPr>
              <w:t>）</w:t>
            </w:r>
            <w:r w:rsidR="00350A31" w:rsidRPr="00BE6834">
              <w:rPr>
                <w:rFonts w:ascii="Times New Roman" w:hAnsi="SimSun"/>
                <w:color w:val="000000"/>
                <w:sz w:val="16"/>
                <w:szCs w:val="16"/>
                <w:lang w:eastAsia="zh-CN"/>
              </w:rPr>
              <w:t>，使海牙体系适应地域扩张，适应可能加入的实施审查制度的新缔约方</w:t>
            </w:r>
          </w:p>
        </w:tc>
        <w:tc>
          <w:tcPr>
            <w:tcW w:w="521" w:type="pct"/>
            <w:shd w:val="clear" w:color="auto" w:fill="auto"/>
            <w:tcMar>
              <w:top w:w="110" w:type="dxa"/>
              <w:left w:w="58" w:type="dxa"/>
              <w:right w:w="58" w:type="dxa"/>
            </w:tcMar>
          </w:tcPr>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更新海牙法律框架，跟上全球外观设计领域的发展</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对《共同实施细则》进行修订</w:t>
            </w:r>
            <w:r>
              <w:rPr>
                <w:rFonts w:ascii="Times New Roman" w:hAnsi="SimSun"/>
                <w:color w:val="000000"/>
                <w:sz w:val="16"/>
                <w:szCs w:val="16"/>
                <w:lang w:eastAsia="zh-CN"/>
              </w:rPr>
              <w:t>（</w:t>
            </w:r>
            <w:r w:rsidRPr="004F1211">
              <w:rPr>
                <w:rFonts w:ascii="SimSun" w:hAnsi="SimSun"/>
                <w:color w:val="000000"/>
                <w:sz w:val="16"/>
                <w:szCs w:val="16"/>
                <w:lang w:eastAsia="zh-CN"/>
              </w:rPr>
              <w:t>2017</w:t>
            </w:r>
            <w:r w:rsidRPr="00BE6834">
              <w:rPr>
                <w:rFonts w:ascii="Times New Roman" w:hAnsi="SimSun"/>
                <w:color w:val="000000"/>
                <w:sz w:val="16"/>
                <w:szCs w:val="16"/>
                <w:lang w:eastAsia="zh-CN"/>
              </w:rPr>
              <w:t>年</w:t>
            </w:r>
            <w:r w:rsidRPr="004F1211">
              <w:rPr>
                <w:rFonts w:ascii="SimSun" w:hAnsi="SimSun"/>
                <w:color w:val="000000"/>
                <w:sz w:val="16"/>
                <w:szCs w:val="16"/>
                <w:lang w:eastAsia="zh-CN"/>
              </w:rPr>
              <w:t>1</w:t>
            </w:r>
            <w:r w:rsidRPr="00BE6834">
              <w:rPr>
                <w:rFonts w:ascii="Times New Roman" w:hAnsi="SimSun"/>
                <w:color w:val="000000"/>
                <w:sz w:val="16"/>
                <w:szCs w:val="16"/>
                <w:lang w:eastAsia="zh-CN"/>
              </w:rPr>
              <w:t>月</w:t>
            </w:r>
            <w:r w:rsidRPr="004F1211">
              <w:rPr>
                <w:rFonts w:ascii="SimSun" w:hAnsi="SimSun"/>
                <w:color w:val="000000"/>
                <w:sz w:val="16"/>
                <w:szCs w:val="16"/>
                <w:lang w:eastAsia="zh-CN"/>
              </w:rPr>
              <w:t>1</w:t>
            </w:r>
            <w:r w:rsidRPr="00BE6834">
              <w:rPr>
                <w:rFonts w:ascii="Times New Roman" w:hAnsi="SimSun"/>
                <w:color w:val="000000"/>
                <w:sz w:val="16"/>
                <w:szCs w:val="16"/>
                <w:lang w:eastAsia="zh-CN"/>
              </w:rPr>
              <w:t>日生效</w:t>
            </w:r>
            <w:r>
              <w:rPr>
                <w:rFonts w:ascii="Times New Roman" w:hAnsi="SimSun"/>
                <w:color w:val="000000"/>
                <w:sz w:val="16"/>
                <w:szCs w:val="16"/>
                <w:lang w:eastAsia="zh-CN"/>
              </w:rPr>
              <w:t>）</w:t>
            </w:r>
            <w:r w:rsidRPr="00BE6834">
              <w:rPr>
                <w:rFonts w:ascii="Times New Roman" w:hAnsi="SimSun"/>
                <w:color w:val="000000"/>
                <w:sz w:val="16"/>
                <w:szCs w:val="16"/>
                <w:lang w:eastAsia="zh-CN"/>
              </w:rPr>
              <w:t>。对第</w:t>
            </w:r>
            <w:r w:rsidRPr="004F1211">
              <w:rPr>
                <w:rFonts w:ascii="SimSun" w:hAnsi="SimSun"/>
                <w:color w:val="000000"/>
                <w:sz w:val="16"/>
                <w:szCs w:val="16"/>
                <w:lang w:eastAsia="zh-CN"/>
              </w:rPr>
              <w:t>5</w:t>
            </w:r>
            <w:r w:rsidRPr="00BE6834">
              <w:rPr>
                <w:rFonts w:ascii="Times New Roman" w:hAnsi="SimSun"/>
                <w:color w:val="000000"/>
                <w:sz w:val="16"/>
                <w:szCs w:val="16"/>
                <w:lang w:eastAsia="zh-CN"/>
              </w:rPr>
              <w:t>条进行修订的目的是防止出现电子通信不交付的情况，因为今后与国际局的多数通信都可能是电子格式的。</w:t>
            </w:r>
          </w:p>
        </w:tc>
        <w:tc>
          <w:tcPr>
            <w:tcW w:w="559" w:type="pct"/>
            <w:shd w:val="clear" w:color="auto" w:fill="auto"/>
            <w:tcMar>
              <w:top w:w="110" w:type="dxa"/>
              <w:left w:w="58" w:type="dxa"/>
              <w:right w:w="58" w:type="dxa"/>
            </w:tcMar>
          </w:tcPr>
          <w:p w:rsidR="00350A31" w:rsidRPr="004F1211" w:rsidRDefault="00350A31"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350A31" w:rsidRPr="00BE6834" w:rsidTr="00791549">
        <w:trPr>
          <w:jc w:val="center"/>
        </w:trPr>
        <w:tc>
          <w:tcPr>
            <w:tcW w:w="1085" w:type="pct"/>
            <w:shd w:val="clear" w:color="auto" w:fill="auto"/>
            <w:tcMar>
              <w:left w:w="58" w:type="dxa"/>
              <w:right w:w="58" w:type="dxa"/>
            </w:tcMar>
          </w:tcPr>
          <w:p w:rsidR="00350A31" w:rsidRPr="00323689" w:rsidRDefault="00350A31" w:rsidP="001E41FE">
            <w:pPr>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包括电子流程和程序在内的海牙注册簿的运营得到改进</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4F1211">
              <w:rPr>
                <w:rFonts w:ascii="SimSun" w:hAnsi="SimSun"/>
                <w:color w:val="002060"/>
                <w:sz w:val="16"/>
                <w:szCs w:val="16"/>
                <w:lang w:eastAsia="zh-CN"/>
              </w:rPr>
              <w:t>2014/15</w:t>
            </w:r>
            <w:r w:rsidR="00350A31" w:rsidRPr="00BE6834">
              <w:rPr>
                <w:rFonts w:ascii="Times New Roman" w:hAnsi="SimSun"/>
                <w:color w:val="002060"/>
                <w:sz w:val="16"/>
                <w:szCs w:val="16"/>
                <w:lang w:eastAsia="zh-CN"/>
              </w:rPr>
              <w:t>两年期新增</w:t>
            </w:r>
            <w:r w:rsidR="00350A31" w:rsidRPr="004F1211">
              <w:rPr>
                <w:rFonts w:ascii="SimSun" w:hAnsi="SimSun"/>
                <w:color w:val="002060"/>
                <w:sz w:val="16"/>
                <w:szCs w:val="16"/>
                <w:lang w:eastAsia="zh-CN"/>
              </w:rPr>
              <w:t>2</w:t>
            </w:r>
            <w:r w:rsidR="00350A31" w:rsidRPr="00BE6834">
              <w:rPr>
                <w:rFonts w:ascii="Times New Roman" w:hAnsi="SimSun"/>
                <w:color w:val="002060"/>
                <w:sz w:val="16"/>
                <w:szCs w:val="16"/>
                <w:lang w:eastAsia="zh-CN"/>
              </w:rPr>
              <w:t>个自动化流程</w:t>
            </w:r>
            <w:r w:rsidR="00350A31">
              <w:rPr>
                <w:rFonts w:ascii="Times New Roman" w:hAnsi="SimSun"/>
                <w:color w:val="002060"/>
                <w:sz w:val="16"/>
                <w:szCs w:val="16"/>
                <w:lang w:eastAsia="zh-CN"/>
              </w:rPr>
              <w:t>（</w:t>
            </w:r>
            <w:r w:rsidR="00350A31" w:rsidRPr="004F1211">
              <w:rPr>
                <w:rFonts w:ascii="SimSun" w:hAnsi="SimSun"/>
                <w:color w:val="002060"/>
                <w:sz w:val="16"/>
                <w:szCs w:val="16"/>
                <w:lang w:eastAsia="zh-CN"/>
              </w:rPr>
              <w:t>2014</w:t>
            </w:r>
            <w:r w:rsidR="00350A31" w:rsidRPr="00BE6834">
              <w:rPr>
                <w:rFonts w:ascii="Times New Roman" w:hAnsi="SimSun"/>
                <w:color w:val="002060"/>
                <w:sz w:val="16"/>
                <w:szCs w:val="16"/>
                <w:lang w:eastAsia="zh-CN"/>
              </w:rPr>
              <w:t>年</w:t>
            </w:r>
            <w:r w:rsidR="00350A31" w:rsidRPr="004F1211">
              <w:rPr>
                <w:rFonts w:ascii="SimSun" w:hAnsi="SimSun"/>
                <w:color w:val="002060"/>
                <w:sz w:val="16"/>
                <w:szCs w:val="16"/>
                <w:lang w:eastAsia="zh-CN"/>
              </w:rPr>
              <w:t>OHIM</w:t>
            </w:r>
            <w:r w:rsidR="00350A31" w:rsidRPr="00BE6834">
              <w:rPr>
                <w:rFonts w:ascii="Times New Roman" w:hAnsi="SimSun"/>
                <w:color w:val="002060"/>
                <w:sz w:val="16"/>
                <w:szCs w:val="16"/>
                <w:lang w:eastAsia="zh-CN"/>
              </w:rPr>
              <w:t>的授予保护声明和</w:t>
            </w:r>
            <w:r w:rsidR="00350A31" w:rsidRPr="004F1211">
              <w:rPr>
                <w:rFonts w:ascii="SimSun" w:hAnsi="SimSun"/>
                <w:color w:val="002060"/>
                <w:sz w:val="16"/>
                <w:szCs w:val="16"/>
                <w:lang w:eastAsia="zh-CN"/>
              </w:rPr>
              <w:t>KIPO</w:t>
            </w:r>
            <w:r w:rsidR="00350A31" w:rsidRPr="00BE6834">
              <w:rPr>
                <w:rFonts w:ascii="Times New Roman" w:hAnsi="SimSun"/>
                <w:color w:val="002060"/>
                <w:sz w:val="16"/>
                <w:szCs w:val="16"/>
                <w:lang w:eastAsia="zh-CN"/>
              </w:rPr>
              <w:t>的受理和处理非直接申请流程</w:t>
            </w:r>
            <w:r w:rsidR="00350A31">
              <w:rPr>
                <w:rFonts w:ascii="Times New Roman" w:hAnsi="SimSun"/>
                <w:color w:val="002060"/>
                <w:sz w:val="16"/>
                <w:szCs w:val="16"/>
                <w:lang w:eastAsia="zh-CN"/>
              </w:rPr>
              <w:t>）（</w:t>
            </w:r>
            <w:r w:rsidR="00350A31" w:rsidRPr="00BE6834">
              <w:rPr>
                <w:rFonts w:ascii="Times New Roman" w:hAnsi="SimSun"/>
                <w:color w:val="002060"/>
                <w:sz w:val="16"/>
                <w:szCs w:val="16"/>
                <w:lang w:eastAsia="zh-CN"/>
              </w:rPr>
              <w:t>累计</w:t>
            </w:r>
            <w:r w:rsidR="00350A31" w:rsidRPr="004F1211">
              <w:rPr>
                <w:rFonts w:ascii="SimSun" w:hAnsi="SimSun"/>
                <w:color w:val="002060"/>
                <w:sz w:val="16"/>
                <w:szCs w:val="16"/>
                <w:lang w:eastAsia="zh-CN"/>
              </w:rPr>
              <w:t>4</w:t>
            </w:r>
            <w:r w:rsidR="00350A31" w:rsidRPr="00BE6834">
              <w:rPr>
                <w:rFonts w:ascii="Times New Roman" w:hAnsi="SimSun"/>
                <w:color w:val="002060"/>
                <w:sz w:val="16"/>
                <w:szCs w:val="16"/>
                <w:lang w:eastAsia="zh-CN"/>
              </w:rPr>
              <w:t>个</w:t>
            </w:r>
            <w:r w:rsidR="00350A31">
              <w:rPr>
                <w:rFonts w:ascii="Times New Roman" w:hAnsi="SimSun"/>
                <w:color w:val="002060"/>
                <w:sz w:val="16"/>
                <w:szCs w:val="16"/>
                <w:lang w:eastAsia="zh-CN"/>
              </w:rPr>
              <w:t>）</w:t>
            </w:r>
          </w:p>
          <w:p w:rsidR="00350A31" w:rsidRPr="00BE6834" w:rsidRDefault="00D154F6" w:rsidP="00285F2D">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350A31" w:rsidRPr="00BE6834">
              <w:rPr>
                <w:rFonts w:ascii="Times New Roman" w:hAnsi="SimSun"/>
                <w:color w:val="000000"/>
                <w:sz w:val="16"/>
                <w:szCs w:val="16"/>
                <w:lang w:eastAsia="zh-CN"/>
              </w:rPr>
              <w:t>两个海牙电子界面</w:t>
            </w:r>
          </w:p>
        </w:tc>
        <w:tc>
          <w:tcPr>
            <w:tcW w:w="521" w:type="pct"/>
            <w:shd w:val="clear" w:color="auto" w:fill="auto"/>
            <w:tcMar>
              <w:top w:w="110" w:type="dxa"/>
              <w:left w:w="58" w:type="dxa"/>
              <w:right w:w="58" w:type="dxa"/>
            </w:tcMar>
          </w:tcPr>
          <w:p w:rsidR="00350A31" w:rsidRPr="00BE6834" w:rsidRDefault="00350A31" w:rsidP="00285F2D">
            <w:pPr>
              <w:spacing w:afterLines="30" w:after="72" w:line="240" w:lineRule="auto"/>
              <w:rPr>
                <w:rFonts w:ascii="Times New Roman" w:hAnsi="Times New Roman"/>
                <w:color w:val="000000"/>
                <w:sz w:val="16"/>
                <w:szCs w:val="16"/>
              </w:rPr>
            </w:pPr>
            <w:r w:rsidRPr="004F1211">
              <w:rPr>
                <w:rFonts w:ascii="SimSun" w:hAnsi="SimSun"/>
                <w:color w:val="000000"/>
                <w:sz w:val="16"/>
                <w:szCs w:val="16"/>
              </w:rPr>
              <w:t>6</w:t>
            </w:r>
            <w:r w:rsidRPr="00BE6834">
              <w:rPr>
                <w:rFonts w:ascii="Times New Roman" w:hAnsi="SimSun"/>
                <w:color w:val="000000"/>
                <w:sz w:val="16"/>
                <w:szCs w:val="16"/>
                <w:lang w:eastAsia="zh-CN"/>
              </w:rPr>
              <w:t>个新增海牙电子界面</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BE6834">
              <w:rPr>
                <w:rFonts w:ascii="Times New Roman" w:hAnsi="SimSun"/>
                <w:color w:val="000000"/>
                <w:sz w:val="16"/>
                <w:szCs w:val="16"/>
                <w:lang w:eastAsia="zh-CN"/>
              </w:rPr>
              <w:t>年实现对违规行为答复的处理流程自动化</w:t>
            </w:r>
            <w:r>
              <w:rPr>
                <w:rFonts w:ascii="Times New Roman" w:hAnsi="SimSun"/>
                <w:color w:val="000000"/>
                <w:sz w:val="16"/>
                <w:szCs w:val="16"/>
                <w:lang w:eastAsia="zh-CN"/>
              </w:rPr>
              <w:t>（</w:t>
            </w:r>
            <w:r w:rsidRPr="00BE6834">
              <w:rPr>
                <w:rFonts w:ascii="Times New Roman" w:hAnsi="SimSun"/>
                <w:color w:val="000000"/>
                <w:sz w:val="16"/>
                <w:szCs w:val="16"/>
                <w:lang w:eastAsia="zh-CN"/>
              </w:rPr>
              <w:t>通过电子申请系统发送</w:t>
            </w:r>
            <w:r>
              <w:rPr>
                <w:rFonts w:ascii="Times New Roman" w:hAnsi="SimSun"/>
                <w:color w:val="000000"/>
                <w:sz w:val="16"/>
                <w:szCs w:val="16"/>
                <w:lang w:eastAsia="zh-CN"/>
              </w:rPr>
              <w:t>）（</w:t>
            </w:r>
            <w:r w:rsidRPr="00BE6834">
              <w:rPr>
                <w:rFonts w:ascii="Times New Roman" w:hAnsi="SimSun"/>
                <w:color w:val="000000"/>
                <w:sz w:val="16"/>
                <w:szCs w:val="16"/>
                <w:lang w:eastAsia="zh-CN"/>
              </w:rPr>
              <w:t>累计</w:t>
            </w:r>
            <w:r w:rsidRPr="004F1211">
              <w:rPr>
                <w:rFonts w:ascii="SimSun" w:hAnsi="SimSun"/>
                <w:color w:val="000000"/>
                <w:sz w:val="16"/>
                <w:szCs w:val="16"/>
                <w:lang w:eastAsia="zh-CN"/>
              </w:rPr>
              <w:t>5</w:t>
            </w:r>
            <w:r w:rsidRPr="00BE6834">
              <w:rPr>
                <w:rFonts w:ascii="Times New Roman" w:hAnsi="SimSun"/>
                <w:color w:val="000000"/>
                <w:sz w:val="16"/>
                <w:szCs w:val="16"/>
                <w:lang w:eastAsia="zh-CN"/>
              </w:rPr>
              <w:t>个</w:t>
            </w:r>
            <w:r>
              <w:rPr>
                <w:rFonts w:ascii="Times New Roman" w:hAnsi="SimSun"/>
                <w:color w:val="000000"/>
                <w:sz w:val="16"/>
                <w:szCs w:val="16"/>
                <w:lang w:eastAsia="zh-CN"/>
              </w:rPr>
              <w:t>）</w:t>
            </w:r>
          </w:p>
        </w:tc>
        <w:tc>
          <w:tcPr>
            <w:tcW w:w="559" w:type="pct"/>
            <w:shd w:val="clear" w:color="auto" w:fill="auto"/>
            <w:tcMar>
              <w:top w:w="110" w:type="dxa"/>
              <w:left w:w="58" w:type="dxa"/>
              <w:right w:w="58" w:type="dxa"/>
            </w:tcMar>
          </w:tcPr>
          <w:p w:rsidR="00350A31" w:rsidRPr="004F1211" w:rsidRDefault="00452317" w:rsidP="00285F2D">
            <w:pPr>
              <w:keepNext/>
              <w:keepLines/>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350A31" w:rsidRPr="00BE6834" w:rsidTr="00791549">
        <w:trPr>
          <w:jc w:val="center"/>
        </w:trPr>
        <w:tc>
          <w:tcPr>
            <w:tcW w:w="1085" w:type="pct"/>
            <w:shd w:val="clear" w:color="auto" w:fill="auto"/>
            <w:tcMar>
              <w:left w:w="58" w:type="dxa"/>
              <w:right w:w="58" w:type="dxa"/>
            </w:tcMar>
          </w:tcPr>
          <w:p w:rsidR="00350A31" w:rsidRPr="004F1211" w:rsidRDefault="00350A31" w:rsidP="001E41FE">
            <w:pPr>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稳定提供不断发展的海牙后台</w:t>
            </w:r>
            <w:r w:rsidRPr="004F1211">
              <w:rPr>
                <w:rFonts w:ascii="SimSun" w:hAnsi="SimSun"/>
                <w:color w:val="000000"/>
                <w:sz w:val="16"/>
                <w:szCs w:val="16"/>
                <w:lang w:eastAsia="zh-CN"/>
              </w:rPr>
              <w:t>IT</w:t>
            </w:r>
            <w:r w:rsidRPr="00BE6834">
              <w:rPr>
                <w:rFonts w:ascii="Times New Roman" w:hAnsi="SimSun"/>
                <w:color w:val="000000"/>
                <w:sz w:val="16"/>
                <w:szCs w:val="16"/>
                <w:lang w:eastAsia="zh-CN"/>
              </w:rPr>
              <w:t>服务</w:t>
            </w:r>
          </w:p>
        </w:tc>
        <w:tc>
          <w:tcPr>
            <w:tcW w:w="1567" w:type="pct"/>
            <w:shd w:val="clear" w:color="auto" w:fill="auto"/>
            <w:tcMar>
              <w:left w:w="58" w:type="dxa"/>
              <w:right w:w="58" w:type="dxa"/>
            </w:tcMar>
          </w:tcPr>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服务无中断</w:t>
            </w:r>
          </w:p>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按时交付并部署增强功能</w:t>
            </w:r>
          </w:p>
        </w:tc>
        <w:tc>
          <w:tcPr>
            <w:tcW w:w="521" w:type="pct"/>
            <w:shd w:val="clear" w:color="auto" w:fill="auto"/>
            <w:tcMar>
              <w:top w:w="110" w:type="dxa"/>
              <w:left w:w="58" w:type="dxa"/>
              <w:right w:w="58" w:type="dxa"/>
            </w:tcMar>
          </w:tcPr>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服务无中断</w:t>
            </w:r>
          </w:p>
          <w:p w:rsidR="00350A31" w:rsidRPr="00BE6834" w:rsidRDefault="00350A31" w:rsidP="00285F2D">
            <w:pPr>
              <w:spacing w:afterLines="30" w:after="72" w:line="240" w:lineRule="auto"/>
              <w:rPr>
                <w:rFonts w:ascii="Times New Roman" w:hAnsi="Times New Roman"/>
                <w:color w:val="000000"/>
                <w:sz w:val="16"/>
                <w:szCs w:val="16"/>
                <w:lang w:eastAsia="zh-CN"/>
              </w:rPr>
            </w:pPr>
            <w:r w:rsidRPr="00BE6834">
              <w:rPr>
                <w:rFonts w:ascii="Times New Roman" w:hAnsi="SimSun"/>
                <w:color w:val="000000"/>
                <w:sz w:val="16"/>
                <w:szCs w:val="16"/>
                <w:lang w:eastAsia="zh-CN"/>
              </w:rPr>
              <w:t>按时交付并部署增强功能</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BE6834">
              <w:rPr>
                <w:rFonts w:ascii="Times New Roman" w:hAnsi="SimSun"/>
                <w:color w:val="000000"/>
                <w:sz w:val="16"/>
                <w:szCs w:val="16"/>
                <w:lang w:eastAsia="zh-CN"/>
              </w:rPr>
              <w:t>年服务无中断</w:t>
            </w:r>
          </w:p>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根据要求，按时交付并部署明确要求的增强功能</w:t>
            </w:r>
          </w:p>
        </w:tc>
        <w:tc>
          <w:tcPr>
            <w:tcW w:w="559" w:type="pct"/>
            <w:shd w:val="clear" w:color="auto" w:fill="auto"/>
            <w:tcMar>
              <w:top w:w="110" w:type="dxa"/>
              <w:left w:w="58" w:type="dxa"/>
              <w:right w:w="58" w:type="dxa"/>
            </w:tcMar>
          </w:tcPr>
          <w:p w:rsidR="00350A31" w:rsidRPr="004F1211" w:rsidRDefault="00350A31"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p w:rsidR="00350A31" w:rsidRPr="004F1211" w:rsidRDefault="00350A31" w:rsidP="00285F2D">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350A31" w:rsidRPr="00BE6834" w:rsidTr="00791549">
        <w:trPr>
          <w:jc w:val="center"/>
        </w:trPr>
        <w:tc>
          <w:tcPr>
            <w:tcW w:w="1085" w:type="pct"/>
            <w:shd w:val="clear" w:color="auto" w:fill="auto"/>
            <w:tcMar>
              <w:left w:w="58" w:type="dxa"/>
              <w:right w:w="58" w:type="dxa"/>
            </w:tcMar>
          </w:tcPr>
          <w:p w:rsidR="00350A31" w:rsidRPr="00BE6834" w:rsidRDefault="00350A31" w:rsidP="001E41FE">
            <w:pPr>
              <w:spacing w:afterLines="30" w:after="72" w:line="240" w:lineRule="auto"/>
              <w:jc w:val="both"/>
              <w:rPr>
                <w:rFonts w:ascii="Times New Roman" w:hAnsi="Times New Roman"/>
                <w:color w:val="000000"/>
                <w:sz w:val="16"/>
                <w:szCs w:val="16"/>
                <w:lang w:eastAsia="zh-CN"/>
              </w:rPr>
            </w:pPr>
            <w:r w:rsidRPr="00BE6834">
              <w:rPr>
                <w:rFonts w:ascii="Times New Roman" w:hAnsi="SimSun"/>
                <w:color w:val="000000"/>
                <w:sz w:val="16"/>
                <w:szCs w:val="16"/>
                <w:lang w:eastAsia="zh-CN"/>
              </w:rPr>
              <w:t>国际注册簿中所记录数据的灵活性</w:t>
            </w:r>
          </w:p>
        </w:tc>
        <w:tc>
          <w:tcPr>
            <w:tcW w:w="1567" w:type="pct"/>
            <w:shd w:val="clear" w:color="auto" w:fill="auto"/>
            <w:tcMar>
              <w:left w:w="58" w:type="dxa"/>
              <w:right w:w="58" w:type="dxa"/>
            </w:tcMar>
          </w:tcPr>
          <w:p w:rsidR="00350A3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350A31" w:rsidRPr="00BE6834">
              <w:rPr>
                <w:rFonts w:ascii="Times New Roman" w:hAnsi="SimSun"/>
                <w:color w:val="002060"/>
                <w:sz w:val="16"/>
                <w:szCs w:val="16"/>
                <w:lang w:eastAsia="zh-CN"/>
              </w:rPr>
              <w:t>外观设计选择方面取得进展，但计划在主</w:t>
            </w:r>
            <w:r w:rsidR="00350A31" w:rsidRPr="004F1211">
              <w:rPr>
                <w:rFonts w:ascii="SimSun" w:hAnsi="SimSun"/>
                <w:color w:val="002060"/>
                <w:sz w:val="16"/>
                <w:szCs w:val="16"/>
                <w:lang w:eastAsia="zh-CN"/>
              </w:rPr>
              <w:t>IT</w:t>
            </w:r>
            <w:r w:rsidR="00350A31" w:rsidRPr="00BE6834">
              <w:rPr>
                <w:rFonts w:ascii="Times New Roman" w:hAnsi="SimSun"/>
                <w:color w:val="002060"/>
                <w:sz w:val="16"/>
                <w:szCs w:val="16"/>
                <w:lang w:eastAsia="zh-CN"/>
              </w:rPr>
              <w:t>系统转换后实施，两年期内未发生的事件：</w:t>
            </w:r>
            <w:r w:rsidR="00350A31" w:rsidRPr="004F1211">
              <w:rPr>
                <w:rFonts w:ascii="SimSun" w:hAnsi="SimSun"/>
                <w:color w:val="002060"/>
                <w:sz w:val="16"/>
                <w:szCs w:val="16"/>
                <w:lang w:eastAsia="zh-CN"/>
              </w:rPr>
              <w:t>DIRIS</w:t>
            </w:r>
            <w:r w:rsidR="00350A31" w:rsidRPr="00BE6834">
              <w:rPr>
                <w:rFonts w:ascii="Times New Roman" w:hAnsi="SimSun"/>
                <w:color w:val="002060"/>
                <w:sz w:val="16"/>
                <w:szCs w:val="16"/>
                <w:lang w:eastAsia="zh-CN"/>
              </w:rPr>
              <w:t>。</w:t>
            </w:r>
          </w:p>
          <w:p w:rsidR="00350A31" w:rsidRPr="004F1211" w:rsidRDefault="00D154F6" w:rsidP="00285F2D">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350A31" w:rsidRPr="00BE6834">
              <w:rPr>
                <w:rFonts w:ascii="Times New Roman" w:hAnsi="SimSun"/>
                <w:color w:val="000000"/>
                <w:sz w:val="16"/>
                <w:szCs w:val="16"/>
                <w:lang w:eastAsia="zh-CN"/>
              </w:rPr>
              <w:t>对海牙体系的法律框架修正之后，在国际注册簿中标注和登记国际申请中的非强制性内容有更大的灵活性</w:t>
            </w:r>
            <w:r w:rsidR="00323689">
              <w:rPr>
                <w:rFonts w:ascii="Times New Roman" w:hAnsi="SimSun" w:hint="eastAsia"/>
                <w:color w:val="000000"/>
                <w:sz w:val="16"/>
                <w:szCs w:val="16"/>
                <w:lang w:eastAsia="zh-CN"/>
              </w:rPr>
              <w:t>。</w:t>
            </w:r>
          </w:p>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无法记录详细的外观设计信息</w:t>
            </w:r>
          </w:p>
        </w:tc>
        <w:tc>
          <w:tcPr>
            <w:tcW w:w="521" w:type="pct"/>
            <w:shd w:val="clear" w:color="auto" w:fill="auto"/>
            <w:tcMar>
              <w:top w:w="110" w:type="dxa"/>
              <w:left w:w="58" w:type="dxa"/>
              <w:right w:w="58" w:type="dxa"/>
            </w:tcMar>
          </w:tcPr>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国际注册簿中所记录的数据有灵活性，在国际注册簿中登记更多非强制性内容的可能规范</w:t>
            </w:r>
          </w:p>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能够记录详细的外观设计信息</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无力记录、检索和传播以外观设计为中心的数据以及以拉丁文以外其他字符出现的数据</w:t>
            </w:r>
          </w:p>
        </w:tc>
        <w:tc>
          <w:tcPr>
            <w:tcW w:w="559" w:type="pct"/>
            <w:shd w:val="clear" w:color="auto" w:fill="auto"/>
            <w:tcMar>
              <w:top w:w="110" w:type="dxa"/>
              <w:left w:w="58" w:type="dxa"/>
              <w:right w:w="58" w:type="dxa"/>
            </w:tcMar>
          </w:tcPr>
          <w:p w:rsidR="00350A31" w:rsidRPr="004F1211" w:rsidRDefault="00452317" w:rsidP="00285F2D">
            <w:pPr>
              <w:keepNext/>
              <w:keepLines/>
              <w:spacing w:afterLines="30" w:after="72" w:line="240" w:lineRule="auto"/>
              <w:jc w:val="center"/>
              <w:rPr>
                <w:rFonts w:ascii="SimSun" w:hAnsi="SimSun"/>
                <w:color w:val="76923C" w:themeColor="accent3" w:themeShade="BF"/>
                <w:sz w:val="16"/>
                <w:szCs w:val="16"/>
              </w:rPr>
            </w:pPr>
            <w:r>
              <w:rPr>
                <w:rFonts w:ascii="SimSun" w:hAnsi="SimSun"/>
                <w:b/>
                <w:color w:val="FF0000"/>
                <w:sz w:val="16"/>
                <w:szCs w:val="16"/>
              </w:rPr>
              <w:t>不符合</w:t>
            </w:r>
            <w:r>
              <w:rPr>
                <w:rFonts w:ascii="SimSun" w:hAnsi="SimSun"/>
                <w:b/>
                <w:color w:val="FF0000"/>
                <w:sz w:val="16"/>
                <w:szCs w:val="16"/>
              </w:rPr>
              <w:br/>
              <w:t>预期</w:t>
            </w:r>
          </w:p>
        </w:tc>
      </w:tr>
      <w:tr w:rsidR="00350A31" w:rsidRPr="00BE6834" w:rsidTr="00791549">
        <w:trPr>
          <w:jc w:val="center"/>
        </w:trPr>
        <w:tc>
          <w:tcPr>
            <w:tcW w:w="1085" w:type="pct"/>
            <w:shd w:val="clear" w:color="auto" w:fill="auto"/>
            <w:tcMar>
              <w:left w:w="58" w:type="dxa"/>
              <w:right w:w="58" w:type="dxa"/>
            </w:tcMar>
          </w:tcPr>
          <w:p w:rsidR="00350A31" w:rsidRPr="004F1211" w:rsidRDefault="00350A31" w:rsidP="001E41FE">
            <w:pPr>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部署</w:t>
            </w:r>
            <w:r w:rsidRPr="004F1211">
              <w:rPr>
                <w:rFonts w:ascii="SimSun" w:hAnsi="SimSun"/>
                <w:color w:val="000000"/>
                <w:sz w:val="16"/>
                <w:szCs w:val="16"/>
                <w:lang w:eastAsia="zh-CN"/>
              </w:rPr>
              <w:t>3</w:t>
            </w:r>
            <w:r w:rsidRPr="00BE6834">
              <w:rPr>
                <w:rFonts w:ascii="Times New Roman" w:hAnsi="SimSun"/>
                <w:color w:val="000000"/>
                <w:sz w:val="16"/>
                <w:szCs w:val="16"/>
                <w:lang w:eastAsia="zh-CN"/>
              </w:rPr>
              <w:t>个</w:t>
            </w:r>
            <w:r w:rsidRPr="004F1211">
              <w:rPr>
                <w:rFonts w:ascii="SimSun" w:hAnsi="SimSun"/>
                <w:color w:val="000000"/>
                <w:sz w:val="16"/>
                <w:szCs w:val="16"/>
                <w:lang w:eastAsia="zh-CN"/>
              </w:rPr>
              <w:t>DIRIS</w:t>
            </w:r>
            <w:r w:rsidRPr="00BE6834">
              <w:rPr>
                <w:rFonts w:ascii="Times New Roman" w:hAnsi="SimSun"/>
                <w:color w:val="000000"/>
                <w:sz w:val="16"/>
                <w:szCs w:val="16"/>
                <w:lang w:eastAsia="zh-CN"/>
              </w:rPr>
              <w:t>版本和</w:t>
            </w:r>
            <w:r w:rsidRPr="004F1211">
              <w:rPr>
                <w:rFonts w:ascii="SimSun" w:hAnsi="SimSun"/>
                <w:color w:val="000000"/>
                <w:sz w:val="16"/>
                <w:szCs w:val="16"/>
                <w:lang w:eastAsia="zh-CN"/>
              </w:rPr>
              <w:t>3</w:t>
            </w:r>
            <w:r w:rsidRPr="00BE6834">
              <w:rPr>
                <w:rFonts w:ascii="Times New Roman" w:hAnsi="SimSun"/>
                <w:color w:val="000000"/>
                <w:sz w:val="16"/>
                <w:szCs w:val="16"/>
                <w:lang w:eastAsia="zh-CN"/>
              </w:rPr>
              <w:t>个海牙电子申请版本</w:t>
            </w:r>
          </w:p>
        </w:tc>
        <w:tc>
          <w:tcPr>
            <w:tcW w:w="1567" w:type="pct"/>
            <w:shd w:val="clear" w:color="auto" w:fill="auto"/>
            <w:tcMar>
              <w:left w:w="58" w:type="dxa"/>
              <w:right w:w="58" w:type="dxa"/>
            </w:tcMar>
          </w:tcPr>
          <w:p w:rsidR="00350A31" w:rsidRPr="004F1211" w:rsidRDefault="00350A31" w:rsidP="00F11C6F">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没有部署</w:t>
            </w:r>
            <w:r w:rsidRPr="004F1211">
              <w:rPr>
                <w:rFonts w:ascii="SimSun" w:hAnsi="SimSun"/>
                <w:color w:val="000000"/>
                <w:sz w:val="16"/>
                <w:szCs w:val="16"/>
                <w:lang w:eastAsia="zh-CN"/>
              </w:rPr>
              <w:t>DIRIS</w:t>
            </w:r>
            <w:r w:rsidRPr="00BE6834">
              <w:rPr>
                <w:rFonts w:ascii="Times New Roman" w:hAnsi="SimSun"/>
                <w:color w:val="000000"/>
                <w:sz w:val="16"/>
                <w:szCs w:val="16"/>
                <w:lang w:eastAsia="zh-CN"/>
              </w:rPr>
              <w:t>，电子申请</w:t>
            </w:r>
            <w:r w:rsidRPr="004F1211">
              <w:rPr>
                <w:rFonts w:ascii="SimSun" w:hAnsi="SimSun"/>
                <w:color w:val="000000"/>
                <w:sz w:val="16"/>
                <w:szCs w:val="16"/>
                <w:lang w:eastAsia="zh-CN"/>
              </w:rPr>
              <w:t>HPM</w:t>
            </w:r>
            <w:r w:rsidRPr="00BE6834">
              <w:rPr>
                <w:rFonts w:ascii="Times New Roman" w:hAnsi="SimSun"/>
                <w:color w:val="000000"/>
                <w:sz w:val="16"/>
                <w:szCs w:val="16"/>
                <w:lang w:eastAsia="zh-CN"/>
              </w:rPr>
              <w:t>投入生产，目前的外观设计数据库没有反映新要求的粒度，电子申请不支持对不规范来信的电子答复</w:t>
            </w:r>
          </w:p>
        </w:tc>
        <w:tc>
          <w:tcPr>
            <w:tcW w:w="521" w:type="pct"/>
            <w:shd w:val="clear" w:color="auto" w:fill="auto"/>
            <w:tcMar>
              <w:top w:w="110" w:type="dxa"/>
              <w:left w:w="58" w:type="dxa"/>
              <w:right w:w="58" w:type="dxa"/>
            </w:tcMar>
          </w:tcPr>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部署</w:t>
            </w:r>
            <w:r w:rsidRPr="004F1211">
              <w:rPr>
                <w:rFonts w:ascii="SimSun" w:hAnsi="SimSun"/>
                <w:color w:val="000000"/>
                <w:sz w:val="16"/>
                <w:szCs w:val="16"/>
                <w:lang w:eastAsia="zh-CN"/>
              </w:rPr>
              <w:t>3</w:t>
            </w:r>
            <w:r w:rsidRPr="00BE6834">
              <w:rPr>
                <w:rFonts w:ascii="Times New Roman" w:hAnsi="SimSun"/>
                <w:color w:val="000000"/>
                <w:sz w:val="16"/>
                <w:szCs w:val="16"/>
                <w:lang w:eastAsia="zh-CN"/>
              </w:rPr>
              <w:t>个</w:t>
            </w:r>
            <w:r w:rsidRPr="004F1211">
              <w:rPr>
                <w:rFonts w:ascii="SimSun" w:hAnsi="SimSun"/>
                <w:color w:val="000000"/>
                <w:sz w:val="16"/>
                <w:szCs w:val="16"/>
                <w:lang w:eastAsia="zh-CN"/>
              </w:rPr>
              <w:t>DIRIS</w:t>
            </w:r>
            <w:r w:rsidRPr="00BE6834">
              <w:rPr>
                <w:rFonts w:ascii="Times New Roman" w:hAnsi="SimSun"/>
                <w:color w:val="000000"/>
                <w:sz w:val="16"/>
                <w:szCs w:val="16"/>
                <w:lang w:eastAsia="zh-CN"/>
              </w:rPr>
              <w:t>新版本</w:t>
            </w:r>
          </w:p>
          <w:p w:rsidR="00350A31" w:rsidRPr="004F1211" w:rsidRDefault="00350A31" w:rsidP="00285F2D">
            <w:pPr>
              <w:spacing w:afterLines="30" w:after="72" w:line="240" w:lineRule="auto"/>
              <w:rPr>
                <w:rFonts w:ascii="SimSun" w:hAnsi="SimSun"/>
                <w:color w:val="000000"/>
                <w:sz w:val="16"/>
                <w:szCs w:val="16"/>
                <w:lang w:eastAsia="zh-CN"/>
              </w:rPr>
            </w:pPr>
            <w:r w:rsidRPr="00BE6834">
              <w:rPr>
                <w:rFonts w:ascii="Times New Roman" w:hAnsi="SimSun"/>
                <w:color w:val="000000"/>
                <w:sz w:val="16"/>
                <w:szCs w:val="16"/>
                <w:lang w:eastAsia="zh-CN"/>
              </w:rPr>
              <w:t>部署了</w:t>
            </w:r>
            <w:r w:rsidRPr="004F1211">
              <w:rPr>
                <w:rFonts w:ascii="SimSun" w:hAnsi="SimSun"/>
                <w:color w:val="000000"/>
                <w:sz w:val="16"/>
                <w:szCs w:val="16"/>
                <w:lang w:eastAsia="zh-CN"/>
              </w:rPr>
              <w:t>3</w:t>
            </w:r>
            <w:r w:rsidRPr="00BE6834">
              <w:rPr>
                <w:rFonts w:ascii="Times New Roman" w:hAnsi="SimSun"/>
                <w:color w:val="000000"/>
                <w:sz w:val="16"/>
                <w:szCs w:val="16"/>
                <w:lang w:eastAsia="zh-CN"/>
              </w:rPr>
              <w:t>个海牙电子申请最新版本、启用了对不规范来信的电子答复，并且修订了</w:t>
            </w:r>
            <w:r w:rsidRPr="004F1211">
              <w:rPr>
                <w:rFonts w:ascii="SimSun" w:hAnsi="SimSun"/>
                <w:color w:val="000000"/>
                <w:sz w:val="16"/>
                <w:szCs w:val="16"/>
                <w:lang w:eastAsia="zh-CN"/>
              </w:rPr>
              <w:t>1</w:t>
            </w:r>
            <w:r w:rsidRPr="00BE6834">
              <w:rPr>
                <w:rFonts w:ascii="Times New Roman" w:hAnsi="SimSun"/>
                <w:color w:val="000000"/>
                <w:sz w:val="16"/>
                <w:szCs w:val="16"/>
                <w:lang w:eastAsia="zh-CN"/>
              </w:rPr>
              <w:t>个逻辑数据库外观设计</w:t>
            </w:r>
          </w:p>
        </w:tc>
        <w:tc>
          <w:tcPr>
            <w:tcW w:w="1268" w:type="pct"/>
            <w:shd w:val="clear" w:color="auto" w:fill="FFFFFF"/>
            <w:tcMar>
              <w:top w:w="110" w:type="dxa"/>
              <w:left w:w="58" w:type="dxa"/>
              <w:right w:w="58" w:type="dxa"/>
            </w:tcMar>
          </w:tcPr>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关于替换</w:t>
            </w:r>
            <w:r w:rsidRPr="004F1211">
              <w:rPr>
                <w:rFonts w:ascii="SimSun" w:hAnsi="SimSun"/>
                <w:color w:val="000000"/>
                <w:sz w:val="16"/>
                <w:szCs w:val="16"/>
                <w:lang w:eastAsia="zh-CN"/>
              </w:rPr>
              <w:t>D-IRIS</w:t>
            </w:r>
            <w:r w:rsidRPr="00BE6834">
              <w:rPr>
                <w:rFonts w:ascii="Times New Roman" w:hAnsi="SimSun"/>
                <w:color w:val="000000"/>
                <w:sz w:val="16"/>
                <w:szCs w:val="16"/>
                <w:lang w:eastAsia="zh-CN"/>
              </w:rPr>
              <w:t>的海牙</w:t>
            </w:r>
            <w:r w:rsidRPr="004F1211">
              <w:rPr>
                <w:rFonts w:ascii="SimSun" w:hAnsi="SimSun"/>
                <w:color w:val="000000"/>
                <w:sz w:val="16"/>
                <w:szCs w:val="16"/>
                <w:lang w:eastAsia="zh-CN"/>
              </w:rPr>
              <w:t>IT</w:t>
            </w:r>
            <w:r w:rsidRPr="00BE6834">
              <w:rPr>
                <w:rFonts w:ascii="Times New Roman" w:hAnsi="SimSun"/>
                <w:color w:val="000000"/>
                <w:sz w:val="16"/>
                <w:szCs w:val="16"/>
                <w:lang w:eastAsia="zh-CN"/>
              </w:rPr>
              <w:t>平台的工作于</w:t>
            </w:r>
            <w:r w:rsidRPr="004F1211">
              <w:rPr>
                <w:rFonts w:ascii="SimSun" w:hAnsi="SimSun"/>
                <w:color w:val="000000"/>
                <w:sz w:val="16"/>
                <w:szCs w:val="16"/>
                <w:lang w:eastAsia="zh-CN"/>
              </w:rPr>
              <w:t>2016</w:t>
            </w:r>
            <w:r>
              <w:rPr>
                <w:rFonts w:ascii="Times New Roman" w:hAnsi="SimSun"/>
                <w:color w:val="000000"/>
                <w:sz w:val="16"/>
                <w:szCs w:val="16"/>
                <w:lang w:eastAsia="zh-CN"/>
              </w:rPr>
              <w:t>年末</w:t>
            </w:r>
            <w:r w:rsidRPr="00BE6834">
              <w:rPr>
                <w:rFonts w:ascii="Times New Roman" w:hAnsi="SimSun"/>
                <w:color w:val="000000"/>
                <w:sz w:val="16"/>
                <w:szCs w:val="16"/>
                <w:lang w:eastAsia="zh-CN"/>
              </w:rPr>
              <w:t>开始。</w:t>
            </w:r>
          </w:p>
          <w:p w:rsidR="00350A31" w:rsidRPr="004F1211" w:rsidRDefault="00350A31" w:rsidP="001E41FE">
            <w:pPr>
              <w:keepNext/>
              <w:keepLines/>
              <w:spacing w:afterLines="30" w:after="72" w:line="240" w:lineRule="auto"/>
              <w:jc w:val="both"/>
              <w:rPr>
                <w:rFonts w:ascii="SimSun" w:hAnsi="SimSun"/>
                <w:color w:val="000000"/>
                <w:sz w:val="16"/>
                <w:szCs w:val="16"/>
                <w:lang w:eastAsia="zh-CN"/>
              </w:rPr>
            </w:pPr>
          </w:p>
          <w:p w:rsidR="00350A31" w:rsidRPr="004F1211" w:rsidRDefault="00350A31" w:rsidP="001E41FE">
            <w:pPr>
              <w:keepNext/>
              <w:keepLines/>
              <w:spacing w:afterLines="30" w:after="72" w:line="240" w:lineRule="auto"/>
              <w:jc w:val="both"/>
              <w:rPr>
                <w:rFonts w:ascii="SimSun" w:hAnsi="SimSun"/>
                <w:color w:val="000000"/>
                <w:sz w:val="16"/>
                <w:szCs w:val="16"/>
                <w:lang w:eastAsia="zh-CN"/>
              </w:rPr>
            </w:pPr>
            <w:r w:rsidRPr="00BE6834">
              <w:rPr>
                <w:rFonts w:ascii="Times New Roman" w:hAnsi="SimSun"/>
                <w:color w:val="000000"/>
                <w:sz w:val="16"/>
                <w:szCs w:val="16"/>
                <w:lang w:eastAsia="zh-CN"/>
              </w:rPr>
              <w:t>在</w:t>
            </w:r>
            <w:r w:rsidRPr="004F1211">
              <w:rPr>
                <w:rFonts w:ascii="SimSun" w:hAnsi="SimSun"/>
                <w:color w:val="000000"/>
                <w:sz w:val="16"/>
                <w:szCs w:val="16"/>
              </w:rPr>
              <w:t>2016</w:t>
            </w:r>
            <w:r w:rsidRPr="00BE6834">
              <w:rPr>
                <w:rFonts w:ascii="Times New Roman" w:hAnsi="SimSun"/>
                <w:color w:val="000000"/>
                <w:sz w:val="16"/>
                <w:szCs w:val="16"/>
                <w:lang w:eastAsia="zh-CN"/>
              </w:rPr>
              <w:t>年：</w:t>
            </w:r>
          </w:p>
          <w:p w:rsidR="00350A31" w:rsidRPr="004F1211" w:rsidRDefault="00350A31" w:rsidP="001E41FE">
            <w:pPr>
              <w:pStyle w:val="ListParagraph"/>
              <w:keepNext/>
              <w:keepLines/>
              <w:numPr>
                <w:ilvl w:val="0"/>
                <w:numId w:val="29"/>
              </w:numPr>
              <w:spacing w:afterLines="30" w:after="72" w:line="240" w:lineRule="auto"/>
              <w:ind w:left="113" w:hanging="113"/>
              <w:contextualSpacing w:val="0"/>
              <w:jc w:val="both"/>
              <w:rPr>
                <w:rFonts w:ascii="SimSun" w:hAnsi="SimSun"/>
                <w:color w:val="000000"/>
                <w:sz w:val="16"/>
                <w:szCs w:val="16"/>
                <w:lang w:eastAsia="zh-CN"/>
              </w:rPr>
            </w:pPr>
            <w:r w:rsidRPr="00BE6834">
              <w:rPr>
                <w:rFonts w:ascii="Times New Roman" w:hAnsi="SimSun"/>
                <w:color w:val="000000"/>
                <w:sz w:val="16"/>
                <w:szCs w:val="16"/>
                <w:lang w:eastAsia="zh-CN"/>
              </w:rPr>
              <w:t>电子申请支持对不规范来信的电子答复</w:t>
            </w:r>
            <w:r>
              <w:rPr>
                <w:rFonts w:ascii="Times New Roman" w:hAnsi="SimSun"/>
                <w:color w:val="000000"/>
                <w:sz w:val="16"/>
                <w:szCs w:val="16"/>
                <w:lang w:eastAsia="zh-CN"/>
              </w:rPr>
              <w:t>（</w:t>
            </w:r>
            <w:r w:rsidRPr="004F1211">
              <w:rPr>
                <w:rFonts w:ascii="SimSun" w:hAnsi="SimSun"/>
                <w:color w:val="000000"/>
                <w:sz w:val="16"/>
                <w:szCs w:val="16"/>
                <w:lang w:eastAsia="zh-CN"/>
              </w:rPr>
              <w:t>2016</w:t>
            </w:r>
            <w:r w:rsidRPr="00BE6834">
              <w:rPr>
                <w:rFonts w:ascii="Times New Roman" w:hAnsi="SimSun"/>
                <w:color w:val="000000"/>
                <w:sz w:val="16"/>
                <w:szCs w:val="16"/>
                <w:lang w:eastAsia="zh-CN"/>
              </w:rPr>
              <w:t>年</w:t>
            </w:r>
            <w:r w:rsidRPr="004F1211">
              <w:rPr>
                <w:rFonts w:ascii="SimSun" w:hAnsi="SimSun"/>
                <w:color w:val="000000"/>
                <w:sz w:val="16"/>
                <w:szCs w:val="16"/>
                <w:lang w:eastAsia="zh-CN"/>
              </w:rPr>
              <w:t>4</w:t>
            </w:r>
            <w:r w:rsidRPr="00BE6834">
              <w:rPr>
                <w:rFonts w:ascii="Times New Roman" w:hAnsi="SimSun"/>
                <w:color w:val="000000"/>
                <w:sz w:val="16"/>
                <w:szCs w:val="16"/>
                <w:lang w:eastAsia="zh-CN"/>
              </w:rPr>
              <w:t>月</w:t>
            </w:r>
            <w:r>
              <w:rPr>
                <w:rFonts w:ascii="Times New Roman" w:hAnsi="SimSun"/>
                <w:color w:val="000000"/>
                <w:sz w:val="16"/>
                <w:szCs w:val="16"/>
                <w:lang w:eastAsia="zh-CN"/>
              </w:rPr>
              <w:t>）</w:t>
            </w:r>
            <w:r w:rsidRPr="00BE6834">
              <w:rPr>
                <w:rFonts w:ascii="Times New Roman" w:hAnsi="SimSun"/>
                <w:color w:val="000000"/>
                <w:sz w:val="16"/>
                <w:szCs w:val="16"/>
                <w:lang w:eastAsia="zh-CN"/>
              </w:rPr>
              <w:t>；</w:t>
            </w:r>
          </w:p>
          <w:p w:rsidR="00350A31" w:rsidRPr="004F1211" w:rsidRDefault="00350A31" w:rsidP="001E41FE">
            <w:pPr>
              <w:pStyle w:val="ListParagraph"/>
              <w:keepNext/>
              <w:keepLines/>
              <w:numPr>
                <w:ilvl w:val="0"/>
                <w:numId w:val="29"/>
              </w:numPr>
              <w:spacing w:afterLines="30" w:after="72" w:line="240" w:lineRule="auto"/>
              <w:ind w:left="113" w:hanging="113"/>
              <w:contextualSpacing w:val="0"/>
              <w:jc w:val="both"/>
              <w:rPr>
                <w:rFonts w:ascii="SimSun" w:hAnsi="SimSun"/>
                <w:color w:val="000000"/>
                <w:sz w:val="16"/>
                <w:szCs w:val="16"/>
                <w:lang w:eastAsia="zh-CN"/>
              </w:rPr>
            </w:pPr>
            <w:r w:rsidRPr="00BE6834">
              <w:rPr>
                <w:rFonts w:ascii="Times New Roman" w:hAnsi="SimSun"/>
                <w:color w:val="000000"/>
                <w:sz w:val="16"/>
                <w:szCs w:val="16"/>
                <w:lang w:eastAsia="zh-CN"/>
              </w:rPr>
              <w:t>部署了</w:t>
            </w:r>
            <w:r w:rsidRPr="004F1211">
              <w:rPr>
                <w:rFonts w:ascii="SimSun" w:hAnsi="SimSun"/>
                <w:color w:val="000000"/>
                <w:sz w:val="16"/>
                <w:szCs w:val="16"/>
                <w:lang w:eastAsia="zh-CN"/>
              </w:rPr>
              <w:t>5</w:t>
            </w:r>
            <w:r w:rsidRPr="00BE6834">
              <w:rPr>
                <w:rFonts w:ascii="Times New Roman" w:hAnsi="SimSun"/>
                <w:color w:val="000000"/>
                <w:sz w:val="16"/>
                <w:szCs w:val="16"/>
                <w:lang w:eastAsia="zh-CN"/>
              </w:rPr>
              <w:t>个海牙电子申请最新版本。</w:t>
            </w:r>
          </w:p>
        </w:tc>
        <w:tc>
          <w:tcPr>
            <w:tcW w:w="559" w:type="pct"/>
            <w:shd w:val="clear" w:color="auto" w:fill="auto"/>
            <w:tcMar>
              <w:top w:w="110" w:type="dxa"/>
              <w:left w:w="58" w:type="dxa"/>
              <w:right w:w="58" w:type="dxa"/>
            </w:tcMar>
          </w:tcPr>
          <w:p w:rsidR="00350A31" w:rsidRPr="00791549" w:rsidRDefault="00350A31" w:rsidP="00285F2D">
            <w:pPr>
              <w:keepNext/>
              <w:keepLines/>
              <w:spacing w:afterLines="30" w:after="72" w:line="240" w:lineRule="auto"/>
              <w:jc w:val="center"/>
              <w:rPr>
                <w:rFonts w:ascii="SimSun" w:hAnsi="SimSun"/>
                <w:b/>
                <w:color w:val="000000"/>
                <w:sz w:val="16"/>
                <w:szCs w:val="16"/>
              </w:rPr>
            </w:pPr>
            <w:r w:rsidRPr="00791549">
              <w:rPr>
                <w:rFonts w:ascii="Times New Roman" w:hAnsi="SimSun"/>
                <w:b/>
                <w:color w:val="000000"/>
                <w:sz w:val="16"/>
                <w:szCs w:val="16"/>
              </w:rPr>
              <w:t>终止</w:t>
            </w:r>
          </w:p>
          <w:p w:rsidR="00350A31" w:rsidRPr="004F1211" w:rsidRDefault="00350A31" w:rsidP="00285F2D">
            <w:pPr>
              <w:keepNext/>
              <w:keepLines/>
              <w:spacing w:afterLines="30" w:after="72" w:line="240" w:lineRule="auto"/>
              <w:rPr>
                <w:rFonts w:ascii="SimSun" w:hAnsi="SimSun"/>
                <w:color w:val="00B050"/>
                <w:sz w:val="16"/>
                <w:szCs w:val="16"/>
              </w:rPr>
            </w:pPr>
          </w:p>
          <w:p w:rsidR="00350A31" w:rsidRPr="004F1211" w:rsidRDefault="00350A31" w:rsidP="00285F2D">
            <w:pPr>
              <w:keepNext/>
              <w:keepLines/>
              <w:spacing w:afterLines="30" w:after="72" w:line="240" w:lineRule="auto"/>
              <w:jc w:val="center"/>
              <w:rPr>
                <w:rFonts w:ascii="SimSun" w:hAnsi="SimSun"/>
                <w:color w:val="000000"/>
                <w:sz w:val="16"/>
                <w:szCs w:val="16"/>
              </w:rPr>
            </w:pPr>
          </w:p>
          <w:p w:rsidR="00350A31" w:rsidRPr="004F1211" w:rsidRDefault="00350A31" w:rsidP="00285F2D">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bl>
    <w:p w:rsidR="00350A31" w:rsidRPr="004F1211" w:rsidRDefault="00350A31" w:rsidP="00291179">
      <w:pPr>
        <w:spacing w:line="240" w:lineRule="auto"/>
        <w:rPr>
          <w:rFonts w:ascii="SimSun" w:hAnsi="SimSun"/>
          <w:color w:val="000000"/>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6"/>
      </w:tblGrid>
      <w:tr w:rsidR="00350A31" w:rsidRPr="00BE6834" w:rsidTr="006F14D7">
        <w:trPr>
          <w:trHeight w:val="423"/>
          <w:jc w:val="center"/>
        </w:trPr>
        <w:tc>
          <w:tcPr>
            <w:tcW w:w="9571" w:type="dxa"/>
            <w:shd w:val="clear" w:color="auto" w:fill="C6D9F1" w:themeFill="text2" w:themeFillTint="33"/>
            <w:vAlign w:val="center"/>
          </w:tcPr>
          <w:p w:rsidR="00350A31" w:rsidRPr="00A20641" w:rsidRDefault="00350A31" w:rsidP="00A20641">
            <w:pPr>
              <w:keepNext/>
              <w:keepLines/>
              <w:spacing w:after="0" w:line="240" w:lineRule="auto"/>
              <w:jc w:val="center"/>
              <w:rPr>
                <w:rFonts w:ascii="SimSun" w:eastAsia="SimSun" w:hAnsi="SimSun"/>
                <w:b/>
                <w:sz w:val="21"/>
                <w:lang w:eastAsia="zh-CN"/>
              </w:rPr>
            </w:pPr>
            <w:r w:rsidRPr="00A20641">
              <w:rPr>
                <w:rFonts w:ascii="SimSun" w:eastAsia="SimSun" w:hAnsi="SimSun"/>
                <w:b/>
                <w:sz w:val="21"/>
                <w:lang w:eastAsia="zh-CN"/>
              </w:rPr>
              <w:lastRenderedPageBreak/>
              <w:t>计划31资源利用情况</w:t>
            </w:r>
          </w:p>
        </w:tc>
      </w:tr>
    </w:tbl>
    <w:p w:rsidR="00350A3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350A3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74"/>
        <w:gridCol w:w="4105"/>
        <w:gridCol w:w="1464"/>
        <w:gridCol w:w="1464"/>
        <w:gridCol w:w="176"/>
        <w:gridCol w:w="1289"/>
      </w:tblGrid>
      <w:tr w:rsidR="00350A31" w:rsidRPr="00606AE6" w:rsidTr="00012194">
        <w:trPr>
          <w:jc w:val="center"/>
        </w:trPr>
        <w:tc>
          <w:tcPr>
            <w:tcW w:w="4679" w:type="dxa"/>
            <w:gridSpan w:val="2"/>
            <w:tcBorders>
              <w:top w:val="nil"/>
              <w:left w:val="nil"/>
              <w:bottom w:val="nil"/>
              <w:right w:val="nil"/>
            </w:tcBorders>
            <w:shd w:val="clear" w:color="000000" w:fill="C5D9F1"/>
            <w:noWrap/>
            <w:vAlign w:val="center"/>
            <w:hideMark/>
          </w:tcPr>
          <w:p w:rsidR="00350A31" w:rsidRPr="00606AE6" w:rsidRDefault="00350A31"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350A31"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350A31"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350A31"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350A31" w:rsidRPr="00BE6834" w:rsidTr="00012194">
        <w:trPr>
          <w:jc w:val="center"/>
        </w:trPr>
        <w:tc>
          <w:tcPr>
            <w:tcW w:w="574" w:type="dxa"/>
            <w:tcBorders>
              <w:top w:val="nil"/>
              <w:left w:val="nil"/>
              <w:bottom w:val="nil"/>
              <w:right w:val="nil"/>
            </w:tcBorders>
            <w:shd w:val="clear" w:color="auto" w:fill="auto"/>
            <w:noWrap/>
            <w:vAlign w:val="center"/>
            <w:hideMark/>
          </w:tcPr>
          <w:p w:rsidR="00350A31" w:rsidRPr="004F1211" w:rsidRDefault="00350A31" w:rsidP="00427E94">
            <w:pPr>
              <w:spacing w:beforeLines="30" w:before="72" w:afterLines="30" w:after="72" w:line="240" w:lineRule="auto"/>
              <w:rPr>
                <w:rFonts w:ascii="SimSun" w:hAnsi="SimSun"/>
                <w:sz w:val="16"/>
                <w:szCs w:val="16"/>
              </w:rPr>
            </w:pPr>
            <w:r w:rsidRPr="00BE6834">
              <w:rPr>
                <w:rFonts w:ascii="Times New Roman" w:hAnsi="SimSun"/>
                <w:sz w:val="16"/>
                <w:szCs w:val="16"/>
                <w:lang w:eastAsia="zh-CN"/>
              </w:rPr>
              <w:t>二</w:t>
            </w:r>
            <w:r w:rsidRPr="004F1211">
              <w:rPr>
                <w:rFonts w:ascii="SimSun" w:hAnsi="SimSun"/>
                <w:sz w:val="16"/>
                <w:szCs w:val="16"/>
              </w:rPr>
              <w:t>.4</w:t>
            </w:r>
          </w:p>
        </w:tc>
        <w:tc>
          <w:tcPr>
            <w:tcW w:w="4105" w:type="dxa"/>
            <w:tcBorders>
              <w:top w:val="nil"/>
              <w:left w:val="nil"/>
              <w:bottom w:val="nil"/>
              <w:right w:val="nil"/>
            </w:tcBorders>
            <w:shd w:val="clear" w:color="auto" w:fill="auto"/>
            <w:vAlign w:val="center"/>
            <w:hideMark/>
          </w:tcPr>
          <w:p w:rsidR="00350A31" w:rsidRPr="00BE6834" w:rsidRDefault="00350A31" w:rsidP="001E41FE">
            <w:pPr>
              <w:spacing w:beforeLines="30" w:before="72" w:afterLines="30" w:after="72" w:line="240" w:lineRule="auto"/>
              <w:jc w:val="both"/>
              <w:rPr>
                <w:rFonts w:ascii="Times New Roman" w:hAnsi="Times New Roman"/>
                <w:sz w:val="16"/>
                <w:szCs w:val="16"/>
                <w:lang w:eastAsia="zh-CN"/>
              </w:rPr>
            </w:pPr>
            <w:r w:rsidRPr="00BE6834">
              <w:rPr>
                <w:rFonts w:ascii="Times New Roman" w:hAnsi="SimSun"/>
                <w:sz w:val="16"/>
                <w:szCs w:val="16"/>
                <w:lang w:eastAsia="zh-CN"/>
              </w:rPr>
              <w:t>海牙体系得到更广泛和更好的利用，其中包括发展中国家和最不发达国家的利用</w:t>
            </w:r>
          </w:p>
        </w:tc>
        <w:tc>
          <w:tcPr>
            <w:tcW w:w="1464" w:type="dxa"/>
            <w:tcBorders>
              <w:top w:val="nil"/>
              <w:left w:val="nil"/>
              <w:bottom w:val="nil"/>
              <w:right w:val="nil"/>
            </w:tcBorders>
            <w:shd w:val="clear" w:color="auto" w:fill="auto"/>
            <w:noWrap/>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5,337</w:t>
            </w:r>
          </w:p>
        </w:tc>
        <w:tc>
          <w:tcPr>
            <w:tcW w:w="1464" w:type="dxa"/>
            <w:tcBorders>
              <w:top w:val="nil"/>
              <w:left w:val="nil"/>
              <w:bottom w:val="nil"/>
              <w:right w:val="nil"/>
            </w:tcBorders>
            <w:shd w:val="clear" w:color="auto" w:fill="auto"/>
            <w:noWrap/>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5,865</w:t>
            </w:r>
          </w:p>
        </w:tc>
        <w:tc>
          <w:tcPr>
            <w:tcW w:w="1465" w:type="dxa"/>
            <w:gridSpan w:val="2"/>
            <w:tcBorders>
              <w:top w:val="nil"/>
              <w:left w:val="nil"/>
              <w:bottom w:val="nil"/>
              <w:right w:val="nil"/>
            </w:tcBorders>
            <w:shd w:val="clear" w:color="auto" w:fill="auto"/>
            <w:noWrap/>
            <w:vAlign w:val="center"/>
            <w:hideMark/>
          </w:tcPr>
          <w:p w:rsidR="00350A31" w:rsidRPr="004F1211" w:rsidRDefault="00350A3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2,688</w:t>
            </w:r>
          </w:p>
        </w:tc>
      </w:tr>
      <w:tr w:rsidR="00350A31" w:rsidRPr="00BE6834" w:rsidTr="00012194">
        <w:trPr>
          <w:jc w:val="center"/>
        </w:trPr>
        <w:tc>
          <w:tcPr>
            <w:tcW w:w="574" w:type="dxa"/>
            <w:tcBorders>
              <w:top w:val="nil"/>
              <w:left w:val="nil"/>
              <w:bottom w:val="nil"/>
              <w:right w:val="nil"/>
            </w:tcBorders>
            <w:shd w:val="clear" w:color="auto" w:fill="auto"/>
            <w:noWrap/>
            <w:vAlign w:val="center"/>
            <w:hideMark/>
          </w:tcPr>
          <w:p w:rsidR="00350A31" w:rsidRPr="004F1211" w:rsidRDefault="00350A31" w:rsidP="00427E94">
            <w:pPr>
              <w:spacing w:beforeLines="30" w:before="72" w:afterLines="30" w:after="72" w:line="240" w:lineRule="auto"/>
              <w:rPr>
                <w:rFonts w:ascii="SimSun" w:hAnsi="SimSun"/>
                <w:sz w:val="16"/>
                <w:szCs w:val="16"/>
              </w:rPr>
            </w:pPr>
            <w:r w:rsidRPr="00BE6834">
              <w:rPr>
                <w:rFonts w:ascii="Times New Roman" w:hAnsi="SimSun"/>
                <w:sz w:val="16"/>
                <w:szCs w:val="16"/>
                <w:lang w:eastAsia="zh-CN"/>
              </w:rPr>
              <w:t>二</w:t>
            </w:r>
            <w:r w:rsidRPr="004F1211">
              <w:rPr>
                <w:rFonts w:ascii="SimSun" w:hAnsi="SimSun"/>
                <w:sz w:val="16"/>
                <w:szCs w:val="16"/>
              </w:rPr>
              <w:t>.5</w:t>
            </w:r>
          </w:p>
        </w:tc>
        <w:tc>
          <w:tcPr>
            <w:tcW w:w="4105" w:type="dxa"/>
            <w:tcBorders>
              <w:top w:val="nil"/>
              <w:left w:val="nil"/>
              <w:bottom w:val="nil"/>
              <w:right w:val="nil"/>
            </w:tcBorders>
            <w:shd w:val="clear" w:color="auto" w:fill="auto"/>
            <w:vAlign w:val="center"/>
            <w:hideMark/>
          </w:tcPr>
          <w:p w:rsidR="00350A31" w:rsidRPr="00BE6834" w:rsidRDefault="00350A31" w:rsidP="001E41FE">
            <w:pPr>
              <w:spacing w:beforeLines="30" w:before="72" w:afterLines="30" w:after="72" w:line="240" w:lineRule="auto"/>
              <w:jc w:val="both"/>
              <w:rPr>
                <w:rFonts w:ascii="Times New Roman" w:hAnsi="Times New Roman"/>
                <w:sz w:val="16"/>
                <w:szCs w:val="16"/>
                <w:lang w:eastAsia="zh-CN"/>
              </w:rPr>
            </w:pPr>
            <w:r w:rsidRPr="00BE6834">
              <w:rPr>
                <w:rFonts w:ascii="Times New Roman" w:hAnsi="SimSun"/>
                <w:sz w:val="16"/>
                <w:szCs w:val="16"/>
                <w:lang w:eastAsia="zh-CN"/>
              </w:rPr>
              <w:t>海牙业务的生产率和服务质量得到提高</w:t>
            </w:r>
          </w:p>
        </w:tc>
        <w:tc>
          <w:tcPr>
            <w:tcW w:w="1464" w:type="dxa"/>
            <w:tcBorders>
              <w:top w:val="nil"/>
              <w:left w:val="nil"/>
              <w:bottom w:val="nil"/>
              <w:right w:val="nil"/>
            </w:tcBorders>
            <w:shd w:val="clear" w:color="auto" w:fill="auto"/>
            <w:noWrap/>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2,234</w:t>
            </w:r>
          </w:p>
        </w:tc>
        <w:tc>
          <w:tcPr>
            <w:tcW w:w="1464" w:type="dxa"/>
            <w:tcBorders>
              <w:top w:val="nil"/>
              <w:left w:val="nil"/>
              <w:bottom w:val="nil"/>
              <w:right w:val="nil"/>
            </w:tcBorders>
            <w:shd w:val="clear" w:color="auto" w:fill="auto"/>
            <w:noWrap/>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3,506</w:t>
            </w:r>
          </w:p>
        </w:tc>
        <w:tc>
          <w:tcPr>
            <w:tcW w:w="1465" w:type="dxa"/>
            <w:gridSpan w:val="2"/>
            <w:tcBorders>
              <w:top w:val="nil"/>
              <w:left w:val="nil"/>
              <w:bottom w:val="nil"/>
              <w:right w:val="nil"/>
            </w:tcBorders>
            <w:shd w:val="clear" w:color="auto" w:fill="auto"/>
            <w:noWrap/>
            <w:vAlign w:val="center"/>
            <w:hideMark/>
          </w:tcPr>
          <w:p w:rsidR="00350A31" w:rsidRPr="004F1211" w:rsidRDefault="00350A3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1,318</w:t>
            </w:r>
          </w:p>
        </w:tc>
      </w:tr>
      <w:tr w:rsidR="00350A31" w:rsidRPr="00F940C0" w:rsidTr="00012194">
        <w:trPr>
          <w:jc w:val="center"/>
        </w:trPr>
        <w:tc>
          <w:tcPr>
            <w:tcW w:w="574" w:type="dxa"/>
            <w:tcBorders>
              <w:top w:val="nil"/>
              <w:left w:val="nil"/>
              <w:bottom w:val="nil"/>
              <w:right w:val="nil"/>
            </w:tcBorders>
            <w:shd w:val="clear" w:color="000000" w:fill="C5D9F1"/>
            <w:noWrap/>
            <w:vAlign w:val="bottom"/>
            <w:hideMark/>
          </w:tcPr>
          <w:p w:rsidR="00350A31" w:rsidRPr="00F940C0" w:rsidRDefault="00350A31" w:rsidP="00427E94">
            <w:pPr>
              <w:spacing w:beforeLines="30" w:before="72" w:afterLines="30" w:after="72" w:line="240" w:lineRule="auto"/>
              <w:rPr>
                <w:rFonts w:ascii="SimSun" w:hAnsi="SimSun"/>
                <w:b/>
                <w:sz w:val="16"/>
                <w:szCs w:val="16"/>
              </w:rPr>
            </w:pPr>
          </w:p>
        </w:tc>
        <w:tc>
          <w:tcPr>
            <w:tcW w:w="4105" w:type="dxa"/>
            <w:tcBorders>
              <w:top w:val="nil"/>
              <w:left w:val="nil"/>
              <w:bottom w:val="nil"/>
              <w:right w:val="nil"/>
            </w:tcBorders>
            <w:shd w:val="clear" w:color="000000" w:fill="C5D9F1"/>
            <w:noWrap/>
            <w:vAlign w:val="bottom"/>
            <w:hideMark/>
          </w:tcPr>
          <w:p w:rsidR="00350A31" w:rsidRPr="00F940C0" w:rsidRDefault="00350A31" w:rsidP="00427E94">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350A31" w:rsidRPr="00427E94" w:rsidRDefault="00350A31" w:rsidP="00427E94">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7,572</w:t>
            </w:r>
          </w:p>
        </w:tc>
        <w:tc>
          <w:tcPr>
            <w:tcW w:w="1464" w:type="dxa"/>
            <w:tcBorders>
              <w:top w:val="nil"/>
              <w:left w:val="nil"/>
              <w:bottom w:val="nil"/>
              <w:right w:val="nil"/>
            </w:tcBorders>
            <w:shd w:val="clear" w:color="000000" w:fill="C5D9F1"/>
            <w:noWrap/>
            <w:vAlign w:val="center"/>
            <w:hideMark/>
          </w:tcPr>
          <w:p w:rsidR="00350A31" w:rsidRPr="00427E94" w:rsidRDefault="00350A31" w:rsidP="00427E94">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9,371</w:t>
            </w:r>
          </w:p>
        </w:tc>
        <w:tc>
          <w:tcPr>
            <w:tcW w:w="1465" w:type="dxa"/>
            <w:gridSpan w:val="2"/>
            <w:tcBorders>
              <w:top w:val="nil"/>
              <w:left w:val="nil"/>
              <w:bottom w:val="nil"/>
              <w:right w:val="nil"/>
            </w:tcBorders>
            <w:shd w:val="clear" w:color="000000" w:fill="C5D9F1"/>
            <w:noWrap/>
            <w:vAlign w:val="center"/>
            <w:hideMark/>
          </w:tcPr>
          <w:p w:rsidR="00350A31" w:rsidRPr="00427E94" w:rsidRDefault="00350A31" w:rsidP="00427E94">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4,006</w:t>
            </w:r>
          </w:p>
        </w:tc>
      </w:tr>
      <w:tr w:rsidR="00350A31" w:rsidRPr="00BE6834" w:rsidTr="00012194">
        <w:trPr>
          <w:jc w:val="center"/>
        </w:trPr>
        <w:tc>
          <w:tcPr>
            <w:tcW w:w="7783" w:type="dxa"/>
            <w:gridSpan w:val="5"/>
            <w:tcBorders>
              <w:top w:val="nil"/>
              <w:left w:val="nil"/>
              <w:bottom w:val="nil"/>
              <w:right w:val="nil"/>
            </w:tcBorders>
            <w:shd w:val="clear" w:color="auto" w:fill="auto"/>
            <w:noWrap/>
            <w:vAlign w:val="center"/>
            <w:hideMark/>
          </w:tcPr>
          <w:p w:rsidR="00350A31" w:rsidRPr="00A01BE9" w:rsidRDefault="009B1FE4" w:rsidP="00121993">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9" w:type="dxa"/>
            <w:tcBorders>
              <w:top w:val="nil"/>
              <w:left w:val="nil"/>
              <w:bottom w:val="nil"/>
              <w:right w:val="nil"/>
            </w:tcBorders>
            <w:shd w:val="clear" w:color="auto" w:fill="auto"/>
            <w:noWrap/>
            <w:vAlign w:val="center"/>
            <w:hideMark/>
          </w:tcPr>
          <w:p w:rsidR="00350A31" w:rsidRPr="004F1211" w:rsidRDefault="00350A31" w:rsidP="00121993">
            <w:pPr>
              <w:spacing w:after="0" w:line="240" w:lineRule="auto"/>
              <w:rPr>
                <w:rFonts w:ascii="SimSun" w:hAnsi="SimSun"/>
                <w:sz w:val="16"/>
                <w:szCs w:val="16"/>
                <w:lang w:eastAsia="zh-CN"/>
              </w:rPr>
            </w:pPr>
          </w:p>
        </w:tc>
      </w:tr>
    </w:tbl>
    <w:p w:rsidR="00350A31" w:rsidRPr="00A01BE9" w:rsidRDefault="00350A3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预算和实际支出（人事和非人事）</w:t>
      </w:r>
    </w:p>
    <w:p w:rsidR="00350A3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350A31" w:rsidRPr="00606AE6" w:rsidTr="00012194">
        <w:trPr>
          <w:jc w:val="center"/>
        </w:trPr>
        <w:tc>
          <w:tcPr>
            <w:tcW w:w="2470" w:type="dxa"/>
            <w:tcBorders>
              <w:top w:val="nil"/>
              <w:left w:val="nil"/>
              <w:bottom w:val="nil"/>
              <w:right w:val="nil"/>
            </w:tcBorders>
            <w:shd w:val="clear" w:color="000000" w:fill="C5D9F1"/>
            <w:noWrap/>
            <w:vAlign w:val="center"/>
            <w:hideMark/>
          </w:tcPr>
          <w:p w:rsidR="00350A31" w:rsidRPr="00606AE6" w:rsidRDefault="00350A31" w:rsidP="00427E94">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350A31"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350A31" w:rsidRPr="00606AE6" w:rsidRDefault="00887905" w:rsidP="00427E94">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350A31" w:rsidRPr="00606AE6" w:rsidRDefault="009B1FE4" w:rsidP="00427E94">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350A31" w:rsidRPr="00606AE6" w:rsidRDefault="00BD156D" w:rsidP="00427E94">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350A31" w:rsidRPr="00BE6834" w:rsidTr="00012194">
        <w:trPr>
          <w:jc w:val="center"/>
        </w:trPr>
        <w:tc>
          <w:tcPr>
            <w:tcW w:w="2470" w:type="dxa"/>
            <w:tcBorders>
              <w:top w:val="nil"/>
              <w:left w:val="nil"/>
              <w:bottom w:val="nil"/>
              <w:right w:val="nil"/>
            </w:tcBorders>
            <w:shd w:val="clear" w:color="auto" w:fill="auto"/>
            <w:noWrap/>
            <w:vAlign w:val="center"/>
            <w:hideMark/>
          </w:tcPr>
          <w:p w:rsidR="00350A31" w:rsidRPr="00BE6834" w:rsidRDefault="00350A31" w:rsidP="00427E94">
            <w:pPr>
              <w:spacing w:beforeLines="30" w:before="72" w:afterLines="30" w:after="72" w:line="240" w:lineRule="auto"/>
              <w:rPr>
                <w:rFonts w:ascii="Times New Roman" w:hAnsi="Times New Roman"/>
                <w:color w:val="000000"/>
                <w:sz w:val="16"/>
                <w:szCs w:val="16"/>
              </w:rPr>
            </w:pPr>
            <w:r w:rsidRPr="00BE6834">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6,226</w:t>
            </w:r>
          </w:p>
        </w:tc>
        <w:tc>
          <w:tcPr>
            <w:tcW w:w="1438" w:type="dxa"/>
            <w:tcBorders>
              <w:top w:val="nil"/>
              <w:left w:val="nil"/>
              <w:bottom w:val="nil"/>
              <w:right w:val="nil"/>
            </w:tcBorders>
            <w:shd w:val="clear" w:color="auto" w:fill="auto"/>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7,524</w:t>
            </w:r>
          </w:p>
        </w:tc>
        <w:tc>
          <w:tcPr>
            <w:tcW w:w="1438" w:type="dxa"/>
            <w:tcBorders>
              <w:top w:val="nil"/>
              <w:left w:val="nil"/>
              <w:bottom w:val="nil"/>
              <w:right w:val="nil"/>
            </w:tcBorders>
            <w:shd w:val="clear" w:color="auto" w:fill="auto"/>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3,428</w:t>
            </w:r>
          </w:p>
        </w:tc>
        <w:tc>
          <w:tcPr>
            <w:tcW w:w="1438" w:type="dxa"/>
            <w:tcBorders>
              <w:top w:val="nil"/>
              <w:left w:val="nil"/>
              <w:bottom w:val="nil"/>
              <w:right w:val="nil"/>
            </w:tcBorders>
            <w:shd w:val="clear" w:color="auto" w:fill="auto"/>
            <w:vAlign w:val="center"/>
            <w:hideMark/>
          </w:tcPr>
          <w:p w:rsidR="00350A31" w:rsidRPr="004F1211" w:rsidRDefault="00350A3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46%</w:t>
            </w:r>
          </w:p>
        </w:tc>
      </w:tr>
      <w:tr w:rsidR="00350A31" w:rsidRPr="00BE6834" w:rsidTr="00012194">
        <w:trPr>
          <w:jc w:val="center"/>
        </w:trPr>
        <w:tc>
          <w:tcPr>
            <w:tcW w:w="2470" w:type="dxa"/>
            <w:tcBorders>
              <w:top w:val="nil"/>
              <w:left w:val="nil"/>
              <w:bottom w:val="nil"/>
              <w:right w:val="nil"/>
            </w:tcBorders>
            <w:shd w:val="clear" w:color="auto" w:fill="auto"/>
            <w:noWrap/>
            <w:vAlign w:val="center"/>
            <w:hideMark/>
          </w:tcPr>
          <w:p w:rsidR="00350A31" w:rsidRPr="00BE6834" w:rsidRDefault="00350A31" w:rsidP="00427E94">
            <w:pPr>
              <w:spacing w:beforeLines="30" w:before="72" w:afterLines="30" w:after="72" w:line="240" w:lineRule="auto"/>
              <w:rPr>
                <w:rFonts w:ascii="Times New Roman" w:hAnsi="Times New Roman"/>
                <w:color w:val="000000"/>
                <w:sz w:val="16"/>
                <w:szCs w:val="16"/>
              </w:rPr>
            </w:pPr>
            <w:r w:rsidRPr="00BE6834">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1,346</w:t>
            </w:r>
          </w:p>
        </w:tc>
        <w:tc>
          <w:tcPr>
            <w:tcW w:w="1438" w:type="dxa"/>
            <w:tcBorders>
              <w:top w:val="nil"/>
              <w:left w:val="nil"/>
              <w:bottom w:val="nil"/>
              <w:right w:val="nil"/>
            </w:tcBorders>
            <w:shd w:val="clear" w:color="auto" w:fill="auto"/>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1,847</w:t>
            </w:r>
          </w:p>
        </w:tc>
        <w:tc>
          <w:tcPr>
            <w:tcW w:w="1438" w:type="dxa"/>
            <w:tcBorders>
              <w:top w:val="nil"/>
              <w:left w:val="nil"/>
              <w:bottom w:val="nil"/>
              <w:right w:val="nil"/>
            </w:tcBorders>
            <w:shd w:val="clear" w:color="auto" w:fill="auto"/>
            <w:vAlign w:val="center"/>
            <w:hideMark/>
          </w:tcPr>
          <w:p w:rsidR="00350A31" w:rsidRPr="00BE6834" w:rsidRDefault="00350A31" w:rsidP="00427E94">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578</w:t>
            </w:r>
          </w:p>
        </w:tc>
        <w:tc>
          <w:tcPr>
            <w:tcW w:w="1438" w:type="dxa"/>
            <w:tcBorders>
              <w:top w:val="nil"/>
              <w:left w:val="nil"/>
              <w:bottom w:val="nil"/>
              <w:right w:val="nil"/>
            </w:tcBorders>
            <w:shd w:val="clear" w:color="auto" w:fill="auto"/>
            <w:vAlign w:val="center"/>
            <w:hideMark/>
          </w:tcPr>
          <w:p w:rsidR="00350A31" w:rsidRPr="004F1211" w:rsidRDefault="00350A31" w:rsidP="00427E94">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31%</w:t>
            </w:r>
          </w:p>
        </w:tc>
      </w:tr>
      <w:tr w:rsidR="00350A31" w:rsidRPr="00427E94" w:rsidTr="00012194">
        <w:trPr>
          <w:jc w:val="center"/>
        </w:trPr>
        <w:tc>
          <w:tcPr>
            <w:tcW w:w="2470" w:type="dxa"/>
            <w:tcBorders>
              <w:top w:val="nil"/>
              <w:left w:val="nil"/>
              <w:bottom w:val="nil"/>
              <w:right w:val="nil"/>
            </w:tcBorders>
            <w:shd w:val="clear" w:color="000000" w:fill="C5D9F1"/>
            <w:noWrap/>
            <w:vAlign w:val="center"/>
            <w:hideMark/>
          </w:tcPr>
          <w:p w:rsidR="00350A31" w:rsidRPr="00427E94" w:rsidRDefault="00350A31" w:rsidP="00427E94">
            <w:pPr>
              <w:spacing w:beforeLines="30" w:before="72" w:afterLines="30" w:after="72" w:line="240" w:lineRule="auto"/>
              <w:jc w:val="right"/>
              <w:rPr>
                <w:rFonts w:ascii="Times New Roman" w:hAnsi="Times New Roman"/>
                <w:b/>
                <w:bCs/>
                <w:color w:val="000000"/>
                <w:sz w:val="16"/>
                <w:szCs w:val="16"/>
              </w:rPr>
            </w:pPr>
            <w:r w:rsidRPr="00427E94">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350A31" w:rsidRPr="00427E94" w:rsidRDefault="00350A31" w:rsidP="00427E94">
            <w:pPr>
              <w:spacing w:beforeLines="30" w:before="72" w:afterLines="30" w:after="72" w:line="240" w:lineRule="auto"/>
              <w:jc w:val="center"/>
              <w:rPr>
                <w:rFonts w:ascii="Times New Roman" w:hAnsi="Times New Roman"/>
                <w:b/>
                <w:bCs/>
                <w:color w:val="000000"/>
                <w:sz w:val="16"/>
                <w:szCs w:val="16"/>
              </w:rPr>
            </w:pPr>
            <w:r w:rsidRPr="00427E94">
              <w:rPr>
                <w:rFonts w:ascii="SimSun" w:hAnsi="SimSun"/>
                <w:b/>
                <w:bCs/>
                <w:color w:val="000000"/>
                <w:sz w:val="16"/>
                <w:szCs w:val="16"/>
              </w:rPr>
              <w:t>7,572</w:t>
            </w:r>
          </w:p>
        </w:tc>
        <w:tc>
          <w:tcPr>
            <w:tcW w:w="1438" w:type="dxa"/>
            <w:tcBorders>
              <w:top w:val="nil"/>
              <w:left w:val="nil"/>
              <w:bottom w:val="nil"/>
              <w:right w:val="nil"/>
            </w:tcBorders>
            <w:shd w:val="clear" w:color="000000" w:fill="C5D9F1"/>
            <w:vAlign w:val="center"/>
            <w:hideMark/>
          </w:tcPr>
          <w:p w:rsidR="00350A31" w:rsidRPr="00427E94" w:rsidRDefault="00350A31" w:rsidP="00427E94">
            <w:pPr>
              <w:spacing w:beforeLines="30" w:before="72" w:afterLines="30" w:after="72" w:line="240" w:lineRule="auto"/>
              <w:jc w:val="center"/>
              <w:rPr>
                <w:rFonts w:ascii="Times New Roman" w:hAnsi="Times New Roman"/>
                <w:b/>
                <w:bCs/>
                <w:color w:val="000000"/>
                <w:sz w:val="16"/>
                <w:szCs w:val="16"/>
              </w:rPr>
            </w:pPr>
            <w:r w:rsidRPr="00427E94">
              <w:rPr>
                <w:rFonts w:ascii="SimSun" w:hAnsi="SimSun"/>
                <w:b/>
                <w:bCs/>
                <w:color w:val="000000"/>
                <w:sz w:val="16"/>
                <w:szCs w:val="16"/>
              </w:rPr>
              <w:t>9,371</w:t>
            </w:r>
          </w:p>
        </w:tc>
        <w:tc>
          <w:tcPr>
            <w:tcW w:w="1438" w:type="dxa"/>
            <w:tcBorders>
              <w:top w:val="nil"/>
              <w:left w:val="nil"/>
              <w:bottom w:val="nil"/>
              <w:right w:val="nil"/>
            </w:tcBorders>
            <w:shd w:val="clear" w:color="000000" w:fill="C5D9F1"/>
            <w:vAlign w:val="center"/>
            <w:hideMark/>
          </w:tcPr>
          <w:p w:rsidR="00350A31" w:rsidRPr="00427E94" w:rsidRDefault="00350A31" w:rsidP="00427E94">
            <w:pPr>
              <w:spacing w:beforeLines="30" w:before="72" w:afterLines="30" w:after="72" w:line="240" w:lineRule="auto"/>
              <w:jc w:val="center"/>
              <w:rPr>
                <w:rFonts w:ascii="Times New Roman" w:hAnsi="Times New Roman"/>
                <w:b/>
                <w:bCs/>
                <w:color w:val="000000"/>
                <w:sz w:val="16"/>
                <w:szCs w:val="16"/>
              </w:rPr>
            </w:pPr>
            <w:r w:rsidRPr="00427E94">
              <w:rPr>
                <w:rFonts w:ascii="SimSun" w:hAnsi="SimSun"/>
                <w:b/>
                <w:bCs/>
                <w:color w:val="000000"/>
                <w:sz w:val="16"/>
                <w:szCs w:val="16"/>
              </w:rPr>
              <w:t>4,006</w:t>
            </w:r>
          </w:p>
        </w:tc>
        <w:tc>
          <w:tcPr>
            <w:tcW w:w="1438" w:type="dxa"/>
            <w:tcBorders>
              <w:top w:val="nil"/>
              <w:left w:val="nil"/>
              <w:bottom w:val="nil"/>
              <w:right w:val="nil"/>
            </w:tcBorders>
            <w:shd w:val="clear" w:color="000000" w:fill="C5D9F1"/>
            <w:vAlign w:val="center"/>
            <w:hideMark/>
          </w:tcPr>
          <w:p w:rsidR="00350A31" w:rsidRPr="00427E94" w:rsidRDefault="00350A31" w:rsidP="00427E94">
            <w:pPr>
              <w:spacing w:beforeLines="30" w:before="72" w:afterLines="30" w:after="72" w:line="240" w:lineRule="auto"/>
              <w:jc w:val="center"/>
              <w:rPr>
                <w:rFonts w:ascii="SimSun" w:hAnsi="SimSun"/>
                <w:b/>
                <w:bCs/>
                <w:color w:val="000000"/>
                <w:sz w:val="16"/>
                <w:szCs w:val="16"/>
              </w:rPr>
            </w:pPr>
            <w:r w:rsidRPr="00427E94">
              <w:rPr>
                <w:rFonts w:ascii="SimSun" w:hAnsi="SimSun"/>
                <w:b/>
                <w:bCs/>
                <w:color w:val="000000"/>
                <w:sz w:val="16"/>
                <w:szCs w:val="16"/>
              </w:rPr>
              <w:t>43%</w:t>
            </w:r>
          </w:p>
        </w:tc>
      </w:tr>
      <w:tr w:rsidR="00350A31" w:rsidRPr="00BE6834" w:rsidTr="00012194">
        <w:trPr>
          <w:jc w:val="center"/>
        </w:trPr>
        <w:tc>
          <w:tcPr>
            <w:tcW w:w="8222" w:type="dxa"/>
            <w:gridSpan w:val="5"/>
            <w:tcBorders>
              <w:top w:val="nil"/>
              <w:left w:val="nil"/>
              <w:bottom w:val="nil"/>
              <w:right w:val="nil"/>
            </w:tcBorders>
            <w:shd w:val="clear" w:color="auto" w:fill="auto"/>
            <w:noWrap/>
            <w:vAlign w:val="center"/>
            <w:hideMark/>
          </w:tcPr>
          <w:p w:rsidR="00350A31"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2311C7">
      <w:pPr>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350A31" w:rsidRPr="008046F5" w:rsidRDefault="00350A31" w:rsidP="00350A31">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350A31" w:rsidRPr="00A90212" w:rsidRDefault="00350A31" w:rsidP="00CB0069">
      <w:pPr>
        <w:pStyle w:val="ListParagraph"/>
        <w:numPr>
          <w:ilvl w:val="0"/>
          <w:numId w:val="30"/>
        </w:numPr>
        <w:tabs>
          <w:tab w:val="left" w:pos="880"/>
        </w:tabs>
        <w:overflowPunct w:val="0"/>
        <w:spacing w:afterLines="50" w:after="120" w:line="340" w:lineRule="atLeast"/>
        <w:ind w:left="0" w:firstLine="0"/>
        <w:contextualSpacing w:val="0"/>
        <w:jc w:val="both"/>
        <w:rPr>
          <w:rFonts w:ascii="SimSun" w:hAnsi="SimSun"/>
          <w:sz w:val="21"/>
          <w:lang w:eastAsia="zh-CN"/>
        </w:rPr>
      </w:pPr>
      <w:r w:rsidRPr="00A90212">
        <w:rPr>
          <w:rFonts w:ascii="SimSun" w:hAnsi="SimSun"/>
          <w:color w:val="000000"/>
          <w:sz w:val="21"/>
          <w:lang w:eastAsia="zh-CN"/>
        </w:rPr>
        <w:t>调剂使用后预算反映了向上调整，主要原因是：</w:t>
      </w:r>
      <w:r w:rsidR="005A4C32">
        <w:rPr>
          <w:rFonts w:ascii="SimSun" w:hAnsi="SimSun" w:hint="eastAsia"/>
          <w:color w:val="000000"/>
          <w:sz w:val="21"/>
          <w:lang w:eastAsia="zh-CN"/>
        </w:rPr>
        <w:t>(</w:t>
      </w:r>
      <w:r w:rsidRPr="00A90212">
        <w:rPr>
          <w:rFonts w:ascii="SimSun" w:hAnsi="SimSun"/>
          <w:sz w:val="21"/>
          <w:lang w:eastAsia="zh-CN"/>
        </w:rPr>
        <w:t>i</w:t>
      </w:r>
      <w:r w:rsidR="005A4C32">
        <w:rPr>
          <w:rFonts w:ascii="SimSun" w:hAnsi="SimSun" w:hint="eastAsia"/>
          <w:sz w:val="21"/>
          <w:lang w:eastAsia="zh-CN"/>
        </w:rPr>
        <w:t>)</w:t>
      </w:r>
      <w:r w:rsidRPr="00A90212">
        <w:rPr>
          <w:rFonts w:ascii="SimSun" w:hAnsi="SimSun"/>
          <w:sz w:val="21"/>
          <w:lang w:eastAsia="zh-CN"/>
        </w:rPr>
        <w:t>执行海牙IT平台项目一期的额外非人事资源的调剂使用；</w:t>
      </w:r>
      <w:r w:rsidR="005A4C32">
        <w:rPr>
          <w:rFonts w:ascii="SimSun" w:hAnsi="SimSun" w:hint="eastAsia"/>
          <w:sz w:val="21"/>
          <w:lang w:eastAsia="zh-CN"/>
        </w:rPr>
        <w:t>(</w:t>
      </w:r>
      <w:r w:rsidRPr="00A90212">
        <w:rPr>
          <w:rFonts w:ascii="SimSun" w:hAnsi="SimSun"/>
          <w:sz w:val="21"/>
          <w:lang w:eastAsia="zh-CN"/>
        </w:rPr>
        <w:t>ii</w:t>
      </w:r>
      <w:r w:rsidR="005A4C32">
        <w:rPr>
          <w:rFonts w:ascii="SimSun" w:hAnsi="SimSun" w:hint="eastAsia"/>
          <w:sz w:val="21"/>
          <w:lang w:eastAsia="zh-CN"/>
        </w:rPr>
        <w:t>)</w:t>
      </w:r>
      <w:r w:rsidRPr="00A90212">
        <w:rPr>
          <w:rFonts w:ascii="SimSun" w:hAnsi="SimSun"/>
          <w:sz w:val="21"/>
          <w:lang w:eastAsia="zh-CN"/>
        </w:rPr>
        <w:t>如预期成果二.5（海牙业务的生产率和服务质量得到提高）之下所反映的，一位工作人员从知识产权局的业务解决方案（计划15</w:t>
      </w:r>
      <w:r w:rsidR="005A4C32">
        <w:rPr>
          <w:rFonts w:ascii="SimSun" w:hAnsi="SimSun"/>
          <w:sz w:val="21"/>
          <w:lang w:eastAsia="zh-CN"/>
        </w:rPr>
        <w:t>）临时调到支持实施该项目；和</w:t>
      </w:r>
      <w:r w:rsidR="005A4C32">
        <w:rPr>
          <w:rFonts w:ascii="SimSun" w:hAnsi="SimSun" w:hint="eastAsia"/>
          <w:sz w:val="21"/>
          <w:lang w:eastAsia="zh-CN"/>
        </w:rPr>
        <w:t>(</w:t>
      </w:r>
      <w:r w:rsidRPr="00A90212">
        <w:rPr>
          <w:rFonts w:ascii="SimSun" w:hAnsi="SimSun"/>
          <w:sz w:val="21"/>
          <w:lang w:eastAsia="zh-CN"/>
        </w:rPr>
        <w:t>iii</w:t>
      </w:r>
      <w:r w:rsidR="005A4C32">
        <w:rPr>
          <w:rFonts w:ascii="SimSun" w:hAnsi="SimSun" w:hint="eastAsia"/>
          <w:sz w:val="21"/>
          <w:lang w:eastAsia="zh-CN"/>
        </w:rPr>
        <w:t>)</w:t>
      </w:r>
      <w:r w:rsidRPr="00A90212">
        <w:rPr>
          <w:rFonts w:ascii="SimSun" w:hAnsi="SimSun"/>
          <w:sz w:val="21"/>
          <w:lang w:eastAsia="zh-CN"/>
        </w:rPr>
        <w:t>如预期成果二.4（海牙体系得到更广泛和更好的利用）所反映的，在日本和美利坚合众国加入以及预计俄罗斯联邦加入后，调剂3个临时岗位用以支持额外审查需求。</w:t>
      </w:r>
    </w:p>
    <w:p w:rsidR="00350A31" w:rsidRPr="008046F5" w:rsidRDefault="00350A31" w:rsidP="00350A31">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350A31" w:rsidRPr="00A90212" w:rsidRDefault="00350A31" w:rsidP="00CB0069">
      <w:pPr>
        <w:pStyle w:val="ListParagraph"/>
        <w:numPr>
          <w:ilvl w:val="0"/>
          <w:numId w:val="30"/>
        </w:numPr>
        <w:tabs>
          <w:tab w:val="left" w:pos="880"/>
        </w:tabs>
        <w:overflowPunct w:val="0"/>
        <w:spacing w:afterLines="50" w:after="120" w:line="340" w:lineRule="atLeast"/>
        <w:ind w:left="0" w:firstLine="0"/>
        <w:contextualSpacing w:val="0"/>
        <w:jc w:val="both"/>
        <w:rPr>
          <w:rFonts w:ascii="SimSun" w:hAnsi="SimSun"/>
          <w:sz w:val="21"/>
          <w:lang w:eastAsia="zh-CN"/>
        </w:rPr>
      </w:pPr>
      <w:r w:rsidRPr="00A90212">
        <w:rPr>
          <w:rFonts w:ascii="SimSun" w:hAnsi="SimSun"/>
          <w:sz w:val="21"/>
          <w:lang w:eastAsia="zh-CN"/>
        </w:rPr>
        <w:t>非人事资源利用率不足，主要原因是目前正在进行的MIRIS稳定工作而导致IT相关工作推迟。</w:t>
      </w:r>
    </w:p>
    <w:p w:rsidR="00350A31" w:rsidRPr="00B16F63" w:rsidRDefault="00350A31">
      <w:pPr>
        <w:spacing w:after="0" w:line="240" w:lineRule="auto"/>
        <w:rPr>
          <w:rFonts w:ascii="SimSun" w:hAnsi="SimSun"/>
          <w:lang w:eastAsia="zh-CN"/>
        </w:rPr>
      </w:pPr>
      <w:r w:rsidRPr="00B16F63">
        <w:rPr>
          <w:rFonts w:ascii="SimSun" w:hAnsi="SimSun"/>
          <w:lang w:eastAsia="zh-CN"/>
        </w:rPr>
        <w:br w:type="page"/>
      </w:r>
    </w:p>
    <w:p w:rsidR="000C0320" w:rsidRPr="00EB562C" w:rsidRDefault="000C0320" w:rsidP="00EB562C">
      <w:pPr>
        <w:pStyle w:val="a"/>
      </w:pPr>
      <w:bookmarkStart w:id="46" w:name="_Toc422871043"/>
      <w:bookmarkStart w:id="47" w:name="_Toc457226131"/>
      <w:bookmarkStart w:id="48" w:name="_Toc482461791"/>
      <w:bookmarkStart w:id="49" w:name="_Toc482793050"/>
      <w:bookmarkStart w:id="50" w:name="_Toc482793904"/>
      <w:r w:rsidRPr="00EB562C">
        <w:rPr>
          <w:rFonts w:hint="eastAsia"/>
        </w:rPr>
        <w:lastRenderedPageBreak/>
        <w:t>计划31附件：海牙体系业务指标</w:t>
      </w:r>
      <w:bookmarkEnd w:id="46"/>
      <w:bookmarkEnd w:id="47"/>
      <w:bookmarkEnd w:id="48"/>
      <w:bookmarkEnd w:id="49"/>
      <w:bookmarkEnd w:id="50"/>
    </w:p>
    <w:p w:rsidR="000C0320" w:rsidRPr="00EB562C" w:rsidRDefault="000C0320" w:rsidP="00EB562C">
      <w:pPr>
        <w:keepNext/>
        <w:spacing w:beforeLines="200" w:before="480" w:afterLines="100" w:after="240" w:line="340" w:lineRule="atLeast"/>
        <w:rPr>
          <w:rFonts w:ascii="SimHei" w:eastAsia="SimHei" w:hAnsi="SimHei" w:cs="Arial"/>
          <w:sz w:val="21"/>
          <w:szCs w:val="21"/>
          <w:lang w:eastAsia="zh-CN"/>
        </w:rPr>
      </w:pPr>
      <w:r w:rsidRPr="00EB562C">
        <w:rPr>
          <w:rFonts w:ascii="SimHei" w:eastAsia="SimHei" w:hAnsi="SimHei" w:cs="Arial" w:hint="eastAsia"/>
          <w:sz w:val="21"/>
          <w:szCs w:val="21"/>
          <w:lang w:eastAsia="zh-CN"/>
        </w:rPr>
        <w:t>预期成果绩效指标</w:t>
      </w:r>
      <w:r w:rsidR="00EB562C">
        <w:rPr>
          <w:rFonts w:ascii="SimHei" w:eastAsia="SimHei" w:hAnsi="SimHei" w:cs="Arial"/>
          <w:sz w:val="21"/>
          <w:szCs w:val="21"/>
          <w:lang w:eastAsia="zh-CN"/>
        </w:rPr>
        <w:br/>
      </w:r>
      <w:r w:rsidRPr="00EB562C">
        <w:rPr>
          <w:rFonts w:ascii="SimHei" w:eastAsia="SimHei" w:hAnsi="SimHei" w:cs="Arial" w:hint="eastAsia"/>
          <w:sz w:val="21"/>
          <w:szCs w:val="21"/>
          <w:lang w:eastAsia="zh-CN"/>
        </w:rPr>
        <w:t>“提高海牙业务的生产率和服务质量”</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cs="SimSun"/>
          <w:sz w:val="21"/>
          <w:szCs w:val="21"/>
          <w:lang w:val="en-GB" w:eastAsia="zh-CN"/>
        </w:rPr>
      </w:pPr>
      <w:r w:rsidRPr="002311C7">
        <w:rPr>
          <w:rFonts w:ascii="SimSun" w:hAnsi="SimSun" w:cs="SimSun" w:hint="eastAsia"/>
          <w:sz w:val="21"/>
          <w:szCs w:val="21"/>
          <w:lang w:val="en-GB" w:eastAsia="zh-CN"/>
        </w:rPr>
        <w:t>关于“提高海牙体系的生产率和服务质量”预期成果的绩效指标的背景，需要考虑下列几个方面的发展情况：</w:t>
      </w:r>
    </w:p>
    <w:p w:rsidR="000C0320" w:rsidRPr="002311C7" w:rsidRDefault="000C0320" w:rsidP="00A62CAF">
      <w:pPr>
        <w:numPr>
          <w:ilvl w:val="0"/>
          <w:numId w:val="93"/>
        </w:numPr>
        <w:tabs>
          <w:tab w:val="clear" w:pos="720"/>
        </w:tabs>
        <w:spacing w:afterLines="50" w:after="120" w:line="340" w:lineRule="atLeast"/>
        <w:ind w:left="567" w:firstLine="0"/>
        <w:jc w:val="both"/>
        <w:rPr>
          <w:rFonts w:ascii="SimSun" w:hAnsi="SimSun"/>
          <w:sz w:val="21"/>
          <w:szCs w:val="21"/>
        </w:rPr>
      </w:pPr>
      <w:r w:rsidRPr="002311C7">
        <w:rPr>
          <w:rFonts w:ascii="SimSun" w:hAnsi="SimSun" w:hint="eastAsia"/>
          <w:sz w:val="21"/>
          <w:szCs w:val="21"/>
        </w:rPr>
        <w:t>海牙体系工作量；</w:t>
      </w:r>
    </w:p>
    <w:p w:rsidR="000C0320" w:rsidRPr="002311C7" w:rsidRDefault="000C0320" w:rsidP="00A62CAF">
      <w:pPr>
        <w:numPr>
          <w:ilvl w:val="0"/>
          <w:numId w:val="93"/>
        </w:numPr>
        <w:tabs>
          <w:tab w:val="clear" w:pos="720"/>
        </w:tabs>
        <w:spacing w:afterLines="50" w:after="120" w:line="340" w:lineRule="atLeast"/>
        <w:ind w:left="567" w:firstLine="0"/>
        <w:jc w:val="both"/>
        <w:rPr>
          <w:rFonts w:ascii="SimSun" w:hAnsi="SimSun"/>
          <w:sz w:val="21"/>
          <w:szCs w:val="21"/>
          <w:lang w:eastAsia="zh-CN"/>
        </w:rPr>
      </w:pPr>
      <w:r w:rsidRPr="002311C7">
        <w:rPr>
          <w:rFonts w:ascii="SimSun" w:hAnsi="SimSun" w:hint="eastAsia"/>
          <w:sz w:val="21"/>
          <w:szCs w:val="21"/>
          <w:lang w:eastAsia="zh-CN"/>
        </w:rPr>
        <w:t>这些工作量的组成部分；</w:t>
      </w:r>
    </w:p>
    <w:p w:rsidR="000C0320" w:rsidRPr="002311C7" w:rsidRDefault="000C0320" w:rsidP="00A62CAF">
      <w:pPr>
        <w:numPr>
          <w:ilvl w:val="0"/>
          <w:numId w:val="93"/>
        </w:numPr>
        <w:tabs>
          <w:tab w:val="clear" w:pos="720"/>
        </w:tabs>
        <w:spacing w:afterLines="50" w:after="120" w:line="340" w:lineRule="atLeast"/>
        <w:ind w:left="567" w:firstLine="0"/>
        <w:jc w:val="both"/>
        <w:rPr>
          <w:rFonts w:ascii="SimSun" w:hAnsi="SimSun"/>
          <w:sz w:val="21"/>
          <w:szCs w:val="21"/>
        </w:rPr>
      </w:pPr>
      <w:r w:rsidRPr="002311C7">
        <w:rPr>
          <w:rFonts w:ascii="SimSun" w:hAnsi="SimSun" w:hint="eastAsia"/>
          <w:sz w:val="21"/>
          <w:szCs w:val="21"/>
        </w:rPr>
        <w:t>自动化水平；以及</w:t>
      </w:r>
    </w:p>
    <w:p w:rsidR="000C0320" w:rsidRPr="002311C7" w:rsidRDefault="000C0320" w:rsidP="00A62CAF">
      <w:pPr>
        <w:numPr>
          <w:ilvl w:val="0"/>
          <w:numId w:val="93"/>
        </w:numPr>
        <w:tabs>
          <w:tab w:val="clear" w:pos="720"/>
        </w:tabs>
        <w:spacing w:afterLines="50" w:after="120" w:line="340" w:lineRule="atLeast"/>
        <w:ind w:left="567" w:firstLine="0"/>
        <w:jc w:val="both"/>
        <w:rPr>
          <w:rFonts w:ascii="SimSun" w:hAnsi="SimSun"/>
          <w:sz w:val="21"/>
          <w:szCs w:val="21"/>
          <w:lang w:eastAsia="zh-CN"/>
        </w:rPr>
      </w:pPr>
      <w:r w:rsidRPr="002311C7">
        <w:rPr>
          <w:rFonts w:ascii="SimSun" w:hAnsi="SimSun" w:hint="eastAsia"/>
          <w:sz w:val="21"/>
          <w:szCs w:val="21"/>
          <w:lang w:eastAsia="zh-CN"/>
        </w:rPr>
        <w:t>为处理工作量而分配的资源。</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cs="SimSun"/>
          <w:sz w:val="21"/>
          <w:szCs w:val="21"/>
          <w:lang w:val="en-GB" w:eastAsia="zh-CN"/>
        </w:rPr>
      </w:pPr>
      <w:r w:rsidRPr="002311C7">
        <w:rPr>
          <w:rFonts w:ascii="SimSun" w:hAnsi="SimSun" w:cs="SimSun" w:hint="eastAsia"/>
          <w:sz w:val="21"/>
          <w:szCs w:val="21"/>
          <w:lang w:val="en-GB" w:eastAsia="zh-CN"/>
        </w:rPr>
        <w:t>国际局</w:t>
      </w:r>
      <w:r w:rsidR="002376BE" w:rsidRPr="002311C7">
        <w:rPr>
          <w:rFonts w:ascii="SimSun" w:hAnsi="SimSun" w:cs="SimSun" w:hint="eastAsia"/>
          <w:sz w:val="21"/>
          <w:szCs w:val="21"/>
          <w:lang w:val="en-GB" w:eastAsia="zh-CN"/>
        </w:rPr>
        <w:t>（</w:t>
      </w:r>
      <w:r w:rsidRPr="002311C7">
        <w:rPr>
          <w:rFonts w:ascii="SimSun" w:hAnsi="SimSun" w:cs="SimSun" w:hint="eastAsia"/>
          <w:sz w:val="21"/>
          <w:szCs w:val="21"/>
          <w:lang w:val="en-GB" w:eastAsia="zh-CN"/>
        </w:rPr>
        <w:t>IB</w:t>
      </w:r>
      <w:r w:rsidR="002376BE" w:rsidRPr="002311C7">
        <w:rPr>
          <w:rFonts w:ascii="SimSun" w:hAnsi="SimSun" w:cs="SimSun" w:hint="eastAsia"/>
          <w:sz w:val="21"/>
          <w:szCs w:val="21"/>
          <w:lang w:val="en-GB" w:eastAsia="zh-CN"/>
        </w:rPr>
        <w:t>）</w:t>
      </w:r>
      <w:r w:rsidRPr="002311C7">
        <w:rPr>
          <w:rFonts w:ascii="SimSun" w:hAnsi="SimSun" w:cs="SimSun" w:hint="eastAsia"/>
          <w:sz w:val="21"/>
          <w:szCs w:val="21"/>
          <w:lang w:val="en-GB" w:eastAsia="zh-CN"/>
        </w:rPr>
        <w:t>收到的文件主要分为四类，即国际申请、续展、变更和决定。下图列出了每类文件的最新趋势。有关收到申请的补充信息，例如平均外观设计数也一并提供。由于技术原因，发布的不规范指标所显示的数据依据的是已处理文件，而不是收到的文件。</w:t>
      </w:r>
    </w:p>
    <w:p w:rsidR="000C0320" w:rsidRPr="002311C7" w:rsidRDefault="000C0320" w:rsidP="002311C7">
      <w:pPr>
        <w:keepNext/>
        <w:overflowPunct w:val="0"/>
        <w:spacing w:beforeLines="100" w:before="240" w:afterLines="50" w:after="120" w:line="340" w:lineRule="atLeast"/>
        <w:jc w:val="both"/>
        <w:rPr>
          <w:rFonts w:ascii="SimSun" w:hAnsi="SimSun"/>
          <w:b/>
          <w:sz w:val="21"/>
          <w:szCs w:val="21"/>
          <w:lang w:eastAsia="zh-CN"/>
        </w:rPr>
      </w:pPr>
      <w:r w:rsidRPr="002311C7">
        <w:rPr>
          <w:rFonts w:ascii="SimSun" w:hAnsi="SimSun" w:hint="eastAsia"/>
          <w:b/>
          <w:sz w:val="21"/>
          <w:szCs w:val="21"/>
          <w:lang w:eastAsia="zh-CN"/>
        </w:rPr>
        <w:t>一、收到的文件</w:t>
      </w:r>
    </w:p>
    <w:p w:rsidR="000C0320" w:rsidRPr="002311C7" w:rsidRDefault="00AA709F" w:rsidP="002311C7">
      <w:pPr>
        <w:keepNext/>
        <w:spacing w:afterLines="50" w:after="120" w:line="340" w:lineRule="atLeast"/>
        <w:rPr>
          <w:rFonts w:ascii="SimSun" w:hAnsi="SimSun"/>
          <w:sz w:val="21"/>
          <w:szCs w:val="21"/>
          <w:u w:val="single"/>
          <w:lang w:eastAsia="zh-CN"/>
        </w:rPr>
      </w:pPr>
      <w:r w:rsidRPr="002311C7">
        <w:rPr>
          <w:rFonts w:ascii="SimSun" w:hAnsi="SimSun"/>
          <w:noProof/>
          <w:sz w:val="21"/>
        </w:rPr>
        <w:drawing>
          <wp:anchor distT="0" distB="0" distL="114300" distR="114300" simplePos="0" relativeHeight="251707392" behindDoc="0" locked="0" layoutInCell="1" allowOverlap="1" wp14:anchorId="708218B4" wp14:editId="49FAB39E">
            <wp:simplePos x="0" y="0"/>
            <wp:positionH relativeFrom="column">
              <wp:posOffset>456565</wp:posOffset>
            </wp:positionH>
            <wp:positionV relativeFrom="paragraph">
              <wp:posOffset>293370</wp:posOffset>
            </wp:positionV>
            <wp:extent cx="4855845" cy="3257550"/>
            <wp:effectExtent l="0" t="0" r="1905" b="0"/>
            <wp:wrapTopAndBottom/>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5584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320" w:rsidRPr="002311C7">
        <w:rPr>
          <w:rFonts w:ascii="SimSun" w:hAnsi="SimSun" w:hint="eastAsia"/>
          <w:sz w:val="21"/>
          <w:szCs w:val="21"/>
          <w:u w:val="single"/>
          <w:lang w:eastAsia="zh-CN"/>
        </w:rPr>
        <w:t>受理的申请</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2016年，国际局受理5,562件国际申请，20153年下降35%。除来自欧盟的申请</w:t>
      </w:r>
      <w:r w:rsidR="002376BE" w:rsidRPr="002311C7">
        <w:rPr>
          <w:rFonts w:ascii="SimSun" w:hAnsi="SimSun" w:hint="eastAsia"/>
          <w:sz w:val="21"/>
          <w:szCs w:val="21"/>
          <w:lang w:eastAsia="zh-CN"/>
        </w:rPr>
        <w:t>（</w:t>
      </w:r>
      <w:r w:rsidRPr="002311C7">
        <w:rPr>
          <w:rFonts w:ascii="SimSun" w:hAnsi="SimSun" w:hint="eastAsia"/>
          <w:sz w:val="21"/>
          <w:szCs w:val="21"/>
          <w:lang w:eastAsia="zh-CN"/>
        </w:rPr>
        <w:t>增加</w:t>
      </w:r>
      <w:r w:rsidRPr="002311C7">
        <w:rPr>
          <w:rFonts w:ascii="SimSun" w:hAnsi="SimSun"/>
          <w:sz w:val="21"/>
          <w:szCs w:val="21"/>
          <w:lang w:eastAsia="zh-CN"/>
        </w:rPr>
        <w:t>186</w:t>
      </w:r>
      <w:r w:rsidRPr="002311C7">
        <w:rPr>
          <w:rFonts w:ascii="SimSun" w:hAnsi="SimSun" w:hint="eastAsia"/>
          <w:sz w:val="21"/>
          <w:szCs w:val="21"/>
          <w:lang w:eastAsia="zh-CN"/>
        </w:rPr>
        <w:t>件</w:t>
      </w:r>
      <w:r w:rsidR="002376BE" w:rsidRPr="002311C7">
        <w:rPr>
          <w:rFonts w:ascii="SimSun" w:hAnsi="SimSun" w:hint="eastAsia"/>
          <w:sz w:val="21"/>
          <w:szCs w:val="21"/>
          <w:lang w:eastAsia="zh-CN"/>
        </w:rPr>
        <w:t>）</w:t>
      </w:r>
      <w:r w:rsidRPr="002311C7">
        <w:rPr>
          <w:rFonts w:ascii="SimSun" w:hAnsi="SimSun" w:hint="eastAsia"/>
          <w:sz w:val="21"/>
          <w:szCs w:val="21"/>
          <w:lang w:eastAsia="zh-CN"/>
        </w:rPr>
        <w:t>外，来自大韩民国</w:t>
      </w:r>
      <w:r w:rsidR="002376BE" w:rsidRPr="002311C7">
        <w:rPr>
          <w:rFonts w:ascii="SimSun" w:hAnsi="SimSun" w:hint="eastAsia"/>
          <w:sz w:val="21"/>
          <w:szCs w:val="21"/>
          <w:lang w:eastAsia="zh-CN"/>
        </w:rPr>
        <w:t>（</w:t>
      </w:r>
      <w:r w:rsidRPr="002311C7">
        <w:rPr>
          <w:rFonts w:ascii="SimSun" w:hAnsi="SimSun" w:hint="eastAsia"/>
          <w:sz w:val="21"/>
          <w:szCs w:val="21"/>
          <w:lang w:eastAsia="zh-CN"/>
        </w:rPr>
        <w:t>增加</w:t>
      </w:r>
      <w:r w:rsidRPr="002311C7">
        <w:rPr>
          <w:rFonts w:ascii="SimSun" w:hAnsi="SimSun"/>
          <w:sz w:val="21"/>
          <w:szCs w:val="21"/>
          <w:lang w:eastAsia="zh-CN"/>
        </w:rPr>
        <w:t>747</w:t>
      </w:r>
      <w:r w:rsidRPr="002311C7">
        <w:rPr>
          <w:rFonts w:ascii="SimSun" w:hAnsi="SimSun" w:hint="eastAsia"/>
          <w:sz w:val="21"/>
          <w:szCs w:val="21"/>
          <w:lang w:eastAsia="zh-CN"/>
        </w:rPr>
        <w:t>件</w:t>
      </w:r>
      <w:r w:rsidR="002376BE" w:rsidRPr="002311C7">
        <w:rPr>
          <w:rFonts w:ascii="SimSun" w:hAnsi="SimSun" w:hint="eastAsia"/>
          <w:sz w:val="21"/>
          <w:szCs w:val="21"/>
          <w:lang w:eastAsia="zh-CN"/>
        </w:rPr>
        <w:t>）</w:t>
      </w:r>
      <w:r w:rsidRPr="002311C7">
        <w:rPr>
          <w:rFonts w:ascii="SimSun" w:hAnsi="SimSun" w:hint="eastAsia"/>
          <w:sz w:val="21"/>
          <w:szCs w:val="21"/>
          <w:lang w:eastAsia="zh-CN"/>
        </w:rPr>
        <w:t>、日本</w:t>
      </w:r>
      <w:r w:rsidR="002376BE" w:rsidRPr="002311C7">
        <w:rPr>
          <w:rFonts w:ascii="SimSun" w:hAnsi="SimSun"/>
          <w:sz w:val="21"/>
          <w:szCs w:val="21"/>
          <w:lang w:eastAsia="zh-CN"/>
        </w:rPr>
        <w:t>（</w:t>
      </w:r>
      <w:r w:rsidRPr="002311C7">
        <w:rPr>
          <w:rFonts w:ascii="SimSun" w:hAnsi="SimSun"/>
          <w:sz w:val="21"/>
          <w:szCs w:val="21"/>
          <w:lang w:eastAsia="zh-CN"/>
        </w:rPr>
        <w:t>增加220件</w:t>
      </w:r>
      <w:r w:rsidR="002376BE" w:rsidRPr="002311C7">
        <w:rPr>
          <w:rFonts w:ascii="SimSun" w:hAnsi="SimSun"/>
          <w:sz w:val="21"/>
          <w:szCs w:val="21"/>
          <w:lang w:eastAsia="zh-CN"/>
        </w:rPr>
        <w:t>）</w:t>
      </w:r>
      <w:r w:rsidRPr="002311C7">
        <w:rPr>
          <w:rFonts w:ascii="SimSun" w:hAnsi="SimSun" w:hint="eastAsia"/>
          <w:sz w:val="21"/>
          <w:szCs w:val="21"/>
          <w:lang w:eastAsia="zh-CN"/>
        </w:rPr>
        <w:t>和</w:t>
      </w:r>
      <w:r w:rsidRPr="002311C7">
        <w:rPr>
          <w:rFonts w:ascii="SimSun" w:hAnsi="SimSun"/>
          <w:sz w:val="21"/>
          <w:szCs w:val="21"/>
          <w:lang w:eastAsia="zh-CN"/>
        </w:rPr>
        <w:t>美利坚合众国</w:t>
      </w:r>
      <w:r w:rsidR="002376BE" w:rsidRPr="002311C7">
        <w:rPr>
          <w:rFonts w:ascii="SimSun" w:hAnsi="SimSun" w:hint="eastAsia"/>
          <w:sz w:val="21"/>
          <w:szCs w:val="21"/>
          <w:lang w:eastAsia="zh-CN"/>
        </w:rPr>
        <w:t>（</w:t>
      </w:r>
      <w:r w:rsidRPr="002311C7">
        <w:rPr>
          <w:rFonts w:ascii="SimSun" w:hAnsi="SimSun" w:hint="eastAsia"/>
          <w:sz w:val="21"/>
          <w:szCs w:val="21"/>
          <w:lang w:eastAsia="zh-CN"/>
        </w:rPr>
        <w:t>增</w:t>
      </w:r>
      <w:r w:rsidRPr="002311C7">
        <w:rPr>
          <w:rFonts w:ascii="SimSun" w:hAnsi="SimSun"/>
          <w:sz w:val="21"/>
          <w:szCs w:val="21"/>
          <w:lang w:eastAsia="zh-CN"/>
        </w:rPr>
        <w:t>加211</w:t>
      </w:r>
      <w:r w:rsidRPr="002311C7">
        <w:rPr>
          <w:rFonts w:ascii="SimSun" w:hAnsi="SimSun" w:hint="eastAsia"/>
          <w:sz w:val="21"/>
          <w:szCs w:val="21"/>
          <w:lang w:eastAsia="zh-CN"/>
        </w:rPr>
        <w:t>件</w:t>
      </w:r>
      <w:r w:rsidR="002376BE" w:rsidRPr="002311C7">
        <w:rPr>
          <w:rFonts w:ascii="SimSun" w:hAnsi="SimSun" w:hint="eastAsia"/>
          <w:sz w:val="21"/>
          <w:szCs w:val="21"/>
          <w:lang w:eastAsia="zh-CN"/>
        </w:rPr>
        <w:t>）</w:t>
      </w:r>
      <w:r w:rsidRPr="002311C7">
        <w:rPr>
          <w:rFonts w:ascii="SimSun" w:hAnsi="SimSun" w:hint="eastAsia"/>
          <w:sz w:val="21"/>
          <w:szCs w:val="21"/>
          <w:lang w:eastAsia="zh-CN"/>
        </w:rPr>
        <w:t>的申请也助推了上述增长，上述三国都</w:t>
      </w:r>
      <w:r w:rsidRPr="002311C7">
        <w:rPr>
          <w:rFonts w:ascii="SimSun" w:hAnsi="SimSun"/>
          <w:sz w:val="21"/>
          <w:szCs w:val="21"/>
          <w:lang w:eastAsia="zh-CN"/>
        </w:rPr>
        <w:t>是在2014/15</w:t>
      </w:r>
      <w:r w:rsidRPr="002311C7">
        <w:rPr>
          <w:rFonts w:ascii="SimSun" w:hAnsi="SimSun" w:hint="eastAsia"/>
          <w:sz w:val="21"/>
          <w:szCs w:val="21"/>
          <w:lang w:eastAsia="zh-CN"/>
        </w:rPr>
        <w:t>两年期加入海牙体系的。</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w:t>
      </w:r>
      <w:r w:rsidRPr="002311C7">
        <w:rPr>
          <w:rFonts w:ascii="SimSun" w:hAnsi="SimSun"/>
          <w:sz w:val="21"/>
          <w:szCs w:val="21"/>
          <w:lang w:eastAsia="zh-CN"/>
        </w:rPr>
        <w:t>94%</w:t>
      </w:r>
      <w:r w:rsidRPr="002311C7">
        <w:rPr>
          <w:rFonts w:ascii="SimSun" w:hAnsi="SimSun" w:hint="eastAsia"/>
          <w:sz w:val="21"/>
          <w:szCs w:val="21"/>
          <w:lang w:eastAsia="zh-CN"/>
        </w:rPr>
        <w:t>的申请以电子方式提交，比</w:t>
      </w:r>
      <w:r w:rsidRPr="002311C7">
        <w:rPr>
          <w:rFonts w:ascii="SimSun" w:hAnsi="SimSun"/>
          <w:sz w:val="21"/>
          <w:szCs w:val="21"/>
          <w:lang w:eastAsia="zh-CN"/>
        </w:rPr>
        <w:t>2012</w:t>
      </w:r>
      <w:r w:rsidRPr="002311C7">
        <w:rPr>
          <w:rFonts w:ascii="SimSun" w:hAnsi="SimSun" w:hint="eastAsia"/>
          <w:sz w:val="21"/>
          <w:szCs w:val="21"/>
          <w:lang w:eastAsia="zh-CN"/>
        </w:rPr>
        <w:t>年增长了</w:t>
      </w:r>
      <w:r w:rsidRPr="002311C7">
        <w:rPr>
          <w:rFonts w:ascii="SimSun" w:hAnsi="SimSun"/>
          <w:sz w:val="21"/>
          <w:szCs w:val="21"/>
          <w:lang w:eastAsia="zh-CN"/>
        </w:rPr>
        <w:t>13</w:t>
      </w:r>
      <w:r w:rsidRPr="002311C7">
        <w:rPr>
          <w:rFonts w:ascii="SimSun" w:hAnsi="SimSun" w:hint="eastAsia"/>
          <w:sz w:val="21"/>
          <w:szCs w:val="21"/>
          <w:lang w:eastAsia="zh-CN"/>
        </w:rPr>
        <w:t>个</w:t>
      </w:r>
      <w:r w:rsidRPr="002311C7">
        <w:rPr>
          <w:rFonts w:ascii="SimSun" w:hAnsi="SimSun"/>
          <w:sz w:val="21"/>
          <w:szCs w:val="21"/>
          <w:lang w:eastAsia="zh-CN"/>
        </w:rPr>
        <w:t>百分点</w:t>
      </w:r>
      <w:r w:rsidRPr="002311C7">
        <w:rPr>
          <w:rFonts w:ascii="SimSun" w:hAnsi="SimSun" w:hint="eastAsia"/>
          <w:sz w:val="21"/>
          <w:szCs w:val="21"/>
          <w:lang w:eastAsia="zh-CN"/>
        </w:rPr>
        <w:t>。</w:t>
      </w:r>
    </w:p>
    <w:p w:rsidR="000C0320" w:rsidRPr="002311C7" w:rsidRDefault="000C0320" w:rsidP="000C0320">
      <w:pPr>
        <w:keepNext/>
        <w:keepLines/>
        <w:spacing w:afterLines="50" w:after="120" w:line="340" w:lineRule="atLeast"/>
        <w:rPr>
          <w:rFonts w:ascii="KaiTi" w:eastAsia="KaiTi" w:hAnsi="KaiTi"/>
          <w:sz w:val="21"/>
          <w:szCs w:val="21"/>
          <w:lang w:eastAsia="zh-CN"/>
        </w:rPr>
      </w:pPr>
      <w:r w:rsidRPr="002311C7">
        <w:rPr>
          <w:rFonts w:ascii="KaiTi" w:eastAsia="KaiTi" w:hAnsi="KaiTi" w:hint="eastAsia"/>
          <w:sz w:val="21"/>
          <w:szCs w:val="21"/>
          <w:lang w:eastAsia="zh-CN"/>
        </w:rPr>
        <w:lastRenderedPageBreak/>
        <w:t>每件申请的平均外观设计数</w:t>
      </w:r>
    </w:p>
    <w:p w:rsidR="000C0320" w:rsidRPr="00B7365C" w:rsidRDefault="000C0320" w:rsidP="002311C7">
      <w:pPr>
        <w:jc w:val="center"/>
        <w:rPr>
          <w:rFonts w:ascii="SimSun" w:hAnsi="SimSun"/>
          <w:sz w:val="21"/>
        </w:rPr>
      </w:pPr>
      <w:r w:rsidRPr="002311C7">
        <w:rPr>
          <w:rFonts w:ascii="SimSun" w:hAnsi="SimSun"/>
          <w:noProof/>
          <w:sz w:val="21"/>
        </w:rPr>
        <w:drawing>
          <wp:inline distT="0" distB="0" distL="0" distR="0" wp14:anchorId="5AE21EA9" wp14:editId="2FBF1003">
            <wp:extent cx="3996000" cy="2696400"/>
            <wp:effectExtent l="0" t="0" r="5080" b="889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96000" cy="26964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年，一件申请平均包含近3.4项外观设计，</w:t>
      </w:r>
      <w:r w:rsidRPr="002311C7">
        <w:rPr>
          <w:rFonts w:ascii="SimSun" w:hAnsi="SimSun"/>
          <w:sz w:val="21"/>
          <w:szCs w:val="21"/>
          <w:lang w:eastAsia="zh-CN"/>
        </w:rPr>
        <w:t>呈下降趋势。</w:t>
      </w:r>
    </w:p>
    <w:p w:rsidR="000C0320" w:rsidRPr="002311C7" w:rsidRDefault="000C0320" w:rsidP="000C0320">
      <w:pPr>
        <w:keepNext/>
        <w:keepLines/>
        <w:spacing w:beforeLines="50" w:before="120" w:afterLines="50" w:after="120" w:line="340" w:lineRule="atLeast"/>
        <w:rPr>
          <w:rFonts w:ascii="KaiTi" w:eastAsia="KaiTi" w:hAnsi="KaiTi"/>
          <w:sz w:val="21"/>
          <w:szCs w:val="21"/>
          <w:lang w:eastAsia="zh-CN"/>
        </w:rPr>
      </w:pPr>
      <w:r w:rsidRPr="002311C7">
        <w:rPr>
          <w:rFonts w:ascii="KaiTi" w:eastAsia="KaiTi" w:hAnsi="KaiTi" w:hint="eastAsia"/>
          <w:sz w:val="21"/>
          <w:szCs w:val="21"/>
          <w:lang w:eastAsia="zh-CN"/>
        </w:rPr>
        <w:t>每件申请的平均指定数</w:t>
      </w:r>
    </w:p>
    <w:p w:rsidR="000C0320" w:rsidRPr="00B7365C" w:rsidRDefault="000C0320" w:rsidP="00AA709F">
      <w:pPr>
        <w:ind w:left="567"/>
        <w:contextualSpacing/>
        <w:jc w:val="center"/>
        <w:rPr>
          <w:rFonts w:ascii="SimSun" w:hAnsi="SimSun"/>
          <w:sz w:val="21"/>
        </w:rPr>
      </w:pPr>
      <w:r w:rsidRPr="002311C7">
        <w:rPr>
          <w:rFonts w:ascii="SimSun" w:hAnsi="SimSun"/>
          <w:noProof/>
          <w:sz w:val="21"/>
        </w:rPr>
        <w:drawing>
          <wp:inline distT="0" distB="0" distL="0" distR="0" wp14:anchorId="048BF9D2" wp14:editId="08FB9694">
            <wp:extent cx="4003200" cy="2700000"/>
            <wp:effectExtent l="0" t="0" r="0" b="5715"/>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03200" cy="27000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2016年，一件申请平均含有近5项指定。自</w:t>
      </w:r>
      <w:r w:rsidRPr="002311C7">
        <w:rPr>
          <w:rFonts w:ascii="SimSun" w:hAnsi="SimSun"/>
          <w:sz w:val="21"/>
          <w:szCs w:val="21"/>
          <w:lang w:eastAsia="zh-CN"/>
        </w:rPr>
        <w:t>2012</w:t>
      </w:r>
      <w:r w:rsidRPr="002311C7">
        <w:rPr>
          <w:rFonts w:ascii="SimSun" w:hAnsi="SimSun" w:hint="eastAsia"/>
          <w:sz w:val="21"/>
          <w:szCs w:val="21"/>
          <w:lang w:eastAsia="zh-CN"/>
        </w:rPr>
        <w:t>年</w:t>
      </w:r>
      <w:r w:rsidRPr="002311C7">
        <w:rPr>
          <w:rFonts w:ascii="SimSun" w:hAnsi="SimSun"/>
          <w:sz w:val="21"/>
          <w:szCs w:val="21"/>
          <w:lang w:eastAsia="zh-CN"/>
        </w:rPr>
        <w:t>以来，每件申请的平均指定数持续下降。</w:t>
      </w:r>
    </w:p>
    <w:p w:rsidR="000C0320" w:rsidRPr="002311C7" w:rsidRDefault="000C0320" w:rsidP="000C0320">
      <w:pPr>
        <w:keepNext/>
        <w:keepLines/>
        <w:spacing w:beforeLines="50" w:before="120" w:afterLines="50" w:after="120" w:line="340" w:lineRule="atLeast"/>
        <w:rPr>
          <w:rFonts w:ascii="KaiTi" w:eastAsia="KaiTi" w:hAnsi="KaiTi"/>
          <w:sz w:val="21"/>
          <w:szCs w:val="21"/>
          <w:lang w:eastAsia="zh-CN"/>
        </w:rPr>
      </w:pPr>
      <w:r w:rsidRPr="002311C7">
        <w:rPr>
          <w:rFonts w:ascii="KaiTi" w:eastAsia="KaiTi" w:hAnsi="KaiTi" w:hint="eastAsia"/>
          <w:sz w:val="21"/>
          <w:szCs w:val="21"/>
          <w:lang w:eastAsia="zh-CN"/>
        </w:rPr>
        <w:lastRenderedPageBreak/>
        <w:t>申请中不规范情况的趋势</w:t>
      </w:r>
    </w:p>
    <w:p w:rsidR="000C0320" w:rsidRPr="002311C7" w:rsidRDefault="000C0320" w:rsidP="00553691">
      <w:pPr>
        <w:keepNext/>
        <w:numPr>
          <w:ilvl w:val="0"/>
          <w:numId w:val="95"/>
        </w:numPr>
        <w:overflowPunct w:val="0"/>
        <w:spacing w:afterLines="50" w:after="120" w:line="340" w:lineRule="atLeast"/>
        <w:ind w:left="0" w:firstLine="0"/>
        <w:jc w:val="both"/>
        <w:rPr>
          <w:rFonts w:ascii="SimSun" w:hAnsi="SimSun" w:cs="SimSun"/>
          <w:sz w:val="21"/>
          <w:szCs w:val="21"/>
          <w:lang w:val="en-GB" w:eastAsia="zh-CN"/>
        </w:rPr>
      </w:pPr>
      <w:r w:rsidRPr="002311C7">
        <w:rPr>
          <w:rFonts w:ascii="SimSun" w:hAnsi="SimSun" w:cs="SimSun" w:hint="eastAsia"/>
          <w:sz w:val="21"/>
          <w:szCs w:val="21"/>
          <w:lang w:val="en-GB" w:eastAsia="zh-CN"/>
        </w:rPr>
        <w:t>下图显示了申请中的不规范情况，分为10类。</w:t>
      </w:r>
    </w:p>
    <w:p w:rsidR="000C0320" w:rsidRPr="00B7365C" w:rsidRDefault="000C0320" w:rsidP="002311C7">
      <w:pPr>
        <w:spacing w:before="120" w:after="240"/>
        <w:jc w:val="center"/>
        <w:rPr>
          <w:rFonts w:ascii="SimSun" w:hAnsi="SimSun"/>
          <w:sz w:val="21"/>
        </w:rPr>
      </w:pPr>
      <w:r w:rsidRPr="002311C7">
        <w:rPr>
          <w:rFonts w:ascii="SimSun" w:hAnsi="SimSun"/>
          <w:noProof/>
          <w:sz w:val="21"/>
        </w:rPr>
        <w:drawing>
          <wp:inline distT="0" distB="0" distL="0" distR="0" wp14:anchorId="0B442F2F" wp14:editId="51D2E661">
            <wp:extent cx="4532400" cy="2703600"/>
            <wp:effectExtent l="0" t="0" r="1905" b="1905"/>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32400" cy="27036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年，国际局发现申请中有</w:t>
      </w:r>
      <w:r w:rsidRPr="002311C7">
        <w:rPr>
          <w:rFonts w:ascii="SimSun" w:hAnsi="SimSun"/>
          <w:sz w:val="21"/>
          <w:szCs w:val="21"/>
          <w:lang w:eastAsia="zh-CN"/>
        </w:rPr>
        <w:t>3,383</w:t>
      </w:r>
      <w:r w:rsidRPr="002311C7">
        <w:rPr>
          <w:rFonts w:ascii="SimSun" w:hAnsi="SimSun" w:hint="eastAsia"/>
          <w:sz w:val="21"/>
          <w:szCs w:val="21"/>
          <w:lang w:eastAsia="zh-CN"/>
        </w:rPr>
        <w:t>项不规范之处。</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与</w:t>
      </w:r>
      <w:r w:rsidRPr="002311C7">
        <w:rPr>
          <w:rFonts w:ascii="SimSun" w:hAnsi="SimSun"/>
          <w:sz w:val="21"/>
          <w:szCs w:val="21"/>
          <w:lang w:eastAsia="zh-CN"/>
        </w:rPr>
        <w:t>产品</w:t>
      </w:r>
      <w:r w:rsidRPr="002311C7">
        <w:rPr>
          <w:rFonts w:ascii="SimSun" w:hAnsi="SimSun" w:hint="eastAsia"/>
          <w:sz w:val="21"/>
          <w:szCs w:val="21"/>
          <w:lang w:eastAsia="zh-CN"/>
        </w:rPr>
        <w:t>名称</w:t>
      </w:r>
      <w:r w:rsidRPr="002311C7">
        <w:rPr>
          <w:rFonts w:ascii="SimSun" w:hAnsi="SimSun"/>
          <w:sz w:val="21"/>
          <w:szCs w:val="21"/>
          <w:lang w:eastAsia="zh-CN"/>
        </w:rPr>
        <w:t>、说明书和</w:t>
      </w:r>
      <w:r w:rsidRPr="002311C7">
        <w:rPr>
          <w:rFonts w:ascii="SimSun" w:hAnsi="SimSun" w:hint="eastAsia"/>
          <w:sz w:val="21"/>
          <w:szCs w:val="21"/>
          <w:lang w:eastAsia="zh-CN"/>
        </w:rPr>
        <w:t>复制</w:t>
      </w:r>
      <w:r w:rsidRPr="002311C7">
        <w:rPr>
          <w:rFonts w:ascii="SimSun" w:hAnsi="SimSun"/>
          <w:sz w:val="21"/>
          <w:szCs w:val="21"/>
          <w:lang w:eastAsia="zh-CN"/>
        </w:rPr>
        <w:t>件编号有关的不规范情况在2016年出现了相对最快速的增长。</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总体</w:t>
      </w:r>
      <w:r w:rsidRPr="002311C7">
        <w:rPr>
          <w:rFonts w:ascii="SimSun" w:hAnsi="SimSun"/>
          <w:sz w:val="21"/>
          <w:szCs w:val="21"/>
          <w:lang w:eastAsia="zh-CN"/>
        </w:rPr>
        <w:t>而言，</w:t>
      </w:r>
      <w:r w:rsidRPr="002311C7">
        <w:rPr>
          <w:rFonts w:ascii="SimSun" w:hAnsi="SimSun" w:hint="eastAsia"/>
          <w:sz w:val="21"/>
          <w:szCs w:val="21"/>
          <w:lang w:eastAsia="zh-CN"/>
        </w:rPr>
        <w:t>与</w:t>
      </w:r>
      <w:r w:rsidRPr="002311C7">
        <w:rPr>
          <w:rFonts w:ascii="SimSun" w:hAnsi="SimSun"/>
          <w:sz w:val="21"/>
          <w:szCs w:val="21"/>
          <w:lang w:eastAsia="zh-CN"/>
        </w:rPr>
        <w:t>2015年</w:t>
      </w:r>
      <w:r w:rsidRPr="002311C7">
        <w:rPr>
          <w:rFonts w:ascii="SimSun" w:hAnsi="SimSun"/>
          <w:sz w:val="21"/>
          <w:szCs w:val="21"/>
          <w:vertAlign w:val="superscript"/>
          <w:lang w:eastAsia="zh-CN"/>
        </w:rPr>
        <w:footnoteReference w:id="41"/>
      </w:r>
      <w:r w:rsidRPr="002311C7">
        <w:rPr>
          <w:rFonts w:ascii="SimSun" w:hAnsi="SimSun"/>
          <w:sz w:val="21"/>
          <w:szCs w:val="21"/>
          <w:lang w:eastAsia="zh-CN"/>
        </w:rPr>
        <w:t>相比，2016年发现的不规范情况增</w:t>
      </w:r>
      <w:r w:rsidRPr="002311C7">
        <w:rPr>
          <w:rFonts w:ascii="SimSun" w:hAnsi="SimSun" w:hint="eastAsia"/>
          <w:sz w:val="21"/>
          <w:szCs w:val="21"/>
          <w:lang w:eastAsia="zh-CN"/>
        </w:rPr>
        <w:t>加</w:t>
      </w:r>
      <w:r w:rsidRPr="002311C7">
        <w:rPr>
          <w:rFonts w:ascii="SimSun" w:hAnsi="SimSun"/>
          <w:sz w:val="21"/>
          <w:szCs w:val="21"/>
          <w:lang w:eastAsia="zh-CN"/>
        </w:rPr>
        <w:t>64%</w:t>
      </w:r>
      <w:r w:rsidRPr="002311C7">
        <w:rPr>
          <w:rFonts w:ascii="SimSun" w:hAnsi="SimSun" w:hint="eastAsia"/>
          <w:sz w:val="21"/>
          <w:szCs w:val="21"/>
          <w:lang w:eastAsia="zh-CN"/>
        </w:rPr>
        <w:t>，</w:t>
      </w:r>
      <w:r w:rsidRPr="002311C7">
        <w:rPr>
          <w:rFonts w:ascii="SimSun" w:hAnsi="SimSun"/>
          <w:sz w:val="21"/>
          <w:szCs w:val="21"/>
          <w:lang w:eastAsia="zh-CN"/>
        </w:rPr>
        <w:t>这方面的增长超过了申请数量方面的增长。</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下图显示了包含1</w:t>
      </w:r>
      <w:r w:rsidRPr="002311C7">
        <w:rPr>
          <w:rFonts w:ascii="SimSun" w:hAnsi="SimSun"/>
          <w:sz w:val="21"/>
          <w:szCs w:val="21"/>
          <w:lang w:eastAsia="zh-CN"/>
        </w:rPr>
        <w:t>项或多项</w:t>
      </w:r>
      <w:r w:rsidRPr="002311C7">
        <w:rPr>
          <w:rFonts w:ascii="SimSun" w:hAnsi="SimSun" w:hint="eastAsia"/>
          <w:sz w:val="21"/>
          <w:szCs w:val="21"/>
          <w:lang w:eastAsia="zh-CN"/>
        </w:rPr>
        <w:t>不规范情况和/或修改建议的申请比重变化</w:t>
      </w:r>
      <w:r w:rsidRPr="002311C7">
        <w:rPr>
          <w:rFonts w:ascii="SimSun" w:hAnsi="SimSun"/>
          <w:sz w:val="21"/>
          <w:szCs w:val="21"/>
          <w:vertAlign w:val="superscript"/>
        </w:rPr>
        <w:footnoteReference w:id="42"/>
      </w:r>
      <w:r w:rsidRPr="002311C7">
        <w:rPr>
          <w:rFonts w:ascii="SimSun" w:hAnsi="SimSun" w:cs="SimSun"/>
          <w:sz w:val="21"/>
          <w:szCs w:val="21"/>
          <w:lang w:eastAsia="zh-CN"/>
        </w:rPr>
        <w:t>。</w:t>
      </w:r>
    </w:p>
    <w:p w:rsidR="000C0320" w:rsidRPr="00B7365C" w:rsidRDefault="000C0320" w:rsidP="000C0320">
      <w:pPr>
        <w:spacing w:before="120"/>
        <w:jc w:val="center"/>
        <w:rPr>
          <w:rFonts w:ascii="SimSun" w:hAnsi="SimSun"/>
          <w:sz w:val="21"/>
          <w:lang w:eastAsia="zh-CN"/>
        </w:rPr>
      </w:pPr>
      <w:r w:rsidRPr="002311C7">
        <w:rPr>
          <w:rFonts w:ascii="SimSun" w:hAnsi="SimSun"/>
          <w:noProof/>
          <w:sz w:val="21"/>
        </w:rPr>
        <w:drawing>
          <wp:inline distT="0" distB="0" distL="0" distR="0" wp14:anchorId="265611E6" wp14:editId="4EF96AC3">
            <wp:extent cx="4582800" cy="2710800"/>
            <wp:effectExtent l="0" t="0" r="8255" b="0"/>
            <wp:docPr id="975"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82800" cy="27108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年，约</w:t>
      </w:r>
      <w:r w:rsidRPr="002311C7">
        <w:rPr>
          <w:rFonts w:ascii="SimSun" w:hAnsi="SimSun"/>
          <w:sz w:val="21"/>
          <w:szCs w:val="21"/>
          <w:lang w:eastAsia="zh-CN"/>
        </w:rPr>
        <w:t>49%</w:t>
      </w:r>
      <w:r w:rsidRPr="002311C7">
        <w:rPr>
          <w:rFonts w:ascii="SimSun" w:hAnsi="SimSun" w:hint="eastAsia"/>
          <w:sz w:val="21"/>
          <w:szCs w:val="21"/>
          <w:lang w:eastAsia="zh-CN"/>
        </w:rPr>
        <w:t>的注册申请包含至少一项不规范情况或修改建议。较</w:t>
      </w:r>
      <w:r w:rsidRPr="002311C7">
        <w:rPr>
          <w:rFonts w:ascii="SimSun" w:hAnsi="SimSun"/>
          <w:sz w:val="21"/>
          <w:szCs w:val="21"/>
          <w:lang w:eastAsia="zh-CN"/>
        </w:rPr>
        <w:t>2015</w:t>
      </w:r>
      <w:r w:rsidRPr="002311C7">
        <w:rPr>
          <w:rFonts w:ascii="SimSun" w:hAnsi="SimSun" w:hint="eastAsia"/>
          <w:sz w:val="21"/>
          <w:szCs w:val="21"/>
          <w:lang w:eastAsia="zh-CN"/>
        </w:rPr>
        <w:t>年增长了约</w:t>
      </w:r>
      <w:r w:rsidRPr="002311C7">
        <w:rPr>
          <w:rFonts w:ascii="SimSun" w:hAnsi="SimSun"/>
          <w:sz w:val="21"/>
          <w:szCs w:val="21"/>
          <w:lang w:eastAsia="zh-CN"/>
        </w:rPr>
        <w:t>5个百分点</w:t>
      </w:r>
      <w:r w:rsidRPr="002311C7">
        <w:rPr>
          <w:rFonts w:ascii="SimSun" w:hAnsi="SimSun" w:hint="eastAsia"/>
          <w:sz w:val="21"/>
          <w:szCs w:val="21"/>
          <w:lang w:eastAsia="zh-CN"/>
        </w:rPr>
        <w:t>。</w:t>
      </w:r>
    </w:p>
    <w:p w:rsidR="000C0320" w:rsidRPr="002311C7" w:rsidRDefault="000C0320" w:rsidP="000C0320">
      <w:pPr>
        <w:keepNext/>
        <w:spacing w:afterLines="50" w:after="120" w:line="340" w:lineRule="atLeast"/>
        <w:rPr>
          <w:rFonts w:ascii="SimSun" w:hAnsi="SimSun"/>
          <w:sz w:val="21"/>
          <w:szCs w:val="21"/>
          <w:u w:val="single"/>
        </w:rPr>
      </w:pPr>
      <w:r w:rsidRPr="002311C7">
        <w:rPr>
          <w:rFonts w:ascii="SimSun" w:hAnsi="SimSun" w:hint="eastAsia"/>
          <w:sz w:val="21"/>
          <w:szCs w:val="21"/>
          <w:u w:val="single"/>
        </w:rPr>
        <w:lastRenderedPageBreak/>
        <w:t>续　展</w:t>
      </w:r>
    </w:p>
    <w:p w:rsidR="000C0320" w:rsidRPr="00B7365C" w:rsidRDefault="000C0320" w:rsidP="000C0320">
      <w:pPr>
        <w:spacing w:before="120"/>
        <w:jc w:val="center"/>
        <w:rPr>
          <w:rFonts w:ascii="SimSun" w:hAnsi="SimSun"/>
          <w:sz w:val="21"/>
        </w:rPr>
      </w:pPr>
      <w:r w:rsidRPr="002311C7">
        <w:rPr>
          <w:rFonts w:ascii="SimSun" w:hAnsi="SimSun"/>
          <w:noProof/>
          <w:sz w:val="21"/>
        </w:rPr>
        <w:drawing>
          <wp:inline distT="0" distB="0" distL="0" distR="0" wp14:anchorId="2A62B77B" wp14:editId="2825AB06">
            <wp:extent cx="4006800" cy="2689200"/>
            <wp:effectExtent l="0" t="0" r="0" b="0"/>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06800" cy="26892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年，续展数较</w:t>
      </w:r>
      <w:r w:rsidRPr="002311C7">
        <w:rPr>
          <w:rFonts w:ascii="SimSun" w:hAnsi="SimSun"/>
          <w:sz w:val="21"/>
          <w:szCs w:val="21"/>
          <w:lang w:eastAsia="zh-CN"/>
        </w:rPr>
        <w:t>2015</w:t>
      </w:r>
      <w:r w:rsidRPr="002311C7">
        <w:rPr>
          <w:rFonts w:ascii="SimSun" w:hAnsi="SimSun" w:hint="eastAsia"/>
          <w:sz w:val="21"/>
          <w:szCs w:val="21"/>
          <w:lang w:eastAsia="zh-CN"/>
        </w:rPr>
        <w:t>年下降1.4</w:t>
      </w:r>
      <w:r w:rsidRPr="002311C7">
        <w:rPr>
          <w:rFonts w:ascii="SimSun" w:hAnsi="SimSun"/>
          <w:sz w:val="21"/>
          <w:szCs w:val="21"/>
          <w:lang w:eastAsia="zh-CN"/>
        </w:rPr>
        <w:t>%</w:t>
      </w:r>
      <w:r w:rsidRPr="002311C7">
        <w:rPr>
          <w:rFonts w:ascii="SimSun" w:hAnsi="SimSun" w:hint="eastAsia"/>
          <w:sz w:val="21"/>
          <w:szCs w:val="21"/>
          <w:lang w:eastAsia="zh-CN"/>
        </w:rPr>
        <w:t>，共计达</w:t>
      </w:r>
      <w:r w:rsidRPr="002311C7">
        <w:rPr>
          <w:rFonts w:ascii="SimSun" w:hAnsi="SimSun"/>
          <w:sz w:val="21"/>
          <w:szCs w:val="21"/>
          <w:lang w:eastAsia="zh-CN"/>
        </w:rPr>
        <w:t>3,150</w:t>
      </w:r>
      <w:r w:rsidRPr="002311C7">
        <w:rPr>
          <w:rFonts w:ascii="SimSun" w:hAnsi="SimSun" w:hint="eastAsia"/>
          <w:sz w:val="21"/>
          <w:szCs w:val="21"/>
          <w:lang w:eastAsia="zh-CN"/>
        </w:rPr>
        <w:t>件。</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自</w:t>
      </w:r>
      <w:r w:rsidRPr="002311C7">
        <w:rPr>
          <w:rFonts w:ascii="SimSun" w:hAnsi="SimSun"/>
          <w:sz w:val="21"/>
          <w:szCs w:val="21"/>
          <w:lang w:eastAsia="zh-CN"/>
        </w:rPr>
        <w:t>2012</w:t>
      </w:r>
      <w:r w:rsidRPr="002311C7">
        <w:rPr>
          <w:rFonts w:ascii="SimSun" w:hAnsi="SimSun" w:hint="eastAsia"/>
          <w:sz w:val="21"/>
          <w:szCs w:val="21"/>
          <w:lang w:eastAsia="zh-CN"/>
        </w:rPr>
        <w:t>年以来，大多数续展已得到电子</w:t>
      </w:r>
      <w:r w:rsidRPr="002311C7">
        <w:rPr>
          <w:rFonts w:ascii="SimSun" w:hAnsi="SimSun"/>
          <w:sz w:val="21"/>
          <w:szCs w:val="21"/>
          <w:lang w:eastAsia="zh-CN"/>
        </w:rPr>
        <w:t>方式</w:t>
      </w:r>
      <w:r w:rsidRPr="002311C7">
        <w:rPr>
          <w:rFonts w:ascii="SimSun" w:hAnsi="SimSun" w:hint="eastAsia"/>
          <w:sz w:val="21"/>
          <w:szCs w:val="21"/>
          <w:lang w:eastAsia="zh-CN"/>
        </w:rPr>
        <w:t>处理，</w:t>
      </w:r>
      <w:r w:rsidRPr="002311C7">
        <w:rPr>
          <w:rFonts w:ascii="SimSun" w:hAnsi="SimSun"/>
          <w:sz w:val="21"/>
          <w:szCs w:val="21"/>
          <w:lang w:eastAsia="zh-CN"/>
        </w:rPr>
        <w:t>2016</w:t>
      </w:r>
      <w:r w:rsidRPr="002311C7">
        <w:rPr>
          <w:rFonts w:ascii="SimSun" w:hAnsi="SimSun" w:hint="eastAsia"/>
          <w:sz w:val="21"/>
          <w:szCs w:val="21"/>
          <w:lang w:eastAsia="zh-CN"/>
        </w:rPr>
        <w:t>年占到续展总数的</w:t>
      </w:r>
      <w:r w:rsidRPr="002311C7">
        <w:rPr>
          <w:rFonts w:ascii="SimSun" w:hAnsi="SimSun"/>
          <w:sz w:val="21"/>
          <w:szCs w:val="21"/>
          <w:lang w:eastAsia="zh-CN"/>
        </w:rPr>
        <w:t>77%</w:t>
      </w:r>
      <w:r w:rsidRPr="002311C7">
        <w:rPr>
          <w:rFonts w:ascii="SimSun" w:hAnsi="SimSun" w:hint="eastAsia"/>
          <w:sz w:val="21"/>
          <w:szCs w:val="21"/>
          <w:lang w:eastAsia="zh-CN"/>
        </w:rPr>
        <w:t>，较</w:t>
      </w:r>
      <w:r w:rsidRPr="002311C7">
        <w:rPr>
          <w:rFonts w:ascii="SimSun" w:hAnsi="SimSun"/>
          <w:sz w:val="21"/>
          <w:szCs w:val="21"/>
          <w:lang w:eastAsia="zh-CN"/>
        </w:rPr>
        <w:t>2015</w:t>
      </w:r>
      <w:r w:rsidRPr="002311C7">
        <w:rPr>
          <w:rFonts w:ascii="SimSun" w:hAnsi="SimSun" w:hint="eastAsia"/>
          <w:sz w:val="21"/>
          <w:szCs w:val="21"/>
          <w:lang w:eastAsia="zh-CN"/>
        </w:rPr>
        <w:t>年的</w:t>
      </w:r>
      <w:r w:rsidRPr="002311C7">
        <w:rPr>
          <w:rFonts w:ascii="SimSun" w:hAnsi="SimSun"/>
          <w:sz w:val="21"/>
          <w:szCs w:val="21"/>
          <w:lang w:eastAsia="zh-CN"/>
        </w:rPr>
        <w:t>73%增长了约4个百分点。</w:t>
      </w:r>
    </w:p>
    <w:p w:rsidR="000C0320" w:rsidRPr="002311C7" w:rsidRDefault="000C0320" w:rsidP="000C0320">
      <w:pPr>
        <w:keepNext/>
        <w:spacing w:afterLines="50" w:after="120" w:line="340" w:lineRule="atLeast"/>
        <w:rPr>
          <w:rFonts w:ascii="SimSun" w:hAnsi="SimSun"/>
          <w:sz w:val="21"/>
          <w:szCs w:val="21"/>
          <w:u w:val="single"/>
        </w:rPr>
      </w:pPr>
      <w:r w:rsidRPr="002311C7">
        <w:rPr>
          <w:rFonts w:ascii="SimSun" w:hAnsi="SimSun" w:hint="eastAsia"/>
          <w:sz w:val="21"/>
          <w:szCs w:val="21"/>
          <w:u w:val="single"/>
        </w:rPr>
        <w:t>变　更</w:t>
      </w:r>
    </w:p>
    <w:p w:rsidR="000C0320" w:rsidRPr="00B7365C" w:rsidRDefault="000C0320" w:rsidP="000C0320">
      <w:pPr>
        <w:spacing w:before="120"/>
        <w:jc w:val="center"/>
        <w:rPr>
          <w:rFonts w:ascii="SimSun" w:hAnsi="SimSun"/>
          <w:sz w:val="21"/>
        </w:rPr>
      </w:pPr>
      <w:r w:rsidRPr="002311C7">
        <w:rPr>
          <w:rFonts w:ascii="SimSun" w:hAnsi="SimSun"/>
          <w:noProof/>
          <w:sz w:val="21"/>
        </w:rPr>
        <w:drawing>
          <wp:inline distT="0" distB="0" distL="0" distR="0" wp14:anchorId="345CE9A7" wp14:editId="6B7C8DD2">
            <wp:extent cx="4003200" cy="2700000"/>
            <wp:effectExtent l="0" t="0" r="0" b="5715"/>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03200" cy="27000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2016年，申请人对国际注册的变更请求有1,020项，比2015</w:t>
      </w:r>
      <w:r w:rsidR="0005293C" w:rsidRPr="002311C7">
        <w:rPr>
          <w:rFonts w:ascii="SimSun" w:hAnsi="SimSun" w:hint="eastAsia"/>
          <w:sz w:val="21"/>
          <w:szCs w:val="21"/>
          <w:lang w:eastAsia="zh-CN"/>
        </w:rPr>
        <w:t>增</w:t>
      </w:r>
      <w:r w:rsidRPr="002311C7">
        <w:rPr>
          <w:rFonts w:ascii="SimSun" w:hAnsi="SimSun" w:hint="eastAsia"/>
          <w:sz w:val="21"/>
          <w:szCs w:val="21"/>
          <w:lang w:eastAsia="zh-CN"/>
        </w:rPr>
        <w:t>加0.2%。</w:t>
      </w:r>
    </w:p>
    <w:p w:rsidR="000C0320" w:rsidRPr="002311C7" w:rsidRDefault="000C0320" w:rsidP="000C0320">
      <w:pPr>
        <w:keepNext/>
        <w:spacing w:afterLines="50" w:after="120" w:line="340" w:lineRule="atLeast"/>
        <w:rPr>
          <w:rFonts w:ascii="SimSun" w:hAnsi="SimSun"/>
          <w:sz w:val="21"/>
          <w:szCs w:val="21"/>
          <w:u w:val="single"/>
        </w:rPr>
      </w:pPr>
      <w:r w:rsidRPr="002311C7">
        <w:rPr>
          <w:rFonts w:ascii="SimSun" w:hAnsi="SimSun" w:hint="eastAsia"/>
          <w:sz w:val="21"/>
          <w:szCs w:val="21"/>
          <w:u w:val="single"/>
        </w:rPr>
        <w:lastRenderedPageBreak/>
        <w:t>决　定</w:t>
      </w:r>
    </w:p>
    <w:p w:rsidR="000C0320" w:rsidRPr="00B7365C" w:rsidRDefault="000C0320" w:rsidP="00C7239B">
      <w:pPr>
        <w:jc w:val="center"/>
        <w:rPr>
          <w:rFonts w:ascii="SimSun" w:hAnsi="SimSun"/>
          <w:sz w:val="21"/>
        </w:rPr>
      </w:pPr>
      <w:r w:rsidRPr="002311C7">
        <w:rPr>
          <w:rFonts w:ascii="SimSun" w:hAnsi="SimSun"/>
          <w:noProof/>
          <w:sz w:val="21"/>
        </w:rPr>
        <w:drawing>
          <wp:inline distT="0" distB="0" distL="0" distR="0" wp14:anchorId="69F867AD" wp14:editId="79AE592C">
            <wp:extent cx="4003200" cy="2700000"/>
            <wp:effectExtent l="0" t="0" r="0" b="5715"/>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03200" cy="27000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与</w:t>
      </w:r>
      <w:r w:rsidRPr="002311C7">
        <w:rPr>
          <w:rFonts w:ascii="SimSun" w:hAnsi="SimSun"/>
          <w:sz w:val="21"/>
          <w:szCs w:val="21"/>
          <w:lang w:eastAsia="zh-CN"/>
        </w:rPr>
        <w:t>2015年相比，2016年受理的决定数增长了112%，达到8</w:t>
      </w:r>
      <w:r w:rsidRPr="002311C7">
        <w:rPr>
          <w:rFonts w:ascii="SimSun" w:hAnsi="SimSun" w:hint="eastAsia"/>
          <w:sz w:val="21"/>
          <w:szCs w:val="21"/>
          <w:lang w:eastAsia="zh-CN"/>
        </w:rPr>
        <w:t>,3</w:t>
      </w:r>
      <w:r w:rsidRPr="002311C7">
        <w:rPr>
          <w:rFonts w:ascii="SimSun" w:hAnsi="SimSun"/>
          <w:sz w:val="21"/>
          <w:szCs w:val="21"/>
          <w:lang w:eastAsia="zh-CN"/>
        </w:rPr>
        <w:t>86项，反映了本体系最近向实</w:t>
      </w:r>
      <w:r w:rsidRPr="002311C7">
        <w:rPr>
          <w:rFonts w:ascii="SimSun" w:hAnsi="SimSun" w:hint="eastAsia"/>
          <w:sz w:val="21"/>
          <w:szCs w:val="21"/>
          <w:lang w:eastAsia="zh-CN"/>
        </w:rPr>
        <w:t>体</w:t>
      </w:r>
      <w:r w:rsidRPr="002311C7">
        <w:rPr>
          <w:rFonts w:ascii="SimSun" w:hAnsi="SimSun"/>
          <w:sz w:val="21"/>
          <w:szCs w:val="21"/>
          <w:lang w:eastAsia="zh-CN"/>
        </w:rPr>
        <w:t>审查</w:t>
      </w:r>
      <w:r w:rsidRPr="002311C7">
        <w:rPr>
          <w:rFonts w:ascii="SimSun" w:hAnsi="SimSun" w:hint="eastAsia"/>
          <w:sz w:val="21"/>
          <w:szCs w:val="21"/>
          <w:lang w:eastAsia="zh-CN"/>
        </w:rPr>
        <w:t>领域</w:t>
      </w:r>
      <w:r w:rsidRPr="002311C7">
        <w:rPr>
          <w:rFonts w:ascii="SimSun" w:hAnsi="SimSun"/>
          <w:sz w:val="21"/>
          <w:szCs w:val="21"/>
          <w:lang w:eastAsia="zh-CN"/>
        </w:rPr>
        <w:t>扩</w:t>
      </w:r>
      <w:r w:rsidRPr="002311C7">
        <w:rPr>
          <w:rFonts w:ascii="SimSun" w:hAnsi="SimSun" w:hint="eastAsia"/>
          <w:sz w:val="21"/>
          <w:szCs w:val="21"/>
          <w:lang w:eastAsia="zh-CN"/>
        </w:rPr>
        <w:t>张</w:t>
      </w:r>
      <w:r w:rsidRPr="002311C7">
        <w:rPr>
          <w:rFonts w:ascii="SimSun" w:hAnsi="SimSun"/>
          <w:sz w:val="21"/>
          <w:szCs w:val="21"/>
          <w:lang w:eastAsia="zh-CN"/>
        </w:rPr>
        <w:t>对海牙</w:t>
      </w:r>
      <w:r w:rsidRPr="002311C7">
        <w:rPr>
          <w:rFonts w:ascii="SimSun" w:hAnsi="SimSun" w:hint="eastAsia"/>
          <w:sz w:val="21"/>
          <w:szCs w:val="21"/>
          <w:lang w:eastAsia="zh-CN"/>
        </w:rPr>
        <w:t>业务</w:t>
      </w:r>
      <w:r w:rsidRPr="002311C7">
        <w:rPr>
          <w:rFonts w:ascii="SimSun" w:hAnsi="SimSun"/>
          <w:sz w:val="21"/>
          <w:szCs w:val="21"/>
          <w:lang w:eastAsia="zh-CN"/>
        </w:rPr>
        <w:t>的影响。</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2</w:t>
      </w:r>
      <w:r w:rsidRPr="002311C7">
        <w:rPr>
          <w:rFonts w:ascii="SimSun" w:hAnsi="SimSun"/>
          <w:sz w:val="21"/>
          <w:szCs w:val="21"/>
          <w:lang w:eastAsia="zh-CN"/>
        </w:rPr>
        <w:t>016年</w:t>
      </w:r>
      <w:r w:rsidRPr="002311C7">
        <w:rPr>
          <w:rFonts w:ascii="SimSun" w:hAnsi="SimSun" w:hint="eastAsia"/>
          <w:sz w:val="21"/>
          <w:szCs w:val="21"/>
          <w:lang w:eastAsia="zh-CN"/>
        </w:rPr>
        <w:t>得到自动化处理的</w:t>
      </w:r>
      <w:r w:rsidRPr="002311C7">
        <w:rPr>
          <w:rFonts w:ascii="SimSun" w:hAnsi="SimSun"/>
          <w:sz w:val="21"/>
          <w:szCs w:val="21"/>
          <w:lang w:eastAsia="zh-CN"/>
        </w:rPr>
        <w:t>决定所占比重</w:t>
      </w:r>
      <w:r w:rsidR="002376BE" w:rsidRPr="002311C7">
        <w:rPr>
          <w:rFonts w:ascii="SimSun" w:hAnsi="SimSun"/>
          <w:sz w:val="21"/>
          <w:szCs w:val="21"/>
          <w:lang w:eastAsia="zh-CN"/>
        </w:rPr>
        <w:t>（</w:t>
      </w:r>
      <w:r w:rsidRPr="002311C7">
        <w:rPr>
          <w:rFonts w:ascii="SimSun" w:hAnsi="SimSun"/>
          <w:sz w:val="21"/>
          <w:szCs w:val="21"/>
          <w:lang w:eastAsia="zh-CN"/>
        </w:rPr>
        <w:t>42%</w:t>
      </w:r>
      <w:r w:rsidR="002376BE" w:rsidRPr="002311C7">
        <w:rPr>
          <w:rFonts w:ascii="SimSun" w:hAnsi="SimSun"/>
          <w:sz w:val="21"/>
          <w:szCs w:val="21"/>
          <w:lang w:eastAsia="zh-CN"/>
        </w:rPr>
        <w:t>）</w:t>
      </w:r>
      <w:r w:rsidRPr="002311C7">
        <w:rPr>
          <w:rFonts w:ascii="SimSun" w:hAnsi="SimSun" w:hint="eastAsia"/>
          <w:sz w:val="21"/>
          <w:szCs w:val="21"/>
          <w:lang w:eastAsia="zh-CN"/>
        </w:rPr>
        <w:t>是</w:t>
      </w:r>
      <w:r w:rsidRPr="002311C7">
        <w:rPr>
          <w:rFonts w:ascii="SimSun" w:hAnsi="SimSun"/>
          <w:sz w:val="21"/>
          <w:szCs w:val="21"/>
          <w:lang w:eastAsia="zh-CN"/>
        </w:rPr>
        <w:t>2012</w:t>
      </w:r>
      <w:r w:rsidRPr="002311C7">
        <w:rPr>
          <w:rFonts w:ascii="SimSun" w:hAnsi="SimSun" w:hint="eastAsia"/>
          <w:sz w:val="21"/>
          <w:szCs w:val="21"/>
          <w:lang w:eastAsia="zh-CN"/>
        </w:rPr>
        <w:t>年以来最低</w:t>
      </w:r>
      <w:r w:rsidRPr="002311C7">
        <w:rPr>
          <w:rFonts w:ascii="SimSun" w:hAnsi="SimSun"/>
          <w:sz w:val="21"/>
          <w:szCs w:val="21"/>
          <w:lang w:eastAsia="zh-CN"/>
        </w:rPr>
        <w:t>的。</w:t>
      </w:r>
    </w:p>
    <w:p w:rsidR="000C0320" w:rsidRPr="002311C7" w:rsidRDefault="000C0320" w:rsidP="002311C7">
      <w:pPr>
        <w:keepNext/>
        <w:overflowPunct w:val="0"/>
        <w:spacing w:beforeLines="100" w:before="240" w:afterLines="50" w:after="120" w:line="340" w:lineRule="atLeast"/>
        <w:jc w:val="both"/>
        <w:rPr>
          <w:rFonts w:ascii="SimSun" w:hAnsi="SimSun"/>
          <w:b/>
          <w:sz w:val="21"/>
          <w:szCs w:val="21"/>
          <w:lang w:eastAsia="zh-CN"/>
        </w:rPr>
      </w:pPr>
      <w:r w:rsidRPr="002311C7">
        <w:rPr>
          <w:rFonts w:ascii="SimSun" w:hAnsi="SimSun" w:hint="eastAsia"/>
          <w:b/>
          <w:sz w:val="21"/>
          <w:szCs w:val="21"/>
          <w:lang w:eastAsia="zh-CN"/>
        </w:rPr>
        <w:t>二、总工作量</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总工作量代表国际局所</w:t>
      </w:r>
      <w:r w:rsidRPr="002311C7">
        <w:rPr>
          <w:rFonts w:ascii="SimSun" w:hAnsi="SimSun" w:cs="SimSun" w:hint="eastAsia"/>
          <w:sz w:val="21"/>
          <w:szCs w:val="21"/>
          <w:lang w:val="en-GB" w:eastAsia="zh-CN"/>
        </w:rPr>
        <w:t>受理</w:t>
      </w:r>
      <w:r w:rsidRPr="002311C7">
        <w:rPr>
          <w:rFonts w:ascii="SimSun" w:hAnsi="SimSun" w:hint="eastAsia"/>
          <w:sz w:val="21"/>
          <w:szCs w:val="21"/>
          <w:lang w:eastAsia="zh-CN"/>
        </w:rPr>
        <w:t>文件的加权总量，包括所有四类文件</w:t>
      </w:r>
      <w:r w:rsidR="002376BE" w:rsidRPr="002311C7">
        <w:rPr>
          <w:rFonts w:ascii="SimSun" w:hAnsi="SimSun"/>
          <w:sz w:val="21"/>
          <w:szCs w:val="21"/>
          <w:lang w:eastAsia="zh-CN"/>
        </w:rPr>
        <w:t>（</w:t>
      </w:r>
      <w:r w:rsidRPr="002311C7">
        <w:rPr>
          <w:rFonts w:ascii="SimSun" w:hAnsi="SimSun" w:hint="eastAsia"/>
          <w:sz w:val="21"/>
          <w:szCs w:val="21"/>
          <w:lang w:eastAsia="zh-CN"/>
        </w:rPr>
        <w:t>申请、续展、变更和决定</w:t>
      </w:r>
      <w:r w:rsidR="002376BE" w:rsidRPr="002311C7">
        <w:rPr>
          <w:rFonts w:ascii="SimSun" w:hAnsi="SimSun"/>
          <w:sz w:val="21"/>
          <w:szCs w:val="21"/>
          <w:lang w:eastAsia="zh-CN"/>
        </w:rPr>
        <w:t>）</w:t>
      </w:r>
      <w:r w:rsidRPr="002311C7">
        <w:rPr>
          <w:rFonts w:ascii="SimSun" w:hAnsi="SimSun" w:hint="eastAsia"/>
          <w:sz w:val="21"/>
          <w:szCs w:val="21"/>
          <w:lang w:eastAsia="zh-CN"/>
        </w:rPr>
        <w:t>。</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由于处理这些类型的文件需要的资源并不相等，每类文件的权重各不相同。根据当前加权数，在处理一件国际申请所需的时间内，一名审查员可以处理</w:t>
      </w:r>
      <w:r w:rsidRPr="002311C7">
        <w:rPr>
          <w:rFonts w:ascii="SimSun" w:hAnsi="SimSun"/>
          <w:sz w:val="21"/>
          <w:szCs w:val="21"/>
          <w:lang w:eastAsia="zh-CN"/>
        </w:rPr>
        <w:t>8</w:t>
      </w:r>
      <w:r w:rsidRPr="002311C7">
        <w:rPr>
          <w:rFonts w:ascii="SimSun" w:hAnsi="SimSun" w:hint="eastAsia"/>
          <w:sz w:val="21"/>
          <w:szCs w:val="21"/>
          <w:lang w:eastAsia="zh-CN"/>
        </w:rPr>
        <w:t>项续展、</w:t>
      </w:r>
      <w:r w:rsidRPr="002311C7">
        <w:rPr>
          <w:rFonts w:ascii="SimSun" w:hAnsi="SimSun"/>
          <w:sz w:val="21"/>
          <w:szCs w:val="21"/>
          <w:lang w:eastAsia="zh-CN"/>
        </w:rPr>
        <w:t>4</w:t>
      </w:r>
      <w:r w:rsidRPr="002311C7">
        <w:rPr>
          <w:rFonts w:ascii="SimSun" w:hAnsi="SimSun" w:hint="eastAsia"/>
          <w:sz w:val="21"/>
          <w:szCs w:val="21"/>
          <w:lang w:eastAsia="zh-CN"/>
        </w:rPr>
        <w:t>项变更或</w:t>
      </w:r>
      <w:r w:rsidRPr="002311C7">
        <w:rPr>
          <w:rFonts w:ascii="SimSun" w:hAnsi="SimSun"/>
          <w:sz w:val="21"/>
          <w:szCs w:val="21"/>
          <w:lang w:eastAsia="zh-CN"/>
        </w:rPr>
        <w:t>4</w:t>
      </w:r>
      <w:r w:rsidRPr="002311C7">
        <w:rPr>
          <w:rFonts w:ascii="SimSun" w:hAnsi="SimSun" w:hint="eastAsia"/>
          <w:sz w:val="21"/>
          <w:szCs w:val="21"/>
          <w:lang w:eastAsia="zh-CN"/>
        </w:rPr>
        <w:t>项决定</w:t>
      </w:r>
      <w:r w:rsidR="002376BE" w:rsidRPr="002311C7">
        <w:rPr>
          <w:rFonts w:ascii="SimSun" w:hAnsi="SimSun" w:hint="eastAsia"/>
          <w:sz w:val="21"/>
          <w:szCs w:val="21"/>
          <w:lang w:eastAsia="zh-CN"/>
        </w:rPr>
        <w:t>（</w:t>
      </w:r>
      <w:r w:rsidRPr="002311C7">
        <w:rPr>
          <w:rFonts w:ascii="SimSun" w:hAnsi="SimSun" w:hint="eastAsia"/>
          <w:sz w:val="21"/>
          <w:szCs w:val="21"/>
          <w:lang w:eastAsia="zh-CN"/>
        </w:rPr>
        <w:t>以</w:t>
      </w:r>
      <w:r w:rsidRPr="002311C7">
        <w:rPr>
          <w:rFonts w:ascii="SimSun" w:hAnsi="SimSun"/>
          <w:sz w:val="21"/>
          <w:szCs w:val="21"/>
          <w:lang w:eastAsia="zh-CN"/>
        </w:rPr>
        <w:t>1:8:4:4</w:t>
      </w:r>
      <w:r w:rsidRPr="002311C7">
        <w:rPr>
          <w:rFonts w:ascii="SimSun" w:hAnsi="SimSun" w:hint="eastAsia"/>
          <w:sz w:val="21"/>
          <w:szCs w:val="21"/>
          <w:lang w:eastAsia="zh-CN"/>
        </w:rPr>
        <w:t>的工作量比率</w:t>
      </w:r>
      <w:r w:rsidR="002376BE" w:rsidRPr="002311C7">
        <w:rPr>
          <w:rFonts w:ascii="SimSun" w:hAnsi="SimSun" w:hint="eastAsia"/>
          <w:sz w:val="21"/>
          <w:szCs w:val="21"/>
          <w:lang w:eastAsia="zh-CN"/>
        </w:rPr>
        <w:t>）</w:t>
      </w:r>
      <w:r w:rsidRPr="002311C7">
        <w:rPr>
          <w:rFonts w:ascii="SimSun" w:hAnsi="SimSun" w:hint="eastAsia"/>
          <w:sz w:val="21"/>
          <w:szCs w:val="21"/>
          <w:lang w:eastAsia="zh-CN"/>
        </w:rPr>
        <w:t>。自</w:t>
      </w:r>
      <w:r w:rsidRPr="002311C7">
        <w:rPr>
          <w:rFonts w:ascii="SimSun" w:hAnsi="SimSun"/>
          <w:sz w:val="21"/>
          <w:szCs w:val="21"/>
          <w:lang w:eastAsia="zh-CN"/>
        </w:rPr>
        <w:t>2014/15</w:t>
      </w:r>
      <w:r w:rsidRPr="002311C7">
        <w:rPr>
          <w:rFonts w:ascii="SimSun" w:hAnsi="SimSun" w:hint="eastAsia"/>
          <w:sz w:val="21"/>
          <w:szCs w:val="21"/>
          <w:lang w:eastAsia="zh-CN"/>
        </w:rPr>
        <w:t>两年期以</w:t>
      </w:r>
      <w:r w:rsidRPr="002311C7">
        <w:rPr>
          <w:rFonts w:ascii="SimSun" w:hAnsi="SimSun"/>
          <w:sz w:val="21"/>
          <w:szCs w:val="21"/>
          <w:lang w:eastAsia="zh-CN"/>
        </w:rPr>
        <w:t>来</w:t>
      </w:r>
      <w:r w:rsidRPr="002311C7">
        <w:rPr>
          <w:rFonts w:ascii="SimSun" w:hAnsi="SimSun" w:hint="eastAsia"/>
          <w:sz w:val="21"/>
          <w:szCs w:val="21"/>
          <w:lang w:eastAsia="zh-CN"/>
        </w:rPr>
        <w:t>，由于其他文件特别是主管局的决定的复杂程度日益提高，国际申请的总体审查也变得更</w:t>
      </w:r>
      <w:r w:rsidRPr="002311C7">
        <w:rPr>
          <w:rFonts w:ascii="SimSun" w:hAnsi="SimSun"/>
          <w:sz w:val="21"/>
          <w:szCs w:val="21"/>
          <w:lang w:eastAsia="zh-CN"/>
        </w:rPr>
        <w:t>加</w:t>
      </w:r>
      <w:r w:rsidRPr="002311C7">
        <w:rPr>
          <w:rFonts w:ascii="SimSun" w:hAnsi="SimSun" w:hint="eastAsia"/>
          <w:sz w:val="21"/>
          <w:szCs w:val="21"/>
          <w:lang w:eastAsia="zh-CN"/>
        </w:rPr>
        <w:t>复杂。然而，工作量比率未</w:t>
      </w:r>
      <w:r w:rsidRPr="002311C7">
        <w:rPr>
          <w:rFonts w:ascii="SimSun" w:hAnsi="SimSun"/>
          <w:sz w:val="21"/>
          <w:szCs w:val="21"/>
          <w:lang w:eastAsia="zh-CN"/>
        </w:rPr>
        <w:t>受影响</w:t>
      </w:r>
      <w:r w:rsidRPr="002311C7">
        <w:rPr>
          <w:rFonts w:ascii="SimSun" w:hAnsi="SimSun" w:hint="eastAsia"/>
          <w:sz w:val="21"/>
          <w:szCs w:val="21"/>
          <w:lang w:eastAsia="zh-CN"/>
        </w:rPr>
        <w:t>。</w:t>
      </w:r>
    </w:p>
    <w:p w:rsidR="000C0320" w:rsidRPr="00B7365C" w:rsidRDefault="000C0320" w:rsidP="00AA709F">
      <w:pPr>
        <w:spacing w:after="240"/>
        <w:contextualSpacing/>
        <w:jc w:val="center"/>
        <w:rPr>
          <w:rFonts w:ascii="SimSun" w:hAnsi="SimSun"/>
          <w:sz w:val="21"/>
        </w:rPr>
      </w:pPr>
      <w:r w:rsidRPr="002311C7">
        <w:rPr>
          <w:rFonts w:ascii="SimSun" w:hAnsi="SimSun"/>
          <w:noProof/>
          <w:sz w:val="21"/>
        </w:rPr>
        <w:drawing>
          <wp:inline distT="0" distB="0" distL="0" distR="0" wp14:anchorId="6C3ACE4C" wp14:editId="27093398">
            <wp:extent cx="5065200" cy="2412000"/>
            <wp:effectExtent l="0" t="0" r="2540" b="7620"/>
            <wp:docPr id="979"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65200" cy="24120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年的总工作量较</w:t>
      </w:r>
      <w:r w:rsidRPr="002311C7">
        <w:rPr>
          <w:rFonts w:ascii="SimSun" w:hAnsi="SimSun"/>
          <w:sz w:val="21"/>
          <w:szCs w:val="21"/>
          <w:lang w:eastAsia="zh-CN"/>
        </w:rPr>
        <w:t>2015</w:t>
      </w:r>
      <w:r w:rsidRPr="002311C7">
        <w:rPr>
          <w:rFonts w:ascii="SimSun" w:hAnsi="SimSun" w:hint="eastAsia"/>
          <w:sz w:val="21"/>
          <w:szCs w:val="21"/>
          <w:lang w:eastAsia="zh-CN"/>
        </w:rPr>
        <w:t>年增长了</w:t>
      </w:r>
      <w:r w:rsidRPr="002311C7">
        <w:rPr>
          <w:rFonts w:ascii="SimSun" w:hAnsi="SimSun"/>
          <w:sz w:val="21"/>
          <w:szCs w:val="21"/>
          <w:lang w:eastAsia="zh-CN"/>
        </w:rPr>
        <w:t>46%</w:t>
      </w:r>
      <w:r w:rsidRPr="002311C7">
        <w:rPr>
          <w:rFonts w:ascii="SimSun" w:hAnsi="SimSun" w:hint="eastAsia"/>
          <w:sz w:val="21"/>
          <w:szCs w:val="21"/>
          <w:lang w:eastAsia="zh-CN"/>
        </w:rPr>
        <w:t>。在</w:t>
      </w:r>
      <w:r w:rsidRPr="002311C7">
        <w:rPr>
          <w:rFonts w:ascii="SimSun" w:hAnsi="SimSun"/>
          <w:sz w:val="21"/>
          <w:szCs w:val="21"/>
          <w:lang w:eastAsia="zh-CN"/>
        </w:rPr>
        <w:t>2012至2016年期间</w:t>
      </w:r>
      <w:r w:rsidRPr="002311C7">
        <w:rPr>
          <w:rFonts w:ascii="SimSun" w:hAnsi="SimSun" w:hint="eastAsia"/>
          <w:sz w:val="21"/>
          <w:szCs w:val="21"/>
          <w:lang w:eastAsia="zh-CN"/>
        </w:rPr>
        <w:t>，工作量的增长主要是由于收到申请数的增长，</w:t>
      </w:r>
      <w:r w:rsidRPr="002311C7">
        <w:rPr>
          <w:rFonts w:ascii="SimSun" w:hAnsi="SimSun"/>
          <w:sz w:val="21"/>
          <w:szCs w:val="21"/>
          <w:lang w:eastAsia="zh-CN"/>
        </w:rPr>
        <w:t>尽管决定日益成为该工作量中越来越</w:t>
      </w:r>
      <w:r w:rsidRPr="002311C7">
        <w:rPr>
          <w:rFonts w:ascii="SimSun" w:hAnsi="SimSun" w:hint="eastAsia"/>
          <w:sz w:val="21"/>
          <w:szCs w:val="21"/>
          <w:lang w:eastAsia="zh-CN"/>
        </w:rPr>
        <w:t>重要</w:t>
      </w:r>
      <w:r w:rsidRPr="002311C7">
        <w:rPr>
          <w:rFonts w:ascii="SimSun" w:hAnsi="SimSun"/>
          <w:sz w:val="21"/>
          <w:szCs w:val="21"/>
          <w:lang w:eastAsia="zh-CN"/>
        </w:rPr>
        <w:t>的组成部分</w:t>
      </w:r>
      <w:r w:rsidRPr="002311C7">
        <w:rPr>
          <w:rFonts w:ascii="SimSun" w:hAnsi="SimSun" w:hint="eastAsia"/>
          <w:sz w:val="21"/>
          <w:szCs w:val="21"/>
          <w:lang w:eastAsia="zh-CN"/>
        </w:rPr>
        <w:t>。</w:t>
      </w:r>
    </w:p>
    <w:p w:rsidR="000C0320" w:rsidRPr="002311C7" w:rsidRDefault="000C0320" w:rsidP="002311C7">
      <w:pPr>
        <w:keepNext/>
        <w:overflowPunct w:val="0"/>
        <w:spacing w:beforeLines="100" w:before="240" w:afterLines="50" w:after="120" w:line="340" w:lineRule="atLeast"/>
        <w:jc w:val="both"/>
        <w:rPr>
          <w:rFonts w:ascii="SimSun" w:hAnsi="SimSun"/>
          <w:b/>
          <w:sz w:val="21"/>
          <w:szCs w:val="21"/>
          <w:lang w:eastAsia="zh-CN"/>
        </w:rPr>
      </w:pPr>
      <w:r w:rsidRPr="002311C7">
        <w:rPr>
          <w:rFonts w:ascii="SimSun" w:hAnsi="SimSun" w:hint="eastAsia"/>
          <w:b/>
          <w:sz w:val="21"/>
          <w:szCs w:val="21"/>
          <w:lang w:eastAsia="zh-CN"/>
        </w:rPr>
        <w:lastRenderedPageBreak/>
        <w:t>三、处理成本</w:t>
      </w:r>
    </w:p>
    <w:p w:rsidR="000C0320" w:rsidRPr="002311C7" w:rsidRDefault="000C0320" w:rsidP="000C0320">
      <w:pPr>
        <w:keepNext/>
        <w:spacing w:afterLines="50" w:after="120" w:line="340" w:lineRule="atLeast"/>
        <w:rPr>
          <w:rFonts w:ascii="SimSun" w:hAnsi="SimSun"/>
          <w:sz w:val="21"/>
          <w:szCs w:val="21"/>
          <w:u w:val="single"/>
          <w:lang w:eastAsia="zh-CN"/>
        </w:rPr>
      </w:pPr>
      <w:r w:rsidRPr="002311C7">
        <w:rPr>
          <w:rFonts w:ascii="SimSun" w:hAnsi="SimSun" w:hint="eastAsia"/>
          <w:sz w:val="21"/>
          <w:szCs w:val="21"/>
          <w:u w:val="single"/>
          <w:lang w:eastAsia="zh-CN"/>
        </w:rPr>
        <w:t>生产总成本</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生产总成本包括专门仅与海牙体系相关的支出和支持该体系活动的支出。</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对于</w:t>
      </w:r>
      <w:r w:rsidRPr="002311C7">
        <w:rPr>
          <w:rFonts w:ascii="SimSun" w:hAnsi="SimSun"/>
          <w:sz w:val="21"/>
          <w:szCs w:val="21"/>
          <w:lang w:eastAsia="zh-CN"/>
        </w:rPr>
        <w:t>2016年之前的数据，</w:t>
      </w:r>
      <w:r w:rsidRPr="002311C7">
        <w:rPr>
          <w:rFonts w:ascii="SimSun" w:hAnsi="SimSun" w:hint="eastAsia"/>
          <w:sz w:val="21"/>
          <w:szCs w:val="21"/>
          <w:lang w:eastAsia="zh-CN"/>
        </w:rPr>
        <w:t>仅与海牙体系相关的支出包括</w:t>
      </w:r>
      <w:r w:rsidRPr="002311C7">
        <w:rPr>
          <w:rFonts w:ascii="SimSun" w:hAnsi="SimSun"/>
          <w:sz w:val="21"/>
          <w:szCs w:val="21"/>
          <w:lang w:eastAsia="zh-CN"/>
        </w:rPr>
        <w:t>计划</w:t>
      </w:r>
      <w:r w:rsidRPr="002311C7">
        <w:rPr>
          <w:rFonts w:ascii="SimSun" w:hAnsi="SimSun" w:hint="eastAsia"/>
          <w:sz w:val="21"/>
          <w:szCs w:val="21"/>
          <w:lang w:eastAsia="zh-CN"/>
        </w:rPr>
        <w:t>3</w:t>
      </w:r>
      <w:r w:rsidRPr="002311C7">
        <w:rPr>
          <w:rFonts w:ascii="SimSun" w:hAnsi="SimSun"/>
          <w:sz w:val="21"/>
          <w:szCs w:val="21"/>
          <w:lang w:eastAsia="zh-CN"/>
        </w:rPr>
        <w:t>1</w:t>
      </w:r>
      <w:r w:rsidR="002376BE" w:rsidRPr="002311C7">
        <w:rPr>
          <w:rFonts w:ascii="SimSun" w:hAnsi="SimSun"/>
          <w:sz w:val="21"/>
          <w:szCs w:val="21"/>
          <w:lang w:eastAsia="zh-CN"/>
        </w:rPr>
        <w:t>（</w:t>
      </w:r>
      <w:r w:rsidRPr="002311C7">
        <w:rPr>
          <w:rFonts w:ascii="SimSun" w:hAnsi="SimSun" w:hint="eastAsia"/>
          <w:sz w:val="21"/>
          <w:szCs w:val="21"/>
          <w:lang w:eastAsia="zh-CN"/>
        </w:rPr>
        <w:t>海牙</w:t>
      </w:r>
      <w:r w:rsidRPr="002311C7">
        <w:rPr>
          <w:rFonts w:ascii="SimSun" w:hAnsi="SimSun"/>
          <w:sz w:val="21"/>
          <w:szCs w:val="21"/>
          <w:lang w:eastAsia="zh-CN"/>
        </w:rPr>
        <w:t>体系</w:t>
      </w:r>
      <w:r w:rsidR="002376BE" w:rsidRPr="002311C7">
        <w:rPr>
          <w:rFonts w:ascii="SimSun" w:hAnsi="SimSun"/>
          <w:sz w:val="21"/>
          <w:szCs w:val="21"/>
          <w:lang w:eastAsia="zh-CN"/>
        </w:rPr>
        <w:t>）</w:t>
      </w:r>
      <w:r w:rsidRPr="002311C7">
        <w:rPr>
          <w:rFonts w:ascii="SimSun" w:hAnsi="SimSun" w:hint="eastAsia"/>
          <w:sz w:val="21"/>
          <w:szCs w:val="21"/>
          <w:lang w:eastAsia="zh-CN"/>
        </w:rPr>
        <w:t>的</w:t>
      </w:r>
      <w:r w:rsidRPr="002311C7">
        <w:rPr>
          <w:rFonts w:ascii="SimSun" w:hAnsi="SimSun"/>
          <w:sz w:val="21"/>
          <w:szCs w:val="21"/>
          <w:lang w:eastAsia="zh-CN"/>
        </w:rPr>
        <w:t>支出</w:t>
      </w:r>
      <w:r w:rsidRPr="002311C7">
        <w:rPr>
          <w:rFonts w:ascii="SimSun" w:hAnsi="SimSun" w:hint="eastAsia"/>
          <w:sz w:val="21"/>
          <w:szCs w:val="21"/>
          <w:lang w:eastAsia="zh-CN"/>
        </w:rPr>
        <w:t>，</w:t>
      </w:r>
      <w:r w:rsidRPr="002311C7">
        <w:rPr>
          <w:rFonts w:ascii="SimSun" w:hAnsi="SimSun"/>
          <w:sz w:val="21"/>
          <w:szCs w:val="21"/>
          <w:lang w:eastAsia="zh-CN"/>
        </w:rPr>
        <w:t>约占</w:t>
      </w:r>
      <w:r w:rsidRPr="002311C7">
        <w:rPr>
          <w:rFonts w:ascii="SimSun" w:hAnsi="SimSun" w:hint="eastAsia"/>
          <w:sz w:val="21"/>
          <w:szCs w:val="21"/>
          <w:lang w:eastAsia="zh-CN"/>
        </w:rPr>
        <w:t>品牌与外观设计部门副总干事</w:t>
      </w:r>
      <w:r w:rsidRPr="002311C7">
        <w:rPr>
          <w:rFonts w:ascii="SimSun" w:hAnsi="SimSun" w:cs="SimSun" w:hint="eastAsia"/>
          <w:sz w:val="21"/>
          <w:szCs w:val="21"/>
          <w:lang w:val="en-GB" w:eastAsia="zh-CN"/>
        </w:rPr>
        <w:t>办公室</w:t>
      </w:r>
      <w:r w:rsidR="002376BE" w:rsidRPr="002311C7">
        <w:rPr>
          <w:rFonts w:ascii="SimSun" w:hAnsi="SimSun" w:hint="eastAsia"/>
          <w:sz w:val="21"/>
          <w:szCs w:val="21"/>
          <w:lang w:eastAsia="zh-CN"/>
        </w:rPr>
        <w:t>（</w:t>
      </w:r>
      <w:r w:rsidRPr="002311C7">
        <w:rPr>
          <w:rFonts w:ascii="SimSun" w:hAnsi="SimSun"/>
          <w:sz w:val="21"/>
          <w:szCs w:val="21"/>
          <w:lang w:eastAsia="zh-CN"/>
        </w:rPr>
        <w:t>计划6－马德里体系</w:t>
      </w:r>
      <w:r w:rsidR="002376BE" w:rsidRPr="002311C7">
        <w:rPr>
          <w:rFonts w:ascii="SimSun" w:hAnsi="SimSun"/>
          <w:sz w:val="21"/>
          <w:szCs w:val="21"/>
          <w:lang w:eastAsia="zh-CN"/>
        </w:rPr>
        <w:t>）</w:t>
      </w:r>
      <w:r w:rsidRPr="002311C7">
        <w:rPr>
          <w:rFonts w:ascii="SimSun" w:hAnsi="SimSun" w:hint="eastAsia"/>
          <w:sz w:val="21"/>
          <w:szCs w:val="21"/>
          <w:lang w:eastAsia="zh-CN"/>
        </w:rPr>
        <w:t>支出的8</w:t>
      </w:r>
      <w:r w:rsidRPr="002311C7">
        <w:rPr>
          <w:rFonts w:ascii="SimSun" w:hAnsi="SimSun"/>
          <w:sz w:val="21"/>
          <w:szCs w:val="21"/>
          <w:lang w:eastAsia="zh-CN"/>
        </w:rPr>
        <w:t>%。</w:t>
      </w:r>
      <w:r w:rsidRPr="002311C7">
        <w:rPr>
          <w:rFonts w:ascii="SimSun" w:hAnsi="SimSun" w:hint="eastAsia"/>
          <w:sz w:val="21"/>
          <w:szCs w:val="21"/>
          <w:lang w:eastAsia="zh-CN"/>
        </w:rPr>
        <w:t>此</w:t>
      </w:r>
      <w:r w:rsidRPr="002311C7">
        <w:rPr>
          <w:rFonts w:ascii="SimSun" w:hAnsi="SimSun"/>
          <w:sz w:val="21"/>
          <w:szCs w:val="21"/>
          <w:lang w:eastAsia="zh-CN"/>
        </w:rPr>
        <w:t>种计算方法中不包括</w:t>
      </w:r>
      <w:r w:rsidRPr="002311C7">
        <w:rPr>
          <w:rFonts w:ascii="SimSun" w:hAnsi="SimSun" w:hint="eastAsia"/>
          <w:sz w:val="21"/>
          <w:szCs w:val="21"/>
          <w:lang w:eastAsia="zh-CN"/>
        </w:rPr>
        <w:t>马德里</w:t>
      </w:r>
      <w:r w:rsidRPr="002311C7">
        <w:rPr>
          <w:rFonts w:ascii="SimSun" w:hAnsi="SimSun"/>
          <w:sz w:val="21"/>
          <w:szCs w:val="21"/>
          <w:lang w:eastAsia="zh-CN"/>
        </w:rPr>
        <w:t>体系</w:t>
      </w:r>
      <w:r w:rsidRPr="002311C7">
        <w:rPr>
          <w:rFonts w:ascii="SimSun" w:hAnsi="SimSun" w:hint="eastAsia"/>
          <w:sz w:val="21"/>
          <w:szCs w:val="21"/>
          <w:lang w:eastAsia="zh-CN"/>
        </w:rPr>
        <w:t>2</w:t>
      </w:r>
      <w:r w:rsidRPr="002311C7">
        <w:rPr>
          <w:rFonts w:ascii="SimSun" w:hAnsi="SimSun"/>
          <w:sz w:val="21"/>
          <w:szCs w:val="21"/>
          <w:lang w:eastAsia="zh-CN"/>
        </w:rPr>
        <w:t>016年</w:t>
      </w:r>
      <w:r w:rsidRPr="002311C7">
        <w:rPr>
          <w:rFonts w:ascii="SimSun" w:hAnsi="SimSun" w:hint="eastAsia"/>
          <w:sz w:val="21"/>
          <w:szCs w:val="21"/>
          <w:lang w:eastAsia="zh-CN"/>
        </w:rPr>
        <w:t>涉及</w:t>
      </w:r>
      <w:r w:rsidRPr="002311C7">
        <w:rPr>
          <w:rFonts w:ascii="SimSun" w:hAnsi="SimSun"/>
          <w:sz w:val="21"/>
          <w:szCs w:val="21"/>
          <w:lang w:eastAsia="zh-CN"/>
        </w:rPr>
        <w:t>支持海牙体系的支</w:t>
      </w:r>
      <w:r w:rsidRPr="002311C7">
        <w:rPr>
          <w:rFonts w:ascii="SimSun" w:hAnsi="SimSun" w:hint="eastAsia"/>
          <w:sz w:val="21"/>
          <w:szCs w:val="21"/>
          <w:lang w:eastAsia="zh-CN"/>
        </w:rPr>
        <w:t>出</w:t>
      </w:r>
      <w:r w:rsidR="002376BE" w:rsidRPr="002311C7">
        <w:rPr>
          <w:rFonts w:ascii="SimSun" w:hAnsi="SimSun"/>
          <w:sz w:val="21"/>
          <w:szCs w:val="21"/>
          <w:lang w:eastAsia="zh-CN"/>
        </w:rPr>
        <w:t>（</w:t>
      </w:r>
      <w:r w:rsidRPr="002311C7">
        <w:rPr>
          <w:rFonts w:ascii="SimSun" w:hAnsi="SimSun"/>
          <w:sz w:val="21"/>
          <w:szCs w:val="21"/>
          <w:lang w:eastAsia="zh-CN"/>
        </w:rPr>
        <w:t>翻译</w:t>
      </w:r>
      <w:r w:rsidRPr="002311C7">
        <w:rPr>
          <w:rFonts w:ascii="SimSun" w:hAnsi="SimSun" w:hint="eastAsia"/>
          <w:sz w:val="21"/>
          <w:szCs w:val="21"/>
          <w:lang w:eastAsia="zh-CN"/>
        </w:rPr>
        <w:t>和</w:t>
      </w:r>
      <w:r w:rsidRPr="002311C7">
        <w:rPr>
          <w:rFonts w:ascii="SimSun" w:hAnsi="SimSun"/>
          <w:sz w:val="21"/>
          <w:szCs w:val="21"/>
          <w:lang w:eastAsia="zh-CN"/>
        </w:rPr>
        <w:t>IT支出</w:t>
      </w:r>
      <w:r w:rsidR="002376BE" w:rsidRPr="002311C7">
        <w:rPr>
          <w:rFonts w:ascii="SimSun" w:hAnsi="SimSun"/>
          <w:sz w:val="21"/>
          <w:szCs w:val="21"/>
          <w:lang w:eastAsia="zh-CN"/>
        </w:rPr>
        <w:t>）</w:t>
      </w:r>
      <w:r w:rsidRPr="002311C7">
        <w:rPr>
          <w:rFonts w:ascii="SimSun" w:hAnsi="SimSun"/>
          <w:sz w:val="21"/>
          <w:szCs w:val="21"/>
          <w:lang w:eastAsia="zh-CN"/>
        </w:rPr>
        <w:t>。</w:t>
      </w:r>
      <w:r w:rsidRPr="002311C7">
        <w:rPr>
          <w:rFonts w:ascii="SimSun" w:hAnsi="SimSun" w:hint="eastAsia"/>
          <w:sz w:val="21"/>
          <w:szCs w:val="21"/>
          <w:lang w:eastAsia="zh-CN"/>
        </w:rPr>
        <w:t>在2</w:t>
      </w:r>
      <w:r w:rsidRPr="002311C7">
        <w:rPr>
          <w:rFonts w:ascii="SimSun" w:hAnsi="SimSun"/>
          <w:sz w:val="21"/>
          <w:szCs w:val="21"/>
          <w:lang w:eastAsia="zh-CN"/>
        </w:rPr>
        <w:t>016/17两年期之前，与</w:t>
      </w:r>
      <w:r w:rsidRPr="002311C7">
        <w:rPr>
          <w:rFonts w:ascii="SimSun" w:hAnsi="SimSun" w:hint="eastAsia"/>
          <w:sz w:val="21"/>
          <w:szCs w:val="21"/>
          <w:lang w:eastAsia="zh-CN"/>
        </w:rPr>
        <w:t>这</w:t>
      </w:r>
      <w:r w:rsidRPr="002311C7">
        <w:rPr>
          <w:rFonts w:ascii="SimSun" w:hAnsi="SimSun"/>
          <w:sz w:val="21"/>
          <w:szCs w:val="21"/>
          <w:lang w:eastAsia="zh-CN"/>
        </w:rPr>
        <w:t>些服务有关的</w:t>
      </w:r>
      <w:r w:rsidRPr="002311C7">
        <w:rPr>
          <w:rFonts w:ascii="SimSun" w:hAnsi="SimSun" w:hint="eastAsia"/>
          <w:sz w:val="21"/>
          <w:szCs w:val="21"/>
          <w:lang w:eastAsia="zh-CN"/>
        </w:rPr>
        <w:t>支出</w:t>
      </w:r>
      <w:r w:rsidRPr="002311C7">
        <w:rPr>
          <w:rFonts w:ascii="SimSun" w:hAnsi="SimSun"/>
          <w:sz w:val="21"/>
          <w:szCs w:val="21"/>
          <w:lang w:eastAsia="zh-CN"/>
        </w:rPr>
        <w:t>无法</w:t>
      </w:r>
      <w:r w:rsidRPr="002311C7">
        <w:rPr>
          <w:rFonts w:ascii="SimSun" w:hAnsi="SimSun" w:hint="eastAsia"/>
          <w:sz w:val="21"/>
          <w:szCs w:val="21"/>
          <w:lang w:eastAsia="zh-CN"/>
        </w:rPr>
        <w:t>与</w:t>
      </w:r>
      <w:r w:rsidRPr="002311C7">
        <w:rPr>
          <w:rFonts w:ascii="SimSun" w:hAnsi="SimSun"/>
          <w:sz w:val="21"/>
          <w:szCs w:val="21"/>
          <w:lang w:eastAsia="zh-CN"/>
        </w:rPr>
        <w:t>计划6</w:t>
      </w:r>
      <w:r w:rsidR="002376BE" w:rsidRPr="002311C7">
        <w:rPr>
          <w:rFonts w:ascii="SimSun" w:hAnsi="SimSun" w:hint="eastAsia"/>
          <w:sz w:val="21"/>
          <w:szCs w:val="21"/>
          <w:lang w:eastAsia="zh-CN"/>
        </w:rPr>
        <w:t>（</w:t>
      </w:r>
      <w:r w:rsidRPr="002311C7">
        <w:rPr>
          <w:rFonts w:ascii="SimSun" w:hAnsi="SimSun"/>
          <w:sz w:val="21"/>
          <w:szCs w:val="21"/>
          <w:lang w:eastAsia="zh-CN"/>
        </w:rPr>
        <w:t>马德里体系</w:t>
      </w:r>
      <w:r w:rsidR="002376BE" w:rsidRPr="002311C7">
        <w:rPr>
          <w:rFonts w:ascii="SimSun" w:hAnsi="SimSun"/>
          <w:sz w:val="21"/>
          <w:szCs w:val="21"/>
          <w:lang w:eastAsia="zh-CN"/>
        </w:rPr>
        <w:t>）</w:t>
      </w:r>
      <w:r w:rsidRPr="002311C7">
        <w:rPr>
          <w:rFonts w:ascii="SimSun" w:hAnsi="SimSun"/>
          <w:sz w:val="21"/>
          <w:szCs w:val="21"/>
          <w:lang w:eastAsia="zh-CN"/>
        </w:rPr>
        <w:t>中有关翻译和IT开发的总支出</w:t>
      </w:r>
      <w:r w:rsidRPr="002311C7">
        <w:rPr>
          <w:rFonts w:ascii="SimSun" w:hAnsi="SimSun" w:hint="eastAsia"/>
          <w:sz w:val="21"/>
          <w:szCs w:val="21"/>
          <w:lang w:eastAsia="zh-CN"/>
        </w:rPr>
        <w:t>区分</w:t>
      </w:r>
      <w:r w:rsidRPr="002311C7">
        <w:rPr>
          <w:rFonts w:ascii="SimSun" w:hAnsi="SimSun"/>
          <w:sz w:val="21"/>
          <w:szCs w:val="21"/>
          <w:lang w:eastAsia="zh-CN"/>
        </w:rPr>
        <w:t>开来</w:t>
      </w:r>
      <w:r w:rsidRPr="002311C7">
        <w:rPr>
          <w:rFonts w:ascii="SimSun" w:hAnsi="SimSun" w:hint="eastAsia"/>
          <w:sz w:val="21"/>
          <w:szCs w:val="21"/>
          <w:lang w:eastAsia="zh-CN"/>
        </w:rPr>
        <w:t>，</w:t>
      </w:r>
      <w:r w:rsidRPr="002311C7">
        <w:rPr>
          <w:rFonts w:ascii="SimSun" w:hAnsi="SimSun"/>
          <w:sz w:val="21"/>
          <w:szCs w:val="21"/>
          <w:lang w:eastAsia="zh-CN"/>
        </w:rPr>
        <w:t>因此</w:t>
      </w:r>
      <w:r w:rsidRPr="002311C7">
        <w:rPr>
          <w:rFonts w:ascii="SimSun" w:hAnsi="SimSun" w:hint="eastAsia"/>
          <w:sz w:val="21"/>
          <w:szCs w:val="21"/>
          <w:lang w:eastAsia="zh-CN"/>
        </w:rPr>
        <w:t>，</w:t>
      </w:r>
      <w:r w:rsidRPr="002311C7">
        <w:rPr>
          <w:rFonts w:ascii="SimSun" w:hAnsi="SimSun"/>
          <w:sz w:val="21"/>
          <w:szCs w:val="21"/>
          <w:lang w:eastAsia="zh-CN"/>
        </w:rPr>
        <w:t>本计算方法</w:t>
      </w:r>
      <w:r w:rsidRPr="002311C7">
        <w:rPr>
          <w:rFonts w:ascii="SimSun" w:hAnsi="SimSun" w:hint="eastAsia"/>
          <w:sz w:val="21"/>
          <w:szCs w:val="21"/>
          <w:lang w:eastAsia="zh-CN"/>
        </w:rPr>
        <w:t>中</w:t>
      </w:r>
      <w:r w:rsidRPr="002311C7">
        <w:rPr>
          <w:rFonts w:ascii="SimSun" w:hAnsi="SimSun"/>
          <w:sz w:val="21"/>
          <w:szCs w:val="21"/>
          <w:lang w:eastAsia="zh-CN"/>
        </w:rPr>
        <w:t>不包含这方面的支出。</w:t>
      </w:r>
      <w:r w:rsidRPr="002311C7">
        <w:rPr>
          <w:rFonts w:ascii="SimSun" w:hAnsi="SimSun" w:hint="eastAsia"/>
          <w:sz w:val="21"/>
          <w:szCs w:val="21"/>
          <w:lang w:eastAsia="zh-CN"/>
        </w:rPr>
        <w:t>因为</w:t>
      </w:r>
      <w:r w:rsidRPr="002311C7">
        <w:rPr>
          <w:rFonts w:ascii="SimSun" w:hAnsi="SimSun"/>
          <w:sz w:val="21"/>
          <w:szCs w:val="21"/>
          <w:lang w:eastAsia="zh-CN"/>
        </w:rPr>
        <w:t>计算方法的改进，</w:t>
      </w:r>
      <w:r w:rsidRPr="002311C7">
        <w:rPr>
          <w:rFonts w:ascii="SimSun" w:hAnsi="SimSun" w:hint="eastAsia"/>
          <w:sz w:val="21"/>
          <w:szCs w:val="21"/>
          <w:lang w:eastAsia="zh-CN"/>
        </w:rPr>
        <w:t>2</w:t>
      </w:r>
      <w:r w:rsidRPr="002311C7">
        <w:rPr>
          <w:rFonts w:ascii="SimSun" w:hAnsi="SimSun"/>
          <w:sz w:val="21"/>
          <w:szCs w:val="21"/>
          <w:lang w:eastAsia="zh-CN"/>
        </w:rPr>
        <w:t>016年数据无法与</w:t>
      </w:r>
      <w:r w:rsidRPr="002311C7">
        <w:rPr>
          <w:rFonts w:ascii="SimSun" w:hAnsi="SimSun" w:hint="eastAsia"/>
          <w:sz w:val="21"/>
          <w:szCs w:val="21"/>
          <w:lang w:eastAsia="zh-CN"/>
        </w:rPr>
        <w:t>前</w:t>
      </w:r>
      <w:r w:rsidRPr="002311C7">
        <w:rPr>
          <w:rFonts w:ascii="SimSun" w:hAnsi="SimSun"/>
          <w:sz w:val="21"/>
          <w:szCs w:val="21"/>
          <w:lang w:eastAsia="zh-CN"/>
        </w:rPr>
        <w:t>几年数据进行比较</w:t>
      </w:r>
      <w:r w:rsidRPr="002311C7">
        <w:rPr>
          <w:rFonts w:ascii="SimSun" w:hAnsi="SimSun" w:hint="eastAsia"/>
          <w:sz w:val="21"/>
          <w:szCs w:val="21"/>
          <w:lang w:eastAsia="zh-CN"/>
        </w:rPr>
        <w:t>。出于</w:t>
      </w:r>
      <w:r w:rsidRPr="002311C7">
        <w:rPr>
          <w:rFonts w:ascii="SimSun" w:hAnsi="SimSun"/>
          <w:sz w:val="21"/>
          <w:szCs w:val="21"/>
          <w:lang w:eastAsia="zh-CN"/>
        </w:rPr>
        <w:t>这一原因，2012至2015年数据和2016年数据</w:t>
      </w:r>
      <w:r w:rsidRPr="002311C7">
        <w:rPr>
          <w:rFonts w:ascii="SimSun" w:hAnsi="SimSun" w:hint="eastAsia"/>
          <w:sz w:val="21"/>
          <w:szCs w:val="21"/>
          <w:lang w:eastAsia="zh-CN"/>
        </w:rPr>
        <w:t>在</w:t>
      </w:r>
      <w:r w:rsidRPr="002311C7">
        <w:rPr>
          <w:rFonts w:ascii="SimSun" w:hAnsi="SimSun"/>
          <w:sz w:val="21"/>
          <w:szCs w:val="21"/>
          <w:lang w:eastAsia="zh-CN"/>
        </w:rPr>
        <w:t>不同图</w:t>
      </w:r>
      <w:r w:rsidRPr="002311C7">
        <w:rPr>
          <w:rFonts w:ascii="SimSun" w:hAnsi="SimSun" w:hint="eastAsia"/>
          <w:sz w:val="21"/>
          <w:szCs w:val="21"/>
          <w:lang w:eastAsia="zh-CN"/>
        </w:rPr>
        <w:t>表</w:t>
      </w:r>
      <w:r w:rsidRPr="002311C7">
        <w:rPr>
          <w:rFonts w:ascii="SimSun" w:hAnsi="SimSun"/>
          <w:sz w:val="21"/>
          <w:szCs w:val="21"/>
          <w:lang w:eastAsia="zh-CN"/>
        </w:rPr>
        <w:t>中介绍</w:t>
      </w:r>
      <w:r w:rsidRPr="002311C7">
        <w:rPr>
          <w:rFonts w:ascii="SimSun" w:hAnsi="SimSun" w:hint="eastAsia"/>
          <w:sz w:val="21"/>
          <w:szCs w:val="21"/>
          <w:lang w:eastAsia="zh-CN"/>
        </w:rPr>
        <w:t>。</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0C0320">
        <w:rPr>
          <w:rFonts w:hint="eastAsia"/>
          <w:noProof/>
        </w:rPr>
        <w:drawing>
          <wp:anchor distT="0" distB="0" distL="114300" distR="114300" simplePos="0" relativeHeight="251701248" behindDoc="0" locked="0" layoutInCell="1" allowOverlap="1" wp14:anchorId="6D37937C" wp14:editId="0821F4FC">
            <wp:simplePos x="0" y="0"/>
            <wp:positionH relativeFrom="column">
              <wp:posOffset>64770</wp:posOffset>
            </wp:positionH>
            <wp:positionV relativeFrom="paragraph">
              <wp:posOffset>1022350</wp:posOffset>
            </wp:positionV>
            <wp:extent cx="3306445" cy="1948815"/>
            <wp:effectExtent l="0" t="0" r="8255" b="0"/>
            <wp:wrapSquare wrapText="bothSides"/>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0644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320">
        <w:rPr>
          <w:rFonts w:hint="eastAsia"/>
          <w:noProof/>
        </w:rPr>
        <w:drawing>
          <wp:anchor distT="0" distB="0" distL="114300" distR="114300" simplePos="0" relativeHeight="251702272" behindDoc="0" locked="0" layoutInCell="1" allowOverlap="1" wp14:anchorId="19C02178" wp14:editId="7AD0BBBA">
            <wp:simplePos x="0" y="0"/>
            <wp:positionH relativeFrom="column">
              <wp:posOffset>3450590</wp:posOffset>
            </wp:positionH>
            <wp:positionV relativeFrom="paragraph">
              <wp:posOffset>977265</wp:posOffset>
            </wp:positionV>
            <wp:extent cx="2340610" cy="1920875"/>
            <wp:effectExtent l="0" t="0" r="2540" b="3175"/>
            <wp:wrapSquare wrapText="bothSides"/>
            <wp:docPr id="981"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4061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7">
        <w:rPr>
          <w:rFonts w:ascii="SimSun" w:hAnsi="SimSun" w:hint="eastAsia"/>
          <w:sz w:val="21"/>
          <w:szCs w:val="21"/>
          <w:lang w:eastAsia="zh-CN"/>
        </w:rPr>
        <w:t>支持海牙体系活动的支出包括以下一般性服务的支出：会议和语言服务、建筑、行政管理、财务和预算、一般支持服务、人力资源管理、内部监督、IT与安全和安保。这些费用中的一小部分</w:t>
      </w:r>
      <w:r w:rsidR="002376BE" w:rsidRPr="002311C7">
        <w:rPr>
          <w:rFonts w:ascii="SimSun" w:hAnsi="SimSun" w:hint="eastAsia"/>
          <w:sz w:val="21"/>
          <w:szCs w:val="21"/>
          <w:lang w:eastAsia="zh-CN"/>
        </w:rPr>
        <w:t>（</w:t>
      </w:r>
      <w:r w:rsidRPr="002311C7">
        <w:rPr>
          <w:rFonts w:ascii="SimSun" w:hAnsi="SimSun" w:hint="eastAsia"/>
          <w:sz w:val="21"/>
          <w:szCs w:val="21"/>
          <w:lang w:eastAsia="zh-CN"/>
        </w:rPr>
        <w:t>在UNICC托管</w:t>
      </w:r>
      <w:r w:rsidRPr="002311C7">
        <w:rPr>
          <w:rFonts w:ascii="SimSun" w:hAnsi="SimSun" w:cs="SimSun" w:hint="eastAsia"/>
          <w:sz w:val="21"/>
          <w:szCs w:val="21"/>
          <w:lang w:val="en-GB" w:eastAsia="zh-CN"/>
        </w:rPr>
        <w:t>服务器</w:t>
      </w:r>
      <w:r w:rsidRPr="002311C7">
        <w:rPr>
          <w:rFonts w:ascii="SimSun" w:hAnsi="SimSun" w:hint="eastAsia"/>
          <w:sz w:val="21"/>
          <w:szCs w:val="21"/>
          <w:lang w:eastAsia="zh-CN"/>
        </w:rPr>
        <w:t>的成本以及财务部收入科成本所占份额</w:t>
      </w:r>
      <w:r w:rsidR="002376BE" w:rsidRPr="002311C7">
        <w:rPr>
          <w:rFonts w:ascii="SimSun" w:hAnsi="SimSun" w:hint="eastAsia"/>
          <w:sz w:val="21"/>
          <w:szCs w:val="21"/>
          <w:lang w:eastAsia="zh-CN"/>
        </w:rPr>
        <w:t>）</w:t>
      </w:r>
      <w:r w:rsidRPr="002311C7">
        <w:rPr>
          <w:rFonts w:ascii="SimSun" w:hAnsi="SimSun" w:hint="eastAsia"/>
          <w:sz w:val="21"/>
          <w:szCs w:val="21"/>
          <w:lang w:eastAsia="zh-CN"/>
        </w:rPr>
        <w:t>直接归属海牙体系，而归属于海牙体系的其余这些费用是根据人数计算的</w:t>
      </w:r>
      <w:r w:rsidR="002376BE" w:rsidRPr="002311C7">
        <w:rPr>
          <w:rFonts w:ascii="SimSun" w:hAnsi="SimSun" w:hint="eastAsia"/>
          <w:sz w:val="21"/>
          <w:szCs w:val="21"/>
          <w:lang w:eastAsia="zh-CN"/>
        </w:rPr>
        <w:t>（</w:t>
      </w:r>
      <w:r w:rsidRPr="002311C7">
        <w:rPr>
          <w:rFonts w:ascii="SimSun" w:hAnsi="SimSun" w:hint="eastAsia"/>
          <w:sz w:val="21"/>
          <w:szCs w:val="21"/>
          <w:lang w:eastAsia="zh-CN"/>
        </w:rPr>
        <w:t>包括固定期限工作人员、临时工作人员和研究员</w:t>
      </w:r>
      <w:r w:rsidR="002376BE" w:rsidRPr="002311C7">
        <w:rPr>
          <w:rFonts w:ascii="SimSun" w:hAnsi="SimSun" w:hint="eastAsia"/>
          <w:sz w:val="21"/>
          <w:szCs w:val="21"/>
          <w:lang w:eastAsia="zh-CN"/>
        </w:rPr>
        <w:t>）</w:t>
      </w:r>
      <w:r w:rsidRPr="002311C7">
        <w:rPr>
          <w:rFonts w:ascii="SimSun" w:hAnsi="SimSun" w:hint="eastAsia"/>
          <w:sz w:val="21"/>
          <w:szCs w:val="21"/>
          <w:lang w:eastAsia="zh-CN"/>
        </w:rPr>
        <w:t>。</w:t>
      </w:r>
    </w:p>
    <w:p w:rsidR="000C0320" w:rsidRPr="002311C7" w:rsidRDefault="000C0320" w:rsidP="000C0320">
      <w:pPr>
        <w:tabs>
          <w:tab w:val="left" w:pos="567"/>
        </w:tabs>
        <w:spacing w:afterLines="50" w:after="120" w:line="340" w:lineRule="atLeast"/>
        <w:jc w:val="both"/>
        <w:rPr>
          <w:rFonts w:ascii="SimSun" w:hAnsi="SimSun"/>
          <w:sz w:val="21"/>
          <w:szCs w:val="21"/>
          <w:lang w:eastAsia="zh-CN"/>
        </w:rPr>
      </w:pP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年与海牙体系处理工作相关的总支出估计为近</w:t>
      </w:r>
      <w:r w:rsidRPr="002311C7">
        <w:rPr>
          <w:rFonts w:ascii="SimSun" w:hAnsi="SimSun"/>
          <w:sz w:val="21"/>
          <w:szCs w:val="21"/>
          <w:lang w:eastAsia="zh-CN"/>
        </w:rPr>
        <w:t>886万</w:t>
      </w:r>
      <w:r w:rsidRPr="002311C7">
        <w:rPr>
          <w:rFonts w:ascii="SimSun" w:hAnsi="SimSun" w:hint="eastAsia"/>
          <w:sz w:val="21"/>
          <w:szCs w:val="21"/>
          <w:lang w:eastAsia="zh-CN"/>
        </w:rPr>
        <w:t>瑞郎。</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2016年，直接成本在总支出中占58%。</w:t>
      </w:r>
    </w:p>
    <w:p w:rsidR="000C0320" w:rsidRPr="002311C7" w:rsidRDefault="000C0320" w:rsidP="000C0320">
      <w:pPr>
        <w:keepNext/>
        <w:spacing w:afterLines="50" w:after="120" w:line="340" w:lineRule="atLeast"/>
        <w:rPr>
          <w:rFonts w:ascii="SimSun" w:hAnsi="SimSun"/>
          <w:sz w:val="21"/>
          <w:szCs w:val="21"/>
          <w:u w:val="single"/>
          <w:lang w:eastAsia="zh-CN"/>
        </w:rPr>
      </w:pPr>
      <w:r w:rsidRPr="002311C7">
        <w:rPr>
          <w:rFonts w:ascii="SimSun" w:hAnsi="SimSun" w:hint="eastAsia"/>
          <w:sz w:val="21"/>
          <w:szCs w:val="21"/>
          <w:u w:val="single"/>
          <w:lang w:eastAsia="zh-CN"/>
        </w:rPr>
        <w:t>单位成本</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国际局处理交易的效率可以通过单位成本来衡量，单位成本是指生产一个单位产出的平均成本。</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由于国际局注册新申请并维护现有注册，有必要确定一个包括了各种交易的单位产出。下文列出使用两种不同单位产出的两个单位成本指标。</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国际局不断努力完善计算单位成本的方法，在2016/17年计划和预算中修订了该计算法，以便更准确地反映国际局处理马德里工作量的成本</w:t>
      </w:r>
      <w:r w:rsidRPr="002311C7">
        <w:rPr>
          <w:rFonts w:ascii="SimSun" w:hAnsi="SimSun"/>
          <w:sz w:val="21"/>
          <w:szCs w:val="21"/>
          <w:vertAlign w:val="superscript"/>
          <w:lang w:eastAsia="zh-CN"/>
        </w:rPr>
        <w:footnoteReference w:id="43"/>
      </w:r>
      <w:r w:rsidRPr="002311C7">
        <w:rPr>
          <w:rFonts w:ascii="SimSun" w:hAnsi="SimSun" w:hint="eastAsia"/>
          <w:sz w:val="21"/>
          <w:szCs w:val="21"/>
          <w:lang w:eastAsia="zh-CN"/>
        </w:rPr>
        <w:t>：</w:t>
      </w:r>
    </w:p>
    <w:p w:rsidR="000C0320" w:rsidRPr="002311C7" w:rsidRDefault="000C0320" w:rsidP="000C0320">
      <w:pPr>
        <w:keepNext/>
        <w:keepLines/>
        <w:spacing w:beforeLines="50" w:before="120" w:afterLines="50" w:after="120" w:line="340" w:lineRule="atLeast"/>
        <w:rPr>
          <w:rFonts w:ascii="KaiTi" w:eastAsia="KaiTi" w:hAnsi="KaiTi"/>
          <w:sz w:val="21"/>
          <w:szCs w:val="21"/>
          <w:lang w:eastAsia="zh-CN"/>
        </w:rPr>
      </w:pPr>
      <w:r w:rsidRPr="002311C7">
        <w:rPr>
          <w:rFonts w:ascii="KaiTi" w:eastAsia="KaiTi" w:hAnsi="KaiTi" w:hint="eastAsia"/>
          <w:sz w:val="21"/>
          <w:szCs w:val="21"/>
          <w:lang w:eastAsia="zh-CN"/>
        </w:rPr>
        <w:lastRenderedPageBreak/>
        <w:t>每件新外观设计/续展外观设计的单位成本</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新外观设计由特定年份内注册的国际申请中的外观设计组成。续展外观设计由</w:t>
      </w:r>
      <w:r w:rsidRPr="002311C7">
        <w:rPr>
          <w:rFonts w:ascii="SimSun" w:hAnsi="SimSun"/>
          <w:sz w:val="21"/>
          <w:szCs w:val="21"/>
          <w:lang w:eastAsia="zh-CN"/>
        </w:rPr>
        <w:t>特</w:t>
      </w:r>
      <w:r w:rsidRPr="002311C7">
        <w:rPr>
          <w:rFonts w:ascii="SimSun" w:hAnsi="SimSun" w:hint="eastAsia"/>
          <w:sz w:val="21"/>
          <w:szCs w:val="21"/>
          <w:lang w:eastAsia="zh-CN"/>
        </w:rPr>
        <w:t>定年份内得到续展的国际注册中的现有外观设计组成。这两类交易中的外观设计结合起来就是国际局的核心业务。</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0C0320">
        <w:rPr>
          <w:rFonts w:hint="eastAsia"/>
          <w:noProof/>
          <w:szCs w:val="21"/>
        </w:rPr>
        <w:drawing>
          <wp:anchor distT="0" distB="0" distL="114300" distR="114300" simplePos="0" relativeHeight="251704320" behindDoc="0" locked="0" layoutInCell="1" allowOverlap="1" wp14:anchorId="4D5A48CB" wp14:editId="1BA76798">
            <wp:simplePos x="0" y="0"/>
            <wp:positionH relativeFrom="column">
              <wp:posOffset>3710940</wp:posOffset>
            </wp:positionH>
            <wp:positionV relativeFrom="paragraph">
              <wp:posOffset>513715</wp:posOffset>
            </wp:positionV>
            <wp:extent cx="1901190" cy="1989455"/>
            <wp:effectExtent l="0" t="0" r="3810" b="0"/>
            <wp:wrapTopAndBottom/>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119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320">
        <w:rPr>
          <w:rFonts w:hint="eastAsia"/>
          <w:noProof/>
          <w:szCs w:val="21"/>
        </w:rPr>
        <w:drawing>
          <wp:anchor distT="0" distB="0" distL="114300" distR="114300" simplePos="0" relativeHeight="251703296" behindDoc="0" locked="0" layoutInCell="1" allowOverlap="1" wp14:anchorId="003DEF84" wp14:editId="631A3E64">
            <wp:simplePos x="0" y="0"/>
            <wp:positionH relativeFrom="column">
              <wp:posOffset>137795</wp:posOffset>
            </wp:positionH>
            <wp:positionV relativeFrom="paragraph">
              <wp:posOffset>513715</wp:posOffset>
            </wp:positionV>
            <wp:extent cx="3306445" cy="1996440"/>
            <wp:effectExtent l="0" t="0" r="8255" b="3810"/>
            <wp:wrapTopAndBottom/>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0644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7">
        <w:rPr>
          <w:rFonts w:ascii="SimSun" w:hAnsi="SimSun" w:hint="eastAsia"/>
          <w:sz w:val="21"/>
          <w:szCs w:val="21"/>
          <w:lang w:eastAsia="zh-CN"/>
        </w:rPr>
        <w:t>由于处理这两类文件含有的外观设计所需的资源并不相等，它们的权重也不相同。用生产总本除以新外观设计/</w:t>
      </w:r>
      <w:r w:rsidRPr="002311C7">
        <w:rPr>
          <w:rFonts w:ascii="SimSun" w:hAnsi="SimSun" w:cs="SimSun" w:hint="eastAsia"/>
          <w:sz w:val="21"/>
          <w:szCs w:val="21"/>
          <w:lang w:val="en-GB" w:eastAsia="zh-CN"/>
        </w:rPr>
        <w:t>续展</w:t>
      </w:r>
      <w:r w:rsidRPr="002311C7">
        <w:rPr>
          <w:rFonts w:ascii="SimSun" w:hAnsi="SimSun" w:hint="eastAsia"/>
          <w:sz w:val="21"/>
          <w:szCs w:val="21"/>
          <w:lang w:eastAsia="zh-CN"/>
        </w:rPr>
        <w:t>外观设计的数量可以算出单位成本</w:t>
      </w:r>
      <w:r w:rsidRPr="002311C7">
        <w:rPr>
          <w:rFonts w:ascii="SimSun" w:hAnsi="SimSun"/>
          <w:sz w:val="21"/>
          <w:szCs w:val="21"/>
          <w:vertAlign w:val="superscript"/>
          <w:lang w:eastAsia="zh-CN"/>
        </w:rPr>
        <w:footnoteReference w:id="44"/>
      </w:r>
      <w:r w:rsidRPr="002311C7">
        <w:rPr>
          <w:rFonts w:ascii="SimSun" w:hAnsi="SimSun" w:hint="eastAsia"/>
          <w:sz w:val="21"/>
          <w:szCs w:val="21"/>
          <w:lang w:eastAsia="zh-CN"/>
        </w:rPr>
        <w:t>。</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年，处理一项新外观设计</w:t>
      </w:r>
      <w:r w:rsidRPr="002311C7">
        <w:rPr>
          <w:rFonts w:ascii="SimSun" w:hAnsi="SimSun"/>
          <w:sz w:val="21"/>
          <w:szCs w:val="21"/>
          <w:lang w:eastAsia="zh-CN"/>
        </w:rPr>
        <w:t>/</w:t>
      </w:r>
      <w:r w:rsidRPr="002311C7">
        <w:rPr>
          <w:rFonts w:ascii="SimSun" w:hAnsi="SimSun" w:hint="eastAsia"/>
          <w:sz w:val="21"/>
          <w:szCs w:val="21"/>
          <w:lang w:eastAsia="zh-CN"/>
        </w:rPr>
        <w:t>续展外观设计的平均成本为</w:t>
      </w:r>
      <w:r w:rsidRPr="002311C7">
        <w:rPr>
          <w:rFonts w:ascii="SimSun" w:hAnsi="SimSun"/>
          <w:sz w:val="21"/>
          <w:szCs w:val="21"/>
          <w:lang w:eastAsia="zh-CN"/>
        </w:rPr>
        <w:t>443</w:t>
      </w:r>
      <w:r w:rsidRPr="002311C7">
        <w:rPr>
          <w:rFonts w:ascii="SimSun" w:hAnsi="SimSun" w:hint="eastAsia"/>
          <w:sz w:val="21"/>
          <w:szCs w:val="21"/>
          <w:lang w:eastAsia="zh-CN"/>
        </w:rPr>
        <w:t>瑞郎。出</w:t>
      </w:r>
      <w:r w:rsidRPr="002311C7">
        <w:rPr>
          <w:rFonts w:ascii="SimSun" w:hAnsi="SimSun"/>
          <w:sz w:val="21"/>
          <w:szCs w:val="21"/>
          <w:lang w:eastAsia="zh-CN"/>
        </w:rPr>
        <w:t>于上述原因</w:t>
      </w:r>
      <w:r w:rsidR="002376BE" w:rsidRPr="002311C7">
        <w:rPr>
          <w:rFonts w:ascii="SimSun" w:hAnsi="SimSun"/>
          <w:sz w:val="21"/>
          <w:szCs w:val="21"/>
          <w:lang w:eastAsia="zh-CN"/>
        </w:rPr>
        <w:t>（</w:t>
      </w:r>
      <w:r w:rsidRPr="002311C7">
        <w:rPr>
          <w:rFonts w:ascii="SimSun" w:hAnsi="SimSun"/>
          <w:sz w:val="21"/>
          <w:szCs w:val="21"/>
          <w:lang w:eastAsia="zh-CN"/>
        </w:rPr>
        <w:t>见生产</w:t>
      </w:r>
      <w:r w:rsidRPr="002311C7">
        <w:rPr>
          <w:rFonts w:ascii="SimSun" w:hAnsi="SimSun" w:hint="eastAsia"/>
          <w:sz w:val="21"/>
          <w:szCs w:val="21"/>
          <w:lang w:eastAsia="zh-CN"/>
        </w:rPr>
        <w:t>总</w:t>
      </w:r>
      <w:r w:rsidRPr="002311C7">
        <w:rPr>
          <w:rFonts w:ascii="SimSun" w:hAnsi="SimSun"/>
          <w:sz w:val="21"/>
          <w:szCs w:val="21"/>
          <w:lang w:eastAsia="zh-CN"/>
        </w:rPr>
        <w:t>成本指标</w:t>
      </w:r>
      <w:r w:rsidR="002376BE" w:rsidRPr="002311C7">
        <w:rPr>
          <w:rFonts w:ascii="SimSun" w:hAnsi="SimSun" w:hint="eastAsia"/>
          <w:sz w:val="21"/>
          <w:szCs w:val="21"/>
          <w:lang w:eastAsia="zh-CN"/>
        </w:rPr>
        <w:t>）</w:t>
      </w:r>
      <w:r w:rsidRPr="002311C7">
        <w:rPr>
          <w:rFonts w:ascii="SimSun" w:hAnsi="SimSun"/>
          <w:sz w:val="21"/>
          <w:szCs w:val="21"/>
          <w:lang w:eastAsia="zh-CN"/>
        </w:rPr>
        <w:t>，2016年的结果无法与前几</w:t>
      </w:r>
      <w:r w:rsidRPr="002311C7">
        <w:rPr>
          <w:rFonts w:ascii="SimSun" w:hAnsi="SimSun" w:hint="eastAsia"/>
          <w:sz w:val="21"/>
          <w:szCs w:val="21"/>
          <w:lang w:eastAsia="zh-CN"/>
        </w:rPr>
        <w:t>年</w:t>
      </w:r>
      <w:r w:rsidRPr="002311C7">
        <w:rPr>
          <w:rFonts w:ascii="SimSun" w:hAnsi="SimSun"/>
          <w:sz w:val="21"/>
          <w:szCs w:val="21"/>
          <w:lang w:eastAsia="zh-CN"/>
        </w:rPr>
        <w:t>进行比较。</w:t>
      </w:r>
    </w:p>
    <w:p w:rsidR="000C0320" w:rsidRPr="002311C7" w:rsidRDefault="000C0320" w:rsidP="000C0320">
      <w:pPr>
        <w:spacing w:beforeLines="50" w:before="120" w:afterLines="50" w:after="120" w:line="340" w:lineRule="atLeast"/>
        <w:rPr>
          <w:rFonts w:ascii="KaiTi" w:eastAsia="KaiTi" w:hAnsi="KaiTi"/>
          <w:sz w:val="21"/>
          <w:szCs w:val="21"/>
          <w:lang w:eastAsia="zh-CN"/>
        </w:rPr>
      </w:pPr>
      <w:r w:rsidRPr="002311C7">
        <w:rPr>
          <w:rFonts w:ascii="KaiTi" w:eastAsia="KaiTi" w:hAnsi="KaiTi" w:hint="eastAsia"/>
          <w:sz w:val="21"/>
          <w:szCs w:val="21"/>
          <w:lang w:eastAsia="zh-CN"/>
        </w:rPr>
        <w:t>在注册簿中登记每份文件的单位成本</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0C0320">
        <w:rPr>
          <w:rFonts w:hint="eastAsia"/>
          <w:noProof/>
        </w:rPr>
        <w:drawing>
          <wp:anchor distT="0" distB="0" distL="114300" distR="114300" simplePos="0" relativeHeight="251705344" behindDoc="0" locked="0" layoutInCell="1" allowOverlap="1" wp14:anchorId="5FFD8F87" wp14:editId="1D78060C">
            <wp:simplePos x="0" y="0"/>
            <wp:positionH relativeFrom="column">
              <wp:posOffset>-61595</wp:posOffset>
            </wp:positionH>
            <wp:positionV relativeFrom="paragraph">
              <wp:posOffset>425450</wp:posOffset>
            </wp:positionV>
            <wp:extent cx="3326130" cy="2004060"/>
            <wp:effectExtent l="0" t="0" r="7620" b="0"/>
            <wp:wrapTopAndBottom/>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2613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320">
        <w:rPr>
          <w:rFonts w:hint="eastAsia"/>
          <w:noProof/>
        </w:rPr>
        <w:drawing>
          <wp:anchor distT="0" distB="0" distL="114300" distR="114300" simplePos="0" relativeHeight="251706368" behindDoc="0" locked="0" layoutInCell="1" allowOverlap="1" wp14:anchorId="208CCDFB" wp14:editId="54C6E4EF">
            <wp:simplePos x="0" y="0"/>
            <wp:positionH relativeFrom="column">
              <wp:posOffset>3564890</wp:posOffset>
            </wp:positionH>
            <wp:positionV relativeFrom="paragraph">
              <wp:posOffset>358140</wp:posOffset>
            </wp:positionV>
            <wp:extent cx="1917700" cy="2066925"/>
            <wp:effectExtent l="0" t="0" r="6350" b="9525"/>
            <wp:wrapSquare wrapText="bothSides"/>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177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7">
        <w:rPr>
          <w:rFonts w:ascii="SimSun" w:hAnsi="SimSun" w:hint="eastAsia"/>
          <w:sz w:val="21"/>
          <w:szCs w:val="21"/>
          <w:lang w:eastAsia="zh-CN"/>
        </w:rPr>
        <w:t>注册簿中登记的文件与总工作量相当</w:t>
      </w:r>
      <w:r w:rsidR="002376BE" w:rsidRPr="002311C7">
        <w:rPr>
          <w:rFonts w:ascii="SimSun" w:hAnsi="SimSun" w:hint="eastAsia"/>
          <w:sz w:val="21"/>
          <w:szCs w:val="21"/>
          <w:lang w:eastAsia="zh-CN"/>
        </w:rPr>
        <w:t>（</w:t>
      </w:r>
      <w:r w:rsidRPr="002311C7">
        <w:rPr>
          <w:rFonts w:ascii="SimSun" w:hAnsi="SimSun" w:hint="eastAsia"/>
          <w:sz w:val="21"/>
          <w:szCs w:val="21"/>
          <w:lang w:eastAsia="zh-CN"/>
        </w:rPr>
        <w:t>见上文“总工作量”</w:t>
      </w:r>
      <w:r w:rsidR="002376BE" w:rsidRPr="002311C7">
        <w:rPr>
          <w:rFonts w:ascii="SimSun" w:hAnsi="SimSun" w:hint="eastAsia"/>
          <w:sz w:val="21"/>
          <w:szCs w:val="21"/>
          <w:lang w:eastAsia="zh-CN"/>
        </w:rPr>
        <w:t>）</w:t>
      </w:r>
      <w:r w:rsidRPr="002311C7">
        <w:rPr>
          <w:rFonts w:ascii="SimSun" w:hAnsi="SimSun" w:hint="eastAsia"/>
          <w:sz w:val="21"/>
          <w:szCs w:val="21"/>
          <w:lang w:eastAsia="zh-CN"/>
        </w:rPr>
        <w:t>。</w:t>
      </w:r>
    </w:p>
    <w:p w:rsidR="000C0320" w:rsidRPr="002311C7" w:rsidRDefault="000C0320" w:rsidP="000C0320">
      <w:pPr>
        <w:tabs>
          <w:tab w:val="left" w:pos="567"/>
        </w:tabs>
        <w:spacing w:afterLines="50" w:after="120" w:line="340" w:lineRule="atLeast"/>
        <w:jc w:val="both"/>
        <w:rPr>
          <w:rFonts w:ascii="SimSun" w:hAnsi="SimSun"/>
          <w:sz w:val="21"/>
          <w:szCs w:val="21"/>
          <w:lang w:eastAsia="zh-CN"/>
        </w:rPr>
      </w:pP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hint="eastAsia"/>
          <w:sz w:val="21"/>
          <w:szCs w:val="21"/>
          <w:lang w:eastAsia="zh-CN"/>
        </w:rPr>
        <w:t>2016年处理新外观设计/续展外观设计的平均成本是366瑞郎，比2013年下降12.8%。出</w:t>
      </w:r>
      <w:r w:rsidRPr="002311C7">
        <w:rPr>
          <w:rFonts w:ascii="SimSun" w:hAnsi="SimSun"/>
          <w:sz w:val="21"/>
          <w:szCs w:val="21"/>
          <w:lang w:eastAsia="zh-CN"/>
        </w:rPr>
        <w:t>于上述原因</w:t>
      </w:r>
      <w:r w:rsidR="002376BE" w:rsidRPr="002311C7">
        <w:rPr>
          <w:rFonts w:ascii="SimSun" w:hAnsi="SimSun"/>
          <w:sz w:val="21"/>
          <w:szCs w:val="21"/>
          <w:lang w:eastAsia="zh-CN"/>
        </w:rPr>
        <w:t>（</w:t>
      </w:r>
      <w:r w:rsidRPr="002311C7">
        <w:rPr>
          <w:rFonts w:ascii="SimSun" w:hAnsi="SimSun"/>
          <w:sz w:val="21"/>
          <w:szCs w:val="21"/>
          <w:lang w:eastAsia="zh-CN"/>
        </w:rPr>
        <w:t>见生产</w:t>
      </w:r>
      <w:r w:rsidRPr="002311C7">
        <w:rPr>
          <w:rFonts w:ascii="SimSun" w:hAnsi="SimSun" w:hint="eastAsia"/>
          <w:sz w:val="21"/>
          <w:szCs w:val="21"/>
          <w:lang w:eastAsia="zh-CN"/>
        </w:rPr>
        <w:t>总</w:t>
      </w:r>
      <w:r w:rsidRPr="002311C7">
        <w:rPr>
          <w:rFonts w:ascii="SimSun" w:hAnsi="SimSun"/>
          <w:sz w:val="21"/>
          <w:szCs w:val="21"/>
          <w:lang w:eastAsia="zh-CN"/>
        </w:rPr>
        <w:t>成本指标</w:t>
      </w:r>
      <w:r w:rsidR="002376BE" w:rsidRPr="002311C7">
        <w:rPr>
          <w:rFonts w:ascii="SimSun" w:hAnsi="SimSun" w:hint="eastAsia"/>
          <w:sz w:val="21"/>
          <w:szCs w:val="21"/>
          <w:lang w:eastAsia="zh-CN"/>
        </w:rPr>
        <w:t>）</w:t>
      </w:r>
      <w:r w:rsidRPr="002311C7">
        <w:rPr>
          <w:rFonts w:ascii="SimSun" w:hAnsi="SimSun"/>
          <w:sz w:val="21"/>
          <w:szCs w:val="21"/>
          <w:lang w:eastAsia="zh-CN"/>
        </w:rPr>
        <w:t>，2016年的结果无法与前几</w:t>
      </w:r>
      <w:r w:rsidRPr="002311C7">
        <w:rPr>
          <w:rFonts w:ascii="SimSun" w:hAnsi="SimSun" w:hint="eastAsia"/>
          <w:sz w:val="21"/>
          <w:szCs w:val="21"/>
          <w:lang w:eastAsia="zh-CN"/>
        </w:rPr>
        <w:t>年</w:t>
      </w:r>
      <w:r w:rsidRPr="002311C7">
        <w:rPr>
          <w:rFonts w:ascii="SimSun" w:hAnsi="SimSun"/>
          <w:sz w:val="21"/>
          <w:szCs w:val="21"/>
          <w:lang w:eastAsia="zh-CN"/>
        </w:rPr>
        <w:t>进行比较。</w:t>
      </w:r>
    </w:p>
    <w:p w:rsidR="000C0320" w:rsidRPr="002311C7" w:rsidRDefault="000C0320" w:rsidP="002311C7">
      <w:pPr>
        <w:keepNext/>
        <w:overflowPunct w:val="0"/>
        <w:spacing w:beforeLines="100" w:before="240" w:afterLines="50" w:after="120" w:line="340" w:lineRule="atLeast"/>
        <w:jc w:val="both"/>
        <w:rPr>
          <w:rFonts w:ascii="SimSun" w:hAnsi="SimSun"/>
          <w:b/>
          <w:sz w:val="21"/>
          <w:szCs w:val="21"/>
          <w:lang w:eastAsia="zh-CN"/>
        </w:rPr>
      </w:pPr>
      <w:r w:rsidRPr="002311C7">
        <w:rPr>
          <w:rFonts w:ascii="SimSun" w:hAnsi="SimSun" w:hint="eastAsia"/>
          <w:b/>
          <w:sz w:val="21"/>
          <w:szCs w:val="21"/>
          <w:lang w:eastAsia="zh-CN"/>
        </w:rPr>
        <w:t>四、处理国际申请的及时性</w:t>
      </w:r>
    </w:p>
    <w:p w:rsidR="000C0320" w:rsidRPr="002311C7" w:rsidRDefault="000C0320" w:rsidP="00A62CAF">
      <w:pPr>
        <w:numPr>
          <w:ilvl w:val="0"/>
          <w:numId w:val="95"/>
        </w:numPr>
        <w:overflowPunct w:val="0"/>
        <w:spacing w:afterLines="50" w:after="120" w:line="340" w:lineRule="atLeast"/>
        <w:ind w:left="0" w:firstLine="0"/>
        <w:jc w:val="both"/>
        <w:rPr>
          <w:rFonts w:ascii="SimSun" w:hAnsi="SimSun"/>
          <w:sz w:val="21"/>
          <w:szCs w:val="21"/>
          <w:lang w:eastAsia="zh-CN"/>
        </w:rPr>
      </w:pPr>
      <w:r w:rsidRPr="002311C7">
        <w:rPr>
          <w:rFonts w:ascii="SimSun" w:hAnsi="SimSun" w:hint="eastAsia"/>
          <w:sz w:val="21"/>
          <w:szCs w:val="21"/>
          <w:lang w:eastAsia="zh-CN"/>
        </w:rPr>
        <w:t>在注册簿中登记每份文件的单位成本注册簿中登记的文件与总工作量相当</w:t>
      </w:r>
      <w:r w:rsidR="002376BE" w:rsidRPr="002311C7">
        <w:rPr>
          <w:rFonts w:ascii="SimSun" w:hAnsi="SimSun" w:hint="eastAsia"/>
          <w:sz w:val="21"/>
          <w:szCs w:val="21"/>
          <w:lang w:eastAsia="zh-CN"/>
        </w:rPr>
        <w:t>（</w:t>
      </w:r>
      <w:r w:rsidRPr="002311C7">
        <w:rPr>
          <w:rFonts w:ascii="SimSun" w:hAnsi="SimSun" w:hint="eastAsia"/>
          <w:sz w:val="21"/>
          <w:szCs w:val="21"/>
          <w:lang w:eastAsia="zh-CN"/>
        </w:rPr>
        <w:t>见上文“总工作量”</w:t>
      </w:r>
      <w:r w:rsidR="002376BE" w:rsidRPr="002311C7">
        <w:rPr>
          <w:rFonts w:ascii="SimSun" w:hAnsi="SimSun" w:hint="eastAsia"/>
          <w:sz w:val="21"/>
          <w:szCs w:val="21"/>
          <w:lang w:eastAsia="zh-CN"/>
        </w:rPr>
        <w:t>）</w:t>
      </w:r>
      <w:r w:rsidRPr="002311C7">
        <w:rPr>
          <w:rFonts w:ascii="SimSun" w:hAnsi="SimSun" w:hint="eastAsia"/>
          <w:sz w:val="21"/>
          <w:szCs w:val="21"/>
          <w:lang w:eastAsia="zh-CN"/>
        </w:rPr>
        <w:t>。</w:t>
      </w:r>
    </w:p>
    <w:p w:rsidR="000C0320" w:rsidRPr="00B7365C" w:rsidRDefault="000C0320" w:rsidP="000C0320">
      <w:pPr>
        <w:spacing w:before="120" w:after="240"/>
        <w:jc w:val="center"/>
        <w:rPr>
          <w:rFonts w:ascii="SimSun" w:hAnsi="SimSun"/>
          <w:sz w:val="21"/>
        </w:rPr>
      </w:pPr>
      <w:r w:rsidRPr="002311C7">
        <w:rPr>
          <w:rFonts w:ascii="SimSun" w:hAnsi="SimSun"/>
          <w:noProof/>
          <w:sz w:val="21"/>
        </w:rPr>
        <w:lastRenderedPageBreak/>
        <w:drawing>
          <wp:inline distT="0" distB="0" distL="0" distR="0" wp14:anchorId="44D9CF84" wp14:editId="72FACDE5">
            <wp:extent cx="5176800" cy="3254400"/>
            <wp:effectExtent l="0" t="0" r="5080" b="3175"/>
            <wp:docPr id="986"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76800" cy="3254400"/>
                    </a:xfrm>
                    <a:prstGeom prst="rect">
                      <a:avLst/>
                    </a:prstGeom>
                    <a:noFill/>
                    <a:ln>
                      <a:noFill/>
                    </a:ln>
                  </pic:spPr>
                </pic:pic>
              </a:graphicData>
            </a:graphic>
          </wp:inline>
        </w:drawing>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w:t>
      </w:r>
      <w:r w:rsidRPr="002311C7">
        <w:rPr>
          <w:rFonts w:ascii="SimSun" w:hAnsi="SimSun" w:hint="eastAsia"/>
          <w:sz w:val="21"/>
          <w:szCs w:val="21"/>
          <w:lang w:eastAsia="zh-CN"/>
        </w:rPr>
        <w:t>年，1周内得到处理的申请比例较</w:t>
      </w:r>
      <w:r w:rsidRPr="002311C7">
        <w:rPr>
          <w:rFonts w:ascii="SimSun" w:hAnsi="SimSun"/>
          <w:sz w:val="21"/>
          <w:szCs w:val="21"/>
          <w:lang w:eastAsia="zh-CN"/>
        </w:rPr>
        <w:t>2014</w:t>
      </w:r>
      <w:r w:rsidRPr="002311C7">
        <w:rPr>
          <w:rFonts w:ascii="SimSun" w:hAnsi="SimSun" w:hint="eastAsia"/>
          <w:sz w:val="21"/>
          <w:szCs w:val="21"/>
          <w:lang w:eastAsia="zh-CN"/>
        </w:rPr>
        <w:t>年的</w:t>
      </w:r>
      <w:r w:rsidRPr="002311C7">
        <w:rPr>
          <w:rFonts w:ascii="SimSun" w:hAnsi="SimSun"/>
          <w:sz w:val="21"/>
          <w:szCs w:val="21"/>
          <w:lang w:eastAsia="zh-CN"/>
        </w:rPr>
        <w:t>45%</w:t>
      </w:r>
      <w:r w:rsidRPr="002311C7">
        <w:rPr>
          <w:rFonts w:ascii="SimSun" w:hAnsi="SimSun" w:hint="eastAsia"/>
          <w:sz w:val="21"/>
          <w:szCs w:val="21"/>
          <w:lang w:eastAsia="zh-CN"/>
        </w:rPr>
        <w:t>下降至</w:t>
      </w:r>
      <w:r w:rsidRPr="002311C7">
        <w:rPr>
          <w:rFonts w:ascii="SimSun" w:hAnsi="SimSun"/>
          <w:sz w:val="21"/>
          <w:szCs w:val="21"/>
          <w:lang w:eastAsia="zh-CN"/>
        </w:rPr>
        <w:t>20%</w:t>
      </w:r>
      <w:r w:rsidRPr="002311C7">
        <w:rPr>
          <w:rFonts w:ascii="SimSun" w:hAnsi="SimSun" w:hint="eastAsia"/>
          <w:sz w:val="21"/>
          <w:szCs w:val="21"/>
          <w:lang w:eastAsia="zh-CN"/>
        </w:rPr>
        <w:t>，</w:t>
      </w:r>
      <w:r w:rsidRPr="002311C7">
        <w:rPr>
          <w:rFonts w:ascii="SimSun" w:hAnsi="SimSun"/>
          <w:sz w:val="21"/>
          <w:szCs w:val="21"/>
          <w:lang w:eastAsia="zh-CN"/>
        </w:rPr>
        <w:t>反映了上文第二节所述复杂性增加</w:t>
      </w:r>
      <w:r w:rsidRPr="002311C7">
        <w:rPr>
          <w:rFonts w:ascii="SimSun" w:hAnsi="SimSun" w:hint="eastAsia"/>
          <w:sz w:val="21"/>
          <w:szCs w:val="21"/>
          <w:lang w:eastAsia="zh-CN"/>
        </w:rPr>
        <w:t>。</w:t>
      </w:r>
    </w:p>
    <w:p w:rsidR="000C0320" w:rsidRPr="002311C7" w:rsidRDefault="000C0320" w:rsidP="00A62CAF">
      <w:pPr>
        <w:numPr>
          <w:ilvl w:val="0"/>
          <w:numId w:val="93"/>
        </w:numPr>
        <w:tabs>
          <w:tab w:val="clear" w:pos="720"/>
        </w:tabs>
        <w:spacing w:afterLines="50" w:after="120" w:line="340" w:lineRule="atLeast"/>
        <w:ind w:left="1134" w:hanging="567"/>
        <w:jc w:val="both"/>
        <w:rPr>
          <w:rFonts w:ascii="SimSun" w:hAnsi="SimSun"/>
          <w:sz w:val="21"/>
          <w:szCs w:val="21"/>
          <w:lang w:eastAsia="zh-CN"/>
        </w:rPr>
      </w:pPr>
      <w:r w:rsidRPr="002311C7">
        <w:rPr>
          <w:rFonts w:ascii="SimSun" w:hAnsi="SimSun"/>
          <w:sz w:val="21"/>
          <w:szCs w:val="21"/>
          <w:lang w:eastAsia="zh-CN"/>
        </w:rPr>
        <w:t>2016年，78%</w:t>
      </w:r>
      <w:r w:rsidRPr="002311C7">
        <w:rPr>
          <w:rFonts w:ascii="SimSun" w:hAnsi="SimSun" w:hint="eastAsia"/>
          <w:sz w:val="21"/>
          <w:szCs w:val="21"/>
          <w:lang w:eastAsia="zh-CN"/>
        </w:rPr>
        <w:t>的申请在国际局受理之日起三周内得到处理。</w:t>
      </w:r>
    </w:p>
    <w:p w:rsidR="00553691" w:rsidRDefault="00553691" w:rsidP="00553691">
      <w:pPr>
        <w:spacing w:afterLines="50" w:after="120" w:line="340" w:lineRule="atLeast"/>
        <w:ind w:left="5534"/>
        <w:rPr>
          <w:rFonts w:ascii="KaiTi" w:eastAsia="KaiTi" w:hAnsi="KaiTi"/>
          <w:sz w:val="21"/>
          <w:szCs w:val="21"/>
          <w:lang w:eastAsia="zh-CN"/>
        </w:rPr>
      </w:pPr>
    </w:p>
    <w:p w:rsidR="000C0320" w:rsidRPr="00B7365C" w:rsidRDefault="000C0320" w:rsidP="00553691">
      <w:pPr>
        <w:spacing w:afterLines="50" w:after="120" w:line="340" w:lineRule="atLeast"/>
        <w:ind w:left="5534"/>
        <w:rPr>
          <w:rFonts w:ascii="SimSun" w:hAnsi="SimSun" w:cs="Arial"/>
          <w:sz w:val="21"/>
          <w:szCs w:val="20"/>
          <w:lang w:eastAsia="zh-CN"/>
        </w:rPr>
      </w:pPr>
      <w:r w:rsidRPr="002311C7">
        <w:rPr>
          <w:rFonts w:ascii="KaiTi" w:eastAsia="KaiTi" w:hAnsi="KaiTi" w:hint="eastAsia"/>
          <w:sz w:val="21"/>
          <w:szCs w:val="21"/>
          <w:lang w:eastAsia="zh-CN"/>
        </w:rPr>
        <w:t>[附件完]</w:t>
      </w:r>
    </w:p>
    <w:p w:rsidR="006F14D7" w:rsidRPr="002311C7" w:rsidRDefault="006F14D7">
      <w:pPr>
        <w:spacing w:after="0" w:line="240" w:lineRule="auto"/>
        <w:rPr>
          <w:rFonts w:ascii="SimSun" w:hAnsi="SimSun"/>
          <w:sz w:val="21"/>
          <w:lang w:eastAsia="zh-CN"/>
        </w:rPr>
      </w:pPr>
      <w:r w:rsidRPr="002311C7">
        <w:rPr>
          <w:rFonts w:ascii="SimSun" w:hAnsi="SimSun"/>
          <w:sz w:val="21"/>
          <w:lang w:eastAsia="zh-CN"/>
        </w:rPr>
        <w:br w:type="page"/>
      </w:r>
    </w:p>
    <w:p w:rsidR="006F14D7" w:rsidRPr="006620CE" w:rsidRDefault="006F14D7" w:rsidP="006F14D7">
      <w:pPr>
        <w:pStyle w:val="a1"/>
      </w:pPr>
      <w:bookmarkStart w:id="51" w:name="_Toc482793051"/>
      <w:bookmarkStart w:id="52" w:name="_Toc482793905"/>
      <w:r w:rsidRPr="006620CE">
        <w:lastRenderedPageBreak/>
        <w:t>计划32</w:t>
      </w:r>
      <w:r>
        <w:rPr>
          <w:rFonts w:hint="eastAsia"/>
        </w:rPr>
        <w:tab/>
      </w:r>
      <w:r w:rsidRPr="006620CE">
        <w:t>里斯本体系</w:t>
      </w:r>
      <w:bookmarkEnd w:id="51"/>
      <w:bookmarkEnd w:id="52"/>
    </w:p>
    <w:p w:rsidR="006F14D7" w:rsidRPr="00A01BE9" w:rsidRDefault="006F14D7" w:rsidP="006F14D7">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王彬颖女士</w:t>
      </w:r>
    </w:p>
    <w:p w:rsidR="006F14D7" w:rsidRPr="00B7365C" w:rsidRDefault="006F14D7" w:rsidP="00291179">
      <w:pPr>
        <w:spacing w:line="240" w:lineRule="auto"/>
        <w:jc w:val="center"/>
        <w:rPr>
          <w:rFonts w:ascii="SimSun" w:hAnsi="SimSun"/>
          <w:sz w:val="21"/>
          <w:szCs w:val="24"/>
          <w:lang w:eastAsia="zh-CN"/>
        </w:rPr>
      </w:pPr>
      <w:r w:rsidRPr="00B16F63">
        <w:rPr>
          <w:rFonts w:ascii="SimSun" w:hAnsi="SimSun"/>
          <w:noProof/>
        </w:rPr>
        <w:drawing>
          <wp:inline distT="0" distB="0" distL="0" distR="0" wp14:anchorId="232A92E8" wp14:editId="33528BE0">
            <wp:extent cx="4291200" cy="2970000"/>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91200" cy="29700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2"/>
        <w:gridCol w:w="2888"/>
        <w:gridCol w:w="948"/>
        <w:gridCol w:w="2429"/>
        <w:gridCol w:w="59"/>
        <w:gridCol w:w="880"/>
      </w:tblGrid>
      <w:tr w:rsidR="006F14D7" w:rsidRPr="009E04AF" w:rsidTr="00791549">
        <w:trPr>
          <w:jc w:val="center"/>
        </w:trPr>
        <w:tc>
          <w:tcPr>
            <w:tcW w:w="5000" w:type="pct"/>
            <w:gridSpan w:val="6"/>
            <w:shd w:val="clear" w:color="auto" w:fill="C6D9F1" w:themeFill="text2" w:themeFillTint="33"/>
            <w:tcMar>
              <w:left w:w="58" w:type="dxa"/>
              <w:right w:w="58" w:type="dxa"/>
            </w:tcMar>
            <w:vAlign w:val="center"/>
          </w:tcPr>
          <w:p w:rsidR="006F14D7"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6F14D7" w:rsidRPr="00E07C83">
              <w:rPr>
                <w:rFonts w:ascii="SimSun" w:hAnsi="SimSun"/>
                <w:sz w:val="16"/>
                <w:szCs w:val="16"/>
                <w:lang w:eastAsia="zh-CN" w:bidi="th-TH"/>
              </w:rPr>
              <w:t>二.10</w:t>
            </w:r>
            <w:r w:rsidR="006F14D7" w:rsidRPr="009E04AF">
              <w:rPr>
                <w:rFonts w:ascii="SimSun" w:hAnsi="SimSun"/>
                <w:sz w:val="16"/>
                <w:szCs w:val="16"/>
                <w:lang w:eastAsia="zh-CN" w:bidi="th-TH"/>
              </w:rPr>
              <w:t>里斯本体系得到更广泛和更好的利用，其中包括发展中国家和最不发达国家的利用</w:t>
            </w:r>
          </w:p>
        </w:tc>
      </w:tr>
      <w:tr w:rsidR="006F14D7" w:rsidRPr="007C6452" w:rsidTr="006F14D7">
        <w:trPr>
          <w:jc w:val="center"/>
        </w:trPr>
        <w:tc>
          <w:tcPr>
            <w:tcW w:w="1079" w:type="pct"/>
            <w:shd w:val="clear" w:color="auto" w:fill="auto"/>
            <w:tcMar>
              <w:left w:w="58" w:type="dxa"/>
              <w:right w:w="58" w:type="dxa"/>
            </w:tcMar>
            <w:vAlign w:val="center"/>
          </w:tcPr>
          <w:p w:rsidR="006F14D7" w:rsidRPr="007C6452" w:rsidRDefault="006F14D7" w:rsidP="006F14D7">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Pr="001B78A2">
              <w:rPr>
                <w:rFonts w:ascii="Times New Roman" w:eastAsia="SimHei" w:hAnsi="SimSun"/>
                <w:bCs/>
                <w:sz w:val="16"/>
                <w:szCs w:val="16"/>
              </w:rPr>
              <w:t>指标</w:t>
            </w:r>
          </w:p>
        </w:tc>
        <w:tc>
          <w:tcPr>
            <w:tcW w:w="1572" w:type="pct"/>
            <w:shd w:val="clear" w:color="auto" w:fill="auto"/>
            <w:tcMar>
              <w:left w:w="58" w:type="dxa"/>
              <w:right w:w="58" w:type="dxa"/>
            </w:tcMar>
            <w:vAlign w:val="center"/>
          </w:tcPr>
          <w:p w:rsidR="006F14D7" w:rsidRPr="007C6452" w:rsidRDefault="006F14D7" w:rsidP="006F14D7">
            <w:pPr>
              <w:spacing w:after="0" w:line="240" w:lineRule="auto"/>
              <w:jc w:val="both"/>
              <w:rPr>
                <w:rFonts w:ascii="Times New Roman" w:eastAsia="SimHei" w:hAnsi="SimSun"/>
                <w:bCs/>
                <w:sz w:val="16"/>
                <w:szCs w:val="16"/>
              </w:rPr>
            </w:pPr>
            <w:r w:rsidRPr="001B78A2">
              <w:rPr>
                <w:rFonts w:ascii="Times New Roman" w:eastAsia="SimHei" w:hAnsi="SimSun"/>
                <w:bCs/>
                <w:sz w:val="16"/>
                <w:szCs w:val="16"/>
              </w:rPr>
              <w:t>基准</w:t>
            </w:r>
          </w:p>
        </w:tc>
        <w:tc>
          <w:tcPr>
            <w:tcW w:w="516" w:type="pct"/>
            <w:shd w:val="clear" w:color="auto" w:fill="auto"/>
            <w:tcMar>
              <w:top w:w="110" w:type="dxa"/>
              <w:left w:w="58" w:type="dxa"/>
              <w:right w:w="58" w:type="dxa"/>
            </w:tcMar>
            <w:vAlign w:val="center"/>
          </w:tcPr>
          <w:p w:rsidR="006F14D7" w:rsidRPr="007C6452" w:rsidRDefault="006F14D7" w:rsidP="006F14D7">
            <w:pPr>
              <w:spacing w:after="0" w:line="240" w:lineRule="auto"/>
              <w:jc w:val="both"/>
              <w:rPr>
                <w:rFonts w:ascii="Times New Roman" w:eastAsia="SimHei" w:hAnsi="SimSun"/>
                <w:bCs/>
                <w:sz w:val="16"/>
                <w:szCs w:val="16"/>
              </w:rPr>
            </w:pPr>
            <w:r w:rsidRPr="001B78A2">
              <w:rPr>
                <w:rFonts w:ascii="Times New Roman" w:eastAsia="SimHei" w:hAnsi="SimSun"/>
                <w:bCs/>
                <w:sz w:val="16"/>
                <w:szCs w:val="16"/>
              </w:rPr>
              <w:t>目标</w:t>
            </w:r>
          </w:p>
        </w:tc>
        <w:tc>
          <w:tcPr>
            <w:tcW w:w="1322" w:type="pct"/>
            <w:shd w:val="clear" w:color="auto" w:fill="FFFFFF"/>
            <w:tcMar>
              <w:top w:w="110" w:type="dxa"/>
              <w:left w:w="58" w:type="dxa"/>
              <w:right w:w="58" w:type="dxa"/>
            </w:tcMar>
            <w:vAlign w:val="center"/>
          </w:tcPr>
          <w:p w:rsidR="006F14D7" w:rsidRPr="007C6452" w:rsidRDefault="006F14D7" w:rsidP="006F14D7">
            <w:pPr>
              <w:spacing w:after="0" w:line="240" w:lineRule="auto"/>
              <w:jc w:val="both"/>
              <w:rPr>
                <w:rFonts w:ascii="Times New Roman" w:eastAsia="SimHei" w:hAnsi="SimSun"/>
                <w:bCs/>
                <w:sz w:val="16"/>
                <w:szCs w:val="16"/>
              </w:rPr>
            </w:pPr>
            <w:r w:rsidRPr="001B78A2">
              <w:rPr>
                <w:rFonts w:ascii="Times New Roman" w:eastAsia="SimHei" w:hAnsi="SimSun"/>
                <w:bCs/>
                <w:sz w:val="16"/>
                <w:szCs w:val="16"/>
              </w:rPr>
              <w:t>绩效数据</w:t>
            </w:r>
          </w:p>
        </w:tc>
        <w:tc>
          <w:tcPr>
            <w:tcW w:w="511" w:type="pct"/>
            <w:gridSpan w:val="2"/>
            <w:shd w:val="clear" w:color="auto" w:fill="auto"/>
            <w:tcMar>
              <w:top w:w="110" w:type="dxa"/>
              <w:left w:w="58" w:type="dxa"/>
              <w:right w:w="58" w:type="dxa"/>
            </w:tcMar>
            <w:vAlign w:val="center"/>
          </w:tcPr>
          <w:p w:rsidR="006F14D7" w:rsidRPr="007C6452" w:rsidRDefault="006F14D7" w:rsidP="006F14D7">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6F14D7" w:rsidRPr="000D5184" w:rsidTr="00791549">
        <w:trPr>
          <w:jc w:val="center"/>
        </w:trPr>
        <w:tc>
          <w:tcPr>
            <w:tcW w:w="1079" w:type="pct"/>
            <w:shd w:val="clear" w:color="auto" w:fill="auto"/>
            <w:tcMar>
              <w:left w:w="58" w:type="dxa"/>
              <w:right w:w="58" w:type="dxa"/>
            </w:tcMar>
          </w:tcPr>
          <w:p w:rsidR="006F14D7" w:rsidRPr="000D5184" w:rsidRDefault="006F14D7" w:rsidP="001E41FE">
            <w:pPr>
              <w:spacing w:afterLines="30" w:after="72" w:line="240" w:lineRule="auto"/>
              <w:jc w:val="both"/>
              <w:rPr>
                <w:rFonts w:ascii="Times New Roman" w:hAnsi="Times New Roman"/>
                <w:color w:val="000000"/>
                <w:sz w:val="16"/>
                <w:szCs w:val="16"/>
                <w:lang w:eastAsia="zh-CN"/>
              </w:rPr>
            </w:pPr>
            <w:r w:rsidRPr="000D5184">
              <w:rPr>
                <w:rFonts w:ascii="Times New Roman" w:hAnsi="SimSun"/>
                <w:color w:val="000000"/>
                <w:sz w:val="16"/>
                <w:szCs w:val="16"/>
                <w:lang w:eastAsia="zh-CN"/>
              </w:rPr>
              <w:t>扩大里斯本体系的地理覆盖区域</w:t>
            </w:r>
          </w:p>
        </w:tc>
        <w:tc>
          <w:tcPr>
            <w:tcW w:w="1572" w:type="pct"/>
            <w:shd w:val="clear" w:color="auto" w:fill="auto"/>
            <w:tcMar>
              <w:left w:w="58" w:type="dxa"/>
              <w:right w:w="58" w:type="dxa"/>
            </w:tcMar>
          </w:tcPr>
          <w:p w:rsidR="006F14D7"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0D5184">
              <w:rPr>
                <w:rFonts w:ascii="Times New Roman" w:hAnsi="SimSun"/>
                <w:color w:val="002060"/>
                <w:sz w:val="16"/>
                <w:szCs w:val="16"/>
                <w:lang w:eastAsia="zh-CN"/>
              </w:rPr>
              <w:t>无新增缔约方</w:t>
            </w:r>
            <w:r w:rsidR="006F14D7">
              <w:rPr>
                <w:rFonts w:ascii="Times New Roman" w:hAnsi="SimSun"/>
                <w:color w:val="002060"/>
                <w:sz w:val="16"/>
                <w:szCs w:val="16"/>
                <w:lang w:eastAsia="zh-CN"/>
              </w:rPr>
              <w:t>（</w:t>
            </w:r>
            <w:r w:rsidR="006F14D7" w:rsidRPr="004F1211">
              <w:rPr>
                <w:rFonts w:ascii="SimSun" w:hAnsi="SimSun"/>
                <w:color w:val="002060"/>
                <w:sz w:val="16"/>
                <w:szCs w:val="16"/>
                <w:lang w:eastAsia="zh-CN"/>
              </w:rPr>
              <w:t>0</w:t>
            </w:r>
            <w:r w:rsidR="006F14D7">
              <w:rPr>
                <w:rFonts w:ascii="Times New Roman" w:hAnsi="SimSun"/>
                <w:color w:val="002060"/>
                <w:sz w:val="16"/>
                <w:szCs w:val="16"/>
                <w:lang w:eastAsia="zh-CN"/>
              </w:rPr>
              <w:t>）</w:t>
            </w:r>
          </w:p>
          <w:p w:rsidR="006F14D7" w:rsidRPr="000D5184" w:rsidRDefault="00D154F6" w:rsidP="00285F2D">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774CFE">
              <w:rPr>
                <w:rFonts w:ascii="KaiTi" w:eastAsia="KaiTi" w:hAnsi="KaiTi"/>
                <w:sz w:val="16"/>
                <w:szCs w:val="16"/>
                <w:lang w:eastAsia="zh-CN" w:bidi="th-TH"/>
              </w:rPr>
              <w:t>：</w:t>
            </w:r>
            <w:r w:rsidR="00774CFE">
              <w:rPr>
                <w:rFonts w:ascii="KaiTi" w:eastAsia="KaiTi" w:hAnsi="KaiTi"/>
                <w:sz w:val="16"/>
                <w:szCs w:val="16"/>
                <w:lang w:eastAsia="zh-CN" w:bidi="th-TH"/>
              </w:rPr>
              <w:br/>
            </w:r>
            <w:r w:rsidR="006F14D7" w:rsidRPr="004F1211">
              <w:rPr>
                <w:rFonts w:ascii="SimSun" w:hAnsi="SimSun"/>
                <w:color w:val="000000"/>
                <w:sz w:val="16"/>
                <w:szCs w:val="16"/>
                <w:lang w:eastAsia="zh-CN"/>
              </w:rPr>
              <w:t>2015</w:t>
            </w:r>
            <w:r w:rsidR="006F14D7">
              <w:rPr>
                <w:rFonts w:ascii="Times New Roman" w:hAnsi="SimSun"/>
                <w:color w:val="000000"/>
                <w:sz w:val="16"/>
                <w:szCs w:val="16"/>
                <w:lang w:eastAsia="zh-CN"/>
              </w:rPr>
              <w:t>年末</w:t>
            </w:r>
            <w:r w:rsidR="006F14D7" w:rsidRPr="000D5184">
              <w:rPr>
                <w:rFonts w:ascii="Times New Roman" w:hAnsi="SimSun"/>
                <w:color w:val="000000"/>
                <w:sz w:val="16"/>
                <w:szCs w:val="16"/>
                <w:lang w:eastAsia="zh-CN"/>
              </w:rPr>
              <w:t>加入日内瓦文本的缔约方数目</w:t>
            </w:r>
          </w:p>
        </w:tc>
        <w:tc>
          <w:tcPr>
            <w:tcW w:w="516" w:type="pct"/>
            <w:shd w:val="clear" w:color="auto" w:fill="auto"/>
            <w:tcMar>
              <w:top w:w="110" w:type="dxa"/>
              <w:left w:w="58" w:type="dxa"/>
              <w:right w:w="58" w:type="dxa"/>
            </w:tcMar>
          </w:tcPr>
          <w:p w:rsidR="006F14D7" w:rsidRPr="004F1211" w:rsidRDefault="006F14D7" w:rsidP="00285F2D">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2017</w:t>
            </w:r>
            <w:r>
              <w:rPr>
                <w:rFonts w:ascii="Times New Roman" w:hAnsi="SimSun"/>
                <w:color w:val="000000"/>
                <w:sz w:val="16"/>
                <w:szCs w:val="16"/>
                <w:lang w:eastAsia="zh-CN"/>
              </w:rPr>
              <w:t>年末</w:t>
            </w:r>
            <w:r w:rsidRPr="000D5184">
              <w:rPr>
                <w:rFonts w:ascii="Times New Roman" w:hAnsi="SimSun"/>
                <w:color w:val="000000"/>
                <w:sz w:val="16"/>
                <w:szCs w:val="16"/>
                <w:lang w:eastAsia="zh-CN"/>
              </w:rPr>
              <w:t>加入日内瓦文本的缔约方数目达到</w:t>
            </w:r>
            <w:r w:rsidRPr="004F1211">
              <w:rPr>
                <w:rFonts w:ascii="SimSun" w:hAnsi="SimSun"/>
                <w:color w:val="000000"/>
                <w:sz w:val="16"/>
                <w:szCs w:val="16"/>
                <w:lang w:eastAsia="zh-CN"/>
              </w:rPr>
              <w:t>5</w:t>
            </w:r>
            <w:r w:rsidRPr="000D5184">
              <w:rPr>
                <w:rFonts w:ascii="Times New Roman" w:hAnsi="SimSun"/>
                <w:color w:val="000000"/>
                <w:sz w:val="16"/>
                <w:szCs w:val="16"/>
                <w:lang w:eastAsia="zh-CN"/>
              </w:rPr>
              <w:t>个</w:t>
            </w:r>
          </w:p>
        </w:tc>
        <w:tc>
          <w:tcPr>
            <w:tcW w:w="1322" w:type="pct"/>
            <w:shd w:val="clear" w:color="auto" w:fill="FFFFFF"/>
            <w:tcMar>
              <w:top w:w="110" w:type="dxa"/>
              <w:left w:w="58" w:type="dxa"/>
              <w:right w:w="58" w:type="dxa"/>
            </w:tcMar>
          </w:tcPr>
          <w:p w:rsidR="006F14D7" w:rsidRPr="004F1211" w:rsidRDefault="006F14D7" w:rsidP="001E41FE">
            <w:pPr>
              <w:spacing w:afterLines="30" w:after="72" w:line="240" w:lineRule="auto"/>
              <w:jc w:val="both"/>
              <w:rPr>
                <w:rFonts w:ascii="SimSun" w:hAnsi="SimSun"/>
                <w:color w:val="000000"/>
                <w:sz w:val="16"/>
                <w:szCs w:val="16"/>
                <w:lang w:eastAsia="zh-CN"/>
              </w:rPr>
            </w:pPr>
            <w:r w:rsidRPr="000D5184">
              <w:rPr>
                <w:rFonts w:ascii="Times New Roman" w:hAnsi="SimSun"/>
                <w:color w:val="000000"/>
                <w:sz w:val="16"/>
                <w:szCs w:val="16"/>
                <w:lang w:eastAsia="zh-CN"/>
              </w:rPr>
              <w:t>无新增缔约方</w:t>
            </w:r>
          </w:p>
        </w:tc>
        <w:tc>
          <w:tcPr>
            <w:tcW w:w="511" w:type="pct"/>
            <w:gridSpan w:val="2"/>
            <w:shd w:val="clear" w:color="auto" w:fill="auto"/>
            <w:tcMar>
              <w:top w:w="110" w:type="dxa"/>
              <w:left w:w="58" w:type="dxa"/>
              <w:right w:w="58" w:type="dxa"/>
            </w:tcMar>
          </w:tcPr>
          <w:p w:rsidR="006F14D7" w:rsidRPr="004F1211" w:rsidRDefault="00452317" w:rsidP="00285F2D">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6F14D7" w:rsidRPr="000D5184" w:rsidTr="00791549">
        <w:trPr>
          <w:jc w:val="center"/>
        </w:trPr>
        <w:tc>
          <w:tcPr>
            <w:tcW w:w="1079" w:type="pct"/>
            <w:shd w:val="clear" w:color="auto" w:fill="auto"/>
            <w:tcMar>
              <w:left w:w="58" w:type="dxa"/>
              <w:right w:w="58" w:type="dxa"/>
            </w:tcMar>
          </w:tcPr>
          <w:p w:rsidR="006F14D7" w:rsidRPr="000D5184" w:rsidRDefault="006F14D7" w:rsidP="001E41FE">
            <w:pPr>
              <w:spacing w:afterLines="30" w:after="72" w:line="240" w:lineRule="auto"/>
              <w:jc w:val="both"/>
              <w:rPr>
                <w:rFonts w:ascii="Times New Roman" w:hAnsi="Times New Roman"/>
                <w:color w:val="000000"/>
                <w:sz w:val="16"/>
                <w:szCs w:val="16"/>
                <w:lang w:eastAsia="zh-CN"/>
              </w:rPr>
            </w:pPr>
            <w:r w:rsidRPr="000D5184">
              <w:rPr>
                <w:rFonts w:ascii="Times New Roman" w:hAnsi="SimSun"/>
                <w:color w:val="000000"/>
                <w:sz w:val="16"/>
                <w:szCs w:val="16"/>
                <w:lang w:eastAsia="zh-CN"/>
              </w:rPr>
              <w:t>参与里斯本体系活动的代表感到满意并在一项活动后报告提高了认识的百分比</w:t>
            </w:r>
          </w:p>
        </w:tc>
        <w:tc>
          <w:tcPr>
            <w:tcW w:w="1572" w:type="pct"/>
            <w:shd w:val="clear" w:color="auto" w:fill="auto"/>
            <w:tcMar>
              <w:left w:w="58" w:type="dxa"/>
              <w:right w:w="58" w:type="dxa"/>
            </w:tcMar>
          </w:tcPr>
          <w:p w:rsidR="006F14D7" w:rsidRPr="004F1211" w:rsidRDefault="00774CFE" w:rsidP="00285F2D">
            <w:pPr>
              <w:spacing w:afterLines="30" w:after="72" w:line="240" w:lineRule="auto"/>
              <w:rPr>
                <w:rFonts w:ascii="SimSun" w:hAnsi="SimSun"/>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0D5184">
              <w:rPr>
                <w:rFonts w:ascii="Times New Roman" w:hAnsi="SimSun"/>
                <w:color w:val="002060"/>
                <w:sz w:val="16"/>
                <w:szCs w:val="16"/>
                <w:lang w:eastAsia="zh-CN"/>
              </w:rPr>
              <w:t>在所有地区举办</w:t>
            </w:r>
            <w:r w:rsidR="006F14D7" w:rsidRPr="004F1211">
              <w:rPr>
                <w:rFonts w:ascii="SimSun" w:hAnsi="SimSun"/>
                <w:color w:val="002060"/>
                <w:sz w:val="16"/>
                <w:szCs w:val="16"/>
                <w:lang w:eastAsia="zh-CN"/>
              </w:rPr>
              <w:t>7</w:t>
            </w:r>
            <w:r w:rsidR="006F14D7" w:rsidRPr="000D5184">
              <w:rPr>
                <w:rFonts w:ascii="Times New Roman" w:hAnsi="SimSun"/>
                <w:color w:val="002060"/>
                <w:sz w:val="16"/>
                <w:szCs w:val="16"/>
                <w:lang w:eastAsia="zh-CN"/>
              </w:rPr>
              <w:t>次特别侧重于里斯本体系的信息和宣传活动，包括其修订版，</w:t>
            </w:r>
            <w:r w:rsidR="006F14D7" w:rsidRPr="004F1211">
              <w:rPr>
                <w:rFonts w:ascii="SimSun" w:hAnsi="SimSun"/>
                <w:color w:val="002060"/>
                <w:sz w:val="16"/>
                <w:szCs w:val="16"/>
                <w:lang w:eastAsia="zh-CN"/>
              </w:rPr>
              <w:t>84%</w:t>
            </w:r>
            <w:r w:rsidR="006F14D7" w:rsidRPr="000D5184">
              <w:rPr>
                <w:rFonts w:ascii="Times New Roman" w:hAnsi="SimSun"/>
                <w:color w:val="002060"/>
                <w:sz w:val="16"/>
                <w:szCs w:val="16"/>
                <w:lang w:eastAsia="zh-CN"/>
              </w:rPr>
              <w:t>的代表表示满意</w:t>
            </w:r>
          </w:p>
          <w:p w:rsidR="006F14D7" w:rsidRPr="000D5184" w:rsidRDefault="00774CFE" w:rsidP="00282057">
            <w:pPr>
              <w:spacing w:afterLines="30" w:after="72" w:line="240" w:lineRule="auto"/>
              <w:rPr>
                <w:rFonts w:ascii="Times New Roman" w:hAnsi="Times New Roma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282057">
              <w:rPr>
                <w:rFonts w:ascii="SimSun" w:hAnsi="SimSun" w:hint="eastAsia"/>
                <w:color w:val="000000"/>
                <w:sz w:val="16"/>
                <w:szCs w:val="16"/>
                <w:lang w:eastAsia="zh-CN"/>
              </w:rPr>
              <w:t>5起活动</w:t>
            </w:r>
            <w:r w:rsidR="006F14D7" w:rsidRPr="004F1211">
              <w:rPr>
                <w:rFonts w:ascii="SimSun" w:hAnsi="SimSun"/>
                <w:color w:val="000000"/>
                <w:sz w:val="16"/>
                <w:szCs w:val="16"/>
                <w:lang w:eastAsia="zh-CN"/>
              </w:rPr>
              <w:t>8</w:t>
            </w:r>
            <w:r w:rsidR="00282057">
              <w:rPr>
                <w:rFonts w:ascii="SimSun" w:hAnsi="SimSun" w:hint="eastAsia"/>
                <w:color w:val="000000"/>
                <w:sz w:val="16"/>
                <w:szCs w:val="16"/>
                <w:lang w:eastAsia="zh-CN"/>
              </w:rPr>
              <w:t>4</w:t>
            </w:r>
            <w:r w:rsidR="006F14D7" w:rsidRPr="004F1211">
              <w:rPr>
                <w:rFonts w:ascii="SimSun" w:hAnsi="SimSun"/>
                <w:color w:val="000000"/>
                <w:sz w:val="16"/>
                <w:szCs w:val="16"/>
                <w:lang w:eastAsia="zh-CN"/>
              </w:rPr>
              <w:t>%</w:t>
            </w:r>
            <w:r w:rsidR="006F14D7" w:rsidRPr="000D5184">
              <w:rPr>
                <w:rFonts w:ascii="Times New Roman" w:hAnsi="SimSun"/>
                <w:color w:val="000000"/>
                <w:sz w:val="16"/>
                <w:szCs w:val="16"/>
                <w:lang w:eastAsia="zh-CN"/>
              </w:rPr>
              <w:t>的代表表示满意</w:t>
            </w:r>
            <w:r w:rsidR="00282057">
              <w:rPr>
                <w:rFonts w:ascii="Times New Roman" w:hAnsi="SimSun" w:hint="eastAsia"/>
                <w:color w:val="000000"/>
                <w:sz w:val="16"/>
                <w:szCs w:val="16"/>
                <w:lang w:eastAsia="zh-CN"/>
              </w:rPr>
              <w:t>（</w:t>
            </w:r>
            <w:r w:rsidR="00282057">
              <w:rPr>
                <w:rFonts w:ascii="Times New Roman" w:hAnsi="SimSun" w:hint="eastAsia"/>
                <w:color w:val="000000"/>
                <w:sz w:val="16"/>
                <w:szCs w:val="16"/>
                <w:lang w:eastAsia="zh-CN"/>
              </w:rPr>
              <w:t>2014</w:t>
            </w:r>
            <w:r w:rsidR="00282057">
              <w:rPr>
                <w:rFonts w:ascii="Times New Roman" w:hAnsi="SimSun" w:hint="eastAsia"/>
                <w:color w:val="000000"/>
                <w:sz w:val="16"/>
                <w:szCs w:val="16"/>
                <w:lang w:eastAsia="zh-CN"/>
              </w:rPr>
              <w:t>年）</w:t>
            </w:r>
          </w:p>
        </w:tc>
        <w:tc>
          <w:tcPr>
            <w:tcW w:w="516" w:type="pct"/>
            <w:shd w:val="clear" w:color="auto" w:fill="auto"/>
            <w:tcMar>
              <w:top w:w="110" w:type="dxa"/>
              <w:left w:w="58" w:type="dxa"/>
              <w:right w:w="58" w:type="dxa"/>
            </w:tcMar>
          </w:tcPr>
          <w:p w:rsidR="006F14D7" w:rsidRPr="000D5184" w:rsidRDefault="00282057" w:rsidP="00285F2D">
            <w:pPr>
              <w:spacing w:afterLines="30" w:after="72" w:line="240" w:lineRule="auto"/>
              <w:rPr>
                <w:rFonts w:ascii="Times New Roman" w:hAnsi="Times New Roman"/>
                <w:color w:val="000000"/>
                <w:sz w:val="16"/>
                <w:szCs w:val="16"/>
              </w:rPr>
            </w:pPr>
            <w:r w:rsidRPr="004F1211">
              <w:rPr>
                <w:rFonts w:ascii="SimSun" w:hAnsi="SimSun"/>
                <w:color w:val="000000"/>
                <w:sz w:val="16"/>
                <w:szCs w:val="16"/>
                <w:lang w:eastAsia="zh-CN"/>
              </w:rPr>
              <w:t>85%</w:t>
            </w:r>
            <w:r w:rsidRPr="000D5184">
              <w:rPr>
                <w:rFonts w:ascii="Times New Roman" w:hAnsi="SimSun"/>
                <w:color w:val="000000"/>
                <w:sz w:val="16"/>
                <w:szCs w:val="16"/>
                <w:lang w:eastAsia="zh-CN"/>
              </w:rPr>
              <w:t>的代表表示满意</w:t>
            </w:r>
          </w:p>
        </w:tc>
        <w:tc>
          <w:tcPr>
            <w:tcW w:w="1322" w:type="pct"/>
            <w:shd w:val="clear" w:color="auto" w:fill="FFFFFF"/>
            <w:tcMar>
              <w:top w:w="110" w:type="dxa"/>
              <w:left w:w="58" w:type="dxa"/>
              <w:right w:w="58" w:type="dxa"/>
            </w:tcMar>
          </w:tcPr>
          <w:p w:rsidR="006F14D7" w:rsidRPr="004F1211" w:rsidRDefault="006F14D7"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12</w:t>
            </w:r>
            <w:r w:rsidRPr="000D5184">
              <w:rPr>
                <w:rFonts w:ascii="Times New Roman" w:hAnsi="SimSun"/>
                <w:color w:val="000000"/>
                <w:sz w:val="16"/>
                <w:szCs w:val="16"/>
                <w:lang w:eastAsia="zh-CN"/>
              </w:rPr>
              <w:t>项活动特别侧重于里斯本体系，包括其最新发展，</w:t>
            </w:r>
            <w:r w:rsidRPr="004F1211">
              <w:rPr>
                <w:rFonts w:ascii="SimSun" w:hAnsi="SimSun"/>
                <w:color w:val="000000"/>
                <w:sz w:val="16"/>
                <w:szCs w:val="16"/>
                <w:lang w:eastAsia="zh-CN"/>
              </w:rPr>
              <w:t>86%</w:t>
            </w:r>
            <w:r w:rsidRPr="000D5184">
              <w:rPr>
                <w:rFonts w:ascii="Times New Roman" w:hAnsi="SimSun"/>
                <w:color w:val="000000"/>
                <w:sz w:val="16"/>
                <w:szCs w:val="16"/>
                <w:lang w:eastAsia="zh-CN"/>
              </w:rPr>
              <w:t>的代表表示满意</w:t>
            </w:r>
            <w:r>
              <w:rPr>
                <w:rFonts w:ascii="Times New Roman" w:hAnsi="SimSun"/>
                <w:color w:val="000000"/>
                <w:sz w:val="16"/>
                <w:szCs w:val="16"/>
                <w:lang w:eastAsia="zh-CN"/>
              </w:rPr>
              <w:t>（</w:t>
            </w:r>
            <w:r w:rsidRPr="000D5184">
              <w:rPr>
                <w:rFonts w:ascii="Times New Roman" w:hAnsi="SimSun"/>
                <w:color w:val="000000"/>
                <w:sz w:val="16"/>
                <w:szCs w:val="16"/>
                <w:lang w:eastAsia="zh-CN"/>
              </w:rPr>
              <w:t>每次活动的调查</w:t>
            </w:r>
            <w:r>
              <w:rPr>
                <w:rFonts w:ascii="Times New Roman" w:hAnsi="SimSun"/>
                <w:color w:val="000000"/>
                <w:sz w:val="16"/>
                <w:szCs w:val="16"/>
                <w:lang w:eastAsia="zh-CN"/>
              </w:rPr>
              <w:t>）</w:t>
            </w:r>
          </w:p>
        </w:tc>
        <w:tc>
          <w:tcPr>
            <w:tcW w:w="511" w:type="pct"/>
            <w:gridSpan w:val="2"/>
            <w:shd w:val="clear" w:color="auto" w:fill="auto"/>
            <w:tcMar>
              <w:top w:w="110" w:type="dxa"/>
              <w:left w:w="58" w:type="dxa"/>
              <w:right w:w="58" w:type="dxa"/>
            </w:tcMar>
          </w:tcPr>
          <w:p w:rsidR="006F14D7" w:rsidRPr="004F1211" w:rsidRDefault="006F14D7" w:rsidP="00285F2D">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6F14D7" w:rsidRPr="000D5184" w:rsidTr="00791549">
        <w:trPr>
          <w:jc w:val="center"/>
        </w:trPr>
        <w:tc>
          <w:tcPr>
            <w:tcW w:w="1079" w:type="pct"/>
            <w:shd w:val="clear" w:color="auto" w:fill="auto"/>
            <w:tcMar>
              <w:left w:w="58" w:type="dxa"/>
              <w:right w:w="58" w:type="dxa"/>
            </w:tcMar>
          </w:tcPr>
          <w:p w:rsidR="006F14D7" w:rsidRPr="000D5184" w:rsidRDefault="00282057" w:rsidP="001E41FE">
            <w:pPr>
              <w:spacing w:afterLines="30" w:after="72" w:line="240" w:lineRule="auto"/>
              <w:jc w:val="both"/>
              <w:rPr>
                <w:rFonts w:ascii="Times New Roman" w:hAnsi="Times New Roman"/>
                <w:color w:val="000000"/>
                <w:sz w:val="16"/>
                <w:szCs w:val="16"/>
                <w:lang w:eastAsia="zh-CN"/>
              </w:rPr>
            </w:pPr>
            <w:r>
              <w:rPr>
                <w:rFonts w:ascii="SimSun" w:hAnsi="SimSun" w:hint="eastAsia"/>
                <w:color w:val="000000"/>
                <w:sz w:val="16"/>
                <w:szCs w:val="16"/>
                <w:lang w:eastAsia="zh-CN"/>
              </w:rPr>
              <w:t>国际申请和其他交易的数量（里斯本）</w:t>
            </w:r>
          </w:p>
        </w:tc>
        <w:tc>
          <w:tcPr>
            <w:tcW w:w="1572" w:type="pct"/>
            <w:shd w:val="clear" w:color="auto" w:fill="auto"/>
            <w:tcMar>
              <w:left w:w="58" w:type="dxa"/>
              <w:right w:w="58" w:type="dxa"/>
            </w:tcMar>
          </w:tcPr>
          <w:p w:rsidR="006F14D7"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4F1211">
              <w:rPr>
                <w:rFonts w:ascii="SimSun" w:hAnsi="SimSun"/>
                <w:color w:val="002060"/>
                <w:sz w:val="16"/>
                <w:szCs w:val="16"/>
                <w:lang w:eastAsia="zh-CN"/>
              </w:rPr>
              <w:t>2014/15</w:t>
            </w:r>
            <w:r w:rsidR="006F14D7" w:rsidRPr="000D5184">
              <w:rPr>
                <w:rFonts w:ascii="Times New Roman" w:hAnsi="SimSun"/>
                <w:color w:val="002060"/>
                <w:sz w:val="16"/>
                <w:szCs w:val="16"/>
                <w:lang w:eastAsia="zh-CN"/>
              </w:rPr>
              <w:t>两年期</w:t>
            </w:r>
            <w:r w:rsidR="006F14D7" w:rsidRPr="004F1211">
              <w:rPr>
                <w:rFonts w:ascii="SimSun" w:hAnsi="SimSun"/>
                <w:color w:val="002060"/>
                <w:sz w:val="16"/>
                <w:szCs w:val="16"/>
                <w:lang w:eastAsia="zh-CN"/>
              </w:rPr>
              <w:t>259</w:t>
            </w:r>
            <w:r w:rsidR="006F14D7" w:rsidRPr="000D5184">
              <w:rPr>
                <w:rFonts w:ascii="Times New Roman" w:hAnsi="SimSun"/>
                <w:color w:val="002060"/>
                <w:sz w:val="16"/>
                <w:szCs w:val="16"/>
                <w:lang w:eastAsia="zh-CN"/>
              </w:rPr>
              <w:t>项交易：</w:t>
            </w:r>
            <w:r w:rsidR="006F14D7" w:rsidRPr="004F1211">
              <w:rPr>
                <w:rFonts w:ascii="SimSun" w:hAnsi="SimSun"/>
                <w:color w:val="002060"/>
                <w:sz w:val="16"/>
                <w:szCs w:val="16"/>
                <w:lang w:eastAsia="zh-CN"/>
              </w:rPr>
              <w:br/>
              <w:t>-115</w:t>
            </w:r>
            <w:r w:rsidR="006F14D7" w:rsidRPr="000D5184">
              <w:rPr>
                <w:rFonts w:ascii="Times New Roman" w:hAnsi="SimSun"/>
                <w:color w:val="002060"/>
                <w:sz w:val="16"/>
                <w:szCs w:val="16"/>
                <w:lang w:eastAsia="zh-CN"/>
              </w:rPr>
              <w:t>项国际申请</w:t>
            </w:r>
            <w:r w:rsidR="006F14D7" w:rsidRPr="004F1211">
              <w:rPr>
                <w:rFonts w:ascii="SimSun" w:hAnsi="SimSun"/>
                <w:color w:val="002060"/>
                <w:sz w:val="16"/>
                <w:szCs w:val="16"/>
                <w:lang w:eastAsia="zh-CN"/>
              </w:rPr>
              <w:br/>
              <w:t>-105</w:t>
            </w:r>
            <w:r w:rsidR="006F14D7" w:rsidRPr="000D5184">
              <w:rPr>
                <w:rFonts w:ascii="Times New Roman" w:hAnsi="SimSun"/>
                <w:color w:val="002060"/>
                <w:sz w:val="16"/>
                <w:szCs w:val="16"/>
                <w:lang w:eastAsia="zh-CN"/>
              </w:rPr>
              <w:t>项给予保护的声明</w:t>
            </w:r>
            <w:r w:rsidR="006F14D7" w:rsidRPr="004F1211">
              <w:rPr>
                <w:rFonts w:ascii="SimSun" w:hAnsi="SimSun"/>
                <w:color w:val="002060"/>
                <w:sz w:val="16"/>
                <w:szCs w:val="16"/>
                <w:lang w:eastAsia="zh-CN"/>
              </w:rPr>
              <w:br/>
              <w:t>-39</w:t>
            </w:r>
            <w:r w:rsidR="006F14D7" w:rsidRPr="000D5184">
              <w:rPr>
                <w:rFonts w:ascii="Times New Roman" w:hAnsi="SimSun"/>
                <w:color w:val="002060"/>
                <w:sz w:val="16"/>
                <w:szCs w:val="16"/>
                <w:lang w:eastAsia="zh-CN"/>
              </w:rPr>
              <w:t>项驳回声明</w:t>
            </w:r>
          </w:p>
          <w:p w:rsidR="00282057" w:rsidRPr="00282057" w:rsidRDefault="00774CFE" w:rsidP="00282057">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282057" w:rsidRPr="00282057">
              <w:rPr>
                <w:rFonts w:ascii="SimSun" w:hAnsi="SimSun" w:hint="eastAsia"/>
                <w:color w:val="000000"/>
                <w:sz w:val="16"/>
                <w:szCs w:val="16"/>
                <w:lang w:eastAsia="zh-CN"/>
              </w:rPr>
              <w:t>2014年121项交易：</w:t>
            </w:r>
          </w:p>
          <w:p w:rsidR="00282057" w:rsidRPr="00282057" w:rsidRDefault="00282057" w:rsidP="00282057">
            <w:pPr>
              <w:spacing w:afterLines="30" w:after="72" w:line="240" w:lineRule="auto"/>
              <w:rPr>
                <w:rFonts w:ascii="SimSun" w:hAnsi="SimSun"/>
                <w:color w:val="000000"/>
                <w:sz w:val="16"/>
                <w:szCs w:val="16"/>
                <w:lang w:eastAsia="zh-CN"/>
              </w:rPr>
            </w:pPr>
            <w:r w:rsidRPr="00282057">
              <w:rPr>
                <w:rFonts w:ascii="SimSun" w:hAnsi="SimSun" w:hint="eastAsia"/>
                <w:color w:val="000000"/>
                <w:sz w:val="16"/>
                <w:szCs w:val="16"/>
                <w:lang w:eastAsia="zh-CN"/>
              </w:rPr>
              <w:t>-80件国际申请</w:t>
            </w:r>
          </w:p>
          <w:p w:rsidR="00282057" w:rsidRPr="00282057" w:rsidRDefault="00282057" w:rsidP="00282057">
            <w:pPr>
              <w:spacing w:afterLines="30" w:after="72" w:line="240" w:lineRule="auto"/>
              <w:rPr>
                <w:rFonts w:ascii="SimSun" w:hAnsi="SimSun"/>
                <w:color w:val="000000"/>
                <w:sz w:val="16"/>
                <w:szCs w:val="16"/>
                <w:lang w:eastAsia="zh-CN"/>
              </w:rPr>
            </w:pPr>
            <w:r w:rsidRPr="00282057">
              <w:rPr>
                <w:rFonts w:ascii="SimSun" w:hAnsi="SimSun" w:hint="eastAsia"/>
                <w:color w:val="000000"/>
                <w:sz w:val="16"/>
                <w:szCs w:val="16"/>
                <w:lang w:eastAsia="zh-CN"/>
              </w:rPr>
              <w:t>-26项给予保护的声明</w:t>
            </w:r>
          </w:p>
          <w:p w:rsidR="006F14D7" w:rsidRPr="004F1211" w:rsidRDefault="00282057" w:rsidP="00282057">
            <w:pPr>
              <w:spacing w:afterLines="30" w:after="72" w:line="240" w:lineRule="auto"/>
              <w:rPr>
                <w:rFonts w:ascii="SimSun" w:hAnsi="SimSun"/>
                <w:color w:val="000000"/>
                <w:sz w:val="16"/>
                <w:szCs w:val="16"/>
                <w:lang w:eastAsia="zh-CN"/>
              </w:rPr>
            </w:pPr>
            <w:r w:rsidRPr="00282057">
              <w:rPr>
                <w:rFonts w:ascii="SimSun" w:hAnsi="SimSun" w:hint="eastAsia"/>
                <w:color w:val="000000"/>
                <w:sz w:val="16"/>
                <w:szCs w:val="16"/>
                <w:lang w:eastAsia="zh-CN"/>
              </w:rPr>
              <w:t>-15项驳回声明</w:t>
            </w:r>
          </w:p>
        </w:tc>
        <w:tc>
          <w:tcPr>
            <w:tcW w:w="516" w:type="pct"/>
            <w:shd w:val="clear" w:color="auto" w:fill="auto"/>
            <w:tcMar>
              <w:top w:w="110" w:type="dxa"/>
              <w:left w:w="58" w:type="dxa"/>
              <w:right w:w="58" w:type="dxa"/>
            </w:tcMar>
          </w:tcPr>
          <w:p w:rsidR="006F14D7" w:rsidRPr="004F1211" w:rsidRDefault="00F177E4" w:rsidP="00285F2D">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6F14D7" w:rsidRPr="004F1211">
              <w:rPr>
                <w:rFonts w:ascii="SimSun" w:hAnsi="SimSun"/>
                <w:color w:val="002060"/>
                <w:sz w:val="16"/>
                <w:szCs w:val="16"/>
                <w:lang w:eastAsia="zh-CN"/>
              </w:rPr>
              <w:t>2016/17</w:t>
            </w:r>
            <w:r w:rsidR="006F14D7" w:rsidRPr="000D5184">
              <w:rPr>
                <w:rFonts w:ascii="Times New Roman" w:hAnsi="SimSun"/>
                <w:color w:val="002060"/>
                <w:sz w:val="16"/>
                <w:szCs w:val="16"/>
                <w:lang w:eastAsia="zh-CN"/>
              </w:rPr>
              <w:t>年</w:t>
            </w:r>
            <w:r w:rsidR="006F14D7" w:rsidRPr="004F1211">
              <w:rPr>
                <w:rFonts w:ascii="SimSun" w:hAnsi="SimSun"/>
                <w:color w:val="002060"/>
                <w:sz w:val="16"/>
                <w:szCs w:val="16"/>
                <w:lang w:eastAsia="zh-CN"/>
              </w:rPr>
              <w:t>120</w:t>
            </w:r>
            <w:r w:rsidR="006F14D7" w:rsidRPr="000D5184">
              <w:rPr>
                <w:rFonts w:ascii="Times New Roman" w:hAnsi="SimSun"/>
                <w:color w:val="002060"/>
                <w:sz w:val="16"/>
                <w:szCs w:val="16"/>
                <w:lang w:eastAsia="zh-CN"/>
              </w:rPr>
              <w:t>项交易</w:t>
            </w:r>
            <w:r w:rsidR="006F14D7" w:rsidRPr="004F1211">
              <w:rPr>
                <w:rFonts w:ascii="SimSun" w:hAnsi="SimSun"/>
                <w:color w:val="002060"/>
                <w:sz w:val="16"/>
                <w:szCs w:val="16"/>
                <w:lang w:eastAsia="zh-CN"/>
              </w:rPr>
              <w:br/>
              <w:t>-20</w:t>
            </w:r>
            <w:r w:rsidR="006F14D7" w:rsidRPr="000D5184">
              <w:rPr>
                <w:rFonts w:ascii="Times New Roman" w:hAnsi="SimSun"/>
                <w:color w:val="002060"/>
                <w:sz w:val="16"/>
                <w:szCs w:val="16"/>
                <w:lang w:eastAsia="zh-CN"/>
              </w:rPr>
              <w:t>项新增国际申请</w:t>
            </w:r>
            <w:r w:rsidR="006F14D7">
              <w:rPr>
                <w:rFonts w:ascii="Times New Roman" w:hAnsi="SimSun"/>
                <w:color w:val="002060"/>
                <w:sz w:val="16"/>
                <w:szCs w:val="16"/>
                <w:lang w:eastAsia="zh-CN"/>
              </w:rPr>
              <w:t>（</w:t>
            </w:r>
            <w:r w:rsidR="006F14D7" w:rsidRPr="000D5184">
              <w:rPr>
                <w:rFonts w:ascii="Times New Roman" w:hAnsi="SimSun"/>
                <w:color w:val="002060"/>
                <w:sz w:val="16"/>
                <w:szCs w:val="16"/>
                <w:lang w:eastAsia="zh-CN"/>
              </w:rPr>
              <w:t>每年</w:t>
            </w:r>
            <w:r w:rsidR="006F14D7">
              <w:rPr>
                <w:rFonts w:ascii="Times New Roman" w:hAnsi="SimSun"/>
                <w:color w:val="002060"/>
                <w:sz w:val="16"/>
                <w:szCs w:val="16"/>
                <w:lang w:eastAsia="zh-CN"/>
              </w:rPr>
              <w:t>）</w:t>
            </w:r>
            <w:r w:rsidR="006F14D7" w:rsidRPr="004F1211">
              <w:rPr>
                <w:rFonts w:ascii="SimSun" w:hAnsi="SimSun"/>
                <w:color w:val="002060"/>
                <w:sz w:val="16"/>
                <w:szCs w:val="16"/>
                <w:lang w:eastAsia="zh-CN"/>
              </w:rPr>
              <w:br/>
              <w:t>-60</w:t>
            </w:r>
            <w:r w:rsidR="006F14D7" w:rsidRPr="000D5184">
              <w:rPr>
                <w:rFonts w:ascii="Times New Roman" w:hAnsi="SimSun"/>
                <w:color w:val="002060"/>
                <w:sz w:val="16"/>
                <w:szCs w:val="16"/>
                <w:lang w:eastAsia="zh-CN"/>
              </w:rPr>
              <w:t>项给予保护的声明</w:t>
            </w:r>
            <w:r w:rsidR="006F14D7" w:rsidRPr="004F1211">
              <w:rPr>
                <w:rFonts w:ascii="SimSun" w:hAnsi="SimSun"/>
                <w:color w:val="002060"/>
                <w:sz w:val="16"/>
                <w:szCs w:val="16"/>
                <w:lang w:eastAsia="zh-CN"/>
              </w:rPr>
              <w:br/>
              <w:t>-20</w:t>
            </w:r>
            <w:r w:rsidR="006F14D7" w:rsidRPr="000D5184">
              <w:rPr>
                <w:rFonts w:ascii="Times New Roman" w:hAnsi="SimSun"/>
                <w:color w:val="002060"/>
                <w:sz w:val="16"/>
                <w:szCs w:val="16"/>
                <w:lang w:eastAsia="zh-CN"/>
              </w:rPr>
              <w:t>项驳回声明</w:t>
            </w:r>
          </w:p>
          <w:p w:rsidR="006F14D7" w:rsidRPr="000D5184" w:rsidRDefault="00282057" w:rsidP="00285F2D">
            <w:pPr>
              <w:spacing w:afterLines="30" w:after="72" w:line="240" w:lineRule="auto"/>
              <w:rPr>
                <w:rFonts w:ascii="Times New Roman" w:hAnsi="Times New Roman"/>
                <w:color w:val="000000"/>
                <w:sz w:val="16"/>
                <w:szCs w:val="16"/>
                <w:lang w:eastAsia="zh-CN"/>
              </w:rPr>
            </w:pPr>
            <w:r w:rsidRPr="00282057">
              <w:rPr>
                <w:rFonts w:ascii="KaiTi" w:eastAsia="KaiTi" w:hAnsi="KaiTi"/>
                <w:sz w:val="16"/>
                <w:szCs w:val="16"/>
                <w:lang w:eastAsia="zh-CN" w:bidi="th-TH"/>
              </w:rPr>
              <w:t>2016/17年预算原目标：</w:t>
            </w:r>
            <w:r w:rsidR="006F14D7" w:rsidRPr="004F1211">
              <w:rPr>
                <w:rFonts w:ascii="SimSun" w:hAnsi="SimSun"/>
                <w:color w:val="000000"/>
                <w:sz w:val="16"/>
                <w:szCs w:val="16"/>
                <w:lang w:eastAsia="zh-CN"/>
              </w:rPr>
              <w:br/>
              <w:t>2016/17</w:t>
            </w:r>
            <w:r w:rsidR="006F14D7" w:rsidRPr="000D5184">
              <w:rPr>
                <w:rFonts w:ascii="Times New Roman" w:hAnsi="SimSun"/>
                <w:color w:val="000000"/>
                <w:sz w:val="16"/>
                <w:szCs w:val="16"/>
                <w:lang w:eastAsia="zh-CN"/>
              </w:rPr>
              <w:t>两年期</w:t>
            </w:r>
            <w:r w:rsidR="006F14D7" w:rsidRPr="004F1211">
              <w:rPr>
                <w:rFonts w:ascii="SimSun" w:hAnsi="SimSun"/>
                <w:color w:val="000000"/>
                <w:sz w:val="16"/>
                <w:szCs w:val="16"/>
                <w:lang w:eastAsia="zh-CN"/>
              </w:rPr>
              <w:t>100</w:t>
            </w:r>
            <w:r w:rsidR="006F14D7" w:rsidRPr="000D5184">
              <w:rPr>
                <w:rFonts w:ascii="Times New Roman" w:hAnsi="SimSun"/>
                <w:color w:val="000000"/>
                <w:sz w:val="16"/>
                <w:szCs w:val="16"/>
                <w:lang w:eastAsia="zh-CN"/>
              </w:rPr>
              <w:t>项交易</w:t>
            </w:r>
            <w:r w:rsidR="006F14D7" w:rsidRPr="004F1211">
              <w:rPr>
                <w:rFonts w:ascii="SimSun" w:hAnsi="SimSun"/>
                <w:color w:val="000000"/>
                <w:sz w:val="16"/>
                <w:szCs w:val="16"/>
                <w:lang w:eastAsia="zh-CN"/>
              </w:rPr>
              <w:br/>
              <w:t>-20</w:t>
            </w:r>
            <w:r w:rsidR="006F14D7" w:rsidRPr="000D5184">
              <w:rPr>
                <w:rFonts w:ascii="Times New Roman" w:hAnsi="SimSun"/>
                <w:color w:val="000000"/>
                <w:sz w:val="16"/>
                <w:szCs w:val="16"/>
                <w:lang w:eastAsia="zh-CN"/>
              </w:rPr>
              <w:t>项新增国际申请</w:t>
            </w:r>
            <w:r w:rsidR="006F14D7">
              <w:rPr>
                <w:rFonts w:ascii="Times New Roman" w:hAnsi="SimSun"/>
                <w:color w:val="000000"/>
                <w:sz w:val="16"/>
                <w:szCs w:val="16"/>
                <w:lang w:eastAsia="zh-CN"/>
              </w:rPr>
              <w:t>（</w:t>
            </w:r>
            <w:r w:rsidR="006F14D7" w:rsidRPr="000D5184">
              <w:rPr>
                <w:rFonts w:ascii="Times New Roman" w:hAnsi="SimSun"/>
                <w:color w:val="000000"/>
                <w:sz w:val="16"/>
                <w:szCs w:val="16"/>
                <w:lang w:eastAsia="zh-CN"/>
              </w:rPr>
              <w:t>每年</w:t>
            </w:r>
            <w:r w:rsidR="006F14D7">
              <w:rPr>
                <w:rFonts w:ascii="Times New Roman" w:hAnsi="SimSun"/>
                <w:color w:val="000000"/>
                <w:sz w:val="16"/>
                <w:szCs w:val="16"/>
                <w:lang w:eastAsia="zh-CN"/>
              </w:rPr>
              <w:t>）</w:t>
            </w:r>
            <w:r w:rsidR="006F14D7" w:rsidRPr="004F1211">
              <w:rPr>
                <w:rFonts w:ascii="SimSun" w:hAnsi="SimSun"/>
                <w:color w:val="000000"/>
                <w:sz w:val="16"/>
                <w:szCs w:val="16"/>
                <w:lang w:eastAsia="zh-CN"/>
              </w:rPr>
              <w:br/>
              <w:t>-60</w:t>
            </w:r>
            <w:r w:rsidR="006F14D7" w:rsidRPr="000D5184">
              <w:rPr>
                <w:rFonts w:ascii="Times New Roman" w:hAnsi="SimSun"/>
                <w:color w:val="000000"/>
                <w:sz w:val="16"/>
                <w:szCs w:val="16"/>
                <w:lang w:eastAsia="zh-CN"/>
              </w:rPr>
              <w:t>项给予保护的声明</w:t>
            </w:r>
            <w:r w:rsidR="006F14D7" w:rsidRPr="004F1211">
              <w:rPr>
                <w:rFonts w:ascii="SimSun" w:hAnsi="SimSun"/>
                <w:color w:val="000000"/>
                <w:sz w:val="16"/>
                <w:szCs w:val="16"/>
                <w:lang w:eastAsia="zh-CN"/>
              </w:rPr>
              <w:br/>
              <w:t>-20</w:t>
            </w:r>
            <w:r w:rsidR="006F14D7" w:rsidRPr="000D5184">
              <w:rPr>
                <w:rFonts w:ascii="Times New Roman" w:hAnsi="SimSun"/>
                <w:color w:val="000000"/>
                <w:sz w:val="16"/>
                <w:szCs w:val="16"/>
                <w:lang w:eastAsia="zh-CN"/>
              </w:rPr>
              <w:t>项驳回</w:t>
            </w:r>
            <w:r w:rsidR="006F14D7" w:rsidRPr="000D5184">
              <w:rPr>
                <w:rFonts w:ascii="Times New Roman" w:hAnsi="SimSun"/>
                <w:color w:val="000000"/>
                <w:sz w:val="16"/>
                <w:szCs w:val="16"/>
                <w:lang w:eastAsia="zh-CN"/>
              </w:rPr>
              <w:lastRenderedPageBreak/>
              <w:t>声明</w:t>
            </w:r>
          </w:p>
        </w:tc>
        <w:tc>
          <w:tcPr>
            <w:tcW w:w="1322" w:type="pct"/>
            <w:shd w:val="clear" w:color="auto" w:fill="FFFFFF"/>
            <w:tcMar>
              <w:top w:w="110" w:type="dxa"/>
              <w:left w:w="58" w:type="dxa"/>
              <w:right w:w="58" w:type="dxa"/>
            </w:tcMar>
          </w:tcPr>
          <w:p w:rsidR="006F14D7" w:rsidRPr="00C7239B" w:rsidRDefault="006F14D7" w:rsidP="001E41FE">
            <w:pPr>
              <w:spacing w:afterLines="30" w:after="72" w:line="240" w:lineRule="auto"/>
              <w:jc w:val="both"/>
              <w:rPr>
                <w:rFonts w:ascii="SimSun" w:hAnsi="SimSun"/>
                <w:color w:val="000000"/>
                <w:sz w:val="16"/>
                <w:szCs w:val="16"/>
                <w:lang w:eastAsia="zh-CN"/>
              </w:rPr>
            </w:pPr>
            <w:r w:rsidRPr="00C7239B">
              <w:rPr>
                <w:rFonts w:ascii="SimSun" w:hAnsi="SimSun"/>
                <w:color w:val="000000"/>
                <w:sz w:val="16"/>
                <w:szCs w:val="16"/>
                <w:lang w:eastAsia="zh-CN"/>
              </w:rPr>
              <w:lastRenderedPageBreak/>
              <w:t>2016年8</w:t>
            </w:r>
            <w:r w:rsidR="00524DFD" w:rsidRPr="00C7239B">
              <w:rPr>
                <w:rFonts w:ascii="SimSun" w:hAnsi="SimSun" w:hint="eastAsia"/>
                <w:color w:val="000000"/>
                <w:sz w:val="16"/>
                <w:szCs w:val="16"/>
                <w:lang w:eastAsia="zh-CN"/>
              </w:rPr>
              <w:t>9</w:t>
            </w:r>
            <w:r w:rsidRPr="00C7239B">
              <w:rPr>
                <w:rFonts w:ascii="SimSun" w:hAnsi="SimSun"/>
                <w:color w:val="000000"/>
                <w:sz w:val="16"/>
                <w:szCs w:val="16"/>
                <w:lang w:eastAsia="zh-CN"/>
              </w:rPr>
              <w:t>项交易：</w:t>
            </w:r>
          </w:p>
          <w:p w:rsidR="006F14D7" w:rsidRPr="00C7239B" w:rsidRDefault="006F14D7" w:rsidP="001E41FE">
            <w:pPr>
              <w:pStyle w:val="ListParagraph"/>
              <w:numPr>
                <w:ilvl w:val="0"/>
                <w:numId w:val="31"/>
              </w:numPr>
              <w:spacing w:afterLines="30" w:after="72" w:line="240" w:lineRule="auto"/>
              <w:ind w:left="210" w:hanging="210"/>
              <w:contextualSpacing w:val="0"/>
              <w:jc w:val="both"/>
              <w:rPr>
                <w:rFonts w:ascii="SimSun" w:hAnsi="SimSun"/>
                <w:color w:val="000000"/>
                <w:sz w:val="16"/>
                <w:szCs w:val="16"/>
              </w:rPr>
            </w:pPr>
            <w:r w:rsidRPr="00C7239B">
              <w:rPr>
                <w:rFonts w:ascii="SimSun" w:hAnsi="SimSun"/>
                <w:color w:val="000000"/>
                <w:sz w:val="16"/>
                <w:szCs w:val="16"/>
              </w:rPr>
              <w:t>25</w:t>
            </w:r>
            <w:r w:rsidRPr="00C7239B">
              <w:rPr>
                <w:rFonts w:ascii="SimSun" w:hAnsi="SimSun"/>
                <w:color w:val="000000"/>
                <w:sz w:val="16"/>
                <w:szCs w:val="16"/>
                <w:lang w:eastAsia="zh-CN"/>
              </w:rPr>
              <w:t>项</w:t>
            </w:r>
            <w:r w:rsidRPr="00C7239B">
              <w:rPr>
                <w:rFonts w:ascii="SimSun" w:hAnsi="SimSun"/>
                <w:color w:val="000000"/>
                <w:sz w:val="16"/>
                <w:szCs w:val="16"/>
              </w:rPr>
              <w:t>国际申请</w:t>
            </w:r>
          </w:p>
          <w:p w:rsidR="006F14D7" w:rsidRPr="00C7239B" w:rsidRDefault="00282057" w:rsidP="001E41FE">
            <w:pPr>
              <w:pStyle w:val="ListParagraph"/>
              <w:spacing w:afterLines="30" w:after="72" w:line="240" w:lineRule="auto"/>
              <w:ind w:left="0"/>
              <w:contextualSpacing w:val="0"/>
              <w:jc w:val="both"/>
              <w:rPr>
                <w:rFonts w:ascii="SimSun" w:hAnsi="SimSun"/>
                <w:color w:val="000000"/>
                <w:sz w:val="16"/>
                <w:szCs w:val="16"/>
                <w:lang w:eastAsia="zh-CN"/>
              </w:rPr>
            </w:pPr>
            <w:r w:rsidRPr="00C7239B">
              <w:rPr>
                <w:rFonts w:ascii="SimSun" w:hAnsi="SimSun" w:hint="eastAsia"/>
                <w:color w:val="000000"/>
                <w:sz w:val="16"/>
                <w:szCs w:val="16"/>
                <w:lang w:eastAsia="zh-CN"/>
              </w:rPr>
              <w:t>其他交易：</w:t>
            </w:r>
          </w:p>
          <w:p w:rsidR="006F14D7" w:rsidRPr="00C7239B" w:rsidRDefault="006F14D7" w:rsidP="001E41FE">
            <w:pPr>
              <w:pStyle w:val="ListParagraph"/>
              <w:numPr>
                <w:ilvl w:val="0"/>
                <w:numId w:val="31"/>
              </w:numPr>
              <w:spacing w:afterLines="30" w:after="72" w:line="240" w:lineRule="auto"/>
              <w:ind w:left="210" w:hanging="210"/>
              <w:contextualSpacing w:val="0"/>
              <w:jc w:val="both"/>
              <w:rPr>
                <w:rFonts w:ascii="SimSun" w:hAnsi="SimSun"/>
                <w:color w:val="000000"/>
                <w:sz w:val="16"/>
                <w:szCs w:val="16"/>
              </w:rPr>
            </w:pPr>
            <w:r w:rsidRPr="00C7239B">
              <w:rPr>
                <w:rFonts w:ascii="SimSun" w:hAnsi="SimSun"/>
                <w:color w:val="000000"/>
                <w:sz w:val="16"/>
                <w:szCs w:val="16"/>
              </w:rPr>
              <w:t>8项给予保护的声明</w:t>
            </w:r>
          </w:p>
          <w:p w:rsidR="006F14D7" w:rsidRPr="00C7239B" w:rsidRDefault="006F14D7" w:rsidP="001E41FE">
            <w:pPr>
              <w:pStyle w:val="ListParagraph"/>
              <w:numPr>
                <w:ilvl w:val="0"/>
                <w:numId w:val="31"/>
              </w:numPr>
              <w:spacing w:afterLines="30" w:after="72" w:line="240" w:lineRule="auto"/>
              <w:ind w:left="210" w:hanging="210"/>
              <w:contextualSpacing w:val="0"/>
              <w:jc w:val="both"/>
              <w:rPr>
                <w:rFonts w:ascii="SimSun" w:hAnsi="SimSun"/>
                <w:color w:val="000000"/>
                <w:sz w:val="16"/>
                <w:szCs w:val="16"/>
              </w:rPr>
            </w:pPr>
            <w:r w:rsidRPr="00C7239B">
              <w:rPr>
                <w:rFonts w:ascii="SimSun" w:hAnsi="SimSun"/>
                <w:color w:val="000000"/>
                <w:sz w:val="16"/>
                <w:szCs w:val="16"/>
              </w:rPr>
              <w:t>54项驳回声明</w:t>
            </w:r>
          </w:p>
          <w:p w:rsidR="00524DFD" w:rsidRPr="000D5184" w:rsidRDefault="00524DFD" w:rsidP="001E41FE">
            <w:pPr>
              <w:pStyle w:val="ListParagraph"/>
              <w:numPr>
                <w:ilvl w:val="0"/>
                <w:numId w:val="31"/>
              </w:numPr>
              <w:spacing w:afterLines="30" w:after="72" w:line="240" w:lineRule="auto"/>
              <w:ind w:left="210" w:hanging="210"/>
              <w:contextualSpacing w:val="0"/>
              <w:jc w:val="both"/>
              <w:rPr>
                <w:rFonts w:ascii="Times New Roman" w:hAnsi="Times New Roman"/>
                <w:color w:val="000000"/>
                <w:sz w:val="16"/>
                <w:szCs w:val="16"/>
              </w:rPr>
            </w:pPr>
            <w:r w:rsidRPr="00C7239B">
              <w:rPr>
                <w:rFonts w:ascii="SimSun" w:hAnsi="SimSun" w:hint="eastAsia"/>
                <w:color w:val="000000"/>
                <w:sz w:val="16"/>
                <w:szCs w:val="16"/>
                <w:lang w:eastAsia="zh-CN"/>
              </w:rPr>
              <w:t>3项撤回驳回</w:t>
            </w:r>
          </w:p>
        </w:tc>
        <w:tc>
          <w:tcPr>
            <w:tcW w:w="511" w:type="pct"/>
            <w:gridSpan w:val="2"/>
            <w:shd w:val="clear" w:color="auto" w:fill="auto"/>
            <w:tcMar>
              <w:top w:w="110" w:type="dxa"/>
              <w:left w:w="58" w:type="dxa"/>
              <w:right w:w="58" w:type="dxa"/>
            </w:tcMar>
          </w:tcPr>
          <w:p w:rsidR="006F14D7" w:rsidRPr="004F1211" w:rsidRDefault="006F14D7" w:rsidP="00285F2D">
            <w:pPr>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p w:rsidR="006F14D7" w:rsidRPr="004F1211" w:rsidRDefault="006F14D7" w:rsidP="00285F2D">
            <w:pPr>
              <w:spacing w:afterLines="30" w:after="72" w:line="240" w:lineRule="auto"/>
              <w:jc w:val="center"/>
              <w:rPr>
                <w:rFonts w:ascii="SimSun" w:hAnsi="SimSun"/>
                <w:color w:val="00B050"/>
                <w:sz w:val="16"/>
                <w:szCs w:val="16"/>
              </w:rPr>
            </w:pPr>
          </w:p>
          <w:p w:rsidR="006F14D7" w:rsidRPr="004F1211" w:rsidRDefault="006F14D7" w:rsidP="00285F2D">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6F14D7" w:rsidRPr="000D5184" w:rsidTr="00791549">
        <w:trPr>
          <w:jc w:val="center"/>
        </w:trPr>
        <w:tc>
          <w:tcPr>
            <w:tcW w:w="1079" w:type="pct"/>
            <w:shd w:val="clear" w:color="auto" w:fill="auto"/>
            <w:tcMar>
              <w:left w:w="58" w:type="dxa"/>
              <w:right w:w="58" w:type="dxa"/>
            </w:tcMar>
          </w:tcPr>
          <w:p w:rsidR="006F14D7" w:rsidRPr="000D5184" w:rsidRDefault="006F14D7" w:rsidP="001E41FE">
            <w:pPr>
              <w:spacing w:afterLines="30" w:after="72" w:line="240" w:lineRule="auto"/>
              <w:jc w:val="both"/>
              <w:rPr>
                <w:rFonts w:ascii="Times New Roman" w:hAnsi="Times New Roman"/>
                <w:color w:val="000000"/>
                <w:sz w:val="16"/>
                <w:szCs w:val="16"/>
                <w:lang w:eastAsia="zh-CN"/>
              </w:rPr>
            </w:pPr>
            <w:r w:rsidRPr="000D5184">
              <w:rPr>
                <w:rFonts w:ascii="Times New Roman" w:hAnsi="SimSun"/>
                <w:color w:val="000000"/>
                <w:sz w:val="16"/>
                <w:szCs w:val="16"/>
                <w:lang w:eastAsia="zh-CN"/>
              </w:rPr>
              <w:lastRenderedPageBreak/>
              <w:t>来自发展中国家和最不发达国家的有效国际注册数量</w:t>
            </w:r>
            <w:r>
              <w:rPr>
                <w:rFonts w:ascii="SimSun" w:hAnsi="SimSun"/>
                <w:color w:val="000000"/>
                <w:sz w:val="16"/>
                <w:szCs w:val="16"/>
                <w:lang w:eastAsia="zh-CN"/>
              </w:rPr>
              <w:t>（</w:t>
            </w:r>
            <w:r w:rsidRPr="000D5184">
              <w:rPr>
                <w:rFonts w:ascii="Times New Roman" w:hAnsi="SimSun"/>
                <w:color w:val="000000"/>
                <w:sz w:val="16"/>
                <w:szCs w:val="16"/>
                <w:lang w:eastAsia="zh-CN"/>
              </w:rPr>
              <w:t>与总量相比</w:t>
            </w:r>
            <w:r>
              <w:rPr>
                <w:rFonts w:ascii="SimSun" w:hAnsi="SimSun"/>
                <w:color w:val="000000"/>
                <w:sz w:val="16"/>
                <w:szCs w:val="16"/>
                <w:lang w:eastAsia="zh-CN"/>
              </w:rPr>
              <w:t>）</w:t>
            </w:r>
          </w:p>
        </w:tc>
        <w:tc>
          <w:tcPr>
            <w:tcW w:w="1572" w:type="pct"/>
            <w:shd w:val="clear" w:color="auto" w:fill="auto"/>
            <w:tcMar>
              <w:left w:w="58" w:type="dxa"/>
              <w:right w:w="58" w:type="dxa"/>
            </w:tcMar>
          </w:tcPr>
          <w:p w:rsidR="006F14D7"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4F1211">
              <w:rPr>
                <w:rFonts w:ascii="SimSun" w:hAnsi="SimSun"/>
                <w:color w:val="002060"/>
                <w:sz w:val="16"/>
                <w:szCs w:val="16"/>
                <w:lang w:eastAsia="zh-CN"/>
              </w:rPr>
              <w:t>95</w:t>
            </w:r>
            <w:r w:rsidR="006F14D7" w:rsidRPr="000D5184">
              <w:rPr>
                <w:rFonts w:ascii="Times New Roman" w:hAnsi="SimSun"/>
                <w:color w:val="002060"/>
                <w:sz w:val="16"/>
                <w:szCs w:val="16"/>
                <w:lang w:eastAsia="zh-CN"/>
              </w:rPr>
              <w:t>项</w:t>
            </w:r>
            <w:r w:rsidR="006F14D7">
              <w:rPr>
                <w:rFonts w:ascii="Times New Roman" w:hAnsi="SimSun"/>
                <w:color w:val="002060"/>
                <w:sz w:val="16"/>
                <w:szCs w:val="16"/>
                <w:lang w:eastAsia="zh-CN"/>
              </w:rPr>
              <w:t>（</w:t>
            </w:r>
            <w:r w:rsidR="006F14D7" w:rsidRPr="000D5184">
              <w:rPr>
                <w:rFonts w:ascii="Times New Roman" w:hAnsi="SimSun"/>
                <w:color w:val="002060"/>
                <w:sz w:val="16"/>
                <w:szCs w:val="16"/>
                <w:lang w:eastAsia="zh-CN"/>
              </w:rPr>
              <w:t>共</w:t>
            </w:r>
            <w:r w:rsidR="006F14D7" w:rsidRPr="004F1211">
              <w:rPr>
                <w:rFonts w:ascii="SimSun" w:hAnsi="SimSun"/>
                <w:color w:val="002060"/>
                <w:sz w:val="16"/>
                <w:szCs w:val="16"/>
                <w:lang w:eastAsia="zh-CN"/>
              </w:rPr>
              <w:t>931</w:t>
            </w:r>
            <w:r w:rsidR="006F14D7" w:rsidRPr="000D5184">
              <w:rPr>
                <w:rFonts w:ascii="Times New Roman" w:hAnsi="SimSun"/>
                <w:color w:val="002060"/>
                <w:sz w:val="16"/>
                <w:szCs w:val="16"/>
                <w:lang w:eastAsia="zh-CN"/>
              </w:rPr>
              <w:t>项</w:t>
            </w:r>
            <w:r w:rsidR="006F14D7">
              <w:rPr>
                <w:rFonts w:ascii="Times New Roman" w:hAnsi="SimSun"/>
                <w:color w:val="002060"/>
                <w:sz w:val="16"/>
                <w:szCs w:val="16"/>
                <w:lang w:eastAsia="zh-CN"/>
              </w:rPr>
              <w:t>）</w:t>
            </w:r>
            <w:r w:rsidR="006F14D7" w:rsidRPr="000D5184">
              <w:rPr>
                <w:rFonts w:ascii="Times New Roman" w:hAnsi="SimSun"/>
                <w:color w:val="002060"/>
                <w:sz w:val="16"/>
                <w:szCs w:val="16"/>
                <w:lang w:eastAsia="zh-CN"/>
              </w:rPr>
              <w:t>：</w:t>
            </w:r>
          </w:p>
          <w:p w:rsidR="006F14D7" w:rsidRPr="004F1211" w:rsidRDefault="006F14D7" w:rsidP="00CB0069">
            <w:pPr>
              <w:numPr>
                <w:ilvl w:val="0"/>
                <w:numId w:val="33"/>
              </w:numPr>
              <w:spacing w:afterLines="30" w:after="72" w:line="240" w:lineRule="auto"/>
              <w:ind w:left="119" w:hanging="119"/>
              <w:rPr>
                <w:rFonts w:ascii="SimSun" w:hAnsi="SimSun"/>
                <w:color w:val="002060"/>
                <w:sz w:val="16"/>
                <w:szCs w:val="16"/>
              </w:rPr>
            </w:pPr>
            <w:r w:rsidRPr="000D5184">
              <w:rPr>
                <w:rFonts w:ascii="Times New Roman" w:hAnsi="SimSun"/>
                <w:color w:val="002060"/>
                <w:sz w:val="16"/>
                <w:szCs w:val="16"/>
              </w:rPr>
              <w:t>阿拉伯</w:t>
            </w:r>
            <w:r>
              <w:rPr>
                <w:rFonts w:ascii="Times New Roman" w:hAnsi="SimSun"/>
                <w:color w:val="002060"/>
                <w:sz w:val="16"/>
                <w:szCs w:val="16"/>
                <w:lang w:eastAsia="zh-CN"/>
              </w:rPr>
              <w:t>（</w:t>
            </w:r>
            <w:r w:rsidRPr="004F1211">
              <w:rPr>
                <w:rFonts w:ascii="SimSun" w:hAnsi="SimSun"/>
                <w:color w:val="002060"/>
                <w:sz w:val="16"/>
                <w:szCs w:val="16"/>
              </w:rPr>
              <w:t>14</w:t>
            </w:r>
            <w:r>
              <w:rPr>
                <w:rFonts w:ascii="Times New Roman" w:hAnsi="SimSun"/>
                <w:color w:val="002060"/>
                <w:sz w:val="16"/>
                <w:szCs w:val="16"/>
                <w:lang w:eastAsia="zh-CN"/>
              </w:rPr>
              <w:t>）</w:t>
            </w:r>
          </w:p>
          <w:p w:rsidR="006F14D7" w:rsidRPr="004F1211" w:rsidRDefault="006F14D7" w:rsidP="00CB0069">
            <w:pPr>
              <w:numPr>
                <w:ilvl w:val="0"/>
                <w:numId w:val="33"/>
              </w:numPr>
              <w:spacing w:afterLines="30" w:after="72" w:line="240" w:lineRule="auto"/>
              <w:ind w:left="119" w:hanging="119"/>
              <w:rPr>
                <w:rFonts w:ascii="SimSun" w:hAnsi="SimSun"/>
                <w:color w:val="002060"/>
                <w:sz w:val="16"/>
                <w:szCs w:val="16"/>
              </w:rPr>
            </w:pPr>
            <w:r w:rsidRPr="000D5184">
              <w:rPr>
                <w:rFonts w:ascii="Times New Roman" w:hAnsi="SimSun"/>
                <w:color w:val="002060"/>
                <w:sz w:val="16"/>
                <w:szCs w:val="16"/>
              </w:rPr>
              <w:t>亚洲和太平洋</w:t>
            </w:r>
            <w:r>
              <w:rPr>
                <w:rFonts w:ascii="Times New Roman" w:hAnsi="SimSun"/>
                <w:color w:val="002060"/>
                <w:sz w:val="16"/>
                <w:szCs w:val="16"/>
              </w:rPr>
              <w:t>（</w:t>
            </w:r>
            <w:r w:rsidRPr="004F1211">
              <w:rPr>
                <w:rFonts w:ascii="SimSun" w:hAnsi="SimSun"/>
                <w:color w:val="002060"/>
                <w:sz w:val="16"/>
                <w:szCs w:val="16"/>
              </w:rPr>
              <w:t>38</w:t>
            </w:r>
            <w:r>
              <w:rPr>
                <w:rFonts w:ascii="Times New Roman" w:hAnsi="SimSun"/>
                <w:color w:val="002060"/>
                <w:sz w:val="16"/>
                <w:szCs w:val="16"/>
              </w:rPr>
              <w:t>）</w:t>
            </w:r>
          </w:p>
          <w:p w:rsidR="006F14D7" w:rsidRPr="004F1211" w:rsidRDefault="006F14D7" w:rsidP="00CB0069">
            <w:pPr>
              <w:pStyle w:val="ListParagraph"/>
              <w:numPr>
                <w:ilvl w:val="0"/>
                <w:numId w:val="33"/>
              </w:numPr>
              <w:spacing w:afterLines="30" w:after="72" w:line="240" w:lineRule="auto"/>
              <w:ind w:left="119" w:hanging="119"/>
              <w:contextualSpacing w:val="0"/>
              <w:rPr>
                <w:rFonts w:ascii="SimSun" w:hAnsi="SimSun"/>
                <w:color w:val="002060"/>
                <w:sz w:val="16"/>
                <w:szCs w:val="16"/>
              </w:rPr>
            </w:pPr>
            <w:r w:rsidRPr="000D5184">
              <w:rPr>
                <w:rFonts w:ascii="Times New Roman" w:hAnsi="SimSun"/>
                <w:color w:val="002060"/>
                <w:sz w:val="16"/>
                <w:szCs w:val="16"/>
                <w:lang w:eastAsia="zh-CN"/>
              </w:rPr>
              <w:t>拉丁美洲和加勒比</w:t>
            </w:r>
            <w:r>
              <w:rPr>
                <w:rFonts w:ascii="Times New Roman" w:hAnsi="SimSun"/>
                <w:color w:val="002060"/>
                <w:sz w:val="16"/>
                <w:szCs w:val="16"/>
                <w:lang w:eastAsia="zh-CN"/>
              </w:rPr>
              <w:t>（</w:t>
            </w:r>
            <w:r w:rsidRPr="004F1211">
              <w:rPr>
                <w:rFonts w:ascii="SimSun" w:hAnsi="SimSun"/>
                <w:color w:val="002060"/>
                <w:sz w:val="16"/>
                <w:szCs w:val="16"/>
                <w:lang w:eastAsia="zh-CN"/>
              </w:rPr>
              <w:t>43</w:t>
            </w:r>
            <w:r>
              <w:rPr>
                <w:rFonts w:ascii="Times New Roman" w:hAnsi="SimSun"/>
                <w:color w:val="002060"/>
                <w:sz w:val="16"/>
                <w:szCs w:val="16"/>
                <w:lang w:eastAsia="zh-CN"/>
              </w:rPr>
              <w:t>）</w:t>
            </w:r>
          </w:p>
          <w:p w:rsidR="006F14D7"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6F14D7" w:rsidRPr="004F1211">
              <w:rPr>
                <w:rFonts w:ascii="SimSun" w:hAnsi="SimSun"/>
                <w:color w:val="000000"/>
                <w:sz w:val="16"/>
                <w:szCs w:val="16"/>
                <w:lang w:eastAsia="zh-CN"/>
              </w:rPr>
              <w:t>78</w:t>
            </w:r>
            <w:r w:rsidR="006F14D7" w:rsidRPr="000D5184">
              <w:rPr>
                <w:rFonts w:ascii="Times New Roman" w:hAnsi="SimSun"/>
                <w:color w:val="000000"/>
                <w:sz w:val="16"/>
                <w:szCs w:val="16"/>
                <w:lang w:eastAsia="zh-CN"/>
              </w:rPr>
              <w:t>项</w:t>
            </w:r>
            <w:r w:rsidR="006F14D7">
              <w:rPr>
                <w:rFonts w:ascii="Times New Roman" w:hAnsi="SimSun"/>
                <w:color w:val="000000"/>
                <w:sz w:val="16"/>
                <w:szCs w:val="16"/>
                <w:lang w:eastAsia="zh-CN"/>
              </w:rPr>
              <w:t>（</w:t>
            </w:r>
            <w:r w:rsidR="006F14D7" w:rsidRPr="000D5184">
              <w:rPr>
                <w:rFonts w:ascii="Times New Roman" w:hAnsi="SimSun"/>
                <w:color w:val="000000"/>
                <w:sz w:val="16"/>
                <w:szCs w:val="16"/>
                <w:lang w:eastAsia="zh-CN"/>
              </w:rPr>
              <w:t>共</w:t>
            </w:r>
            <w:r w:rsidR="006F14D7" w:rsidRPr="004F1211">
              <w:rPr>
                <w:rFonts w:ascii="SimSun" w:hAnsi="SimSun"/>
                <w:color w:val="000000"/>
                <w:sz w:val="16"/>
                <w:szCs w:val="16"/>
                <w:lang w:eastAsia="zh-CN"/>
              </w:rPr>
              <w:t>896</w:t>
            </w:r>
            <w:r w:rsidR="006F14D7" w:rsidRPr="000D5184">
              <w:rPr>
                <w:rFonts w:ascii="Times New Roman" w:hAnsi="SimSun"/>
                <w:color w:val="000000"/>
                <w:sz w:val="16"/>
                <w:szCs w:val="16"/>
                <w:lang w:eastAsia="zh-CN"/>
              </w:rPr>
              <w:t>项</w:t>
            </w:r>
            <w:r w:rsidR="006F14D7">
              <w:rPr>
                <w:rFonts w:ascii="Times New Roman" w:hAnsi="SimSun"/>
                <w:color w:val="000000"/>
                <w:sz w:val="16"/>
                <w:szCs w:val="16"/>
                <w:lang w:eastAsia="zh-CN"/>
              </w:rPr>
              <w:t>）</w:t>
            </w:r>
            <w:r w:rsidR="006F14D7" w:rsidRPr="004F1211">
              <w:rPr>
                <w:rFonts w:ascii="SimSun" w:hAnsi="SimSun"/>
                <w:color w:val="000000"/>
                <w:sz w:val="16"/>
                <w:szCs w:val="16"/>
                <w:lang w:eastAsia="zh-CN"/>
              </w:rPr>
              <w:br/>
            </w:r>
            <w:r w:rsidR="006F14D7">
              <w:rPr>
                <w:rFonts w:ascii="Times New Roman" w:hAnsi="SimSun"/>
                <w:color w:val="000000"/>
                <w:sz w:val="16"/>
                <w:szCs w:val="16"/>
                <w:lang w:eastAsia="zh-CN"/>
              </w:rPr>
              <w:t>（</w:t>
            </w:r>
            <w:r w:rsidR="006F14D7" w:rsidRPr="004F1211">
              <w:rPr>
                <w:rFonts w:ascii="SimSun" w:hAnsi="SimSun"/>
                <w:color w:val="000000"/>
                <w:sz w:val="16"/>
                <w:szCs w:val="16"/>
                <w:lang w:eastAsia="zh-CN"/>
              </w:rPr>
              <w:t>2015</w:t>
            </w:r>
            <w:r w:rsidR="006F14D7" w:rsidRPr="000D5184">
              <w:rPr>
                <w:rFonts w:ascii="Times New Roman" w:hAnsi="SimSun"/>
                <w:color w:val="000000"/>
                <w:sz w:val="16"/>
                <w:szCs w:val="16"/>
                <w:lang w:eastAsia="zh-CN"/>
              </w:rPr>
              <w:t>年</w:t>
            </w:r>
            <w:r w:rsidR="006F14D7" w:rsidRPr="004F1211">
              <w:rPr>
                <w:rFonts w:ascii="SimSun" w:hAnsi="SimSun"/>
                <w:color w:val="000000"/>
                <w:sz w:val="16"/>
                <w:szCs w:val="16"/>
                <w:lang w:eastAsia="zh-CN"/>
              </w:rPr>
              <w:t>3</w:t>
            </w:r>
            <w:r w:rsidR="006F14D7" w:rsidRPr="000D5184">
              <w:rPr>
                <w:rFonts w:ascii="Times New Roman" w:hAnsi="SimSun"/>
                <w:color w:val="000000"/>
                <w:sz w:val="16"/>
                <w:szCs w:val="16"/>
                <w:lang w:eastAsia="zh-CN"/>
              </w:rPr>
              <w:t>月</w:t>
            </w:r>
            <w:r w:rsidR="006F14D7">
              <w:rPr>
                <w:rFonts w:ascii="Times New Roman" w:hAnsi="SimSun"/>
                <w:color w:val="000000"/>
                <w:sz w:val="16"/>
                <w:szCs w:val="16"/>
                <w:lang w:eastAsia="zh-CN"/>
              </w:rPr>
              <w:t>）</w:t>
            </w:r>
          </w:p>
        </w:tc>
        <w:tc>
          <w:tcPr>
            <w:tcW w:w="516" w:type="pct"/>
            <w:shd w:val="clear" w:color="auto" w:fill="auto"/>
            <w:tcMar>
              <w:top w:w="110" w:type="dxa"/>
              <w:left w:w="58" w:type="dxa"/>
              <w:right w:w="58" w:type="dxa"/>
            </w:tcMar>
          </w:tcPr>
          <w:p w:rsidR="006F14D7" w:rsidRPr="004F1211" w:rsidRDefault="00F177E4" w:rsidP="00285F2D">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6F14D7" w:rsidRPr="004F1211">
              <w:rPr>
                <w:rFonts w:ascii="SimSun" w:hAnsi="SimSun"/>
                <w:color w:val="002060"/>
                <w:sz w:val="16"/>
                <w:szCs w:val="16"/>
                <w:lang w:eastAsia="zh-CN"/>
              </w:rPr>
              <w:t>100</w:t>
            </w:r>
            <w:r w:rsidR="006F14D7" w:rsidRPr="000D5184">
              <w:rPr>
                <w:rFonts w:ascii="Times New Roman" w:hAnsi="SimSun"/>
                <w:color w:val="002060"/>
                <w:sz w:val="16"/>
                <w:szCs w:val="16"/>
                <w:lang w:eastAsia="zh-CN"/>
              </w:rPr>
              <w:t>项</w:t>
            </w:r>
            <w:r w:rsidR="006F14D7">
              <w:rPr>
                <w:rFonts w:ascii="Times New Roman" w:hAnsi="SimSun"/>
                <w:color w:val="002060"/>
                <w:sz w:val="16"/>
                <w:szCs w:val="16"/>
                <w:lang w:eastAsia="zh-CN"/>
              </w:rPr>
              <w:t>（</w:t>
            </w:r>
            <w:r w:rsidR="006F14D7" w:rsidRPr="000D5184">
              <w:rPr>
                <w:rFonts w:ascii="Times New Roman" w:hAnsi="SimSun"/>
                <w:color w:val="002060"/>
                <w:sz w:val="16"/>
                <w:szCs w:val="16"/>
                <w:lang w:eastAsia="zh-CN"/>
              </w:rPr>
              <w:t>共</w:t>
            </w:r>
            <w:r w:rsidR="006F14D7" w:rsidRPr="004F1211">
              <w:rPr>
                <w:rFonts w:ascii="SimSun" w:hAnsi="SimSun"/>
                <w:color w:val="002060"/>
                <w:sz w:val="16"/>
                <w:szCs w:val="16"/>
                <w:lang w:eastAsia="zh-CN"/>
              </w:rPr>
              <w:t>971</w:t>
            </w:r>
            <w:r w:rsidR="006F14D7" w:rsidRPr="000D5184">
              <w:rPr>
                <w:rFonts w:ascii="Times New Roman" w:hAnsi="SimSun"/>
                <w:color w:val="002060"/>
                <w:sz w:val="16"/>
                <w:szCs w:val="16"/>
                <w:lang w:eastAsia="zh-CN"/>
              </w:rPr>
              <w:t>项</w:t>
            </w:r>
            <w:r w:rsidR="006F14D7">
              <w:rPr>
                <w:rFonts w:ascii="Times New Roman" w:hAnsi="SimSun"/>
                <w:color w:val="002060"/>
                <w:sz w:val="16"/>
                <w:szCs w:val="16"/>
                <w:lang w:eastAsia="zh-CN"/>
              </w:rPr>
              <w:t>）</w:t>
            </w:r>
          </w:p>
          <w:p w:rsidR="006F14D7" w:rsidRPr="000D5184" w:rsidRDefault="00F177E4" w:rsidP="00285F2D">
            <w:pPr>
              <w:spacing w:afterLines="30" w:after="72" w:line="240" w:lineRule="auto"/>
              <w:rPr>
                <w:rFonts w:ascii="Times New Roman" w:hAnsi="Times New Roman"/>
                <w:color w:val="000000"/>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6F14D7" w:rsidRPr="004F1211">
              <w:rPr>
                <w:rFonts w:ascii="SimSun" w:hAnsi="SimSun"/>
                <w:color w:val="000000"/>
                <w:sz w:val="16"/>
                <w:szCs w:val="16"/>
                <w:lang w:eastAsia="zh-CN"/>
              </w:rPr>
              <w:t>90</w:t>
            </w:r>
            <w:r w:rsidR="006F14D7" w:rsidRPr="000D5184">
              <w:rPr>
                <w:rFonts w:ascii="Times New Roman" w:hAnsi="SimSun"/>
                <w:color w:val="000000"/>
                <w:sz w:val="16"/>
                <w:szCs w:val="16"/>
                <w:lang w:eastAsia="zh-CN"/>
              </w:rPr>
              <w:t>项</w:t>
            </w:r>
            <w:r w:rsidR="006F14D7">
              <w:rPr>
                <w:rFonts w:ascii="Times New Roman" w:hAnsi="SimSun"/>
                <w:color w:val="000000"/>
                <w:sz w:val="16"/>
                <w:szCs w:val="16"/>
                <w:lang w:eastAsia="zh-CN"/>
              </w:rPr>
              <w:t>（</w:t>
            </w:r>
            <w:r w:rsidR="006F14D7" w:rsidRPr="000D5184">
              <w:rPr>
                <w:rFonts w:ascii="Times New Roman" w:hAnsi="SimSun"/>
                <w:color w:val="000000"/>
                <w:sz w:val="16"/>
                <w:szCs w:val="16"/>
                <w:lang w:eastAsia="zh-CN"/>
              </w:rPr>
              <w:t>共</w:t>
            </w:r>
            <w:r w:rsidR="006F14D7" w:rsidRPr="004F1211">
              <w:rPr>
                <w:rFonts w:ascii="SimSun" w:hAnsi="SimSun"/>
                <w:color w:val="000000"/>
                <w:sz w:val="16"/>
                <w:szCs w:val="16"/>
                <w:lang w:eastAsia="zh-CN"/>
              </w:rPr>
              <w:t>950</w:t>
            </w:r>
            <w:r w:rsidR="006F14D7" w:rsidRPr="000D5184">
              <w:rPr>
                <w:rFonts w:ascii="Times New Roman" w:hAnsi="SimSun"/>
                <w:color w:val="000000"/>
                <w:sz w:val="16"/>
                <w:szCs w:val="16"/>
                <w:lang w:eastAsia="zh-CN"/>
              </w:rPr>
              <w:t>项</w:t>
            </w:r>
            <w:r w:rsidR="006F14D7">
              <w:rPr>
                <w:rFonts w:ascii="Times New Roman" w:hAnsi="SimSun"/>
                <w:color w:val="000000"/>
                <w:sz w:val="16"/>
                <w:szCs w:val="16"/>
                <w:lang w:eastAsia="zh-CN"/>
              </w:rPr>
              <w:t>）</w:t>
            </w:r>
          </w:p>
        </w:tc>
        <w:tc>
          <w:tcPr>
            <w:tcW w:w="1322" w:type="pct"/>
            <w:shd w:val="clear" w:color="auto" w:fill="FFFFFF"/>
            <w:tcMar>
              <w:top w:w="110" w:type="dxa"/>
              <w:left w:w="58" w:type="dxa"/>
              <w:right w:w="58" w:type="dxa"/>
            </w:tcMar>
          </w:tcPr>
          <w:p w:rsidR="006F14D7" w:rsidRPr="004F1211" w:rsidRDefault="006F14D7" w:rsidP="001E41FE">
            <w:pPr>
              <w:spacing w:afterLines="30" w:after="72" w:line="240" w:lineRule="auto"/>
              <w:jc w:val="both"/>
              <w:rPr>
                <w:rFonts w:ascii="SimSun" w:hAnsi="SimSun"/>
                <w:sz w:val="16"/>
                <w:szCs w:val="16"/>
                <w:lang w:eastAsia="zh-CN"/>
              </w:rPr>
            </w:pPr>
            <w:r w:rsidRPr="004F1211">
              <w:rPr>
                <w:rFonts w:ascii="SimSun" w:hAnsi="SimSun"/>
                <w:sz w:val="16"/>
                <w:szCs w:val="16"/>
              </w:rPr>
              <w:t>95</w:t>
            </w:r>
            <w:r w:rsidRPr="000D5184">
              <w:rPr>
                <w:rFonts w:ascii="Times New Roman" w:hAnsi="SimSun"/>
                <w:sz w:val="16"/>
                <w:szCs w:val="16"/>
                <w:lang w:eastAsia="zh-CN"/>
              </w:rPr>
              <w:t>项</w:t>
            </w:r>
            <w:r>
              <w:rPr>
                <w:rFonts w:ascii="Times New Roman" w:hAnsi="SimSun"/>
                <w:sz w:val="16"/>
                <w:szCs w:val="16"/>
                <w:lang w:eastAsia="zh-CN"/>
              </w:rPr>
              <w:t>（</w:t>
            </w:r>
            <w:r w:rsidRPr="000D5184">
              <w:rPr>
                <w:rFonts w:ascii="Times New Roman" w:hAnsi="SimSun"/>
                <w:sz w:val="16"/>
                <w:szCs w:val="16"/>
                <w:lang w:eastAsia="zh-CN"/>
              </w:rPr>
              <w:t>共</w:t>
            </w:r>
            <w:r w:rsidRPr="004F1211">
              <w:rPr>
                <w:rFonts w:ascii="SimSun" w:hAnsi="SimSun"/>
                <w:sz w:val="16"/>
                <w:szCs w:val="16"/>
                <w:lang w:eastAsia="zh-CN"/>
              </w:rPr>
              <w:t>1,020</w:t>
            </w:r>
            <w:r w:rsidRPr="000D5184">
              <w:rPr>
                <w:rFonts w:ascii="Times New Roman" w:hAnsi="SimSun"/>
                <w:sz w:val="16"/>
                <w:szCs w:val="16"/>
                <w:lang w:eastAsia="zh-CN"/>
              </w:rPr>
              <w:t>项</w:t>
            </w:r>
            <w:r>
              <w:rPr>
                <w:rFonts w:ascii="Times New Roman" w:hAnsi="SimSun"/>
                <w:sz w:val="16"/>
                <w:szCs w:val="16"/>
                <w:lang w:eastAsia="zh-CN"/>
              </w:rPr>
              <w:t>）</w:t>
            </w:r>
            <w:r w:rsidRPr="000D5184">
              <w:rPr>
                <w:rFonts w:ascii="Times New Roman" w:hAnsi="SimSun"/>
                <w:sz w:val="16"/>
                <w:szCs w:val="16"/>
                <w:lang w:eastAsia="zh-CN"/>
              </w:rPr>
              <w:t>：</w:t>
            </w:r>
          </w:p>
          <w:p w:rsidR="006F14D7" w:rsidRPr="004F1211" w:rsidRDefault="006F14D7" w:rsidP="001E41FE">
            <w:pPr>
              <w:numPr>
                <w:ilvl w:val="0"/>
                <w:numId w:val="32"/>
              </w:numPr>
              <w:spacing w:afterLines="30" w:after="72" w:line="240" w:lineRule="auto"/>
              <w:ind w:left="210" w:hanging="210"/>
              <w:jc w:val="both"/>
              <w:rPr>
                <w:rFonts w:ascii="SimSun" w:hAnsi="SimSun"/>
                <w:sz w:val="16"/>
                <w:szCs w:val="16"/>
              </w:rPr>
            </w:pPr>
            <w:r w:rsidRPr="000D5184">
              <w:rPr>
                <w:rFonts w:ascii="Times New Roman" w:hAnsi="SimSun"/>
                <w:sz w:val="16"/>
                <w:szCs w:val="16"/>
              </w:rPr>
              <w:t>非洲</w:t>
            </w:r>
            <w:r>
              <w:rPr>
                <w:rFonts w:ascii="SimSun" w:hAnsi="SimSun"/>
                <w:sz w:val="16"/>
                <w:szCs w:val="16"/>
              </w:rPr>
              <w:t>（</w:t>
            </w:r>
            <w:r w:rsidRPr="004F1211">
              <w:rPr>
                <w:rFonts w:ascii="SimSun" w:hAnsi="SimSun"/>
                <w:sz w:val="16"/>
                <w:szCs w:val="16"/>
              </w:rPr>
              <w:t>14</w:t>
            </w:r>
            <w:r w:rsidRPr="000D5184">
              <w:rPr>
                <w:rFonts w:ascii="Times New Roman" w:hAnsi="SimSun"/>
                <w:sz w:val="16"/>
                <w:szCs w:val="16"/>
                <w:lang w:eastAsia="zh-CN"/>
              </w:rPr>
              <w:t>项</w:t>
            </w:r>
            <w:r>
              <w:rPr>
                <w:rFonts w:ascii="SimSun" w:hAnsi="SimSun"/>
                <w:sz w:val="16"/>
                <w:szCs w:val="16"/>
              </w:rPr>
              <w:t>）</w:t>
            </w:r>
          </w:p>
          <w:p w:rsidR="006F14D7" w:rsidRPr="004F1211" w:rsidRDefault="006F14D7" w:rsidP="001E41FE">
            <w:pPr>
              <w:numPr>
                <w:ilvl w:val="0"/>
                <w:numId w:val="32"/>
              </w:numPr>
              <w:spacing w:afterLines="30" w:after="72" w:line="240" w:lineRule="auto"/>
              <w:ind w:left="210" w:hanging="210"/>
              <w:jc w:val="both"/>
              <w:rPr>
                <w:rFonts w:ascii="SimSun" w:hAnsi="SimSun"/>
                <w:sz w:val="16"/>
                <w:szCs w:val="16"/>
              </w:rPr>
            </w:pPr>
            <w:r w:rsidRPr="000D5184">
              <w:rPr>
                <w:rFonts w:ascii="Times New Roman" w:hAnsi="SimSun"/>
                <w:sz w:val="16"/>
                <w:szCs w:val="16"/>
              </w:rPr>
              <w:t>亚洲和太平洋</w:t>
            </w:r>
            <w:r>
              <w:rPr>
                <w:rFonts w:ascii="Times New Roman" w:hAnsi="SimSun"/>
                <w:sz w:val="16"/>
                <w:szCs w:val="16"/>
              </w:rPr>
              <w:t>（</w:t>
            </w:r>
            <w:r w:rsidRPr="004F1211">
              <w:rPr>
                <w:rFonts w:ascii="SimSun" w:hAnsi="SimSun"/>
                <w:sz w:val="16"/>
                <w:szCs w:val="16"/>
              </w:rPr>
              <w:t>38</w:t>
            </w:r>
            <w:r w:rsidRPr="000D5184">
              <w:rPr>
                <w:rFonts w:ascii="Times New Roman" w:hAnsi="SimSun"/>
                <w:sz w:val="16"/>
                <w:szCs w:val="16"/>
                <w:lang w:eastAsia="zh-CN"/>
              </w:rPr>
              <w:t>项</w:t>
            </w:r>
            <w:r>
              <w:rPr>
                <w:rFonts w:ascii="Times New Roman" w:hAnsi="SimSun"/>
                <w:sz w:val="16"/>
                <w:szCs w:val="16"/>
              </w:rPr>
              <w:t>）</w:t>
            </w:r>
          </w:p>
          <w:p w:rsidR="006F14D7" w:rsidRPr="004F1211" w:rsidRDefault="006F14D7" w:rsidP="001E41FE">
            <w:pPr>
              <w:pStyle w:val="ListParagraph"/>
              <w:numPr>
                <w:ilvl w:val="0"/>
                <w:numId w:val="32"/>
              </w:numPr>
              <w:spacing w:afterLines="30" w:after="72" w:line="240" w:lineRule="auto"/>
              <w:ind w:left="210" w:hanging="210"/>
              <w:contextualSpacing w:val="0"/>
              <w:jc w:val="both"/>
              <w:rPr>
                <w:rFonts w:ascii="SimSun" w:hAnsi="SimSun"/>
                <w:color w:val="000000"/>
                <w:sz w:val="16"/>
                <w:szCs w:val="16"/>
                <w:lang w:eastAsia="zh-CN"/>
              </w:rPr>
            </w:pPr>
            <w:r w:rsidRPr="000D5184">
              <w:rPr>
                <w:rFonts w:ascii="Times New Roman" w:hAnsi="SimSun"/>
                <w:sz w:val="16"/>
                <w:szCs w:val="16"/>
                <w:lang w:eastAsia="zh-CN"/>
              </w:rPr>
              <w:t>拉丁美洲和加勒比</w:t>
            </w:r>
            <w:r>
              <w:rPr>
                <w:rFonts w:ascii="Times New Roman" w:hAnsi="SimSun"/>
                <w:sz w:val="16"/>
                <w:szCs w:val="16"/>
                <w:lang w:eastAsia="zh-CN"/>
              </w:rPr>
              <w:t>（</w:t>
            </w:r>
            <w:r w:rsidRPr="004F1211">
              <w:rPr>
                <w:rFonts w:ascii="SimSun" w:hAnsi="SimSun"/>
                <w:sz w:val="16"/>
                <w:szCs w:val="16"/>
                <w:lang w:eastAsia="zh-CN"/>
              </w:rPr>
              <w:t>43</w:t>
            </w:r>
            <w:r w:rsidRPr="000D5184">
              <w:rPr>
                <w:rFonts w:ascii="Times New Roman" w:hAnsi="SimSun"/>
                <w:sz w:val="16"/>
                <w:szCs w:val="16"/>
                <w:lang w:eastAsia="zh-CN"/>
              </w:rPr>
              <w:t>项</w:t>
            </w:r>
            <w:r>
              <w:rPr>
                <w:rFonts w:ascii="Times New Roman" w:hAnsi="SimSun"/>
                <w:sz w:val="16"/>
                <w:szCs w:val="16"/>
                <w:lang w:eastAsia="zh-CN"/>
              </w:rPr>
              <w:t>）</w:t>
            </w:r>
          </w:p>
        </w:tc>
        <w:tc>
          <w:tcPr>
            <w:tcW w:w="511" w:type="pct"/>
            <w:gridSpan w:val="2"/>
            <w:shd w:val="clear" w:color="auto" w:fill="auto"/>
            <w:tcMar>
              <w:top w:w="110" w:type="dxa"/>
              <w:left w:w="58" w:type="dxa"/>
              <w:right w:w="58" w:type="dxa"/>
            </w:tcMar>
          </w:tcPr>
          <w:p w:rsidR="006F14D7" w:rsidRPr="004F1211" w:rsidRDefault="00EF4A02" w:rsidP="00285F2D">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6F14D7" w:rsidRPr="009E04AF" w:rsidTr="00791549">
        <w:trPr>
          <w:jc w:val="center"/>
        </w:trPr>
        <w:tc>
          <w:tcPr>
            <w:tcW w:w="5000" w:type="pct"/>
            <w:gridSpan w:val="6"/>
            <w:shd w:val="clear" w:color="auto" w:fill="C6D9F1" w:themeFill="text2" w:themeFillTint="33"/>
            <w:tcMar>
              <w:left w:w="58" w:type="dxa"/>
              <w:right w:w="58" w:type="dxa"/>
            </w:tcMar>
            <w:vAlign w:val="center"/>
          </w:tcPr>
          <w:p w:rsidR="006F14D7" w:rsidRPr="009E04AF" w:rsidRDefault="006F14D7"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496C34">
              <w:rPr>
                <w:rFonts w:ascii="SimSun" w:hAnsi="SimSun"/>
                <w:b/>
                <w:sz w:val="16"/>
                <w:szCs w:val="16"/>
                <w:lang w:eastAsia="zh-CN" w:bidi="th-TH"/>
              </w:rPr>
              <w:t>预期成果</w:t>
            </w:r>
            <w:r w:rsidR="00E07C83">
              <w:rPr>
                <w:rFonts w:ascii="SimSun" w:hAnsi="SimSun" w:hint="eastAsia"/>
                <w:b/>
                <w:sz w:val="16"/>
                <w:szCs w:val="16"/>
                <w:lang w:eastAsia="zh-CN" w:bidi="th-TH"/>
              </w:rPr>
              <w:t>：</w:t>
            </w:r>
            <w:r w:rsidR="00E07C83">
              <w:rPr>
                <w:rFonts w:ascii="SimSun" w:hAnsi="SimSun" w:hint="eastAsia"/>
                <w:b/>
                <w:sz w:val="16"/>
                <w:szCs w:val="16"/>
                <w:lang w:eastAsia="zh-CN" w:bidi="th-TH"/>
              </w:rPr>
              <w:tab/>
            </w:r>
            <w:r w:rsidRPr="00E07C83">
              <w:rPr>
                <w:rFonts w:ascii="SimSun" w:hAnsi="SimSun"/>
                <w:sz w:val="16"/>
                <w:szCs w:val="16"/>
                <w:lang w:eastAsia="zh-CN" w:bidi="th-TH"/>
              </w:rPr>
              <w:t>二.11</w:t>
            </w:r>
            <w:r w:rsidRPr="009E04AF">
              <w:rPr>
                <w:rFonts w:ascii="SimSun" w:hAnsi="SimSun"/>
                <w:sz w:val="16"/>
                <w:szCs w:val="16"/>
                <w:lang w:eastAsia="zh-CN" w:bidi="th-TH"/>
              </w:rPr>
              <w:t>里斯本业务的生产率和服务质量得到提高</w:t>
            </w:r>
          </w:p>
        </w:tc>
      </w:tr>
      <w:tr w:rsidR="006F14D7" w:rsidRPr="007C6452" w:rsidTr="00791549">
        <w:trPr>
          <w:jc w:val="center"/>
        </w:trPr>
        <w:tc>
          <w:tcPr>
            <w:tcW w:w="1079" w:type="pct"/>
            <w:shd w:val="clear" w:color="auto" w:fill="auto"/>
            <w:tcMar>
              <w:left w:w="58" w:type="dxa"/>
              <w:right w:w="58" w:type="dxa"/>
            </w:tcMar>
            <w:vAlign w:val="center"/>
          </w:tcPr>
          <w:p w:rsidR="006F14D7" w:rsidRPr="007C6452" w:rsidRDefault="006F14D7" w:rsidP="00285F2D">
            <w:pPr>
              <w:spacing w:afterLines="30" w:after="72" w:line="240" w:lineRule="auto"/>
              <w:jc w:val="both"/>
              <w:rPr>
                <w:rFonts w:ascii="Times New Roman" w:eastAsia="SimHei" w:hAnsi="SimSun"/>
                <w:bCs/>
                <w:sz w:val="16"/>
                <w:szCs w:val="16"/>
                <w:lang w:eastAsia="zh-CN"/>
              </w:rPr>
            </w:pPr>
            <w:r w:rsidRPr="007C6452">
              <w:rPr>
                <w:rFonts w:ascii="Times New Roman" w:eastAsia="SimHei" w:hAnsi="SimSun"/>
                <w:bCs/>
                <w:sz w:val="16"/>
                <w:szCs w:val="16"/>
                <w:lang w:eastAsia="zh-CN"/>
              </w:rPr>
              <w:t>绩效指标</w:t>
            </w:r>
          </w:p>
        </w:tc>
        <w:tc>
          <w:tcPr>
            <w:tcW w:w="1572" w:type="pct"/>
            <w:shd w:val="clear" w:color="auto" w:fill="auto"/>
            <w:tcMar>
              <w:left w:w="58" w:type="dxa"/>
              <w:right w:w="58" w:type="dxa"/>
            </w:tcMar>
            <w:vAlign w:val="center"/>
          </w:tcPr>
          <w:p w:rsidR="006F14D7" w:rsidRPr="007C6452" w:rsidRDefault="006F14D7" w:rsidP="00285F2D">
            <w:pPr>
              <w:spacing w:afterLines="30" w:after="72" w:line="240" w:lineRule="auto"/>
              <w:jc w:val="both"/>
              <w:rPr>
                <w:rFonts w:ascii="Times New Roman" w:eastAsia="SimHei" w:hAnsi="SimSun"/>
                <w:bCs/>
                <w:sz w:val="16"/>
                <w:szCs w:val="16"/>
                <w:lang w:eastAsia="zh-CN"/>
              </w:rPr>
            </w:pPr>
            <w:r w:rsidRPr="001B78A2">
              <w:rPr>
                <w:rFonts w:ascii="Times New Roman" w:eastAsia="SimHei" w:hAnsi="SimSun"/>
                <w:bCs/>
                <w:sz w:val="16"/>
                <w:szCs w:val="16"/>
                <w:lang w:eastAsia="zh-CN"/>
              </w:rPr>
              <w:t>基准</w:t>
            </w:r>
          </w:p>
        </w:tc>
        <w:tc>
          <w:tcPr>
            <w:tcW w:w="516" w:type="pct"/>
            <w:shd w:val="clear" w:color="auto" w:fill="auto"/>
            <w:tcMar>
              <w:top w:w="110" w:type="dxa"/>
              <w:left w:w="58" w:type="dxa"/>
              <w:right w:w="58" w:type="dxa"/>
            </w:tcMar>
            <w:vAlign w:val="center"/>
          </w:tcPr>
          <w:p w:rsidR="006F14D7" w:rsidRPr="007C6452" w:rsidRDefault="006F14D7" w:rsidP="00285F2D">
            <w:pPr>
              <w:spacing w:afterLines="30" w:after="72" w:line="240" w:lineRule="auto"/>
              <w:jc w:val="both"/>
              <w:rPr>
                <w:rFonts w:ascii="Times New Roman" w:eastAsia="SimHei" w:hAnsi="SimSun"/>
                <w:bCs/>
                <w:sz w:val="16"/>
                <w:szCs w:val="16"/>
                <w:lang w:eastAsia="zh-CN"/>
              </w:rPr>
            </w:pPr>
            <w:r w:rsidRPr="001B78A2">
              <w:rPr>
                <w:rFonts w:ascii="Times New Roman" w:eastAsia="SimHei" w:hAnsi="SimSun"/>
                <w:bCs/>
                <w:sz w:val="16"/>
                <w:szCs w:val="16"/>
                <w:lang w:eastAsia="zh-CN"/>
              </w:rPr>
              <w:t>目标</w:t>
            </w:r>
          </w:p>
        </w:tc>
        <w:tc>
          <w:tcPr>
            <w:tcW w:w="1354" w:type="pct"/>
            <w:gridSpan w:val="2"/>
            <w:shd w:val="clear" w:color="auto" w:fill="FFFFFF"/>
            <w:tcMar>
              <w:top w:w="110" w:type="dxa"/>
              <w:left w:w="58" w:type="dxa"/>
              <w:right w:w="58" w:type="dxa"/>
            </w:tcMar>
            <w:vAlign w:val="center"/>
          </w:tcPr>
          <w:p w:rsidR="006F14D7" w:rsidRPr="007C6452" w:rsidRDefault="006F14D7" w:rsidP="00285F2D">
            <w:pPr>
              <w:spacing w:afterLines="30" w:after="72" w:line="240" w:lineRule="auto"/>
              <w:jc w:val="both"/>
              <w:rPr>
                <w:rFonts w:ascii="Times New Roman" w:eastAsia="SimHei" w:hAnsi="SimSun"/>
                <w:bCs/>
                <w:sz w:val="16"/>
                <w:szCs w:val="16"/>
                <w:lang w:eastAsia="zh-CN"/>
              </w:rPr>
            </w:pPr>
            <w:r w:rsidRPr="001B78A2">
              <w:rPr>
                <w:rFonts w:ascii="Times New Roman" w:eastAsia="SimHei" w:hAnsi="SimSun"/>
                <w:bCs/>
                <w:sz w:val="16"/>
                <w:szCs w:val="16"/>
                <w:lang w:eastAsia="zh-CN"/>
              </w:rPr>
              <w:t>绩效数据</w:t>
            </w:r>
          </w:p>
        </w:tc>
        <w:tc>
          <w:tcPr>
            <w:tcW w:w="479" w:type="pct"/>
            <w:shd w:val="clear" w:color="auto" w:fill="auto"/>
            <w:tcMar>
              <w:top w:w="110" w:type="dxa"/>
              <w:left w:w="58" w:type="dxa"/>
              <w:right w:w="58" w:type="dxa"/>
            </w:tcMar>
            <w:vAlign w:val="center"/>
          </w:tcPr>
          <w:p w:rsidR="006F14D7" w:rsidRPr="007C6452" w:rsidRDefault="006F14D7" w:rsidP="00285F2D">
            <w:pPr>
              <w:spacing w:afterLines="30" w:after="72" w:line="240" w:lineRule="auto"/>
              <w:jc w:val="center"/>
              <w:rPr>
                <w:rFonts w:ascii="Times New Roman" w:eastAsia="SimHei" w:hAnsi="SimSun"/>
                <w:bCs/>
                <w:sz w:val="16"/>
                <w:szCs w:val="16"/>
                <w:lang w:eastAsia="zh-CN"/>
              </w:rPr>
            </w:pPr>
            <w:r>
              <w:rPr>
                <w:rFonts w:ascii="Times New Roman" w:eastAsia="SimHei" w:hAnsi="SimSun"/>
                <w:bCs/>
                <w:sz w:val="16"/>
                <w:szCs w:val="16"/>
                <w:lang w:eastAsia="zh-CN"/>
              </w:rPr>
              <w:t>红绿灯</w:t>
            </w:r>
            <w:r>
              <w:rPr>
                <w:rFonts w:ascii="Times New Roman" w:eastAsia="SimHei" w:hAnsi="SimSun"/>
                <w:bCs/>
                <w:sz w:val="16"/>
                <w:szCs w:val="16"/>
                <w:lang w:eastAsia="zh-CN"/>
              </w:rPr>
              <w:br/>
            </w:r>
            <w:r>
              <w:rPr>
                <w:rFonts w:ascii="Times New Roman" w:eastAsia="SimHei" w:hAnsi="SimSun"/>
                <w:bCs/>
                <w:sz w:val="16"/>
                <w:szCs w:val="16"/>
                <w:lang w:eastAsia="zh-CN"/>
              </w:rPr>
              <w:t>系统</w:t>
            </w:r>
          </w:p>
        </w:tc>
      </w:tr>
      <w:tr w:rsidR="006F14D7" w:rsidRPr="000D5184" w:rsidTr="00791549">
        <w:trPr>
          <w:jc w:val="center"/>
        </w:trPr>
        <w:tc>
          <w:tcPr>
            <w:tcW w:w="1079" w:type="pct"/>
            <w:shd w:val="clear" w:color="auto" w:fill="auto"/>
            <w:tcMar>
              <w:left w:w="58" w:type="dxa"/>
              <w:right w:w="58" w:type="dxa"/>
            </w:tcMar>
          </w:tcPr>
          <w:p w:rsidR="006F14D7" w:rsidRPr="000D5184" w:rsidRDefault="006F14D7" w:rsidP="001E41FE">
            <w:pPr>
              <w:spacing w:afterLines="30" w:after="72" w:line="240" w:lineRule="auto"/>
              <w:jc w:val="both"/>
              <w:rPr>
                <w:rFonts w:ascii="Times New Roman" w:hAnsi="Times New Roman"/>
                <w:color w:val="000000"/>
                <w:sz w:val="16"/>
                <w:szCs w:val="16"/>
                <w:lang w:eastAsia="zh-CN"/>
              </w:rPr>
            </w:pPr>
            <w:r w:rsidRPr="000D5184">
              <w:rPr>
                <w:rFonts w:ascii="Times New Roman" w:hAnsi="SimSun"/>
                <w:color w:val="000000"/>
                <w:sz w:val="16"/>
                <w:szCs w:val="16"/>
                <w:lang w:eastAsia="zh-CN"/>
              </w:rPr>
              <w:t>通过规定，简化里斯本体系法律框架</w:t>
            </w:r>
          </w:p>
        </w:tc>
        <w:tc>
          <w:tcPr>
            <w:tcW w:w="1572" w:type="pct"/>
            <w:shd w:val="clear" w:color="auto" w:fill="auto"/>
            <w:tcMar>
              <w:left w:w="58" w:type="dxa"/>
              <w:right w:w="58" w:type="dxa"/>
            </w:tcMar>
          </w:tcPr>
          <w:p w:rsidR="006F14D7"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4F1211">
              <w:rPr>
                <w:rFonts w:ascii="SimSun" w:hAnsi="SimSun"/>
                <w:color w:val="002060"/>
                <w:sz w:val="16"/>
                <w:szCs w:val="16"/>
                <w:lang w:eastAsia="zh-CN"/>
              </w:rPr>
              <w:t>2015</w:t>
            </w:r>
            <w:r w:rsidR="006F14D7" w:rsidRPr="000D5184">
              <w:rPr>
                <w:rFonts w:ascii="Times New Roman" w:hAnsi="SimSun"/>
                <w:color w:val="002060"/>
                <w:sz w:val="16"/>
                <w:szCs w:val="16"/>
                <w:lang w:eastAsia="zh-CN"/>
              </w:rPr>
              <w:t>年</w:t>
            </w:r>
            <w:r w:rsidR="006F14D7" w:rsidRPr="004F1211">
              <w:rPr>
                <w:rFonts w:ascii="SimSun" w:hAnsi="SimSun"/>
                <w:color w:val="002060"/>
                <w:sz w:val="16"/>
                <w:szCs w:val="16"/>
                <w:lang w:eastAsia="zh-CN"/>
              </w:rPr>
              <w:t>5</w:t>
            </w:r>
            <w:r w:rsidR="006F14D7" w:rsidRPr="000D5184">
              <w:rPr>
                <w:rFonts w:ascii="Times New Roman" w:hAnsi="SimSun"/>
                <w:color w:val="002060"/>
                <w:sz w:val="16"/>
                <w:szCs w:val="16"/>
                <w:lang w:eastAsia="zh-CN"/>
              </w:rPr>
              <w:t>月通过《原产地名称和地理标志里斯本协定日内瓦文本》</w:t>
            </w:r>
          </w:p>
          <w:p w:rsidR="006F14D7"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6F14D7" w:rsidRPr="000D5184">
              <w:rPr>
                <w:rFonts w:ascii="Times New Roman" w:hAnsi="SimSun"/>
                <w:color w:val="000000"/>
                <w:sz w:val="16"/>
                <w:szCs w:val="16"/>
                <w:lang w:eastAsia="zh-CN"/>
              </w:rPr>
              <w:t>目前的法律框架和</w:t>
            </w:r>
            <w:r w:rsidR="006F14D7" w:rsidRPr="004F1211">
              <w:rPr>
                <w:rFonts w:ascii="SimSun" w:hAnsi="SimSun"/>
                <w:color w:val="000000"/>
                <w:sz w:val="16"/>
                <w:szCs w:val="16"/>
                <w:lang w:eastAsia="zh-CN"/>
              </w:rPr>
              <w:t>2015</w:t>
            </w:r>
            <w:r w:rsidR="006F14D7" w:rsidRPr="000D5184">
              <w:rPr>
                <w:rFonts w:ascii="Times New Roman" w:hAnsi="SimSun"/>
                <w:color w:val="000000"/>
                <w:sz w:val="16"/>
                <w:szCs w:val="16"/>
                <w:lang w:eastAsia="zh-CN"/>
              </w:rPr>
              <w:t>年</w:t>
            </w:r>
            <w:r w:rsidR="006F14D7" w:rsidRPr="004F1211">
              <w:rPr>
                <w:rFonts w:ascii="SimSun" w:hAnsi="SimSun"/>
                <w:color w:val="000000"/>
                <w:sz w:val="16"/>
                <w:szCs w:val="16"/>
                <w:lang w:eastAsia="zh-CN"/>
              </w:rPr>
              <w:t>5</w:t>
            </w:r>
            <w:r w:rsidR="006F14D7" w:rsidRPr="000D5184">
              <w:rPr>
                <w:rFonts w:ascii="Times New Roman" w:hAnsi="SimSun"/>
                <w:color w:val="000000"/>
                <w:sz w:val="16"/>
                <w:szCs w:val="16"/>
                <w:lang w:eastAsia="zh-CN"/>
              </w:rPr>
              <w:t>月日内瓦文本的法律框架</w:t>
            </w:r>
          </w:p>
        </w:tc>
        <w:tc>
          <w:tcPr>
            <w:tcW w:w="516" w:type="pct"/>
            <w:shd w:val="clear" w:color="auto" w:fill="auto"/>
            <w:tcMar>
              <w:top w:w="110" w:type="dxa"/>
              <w:left w:w="58" w:type="dxa"/>
              <w:right w:w="58" w:type="dxa"/>
            </w:tcMar>
          </w:tcPr>
          <w:p w:rsidR="006F14D7" w:rsidRPr="000D5184" w:rsidRDefault="006F14D7" w:rsidP="00285F2D">
            <w:pPr>
              <w:spacing w:afterLines="30" w:after="72" w:line="240" w:lineRule="auto"/>
              <w:rPr>
                <w:rFonts w:ascii="Times New Roman" w:hAnsi="Times New Roman"/>
                <w:color w:val="000000"/>
                <w:sz w:val="16"/>
                <w:szCs w:val="16"/>
                <w:lang w:eastAsia="zh-CN"/>
              </w:rPr>
            </w:pPr>
            <w:r w:rsidRPr="000D5184">
              <w:rPr>
                <w:rFonts w:ascii="Times New Roman" w:hAnsi="SimSun"/>
                <w:color w:val="000000"/>
                <w:sz w:val="16"/>
                <w:szCs w:val="16"/>
                <w:lang w:eastAsia="zh-CN"/>
              </w:rPr>
              <w:t>通过里斯本协定和日内瓦文本的共同实施细则</w:t>
            </w:r>
          </w:p>
        </w:tc>
        <w:tc>
          <w:tcPr>
            <w:tcW w:w="1354" w:type="pct"/>
            <w:gridSpan w:val="2"/>
            <w:shd w:val="clear" w:color="auto" w:fill="FFFFFF"/>
            <w:tcMar>
              <w:top w:w="110" w:type="dxa"/>
              <w:left w:w="58" w:type="dxa"/>
              <w:right w:w="58" w:type="dxa"/>
            </w:tcMar>
          </w:tcPr>
          <w:p w:rsidR="006F14D7" w:rsidRPr="004F1211" w:rsidRDefault="006F14D7"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0D5184">
              <w:rPr>
                <w:rFonts w:ascii="Times New Roman" w:hAnsi="SimSun"/>
                <w:color w:val="000000"/>
                <w:sz w:val="16"/>
                <w:szCs w:val="16"/>
                <w:lang w:eastAsia="zh-CN"/>
              </w:rPr>
              <w:t>年</w:t>
            </w:r>
            <w:r w:rsidRPr="004F1211">
              <w:rPr>
                <w:rFonts w:ascii="SimSun" w:hAnsi="SimSun"/>
                <w:color w:val="000000"/>
                <w:sz w:val="16"/>
                <w:szCs w:val="16"/>
                <w:lang w:eastAsia="zh-CN"/>
              </w:rPr>
              <w:t>6</w:t>
            </w:r>
            <w:r w:rsidRPr="000D5184">
              <w:rPr>
                <w:rFonts w:ascii="Times New Roman" w:hAnsi="SimSun"/>
                <w:color w:val="000000"/>
                <w:sz w:val="16"/>
                <w:szCs w:val="16"/>
                <w:lang w:eastAsia="zh-CN"/>
              </w:rPr>
              <w:t>月举行的编写里斯本协定和里斯本协定日内瓦文本共同实施细则里斯本工作组第一届会议审议了《共同实施细则》草案</w:t>
            </w:r>
          </w:p>
        </w:tc>
        <w:tc>
          <w:tcPr>
            <w:tcW w:w="479" w:type="pct"/>
            <w:shd w:val="clear" w:color="auto" w:fill="auto"/>
            <w:tcMar>
              <w:top w:w="110" w:type="dxa"/>
              <w:left w:w="58" w:type="dxa"/>
              <w:right w:w="58" w:type="dxa"/>
            </w:tcMar>
          </w:tcPr>
          <w:p w:rsidR="006F14D7" w:rsidRPr="004F1211" w:rsidRDefault="006F14D7" w:rsidP="00285F2D">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6F14D7" w:rsidRPr="000D5184" w:rsidTr="00791549">
        <w:trPr>
          <w:jc w:val="center"/>
        </w:trPr>
        <w:tc>
          <w:tcPr>
            <w:tcW w:w="1079" w:type="pct"/>
            <w:shd w:val="clear" w:color="auto" w:fill="auto"/>
            <w:tcMar>
              <w:left w:w="58" w:type="dxa"/>
              <w:right w:w="58" w:type="dxa"/>
            </w:tcMar>
          </w:tcPr>
          <w:p w:rsidR="006F14D7" w:rsidRPr="000D5184" w:rsidRDefault="006F14D7" w:rsidP="001E41FE">
            <w:pPr>
              <w:spacing w:afterLines="30" w:after="72" w:line="240" w:lineRule="auto"/>
              <w:jc w:val="both"/>
              <w:rPr>
                <w:rFonts w:ascii="Times New Roman" w:hAnsi="Times New Roman"/>
                <w:color w:val="000000"/>
                <w:sz w:val="16"/>
                <w:szCs w:val="16"/>
                <w:lang w:eastAsia="zh-CN"/>
              </w:rPr>
            </w:pPr>
            <w:r w:rsidRPr="000D5184">
              <w:rPr>
                <w:rFonts w:ascii="Times New Roman" w:hAnsi="SimSun"/>
                <w:color w:val="000000"/>
                <w:sz w:val="16"/>
                <w:szCs w:val="16"/>
                <w:lang w:eastAsia="zh-CN"/>
              </w:rPr>
              <w:t>国际申请和其他交易的提交和处理更多地采用电子方式</w:t>
            </w:r>
            <w:r>
              <w:rPr>
                <w:rFonts w:ascii="SimSun" w:hAnsi="SimSun"/>
                <w:color w:val="000000"/>
                <w:sz w:val="16"/>
                <w:szCs w:val="16"/>
                <w:lang w:eastAsia="zh-CN"/>
              </w:rPr>
              <w:t>（</w:t>
            </w:r>
            <w:r w:rsidRPr="000D5184">
              <w:rPr>
                <w:rFonts w:ascii="Times New Roman" w:hAnsi="SimSun"/>
                <w:color w:val="000000"/>
                <w:sz w:val="16"/>
                <w:szCs w:val="16"/>
                <w:lang w:eastAsia="zh-CN"/>
              </w:rPr>
              <w:t>里斯本</w:t>
            </w:r>
            <w:r>
              <w:rPr>
                <w:rFonts w:ascii="SimSun" w:hAnsi="SimSun"/>
                <w:color w:val="000000"/>
                <w:sz w:val="16"/>
                <w:szCs w:val="16"/>
                <w:lang w:eastAsia="zh-CN"/>
              </w:rPr>
              <w:t>）</w:t>
            </w:r>
          </w:p>
        </w:tc>
        <w:tc>
          <w:tcPr>
            <w:tcW w:w="1572" w:type="pct"/>
            <w:shd w:val="clear" w:color="auto" w:fill="auto"/>
            <w:tcMar>
              <w:left w:w="58" w:type="dxa"/>
              <w:right w:w="58" w:type="dxa"/>
            </w:tcMar>
          </w:tcPr>
          <w:p w:rsidR="006F14D7"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0D5184">
              <w:rPr>
                <w:rFonts w:ascii="Times New Roman" w:hAnsi="SimSun"/>
                <w:color w:val="002060"/>
                <w:sz w:val="16"/>
                <w:szCs w:val="16"/>
                <w:lang w:eastAsia="zh-CN"/>
              </w:rPr>
              <w:t>通过</w:t>
            </w:r>
            <w:r w:rsidR="006F14D7" w:rsidRPr="004F1211">
              <w:rPr>
                <w:rFonts w:ascii="SimSun" w:hAnsi="SimSun"/>
                <w:color w:val="002060"/>
                <w:sz w:val="16"/>
                <w:szCs w:val="16"/>
                <w:lang w:eastAsia="zh-CN"/>
              </w:rPr>
              <w:t>WIPO</w:t>
            </w:r>
            <w:r w:rsidR="006F14D7" w:rsidRPr="000D5184">
              <w:rPr>
                <w:rFonts w:ascii="Times New Roman" w:hAnsi="SimSun"/>
                <w:color w:val="002060"/>
                <w:sz w:val="16"/>
                <w:szCs w:val="16"/>
                <w:lang w:eastAsia="zh-CN"/>
              </w:rPr>
              <w:t>查询通知系统</w:t>
            </w:r>
            <w:r w:rsidR="006F14D7">
              <w:rPr>
                <w:rFonts w:ascii="Times New Roman" w:hAnsi="SimSun"/>
                <w:color w:val="002060"/>
                <w:sz w:val="16"/>
                <w:szCs w:val="16"/>
                <w:lang w:eastAsia="zh-CN"/>
              </w:rPr>
              <w:t>（</w:t>
            </w:r>
            <w:r w:rsidR="006F14D7" w:rsidRPr="004F1211">
              <w:rPr>
                <w:rFonts w:ascii="SimSun" w:hAnsi="SimSun"/>
                <w:color w:val="002060"/>
                <w:sz w:val="16"/>
                <w:szCs w:val="16"/>
                <w:lang w:eastAsia="zh-CN"/>
              </w:rPr>
              <w:t>WINS</w:t>
            </w:r>
            <w:r w:rsidR="006F14D7">
              <w:rPr>
                <w:rFonts w:ascii="Times New Roman" w:hAnsi="SimSun"/>
                <w:color w:val="002060"/>
                <w:sz w:val="16"/>
                <w:szCs w:val="16"/>
                <w:lang w:eastAsia="zh-CN"/>
              </w:rPr>
              <w:t>）</w:t>
            </w:r>
            <w:r w:rsidR="006F14D7" w:rsidRPr="000D5184">
              <w:rPr>
                <w:rFonts w:ascii="Times New Roman" w:hAnsi="SimSun"/>
                <w:color w:val="002060"/>
                <w:sz w:val="16"/>
                <w:szCs w:val="16"/>
                <w:lang w:eastAsia="zh-CN"/>
              </w:rPr>
              <w:t>简化执行通知的程序</w:t>
            </w:r>
          </w:p>
          <w:p w:rsidR="006F14D7"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6F14D7" w:rsidRPr="000D5184">
              <w:rPr>
                <w:rFonts w:ascii="Times New Roman" w:hAnsi="SimSun"/>
                <w:color w:val="000000"/>
                <w:sz w:val="16"/>
                <w:szCs w:val="16"/>
                <w:lang w:eastAsia="zh-CN"/>
              </w:rPr>
              <w:t>现有数据录入工具</w:t>
            </w:r>
          </w:p>
          <w:p w:rsidR="006F14D7" w:rsidRPr="004F1211" w:rsidRDefault="006F14D7" w:rsidP="00285F2D">
            <w:pPr>
              <w:spacing w:afterLines="30" w:after="72" w:line="240" w:lineRule="auto"/>
              <w:rPr>
                <w:rFonts w:ascii="SimSun" w:hAnsi="SimSun"/>
                <w:color w:val="000000"/>
                <w:sz w:val="16"/>
                <w:szCs w:val="16"/>
                <w:lang w:eastAsia="zh-CN"/>
              </w:rPr>
            </w:pPr>
            <w:r w:rsidRPr="000D5184">
              <w:rPr>
                <w:rFonts w:ascii="Times New Roman" w:hAnsi="SimSun"/>
                <w:color w:val="000000"/>
                <w:sz w:val="16"/>
                <w:szCs w:val="16"/>
                <w:lang w:eastAsia="zh-CN"/>
              </w:rPr>
              <w:t>当前公报和数据库</w:t>
            </w:r>
          </w:p>
        </w:tc>
        <w:tc>
          <w:tcPr>
            <w:tcW w:w="516" w:type="pct"/>
            <w:shd w:val="clear" w:color="auto" w:fill="auto"/>
            <w:tcMar>
              <w:top w:w="110" w:type="dxa"/>
              <w:left w:w="58" w:type="dxa"/>
              <w:right w:w="58" w:type="dxa"/>
            </w:tcMar>
          </w:tcPr>
          <w:p w:rsidR="006F14D7" w:rsidRPr="004F1211" w:rsidRDefault="006F14D7" w:rsidP="00524DFD">
            <w:pPr>
              <w:spacing w:afterLines="30" w:after="72" w:line="240" w:lineRule="auto"/>
              <w:rPr>
                <w:rFonts w:ascii="SimSun" w:hAnsi="SimSun"/>
                <w:color w:val="000000"/>
                <w:sz w:val="16"/>
                <w:szCs w:val="16"/>
                <w:lang w:eastAsia="zh-CN"/>
              </w:rPr>
            </w:pPr>
            <w:r w:rsidRPr="000D5184">
              <w:rPr>
                <w:rFonts w:ascii="Times New Roman" w:hAnsi="SimSun"/>
                <w:color w:val="000000"/>
                <w:sz w:val="16"/>
                <w:szCs w:val="16"/>
                <w:lang w:eastAsia="zh-CN"/>
              </w:rPr>
              <w:t>改进数据录入工具</w:t>
            </w:r>
            <w:r w:rsidR="00524DFD">
              <w:rPr>
                <w:rFonts w:ascii="Times New Roman" w:hAnsi="SimSun" w:hint="eastAsia"/>
                <w:color w:val="000000"/>
                <w:sz w:val="16"/>
                <w:szCs w:val="16"/>
                <w:lang w:eastAsia="zh-CN"/>
              </w:rPr>
              <w:br/>
            </w:r>
            <w:r w:rsidR="00524DFD">
              <w:rPr>
                <w:rFonts w:ascii="Times New Roman" w:hAnsi="SimSun"/>
                <w:color w:val="000000"/>
                <w:sz w:val="16"/>
                <w:szCs w:val="16"/>
                <w:lang w:eastAsia="zh-CN"/>
              </w:rPr>
              <w:br/>
            </w:r>
            <w:r w:rsidR="00524DFD">
              <w:rPr>
                <w:rFonts w:ascii="SimSun" w:hAnsi="SimSun" w:hint="eastAsia"/>
                <w:color w:val="000000"/>
                <w:sz w:val="16"/>
                <w:szCs w:val="16"/>
                <w:lang w:eastAsia="zh-CN"/>
              </w:rPr>
              <w:br/>
            </w:r>
            <w:r w:rsidRPr="000D5184">
              <w:rPr>
                <w:rFonts w:ascii="Times New Roman" w:hAnsi="SimSun"/>
                <w:color w:val="000000"/>
                <w:sz w:val="16"/>
                <w:szCs w:val="16"/>
                <w:lang w:eastAsia="zh-CN"/>
              </w:rPr>
              <w:t>将公告纳入里斯本特快数据库</w:t>
            </w:r>
          </w:p>
        </w:tc>
        <w:tc>
          <w:tcPr>
            <w:tcW w:w="1354" w:type="pct"/>
            <w:gridSpan w:val="2"/>
            <w:shd w:val="clear" w:color="auto" w:fill="FFFFFF"/>
            <w:tcMar>
              <w:top w:w="110" w:type="dxa"/>
              <w:left w:w="58" w:type="dxa"/>
              <w:right w:w="58" w:type="dxa"/>
            </w:tcMar>
          </w:tcPr>
          <w:p w:rsidR="006F14D7" w:rsidRPr="00C7239B" w:rsidRDefault="006F14D7" w:rsidP="001E41FE">
            <w:pPr>
              <w:spacing w:afterLines="30" w:after="72" w:line="240" w:lineRule="auto"/>
              <w:jc w:val="both"/>
              <w:rPr>
                <w:rFonts w:ascii="SimSun" w:hAnsi="SimSun"/>
                <w:color w:val="000000"/>
                <w:sz w:val="16"/>
                <w:szCs w:val="16"/>
                <w:lang w:eastAsia="zh-CN"/>
              </w:rPr>
            </w:pPr>
            <w:r w:rsidRPr="00C7239B">
              <w:rPr>
                <w:rFonts w:ascii="SimSun" w:hAnsi="SimSun"/>
                <w:color w:val="000000"/>
                <w:sz w:val="16"/>
                <w:szCs w:val="16"/>
                <w:lang w:eastAsia="zh-CN"/>
              </w:rPr>
              <w:t>为进一步加强现有IT工具而提供的商业投入，以期生成给主管当局的电子通知，包括相关证明和</w:t>
            </w:r>
            <w:r w:rsidR="00524DFD" w:rsidRPr="00C7239B">
              <w:rPr>
                <w:rFonts w:ascii="SimSun" w:hAnsi="SimSun" w:hint="eastAsia"/>
                <w:color w:val="000000"/>
                <w:sz w:val="16"/>
                <w:szCs w:val="16"/>
                <w:lang w:eastAsia="zh-CN"/>
              </w:rPr>
              <w:t>官方通信</w:t>
            </w:r>
          </w:p>
          <w:p w:rsidR="006F14D7" w:rsidRPr="004F1211" w:rsidRDefault="006F14D7" w:rsidP="001E41FE">
            <w:pPr>
              <w:spacing w:afterLines="30" w:after="72" w:line="240" w:lineRule="auto"/>
              <w:jc w:val="both"/>
              <w:rPr>
                <w:rFonts w:ascii="SimSun" w:hAnsi="SimSun"/>
                <w:color w:val="000000"/>
                <w:sz w:val="16"/>
                <w:szCs w:val="16"/>
                <w:lang w:eastAsia="zh-CN"/>
              </w:rPr>
            </w:pPr>
            <w:r w:rsidRPr="00C7239B">
              <w:rPr>
                <w:rFonts w:ascii="SimSun" w:hAnsi="SimSun"/>
                <w:color w:val="000000"/>
                <w:sz w:val="16"/>
                <w:szCs w:val="16"/>
                <w:lang w:eastAsia="zh-CN"/>
              </w:rPr>
              <w:t>将里斯本公告纳入</w:t>
            </w:r>
            <w:r w:rsidRPr="00C7239B">
              <w:rPr>
                <w:rFonts w:ascii="SimSun" w:hAnsi="SimSun" w:hint="eastAsia"/>
                <w:color w:val="000000"/>
                <w:sz w:val="16"/>
                <w:szCs w:val="16"/>
                <w:lang w:eastAsia="zh-CN"/>
              </w:rPr>
              <w:t>Lisbon Express</w:t>
            </w:r>
            <w:r w:rsidRPr="00C7239B">
              <w:rPr>
                <w:rFonts w:ascii="SimSun" w:hAnsi="SimSun"/>
                <w:color w:val="000000"/>
                <w:sz w:val="16"/>
                <w:szCs w:val="16"/>
                <w:lang w:eastAsia="zh-CN"/>
              </w:rPr>
              <w:t>数据库的工作被推迟</w:t>
            </w:r>
          </w:p>
        </w:tc>
        <w:tc>
          <w:tcPr>
            <w:tcW w:w="479" w:type="pct"/>
            <w:shd w:val="clear" w:color="auto" w:fill="auto"/>
            <w:tcMar>
              <w:top w:w="110" w:type="dxa"/>
              <w:left w:w="58" w:type="dxa"/>
              <w:right w:w="58" w:type="dxa"/>
            </w:tcMar>
          </w:tcPr>
          <w:p w:rsidR="006F14D7" w:rsidRPr="004F1211" w:rsidRDefault="006F14D7" w:rsidP="00285F2D">
            <w:pPr>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p w:rsidR="006F14D7" w:rsidRPr="004F1211" w:rsidRDefault="006F14D7" w:rsidP="00285F2D">
            <w:pPr>
              <w:spacing w:afterLines="30" w:after="72" w:line="240" w:lineRule="auto"/>
              <w:jc w:val="center"/>
              <w:rPr>
                <w:rFonts w:ascii="SimSun" w:hAnsi="SimSun"/>
                <w:color w:val="00B050"/>
                <w:sz w:val="16"/>
                <w:szCs w:val="16"/>
              </w:rPr>
            </w:pPr>
          </w:p>
          <w:p w:rsidR="006F14D7" w:rsidRPr="004F1211" w:rsidRDefault="006F14D7" w:rsidP="00285F2D">
            <w:pPr>
              <w:spacing w:afterLines="30" w:after="72" w:line="240" w:lineRule="auto"/>
              <w:jc w:val="center"/>
              <w:rPr>
                <w:rFonts w:ascii="SimSun" w:hAnsi="SimSun"/>
                <w:color w:val="00B050"/>
                <w:sz w:val="16"/>
                <w:szCs w:val="16"/>
              </w:rPr>
            </w:pPr>
          </w:p>
          <w:p w:rsidR="00EF4A02" w:rsidRDefault="00EF4A02" w:rsidP="00285F2D">
            <w:pPr>
              <w:spacing w:afterLines="30" w:after="72" w:line="240" w:lineRule="auto"/>
              <w:jc w:val="center"/>
              <w:rPr>
                <w:rFonts w:ascii="SimSun" w:hAnsi="SimSun"/>
                <w:b/>
                <w:color w:val="FF0000"/>
                <w:sz w:val="16"/>
                <w:szCs w:val="16"/>
                <w:lang w:eastAsia="zh-CN"/>
              </w:rPr>
            </w:pPr>
          </w:p>
          <w:p w:rsidR="006F14D7" w:rsidRPr="004F1211" w:rsidRDefault="00452317" w:rsidP="00285F2D">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6F14D7" w:rsidRPr="000D5184" w:rsidTr="00791549">
        <w:trPr>
          <w:jc w:val="center"/>
        </w:trPr>
        <w:tc>
          <w:tcPr>
            <w:tcW w:w="1079" w:type="pct"/>
            <w:shd w:val="clear" w:color="auto" w:fill="auto"/>
            <w:tcMar>
              <w:left w:w="58" w:type="dxa"/>
              <w:right w:w="58" w:type="dxa"/>
            </w:tcMar>
          </w:tcPr>
          <w:p w:rsidR="006F14D7" w:rsidRPr="000D5184" w:rsidRDefault="006F14D7" w:rsidP="001E41FE">
            <w:pPr>
              <w:spacing w:afterLines="30" w:after="72" w:line="240" w:lineRule="auto"/>
              <w:jc w:val="both"/>
              <w:rPr>
                <w:rFonts w:ascii="Times New Roman" w:hAnsi="Times New Roman"/>
                <w:color w:val="000000"/>
                <w:sz w:val="16"/>
                <w:szCs w:val="16"/>
                <w:lang w:eastAsia="zh-CN"/>
              </w:rPr>
            </w:pPr>
            <w:r w:rsidRPr="000D5184">
              <w:rPr>
                <w:rFonts w:ascii="Times New Roman" w:hAnsi="SimSun"/>
                <w:color w:val="000000"/>
                <w:sz w:val="16"/>
                <w:szCs w:val="16"/>
                <w:lang w:eastAsia="zh-CN"/>
              </w:rPr>
              <w:t>里斯本注册簿的电子服务得到改进</w:t>
            </w:r>
          </w:p>
        </w:tc>
        <w:tc>
          <w:tcPr>
            <w:tcW w:w="1572" w:type="pct"/>
            <w:shd w:val="clear" w:color="auto" w:fill="auto"/>
            <w:tcMar>
              <w:left w:w="58" w:type="dxa"/>
              <w:right w:w="58" w:type="dxa"/>
            </w:tcMar>
          </w:tcPr>
          <w:p w:rsidR="006F14D7" w:rsidRPr="004F1211" w:rsidRDefault="00774CFE" w:rsidP="00AD32F9">
            <w:pPr>
              <w:spacing w:afterLines="30" w:after="72" w:line="240" w:lineRule="auto"/>
              <w:rPr>
                <w:rFonts w:ascii="SimSun" w:hAnsi="SimSun"/>
                <w:color w:val="00000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6F14D7" w:rsidRPr="004F1211">
              <w:rPr>
                <w:rFonts w:ascii="SimSun" w:hAnsi="SimSun"/>
                <w:color w:val="002060"/>
                <w:sz w:val="16"/>
                <w:szCs w:val="16"/>
                <w:lang w:eastAsia="zh-CN"/>
              </w:rPr>
              <w:t>2014</w:t>
            </w:r>
            <w:r w:rsidR="006F14D7" w:rsidRPr="000D5184">
              <w:rPr>
                <w:rFonts w:ascii="Times New Roman" w:hAnsi="SimSun"/>
                <w:color w:val="002060"/>
                <w:sz w:val="16"/>
                <w:szCs w:val="16"/>
                <w:lang w:eastAsia="zh-CN"/>
              </w:rPr>
              <w:t>年完成并在</w:t>
            </w:r>
            <w:r w:rsidR="006F14D7" w:rsidRPr="004F1211">
              <w:rPr>
                <w:rFonts w:ascii="SimSun" w:hAnsi="SimSun"/>
                <w:color w:val="002060"/>
                <w:sz w:val="16"/>
                <w:szCs w:val="16"/>
                <w:lang w:eastAsia="zh-CN"/>
              </w:rPr>
              <w:t>WIPO</w:t>
            </w:r>
            <w:r w:rsidR="006F14D7" w:rsidRPr="000D5184">
              <w:rPr>
                <w:rFonts w:ascii="Times New Roman" w:hAnsi="SimSun"/>
                <w:color w:val="002060"/>
                <w:sz w:val="16"/>
                <w:szCs w:val="16"/>
                <w:lang w:eastAsia="zh-CN"/>
              </w:rPr>
              <w:t>网站上部署了把国际注册簿和里斯本特快数据库相关联的电子界面。</w:t>
            </w:r>
          </w:p>
          <w:p w:rsidR="006F14D7" w:rsidRPr="004F1211" w:rsidRDefault="00D154F6" w:rsidP="00AD32F9">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6F14D7" w:rsidRPr="000D5184">
              <w:rPr>
                <w:rFonts w:ascii="Times New Roman" w:hAnsi="SimSun"/>
                <w:color w:val="000000"/>
                <w:sz w:val="16"/>
                <w:szCs w:val="16"/>
                <w:lang w:eastAsia="zh-CN"/>
              </w:rPr>
              <w:t>初步使用电子注册簿</w:t>
            </w:r>
          </w:p>
        </w:tc>
        <w:tc>
          <w:tcPr>
            <w:tcW w:w="516" w:type="pct"/>
            <w:shd w:val="clear" w:color="auto" w:fill="auto"/>
            <w:tcMar>
              <w:top w:w="110" w:type="dxa"/>
              <w:left w:w="58" w:type="dxa"/>
              <w:right w:w="58" w:type="dxa"/>
            </w:tcMar>
          </w:tcPr>
          <w:p w:rsidR="006F14D7" w:rsidRPr="000D5184" w:rsidRDefault="006F14D7" w:rsidP="00AD32F9">
            <w:pPr>
              <w:pStyle w:val="Default"/>
              <w:autoSpaceDE/>
              <w:autoSpaceDN/>
              <w:adjustRightInd/>
              <w:spacing w:afterLines="30" w:after="72"/>
              <w:ind w:right="0"/>
              <w:rPr>
                <w:rFonts w:ascii="Times New Roman" w:hAnsi="Times New Roman" w:cs="Times New Roman"/>
                <w:sz w:val="16"/>
                <w:szCs w:val="16"/>
              </w:rPr>
            </w:pPr>
            <w:r w:rsidRPr="000D5184">
              <w:rPr>
                <w:rFonts w:ascii="SimSun" w:eastAsia="SimSun" w:hAnsi="SimSun" w:cs="SimSun" w:hint="eastAsia"/>
                <w:sz w:val="16"/>
                <w:szCs w:val="16"/>
              </w:rPr>
              <w:t>电</w:t>
            </w:r>
            <w:r w:rsidRPr="006E17BE">
              <w:rPr>
                <w:rFonts w:ascii="SimSun" w:eastAsia="SimSun" w:hAnsi="SimSun" w:cs="Batang" w:hint="eastAsia"/>
                <w:sz w:val="16"/>
                <w:szCs w:val="16"/>
              </w:rPr>
              <w:t>子申</w:t>
            </w:r>
            <w:r w:rsidRPr="000D5184">
              <w:rPr>
                <w:rFonts w:ascii="SimSun" w:eastAsia="SimSun" w:hAnsi="SimSun" w:cs="SimSun" w:hint="eastAsia"/>
                <w:sz w:val="16"/>
                <w:szCs w:val="16"/>
              </w:rPr>
              <w:t>请网络</w:t>
            </w:r>
            <w:r w:rsidRPr="006E17BE">
              <w:rPr>
                <w:rFonts w:ascii="SimSun" w:eastAsia="SimSun" w:hAnsi="SimSun" w:cs="Batang" w:hint="eastAsia"/>
                <w:sz w:val="16"/>
                <w:szCs w:val="16"/>
              </w:rPr>
              <w:t>表</w:t>
            </w:r>
            <w:r w:rsidRPr="000D5184">
              <w:rPr>
                <w:rFonts w:ascii="SimSun" w:eastAsia="SimSun" w:hAnsi="SimSun" w:cs="SimSun" w:hint="eastAsia"/>
                <w:sz w:val="16"/>
                <w:szCs w:val="16"/>
              </w:rPr>
              <w:t>单</w:t>
            </w:r>
          </w:p>
        </w:tc>
        <w:tc>
          <w:tcPr>
            <w:tcW w:w="1354" w:type="pct"/>
            <w:gridSpan w:val="2"/>
            <w:shd w:val="clear" w:color="auto" w:fill="FFFFFF"/>
            <w:tcMar>
              <w:top w:w="110" w:type="dxa"/>
              <w:left w:w="58" w:type="dxa"/>
              <w:right w:w="58" w:type="dxa"/>
            </w:tcMar>
          </w:tcPr>
          <w:p w:rsidR="006F14D7" w:rsidRPr="004F1211" w:rsidRDefault="006F14D7"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Pr>
                <w:rFonts w:ascii="Times New Roman" w:hAnsi="SimSun"/>
                <w:color w:val="000000"/>
                <w:sz w:val="16"/>
                <w:szCs w:val="16"/>
                <w:lang w:eastAsia="zh-CN"/>
              </w:rPr>
              <w:t>年末</w:t>
            </w:r>
            <w:r w:rsidRPr="000D5184">
              <w:rPr>
                <w:rFonts w:ascii="Times New Roman" w:hAnsi="SimSun"/>
                <w:color w:val="000000"/>
                <w:sz w:val="16"/>
                <w:szCs w:val="16"/>
                <w:lang w:eastAsia="zh-CN"/>
              </w:rPr>
              <w:t>，编制电子申请表的工作仍然处于探索阶段</w:t>
            </w:r>
          </w:p>
        </w:tc>
        <w:tc>
          <w:tcPr>
            <w:tcW w:w="479" w:type="pct"/>
            <w:shd w:val="clear" w:color="auto" w:fill="auto"/>
            <w:tcMar>
              <w:top w:w="110" w:type="dxa"/>
              <w:left w:w="58" w:type="dxa"/>
              <w:right w:w="58" w:type="dxa"/>
            </w:tcMar>
          </w:tcPr>
          <w:p w:rsidR="006F14D7" w:rsidRPr="004F1211" w:rsidRDefault="00452317" w:rsidP="00AD32F9">
            <w:pPr>
              <w:spacing w:afterLines="30" w:after="72" w:line="240" w:lineRule="auto"/>
              <w:jc w:val="center"/>
              <w:rPr>
                <w:rFonts w:ascii="SimSun" w:hAnsi="SimSun"/>
                <w:color w:val="FF0000"/>
                <w:sz w:val="16"/>
                <w:szCs w:val="16"/>
              </w:rPr>
            </w:pPr>
            <w:r>
              <w:rPr>
                <w:rFonts w:ascii="SimSun" w:hAnsi="SimSun"/>
                <w:b/>
                <w:color w:val="FF0000"/>
                <w:sz w:val="16"/>
                <w:szCs w:val="16"/>
              </w:rPr>
              <w:t>不符合</w:t>
            </w:r>
            <w:r>
              <w:rPr>
                <w:rFonts w:ascii="SimSun" w:hAnsi="SimSun"/>
                <w:b/>
                <w:color w:val="FF0000"/>
                <w:sz w:val="16"/>
                <w:szCs w:val="16"/>
              </w:rPr>
              <w:br/>
              <w:t>预期</w:t>
            </w:r>
          </w:p>
        </w:tc>
      </w:tr>
    </w:tbl>
    <w:p w:rsidR="006F14D7" w:rsidRPr="004F1211" w:rsidRDefault="006F14D7" w:rsidP="00291179">
      <w:pPr>
        <w:spacing w:line="240" w:lineRule="auto"/>
        <w:rPr>
          <w:rFonts w:ascii="SimSun" w:hAnsi="SimSun"/>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6"/>
      </w:tblGrid>
      <w:tr w:rsidR="006F14D7" w:rsidRPr="000D5184" w:rsidTr="006F14D7">
        <w:trPr>
          <w:trHeight w:val="423"/>
          <w:jc w:val="center"/>
        </w:trPr>
        <w:tc>
          <w:tcPr>
            <w:tcW w:w="9571" w:type="dxa"/>
            <w:shd w:val="clear" w:color="auto" w:fill="C6D9F1" w:themeFill="text2" w:themeFillTint="33"/>
            <w:vAlign w:val="center"/>
          </w:tcPr>
          <w:p w:rsidR="006F14D7" w:rsidRPr="00A20641" w:rsidRDefault="006F14D7" w:rsidP="00A20641">
            <w:pPr>
              <w:keepNext/>
              <w:keepLines/>
              <w:spacing w:after="0" w:line="240" w:lineRule="auto"/>
              <w:jc w:val="center"/>
              <w:rPr>
                <w:rFonts w:ascii="SimSun" w:eastAsia="SimSun" w:hAnsi="SimSun"/>
                <w:b/>
                <w:sz w:val="21"/>
                <w:lang w:eastAsia="zh-CN"/>
              </w:rPr>
            </w:pPr>
            <w:r w:rsidRPr="00A20641">
              <w:rPr>
                <w:rFonts w:ascii="SimSun" w:eastAsia="SimSun" w:hAnsi="SimSun"/>
                <w:b/>
                <w:sz w:val="21"/>
                <w:lang w:eastAsia="zh-CN"/>
              </w:rPr>
              <w:t>计划32资源利用情况</w:t>
            </w:r>
          </w:p>
        </w:tc>
      </w:tr>
    </w:tbl>
    <w:p w:rsidR="006F14D7"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6F14D7"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667"/>
        <w:gridCol w:w="4012"/>
        <w:gridCol w:w="1464"/>
        <w:gridCol w:w="1464"/>
        <w:gridCol w:w="191"/>
        <w:gridCol w:w="1274"/>
      </w:tblGrid>
      <w:tr w:rsidR="006F14D7" w:rsidRPr="00606AE6" w:rsidTr="00012194">
        <w:trPr>
          <w:jc w:val="center"/>
        </w:trPr>
        <w:tc>
          <w:tcPr>
            <w:tcW w:w="4679" w:type="dxa"/>
            <w:gridSpan w:val="2"/>
            <w:tcBorders>
              <w:top w:val="nil"/>
              <w:left w:val="nil"/>
              <w:bottom w:val="nil"/>
              <w:right w:val="nil"/>
            </w:tcBorders>
            <w:shd w:val="clear" w:color="000000" w:fill="C5D9F1"/>
            <w:noWrap/>
            <w:vAlign w:val="center"/>
            <w:hideMark/>
          </w:tcPr>
          <w:p w:rsidR="006F14D7" w:rsidRPr="00606AE6" w:rsidRDefault="006F14D7" w:rsidP="00B35E70">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6F14D7" w:rsidRPr="00606AE6" w:rsidRDefault="006F14D7" w:rsidP="00B35E70">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2016/17年核定预算</w:t>
            </w:r>
          </w:p>
        </w:tc>
        <w:tc>
          <w:tcPr>
            <w:tcW w:w="1464" w:type="dxa"/>
            <w:tcBorders>
              <w:top w:val="nil"/>
              <w:left w:val="nil"/>
              <w:bottom w:val="nil"/>
              <w:right w:val="nil"/>
            </w:tcBorders>
            <w:shd w:val="clear" w:color="000000" w:fill="C5D9F1"/>
            <w:vAlign w:val="center"/>
            <w:hideMark/>
          </w:tcPr>
          <w:p w:rsidR="006F14D7" w:rsidRPr="00606AE6" w:rsidRDefault="006F14D7" w:rsidP="00B35E70">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2016/17年调剂使用后预算</w:t>
            </w:r>
          </w:p>
        </w:tc>
        <w:tc>
          <w:tcPr>
            <w:tcW w:w="1465" w:type="dxa"/>
            <w:gridSpan w:val="2"/>
            <w:tcBorders>
              <w:top w:val="nil"/>
              <w:left w:val="nil"/>
              <w:bottom w:val="nil"/>
              <w:right w:val="nil"/>
            </w:tcBorders>
            <w:shd w:val="clear" w:color="000000" w:fill="C5D9F1"/>
            <w:vAlign w:val="center"/>
            <w:hideMark/>
          </w:tcPr>
          <w:p w:rsidR="006F14D7" w:rsidRPr="00606AE6" w:rsidRDefault="009B1FE4" w:rsidP="00B35E70">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6F14D7" w:rsidRPr="000D5184" w:rsidTr="00012194">
        <w:trPr>
          <w:jc w:val="center"/>
        </w:trPr>
        <w:tc>
          <w:tcPr>
            <w:tcW w:w="667" w:type="dxa"/>
            <w:tcBorders>
              <w:top w:val="nil"/>
              <w:left w:val="nil"/>
              <w:bottom w:val="nil"/>
              <w:right w:val="nil"/>
            </w:tcBorders>
            <w:shd w:val="clear" w:color="auto" w:fill="auto"/>
            <w:noWrap/>
            <w:vAlign w:val="center"/>
            <w:hideMark/>
          </w:tcPr>
          <w:p w:rsidR="006F14D7" w:rsidRPr="004F1211" w:rsidRDefault="006F14D7" w:rsidP="00C7239B">
            <w:pPr>
              <w:spacing w:beforeLines="30" w:before="72" w:afterLines="30" w:after="72" w:line="240" w:lineRule="auto"/>
              <w:rPr>
                <w:rFonts w:ascii="SimSun" w:hAnsi="SimSun"/>
                <w:sz w:val="16"/>
                <w:szCs w:val="16"/>
              </w:rPr>
            </w:pPr>
            <w:r w:rsidRPr="000D5184">
              <w:rPr>
                <w:rFonts w:ascii="Times New Roman" w:hAnsi="SimSun"/>
                <w:sz w:val="16"/>
                <w:szCs w:val="16"/>
                <w:lang w:eastAsia="zh-CN"/>
              </w:rPr>
              <w:t>二</w:t>
            </w:r>
            <w:r w:rsidRPr="004F1211">
              <w:rPr>
                <w:rFonts w:ascii="SimSun" w:hAnsi="SimSun"/>
                <w:sz w:val="16"/>
                <w:szCs w:val="16"/>
              </w:rPr>
              <w:t>.10</w:t>
            </w:r>
          </w:p>
        </w:tc>
        <w:tc>
          <w:tcPr>
            <w:tcW w:w="4012" w:type="dxa"/>
            <w:tcBorders>
              <w:top w:val="nil"/>
              <w:left w:val="nil"/>
              <w:bottom w:val="nil"/>
              <w:right w:val="nil"/>
            </w:tcBorders>
            <w:shd w:val="clear" w:color="auto" w:fill="auto"/>
            <w:vAlign w:val="center"/>
            <w:hideMark/>
          </w:tcPr>
          <w:p w:rsidR="006F14D7" w:rsidRPr="000D5184" w:rsidRDefault="006F14D7" w:rsidP="001E41FE">
            <w:pPr>
              <w:spacing w:beforeLines="30" w:before="72" w:afterLines="30" w:after="72" w:line="240" w:lineRule="auto"/>
              <w:jc w:val="both"/>
              <w:rPr>
                <w:rFonts w:ascii="Times New Roman" w:hAnsi="Times New Roman"/>
                <w:sz w:val="16"/>
                <w:szCs w:val="16"/>
                <w:lang w:eastAsia="zh-CN"/>
              </w:rPr>
            </w:pPr>
            <w:r w:rsidRPr="000D5184">
              <w:rPr>
                <w:rFonts w:ascii="Times New Roman" w:hAnsi="SimSun"/>
                <w:sz w:val="16"/>
                <w:szCs w:val="16"/>
                <w:lang w:eastAsia="zh-CN"/>
              </w:rPr>
              <w:t>里斯本体系得到更广泛和更好的利用，其中包括发展中国家和最不发达国家的利用</w:t>
            </w:r>
          </w:p>
        </w:tc>
        <w:tc>
          <w:tcPr>
            <w:tcW w:w="1464" w:type="dxa"/>
            <w:tcBorders>
              <w:top w:val="nil"/>
              <w:left w:val="nil"/>
              <w:bottom w:val="nil"/>
              <w:right w:val="nil"/>
            </w:tcBorders>
            <w:shd w:val="clear" w:color="auto" w:fill="auto"/>
            <w:noWrap/>
            <w:vAlign w:val="center"/>
            <w:hideMark/>
          </w:tcPr>
          <w:p w:rsidR="006F14D7" w:rsidRPr="000D5184" w:rsidRDefault="006F14D7" w:rsidP="00C7239B">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785</w:t>
            </w:r>
          </w:p>
        </w:tc>
        <w:tc>
          <w:tcPr>
            <w:tcW w:w="1464" w:type="dxa"/>
            <w:tcBorders>
              <w:top w:val="nil"/>
              <w:left w:val="nil"/>
              <w:bottom w:val="nil"/>
              <w:right w:val="nil"/>
            </w:tcBorders>
            <w:shd w:val="clear" w:color="auto" w:fill="auto"/>
            <w:noWrap/>
            <w:vAlign w:val="center"/>
            <w:hideMark/>
          </w:tcPr>
          <w:p w:rsidR="006F14D7" w:rsidRPr="000D5184" w:rsidRDefault="006F14D7" w:rsidP="00C7239B">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996</w:t>
            </w:r>
          </w:p>
        </w:tc>
        <w:tc>
          <w:tcPr>
            <w:tcW w:w="1465" w:type="dxa"/>
            <w:gridSpan w:val="2"/>
            <w:tcBorders>
              <w:top w:val="nil"/>
              <w:left w:val="nil"/>
              <w:bottom w:val="nil"/>
              <w:right w:val="nil"/>
            </w:tcBorders>
            <w:shd w:val="clear" w:color="auto" w:fill="auto"/>
            <w:noWrap/>
            <w:vAlign w:val="center"/>
            <w:hideMark/>
          </w:tcPr>
          <w:p w:rsidR="006F14D7" w:rsidRPr="004F1211" w:rsidRDefault="006F14D7" w:rsidP="00C7239B">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374</w:t>
            </w:r>
          </w:p>
        </w:tc>
      </w:tr>
      <w:tr w:rsidR="006F14D7" w:rsidRPr="000D5184" w:rsidTr="00012194">
        <w:trPr>
          <w:jc w:val="center"/>
        </w:trPr>
        <w:tc>
          <w:tcPr>
            <w:tcW w:w="667" w:type="dxa"/>
            <w:tcBorders>
              <w:top w:val="nil"/>
              <w:left w:val="nil"/>
              <w:bottom w:val="nil"/>
              <w:right w:val="nil"/>
            </w:tcBorders>
            <w:shd w:val="clear" w:color="auto" w:fill="auto"/>
            <w:noWrap/>
            <w:vAlign w:val="center"/>
            <w:hideMark/>
          </w:tcPr>
          <w:p w:rsidR="006F14D7" w:rsidRPr="004F1211" w:rsidRDefault="006F14D7" w:rsidP="00C7239B">
            <w:pPr>
              <w:spacing w:beforeLines="30" w:before="72" w:afterLines="30" w:after="72" w:line="240" w:lineRule="auto"/>
              <w:rPr>
                <w:rFonts w:ascii="SimSun" w:hAnsi="SimSun"/>
                <w:sz w:val="16"/>
                <w:szCs w:val="16"/>
              </w:rPr>
            </w:pPr>
            <w:r w:rsidRPr="000D5184">
              <w:rPr>
                <w:rFonts w:ascii="Times New Roman" w:hAnsi="SimSun"/>
                <w:sz w:val="16"/>
                <w:szCs w:val="16"/>
                <w:lang w:eastAsia="zh-CN"/>
              </w:rPr>
              <w:t>二</w:t>
            </w:r>
            <w:r w:rsidRPr="004F1211">
              <w:rPr>
                <w:rFonts w:ascii="SimSun" w:hAnsi="SimSun"/>
                <w:sz w:val="16"/>
                <w:szCs w:val="16"/>
              </w:rPr>
              <w:t>.11</w:t>
            </w:r>
          </w:p>
        </w:tc>
        <w:tc>
          <w:tcPr>
            <w:tcW w:w="4012" w:type="dxa"/>
            <w:tcBorders>
              <w:top w:val="nil"/>
              <w:left w:val="nil"/>
              <w:bottom w:val="nil"/>
              <w:right w:val="nil"/>
            </w:tcBorders>
            <w:shd w:val="clear" w:color="auto" w:fill="auto"/>
            <w:vAlign w:val="center"/>
            <w:hideMark/>
          </w:tcPr>
          <w:p w:rsidR="006F14D7" w:rsidRPr="000D5184" w:rsidRDefault="006F14D7" w:rsidP="001E41FE">
            <w:pPr>
              <w:spacing w:beforeLines="30" w:before="72" w:afterLines="30" w:after="72" w:line="240" w:lineRule="auto"/>
              <w:jc w:val="both"/>
              <w:rPr>
                <w:rFonts w:ascii="Times New Roman" w:hAnsi="Times New Roman"/>
                <w:sz w:val="16"/>
                <w:szCs w:val="16"/>
                <w:lang w:eastAsia="zh-CN"/>
              </w:rPr>
            </w:pPr>
            <w:r w:rsidRPr="000D5184">
              <w:rPr>
                <w:rFonts w:ascii="Times New Roman" w:hAnsi="SimSun"/>
                <w:sz w:val="16"/>
                <w:szCs w:val="16"/>
                <w:lang w:eastAsia="zh-CN"/>
              </w:rPr>
              <w:t>里斯本业务的生产率和服务质量得到提高</w:t>
            </w:r>
          </w:p>
        </w:tc>
        <w:tc>
          <w:tcPr>
            <w:tcW w:w="1464" w:type="dxa"/>
            <w:tcBorders>
              <w:top w:val="nil"/>
              <w:left w:val="nil"/>
              <w:bottom w:val="nil"/>
              <w:right w:val="nil"/>
            </w:tcBorders>
            <w:shd w:val="clear" w:color="auto" w:fill="auto"/>
            <w:noWrap/>
            <w:vAlign w:val="center"/>
            <w:hideMark/>
          </w:tcPr>
          <w:p w:rsidR="006F14D7" w:rsidRPr="000D5184" w:rsidRDefault="006F14D7" w:rsidP="00C7239B">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550</w:t>
            </w:r>
          </w:p>
        </w:tc>
        <w:tc>
          <w:tcPr>
            <w:tcW w:w="1464" w:type="dxa"/>
            <w:tcBorders>
              <w:top w:val="nil"/>
              <w:left w:val="nil"/>
              <w:bottom w:val="nil"/>
              <w:right w:val="nil"/>
            </w:tcBorders>
            <w:shd w:val="clear" w:color="auto" w:fill="auto"/>
            <w:noWrap/>
            <w:vAlign w:val="center"/>
            <w:hideMark/>
          </w:tcPr>
          <w:p w:rsidR="006F14D7" w:rsidRPr="000D5184" w:rsidRDefault="006F14D7" w:rsidP="00C7239B">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588</w:t>
            </w:r>
          </w:p>
        </w:tc>
        <w:tc>
          <w:tcPr>
            <w:tcW w:w="1465" w:type="dxa"/>
            <w:gridSpan w:val="2"/>
            <w:tcBorders>
              <w:top w:val="nil"/>
              <w:left w:val="nil"/>
              <w:bottom w:val="nil"/>
              <w:right w:val="nil"/>
            </w:tcBorders>
            <w:shd w:val="clear" w:color="auto" w:fill="auto"/>
            <w:noWrap/>
            <w:vAlign w:val="center"/>
            <w:hideMark/>
          </w:tcPr>
          <w:p w:rsidR="006F14D7" w:rsidRPr="004F1211" w:rsidRDefault="006F14D7" w:rsidP="00C7239B">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262</w:t>
            </w:r>
          </w:p>
        </w:tc>
      </w:tr>
      <w:tr w:rsidR="006F14D7" w:rsidRPr="00F940C0" w:rsidTr="00012194">
        <w:trPr>
          <w:jc w:val="center"/>
        </w:trPr>
        <w:tc>
          <w:tcPr>
            <w:tcW w:w="667" w:type="dxa"/>
            <w:tcBorders>
              <w:top w:val="nil"/>
              <w:left w:val="nil"/>
              <w:bottom w:val="nil"/>
              <w:right w:val="nil"/>
            </w:tcBorders>
            <w:shd w:val="clear" w:color="000000" w:fill="C5D9F1"/>
            <w:noWrap/>
            <w:vAlign w:val="bottom"/>
            <w:hideMark/>
          </w:tcPr>
          <w:p w:rsidR="006F14D7" w:rsidRPr="00F940C0" w:rsidRDefault="006F14D7" w:rsidP="00C7239B">
            <w:pPr>
              <w:spacing w:beforeLines="30" w:before="72" w:afterLines="30" w:after="72" w:line="240" w:lineRule="auto"/>
              <w:rPr>
                <w:rFonts w:ascii="SimSun" w:hAnsi="SimSun"/>
                <w:b/>
                <w:sz w:val="16"/>
                <w:szCs w:val="16"/>
              </w:rPr>
            </w:pPr>
          </w:p>
        </w:tc>
        <w:tc>
          <w:tcPr>
            <w:tcW w:w="4012" w:type="dxa"/>
            <w:tcBorders>
              <w:top w:val="nil"/>
              <w:left w:val="nil"/>
              <w:bottom w:val="nil"/>
              <w:right w:val="nil"/>
            </w:tcBorders>
            <w:shd w:val="clear" w:color="000000" w:fill="C5D9F1"/>
            <w:noWrap/>
            <w:vAlign w:val="bottom"/>
            <w:hideMark/>
          </w:tcPr>
          <w:p w:rsidR="006F14D7" w:rsidRPr="00F940C0" w:rsidRDefault="006F14D7" w:rsidP="00C7239B">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6F14D7" w:rsidRPr="00B35E70" w:rsidRDefault="006F14D7" w:rsidP="00C7239B">
            <w:pPr>
              <w:spacing w:beforeLines="30" w:before="72" w:afterLines="30" w:after="72" w:line="240" w:lineRule="auto"/>
              <w:jc w:val="center"/>
              <w:rPr>
                <w:rFonts w:ascii="SimSun" w:hAnsi="SimSun"/>
                <w:color w:val="000000"/>
                <w:sz w:val="16"/>
                <w:szCs w:val="16"/>
              </w:rPr>
            </w:pPr>
            <w:r w:rsidRPr="00B35E70">
              <w:rPr>
                <w:rFonts w:ascii="SimSun" w:hAnsi="SimSun"/>
                <w:color w:val="000000"/>
                <w:sz w:val="16"/>
                <w:szCs w:val="16"/>
              </w:rPr>
              <w:t>1,335</w:t>
            </w:r>
          </w:p>
        </w:tc>
        <w:tc>
          <w:tcPr>
            <w:tcW w:w="1464" w:type="dxa"/>
            <w:tcBorders>
              <w:top w:val="nil"/>
              <w:left w:val="nil"/>
              <w:bottom w:val="nil"/>
              <w:right w:val="nil"/>
            </w:tcBorders>
            <w:shd w:val="clear" w:color="000000" w:fill="C5D9F1"/>
            <w:noWrap/>
            <w:vAlign w:val="center"/>
            <w:hideMark/>
          </w:tcPr>
          <w:p w:rsidR="006F14D7" w:rsidRPr="00B35E70" w:rsidRDefault="006F14D7" w:rsidP="00C7239B">
            <w:pPr>
              <w:spacing w:beforeLines="30" w:before="72" w:afterLines="30" w:after="72" w:line="240" w:lineRule="auto"/>
              <w:jc w:val="center"/>
              <w:rPr>
                <w:rFonts w:ascii="SimSun" w:hAnsi="SimSun"/>
                <w:color w:val="000000"/>
                <w:sz w:val="16"/>
                <w:szCs w:val="16"/>
              </w:rPr>
            </w:pPr>
            <w:r w:rsidRPr="00B35E70">
              <w:rPr>
                <w:rFonts w:ascii="SimSun" w:hAnsi="SimSun"/>
                <w:color w:val="000000"/>
                <w:sz w:val="16"/>
                <w:szCs w:val="16"/>
              </w:rPr>
              <w:t>1,584</w:t>
            </w:r>
          </w:p>
        </w:tc>
        <w:tc>
          <w:tcPr>
            <w:tcW w:w="1465" w:type="dxa"/>
            <w:gridSpan w:val="2"/>
            <w:tcBorders>
              <w:top w:val="nil"/>
              <w:left w:val="nil"/>
              <w:bottom w:val="nil"/>
              <w:right w:val="nil"/>
            </w:tcBorders>
            <w:shd w:val="clear" w:color="000000" w:fill="C5D9F1"/>
            <w:noWrap/>
            <w:vAlign w:val="center"/>
            <w:hideMark/>
          </w:tcPr>
          <w:p w:rsidR="006F14D7" w:rsidRPr="00B35E70" w:rsidRDefault="006F14D7" w:rsidP="00C7239B">
            <w:pPr>
              <w:spacing w:beforeLines="30" w:before="72" w:afterLines="30" w:after="72" w:line="240" w:lineRule="auto"/>
              <w:jc w:val="center"/>
              <w:rPr>
                <w:rFonts w:ascii="SimSun" w:hAnsi="SimSun"/>
                <w:color w:val="000000"/>
                <w:sz w:val="16"/>
                <w:szCs w:val="16"/>
              </w:rPr>
            </w:pPr>
            <w:r w:rsidRPr="00B35E70">
              <w:rPr>
                <w:rFonts w:ascii="SimSun" w:hAnsi="SimSun"/>
                <w:color w:val="000000"/>
                <w:sz w:val="16"/>
                <w:szCs w:val="16"/>
              </w:rPr>
              <w:t>636</w:t>
            </w:r>
          </w:p>
        </w:tc>
      </w:tr>
      <w:tr w:rsidR="006F14D7" w:rsidRPr="000D5184" w:rsidTr="00012194">
        <w:trPr>
          <w:jc w:val="center"/>
        </w:trPr>
        <w:tc>
          <w:tcPr>
            <w:tcW w:w="7798" w:type="dxa"/>
            <w:gridSpan w:val="5"/>
            <w:tcBorders>
              <w:top w:val="nil"/>
              <w:left w:val="nil"/>
              <w:bottom w:val="nil"/>
              <w:right w:val="nil"/>
            </w:tcBorders>
            <w:shd w:val="clear" w:color="auto" w:fill="auto"/>
            <w:noWrap/>
            <w:vAlign w:val="center"/>
            <w:hideMark/>
          </w:tcPr>
          <w:p w:rsidR="006F14D7" w:rsidRPr="00A01BE9" w:rsidRDefault="009B1FE4" w:rsidP="00C7239B">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74" w:type="dxa"/>
            <w:tcBorders>
              <w:top w:val="nil"/>
              <w:left w:val="nil"/>
              <w:bottom w:val="nil"/>
              <w:right w:val="nil"/>
            </w:tcBorders>
            <w:shd w:val="clear" w:color="auto" w:fill="auto"/>
            <w:noWrap/>
            <w:vAlign w:val="center"/>
            <w:hideMark/>
          </w:tcPr>
          <w:p w:rsidR="006F14D7" w:rsidRPr="004F1211" w:rsidRDefault="006F14D7" w:rsidP="00C7239B">
            <w:pPr>
              <w:spacing w:after="0" w:line="240" w:lineRule="auto"/>
              <w:rPr>
                <w:rFonts w:ascii="SimSun" w:hAnsi="SimSun"/>
                <w:sz w:val="16"/>
                <w:szCs w:val="16"/>
                <w:lang w:eastAsia="zh-CN"/>
              </w:rPr>
            </w:pPr>
          </w:p>
        </w:tc>
      </w:tr>
    </w:tbl>
    <w:p w:rsidR="006F14D7" w:rsidRPr="00A01BE9" w:rsidRDefault="006F14D7" w:rsidP="00EB3816">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lastRenderedPageBreak/>
        <w:t>预算和实际支出（人事和非人事）</w:t>
      </w:r>
    </w:p>
    <w:p w:rsidR="006F14D7" w:rsidRPr="00C40A11" w:rsidRDefault="00C40A11" w:rsidP="00EB3816">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6F14D7" w:rsidRPr="00606AE6" w:rsidTr="00012194">
        <w:trPr>
          <w:jc w:val="center"/>
        </w:trPr>
        <w:tc>
          <w:tcPr>
            <w:tcW w:w="2470" w:type="dxa"/>
            <w:tcBorders>
              <w:top w:val="nil"/>
              <w:left w:val="nil"/>
              <w:bottom w:val="nil"/>
              <w:right w:val="nil"/>
            </w:tcBorders>
            <w:shd w:val="clear" w:color="000000" w:fill="C5D9F1"/>
            <w:noWrap/>
            <w:vAlign w:val="center"/>
            <w:hideMark/>
          </w:tcPr>
          <w:p w:rsidR="006F14D7" w:rsidRPr="00606AE6" w:rsidRDefault="006F14D7" w:rsidP="00EB3816">
            <w:pPr>
              <w:keepNext/>
              <w:keepLines/>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6F14D7" w:rsidRPr="00606AE6" w:rsidRDefault="006F14D7" w:rsidP="00EB3816">
            <w:pPr>
              <w:keepNext/>
              <w:keepLines/>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2016/17年</w:t>
            </w:r>
            <w:r w:rsidR="00012194">
              <w:rPr>
                <w:rFonts w:ascii="SimSun" w:hAnsi="SimSun" w:hint="eastAsia"/>
                <w:b/>
                <w:bCs/>
                <w:sz w:val="16"/>
                <w:szCs w:val="16"/>
                <w:lang w:eastAsia="zh-CN"/>
              </w:rPr>
              <w:br/>
            </w:r>
            <w:r w:rsidRPr="00606AE6">
              <w:rPr>
                <w:rFonts w:ascii="SimSun" w:hAnsi="SimSun"/>
                <w:b/>
                <w:bCs/>
                <w:sz w:val="16"/>
                <w:szCs w:val="16"/>
                <w:lang w:eastAsia="zh-CN"/>
              </w:rPr>
              <w:t>核定预算</w:t>
            </w:r>
          </w:p>
        </w:tc>
        <w:tc>
          <w:tcPr>
            <w:tcW w:w="1438" w:type="dxa"/>
            <w:tcBorders>
              <w:top w:val="nil"/>
              <w:left w:val="nil"/>
              <w:bottom w:val="nil"/>
              <w:right w:val="nil"/>
            </w:tcBorders>
            <w:shd w:val="clear" w:color="000000" w:fill="C5D9F1"/>
            <w:vAlign w:val="center"/>
            <w:hideMark/>
          </w:tcPr>
          <w:p w:rsidR="006F14D7" w:rsidRPr="00606AE6" w:rsidRDefault="006F14D7" w:rsidP="00EB3816">
            <w:pPr>
              <w:keepNext/>
              <w:keepLines/>
              <w:spacing w:beforeLines="30" w:before="72" w:afterLines="30" w:after="72" w:line="240" w:lineRule="auto"/>
              <w:jc w:val="center"/>
              <w:rPr>
                <w:rFonts w:ascii="SimSun" w:hAnsi="SimSun"/>
                <w:b/>
                <w:bCs/>
                <w:sz w:val="16"/>
                <w:szCs w:val="16"/>
                <w:lang w:eastAsia="zh-CN"/>
              </w:rPr>
            </w:pPr>
            <w:r w:rsidRPr="00606AE6">
              <w:rPr>
                <w:rFonts w:ascii="SimSun" w:hAnsi="SimSun"/>
                <w:b/>
                <w:bCs/>
                <w:sz w:val="16"/>
                <w:szCs w:val="16"/>
                <w:lang w:eastAsia="zh-CN"/>
              </w:rPr>
              <w:t>2016/17年</w:t>
            </w:r>
            <w:r w:rsidR="00012194">
              <w:rPr>
                <w:rFonts w:ascii="SimSun" w:hAnsi="SimSun" w:hint="eastAsia"/>
                <w:b/>
                <w:bCs/>
                <w:sz w:val="16"/>
                <w:szCs w:val="16"/>
                <w:lang w:eastAsia="zh-CN"/>
              </w:rPr>
              <w:br/>
            </w:r>
            <w:r w:rsidRPr="00606AE6">
              <w:rPr>
                <w:rFonts w:ascii="SimSun" w:hAnsi="SimSun"/>
                <w:b/>
                <w:bCs/>
                <w:sz w:val="16"/>
                <w:szCs w:val="16"/>
                <w:lang w:eastAsia="zh-CN"/>
              </w:rPr>
              <w:t>调剂使用后预算</w:t>
            </w:r>
          </w:p>
        </w:tc>
        <w:tc>
          <w:tcPr>
            <w:tcW w:w="1438" w:type="dxa"/>
            <w:tcBorders>
              <w:top w:val="nil"/>
              <w:left w:val="nil"/>
              <w:bottom w:val="nil"/>
              <w:right w:val="nil"/>
            </w:tcBorders>
            <w:shd w:val="clear" w:color="000000" w:fill="C5D9F1"/>
            <w:vAlign w:val="center"/>
            <w:hideMark/>
          </w:tcPr>
          <w:p w:rsidR="006F14D7" w:rsidRPr="00606AE6" w:rsidRDefault="009B1FE4" w:rsidP="00EB3816">
            <w:pPr>
              <w:keepNext/>
              <w:keepLines/>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c>
          <w:tcPr>
            <w:tcW w:w="1438" w:type="dxa"/>
            <w:tcBorders>
              <w:top w:val="nil"/>
              <w:left w:val="nil"/>
              <w:bottom w:val="nil"/>
              <w:right w:val="nil"/>
            </w:tcBorders>
            <w:shd w:val="clear" w:color="000000" w:fill="C5D9F1"/>
            <w:vAlign w:val="center"/>
            <w:hideMark/>
          </w:tcPr>
          <w:p w:rsidR="006F14D7" w:rsidRPr="00606AE6" w:rsidRDefault="00BD156D" w:rsidP="00EB3816">
            <w:pPr>
              <w:keepNext/>
              <w:keepLines/>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利用率</w:t>
            </w:r>
            <w:r>
              <w:rPr>
                <w:rFonts w:ascii="SimSun" w:hAnsi="SimSun"/>
                <w:b/>
                <w:bCs/>
                <w:sz w:val="16"/>
                <w:szCs w:val="16"/>
                <w:lang w:eastAsia="zh-CN"/>
              </w:rPr>
              <w:br/>
              <w:t>(%)</w:t>
            </w:r>
          </w:p>
        </w:tc>
      </w:tr>
      <w:tr w:rsidR="006F14D7" w:rsidRPr="000D5184" w:rsidTr="00012194">
        <w:trPr>
          <w:jc w:val="center"/>
        </w:trPr>
        <w:tc>
          <w:tcPr>
            <w:tcW w:w="2470" w:type="dxa"/>
            <w:tcBorders>
              <w:top w:val="nil"/>
              <w:left w:val="nil"/>
              <w:bottom w:val="nil"/>
              <w:right w:val="nil"/>
            </w:tcBorders>
            <w:shd w:val="clear" w:color="auto" w:fill="auto"/>
            <w:noWrap/>
            <w:vAlign w:val="center"/>
            <w:hideMark/>
          </w:tcPr>
          <w:p w:rsidR="006F14D7" w:rsidRPr="000D5184" w:rsidRDefault="006F14D7" w:rsidP="00EB3816">
            <w:pPr>
              <w:keepNext/>
              <w:keepLines/>
              <w:spacing w:beforeLines="30" w:before="72" w:afterLines="30" w:after="72" w:line="240" w:lineRule="auto"/>
              <w:rPr>
                <w:rFonts w:ascii="Times New Roman" w:hAnsi="Times New Roman"/>
                <w:color w:val="000000"/>
                <w:sz w:val="16"/>
                <w:szCs w:val="16"/>
                <w:lang w:eastAsia="zh-CN"/>
              </w:rPr>
            </w:pPr>
            <w:r w:rsidRPr="000D5184">
              <w:rPr>
                <w:rFonts w:ascii="Times New Roman" w:hAnsi="SimSun"/>
                <w:color w:val="000000"/>
                <w:sz w:val="16"/>
                <w:szCs w:val="16"/>
                <w:lang w:eastAsia="zh-CN"/>
              </w:rPr>
              <w:t>人事费</w:t>
            </w:r>
          </w:p>
        </w:tc>
        <w:tc>
          <w:tcPr>
            <w:tcW w:w="1438" w:type="dxa"/>
            <w:tcBorders>
              <w:top w:val="nil"/>
              <w:left w:val="nil"/>
              <w:bottom w:val="nil"/>
              <w:right w:val="nil"/>
            </w:tcBorders>
            <w:shd w:val="clear" w:color="auto" w:fill="auto"/>
            <w:vAlign w:val="center"/>
            <w:hideMark/>
          </w:tcPr>
          <w:p w:rsidR="006F14D7" w:rsidRPr="000D5184" w:rsidRDefault="006F14D7" w:rsidP="00EB3816">
            <w:pPr>
              <w:keepNext/>
              <w:keepLines/>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1,124</w:t>
            </w:r>
          </w:p>
        </w:tc>
        <w:tc>
          <w:tcPr>
            <w:tcW w:w="1438" w:type="dxa"/>
            <w:tcBorders>
              <w:top w:val="nil"/>
              <w:left w:val="nil"/>
              <w:bottom w:val="nil"/>
              <w:right w:val="nil"/>
            </w:tcBorders>
            <w:shd w:val="clear" w:color="auto" w:fill="auto"/>
            <w:vAlign w:val="center"/>
            <w:hideMark/>
          </w:tcPr>
          <w:p w:rsidR="006F14D7" w:rsidRPr="000D5184" w:rsidRDefault="006F14D7" w:rsidP="00EB3816">
            <w:pPr>
              <w:keepNext/>
              <w:keepLines/>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1,373</w:t>
            </w:r>
          </w:p>
        </w:tc>
        <w:tc>
          <w:tcPr>
            <w:tcW w:w="1438" w:type="dxa"/>
            <w:tcBorders>
              <w:top w:val="nil"/>
              <w:left w:val="nil"/>
              <w:bottom w:val="nil"/>
              <w:right w:val="nil"/>
            </w:tcBorders>
            <w:shd w:val="clear" w:color="auto" w:fill="auto"/>
            <w:vAlign w:val="center"/>
            <w:hideMark/>
          </w:tcPr>
          <w:p w:rsidR="006F14D7" w:rsidRPr="000D5184" w:rsidRDefault="006F14D7" w:rsidP="00EB3816">
            <w:pPr>
              <w:keepNext/>
              <w:keepLines/>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554</w:t>
            </w:r>
          </w:p>
        </w:tc>
        <w:tc>
          <w:tcPr>
            <w:tcW w:w="1438" w:type="dxa"/>
            <w:tcBorders>
              <w:top w:val="nil"/>
              <w:left w:val="nil"/>
              <w:bottom w:val="nil"/>
              <w:right w:val="nil"/>
            </w:tcBorders>
            <w:shd w:val="clear" w:color="auto" w:fill="auto"/>
            <w:vAlign w:val="center"/>
            <w:hideMark/>
          </w:tcPr>
          <w:p w:rsidR="006F14D7" w:rsidRPr="004F1211" w:rsidRDefault="006F14D7" w:rsidP="00EB3816">
            <w:pPr>
              <w:keepNext/>
              <w:keepLines/>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40%</w:t>
            </w:r>
          </w:p>
        </w:tc>
      </w:tr>
      <w:tr w:rsidR="006F14D7" w:rsidRPr="000D5184" w:rsidTr="00012194">
        <w:trPr>
          <w:jc w:val="center"/>
        </w:trPr>
        <w:tc>
          <w:tcPr>
            <w:tcW w:w="2470" w:type="dxa"/>
            <w:tcBorders>
              <w:top w:val="nil"/>
              <w:left w:val="nil"/>
              <w:bottom w:val="nil"/>
              <w:right w:val="nil"/>
            </w:tcBorders>
            <w:shd w:val="clear" w:color="auto" w:fill="auto"/>
            <w:noWrap/>
            <w:vAlign w:val="center"/>
            <w:hideMark/>
          </w:tcPr>
          <w:p w:rsidR="006F14D7" w:rsidRPr="000D5184" w:rsidRDefault="006F14D7" w:rsidP="00EB3816">
            <w:pPr>
              <w:keepNext/>
              <w:keepLines/>
              <w:spacing w:beforeLines="30" w:before="72" w:afterLines="30" w:after="72" w:line="240" w:lineRule="auto"/>
              <w:rPr>
                <w:rFonts w:ascii="Times New Roman" w:hAnsi="Times New Roman"/>
                <w:color w:val="000000"/>
                <w:sz w:val="16"/>
                <w:szCs w:val="16"/>
                <w:lang w:eastAsia="zh-CN"/>
              </w:rPr>
            </w:pPr>
            <w:r w:rsidRPr="000D5184">
              <w:rPr>
                <w:rFonts w:ascii="Times New Roman" w:hAnsi="SimSun"/>
                <w:color w:val="000000"/>
                <w:sz w:val="16"/>
                <w:szCs w:val="16"/>
                <w:lang w:eastAsia="zh-CN"/>
              </w:rPr>
              <w:t>非人事费</w:t>
            </w:r>
          </w:p>
        </w:tc>
        <w:tc>
          <w:tcPr>
            <w:tcW w:w="1438" w:type="dxa"/>
            <w:tcBorders>
              <w:top w:val="nil"/>
              <w:left w:val="nil"/>
              <w:bottom w:val="nil"/>
              <w:right w:val="nil"/>
            </w:tcBorders>
            <w:shd w:val="clear" w:color="auto" w:fill="auto"/>
            <w:vAlign w:val="center"/>
            <w:hideMark/>
          </w:tcPr>
          <w:p w:rsidR="006F14D7" w:rsidRPr="000D5184" w:rsidRDefault="006F14D7" w:rsidP="00EB3816">
            <w:pPr>
              <w:keepNext/>
              <w:keepLines/>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211</w:t>
            </w:r>
          </w:p>
        </w:tc>
        <w:tc>
          <w:tcPr>
            <w:tcW w:w="1438" w:type="dxa"/>
            <w:tcBorders>
              <w:top w:val="nil"/>
              <w:left w:val="nil"/>
              <w:bottom w:val="nil"/>
              <w:right w:val="nil"/>
            </w:tcBorders>
            <w:shd w:val="clear" w:color="auto" w:fill="auto"/>
            <w:vAlign w:val="center"/>
            <w:hideMark/>
          </w:tcPr>
          <w:p w:rsidR="006F14D7" w:rsidRPr="000D5184" w:rsidRDefault="006F14D7" w:rsidP="00EB3816">
            <w:pPr>
              <w:keepNext/>
              <w:keepLines/>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211</w:t>
            </w:r>
          </w:p>
        </w:tc>
        <w:tc>
          <w:tcPr>
            <w:tcW w:w="1438" w:type="dxa"/>
            <w:tcBorders>
              <w:top w:val="nil"/>
              <w:left w:val="nil"/>
              <w:bottom w:val="nil"/>
              <w:right w:val="nil"/>
            </w:tcBorders>
            <w:shd w:val="clear" w:color="auto" w:fill="auto"/>
            <w:vAlign w:val="center"/>
            <w:hideMark/>
          </w:tcPr>
          <w:p w:rsidR="006F14D7" w:rsidRPr="000D5184" w:rsidRDefault="006F14D7" w:rsidP="00EB3816">
            <w:pPr>
              <w:keepNext/>
              <w:keepLines/>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82</w:t>
            </w:r>
          </w:p>
        </w:tc>
        <w:tc>
          <w:tcPr>
            <w:tcW w:w="1438" w:type="dxa"/>
            <w:tcBorders>
              <w:top w:val="nil"/>
              <w:left w:val="nil"/>
              <w:bottom w:val="nil"/>
              <w:right w:val="nil"/>
            </w:tcBorders>
            <w:shd w:val="clear" w:color="auto" w:fill="auto"/>
            <w:vAlign w:val="center"/>
            <w:hideMark/>
          </w:tcPr>
          <w:p w:rsidR="006F14D7" w:rsidRPr="004F1211" w:rsidRDefault="006F14D7" w:rsidP="00EB3816">
            <w:pPr>
              <w:keepNext/>
              <w:keepLines/>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39%</w:t>
            </w:r>
          </w:p>
        </w:tc>
      </w:tr>
      <w:tr w:rsidR="006F14D7" w:rsidRPr="00B35E70" w:rsidTr="00012194">
        <w:trPr>
          <w:jc w:val="center"/>
        </w:trPr>
        <w:tc>
          <w:tcPr>
            <w:tcW w:w="2470" w:type="dxa"/>
            <w:tcBorders>
              <w:top w:val="nil"/>
              <w:left w:val="nil"/>
              <w:bottom w:val="nil"/>
              <w:right w:val="nil"/>
            </w:tcBorders>
            <w:shd w:val="clear" w:color="000000" w:fill="C5D9F1"/>
            <w:noWrap/>
            <w:vAlign w:val="center"/>
            <w:hideMark/>
          </w:tcPr>
          <w:p w:rsidR="006F14D7" w:rsidRPr="00B35E70" w:rsidRDefault="006F14D7" w:rsidP="00EB3816">
            <w:pPr>
              <w:keepNext/>
              <w:keepLines/>
              <w:spacing w:beforeLines="30" w:before="72" w:afterLines="30" w:after="72" w:line="240" w:lineRule="auto"/>
              <w:jc w:val="right"/>
              <w:rPr>
                <w:rFonts w:ascii="Times New Roman" w:hAnsi="Times New Roman"/>
                <w:b/>
                <w:bCs/>
                <w:color w:val="000000"/>
                <w:sz w:val="16"/>
                <w:szCs w:val="16"/>
                <w:lang w:eastAsia="zh-CN"/>
              </w:rPr>
            </w:pPr>
            <w:r w:rsidRPr="00B35E70">
              <w:rPr>
                <w:rFonts w:ascii="SimSun" w:hAnsi="SimSun"/>
                <w:b/>
                <w:bCs/>
                <w:color w:val="000000"/>
                <w:sz w:val="16"/>
                <w:szCs w:val="16"/>
                <w:lang w:eastAsia="zh-CN"/>
              </w:rPr>
              <w:t>总计</w:t>
            </w:r>
          </w:p>
        </w:tc>
        <w:tc>
          <w:tcPr>
            <w:tcW w:w="1438" w:type="dxa"/>
            <w:tcBorders>
              <w:top w:val="nil"/>
              <w:left w:val="nil"/>
              <w:bottom w:val="nil"/>
              <w:right w:val="nil"/>
            </w:tcBorders>
            <w:shd w:val="clear" w:color="000000" w:fill="C5D9F1"/>
            <w:vAlign w:val="center"/>
            <w:hideMark/>
          </w:tcPr>
          <w:p w:rsidR="006F14D7" w:rsidRPr="00B35E70" w:rsidRDefault="006F14D7" w:rsidP="00EB3816">
            <w:pPr>
              <w:keepNext/>
              <w:keepLines/>
              <w:spacing w:beforeLines="30" w:before="72" w:afterLines="30" w:after="72" w:line="240" w:lineRule="auto"/>
              <w:jc w:val="center"/>
              <w:rPr>
                <w:rFonts w:ascii="Times New Roman" w:hAnsi="Times New Roman"/>
                <w:b/>
                <w:bCs/>
                <w:color w:val="000000"/>
                <w:sz w:val="16"/>
                <w:szCs w:val="16"/>
                <w:lang w:eastAsia="zh-CN"/>
              </w:rPr>
            </w:pPr>
            <w:r w:rsidRPr="00B35E70">
              <w:rPr>
                <w:rFonts w:ascii="SimSun" w:hAnsi="SimSun"/>
                <w:b/>
                <w:bCs/>
                <w:color w:val="000000"/>
                <w:sz w:val="16"/>
                <w:szCs w:val="16"/>
                <w:lang w:eastAsia="zh-CN"/>
              </w:rPr>
              <w:t>1,335</w:t>
            </w:r>
          </w:p>
        </w:tc>
        <w:tc>
          <w:tcPr>
            <w:tcW w:w="1438" w:type="dxa"/>
            <w:tcBorders>
              <w:top w:val="nil"/>
              <w:left w:val="nil"/>
              <w:bottom w:val="nil"/>
              <w:right w:val="nil"/>
            </w:tcBorders>
            <w:shd w:val="clear" w:color="000000" w:fill="C5D9F1"/>
            <w:vAlign w:val="center"/>
            <w:hideMark/>
          </w:tcPr>
          <w:p w:rsidR="006F14D7" w:rsidRPr="00B35E70" w:rsidRDefault="006F14D7" w:rsidP="00EB3816">
            <w:pPr>
              <w:keepNext/>
              <w:keepLines/>
              <w:spacing w:beforeLines="30" w:before="72" w:afterLines="30" w:after="72" w:line="240" w:lineRule="auto"/>
              <w:jc w:val="center"/>
              <w:rPr>
                <w:rFonts w:ascii="Times New Roman" w:hAnsi="Times New Roman"/>
                <w:b/>
                <w:bCs/>
                <w:color w:val="000000"/>
                <w:sz w:val="16"/>
                <w:szCs w:val="16"/>
                <w:lang w:eastAsia="zh-CN"/>
              </w:rPr>
            </w:pPr>
            <w:r w:rsidRPr="00B35E70">
              <w:rPr>
                <w:rFonts w:ascii="SimSun" w:hAnsi="SimSun"/>
                <w:b/>
                <w:bCs/>
                <w:color w:val="000000"/>
                <w:sz w:val="16"/>
                <w:szCs w:val="16"/>
                <w:lang w:eastAsia="zh-CN"/>
              </w:rPr>
              <w:t>1,584</w:t>
            </w:r>
          </w:p>
        </w:tc>
        <w:tc>
          <w:tcPr>
            <w:tcW w:w="1438" w:type="dxa"/>
            <w:tcBorders>
              <w:top w:val="nil"/>
              <w:left w:val="nil"/>
              <w:bottom w:val="nil"/>
              <w:right w:val="nil"/>
            </w:tcBorders>
            <w:shd w:val="clear" w:color="000000" w:fill="C5D9F1"/>
            <w:vAlign w:val="center"/>
            <w:hideMark/>
          </w:tcPr>
          <w:p w:rsidR="006F14D7" w:rsidRPr="00B35E70" w:rsidRDefault="006F14D7" w:rsidP="00EB3816">
            <w:pPr>
              <w:keepNext/>
              <w:keepLines/>
              <w:spacing w:beforeLines="30" w:before="72" w:afterLines="30" w:after="72" w:line="240" w:lineRule="auto"/>
              <w:jc w:val="center"/>
              <w:rPr>
                <w:rFonts w:ascii="Times New Roman" w:hAnsi="Times New Roman"/>
                <w:b/>
                <w:bCs/>
                <w:color w:val="000000"/>
                <w:sz w:val="16"/>
                <w:szCs w:val="16"/>
                <w:lang w:eastAsia="zh-CN"/>
              </w:rPr>
            </w:pPr>
            <w:r w:rsidRPr="00B35E70">
              <w:rPr>
                <w:rFonts w:ascii="SimSun" w:hAnsi="SimSun"/>
                <w:b/>
                <w:bCs/>
                <w:color w:val="000000"/>
                <w:sz w:val="16"/>
                <w:szCs w:val="16"/>
                <w:lang w:eastAsia="zh-CN"/>
              </w:rPr>
              <w:t>636</w:t>
            </w:r>
          </w:p>
        </w:tc>
        <w:tc>
          <w:tcPr>
            <w:tcW w:w="1438" w:type="dxa"/>
            <w:tcBorders>
              <w:top w:val="nil"/>
              <w:left w:val="nil"/>
              <w:bottom w:val="nil"/>
              <w:right w:val="nil"/>
            </w:tcBorders>
            <w:shd w:val="clear" w:color="000000" w:fill="C5D9F1"/>
            <w:vAlign w:val="center"/>
            <w:hideMark/>
          </w:tcPr>
          <w:p w:rsidR="006F14D7" w:rsidRPr="00B35E70" w:rsidRDefault="006F14D7" w:rsidP="00EB3816">
            <w:pPr>
              <w:keepNext/>
              <w:keepLines/>
              <w:spacing w:beforeLines="30" w:before="72" w:afterLines="30" w:after="72" w:line="240" w:lineRule="auto"/>
              <w:jc w:val="center"/>
              <w:rPr>
                <w:rFonts w:ascii="SimSun" w:hAnsi="SimSun"/>
                <w:b/>
                <w:bCs/>
                <w:color w:val="000000"/>
                <w:sz w:val="16"/>
                <w:szCs w:val="16"/>
                <w:lang w:eastAsia="zh-CN"/>
              </w:rPr>
            </w:pPr>
            <w:r w:rsidRPr="00B35E70">
              <w:rPr>
                <w:rFonts w:ascii="SimSun" w:hAnsi="SimSun"/>
                <w:b/>
                <w:bCs/>
                <w:color w:val="000000"/>
                <w:sz w:val="16"/>
                <w:szCs w:val="16"/>
                <w:lang w:eastAsia="zh-CN"/>
              </w:rPr>
              <w:t>40%</w:t>
            </w:r>
          </w:p>
        </w:tc>
      </w:tr>
      <w:tr w:rsidR="006F14D7" w:rsidRPr="000D5184" w:rsidTr="00012194">
        <w:trPr>
          <w:jc w:val="center"/>
        </w:trPr>
        <w:tc>
          <w:tcPr>
            <w:tcW w:w="8222" w:type="dxa"/>
            <w:gridSpan w:val="5"/>
            <w:tcBorders>
              <w:top w:val="nil"/>
              <w:left w:val="nil"/>
              <w:bottom w:val="nil"/>
              <w:right w:val="nil"/>
            </w:tcBorders>
            <w:shd w:val="clear" w:color="auto" w:fill="auto"/>
            <w:noWrap/>
            <w:vAlign w:val="center"/>
            <w:hideMark/>
          </w:tcPr>
          <w:p w:rsidR="006F14D7" w:rsidRPr="004F1211" w:rsidRDefault="009B1FE4" w:rsidP="00EB3816">
            <w:pPr>
              <w:keepNext/>
              <w:keepLines/>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EB3816">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6F14D7" w:rsidRPr="008046F5" w:rsidRDefault="006F14D7" w:rsidP="006F14D7">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6F14D7" w:rsidRPr="00A90212" w:rsidRDefault="006F14D7" w:rsidP="00CB0069">
      <w:pPr>
        <w:pStyle w:val="ListParagraph"/>
        <w:numPr>
          <w:ilvl w:val="0"/>
          <w:numId w:val="34"/>
        </w:numPr>
        <w:tabs>
          <w:tab w:val="left" w:pos="880"/>
        </w:tabs>
        <w:overflowPunct w:val="0"/>
        <w:spacing w:afterLines="50" w:after="120" w:line="340" w:lineRule="atLeast"/>
        <w:ind w:left="0" w:firstLine="0"/>
        <w:contextualSpacing w:val="0"/>
        <w:jc w:val="both"/>
        <w:rPr>
          <w:rFonts w:ascii="SimSun" w:hAnsi="SimSun"/>
          <w:sz w:val="21"/>
          <w:lang w:eastAsia="zh-CN"/>
        </w:rPr>
      </w:pPr>
      <w:r w:rsidRPr="00A90212">
        <w:rPr>
          <w:rFonts w:ascii="SimSun" w:hAnsi="SimSun"/>
          <w:sz w:val="21"/>
          <w:lang w:eastAsia="zh-CN"/>
        </w:rPr>
        <w:t>人事资源和预期成果增长的原因是新一任的里斯本注册簿主任岗位在2015年12月调剂到本计划，这是预计里斯本注册簿负责人在2016年2月退休后实施的继任计划的一部分</w:t>
      </w:r>
      <w:r w:rsidR="00524DFD">
        <w:rPr>
          <w:rFonts w:ascii="SimSun" w:hAnsi="SimSun" w:hint="eastAsia"/>
          <w:sz w:val="21"/>
          <w:lang w:eastAsia="zh-CN"/>
        </w:rPr>
        <w:t>（费用暂时重叠）</w:t>
      </w:r>
      <w:r w:rsidRPr="00A90212">
        <w:rPr>
          <w:rFonts w:ascii="SimSun" w:hAnsi="SimSun"/>
          <w:sz w:val="21"/>
          <w:lang w:eastAsia="zh-CN"/>
        </w:rPr>
        <w:t>。</w:t>
      </w:r>
    </w:p>
    <w:p w:rsidR="006F14D7" w:rsidRPr="008046F5" w:rsidRDefault="006F14D7" w:rsidP="006F14D7">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350A31" w:rsidRPr="00F940C0" w:rsidRDefault="006F14D7" w:rsidP="00CB0069">
      <w:pPr>
        <w:pStyle w:val="ListParagraph"/>
        <w:numPr>
          <w:ilvl w:val="0"/>
          <w:numId w:val="34"/>
        </w:numPr>
        <w:tabs>
          <w:tab w:val="left" w:pos="880"/>
        </w:tabs>
        <w:overflowPunct w:val="0"/>
        <w:spacing w:afterLines="50" w:after="120" w:line="340" w:lineRule="atLeast"/>
        <w:ind w:left="0" w:firstLine="0"/>
        <w:contextualSpacing w:val="0"/>
        <w:jc w:val="both"/>
        <w:rPr>
          <w:rFonts w:ascii="SimSun" w:hAnsi="SimSun"/>
          <w:b/>
          <w:bCs/>
          <w:iCs/>
          <w:sz w:val="21"/>
          <w:szCs w:val="21"/>
          <w:lang w:eastAsia="zh-CN"/>
        </w:rPr>
      </w:pPr>
      <w:r w:rsidRPr="00A90212">
        <w:rPr>
          <w:rFonts w:ascii="SimSun" w:hAnsi="SimSun"/>
          <w:sz w:val="21"/>
          <w:lang w:eastAsia="zh-CN"/>
        </w:rPr>
        <w:t>非人事资源利用率略低，主要原因是将</w:t>
      </w:r>
      <w:r w:rsidR="00524DFD">
        <w:rPr>
          <w:rFonts w:ascii="SimSun" w:hAnsi="SimSun" w:hint="eastAsia"/>
          <w:sz w:val="21"/>
          <w:lang w:eastAsia="zh-CN"/>
        </w:rPr>
        <w:t>研讨会和顾问团等某些活动在预期成果二.10下反映</w:t>
      </w:r>
      <w:r w:rsidRPr="00A90212">
        <w:rPr>
          <w:rFonts w:ascii="SimSun" w:hAnsi="SimSun"/>
          <w:sz w:val="21"/>
          <w:lang w:eastAsia="zh-CN"/>
        </w:rPr>
        <w:t>。</w:t>
      </w:r>
      <w:r w:rsidR="00350A31" w:rsidRPr="00B16F63">
        <w:rPr>
          <w:rFonts w:ascii="SimSun" w:hAnsi="SimSun"/>
          <w:lang w:eastAsia="zh-CN"/>
        </w:rPr>
        <w:br w:type="page"/>
      </w:r>
    </w:p>
    <w:p w:rsidR="00C560DF" w:rsidRPr="006620CE" w:rsidRDefault="00C560DF" w:rsidP="006620CE">
      <w:pPr>
        <w:pStyle w:val="a1"/>
      </w:pPr>
      <w:bookmarkStart w:id="53" w:name="_Toc482793052"/>
      <w:bookmarkStart w:id="54" w:name="_Toc482793906"/>
      <w:r w:rsidRPr="006620CE">
        <w:lastRenderedPageBreak/>
        <w:t>计划7</w:t>
      </w:r>
      <w:r w:rsidR="007279F4">
        <w:rPr>
          <w:rFonts w:hint="eastAsia"/>
        </w:rPr>
        <w:tab/>
      </w:r>
      <w:r w:rsidRPr="006620CE">
        <w:t>WIPO仲裁与调解中心</w:t>
      </w:r>
      <w:bookmarkEnd w:id="53"/>
      <w:bookmarkEnd w:id="54"/>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约</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桑德奇先生</w:t>
      </w:r>
    </w:p>
    <w:p w:rsidR="00C560DF" w:rsidRPr="00B7365C" w:rsidRDefault="007E7223" w:rsidP="00291179">
      <w:pPr>
        <w:spacing w:line="240" w:lineRule="auto"/>
        <w:jc w:val="center"/>
        <w:rPr>
          <w:rFonts w:ascii="SimSun" w:hAnsi="SimSun"/>
          <w:sz w:val="21"/>
        </w:rPr>
      </w:pPr>
      <w:r w:rsidRPr="00B16F63">
        <w:rPr>
          <w:rFonts w:ascii="SimSun" w:hAnsi="SimSun"/>
          <w:noProof/>
        </w:rPr>
        <w:drawing>
          <wp:inline distT="0" distB="0" distL="0" distR="0" wp14:anchorId="5484A8B4" wp14:editId="0048EB32">
            <wp:extent cx="4037610" cy="2229658"/>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4510" b="10811"/>
                    <a:stretch/>
                  </pic:blipFill>
                  <pic:spPr bwMode="auto">
                    <a:xfrm>
                      <a:off x="0" y="0"/>
                      <a:ext cx="4046400" cy="223451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4"/>
        <w:gridCol w:w="2886"/>
        <w:gridCol w:w="963"/>
        <w:gridCol w:w="2344"/>
        <w:gridCol w:w="1009"/>
      </w:tblGrid>
      <w:tr w:rsidR="00C560DF" w:rsidRPr="009E04AF" w:rsidTr="00791549">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二.8</w:t>
            </w:r>
            <w:r w:rsidR="00C560DF" w:rsidRPr="009E04AF">
              <w:rPr>
                <w:rFonts w:ascii="SimSun" w:hAnsi="SimSun"/>
                <w:sz w:val="16"/>
                <w:szCs w:val="16"/>
                <w:lang w:eastAsia="zh-CN" w:bidi="th-TH"/>
              </w:rPr>
              <w:t>通过WIPO调解、仲裁及其他替代性争议解决办法避免或解决国际和国内知识产权争议的情况增多</w:t>
            </w:r>
          </w:p>
        </w:tc>
      </w:tr>
      <w:tr w:rsidR="00C560DF" w:rsidRPr="007C6452" w:rsidTr="001F4BE3">
        <w:trPr>
          <w:jc w:val="center"/>
        </w:trPr>
        <w:tc>
          <w:tcPr>
            <w:tcW w:w="1080"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71"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5"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0" w:type="pct"/>
            <w:shd w:val="clear" w:color="auto" w:fill="auto"/>
            <w:tcMar>
              <w:top w:w="110" w:type="dxa"/>
              <w:left w:w="58" w:type="dxa"/>
              <w:right w:w="58" w:type="dxa"/>
            </w:tcMar>
            <w:vAlign w:val="center"/>
          </w:tcPr>
          <w:p w:rsidR="00C560DF" w:rsidRPr="007C6452" w:rsidRDefault="003D4B5D" w:rsidP="001F4BE3">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6A355D" w:rsidTr="00791549">
        <w:trPr>
          <w:jc w:val="center"/>
        </w:trPr>
        <w:tc>
          <w:tcPr>
            <w:tcW w:w="1080" w:type="pct"/>
            <w:vMerge w:val="restar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在包括通过</w:t>
            </w:r>
            <w:r w:rsidRPr="004F1211">
              <w:rPr>
                <w:rFonts w:ascii="SimSun" w:hAnsi="SimSun"/>
                <w:color w:val="000000"/>
                <w:sz w:val="16"/>
                <w:lang w:eastAsia="zh-CN"/>
              </w:rPr>
              <w:t>WIPO</w:t>
            </w:r>
            <w:r w:rsidRPr="006A355D">
              <w:rPr>
                <w:rFonts w:ascii="Times New Roman"/>
                <w:color w:val="000000"/>
                <w:sz w:val="16"/>
                <w:lang w:eastAsia="zh-CN"/>
              </w:rPr>
              <w:t>各种程序进行的知识产权交易和注册中，更多地采用替代性争议解决服务和条款</w:t>
            </w:r>
          </w:p>
        </w:tc>
        <w:tc>
          <w:tcPr>
            <w:tcW w:w="1571" w:type="pct"/>
            <w:shd w:val="clear" w:color="auto" w:fill="auto"/>
            <w:tcMar>
              <w:left w:w="58" w:type="dxa"/>
              <w:right w:w="58" w:type="dxa"/>
            </w:tcMar>
          </w:tcPr>
          <w:p w:rsidR="00C560DF" w:rsidRPr="004F1211" w:rsidRDefault="00774CFE" w:rsidP="00C7239B">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422</w:t>
            </w:r>
            <w:r w:rsidR="00C560DF" w:rsidRPr="006A355D">
              <w:rPr>
                <w:rFonts w:ascii="Times New Roman"/>
                <w:color w:val="002060"/>
                <w:sz w:val="16"/>
                <w:lang w:eastAsia="zh-CN"/>
              </w:rPr>
              <w:t>件争议和</w:t>
            </w:r>
            <w:r w:rsidR="00C560DF" w:rsidRPr="004F1211">
              <w:rPr>
                <w:rFonts w:ascii="SimSun" w:hAnsi="SimSun"/>
                <w:color w:val="002060"/>
                <w:sz w:val="16"/>
                <w:lang w:eastAsia="zh-CN"/>
              </w:rPr>
              <w:t>202</w:t>
            </w:r>
            <w:r w:rsidR="00C560DF" w:rsidRPr="006A355D">
              <w:rPr>
                <w:rFonts w:ascii="Times New Roman"/>
                <w:color w:val="002060"/>
                <w:sz w:val="16"/>
                <w:lang w:eastAsia="zh-CN"/>
              </w:rPr>
              <w:t>件调解</w:t>
            </w:r>
            <w:r w:rsidR="004F1211">
              <w:rPr>
                <w:rFonts w:ascii="SimSun" w:hAnsi="SimSun"/>
                <w:color w:val="002060"/>
                <w:sz w:val="16"/>
                <w:lang w:eastAsia="zh-CN"/>
              </w:rPr>
              <w:t>（</w:t>
            </w:r>
            <w:r w:rsidR="00C560DF" w:rsidRPr="004F1211">
              <w:rPr>
                <w:rFonts w:ascii="SimSun" w:hAnsi="SimSun"/>
                <w:color w:val="002060"/>
                <w:sz w:val="16"/>
                <w:lang w:eastAsia="zh-CN"/>
              </w:rPr>
              <w:t>2015</w:t>
            </w:r>
            <w:r w:rsidR="00C560DF">
              <w:rPr>
                <w:rFonts w:ascii="Times New Roman"/>
                <w:color w:val="002060"/>
                <w:sz w:val="16"/>
                <w:lang w:eastAsia="zh-CN"/>
              </w:rPr>
              <w:t>年末</w:t>
            </w:r>
            <w:r w:rsidR="00C560DF" w:rsidRPr="006A355D">
              <w:rPr>
                <w:rFonts w:ascii="Times New Roman"/>
                <w:color w:val="002060"/>
                <w:sz w:val="16"/>
                <w:lang w:eastAsia="zh-CN"/>
              </w:rPr>
              <w:t>累计</w:t>
            </w:r>
            <w:r w:rsidR="004F1211">
              <w:rPr>
                <w:rFonts w:ascii="SimSun" w:hAnsi="SimSun"/>
                <w:color w:val="002060"/>
                <w:sz w:val="16"/>
                <w:lang w:eastAsia="zh-CN"/>
              </w:rPr>
              <w:t>）</w:t>
            </w:r>
          </w:p>
          <w:p w:rsidR="00C560DF" w:rsidRPr="004F1211" w:rsidRDefault="00774CFE" w:rsidP="00C7239B">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393</w:t>
            </w:r>
            <w:r w:rsidR="00C560DF" w:rsidRPr="006A355D">
              <w:rPr>
                <w:rFonts w:ascii="Times New Roman"/>
                <w:color w:val="000000"/>
                <w:sz w:val="16"/>
                <w:lang w:eastAsia="zh-CN"/>
              </w:rPr>
              <w:t>件争议和</w:t>
            </w:r>
            <w:r w:rsidR="00C560DF" w:rsidRPr="004F1211">
              <w:rPr>
                <w:rFonts w:ascii="SimSun" w:hAnsi="SimSun"/>
                <w:color w:val="000000"/>
                <w:sz w:val="16"/>
                <w:lang w:eastAsia="zh-CN"/>
              </w:rPr>
              <w:t>148</w:t>
            </w:r>
            <w:r w:rsidR="00C560DF" w:rsidRPr="006A355D">
              <w:rPr>
                <w:rFonts w:ascii="Times New Roman"/>
                <w:color w:val="000000"/>
                <w:sz w:val="16"/>
                <w:lang w:eastAsia="zh-CN"/>
              </w:rPr>
              <w:t>件调解</w:t>
            </w:r>
            <w:r w:rsidR="004F1211">
              <w:rPr>
                <w:rFonts w:ascii="SimSun" w:hAnsi="SimSun"/>
                <w:color w:val="000000"/>
                <w:sz w:val="16"/>
                <w:lang w:eastAsia="zh-CN"/>
              </w:rPr>
              <w:t>（</w:t>
            </w:r>
            <w:r w:rsidR="00C560DF" w:rsidRPr="004F1211">
              <w:rPr>
                <w:rFonts w:ascii="SimSun" w:hAnsi="SimSun"/>
                <w:color w:val="000000"/>
                <w:sz w:val="16"/>
                <w:lang w:eastAsia="zh-CN"/>
              </w:rPr>
              <w:t>2014</w:t>
            </w:r>
            <w:r w:rsidR="00C560DF">
              <w:rPr>
                <w:rFonts w:ascii="Times New Roman"/>
                <w:color w:val="000000"/>
                <w:sz w:val="16"/>
                <w:lang w:eastAsia="zh-CN"/>
              </w:rPr>
              <w:t>年末</w:t>
            </w:r>
            <w:r w:rsidR="00C560DF" w:rsidRPr="006A355D">
              <w:rPr>
                <w:rFonts w:ascii="Times New Roman"/>
                <w:color w:val="000000"/>
                <w:sz w:val="16"/>
                <w:lang w:eastAsia="zh-CN"/>
              </w:rPr>
              <w:t>累计</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4F1211" w:rsidRDefault="00F177E4" w:rsidP="00C7239B">
            <w:pPr>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150</w:t>
            </w:r>
            <w:r w:rsidR="00C560DF" w:rsidRPr="006A355D">
              <w:rPr>
                <w:rFonts w:ascii="Times New Roman"/>
                <w:color w:val="002060"/>
                <w:sz w:val="16"/>
                <w:lang w:eastAsia="zh-CN"/>
              </w:rPr>
              <w:t>件新增争议和调解</w:t>
            </w:r>
          </w:p>
          <w:p w:rsidR="00C560DF" w:rsidRPr="004F1211" w:rsidRDefault="00727528" w:rsidP="00C7239B">
            <w:pPr>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6A355D">
              <w:rPr>
                <w:rFonts w:ascii="Times New Roman"/>
                <w:color w:val="000000"/>
                <w:sz w:val="16"/>
                <w:lang w:eastAsia="zh-CN"/>
              </w:rPr>
              <w:t>新增</w:t>
            </w:r>
            <w:r w:rsidR="00C560DF" w:rsidRPr="004F1211">
              <w:rPr>
                <w:rFonts w:ascii="SimSun" w:hAnsi="SimSun"/>
                <w:color w:val="000000"/>
                <w:sz w:val="16"/>
                <w:lang w:eastAsia="zh-CN"/>
              </w:rPr>
              <w:t>40</w:t>
            </w:r>
            <w:r w:rsidR="00C560DF" w:rsidRPr="006A355D">
              <w:rPr>
                <w:rFonts w:ascii="Times New Roman"/>
                <w:color w:val="000000"/>
                <w:sz w:val="16"/>
                <w:lang w:eastAsia="zh-CN"/>
              </w:rPr>
              <w:t>件争议和调解</w:t>
            </w:r>
          </w:p>
        </w:tc>
        <w:tc>
          <w:tcPr>
            <w:tcW w:w="1275"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新增</w:t>
            </w:r>
            <w:r w:rsidRPr="004F1211">
              <w:rPr>
                <w:rFonts w:ascii="SimSun" w:hAnsi="SimSun"/>
                <w:color w:val="000000"/>
                <w:sz w:val="16"/>
                <w:lang w:eastAsia="zh-CN"/>
              </w:rPr>
              <w:t>60</w:t>
            </w:r>
            <w:r w:rsidRPr="006A355D">
              <w:rPr>
                <w:rFonts w:ascii="Times New Roman"/>
                <w:color w:val="000000"/>
                <w:sz w:val="16"/>
                <w:lang w:eastAsia="zh-CN"/>
              </w:rPr>
              <w:t>件争议和</w:t>
            </w:r>
            <w:r w:rsidRPr="004F1211">
              <w:rPr>
                <w:rFonts w:ascii="SimSun" w:hAnsi="SimSun"/>
                <w:color w:val="000000"/>
                <w:sz w:val="16"/>
                <w:lang w:eastAsia="zh-CN"/>
              </w:rPr>
              <w:t>54</w:t>
            </w:r>
            <w:r w:rsidRPr="006A355D">
              <w:rPr>
                <w:rFonts w:ascii="Times New Roman"/>
                <w:color w:val="000000"/>
                <w:sz w:val="16"/>
                <w:lang w:eastAsia="zh-CN"/>
              </w:rPr>
              <w:t>件调解</w:t>
            </w:r>
          </w:p>
          <w:p w:rsidR="00C560DF" w:rsidRPr="004F1211" w:rsidRDefault="00C560DF" w:rsidP="001E41FE">
            <w:pPr>
              <w:spacing w:afterLines="30" w:after="72" w:line="240" w:lineRule="auto"/>
              <w:jc w:val="both"/>
              <w:rPr>
                <w:rFonts w:ascii="SimSun" w:hAnsi="SimSun"/>
                <w:color w:val="000000"/>
                <w:sz w:val="16"/>
                <w:szCs w:val="16"/>
                <w:lang w:eastAsia="zh-CN"/>
              </w:rPr>
            </w:pPr>
          </w:p>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sz w:val="16"/>
                <w:lang w:eastAsia="zh-CN"/>
              </w:rPr>
              <w:t>482</w:t>
            </w:r>
            <w:r w:rsidRPr="006A355D">
              <w:rPr>
                <w:rFonts w:ascii="Times New Roman"/>
                <w:sz w:val="16"/>
                <w:lang w:eastAsia="zh-CN"/>
              </w:rPr>
              <w:t>件争议和</w:t>
            </w:r>
            <w:r w:rsidRPr="004F1211">
              <w:rPr>
                <w:rFonts w:ascii="SimSun" w:hAnsi="SimSun"/>
                <w:sz w:val="16"/>
                <w:lang w:eastAsia="zh-CN"/>
              </w:rPr>
              <w:t>25</w:t>
            </w:r>
            <w:r w:rsidRPr="004F1211">
              <w:rPr>
                <w:rFonts w:ascii="SimSun" w:hAnsi="SimSun" w:hint="eastAsia"/>
                <w:sz w:val="16"/>
                <w:lang w:eastAsia="zh-CN"/>
              </w:rPr>
              <w:t>6</w:t>
            </w:r>
            <w:r w:rsidRPr="006A355D">
              <w:rPr>
                <w:rFonts w:ascii="Times New Roman"/>
                <w:sz w:val="16"/>
                <w:lang w:eastAsia="zh-CN"/>
              </w:rPr>
              <w:t>件调解</w:t>
            </w:r>
            <w:r w:rsidR="004F1211">
              <w:rPr>
                <w:rFonts w:ascii="SimSun" w:hAnsi="SimSun"/>
                <w:sz w:val="16"/>
                <w:lang w:eastAsia="zh-CN"/>
              </w:rPr>
              <w:t>（</w:t>
            </w:r>
            <w:r w:rsidRPr="004F1211">
              <w:rPr>
                <w:rFonts w:ascii="SimSun" w:hAnsi="SimSun"/>
                <w:sz w:val="16"/>
                <w:lang w:eastAsia="zh-CN"/>
              </w:rPr>
              <w:t>2016</w:t>
            </w:r>
            <w:r>
              <w:rPr>
                <w:rFonts w:ascii="Times New Roman"/>
                <w:sz w:val="16"/>
                <w:lang w:eastAsia="zh-CN"/>
              </w:rPr>
              <w:t>年末</w:t>
            </w:r>
            <w:r w:rsidRPr="006A355D">
              <w:rPr>
                <w:rFonts w:ascii="Times New Roman"/>
                <w:sz w:val="16"/>
                <w:lang w:eastAsia="zh-CN"/>
              </w:rPr>
              <w:t>累计</w:t>
            </w:r>
            <w:r w:rsidR="004F1211">
              <w:rPr>
                <w:rFonts w:ascii="SimSun" w:hAnsi="SimSun"/>
                <w:sz w:val="16"/>
                <w:lang w:eastAsia="zh-CN"/>
              </w:rPr>
              <w:t>）</w:t>
            </w:r>
          </w:p>
        </w:tc>
        <w:tc>
          <w:tcPr>
            <w:tcW w:w="550" w:type="pct"/>
            <w:shd w:val="clear" w:color="auto" w:fill="auto"/>
            <w:tcMar>
              <w:top w:w="110" w:type="dxa"/>
              <w:left w:w="58" w:type="dxa"/>
              <w:right w:w="58" w:type="dxa"/>
            </w:tcMar>
          </w:tcPr>
          <w:p w:rsidR="00C560DF" w:rsidRPr="004F1211" w:rsidRDefault="00B8407C" w:rsidP="00C7239B">
            <w:pPr>
              <w:spacing w:afterLines="30" w:after="72" w:line="240" w:lineRule="auto"/>
              <w:jc w:val="center"/>
              <w:rPr>
                <w:rFonts w:ascii="SimSun" w:hAnsi="SimSun"/>
                <w:color w:val="008000"/>
                <w:sz w:val="16"/>
                <w:szCs w:val="16"/>
              </w:rPr>
            </w:pPr>
            <w:r w:rsidRPr="00B8407C">
              <w:rPr>
                <w:rFonts w:ascii="SimSun" w:hAnsi="SimSun"/>
                <w:b/>
                <w:color w:val="00B050"/>
                <w:sz w:val="16"/>
              </w:rPr>
              <w:t>符合预期</w:t>
            </w:r>
          </w:p>
        </w:tc>
      </w:tr>
      <w:tr w:rsidR="00C560DF" w:rsidRPr="004F1211" w:rsidTr="00791549">
        <w:trPr>
          <w:jc w:val="center"/>
        </w:trPr>
        <w:tc>
          <w:tcPr>
            <w:tcW w:w="1080" w:type="pct"/>
            <w:vMerge/>
            <w:shd w:val="clear" w:color="auto" w:fill="auto"/>
            <w:tcMar>
              <w:left w:w="58" w:type="dxa"/>
              <w:right w:w="58" w:type="dxa"/>
            </w:tcMar>
          </w:tcPr>
          <w:p w:rsidR="00C560DF" w:rsidRPr="004F1211" w:rsidRDefault="00C560DF" w:rsidP="00285F2D">
            <w:pPr>
              <w:keepLines/>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新增7,500件查询</w:t>
            </w:r>
            <w:r w:rsidR="004F1211">
              <w:rPr>
                <w:rFonts w:ascii="SimSun" w:hAnsi="SimSun"/>
                <w:color w:val="002060"/>
                <w:sz w:val="16"/>
                <w:lang w:eastAsia="zh-CN"/>
              </w:rPr>
              <w:t>（</w:t>
            </w:r>
            <w:r w:rsidR="00C560DF" w:rsidRPr="004F1211">
              <w:rPr>
                <w:rFonts w:ascii="SimSun" w:hAnsi="SimSun"/>
                <w:color w:val="002060"/>
                <w:sz w:val="16"/>
                <w:lang w:eastAsia="zh-CN"/>
              </w:rPr>
              <w:t>2014/15两年期</w:t>
            </w:r>
            <w:r w:rsidR="004F1211">
              <w:rPr>
                <w:rFonts w:ascii="SimSun" w:hAnsi="SimSun"/>
                <w:color w:val="002060"/>
                <w:sz w:val="16"/>
                <w:lang w:eastAsia="zh-CN"/>
              </w:rPr>
              <w:t>）</w:t>
            </w:r>
          </w:p>
          <w:p w:rsidR="00C560DF" w:rsidRPr="004F1211" w:rsidRDefault="00774CFE" w:rsidP="00285F2D">
            <w:pPr>
              <w:spacing w:afterLines="30" w:after="72" w:line="240" w:lineRule="auto"/>
              <w:rPr>
                <w:rFonts w:ascii="SimSun" w:hAnsi="SimSun"/>
                <w:i/>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2060"/>
                <w:sz w:val="16"/>
                <w:lang w:eastAsia="zh-CN"/>
              </w:rPr>
              <w:t>4,000件查询</w:t>
            </w:r>
            <w:r w:rsidR="004F1211">
              <w:rPr>
                <w:rFonts w:ascii="SimSun" w:hAnsi="SimSun"/>
                <w:color w:val="002060"/>
                <w:sz w:val="16"/>
                <w:lang w:eastAsia="zh-CN"/>
              </w:rPr>
              <w:t>（</w:t>
            </w:r>
            <w:r w:rsidR="00C560DF" w:rsidRPr="004F1211">
              <w:rPr>
                <w:rFonts w:ascii="SimSun" w:hAnsi="SimSun"/>
                <w:color w:val="002060"/>
                <w:sz w:val="16"/>
                <w:lang w:eastAsia="zh-CN"/>
              </w:rPr>
              <w:t>2012/13两年期</w:t>
            </w:r>
            <w:r w:rsidR="004F1211">
              <w:rPr>
                <w:rFonts w:ascii="SimSun" w:hAnsi="SimSun"/>
                <w:color w:val="002060"/>
                <w:sz w:val="16"/>
                <w:lang w:eastAsia="zh-CN"/>
              </w:rPr>
              <w:t>）</w:t>
            </w:r>
          </w:p>
        </w:tc>
        <w:tc>
          <w:tcPr>
            <w:tcW w:w="524" w:type="pct"/>
            <w:shd w:val="clear" w:color="auto" w:fill="auto"/>
            <w:tcMar>
              <w:top w:w="110" w:type="dxa"/>
              <w:left w:w="58" w:type="dxa"/>
              <w:right w:w="58" w:type="dxa"/>
            </w:tcMar>
          </w:tcPr>
          <w:p w:rsidR="00C560DF" w:rsidRPr="004F1211" w:rsidRDefault="00F177E4" w:rsidP="00285F2D">
            <w:pPr>
              <w:keepLines/>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新增7,500项请求</w:t>
            </w:r>
          </w:p>
          <w:p w:rsidR="00C560DF" w:rsidRPr="004F1211" w:rsidRDefault="00727528" w:rsidP="00285F2D">
            <w:pPr>
              <w:keepLines/>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EF4A02" w:rsidRPr="00EF4A02">
              <w:rPr>
                <w:rFonts w:ascii="SimSun" w:hAnsi="SimSun" w:hint="eastAsia"/>
                <w:color w:val="000000"/>
                <w:sz w:val="16"/>
                <w:lang w:eastAsia="zh-CN"/>
              </w:rPr>
              <w:t>新增4,000件查询</w:t>
            </w:r>
          </w:p>
        </w:tc>
        <w:tc>
          <w:tcPr>
            <w:tcW w:w="1275"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rPr>
            </w:pPr>
            <w:r w:rsidRPr="004F1211">
              <w:rPr>
                <w:rFonts w:ascii="SimSun" w:hAnsi="SimSun"/>
                <w:color w:val="000000"/>
                <w:sz w:val="16"/>
              </w:rPr>
              <w:t>新增</w:t>
            </w:r>
            <w:r w:rsidR="00EF4A02">
              <w:rPr>
                <w:rFonts w:ascii="SimSun" w:hAnsi="SimSun" w:hint="eastAsia"/>
                <w:color w:val="000000"/>
                <w:sz w:val="16"/>
                <w:lang w:eastAsia="zh-CN"/>
              </w:rPr>
              <w:t>3</w:t>
            </w:r>
            <w:r w:rsidR="00C7239B">
              <w:rPr>
                <w:rFonts w:ascii="SimSun" w:hAnsi="SimSun" w:hint="eastAsia"/>
                <w:color w:val="000000"/>
                <w:sz w:val="16"/>
                <w:lang w:eastAsia="zh-CN"/>
              </w:rPr>
              <w:t>,</w:t>
            </w:r>
            <w:r w:rsidR="00EF4A02">
              <w:rPr>
                <w:rFonts w:ascii="SimSun" w:hAnsi="SimSun" w:hint="eastAsia"/>
                <w:color w:val="000000"/>
                <w:sz w:val="16"/>
                <w:lang w:eastAsia="zh-CN"/>
              </w:rPr>
              <w:t>865</w:t>
            </w:r>
            <w:r w:rsidRPr="004F1211">
              <w:rPr>
                <w:rFonts w:ascii="SimSun" w:hAnsi="SimSun"/>
                <w:color w:val="000000"/>
                <w:sz w:val="16"/>
              </w:rPr>
              <w:t>项请求</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4F1211" w:rsidTr="00791549">
        <w:trPr>
          <w:jc w:val="center"/>
        </w:trPr>
        <w:tc>
          <w:tcPr>
            <w:tcW w:w="1080" w:type="pct"/>
            <w:vMerge/>
            <w:shd w:val="clear" w:color="auto" w:fill="auto"/>
            <w:tcMar>
              <w:left w:w="58" w:type="dxa"/>
              <w:right w:w="58" w:type="dxa"/>
            </w:tcMar>
          </w:tcPr>
          <w:p w:rsidR="00C560DF" w:rsidRPr="004F1211" w:rsidRDefault="00C560DF" w:rsidP="00285F2D">
            <w:pPr>
              <w:keepLines/>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新增310万次访问</w:t>
            </w:r>
            <w:r w:rsidR="004F1211">
              <w:rPr>
                <w:rFonts w:ascii="SimSun" w:hAnsi="SimSun"/>
                <w:color w:val="002060"/>
                <w:sz w:val="16"/>
                <w:lang w:eastAsia="zh-CN"/>
              </w:rPr>
              <w:t>（</w:t>
            </w:r>
            <w:r w:rsidR="00C560DF" w:rsidRPr="004F1211">
              <w:rPr>
                <w:rFonts w:ascii="SimSun" w:hAnsi="SimSun"/>
                <w:color w:val="002060"/>
                <w:sz w:val="16"/>
                <w:lang w:eastAsia="zh-CN"/>
              </w:rPr>
              <w:t>2014/15两年期</w:t>
            </w:r>
            <w:r w:rsidR="004F1211">
              <w:rPr>
                <w:rFonts w:ascii="SimSun" w:hAnsi="SimSun"/>
                <w:color w:val="002060"/>
                <w:sz w:val="16"/>
                <w:lang w:eastAsia="zh-CN"/>
              </w:rPr>
              <w:t>）</w:t>
            </w:r>
          </w:p>
          <w:p w:rsidR="00C560DF" w:rsidRPr="004F1211" w:rsidRDefault="00774CFE" w:rsidP="00285F2D">
            <w:pPr>
              <w:spacing w:afterLines="30" w:after="72" w:line="240" w:lineRule="auto"/>
              <w:rPr>
                <w:rFonts w:ascii="SimSun" w:hAnsi="SimSun"/>
                <w:i/>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155.3万次网络访问</w:t>
            </w:r>
            <w:r w:rsidR="004F1211">
              <w:rPr>
                <w:rFonts w:ascii="SimSun" w:hAnsi="SimSun"/>
                <w:color w:val="000000"/>
                <w:sz w:val="16"/>
                <w:lang w:eastAsia="zh-CN"/>
              </w:rPr>
              <w:t>（</w:t>
            </w:r>
            <w:r w:rsidR="00C560DF" w:rsidRPr="004F1211">
              <w:rPr>
                <w:rFonts w:ascii="SimSun" w:hAnsi="SimSun"/>
                <w:color w:val="000000"/>
                <w:sz w:val="16"/>
                <w:lang w:eastAsia="zh-CN"/>
              </w:rPr>
              <w:t>2014年</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4F1211" w:rsidRDefault="00F177E4" w:rsidP="00285F2D">
            <w:pPr>
              <w:keepLines/>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新增310万次访问</w:t>
            </w:r>
          </w:p>
          <w:p w:rsidR="00C560DF" w:rsidRPr="004F1211" w:rsidRDefault="00727528" w:rsidP="00285F2D">
            <w:pPr>
              <w:keepLines/>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4F1211">
              <w:rPr>
                <w:rFonts w:ascii="SimSun" w:hAnsi="SimSun"/>
                <w:color w:val="000000"/>
                <w:sz w:val="16"/>
                <w:lang w:eastAsia="zh-CN"/>
              </w:rPr>
              <w:t>新增150万次网络访问</w:t>
            </w:r>
          </w:p>
        </w:tc>
        <w:tc>
          <w:tcPr>
            <w:tcW w:w="1275" w:type="pct"/>
            <w:shd w:val="clear" w:color="auto" w:fill="FFFFFF"/>
            <w:tcMar>
              <w:top w:w="110" w:type="dxa"/>
              <w:left w:w="58" w:type="dxa"/>
              <w:right w:w="58" w:type="dxa"/>
            </w:tcMar>
          </w:tcPr>
          <w:p w:rsidR="00C560DF" w:rsidRPr="004F1211" w:rsidRDefault="00C560DF" w:rsidP="00285F2D">
            <w:pPr>
              <w:spacing w:afterLines="30" w:after="72" w:line="240" w:lineRule="auto"/>
              <w:rPr>
                <w:rFonts w:ascii="SimSun" w:hAnsi="SimSun"/>
                <w:color w:val="000000"/>
                <w:sz w:val="16"/>
                <w:szCs w:val="16"/>
              </w:rPr>
            </w:pPr>
            <w:r w:rsidRPr="004F1211">
              <w:rPr>
                <w:rFonts w:ascii="SimSun" w:hAnsi="SimSun"/>
                <w:color w:val="000000"/>
                <w:sz w:val="16"/>
              </w:rPr>
              <w:t>新增149.5万次访问</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4F1211" w:rsidTr="00791549">
        <w:trPr>
          <w:jc w:val="center"/>
        </w:trPr>
        <w:tc>
          <w:tcPr>
            <w:tcW w:w="1080" w:type="pct"/>
            <w:vMerge/>
            <w:shd w:val="clear" w:color="auto" w:fill="auto"/>
            <w:tcMar>
              <w:left w:w="58" w:type="dxa"/>
              <w:right w:w="58" w:type="dxa"/>
            </w:tcMar>
          </w:tcPr>
          <w:p w:rsidR="00C560DF" w:rsidRPr="004F1211" w:rsidRDefault="00C560DF" w:rsidP="00285F2D">
            <w:pPr>
              <w:keepLines/>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262人参加中心活动</w:t>
            </w:r>
            <w:r w:rsidR="004F1211">
              <w:rPr>
                <w:rFonts w:ascii="SimSun" w:hAnsi="SimSun"/>
                <w:color w:val="002060"/>
                <w:sz w:val="16"/>
                <w:lang w:eastAsia="zh-CN"/>
              </w:rPr>
              <w:t>（</w:t>
            </w:r>
            <w:r w:rsidR="00C560DF" w:rsidRPr="004F1211">
              <w:rPr>
                <w:rFonts w:ascii="SimSun" w:hAnsi="SimSun"/>
                <w:color w:val="002060"/>
                <w:sz w:val="16"/>
                <w:lang w:eastAsia="zh-CN"/>
              </w:rPr>
              <w:t>2014/15两年期</w:t>
            </w:r>
            <w:r w:rsidR="004F1211">
              <w:rPr>
                <w:rFonts w:ascii="SimSun" w:hAnsi="SimSun"/>
                <w:color w:val="002060"/>
                <w:sz w:val="16"/>
                <w:lang w:eastAsia="zh-CN"/>
              </w:rPr>
              <w:t>）</w:t>
            </w:r>
          </w:p>
          <w:p w:rsidR="00C560DF" w:rsidRPr="004F1211" w:rsidRDefault="00774CFE" w:rsidP="00285F2D">
            <w:pPr>
              <w:spacing w:afterLines="30" w:after="72" w:line="240" w:lineRule="auto"/>
              <w:rPr>
                <w:rFonts w:ascii="SimSun" w:hAnsi="SimSun"/>
                <w:i/>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408人参加中心活动</w:t>
            </w:r>
            <w:r w:rsidR="004F1211">
              <w:rPr>
                <w:rFonts w:ascii="SimSun" w:hAnsi="SimSun"/>
                <w:color w:val="000000"/>
                <w:sz w:val="16"/>
                <w:lang w:eastAsia="zh-CN"/>
              </w:rPr>
              <w:t>（</w:t>
            </w:r>
            <w:r w:rsidR="00C560DF" w:rsidRPr="004F1211">
              <w:rPr>
                <w:rFonts w:ascii="SimSun" w:hAnsi="SimSun"/>
                <w:color w:val="000000"/>
                <w:sz w:val="16"/>
                <w:lang w:eastAsia="zh-CN"/>
              </w:rPr>
              <w:t>2012/13两年期</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4F1211" w:rsidRDefault="00F177E4" w:rsidP="00285F2D">
            <w:pPr>
              <w:keepLines/>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400人参加中心活动</w:t>
            </w:r>
          </w:p>
          <w:p w:rsidR="00C560DF" w:rsidRPr="004F1211" w:rsidRDefault="00727528" w:rsidP="00285F2D">
            <w:pPr>
              <w:keepLines/>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4F1211">
              <w:rPr>
                <w:rFonts w:ascii="SimSun" w:hAnsi="SimSun"/>
                <w:color w:val="000000"/>
                <w:sz w:val="16"/>
                <w:lang w:eastAsia="zh-CN"/>
              </w:rPr>
              <w:t>250人参加中心活动</w:t>
            </w:r>
          </w:p>
        </w:tc>
        <w:tc>
          <w:tcPr>
            <w:tcW w:w="1275" w:type="pct"/>
            <w:shd w:val="clear" w:color="auto" w:fill="FFFFFF"/>
            <w:tcMar>
              <w:top w:w="110" w:type="dxa"/>
              <w:left w:w="58" w:type="dxa"/>
              <w:right w:w="58" w:type="dxa"/>
            </w:tcMar>
          </w:tcPr>
          <w:p w:rsidR="00C560DF" w:rsidRPr="004F1211" w:rsidRDefault="00C560DF" w:rsidP="00285F2D">
            <w:pPr>
              <w:spacing w:afterLines="30" w:after="72" w:line="240" w:lineRule="auto"/>
              <w:rPr>
                <w:rFonts w:ascii="SimSun" w:hAnsi="SimSun"/>
                <w:color w:val="000000"/>
                <w:sz w:val="16"/>
                <w:szCs w:val="16"/>
              </w:rPr>
            </w:pPr>
            <w:r w:rsidRPr="004F1211">
              <w:rPr>
                <w:rFonts w:ascii="SimSun" w:hAnsi="SimSun"/>
                <w:color w:val="000000"/>
                <w:sz w:val="16"/>
              </w:rPr>
              <w:t>859人参加中心活动</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4F1211" w:rsidTr="00791549">
        <w:trPr>
          <w:jc w:val="center"/>
        </w:trPr>
        <w:tc>
          <w:tcPr>
            <w:tcW w:w="1080" w:type="pct"/>
            <w:vMerge/>
            <w:shd w:val="clear" w:color="auto" w:fill="auto"/>
            <w:tcMar>
              <w:left w:w="58" w:type="dxa"/>
              <w:right w:w="58" w:type="dxa"/>
            </w:tcMar>
          </w:tcPr>
          <w:p w:rsidR="00C560DF" w:rsidRPr="004F1211" w:rsidRDefault="00C560DF" w:rsidP="00285F2D">
            <w:pPr>
              <w:keepLines/>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9,670人代表中心参加各种活动</w:t>
            </w:r>
            <w:r w:rsidR="004F1211">
              <w:rPr>
                <w:rFonts w:ascii="SimSun" w:hAnsi="SimSun"/>
                <w:color w:val="002060"/>
                <w:sz w:val="16"/>
                <w:lang w:eastAsia="zh-CN"/>
              </w:rPr>
              <w:t>（</w:t>
            </w:r>
            <w:r w:rsidR="00C560DF" w:rsidRPr="004F1211">
              <w:rPr>
                <w:rFonts w:ascii="SimSun" w:hAnsi="SimSun"/>
                <w:color w:val="002060"/>
                <w:sz w:val="16"/>
                <w:lang w:eastAsia="zh-CN"/>
              </w:rPr>
              <w:t>2014/15两年期</w:t>
            </w:r>
            <w:r w:rsidR="004F1211">
              <w:rPr>
                <w:rFonts w:ascii="SimSun" w:hAnsi="SimSun"/>
                <w:color w:val="002060"/>
                <w:sz w:val="16"/>
                <w:lang w:eastAsia="zh-CN"/>
              </w:rPr>
              <w:t>）</w:t>
            </w:r>
          </w:p>
          <w:p w:rsidR="00C560DF" w:rsidRPr="004F1211" w:rsidRDefault="00774CFE" w:rsidP="00285F2D">
            <w:pPr>
              <w:spacing w:afterLines="30" w:after="72" w:line="240" w:lineRule="auto"/>
              <w:rPr>
                <w:rFonts w:ascii="SimSun" w:hAnsi="SimSun"/>
                <w:i/>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4,000人代表中心参加各种活动</w:t>
            </w:r>
            <w:r w:rsidR="004F1211">
              <w:rPr>
                <w:rFonts w:ascii="SimSun" w:hAnsi="SimSun"/>
                <w:color w:val="000000"/>
                <w:sz w:val="16"/>
                <w:lang w:eastAsia="zh-CN"/>
              </w:rPr>
              <w:t>（</w:t>
            </w:r>
            <w:r w:rsidR="00C560DF" w:rsidRPr="004F1211">
              <w:rPr>
                <w:rFonts w:ascii="SimSun" w:hAnsi="SimSun"/>
                <w:color w:val="000000"/>
                <w:sz w:val="16"/>
                <w:lang w:eastAsia="zh-CN"/>
              </w:rPr>
              <w:t>2012/13两年期</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4F1211" w:rsidRDefault="00F177E4" w:rsidP="00285F2D">
            <w:pPr>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9,670人代表中心参加各种活动</w:t>
            </w:r>
          </w:p>
          <w:p w:rsidR="00C560DF" w:rsidRPr="004F1211" w:rsidRDefault="00727528" w:rsidP="00285F2D">
            <w:pPr>
              <w:keepLines/>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4F1211">
              <w:rPr>
                <w:rFonts w:ascii="SimSun" w:hAnsi="SimSun"/>
                <w:color w:val="000000"/>
                <w:sz w:val="16"/>
                <w:lang w:eastAsia="zh-CN"/>
              </w:rPr>
              <w:t>6,000人代表中心参加各种活动</w:t>
            </w:r>
          </w:p>
        </w:tc>
        <w:tc>
          <w:tcPr>
            <w:tcW w:w="1275" w:type="pct"/>
            <w:shd w:val="clear" w:color="auto" w:fill="FFFFFF"/>
            <w:tcMar>
              <w:top w:w="110" w:type="dxa"/>
              <w:left w:w="58" w:type="dxa"/>
              <w:right w:w="58" w:type="dxa"/>
            </w:tcMar>
          </w:tcPr>
          <w:p w:rsidR="00C560DF" w:rsidRPr="004F1211" w:rsidRDefault="00C560DF" w:rsidP="00285F2D">
            <w:pPr>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5,302人代表中心参加各种活动</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6A355D" w:rsidTr="00791549">
        <w:trPr>
          <w:jc w:val="center"/>
        </w:trPr>
        <w:tc>
          <w:tcPr>
            <w:tcW w:w="1080" w:type="pc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中心对制定和落实替代性争议解决政策作出的贡献</w:t>
            </w: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rPr>
            </w:pPr>
            <w:r w:rsidRPr="00774CFE">
              <w:rPr>
                <w:rFonts w:ascii="KaiTi" w:eastAsia="KaiTi" w:hAnsi="KaiTi"/>
                <w:color w:val="002060"/>
                <w:sz w:val="16"/>
              </w:rPr>
              <w:t>2015年底更新后的</w:t>
            </w:r>
            <w:r>
              <w:rPr>
                <w:rFonts w:ascii="KaiTi" w:eastAsia="KaiTi" w:hAnsi="KaiTi"/>
                <w:color w:val="002060"/>
                <w:sz w:val="16"/>
              </w:rPr>
              <w:t>基准：</w:t>
            </w:r>
            <w:r>
              <w:rPr>
                <w:rFonts w:ascii="KaiTi" w:eastAsia="KaiTi" w:hAnsi="KaiTi"/>
                <w:color w:val="002060"/>
                <w:sz w:val="16"/>
              </w:rPr>
              <w:br/>
            </w:r>
            <w:r w:rsidR="00C560DF" w:rsidRPr="006A355D">
              <w:rPr>
                <w:rFonts w:ascii="Times New Roman"/>
                <w:color w:val="002060"/>
                <w:sz w:val="16"/>
              </w:rPr>
              <w:t>通过</w:t>
            </w:r>
            <w:r w:rsidR="00C560DF" w:rsidRPr="004F1211">
              <w:rPr>
                <w:rFonts w:ascii="SimSun" w:hAnsi="SimSun"/>
                <w:color w:val="002060"/>
                <w:sz w:val="16"/>
              </w:rPr>
              <w:t>23</w:t>
            </w:r>
            <w:r w:rsidR="00C560DF" w:rsidRPr="006A355D">
              <w:rPr>
                <w:rFonts w:ascii="Times New Roman"/>
                <w:color w:val="002060"/>
                <w:sz w:val="16"/>
              </w:rPr>
              <w:t>项方案</w:t>
            </w:r>
            <w:r w:rsidR="004F1211">
              <w:rPr>
                <w:rFonts w:ascii="Times New Roman"/>
                <w:color w:val="002060"/>
                <w:sz w:val="16"/>
              </w:rPr>
              <w:t>（</w:t>
            </w:r>
            <w:r w:rsidR="00C560DF" w:rsidRPr="004F1211">
              <w:rPr>
                <w:rFonts w:ascii="SimSun" w:hAnsi="SimSun"/>
                <w:color w:val="002060"/>
                <w:sz w:val="16"/>
              </w:rPr>
              <w:t>ABF</w:t>
            </w:r>
            <w:r w:rsidR="00C560DF" w:rsidRPr="006A355D">
              <w:rPr>
                <w:rFonts w:ascii="Times New Roman"/>
                <w:color w:val="002060"/>
                <w:sz w:val="16"/>
              </w:rPr>
              <w:t>、</w:t>
            </w:r>
            <w:r w:rsidR="00C560DF" w:rsidRPr="004F1211">
              <w:rPr>
                <w:rFonts w:ascii="SimSun" w:hAnsi="SimSun"/>
                <w:color w:val="002060"/>
                <w:sz w:val="16"/>
              </w:rPr>
              <w:t>AEF</w:t>
            </w:r>
            <w:r w:rsidR="00C560DF" w:rsidRPr="006A355D">
              <w:rPr>
                <w:rFonts w:ascii="Times New Roman"/>
                <w:color w:val="002060"/>
                <w:sz w:val="16"/>
              </w:rPr>
              <w:t>、</w:t>
            </w:r>
            <w:r w:rsidR="00C560DF" w:rsidRPr="004F1211">
              <w:rPr>
                <w:rFonts w:ascii="SimSun" w:hAnsi="SimSun"/>
                <w:color w:val="002060"/>
                <w:sz w:val="16"/>
              </w:rPr>
              <w:t>AGICOA</w:t>
            </w:r>
            <w:r w:rsidR="00C560DF" w:rsidRPr="006A355D">
              <w:rPr>
                <w:rFonts w:ascii="Times New Roman"/>
                <w:color w:val="002060"/>
                <w:sz w:val="16"/>
              </w:rPr>
              <w:t>、</w:t>
            </w:r>
            <w:r w:rsidR="00C560DF" w:rsidRPr="004F1211">
              <w:rPr>
                <w:rFonts w:ascii="SimSun" w:hAnsi="SimSun"/>
                <w:color w:val="002060"/>
                <w:sz w:val="16"/>
              </w:rPr>
              <w:t>DESCA</w:t>
            </w:r>
            <w:r w:rsidR="00C560DF" w:rsidRPr="006A355D">
              <w:rPr>
                <w:rFonts w:ascii="Times New Roman"/>
                <w:color w:val="002060"/>
                <w:sz w:val="16"/>
              </w:rPr>
              <w:t>、</w:t>
            </w:r>
            <w:r w:rsidR="00C560DF" w:rsidRPr="004F1211">
              <w:rPr>
                <w:rFonts w:ascii="SimSun" w:hAnsi="SimSun"/>
                <w:color w:val="002060"/>
                <w:sz w:val="16"/>
              </w:rPr>
              <w:t>DGIPR</w:t>
            </w:r>
            <w:r w:rsidR="00C560DF" w:rsidRPr="006A355D">
              <w:rPr>
                <w:rFonts w:ascii="Times New Roman"/>
                <w:color w:val="002060"/>
                <w:sz w:val="16"/>
              </w:rPr>
              <w:t>、</w:t>
            </w:r>
            <w:r w:rsidR="00C560DF" w:rsidRPr="004F1211">
              <w:rPr>
                <w:rFonts w:ascii="SimSun" w:hAnsi="SimSun"/>
                <w:color w:val="002060"/>
                <w:sz w:val="16"/>
              </w:rPr>
              <w:t>DNDA</w:t>
            </w:r>
            <w:r w:rsidR="00C560DF" w:rsidRPr="006A355D">
              <w:rPr>
                <w:rFonts w:ascii="Times New Roman"/>
                <w:color w:val="002060"/>
                <w:sz w:val="16"/>
              </w:rPr>
              <w:t>、</w:t>
            </w:r>
            <w:r w:rsidR="00C560DF" w:rsidRPr="004F1211">
              <w:rPr>
                <w:rFonts w:ascii="SimSun" w:hAnsi="SimSun"/>
                <w:color w:val="002060"/>
                <w:sz w:val="16"/>
              </w:rPr>
              <w:t>EGEDA</w:t>
            </w:r>
            <w:r w:rsidR="00C560DF" w:rsidRPr="006A355D">
              <w:rPr>
                <w:rFonts w:ascii="Times New Roman"/>
                <w:color w:val="002060"/>
                <w:sz w:val="16"/>
              </w:rPr>
              <w:t>、</w:t>
            </w:r>
            <w:r w:rsidR="00C560DF" w:rsidRPr="004F1211">
              <w:rPr>
                <w:rFonts w:ascii="SimSun" w:hAnsi="SimSun"/>
                <w:color w:val="002060"/>
                <w:sz w:val="16"/>
              </w:rPr>
              <w:t>ETSI</w:t>
            </w:r>
            <w:r w:rsidR="00C560DF" w:rsidRPr="006A355D">
              <w:rPr>
                <w:rFonts w:ascii="Times New Roman"/>
                <w:color w:val="002060"/>
                <w:sz w:val="16"/>
              </w:rPr>
              <w:t>、电影与媒体、德国研发、</w:t>
            </w:r>
            <w:r w:rsidR="00C560DF" w:rsidRPr="004F1211">
              <w:rPr>
                <w:rFonts w:ascii="SimSun" w:hAnsi="SimSun"/>
                <w:color w:val="002060"/>
                <w:sz w:val="16"/>
              </w:rPr>
              <w:t>ICOM</w:t>
            </w:r>
            <w:r w:rsidR="00C560DF" w:rsidRPr="006A355D">
              <w:rPr>
                <w:rFonts w:ascii="Times New Roman"/>
                <w:color w:val="002060"/>
                <w:sz w:val="16"/>
              </w:rPr>
              <w:t>、</w:t>
            </w:r>
            <w:r w:rsidR="00C560DF" w:rsidRPr="004F1211">
              <w:rPr>
                <w:rFonts w:ascii="SimSun" w:hAnsi="SimSun"/>
                <w:color w:val="002060"/>
                <w:sz w:val="16"/>
              </w:rPr>
              <w:t>IEEE</w:t>
            </w:r>
            <w:r w:rsidR="00C560DF" w:rsidRPr="006A355D">
              <w:rPr>
                <w:rFonts w:ascii="Times New Roman"/>
                <w:color w:val="002060"/>
                <w:sz w:val="16"/>
              </w:rPr>
              <w:t>、</w:t>
            </w:r>
            <w:r w:rsidR="00C560DF" w:rsidRPr="004F1211">
              <w:rPr>
                <w:rFonts w:ascii="SimSun" w:hAnsi="SimSun"/>
                <w:color w:val="002060"/>
                <w:sz w:val="16"/>
              </w:rPr>
              <w:t>IMPI</w:t>
            </w:r>
            <w:r w:rsidR="00C560DF" w:rsidRPr="006A355D">
              <w:rPr>
                <w:rFonts w:ascii="Times New Roman"/>
                <w:color w:val="002060"/>
                <w:sz w:val="16"/>
              </w:rPr>
              <w:t>、</w:t>
            </w:r>
            <w:r w:rsidR="00C560DF" w:rsidRPr="004F1211">
              <w:rPr>
                <w:rFonts w:ascii="SimSun" w:hAnsi="SimSun"/>
                <w:color w:val="002060"/>
                <w:sz w:val="16"/>
              </w:rPr>
              <w:t>INPI-BR</w:t>
            </w:r>
            <w:r w:rsidR="00C560DF" w:rsidRPr="006A355D">
              <w:rPr>
                <w:rFonts w:ascii="Times New Roman"/>
                <w:color w:val="002060"/>
                <w:sz w:val="16"/>
              </w:rPr>
              <w:t>、</w:t>
            </w:r>
            <w:r w:rsidR="00C560DF" w:rsidRPr="004F1211">
              <w:rPr>
                <w:rFonts w:ascii="SimSun" w:hAnsi="SimSun"/>
                <w:color w:val="002060"/>
                <w:sz w:val="16"/>
              </w:rPr>
              <w:t>IPAG</w:t>
            </w:r>
            <w:r w:rsidR="00C560DF" w:rsidRPr="006A355D">
              <w:rPr>
                <w:rFonts w:ascii="Times New Roman"/>
                <w:color w:val="002060"/>
                <w:sz w:val="16"/>
              </w:rPr>
              <w:t>、</w:t>
            </w:r>
            <w:r w:rsidR="00C560DF" w:rsidRPr="004F1211">
              <w:rPr>
                <w:rFonts w:ascii="SimSun" w:hAnsi="SimSun"/>
                <w:color w:val="002060"/>
                <w:sz w:val="16"/>
              </w:rPr>
              <w:t>IPOPHL</w:t>
            </w:r>
            <w:r w:rsidR="00C560DF" w:rsidRPr="006A355D">
              <w:rPr>
                <w:rFonts w:ascii="Times New Roman"/>
                <w:color w:val="002060"/>
                <w:sz w:val="16"/>
              </w:rPr>
              <w:t>、</w:t>
            </w:r>
            <w:r w:rsidR="00C560DF" w:rsidRPr="004F1211">
              <w:rPr>
                <w:rFonts w:ascii="SimSun" w:hAnsi="SimSun"/>
                <w:color w:val="002060"/>
                <w:sz w:val="16"/>
              </w:rPr>
              <w:t>IPOS</w:t>
            </w:r>
            <w:r w:rsidR="004F1211">
              <w:rPr>
                <w:rFonts w:ascii="SimSun" w:hAnsi="SimSun"/>
                <w:color w:val="002060"/>
                <w:sz w:val="16"/>
              </w:rPr>
              <w:t>（</w:t>
            </w:r>
            <w:r w:rsidR="00C560DF" w:rsidRPr="004F1211">
              <w:rPr>
                <w:rFonts w:ascii="SimSun" w:hAnsi="SimSun"/>
                <w:color w:val="002060"/>
                <w:sz w:val="16"/>
              </w:rPr>
              <w:t>M</w:t>
            </w:r>
            <w:r w:rsidR="004F1211">
              <w:rPr>
                <w:rFonts w:ascii="SimSun" w:hAnsi="SimSun"/>
                <w:color w:val="002060"/>
                <w:sz w:val="16"/>
              </w:rPr>
              <w:t>）</w:t>
            </w:r>
            <w:r w:rsidR="00C560DF" w:rsidRPr="004F1211">
              <w:rPr>
                <w:rFonts w:ascii="SimSun" w:hAnsi="SimSun"/>
                <w:color w:val="002060"/>
                <w:sz w:val="16"/>
              </w:rPr>
              <w:t>/IPOS</w:t>
            </w:r>
            <w:r w:rsidR="004F1211">
              <w:rPr>
                <w:rFonts w:ascii="SimSun" w:hAnsi="SimSun"/>
                <w:color w:val="002060"/>
                <w:sz w:val="16"/>
              </w:rPr>
              <w:t>（</w:t>
            </w:r>
            <w:r w:rsidR="00C560DF" w:rsidRPr="004F1211">
              <w:rPr>
                <w:rFonts w:ascii="SimSun" w:hAnsi="SimSun"/>
                <w:color w:val="002060"/>
                <w:sz w:val="16"/>
              </w:rPr>
              <w:t>ED</w:t>
            </w:r>
            <w:r w:rsidR="004F1211">
              <w:rPr>
                <w:rFonts w:ascii="SimSun" w:hAnsi="SimSun"/>
                <w:color w:val="002060"/>
                <w:sz w:val="16"/>
              </w:rPr>
              <w:t>）</w:t>
            </w:r>
            <w:r w:rsidR="00C560DF" w:rsidRPr="006A355D">
              <w:rPr>
                <w:rFonts w:ascii="Times New Roman"/>
                <w:color w:val="002060"/>
                <w:sz w:val="16"/>
              </w:rPr>
              <w:t>、</w:t>
            </w:r>
            <w:r w:rsidR="00C560DF" w:rsidRPr="004F1211">
              <w:rPr>
                <w:rFonts w:ascii="SimSun" w:hAnsi="SimSun"/>
                <w:color w:val="002060"/>
                <w:sz w:val="16"/>
              </w:rPr>
              <w:t>KCC</w:t>
            </w:r>
            <w:r w:rsidR="00C560DF" w:rsidRPr="006A355D">
              <w:rPr>
                <w:rFonts w:ascii="Times New Roman"/>
                <w:color w:val="002060"/>
                <w:sz w:val="16"/>
              </w:rPr>
              <w:t>、</w:t>
            </w:r>
            <w:r w:rsidR="00C560DF" w:rsidRPr="004F1211">
              <w:rPr>
                <w:rFonts w:ascii="SimSun" w:hAnsi="SimSun"/>
                <w:color w:val="002060"/>
                <w:sz w:val="16"/>
              </w:rPr>
              <w:t>KOCCA</w:t>
            </w:r>
            <w:r w:rsidR="00C560DF" w:rsidRPr="006A355D">
              <w:rPr>
                <w:rFonts w:ascii="Times New Roman"/>
                <w:color w:val="002060"/>
                <w:sz w:val="16"/>
              </w:rPr>
              <w:t>、</w:t>
            </w:r>
            <w:r w:rsidR="00C560DF" w:rsidRPr="004F1211">
              <w:rPr>
                <w:rFonts w:ascii="SimSun" w:hAnsi="SimSun"/>
                <w:color w:val="002060"/>
                <w:sz w:val="16"/>
              </w:rPr>
              <w:t>ITPGRFA</w:t>
            </w:r>
            <w:r w:rsidR="00C560DF" w:rsidRPr="006A355D">
              <w:rPr>
                <w:rFonts w:ascii="Times New Roman"/>
                <w:color w:val="002060"/>
                <w:sz w:val="16"/>
              </w:rPr>
              <w:t>、</w:t>
            </w:r>
            <w:r w:rsidR="00C560DF" w:rsidRPr="004F1211">
              <w:rPr>
                <w:rFonts w:ascii="SimSun" w:hAnsi="SimSun"/>
                <w:color w:val="002060"/>
                <w:sz w:val="16"/>
              </w:rPr>
              <w:t>Palexpo</w:t>
            </w:r>
            <w:r w:rsidR="00C560DF" w:rsidRPr="006A355D">
              <w:rPr>
                <w:rFonts w:ascii="Times New Roman"/>
                <w:color w:val="002060"/>
                <w:sz w:val="16"/>
              </w:rPr>
              <w:t>、</w:t>
            </w:r>
            <w:r w:rsidR="00C560DF" w:rsidRPr="004F1211">
              <w:rPr>
                <w:rFonts w:ascii="SimSun" w:hAnsi="SimSun"/>
                <w:color w:val="002060"/>
                <w:sz w:val="16"/>
              </w:rPr>
              <w:t>SFA</w:t>
            </w:r>
            <w:r w:rsidR="00C560DF" w:rsidRPr="006A355D">
              <w:rPr>
                <w:rFonts w:ascii="Times New Roman"/>
                <w:color w:val="002060"/>
                <w:sz w:val="16"/>
              </w:rPr>
              <w:t>、</w:t>
            </w:r>
            <w:r w:rsidR="00C560DF" w:rsidRPr="004F1211">
              <w:rPr>
                <w:rFonts w:ascii="SimSun" w:hAnsi="SimSun"/>
                <w:color w:val="002060"/>
                <w:sz w:val="16"/>
              </w:rPr>
              <w:t>USPTO</w:t>
            </w:r>
            <w:r w:rsidR="004F1211">
              <w:rPr>
                <w:rFonts w:ascii="Times New Roman"/>
                <w:color w:val="002060"/>
                <w:sz w:val="16"/>
              </w:rPr>
              <w:t>）（</w:t>
            </w:r>
            <w:r w:rsidR="00C560DF" w:rsidRPr="004F1211">
              <w:rPr>
                <w:rFonts w:ascii="SimSun" w:hAnsi="SimSun"/>
                <w:color w:val="002060"/>
                <w:sz w:val="16"/>
              </w:rPr>
              <w:t>2015</w:t>
            </w:r>
            <w:r w:rsidR="00C560DF">
              <w:rPr>
                <w:rFonts w:ascii="Times New Roman"/>
                <w:color w:val="002060"/>
                <w:sz w:val="16"/>
              </w:rPr>
              <w:t>年末</w:t>
            </w:r>
            <w:r w:rsidR="00C560DF" w:rsidRPr="006A355D">
              <w:rPr>
                <w:rFonts w:ascii="Times New Roman"/>
                <w:color w:val="002060"/>
                <w:sz w:val="16"/>
              </w:rPr>
              <w:t>累计</w:t>
            </w:r>
            <w:r w:rsidR="004F1211">
              <w:rPr>
                <w:rFonts w:ascii="Times New Roman"/>
                <w:color w:val="002060"/>
                <w:sz w:val="16"/>
              </w:rPr>
              <w:t>）</w:t>
            </w:r>
            <w:r w:rsidR="00C560DF" w:rsidRPr="004F1211">
              <w:rPr>
                <w:rStyle w:val="FootnoteReference"/>
                <w:rFonts w:ascii="SimSun" w:eastAsia="SimSun" w:hAnsi="SimSun"/>
                <w:color w:val="002060"/>
              </w:rPr>
              <w:footnoteReference w:id="45"/>
            </w:r>
          </w:p>
          <w:p w:rsidR="00C560DF" w:rsidRPr="004F1211" w:rsidRDefault="00774CFE" w:rsidP="00285F2D">
            <w:pPr>
              <w:spacing w:afterLines="30" w:after="72" w:line="240" w:lineRule="auto"/>
              <w:rPr>
                <w:rFonts w:ascii="SimSun" w:hAnsi="SimSun"/>
                <w:color w:val="000000"/>
                <w:sz w:val="16"/>
                <w:szCs w:val="16"/>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6A355D">
              <w:rPr>
                <w:rFonts w:ascii="Times New Roman"/>
                <w:color w:val="000000"/>
                <w:sz w:val="16"/>
              </w:rPr>
              <w:t>通过了</w:t>
            </w:r>
            <w:r w:rsidR="00C560DF" w:rsidRPr="004F1211">
              <w:rPr>
                <w:rFonts w:ascii="SimSun" w:hAnsi="SimSun"/>
                <w:color w:val="000000"/>
                <w:sz w:val="16"/>
              </w:rPr>
              <w:t>15</w:t>
            </w:r>
            <w:r w:rsidR="00C560DF" w:rsidRPr="006A355D">
              <w:rPr>
                <w:rFonts w:ascii="Times New Roman"/>
                <w:color w:val="000000"/>
                <w:sz w:val="16"/>
              </w:rPr>
              <w:t>项方案</w:t>
            </w:r>
            <w:r w:rsidR="004F1211">
              <w:rPr>
                <w:rFonts w:ascii="Times New Roman"/>
                <w:color w:val="000000"/>
                <w:sz w:val="16"/>
              </w:rPr>
              <w:t>（</w:t>
            </w:r>
            <w:r w:rsidR="00C560DF" w:rsidRPr="004F1211">
              <w:rPr>
                <w:rFonts w:ascii="SimSun" w:hAnsi="SimSun"/>
                <w:color w:val="000000"/>
                <w:sz w:val="16"/>
              </w:rPr>
              <w:t>AEF</w:t>
            </w:r>
            <w:r w:rsidR="00C560DF" w:rsidRPr="006A355D">
              <w:rPr>
                <w:rFonts w:ascii="Times New Roman"/>
                <w:color w:val="000000"/>
                <w:sz w:val="16"/>
              </w:rPr>
              <w:t>、</w:t>
            </w:r>
            <w:r w:rsidR="00C560DF" w:rsidRPr="004F1211">
              <w:rPr>
                <w:rFonts w:ascii="SimSun" w:hAnsi="SimSun"/>
                <w:color w:val="000000"/>
                <w:sz w:val="16"/>
              </w:rPr>
              <w:t>AGICOA</w:t>
            </w:r>
            <w:r w:rsidR="00C560DF" w:rsidRPr="006A355D">
              <w:rPr>
                <w:rFonts w:ascii="Times New Roman"/>
                <w:color w:val="000000"/>
                <w:sz w:val="16"/>
              </w:rPr>
              <w:t>、</w:t>
            </w:r>
            <w:r w:rsidR="00C560DF" w:rsidRPr="004F1211">
              <w:rPr>
                <w:rFonts w:ascii="SimSun" w:hAnsi="SimSun"/>
                <w:color w:val="000000"/>
                <w:sz w:val="16"/>
              </w:rPr>
              <w:t>DGIPR</w:t>
            </w:r>
            <w:r w:rsidR="00C560DF" w:rsidRPr="006A355D">
              <w:rPr>
                <w:rFonts w:ascii="Times New Roman"/>
                <w:color w:val="000000"/>
                <w:sz w:val="16"/>
              </w:rPr>
              <w:t>、</w:t>
            </w:r>
            <w:r w:rsidR="00C560DF" w:rsidRPr="004F1211">
              <w:rPr>
                <w:rFonts w:ascii="SimSun" w:hAnsi="SimSun"/>
                <w:color w:val="000000"/>
                <w:sz w:val="16"/>
              </w:rPr>
              <w:t>DNDA</w:t>
            </w:r>
            <w:r w:rsidR="00C560DF" w:rsidRPr="006A355D">
              <w:rPr>
                <w:rFonts w:ascii="Times New Roman"/>
                <w:color w:val="000000"/>
                <w:sz w:val="16"/>
              </w:rPr>
              <w:t>、</w:t>
            </w:r>
            <w:r w:rsidR="00C560DF" w:rsidRPr="004F1211">
              <w:rPr>
                <w:rFonts w:ascii="SimSun" w:hAnsi="SimSun"/>
                <w:color w:val="000000"/>
                <w:sz w:val="16"/>
              </w:rPr>
              <w:t>EGEDA</w:t>
            </w:r>
            <w:r w:rsidR="00C560DF" w:rsidRPr="006A355D">
              <w:rPr>
                <w:rFonts w:ascii="Times New Roman"/>
                <w:color w:val="000000"/>
                <w:sz w:val="16"/>
              </w:rPr>
              <w:t>、</w:t>
            </w:r>
            <w:r w:rsidR="00C560DF" w:rsidRPr="004F1211">
              <w:rPr>
                <w:rFonts w:ascii="SimSun" w:hAnsi="SimSun"/>
                <w:color w:val="000000"/>
                <w:sz w:val="16"/>
              </w:rPr>
              <w:t>ETSI</w:t>
            </w:r>
            <w:r w:rsidR="00C560DF" w:rsidRPr="006A355D">
              <w:rPr>
                <w:rFonts w:ascii="Times New Roman"/>
                <w:color w:val="000000"/>
                <w:sz w:val="16"/>
              </w:rPr>
              <w:t>、电影与媒体、</w:t>
            </w:r>
            <w:r w:rsidR="00C560DF" w:rsidRPr="004F1211">
              <w:rPr>
                <w:rFonts w:ascii="SimSun" w:hAnsi="SimSun"/>
                <w:color w:val="000000"/>
                <w:sz w:val="16"/>
              </w:rPr>
              <w:t>ICOM</w:t>
            </w:r>
            <w:r w:rsidR="00C560DF" w:rsidRPr="006A355D">
              <w:rPr>
                <w:rFonts w:ascii="Times New Roman"/>
                <w:color w:val="000000"/>
                <w:sz w:val="16"/>
              </w:rPr>
              <w:t>、</w:t>
            </w:r>
            <w:r w:rsidR="00C560DF" w:rsidRPr="004F1211">
              <w:rPr>
                <w:rFonts w:ascii="SimSun" w:hAnsi="SimSun"/>
                <w:color w:val="000000"/>
                <w:sz w:val="16"/>
              </w:rPr>
              <w:t>IMPI</w:t>
            </w:r>
            <w:r w:rsidR="00C560DF" w:rsidRPr="006A355D">
              <w:rPr>
                <w:rFonts w:ascii="Times New Roman"/>
                <w:color w:val="000000"/>
                <w:sz w:val="16"/>
              </w:rPr>
              <w:t>、</w:t>
            </w:r>
            <w:r w:rsidR="00C560DF" w:rsidRPr="004F1211">
              <w:rPr>
                <w:rFonts w:ascii="SimSun" w:hAnsi="SimSun"/>
                <w:color w:val="000000"/>
                <w:sz w:val="16"/>
              </w:rPr>
              <w:t>INPI-BR</w:t>
            </w:r>
            <w:r w:rsidR="00C560DF" w:rsidRPr="006A355D">
              <w:rPr>
                <w:rFonts w:ascii="Times New Roman"/>
                <w:color w:val="000000"/>
                <w:sz w:val="16"/>
              </w:rPr>
              <w:t>、</w:t>
            </w:r>
            <w:r w:rsidR="00C560DF" w:rsidRPr="004F1211">
              <w:rPr>
                <w:rFonts w:ascii="SimSun" w:hAnsi="SimSun"/>
                <w:color w:val="000000"/>
                <w:sz w:val="16"/>
              </w:rPr>
              <w:t>IPAG</w:t>
            </w:r>
            <w:r w:rsidR="00C560DF" w:rsidRPr="006A355D">
              <w:rPr>
                <w:rFonts w:ascii="Times New Roman"/>
                <w:color w:val="000000"/>
                <w:sz w:val="16"/>
              </w:rPr>
              <w:t>、</w:t>
            </w:r>
            <w:r w:rsidR="00C560DF" w:rsidRPr="004F1211">
              <w:rPr>
                <w:rFonts w:ascii="SimSun" w:hAnsi="SimSun"/>
                <w:color w:val="000000"/>
                <w:sz w:val="16"/>
              </w:rPr>
              <w:t>IPOPHL</w:t>
            </w:r>
            <w:r w:rsidR="00C560DF" w:rsidRPr="006A355D">
              <w:rPr>
                <w:rFonts w:ascii="Times New Roman"/>
                <w:color w:val="000000"/>
                <w:sz w:val="16"/>
              </w:rPr>
              <w:t>、</w:t>
            </w:r>
            <w:r w:rsidR="00C560DF" w:rsidRPr="004F1211">
              <w:rPr>
                <w:rFonts w:ascii="SimSun" w:hAnsi="SimSun"/>
                <w:color w:val="000000"/>
                <w:sz w:val="16"/>
              </w:rPr>
              <w:t>IPOS</w:t>
            </w:r>
            <w:r w:rsidR="004F1211">
              <w:rPr>
                <w:rFonts w:ascii="SimSun" w:hAnsi="SimSun"/>
                <w:color w:val="000000"/>
                <w:sz w:val="16"/>
              </w:rPr>
              <w:t>（</w:t>
            </w:r>
            <w:r w:rsidR="00C560DF" w:rsidRPr="004F1211">
              <w:rPr>
                <w:rFonts w:ascii="SimSun" w:hAnsi="SimSun"/>
                <w:color w:val="000000"/>
                <w:sz w:val="16"/>
              </w:rPr>
              <w:t>M</w:t>
            </w:r>
            <w:r w:rsidR="004F1211">
              <w:rPr>
                <w:rFonts w:ascii="SimSun" w:hAnsi="SimSun"/>
                <w:color w:val="000000"/>
                <w:sz w:val="16"/>
              </w:rPr>
              <w:t>）</w:t>
            </w:r>
            <w:r w:rsidR="00C560DF" w:rsidRPr="006A355D">
              <w:rPr>
                <w:rFonts w:ascii="Times New Roman"/>
                <w:color w:val="000000"/>
                <w:sz w:val="16"/>
              </w:rPr>
              <w:t>、</w:t>
            </w:r>
            <w:r w:rsidR="00C560DF" w:rsidRPr="004F1211">
              <w:rPr>
                <w:rFonts w:ascii="SimSun" w:hAnsi="SimSun"/>
                <w:color w:val="000000"/>
                <w:sz w:val="16"/>
              </w:rPr>
              <w:t>IPOS</w:t>
            </w:r>
            <w:r w:rsidR="004F1211">
              <w:rPr>
                <w:rFonts w:ascii="SimSun" w:hAnsi="SimSun"/>
                <w:color w:val="000000"/>
                <w:sz w:val="16"/>
              </w:rPr>
              <w:t>（</w:t>
            </w:r>
            <w:r w:rsidR="00C560DF" w:rsidRPr="004F1211">
              <w:rPr>
                <w:rFonts w:ascii="SimSun" w:hAnsi="SimSun"/>
                <w:color w:val="000000"/>
                <w:sz w:val="16"/>
              </w:rPr>
              <w:t>ED</w:t>
            </w:r>
            <w:r w:rsidR="004F1211">
              <w:rPr>
                <w:rFonts w:ascii="SimSun" w:hAnsi="SimSun"/>
                <w:color w:val="000000"/>
                <w:sz w:val="16"/>
              </w:rPr>
              <w:t>）</w:t>
            </w:r>
            <w:r w:rsidR="00C560DF" w:rsidRPr="006A355D">
              <w:rPr>
                <w:rFonts w:ascii="Times New Roman"/>
                <w:color w:val="000000"/>
                <w:sz w:val="16"/>
              </w:rPr>
              <w:t>、</w:t>
            </w:r>
            <w:r w:rsidR="00C560DF" w:rsidRPr="004F1211">
              <w:rPr>
                <w:rFonts w:ascii="SimSun" w:hAnsi="SimSun"/>
                <w:color w:val="000000"/>
                <w:sz w:val="16"/>
              </w:rPr>
              <w:t>ITPGRFA</w:t>
            </w:r>
            <w:r w:rsidR="004F1211">
              <w:rPr>
                <w:rFonts w:ascii="SimSun" w:hAnsi="SimSun"/>
                <w:color w:val="000000"/>
                <w:sz w:val="16"/>
              </w:rPr>
              <w:t>））（</w:t>
            </w:r>
            <w:r w:rsidR="00C560DF" w:rsidRPr="004F1211">
              <w:rPr>
                <w:rFonts w:ascii="SimSun" w:hAnsi="SimSun"/>
                <w:color w:val="000000"/>
                <w:sz w:val="16"/>
              </w:rPr>
              <w:t>2014</w:t>
            </w:r>
            <w:r w:rsidR="00C560DF">
              <w:rPr>
                <w:rFonts w:ascii="Times New Roman"/>
                <w:color w:val="000000"/>
                <w:sz w:val="16"/>
              </w:rPr>
              <w:t>年末</w:t>
            </w:r>
            <w:r w:rsidR="00C560DF" w:rsidRPr="006A355D">
              <w:rPr>
                <w:rFonts w:ascii="Times New Roman"/>
                <w:color w:val="000000"/>
                <w:sz w:val="16"/>
              </w:rPr>
              <w:t>累计</w:t>
            </w:r>
            <w:r w:rsidR="004F1211">
              <w:rPr>
                <w:rFonts w:ascii="SimSun" w:hAnsi="SimSun"/>
                <w:color w:val="000000"/>
                <w:sz w:val="16"/>
              </w:rPr>
              <w:t>）</w:t>
            </w:r>
          </w:p>
        </w:tc>
        <w:tc>
          <w:tcPr>
            <w:tcW w:w="524" w:type="pct"/>
            <w:shd w:val="clear" w:color="auto" w:fill="auto"/>
            <w:tcMar>
              <w:top w:w="110" w:type="dxa"/>
              <w:left w:w="58" w:type="dxa"/>
              <w:right w:w="58" w:type="dxa"/>
            </w:tcMar>
          </w:tcPr>
          <w:p w:rsidR="00C560DF" w:rsidRPr="004F1211" w:rsidRDefault="00F177E4" w:rsidP="00285F2D">
            <w:pPr>
              <w:keepLines/>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6A355D">
              <w:rPr>
                <w:rFonts w:ascii="Times New Roman"/>
                <w:color w:val="002060"/>
                <w:sz w:val="16"/>
                <w:lang w:eastAsia="zh-CN"/>
              </w:rPr>
              <w:t>新增</w:t>
            </w:r>
            <w:r w:rsidR="00C560DF" w:rsidRPr="004F1211">
              <w:rPr>
                <w:rFonts w:ascii="SimSun" w:hAnsi="SimSun"/>
                <w:color w:val="002060"/>
                <w:sz w:val="16"/>
                <w:lang w:eastAsia="zh-CN"/>
              </w:rPr>
              <w:t>4</w:t>
            </w:r>
            <w:r w:rsidR="00C560DF" w:rsidRPr="006A355D">
              <w:rPr>
                <w:rFonts w:ascii="Times New Roman"/>
                <w:color w:val="002060"/>
                <w:sz w:val="16"/>
                <w:lang w:eastAsia="zh-CN"/>
              </w:rPr>
              <w:t>到</w:t>
            </w:r>
            <w:r w:rsidR="00C560DF" w:rsidRPr="004F1211">
              <w:rPr>
                <w:rFonts w:ascii="SimSun" w:hAnsi="SimSun"/>
                <w:color w:val="002060"/>
                <w:sz w:val="16"/>
                <w:lang w:eastAsia="zh-CN"/>
              </w:rPr>
              <w:t>6</w:t>
            </w:r>
            <w:r w:rsidR="00C560DF" w:rsidRPr="006A355D">
              <w:rPr>
                <w:rFonts w:ascii="Times New Roman"/>
                <w:color w:val="002060"/>
                <w:sz w:val="16"/>
                <w:lang w:eastAsia="zh-CN"/>
              </w:rPr>
              <w:t>项方案</w:t>
            </w:r>
          </w:p>
          <w:p w:rsidR="00C560DF" w:rsidRPr="004F1211" w:rsidRDefault="00C560DF" w:rsidP="00285F2D">
            <w:pPr>
              <w:keepLines/>
              <w:spacing w:afterLines="30" w:after="72" w:line="240" w:lineRule="auto"/>
              <w:rPr>
                <w:rFonts w:ascii="SimSun" w:hAnsi="SimSun"/>
                <w:sz w:val="16"/>
                <w:szCs w:val="16"/>
                <w:lang w:eastAsia="zh-CN"/>
              </w:rPr>
            </w:pPr>
          </w:p>
          <w:p w:rsidR="00C560DF" w:rsidRPr="004F1211" w:rsidRDefault="00727528" w:rsidP="00285F2D">
            <w:pPr>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6A355D">
              <w:rPr>
                <w:rFonts w:ascii="Times New Roman"/>
                <w:color w:val="000000"/>
                <w:sz w:val="16"/>
                <w:lang w:eastAsia="zh-CN"/>
              </w:rPr>
              <w:t>新增</w:t>
            </w:r>
            <w:r w:rsidR="00C560DF" w:rsidRPr="004F1211">
              <w:rPr>
                <w:rFonts w:ascii="SimSun" w:hAnsi="SimSun"/>
                <w:color w:val="000000"/>
                <w:sz w:val="16"/>
                <w:lang w:eastAsia="zh-CN"/>
              </w:rPr>
              <w:t>1</w:t>
            </w:r>
            <w:r w:rsidR="00C560DF" w:rsidRPr="006A355D">
              <w:rPr>
                <w:rFonts w:ascii="Times New Roman"/>
                <w:color w:val="000000"/>
                <w:sz w:val="16"/>
                <w:lang w:eastAsia="zh-CN"/>
              </w:rPr>
              <w:t>到</w:t>
            </w:r>
            <w:r w:rsidR="00C560DF" w:rsidRPr="004F1211">
              <w:rPr>
                <w:rFonts w:ascii="SimSun" w:hAnsi="SimSun"/>
                <w:color w:val="000000"/>
                <w:sz w:val="16"/>
                <w:lang w:eastAsia="zh-CN"/>
              </w:rPr>
              <w:t>3</w:t>
            </w:r>
            <w:r w:rsidR="00C560DF" w:rsidRPr="006A355D">
              <w:rPr>
                <w:rFonts w:ascii="Times New Roman"/>
                <w:color w:val="000000"/>
                <w:sz w:val="16"/>
                <w:lang w:eastAsia="zh-CN"/>
              </w:rPr>
              <w:t>项方案</w:t>
            </w:r>
          </w:p>
        </w:tc>
        <w:tc>
          <w:tcPr>
            <w:tcW w:w="1275" w:type="pct"/>
            <w:shd w:val="clear" w:color="auto" w:fill="FFFFFF"/>
            <w:tcMar>
              <w:top w:w="110" w:type="dxa"/>
              <w:left w:w="58" w:type="dxa"/>
              <w:right w:w="58" w:type="dxa"/>
            </w:tcMar>
          </w:tcPr>
          <w:p w:rsidR="00C560DF" w:rsidRPr="00C7239B" w:rsidRDefault="00C560DF" w:rsidP="001E41FE">
            <w:pPr>
              <w:keepLines/>
              <w:spacing w:afterLines="30" w:after="72" w:line="240" w:lineRule="auto"/>
              <w:jc w:val="both"/>
              <w:rPr>
                <w:rFonts w:ascii="SimSun" w:hAnsi="SimSun"/>
                <w:color w:val="000000"/>
                <w:sz w:val="16"/>
                <w:szCs w:val="16"/>
                <w:lang w:eastAsia="zh-CN"/>
              </w:rPr>
            </w:pPr>
            <w:r w:rsidRPr="00C7239B">
              <w:rPr>
                <w:rFonts w:ascii="SimSun" w:hAnsi="SimSun"/>
                <w:color w:val="000000"/>
                <w:sz w:val="16"/>
                <w:szCs w:val="16"/>
                <w:lang w:eastAsia="zh-CN"/>
              </w:rPr>
              <w:t>5项新增方案获得通过：</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国家注册中心</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CNR</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萨尔瓦多</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ii</w:t>
            </w:r>
            <w:r w:rsidR="005A4C32" w:rsidRPr="00C7239B">
              <w:rPr>
                <w:rFonts w:ascii="SimSun" w:hAnsi="SimSun" w:hint="eastAsia"/>
                <w:color w:val="000000"/>
                <w:sz w:val="16"/>
                <w:szCs w:val="16"/>
                <w:lang w:eastAsia="zh-CN"/>
              </w:rPr>
              <w:t>)</w:t>
            </w:r>
            <w:hyperlink r:id="rId120">
              <w:r w:rsidRPr="00C7239B">
                <w:rPr>
                  <w:rFonts w:ascii="SimSun" w:hAnsi="SimSun"/>
                  <w:color w:val="000000"/>
                  <w:sz w:val="16"/>
                  <w:szCs w:val="16"/>
                  <w:lang w:eastAsia="zh-CN"/>
                </w:rPr>
                <w:t>国家知识产权局</w:t>
              </w:r>
            </w:hyperlink>
            <w:r w:rsidR="004F1211" w:rsidRPr="00C7239B">
              <w:rPr>
                <w:rFonts w:ascii="SimSun" w:hAnsi="SimSun"/>
                <w:color w:val="000000"/>
                <w:sz w:val="16"/>
                <w:szCs w:val="16"/>
                <w:lang w:eastAsia="zh-CN"/>
              </w:rPr>
              <w:t>（</w:t>
            </w:r>
            <w:r w:rsidRPr="00C7239B">
              <w:rPr>
                <w:rFonts w:ascii="SimSun" w:hAnsi="SimSun"/>
                <w:color w:val="000000"/>
                <w:sz w:val="16"/>
                <w:szCs w:val="16"/>
                <w:lang w:eastAsia="zh-CN"/>
              </w:rPr>
              <w:t>DINAPI</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巴拉圭</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iii</w:t>
            </w:r>
            <w:r w:rsidR="005A4C32" w:rsidRPr="00C7239B">
              <w:rPr>
                <w:rFonts w:ascii="SimSun" w:hAnsi="SimSun" w:hint="eastAsia"/>
                <w:color w:val="000000"/>
                <w:sz w:val="16"/>
                <w:szCs w:val="16"/>
                <w:lang w:eastAsia="zh-CN"/>
              </w:rPr>
              <w:t>)</w:t>
            </w:r>
            <w:hyperlink r:id="rId121">
              <w:r w:rsidRPr="00C7239B">
                <w:rPr>
                  <w:rFonts w:ascii="SimSun" w:hAnsi="SimSun"/>
                  <w:color w:val="000000"/>
                  <w:sz w:val="16"/>
                  <w:szCs w:val="16"/>
                  <w:lang w:eastAsia="zh-CN"/>
                </w:rPr>
                <w:t>西班牙专利商标局</w:t>
              </w:r>
            </w:hyperlink>
            <w:r w:rsidR="004F1211" w:rsidRPr="00C7239B">
              <w:rPr>
                <w:rFonts w:ascii="SimSun" w:hAnsi="SimSun"/>
                <w:color w:val="3B3B3B"/>
                <w:sz w:val="16"/>
                <w:szCs w:val="16"/>
                <w:lang w:eastAsia="zh-CN"/>
              </w:rPr>
              <w:t>（</w:t>
            </w:r>
            <w:r w:rsidRPr="00C7239B">
              <w:rPr>
                <w:rFonts w:ascii="SimSun" w:hAnsi="SimSun"/>
                <w:color w:val="000000"/>
                <w:sz w:val="16"/>
                <w:szCs w:val="16"/>
                <w:lang w:eastAsia="zh-CN"/>
              </w:rPr>
              <w:t>OEPM</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研发</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iv</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中小企业管理局</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SMBA</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韩国</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v</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技术创新支持中心</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TISC</w:t>
            </w:r>
            <w:r w:rsidR="004F1211" w:rsidRPr="00C7239B">
              <w:rPr>
                <w:rFonts w:ascii="SimSun" w:hAnsi="SimSun"/>
                <w:color w:val="000000"/>
                <w:sz w:val="16"/>
                <w:szCs w:val="16"/>
                <w:lang w:eastAsia="zh-CN"/>
              </w:rPr>
              <w:t>）</w:t>
            </w:r>
          </w:p>
          <w:p w:rsidR="00C560DF" w:rsidRPr="00C7239B" w:rsidRDefault="00C560DF" w:rsidP="001E41FE">
            <w:pPr>
              <w:keepLines/>
              <w:spacing w:afterLines="30" w:after="72" w:line="240" w:lineRule="auto"/>
              <w:jc w:val="both"/>
              <w:rPr>
                <w:rFonts w:ascii="SimSun" w:hAnsi="SimSun"/>
                <w:color w:val="000000"/>
                <w:sz w:val="16"/>
                <w:szCs w:val="16"/>
                <w:lang w:eastAsia="zh-CN"/>
              </w:rPr>
            </w:pPr>
            <w:r w:rsidRPr="00C7239B">
              <w:rPr>
                <w:rFonts w:ascii="SimSun" w:hAnsi="SimSun"/>
                <w:color w:val="000000"/>
                <w:sz w:val="16"/>
                <w:szCs w:val="16"/>
                <w:lang w:eastAsia="zh-CN"/>
              </w:rPr>
              <w:t>28个</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累计</w:t>
            </w:r>
            <w:r w:rsidR="004F1211" w:rsidRPr="00C7239B">
              <w:rPr>
                <w:rFonts w:ascii="SimSun" w:hAnsi="SimSun"/>
                <w:color w:val="000000"/>
                <w:sz w:val="16"/>
                <w:szCs w:val="16"/>
                <w:lang w:eastAsia="zh-CN"/>
              </w:rPr>
              <w:t>）</w:t>
            </w:r>
          </w:p>
          <w:p w:rsidR="00C560DF" w:rsidRPr="004F1211" w:rsidRDefault="00C560DF" w:rsidP="001E41FE">
            <w:pPr>
              <w:keepLines/>
              <w:spacing w:afterLines="30" w:after="72" w:line="240" w:lineRule="auto"/>
              <w:jc w:val="both"/>
              <w:rPr>
                <w:rFonts w:ascii="SimSun" w:hAnsi="SimSun"/>
                <w:color w:val="000000"/>
                <w:sz w:val="16"/>
                <w:szCs w:val="16"/>
                <w:lang w:eastAsia="zh-CN"/>
              </w:rPr>
            </w:pPr>
            <w:r w:rsidRPr="00C7239B">
              <w:rPr>
                <w:rFonts w:ascii="SimSun" w:hAnsi="SimSun"/>
                <w:color w:val="000000"/>
                <w:sz w:val="16"/>
                <w:szCs w:val="16"/>
                <w:lang w:eastAsia="zh-CN"/>
              </w:rPr>
              <w:t>3项方案获得支持：</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墨西哥工业产权局</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IMPI</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ii</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新加坡知识产权局</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IPOS</w:t>
            </w:r>
            <w:r w:rsidR="004F1211" w:rsidRPr="00C7239B">
              <w:rPr>
                <w:rFonts w:ascii="SimSun" w:hAnsi="SimSun"/>
                <w:color w:val="000000"/>
                <w:sz w:val="16"/>
                <w:szCs w:val="16"/>
                <w:lang w:eastAsia="zh-CN"/>
              </w:rPr>
              <w:t>）</w:t>
            </w:r>
            <w:r w:rsidRPr="00C7239B">
              <w:rPr>
                <w:rFonts w:ascii="SimSun" w:hAnsi="SimSun"/>
                <w:color w:val="000000"/>
                <w:sz w:val="16"/>
                <w:szCs w:val="16"/>
                <w:lang w:eastAsia="zh-CN"/>
              </w:rPr>
              <w:t>；</w:t>
            </w:r>
            <w:r w:rsidR="005A4C32" w:rsidRPr="00C7239B">
              <w:rPr>
                <w:rFonts w:ascii="SimSun" w:hAnsi="SimSun" w:hint="eastAsia"/>
                <w:color w:val="000000"/>
                <w:sz w:val="16"/>
                <w:szCs w:val="16"/>
                <w:lang w:eastAsia="zh-CN"/>
              </w:rPr>
              <w:t>(</w:t>
            </w:r>
            <w:r w:rsidRPr="00C7239B">
              <w:rPr>
                <w:rFonts w:ascii="SimSun" w:hAnsi="SimSun"/>
                <w:color w:val="000000"/>
                <w:sz w:val="16"/>
                <w:szCs w:val="16"/>
                <w:lang w:eastAsia="zh-CN"/>
              </w:rPr>
              <w:t>iii</w:t>
            </w:r>
            <w:r w:rsidR="005A4C32" w:rsidRPr="00C7239B">
              <w:rPr>
                <w:rFonts w:ascii="SimSun" w:hAnsi="SimSun" w:hint="eastAsia"/>
                <w:color w:val="000000"/>
                <w:sz w:val="16"/>
                <w:szCs w:val="16"/>
                <w:lang w:eastAsia="zh-CN"/>
              </w:rPr>
              <w:t>)</w:t>
            </w:r>
            <w:r w:rsidRPr="00C7239B">
              <w:rPr>
                <w:rFonts w:ascii="SimSun" w:hAnsi="SimSun"/>
                <w:color w:val="3B3B3B"/>
                <w:sz w:val="16"/>
                <w:szCs w:val="16"/>
                <w:lang w:eastAsia="zh-CN"/>
              </w:rPr>
              <w:t>美国专利商标局</w:t>
            </w:r>
            <w:r w:rsidR="004F1211" w:rsidRPr="00C7239B">
              <w:rPr>
                <w:rFonts w:ascii="SimSun" w:hAnsi="SimSun"/>
                <w:color w:val="3B3B3B"/>
                <w:sz w:val="16"/>
                <w:szCs w:val="16"/>
                <w:lang w:eastAsia="zh-CN"/>
              </w:rPr>
              <w:t>（</w:t>
            </w:r>
            <w:r w:rsidRPr="00C7239B">
              <w:rPr>
                <w:rFonts w:ascii="SimSun" w:hAnsi="SimSun"/>
                <w:color w:val="000000"/>
                <w:sz w:val="16"/>
                <w:szCs w:val="16"/>
                <w:lang w:eastAsia="zh-CN"/>
              </w:rPr>
              <w:t>USPTO</w:t>
            </w:r>
            <w:r w:rsidR="004F1211" w:rsidRPr="00C7239B">
              <w:rPr>
                <w:rFonts w:ascii="SimSun" w:hAnsi="SimSun"/>
                <w:color w:val="000000"/>
                <w:sz w:val="16"/>
                <w:szCs w:val="16"/>
                <w:lang w:eastAsia="zh-CN"/>
              </w:rPr>
              <w:t>）</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二.9</w:t>
            </w:r>
            <w:r w:rsidR="00C560DF" w:rsidRPr="009E04AF">
              <w:rPr>
                <w:rFonts w:ascii="SimSun" w:hAnsi="SimSun"/>
                <w:sz w:val="16"/>
                <w:szCs w:val="16"/>
                <w:lang w:eastAsia="zh-CN" w:bidi="th-TH"/>
              </w:rPr>
              <w:t>在通用顶级域和国家代码顶级域进行有效的知识产权保护</w:t>
            </w:r>
          </w:p>
        </w:tc>
      </w:tr>
      <w:tr w:rsidR="00C560DF" w:rsidRPr="007C6452" w:rsidTr="001F4BE3">
        <w:trPr>
          <w:jc w:val="center"/>
        </w:trPr>
        <w:tc>
          <w:tcPr>
            <w:tcW w:w="1080"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71"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3"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6"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0" w:type="pct"/>
            <w:shd w:val="clear" w:color="auto" w:fill="auto"/>
            <w:tcMar>
              <w:top w:w="110" w:type="dxa"/>
              <w:left w:w="58" w:type="dxa"/>
              <w:right w:w="58" w:type="dxa"/>
            </w:tcMar>
            <w:vAlign w:val="center"/>
          </w:tcPr>
          <w:p w:rsidR="00C560DF" w:rsidRPr="007C6452" w:rsidRDefault="003D4B5D" w:rsidP="001F4BE3">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6A355D" w:rsidTr="00791549">
        <w:trPr>
          <w:jc w:val="center"/>
        </w:trPr>
        <w:tc>
          <w:tcPr>
            <w:tcW w:w="1080" w:type="pct"/>
            <w:vMerge w:val="restar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中心管理的依据统一域名争议解决政策</w:t>
            </w:r>
            <w:r w:rsidR="004F1211">
              <w:rPr>
                <w:rFonts w:ascii="SimSun" w:hAnsi="SimSun"/>
                <w:color w:val="000000"/>
                <w:sz w:val="16"/>
                <w:lang w:eastAsia="zh-CN"/>
              </w:rPr>
              <w:t>（</w:t>
            </w:r>
            <w:r w:rsidRPr="004F1211">
              <w:rPr>
                <w:rFonts w:ascii="SimSun" w:hAnsi="SimSun"/>
                <w:color w:val="000000"/>
                <w:sz w:val="16"/>
                <w:lang w:eastAsia="zh-CN"/>
              </w:rPr>
              <w:t>UDRP</w:t>
            </w:r>
            <w:r w:rsidR="004F1211">
              <w:rPr>
                <w:rFonts w:ascii="SimSun" w:hAnsi="SimSun"/>
                <w:color w:val="000000"/>
                <w:sz w:val="16"/>
                <w:lang w:eastAsia="zh-CN"/>
              </w:rPr>
              <w:t>）</w:t>
            </w:r>
            <w:r w:rsidRPr="006A355D">
              <w:rPr>
                <w:rFonts w:ascii="Times New Roman"/>
                <w:color w:val="000000"/>
                <w:sz w:val="16"/>
                <w:lang w:eastAsia="zh-CN"/>
              </w:rPr>
              <w:t>的通用顶级域</w:t>
            </w:r>
            <w:r w:rsidR="004F1211">
              <w:rPr>
                <w:rFonts w:ascii="SimSun" w:hAnsi="SimSun"/>
                <w:color w:val="000000"/>
                <w:sz w:val="16"/>
                <w:lang w:eastAsia="zh-CN"/>
              </w:rPr>
              <w:t>（</w:t>
            </w:r>
            <w:r w:rsidRPr="004F1211">
              <w:rPr>
                <w:rFonts w:ascii="SimSun" w:hAnsi="SimSun"/>
                <w:color w:val="000000"/>
                <w:sz w:val="16"/>
                <w:lang w:eastAsia="zh-CN"/>
              </w:rPr>
              <w:t>gTLD</w:t>
            </w:r>
            <w:r w:rsidR="004F1211">
              <w:rPr>
                <w:rFonts w:ascii="SimSun" w:hAnsi="SimSun"/>
                <w:color w:val="000000"/>
                <w:sz w:val="16"/>
                <w:lang w:eastAsia="zh-CN"/>
              </w:rPr>
              <w:t>）</w:t>
            </w:r>
            <w:r w:rsidRPr="006A355D">
              <w:rPr>
                <w:rFonts w:ascii="Times New Roman"/>
                <w:color w:val="000000"/>
                <w:sz w:val="16"/>
                <w:lang w:eastAsia="zh-CN"/>
              </w:rPr>
              <w:t>和国家代码顶级域</w:t>
            </w:r>
            <w:r w:rsidR="004F1211">
              <w:rPr>
                <w:rFonts w:ascii="SimSun" w:hAnsi="SimSun"/>
                <w:color w:val="000000"/>
                <w:sz w:val="16"/>
                <w:lang w:eastAsia="zh-CN"/>
              </w:rPr>
              <w:t>（</w:t>
            </w:r>
            <w:r w:rsidRPr="004F1211">
              <w:rPr>
                <w:rFonts w:ascii="SimSun" w:hAnsi="SimSun"/>
                <w:color w:val="000000"/>
                <w:sz w:val="16"/>
                <w:lang w:eastAsia="zh-CN"/>
              </w:rPr>
              <w:t>ccTLD</w:t>
            </w:r>
            <w:r w:rsidR="004F1211">
              <w:rPr>
                <w:rFonts w:ascii="SimSun" w:hAnsi="SimSun"/>
                <w:color w:val="000000"/>
                <w:sz w:val="16"/>
                <w:lang w:eastAsia="zh-CN"/>
              </w:rPr>
              <w:t>）</w:t>
            </w:r>
            <w:r w:rsidRPr="006A355D">
              <w:rPr>
                <w:rFonts w:ascii="Times New Roman"/>
                <w:color w:val="000000"/>
                <w:sz w:val="16"/>
                <w:lang w:eastAsia="zh-CN"/>
              </w:rPr>
              <w:t>案件数目</w:t>
            </w: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6A355D">
              <w:rPr>
                <w:rFonts w:ascii="Times New Roman"/>
                <w:color w:val="002060"/>
                <w:sz w:val="16"/>
                <w:lang w:eastAsia="zh-CN"/>
              </w:rPr>
              <w:t>中心管理</w:t>
            </w:r>
            <w:r w:rsidR="00C560DF" w:rsidRPr="004F1211">
              <w:rPr>
                <w:rFonts w:ascii="SimSun" w:hAnsi="SimSun"/>
                <w:color w:val="002060"/>
                <w:sz w:val="16"/>
                <w:lang w:eastAsia="zh-CN"/>
              </w:rPr>
              <w:t>29,567</w:t>
            </w:r>
            <w:r w:rsidR="00C560DF" w:rsidRPr="006A355D">
              <w:rPr>
                <w:rFonts w:ascii="Times New Roman"/>
                <w:color w:val="002060"/>
                <w:sz w:val="16"/>
                <w:lang w:eastAsia="zh-CN"/>
              </w:rPr>
              <w:t>件通用顶级域案件</w:t>
            </w:r>
            <w:r w:rsidR="004F1211">
              <w:rPr>
                <w:rFonts w:ascii="Times New Roman"/>
                <w:color w:val="002060"/>
                <w:sz w:val="16"/>
                <w:lang w:eastAsia="zh-CN"/>
              </w:rPr>
              <w:t>（</w:t>
            </w:r>
            <w:r w:rsidR="00C560DF" w:rsidRPr="004F1211">
              <w:rPr>
                <w:rFonts w:ascii="SimSun" w:hAnsi="SimSun"/>
                <w:color w:val="002060"/>
                <w:sz w:val="16"/>
                <w:lang w:eastAsia="zh-CN"/>
              </w:rPr>
              <w:t>2015</w:t>
            </w:r>
            <w:r w:rsidR="00C560DF">
              <w:rPr>
                <w:rFonts w:ascii="Times New Roman"/>
                <w:color w:val="002060"/>
                <w:sz w:val="16"/>
                <w:lang w:eastAsia="zh-CN"/>
              </w:rPr>
              <w:t>年末</w:t>
            </w:r>
            <w:r w:rsidR="00C560DF" w:rsidRPr="006A355D">
              <w:rPr>
                <w:rFonts w:ascii="Times New Roman"/>
                <w:color w:val="002060"/>
                <w:sz w:val="16"/>
                <w:lang w:eastAsia="zh-CN"/>
              </w:rPr>
              <w:t>累计</w:t>
            </w:r>
            <w:r w:rsidR="004F1211">
              <w:rPr>
                <w:rFonts w:ascii="Times New Roman"/>
                <w:color w:val="002060"/>
                <w:sz w:val="16"/>
                <w:lang w:eastAsia="zh-CN"/>
              </w:rPr>
              <w:t>）</w:t>
            </w:r>
          </w:p>
          <w:p w:rsidR="00C560DF"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6A355D">
              <w:rPr>
                <w:rFonts w:ascii="Times New Roman"/>
                <w:color w:val="000000"/>
                <w:sz w:val="16"/>
                <w:lang w:eastAsia="zh-CN"/>
              </w:rPr>
              <w:t>中心管理</w:t>
            </w:r>
            <w:r w:rsidR="00C560DF" w:rsidRPr="004F1211">
              <w:rPr>
                <w:rFonts w:ascii="SimSun" w:hAnsi="SimSun"/>
                <w:color w:val="000000"/>
                <w:sz w:val="16"/>
                <w:lang w:eastAsia="zh-CN"/>
              </w:rPr>
              <w:t>27,189</w:t>
            </w:r>
            <w:r w:rsidR="00C560DF" w:rsidRPr="006A355D">
              <w:rPr>
                <w:rFonts w:ascii="Times New Roman"/>
                <w:color w:val="000000"/>
                <w:sz w:val="16"/>
                <w:lang w:eastAsia="zh-CN"/>
              </w:rPr>
              <w:t>件通用顶级域案件</w:t>
            </w:r>
          </w:p>
          <w:p w:rsidR="00C560DF" w:rsidRPr="004F1211" w:rsidRDefault="004F1211" w:rsidP="00285F2D">
            <w:pPr>
              <w:spacing w:afterLines="30" w:after="72" w:line="240" w:lineRule="auto"/>
              <w:rPr>
                <w:rFonts w:ascii="SimSun" w:hAnsi="SimSun"/>
                <w:color w:val="000000"/>
                <w:sz w:val="16"/>
                <w:szCs w:val="16"/>
              </w:rPr>
            </w:pPr>
            <w:r>
              <w:rPr>
                <w:rFonts w:ascii="Times New Roman" w:hint="eastAsia"/>
                <w:color w:val="000000"/>
                <w:sz w:val="16"/>
              </w:rPr>
              <w:t>（</w:t>
            </w:r>
            <w:r w:rsidR="00C560DF" w:rsidRPr="006A355D">
              <w:rPr>
                <w:rFonts w:ascii="Times New Roman"/>
                <w:color w:val="000000"/>
                <w:sz w:val="16"/>
              </w:rPr>
              <w:t>截至</w:t>
            </w:r>
            <w:r w:rsidR="00C560DF" w:rsidRPr="004F1211">
              <w:rPr>
                <w:rFonts w:ascii="SimSun" w:hAnsi="SimSun"/>
                <w:color w:val="000000"/>
                <w:sz w:val="16"/>
              </w:rPr>
              <w:t>2014</w:t>
            </w:r>
            <w:r w:rsidR="00C560DF">
              <w:rPr>
                <w:rFonts w:ascii="Times New Roman"/>
                <w:color w:val="000000"/>
                <w:sz w:val="16"/>
              </w:rPr>
              <w:t>年末</w:t>
            </w:r>
            <w:r w:rsidR="00C560DF" w:rsidRPr="006A355D">
              <w:rPr>
                <w:rFonts w:ascii="Times New Roman"/>
                <w:color w:val="000000"/>
                <w:sz w:val="16"/>
              </w:rPr>
              <w:t>累计</w:t>
            </w:r>
            <w:r>
              <w:rPr>
                <w:rFonts w:ascii="SimSun" w:hAnsi="SimSun"/>
                <w:color w:val="000000"/>
                <w:sz w:val="16"/>
              </w:rPr>
              <w:t>）</w:t>
            </w:r>
          </w:p>
        </w:tc>
        <w:tc>
          <w:tcPr>
            <w:tcW w:w="523" w:type="pct"/>
            <w:shd w:val="clear" w:color="auto" w:fill="auto"/>
            <w:tcMar>
              <w:top w:w="110" w:type="dxa"/>
              <w:left w:w="58" w:type="dxa"/>
              <w:right w:w="58" w:type="dxa"/>
            </w:tcMar>
          </w:tcPr>
          <w:p w:rsidR="00C560DF" w:rsidRPr="004F1211" w:rsidRDefault="00F177E4" w:rsidP="00285F2D">
            <w:pPr>
              <w:keepLines/>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6A355D">
              <w:rPr>
                <w:rFonts w:ascii="Times New Roman"/>
                <w:color w:val="002060"/>
                <w:sz w:val="16"/>
                <w:lang w:eastAsia="zh-CN"/>
              </w:rPr>
              <w:t>新增</w:t>
            </w:r>
            <w:r w:rsidR="00C560DF" w:rsidRPr="004F1211">
              <w:rPr>
                <w:rFonts w:ascii="SimSun" w:hAnsi="SimSun"/>
                <w:color w:val="002060"/>
                <w:sz w:val="16"/>
                <w:lang w:eastAsia="zh-CN"/>
              </w:rPr>
              <w:t>4,000</w:t>
            </w:r>
            <w:r w:rsidR="00C560DF" w:rsidRPr="006A355D">
              <w:rPr>
                <w:rFonts w:ascii="Times New Roman"/>
                <w:color w:val="002060"/>
                <w:sz w:val="16"/>
                <w:lang w:eastAsia="zh-CN"/>
              </w:rPr>
              <w:t>件通用顶级域案件</w:t>
            </w:r>
          </w:p>
          <w:p w:rsidR="00C560DF" w:rsidRPr="004F1211" w:rsidRDefault="00727528" w:rsidP="00285F2D">
            <w:pPr>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6A355D">
              <w:rPr>
                <w:rFonts w:ascii="Times New Roman"/>
                <w:color w:val="000000"/>
                <w:sz w:val="16"/>
                <w:lang w:eastAsia="zh-CN"/>
              </w:rPr>
              <w:t>新增</w:t>
            </w:r>
            <w:r w:rsidR="00C560DF" w:rsidRPr="004F1211">
              <w:rPr>
                <w:rFonts w:ascii="SimSun" w:hAnsi="SimSun"/>
                <w:color w:val="000000"/>
                <w:sz w:val="16"/>
                <w:lang w:eastAsia="zh-CN"/>
              </w:rPr>
              <w:t>3,000</w:t>
            </w:r>
            <w:r w:rsidR="00C560DF" w:rsidRPr="006A355D">
              <w:rPr>
                <w:rFonts w:ascii="Times New Roman"/>
                <w:color w:val="000000"/>
                <w:sz w:val="16"/>
                <w:lang w:eastAsia="zh-CN"/>
              </w:rPr>
              <w:t>件通用顶级域案件</w:t>
            </w:r>
          </w:p>
        </w:tc>
        <w:tc>
          <w:tcPr>
            <w:tcW w:w="1276"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新增</w:t>
            </w:r>
            <w:r w:rsidRPr="004F1211">
              <w:rPr>
                <w:rFonts w:ascii="SimSun" w:hAnsi="SimSun"/>
                <w:color w:val="000000"/>
                <w:sz w:val="16"/>
                <w:lang w:eastAsia="zh-CN"/>
              </w:rPr>
              <w:t>2,653</w:t>
            </w:r>
            <w:r w:rsidRPr="006A355D">
              <w:rPr>
                <w:rFonts w:ascii="Times New Roman"/>
                <w:color w:val="000000"/>
                <w:sz w:val="16"/>
                <w:lang w:eastAsia="zh-CN"/>
              </w:rPr>
              <w:t>件通用顶级域案件</w:t>
            </w:r>
          </w:p>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累计</w:t>
            </w:r>
            <w:r w:rsidRPr="004F1211">
              <w:rPr>
                <w:rFonts w:ascii="SimSun" w:hAnsi="SimSun"/>
                <w:color w:val="000000"/>
                <w:sz w:val="16"/>
                <w:lang w:eastAsia="zh-CN"/>
              </w:rPr>
              <w:t>32,220</w:t>
            </w:r>
            <w:r w:rsidRPr="006A355D">
              <w:rPr>
                <w:rFonts w:ascii="Times New Roman"/>
                <w:color w:val="000000"/>
                <w:sz w:val="16"/>
                <w:lang w:eastAsia="zh-CN"/>
              </w:rPr>
              <w:t>件</w:t>
            </w:r>
            <w:r w:rsidR="004F1211">
              <w:rPr>
                <w:rFonts w:ascii="Times New Roman"/>
                <w:color w:val="000000"/>
                <w:sz w:val="16"/>
                <w:lang w:eastAsia="zh-CN"/>
              </w:rPr>
              <w:t>（</w:t>
            </w:r>
            <w:r w:rsidRPr="004F1211">
              <w:rPr>
                <w:rFonts w:ascii="SimSun" w:hAnsi="SimSun"/>
                <w:color w:val="000000"/>
                <w:sz w:val="16"/>
                <w:lang w:eastAsia="zh-CN"/>
              </w:rPr>
              <w:t>2016</w:t>
            </w:r>
            <w:r>
              <w:rPr>
                <w:rFonts w:ascii="Times New Roman"/>
                <w:color w:val="000000"/>
                <w:sz w:val="16"/>
                <w:lang w:eastAsia="zh-CN"/>
              </w:rPr>
              <w:t>年末</w:t>
            </w:r>
            <w:r w:rsidR="004F1211">
              <w:rPr>
                <w:rFonts w:ascii="Times New Roman"/>
                <w:color w:val="000000"/>
                <w:sz w:val="16"/>
                <w:lang w:eastAsia="zh-CN"/>
              </w:rPr>
              <w:t>）</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4F1211" w:rsidTr="00791549">
        <w:trPr>
          <w:jc w:val="center"/>
        </w:trPr>
        <w:tc>
          <w:tcPr>
            <w:tcW w:w="1080" w:type="pct"/>
            <w:vMerge/>
            <w:shd w:val="clear" w:color="auto" w:fill="auto"/>
            <w:tcMar>
              <w:left w:w="58" w:type="dxa"/>
              <w:right w:w="58" w:type="dxa"/>
            </w:tcMar>
          </w:tcPr>
          <w:p w:rsidR="00C560DF" w:rsidRPr="004F1211" w:rsidRDefault="00C560DF" w:rsidP="00285F2D">
            <w:pPr>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560DF" w:rsidRPr="004F1211" w:rsidRDefault="00774CFE" w:rsidP="00285F2D">
            <w:pPr>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中心管理3,520件仅涉及国家代码顶级域案件</w:t>
            </w:r>
            <w:r w:rsidR="004F1211">
              <w:rPr>
                <w:rFonts w:ascii="SimSun" w:hAnsi="SimSun"/>
                <w:color w:val="002060"/>
                <w:sz w:val="16"/>
                <w:lang w:eastAsia="zh-CN"/>
              </w:rPr>
              <w:t>（</w:t>
            </w:r>
            <w:r w:rsidR="00C560DF" w:rsidRPr="004F1211">
              <w:rPr>
                <w:rFonts w:ascii="SimSun" w:hAnsi="SimSun"/>
                <w:color w:val="002060"/>
                <w:sz w:val="16"/>
                <w:lang w:eastAsia="zh-CN"/>
              </w:rPr>
              <w:t>2015年末累计</w:t>
            </w:r>
            <w:r w:rsidR="004F1211">
              <w:rPr>
                <w:rFonts w:ascii="SimSun" w:hAnsi="SimSun"/>
                <w:color w:val="002060"/>
                <w:sz w:val="16"/>
                <w:lang w:eastAsia="zh-CN"/>
              </w:rPr>
              <w:t>）</w:t>
            </w:r>
          </w:p>
          <w:p w:rsidR="00C560DF" w:rsidRPr="004F1211" w:rsidRDefault="00774CFE" w:rsidP="00285F2D">
            <w:pPr>
              <w:spacing w:afterLines="30" w:after="72" w:line="240" w:lineRule="auto"/>
              <w:rPr>
                <w:rFonts w:ascii="SimSun" w:hAnsi="SimSun"/>
                <w:i/>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中心管理3,144件仅涉及国家代码顶级域案件</w:t>
            </w:r>
            <w:r w:rsidR="004F1211">
              <w:rPr>
                <w:rFonts w:ascii="SimSun" w:hAnsi="SimSun"/>
                <w:color w:val="000000"/>
                <w:sz w:val="16"/>
                <w:lang w:eastAsia="zh-CN"/>
              </w:rPr>
              <w:t>（</w:t>
            </w:r>
            <w:r w:rsidR="00C560DF" w:rsidRPr="004F1211">
              <w:rPr>
                <w:rFonts w:ascii="SimSun" w:hAnsi="SimSun"/>
                <w:color w:val="000000"/>
                <w:sz w:val="16"/>
                <w:lang w:eastAsia="zh-CN"/>
              </w:rPr>
              <w:t>2014年末累计</w:t>
            </w:r>
            <w:r w:rsidR="004F1211">
              <w:rPr>
                <w:rFonts w:ascii="SimSun" w:hAnsi="SimSun"/>
                <w:color w:val="000000"/>
                <w:sz w:val="16"/>
                <w:lang w:eastAsia="zh-CN"/>
              </w:rPr>
              <w:t>）</w:t>
            </w:r>
          </w:p>
        </w:tc>
        <w:tc>
          <w:tcPr>
            <w:tcW w:w="523" w:type="pct"/>
            <w:shd w:val="clear" w:color="auto" w:fill="auto"/>
            <w:tcMar>
              <w:top w:w="110" w:type="dxa"/>
              <w:left w:w="58" w:type="dxa"/>
              <w:right w:w="58" w:type="dxa"/>
            </w:tcMar>
          </w:tcPr>
          <w:p w:rsidR="00C560DF" w:rsidRPr="004F1211" w:rsidRDefault="00F177E4" w:rsidP="00285F2D">
            <w:pPr>
              <w:keepLines/>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增加450件仅涉及国家代码顶级域的案件</w:t>
            </w:r>
          </w:p>
          <w:p w:rsidR="00C560DF" w:rsidRPr="004F1211" w:rsidRDefault="00727528" w:rsidP="00285F2D">
            <w:pPr>
              <w:spacing w:afterLines="30" w:after="72" w:line="240" w:lineRule="auto"/>
              <w:rPr>
                <w:rFonts w:ascii="SimSun" w:hAnsi="SimSu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4F1211">
              <w:rPr>
                <w:rFonts w:ascii="SimSun" w:hAnsi="SimSun"/>
                <w:color w:val="000000"/>
                <w:sz w:val="16"/>
                <w:lang w:eastAsia="zh-CN"/>
              </w:rPr>
              <w:t>管理的国家代码顶级域统一域名争议解决政策程序案件数</w:t>
            </w:r>
          </w:p>
        </w:tc>
        <w:tc>
          <w:tcPr>
            <w:tcW w:w="1276"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增加383件仅涉及国家代码顶级域的案件</w:t>
            </w:r>
          </w:p>
          <w:p w:rsidR="00C560DF" w:rsidRPr="004F1211" w:rsidRDefault="00C560DF" w:rsidP="001E41FE">
            <w:pPr>
              <w:spacing w:afterLines="30" w:after="72" w:line="240" w:lineRule="auto"/>
              <w:jc w:val="both"/>
              <w:rPr>
                <w:rFonts w:ascii="SimSun" w:hAnsi="SimSun"/>
                <w:color w:val="000000"/>
                <w:sz w:val="16"/>
                <w:szCs w:val="16"/>
              </w:rPr>
            </w:pPr>
            <w:r w:rsidRPr="004F1211">
              <w:rPr>
                <w:rFonts w:ascii="SimSun" w:hAnsi="SimSun"/>
                <w:color w:val="000000"/>
                <w:sz w:val="16"/>
              </w:rPr>
              <w:t>累计3,903件</w:t>
            </w:r>
            <w:r w:rsidR="004F1211">
              <w:rPr>
                <w:rFonts w:ascii="SimSun" w:hAnsi="SimSun"/>
                <w:color w:val="000000"/>
                <w:sz w:val="16"/>
              </w:rPr>
              <w:t>（</w:t>
            </w:r>
            <w:r w:rsidRPr="004F1211">
              <w:rPr>
                <w:rFonts w:ascii="SimSun" w:hAnsi="SimSun"/>
                <w:color w:val="000000"/>
                <w:sz w:val="16"/>
              </w:rPr>
              <w:t>2016年末</w:t>
            </w:r>
            <w:r w:rsidR="004F1211">
              <w:rPr>
                <w:rFonts w:ascii="SimSun" w:hAnsi="SimSun"/>
                <w:color w:val="000000"/>
                <w:sz w:val="16"/>
              </w:rPr>
              <w:t>）</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6A355D" w:rsidTr="00791549">
        <w:trPr>
          <w:jc w:val="center"/>
        </w:trPr>
        <w:tc>
          <w:tcPr>
            <w:tcW w:w="1080" w:type="pc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6A355D">
              <w:rPr>
                <w:rFonts w:ascii="Times New Roman"/>
                <w:color w:val="000000"/>
                <w:sz w:val="16"/>
                <w:lang w:eastAsia="zh-CN"/>
              </w:rPr>
              <w:t>中心对制定和落实域名体系争议解决政策作出的贡献</w:t>
            </w: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UDRP</w:t>
            </w:r>
            <w:r w:rsidR="00C560DF" w:rsidRPr="006A355D">
              <w:rPr>
                <w:rFonts w:ascii="Times New Roman"/>
                <w:color w:val="002060"/>
                <w:sz w:val="16"/>
                <w:lang w:eastAsia="zh-CN"/>
              </w:rPr>
              <w:t>、为新注册商锁定条款更新</w:t>
            </w:r>
            <w:r w:rsidR="00C560DF" w:rsidRPr="004F1211">
              <w:rPr>
                <w:rFonts w:ascii="SimSun" w:hAnsi="SimSun"/>
                <w:color w:val="002060"/>
                <w:sz w:val="16"/>
                <w:lang w:eastAsia="zh-CN"/>
              </w:rPr>
              <w:t>UDRP</w:t>
            </w:r>
            <w:r w:rsidR="00C560DF" w:rsidRPr="006A355D">
              <w:rPr>
                <w:rFonts w:ascii="Times New Roman"/>
                <w:color w:val="002060"/>
                <w:sz w:val="16"/>
                <w:lang w:eastAsia="zh-CN"/>
              </w:rPr>
              <w:t>规则、</w:t>
            </w:r>
            <w:r w:rsidR="00C560DF" w:rsidRPr="004F1211">
              <w:rPr>
                <w:rFonts w:ascii="SimSun" w:hAnsi="SimSun"/>
                <w:color w:val="002060"/>
                <w:sz w:val="16"/>
                <w:lang w:eastAsia="zh-CN"/>
              </w:rPr>
              <w:t>ICANN</w:t>
            </w:r>
            <w:r w:rsidR="00C560DF" w:rsidRPr="006A355D">
              <w:rPr>
                <w:rFonts w:ascii="Times New Roman"/>
                <w:color w:val="002060"/>
                <w:sz w:val="16"/>
                <w:lang w:eastAsia="zh-CN"/>
              </w:rPr>
              <w:t>授权前争议解决政策、</w:t>
            </w:r>
            <w:r w:rsidR="00C560DF" w:rsidRPr="004F1211">
              <w:rPr>
                <w:rFonts w:ascii="SimSun" w:hAnsi="SimSun"/>
                <w:color w:val="002060"/>
                <w:sz w:val="16"/>
                <w:lang w:eastAsia="zh-CN"/>
              </w:rPr>
              <w:t>ICANN</w:t>
            </w:r>
            <w:r w:rsidR="00C560DF" w:rsidRPr="006A355D">
              <w:rPr>
                <w:rFonts w:ascii="Times New Roman"/>
                <w:color w:val="002060"/>
                <w:sz w:val="16"/>
                <w:lang w:eastAsia="zh-CN"/>
              </w:rPr>
              <w:t>商标授权后争议解决程序</w:t>
            </w:r>
            <w:r w:rsidR="004F1211">
              <w:rPr>
                <w:rFonts w:ascii="Times New Roman"/>
                <w:color w:val="002060"/>
                <w:sz w:val="16"/>
                <w:lang w:eastAsia="zh-CN"/>
              </w:rPr>
              <w:t>（</w:t>
            </w:r>
            <w:r w:rsidR="00C560DF" w:rsidRPr="004F1211">
              <w:rPr>
                <w:rFonts w:ascii="SimSun" w:hAnsi="SimSun"/>
                <w:color w:val="002060"/>
                <w:sz w:val="16"/>
                <w:lang w:eastAsia="zh-CN"/>
              </w:rPr>
              <w:t>2015</w:t>
            </w:r>
            <w:r w:rsidR="00C560DF">
              <w:rPr>
                <w:rFonts w:ascii="Times New Roman"/>
                <w:color w:val="002060"/>
                <w:sz w:val="16"/>
                <w:lang w:eastAsia="zh-CN"/>
              </w:rPr>
              <w:t>年末</w:t>
            </w:r>
            <w:r w:rsidR="00C560DF" w:rsidRPr="006A355D">
              <w:rPr>
                <w:rFonts w:ascii="Times New Roman"/>
                <w:color w:val="002060"/>
                <w:sz w:val="16"/>
                <w:lang w:eastAsia="zh-CN"/>
              </w:rPr>
              <w:t>累计</w:t>
            </w:r>
            <w:r w:rsidR="004F1211">
              <w:rPr>
                <w:rFonts w:ascii="Times New Roman"/>
                <w:color w:val="002060"/>
                <w:sz w:val="16"/>
                <w:lang w:eastAsia="zh-CN"/>
              </w:rPr>
              <w:t>）</w:t>
            </w:r>
            <w:r w:rsidR="00C560DF" w:rsidRPr="006A355D">
              <w:rPr>
                <w:rFonts w:ascii="Times New Roman"/>
                <w:color w:val="002060"/>
                <w:sz w:val="16"/>
                <w:lang w:eastAsia="zh-CN"/>
              </w:rPr>
              <w:t>；</w:t>
            </w:r>
          </w:p>
          <w:p w:rsidR="00EB3816" w:rsidRDefault="00EB3816" w:rsidP="00285F2D">
            <w:pPr>
              <w:spacing w:afterLines="30" w:after="72" w:line="240" w:lineRule="auto"/>
              <w:rPr>
                <w:rFonts w:ascii="KaiTi" w:eastAsia="KaiTi" w:hAnsi="KaiTi"/>
                <w:sz w:val="16"/>
                <w:lang w:eastAsia="zh-CN"/>
              </w:rPr>
            </w:pPr>
          </w:p>
          <w:p w:rsidR="00C560DF"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lang w:eastAsia="zh-CN"/>
              </w:rPr>
              <w:lastRenderedPageBreak/>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UDRP</w:t>
            </w:r>
            <w:r w:rsidR="00C560DF" w:rsidRPr="006A355D">
              <w:rPr>
                <w:rFonts w:ascii="Times New Roman"/>
                <w:color w:val="000000"/>
                <w:sz w:val="16"/>
                <w:lang w:eastAsia="zh-CN"/>
              </w:rPr>
              <w:t>、授权前争议解决政策、商标授权后争议解决程序</w:t>
            </w:r>
            <w:r w:rsidR="004F1211">
              <w:rPr>
                <w:rFonts w:ascii="Times New Roman"/>
                <w:color w:val="000000"/>
                <w:sz w:val="16"/>
                <w:lang w:eastAsia="zh-CN"/>
              </w:rPr>
              <w:t>（</w:t>
            </w:r>
            <w:r w:rsidR="00C560DF" w:rsidRPr="004F1211">
              <w:rPr>
                <w:rFonts w:ascii="SimSun" w:hAnsi="SimSun"/>
                <w:color w:val="000000"/>
                <w:sz w:val="16"/>
                <w:lang w:eastAsia="zh-CN"/>
              </w:rPr>
              <w:t>2014</w:t>
            </w:r>
            <w:r w:rsidR="00C560DF">
              <w:rPr>
                <w:rFonts w:ascii="Times New Roman"/>
                <w:color w:val="000000"/>
                <w:sz w:val="16"/>
                <w:lang w:eastAsia="zh-CN"/>
              </w:rPr>
              <w:t>年末</w:t>
            </w:r>
            <w:r w:rsidR="00C560DF" w:rsidRPr="006A355D">
              <w:rPr>
                <w:rFonts w:ascii="Times New Roman"/>
                <w:color w:val="000000"/>
                <w:sz w:val="16"/>
                <w:lang w:eastAsia="zh-CN"/>
              </w:rPr>
              <w:t>累计</w:t>
            </w:r>
            <w:r w:rsidR="004F1211">
              <w:rPr>
                <w:rFonts w:ascii="Times New Roman"/>
                <w:color w:val="000000"/>
                <w:sz w:val="16"/>
                <w:lang w:eastAsia="zh-CN"/>
              </w:rPr>
              <w:t>）</w:t>
            </w:r>
          </w:p>
        </w:tc>
        <w:tc>
          <w:tcPr>
            <w:tcW w:w="523" w:type="pct"/>
            <w:shd w:val="clear" w:color="auto" w:fill="auto"/>
            <w:tcMar>
              <w:top w:w="110" w:type="dxa"/>
              <w:left w:w="58" w:type="dxa"/>
              <w:right w:w="58" w:type="dxa"/>
            </w:tcMar>
          </w:tcPr>
          <w:p w:rsidR="00C560DF" w:rsidRPr="004F1211" w:rsidRDefault="00C560DF" w:rsidP="00285F2D">
            <w:pPr>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lastRenderedPageBreak/>
              <w:t>UDRP</w:t>
            </w:r>
            <w:r w:rsidRPr="006A355D">
              <w:rPr>
                <w:rFonts w:ascii="Times New Roman"/>
                <w:color w:val="000000"/>
                <w:sz w:val="16"/>
                <w:lang w:eastAsia="zh-CN"/>
              </w:rPr>
              <w:t>、授权前争议解决政策</w:t>
            </w:r>
            <w:r w:rsidR="004F1211">
              <w:rPr>
                <w:rFonts w:ascii="SimSun" w:hAnsi="SimSun"/>
                <w:color w:val="000000"/>
                <w:sz w:val="16"/>
                <w:lang w:eastAsia="zh-CN"/>
              </w:rPr>
              <w:t>（</w:t>
            </w:r>
            <w:r w:rsidRPr="004F1211">
              <w:rPr>
                <w:rFonts w:ascii="SimSun" w:hAnsi="SimSun"/>
                <w:color w:val="000000"/>
                <w:sz w:val="16"/>
                <w:lang w:eastAsia="zh-CN"/>
              </w:rPr>
              <w:t>2012</w:t>
            </w:r>
            <w:r>
              <w:rPr>
                <w:rFonts w:ascii="Times New Roman"/>
                <w:color w:val="000000"/>
                <w:sz w:val="16"/>
                <w:lang w:eastAsia="zh-CN"/>
              </w:rPr>
              <w:t>年末</w:t>
            </w:r>
            <w:r w:rsidRPr="006A355D">
              <w:rPr>
                <w:rFonts w:ascii="Times New Roman"/>
                <w:color w:val="000000"/>
                <w:sz w:val="16"/>
                <w:lang w:eastAsia="zh-CN"/>
              </w:rPr>
              <w:t>累计</w:t>
            </w:r>
            <w:r w:rsidR="004F1211">
              <w:rPr>
                <w:rFonts w:ascii="SimSun" w:hAnsi="SimSun"/>
                <w:color w:val="000000"/>
                <w:sz w:val="16"/>
                <w:lang w:eastAsia="zh-CN"/>
              </w:rPr>
              <w:t>）</w:t>
            </w:r>
          </w:p>
        </w:tc>
        <w:tc>
          <w:tcPr>
            <w:tcW w:w="1276" w:type="pct"/>
            <w:shd w:val="clear" w:color="auto" w:fill="FFFFFF"/>
            <w:tcMar>
              <w:top w:w="110" w:type="dxa"/>
              <w:left w:w="58" w:type="dxa"/>
              <w:right w:w="58" w:type="dxa"/>
            </w:tcMar>
          </w:tcPr>
          <w:p w:rsidR="00C560DF" w:rsidRPr="004F1211" w:rsidRDefault="00C560DF" w:rsidP="001E41FE">
            <w:pPr>
              <w:keepLines/>
              <w:spacing w:afterLines="30" w:after="72" w:line="240" w:lineRule="auto"/>
              <w:jc w:val="both"/>
              <w:rPr>
                <w:rFonts w:ascii="SimSun" w:hAnsi="SimSun"/>
                <w:color w:val="000000"/>
                <w:sz w:val="16"/>
                <w:szCs w:val="16"/>
              </w:rPr>
            </w:pPr>
            <w:r w:rsidRPr="004F1211">
              <w:rPr>
                <w:rFonts w:ascii="SimSun" w:hAnsi="SimSun"/>
                <w:color w:val="000000"/>
                <w:sz w:val="16"/>
                <w:lang w:eastAsia="zh-CN"/>
              </w:rPr>
              <w:t>UDRP</w:t>
            </w:r>
            <w:r w:rsidRPr="006A355D">
              <w:rPr>
                <w:rFonts w:ascii="Times New Roman"/>
                <w:color w:val="000000"/>
                <w:sz w:val="16"/>
                <w:lang w:eastAsia="zh-CN"/>
              </w:rPr>
              <w:t>、为新注册商锁定条款更新</w:t>
            </w:r>
            <w:r w:rsidRPr="004F1211">
              <w:rPr>
                <w:rFonts w:ascii="SimSun" w:hAnsi="SimSun"/>
                <w:color w:val="000000"/>
                <w:sz w:val="16"/>
                <w:lang w:eastAsia="zh-CN"/>
              </w:rPr>
              <w:t>UDRP</w:t>
            </w:r>
            <w:r w:rsidRPr="006A355D">
              <w:rPr>
                <w:rFonts w:ascii="Times New Roman"/>
                <w:color w:val="000000"/>
                <w:sz w:val="16"/>
                <w:lang w:eastAsia="zh-CN"/>
              </w:rPr>
              <w:t>规则、</w:t>
            </w:r>
            <w:r w:rsidRPr="004F1211">
              <w:rPr>
                <w:rFonts w:ascii="SimSun" w:hAnsi="SimSun"/>
                <w:color w:val="000000"/>
                <w:sz w:val="16"/>
                <w:lang w:eastAsia="zh-CN"/>
              </w:rPr>
              <w:t>ICANN</w:t>
            </w:r>
            <w:r w:rsidRPr="006A355D">
              <w:rPr>
                <w:rFonts w:ascii="Times New Roman"/>
                <w:color w:val="000000"/>
                <w:sz w:val="16"/>
                <w:lang w:eastAsia="zh-CN"/>
              </w:rPr>
              <w:t>授权前争议解决政策、</w:t>
            </w:r>
            <w:r w:rsidRPr="004F1211">
              <w:rPr>
                <w:rFonts w:ascii="SimSun" w:hAnsi="SimSun"/>
                <w:color w:val="000000"/>
                <w:sz w:val="16"/>
                <w:lang w:eastAsia="zh-CN"/>
              </w:rPr>
              <w:t>ICANN</w:t>
            </w:r>
            <w:r w:rsidRPr="006A355D">
              <w:rPr>
                <w:rFonts w:ascii="Times New Roman"/>
                <w:color w:val="000000"/>
                <w:sz w:val="16"/>
                <w:lang w:eastAsia="zh-CN"/>
              </w:rPr>
              <w:t>商标授权后争议解决程序</w:t>
            </w:r>
            <w:r w:rsidR="004F1211">
              <w:rPr>
                <w:rFonts w:ascii="Times New Roman"/>
                <w:color w:val="000000"/>
                <w:sz w:val="16"/>
                <w:lang w:eastAsia="zh-CN"/>
              </w:rPr>
              <w:t>（</w:t>
            </w:r>
            <w:r w:rsidRPr="004F1211">
              <w:rPr>
                <w:rFonts w:ascii="SimSun" w:hAnsi="SimSun"/>
                <w:color w:val="000000"/>
                <w:sz w:val="16"/>
                <w:lang w:eastAsia="zh-CN"/>
              </w:rPr>
              <w:t>2016</w:t>
            </w:r>
            <w:r>
              <w:rPr>
                <w:rFonts w:ascii="Times New Roman"/>
                <w:color w:val="000000"/>
                <w:sz w:val="16"/>
                <w:lang w:eastAsia="zh-CN"/>
              </w:rPr>
              <w:t>年末</w:t>
            </w:r>
            <w:r w:rsidRPr="006A355D">
              <w:rPr>
                <w:rFonts w:ascii="Times New Roman"/>
                <w:color w:val="000000"/>
                <w:sz w:val="16"/>
                <w:lang w:eastAsia="zh-CN"/>
              </w:rPr>
              <w:t>累计</w:t>
            </w:r>
            <w:r w:rsidR="004F1211">
              <w:rPr>
                <w:rFonts w:ascii="Times New Roman"/>
                <w:color w:val="000000"/>
                <w:sz w:val="16"/>
                <w:lang w:eastAsia="zh-CN"/>
              </w:rPr>
              <w:t>）</w:t>
            </w:r>
            <w:r w:rsidRPr="006A355D">
              <w:rPr>
                <w:rFonts w:ascii="Times New Roman"/>
                <w:color w:val="000000"/>
                <w:sz w:val="16"/>
                <w:lang w:eastAsia="zh-CN"/>
              </w:rPr>
              <w:t>。</w:t>
            </w:r>
            <w:r w:rsidRPr="006A355D">
              <w:rPr>
                <w:rFonts w:ascii="Times New Roman"/>
                <w:color w:val="000000"/>
                <w:sz w:val="16"/>
              </w:rPr>
              <w:t>没有新增政策或者建议有待实施</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4F1211" w:rsidTr="00791549">
        <w:trPr>
          <w:jc w:val="center"/>
        </w:trPr>
        <w:tc>
          <w:tcPr>
            <w:tcW w:w="1080" w:type="pct"/>
            <w:shd w:val="clear" w:color="auto" w:fill="auto"/>
            <w:tcMar>
              <w:left w:w="58" w:type="dxa"/>
              <w:right w:w="58" w:type="dxa"/>
            </w:tcMar>
          </w:tcPr>
          <w:p w:rsidR="00C560DF" w:rsidRPr="004F1211" w:rsidRDefault="00C560DF" w:rsidP="00285F2D">
            <w:pPr>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71名国家代码顶级域名管理员</w:t>
            </w:r>
            <w:r w:rsidR="004F1211">
              <w:rPr>
                <w:rFonts w:ascii="SimSun" w:hAnsi="SimSun"/>
                <w:color w:val="002060"/>
                <w:sz w:val="16"/>
                <w:lang w:eastAsia="zh-CN"/>
              </w:rPr>
              <w:t>（</w:t>
            </w:r>
            <w:r w:rsidR="00C560DF" w:rsidRPr="004F1211">
              <w:rPr>
                <w:rFonts w:ascii="SimSun" w:hAnsi="SimSun"/>
                <w:color w:val="002060"/>
                <w:sz w:val="16"/>
                <w:lang w:eastAsia="zh-CN"/>
              </w:rPr>
              <w:t>2015年末累计</w:t>
            </w:r>
            <w:r w:rsidR="004F1211">
              <w:rPr>
                <w:rFonts w:ascii="SimSun" w:hAnsi="SimSun"/>
                <w:color w:val="002060"/>
                <w:sz w:val="16"/>
                <w:lang w:eastAsia="zh-CN"/>
              </w:rPr>
              <w:t>）</w:t>
            </w:r>
          </w:p>
          <w:p w:rsidR="00C560DF"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2060"/>
                <w:sz w:val="16"/>
                <w:lang w:eastAsia="zh-CN"/>
              </w:rPr>
              <w:t>72名国家代码顶级域名管理员</w:t>
            </w:r>
            <w:r w:rsidR="004F1211">
              <w:rPr>
                <w:rFonts w:ascii="SimSun" w:hAnsi="SimSun"/>
                <w:color w:val="002060"/>
                <w:sz w:val="16"/>
                <w:lang w:eastAsia="zh-CN"/>
              </w:rPr>
              <w:t>（</w:t>
            </w:r>
            <w:r w:rsidR="00C560DF" w:rsidRPr="004F1211">
              <w:rPr>
                <w:rFonts w:ascii="SimSun" w:hAnsi="SimSun"/>
                <w:color w:val="002060"/>
                <w:sz w:val="16"/>
                <w:lang w:eastAsia="zh-CN"/>
              </w:rPr>
              <w:t>截至2014年末</w:t>
            </w:r>
            <w:r w:rsidR="004F1211">
              <w:rPr>
                <w:rFonts w:ascii="SimSun" w:hAnsi="SimSun"/>
                <w:color w:val="002060"/>
                <w:sz w:val="16"/>
                <w:lang w:eastAsia="zh-CN"/>
              </w:rPr>
              <w:t>）</w:t>
            </w:r>
          </w:p>
        </w:tc>
        <w:tc>
          <w:tcPr>
            <w:tcW w:w="523" w:type="pct"/>
            <w:shd w:val="clear" w:color="auto" w:fill="auto"/>
            <w:tcMar>
              <w:top w:w="110" w:type="dxa"/>
              <w:left w:w="58" w:type="dxa"/>
              <w:right w:w="58" w:type="dxa"/>
            </w:tcMar>
          </w:tcPr>
          <w:p w:rsidR="00C560DF" w:rsidRPr="004F1211" w:rsidRDefault="00C560DF" w:rsidP="00285F2D">
            <w:pPr>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新增2至4名</w:t>
            </w:r>
            <w:r w:rsidRPr="004F1211">
              <w:rPr>
                <w:rFonts w:ascii="SimSun" w:hAnsi="SimSun" w:hint="eastAsia"/>
                <w:color w:val="000000"/>
                <w:sz w:val="16"/>
                <w:lang w:eastAsia="zh-CN"/>
              </w:rPr>
              <w:t>国</w:t>
            </w:r>
            <w:r w:rsidRPr="004F1211">
              <w:rPr>
                <w:rFonts w:ascii="SimSun" w:hAnsi="SimSun"/>
                <w:color w:val="000000"/>
                <w:sz w:val="16"/>
                <w:lang w:eastAsia="zh-CN"/>
              </w:rPr>
              <w:t>家代码顶级域名管理员</w:t>
            </w:r>
          </w:p>
        </w:tc>
        <w:tc>
          <w:tcPr>
            <w:tcW w:w="1276" w:type="pct"/>
            <w:shd w:val="clear" w:color="auto" w:fill="FFFFFF"/>
            <w:tcMar>
              <w:top w:w="110" w:type="dxa"/>
              <w:left w:w="58" w:type="dxa"/>
              <w:right w:w="58" w:type="dxa"/>
            </w:tcMar>
          </w:tcPr>
          <w:p w:rsidR="00C560DF" w:rsidRPr="004F1211" w:rsidRDefault="00C560DF" w:rsidP="001E41FE">
            <w:pPr>
              <w:keepLines/>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4新增</w:t>
            </w:r>
          </w:p>
          <w:p w:rsidR="00C560DF" w:rsidRPr="004F1211" w:rsidRDefault="00C560DF" w:rsidP="001E41FE">
            <w:pPr>
              <w:keepLines/>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ccTLD管理员</w:t>
            </w:r>
            <w:r w:rsidR="004F1211">
              <w:rPr>
                <w:rFonts w:ascii="SimSun" w:hAnsi="SimSun"/>
                <w:color w:val="000000"/>
                <w:sz w:val="16"/>
                <w:lang w:eastAsia="zh-CN"/>
              </w:rPr>
              <w:t>（</w:t>
            </w:r>
            <w:r w:rsidRPr="004F1211">
              <w:rPr>
                <w:rFonts w:ascii="SimSun" w:hAnsi="SimSun"/>
                <w:color w:val="000000"/>
                <w:sz w:val="16"/>
                <w:lang w:eastAsia="zh-CN"/>
              </w:rPr>
              <w:t>.PM</w:t>
            </w:r>
            <w:r w:rsidR="00D36043">
              <w:rPr>
                <w:rFonts w:ascii="SimSun" w:hAnsi="SimSun" w:hint="eastAsia"/>
                <w:color w:val="000000"/>
                <w:sz w:val="16"/>
                <w:lang w:eastAsia="zh-CN"/>
              </w:rPr>
              <w:t>、</w:t>
            </w:r>
            <w:r w:rsidRPr="004F1211">
              <w:rPr>
                <w:rFonts w:ascii="SimSun" w:hAnsi="SimSun"/>
                <w:color w:val="000000"/>
                <w:sz w:val="16"/>
                <w:lang w:eastAsia="zh-CN"/>
              </w:rPr>
              <w:t>.TF</w:t>
            </w:r>
            <w:r w:rsidR="00D36043">
              <w:rPr>
                <w:rFonts w:ascii="SimSun" w:hAnsi="SimSun" w:hint="eastAsia"/>
                <w:color w:val="000000"/>
                <w:sz w:val="16"/>
                <w:lang w:eastAsia="zh-CN"/>
              </w:rPr>
              <w:t>、</w:t>
            </w:r>
            <w:r w:rsidRPr="004F1211">
              <w:rPr>
                <w:rFonts w:ascii="SimSun" w:hAnsi="SimSun"/>
                <w:color w:val="000000"/>
                <w:sz w:val="16"/>
                <w:lang w:eastAsia="zh-CN"/>
              </w:rPr>
              <w:t>.WF</w:t>
            </w:r>
            <w:r w:rsidR="00D36043">
              <w:rPr>
                <w:rFonts w:ascii="SimSun" w:hAnsi="SimSun" w:hint="eastAsia"/>
                <w:color w:val="000000"/>
                <w:sz w:val="16"/>
                <w:lang w:eastAsia="zh-CN"/>
              </w:rPr>
              <w:t>、</w:t>
            </w:r>
            <w:r w:rsidRPr="004F1211">
              <w:rPr>
                <w:rFonts w:ascii="SimSun" w:hAnsi="SimSun"/>
                <w:color w:val="000000"/>
                <w:sz w:val="16"/>
                <w:lang w:eastAsia="zh-CN"/>
              </w:rPr>
              <w:t>.YT</w:t>
            </w:r>
            <w:r w:rsidR="004F1211">
              <w:rPr>
                <w:rFonts w:ascii="SimSun" w:hAnsi="SimSun"/>
                <w:color w:val="000000"/>
                <w:sz w:val="16"/>
                <w:lang w:eastAsia="zh-CN"/>
              </w:rPr>
              <w:t>）</w:t>
            </w:r>
          </w:p>
          <w:p w:rsidR="00C560DF" w:rsidRPr="004F1211" w:rsidRDefault="004F1211" w:rsidP="001E41FE">
            <w:pPr>
              <w:keepLines/>
              <w:spacing w:afterLines="30" w:after="72" w:line="240" w:lineRule="auto"/>
              <w:rPr>
                <w:rFonts w:ascii="SimSun" w:hAnsi="SimSun"/>
                <w:color w:val="000000"/>
                <w:sz w:val="16"/>
                <w:szCs w:val="16"/>
                <w:lang w:eastAsia="zh-CN"/>
              </w:rPr>
            </w:pPr>
            <w:r>
              <w:rPr>
                <w:rFonts w:ascii="SimSun" w:hAnsi="SimSun"/>
                <w:color w:val="000000"/>
                <w:sz w:val="16"/>
                <w:lang w:eastAsia="zh-CN"/>
              </w:rPr>
              <w:t>（</w:t>
            </w:r>
            <w:r w:rsidR="00C560DF" w:rsidRPr="004F1211">
              <w:rPr>
                <w:rFonts w:ascii="SimSun" w:hAnsi="SimSun"/>
                <w:color w:val="000000"/>
                <w:sz w:val="16"/>
                <w:lang w:eastAsia="zh-CN"/>
              </w:rPr>
              <w:t>在1个停用之后，到2016年末累计74个</w:t>
            </w:r>
            <w:r>
              <w:rPr>
                <w:rFonts w:ascii="SimSun" w:hAnsi="SimSun"/>
                <w:color w:val="000000"/>
                <w:sz w:val="16"/>
                <w:lang w:eastAsia="zh-CN"/>
              </w:rPr>
              <w:t>）</w:t>
            </w:r>
          </w:p>
          <w:p w:rsidR="00C560DF" w:rsidRPr="004F1211" w:rsidRDefault="00C560DF" w:rsidP="001E41FE">
            <w:pPr>
              <w:keepLines/>
              <w:spacing w:afterLines="30" w:after="72" w:line="240" w:lineRule="auto"/>
              <w:rPr>
                <w:rFonts w:ascii="SimSun" w:hAnsi="SimSun"/>
                <w:color w:val="000000"/>
                <w:sz w:val="16"/>
                <w:szCs w:val="16"/>
              </w:rPr>
            </w:pPr>
            <w:r w:rsidRPr="004F1211">
              <w:rPr>
                <w:rFonts w:ascii="SimSun" w:hAnsi="SimSun"/>
                <w:color w:val="000000"/>
                <w:sz w:val="16"/>
              </w:rPr>
              <w:t>4项ccTLD政策获得支持</w:t>
            </w:r>
            <w:r w:rsidR="004F1211">
              <w:rPr>
                <w:rFonts w:ascii="SimSun" w:hAnsi="SimSun"/>
                <w:color w:val="000000"/>
                <w:sz w:val="16"/>
              </w:rPr>
              <w:t>（</w:t>
            </w:r>
            <w:r w:rsidRPr="004F1211">
              <w:rPr>
                <w:rFonts w:ascii="SimSun" w:hAnsi="SimSun"/>
                <w:color w:val="000000"/>
                <w:sz w:val="16"/>
              </w:rPr>
              <w:t>.BH、.FR、.NI和.RE</w:t>
            </w:r>
            <w:r w:rsidR="004F1211">
              <w:rPr>
                <w:rFonts w:ascii="SimSun" w:hAnsi="SimSun"/>
                <w:color w:val="000000"/>
                <w:sz w:val="16"/>
              </w:rPr>
              <w:t>）</w:t>
            </w:r>
          </w:p>
        </w:tc>
        <w:tc>
          <w:tcPr>
            <w:tcW w:w="550" w:type="pct"/>
            <w:shd w:val="clear" w:color="auto" w:fill="auto"/>
            <w:tcMar>
              <w:top w:w="110" w:type="dxa"/>
              <w:left w:w="58" w:type="dxa"/>
              <w:right w:w="58" w:type="dxa"/>
            </w:tcMar>
          </w:tcPr>
          <w:p w:rsidR="00C560DF" w:rsidRPr="004F1211" w:rsidRDefault="00B8407C" w:rsidP="00285F2D">
            <w:pPr>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bl>
    <w:p w:rsidR="00C560DF" w:rsidRPr="00B7365C" w:rsidRDefault="00C560DF" w:rsidP="00291179">
      <w:pPr>
        <w:spacing w:line="240" w:lineRule="auto"/>
        <w:rPr>
          <w:rFonts w:ascii="SimSun" w:hAnsi="SimSun"/>
          <w:sz w:val="21"/>
        </w:rPr>
      </w:pPr>
    </w:p>
    <w:tbl>
      <w:tblPr>
        <w:tblW w:w="4942" w:type="pct"/>
        <w:jc w:val="center"/>
        <w:shd w:val="clear" w:color="auto" w:fill="C6D9F1" w:themeFill="text2" w:themeFillTint="33"/>
        <w:tblLook w:val="04A0" w:firstRow="1" w:lastRow="0" w:firstColumn="1" w:lastColumn="0" w:noHBand="0" w:noVBand="1"/>
      </w:tblPr>
      <w:tblGrid>
        <w:gridCol w:w="9178"/>
      </w:tblGrid>
      <w:tr w:rsidR="00C560DF" w:rsidRPr="006A355D" w:rsidTr="00C560DF">
        <w:trPr>
          <w:trHeight w:val="423"/>
          <w:jc w:val="center"/>
        </w:trPr>
        <w:tc>
          <w:tcPr>
            <w:tcW w:w="9193"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计划7</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84"/>
        <w:gridCol w:w="4095"/>
        <w:gridCol w:w="1464"/>
        <w:gridCol w:w="1464"/>
        <w:gridCol w:w="178"/>
        <w:gridCol w:w="1287"/>
      </w:tblGrid>
      <w:tr w:rsidR="00C560DF" w:rsidRPr="00606AE6" w:rsidTr="00C44303">
        <w:trPr>
          <w:jc w:val="center"/>
        </w:trPr>
        <w:tc>
          <w:tcPr>
            <w:tcW w:w="4679" w:type="dxa"/>
            <w:gridSpan w:val="2"/>
            <w:tcBorders>
              <w:top w:val="nil"/>
              <w:left w:val="nil"/>
              <w:bottom w:val="nil"/>
              <w:right w:val="nil"/>
            </w:tcBorders>
            <w:shd w:val="clear" w:color="000000" w:fill="C5D9F1"/>
            <w:noWrap/>
            <w:vAlign w:val="center"/>
            <w:hideMark/>
          </w:tcPr>
          <w:p w:rsidR="00C560DF" w:rsidRPr="004F1211" w:rsidRDefault="00C560DF" w:rsidP="00B35E70">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4F1211" w:rsidRDefault="00887905" w:rsidP="00B35E70">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4F1211" w:rsidRDefault="00887905" w:rsidP="00B35E70">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606AE6" w:rsidRDefault="009B1FE4" w:rsidP="00B35E70">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4F1211" w:rsidTr="00C44303">
        <w:trPr>
          <w:jc w:val="center"/>
        </w:trPr>
        <w:tc>
          <w:tcPr>
            <w:tcW w:w="584" w:type="dxa"/>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rPr>
                <w:rFonts w:ascii="SimSun" w:hAnsi="SimSun"/>
                <w:sz w:val="16"/>
                <w:szCs w:val="16"/>
              </w:rPr>
            </w:pPr>
            <w:r w:rsidRPr="004F1211">
              <w:rPr>
                <w:rFonts w:ascii="SimSun" w:hAnsi="SimSun"/>
                <w:sz w:val="16"/>
              </w:rPr>
              <w:t>二.8</w:t>
            </w:r>
          </w:p>
        </w:tc>
        <w:tc>
          <w:tcPr>
            <w:tcW w:w="4095"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lang w:eastAsia="zh-CN"/>
              </w:rPr>
              <w:t>通过WIPO调解、仲裁及其他替代性争议解决办法避免或解决国际和国内知识产权争议的情况增多</w:t>
            </w:r>
          </w:p>
        </w:tc>
        <w:tc>
          <w:tcPr>
            <w:tcW w:w="1464" w:type="dxa"/>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4,459</w:t>
            </w:r>
          </w:p>
        </w:tc>
        <w:tc>
          <w:tcPr>
            <w:tcW w:w="1464" w:type="dxa"/>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4,139</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1,908</w:t>
            </w:r>
          </w:p>
        </w:tc>
      </w:tr>
      <w:tr w:rsidR="00C560DF" w:rsidRPr="004F1211" w:rsidTr="00C44303">
        <w:trPr>
          <w:jc w:val="center"/>
        </w:trPr>
        <w:tc>
          <w:tcPr>
            <w:tcW w:w="584" w:type="dxa"/>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rPr>
                <w:rFonts w:ascii="SimSun" w:hAnsi="SimSun"/>
                <w:sz w:val="16"/>
                <w:szCs w:val="16"/>
              </w:rPr>
            </w:pPr>
            <w:r w:rsidRPr="004F1211">
              <w:rPr>
                <w:rFonts w:ascii="SimSun" w:hAnsi="SimSun"/>
                <w:sz w:val="16"/>
              </w:rPr>
              <w:t>二.9</w:t>
            </w:r>
          </w:p>
        </w:tc>
        <w:tc>
          <w:tcPr>
            <w:tcW w:w="4095" w:type="dxa"/>
            <w:tcBorders>
              <w:top w:val="nil"/>
              <w:left w:val="nil"/>
              <w:bottom w:val="nil"/>
              <w:right w:val="nil"/>
            </w:tcBorders>
            <w:shd w:val="clear" w:color="auto" w:fill="auto"/>
            <w:vAlign w:val="center"/>
            <w:hideMark/>
          </w:tcPr>
          <w:p w:rsidR="00C560DF" w:rsidRPr="004F1211" w:rsidRDefault="00C560DF" w:rsidP="001E41FE">
            <w:pPr>
              <w:spacing w:beforeLines="30" w:before="72" w:afterLines="30" w:after="72" w:line="240" w:lineRule="auto"/>
              <w:jc w:val="both"/>
              <w:rPr>
                <w:rFonts w:ascii="SimSun" w:hAnsi="SimSun"/>
                <w:sz w:val="16"/>
                <w:szCs w:val="16"/>
                <w:lang w:eastAsia="zh-CN"/>
              </w:rPr>
            </w:pPr>
            <w:r w:rsidRPr="004F1211">
              <w:rPr>
                <w:rFonts w:ascii="SimSun" w:hAnsi="SimSun"/>
                <w:sz w:val="16"/>
                <w:lang w:eastAsia="zh-CN"/>
              </w:rPr>
              <w:t>对gTLD和ccTLD进行有效的知识产权保护</w:t>
            </w:r>
          </w:p>
        </w:tc>
        <w:tc>
          <w:tcPr>
            <w:tcW w:w="1464" w:type="dxa"/>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6,899</w:t>
            </w:r>
          </w:p>
        </w:tc>
        <w:tc>
          <w:tcPr>
            <w:tcW w:w="1464" w:type="dxa"/>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7,199</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3,169</w:t>
            </w:r>
          </w:p>
        </w:tc>
      </w:tr>
      <w:tr w:rsidR="00C560DF" w:rsidRPr="004F1211" w:rsidTr="00C44303">
        <w:trPr>
          <w:jc w:val="center"/>
        </w:trPr>
        <w:tc>
          <w:tcPr>
            <w:tcW w:w="584" w:type="dxa"/>
            <w:tcBorders>
              <w:top w:val="nil"/>
              <w:left w:val="nil"/>
              <w:bottom w:val="nil"/>
              <w:right w:val="nil"/>
            </w:tcBorders>
            <w:shd w:val="clear" w:color="000000" w:fill="C5D9F1"/>
            <w:noWrap/>
            <w:vAlign w:val="bottom"/>
            <w:hideMark/>
          </w:tcPr>
          <w:p w:rsidR="00C560DF" w:rsidRPr="004F1211" w:rsidRDefault="00C560DF" w:rsidP="00B35E70">
            <w:pPr>
              <w:spacing w:beforeLines="30" w:before="72" w:afterLines="30" w:after="72" w:line="240" w:lineRule="auto"/>
              <w:rPr>
                <w:rFonts w:ascii="SimSun" w:hAnsi="SimSun"/>
                <w:sz w:val="16"/>
                <w:szCs w:val="16"/>
              </w:rPr>
            </w:pPr>
          </w:p>
        </w:tc>
        <w:tc>
          <w:tcPr>
            <w:tcW w:w="4095" w:type="dxa"/>
            <w:tcBorders>
              <w:top w:val="nil"/>
              <w:left w:val="nil"/>
              <w:bottom w:val="nil"/>
              <w:right w:val="nil"/>
            </w:tcBorders>
            <w:shd w:val="clear" w:color="000000" w:fill="C5D9F1"/>
            <w:noWrap/>
            <w:vAlign w:val="bottom"/>
            <w:hideMark/>
          </w:tcPr>
          <w:p w:rsidR="00C560DF" w:rsidRPr="002A689A" w:rsidRDefault="00C560DF" w:rsidP="00B35E70">
            <w:pPr>
              <w:spacing w:beforeLines="30" w:before="72" w:afterLines="30" w:after="72" w:line="240" w:lineRule="auto"/>
              <w:jc w:val="right"/>
              <w:rPr>
                <w:rFonts w:ascii="SimSun" w:hAnsi="SimSun"/>
                <w:b/>
                <w:bCs/>
                <w:sz w:val="16"/>
                <w:szCs w:val="16"/>
              </w:rPr>
            </w:pPr>
            <w:r w:rsidRPr="002A689A">
              <w:rPr>
                <w:rFonts w:ascii="SimSun" w:hAnsi="SimSun"/>
                <w:b/>
                <w:sz w:val="16"/>
              </w:rPr>
              <w:t>总计</w:t>
            </w:r>
          </w:p>
        </w:tc>
        <w:tc>
          <w:tcPr>
            <w:tcW w:w="1464" w:type="dxa"/>
            <w:tcBorders>
              <w:top w:val="nil"/>
              <w:left w:val="nil"/>
              <w:bottom w:val="nil"/>
              <w:right w:val="nil"/>
            </w:tcBorders>
            <w:shd w:val="clear" w:color="000000" w:fill="C5D9F1"/>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11,358</w:t>
            </w:r>
          </w:p>
        </w:tc>
        <w:tc>
          <w:tcPr>
            <w:tcW w:w="1464" w:type="dxa"/>
            <w:tcBorders>
              <w:top w:val="nil"/>
              <w:left w:val="nil"/>
              <w:bottom w:val="nil"/>
              <w:right w:val="nil"/>
            </w:tcBorders>
            <w:shd w:val="clear" w:color="000000" w:fill="C5D9F1"/>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11,338</w:t>
            </w:r>
          </w:p>
        </w:tc>
        <w:tc>
          <w:tcPr>
            <w:tcW w:w="1465" w:type="dxa"/>
            <w:gridSpan w:val="2"/>
            <w:tcBorders>
              <w:top w:val="nil"/>
              <w:left w:val="nil"/>
              <w:bottom w:val="nil"/>
              <w:right w:val="nil"/>
            </w:tcBorders>
            <w:shd w:val="clear" w:color="000000" w:fill="C5D9F1"/>
            <w:noWrap/>
            <w:vAlign w:val="center"/>
            <w:hideMark/>
          </w:tcPr>
          <w:p w:rsidR="00C560DF" w:rsidRPr="004F1211" w:rsidRDefault="00C560DF" w:rsidP="00B35E70">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5,077</w:t>
            </w:r>
          </w:p>
        </w:tc>
      </w:tr>
      <w:tr w:rsidR="00C560DF" w:rsidRPr="004F1211" w:rsidTr="00C44303">
        <w:trPr>
          <w:jc w:val="center"/>
        </w:trPr>
        <w:tc>
          <w:tcPr>
            <w:tcW w:w="7785"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sz w:val="16"/>
                <w:szCs w:val="16"/>
                <w:lang w:eastAsia="zh-CN"/>
              </w:rPr>
            </w:pPr>
            <w:r w:rsidRPr="009B1FE4">
              <w:rPr>
                <w:rFonts w:ascii="KaiTi" w:eastAsia="KaiTi" w:hAnsi="KaiTi"/>
                <w:iCs/>
                <w:sz w:val="16"/>
                <w:szCs w:val="16"/>
                <w:vertAlign w:val="superscript"/>
                <w:lang w:eastAsia="zh-CN"/>
              </w:rPr>
              <w:t>*</w:t>
            </w:r>
            <w:r w:rsidR="00B35E70" w:rsidRPr="00C07A23">
              <w:rPr>
                <w:rFonts w:ascii="KaiTi" w:eastAsia="KaiTi" w:hAnsi="KaiTi"/>
                <w:iCs/>
                <w:sz w:val="16"/>
                <w:szCs w:val="16"/>
                <w:lang w:eastAsia="zh-CN"/>
              </w:rPr>
              <w:t>2016年支出数为暂定数额，须经外聘审计员审计</w:t>
            </w:r>
          </w:p>
        </w:tc>
        <w:tc>
          <w:tcPr>
            <w:tcW w:w="1287" w:type="dxa"/>
            <w:tcBorders>
              <w:top w:val="nil"/>
              <w:left w:val="nil"/>
              <w:bottom w:val="nil"/>
              <w:right w:val="nil"/>
            </w:tcBorders>
            <w:shd w:val="clear" w:color="auto" w:fill="auto"/>
            <w:noWrap/>
            <w:vAlign w:val="center"/>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606AE6" w:rsidTr="00C44303">
        <w:trPr>
          <w:jc w:val="center"/>
        </w:trPr>
        <w:tc>
          <w:tcPr>
            <w:tcW w:w="2470" w:type="dxa"/>
            <w:tcBorders>
              <w:top w:val="nil"/>
              <w:left w:val="nil"/>
              <w:bottom w:val="nil"/>
              <w:right w:val="nil"/>
            </w:tcBorders>
            <w:shd w:val="clear" w:color="000000" w:fill="C5D9F1"/>
            <w:noWrap/>
            <w:vAlign w:val="center"/>
            <w:hideMark/>
          </w:tcPr>
          <w:p w:rsidR="00C560DF" w:rsidRPr="00606AE6" w:rsidRDefault="00C560DF" w:rsidP="002A689A">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606AE6" w:rsidRDefault="00887905" w:rsidP="002A689A">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606AE6" w:rsidRDefault="00887905" w:rsidP="002A689A">
            <w:pPr>
              <w:spacing w:beforeLines="30" w:before="72" w:afterLines="30" w:after="72" w:line="240" w:lineRule="auto"/>
              <w:jc w:val="center"/>
              <w:rPr>
                <w:rFonts w:ascii="SimSun" w:hAnsi="SimSun"/>
                <w:b/>
                <w:bCs/>
                <w:sz w:val="16"/>
                <w:szCs w:val="16"/>
              </w:rPr>
            </w:pPr>
            <w:r w:rsidRPr="00606AE6">
              <w:rPr>
                <w:rFonts w:ascii="SimSun" w:hAnsi="SimSun"/>
                <w:b/>
                <w:bCs/>
                <w:sz w:val="16"/>
                <w:szCs w:val="16"/>
              </w:rPr>
              <w:t>2016/17年</w:t>
            </w:r>
            <w:r w:rsidRPr="00606AE6">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606AE6"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606AE6" w:rsidRDefault="00BD156D" w:rsidP="002A689A">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4F1211" w:rsidTr="00C44303">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color w:val="000000"/>
                <w:sz w:val="16"/>
                <w:szCs w:val="16"/>
              </w:rPr>
            </w:pPr>
            <w:r w:rsidRPr="004F1211">
              <w:rPr>
                <w:rFonts w:ascii="SimSun" w:hAnsi="SimSun"/>
                <w:color w:val="000000"/>
                <w:sz w:val="16"/>
              </w:rPr>
              <w:t>人事费</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8,357</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8,400</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3,914</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47%</w:t>
            </w:r>
          </w:p>
        </w:tc>
      </w:tr>
      <w:tr w:rsidR="00C560DF" w:rsidRPr="004F1211" w:rsidTr="00C44303">
        <w:trPr>
          <w:jc w:val="center"/>
        </w:trPr>
        <w:tc>
          <w:tcPr>
            <w:tcW w:w="247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color w:val="000000"/>
                <w:sz w:val="16"/>
                <w:szCs w:val="16"/>
              </w:rPr>
            </w:pPr>
            <w:r w:rsidRPr="004F1211">
              <w:rPr>
                <w:rFonts w:ascii="SimSun" w:hAnsi="SimSun"/>
                <w:color w:val="000000"/>
                <w:sz w:val="16"/>
              </w:rPr>
              <w:t>非人事费</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3,002</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2,939</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1,163</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40%</w:t>
            </w:r>
          </w:p>
        </w:tc>
      </w:tr>
      <w:tr w:rsidR="00C560DF" w:rsidRPr="002A689A" w:rsidTr="00C44303">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right"/>
              <w:rPr>
                <w:rFonts w:ascii="SimSun" w:hAnsi="SimSun"/>
                <w:b/>
                <w:bCs/>
                <w:color w:val="000000"/>
                <w:sz w:val="16"/>
                <w:szCs w:val="16"/>
              </w:rPr>
            </w:pPr>
            <w:r w:rsidRPr="002A689A">
              <w:rPr>
                <w:rFonts w:ascii="SimSun" w:hAnsi="SimSun"/>
                <w:b/>
                <w:color w:val="000000"/>
                <w:sz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11,358</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11,338</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5,077</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45%</w:t>
            </w:r>
          </w:p>
        </w:tc>
      </w:tr>
      <w:tr w:rsidR="00C560DF" w:rsidRPr="006A355D" w:rsidTr="00C44303">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B35E70" w:rsidRPr="00C07A23">
              <w:rPr>
                <w:rFonts w:ascii="KaiTi" w:eastAsia="KaiTi" w:hAnsi="KaiTi"/>
                <w:iCs/>
                <w:sz w:val="16"/>
                <w:szCs w:val="16"/>
                <w:lang w:eastAsia="zh-CN"/>
              </w:rPr>
              <w:t>2016年支出数为暂定数额，须经外聘审计员审计</w:t>
            </w:r>
          </w:p>
        </w:tc>
      </w:tr>
    </w:tbl>
    <w:p w:rsidR="001671EF" w:rsidRPr="001671EF" w:rsidRDefault="001671EF" w:rsidP="00C7239B">
      <w:pPr>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7279F4" w:rsidRDefault="00C560DF" w:rsidP="007279F4">
      <w:pPr>
        <w:pStyle w:val="ListParagraph"/>
        <w:numPr>
          <w:ilvl w:val="0"/>
          <w:numId w:val="7"/>
        </w:numPr>
        <w:tabs>
          <w:tab w:val="left" w:pos="880"/>
        </w:tabs>
        <w:overflowPunct w:val="0"/>
        <w:spacing w:afterLines="50" w:after="120" w:line="340" w:lineRule="atLeast"/>
        <w:ind w:left="0" w:firstLine="0"/>
        <w:contextualSpacing w:val="0"/>
        <w:jc w:val="both"/>
        <w:rPr>
          <w:rFonts w:ascii="SimSun" w:hAnsi="SimSun"/>
          <w:sz w:val="21"/>
          <w:szCs w:val="21"/>
          <w:lang w:eastAsia="zh-CN"/>
        </w:rPr>
      </w:pPr>
      <w:r w:rsidRPr="007279F4">
        <w:rPr>
          <w:rFonts w:ascii="SimSun" w:hAnsi="SimSun"/>
          <w:sz w:val="21"/>
          <w:szCs w:val="21"/>
          <w:lang w:eastAsia="zh-CN"/>
        </w:rPr>
        <w:t>与2016/17两年期核定预算相比，人事资源净额下降，主要原因一方面是两个持续职能的正规化，另一方面，本计划的实际节省的人事费用被重新调剂到其他组织优先事项。非人事资源小幅减少的原因是将实习生的资源调剂到</w:t>
      </w:r>
      <w:r w:rsidR="00BE65F5">
        <w:rPr>
          <w:rFonts w:ascii="SimSun" w:hAnsi="SimSun"/>
          <w:sz w:val="21"/>
          <w:szCs w:val="21"/>
          <w:lang w:eastAsia="zh-CN"/>
        </w:rPr>
        <w:t>人力部</w:t>
      </w:r>
      <w:r w:rsidR="004F1211" w:rsidRPr="007279F4">
        <w:rPr>
          <w:rFonts w:ascii="SimSun" w:hAnsi="SimSun"/>
          <w:sz w:val="21"/>
          <w:szCs w:val="21"/>
          <w:lang w:eastAsia="zh-CN"/>
        </w:rPr>
        <w:t>（</w:t>
      </w:r>
      <w:r w:rsidRPr="007279F4">
        <w:rPr>
          <w:rFonts w:ascii="SimSun" w:hAnsi="SimSun"/>
          <w:sz w:val="21"/>
          <w:szCs w:val="21"/>
          <w:lang w:eastAsia="zh-CN"/>
        </w:rPr>
        <w:t>计划23</w:t>
      </w:r>
      <w:r w:rsidR="004F1211" w:rsidRPr="007279F4">
        <w:rPr>
          <w:rFonts w:ascii="SimSun" w:hAnsi="SimSun"/>
          <w:sz w:val="21"/>
          <w:szCs w:val="21"/>
          <w:lang w:eastAsia="zh-CN"/>
        </w:rPr>
        <w:t>）</w:t>
      </w:r>
      <w:r w:rsidRPr="007279F4">
        <w:rPr>
          <w:rFonts w:ascii="SimSun" w:hAnsi="SimSun"/>
          <w:sz w:val="21"/>
          <w:szCs w:val="21"/>
          <w:lang w:eastAsia="zh-CN"/>
        </w:rPr>
        <w:t>，由其对实习生进行集中管理，以及调剂到PCT体系</w:t>
      </w:r>
      <w:r w:rsidR="004F1211" w:rsidRPr="007279F4">
        <w:rPr>
          <w:rFonts w:ascii="SimSun" w:hAnsi="SimSun"/>
          <w:sz w:val="21"/>
          <w:szCs w:val="21"/>
          <w:lang w:eastAsia="zh-CN"/>
        </w:rPr>
        <w:t>（</w:t>
      </w:r>
      <w:r w:rsidRPr="007279F4">
        <w:rPr>
          <w:rFonts w:ascii="SimSun" w:hAnsi="SimSun"/>
          <w:sz w:val="21"/>
          <w:szCs w:val="21"/>
          <w:lang w:eastAsia="zh-CN"/>
        </w:rPr>
        <w:t>计划5</w:t>
      </w:r>
      <w:r w:rsidR="004F1211" w:rsidRPr="007279F4">
        <w:rPr>
          <w:rFonts w:ascii="SimSun" w:hAnsi="SimSun"/>
          <w:sz w:val="21"/>
          <w:szCs w:val="21"/>
          <w:lang w:eastAsia="zh-CN"/>
        </w:rPr>
        <w:t>）</w:t>
      </w:r>
      <w:r w:rsidRPr="007279F4">
        <w:rPr>
          <w:rFonts w:ascii="SimSun" w:hAnsi="SimSun"/>
          <w:sz w:val="21"/>
          <w:szCs w:val="21"/>
          <w:lang w:eastAsia="zh-CN"/>
        </w:rPr>
        <w:t>用于特别采购家俱和设备。</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A2FF1" w:rsidRPr="00553691" w:rsidRDefault="00C560DF" w:rsidP="00553691">
      <w:pPr>
        <w:pStyle w:val="ListParagraph"/>
        <w:numPr>
          <w:ilvl w:val="0"/>
          <w:numId w:val="7"/>
        </w:numPr>
        <w:tabs>
          <w:tab w:val="left" w:pos="880"/>
        </w:tabs>
        <w:overflowPunct w:val="0"/>
        <w:spacing w:afterLines="50" w:after="120" w:line="240" w:lineRule="auto"/>
        <w:ind w:left="0" w:firstLine="0"/>
        <w:contextualSpacing w:val="0"/>
        <w:jc w:val="both"/>
        <w:rPr>
          <w:rFonts w:ascii="SimSun" w:hAnsi="SimSun"/>
          <w:b/>
          <w:bCs/>
          <w:iCs/>
          <w:szCs w:val="28"/>
          <w:lang w:eastAsia="zh-CN"/>
        </w:rPr>
      </w:pPr>
      <w:r w:rsidRPr="00553691">
        <w:rPr>
          <w:rFonts w:ascii="SimSun" w:hAnsi="SimSun"/>
          <w:sz w:val="21"/>
          <w:szCs w:val="21"/>
          <w:lang w:eastAsia="zh-CN"/>
        </w:rPr>
        <w:t>两年期第一年的预算利用率在预期的40-60%范围内，执行正常。</w:t>
      </w:r>
      <w:r w:rsidR="00CA2FF1" w:rsidRPr="00553691">
        <w:rPr>
          <w:rFonts w:ascii="SimSun" w:hAnsi="SimSun"/>
          <w:b/>
          <w:bCs/>
          <w:iCs/>
          <w:szCs w:val="28"/>
          <w:lang w:eastAsia="zh-CN"/>
        </w:rPr>
        <w:br w:type="page"/>
      </w:r>
    </w:p>
    <w:p w:rsidR="006F14D7" w:rsidRPr="00EB562C" w:rsidRDefault="006F14D7" w:rsidP="00EB562C">
      <w:pPr>
        <w:pStyle w:val="a2"/>
        <w:tabs>
          <w:tab w:val="clear" w:pos="567"/>
        </w:tabs>
        <w:rPr>
          <w:iCs/>
        </w:rPr>
      </w:pPr>
      <w:bookmarkStart w:id="55" w:name="_Toc482793053"/>
      <w:bookmarkStart w:id="56" w:name="_Toc482793907"/>
      <w:r w:rsidRPr="006F14D7">
        <w:rPr>
          <w:rFonts w:hint="eastAsia"/>
          <w:iCs/>
        </w:rPr>
        <w:lastRenderedPageBreak/>
        <w:t>战略目标三</w:t>
      </w:r>
      <w:bookmarkEnd w:id="55"/>
      <w:bookmarkEnd w:id="56"/>
    </w:p>
    <w:p w:rsidR="006F14D7" w:rsidRPr="006F14D7" w:rsidRDefault="006F14D7" w:rsidP="006F14D7">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6F14D7">
        <w:rPr>
          <w:rFonts w:ascii="SimHei" w:eastAsia="SimHei" w:hAnsi="SimHei" w:cs="SimSun" w:hint="eastAsia"/>
          <w:bCs/>
          <w:caps/>
          <w:sz w:val="21"/>
          <w:szCs w:val="21"/>
          <w:lang w:val="en-GB" w:eastAsia="zh-CN"/>
        </w:rPr>
        <w:t>为利用知识产权促进发展提供便利</w:t>
      </w:r>
    </w:p>
    <w:p w:rsidR="006F14D7" w:rsidRPr="006F14D7" w:rsidRDefault="006F14D7" w:rsidP="006F14D7">
      <w:pPr>
        <w:keepNext/>
        <w:spacing w:afterLines="50" w:after="120" w:line="340" w:lineRule="atLeast"/>
        <w:jc w:val="center"/>
        <w:rPr>
          <w:rFonts w:ascii="SimSun" w:hAnsi="SimSun" w:cs="Arial"/>
          <w:b/>
          <w:sz w:val="21"/>
          <w:szCs w:val="24"/>
          <w:lang w:eastAsia="zh-CN"/>
        </w:rPr>
      </w:pPr>
      <w:r w:rsidRPr="006F14D7">
        <w:rPr>
          <w:rFonts w:ascii="SimSun" w:hAnsi="SimSun" w:cs="Arial" w:hint="eastAsia"/>
          <w:b/>
          <w:sz w:val="21"/>
          <w:szCs w:val="24"/>
          <w:lang w:eastAsia="zh-CN"/>
        </w:rPr>
        <w:t>中期绩效饼状图（2016年）</w:t>
      </w:r>
    </w:p>
    <w:p w:rsidR="006F14D7" w:rsidRPr="006F14D7" w:rsidRDefault="006F14D7" w:rsidP="006F14D7">
      <w:pPr>
        <w:spacing w:afterLines="50" w:after="120" w:line="340" w:lineRule="atLeast"/>
        <w:ind w:firstLineChars="200" w:firstLine="420"/>
        <w:jc w:val="both"/>
        <w:rPr>
          <w:rFonts w:ascii="SimSun" w:hAnsi="SimSun" w:cs="Arial"/>
          <w:sz w:val="21"/>
          <w:szCs w:val="24"/>
          <w:lang w:eastAsia="zh-CN"/>
        </w:rPr>
      </w:pPr>
      <w:r w:rsidRPr="006F14D7">
        <w:rPr>
          <w:rFonts w:ascii="SimSun" w:hAnsi="SimSun" w:cs="Arial" w:hint="eastAsia"/>
          <w:sz w:val="21"/>
          <w:szCs w:val="24"/>
          <w:lang w:eastAsia="zh-CN"/>
        </w:rPr>
        <w:t>下面的饼状图依据各计划下的指标对本战略目标的贡献提供了2016年在成果实现方面的进展概况。</w:t>
      </w:r>
    </w:p>
    <w:p w:rsidR="006F14D7" w:rsidRPr="00B16F63" w:rsidRDefault="006F14D7" w:rsidP="006F14D7">
      <w:pPr>
        <w:spacing w:after="0" w:line="240" w:lineRule="auto"/>
        <w:ind w:left="567"/>
        <w:jc w:val="center"/>
        <w:rPr>
          <w:rFonts w:ascii="SimSun" w:hAnsi="SimSun" w:cs="Arial"/>
          <w:sz w:val="24"/>
          <w:szCs w:val="24"/>
          <w:lang w:eastAsia="zh-CN"/>
        </w:rPr>
      </w:pPr>
      <w:r w:rsidRPr="00B16F63">
        <w:rPr>
          <w:rFonts w:ascii="SimSun" w:hAnsi="SimSun" w:hint="eastAsia"/>
          <w:noProof/>
          <w:sz w:val="24"/>
          <w:szCs w:val="24"/>
        </w:rPr>
        <w:drawing>
          <wp:inline distT="0" distB="0" distL="0" distR="0" wp14:anchorId="1F4DD904" wp14:editId="088B2262">
            <wp:extent cx="3798000" cy="2491200"/>
            <wp:effectExtent l="0" t="0" r="0" b="444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98000" cy="2491200"/>
                    </a:xfrm>
                    <a:prstGeom prst="rect">
                      <a:avLst/>
                    </a:prstGeom>
                    <a:noFill/>
                    <a:ln>
                      <a:noFill/>
                    </a:ln>
                  </pic:spPr>
                </pic:pic>
              </a:graphicData>
            </a:graphic>
          </wp:inline>
        </w:drawing>
      </w:r>
    </w:p>
    <w:tbl>
      <w:tblPr>
        <w:tblW w:w="4961" w:type="pct"/>
        <w:tblInd w:w="108" w:type="dxa"/>
        <w:tblLayout w:type="fixed"/>
        <w:tblLook w:val="0000" w:firstRow="0" w:lastRow="0" w:firstColumn="0" w:lastColumn="0" w:noHBand="0" w:noVBand="0"/>
      </w:tblPr>
      <w:tblGrid>
        <w:gridCol w:w="2694"/>
        <w:gridCol w:w="3684"/>
        <w:gridCol w:w="1701"/>
        <w:gridCol w:w="1135"/>
      </w:tblGrid>
      <w:tr w:rsidR="006F14D7" w:rsidRPr="006F14D7" w:rsidTr="006F14D7">
        <w:trPr>
          <w:cantSplit/>
          <w:tblHeader/>
        </w:trPr>
        <w:tc>
          <w:tcPr>
            <w:tcW w:w="1462" w:type="pct"/>
            <w:shd w:val="clear" w:color="auto" w:fill="B8CCE4" w:themeFill="accent1" w:themeFillTint="66"/>
            <w:tcMar>
              <w:top w:w="113" w:type="dxa"/>
              <w:bottom w:w="57" w:type="dxa"/>
            </w:tcMar>
            <w:vAlign w:val="center"/>
          </w:tcPr>
          <w:p w:rsidR="006F14D7" w:rsidRPr="006F14D7" w:rsidRDefault="006F14D7" w:rsidP="006F14D7">
            <w:pPr>
              <w:spacing w:after="120" w:line="240" w:lineRule="auto"/>
              <w:rPr>
                <w:rFonts w:ascii="SimHei" w:eastAsia="SimHei" w:hAnsi="SimHei" w:cs="Arial"/>
                <w:bCs/>
                <w:sz w:val="18"/>
                <w:szCs w:val="18"/>
                <w:lang w:eastAsia="zh-CN"/>
              </w:rPr>
            </w:pPr>
            <w:r w:rsidRPr="006F14D7">
              <w:rPr>
                <w:rFonts w:ascii="SimHei" w:eastAsia="SimHei" w:hAnsi="SimHei" w:cs="Arial" w:hint="eastAsia"/>
                <w:bCs/>
                <w:sz w:val="18"/>
                <w:szCs w:val="18"/>
                <w:lang w:eastAsia="zh-CN"/>
              </w:rPr>
              <w:t>预期成果</w:t>
            </w:r>
          </w:p>
        </w:tc>
        <w:tc>
          <w:tcPr>
            <w:tcW w:w="1999" w:type="pct"/>
            <w:shd w:val="clear" w:color="auto" w:fill="B8CCE4" w:themeFill="accent1" w:themeFillTint="66"/>
            <w:tcMar>
              <w:top w:w="113" w:type="dxa"/>
              <w:bottom w:w="57" w:type="dxa"/>
            </w:tcMar>
            <w:vAlign w:val="center"/>
          </w:tcPr>
          <w:p w:rsidR="006F14D7" w:rsidRPr="006F14D7" w:rsidRDefault="006F14D7" w:rsidP="006F14D7">
            <w:pPr>
              <w:spacing w:after="120" w:line="240" w:lineRule="auto"/>
              <w:rPr>
                <w:rFonts w:ascii="SimHei" w:eastAsia="SimHei" w:hAnsi="SimHei" w:cs="Arial"/>
                <w:bCs/>
                <w:sz w:val="18"/>
                <w:szCs w:val="18"/>
                <w:lang w:eastAsia="zh-CN"/>
              </w:rPr>
            </w:pPr>
            <w:r w:rsidRPr="006F14D7">
              <w:rPr>
                <w:rFonts w:ascii="SimHei" w:eastAsia="SimHei" w:hAnsi="SimHei" w:cs="Arial" w:hint="eastAsia"/>
                <w:bCs/>
                <w:sz w:val="18"/>
                <w:szCs w:val="18"/>
                <w:lang w:eastAsia="zh-CN"/>
              </w:rPr>
              <w:t>绩效指标</w:t>
            </w:r>
          </w:p>
        </w:tc>
        <w:tc>
          <w:tcPr>
            <w:tcW w:w="923" w:type="pct"/>
            <w:shd w:val="clear" w:color="auto" w:fill="B8CCE4" w:themeFill="accent1" w:themeFillTint="66"/>
            <w:tcMar>
              <w:top w:w="113" w:type="dxa"/>
              <w:bottom w:w="57" w:type="dxa"/>
            </w:tcMar>
            <w:vAlign w:val="center"/>
          </w:tcPr>
          <w:p w:rsidR="006F14D7" w:rsidRPr="006F14D7" w:rsidRDefault="006F14D7" w:rsidP="006F14D7">
            <w:pPr>
              <w:spacing w:after="120" w:line="240" w:lineRule="auto"/>
              <w:jc w:val="center"/>
              <w:rPr>
                <w:rFonts w:ascii="SimHei" w:eastAsia="SimHei" w:hAnsi="SimHei" w:cs="Arial"/>
                <w:bCs/>
                <w:sz w:val="18"/>
                <w:szCs w:val="18"/>
                <w:lang w:eastAsia="zh-CN"/>
              </w:rPr>
            </w:pPr>
            <w:r w:rsidRPr="006F14D7">
              <w:rPr>
                <w:rFonts w:ascii="SimHei" w:eastAsia="SimHei" w:hAnsi="SimHei" w:cs="Arial" w:hint="eastAsia"/>
                <w:bCs/>
                <w:sz w:val="18"/>
                <w:szCs w:val="18"/>
                <w:lang w:eastAsia="zh-CN"/>
              </w:rPr>
              <w:t>归口计划</w:t>
            </w:r>
          </w:p>
        </w:tc>
        <w:tc>
          <w:tcPr>
            <w:tcW w:w="616" w:type="pct"/>
            <w:shd w:val="clear" w:color="auto" w:fill="B8CCE4" w:themeFill="accent1" w:themeFillTint="66"/>
            <w:vAlign w:val="center"/>
          </w:tcPr>
          <w:p w:rsidR="006F14D7" w:rsidRPr="006F14D7" w:rsidRDefault="006F14D7" w:rsidP="006F14D7">
            <w:pPr>
              <w:spacing w:after="120" w:line="240" w:lineRule="auto"/>
              <w:jc w:val="center"/>
              <w:rPr>
                <w:rFonts w:ascii="SimHei" w:eastAsia="SimHei" w:hAnsi="SimHei" w:cs="Arial"/>
                <w:bCs/>
                <w:sz w:val="18"/>
                <w:szCs w:val="18"/>
                <w:lang w:eastAsia="zh-CN"/>
              </w:rPr>
            </w:pPr>
            <w:r w:rsidRPr="006F14D7">
              <w:rPr>
                <w:rFonts w:ascii="SimHei" w:eastAsia="SimHei" w:hAnsi="SimHei" w:cs="Arial" w:hint="eastAsia"/>
                <w:bCs/>
                <w:sz w:val="18"/>
                <w:szCs w:val="18"/>
                <w:lang w:eastAsia="zh-CN"/>
              </w:rPr>
              <w:t>红绿灯</w:t>
            </w:r>
            <w:r w:rsidRPr="006F14D7">
              <w:rPr>
                <w:rFonts w:ascii="SimHei" w:eastAsia="SimHei" w:hAnsi="SimHei" w:cs="Arial" w:hint="eastAsia"/>
                <w:bCs/>
                <w:sz w:val="18"/>
                <w:szCs w:val="18"/>
                <w:lang w:eastAsia="zh-CN"/>
              </w:rPr>
              <w:br/>
              <w:t>系统</w:t>
            </w:r>
          </w:p>
        </w:tc>
      </w:tr>
      <w:tr w:rsidR="006F14D7" w:rsidRPr="006F14D7" w:rsidTr="006F14D7">
        <w:trPr>
          <w:cantSplit/>
        </w:trPr>
        <w:tc>
          <w:tcPr>
            <w:tcW w:w="1462" w:type="pct"/>
            <w:vMerge w:val="restar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三.1国家创新与知识产权战略和计划符合国家发展目标</w:t>
            </w: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正在制定国家知识产权战略的国家数目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rPr>
            </w:pPr>
            <w:r w:rsidRPr="006F14D7">
              <w:rPr>
                <w:rFonts w:ascii="SimSun" w:hAnsi="SimSun" w:cs="Arial" w:hint="eastAsia"/>
                <w:sz w:val="16"/>
                <w:szCs w:val="16"/>
                <w:lang w:eastAsia="zh-CN"/>
              </w:rPr>
              <w:t>计划9</w:t>
            </w:r>
          </w:p>
          <w:p w:rsidR="006F14D7" w:rsidRPr="006F14D7" w:rsidRDefault="006F14D7" w:rsidP="006F14D7">
            <w:pPr>
              <w:spacing w:after="0" w:line="240" w:lineRule="auto"/>
              <w:jc w:val="center"/>
              <w:rPr>
                <w:rFonts w:ascii="SimSun" w:hAnsi="SimSun" w:cs="Arial"/>
                <w:sz w:val="16"/>
                <w:szCs w:val="16"/>
                <w:lang w:eastAsia="zh-CN"/>
              </w:rPr>
            </w:pPr>
            <w:r w:rsidRPr="006F14D7">
              <w:rPr>
                <w:rFonts w:ascii="SimSun" w:hAnsi="SimSun" w:cs="Arial" w:hint="eastAsia"/>
                <w:sz w:val="16"/>
                <w:szCs w:val="16"/>
                <w:lang w:eastAsia="zh-CN"/>
              </w:rPr>
              <w:t>计划10</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B050"/>
                <w:lang w:eastAsia="zh-CN"/>
              </w:rPr>
            </w:pP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p>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正在实施国家创新和知识产权战略以及知识产权发展规划的国家数目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计划9</w:t>
            </w:r>
          </w:p>
        </w:tc>
        <w:tc>
          <w:tcPr>
            <w:tcW w:w="616" w:type="pct"/>
            <w:shd w:val="clear" w:color="auto" w:fill="FFFFFF"/>
          </w:tcPr>
          <w:p w:rsidR="006F14D7" w:rsidRPr="006F14D7" w:rsidRDefault="006F14D7" w:rsidP="006F14D7">
            <w:pPr>
              <w:spacing w:after="0" w:line="240" w:lineRule="auto"/>
              <w:jc w:val="center"/>
              <w:rPr>
                <w:rFonts w:ascii="SimSun" w:hAnsi="SimSun" w:cs="Arial"/>
                <w:color w:val="A6A6A6"/>
                <w:lang w:eastAsia="zh-CN"/>
              </w:rPr>
            </w:pPr>
            <w:r w:rsidRPr="006F14D7">
              <w:rPr>
                <w:rFonts w:ascii="SimSun" w:hAnsi="SimSun" w:cs="Arial" w:hint="eastAsia"/>
                <w:color w:val="00B050"/>
                <w:lang w:eastAsia="zh-CN"/>
              </w:rPr>
              <w:sym w:font="Wingdings" w:char="F06C"/>
            </w:r>
            <w:r w:rsidRPr="006F14D7">
              <w:rPr>
                <w:rFonts w:ascii="SimSun" w:hAnsi="SimSun" w:cs="Arial" w:hint="eastAsia"/>
                <w:color w:val="FF0000"/>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已经通过国家创新和知识产权战略的国家数目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rPr>
            </w:pPr>
            <w:r w:rsidRPr="006F14D7">
              <w:rPr>
                <w:rFonts w:ascii="SimSun" w:hAnsi="SimSun" w:cs="Arial" w:hint="eastAsia"/>
                <w:sz w:val="16"/>
                <w:szCs w:val="16"/>
                <w:lang w:eastAsia="zh-CN"/>
              </w:rPr>
              <w:t>计划9</w:t>
            </w:r>
          </w:p>
        </w:tc>
        <w:tc>
          <w:tcPr>
            <w:tcW w:w="616" w:type="pct"/>
            <w:shd w:val="clear" w:color="auto" w:fill="FFFFFF"/>
          </w:tcPr>
          <w:p w:rsidR="006F14D7" w:rsidRPr="006F14D7" w:rsidRDefault="00524DFD" w:rsidP="006F14D7">
            <w:pPr>
              <w:spacing w:before="40"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r w:rsidR="006F14D7" w:rsidRPr="006F14D7">
              <w:rPr>
                <w:rFonts w:ascii="SimSun" w:hAnsi="SimSun" w:cs="Arial" w:hint="eastAsia"/>
                <w:color w:val="FF0000"/>
                <w:lang w:eastAsia="zh-CN"/>
              </w:rPr>
              <w:sym w:font="Wingdings" w:char="F06C"/>
            </w:r>
            <w:r w:rsidR="006F14D7" w:rsidRPr="006F14D7">
              <w:rPr>
                <w:rFonts w:ascii="SimSun" w:hAnsi="SimSun" w:cs="Arial" w:hint="eastAsia"/>
                <w:color w:val="FF0000"/>
                <w:lang w:eastAsia="zh-CN"/>
              </w:rPr>
              <w:sym w:font="Wingdings" w:char="F06C"/>
            </w:r>
            <w:r w:rsidR="006F14D7"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已经制定了契合本国发展目标的国家知识产权战略或知识产权规划的国家数目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rPr>
            </w:pPr>
            <w:r w:rsidRPr="006F14D7">
              <w:rPr>
                <w:rFonts w:ascii="SimSun" w:hAnsi="SimSun" w:cs="Arial" w:hint="eastAsia"/>
                <w:sz w:val="16"/>
                <w:szCs w:val="16"/>
                <w:lang w:eastAsia="zh-CN"/>
              </w:rPr>
              <w:t>计划10</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旨在推动包括创新在内的创造性的国家知识产权战略的数目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val="restar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三.2发展中国家、最不发达国家、经济转型国家的人力资源能力得到加强，可以胜任在有效运用知识产权促进发展方面的广泛要求</w:t>
            </w: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参与版权及相关权能力建设讲习班之后九个月报告获得实用知识的代表百分比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800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认为版权及相关权能力建设会议和讲习班有用的代表的百分比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对参与的集体管理能力建设项目表示满意的代表百分比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知识和技能得到加强、能够在本国执行培训活动的参加者的百分比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向印刷品阅读障碍者出借的无障碍格式图书的数量</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申请TAG认证的集体管理组织的数目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参加TAG磋商进程的国家版权局数量</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签署无障碍图书联合会（ABC）《无障碍出版章程》的出版商数目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版权基础设施门户访问量</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w:t>
            </w:r>
          </w:p>
        </w:tc>
        <w:tc>
          <w:tcPr>
            <w:tcW w:w="616" w:type="pct"/>
            <w:shd w:val="clear" w:color="auto" w:fill="FFFFFF"/>
          </w:tcPr>
          <w:p w:rsidR="006F14D7" w:rsidRPr="006F14D7" w:rsidRDefault="00524DFD" w:rsidP="006F14D7">
            <w:pPr>
              <w:spacing w:after="0" w:line="240" w:lineRule="auto"/>
              <w:jc w:val="center"/>
              <w:rPr>
                <w:rFonts w:ascii="SimSun" w:hAnsi="SimSun" w:cs="Arial"/>
                <w:sz w:val="24"/>
                <w:szCs w:val="24"/>
                <w:lang w:eastAsia="zh-CN"/>
              </w:rPr>
            </w:pPr>
            <w:r w:rsidRPr="00B16F63">
              <w:rPr>
                <w:rFonts w:ascii="SimSun" w:hAnsi="SimSun"/>
                <w:color w:val="0070C0"/>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WIPO相关活动参与者的百分比，这些参与者报告其理解和使用知识产权准则、制度和工具的能力得到提高，前述准则、制度和工具用于对传统知识、传统文化表现形式和遗传资源进行保护，并处理知识产权与遗传资源之间的关系</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计划4</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在WIPO活动中被用作资源人员的国家/地区知识产权专家的百分比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计划9</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r w:rsidR="00524DFD" w:rsidRPr="006F14D7">
              <w:rPr>
                <w:rFonts w:ascii="SimSun" w:hAnsi="SimSun" w:cs="Arial" w:hint="eastAsia"/>
                <w:color w:val="FF0000"/>
                <w:lang w:eastAsia="zh-CN"/>
              </w:rPr>
              <w:sym w:font="Wingdings" w:char="F06C"/>
            </w:r>
            <w:r w:rsidRPr="006F14D7">
              <w:rPr>
                <w:rFonts w:ascii="SimSun" w:hAnsi="SimSun" w:cs="Arial" w:hint="eastAsia"/>
                <w:color w:val="00B050"/>
                <w:lang w:eastAsia="zh-CN"/>
              </w:rPr>
              <w:sym w:font="Wingdings" w:char="F06C"/>
            </w:r>
            <w:r w:rsidR="00524DFD"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参加WIPO活动后对这些活动的内容和组织工作表示满意的代表百分比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计划9</w:t>
            </w:r>
          </w:p>
        </w:tc>
        <w:tc>
          <w:tcPr>
            <w:tcW w:w="616" w:type="pct"/>
            <w:shd w:val="clear" w:color="auto" w:fill="FFFFFF"/>
          </w:tcPr>
          <w:p w:rsidR="006F14D7" w:rsidRPr="006F14D7" w:rsidRDefault="00524DFD" w:rsidP="006F14D7">
            <w:pPr>
              <w:spacing w:after="0" w:line="240" w:lineRule="auto"/>
              <w:jc w:val="center"/>
              <w:rPr>
                <w:rFonts w:ascii="SimSun" w:hAnsi="SimSun" w:cs="Arial"/>
                <w:sz w:val="24"/>
                <w:szCs w:val="24"/>
                <w:lang w:eastAsia="zh-CN"/>
              </w:rPr>
            </w:pPr>
            <w:r w:rsidRPr="006F14D7">
              <w:rPr>
                <w:rFonts w:ascii="SimSun" w:hAnsi="SimSun" w:cs="Arial" w:hint="eastAsia"/>
                <w:color w:val="A6A6A6"/>
                <w:lang w:eastAsia="zh-CN"/>
              </w:rPr>
              <w:sym w:font="Wingdings" w:char="F06C"/>
            </w:r>
            <w:r w:rsidRPr="006F14D7">
              <w:rPr>
                <w:rFonts w:ascii="SimSun" w:hAnsi="SimSun" w:cs="Arial" w:hint="eastAsia"/>
                <w:color w:val="A6A6A6"/>
                <w:lang w:eastAsia="zh-CN"/>
              </w:rPr>
              <w:sym w:font="Wingdings" w:char="F06C"/>
            </w:r>
            <w:r w:rsidR="006F14D7" w:rsidRPr="006F14D7">
              <w:rPr>
                <w:rFonts w:ascii="SimSun" w:hAnsi="SimSun" w:cs="Arial" w:hint="eastAsia"/>
                <w:color w:val="00B050"/>
                <w:lang w:eastAsia="zh-CN"/>
              </w:rPr>
              <w:sym w:font="Wingdings" w:char="F06C"/>
            </w:r>
            <w:r w:rsidR="006F14D7" w:rsidRPr="006F14D7">
              <w:rPr>
                <w:rFonts w:ascii="SimSun" w:hAnsi="SimSun" w:cs="Arial" w:hint="eastAsia"/>
                <w:color w:val="A6A6A6"/>
                <w:lang w:eastAsia="zh-CN"/>
              </w:rPr>
              <w:sym w:font="Wingdings" w:char="F06C"/>
            </w:r>
            <w:r w:rsidR="006F14D7"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参加WIPO讲习班后将习得的技能应用于工作/企业的代表百分比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计划9</w:t>
            </w:r>
          </w:p>
        </w:tc>
        <w:tc>
          <w:tcPr>
            <w:tcW w:w="616" w:type="pct"/>
            <w:shd w:val="clear" w:color="auto" w:fill="FFFFFF"/>
          </w:tcPr>
          <w:p w:rsidR="006F14D7" w:rsidRPr="006F14D7" w:rsidRDefault="00524DFD" w:rsidP="00524DFD">
            <w:pPr>
              <w:spacing w:after="0" w:line="240" w:lineRule="auto"/>
              <w:jc w:val="center"/>
              <w:rPr>
                <w:rFonts w:ascii="SimSun" w:hAnsi="SimSun" w:cs="Arial"/>
                <w:sz w:val="24"/>
                <w:szCs w:val="24"/>
                <w:lang w:eastAsia="zh-CN"/>
              </w:rPr>
            </w:pPr>
            <w:r w:rsidRPr="006F14D7">
              <w:rPr>
                <w:rFonts w:ascii="SimSun" w:hAnsi="SimSun" w:cs="Arial" w:hint="eastAsia"/>
                <w:color w:val="A6A6A6"/>
                <w:lang w:eastAsia="zh-CN"/>
              </w:rPr>
              <w:sym w:font="Wingdings" w:char="F06C"/>
            </w:r>
            <w:r w:rsidRPr="006F14D7">
              <w:rPr>
                <w:rFonts w:ascii="SimSun" w:hAnsi="SimSun" w:cs="Arial" w:hint="eastAsia"/>
                <w:color w:val="A6A6A6"/>
                <w:lang w:eastAsia="zh-CN"/>
              </w:rPr>
              <w:sym w:font="Wingdings" w:char="F06C"/>
            </w:r>
            <w:r w:rsidR="006F14D7" w:rsidRPr="006F14D7">
              <w:rPr>
                <w:rFonts w:ascii="SimSun" w:hAnsi="SimSun" w:cs="Arial" w:hint="eastAsia"/>
                <w:color w:val="00B050"/>
                <w:lang w:eastAsia="zh-CN"/>
              </w:rPr>
              <w:sym w:font="Wingdings" w:char="F06C"/>
            </w:r>
            <w:r w:rsidR="006F14D7" w:rsidRPr="006F14D7">
              <w:rPr>
                <w:rFonts w:ascii="SimSun" w:hAnsi="SimSun" w:cs="Arial" w:hint="eastAsia"/>
                <w:color w:val="A6A6A6"/>
                <w:lang w:eastAsia="zh-CN"/>
              </w:rPr>
              <w:sym w:font="Wingdings" w:char="F06C"/>
            </w:r>
            <w:r w:rsidR="006F14D7"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将更新技能用于工作中的受训知识产权专业人员和知识产权局官员的百分比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计划10</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已经针对知识产权专业人员设立了年度知识产权培训计划和/或课程的转型国家数目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计划10</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参加学院远程（DL）教育课程的学员的百分比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在知识产权各领域的知识和技能得到提高的代表的百分比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70C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对根据培训需求评估开发的培训计划表示满意的学员和主管的百分比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70C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暑期学校的地域分布更趋平衡</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教学机构中得到完善的知识产权专业课和课程</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根据学院的新愿景签署的合作协议和伙伴关系数目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得到审核和更新的远程教育课程的数目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在项目下新创的并且保持可持续发展状态的国家学院数目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计划11</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70C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对提供的培训与本职工作的有用性或相关性表示满意的受训人员的百分比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计划17</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知识产权与卫生远程教育模块的参与者确认通过知识转移和掌握技能从而利用知识产权促进发展的百分比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计划18</w:t>
            </w:r>
          </w:p>
        </w:tc>
        <w:tc>
          <w:tcPr>
            <w:tcW w:w="616" w:type="pct"/>
            <w:shd w:val="clear" w:color="auto" w:fill="FFFFFF"/>
          </w:tcPr>
          <w:p w:rsidR="006F14D7" w:rsidRPr="006F14D7" w:rsidRDefault="00524DFD"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接待安排发展中国家科学家的次数</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计划18</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color w:val="000000"/>
                <w:sz w:val="16"/>
                <w:szCs w:val="16"/>
                <w:lang w:eastAsia="zh-CN"/>
              </w:rPr>
              <w:t>政策制定者、政府官员、知识产权从业者和其他目标群体，包括高校、CMO、记者对知识产权政策以及如何利用有效运用知识产权促进发展的认识加深的百分比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计划20</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A6A6A6"/>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将更新技能应用于工作的受训知识产权专业人员的百分比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val="restar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三.3将发展议程各项建议纳入WIPO工作的主流</w:t>
            </w: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将发展议程各项建议包含的发展原则整合到WIPO各项计划的工作中</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计划8</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有效跟进发展议程独立审评各项建议的落实情况</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计划8</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改进规划、落实、监测和评价新发展议程项目和活动的机制</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计划8</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val="restar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三.4符合发展中国家、最不发达国家和经济转型国家需求的合作机制与计划得到加强</w:t>
            </w: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color w:val="000000"/>
                <w:sz w:val="16"/>
                <w:szCs w:val="16"/>
                <w:lang w:eastAsia="zh-CN"/>
              </w:rPr>
              <w:t>通过分享最佳实践，促进有效利用知识产权制度的国家、次地区及地区/跨地区合作协议、项目、计划和伙伴关系的数目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计划9</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已建立伙伴关系的数量</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计划10</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val="restar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三.5成员国、政府间组织、民间社会和其他利益有关者对发展议程的认识得到加强</w:t>
            </w: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参加WIPO发展议程相关活动的成员国、民间社会、政府间组织和利益相关方的满意度百分比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计划8</w:t>
            </w:r>
          </w:p>
        </w:tc>
        <w:tc>
          <w:tcPr>
            <w:tcW w:w="616" w:type="pct"/>
            <w:shd w:val="clear" w:color="auto" w:fill="FFFFFF"/>
          </w:tcPr>
          <w:p w:rsidR="006F14D7" w:rsidRPr="006F14D7" w:rsidRDefault="006F14D7" w:rsidP="006F14D7">
            <w:pPr>
              <w:spacing w:after="0" w:line="240" w:lineRule="auto"/>
              <w:jc w:val="center"/>
              <w:rPr>
                <w:rFonts w:ascii="SimSun" w:hAnsi="SimSun" w:cs="Arial"/>
                <w:color w:val="0070C0"/>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WIPO从事的技术援助活动反映发展议程的范围和发展议程项目的成果</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计划8</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val="restar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三.6中小企业成功运用知识产权支持创新的能力得到加强</w:t>
            </w: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参加针对中小企业支助机构的培训项目的代表将提高的知识和更新的技能应用到工作中的百分比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color w:val="A6A6A6"/>
                <w:lang w:eastAsia="zh-CN"/>
              </w:rPr>
            </w:pPr>
            <w:r w:rsidRPr="006F14D7">
              <w:rPr>
                <w:rFonts w:ascii="SimSun" w:hAnsi="SimSun" w:cs="Arial" w:hint="eastAsia"/>
                <w:color w:val="0070C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参加针对中小企业支助机构的培训项目的代表对这些活动的内容和组织表示满意的百分比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color w:val="A6A6A6"/>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接受培训的中小企业支助机构提供知识产权资产管理信息和咨询服务的百分比</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color w:val="A6A6A6"/>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设立或改进了中小企业知识产权培训项目的国家数目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rPr>
            </w:pPr>
            <w:r w:rsidRPr="006F14D7">
              <w:rPr>
                <w:rFonts w:ascii="SimSun" w:hAnsi="SimSun" w:cs="Arial" w:hint="eastAsia"/>
                <w:sz w:val="16"/>
                <w:szCs w:val="16"/>
                <w:lang w:eastAsia="zh-CN"/>
              </w:rPr>
              <w:t>为中小企业发展或修改知识产权政策的国家数目</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FF000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bidi="th-TH"/>
              </w:rPr>
            </w:pPr>
            <w:r w:rsidRPr="006F14D7">
              <w:rPr>
                <w:rFonts w:ascii="SimSun" w:hAnsi="SimSun" w:cs="Arial" w:hint="eastAsia"/>
                <w:sz w:val="16"/>
                <w:szCs w:val="16"/>
                <w:lang w:eastAsia="zh-CN"/>
              </w:rPr>
              <w:t>中小企业专题资料和指南的下载量</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color w:val="FF0000"/>
                <w:lang w:eastAsia="zh-CN"/>
              </w:rPr>
              <w:sym w:font="Wingdings" w:char="F06C"/>
            </w:r>
            <w:r w:rsidRPr="006F14D7">
              <w:rPr>
                <w:rFonts w:ascii="SimSun" w:hAnsi="SimSun" w:cs="Arial" w:hint="eastAsia"/>
                <w:color w:val="00B050"/>
                <w:lang w:eastAsia="zh-CN"/>
              </w:rPr>
              <w:sym w:font="Wingdings" w:char="F06C"/>
            </w:r>
          </w:p>
        </w:tc>
      </w:tr>
      <w:tr w:rsidR="006F14D7" w:rsidRPr="006F14D7" w:rsidTr="00606AE6">
        <w:trPr>
          <w:cantSplit/>
        </w:trPr>
        <w:tc>
          <w:tcPr>
            <w:tcW w:w="1462" w:type="pct"/>
            <w:vMerge/>
            <w:shd w:val="clear" w:color="auto" w:fill="auto"/>
            <w:tcMar>
              <w:top w:w="113" w:type="dxa"/>
              <w:bottom w:w="57" w:type="dxa"/>
            </w:tcMar>
          </w:tcPr>
          <w:p w:rsidR="006F14D7" w:rsidRPr="006F14D7" w:rsidRDefault="006F14D7" w:rsidP="006F14D7">
            <w:pPr>
              <w:spacing w:after="0" w:line="240" w:lineRule="auto"/>
              <w:jc w:val="both"/>
              <w:rPr>
                <w:rFonts w:ascii="SimSun" w:hAnsi="SimSun" w:cs="Arial"/>
                <w:sz w:val="16"/>
                <w:szCs w:val="16"/>
                <w:lang w:eastAsia="zh-CN"/>
              </w:rPr>
            </w:pPr>
          </w:p>
        </w:tc>
        <w:tc>
          <w:tcPr>
            <w:tcW w:w="1999" w:type="pct"/>
            <w:shd w:val="clear" w:color="auto" w:fill="auto"/>
            <w:tcMar>
              <w:top w:w="113" w:type="dxa"/>
              <w:bottom w:w="57" w:type="dxa"/>
            </w:tcMar>
          </w:tcPr>
          <w:p w:rsidR="006F14D7" w:rsidRPr="006F14D7" w:rsidRDefault="006F14D7" w:rsidP="006F14D7">
            <w:pPr>
              <w:keepNext/>
              <w:keepLines/>
              <w:spacing w:after="0" w:line="240" w:lineRule="auto"/>
              <w:jc w:val="both"/>
              <w:rPr>
                <w:rFonts w:ascii="SimSun" w:hAnsi="SimSun" w:cs="Arial"/>
                <w:sz w:val="16"/>
                <w:szCs w:val="16"/>
                <w:lang w:eastAsia="zh-CN" w:bidi="th-TH"/>
              </w:rPr>
            </w:pPr>
            <w:r w:rsidRPr="006F14D7">
              <w:rPr>
                <w:rFonts w:ascii="SimSun" w:hAnsi="SimSun" w:cs="Arial" w:hint="eastAsia"/>
                <w:sz w:val="16"/>
                <w:szCs w:val="16"/>
                <w:lang w:eastAsia="zh-CN"/>
              </w:rPr>
              <w:t>中小企业通讯的订阅量</w:t>
            </w:r>
          </w:p>
        </w:tc>
        <w:tc>
          <w:tcPr>
            <w:tcW w:w="923" w:type="pct"/>
            <w:shd w:val="clear" w:color="auto" w:fill="FFFFFF"/>
            <w:tcMar>
              <w:top w:w="113" w:type="dxa"/>
              <w:bottom w:w="57" w:type="dxa"/>
            </w:tcMar>
          </w:tcPr>
          <w:p w:rsidR="006F14D7" w:rsidRPr="006F14D7" w:rsidRDefault="006F14D7" w:rsidP="006F14D7">
            <w:pPr>
              <w:spacing w:after="0" w:line="240" w:lineRule="auto"/>
              <w:jc w:val="center"/>
              <w:rPr>
                <w:rFonts w:ascii="SimSun" w:hAnsi="SimSun" w:cs="Arial"/>
                <w:sz w:val="16"/>
                <w:szCs w:val="16"/>
                <w:lang w:eastAsia="zh-CN" w:bidi="th-TH"/>
              </w:rPr>
            </w:pPr>
            <w:r w:rsidRPr="006F14D7">
              <w:rPr>
                <w:rFonts w:ascii="SimSun" w:hAnsi="SimSun" w:cs="Arial" w:hint="eastAsia"/>
                <w:sz w:val="16"/>
                <w:szCs w:val="16"/>
                <w:lang w:eastAsia="zh-CN"/>
              </w:rPr>
              <w:t>计划30</w:t>
            </w:r>
          </w:p>
        </w:tc>
        <w:tc>
          <w:tcPr>
            <w:tcW w:w="616" w:type="pct"/>
            <w:shd w:val="clear" w:color="auto" w:fill="FFFFFF"/>
          </w:tcPr>
          <w:p w:rsidR="006F14D7" w:rsidRPr="006F14D7" w:rsidRDefault="006F14D7" w:rsidP="006F14D7">
            <w:pPr>
              <w:spacing w:after="0" w:line="240" w:lineRule="auto"/>
              <w:jc w:val="center"/>
              <w:rPr>
                <w:rFonts w:ascii="SimSun" w:hAnsi="SimSun" w:cs="Arial"/>
                <w:sz w:val="24"/>
                <w:szCs w:val="24"/>
                <w:lang w:eastAsia="zh-CN"/>
              </w:rPr>
            </w:pPr>
            <w:r w:rsidRPr="006F14D7">
              <w:rPr>
                <w:rFonts w:ascii="SimSun" w:hAnsi="SimSun" w:cs="Arial" w:hint="eastAsia"/>
                <w:lang w:eastAsia="zh-CN"/>
              </w:rPr>
              <w:sym w:font="Wingdings" w:char="F06C"/>
            </w:r>
          </w:p>
        </w:tc>
      </w:tr>
    </w:tbl>
    <w:p w:rsidR="006F14D7" w:rsidRDefault="006F14D7">
      <w:pPr>
        <w:spacing w:after="0" w:line="240" w:lineRule="auto"/>
        <w:rPr>
          <w:rFonts w:ascii="SimHei" w:eastAsia="SimHei" w:hAnsi="SimHei"/>
          <w:bCs/>
          <w:iCs/>
          <w:sz w:val="21"/>
          <w:szCs w:val="21"/>
          <w:lang w:eastAsia="zh-CN"/>
        </w:rPr>
      </w:pPr>
      <w:r w:rsidRPr="00B16F63">
        <w:rPr>
          <w:rFonts w:ascii="SimSun" w:hAnsi="SimSun"/>
        </w:rPr>
        <w:br w:type="page"/>
      </w:r>
    </w:p>
    <w:p w:rsidR="00CA2FF1" w:rsidRPr="006620CE" w:rsidRDefault="00CA2FF1" w:rsidP="006620CE">
      <w:pPr>
        <w:pStyle w:val="a1"/>
      </w:pPr>
      <w:bookmarkStart w:id="57" w:name="_Toc482793054"/>
      <w:bookmarkStart w:id="58" w:name="_Toc482793908"/>
      <w:r w:rsidRPr="006620CE">
        <w:rPr>
          <w:rFonts w:hint="eastAsia"/>
        </w:rPr>
        <w:lastRenderedPageBreak/>
        <w:t>计划</w:t>
      </w:r>
      <w:r w:rsidRPr="006620CE">
        <w:t>8</w:t>
      </w:r>
      <w:r w:rsidR="003D12F4">
        <w:rPr>
          <w:rFonts w:hint="eastAsia"/>
        </w:rPr>
        <w:tab/>
      </w:r>
      <w:r w:rsidRPr="006620CE">
        <w:rPr>
          <w:rFonts w:hint="eastAsia"/>
        </w:rPr>
        <w:t>发展议程协调</w:t>
      </w:r>
      <w:bookmarkEnd w:id="57"/>
      <w:bookmarkEnd w:id="58"/>
    </w:p>
    <w:p w:rsidR="00CA2FF1" w:rsidRPr="00E43EA3"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hint="eastAsia"/>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t>马·马图斯</w:t>
      </w:r>
      <w:r w:rsidRPr="00E43EA3">
        <w:rPr>
          <w:rFonts w:asciiTheme="minorEastAsia" w:eastAsiaTheme="minorEastAsia" w:hAnsiTheme="minorEastAsia" w:cs="SimSun" w:hint="eastAsia"/>
          <w:b/>
          <w:bCs w:val="0"/>
          <w:caps w:val="0"/>
          <w:sz w:val="21"/>
          <w:szCs w:val="21"/>
          <w:lang w:eastAsia="zh-CN"/>
        </w:rPr>
        <w:t>先生</w:t>
      </w:r>
    </w:p>
    <w:p w:rsidR="00CA2FF1" w:rsidRPr="00B7365C" w:rsidRDefault="007E7223" w:rsidP="00291179">
      <w:pPr>
        <w:spacing w:line="240" w:lineRule="auto"/>
        <w:jc w:val="center"/>
        <w:rPr>
          <w:rFonts w:ascii="SimSun" w:hAnsi="SimSun"/>
          <w:sz w:val="21"/>
          <w:szCs w:val="20"/>
          <w:lang w:eastAsia="zh-CN"/>
        </w:rPr>
      </w:pPr>
      <w:r w:rsidRPr="00B16F63">
        <w:rPr>
          <w:rFonts w:ascii="SimSun" w:hAnsi="SimSun"/>
          <w:noProof/>
        </w:rPr>
        <w:drawing>
          <wp:inline distT="0" distB="0" distL="0" distR="0" wp14:anchorId="3EB72C9A" wp14:editId="1436E85D">
            <wp:extent cx="4046400" cy="2638800"/>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14" w:type="pct"/>
        <w:jc w:val="center"/>
        <w:tblLayout w:type="fixed"/>
        <w:tblCellMar>
          <w:left w:w="115" w:type="dxa"/>
          <w:right w:w="115" w:type="dxa"/>
        </w:tblCellMar>
        <w:tblLook w:val="0000" w:firstRow="0" w:lastRow="0" w:firstColumn="0" w:lastColumn="0" w:noHBand="0" w:noVBand="0"/>
      </w:tblPr>
      <w:tblGrid>
        <w:gridCol w:w="1997"/>
        <w:gridCol w:w="2887"/>
        <w:gridCol w:w="964"/>
        <w:gridCol w:w="2336"/>
        <w:gridCol w:w="1028"/>
      </w:tblGrid>
      <w:tr w:rsidR="00CA2FF1" w:rsidRPr="004F1211" w:rsidTr="00791549">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三</w:t>
            </w:r>
            <w:r w:rsidR="00CA2FF1" w:rsidRPr="00E07C83">
              <w:rPr>
                <w:rFonts w:ascii="SimSun" w:hAnsi="SimSun"/>
                <w:sz w:val="16"/>
                <w:szCs w:val="16"/>
                <w:lang w:eastAsia="zh-CN" w:bidi="th-TH"/>
              </w:rPr>
              <w:t>.3</w:t>
            </w:r>
            <w:r w:rsidR="00CA2FF1" w:rsidRPr="009E04AF">
              <w:rPr>
                <w:rFonts w:ascii="SimSun" w:hAnsi="SimSun" w:hint="eastAsia"/>
                <w:sz w:val="16"/>
                <w:szCs w:val="16"/>
                <w:lang w:eastAsia="zh-CN" w:bidi="th-TH"/>
              </w:rPr>
              <w:t>将发展议程各项建议纳入</w:t>
            </w:r>
            <w:r w:rsidR="00CA2FF1" w:rsidRPr="009E04AF">
              <w:rPr>
                <w:rFonts w:ascii="SimSun" w:hAnsi="SimSun"/>
                <w:sz w:val="16"/>
                <w:szCs w:val="16"/>
                <w:lang w:eastAsia="zh-CN" w:bidi="th-TH"/>
              </w:rPr>
              <w:t>WIPO</w:t>
            </w:r>
            <w:r w:rsidR="00CA2FF1" w:rsidRPr="009E04AF">
              <w:rPr>
                <w:rFonts w:ascii="SimSun" w:hAnsi="SimSun" w:hint="eastAsia"/>
                <w:sz w:val="16"/>
                <w:szCs w:val="16"/>
                <w:lang w:eastAsia="zh-CN" w:bidi="th-TH"/>
              </w:rPr>
              <w:t>工作的主流</w:t>
            </w:r>
          </w:p>
        </w:tc>
      </w:tr>
      <w:tr w:rsidR="00CA2FF1" w:rsidRPr="007C6452" w:rsidTr="001F4BE3">
        <w:trPr>
          <w:jc w:val="center"/>
        </w:trPr>
        <w:tc>
          <w:tcPr>
            <w:tcW w:w="1084"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6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3"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68"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4F1211" w:rsidTr="00791549">
        <w:trPr>
          <w:jc w:val="center"/>
        </w:trPr>
        <w:tc>
          <w:tcPr>
            <w:tcW w:w="1084"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s="SimSun" w:hint="eastAsia"/>
                <w:noProof/>
                <w:color w:val="000000"/>
                <w:sz w:val="16"/>
                <w:szCs w:val="16"/>
                <w:lang w:eastAsia="zh-CN"/>
              </w:rPr>
              <w:t>将发展议程各项建议包含的发展原则整合到</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各项计划的工作中</w:t>
            </w:r>
          </w:p>
        </w:tc>
        <w:tc>
          <w:tcPr>
            <w:tcW w:w="1567" w:type="pct"/>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val="zh-CN" w:eastAsia="zh-CN"/>
              </w:rPr>
              <w:t>两年期计划和预算中有</w:t>
            </w:r>
            <w:r w:rsidR="00CA2FF1" w:rsidRPr="004F1211">
              <w:rPr>
                <w:rFonts w:ascii="SimSun" w:hAnsi="SimSun"/>
                <w:color w:val="002060"/>
                <w:sz w:val="16"/>
                <w:szCs w:val="16"/>
                <w:lang w:eastAsia="zh-CN"/>
              </w:rPr>
              <w:t>23</w:t>
            </w:r>
            <w:r w:rsidR="00CA2FF1" w:rsidRPr="004F1211">
              <w:rPr>
                <w:rFonts w:ascii="SimSun" w:hAnsi="SimSun" w:cs="SimSun" w:hint="eastAsia"/>
                <w:color w:val="002060"/>
                <w:sz w:val="16"/>
                <w:szCs w:val="16"/>
                <w:lang w:val="zh-CN" w:eastAsia="zh-CN"/>
              </w:rPr>
              <w:t>个计划反映了发展议程活动的主流化。</w:t>
            </w:r>
          </w:p>
          <w:p w:rsidR="00CA2FF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s="SimSun" w:hint="eastAsia"/>
                <w:noProof/>
                <w:color w:val="000000"/>
                <w:sz w:val="16"/>
                <w:szCs w:val="16"/>
                <w:lang w:eastAsia="zh-CN"/>
              </w:rPr>
              <w:t>无数据</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新绩效指标</w:t>
            </w:r>
            <w:r w:rsidR="004F1211">
              <w:rPr>
                <w:rFonts w:ascii="SimSun" w:hAnsi="SimSun"/>
                <w:noProof/>
                <w:color w:val="000000"/>
                <w:sz w:val="16"/>
                <w:szCs w:val="16"/>
                <w:lang w:eastAsia="zh-CN"/>
              </w:rPr>
              <w:t>）</w:t>
            </w:r>
          </w:p>
        </w:tc>
        <w:tc>
          <w:tcPr>
            <w:tcW w:w="523" w:type="pct"/>
            <w:tcMar>
              <w:top w:w="110" w:type="dxa"/>
              <w:left w:w="58" w:type="dxa"/>
              <w:right w:w="58" w:type="dxa"/>
            </w:tcMar>
          </w:tcPr>
          <w:p w:rsidR="00CA2FF1" w:rsidRPr="004F1211" w:rsidRDefault="00CA2FF1" w:rsidP="00285F2D">
            <w:pPr>
              <w:spacing w:afterLines="30" w:after="72" w:line="240" w:lineRule="auto"/>
              <w:rPr>
                <w:rFonts w:ascii="SimSun" w:hAnsi="SimSun"/>
                <w:color w:val="000000"/>
                <w:sz w:val="16"/>
                <w:szCs w:val="16"/>
                <w:lang w:eastAsia="zh-CN"/>
              </w:rPr>
            </w:pPr>
            <w:r w:rsidRPr="004F1211">
              <w:rPr>
                <w:rFonts w:ascii="SimSun" w:hAnsi="SimSun" w:cs="SimSun" w:hint="eastAsia"/>
                <w:noProof/>
                <w:color w:val="000000"/>
                <w:sz w:val="16"/>
                <w:szCs w:val="16"/>
                <w:lang w:eastAsia="zh-CN"/>
              </w:rPr>
              <w:t>进一步将发展议程</w:t>
            </w:r>
            <w:r w:rsidRPr="004F1211">
              <w:rPr>
                <w:rFonts w:ascii="SimSun" w:hAnsi="SimSun"/>
                <w:noProof/>
                <w:color w:val="000000"/>
                <w:sz w:val="16"/>
                <w:szCs w:val="16"/>
                <w:lang w:eastAsia="zh-CN"/>
              </w:rPr>
              <w:t>45</w:t>
            </w:r>
            <w:r w:rsidRPr="004F1211">
              <w:rPr>
                <w:rFonts w:ascii="SimSun" w:hAnsi="SimSun" w:cs="SimSun" w:hint="eastAsia"/>
                <w:noProof/>
                <w:color w:val="000000"/>
                <w:sz w:val="16"/>
                <w:szCs w:val="16"/>
                <w:lang w:eastAsia="zh-CN"/>
              </w:rPr>
              <w:t>项建议包含的原则纳入</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各项计划的主流</w:t>
            </w:r>
          </w:p>
        </w:tc>
        <w:tc>
          <w:tcPr>
            <w:tcW w:w="1268" w:type="pct"/>
            <w:shd w:val="clear" w:color="auto" w:fill="FFFFFF"/>
            <w:tcMar>
              <w:left w:w="58" w:type="dxa"/>
              <w:right w:w="58" w:type="dxa"/>
            </w:tcMar>
          </w:tcPr>
          <w:p w:rsidR="00CA2FF1" w:rsidRPr="004F1211" w:rsidRDefault="00D03629" w:rsidP="001E41FE">
            <w:pPr>
              <w:spacing w:afterLines="30" w:after="72" w:line="240" w:lineRule="auto"/>
              <w:jc w:val="both"/>
              <w:rPr>
                <w:rFonts w:ascii="SimSun" w:hAnsi="SimSun"/>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有</w:t>
            </w:r>
            <w:r w:rsidR="00CA2FF1" w:rsidRPr="004F1211">
              <w:rPr>
                <w:rFonts w:ascii="SimSun" w:hAnsi="SimSun"/>
                <w:color w:val="000000"/>
                <w:sz w:val="16"/>
                <w:szCs w:val="16"/>
                <w:lang w:eastAsia="zh-CN"/>
              </w:rPr>
              <w:t>12</w:t>
            </w:r>
            <w:r w:rsidR="00CA2FF1" w:rsidRPr="004F1211">
              <w:rPr>
                <w:rFonts w:ascii="SimSun" w:hAnsi="SimSun" w:cs="SimSun" w:hint="eastAsia"/>
                <w:color w:val="000000"/>
                <w:sz w:val="16"/>
                <w:szCs w:val="16"/>
                <w:lang w:eastAsia="zh-CN"/>
              </w:rPr>
              <w:t>个</w:t>
            </w:r>
            <w:r w:rsidR="00CA2FF1" w:rsidRPr="004F1211">
              <w:rPr>
                <w:rFonts w:ascii="SimSun" w:hAnsi="SimSun" w:cs="SimSun" w:hint="eastAsia"/>
                <w:color w:val="000000"/>
                <w:sz w:val="16"/>
                <w:szCs w:val="16"/>
                <w:lang w:val="zh-CN" w:eastAsia="zh-CN"/>
              </w:rPr>
              <w:t>计划参与落实由</w:t>
            </w:r>
            <w:r w:rsidR="00CA2FF1" w:rsidRPr="004F1211">
              <w:rPr>
                <w:rFonts w:ascii="SimSun" w:hAnsi="SimSun"/>
                <w:color w:val="000000"/>
                <w:sz w:val="16"/>
                <w:szCs w:val="16"/>
                <w:lang w:eastAsia="zh-CN"/>
              </w:rPr>
              <w:t>CDIP</w:t>
            </w:r>
            <w:r w:rsidR="00CA2FF1" w:rsidRPr="004F1211">
              <w:rPr>
                <w:rFonts w:ascii="SimSun" w:hAnsi="SimSun" w:cs="SimSun" w:hint="eastAsia"/>
                <w:color w:val="000000"/>
                <w:sz w:val="16"/>
                <w:szCs w:val="16"/>
                <w:lang w:val="zh-CN" w:eastAsia="zh-CN"/>
              </w:rPr>
              <w:t>批准的活动</w:t>
            </w:r>
          </w:p>
          <w:p w:rsidR="00CA2FF1" w:rsidRPr="004F1211" w:rsidRDefault="00D03629" w:rsidP="001E41FE">
            <w:pPr>
              <w:spacing w:afterLines="30" w:after="72" w:line="240" w:lineRule="auto"/>
              <w:jc w:val="both"/>
              <w:rPr>
                <w:rFonts w:ascii="SimSun" w:hAnsi="SimSun"/>
                <w:color w:val="000000"/>
                <w:sz w:val="16"/>
                <w:szCs w:val="16"/>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有</w:t>
            </w:r>
            <w:r w:rsidR="00CA2FF1" w:rsidRPr="004F1211">
              <w:rPr>
                <w:rFonts w:ascii="SimSun" w:hAnsi="SimSun"/>
                <w:color w:val="000000"/>
                <w:sz w:val="16"/>
                <w:szCs w:val="16"/>
                <w:lang w:eastAsia="zh-CN"/>
              </w:rPr>
              <w:t>23</w:t>
            </w:r>
            <w:r w:rsidR="00CA2FF1" w:rsidRPr="004F1211">
              <w:rPr>
                <w:rFonts w:ascii="SimSun" w:hAnsi="SimSun" w:cs="SimSun" w:hint="eastAsia"/>
                <w:color w:val="000000"/>
                <w:sz w:val="16"/>
                <w:szCs w:val="16"/>
                <w:lang w:val="zh-CN" w:eastAsia="zh-CN"/>
              </w:rPr>
              <w:t>个计划的工作反映了发展议程活动的主流化</w:t>
            </w:r>
          </w:p>
        </w:tc>
        <w:tc>
          <w:tcPr>
            <w:tcW w:w="559" w:type="pct"/>
            <w:tcMar>
              <w:left w:w="58" w:type="dxa"/>
              <w:right w:w="58" w:type="dxa"/>
            </w:tcMar>
          </w:tcPr>
          <w:p w:rsidR="00CA2FF1" w:rsidRPr="004F1211" w:rsidRDefault="00B8407C" w:rsidP="00285F2D">
            <w:pPr>
              <w:keepNext/>
              <w:keepLines/>
              <w:spacing w:afterLines="30" w:after="72" w:line="240" w:lineRule="auto"/>
              <w:jc w:val="center"/>
              <w:rPr>
                <w:rFonts w:ascii="SimSun" w:hAnsi="SimSun"/>
                <w:b/>
                <w:bCs/>
                <w:color w:val="000000"/>
                <w:sz w:val="16"/>
                <w:szCs w:val="16"/>
              </w:rPr>
            </w:pPr>
            <w:r w:rsidRPr="00B8407C">
              <w:rPr>
                <w:rFonts w:ascii="SimSun" w:hAnsi="SimSun" w:cs="SimSun" w:hint="eastAsia"/>
                <w:b/>
                <w:bCs/>
                <w:noProof/>
                <w:color w:val="00B050"/>
                <w:sz w:val="16"/>
                <w:szCs w:val="16"/>
              </w:rPr>
              <w:t>符合预期</w:t>
            </w:r>
          </w:p>
        </w:tc>
      </w:tr>
      <w:tr w:rsidR="00CA2FF1" w:rsidRPr="004F1211" w:rsidTr="00791549">
        <w:trPr>
          <w:jc w:val="center"/>
        </w:trPr>
        <w:tc>
          <w:tcPr>
            <w:tcW w:w="1084"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s="SimSun" w:hint="eastAsia"/>
                <w:noProof/>
                <w:color w:val="000000"/>
                <w:sz w:val="16"/>
                <w:szCs w:val="16"/>
                <w:lang w:eastAsia="zh-CN"/>
              </w:rPr>
              <w:t>有效跟进发展议程独立审查各项建议的落实情况</w:t>
            </w:r>
          </w:p>
        </w:tc>
        <w:tc>
          <w:tcPr>
            <w:tcW w:w="1567" w:type="pct"/>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截至</w:t>
            </w:r>
            <w:r w:rsidR="00CA2FF1" w:rsidRPr="004F1211">
              <w:rPr>
                <w:rFonts w:ascii="SimSun" w:hAnsi="SimSun"/>
                <w:color w:val="002060"/>
                <w:sz w:val="16"/>
                <w:szCs w:val="16"/>
                <w:lang w:eastAsia="zh-CN"/>
              </w:rPr>
              <w:t>2015</w:t>
            </w:r>
            <w:r w:rsidR="00CA2FF1" w:rsidRPr="004F1211">
              <w:rPr>
                <w:rFonts w:ascii="SimSun" w:hAnsi="SimSun" w:cs="SimSun" w:hint="eastAsia"/>
                <w:color w:val="002060"/>
                <w:sz w:val="16"/>
                <w:szCs w:val="16"/>
                <w:lang w:val="zh-CN" w:eastAsia="zh-CN"/>
              </w:rPr>
              <w:t>年末</w:t>
            </w:r>
            <w:r w:rsidR="00CA2FF1" w:rsidRP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发展议程独立审查仍在进行中。</w:t>
            </w:r>
          </w:p>
          <w:p w:rsidR="00CA2FF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2016/17年预算原基准</w:t>
            </w:r>
            <w:r w:rsidR="00CA2FF1" w:rsidRPr="004F1211">
              <w:rPr>
                <w:rFonts w:ascii="SimSun" w:hAnsi="SimSun" w:cs="SimSun" w:hint="eastAsia"/>
                <w:iCs/>
                <w:noProof/>
                <w:sz w:val="16"/>
                <w:szCs w:val="16"/>
                <w:lang w:eastAsia="zh-CN"/>
              </w:rPr>
              <w:t>：</w:t>
            </w:r>
            <w:r w:rsidR="00CA2FF1" w:rsidRPr="004F1211">
              <w:rPr>
                <w:rFonts w:ascii="SimSun" w:hAnsi="SimSun" w:cs="SimSun" w:hint="eastAsia"/>
                <w:noProof/>
                <w:color w:val="000000"/>
                <w:sz w:val="16"/>
                <w:szCs w:val="16"/>
                <w:lang w:eastAsia="zh-CN"/>
              </w:rPr>
              <w:t>无数据</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新绩效指标</w:t>
            </w:r>
            <w:r w:rsidR="004F1211">
              <w:rPr>
                <w:rFonts w:ascii="SimSun" w:hAnsi="SimSun"/>
                <w:noProof/>
                <w:color w:val="000000"/>
                <w:sz w:val="16"/>
                <w:szCs w:val="16"/>
                <w:lang w:eastAsia="zh-CN"/>
              </w:rPr>
              <w:t>）</w:t>
            </w:r>
          </w:p>
        </w:tc>
        <w:tc>
          <w:tcPr>
            <w:tcW w:w="523" w:type="pct"/>
            <w:tcMar>
              <w:top w:w="110" w:type="dxa"/>
              <w:left w:w="58" w:type="dxa"/>
              <w:right w:w="58" w:type="dxa"/>
            </w:tcMar>
          </w:tcPr>
          <w:p w:rsidR="00CA2FF1" w:rsidRPr="004F1211" w:rsidRDefault="00CA2FF1" w:rsidP="00285F2D">
            <w:pPr>
              <w:spacing w:afterLines="30" w:after="72" w:line="240" w:lineRule="auto"/>
              <w:rPr>
                <w:rFonts w:ascii="SimSun" w:hAnsi="SimSun"/>
                <w:lang w:eastAsia="zh-CN"/>
              </w:rPr>
            </w:pP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建立一项有效的制度来监测审查所提各项建议的落实情况</w:t>
            </w:r>
          </w:p>
        </w:tc>
        <w:tc>
          <w:tcPr>
            <w:tcW w:w="1268" w:type="pct"/>
            <w:shd w:val="clear" w:color="auto" w:fill="FFFFFF"/>
            <w:tcMar>
              <w:left w:w="58" w:type="dxa"/>
              <w:right w:w="58" w:type="dxa"/>
            </w:tcMar>
          </w:tcPr>
          <w:p w:rsidR="00CA2FF1" w:rsidRPr="004F1211" w:rsidRDefault="00CA2FF1" w:rsidP="001E41FE">
            <w:pPr>
              <w:spacing w:afterLines="30" w:after="72" w:line="240" w:lineRule="auto"/>
              <w:jc w:val="both"/>
              <w:rPr>
                <w:rFonts w:ascii="SimSun" w:hAnsi="SimSun"/>
                <w:lang w:eastAsia="zh-CN"/>
              </w:rPr>
            </w:pPr>
            <w:r w:rsidRPr="004F1211">
              <w:rPr>
                <w:rFonts w:ascii="SimSun" w:hAnsi="SimSun"/>
                <w:color w:val="000000"/>
                <w:sz w:val="16"/>
                <w:szCs w:val="16"/>
                <w:lang w:eastAsia="zh-CN"/>
              </w:rPr>
              <w:t>CDIP</w:t>
            </w:r>
            <w:r w:rsidRPr="004F1211">
              <w:rPr>
                <w:rFonts w:ascii="SimSun" w:hAnsi="SimSun" w:cs="SimSun" w:hint="eastAsia"/>
                <w:color w:val="000000"/>
                <w:sz w:val="16"/>
                <w:szCs w:val="16"/>
                <w:lang w:val="zh-CN" w:eastAsia="zh-CN"/>
              </w:rPr>
              <w:t>第十八届会议讨论了并表示注意到发展议程独立审查</w:t>
            </w:r>
            <w:r w:rsidRPr="004F1211">
              <w:rPr>
                <w:rStyle w:val="FootnoteReference"/>
                <w:rFonts w:ascii="SimSun" w:eastAsia="SimSun" w:hAnsi="SimSun" w:cs="SimSun"/>
                <w:color w:val="000000"/>
                <w:szCs w:val="16"/>
                <w:lang w:val="zh-CN"/>
              </w:rPr>
              <w:footnoteReference w:id="46"/>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并要求秘书处编写一份文件</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其中载明秘书处对向其提出的建议的反应</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包括成员国提供的投入</w:t>
            </w:r>
          </w:p>
        </w:tc>
        <w:tc>
          <w:tcPr>
            <w:tcW w:w="559" w:type="pct"/>
            <w:tcMar>
              <w:left w:w="58" w:type="dxa"/>
              <w:right w:w="58" w:type="dxa"/>
            </w:tcMar>
          </w:tcPr>
          <w:p w:rsidR="00CA2FF1" w:rsidRPr="004F1211" w:rsidRDefault="00B8407C" w:rsidP="00285F2D">
            <w:pPr>
              <w:keepNext/>
              <w:keepLines/>
              <w:spacing w:afterLines="30" w:after="72" w:line="240" w:lineRule="auto"/>
              <w:jc w:val="center"/>
              <w:rPr>
                <w:rFonts w:ascii="SimSun" w:hAnsi="SimSun"/>
                <w:color w:val="000000"/>
                <w:sz w:val="16"/>
                <w:szCs w:val="16"/>
              </w:rPr>
            </w:pPr>
            <w:r w:rsidRPr="00B8407C">
              <w:rPr>
                <w:rFonts w:ascii="SimSun" w:hAnsi="SimSun" w:cs="SimSun" w:hint="eastAsia"/>
                <w:b/>
                <w:noProof/>
                <w:color w:val="00B050"/>
                <w:sz w:val="16"/>
                <w:szCs w:val="16"/>
              </w:rPr>
              <w:t>符合预期</w:t>
            </w:r>
          </w:p>
        </w:tc>
      </w:tr>
      <w:tr w:rsidR="00CA2FF1" w:rsidRPr="004F1211" w:rsidTr="00791549">
        <w:trPr>
          <w:jc w:val="center"/>
        </w:trPr>
        <w:tc>
          <w:tcPr>
            <w:tcW w:w="1084"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s="SimSun" w:hint="eastAsia"/>
                <w:noProof/>
                <w:color w:val="000000"/>
                <w:sz w:val="16"/>
                <w:szCs w:val="16"/>
                <w:lang w:eastAsia="zh-CN"/>
              </w:rPr>
              <w:t>改进规划、落实、监测、评价和报告新发展议程项目和活动的机制</w:t>
            </w:r>
          </w:p>
        </w:tc>
        <w:tc>
          <w:tcPr>
            <w:tcW w:w="1567" w:type="pct"/>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所有相关计划都制定了一项有效规划、监测和评价发展议程建议落实情况的制度。</w:t>
            </w:r>
          </w:p>
          <w:p w:rsidR="00CA2FF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2016/17年预算原基准</w:t>
            </w:r>
            <w:r w:rsidR="00CA2FF1" w:rsidRPr="004F1211">
              <w:rPr>
                <w:rFonts w:ascii="SimSun" w:hAnsi="SimSun" w:cs="SimSun" w:hint="eastAsia"/>
                <w:iCs/>
                <w:noProof/>
                <w:sz w:val="16"/>
                <w:szCs w:val="16"/>
                <w:lang w:eastAsia="zh-CN"/>
              </w:rPr>
              <w:t>：</w:t>
            </w:r>
            <w:r w:rsidR="00CA2FF1" w:rsidRPr="004F1211">
              <w:rPr>
                <w:rFonts w:ascii="SimSun" w:hAnsi="SimSun" w:cs="SimSun" w:hint="eastAsia"/>
                <w:noProof/>
                <w:color w:val="000000"/>
                <w:sz w:val="16"/>
                <w:szCs w:val="16"/>
                <w:lang w:eastAsia="zh-CN"/>
              </w:rPr>
              <w:t>无数据</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新绩效指标</w:t>
            </w:r>
            <w:r w:rsidR="004F1211">
              <w:rPr>
                <w:rFonts w:ascii="SimSun" w:hAnsi="SimSun"/>
                <w:noProof/>
                <w:color w:val="000000"/>
                <w:sz w:val="16"/>
                <w:szCs w:val="16"/>
                <w:lang w:eastAsia="zh-CN"/>
              </w:rPr>
              <w:t>）</w:t>
            </w:r>
          </w:p>
        </w:tc>
        <w:tc>
          <w:tcPr>
            <w:tcW w:w="523" w:type="pct"/>
            <w:tcMar>
              <w:top w:w="110" w:type="dxa"/>
              <w:left w:w="58" w:type="dxa"/>
              <w:right w:w="58" w:type="dxa"/>
            </w:tcMar>
          </w:tcPr>
          <w:p w:rsidR="00CA2FF1" w:rsidRPr="004F1211" w:rsidRDefault="00CA2FF1" w:rsidP="00285F2D">
            <w:pPr>
              <w:spacing w:afterLines="30" w:after="72" w:line="240" w:lineRule="auto"/>
              <w:rPr>
                <w:rFonts w:ascii="SimSun" w:hAnsi="SimSun"/>
                <w:lang w:eastAsia="zh-CN"/>
              </w:rPr>
            </w:pPr>
            <w:r w:rsidRPr="004F1211">
              <w:rPr>
                <w:rFonts w:ascii="SimSun" w:hAnsi="SimSun" w:cs="SimSun" w:hint="eastAsia"/>
                <w:color w:val="000000"/>
                <w:sz w:val="16"/>
                <w:szCs w:val="16"/>
                <w:lang w:val="zh-CN" w:eastAsia="zh-CN"/>
              </w:rPr>
              <w:t>建立一项新机制，其中须虑及</w:t>
            </w:r>
            <w:r w:rsidRPr="004F1211">
              <w:rPr>
                <w:rFonts w:ascii="SimSun" w:hAnsi="SimSun"/>
                <w:color w:val="000000"/>
                <w:sz w:val="16"/>
                <w:szCs w:val="16"/>
                <w:lang w:eastAsia="zh-CN"/>
              </w:rPr>
              <w:t>CDIP</w:t>
            </w:r>
            <w:r w:rsidRPr="004F1211">
              <w:rPr>
                <w:rFonts w:ascii="SimSun" w:hAnsi="SimSun" w:cs="SimSun" w:hint="eastAsia"/>
                <w:color w:val="000000"/>
                <w:sz w:val="16"/>
                <w:szCs w:val="16"/>
                <w:lang w:val="zh-CN" w:eastAsia="zh-CN"/>
              </w:rPr>
              <w:t>第十二、十三、十四和十五届会议期间讨论的发展议程项目评估提出的各项建议</w:t>
            </w:r>
          </w:p>
        </w:tc>
        <w:tc>
          <w:tcPr>
            <w:tcW w:w="1268" w:type="pct"/>
            <w:shd w:val="clear" w:color="auto" w:fill="FFFFFF"/>
            <w:tcMar>
              <w:left w:w="58" w:type="dxa"/>
              <w:right w:w="58" w:type="dxa"/>
            </w:tcMar>
          </w:tcPr>
          <w:p w:rsidR="00CA2FF1" w:rsidRPr="004F1211" w:rsidRDefault="00CA2FF1" w:rsidP="001E41FE">
            <w:pPr>
              <w:spacing w:afterLines="30" w:after="72" w:line="240" w:lineRule="auto"/>
              <w:jc w:val="both"/>
              <w:rPr>
                <w:rFonts w:ascii="SimSun" w:hAnsi="SimSun"/>
                <w:lang w:eastAsia="zh-CN"/>
              </w:rPr>
            </w:pPr>
            <w:r w:rsidRPr="004F1211">
              <w:rPr>
                <w:rFonts w:ascii="SimSun" w:hAnsi="SimSun" w:cs="SimSun" w:hint="eastAsia"/>
                <w:color w:val="000000"/>
                <w:sz w:val="16"/>
                <w:szCs w:val="16"/>
                <w:lang w:val="zh-CN" w:eastAsia="zh-CN"/>
              </w:rPr>
              <w:t>所有相关计划都建立了一项规划、监测和评价发展议程建议落实情况的新制度，且其中均虑及</w:t>
            </w:r>
            <w:r w:rsidRPr="004F1211">
              <w:rPr>
                <w:rFonts w:ascii="SimSun" w:hAnsi="SimSun"/>
                <w:color w:val="000000"/>
                <w:sz w:val="16"/>
                <w:szCs w:val="16"/>
                <w:lang w:eastAsia="zh-CN"/>
              </w:rPr>
              <w:t>CDIP</w:t>
            </w:r>
            <w:r w:rsidRPr="004F1211">
              <w:rPr>
                <w:rFonts w:ascii="SimSun" w:hAnsi="SimSun" w:cs="SimSun" w:hint="eastAsia"/>
                <w:color w:val="000000"/>
                <w:sz w:val="16"/>
                <w:szCs w:val="16"/>
                <w:lang w:val="zh-CN" w:eastAsia="zh-CN"/>
              </w:rPr>
              <w:t>第十八届会议之前讨论的发展议程项目评估提出的各项建议</w:t>
            </w:r>
          </w:p>
        </w:tc>
        <w:tc>
          <w:tcPr>
            <w:tcW w:w="559" w:type="pct"/>
            <w:tcMar>
              <w:left w:w="58" w:type="dxa"/>
              <w:right w:w="58" w:type="dxa"/>
            </w:tcMar>
          </w:tcPr>
          <w:p w:rsidR="00CA2FF1" w:rsidRPr="004F1211" w:rsidRDefault="00B8407C" w:rsidP="00285F2D">
            <w:pPr>
              <w:keepNext/>
              <w:keepLines/>
              <w:spacing w:afterLines="30" w:after="72" w:line="240" w:lineRule="auto"/>
              <w:jc w:val="center"/>
              <w:rPr>
                <w:rFonts w:ascii="SimSun" w:hAnsi="SimSun"/>
              </w:rPr>
            </w:pPr>
            <w:r w:rsidRPr="00B8407C">
              <w:rPr>
                <w:rFonts w:ascii="SimSun" w:hAnsi="SimSun" w:cs="SimSun" w:hint="eastAsia"/>
                <w:b/>
                <w:noProof/>
                <w:color w:val="00B050"/>
                <w:sz w:val="16"/>
                <w:szCs w:val="16"/>
              </w:rPr>
              <w:t>符合预期</w:t>
            </w:r>
          </w:p>
        </w:tc>
      </w:tr>
      <w:tr w:rsidR="00CA2FF1" w:rsidRPr="004F1211" w:rsidTr="00791549">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E07C83" w:rsidRPr="00E07C83">
              <w:rPr>
                <w:rFonts w:ascii="SimSun" w:hAnsi="SimSun" w:hint="eastAsia"/>
                <w:sz w:val="16"/>
                <w:szCs w:val="16"/>
                <w:lang w:eastAsia="zh-CN" w:bidi="th-TH"/>
              </w:rPr>
              <w:t>三.</w:t>
            </w:r>
            <w:r w:rsidR="00CA2FF1" w:rsidRPr="00E07C83">
              <w:rPr>
                <w:rFonts w:ascii="SimSun" w:hAnsi="SimSun"/>
                <w:sz w:val="16"/>
                <w:szCs w:val="16"/>
                <w:lang w:eastAsia="zh-CN" w:bidi="th-TH"/>
              </w:rPr>
              <w:t>5</w:t>
            </w:r>
            <w:r w:rsidR="00CA2FF1" w:rsidRPr="009E04AF">
              <w:rPr>
                <w:rFonts w:ascii="SimSun" w:hAnsi="SimSun" w:hint="eastAsia"/>
                <w:sz w:val="16"/>
                <w:szCs w:val="16"/>
                <w:lang w:eastAsia="zh-CN" w:bidi="th-TH"/>
              </w:rPr>
              <w:t>成员国、政府间组织、民间社会和其他利益攸关方对发展议程的认识得到加强</w:t>
            </w:r>
          </w:p>
        </w:tc>
      </w:tr>
      <w:tr w:rsidR="00CA2FF1" w:rsidRPr="007C6452" w:rsidTr="001F4BE3">
        <w:trPr>
          <w:jc w:val="center"/>
        </w:trPr>
        <w:tc>
          <w:tcPr>
            <w:tcW w:w="1084"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6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3"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68"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4F1211" w:rsidTr="00791549">
        <w:trPr>
          <w:jc w:val="center"/>
        </w:trPr>
        <w:tc>
          <w:tcPr>
            <w:tcW w:w="1084"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从事的技术援助活动反映发展议程的范围和发展议程项目的成果</w:t>
            </w:r>
          </w:p>
        </w:tc>
        <w:tc>
          <w:tcPr>
            <w:tcW w:w="1567" w:type="pct"/>
          </w:tcPr>
          <w:p w:rsidR="00CA2FF1" w:rsidRPr="004F1211" w:rsidRDefault="00774CFE" w:rsidP="00285F2D">
            <w:pPr>
              <w:spacing w:afterLines="30" w:after="72" w:line="240" w:lineRule="auto"/>
              <w:rPr>
                <w:rFonts w:ascii="SimSun" w:hAnsi="SimSun"/>
                <w:iCs/>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未开发任何系统</w:t>
            </w:r>
          </w:p>
          <w:p w:rsidR="00CA2FF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2016/17年预算原基准</w:t>
            </w:r>
            <w:r w:rsidR="00CA2FF1" w:rsidRPr="004F1211">
              <w:rPr>
                <w:rFonts w:ascii="SimSun" w:hAnsi="SimSun" w:cs="SimSun" w:hint="eastAsia"/>
                <w:iCs/>
                <w:noProof/>
                <w:sz w:val="16"/>
                <w:szCs w:val="16"/>
                <w:lang w:eastAsia="zh-CN"/>
              </w:rPr>
              <w:t>：</w:t>
            </w:r>
            <w:r w:rsidR="00CA2FF1" w:rsidRPr="004F1211">
              <w:rPr>
                <w:rFonts w:ascii="SimSun" w:hAnsi="SimSun" w:cs="SimSun" w:hint="eastAsia"/>
                <w:noProof/>
                <w:sz w:val="16"/>
                <w:szCs w:val="16"/>
                <w:lang w:eastAsia="zh-CN"/>
              </w:rPr>
              <w:t>无数据</w:t>
            </w:r>
            <w:r w:rsidR="004F1211">
              <w:rPr>
                <w:rFonts w:ascii="SimSun" w:hAnsi="SimSun"/>
                <w:noProof/>
                <w:sz w:val="16"/>
                <w:szCs w:val="16"/>
                <w:lang w:eastAsia="zh-CN"/>
              </w:rPr>
              <w:t>（</w:t>
            </w:r>
            <w:r w:rsidR="00CA2FF1" w:rsidRPr="004F1211">
              <w:rPr>
                <w:rFonts w:ascii="SimSun" w:hAnsi="SimSun" w:cs="SimSun" w:hint="eastAsia"/>
                <w:noProof/>
                <w:sz w:val="16"/>
                <w:szCs w:val="16"/>
                <w:lang w:eastAsia="zh-CN"/>
              </w:rPr>
              <w:t>新绩效指标</w:t>
            </w:r>
            <w:r w:rsidR="004F1211">
              <w:rPr>
                <w:rFonts w:ascii="SimSun" w:hAnsi="SimSun"/>
                <w:noProof/>
                <w:sz w:val="16"/>
                <w:szCs w:val="16"/>
                <w:lang w:eastAsia="zh-CN"/>
              </w:rPr>
              <w:t>）</w:t>
            </w:r>
          </w:p>
        </w:tc>
        <w:tc>
          <w:tcPr>
            <w:tcW w:w="523" w:type="pct"/>
            <w:tcMar>
              <w:top w:w="110" w:type="dxa"/>
              <w:left w:w="58" w:type="dxa"/>
              <w:right w:w="58" w:type="dxa"/>
            </w:tcMar>
          </w:tcPr>
          <w:p w:rsidR="00CA2FF1" w:rsidRPr="004F1211" w:rsidRDefault="00CA2FF1" w:rsidP="00285F2D">
            <w:pPr>
              <w:spacing w:afterLines="30" w:after="72" w:line="240" w:lineRule="auto"/>
              <w:rPr>
                <w:rFonts w:ascii="SimSun" w:hAnsi="SimSun"/>
                <w:color w:val="000000"/>
                <w:sz w:val="16"/>
                <w:szCs w:val="16"/>
                <w:lang w:eastAsia="zh-CN"/>
              </w:rPr>
            </w:pPr>
            <w:r w:rsidRPr="004F1211">
              <w:rPr>
                <w:rFonts w:ascii="SimSun" w:hAnsi="SimSun" w:cs="SimSun" w:hint="eastAsia"/>
                <w:noProof/>
                <w:color w:val="000000"/>
                <w:sz w:val="16"/>
                <w:szCs w:val="16"/>
                <w:lang w:eastAsia="zh-CN"/>
              </w:rPr>
              <w:t>开发确保所执行的所有技术援助活动符合发展议程原则的系统</w:t>
            </w:r>
          </w:p>
        </w:tc>
        <w:tc>
          <w:tcPr>
            <w:tcW w:w="1268" w:type="pct"/>
            <w:shd w:val="clear" w:color="auto" w:fill="FFFFFF"/>
            <w:tcMar>
              <w:left w:w="58" w:type="dxa"/>
              <w:right w:w="58" w:type="dxa"/>
            </w:tcMar>
          </w:tcPr>
          <w:p w:rsidR="00CA2FF1" w:rsidRPr="004F1211" w:rsidRDefault="00CA2FF1" w:rsidP="00285F2D">
            <w:pPr>
              <w:spacing w:afterLines="30" w:after="72" w:line="240" w:lineRule="auto"/>
              <w:rPr>
                <w:rFonts w:ascii="SimSun" w:hAnsi="SimSun"/>
              </w:rPr>
            </w:pPr>
            <w:r w:rsidRPr="004F1211">
              <w:rPr>
                <w:rFonts w:ascii="SimSun" w:hAnsi="SimSun" w:cs="SimSun" w:hint="eastAsia"/>
                <w:color w:val="000000"/>
                <w:sz w:val="16"/>
                <w:szCs w:val="16"/>
                <w:lang w:val="zh-CN"/>
              </w:rPr>
              <w:t>未开发任何系统</w:t>
            </w:r>
          </w:p>
        </w:tc>
        <w:tc>
          <w:tcPr>
            <w:tcW w:w="559" w:type="pct"/>
            <w:tcMar>
              <w:left w:w="58" w:type="dxa"/>
              <w:right w:w="58" w:type="dxa"/>
            </w:tcMar>
          </w:tcPr>
          <w:p w:rsidR="00CA2FF1" w:rsidRPr="004F1211" w:rsidRDefault="00452317" w:rsidP="00285F2D">
            <w:pPr>
              <w:keepNext/>
              <w:keepLines/>
              <w:spacing w:afterLines="30" w:after="72" w:line="240" w:lineRule="auto"/>
              <w:jc w:val="center"/>
              <w:rPr>
                <w:rFonts w:ascii="SimSun" w:hAnsi="SimSun"/>
                <w:b/>
                <w:bCs/>
                <w:color w:val="000000"/>
                <w:sz w:val="16"/>
                <w:szCs w:val="16"/>
              </w:rPr>
            </w:pPr>
            <w:r>
              <w:rPr>
                <w:rFonts w:ascii="SimSun" w:hAnsi="SimSun" w:cs="SimSun" w:hint="eastAsia"/>
                <w:b/>
                <w:bCs/>
                <w:noProof/>
                <w:color w:val="FF0000"/>
                <w:sz w:val="16"/>
                <w:szCs w:val="16"/>
              </w:rPr>
              <w:t>不符合</w:t>
            </w:r>
            <w:r>
              <w:rPr>
                <w:rFonts w:ascii="SimSun" w:hAnsi="SimSun" w:cs="SimSun" w:hint="eastAsia"/>
                <w:b/>
                <w:bCs/>
                <w:noProof/>
                <w:color w:val="FF0000"/>
                <w:sz w:val="16"/>
                <w:szCs w:val="16"/>
              </w:rPr>
              <w:br/>
              <w:t>预期</w:t>
            </w:r>
          </w:p>
        </w:tc>
      </w:tr>
      <w:tr w:rsidR="00CA2FF1" w:rsidRPr="004F1211" w:rsidTr="00791549">
        <w:trPr>
          <w:jc w:val="center"/>
        </w:trPr>
        <w:tc>
          <w:tcPr>
            <w:tcW w:w="1084" w:type="pct"/>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s="SimSun" w:hint="eastAsia"/>
                <w:noProof/>
                <w:color w:val="000000"/>
                <w:sz w:val="16"/>
                <w:szCs w:val="16"/>
                <w:lang w:eastAsia="zh-CN"/>
              </w:rPr>
              <w:lastRenderedPageBreak/>
              <w:t>参加</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发展议程相关活动的成员国、民间社会、政府间组织和利益相关方的满意度百分比</w:t>
            </w:r>
          </w:p>
        </w:tc>
        <w:tc>
          <w:tcPr>
            <w:tcW w:w="1567" w:type="pct"/>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78.57%</w:t>
            </w:r>
          </w:p>
          <w:p w:rsidR="00CA2FF1" w:rsidRPr="004F1211" w:rsidRDefault="00774CFE" w:rsidP="00D36043">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olor w:val="000000"/>
                <w:sz w:val="16"/>
                <w:szCs w:val="16"/>
                <w:lang w:val="zh-CN" w:eastAsia="zh-CN"/>
              </w:rPr>
              <w:t>2014</w:t>
            </w:r>
            <w:r w:rsidR="00CA2FF1" w:rsidRPr="004F1211">
              <w:rPr>
                <w:rFonts w:ascii="SimSun" w:hAnsi="SimSun" w:cs="SimSun" w:hint="eastAsia"/>
                <w:color w:val="000000"/>
                <w:sz w:val="16"/>
                <w:szCs w:val="16"/>
                <w:lang w:val="zh-CN" w:eastAsia="zh-CN"/>
              </w:rPr>
              <w:t>年无数据</w:t>
            </w:r>
            <w:r w:rsidR="004F1211">
              <w:rPr>
                <w:rFonts w:ascii="SimSun" w:hAnsi="SimSun" w:cs="SimSun" w:hint="eastAsia"/>
                <w:color w:val="000000"/>
                <w:sz w:val="16"/>
                <w:szCs w:val="16"/>
                <w:lang w:val="zh-CN" w:eastAsia="zh-CN"/>
              </w:rPr>
              <w:t>（</w:t>
            </w:r>
            <w:r w:rsidR="00CA2FF1" w:rsidRPr="004F1211">
              <w:rPr>
                <w:rFonts w:ascii="SimSun" w:hAnsi="SimSun" w:cs="SimSun" w:hint="eastAsia"/>
                <w:color w:val="000000"/>
                <w:sz w:val="16"/>
                <w:szCs w:val="16"/>
                <w:lang w:val="zh-CN" w:eastAsia="zh-CN"/>
              </w:rPr>
              <w:t>根据</w:t>
            </w:r>
            <w:r w:rsidR="00CA2FF1" w:rsidRPr="004F1211">
              <w:rPr>
                <w:rFonts w:ascii="SimSun" w:hAnsi="SimSun"/>
                <w:color w:val="000000"/>
                <w:sz w:val="16"/>
                <w:szCs w:val="16"/>
                <w:lang w:val="zh-CN" w:eastAsia="zh-CN"/>
              </w:rPr>
              <w:t>2014</w:t>
            </w:r>
            <w:r w:rsidR="00CA2FF1" w:rsidRPr="004F1211">
              <w:rPr>
                <w:rFonts w:ascii="SimSun" w:hAnsi="SimSun" w:cs="SimSun" w:hint="eastAsia"/>
                <w:color w:val="000000"/>
                <w:sz w:val="16"/>
                <w:szCs w:val="16"/>
                <w:lang w:val="zh-CN" w:eastAsia="zh-CN"/>
              </w:rPr>
              <w:t>年计划绩效报告</w:t>
            </w:r>
            <w:r w:rsidR="004F1211">
              <w:rPr>
                <w:rFonts w:ascii="SimSun" w:hAnsi="SimSun" w:cs="SimSun" w:hint="eastAsia"/>
                <w:color w:val="000000"/>
                <w:sz w:val="16"/>
                <w:szCs w:val="16"/>
                <w:lang w:val="zh-CN" w:eastAsia="zh-CN"/>
              </w:rPr>
              <w:t>）</w:t>
            </w:r>
          </w:p>
        </w:tc>
        <w:tc>
          <w:tcPr>
            <w:tcW w:w="523" w:type="pct"/>
            <w:tcMar>
              <w:top w:w="110" w:type="dxa"/>
              <w:left w:w="58" w:type="dxa"/>
              <w:right w:w="58" w:type="dxa"/>
            </w:tcMar>
          </w:tcPr>
          <w:p w:rsidR="00CA2FF1" w:rsidRPr="004F1211" w:rsidRDefault="00CA2FF1" w:rsidP="00285F2D">
            <w:pPr>
              <w:spacing w:afterLines="30" w:after="72" w:line="240" w:lineRule="auto"/>
              <w:rPr>
                <w:rFonts w:ascii="SimSun" w:hAnsi="SimSun"/>
                <w:color w:val="000000"/>
                <w:sz w:val="16"/>
                <w:szCs w:val="16"/>
              </w:rPr>
            </w:pPr>
            <w:r w:rsidRPr="004F1211">
              <w:rPr>
                <w:rFonts w:ascii="SimSun" w:hAnsi="SimSun"/>
                <w:color w:val="000000"/>
                <w:sz w:val="16"/>
                <w:szCs w:val="16"/>
              </w:rPr>
              <w:t>80%</w:t>
            </w:r>
          </w:p>
        </w:tc>
        <w:tc>
          <w:tcPr>
            <w:tcW w:w="1268" w:type="pct"/>
            <w:shd w:val="clear" w:color="auto" w:fill="FFFFFF"/>
            <w:tcMar>
              <w:left w:w="58" w:type="dxa"/>
              <w:right w:w="58" w:type="dxa"/>
            </w:tcMar>
          </w:tcPr>
          <w:p w:rsidR="00CA2FF1" w:rsidRPr="004F1211" w:rsidRDefault="00CA2FF1" w:rsidP="00285F2D">
            <w:pPr>
              <w:keepNext/>
              <w:keepLines/>
              <w:spacing w:afterLines="30" w:after="72" w:line="240" w:lineRule="auto"/>
              <w:rPr>
                <w:rFonts w:ascii="SimSun" w:hAnsi="SimSun"/>
                <w:color w:val="000000"/>
                <w:sz w:val="16"/>
                <w:szCs w:val="16"/>
              </w:rPr>
            </w:pPr>
            <w:r w:rsidRPr="004F1211">
              <w:rPr>
                <w:rFonts w:ascii="SimSun" w:hAnsi="SimSun"/>
                <w:color w:val="000000"/>
                <w:sz w:val="16"/>
                <w:szCs w:val="16"/>
              </w:rPr>
              <w:t>86.6%</w:t>
            </w:r>
          </w:p>
        </w:tc>
        <w:tc>
          <w:tcPr>
            <w:tcW w:w="559" w:type="pct"/>
            <w:tcMar>
              <w:left w:w="58" w:type="dxa"/>
              <w:right w:w="58" w:type="dxa"/>
            </w:tcMar>
          </w:tcPr>
          <w:p w:rsidR="00CA2FF1" w:rsidRPr="004F1211" w:rsidRDefault="00B8407C" w:rsidP="00285F2D">
            <w:pPr>
              <w:keepNext/>
              <w:keepLines/>
              <w:spacing w:afterLines="30" w:after="72" w:line="240" w:lineRule="auto"/>
              <w:jc w:val="center"/>
              <w:rPr>
                <w:rFonts w:ascii="SimSun" w:hAnsi="SimSun"/>
                <w:color w:val="000000"/>
                <w:sz w:val="16"/>
                <w:szCs w:val="16"/>
              </w:rPr>
            </w:pPr>
            <w:r w:rsidRPr="00B8407C">
              <w:rPr>
                <w:rFonts w:ascii="SimSun" w:hAnsi="SimSun" w:cs="SimSun" w:hint="eastAsia"/>
                <w:b/>
                <w:noProof/>
                <w:color w:val="00B050"/>
                <w:sz w:val="16"/>
                <w:szCs w:val="16"/>
              </w:rPr>
              <w:t>符合预期</w:t>
            </w:r>
          </w:p>
        </w:tc>
      </w:tr>
    </w:tbl>
    <w:p w:rsidR="00CA2FF1" w:rsidRPr="00B7365C" w:rsidRDefault="00CA2FF1" w:rsidP="00291179">
      <w:pPr>
        <w:spacing w:line="240" w:lineRule="auto"/>
        <w:rPr>
          <w:rFonts w:ascii="SimSun" w:hAnsi="SimSun"/>
          <w:color w:val="000000"/>
          <w:sz w:val="21"/>
          <w:szCs w:val="20"/>
        </w:rPr>
      </w:pPr>
    </w:p>
    <w:tbl>
      <w:tblPr>
        <w:tblW w:w="0" w:type="auto"/>
        <w:tblLayout w:type="fixed"/>
        <w:tblLook w:val="00A0" w:firstRow="1" w:lastRow="0" w:firstColumn="1" w:lastColumn="0" w:noHBand="0" w:noVBand="0"/>
      </w:tblPr>
      <w:tblGrid>
        <w:gridCol w:w="9179"/>
      </w:tblGrid>
      <w:tr w:rsidR="00CA2FF1" w:rsidRPr="004F1211">
        <w:trPr>
          <w:trHeight w:val="423"/>
        </w:trPr>
        <w:tc>
          <w:tcPr>
            <w:tcW w:w="9179"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r>
            <w:r w:rsidRPr="00A20641">
              <w:rPr>
                <w:rFonts w:ascii="SimSun" w:hAnsi="SimSun" w:hint="eastAsia"/>
                <w:b/>
                <w:sz w:val="21"/>
                <w:lang w:eastAsia="zh-CN"/>
              </w:rPr>
              <w:t>计划</w:t>
            </w:r>
            <w:r w:rsidRPr="00A20641">
              <w:rPr>
                <w:rFonts w:ascii="SimSun" w:hAnsi="SimSun"/>
                <w:b/>
                <w:sz w:val="21"/>
                <w:lang w:eastAsia="zh-CN"/>
              </w:rPr>
              <w:t>8</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568"/>
        <w:gridCol w:w="4111"/>
        <w:gridCol w:w="1464"/>
        <w:gridCol w:w="1464"/>
        <w:gridCol w:w="165"/>
        <w:gridCol w:w="1300"/>
      </w:tblGrid>
      <w:tr w:rsidR="00CA2FF1" w:rsidRPr="008773B5" w:rsidTr="00C44303">
        <w:trPr>
          <w:jc w:val="center"/>
        </w:trPr>
        <w:tc>
          <w:tcPr>
            <w:tcW w:w="4679" w:type="dxa"/>
            <w:gridSpan w:val="2"/>
            <w:tcBorders>
              <w:top w:val="nil"/>
              <w:left w:val="nil"/>
              <w:bottom w:val="nil"/>
              <w:right w:val="nil"/>
            </w:tcBorders>
            <w:shd w:val="clear" w:color="000000" w:fill="C5D9F1"/>
            <w:noWrap/>
            <w:vAlign w:val="center"/>
          </w:tcPr>
          <w:p w:rsidR="00CA2FF1" w:rsidRPr="004F1211" w:rsidRDefault="00CA2FF1" w:rsidP="002A689A">
            <w:pPr>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4F1211"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tcPr>
          <w:p w:rsidR="00CA2FF1" w:rsidRPr="004F1211"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tcPr>
          <w:p w:rsidR="00CA2FF1" w:rsidRPr="004F1211"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A2FF1" w:rsidRPr="004F1211" w:rsidTr="00C44303">
        <w:trPr>
          <w:jc w:val="center"/>
        </w:trPr>
        <w:tc>
          <w:tcPr>
            <w:tcW w:w="568"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rPr>
                <w:rFonts w:ascii="SimSun" w:hAnsi="SimSun"/>
              </w:rPr>
            </w:pPr>
            <w:r w:rsidRPr="004F1211">
              <w:rPr>
                <w:rFonts w:ascii="SimSun" w:hAnsi="SimSun" w:cs="SimSun" w:hint="eastAsia"/>
                <w:sz w:val="16"/>
                <w:szCs w:val="16"/>
                <w:lang w:val="zh-CN"/>
              </w:rPr>
              <w:t>三</w:t>
            </w:r>
            <w:r w:rsidRPr="004F1211">
              <w:rPr>
                <w:rFonts w:ascii="SimSun" w:hAnsi="SimSun"/>
                <w:sz w:val="16"/>
                <w:szCs w:val="16"/>
                <w:lang w:val="zh-CN"/>
              </w:rPr>
              <w:t>.3</w:t>
            </w:r>
          </w:p>
        </w:tc>
        <w:tc>
          <w:tcPr>
            <w:tcW w:w="4111" w:type="dxa"/>
            <w:tcBorders>
              <w:top w:val="nil"/>
              <w:left w:val="nil"/>
              <w:bottom w:val="nil"/>
              <w:right w:val="nil"/>
            </w:tcBorders>
            <w:vAlign w:val="center"/>
          </w:tcPr>
          <w:p w:rsidR="00CA2FF1" w:rsidRPr="004F1211" w:rsidRDefault="00CA2FF1" w:rsidP="001E41FE">
            <w:pPr>
              <w:spacing w:beforeLines="30" w:before="72" w:afterLines="30" w:after="72" w:line="240" w:lineRule="auto"/>
              <w:jc w:val="both"/>
              <w:rPr>
                <w:rFonts w:ascii="SimSun" w:hAnsi="SimSun"/>
                <w:lang w:eastAsia="zh-CN"/>
              </w:rPr>
            </w:pPr>
            <w:r w:rsidRPr="004F1211">
              <w:rPr>
                <w:rFonts w:ascii="SimSun" w:hAnsi="SimSun" w:cs="SimSun" w:hint="eastAsia"/>
                <w:noProof/>
                <w:sz w:val="16"/>
                <w:szCs w:val="16"/>
                <w:lang w:eastAsia="zh-CN"/>
              </w:rPr>
              <w:t>将发展议程各项建议纳入</w:t>
            </w:r>
            <w:r w:rsidRPr="004F1211">
              <w:rPr>
                <w:rFonts w:ascii="SimSun" w:hAnsi="SimSun"/>
                <w:noProof/>
                <w:sz w:val="16"/>
                <w:szCs w:val="16"/>
                <w:lang w:eastAsia="zh-CN"/>
              </w:rPr>
              <w:t>WIPO</w:t>
            </w:r>
            <w:r w:rsidRPr="004F1211">
              <w:rPr>
                <w:rFonts w:ascii="SimSun" w:hAnsi="SimSun" w:cs="SimSun" w:hint="eastAsia"/>
                <w:noProof/>
                <w:sz w:val="16"/>
                <w:szCs w:val="16"/>
                <w:lang w:eastAsia="zh-CN"/>
              </w:rPr>
              <w:t>工作的主流</w:t>
            </w:r>
          </w:p>
        </w:tc>
        <w:tc>
          <w:tcPr>
            <w:tcW w:w="1464"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2,278</w:t>
            </w:r>
          </w:p>
        </w:tc>
        <w:tc>
          <w:tcPr>
            <w:tcW w:w="1464"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2,363</w:t>
            </w:r>
          </w:p>
        </w:tc>
        <w:tc>
          <w:tcPr>
            <w:tcW w:w="1465" w:type="dxa"/>
            <w:gridSpan w:val="2"/>
            <w:tcBorders>
              <w:top w:val="nil"/>
              <w:left w:val="nil"/>
              <w:bottom w:val="nil"/>
              <w:right w:val="nil"/>
            </w:tcBorders>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1,008</w:t>
            </w:r>
          </w:p>
        </w:tc>
      </w:tr>
      <w:tr w:rsidR="00CA2FF1" w:rsidRPr="004F1211" w:rsidTr="00C44303">
        <w:trPr>
          <w:jc w:val="center"/>
        </w:trPr>
        <w:tc>
          <w:tcPr>
            <w:tcW w:w="568"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rPr>
                <w:rFonts w:ascii="SimSun" w:hAnsi="SimSun"/>
              </w:rPr>
            </w:pPr>
            <w:r w:rsidRPr="004F1211">
              <w:rPr>
                <w:rFonts w:ascii="SimSun" w:hAnsi="SimSun" w:cs="SimSun" w:hint="eastAsia"/>
                <w:sz w:val="16"/>
                <w:szCs w:val="16"/>
                <w:lang w:val="zh-CN"/>
              </w:rPr>
              <w:t>三</w:t>
            </w:r>
            <w:r w:rsidRPr="004F1211">
              <w:rPr>
                <w:rFonts w:ascii="SimSun" w:hAnsi="SimSun"/>
                <w:sz w:val="16"/>
                <w:szCs w:val="16"/>
                <w:lang w:val="zh-CN"/>
              </w:rPr>
              <w:t>.5</w:t>
            </w:r>
          </w:p>
        </w:tc>
        <w:tc>
          <w:tcPr>
            <w:tcW w:w="4111" w:type="dxa"/>
            <w:tcBorders>
              <w:top w:val="nil"/>
              <w:left w:val="nil"/>
              <w:bottom w:val="nil"/>
              <w:right w:val="nil"/>
            </w:tcBorders>
            <w:vAlign w:val="center"/>
          </w:tcPr>
          <w:p w:rsidR="00CA2FF1" w:rsidRPr="004F1211" w:rsidRDefault="00CA2FF1" w:rsidP="001E41FE">
            <w:pPr>
              <w:spacing w:beforeLines="30" w:before="72" w:afterLines="30" w:after="72" w:line="240" w:lineRule="auto"/>
              <w:jc w:val="both"/>
              <w:rPr>
                <w:rFonts w:ascii="SimSun" w:hAnsi="SimSun"/>
                <w:sz w:val="16"/>
                <w:szCs w:val="16"/>
                <w:lang w:eastAsia="zh-CN"/>
              </w:rPr>
            </w:pPr>
            <w:r w:rsidRPr="004F1211">
              <w:rPr>
                <w:rFonts w:ascii="SimSun" w:hAnsi="SimSun" w:cs="SimSun" w:hint="eastAsia"/>
                <w:noProof/>
                <w:sz w:val="16"/>
                <w:szCs w:val="16"/>
                <w:lang w:eastAsia="zh-CN"/>
              </w:rPr>
              <w:t>成员国、政府间组织、民间社会和其他利益有关方对发展议程的认识得到加强</w:t>
            </w:r>
          </w:p>
        </w:tc>
        <w:tc>
          <w:tcPr>
            <w:tcW w:w="1464"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1,393</w:t>
            </w:r>
          </w:p>
        </w:tc>
        <w:tc>
          <w:tcPr>
            <w:tcW w:w="1464"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1,224</w:t>
            </w:r>
          </w:p>
        </w:tc>
        <w:tc>
          <w:tcPr>
            <w:tcW w:w="1465" w:type="dxa"/>
            <w:gridSpan w:val="2"/>
            <w:tcBorders>
              <w:top w:val="nil"/>
              <w:left w:val="nil"/>
              <w:bottom w:val="nil"/>
              <w:right w:val="nil"/>
            </w:tcBorders>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636</w:t>
            </w:r>
          </w:p>
        </w:tc>
      </w:tr>
      <w:tr w:rsidR="00CA2FF1" w:rsidRPr="004F1211" w:rsidTr="00C44303">
        <w:trPr>
          <w:jc w:val="center"/>
        </w:trPr>
        <w:tc>
          <w:tcPr>
            <w:tcW w:w="568" w:type="dxa"/>
            <w:tcBorders>
              <w:top w:val="nil"/>
              <w:left w:val="nil"/>
              <w:bottom w:val="nil"/>
              <w:right w:val="nil"/>
            </w:tcBorders>
            <w:shd w:val="clear" w:color="000000" w:fill="C5D9F1"/>
            <w:noWrap/>
            <w:vAlign w:val="bottom"/>
          </w:tcPr>
          <w:p w:rsidR="00CA2FF1" w:rsidRPr="004F1211" w:rsidRDefault="00CA2FF1" w:rsidP="002A689A">
            <w:pPr>
              <w:spacing w:beforeLines="30" w:before="72" w:afterLines="30" w:after="72" w:line="240" w:lineRule="auto"/>
              <w:rPr>
                <w:rFonts w:ascii="SimSun" w:hAnsi="SimSun"/>
                <w:sz w:val="16"/>
                <w:szCs w:val="16"/>
              </w:rPr>
            </w:pPr>
          </w:p>
        </w:tc>
        <w:tc>
          <w:tcPr>
            <w:tcW w:w="4111" w:type="dxa"/>
            <w:tcBorders>
              <w:top w:val="nil"/>
              <w:left w:val="nil"/>
              <w:bottom w:val="nil"/>
              <w:right w:val="nil"/>
            </w:tcBorders>
            <w:shd w:val="clear" w:color="000000" w:fill="C5D9F1"/>
            <w:noWrap/>
            <w:vAlign w:val="bottom"/>
          </w:tcPr>
          <w:p w:rsidR="00CA2FF1" w:rsidRPr="002A689A" w:rsidRDefault="00CA2FF1" w:rsidP="002A689A">
            <w:pPr>
              <w:spacing w:beforeLines="30" w:before="72" w:afterLines="30" w:after="72" w:line="240" w:lineRule="auto"/>
              <w:jc w:val="right"/>
              <w:rPr>
                <w:rFonts w:ascii="SimSun" w:hAnsi="SimSun"/>
                <w:b/>
                <w:bCs/>
                <w:sz w:val="16"/>
                <w:szCs w:val="16"/>
              </w:rPr>
            </w:pPr>
            <w:r w:rsidRPr="002A689A">
              <w:rPr>
                <w:rFonts w:ascii="SimSun" w:hAnsi="SimSun" w:cs="SimSun" w:hint="eastAsia"/>
                <w:b/>
                <w:bCs/>
                <w:noProof/>
                <w:sz w:val="16"/>
                <w:szCs w:val="16"/>
              </w:rPr>
              <w:t>总计</w:t>
            </w:r>
          </w:p>
        </w:tc>
        <w:tc>
          <w:tcPr>
            <w:tcW w:w="1464" w:type="dxa"/>
            <w:tcBorders>
              <w:top w:val="nil"/>
              <w:left w:val="nil"/>
              <w:bottom w:val="nil"/>
              <w:right w:val="nil"/>
            </w:tcBorders>
            <w:shd w:val="clear" w:color="000000" w:fill="C5D9F1"/>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3,671</w:t>
            </w:r>
          </w:p>
        </w:tc>
        <w:tc>
          <w:tcPr>
            <w:tcW w:w="1464" w:type="dxa"/>
            <w:tcBorders>
              <w:top w:val="nil"/>
              <w:left w:val="nil"/>
              <w:bottom w:val="nil"/>
              <w:right w:val="nil"/>
            </w:tcBorders>
            <w:shd w:val="clear" w:color="000000" w:fill="C5D9F1"/>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3,587</w:t>
            </w:r>
          </w:p>
        </w:tc>
        <w:tc>
          <w:tcPr>
            <w:tcW w:w="1465" w:type="dxa"/>
            <w:gridSpan w:val="2"/>
            <w:tcBorders>
              <w:top w:val="nil"/>
              <w:left w:val="nil"/>
              <w:bottom w:val="nil"/>
              <w:right w:val="nil"/>
            </w:tcBorders>
            <w:shd w:val="clear" w:color="000000" w:fill="C5D9F1"/>
            <w:noWrap/>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1,645</w:t>
            </w:r>
          </w:p>
        </w:tc>
      </w:tr>
      <w:tr w:rsidR="00CA2FF1" w:rsidRPr="004F1211" w:rsidTr="00C44303">
        <w:trPr>
          <w:jc w:val="center"/>
        </w:trPr>
        <w:tc>
          <w:tcPr>
            <w:tcW w:w="7772" w:type="dxa"/>
            <w:gridSpan w:val="5"/>
            <w:tcBorders>
              <w:top w:val="nil"/>
              <w:left w:val="nil"/>
              <w:bottom w:val="nil"/>
              <w:right w:val="nil"/>
            </w:tcBorders>
            <w:noWrap/>
            <w:vAlign w:val="center"/>
          </w:tcPr>
          <w:p w:rsidR="00CA2FF1" w:rsidRPr="004F1211" w:rsidRDefault="009B1FE4" w:rsidP="00121993">
            <w:pPr>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300" w:type="dxa"/>
            <w:tcBorders>
              <w:top w:val="nil"/>
              <w:left w:val="nil"/>
              <w:bottom w:val="nil"/>
              <w:right w:val="nil"/>
            </w:tcBorders>
            <w:noWrap/>
            <w:vAlign w:val="center"/>
          </w:tcPr>
          <w:p w:rsidR="00CA2FF1" w:rsidRPr="004F1211" w:rsidRDefault="00CA2FF1" w:rsidP="00121993">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CA2FF1" w:rsidRPr="008773B5" w:rsidTr="00C44303">
        <w:trPr>
          <w:jc w:val="center"/>
        </w:trPr>
        <w:tc>
          <w:tcPr>
            <w:tcW w:w="2470" w:type="dxa"/>
            <w:tcBorders>
              <w:top w:val="nil"/>
              <w:left w:val="nil"/>
              <w:bottom w:val="nil"/>
              <w:right w:val="nil"/>
            </w:tcBorders>
            <w:shd w:val="clear" w:color="000000" w:fill="C5D9F1"/>
            <w:noWrap/>
            <w:vAlign w:val="center"/>
          </w:tcPr>
          <w:p w:rsidR="00CA2FF1" w:rsidRPr="008773B5" w:rsidRDefault="00CA2FF1" w:rsidP="002A689A">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tcPr>
          <w:p w:rsidR="00CA2FF1"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tcPr>
          <w:p w:rsidR="00CA2FF1"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CA2FF1" w:rsidRPr="008773B5" w:rsidRDefault="00BD156D" w:rsidP="002A689A">
            <w:pPr>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4F1211" w:rsidTr="00C44303">
        <w:trPr>
          <w:jc w:val="center"/>
        </w:trPr>
        <w:tc>
          <w:tcPr>
            <w:tcW w:w="2470"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rPr>
                <w:rFonts w:ascii="SimSun" w:hAnsi="SimSun"/>
                <w:color w:val="000000"/>
                <w:sz w:val="16"/>
                <w:szCs w:val="16"/>
              </w:rPr>
            </w:pPr>
            <w:r w:rsidRPr="004F1211">
              <w:rPr>
                <w:rFonts w:ascii="SimSun" w:hAnsi="SimSun" w:cs="SimSun" w:hint="eastAsia"/>
                <w:noProof/>
                <w:color w:val="000000"/>
                <w:sz w:val="16"/>
                <w:szCs w:val="16"/>
              </w:rPr>
              <w:t>人事费</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2,462</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2,401</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992</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41%</w:t>
            </w:r>
          </w:p>
        </w:tc>
      </w:tr>
      <w:tr w:rsidR="00CA2FF1" w:rsidRPr="004F1211" w:rsidTr="00C44303">
        <w:trPr>
          <w:jc w:val="center"/>
        </w:trPr>
        <w:tc>
          <w:tcPr>
            <w:tcW w:w="2470" w:type="dxa"/>
            <w:tcBorders>
              <w:top w:val="nil"/>
              <w:left w:val="nil"/>
              <w:bottom w:val="nil"/>
              <w:right w:val="nil"/>
            </w:tcBorders>
            <w:noWrap/>
            <w:vAlign w:val="center"/>
          </w:tcPr>
          <w:p w:rsidR="00CA2FF1" w:rsidRPr="004F1211" w:rsidRDefault="00CA2FF1" w:rsidP="002A689A">
            <w:pPr>
              <w:spacing w:beforeLines="30" w:before="72" w:afterLines="30" w:after="72" w:line="240" w:lineRule="auto"/>
              <w:rPr>
                <w:rFonts w:ascii="SimSun" w:hAnsi="SimSun"/>
                <w:color w:val="000000"/>
                <w:sz w:val="16"/>
                <w:szCs w:val="16"/>
              </w:rPr>
            </w:pPr>
            <w:r w:rsidRPr="004F1211">
              <w:rPr>
                <w:rFonts w:ascii="SimSun" w:hAnsi="SimSun" w:cs="SimSun" w:hint="eastAsia"/>
                <w:noProof/>
                <w:color w:val="000000"/>
                <w:sz w:val="16"/>
                <w:szCs w:val="16"/>
              </w:rPr>
              <w:t>非人事费</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1,209</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1,186</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652</w:t>
            </w:r>
          </w:p>
        </w:tc>
        <w:tc>
          <w:tcPr>
            <w:tcW w:w="1438" w:type="dxa"/>
            <w:tcBorders>
              <w:top w:val="nil"/>
              <w:left w:val="nil"/>
              <w:bottom w:val="nil"/>
              <w:right w:val="nil"/>
            </w:tcBorders>
            <w:vAlign w:val="center"/>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55%</w:t>
            </w:r>
          </w:p>
        </w:tc>
      </w:tr>
      <w:tr w:rsidR="00CA2FF1" w:rsidRPr="002A689A" w:rsidTr="00C44303">
        <w:trPr>
          <w:jc w:val="center"/>
        </w:trPr>
        <w:tc>
          <w:tcPr>
            <w:tcW w:w="2470" w:type="dxa"/>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right"/>
              <w:rPr>
                <w:rFonts w:ascii="SimSun" w:hAnsi="SimSun"/>
                <w:b/>
                <w:bCs/>
                <w:color w:val="000000"/>
                <w:sz w:val="16"/>
                <w:szCs w:val="16"/>
              </w:rPr>
            </w:pPr>
            <w:r w:rsidRPr="002A689A">
              <w:rPr>
                <w:rFonts w:ascii="SimSun" w:hAnsi="SimSun" w:cs="SimSun" w:hint="eastAsia"/>
                <w:b/>
                <w:bCs/>
                <w:noProof/>
                <w:color w:val="000000"/>
                <w:sz w:val="16"/>
                <w:szCs w:val="16"/>
              </w:rPr>
              <w:t>总计</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3,671</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3,587</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1,645</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46%</w:t>
            </w:r>
          </w:p>
        </w:tc>
      </w:tr>
      <w:tr w:rsidR="00CA2FF1" w:rsidRPr="004F1211" w:rsidTr="00C44303">
        <w:trPr>
          <w:jc w:val="center"/>
        </w:trPr>
        <w:tc>
          <w:tcPr>
            <w:tcW w:w="8222" w:type="dxa"/>
            <w:gridSpan w:val="5"/>
            <w:tcBorders>
              <w:top w:val="nil"/>
              <w:left w:val="nil"/>
              <w:bottom w:val="nil"/>
              <w:right w:val="nil"/>
            </w:tcBorders>
            <w:noWrap/>
            <w:vAlign w:val="center"/>
          </w:tcPr>
          <w:p w:rsidR="00CA2FF1" w:rsidRPr="004F1211" w:rsidRDefault="009B1FE4" w:rsidP="00C4430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CA2FF1" w:rsidRPr="003D12F4" w:rsidRDefault="00CA2FF1" w:rsidP="00CB0069">
      <w:pPr>
        <w:pStyle w:val="1"/>
        <w:numPr>
          <w:ilvl w:val="0"/>
          <w:numId w:val="44"/>
        </w:numPr>
        <w:tabs>
          <w:tab w:val="left" w:pos="880"/>
        </w:tabs>
        <w:overflowPunct w:val="0"/>
        <w:spacing w:afterLines="50" w:after="120" w:line="340" w:lineRule="atLeast"/>
        <w:ind w:left="0" w:firstLine="0"/>
        <w:jc w:val="both"/>
        <w:rPr>
          <w:rFonts w:ascii="SimSun" w:hAnsi="SimSun"/>
          <w:sz w:val="21"/>
        </w:rPr>
      </w:pPr>
      <w:r w:rsidRPr="003D12F4">
        <w:rPr>
          <w:rFonts w:ascii="SimSun" w:hAnsi="SimSun" w:cs="SimSun" w:hint="eastAsia"/>
          <w:color w:val="000000"/>
          <w:sz w:val="21"/>
          <w:lang w:val="zh-CN"/>
        </w:rPr>
        <w:t>与</w:t>
      </w:r>
      <w:r w:rsidRPr="003D12F4">
        <w:rPr>
          <w:rFonts w:ascii="SimSun" w:hAnsi="SimSun"/>
          <w:color w:val="000000"/>
          <w:sz w:val="21"/>
        </w:rPr>
        <w:t>2016/17</w:t>
      </w:r>
      <w:r w:rsidRPr="003D12F4">
        <w:rPr>
          <w:rFonts w:ascii="SimSun" w:hAnsi="SimSun" w:cs="SimSun" w:hint="eastAsia"/>
          <w:color w:val="000000"/>
          <w:sz w:val="21"/>
          <w:lang w:val="zh-CN"/>
        </w:rPr>
        <w:t>两年期核定预算相比</w:t>
      </w:r>
      <w:r w:rsidRPr="003D12F4">
        <w:rPr>
          <w:rFonts w:ascii="SimSun" w:hAnsi="SimSun" w:cs="SimSun" w:hint="eastAsia"/>
          <w:color w:val="000000"/>
          <w:sz w:val="21"/>
        </w:rPr>
        <w:t>，</w:t>
      </w:r>
      <w:r w:rsidRPr="003D12F4">
        <w:rPr>
          <w:rFonts w:ascii="SimSun" w:hAnsi="SimSun" w:cs="SimSun" w:hint="eastAsia"/>
          <w:color w:val="000000"/>
          <w:sz w:val="21"/>
          <w:lang w:val="zh-CN"/>
        </w:rPr>
        <w:t>人事资源略有下降</w:t>
      </w:r>
      <w:r w:rsidRPr="003D12F4">
        <w:rPr>
          <w:rFonts w:ascii="SimSun" w:hAnsi="SimSun" w:cs="SimSun" w:hint="eastAsia"/>
          <w:color w:val="000000"/>
          <w:sz w:val="21"/>
        </w:rPr>
        <w:t>，</w:t>
      </w:r>
      <w:r w:rsidRPr="003D12F4">
        <w:rPr>
          <w:rFonts w:ascii="SimSun" w:hAnsi="SimSun" w:cs="SimSun" w:hint="eastAsia"/>
          <w:color w:val="000000"/>
          <w:sz w:val="21"/>
          <w:lang w:val="zh-CN"/>
        </w:rPr>
        <w:t>这是因为</w:t>
      </w:r>
      <w:r w:rsidR="004F1211" w:rsidRPr="003D12F4">
        <w:rPr>
          <w:rFonts w:ascii="SimSun" w:hAnsi="SimSun" w:cs="SimSun" w:hint="eastAsia"/>
          <w:color w:val="000000"/>
          <w:sz w:val="21"/>
        </w:rPr>
        <w:t>（</w:t>
      </w:r>
      <w:r w:rsidRPr="003D12F4">
        <w:rPr>
          <w:rFonts w:ascii="SimSun" w:hAnsi="SimSun" w:cs="SimSun" w:hint="eastAsia"/>
          <w:color w:val="000000"/>
          <w:sz w:val="21"/>
          <w:lang w:val="zh-CN"/>
        </w:rPr>
        <w:t>非人事</w:t>
      </w:r>
      <w:r w:rsidR="004F1211" w:rsidRPr="003D12F4">
        <w:rPr>
          <w:rFonts w:ascii="SimSun" w:hAnsi="SimSun" w:cs="SimSun" w:hint="eastAsia"/>
          <w:color w:val="000000"/>
          <w:sz w:val="21"/>
        </w:rPr>
        <w:t>）</w:t>
      </w:r>
      <w:r w:rsidRPr="003D12F4">
        <w:rPr>
          <w:rFonts w:ascii="SimSun" w:hAnsi="SimSun" w:cs="SimSun" w:hint="eastAsia"/>
          <w:color w:val="000000"/>
          <w:sz w:val="21"/>
          <w:lang w:val="zh-CN"/>
        </w:rPr>
        <w:t>资源经调剂移至网络传播</w:t>
      </w:r>
      <w:r w:rsidRPr="003D12F4">
        <w:rPr>
          <w:rFonts w:ascii="SimSun" w:hAnsi="SimSun" w:cs="SimSun" w:hint="eastAsia"/>
          <w:color w:val="000000"/>
          <w:sz w:val="21"/>
        </w:rPr>
        <w:t>，</w:t>
      </w:r>
      <w:r w:rsidRPr="003D12F4">
        <w:rPr>
          <w:rFonts w:ascii="SimSun" w:hAnsi="SimSun" w:cs="SimSun" w:hint="eastAsia"/>
          <w:color w:val="000000"/>
          <w:sz w:val="21"/>
          <w:lang w:val="zh-CN"/>
        </w:rPr>
        <w:t>用于进行知识产权制度灵活性数据库迁移。非人事资源略有下降，这是因为用于实习生的资源经调剂移至</w:t>
      </w:r>
      <w:r w:rsidR="00BE65F5">
        <w:rPr>
          <w:rFonts w:ascii="SimSun" w:hAnsi="SimSun"/>
          <w:color w:val="000000"/>
          <w:sz w:val="21"/>
          <w:lang w:val="zh-CN"/>
        </w:rPr>
        <w:t>人力部</w:t>
      </w:r>
      <w:r w:rsidR="004F1211" w:rsidRPr="003D12F4">
        <w:rPr>
          <w:rFonts w:ascii="SimSun" w:hAnsi="SimSun" w:cs="SimSun" w:hint="eastAsia"/>
          <w:color w:val="000000"/>
          <w:sz w:val="21"/>
          <w:lang w:val="zh-CN"/>
        </w:rPr>
        <w:t>（</w:t>
      </w:r>
      <w:r w:rsidRPr="003D12F4">
        <w:rPr>
          <w:rFonts w:ascii="SimSun" w:hAnsi="SimSun" w:cs="SimSun" w:hint="eastAsia"/>
          <w:color w:val="000000"/>
          <w:sz w:val="21"/>
          <w:lang w:val="zh-CN"/>
        </w:rPr>
        <w:t>计划</w:t>
      </w:r>
      <w:r w:rsidRPr="003D12F4">
        <w:rPr>
          <w:rFonts w:ascii="SimSun" w:hAnsi="SimSun"/>
          <w:color w:val="000000"/>
          <w:sz w:val="21"/>
          <w:lang w:val="zh-CN"/>
        </w:rPr>
        <w:t>23</w:t>
      </w:r>
      <w:r w:rsidR="004F1211" w:rsidRPr="003D12F4">
        <w:rPr>
          <w:rFonts w:ascii="SimSun" w:hAnsi="SimSun" w:cs="SimSun" w:hint="eastAsia"/>
          <w:color w:val="000000"/>
          <w:sz w:val="21"/>
          <w:lang w:val="zh-CN"/>
        </w:rPr>
        <w:t>）</w:t>
      </w:r>
      <w:r w:rsidRPr="003D12F4">
        <w:rPr>
          <w:rFonts w:ascii="SimSun" w:hAnsi="SimSun" w:cs="SimSun" w:hint="eastAsia"/>
          <w:color w:val="000000"/>
          <w:sz w:val="21"/>
          <w:lang w:val="zh-CN"/>
        </w:rPr>
        <w:t>，由其对实习生进行集中管理。预期成果三</w:t>
      </w:r>
      <w:r w:rsidRPr="003D12F4">
        <w:rPr>
          <w:rFonts w:ascii="SimSun" w:hAnsi="SimSun"/>
          <w:color w:val="000000"/>
          <w:sz w:val="21"/>
        </w:rPr>
        <w:t>.3</w:t>
      </w:r>
      <w:r w:rsidR="004F1211" w:rsidRPr="003D12F4">
        <w:rPr>
          <w:rFonts w:ascii="SimSun" w:hAnsi="SimSun" w:cs="SimSun" w:hint="eastAsia"/>
          <w:color w:val="000000"/>
          <w:sz w:val="21"/>
        </w:rPr>
        <w:t>（</w:t>
      </w:r>
      <w:r w:rsidRPr="003D12F4">
        <w:rPr>
          <w:rFonts w:ascii="SimSun" w:hAnsi="SimSun" w:cs="SimSun" w:hint="eastAsia"/>
          <w:color w:val="000000"/>
          <w:sz w:val="21"/>
          <w:lang w:val="zh-CN"/>
        </w:rPr>
        <w:t>将发展议程各项建议纳入主流</w:t>
      </w:r>
      <w:r w:rsidR="004F1211" w:rsidRPr="003D12F4">
        <w:rPr>
          <w:rFonts w:ascii="SimSun" w:hAnsi="SimSun" w:cs="SimSun" w:hint="eastAsia"/>
          <w:color w:val="000000"/>
          <w:sz w:val="21"/>
        </w:rPr>
        <w:t>）</w:t>
      </w:r>
      <w:r w:rsidRPr="003D12F4">
        <w:rPr>
          <w:rFonts w:ascii="SimSun" w:hAnsi="SimSun" w:cs="SimSun" w:hint="eastAsia"/>
          <w:color w:val="000000"/>
          <w:sz w:val="21"/>
          <w:lang w:val="zh-CN"/>
        </w:rPr>
        <w:t>项下资源略有增加</w:t>
      </w:r>
      <w:r w:rsidRPr="003D12F4">
        <w:rPr>
          <w:rFonts w:ascii="SimSun" w:hAnsi="SimSun" w:cs="SimSun" w:hint="eastAsia"/>
          <w:color w:val="000000"/>
          <w:sz w:val="21"/>
        </w:rPr>
        <w:t>，</w:t>
      </w:r>
      <w:r w:rsidRPr="003D12F4">
        <w:rPr>
          <w:rFonts w:ascii="SimSun" w:hAnsi="SimSun" w:cs="SimSun" w:hint="eastAsia"/>
          <w:color w:val="000000"/>
          <w:sz w:val="21"/>
          <w:lang w:val="zh-CN"/>
        </w:rPr>
        <w:t>这反映了用于</w:t>
      </w:r>
      <w:r w:rsidRPr="003D12F4">
        <w:rPr>
          <w:rFonts w:ascii="SimSun" w:hAnsi="SimSun"/>
          <w:color w:val="000000"/>
          <w:sz w:val="21"/>
        </w:rPr>
        <w:t>CDIP</w:t>
      </w:r>
      <w:r w:rsidRPr="003D12F4">
        <w:rPr>
          <w:rFonts w:ascii="SimSun" w:hAnsi="SimSun" w:cs="SimSun" w:hint="eastAsia"/>
          <w:color w:val="000000"/>
          <w:sz w:val="21"/>
          <w:lang w:val="zh-CN"/>
        </w:rPr>
        <w:t>相关事件和活动的资源的内部重组。</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预算利用情况</w:t>
      </w:r>
    </w:p>
    <w:p w:rsidR="00CA2FF1" w:rsidRPr="003D12F4" w:rsidRDefault="00CA2FF1" w:rsidP="00CB0069">
      <w:pPr>
        <w:pStyle w:val="1"/>
        <w:numPr>
          <w:ilvl w:val="0"/>
          <w:numId w:val="44"/>
        </w:numPr>
        <w:tabs>
          <w:tab w:val="left" w:pos="880"/>
        </w:tabs>
        <w:overflowPunct w:val="0"/>
        <w:spacing w:afterLines="50" w:after="120" w:line="340" w:lineRule="atLeast"/>
        <w:ind w:left="0" w:firstLine="0"/>
        <w:jc w:val="both"/>
        <w:rPr>
          <w:rFonts w:ascii="SimSun" w:hAnsi="SimSun" w:cs="SimSun"/>
          <w:color w:val="000000"/>
          <w:sz w:val="21"/>
          <w:lang w:val="zh-CN"/>
        </w:rPr>
      </w:pPr>
      <w:r w:rsidRPr="003D12F4">
        <w:rPr>
          <w:rFonts w:ascii="SimSun" w:hAnsi="SimSun" w:cs="SimSun" w:hint="eastAsia"/>
          <w:color w:val="000000"/>
          <w:sz w:val="21"/>
          <w:lang w:val="zh-CN"/>
        </w:rPr>
        <w:t>用于本计划的人事支出略微低于目标水平，这是因为有两个空缺职位要重新填补。本两年期第一年的非人事支出在</w:t>
      </w:r>
      <w:r w:rsidRPr="003D12F4">
        <w:rPr>
          <w:rFonts w:ascii="SimSun" w:hAnsi="SimSun" w:cs="SimSun"/>
          <w:color w:val="000000"/>
          <w:sz w:val="21"/>
          <w:lang w:val="zh-CN"/>
        </w:rPr>
        <w:t>40-60%</w:t>
      </w:r>
      <w:r w:rsidRPr="003D12F4">
        <w:rPr>
          <w:rFonts w:ascii="SimSun" w:hAnsi="SimSun" w:cs="SimSun" w:hint="eastAsia"/>
          <w:color w:val="000000"/>
          <w:sz w:val="21"/>
          <w:lang w:val="zh-CN"/>
        </w:rPr>
        <w:t>的预期范围内。</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A2FF1" w:rsidRPr="006620CE" w:rsidRDefault="00CA2FF1" w:rsidP="006620CE">
      <w:pPr>
        <w:pStyle w:val="a1"/>
      </w:pPr>
      <w:bookmarkStart w:id="59" w:name="_Toc482793055"/>
      <w:bookmarkStart w:id="60" w:name="_Toc482793909"/>
      <w:bookmarkStart w:id="61" w:name="_Toc392610038"/>
      <w:r w:rsidRPr="006620CE">
        <w:lastRenderedPageBreak/>
        <w:t>计划9</w:t>
      </w:r>
      <w:r w:rsidR="003D12F4">
        <w:rPr>
          <w:rFonts w:hint="eastAsia"/>
        </w:rPr>
        <w:tab/>
      </w:r>
      <w:r w:rsidRPr="006620CE">
        <w:t>非洲、阿拉伯、亚洲和太平洋、拉丁美洲和加勒比国家、最不发达国家</w:t>
      </w:r>
      <w:bookmarkEnd w:id="59"/>
      <w:bookmarkEnd w:id="60"/>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马</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马图斯先生</w:t>
      </w:r>
    </w:p>
    <w:bookmarkEnd w:id="61"/>
    <w:p w:rsidR="00CA2FF1" w:rsidRPr="00B7365C" w:rsidRDefault="009573F4" w:rsidP="00D03629">
      <w:pPr>
        <w:tabs>
          <w:tab w:val="left" w:pos="567"/>
          <w:tab w:val="left" w:pos="2268"/>
          <w:tab w:val="right" w:pos="9072"/>
        </w:tabs>
        <w:spacing w:line="240" w:lineRule="auto"/>
        <w:ind w:left="1985" w:hanging="1985"/>
        <w:jc w:val="center"/>
        <w:outlineLvl w:val="1"/>
        <w:rPr>
          <w:rFonts w:ascii="SimSun" w:hAnsi="SimSun"/>
          <w:sz w:val="21"/>
        </w:rPr>
      </w:pPr>
      <w:r w:rsidRPr="00B16F63">
        <w:rPr>
          <w:rFonts w:ascii="SimSun" w:hAnsi="SimSun"/>
          <w:noProof/>
        </w:rPr>
        <w:drawing>
          <wp:inline distT="0" distB="0" distL="0" distR="0" wp14:anchorId="4DFC291F" wp14:editId="5DC27A34">
            <wp:extent cx="4999302" cy="2375064"/>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5405" b="4505"/>
                    <a:stretch/>
                  </pic:blipFill>
                  <pic:spPr bwMode="auto">
                    <a:xfrm>
                      <a:off x="0" y="0"/>
                      <a:ext cx="5004000" cy="237729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498" w:type="dxa"/>
        <w:jc w:val="center"/>
        <w:tblLayout w:type="fixed"/>
        <w:tblCellMar>
          <w:left w:w="115" w:type="dxa"/>
          <w:right w:w="115" w:type="dxa"/>
        </w:tblCellMar>
        <w:tblLook w:val="0000" w:firstRow="0" w:lastRow="0" w:firstColumn="0" w:lastColumn="0" w:noHBand="0" w:noVBand="0"/>
      </w:tblPr>
      <w:tblGrid>
        <w:gridCol w:w="2057"/>
        <w:gridCol w:w="2834"/>
        <w:gridCol w:w="1134"/>
        <w:gridCol w:w="2411"/>
        <w:gridCol w:w="1062"/>
      </w:tblGrid>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一.2</w:t>
            </w:r>
            <w:r w:rsidR="00CA2FF1" w:rsidRPr="009E04AF">
              <w:rPr>
                <w:rFonts w:ascii="SimSun" w:hAnsi="SimSun"/>
                <w:sz w:val="16"/>
                <w:szCs w:val="16"/>
                <w:lang w:eastAsia="zh-CN" w:bidi="th-TH"/>
              </w:rPr>
              <w:t>符合国情、兼顾各方利益的知识产权立法、监管和政策框架</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就</w:t>
            </w:r>
            <w:r w:rsidRPr="004F1211">
              <w:rPr>
                <w:rFonts w:ascii="SimSun" w:hAnsi="SimSun"/>
                <w:color w:val="000000"/>
                <w:sz w:val="16"/>
                <w:szCs w:val="16"/>
                <w:lang w:eastAsia="zh-CN"/>
              </w:rPr>
              <w:t>WIPO</w:t>
            </w:r>
            <w:r w:rsidRPr="00180E3A">
              <w:rPr>
                <w:rFonts w:ascii="Times New Roman" w:hAnsi="SimSun"/>
                <w:color w:val="000000"/>
                <w:sz w:val="16"/>
                <w:szCs w:val="16"/>
                <w:lang w:eastAsia="zh-CN"/>
              </w:rPr>
              <w:t>的立法政策建议提供积极反馈意见的国家的数目和</w:t>
            </w:r>
            <w:r w:rsidRPr="004F1211">
              <w:rPr>
                <w:rFonts w:ascii="SimSun" w:hAnsi="SimSun"/>
                <w:color w:val="000000"/>
                <w:sz w:val="16"/>
                <w:szCs w:val="16"/>
                <w:lang w:eastAsia="zh-CN"/>
              </w:rPr>
              <w:t>/</w:t>
            </w:r>
            <w:r w:rsidRPr="00180E3A">
              <w:rPr>
                <w:rFonts w:ascii="Times New Roman" w:hAnsi="SimSun"/>
                <w:color w:val="000000"/>
                <w:sz w:val="16"/>
                <w:szCs w:val="16"/>
                <w:lang w:eastAsia="zh-CN"/>
              </w:rPr>
              <w:t>或百分比</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bidi="th-TH"/>
              </w:rPr>
              <w:t>2014/15</w:t>
            </w:r>
            <w:r w:rsidR="00CA2FF1" w:rsidRPr="00180E3A">
              <w:rPr>
                <w:rFonts w:ascii="Times New Roman" w:hAnsi="SimSun"/>
                <w:color w:val="002060"/>
                <w:sz w:val="16"/>
                <w:szCs w:val="16"/>
                <w:lang w:eastAsia="zh-CN" w:bidi="th-TH"/>
              </w:rPr>
              <w:t>年：</w:t>
            </w:r>
          </w:p>
          <w:p w:rsidR="00CA2FF1" w:rsidRPr="004F1211" w:rsidRDefault="00CA2FF1" w:rsidP="00CB0069">
            <w:pPr>
              <w:pStyle w:val="ListParagraph"/>
              <w:numPr>
                <w:ilvl w:val="0"/>
                <w:numId w:val="47"/>
              </w:numPr>
              <w:spacing w:afterLines="30" w:after="72" w:line="240" w:lineRule="auto"/>
              <w:ind w:left="215" w:hanging="215"/>
              <w:contextualSpacing w:val="0"/>
              <w:rPr>
                <w:rFonts w:ascii="SimSun" w:hAnsi="SimSun"/>
                <w:color w:val="002060"/>
                <w:sz w:val="16"/>
                <w:szCs w:val="16"/>
                <w:lang w:eastAsia="zh-CN" w:bidi="th-TH"/>
              </w:rPr>
            </w:pPr>
            <w:r w:rsidRPr="004F1211">
              <w:rPr>
                <w:rFonts w:ascii="SimSun" w:hAnsi="SimSun"/>
                <w:color w:val="002060"/>
                <w:sz w:val="16"/>
                <w:szCs w:val="16"/>
                <w:lang w:eastAsia="zh-CN" w:bidi="th-TH"/>
              </w:rPr>
              <w:t>7</w:t>
            </w:r>
            <w:r w:rsidRPr="00180E3A">
              <w:rPr>
                <w:rFonts w:ascii="Times New Roman" w:hAnsi="SimSun"/>
                <w:color w:val="002060"/>
                <w:sz w:val="16"/>
                <w:szCs w:val="16"/>
                <w:lang w:eastAsia="zh-CN" w:bidi="th-TH"/>
              </w:rPr>
              <w:t>位调查对象对提供的建议的满意程度为</w:t>
            </w:r>
            <w:r w:rsidRPr="004F1211">
              <w:rPr>
                <w:rFonts w:ascii="SimSun" w:hAnsi="SimSun"/>
                <w:color w:val="002060"/>
                <w:sz w:val="16"/>
                <w:szCs w:val="16"/>
                <w:lang w:eastAsia="zh-CN" w:bidi="th-TH"/>
              </w:rPr>
              <w:t>94%</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非洲</w:t>
            </w:r>
            <w:r w:rsidRPr="004F1211">
              <w:rPr>
                <w:rFonts w:ascii="SimSun" w:hAnsi="SimSun"/>
                <w:color w:val="002060"/>
                <w:sz w:val="16"/>
                <w:szCs w:val="16"/>
                <w:lang w:eastAsia="zh-CN" w:bidi="th-TH"/>
              </w:rPr>
              <w:t>-3</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阿拉伯</w:t>
            </w:r>
            <w:r w:rsidRPr="004F1211">
              <w:rPr>
                <w:rFonts w:ascii="SimSun" w:hAnsi="SimSun"/>
                <w:color w:val="002060"/>
                <w:sz w:val="16"/>
                <w:szCs w:val="16"/>
                <w:lang w:eastAsia="zh-CN" w:bidi="th-TH"/>
              </w:rPr>
              <w:t>-1</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亚洲和太平洋</w:t>
            </w:r>
            <w:r w:rsidRPr="004F1211">
              <w:rPr>
                <w:rFonts w:ascii="SimSun" w:hAnsi="SimSun"/>
                <w:color w:val="002060"/>
                <w:sz w:val="16"/>
                <w:szCs w:val="16"/>
                <w:lang w:eastAsia="zh-CN" w:bidi="th-TH"/>
              </w:rPr>
              <w:t>-2</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拉丁美洲和加勒比</w:t>
            </w:r>
            <w:r w:rsidRPr="004F1211">
              <w:rPr>
                <w:rFonts w:ascii="SimSun" w:hAnsi="SimSun"/>
                <w:color w:val="002060"/>
                <w:sz w:val="16"/>
                <w:szCs w:val="16"/>
                <w:lang w:eastAsia="zh-CN" w:bidi="th-TH"/>
              </w:rPr>
              <w:t>-1</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计划</w:t>
            </w:r>
            <w:r w:rsidRPr="004F1211">
              <w:rPr>
                <w:rFonts w:ascii="SimSun" w:hAnsi="SimSun"/>
                <w:color w:val="002060"/>
                <w:sz w:val="16"/>
                <w:szCs w:val="16"/>
                <w:lang w:eastAsia="zh-CN" w:bidi="th-TH"/>
              </w:rPr>
              <w:t>1</w:t>
            </w:r>
            <w:r w:rsidR="004F1211">
              <w:rPr>
                <w:rFonts w:ascii="SimSun" w:hAnsi="SimSun"/>
                <w:color w:val="002060"/>
                <w:sz w:val="16"/>
                <w:szCs w:val="16"/>
                <w:lang w:eastAsia="zh-CN" w:bidi="th-TH"/>
              </w:rPr>
              <w:t>）</w:t>
            </w:r>
          </w:p>
          <w:p w:rsidR="00CA2FF1" w:rsidRPr="004F1211" w:rsidRDefault="00CA2FF1" w:rsidP="00CB0069">
            <w:pPr>
              <w:pStyle w:val="ListParagraph"/>
              <w:numPr>
                <w:ilvl w:val="0"/>
                <w:numId w:val="47"/>
              </w:numPr>
              <w:spacing w:afterLines="30" w:after="72" w:line="240" w:lineRule="auto"/>
              <w:ind w:left="215" w:hanging="215"/>
              <w:contextualSpacing w:val="0"/>
              <w:rPr>
                <w:rFonts w:ascii="SimSun" w:hAnsi="SimSun"/>
                <w:color w:val="002060"/>
                <w:sz w:val="16"/>
                <w:szCs w:val="16"/>
                <w:lang w:eastAsia="zh-CN" w:bidi="th-TH"/>
              </w:rPr>
            </w:pPr>
            <w:r w:rsidRPr="00180E3A">
              <w:rPr>
                <w:rFonts w:ascii="Times New Roman" w:hAnsi="SimSun"/>
                <w:color w:val="002060"/>
                <w:sz w:val="16"/>
                <w:szCs w:val="16"/>
                <w:lang w:eastAsia="zh-CN" w:bidi="th-TH"/>
              </w:rPr>
              <w:t>来自</w:t>
            </w:r>
            <w:r w:rsidRPr="004F1211">
              <w:rPr>
                <w:rFonts w:ascii="SimSun" w:hAnsi="SimSun"/>
                <w:color w:val="002060"/>
                <w:sz w:val="16"/>
                <w:szCs w:val="16"/>
                <w:lang w:eastAsia="zh-CN" w:bidi="th-TH"/>
              </w:rPr>
              <w:t>8</w:t>
            </w:r>
            <w:r w:rsidRPr="00180E3A">
              <w:rPr>
                <w:rFonts w:ascii="Times New Roman" w:hAnsi="SimSun"/>
                <w:color w:val="002060"/>
                <w:sz w:val="16"/>
                <w:szCs w:val="16"/>
                <w:lang w:eastAsia="zh-CN" w:bidi="th-TH"/>
              </w:rPr>
              <w:t>个国家的</w:t>
            </w:r>
            <w:r w:rsidRPr="004F1211">
              <w:rPr>
                <w:rFonts w:ascii="SimSun" w:hAnsi="SimSun"/>
                <w:color w:val="002060"/>
                <w:sz w:val="16"/>
                <w:szCs w:val="16"/>
                <w:lang w:eastAsia="zh-CN" w:bidi="th-TH"/>
              </w:rPr>
              <w:t>10</w:t>
            </w:r>
            <w:r w:rsidRPr="00180E3A">
              <w:rPr>
                <w:rFonts w:ascii="Times New Roman" w:hAnsi="SimSun"/>
                <w:color w:val="002060"/>
                <w:sz w:val="16"/>
                <w:szCs w:val="16"/>
                <w:lang w:eastAsia="zh-CN" w:bidi="th-TH"/>
              </w:rPr>
              <w:t>位调查对象对提供的建议表示</w:t>
            </w:r>
            <w:r w:rsidRPr="004F1211">
              <w:rPr>
                <w:rFonts w:ascii="SimSun" w:hAnsi="SimSun"/>
                <w:color w:val="002060"/>
                <w:sz w:val="16"/>
                <w:szCs w:val="16"/>
                <w:lang w:eastAsia="zh-CN" w:bidi="th-TH"/>
              </w:rPr>
              <w:t>100%</w:t>
            </w:r>
            <w:r w:rsidRPr="00180E3A">
              <w:rPr>
                <w:rFonts w:ascii="Times New Roman" w:hAnsi="SimSun"/>
                <w:color w:val="002060"/>
                <w:sz w:val="16"/>
                <w:szCs w:val="16"/>
                <w:lang w:eastAsia="zh-CN" w:bidi="th-TH"/>
              </w:rPr>
              <w:t>满意</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非洲</w:t>
            </w:r>
            <w:r w:rsidRPr="004F1211">
              <w:rPr>
                <w:rFonts w:ascii="SimSun" w:hAnsi="SimSun"/>
                <w:color w:val="002060"/>
                <w:sz w:val="16"/>
                <w:szCs w:val="16"/>
                <w:lang w:eastAsia="zh-CN" w:bidi="th-TH"/>
              </w:rPr>
              <w:t>-1</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亚洲和太平洋</w:t>
            </w:r>
            <w:r w:rsidRPr="004F1211">
              <w:rPr>
                <w:rFonts w:ascii="SimSun" w:hAnsi="SimSun"/>
                <w:color w:val="002060"/>
                <w:sz w:val="16"/>
                <w:szCs w:val="16"/>
                <w:lang w:eastAsia="zh-CN" w:bidi="th-TH"/>
              </w:rPr>
              <w:t>-7</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拉丁美洲和加勒比</w:t>
            </w:r>
            <w:r w:rsidRPr="004F1211">
              <w:rPr>
                <w:rFonts w:ascii="SimSun" w:hAnsi="SimSun"/>
                <w:color w:val="002060"/>
                <w:sz w:val="16"/>
                <w:szCs w:val="16"/>
                <w:lang w:eastAsia="zh-CN" w:bidi="th-TH"/>
              </w:rPr>
              <w:t>-2</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计划</w:t>
            </w:r>
            <w:r w:rsidRPr="004F1211">
              <w:rPr>
                <w:rFonts w:ascii="SimSun" w:hAnsi="SimSun"/>
                <w:color w:val="002060"/>
                <w:sz w:val="16"/>
                <w:szCs w:val="16"/>
                <w:lang w:eastAsia="zh-CN" w:bidi="th-TH"/>
              </w:rPr>
              <w:t>2</w:t>
            </w:r>
            <w:r w:rsidR="004F1211">
              <w:rPr>
                <w:rFonts w:ascii="SimSun" w:hAnsi="SimSun"/>
                <w:color w:val="002060"/>
                <w:sz w:val="16"/>
                <w:szCs w:val="16"/>
                <w:lang w:eastAsia="zh-CN" w:bidi="th-TH"/>
              </w:rPr>
              <w:t>）</w:t>
            </w:r>
          </w:p>
          <w:p w:rsidR="00CA2FF1" w:rsidRPr="004F1211" w:rsidRDefault="00CA2FF1" w:rsidP="00CB0069">
            <w:pPr>
              <w:pStyle w:val="ListParagraph"/>
              <w:numPr>
                <w:ilvl w:val="0"/>
                <w:numId w:val="47"/>
              </w:numPr>
              <w:spacing w:afterLines="30" w:after="72" w:line="240" w:lineRule="auto"/>
              <w:ind w:left="215" w:hanging="215"/>
              <w:contextualSpacing w:val="0"/>
              <w:rPr>
                <w:rFonts w:ascii="SimSun" w:hAnsi="SimSun"/>
                <w:color w:val="002060"/>
                <w:sz w:val="16"/>
                <w:szCs w:val="16"/>
                <w:lang w:eastAsia="zh-CN" w:bidi="th-TH"/>
              </w:rPr>
            </w:pPr>
            <w:r w:rsidRPr="004F1211">
              <w:rPr>
                <w:rFonts w:ascii="SimSun" w:hAnsi="SimSun"/>
                <w:color w:val="002060"/>
                <w:sz w:val="16"/>
                <w:szCs w:val="16"/>
                <w:lang w:eastAsia="zh-CN" w:bidi="th-TH"/>
              </w:rPr>
              <w:t>13</w:t>
            </w:r>
            <w:r w:rsidRPr="00180E3A">
              <w:rPr>
                <w:rFonts w:ascii="Times New Roman" w:hAnsi="SimSun"/>
                <w:color w:val="002060"/>
                <w:sz w:val="16"/>
                <w:szCs w:val="16"/>
                <w:lang w:eastAsia="zh-CN" w:bidi="th-TH"/>
              </w:rPr>
              <w:t>位调查对象对提供的建议表示</w:t>
            </w:r>
            <w:r w:rsidRPr="004F1211">
              <w:rPr>
                <w:rFonts w:ascii="SimSun" w:hAnsi="SimSun"/>
                <w:color w:val="002060"/>
                <w:sz w:val="16"/>
                <w:szCs w:val="16"/>
                <w:lang w:eastAsia="zh-CN" w:bidi="th-TH"/>
              </w:rPr>
              <w:t>100%</w:t>
            </w:r>
            <w:r w:rsidRPr="00180E3A">
              <w:rPr>
                <w:rFonts w:ascii="Times New Roman" w:hAnsi="SimSun"/>
                <w:color w:val="002060"/>
                <w:sz w:val="16"/>
                <w:szCs w:val="16"/>
                <w:lang w:eastAsia="zh-CN" w:bidi="th-TH"/>
              </w:rPr>
              <w:t>满意</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非洲</w:t>
            </w:r>
            <w:r w:rsidRPr="004F1211">
              <w:rPr>
                <w:rFonts w:ascii="SimSun" w:hAnsi="SimSun"/>
                <w:color w:val="002060"/>
                <w:sz w:val="16"/>
                <w:szCs w:val="16"/>
                <w:lang w:eastAsia="zh-CN" w:bidi="th-TH"/>
              </w:rPr>
              <w:t>-3</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阿拉伯</w:t>
            </w:r>
            <w:r w:rsidRPr="004F1211">
              <w:rPr>
                <w:rFonts w:ascii="SimSun" w:hAnsi="SimSun"/>
                <w:color w:val="002060"/>
                <w:sz w:val="16"/>
                <w:szCs w:val="16"/>
                <w:lang w:eastAsia="zh-CN" w:bidi="th-TH"/>
              </w:rPr>
              <w:t>-3</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亚洲和太平洋</w:t>
            </w:r>
            <w:r w:rsidRPr="004F1211">
              <w:rPr>
                <w:rFonts w:ascii="SimSun" w:hAnsi="SimSun"/>
                <w:color w:val="002060"/>
                <w:sz w:val="16"/>
                <w:szCs w:val="16"/>
                <w:lang w:eastAsia="zh-CN" w:bidi="th-TH"/>
              </w:rPr>
              <w:t>-4</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拉丁美洲和加勒比</w:t>
            </w:r>
            <w:r w:rsidRPr="004F1211">
              <w:rPr>
                <w:rFonts w:ascii="SimSun" w:hAnsi="SimSun"/>
                <w:color w:val="002060"/>
                <w:sz w:val="16"/>
                <w:szCs w:val="16"/>
                <w:lang w:eastAsia="zh-CN" w:bidi="th-TH"/>
              </w:rPr>
              <w:t>-3</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计划</w:t>
            </w:r>
            <w:r w:rsidRPr="004F1211">
              <w:rPr>
                <w:rFonts w:ascii="SimSun" w:hAnsi="SimSun"/>
                <w:color w:val="002060"/>
                <w:sz w:val="16"/>
                <w:szCs w:val="16"/>
                <w:lang w:eastAsia="zh-CN" w:bidi="th-TH"/>
              </w:rPr>
              <w:t>3</w:t>
            </w:r>
            <w:r w:rsidR="004F1211">
              <w:rPr>
                <w:rFonts w:ascii="SimSun" w:hAnsi="SimSun"/>
                <w:color w:val="002060"/>
                <w:sz w:val="16"/>
                <w:szCs w:val="16"/>
                <w:lang w:eastAsia="zh-CN" w:bidi="th-TH"/>
              </w:rPr>
              <w:t>）</w:t>
            </w:r>
          </w:p>
          <w:p w:rsidR="00CA2FF1" w:rsidRPr="004F1211" w:rsidRDefault="00774CFE" w:rsidP="00285F2D">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180E3A">
              <w:rPr>
                <w:rFonts w:ascii="Times New Roman" w:hAnsi="SimSun"/>
                <w:color w:val="000000"/>
                <w:sz w:val="16"/>
                <w:szCs w:val="16"/>
                <w:lang w:eastAsia="zh-CN"/>
              </w:rPr>
              <w:t>地区分布数字须与计划</w:t>
            </w:r>
            <w:r w:rsidR="00CA2FF1" w:rsidRPr="004F1211">
              <w:rPr>
                <w:rFonts w:ascii="SimSun" w:hAnsi="SimSun"/>
                <w:color w:val="000000"/>
                <w:sz w:val="16"/>
                <w:szCs w:val="16"/>
                <w:lang w:eastAsia="zh-CN"/>
              </w:rPr>
              <w:t>1</w:t>
            </w:r>
            <w:r w:rsidR="00CA2FF1" w:rsidRPr="00180E3A">
              <w:rPr>
                <w:rFonts w:ascii="Times New Roman" w:hAnsi="SimSun"/>
                <w:color w:val="000000"/>
                <w:sz w:val="16"/>
                <w:szCs w:val="16"/>
                <w:lang w:eastAsia="zh-CN"/>
              </w:rPr>
              <w:t>、</w:t>
            </w:r>
            <w:r w:rsidR="00CA2FF1" w:rsidRPr="004F1211">
              <w:rPr>
                <w:rFonts w:ascii="SimSun" w:hAnsi="SimSun"/>
                <w:color w:val="000000"/>
                <w:sz w:val="16"/>
                <w:szCs w:val="16"/>
                <w:lang w:eastAsia="zh-CN"/>
              </w:rPr>
              <w:t>2</w:t>
            </w:r>
            <w:r w:rsidR="00CA2FF1" w:rsidRPr="00180E3A">
              <w:rPr>
                <w:rFonts w:ascii="Times New Roman" w:hAnsi="SimSun"/>
                <w:color w:val="000000"/>
                <w:sz w:val="16"/>
                <w:szCs w:val="16"/>
                <w:lang w:eastAsia="zh-CN"/>
              </w:rPr>
              <w:t>、</w:t>
            </w:r>
            <w:r w:rsidR="00CA2FF1" w:rsidRPr="004F1211">
              <w:rPr>
                <w:rFonts w:ascii="SimSun" w:hAnsi="SimSun"/>
                <w:color w:val="000000"/>
                <w:sz w:val="16"/>
                <w:szCs w:val="16"/>
                <w:lang w:eastAsia="zh-CN"/>
              </w:rPr>
              <w:t>3</w:t>
            </w:r>
            <w:r w:rsidR="00CA2FF1" w:rsidRPr="00180E3A">
              <w:rPr>
                <w:rFonts w:ascii="Times New Roman" w:hAnsi="SimSun"/>
                <w:color w:val="000000"/>
                <w:sz w:val="16"/>
                <w:szCs w:val="16"/>
                <w:lang w:eastAsia="zh-CN"/>
              </w:rPr>
              <w:t>和</w:t>
            </w:r>
            <w:r w:rsidR="00CA2FF1" w:rsidRPr="004F1211">
              <w:rPr>
                <w:rFonts w:ascii="SimSun" w:hAnsi="SimSun"/>
                <w:color w:val="000000"/>
                <w:sz w:val="16"/>
                <w:szCs w:val="16"/>
                <w:lang w:eastAsia="zh-CN"/>
              </w:rPr>
              <w:t>4</w:t>
            </w:r>
            <w:r w:rsidR="00CA2FF1" w:rsidRPr="00180E3A">
              <w:rPr>
                <w:rFonts w:ascii="Times New Roman" w:hAnsi="SimSun"/>
                <w:color w:val="000000"/>
                <w:sz w:val="16"/>
                <w:szCs w:val="16"/>
                <w:lang w:eastAsia="zh-CN"/>
              </w:rPr>
              <w:t>共同确定</w:t>
            </w:r>
          </w:p>
        </w:tc>
        <w:tc>
          <w:tcPr>
            <w:tcW w:w="597" w:type="pct"/>
            <w:shd w:val="clear" w:color="auto" w:fill="auto"/>
            <w:tcMar>
              <w:top w:w="110" w:type="dxa"/>
              <w:left w:w="58" w:type="dxa"/>
              <w:right w:w="58" w:type="dxa"/>
            </w:tcMar>
          </w:tcPr>
          <w:p w:rsidR="00CA2FF1" w:rsidRPr="00C2533F" w:rsidRDefault="00F177E4" w:rsidP="00285F2D">
            <w:pPr>
              <w:spacing w:afterLines="30" w:after="72" w:line="240" w:lineRule="auto"/>
              <w:rPr>
                <w:rFonts w:ascii="SimSun" w:hAnsi="SimSun"/>
                <w:color w:val="00000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A2FF1" w:rsidRPr="004F1211">
              <w:rPr>
                <w:rFonts w:ascii="SimSun" w:hAnsi="SimSun"/>
                <w:color w:val="002060"/>
                <w:sz w:val="16"/>
                <w:szCs w:val="16"/>
                <w:lang w:eastAsia="zh-CN"/>
              </w:rPr>
              <w:t>90%</w:t>
            </w:r>
          </w:p>
          <w:p w:rsidR="00CA2FF1" w:rsidRPr="004F1211" w:rsidRDefault="00E67A5C" w:rsidP="00285F2D">
            <w:pPr>
              <w:spacing w:afterLines="30" w:after="72" w:line="240" w:lineRule="auto"/>
              <w:rPr>
                <w:rFonts w:ascii="SimSun" w:hAnsi="SimSun"/>
                <w:sz w:val="16"/>
                <w:szCs w:val="16"/>
                <w:lang w:eastAsia="zh-CN" w:bidi="th-TH"/>
              </w:rPr>
            </w:pPr>
            <w:r w:rsidRPr="00E67A5C">
              <w:rPr>
                <w:rFonts w:ascii="KaiTi" w:eastAsia="KaiTi" w:hAnsi="KaiTi"/>
                <w:sz w:val="16"/>
                <w:szCs w:val="16"/>
                <w:lang w:eastAsia="zh-CN" w:bidi="th-TH"/>
              </w:rPr>
              <w:t>2016/17年预算原目标：</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Pr="004F1211">
              <w:rPr>
                <w:rFonts w:ascii="SimSun" w:hAnsi="SimSun"/>
                <w:sz w:val="16"/>
                <w:szCs w:val="16"/>
              </w:rPr>
              <w:t>90</w:t>
            </w:r>
            <w:r w:rsidRPr="004F1211">
              <w:rPr>
                <w:rFonts w:ascii="SimSun" w:hAnsi="SimSun"/>
                <w:sz w:val="16"/>
                <w:szCs w:val="16"/>
                <w:lang w:eastAsia="zh-CN"/>
              </w:rPr>
              <w:t>%</w:t>
            </w:r>
            <w:r w:rsidRPr="00180E3A">
              <w:rPr>
                <w:rFonts w:ascii="Times New Roma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90</w:t>
            </w:r>
            <w:r w:rsidRPr="004F1211">
              <w:rPr>
                <w:rFonts w:ascii="SimSun" w:hAnsi="SimSun"/>
                <w:sz w:val="16"/>
                <w:szCs w:val="16"/>
                <w:lang w:eastAsia="zh-CN"/>
              </w:rPr>
              <w:t>%</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90%</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color w:val="000000"/>
                <w:sz w:val="16"/>
                <w:szCs w:val="16"/>
              </w:rPr>
            </w:pPr>
            <w:r w:rsidRPr="00180E3A">
              <w:rPr>
                <w:rFonts w:ascii="Times New Roman" w:hAnsi="SimSun"/>
                <w:color w:val="000000"/>
                <w:sz w:val="16"/>
                <w:szCs w:val="16"/>
              </w:rPr>
              <w:t>拉丁美洲和加勒比</w:t>
            </w:r>
            <w:r w:rsidR="004F1211">
              <w:rPr>
                <w:rFonts w:ascii="SimSun" w:hAnsi="SimSun"/>
                <w:color w:val="000000"/>
                <w:sz w:val="16"/>
                <w:szCs w:val="16"/>
              </w:rPr>
              <w:t>（</w:t>
            </w:r>
            <w:r w:rsidRPr="004F1211">
              <w:rPr>
                <w:rFonts w:ascii="SimSun" w:hAnsi="SimSun"/>
                <w:color w:val="000000"/>
                <w:sz w:val="16"/>
                <w:szCs w:val="16"/>
              </w:rPr>
              <w:t>90%</w:t>
            </w:r>
            <w:r w:rsidR="004F1211">
              <w:rPr>
                <w:rFonts w:ascii="SimSun" w:hAnsi="SimSun"/>
                <w:color w:val="000000"/>
                <w:sz w:val="16"/>
                <w:szCs w:val="16"/>
              </w:rPr>
              <w:t>）</w:t>
            </w:r>
          </w:p>
        </w:tc>
        <w:tc>
          <w:tcPr>
            <w:tcW w:w="1269" w:type="pct"/>
            <w:shd w:val="clear" w:color="auto" w:fill="FFFFFF"/>
            <w:tcMar>
              <w:top w:w="110" w:type="dxa"/>
              <w:left w:w="58" w:type="dxa"/>
              <w:right w:w="58" w:type="dxa"/>
            </w:tcMar>
          </w:tcPr>
          <w:p w:rsidR="00CA2FF1" w:rsidRPr="004F1211" w:rsidRDefault="00CA2FF1" w:rsidP="001E41FE">
            <w:pPr>
              <w:tabs>
                <w:tab w:val="left" w:pos="209"/>
              </w:tabs>
              <w:spacing w:afterLines="30" w:after="72" w:line="240" w:lineRule="auto"/>
              <w:jc w:val="both"/>
              <w:rPr>
                <w:rFonts w:ascii="SimSun" w:hAnsi="SimSun"/>
                <w:sz w:val="16"/>
                <w:szCs w:val="16"/>
                <w:lang w:eastAsia="zh-CN"/>
              </w:rPr>
            </w:pPr>
            <w:r w:rsidRPr="004F1211">
              <w:rPr>
                <w:rFonts w:ascii="SimSun" w:hAnsi="SimSun"/>
                <w:color w:val="000000"/>
                <w:sz w:val="16"/>
                <w:szCs w:val="16"/>
                <w:lang w:eastAsia="zh-CN"/>
              </w:rPr>
              <w:t>-</w:t>
            </w:r>
            <w:r w:rsidRPr="004F1211">
              <w:rPr>
                <w:rFonts w:ascii="SimSun" w:hAnsi="SimSun"/>
                <w:sz w:val="16"/>
                <w:szCs w:val="16"/>
                <w:lang w:eastAsia="zh-CN"/>
              </w:rPr>
              <w:tab/>
              <w:t>7</w:t>
            </w:r>
            <w:r w:rsidRPr="00180E3A">
              <w:rPr>
                <w:rFonts w:ascii="Times New Roman" w:hAnsi="SimSun"/>
                <w:sz w:val="16"/>
                <w:szCs w:val="16"/>
                <w:lang w:eastAsia="zh-CN"/>
              </w:rPr>
              <w:t>位调查对象对提供的建议表示</w:t>
            </w:r>
            <w:r w:rsidRPr="004F1211">
              <w:rPr>
                <w:rFonts w:ascii="SimSun" w:hAnsi="SimSun"/>
                <w:sz w:val="16"/>
                <w:szCs w:val="16"/>
                <w:lang w:eastAsia="zh-CN"/>
              </w:rPr>
              <w:t>100%</w:t>
            </w:r>
            <w:r w:rsidRPr="00180E3A">
              <w:rPr>
                <w:rFonts w:ascii="Times New Roman" w:hAnsi="SimSun"/>
                <w:sz w:val="16"/>
                <w:szCs w:val="16"/>
                <w:lang w:eastAsia="zh-CN"/>
              </w:rPr>
              <w:t>满意</w:t>
            </w:r>
            <w:r w:rsidR="004F1211">
              <w:rPr>
                <w:rFonts w:ascii="SimSun" w:hAnsi="SimSun"/>
                <w:sz w:val="16"/>
                <w:szCs w:val="16"/>
                <w:lang w:eastAsia="zh-CN"/>
              </w:rPr>
              <w:t>（</w:t>
            </w:r>
            <w:r w:rsidRPr="00180E3A">
              <w:rPr>
                <w:rFonts w:ascii="Times New Roman" w:hAnsi="SimSun"/>
                <w:sz w:val="16"/>
                <w:szCs w:val="16"/>
                <w:lang w:eastAsia="zh-CN"/>
              </w:rPr>
              <w:t>非洲</w:t>
            </w:r>
            <w:r w:rsidRPr="004F1211">
              <w:rPr>
                <w:rFonts w:ascii="SimSun" w:hAnsi="SimSun"/>
                <w:sz w:val="16"/>
                <w:szCs w:val="16"/>
                <w:lang w:eastAsia="zh-CN"/>
              </w:rPr>
              <w:t>-1</w:t>
            </w:r>
            <w:r w:rsidR="004642FF">
              <w:rPr>
                <w:rFonts w:ascii="SimSun" w:hAnsi="SimSun"/>
                <w:sz w:val="16"/>
                <w:szCs w:val="16"/>
                <w:lang w:eastAsia="zh-CN"/>
              </w:rPr>
              <w:t>；</w:t>
            </w:r>
            <w:r w:rsidRPr="00180E3A">
              <w:rPr>
                <w:rFonts w:ascii="Times New Roman" w:hAnsi="SimSun"/>
                <w:sz w:val="16"/>
                <w:szCs w:val="16"/>
                <w:lang w:eastAsia="zh-CN"/>
              </w:rPr>
              <w:t>阿拉伯</w:t>
            </w:r>
            <w:r w:rsidRPr="004F1211">
              <w:rPr>
                <w:rFonts w:ascii="SimSun" w:hAnsi="SimSun"/>
                <w:sz w:val="16"/>
                <w:szCs w:val="16"/>
                <w:lang w:eastAsia="zh-CN"/>
              </w:rPr>
              <w:t>-1</w:t>
            </w:r>
            <w:r w:rsidR="004642FF">
              <w:rPr>
                <w:rFonts w:ascii="SimSun" w:hAnsi="SimSun"/>
                <w:sz w:val="16"/>
                <w:szCs w:val="16"/>
                <w:lang w:eastAsia="zh-CN"/>
              </w:rPr>
              <w:t>；</w:t>
            </w:r>
            <w:r w:rsidRPr="00180E3A">
              <w:rPr>
                <w:rFonts w:ascii="Times New Roman" w:hAnsi="SimSun"/>
                <w:sz w:val="16"/>
                <w:szCs w:val="16"/>
                <w:lang w:eastAsia="zh-CN"/>
              </w:rPr>
              <w:t>亚洲和太平洋</w:t>
            </w:r>
            <w:r w:rsidRPr="004F1211">
              <w:rPr>
                <w:rFonts w:ascii="SimSun" w:hAnsi="SimSun"/>
                <w:sz w:val="16"/>
                <w:szCs w:val="16"/>
                <w:lang w:eastAsia="zh-CN"/>
              </w:rPr>
              <w:t>-2</w:t>
            </w:r>
            <w:r w:rsidR="004642FF">
              <w:rPr>
                <w:rFonts w:ascii="SimSun" w:hAnsi="SimSun"/>
                <w:sz w:val="16"/>
                <w:szCs w:val="16"/>
                <w:lang w:eastAsia="zh-CN"/>
              </w:rPr>
              <w:t>；</w:t>
            </w:r>
            <w:r w:rsidRPr="00180E3A">
              <w:rPr>
                <w:rFonts w:ascii="Times New Roman" w:hAnsi="SimSun"/>
                <w:sz w:val="16"/>
                <w:szCs w:val="16"/>
                <w:lang w:eastAsia="zh-CN"/>
              </w:rPr>
              <w:t>拉丁美洲和加勒比</w:t>
            </w:r>
            <w:r w:rsidRPr="004F1211">
              <w:rPr>
                <w:rFonts w:ascii="SimSun" w:hAnsi="SimSun"/>
                <w:sz w:val="16"/>
                <w:szCs w:val="16"/>
                <w:lang w:eastAsia="zh-CN"/>
              </w:rPr>
              <w:t>-3</w:t>
            </w:r>
            <w:r w:rsidR="004F1211">
              <w:rPr>
                <w:rFonts w:ascii="SimSun" w:hAnsi="SimSun"/>
                <w:sz w:val="16"/>
                <w:szCs w:val="16"/>
                <w:lang w:eastAsia="zh-CN"/>
              </w:rPr>
              <w:t>）（</w:t>
            </w:r>
            <w:r w:rsidRPr="00180E3A">
              <w:rPr>
                <w:rFonts w:ascii="Times New Roman" w:hAnsi="SimSun"/>
                <w:sz w:val="16"/>
                <w:szCs w:val="16"/>
                <w:lang w:eastAsia="zh-CN"/>
              </w:rPr>
              <w:t>计划</w:t>
            </w:r>
            <w:r w:rsidRPr="004F1211">
              <w:rPr>
                <w:rFonts w:ascii="SimSun" w:hAnsi="SimSun"/>
                <w:sz w:val="16"/>
                <w:szCs w:val="16"/>
                <w:lang w:eastAsia="zh-CN"/>
              </w:rPr>
              <w:t>1</w:t>
            </w:r>
            <w:r w:rsidR="004F1211">
              <w:rPr>
                <w:rFonts w:ascii="SimSun" w:hAnsi="SimSun"/>
                <w:sz w:val="16"/>
                <w:szCs w:val="16"/>
                <w:lang w:eastAsia="zh-CN"/>
              </w:rPr>
              <w:t>）</w:t>
            </w:r>
          </w:p>
          <w:p w:rsidR="00CA2FF1" w:rsidRPr="004F1211" w:rsidRDefault="00CA2FF1" w:rsidP="001E41FE">
            <w:pPr>
              <w:tabs>
                <w:tab w:val="left" w:pos="220"/>
              </w:tabs>
              <w:spacing w:afterLines="30" w:after="72" w:line="240" w:lineRule="auto"/>
              <w:jc w:val="both"/>
              <w:rPr>
                <w:rFonts w:ascii="SimSun" w:hAnsi="SimSun"/>
                <w:sz w:val="16"/>
                <w:szCs w:val="16"/>
                <w:lang w:eastAsia="zh-CN"/>
              </w:rPr>
            </w:pPr>
            <w:r w:rsidRPr="004F1211">
              <w:rPr>
                <w:rFonts w:ascii="SimSun" w:hAnsi="SimSun"/>
                <w:sz w:val="16"/>
                <w:szCs w:val="16"/>
                <w:lang w:eastAsia="zh-CN"/>
              </w:rPr>
              <w:t>-</w:t>
            </w:r>
            <w:r w:rsidRPr="004F1211">
              <w:rPr>
                <w:rFonts w:ascii="SimSun" w:hAnsi="SimSun"/>
                <w:sz w:val="16"/>
                <w:szCs w:val="16"/>
                <w:lang w:eastAsia="zh-CN"/>
              </w:rPr>
              <w:tab/>
              <w:t>2</w:t>
            </w:r>
            <w:r w:rsidRPr="00180E3A">
              <w:rPr>
                <w:rFonts w:ascii="Times New Roman" w:hAnsi="SimSun"/>
                <w:sz w:val="16"/>
                <w:szCs w:val="16"/>
                <w:lang w:eastAsia="zh-CN"/>
              </w:rPr>
              <w:t>位调查对象对提供的建议表示</w:t>
            </w:r>
            <w:r w:rsidRPr="004F1211">
              <w:rPr>
                <w:rFonts w:ascii="SimSun" w:hAnsi="SimSun"/>
                <w:sz w:val="16"/>
                <w:szCs w:val="16"/>
                <w:lang w:eastAsia="zh-CN"/>
              </w:rPr>
              <w:t>100%</w:t>
            </w:r>
            <w:r w:rsidRPr="00180E3A">
              <w:rPr>
                <w:rFonts w:ascii="Times New Roman" w:hAnsi="SimSun"/>
                <w:sz w:val="16"/>
                <w:szCs w:val="16"/>
                <w:lang w:eastAsia="zh-CN"/>
              </w:rPr>
              <w:t>满意</w:t>
            </w:r>
            <w:r w:rsidR="004F1211">
              <w:rPr>
                <w:rFonts w:ascii="SimSun" w:hAnsi="SimSun"/>
                <w:sz w:val="16"/>
                <w:szCs w:val="16"/>
                <w:lang w:eastAsia="zh-CN"/>
              </w:rPr>
              <w:t>（</w:t>
            </w:r>
            <w:r w:rsidRPr="00180E3A">
              <w:rPr>
                <w:rFonts w:ascii="Times New Roman" w:hAnsi="SimSun"/>
                <w:sz w:val="16"/>
                <w:szCs w:val="16"/>
                <w:lang w:eastAsia="zh-CN"/>
              </w:rPr>
              <w:t>非洲</w:t>
            </w:r>
            <w:r w:rsidRPr="004F1211">
              <w:rPr>
                <w:rFonts w:ascii="SimSun" w:hAnsi="SimSun"/>
                <w:sz w:val="16"/>
                <w:szCs w:val="16"/>
                <w:lang w:eastAsia="zh-CN"/>
              </w:rPr>
              <w:t>-1</w:t>
            </w:r>
            <w:r w:rsidR="004642FF">
              <w:rPr>
                <w:rFonts w:ascii="SimSun" w:hAnsi="SimSun"/>
                <w:sz w:val="16"/>
                <w:szCs w:val="16"/>
                <w:lang w:eastAsia="zh-CN"/>
              </w:rPr>
              <w:t>；</w:t>
            </w:r>
            <w:r w:rsidRPr="00180E3A">
              <w:rPr>
                <w:rFonts w:ascii="Times New Roman" w:hAnsi="SimSun"/>
                <w:sz w:val="16"/>
                <w:szCs w:val="16"/>
                <w:lang w:eastAsia="zh-CN"/>
              </w:rPr>
              <w:t>拉丁美洲和加勒比</w:t>
            </w:r>
            <w:r w:rsidRPr="004F1211">
              <w:rPr>
                <w:rFonts w:ascii="SimSun" w:hAnsi="SimSun"/>
                <w:sz w:val="16"/>
                <w:szCs w:val="16"/>
                <w:lang w:eastAsia="zh-CN"/>
              </w:rPr>
              <w:t>-1</w:t>
            </w:r>
            <w:r w:rsidR="004F1211">
              <w:rPr>
                <w:rFonts w:ascii="SimSun" w:hAnsi="SimSun"/>
                <w:sz w:val="16"/>
                <w:szCs w:val="16"/>
                <w:lang w:eastAsia="zh-CN"/>
              </w:rPr>
              <w:t>）（</w:t>
            </w:r>
            <w:r w:rsidRPr="00180E3A">
              <w:rPr>
                <w:rFonts w:ascii="Times New Roman" w:hAnsi="SimSun"/>
                <w:sz w:val="16"/>
                <w:szCs w:val="16"/>
                <w:lang w:eastAsia="zh-CN"/>
              </w:rPr>
              <w:t>计划</w:t>
            </w:r>
            <w:r w:rsidRPr="004F1211">
              <w:rPr>
                <w:rFonts w:ascii="SimSun" w:hAnsi="SimSun"/>
                <w:sz w:val="16"/>
                <w:szCs w:val="16"/>
                <w:lang w:eastAsia="zh-CN"/>
              </w:rPr>
              <w:t>2</w:t>
            </w:r>
            <w:r w:rsidR="004F1211">
              <w:rPr>
                <w:rFonts w:ascii="SimSun" w:hAnsi="SimSun"/>
                <w:sz w:val="16"/>
                <w:szCs w:val="16"/>
                <w:lang w:eastAsia="zh-CN"/>
              </w:rPr>
              <w:t>）</w:t>
            </w:r>
          </w:p>
          <w:p w:rsidR="00CA2FF1" w:rsidRPr="004F1211" w:rsidRDefault="00CA2FF1" w:rsidP="001E41FE">
            <w:pPr>
              <w:tabs>
                <w:tab w:val="left" w:pos="253"/>
              </w:tabs>
              <w:spacing w:afterLines="30" w:after="72" w:line="240" w:lineRule="auto"/>
              <w:jc w:val="both"/>
              <w:rPr>
                <w:rFonts w:ascii="SimSun" w:hAnsi="SimSun"/>
                <w:color w:val="000000"/>
                <w:sz w:val="16"/>
                <w:szCs w:val="16"/>
                <w:lang w:eastAsia="zh-CN"/>
              </w:rPr>
            </w:pPr>
            <w:r w:rsidRPr="004F1211">
              <w:rPr>
                <w:rFonts w:ascii="SimSun" w:hAnsi="SimSun"/>
                <w:sz w:val="16"/>
                <w:szCs w:val="16"/>
                <w:lang w:eastAsia="zh-CN"/>
              </w:rPr>
              <w:t>-</w:t>
            </w:r>
            <w:r w:rsidRPr="004F1211">
              <w:rPr>
                <w:rFonts w:ascii="SimSun" w:hAnsi="SimSun"/>
                <w:sz w:val="16"/>
                <w:szCs w:val="16"/>
                <w:lang w:eastAsia="zh-CN"/>
              </w:rPr>
              <w:tab/>
              <w:t>13</w:t>
            </w:r>
            <w:r w:rsidRPr="00180E3A">
              <w:rPr>
                <w:rFonts w:ascii="Times New Roman" w:hAnsi="SimSun"/>
                <w:sz w:val="16"/>
                <w:szCs w:val="16"/>
                <w:lang w:eastAsia="zh-CN"/>
              </w:rPr>
              <w:t>位调查对象对提供的建议表示</w:t>
            </w:r>
            <w:r w:rsidRPr="004F1211">
              <w:rPr>
                <w:rFonts w:ascii="SimSun" w:hAnsi="SimSun"/>
                <w:sz w:val="16"/>
                <w:szCs w:val="16"/>
                <w:lang w:eastAsia="zh-CN"/>
              </w:rPr>
              <w:t>100%</w:t>
            </w:r>
            <w:r w:rsidRPr="00180E3A">
              <w:rPr>
                <w:rFonts w:ascii="Times New Roman" w:hAnsi="SimSun"/>
                <w:sz w:val="16"/>
                <w:szCs w:val="16"/>
                <w:lang w:eastAsia="zh-CN"/>
              </w:rPr>
              <w:t>满意</w:t>
            </w:r>
            <w:r w:rsidR="004F1211">
              <w:rPr>
                <w:rFonts w:ascii="SimSun" w:hAnsi="SimSun"/>
                <w:sz w:val="16"/>
                <w:szCs w:val="16"/>
                <w:lang w:eastAsia="zh-CN"/>
              </w:rPr>
              <w:t>（</w:t>
            </w:r>
            <w:r w:rsidRPr="00180E3A">
              <w:rPr>
                <w:rFonts w:ascii="Times New Roman" w:hAnsi="SimSun"/>
                <w:sz w:val="16"/>
                <w:szCs w:val="16"/>
                <w:lang w:eastAsia="zh-CN"/>
              </w:rPr>
              <w:t>非洲</w:t>
            </w:r>
            <w:r w:rsidRPr="004F1211">
              <w:rPr>
                <w:rFonts w:ascii="SimSun" w:hAnsi="SimSun"/>
                <w:sz w:val="16"/>
                <w:szCs w:val="16"/>
                <w:lang w:eastAsia="zh-CN"/>
              </w:rPr>
              <w:t>-2</w:t>
            </w:r>
            <w:r w:rsidR="004642FF">
              <w:rPr>
                <w:rFonts w:ascii="SimSun" w:hAnsi="SimSun"/>
                <w:sz w:val="16"/>
                <w:szCs w:val="16"/>
                <w:lang w:eastAsia="zh-CN"/>
              </w:rPr>
              <w:t>；</w:t>
            </w:r>
            <w:r w:rsidRPr="00180E3A">
              <w:rPr>
                <w:rFonts w:ascii="Times New Roman" w:hAnsi="SimSun"/>
                <w:sz w:val="16"/>
                <w:szCs w:val="16"/>
                <w:lang w:eastAsia="zh-CN"/>
              </w:rPr>
              <w:t>亚洲和太平洋</w:t>
            </w:r>
            <w:r w:rsidRPr="004F1211">
              <w:rPr>
                <w:rFonts w:ascii="SimSun" w:hAnsi="SimSun"/>
                <w:sz w:val="16"/>
                <w:szCs w:val="16"/>
                <w:lang w:eastAsia="zh-CN"/>
              </w:rPr>
              <w:t>-7</w:t>
            </w:r>
            <w:r w:rsidR="004642FF">
              <w:rPr>
                <w:rFonts w:ascii="SimSun" w:hAnsi="SimSun"/>
                <w:sz w:val="16"/>
                <w:szCs w:val="16"/>
                <w:lang w:eastAsia="zh-CN"/>
              </w:rPr>
              <w:t>；</w:t>
            </w:r>
            <w:r w:rsidRPr="00180E3A">
              <w:rPr>
                <w:rFonts w:ascii="Times New Roman" w:hAnsi="SimSun"/>
                <w:sz w:val="16"/>
                <w:szCs w:val="16"/>
                <w:lang w:eastAsia="zh-CN"/>
              </w:rPr>
              <w:t>拉丁美洲和加勒比</w:t>
            </w:r>
            <w:r w:rsidRPr="004F1211">
              <w:rPr>
                <w:rFonts w:ascii="SimSun" w:hAnsi="SimSun"/>
                <w:sz w:val="16"/>
                <w:szCs w:val="16"/>
                <w:lang w:eastAsia="zh-CN"/>
              </w:rPr>
              <w:t>-4</w:t>
            </w:r>
            <w:r w:rsidR="004F1211">
              <w:rPr>
                <w:rFonts w:ascii="SimSun" w:hAnsi="SimSun"/>
                <w:sz w:val="16"/>
                <w:szCs w:val="16"/>
                <w:lang w:eastAsia="zh-CN"/>
              </w:rPr>
              <w:t>）（</w:t>
            </w:r>
            <w:r w:rsidRPr="00180E3A">
              <w:rPr>
                <w:rFonts w:ascii="Times New Roman" w:hAnsi="SimSun"/>
                <w:sz w:val="16"/>
                <w:szCs w:val="16"/>
                <w:lang w:eastAsia="zh-CN"/>
              </w:rPr>
              <w:t>计划</w:t>
            </w:r>
            <w:r w:rsidRPr="004F1211">
              <w:rPr>
                <w:rFonts w:ascii="SimSun" w:hAnsi="SimSun"/>
                <w:color w:val="000000"/>
                <w:sz w:val="16"/>
                <w:szCs w:val="16"/>
                <w:lang w:eastAsia="zh-CN"/>
              </w:rPr>
              <w:t>3</w:t>
            </w:r>
            <w:r w:rsidR="004F1211">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285F2D">
            <w:pPr>
              <w:spacing w:afterLines="30" w:after="72" w:line="240" w:lineRule="auto"/>
              <w:jc w:val="center"/>
              <w:rPr>
                <w:rFonts w:ascii="SimSun" w:hAnsi="SimSun"/>
                <w:color w:val="000000"/>
                <w:sz w:val="16"/>
                <w:szCs w:val="16"/>
              </w:rPr>
            </w:pPr>
            <w:r w:rsidRPr="00791549">
              <w:rPr>
                <w:rFonts w:ascii="SimSun" w:hAnsi="SimSun"/>
                <w:b/>
                <w:color w:val="00B050"/>
                <w:sz w:val="16"/>
                <w:szCs w:val="16"/>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二.1</w:t>
            </w:r>
            <w:r w:rsidR="00CA2FF1" w:rsidRPr="009E04AF">
              <w:rPr>
                <w:rFonts w:ascii="SimSun" w:hAnsi="SimSun"/>
                <w:sz w:val="16"/>
                <w:szCs w:val="16"/>
                <w:lang w:eastAsia="zh-CN" w:bidi="th-TH"/>
              </w:rPr>
              <w:t>用于提交国际专利申请的PCT体系得到更加广泛有效的应用</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来自发展中国家和最不发达国家的海牙申请量</w:t>
            </w:r>
          </w:p>
        </w:tc>
        <w:tc>
          <w:tcPr>
            <w:tcW w:w="1492" w:type="pct"/>
            <w:shd w:val="clear" w:color="auto" w:fill="auto"/>
            <w:tcMar>
              <w:left w:w="58" w:type="dxa"/>
              <w:right w:w="58" w:type="dxa"/>
            </w:tcMar>
          </w:tcPr>
          <w:p w:rsidR="00CA2FF1" w:rsidRPr="004F1211" w:rsidRDefault="00774CFE" w:rsidP="00285F2D">
            <w:pPr>
              <w:keepNext/>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49,524</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2015</w:t>
            </w:r>
            <w:r w:rsidR="00CA2FF1" w:rsidRPr="00180E3A">
              <w:rPr>
                <w:rFonts w:ascii="Times New Roman" w:hAnsi="SimSun"/>
                <w:color w:val="002060"/>
                <w:sz w:val="16"/>
                <w:szCs w:val="16"/>
                <w:lang w:eastAsia="zh-CN"/>
              </w:rPr>
              <w:t>年</w:t>
            </w:r>
            <w:r w:rsidR="004F1211">
              <w:rPr>
                <w:rFonts w:ascii="SimSun" w:hAnsi="SimSun"/>
                <w:color w:val="002060"/>
                <w:sz w:val="16"/>
                <w:szCs w:val="16"/>
                <w:lang w:eastAsia="zh-CN"/>
              </w:rPr>
              <w:t>）</w:t>
            </w:r>
          </w:p>
          <w:p w:rsidR="00CA2FF1" w:rsidRPr="004F1211" w:rsidRDefault="00CA2FF1" w:rsidP="00CB0069">
            <w:pPr>
              <w:keepNext/>
              <w:keepLines/>
              <w:numPr>
                <w:ilvl w:val="0"/>
                <w:numId w:val="45"/>
              </w:numPr>
              <w:spacing w:afterLines="30" w:after="72" w:line="240" w:lineRule="auto"/>
              <w:ind w:left="125" w:hanging="125"/>
              <w:rPr>
                <w:rFonts w:ascii="SimSun" w:hAnsi="SimSun"/>
                <w:color w:val="002060"/>
                <w:sz w:val="16"/>
                <w:szCs w:val="16"/>
                <w:lang w:eastAsia="zh-CN"/>
              </w:rPr>
            </w:pPr>
            <w:r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374</w:t>
            </w:r>
            <w:r w:rsidR="004F1211">
              <w:rPr>
                <w:rFonts w:ascii="SimSun" w:hAnsi="SimSun"/>
                <w:color w:val="002060"/>
                <w:sz w:val="16"/>
                <w:szCs w:val="16"/>
                <w:lang w:eastAsia="zh-CN"/>
              </w:rPr>
              <w:t>）</w:t>
            </w:r>
          </w:p>
          <w:p w:rsidR="00CA2FF1" w:rsidRPr="004F1211" w:rsidRDefault="00CA2FF1" w:rsidP="00CB0069">
            <w:pPr>
              <w:keepNext/>
              <w:keepLines/>
              <w:numPr>
                <w:ilvl w:val="0"/>
                <w:numId w:val="45"/>
              </w:numPr>
              <w:spacing w:afterLines="30" w:after="72" w:line="240" w:lineRule="auto"/>
              <w:ind w:left="125" w:hanging="125"/>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507</w:t>
            </w:r>
            <w:r w:rsidR="004F1211">
              <w:rPr>
                <w:rFonts w:ascii="SimSun" w:hAnsi="SimSun"/>
                <w:color w:val="002060"/>
                <w:sz w:val="16"/>
                <w:szCs w:val="16"/>
                <w:lang w:eastAsia="zh-CN"/>
              </w:rPr>
              <w:t>）</w:t>
            </w:r>
          </w:p>
          <w:p w:rsidR="00CA2FF1" w:rsidRPr="004F1211" w:rsidRDefault="00CA2FF1" w:rsidP="00CB0069">
            <w:pPr>
              <w:keepNext/>
              <w:keepLines/>
              <w:numPr>
                <w:ilvl w:val="0"/>
                <w:numId w:val="45"/>
              </w:numPr>
              <w:spacing w:afterLines="30" w:after="72" w:line="240" w:lineRule="auto"/>
              <w:ind w:left="125" w:hanging="125"/>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004F1211">
              <w:rPr>
                <w:rFonts w:ascii="SimSun" w:hAnsi="SimSun"/>
                <w:color w:val="002060"/>
                <w:sz w:val="16"/>
                <w:szCs w:val="16"/>
                <w:lang w:eastAsia="zh-CN"/>
              </w:rPr>
              <w:t>（</w:t>
            </w:r>
            <w:r w:rsidRPr="004F1211">
              <w:rPr>
                <w:rFonts w:ascii="SimSun" w:hAnsi="SimSun"/>
                <w:color w:val="002060"/>
                <w:sz w:val="16"/>
                <w:szCs w:val="16"/>
                <w:lang w:eastAsia="zh-CN"/>
              </w:rPr>
              <w:t>47,284</w:t>
            </w:r>
            <w:r w:rsidR="004F1211">
              <w:rPr>
                <w:rFonts w:ascii="SimSun" w:hAnsi="SimSun"/>
                <w:color w:val="002060"/>
                <w:sz w:val="16"/>
                <w:szCs w:val="16"/>
                <w:lang w:eastAsia="zh-CN"/>
              </w:rPr>
              <w:t>）</w:t>
            </w:r>
          </w:p>
          <w:p w:rsidR="00CA2FF1" w:rsidRPr="004F1211" w:rsidRDefault="00CA2FF1" w:rsidP="00CB0069">
            <w:pPr>
              <w:keepNext/>
              <w:keepLines/>
              <w:numPr>
                <w:ilvl w:val="0"/>
                <w:numId w:val="45"/>
              </w:numPr>
              <w:spacing w:afterLines="30" w:after="72" w:line="240" w:lineRule="auto"/>
              <w:ind w:left="125" w:hanging="125"/>
              <w:rPr>
                <w:rFonts w:ascii="SimSun" w:hAnsi="SimSun"/>
                <w:color w:val="002060"/>
                <w:sz w:val="16"/>
                <w:szCs w:val="16"/>
                <w:lang w:eastAsia="zh-CN"/>
              </w:rPr>
            </w:pPr>
            <w:r w:rsidRPr="00180E3A">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1,359</w:t>
            </w:r>
            <w:r w:rsidR="004F1211">
              <w:rPr>
                <w:rFonts w:ascii="SimSun" w:hAnsi="SimSun"/>
                <w:color w:val="002060"/>
                <w:sz w:val="16"/>
                <w:szCs w:val="16"/>
                <w:lang w:eastAsia="zh-CN"/>
              </w:rPr>
              <w:t>）</w:t>
            </w:r>
          </w:p>
          <w:p w:rsidR="00CA2FF1" w:rsidRPr="004F1211" w:rsidRDefault="00774CFE" w:rsidP="00285F2D">
            <w:pPr>
              <w:keepNext/>
              <w:keepLines/>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4F1211">
              <w:rPr>
                <w:rFonts w:ascii="SimSun" w:hAnsi="SimSun"/>
                <w:sz w:val="16"/>
                <w:szCs w:val="16"/>
                <w:lang w:eastAsia="zh-CN"/>
              </w:rPr>
              <w:t>43,972</w:t>
            </w:r>
            <w:r w:rsidR="004F1211">
              <w:rPr>
                <w:rFonts w:ascii="SimSun" w:hAnsi="SimSun"/>
                <w:sz w:val="16"/>
                <w:szCs w:val="16"/>
                <w:lang w:eastAsia="zh-CN"/>
              </w:rPr>
              <w:t>（</w:t>
            </w:r>
            <w:r w:rsidR="00CA2FF1" w:rsidRPr="004F1211">
              <w:rPr>
                <w:rFonts w:ascii="SimSun" w:hAnsi="SimSun"/>
                <w:sz w:val="16"/>
                <w:szCs w:val="16"/>
                <w:lang w:eastAsia="zh-CN"/>
              </w:rPr>
              <w:t>2014</w:t>
            </w:r>
            <w:r w:rsidR="00CA2FF1" w:rsidRPr="00180E3A">
              <w:rPr>
                <w:rFonts w:ascii="Times New Roman" w:hAnsi="SimSun"/>
                <w:sz w:val="16"/>
                <w:szCs w:val="16"/>
                <w:lang w:eastAsia="zh-CN"/>
              </w:rPr>
              <w:t>年</w:t>
            </w:r>
            <w:r w:rsidR="004F1211">
              <w:rPr>
                <w:rFonts w:ascii="SimSun" w:hAnsi="SimSun"/>
                <w:sz w:val="16"/>
                <w:szCs w:val="16"/>
                <w:lang w:eastAsia="zh-CN"/>
              </w:rPr>
              <w:t>）</w:t>
            </w:r>
          </w:p>
          <w:p w:rsidR="00CA2FF1" w:rsidRPr="004F1211" w:rsidRDefault="00CA2FF1" w:rsidP="00CB0069">
            <w:pPr>
              <w:keepNext/>
              <w:keepLines/>
              <w:numPr>
                <w:ilvl w:val="0"/>
                <w:numId w:val="45"/>
              </w:numPr>
              <w:spacing w:afterLines="30" w:after="72" w:line="240" w:lineRule="auto"/>
              <w:ind w:left="125" w:hanging="125"/>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4F1211">
              <w:rPr>
                <w:rFonts w:ascii="SimSun" w:hAnsi="SimSun"/>
                <w:sz w:val="16"/>
                <w:szCs w:val="16"/>
              </w:rPr>
              <w:t>352</w:t>
            </w:r>
            <w:r w:rsidR="004F1211">
              <w:rPr>
                <w:rFonts w:ascii="SimSun" w:hAnsi="SimSun"/>
                <w:sz w:val="16"/>
                <w:szCs w:val="16"/>
              </w:rPr>
              <w:t>）</w:t>
            </w:r>
          </w:p>
          <w:p w:rsidR="00CA2FF1" w:rsidRPr="004F1211" w:rsidRDefault="00CA2FF1" w:rsidP="00CB0069">
            <w:pPr>
              <w:keepNext/>
              <w:keepLines/>
              <w:numPr>
                <w:ilvl w:val="0"/>
                <w:numId w:val="45"/>
              </w:numPr>
              <w:spacing w:afterLines="30" w:after="72" w:line="240" w:lineRule="auto"/>
              <w:ind w:left="125" w:hanging="125"/>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616</w:t>
            </w:r>
            <w:r w:rsidR="004F1211">
              <w:rPr>
                <w:rFonts w:ascii="SimSun" w:hAnsi="SimSun"/>
                <w:sz w:val="16"/>
                <w:szCs w:val="16"/>
              </w:rPr>
              <w:t>）</w:t>
            </w:r>
          </w:p>
          <w:p w:rsidR="00CA2FF1" w:rsidRPr="004F1211" w:rsidRDefault="00CA2FF1" w:rsidP="00CB0069">
            <w:pPr>
              <w:keepNext/>
              <w:keepLines/>
              <w:numPr>
                <w:ilvl w:val="0"/>
                <w:numId w:val="45"/>
              </w:numPr>
              <w:spacing w:afterLines="30" w:after="72" w:line="240" w:lineRule="auto"/>
              <w:ind w:left="125" w:hanging="125"/>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41,569</w:t>
            </w:r>
            <w:r w:rsidR="004F1211">
              <w:rPr>
                <w:rFonts w:ascii="SimSun" w:hAnsi="SimSun"/>
                <w:sz w:val="16"/>
                <w:szCs w:val="16"/>
              </w:rPr>
              <w:t>）</w:t>
            </w:r>
          </w:p>
          <w:p w:rsidR="00CA2FF1" w:rsidRPr="004F1211" w:rsidRDefault="00CA2FF1" w:rsidP="00CB0069">
            <w:pPr>
              <w:keepNext/>
              <w:keepLines/>
              <w:numPr>
                <w:ilvl w:val="0"/>
                <w:numId w:val="45"/>
              </w:numPr>
              <w:spacing w:afterLines="30" w:after="72" w:line="240" w:lineRule="auto"/>
              <w:ind w:left="125" w:hanging="125"/>
              <w:rPr>
                <w:rFonts w:ascii="SimSun" w:hAnsi="SimSun"/>
                <w:sz w:val="16"/>
                <w:szCs w:val="16"/>
                <w:lang w:eastAsia="zh-CN"/>
              </w:rPr>
            </w:pPr>
            <w:r w:rsidRPr="00180E3A">
              <w:rPr>
                <w:rFonts w:ascii="Times New Roman" w:hAnsi="SimSun"/>
                <w:sz w:val="16"/>
                <w:szCs w:val="16"/>
                <w:lang w:eastAsia="zh-CN"/>
              </w:rPr>
              <w:t>拉丁美洲和加勒比海地区</w:t>
            </w:r>
            <w:r w:rsidR="004F1211">
              <w:rPr>
                <w:rFonts w:ascii="SimSun" w:hAnsi="SimSun"/>
                <w:sz w:val="16"/>
                <w:szCs w:val="16"/>
                <w:lang w:eastAsia="zh-CN"/>
              </w:rPr>
              <w:t>（</w:t>
            </w:r>
            <w:r w:rsidRPr="004F1211">
              <w:rPr>
                <w:rFonts w:ascii="SimSun" w:hAnsi="SimSun"/>
                <w:sz w:val="16"/>
                <w:szCs w:val="16"/>
                <w:lang w:eastAsia="zh-CN"/>
              </w:rPr>
              <w:t>1,412</w:t>
            </w:r>
            <w:r w:rsidR="004F1211">
              <w:rPr>
                <w:rFonts w:ascii="SimSun" w:hAnsi="SimSun"/>
                <w:sz w:val="16"/>
                <w:szCs w:val="16"/>
                <w:lang w:eastAsia="zh-CN"/>
              </w:rPr>
              <w:t>）</w:t>
            </w:r>
          </w:p>
        </w:tc>
        <w:tc>
          <w:tcPr>
            <w:tcW w:w="597" w:type="pct"/>
            <w:shd w:val="clear" w:color="auto" w:fill="auto"/>
            <w:tcMar>
              <w:top w:w="110" w:type="dxa"/>
              <w:left w:w="58" w:type="dxa"/>
              <w:right w:w="58" w:type="dxa"/>
            </w:tcMar>
          </w:tcPr>
          <w:p w:rsidR="00CA2FF1" w:rsidRPr="004F1211" w:rsidRDefault="00CA2FF1" w:rsidP="00CB0069">
            <w:pPr>
              <w:keepNext/>
              <w:keepLines/>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180E3A">
              <w:rPr>
                <w:rFonts w:ascii="Times New Roman" w:hAnsi="SimSun"/>
                <w:sz w:val="16"/>
                <w:szCs w:val="16"/>
                <w:lang w:eastAsia="zh-CN"/>
              </w:rPr>
              <w:t>保持</w:t>
            </w:r>
            <w:r w:rsidR="004F1211">
              <w:rPr>
                <w:rFonts w:ascii="SimSun" w:hAnsi="SimSun"/>
                <w:sz w:val="16"/>
                <w:szCs w:val="16"/>
              </w:rPr>
              <w:t>）</w:t>
            </w:r>
          </w:p>
          <w:p w:rsidR="00CA2FF1" w:rsidRPr="004F1211" w:rsidRDefault="00CA2FF1" w:rsidP="00CB0069">
            <w:pPr>
              <w:keepNext/>
              <w:keepLines/>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rPr>
              <w:t>每年</w:t>
            </w:r>
            <w:r w:rsidRPr="004F1211">
              <w:rPr>
                <w:rFonts w:ascii="SimSun" w:hAnsi="SimSun"/>
                <w:sz w:val="16"/>
                <w:szCs w:val="16"/>
              </w:rPr>
              <w:t>2%</w:t>
            </w:r>
            <w:r w:rsidR="004F1211">
              <w:rPr>
                <w:rFonts w:ascii="SimSun" w:hAnsi="SimSun"/>
                <w:sz w:val="16"/>
                <w:szCs w:val="16"/>
              </w:rPr>
              <w:t>）</w:t>
            </w:r>
          </w:p>
          <w:p w:rsidR="00CA2FF1" w:rsidRPr="004F1211" w:rsidRDefault="00CA2FF1" w:rsidP="00CB0069">
            <w:pPr>
              <w:keepNext/>
              <w:keepLines/>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180E3A">
              <w:rPr>
                <w:rFonts w:ascii="Times New Roman" w:hAnsi="SimSun"/>
                <w:sz w:val="16"/>
                <w:szCs w:val="16"/>
                <w:lang w:eastAsia="zh-CN"/>
              </w:rPr>
              <w:t>每年</w:t>
            </w:r>
            <w:r w:rsidRPr="004F1211">
              <w:rPr>
                <w:rFonts w:ascii="SimSun" w:hAnsi="SimSun"/>
                <w:sz w:val="16"/>
                <w:szCs w:val="16"/>
              </w:rPr>
              <w:t>2.5%</w:t>
            </w:r>
            <w:r w:rsidR="004F1211">
              <w:rPr>
                <w:rFonts w:ascii="SimSun" w:hAnsi="SimSun"/>
                <w:sz w:val="16"/>
                <w:szCs w:val="16"/>
              </w:rPr>
              <w:t>）</w:t>
            </w:r>
          </w:p>
          <w:p w:rsidR="00CA2FF1" w:rsidRPr="004F1211" w:rsidRDefault="00CA2FF1" w:rsidP="00CB0069">
            <w:pPr>
              <w:keepNext/>
              <w:keepLines/>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拉丁美洲和加勒比</w:t>
            </w:r>
            <w:r w:rsidR="004F1211">
              <w:rPr>
                <w:rFonts w:ascii="SimSun" w:hAnsi="SimSun"/>
                <w:sz w:val="16"/>
                <w:szCs w:val="16"/>
              </w:rPr>
              <w:t>（</w:t>
            </w:r>
            <w:r w:rsidRPr="00180E3A">
              <w:rPr>
                <w:rFonts w:ascii="Times New Roman" w:hAnsi="SimSun"/>
                <w:sz w:val="16"/>
                <w:szCs w:val="16"/>
              </w:rPr>
              <w:t>每年</w:t>
            </w:r>
            <w:r w:rsidRPr="004F1211">
              <w:rPr>
                <w:rFonts w:ascii="SimSun" w:hAnsi="SimSun"/>
                <w:sz w:val="16"/>
                <w:szCs w:val="16"/>
              </w:rPr>
              <w:t>1.5%</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285F2D">
            <w:pPr>
              <w:keepNext/>
              <w:keepLines/>
              <w:spacing w:afterLines="30" w:after="72" w:line="240" w:lineRule="auto"/>
              <w:rPr>
                <w:rFonts w:ascii="SimSun" w:hAnsi="SimSun"/>
                <w:sz w:val="16"/>
                <w:szCs w:val="16"/>
              </w:rPr>
            </w:pPr>
            <w:r w:rsidRPr="004F1211">
              <w:rPr>
                <w:rFonts w:ascii="SimSun" w:hAnsi="SimSun"/>
                <w:sz w:val="16"/>
                <w:szCs w:val="16"/>
              </w:rPr>
              <w:t>63,957</w:t>
            </w:r>
            <w:r w:rsidRPr="00180E3A">
              <w:rPr>
                <w:rFonts w:ascii="Times New Roman" w:hAnsi="SimSun"/>
                <w:sz w:val="16"/>
                <w:szCs w:val="16"/>
              </w:rPr>
              <w:t>件申请</w:t>
            </w:r>
          </w:p>
          <w:p w:rsidR="00CA2FF1" w:rsidRPr="004F1211" w:rsidRDefault="00CA2FF1" w:rsidP="001E41FE">
            <w:pPr>
              <w:keepNext/>
              <w:keepLines/>
              <w:numPr>
                <w:ilvl w:val="0"/>
                <w:numId w:val="45"/>
              </w:numPr>
              <w:spacing w:afterLines="30" w:after="72" w:line="240" w:lineRule="auto"/>
              <w:ind w:left="0" w:firstLine="0"/>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4F1211">
              <w:rPr>
                <w:rFonts w:ascii="SimSun" w:hAnsi="SimSun"/>
                <w:sz w:val="16"/>
                <w:szCs w:val="16"/>
              </w:rPr>
              <w:t>327</w:t>
            </w:r>
            <w:r w:rsidR="004F1211">
              <w:rPr>
                <w:rFonts w:ascii="SimSun" w:hAnsi="SimSun"/>
                <w:sz w:val="16"/>
                <w:szCs w:val="16"/>
              </w:rPr>
              <w:t>）</w:t>
            </w:r>
          </w:p>
          <w:p w:rsidR="00CA2FF1" w:rsidRPr="004F1211" w:rsidRDefault="00CA2FF1" w:rsidP="001E41FE">
            <w:pPr>
              <w:keepNext/>
              <w:keepLines/>
              <w:numPr>
                <w:ilvl w:val="0"/>
                <w:numId w:val="45"/>
              </w:numPr>
              <w:spacing w:afterLines="30" w:after="72" w:line="240" w:lineRule="auto"/>
              <w:ind w:left="0" w:firstLine="0"/>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517</w:t>
            </w:r>
            <w:r w:rsidR="004F1211">
              <w:rPr>
                <w:rFonts w:ascii="SimSun" w:hAnsi="SimSun"/>
                <w:sz w:val="16"/>
                <w:szCs w:val="16"/>
              </w:rPr>
              <w:t>）</w:t>
            </w:r>
          </w:p>
          <w:p w:rsidR="00CA2FF1" w:rsidRPr="004F1211" w:rsidRDefault="00CA2FF1" w:rsidP="001E41FE">
            <w:pPr>
              <w:keepNext/>
              <w:keepLines/>
              <w:numPr>
                <w:ilvl w:val="0"/>
                <w:numId w:val="45"/>
              </w:numPr>
              <w:spacing w:afterLines="30" w:after="72" w:line="240" w:lineRule="auto"/>
              <w:ind w:left="0" w:firstLine="0"/>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61,629</w:t>
            </w:r>
            <w:r w:rsidR="004F1211">
              <w:rPr>
                <w:rFonts w:ascii="SimSun" w:hAnsi="SimSun"/>
                <w:sz w:val="16"/>
                <w:szCs w:val="16"/>
              </w:rPr>
              <w:t>）</w:t>
            </w:r>
          </w:p>
          <w:p w:rsidR="00CA2FF1" w:rsidRPr="004F1211" w:rsidRDefault="00CA2FF1" w:rsidP="001E41FE">
            <w:pPr>
              <w:keepNext/>
              <w:keepLines/>
              <w:numPr>
                <w:ilvl w:val="0"/>
                <w:numId w:val="45"/>
              </w:numPr>
              <w:spacing w:afterLines="30" w:after="72" w:line="240" w:lineRule="auto"/>
              <w:ind w:left="0" w:firstLine="0"/>
              <w:rPr>
                <w:rFonts w:ascii="SimSun" w:hAnsi="SimSun"/>
                <w:color w:val="000000"/>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1,484</w:t>
            </w:r>
            <w:r w:rsidR="004F1211">
              <w:rPr>
                <w:rFonts w:ascii="SimSun" w:hAnsi="SimSun"/>
                <w:sz w:val="16"/>
                <w:szCs w:val="16"/>
              </w:rPr>
              <w:t>）</w:t>
            </w:r>
          </w:p>
        </w:tc>
        <w:tc>
          <w:tcPr>
            <w:tcW w:w="559" w:type="pct"/>
            <w:shd w:val="clear" w:color="auto" w:fill="auto"/>
            <w:tcMar>
              <w:top w:w="110" w:type="dxa"/>
              <w:left w:w="58" w:type="dxa"/>
              <w:right w:w="58" w:type="dxa"/>
            </w:tcMar>
          </w:tcPr>
          <w:p w:rsidR="00CA2FF1" w:rsidRPr="004F1211" w:rsidRDefault="00452317" w:rsidP="00285F2D">
            <w:pPr>
              <w:keepNext/>
              <w:keepLines/>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285F2D">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B8407C" w:rsidP="00285F2D">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B8407C" w:rsidP="00D36043">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A2FF1" w:rsidRPr="00E07C83">
              <w:rPr>
                <w:rFonts w:ascii="SimSun" w:hAnsi="SimSun"/>
                <w:sz w:val="16"/>
                <w:szCs w:val="16"/>
                <w:lang w:eastAsia="zh-CN" w:bidi="th-TH"/>
              </w:rPr>
              <w:t>二.4</w:t>
            </w:r>
            <w:r w:rsidR="00CA2FF1" w:rsidRPr="009E04AF">
              <w:rPr>
                <w:rFonts w:ascii="SimSun" w:hAnsi="SimSun"/>
                <w:sz w:val="16"/>
                <w:szCs w:val="16"/>
                <w:lang w:eastAsia="zh-CN" w:bidi="th-TH"/>
              </w:rPr>
              <w:t>海牙体系得到更广泛有效的利用，其中包括发展中国家和最不发达国家的利用</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来自发展中国家和最不发达国家的海牙体系申请的次数</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604</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2015</w:t>
            </w:r>
            <w:r w:rsidR="00CA2FF1" w:rsidRPr="00180E3A">
              <w:rPr>
                <w:rFonts w:ascii="Times New Roman" w:hAnsi="SimSun"/>
                <w:color w:val="002060"/>
                <w:sz w:val="16"/>
                <w:szCs w:val="16"/>
                <w:lang w:eastAsia="zh-CN"/>
              </w:rPr>
              <w:t>年</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非洲（</w:t>
            </w:r>
            <w:r w:rsidRPr="004F1211">
              <w:rPr>
                <w:rFonts w:ascii="SimSun" w:hAnsi="SimSun"/>
                <w:color w:val="002060"/>
                <w:sz w:val="16"/>
                <w:szCs w:val="16"/>
                <w:lang w:eastAsia="zh-CN"/>
              </w:rPr>
              <w:t>4</w:t>
            </w:r>
            <w:r w:rsidRPr="00180E3A">
              <w:rPr>
                <w:rFonts w:ascii="Times New Roma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8</w:t>
            </w:r>
            <w:r w:rsidR="004F1211">
              <w:rPr>
                <w:rFonts w:ascii="SimSun" w:hAnsi="SimSun"/>
                <w:color w:val="002060"/>
                <w:sz w:val="16"/>
                <w:szCs w:val="16"/>
                <w:lang w:eastAsia="zh-CN"/>
              </w:rPr>
              <w:t>）</w:t>
            </w:r>
          </w:p>
          <w:p w:rsidR="00CA2FF1" w:rsidRPr="004F1211" w:rsidRDefault="00CA2FF1" w:rsidP="00285F2D">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004F1211">
              <w:rPr>
                <w:rFonts w:ascii="SimSun" w:hAnsi="SimSun"/>
                <w:color w:val="002060"/>
                <w:sz w:val="16"/>
                <w:szCs w:val="16"/>
                <w:lang w:eastAsia="zh-CN"/>
              </w:rPr>
              <w:t>（</w:t>
            </w:r>
            <w:r w:rsidRPr="004F1211">
              <w:rPr>
                <w:rFonts w:ascii="SimSun" w:hAnsi="SimSun"/>
                <w:color w:val="002060"/>
                <w:sz w:val="16"/>
                <w:szCs w:val="16"/>
                <w:lang w:eastAsia="zh-CN"/>
              </w:rPr>
              <w:t>590</w:t>
            </w:r>
            <w:r w:rsidR="004F1211">
              <w:rPr>
                <w:rFonts w:ascii="SimSun" w:hAnsi="SimSun"/>
                <w:color w:val="002060"/>
                <w:sz w:val="16"/>
                <w:szCs w:val="16"/>
                <w:lang w:eastAsia="zh-CN"/>
              </w:rPr>
              <w:t>）</w:t>
            </w:r>
          </w:p>
          <w:p w:rsidR="00CA2FF1" w:rsidRPr="004F1211" w:rsidRDefault="00774CFE" w:rsidP="00285F2D">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4F1211">
              <w:rPr>
                <w:rFonts w:ascii="SimSun" w:hAnsi="SimSun"/>
                <w:sz w:val="16"/>
                <w:szCs w:val="16"/>
                <w:lang w:eastAsia="zh-CN"/>
              </w:rPr>
              <w:t>105</w:t>
            </w:r>
            <w:r w:rsidR="004F1211">
              <w:rPr>
                <w:rFonts w:ascii="SimSun" w:hAnsi="SimSun"/>
                <w:sz w:val="16"/>
                <w:szCs w:val="16"/>
                <w:lang w:eastAsia="zh-CN"/>
              </w:rPr>
              <w:t>（</w:t>
            </w:r>
            <w:r w:rsidR="00CA2FF1" w:rsidRPr="004F1211">
              <w:rPr>
                <w:rFonts w:ascii="SimSun" w:hAnsi="SimSun"/>
                <w:sz w:val="16"/>
                <w:szCs w:val="16"/>
                <w:lang w:eastAsia="zh-CN"/>
              </w:rPr>
              <w:t>2014</w:t>
            </w:r>
            <w:r w:rsidR="00CA2FF1" w:rsidRPr="00180E3A">
              <w:rPr>
                <w:rFonts w:ascii="Times New Roman" w:hAnsi="SimSun"/>
                <w:sz w:val="16"/>
                <w:szCs w:val="16"/>
                <w:lang w:eastAsia="zh-CN"/>
              </w:rPr>
              <w:t>年</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Pr="004F1211">
              <w:rPr>
                <w:rFonts w:ascii="SimSun" w:hAnsi="SimSun"/>
                <w:sz w:val="16"/>
                <w:szCs w:val="16"/>
              </w:rPr>
              <w:t>5</w:t>
            </w:r>
            <w:r w:rsidRPr="00180E3A">
              <w:rPr>
                <w:rFonts w:ascii="Times New Roma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6</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Pr="004F1211">
              <w:rPr>
                <w:rFonts w:ascii="SimSun" w:hAnsi="SimSun"/>
                <w:sz w:val="16"/>
                <w:szCs w:val="16"/>
              </w:rPr>
              <w:t>94</w:t>
            </w:r>
            <w:r w:rsidRPr="00180E3A">
              <w:rPr>
                <w:rFonts w:ascii="Times New Roman" w:hAnsi="SimSun"/>
                <w:sz w:val="16"/>
                <w:szCs w:val="16"/>
              </w:rPr>
              <w:t>）</w:t>
            </w:r>
          </w:p>
        </w:tc>
        <w:tc>
          <w:tcPr>
            <w:tcW w:w="597" w:type="pct"/>
            <w:shd w:val="clear" w:color="auto" w:fill="auto"/>
            <w:tcMar>
              <w:top w:w="110" w:type="dxa"/>
              <w:left w:w="58" w:type="dxa"/>
              <w:right w:w="58" w:type="dxa"/>
            </w:tcMar>
          </w:tcPr>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180E3A">
              <w:rPr>
                <w:rFonts w:ascii="Times New Roman" w:hAnsi="SimSun"/>
                <w:sz w:val="16"/>
                <w:szCs w:val="16"/>
                <w:lang w:eastAsia="zh-CN"/>
              </w:rPr>
              <w:t>保持</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lang w:eastAsia="zh-CN"/>
              </w:rPr>
              <w:t>保持</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每年</w:t>
            </w:r>
            <w:r w:rsidRPr="004F1211">
              <w:rPr>
                <w:rFonts w:ascii="SimSun" w:hAnsi="SimSun"/>
                <w:sz w:val="16"/>
                <w:szCs w:val="16"/>
                <w:lang w:eastAsia="zh-CN"/>
              </w:rPr>
              <w:t>10%</w:t>
            </w:r>
            <w:r w:rsidR="004F1211">
              <w:rPr>
                <w:rFonts w:ascii="SimSun" w:hAnsi="SimSun"/>
                <w:sz w:val="16"/>
                <w:szCs w:val="16"/>
                <w:lang w:eastAsia="zh-CN"/>
              </w:rPr>
              <w:t>）</w:t>
            </w:r>
          </w:p>
        </w:tc>
        <w:tc>
          <w:tcPr>
            <w:tcW w:w="1269" w:type="pct"/>
            <w:shd w:val="clear" w:color="auto" w:fill="FFFFFF"/>
            <w:tcMar>
              <w:top w:w="110" w:type="dxa"/>
              <w:left w:w="58" w:type="dxa"/>
              <w:right w:w="58" w:type="dxa"/>
            </w:tcMar>
          </w:tcPr>
          <w:p w:rsidR="00CA2FF1" w:rsidRPr="004F1211" w:rsidRDefault="00CA2FF1" w:rsidP="00285F2D">
            <w:pPr>
              <w:spacing w:afterLines="30" w:after="72" w:line="240" w:lineRule="auto"/>
              <w:rPr>
                <w:rFonts w:ascii="SimSun" w:hAnsi="SimSun"/>
                <w:sz w:val="16"/>
                <w:szCs w:val="16"/>
              </w:rPr>
            </w:pPr>
            <w:r w:rsidRPr="004F1211">
              <w:rPr>
                <w:rFonts w:ascii="SimSun" w:hAnsi="SimSun"/>
                <w:sz w:val="16"/>
                <w:szCs w:val="16"/>
              </w:rPr>
              <w:t>1,362</w:t>
            </w:r>
            <w:r w:rsidRPr="00180E3A">
              <w:rPr>
                <w:rFonts w:ascii="Times New Roman" w:hAnsi="SimSun"/>
                <w:sz w:val="16"/>
                <w:szCs w:val="16"/>
              </w:rPr>
              <w:t>件申请</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4F1211">
              <w:rPr>
                <w:rFonts w:ascii="SimSun" w:hAnsi="SimSun"/>
                <w:sz w:val="16"/>
                <w:szCs w:val="16"/>
              </w:rPr>
              <w:t>5</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6</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0000"/>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1,351</w:t>
            </w:r>
            <w:r w:rsidR="004F1211">
              <w:rPr>
                <w:rFonts w:ascii="SimSun" w:hAnsi="SimSun"/>
                <w:sz w:val="16"/>
                <w:szCs w:val="16"/>
              </w:rPr>
              <w:t>）</w:t>
            </w:r>
          </w:p>
        </w:tc>
        <w:tc>
          <w:tcPr>
            <w:tcW w:w="559" w:type="pct"/>
            <w:shd w:val="clear" w:color="auto" w:fill="auto"/>
            <w:tcMar>
              <w:top w:w="110" w:type="dxa"/>
              <w:left w:w="58" w:type="dxa"/>
              <w:right w:w="58" w:type="dxa"/>
            </w:tcMar>
          </w:tcPr>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285F2D">
            <w:pPr>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二.6</w:t>
            </w:r>
            <w:r w:rsidR="00CA2FF1" w:rsidRPr="009E04AF">
              <w:rPr>
                <w:rFonts w:ascii="SimSun" w:hAnsi="SimSun"/>
                <w:sz w:val="16"/>
                <w:szCs w:val="16"/>
                <w:lang w:eastAsia="zh-CN" w:bidi="th-TH"/>
              </w:rPr>
              <w:t>马德里体系得到更广泛和更好的利用，其中包括发展中国家和最不发达国家的利用</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来自发展中国家和最不发达国家的马德里体系申请的次数</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4,130</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2015</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52</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191</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Pr="004F1211">
              <w:rPr>
                <w:rFonts w:ascii="SimSun" w:hAnsi="SimSun"/>
                <w:color w:val="002060"/>
                <w:sz w:val="16"/>
                <w:szCs w:val="16"/>
                <w:lang w:eastAsia="zh-CN"/>
              </w:rPr>
              <w:t>3,668</w:t>
            </w:r>
            <w:r w:rsidRPr="00180E3A">
              <w:rPr>
                <w:rFonts w:ascii="Times New Roman" w:hAnsi="SimSun"/>
                <w:color w:val="002060"/>
                <w:sz w:val="16"/>
                <w:szCs w:val="16"/>
                <w:lang w:eastAsia="zh-CN"/>
              </w:rPr>
              <w:t>）</w:t>
            </w:r>
          </w:p>
          <w:p w:rsidR="00CA2FF1" w:rsidRPr="004F1211" w:rsidRDefault="00CA2FF1" w:rsidP="00285F2D">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拉丁美洲和加勒比国家</w:t>
            </w:r>
            <w:r w:rsidR="004F1211">
              <w:rPr>
                <w:rFonts w:ascii="SimSun" w:hAnsi="SimSun"/>
                <w:color w:val="002060"/>
                <w:sz w:val="16"/>
                <w:szCs w:val="16"/>
                <w:lang w:eastAsia="zh-CN"/>
              </w:rPr>
              <w:t>（</w:t>
            </w:r>
            <w:r w:rsidRPr="004F1211">
              <w:rPr>
                <w:rFonts w:ascii="SimSun" w:hAnsi="SimSun"/>
                <w:color w:val="002060"/>
                <w:sz w:val="16"/>
                <w:szCs w:val="16"/>
                <w:lang w:eastAsia="zh-CN"/>
              </w:rPr>
              <w:t>219</w:t>
            </w:r>
            <w:r w:rsidR="004F1211">
              <w:rPr>
                <w:rFonts w:ascii="SimSun" w:hAnsi="SimSun"/>
                <w:color w:val="002060"/>
                <w:sz w:val="16"/>
                <w:szCs w:val="16"/>
                <w:lang w:eastAsia="zh-CN"/>
              </w:rPr>
              <w:t>）</w:t>
            </w:r>
          </w:p>
          <w:p w:rsidR="00CA2FF1" w:rsidRPr="004F1211" w:rsidRDefault="00D154F6" w:rsidP="00285F2D">
            <w:pPr>
              <w:spacing w:afterLines="30" w:after="72" w:line="240" w:lineRule="auto"/>
              <w:rPr>
                <w:rFonts w:ascii="SimSun" w:hAnsi="SimSun"/>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CA2FF1" w:rsidRPr="004F1211">
              <w:rPr>
                <w:rFonts w:ascii="SimSun" w:hAnsi="SimSun"/>
                <w:sz w:val="16"/>
                <w:szCs w:val="16"/>
                <w:lang w:eastAsia="zh-CN"/>
              </w:rPr>
              <w:t>3,629</w:t>
            </w:r>
            <w:r w:rsidR="004F1211">
              <w:rPr>
                <w:rFonts w:ascii="SimSun" w:hAnsi="SimSun"/>
                <w:sz w:val="16"/>
                <w:szCs w:val="16"/>
                <w:lang w:eastAsia="zh-CN"/>
              </w:rPr>
              <w:t>（</w:t>
            </w:r>
            <w:r w:rsidR="00CA2FF1" w:rsidRPr="004F1211">
              <w:rPr>
                <w:rFonts w:ascii="SimSun" w:hAnsi="SimSun"/>
                <w:sz w:val="16"/>
                <w:szCs w:val="16"/>
                <w:lang w:eastAsia="zh-CN"/>
              </w:rPr>
              <w:t>2014</w:t>
            </w:r>
            <w:r w:rsidR="004F1211">
              <w:rPr>
                <w:rFonts w:ascii="SimSun" w:hAnsi="SimSun"/>
                <w:sz w:val="16"/>
                <w:szCs w:val="16"/>
                <w:lang w:eastAsia="zh-CN"/>
              </w:rPr>
              <w:t>）</w:t>
            </w:r>
          </w:p>
          <w:p w:rsidR="00CA2FF1" w:rsidRPr="004F1211" w:rsidRDefault="00CA2FF1" w:rsidP="00D36043">
            <w:pPr>
              <w:spacing w:afterLines="30" w:after="72" w:line="240" w:lineRule="auto"/>
              <w:rPr>
                <w:rFonts w:ascii="SimSun" w:hAnsi="SimSun"/>
                <w:sz w:val="16"/>
                <w:szCs w:val="16"/>
                <w:lang w:eastAsia="zh-CN"/>
              </w:rPr>
            </w:pPr>
            <w:r w:rsidRPr="00180E3A">
              <w:rPr>
                <w:rFonts w:ascii="Times New Roman" w:hAnsi="SimSun"/>
                <w:sz w:val="16"/>
                <w:szCs w:val="16"/>
                <w:lang w:eastAsia="zh-CN"/>
              </w:rPr>
              <w:t>非洲（</w:t>
            </w:r>
            <w:r w:rsidRPr="004F1211">
              <w:rPr>
                <w:rFonts w:ascii="SimSun" w:hAnsi="SimSun"/>
                <w:sz w:val="16"/>
                <w:szCs w:val="16"/>
                <w:lang w:eastAsia="zh-CN"/>
              </w:rPr>
              <w:t>18</w:t>
            </w:r>
            <w:r w:rsidRPr="00180E3A">
              <w:rPr>
                <w:rFonts w:ascii="Times New Roman" w:hAnsi="SimSun"/>
                <w:sz w:val="16"/>
                <w:szCs w:val="16"/>
                <w:lang w:eastAsia="zh-CN"/>
              </w:rPr>
              <w:t>）</w:t>
            </w:r>
          </w:p>
          <w:p w:rsidR="00CA2FF1" w:rsidRPr="004F1211" w:rsidRDefault="00CA2FF1" w:rsidP="00D36043">
            <w:pPr>
              <w:spacing w:afterLines="30" w:after="72" w:line="240" w:lineRule="auto"/>
              <w:rPr>
                <w:rFonts w:ascii="SimSun" w:hAnsi="SimSun"/>
                <w:sz w:val="16"/>
                <w:szCs w:val="16"/>
                <w:lang w:eastAsia="zh-CN"/>
              </w:rPr>
            </w:pPr>
            <w:r w:rsidRPr="00180E3A">
              <w:rPr>
                <w:rFonts w:ascii="Times New Roman" w:hAnsi="SimSun"/>
                <w:sz w:val="16"/>
                <w:szCs w:val="16"/>
                <w:lang w:eastAsia="zh-CN"/>
              </w:rPr>
              <w:t>阿拉伯</w:t>
            </w:r>
            <w:r w:rsidR="004F1211">
              <w:rPr>
                <w:rFonts w:ascii="SimSun" w:hAnsi="SimSun"/>
                <w:sz w:val="16"/>
                <w:szCs w:val="16"/>
                <w:lang w:eastAsia="zh-CN"/>
              </w:rPr>
              <w:t>（</w:t>
            </w:r>
            <w:r w:rsidRPr="004F1211">
              <w:rPr>
                <w:rFonts w:ascii="SimSun" w:hAnsi="SimSun"/>
                <w:sz w:val="16"/>
                <w:szCs w:val="16"/>
                <w:lang w:eastAsia="zh-CN"/>
              </w:rPr>
              <w:t>122</w:t>
            </w:r>
            <w:r w:rsidR="004F1211">
              <w:rPr>
                <w:rFonts w:ascii="SimSun" w:hAnsi="SimSun"/>
                <w:sz w:val="16"/>
                <w:szCs w:val="16"/>
                <w:lang w:eastAsia="zh-CN"/>
              </w:rPr>
              <w:t>）</w:t>
            </w:r>
          </w:p>
          <w:p w:rsidR="00CA2FF1" w:rsidRPr="004F1211" w:rsidRDefault="00CA2FF1" w:rsidP="00D36043">
            <w:pPr>
              <w:spacing w:afterLines="30" w:after="72" w:line="240" w:lineRule="auto"/>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4F1211">
              <w:rPr>
                <w:rFonts w:ascii="SimSun" w:hAnsi="SimSun"/>
                <w:sz w:val="16"/>
                <w:szCs w:val="16"/>
                <w:lang w:eastAsia="zh-CN"/>
              </w:rPr>
              <w:t>3,338</w:t>
            </w:r>
            <w:r w:rsidR="004F1211">
              <w:rPr>
                <w:rFonts w:ascii="SimSun" w:hAnsi="SimSun"/>
                <w:sz w:val="16"/>
                <w:szCs w:val="16"/>
                <w:lang w:eastAsia="zh-CN"/>
              </w:rPr>
              <w:t>）</w:t>
            </w:r>
          </w:p>
          <w:p w:rsidR="00CA2FF1" w:rsidRPr="004F1211" w:rsidRDefault="00CA2FF1" w:rsidP="00D36043">
            <w:pPr>
              <w:spacing w:afterLines="30" w:after="72" w:line="240" w:lineRule="auto"/>
              <w:rPr>
                <w:rFonts w:ascii="SimSun" w:hAnsi="SimSun"/>
                <w:sz w:val="16"/>
                <w:szCs w:val="16"/>
                <w:lang w:eastAsia="zh-CN"/>
              </w:rPr>
            </w:pPr>
            <w:r w:rsidRPr="00180E3A">
              <w:rPr>
                <w:rFonts w:ascii="Times New Roman" w:hAnsi="SimSun"/>
                <w:sz w:val="16"/>
                <w:szCs w:val="16"/>
                <w:lang w:eastAsia="zh-CN"/>
              </w:rPr>
              <w:t>拉丁美洲和加勒比国家</w:t>
            </w:r>
            <w:r w:rsidR="004F1211">
              <w:rPr>
                <w:rFonts w:ascii="SimSun" w:hAnsi="SimSun"/>
                <w:sz w:val="16"/>
                <w:szCs w:val="16"/>
                <w:lang w:eastAsia="zh-CN"/>
              </w:rPr>
              <w:t>（</w:t>
            </w:r>
            <w:r w:rsidRPr="004F1211">
              <w:rPr>
                <w:rFonts w:ascii="SimSun" w:hAnsi="SimSun"/>
                <w:sz w:val="16"/>
                <w:szCs w:val="16"/>
                <w:lang w:eastAsia="zh-CN"/>
              </w:rPr>
              <w:t>151</w:t>
            </w:r>
            <w:r w:rsidR="004F1211">
              <w:rPr>
                <w:rFonts w:ascii="SimSun" w:hAnsi="SimSun"/>
                <w:sz w:val="16"/>
                <w:szCs w:val="16"/>
                <w:lang w:eastAsia="zh-CN"/>
              </w:rPr>
              <w:t>）</w:t>
            </w:r>
          </w:p>
        </w:tc>
        <w:tc>
          <w:tcPr>
            <w:tcW w:w="597" w:type="pct"/>
            <w:shd w:val="clear" w:color="auto" w:fill="auto"/>
            <w:tcMar>
              <w:top w:w="110" w:type="dxa"/>
              <w:left w:w="58" w:type="dxa"/>
              <w:right w:w="58" w:type="dxa"/>
            </w:tcMar>
          </w:tcPr>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180E3A">
              <w:rPr>
                <w:rFonts w:ascii="Times New Roman" w:hAnsi="SimSun"/>
                <w:sz w:val="16"/>
                <w:szCs w:val="16"/>
                <w:lang w:eastAsia="zh-CN"/>
              </w:rPr>
              <w:t>保持</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lang w:eastAsia="zh-CN"/>
              </w:rPr>
              <w:t>保持</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180E3A">
              <w:rPr>
                <w:rFonts w:ascii="Times New Roman" w:hAnsi="SimSun"/>
                <w:sz w:val="16"/>
                <w:szCs w:val="16"/>
              </w:rPr>
              <w:t>每年</w:t>
            </w:r>
            <w:r w:rsidRPr="004F1211">
              <w:rPr>
                <w:rFonts w:ascii="SimSun" w:hAnsi="SimSun"/>
                <w:sz w:val="16"/>
                <w:szCs w:val="16"/>
              </w:rPr>
              <w:t>5%</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拉丁美洲和加勒比</w:t>
            </w:r>
            <w:r w:rsidR="004F1211">
              <w:rPr>
                <w:rFonts w:ascii="SimSun" w:hAnsi="SimSun"/>
                <w:sz w:val="16"/>
                <w:szCs w:val="16"/>
              </w:rPr>
              <w:t>（</w:t>
            </w:r>
            <w:r w:rsidRPr="00180E3A">
              <w:rPr>
                <w:rFonts w:ascii="Times New Roman" w:hAnsi="SimSun"/>
                <w:sz w:val="16"/>
                <w:szCs w:val="16"/>
              </w:rPr>
              <w:t>每年</w:t>
            </w:r>
            <w:r w:rsidRPr="004F1211">
              <w:rPr>
                <w:rFonts w:ascii="SimSun" w:hAnsi="SimSun"/>
                <w:sz w:val="16"/>
                <w:szCs w:val="16"/>
              </w:rPr>
              <w:t>10%</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285F2D">
            <w:pPr>
              <w:spacing w:afterLines="30" w:after="72" w:line="240" w:lineRule="auto"/>
              <w:rPr>
                <w:rFonts w:ascii="SimSun" w:hAnsi="SimSun"/>
                <w:sz w:val="16"/>
                <w:szCs w:val="16"/>
              </w:rPr>
            </w:pPr>
            <w:r w:rsidRPr="004F1211">
              <w:rPr>
                <w:rFonts w:ascii="SimSun" w:hAnsi="SimSun"/>
                <w:sz w:val="16"/>
                <w:szCs w:val="16"/>
              </w:rPr>
              <w:t>5,479</w:t>
            </w:r>
            <w:r w:rsidRPr="00180E3A">
              <w:rPr>
                <w:rFonts w:ascii="Times New Roman" w:hAnsi="SimSun"/>
                <w:sz w:val="16"/>
                <w:szCs w:val="16"/>
              </w:rPr>
              <w:t>件申请</w:t>
            </w:r>
          </w:p>
          <w:p w:rsidR="00CA2FF1" w:rsidRPr="004F1211" w:rsidRDefault="00CA2FF1" w:rsidP="00CB0069">
            <w:pPr>
              <w:numPr>
                <w:ilvl w:val="0"/>
                <w:numId w:val="45"/>
              </w:numPr>
              <w:spacing w:afterLines="30" w:after="72" w:line="240" w:lineRule="auto"/>
              <w:ind w:left="181" w:hanging="181"/>
              <w:rPr>
                <w:rFonts w:ascii="SimSun" w:hAnsi="SimSun"/>
                <w:sz w:val="16"/>
                <w:szCs w:val="16"/>
              </w:rPr>
            </w:pPr>
            <w:r w:rsidRPr="00180E3A">
              <w:rPr>
                <w:rFonts w:ascii="Times New Roman" w:hAnsi="SimSun"/>
                <w:sz w:val="16"/>
                <w:szCs w:val="16"/>
              </w:rPr>
              <w:t>非洲（</w:t>
            </w:r>
            <w:r w:rsidRPr="004F1211">
              <w:rPr>
                <w:rFonts w:ascii="SimSun" w:hAnsi="SimSun"/>
                <w:sz w:val="16"/>
                <w:szCs w:val="16"/>
              </w:rPr>
              <w:t>38</w:t>
            </w:r>
            <w:r w:rsidRPr="00180E3A">
              <w:rPr>
                <w:rFonts w:ascii="Times New Roman" w:hAnsi="SimSun"/>
                <w:sz w:val="16"/>
                <w:szCs w:val="16"/>
              </w:rPr>
              <w:t>）</w:t>
            </w:r>
          </w:p>
          <w:p w:rsidR="00CA2FF1" w:rsidRPr="004F1211" w:rsidRDefault="00CA2FF1" w:rsidP="00CB0069">
            <w:pPr>
              <w:numPr>
                <w:ilvl w:val="0"/>
                <w:numId w:val="45"/>
              </w:numPr>
              <w:spacing w:afterLines="30" w:after="72" w:line="240" w:lineRule="auto"/>
              <w:ind w:left="181" w:hanging="181"/>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178</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81" w:hanging="181"/>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5,075</w:t>
            </w:r>
            <w:r w:rsidR="004F1211">
              <w:rPr>
                <w:rFonts w:ascii="SimSun" w:hAnsi="SimSun"/>
                <w:sz w:val="16"/>
                <w:szCs w:val="16"/>
              </w:rPr>
              <w:t>）</w:t>
            </w:r>
          </w:p>
          <w:p w:rsidR="00CA2FF1" w:rsidRPr="004F1211" w:rsidRDefault="00CA2FF1" w:rsidP="00D03629">
            <w:pPr>
              <w:numPr>
                <w:ilvl w:val="0"/>
                <w:numId w:val="45"/>
              </w:numPr>
              <w:spacing w:afterLines="30" w:after="72" w:line="240" w:lineRule="auto"/>
              <w:ind w:left="181" w:hanging="181"/>
              <w:rPr>
                <w:rFonts w:ascii="SimSun" w:hAnsi="SimSun"/>
                <w:color w:val="000000"/>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188</w:t>
            </w:r>
            <w:r w:rsidR="004F1211">
              <w:rPr>
                <w:rFonts w:ascii="SimSun" w:hAnsi="SimSun"/>
                <w:sz w:val="16"/>
                <w:szCs w:val="16"/>
              </w:rPr>
              <w:t>）</w:t>
            </w:r>
          </w:p>
        </w:tc>
        <w:tc>
          <w:tcPr>
            <w:tcW w:w="559" w:type="pct"/>
            <w:shd w:val="clear" w:color="auto" w:fill="auto"/>
            <w:tcMar>
              <w:top w:w="110" w:type="dxa"/>
              <w:left w:w="58" w:type="dxa"/>
              <w:right w:w="58" w:type="dxa"/>
            </w:tcMar>
          </w:tcPr>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285F2D">
            <w:pPr>
              <w:spacing w:afterLines="30" w:after="72" w:line="240" w:lineRule="auto"/>
              <w:jc w:val="center"/>
              <w:rPr>
                <w:rFonts w:ascii="SimSun" w:hAnsi="SimSun"/>
                <w:color w:val="FF0000"/>
                <w:sz w:val="16"/>
                <w:szCs w:val="16"/>
                <w:lang w:eastAsia="zh-CN"/>
              </w:rPr>
            </w:pPr>
            <w:r w:rsidRPr="00B8407C">
              <w:rPr>
                <w:rFonts w:ascii="SimSun" w:hAnsi="SimSun"/>
                <w:b/>
                <w:color w:val="00B050"/>
                <w:sz w:val="16"/>
                <w:szCs w:val="16"/>
                <w:lang w:eastAsia="zh-CN"/>
              </w:rPr>
              <w:t>符合预期</w:t>
            </w:r>
          </w:p>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二.10</w:t>
            </w:r>
            <w:r w:rsidR="00CA2FF1" w:rsidRPr="009E04AF">
              <w:rPr>
                <w:rFonts w:ascii="SimSun" w:hAnsi="SimSun"/>
                <w:sz w:val="16"/>
                <w:szCs w:val="16"/>
                <w:lang w:eastAsia="zh-CN" w:bidi="th-TH"/>
              </w:rPr>
              <w:t>里斯本体系得到更广泛和更好的利用，其中包括发展中国家和最不发达国家的利用</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来自发展中国家和最不发达国家的有效里斯本国际注册数量</w:t>
            </w:r>
            <w:r w:rsidR="004F1211">
              <w:rPr>
                <w:rFonts w:ascii="SimSun" w:hAnsi="SimSun"/>
                <w:color w:val="000000"/>
                <w:sz w:val="16"/>
                <w:szCs w:val="16"/>
                <w:lang w:eastAsia="zh-CN"/>
              </w:rPr>
              <w:t>（</w:t>
            </w:r>
            <w:r w:rsidRPr="00180E3A">
              <w:rPr>
                <w:rFonts w:ascii="Times New Roman" w:hAnsi="SimSun"/>
                <w:color w:val="000000"/>
                <w:sz w:val="16"/>
                <w:szCs w:val="16"/>
                <w:lang w:eastAsia="zh-CN"/>
              </w:rPr>
              <w:t>与总量相比</w:t>
            </w:r>
            <w:r w:rsidR="004F1211">
              <w:rPr>
                <w:rFonts w:ascii="SimSun" w:hAnsi="SimSun"/>
                <w:color w:val="000000"/>
                <w:sz w:val="16"/>
                <w:szCs w:val="16"/>
                <w:lang w:eastAsia="zh-CN"/>
              </w:rPr>
              <w:t>）</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931</w:t>
            </w:r>
            <w:r w:rsidR="00CA2FF1" w:rsidRPr="00180E3A">
              <w:rPr>
                <w:rFonts w:ascii="Times New Roman" w:hAnsi="SimSun"/>
                <w:color w:val="002060"/>
                <w:sz w:val="16"/>
                <w:szCs w:val="16"/>
                <w:lang w:eastAsia="zh-CN"/>
              </w:rPr>
              <w:t>次注册中有</w:t>
            </w:r>
            <w:r w:rsidR="00CA2FF1" w:rsidRPr="004F1211">
              <w:rPr>
                <w:rFonts w:ascii="SimSun" w:hAnsi="SimSun"/>
                <w:color w:val="002060"/>
                <w:sz w:val="16"/>
                <w:szCs w:val="16"/>
                <w:lang w:eastAsia="zh-CN"/>
              </w:rPr>
              <w:t>95</w:t>
            </w:r>
            <w:r w:rsidR="00CA2FF1" w:rsidRPr="00180E3A">
              <w:rPr>
                <w:rFonts w:ascii="Times New Roman" w:hAnsi="SimSun"/>
                <w:color w:val="002060"/>
                <w:sz w:val="16"/>
                <w:szCs w:val="16"/>
                <w:lang w:eastAsia="zh-CN"/>
              </w:rPr>
              <w:t>次</w:t>
            </w:r>
            <w:r w:rsidR="004642FF">
              <w:rPr>
                <w:rFonts w:ascii="SimSun" w:hAnsi="SimSun"/>
                <w:color w:val="002060"/>
                <w:sz w:val="16"/>
                <w:szCs w:val="16"/>
                <w:lang w:eastAsia="zh-CN"/>
              </w:rPr>
              <w:t>：</w:t>
            </w:r>
          </w:p>
          <w:p w:rsidR="00CA2FF1" w:rsidRPr="004F1211" w:rsidRDefault="00CA2FF1" w:rsidP="00D36043">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14</w:t>
            </w:r>
            <w:r w:rsidR="004F1211">
              <w:rPr>
                <w:rFonts w:ascii="SimSun" w:hAnsi="SimSun"/>
                <w:color w:val="002060"/>
                <w:sz w:val="16"/>
                <w:szCs w:val="16"/>
                <w:lang w:eastAsia="zh-CN"/>
              </w:rPr>
              <w:t>）</w:t>
            </w:r>
            <w:r w:rsidRPr="00180E3A">
              <w:rPr>
                <w:rFonts w:ascii="Times New Roman" w:hAnsi="SimSun"/>
                <w:color w:val="002060"/>
                <w:sz w:val="16"/>
                <w:szCs w:val="16"/>
                <w:lang w:eastAsia="zh-CN"/>
              </w:rPr>
              <w:t>亚洲和太平洋</w:t>
            </w:r>
            <w:r w:rsidR="004F1211">
              <w:rPr>
                <w:rFonts w:ascii="SimSun" w:hAnsi="SimSun"/>
                <w:color w:val="002060"/>
                <w:sz w:val="16"/>
                <w:szCs w:val="16"/>
                <w:lang w:eastAsia="zh-CN"/>
              </w:rPr>
              <w:t>（</w:t>
            </w:r>
            <w:r w:rsidRPr="004F1211">
              <w:rPr>
                <w:rFonts w:ascii="SimSun" w:hAnsi="SimSun"/>
                <w:color w:val="002060"/>
                <w:sz w:val="16"/>
                <w:szCs w:val="16"/>
                <w:lang w:eastAsia="zh-CN"/>
              </w:rPr>
              <w:t>38</w:t>
            </w:r>
            <w:r w:rsidR="004F1211">
              <w:rPr>
                <w:rFonts w:ascii="SimSun" w:hAnsi="SimSun"/>
                <w:color w:val="002060"/>
                <w:sz w:val="16"/>
                <w:szCs w:val="16"/>
                <w:lang w:eastAsia="zh-CN"/>
              </w:rPr>
              <w:t>）</w:t>
            </w:r>
            <w:r w:rsidRPr="00180E3A">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43</w:t>
            </w:r>
            <w:r w:rsidR="004F1211">
              <w:rPr>
                <w:rFonts w:ascii="SimSun" w:hAnsi="SimSun"/>
                <w:color w:val="002060"/>
                <w:sz w:val="16"/>
                <w:szCs w:val="16"/>
                <w:lang w:eastAsia="zh-CN"/>
              </w:rPr>
              <w:t>）</w:t>
            </w:r>
          </w:p>
          <w:p w:rsidR="00CA2FF1" w:rsidRPr="004F1211" w:rsidRDefault="00774CFE" w:rsidP="00285F2D">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4F1211">
              <w:rPr>
                <w:rFonts w:ascii="SimSun" w:hAnsi="SimSun"/>
                <w:sz w:val="16"/>
                <w:szCs w:val="16"/>
                <w:lang w:eastAsia="zh-CN"/>
              </w:rPr>
              <w:t>896</w:t>
            </w:r>
            <w:r w:rsidR="00CA2FF1" w:rsidRPr="00180E3A">
              <w:rPr>
                <w:rFonts w:ascii="Times New Roman" w:hAnsi="SimSun"/>
                <w:sz w:val="16"/>
                <w:szCs w:val="16"/>
                <w:lang w:eastAsia="zh-CN"/>
              </w:rPr>
              <w:t>次注册中有</w:t>
            </w:r>
            <w:r w:rsidR="00CA2FF1" w:rsidRPr="004F1211">
              <w:rPr>
                <w:rFonts w:ascii="SimSun" w:hAnsi="SimSun"/>
                <w:sz w:val="16"/>
                <w:szCs w:val="16"/>
                <w:lang w:eastAsia="zh-CN"/>
              </w:rPr>
              <w:t>78</w:t>
            </w:r>
            <w:r w:rsidR="00CA2FF1" w:rsidRPr="00180E3A">
              <w:rPr>
                <w:rFonts w:ascii="Times New Roman" w:hAnsi="SimSun"/>
                <w:sz w:val="16"/>
                <w:szCs w:val="16"/>
                <w:lang w:eastAsia="zh-CN"/>
              </w:rPr>
              <w:t>次</w:t>
            </w:r>
            <w:r w:rsidR="004642FF">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14</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lang w:eastAsia="zh-CN"/>
              </w:rPr>
              <w:t>亚洲和太平洋</w:t>
            </w:r>
            <w:r w:rsidR="004F1211">
              <w:rPr>
                <w:rFonts w:ascii="SimSun" w:hAnsi="SimSun"/>
                <w:sz w:val="16"/>
                <w:szCs w:val="16"/>
              </w:rPr>
              <w:t>（</w:t>
            </w:r>
            <w:r w:rsidRPr="004F1211">
              <w:rPr>
                <w:rFonts w:ascii="SimSun" w:hAnsi="SimSun"/>
                <w:sz w:val="16"/>
                <w:szCs w:val="16"/>
              </w:rPr>
              <w:t>22</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lang w:eastAsia="zh-CN"/>
              </w:rPr>
              <w:t>拉丁美洲和加勒比</w:t>
            </w:r>
            <w:r w:rsidR="004F1211">
              <w:rPr>
                <w:rFonts w:ascii="SimSun" w:hAnsi="SimSun"/>
                <w:sz w:val="16"/>
                <w:szCs w:val="16"/>
              </w:rPr>
              <w:t>（</w:t>
            </w:r>
            <w:r w:rsidRPr="004F1211">
              <w:rPr>
                <w:rFonts w:ascii="SimSun" w:hAnsi="SimSun"/>
                <w:sz w:val="16"/>
                <w:szCs w:val="16"/>
              </w:rPr>
              <w:t>42</w:t>
            </w:r>
            <w:r w:rsidR="004F1211">
              <w:rPr>
                <w:rFonts w:ascii="SimSun" w:hAnsi="SimSun"/>
                <w:sz w:val="16"/>
                <w:szCs w:val="16"/>
              </w:rPr>
              <w:t>）</w:t>
            </w:r>
          </w:p>
          <w:p w:rsidR="00CA2FF1" w:rsidRPr="004F1211" w:rsidRDefault="004F1211" w:rsidP="00285F2D">
            <w:pPr>
              <w:spacing w:afterLines="30" w:after="72" w:line="240" w:lineRule="auto"/>
              <w:rPr>
                <w:rFonts w:ascii="SimSun" w:hAnsi="SimSun"/>
                <w:sz w:val="16"/>
                <w:szCs w:val="16"/>
              </w:rPr>
            </w:pPr>
            <w:r>
              <w:rPr>
                <w:rFonts w:ascii="SimSun" w:hAnsi="SimSun"/>
                <w:sz w:val="16"/>
                <w:szCs w:val="16"/>
              </w:rPr>
              <w:t>（</w:t>
            </w:r>
            <w:r w:rsidR="00CA2FF1" w:rsidRPr="004F1211">
              <w:rPr>
                <w:rFonts w:ascii="SimSun" w:hAnsi="SimSun"/>
                <w:sz w:val="16"/>
                <w:szCs w:val="16"/>
              </w:rPr>
              <w:t>2015</w:t>
            </w:r>
            <w:r w:rsidR="00CA2FF1" w:rsidRPr="00180E3A">
              <w:rPr>
                <w:rFonts w:ascii="Times New Roman" w:hAnsi="SimSun"/>
                <w:sz w:val="16"/>
                <w:szCs w:val="16"/>
              </w:rPr>
              <w:t>年</w:t>
            </w:r>
            <w:r w:rsidR="00CA2FF1" w:rsidRPr="004F1211">
              <w:rPr>
                <w:rFonts w:ascii="SimSun" w:hAnsi="SimSun"/>
                <w:sz w:val="16"/>
                <w:szCs w:val="16"/>
                <w:lang w:eastAsia="zh-CN"/>
              </w:rPr>
              <w:t>3</w:t>
            </w:r>
            <w:r w:rsidR="00CA2FF1" w:rsidRPr="00180E3A">
              <w:rPr>
                <w:rFonts w:ascii="Times New Roman" w:hAnsi="SimSun"/>
                <w:sz w:val="16"/>
                <w:szCs w:val="16"/>
                <w:lang w:eastAsia="zh-CN"/>
              </w:rPr>
              <w:t>月</w:t>
            </w:r>
            <w:r>
              <w:rPr>
                <w:rFonts w:ascii="SimSun" w:hAnsi="SimSun"/>
                <w:sz w:val="16"/>
                <w:szCs w:val="16"/>
              </w:rPr>
              <w:t>）</w:t>
            </w:r>
          </w:p>
        </w:tc>
        <w:tc>
          <w:tcPr>
            <w:tcW w:w="597" w:type="pct"/>
            <w:shd w:val="clear" w:color="auto" w:fill="auto"/>
            <w:tcMar>
              <w:top w:w="110" w:type="dxa"/>
              <w:left w:w="58" w:type="dxa"/>
              <w:right w:w="58" w:type="dxa"/>
            </w:tcMar>
          </w:tcPr>
          <w:p w:rsidR="001B253E" w:rsidRPr="00C2533F" w:rsidRDefault="001B253E" w:rsidP="001B253E">
            <w:pPr>
              <w:spacing w:afterLines="30" w:after="72" w:line="240" w:lineRule="auto"/>
              <w:rPr>
                <w:rFonts w:ascii="SimSun" w:hAnsi="SimSun"/>
                <w:color w:val="00000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Pr>
                <w:rFonts w:ascii="SimSun" w:hAnsi="SimSun" w:hint="eastAsia"/>
                <w:color w:val="002060"/>
                <w:sz w:val="16"/>
                <w:szCs w:val="16"/>
                <w:lang w:eastAsia="zh-CN"/>
              </w:rPr>
              <w:t>100（共971）</w:t>
            </w:r>
          </w:p>
          <w:p w:rsidR="001B253E" w:rsidRPr="004F1211" w:rsidRDefault="001B253E" w:rsidP="001B253E">
            <w:pPr>
              <w:spacing w:afterLines="30" w:after="72" w:line="240" w:lineRule="auto"/>
              <w:rPr>
                <w:rFonts w:ascii="SimSun" w:hAnsi="SimSun"/>
                <w:sz w:val="16"/>
                <w:szCs w:val="16"/>
                <w:lang w:eastAsia="zh-CN" w:bidi="th-TH"/>
              </w:rPr>
            </w:pPr>
            <w:r w:rsidRPr="00E67A5C">
              <w:rPr>
                <w:rFonts w:ascii="KaiTi" w:eastAsia="KaiTi" w:hAnsi="KaiTi"/>
                <w:sz w:val="16"/>
                <w:szCs w:val="16"/>
                <w:lang w:eastAsia="zh-CN" w:bidi="th-TH"/>
              </w:rPr>
              <w:t>2016/17年预算原目标：</w:t>
            </w:r>
          </w:p>
          <w:p w:rsidR="00CA2FF1" w:rsidRPr="004F1211" w:rsidRDefault="00CA2FF1" w:rsidP="001B253E">
            <w:pPr>
              <w:spacing w:afterLines="30" w:after="72" w:line="240" w:lineRule="auto"/>
              <w:rPr>
                <w:rFonts w:ascii="SimSun" w:hAnsi="SimSun"/>
                <w:sz w:val="16"/>
                <w:szCs w:val="16"/>
                <w:lang w:eastAsia="zh-CN"/>
              </w:rPr>
            </w:pPr>
            <w:r w:rsidRPr="004F1211">
              <w:rPr>
                <w:rFonts w:ascii="SimSun" w:hAnsi="SimSun"/>
                <w:color w:val="000000"/>
                <w:sz w:val="16"/>
                <w:szCs w:val="16"/>
                <w:lang w:eastAsia="zh-CN"/>
              </w:rPr>
              <w:t>90</w:t>
            </w:r>
            <w:r w:rsidRPr="00180E3A">
              <w:rPr>
                <w:rFonts w:ascii="Times New Roman" w:hAnsi="SimSun"/>
                <w:color w:val="000000"/>
                <w:sz w:val="16"/>
                <w:szCs w:val="16"/>
                <w:lang w:eastAsia="zh-CN"/>
              </w:rPr>
              <w:t>次</w:t>
            </w:r>
            <w:r w:rsidR="004F1211">
              <w:rPr>
                <w:rFonts w:ascii="SimSun" w:hAnsi="SimSun"/>
                <w:color w:val="000000"/>
                <w:sz w:val="16"/>
                <w:szCs w:val="16"/>
                <w:lang w:eastAsia="zh-CN"/>
              </w:rPr>
              <w:t>（</w:t>
            </w:r>
            <w:r w:rsidRPr="00180E3A">
              <w:rPr>
                <w:rFonts w:ascii="Times New Roman" w:hAnsi="SimSun"/>
                <w:color w:val="000000"/>
                <w:sz w:val="16"/>
                <w:szCs w:val="16"/>
                <w:lang w:eastAsia="zh-CN"/>
              </w:rPr>
              <w:t>共</w:t>
            </w:r>
            <w:r w:rsidRPr="004F1211">
              <w:rPr>
                <w:rFonts w:ascii="SimSun" w:hAnsi="SimSun"/>
                <w:color w:val="000000"/>
                <w:sz w:val="16"/>
                <w:szCs w:val="16"/>
                <w:lang w:eastAsia="zh-CN"/>
              </w:rPr>
              <w:t>950</w:t>
            </w:r>
            <w:r w:rsidR="004F1211">
              <w:rPr>
                <w:rFonts w:ascii="SimSun" w:hAnsi="SimSun"/>
                <w:color w:val="000000"/>
                <w:sz w:val="16"/>
                <w:szCs w:val="16"/>
                <w:lang w:eastAsia="zh-CN"/>
              </w:rPr>
              <w:t>）</w:t>
            </w:r>
          </w:p>
        </w:tc>
        <w:tc>
          <w:tcPr>
            <w:tcW w:w="1269" w:type="pct"/>
            <w:shd w:val="clear" w:color="auto" w:fill="FFFFFF"/>
            <w:tcMar>
              <w:top w:w="110" w:type="dxa"/>
              <w:left w:w="58" w:type="dxa"/>
              <w:right w:w="58" w:type="dxa"/>
            </w:tcMar>
          </w:tcPr>
          <w:p w:rsidR="00CA2FF1" w:rsidRPr="004F1211" w:rsidRDefault="00CA2FF1" w:rsidP="00285F2D">
            <w:pPr>
              <w:spacing w:afterLines="30" w:after="72" w:line="240" w:lineRule="auto"/>
              <w:rPr>
                <w:rFonts w:ascii="SimSun" w:hAnsi="SimSun"/>
                <w:sz w:val="16"/>
                <w:szCs w:val="16"/>
                <w:lang w:eastAsia="ja-JP"/>
              </w:rPr>
            </w:pPr>
            <w:r w:rsidRPr="004F1211">
              <w:rPr>
                <w:rFonts w:ascii="SimSun" w:hAnsi="SimSun"/>
                <w:sz w:val="16"/>
                <w:szCs w:val="16"/>
                <w:lang w:eastAsia="ja-JP"/>
              </w:rPr>
              <w:t>95</w:t>
            </w:r>
            <w:r w:rsidRPr="00180E3A">
              <w:rPr>
                <w:rFonts w:ascii="Times New Roman" w:hAnsi="SimSun"/>
                <w:sz w:val="16"/>
                <w:szCs w:val="16"/>
                <w:lang w:eastAsia="ja-JP"/>
              </w:rPr>
              <w:t>次</w:t>
            </w:r>
            <w:r w:rsidR="004F1211">
              <w:rPr>
                <w:rFonts w:ascii="SimSun" w:hAnsi="SimSun"/>
                <w:sz w:val="16"/>
                <w:szCs w:val="16"/>
                <w:lang w:eastAsia="ja-JP"/>
              </w:rPr>
              <w:t>（</w:t>
            </w:r>
            <w:r w:rsidRPr="00180E3A">
              <w:rPr>
                <w:rFonts w:ascii="Times New Roman" w:hAnsi="SimSun"/>
                <w:sz w:val="16"/>
                <w:szCs w:val="16"/>
                <w:lang w:eastAsia="ja-JP"/>
              </w:rPr>
              <w:t>共有</w:t>
            </w:r>
            <w:r w:rsidRPr="004F1211">
              <w:rPr>
                <w:rFonts w:ascii="SimSun" w:hAnsi="SimSun"/>
                <w:sz w:val="16"/>
                <w:szCs w:val="16"/>
                <w:lang w:eastAsia="ja-JP"/>
              </w:rPr>
              <w:t>1,020</w:t>
            </w:r>
            <w:r w:rsidRPr="00180E3A">
              <w:rPr>
                <w:rFonts w:ascii="Times New Roman" w:hAnsi="SimSun"/>
                <w:sz w:val="16"/>
                <w:szCs w:val="16"/>
                <w:lang w:eastAsia="ja-JP"/>
              </w:rPr>
              <w:t>次注册</w:t>
            </w:r>
            <w:r w:rsidR="004F1211">
              <w:rPr>
                <w:rFonts w:ascii="SimSun" w:hAnsi="SimSun"/>
                <w:sz w:val="16"/>
                <w:szCs w:val="16"/>
                <w:lang w:eastAsia="ja-JP"/>
              </w:rPr>
              <w:t>）</w:t>
            </w:r>
            <w:r w:rsidR="004642FF">
              <w:rPr>
                <w:rFonts w:ascii="SimSun" w:hAnsi="SimSun"/>
                <w:sz w:val="16"/>
                <w:szCs w:val="16"/>
                <w:lang w:eastAsia="ja-JP"/>
              </w:rPr>
              <w:t>：</w:t>
            </w:r>
          </w:p>
          <w:p w:rsidR="00CA2FF1" w:rsidRPr="004F1211" w:rsidRDefault="00CA2FF1" w:rsidP="00CB0069">
            <w:pPr>
              <w:numPr>
                <w:ilvl w:val="0"/>
                <w:numId w:val="45"/>
              </w:numPr>
              <w:spacing w:afterLines="30" w:after="72" w:line="240" w:lineRule="auto"/>
              <w:ind w:left="181" w:hanging="181"/>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14</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81" w:hanging="181"/>
              <w:rPr>
                <w:rFonts w:ascii="SimSun" w:hAnsi="SimSun"/>
                <w:sz w:val="16"/>
                <w:szCs w:val="16"/>
                <w:lang w:eastAsia="ja-JP"/>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38</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81" w:hanging="181"/>
              <w:rPr>
                <w:rFonts w:ascii="SimSun" w:hAnsi="SimSun"/>
                <w:color w:val="000000"/>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43</w:t>
            </w:r>
            <w:r w:rsidR="004F1211">
              <w:rPr>
                <w:rFonts w:ascii="SimSun" w:hAnsi="SimSun"/>
                <w:sz w:val="16"/>
                <w:szCs w:val="16"/>
              </w:rPr>
              <w:t>）</w:t>
            </w:r>
          </w:p>
        </w:tc>
        <w:tc>
          <w:tcPr>
            <w:tcW w:w="559" w:type="pct"/>
            <w:shd w:val="clear" w:color="auto" w:fill="auto"/>
            <w:tcMar>
              <w:top w:w="110" w:type="dxa"/>
              <w:left w:w="58" w:type="dxa"/>
              <w:right w:w="58" w:type="dxa"/>
            </w:tcMar>
          </w:tcPr>
          <w:p w:rsidR="00CA2FF1" w:rsidRPr="004F1211" w:rsidRDefault="001B253E" w:rsidP="00285F2D">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三.1</w:t>
            </w:r>
            <w:r w:rsidR="00CA2FF1" w:rsidRPr="009E04AF">
              <w:rPr>
                <w:rFonts w:ascii="SimSun" w:hAnsi="SimSun"/>
                <w:sz w:val="16"/>
                <w:szCs w:val="16"/>
                <w:lang w:eastAsia="zh-CN" w:bidi="th-TH"/>
              </w:rPr>
              <w:t>国家创新与知识产权战略和计划符合国家发展目标</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正在制定国家知识产权战略的国家数目</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非洲</w:t>
            </w:r>
            <w:r w:rsidR="004642FF">
              <w:rPr>
                <w:rFonts w:ascii="SimSun" w:hAnsi="SimSun"/>
                <w:color w:val="002060"/>
                <w:sz w:val="16"/>
                <w:szCs w:val="16"/>
                <w:lang w:eastAsia="zh-CN"/>
              </w:rPr>
              <w:t>：</w:t>
            </w:r>
            <w:r w:rsidR="001B253E">
              <w:rPr>
                <w:rFonts w:ascii="SimSun" w:hAnsi="SimSun" w:hint="eastAsia"/>
                <w:color w:val="002060"/>
                <w:sz w:val="16"/>
                <w:szCs w:val="16"/>
                <w:lang w:eastAsia="zh-CN"/>
              </w:rPr>
              <w:t>8</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642FF">
              <w:rPr>
                <w:rFonts w:ascii="SimSun" w:hAnsi="SimSun"/>
                <w:color w:val="002060"/>
                <w:sz w:val="16"/>
                <w:szCs w:val="16"/>
                <w:lang w:eastAsia="zh-CN" w:bidi="th-TH"/>
              </w:rPr>
              <w:t>：</w:t>
            </w:r>
            <w:r w:rsidRPr="004F1211">
              <w:rPr>
                <w:rFonts w:ascii="SimSun" w:hAnsi="SimSun"/>
                <w:color w:val="002060"/>
                <w:sz w:val="16"/>
                <w:szCs w:val="16"/>
                <w:lang w:eastAsia="zh-CN" w:bidi="th-TH"/>
              </w:rPr>
              <w:t>2</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亚洲和太平洋：</w:t>
            </w:r>
            <w:r w:rsidRPr="004F1211">
              <w:rPr>
                <w:rFonts w:ascii="SimSun" w:hAnsi="SimSun"/>
                <w:color w:val="002060"/>
                <w:sz w:val="16"/>
                <w:szCs w:val="16"/>
                <w:lang w:eastAsia="zh-CN" w:bidi="th-TH"/>
              </w:rPr>
              <w:t>10</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拉丁美洲和加勒比国家：</w:t>
            </w:r>
            <w:r w:rsidRPr="004F1211">
              <w:rPr>
                <w:rFonts w:ascii="SimSun" w:hAnsi="SimSun"/>
                <w:color w:val="002060"/>
                <w:sz w:val="16"/>
                <w:szCs w:val="16"/>
                <w:lang w:eastAsia="zh-CN" w:bidi="th-TH"/>
              </w:rPr>
              <w:t>7</w:t>
            </w:r>
          </w:p>
          <w:p w:rsidR="00553691" w:rsidRPr="00553691" w:rsidRDefault="00774CFE" w:rsidP="00553691">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24</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lang w:eastAsia="zh-CN"/>
              </w:rPr>
              <w:t>阿拉伯</w:t>
            </w:r>
            <w:r w:rsidR="004F1211">
              <w:rPr>
                <w:rFonts w:ascii="SimSun" w:hAnsi="SimSun"/>
                <w:sz w:val="16"/>
                <w:szCs w:val="16"/>
              </w:rPr>
              <w:t>（</w:t>
            </w:r>
            <w:r w:rsidRPr="004F1211">
              <w:rPr>
                <w:rFonts w:ascii="SimSun" w:hAnsi="SimSun"/>
                <w:sz w:val="16"/>
                <w:szCs w:val="16"/>
              </w:rPr>
              <w:t>2014</w:t>
            </w:r>
            <w:r w:rsidRPr="00180E3A">
              <w:rPr>
                <w:rFonts w:ascii="Times New Roman" w:hAnsi="SimSun"/>
                <w:sz w:val="16"/>
                <w:szCs w:val="16"/>
              </w:rPr>
              <w:t>年有</w:t>
            </w:r>
            <w:r w:rsidRPr="004F1211">
              <w:rPr>
                <w:rFonts w:ascii="SimSun" w:hAnsi="SimSun"/>
                <w:sz w:val="16"/>
                <w:szCs w:val="16"/>
                <w:lang w:eastAsia="zh-CN"/>
              </w:rPr>
              <w:t>4</w:t>
            </w:r>
            <w:r w:rsidRPr="00180E3A">
              <w:rPr>
                <w:rFonts w:ascii="Times New Roman" w:hAnsi="SimSun"/>
                <w:sz w:val="16"/>
                <w:szCs w:val="16"/>
                <w:lang w:eastAsia="zh-CN"/>
              </w:rPr>
              <w:t>个国家</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14</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lastRenderedPageBreak/>
              <w:t>拉丁美洲和加勒比</w:t>
            </w:r>
            <w:r w:rsidR="004F1211">
              <w:rPr>
                <w:rFonts w:ascii="SimSun" w:hAnsi="SimSun"/>
                <w:sz w:val="16"/>
                <w:szCs w:val="16"/>
                <w:lang w:eastAsia="zh-CN"/>
              </w:rPr>
              <w:t>（</w:t>
            </w:r>
            <w:r w:rsidRPr="00180E3A">
              <w:rPr>
                <w:rFonts w:ascii="Times New Roman" w:hAnsi="SimSun"/>
                <w:sz w:val="16"/>
                <w:szCs w:val="16"/>
                <w:lang w:eastAsia="zh-CN"/>
              </w:rPr>
              <w:t>累计</w:t>
            </w:r>
            <w:r w:rsidRPr="00553691">
              <w:rPr>
                <w:rFonts w:ascii="Times New Roman" w:hAnsi="SimSun"/>
                <w:sz w:val="16"/>
                <w:szCs w:val="16"/>
                <w:lang w:eastAsia="zh-CN"/>
              </w:rPr>
              <w:t>12</w:t>
            </w:r>
            <w:r w:rsidRPr="00180E3A">
              <w:rPr>
                <w:rFonts w:ascii="Times New Roman" w:hAnsi="SimSun"/>
                <w:sz w:val="16"/>
                <w:szCs w:val="16"/>
                <w:lang w:eastAsia="zh-CN"/>
              </w:rPr>
              <w:t>个国家</w:t>
            </w:r>
            <w:r w:rsidR="004F1211">
              <w:rPr>
                <w:rFonts w:ascii="SimSun" w:hAnsi="SimSun"/>
                <w:sz w:val="16"/>
                <w:szCs w:val="16"/>
                <w:lang w:eastAsia="zh-CN"/>
              </w:rPr>
              <w:t>）</w:t>
            </w:r>
          </w:p>
        </w:tc>
        <w:tc>
          <w:tcPr>
            <w:tcW w:w="597" w:type="pct"/>
            <w:shd w:val="clear" w:color="auto" w:fill="auto"/>
            <w:tcMar>
              <w:top w:w="110" w:type="dxa"/>
              <w:left w:w="58" w:type="dxa"/>
              <w:right w:w="58" w:type="dxa"/>
            </w:tcMar>
          </w:tcPr>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lastRenderedPageBreak/>
              <w:t>非洲</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3</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4</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4</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拉丁美洲和加勒比</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5</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非洲</w:t>
            </w:r>
            <w:r w:rsidR="004F1211">
              <w:rPr>
                <w:rFonts w:ascii="SimSun" w:hAnsi="SimSun"/>
                <w:color w:val="000000"/>
                <w:sz w:val="16"/>
                <w:szCs w:val="16"/>
                <w:lang w:eastAsia="zh-CN"/>
              </w:rPr>
              <w:t>（</w:t>
            </w:r>
            <w:r w:rsidRPr="00180E3A">
              <w:rPr>
                <w:rFonts w:ascii="Times New Roman" w:hAnsi="SimSun"/>
                <w:color w:val="000000"/>
                <w:sz w:val="16"/>
                <w:szCs w:val="16"/>
                <w:lang w:eastAsia="zh-CN"/>
              </w:rPr>
              <w:t>新增</w:t>
            </w:r>
            <w:r w:rsidRPr="004F1211">
              <w:rPr>
                <w:rFonts w:ascii="SimSun" w:hAnsi="SimSun"/>
                <w:color w:val="000000"/>
                <w:sz w:val="16"/>
                <w:szCs w:val="16"/>
                <w:lang w:eastAsia="zh-CN"/>
              </w:rPr>
              <w:t>3</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004642FF">
              <w:rPr>
                <w:rFonts w:ascii="SimSun" w:hAnsi="SimSun"/>
                <w:color w:val="000000"/>
                <w:sz w:val="16"/>
                <w:szCs w:val="16"/>
                <w:lang w:eastAsia="zh-CN"/>
              </w:rPr>
              <w:t>：</w:t>
            </w:r>
            <w:r w:rsidRPr="00180E3A">
              <w:rPr>
                <w:rFonts w:ascii="Times New Roman" w:hAnsi="SimSun"/>
                <w:color w:val="000000"/>
                <w:sz w:val="16"/>
                <w:szCs w:val="16"/>
                <w:lang w:eastAsia="zh-CN"/>
              </w:rPr>
              <w:t>几内亚、几内亚比绍、纳米比亚</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Pr="00180E3A">
              <w:rPr>
                <w:rFonts w:ascii="Times New Roman" w:hAnsi="SimSun"/>
                <w:color w:val="000000"/>
                <w:sz w:val="16"/>
                <w:szCs w:val="16"/>
                <w:lang w:eastAsia="zh-CN"/>
              </w:rPr>
              <w:t>新增</w:t>
            </w:r>
            <w:r w:rsidRPr="004F1211">
              <w:rPr>
                <w:rFonts w:ascii="SimSun" w:hAnsi="SimSun"/>
                <w:color w:val="000000"/>
                <w:sz w:val="16"/>
                <w:szCs w:val="16"/>
                <w:lang w:eastAsia="zh-CN"/>
              </w:rPr>
              <w:t>2</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004642FF">
              <w:rPr>
                <w:rFonts w:ascii="SimSun" w:hAnsi="SimSun"/>
                <w:color w:val="000000"/>
                <w:sz w:val="16"/>
                <w:szCs w:val="16"/>
                <w:lang w:eastAsia="zh-CN"/>
              </w:rPr>
              <w:t>：</w:t>
            </w:r>
            <w:r w:rsidRPr="00180E3A">
              <w:rPr>
                <w:rFonts w:ascii="Times New Roman" w:hAnsi="SimSun"/>
                <w:color w:val="000000"/>
                <w:sz w:val="16"/>
                <w:szCs w:val="16"/>
                <w:lang w:eastAsia="zh-CN"/>
              </w:rPr>
              <w:t>吉布提、约旦</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004F1211">
              <w:rPr>
                <w:rFonts w:ascii="SimSun" w:hAnsi="SimSun"/>
                <w:color w:val="000000"/>
                <w:sz w:val="16"/>
                <w:szCs w:val="16"/>
                <w:lang w:eastAsia="zh-CN"/>
              </w:rPr>
              <w:t>（</w:t>
            </w:r>
            <w:r w:rsidRPr="00180E3A">
              <w:rPr>
                <w:rFonts w:ascii="Times New Roman" w:hAnsi="SimSun"/>
                <w:color w:val="000000"/>
                <w:sz w:val="16"/>
                <w:szCs w:val="16"/>
                <w:lang w:eastAsia="zh-CN"/>
              </w:rPr>
              <w:t>新增</w:t>
            </w:r>
            <w:r w:rsidRPr="004F1211">
              <w:rPr>
                <w:rFonts w:ascii="SimSun" w:hAnsi="SimSun"/>
                <w:color w:val="000000"/>
                <w:sz w:val="16"/>
                <w:szCs w:val="16"/>
                <w:lang w:eastAsia="zh-CN"/>
              </w:rPr>
              <w:t>2</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004642FF">
              <w:rPr>
                <w:rFonts w:ascii="SimSun" w:hAnsi="SimSun"/>
                <w:color w:val="000000"/>
                <w:sz w:val="16"/>
                <w:szCs w:val="16"/>
                <w:lang w:eastAsia="zh-CN"/>
              </w:rPr>
              <w:t>：</w:t>
            </w:r>
            <w:r w:rsidRPr="00180E3A">
              <w:rPr>
                <w:rFonts w:ascii="Times New Roman" w:hAnsi="SimSun"/>
                <w:color w:val="000000"/>
                <w:sz w:val="16"/>
                <w:szCs w:val="16"/>
                <w:lang w:eastAsia="zh-CN"/>
              </w:rPr>
              <w:t>印度尼西亚、老挝人民民主共和国</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Pr="00180E3A">
              <w:rPr>
                <w:rFonts w:ascii="Times New Roman" w:hAnsi="SimSun"/>
                <w:color w:val="000000"/>
                <w:sz w:val="16"/>
                <w:szCs w:val="16"/>
                <w:lang w:eastAsia="zh-CN"/>
              </w:rPr>
              <w:t>新增</w:t>
            </w:r>
            <w:r w:rsidRPr="004F1211">
              <w:rPr>
                <w:rFonts w:ascii="SimSun" w:hAnsi="SimSun"/>
                <w:color w:val="000000"/>
                <w:sz w:val="16"/>
                <w:szCs w:val="16"/>
                <w:lang w:eastAsia="zh-CN"/>
              </w:rPr>
              <w:t>4</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004642FF">
              <w:rPr>
                <w:rFonts w:ascii="SimSun" w:hAnsi="SimSun"/>
                <w:color w:val="000000"/>
                <w:sz w:val="16"/>
                <w:szCs w:val="16"/>
                <w:lang w:eastAsia="zh-CN"/>
              </w:rPr>
              <w:t>：</w:t>
            </w:r>
            <w:r w:rsidRPr="00180E3A">
              <w:rPr>
                <w:rFonts w:ascii="Times New Roman" w:hAnsi="SimSun"/>
                <w:color w:val="000000"/>
                <w:sz w:val="16"/>
                <w:szCs w:val="16"/>
                <w:lang w:eastAsia="zh-CN"/>
              </w:rPr>
              <w:t>伯利兹、多米尼克、牙买加、</w:t>
            </w:r>
            <w:r w:rsidR="001B253E">
              <w:rPr>
                <w:rFonts w:ascii="Times New Roman" w:hAnsi="SimSun" w:hint="eastAsia"/>
                <w:color w:val="000000"/>
                <w:sz w:val="16"/>
                <w:szCs w:val="16"/>
                <w:lang w:eastAsia="zh-CN"/>
              </w:rPr>
              <w:t>巴拉圭</w:t>
            </w:r>
          </w:p>
        </w:tc>
        <w:tc>
          <w:tcPr>
            <w:tcW w:w="559" w:type="pct"/>
            <w:shd w:val="clear" w:color="auto" w:fill="auto"/>
            <w:tcMar>
              <w:top w:w="110" w:type="dxa"/>
              <w:left w:w="58" w:type="dxa"/>
              <w:right w:w="58" w:type="dxa"/>
            </w:tcMar>
          </w:tcPr>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r w:rsidR="00D36043">
              <w:rPr>
                <w:rFonts w:ascii="SimSun" w:hAnsi="SimSun" w:hint="eastAsia"/>
                <w:b/>
                <w:color w:val="00B050"/>
                <w:sz w:val="16"/>
                <w:szCs w:val="16"/>
                <w:lang w:eastAsia="zh-CN"/>
              </w:rPr>
              <w:br/>
            </w:r>
          </w:p>
          <w:p w:rsidR="00CA2FF1" w:rsidRPr="004F1211" w:rsidRDefault="00B8407C" w:rsidP="00D36043">
            <w:pPr>
              <w:tabs>
                <w:tab w:val="left" w:pos="145"/>
              </w:tab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r w:rsidR="00D36043">
              <w:rPr>
                <w:rFonts w:ascii="SimSun" w:hAnsi="SimSun" w:hint="eastAsia"/>
                <w:b/>
                <w:color w:val="00B050"/>
                <w:sz w:val="16"/>
                <w:szCs w:val="16"/>
                <w:lang w:eastAsia="zh-CN"/>
              </w:rPr>
              <w:br/>
            </w:r>
          </w:p>
          <w:p w:rsidR="00CA2FF1" w:rsidRPr="004F1211" w:rsidRDefault="00B8407C" w:rsidP="00D36043">
            <w:pPr>
              <w:tabs>
                <w:tab w:val="left" w:pos="145"/>
              </w:tab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r w:rsidR="00D36043">
              <w:rPr>
                <w:rFonts w:ascii="SimSun" w:hAnsi="SimSun" w:hint="eastAsia"/>
                <w:b/>
                <w:color w:val="00B050"/>
                <w:sz w:val="16"/>
                <w:szCs w:val="16"/>
                <w:lang w:eastAsia="zh-CN"/>
              </w:rPr>
              <w:br/>
            </w:r>
            <w:r w:rsidR="00D36043">
              <w:rPr>
                <w:rFonts w:ascii="SimSun" w:hAnsi="SimSun" w:hint="eastAsia"/>
                <w:b/>
                <w:color w:val="00B050"/>
                <w:sz w:val="16"/>
                <w:szCs w:val="16"/>
                <w:lang w:eastAsia="zh-CN"/>
              </w:rPr>
              <w:br/>
            </w:r>
            <w:r w:rsidR="00D36043">
              <w:rPr>
                <w:rFonts w:ascii="SimSun" w:hAnsi="SimSun"/>
                <w:b/>
                <w:color w:val="00B050"/>
                <w:sz w:val="16"/>
                <w:szCs w:val="16"/>
                <w:lang w:eastAsia="zh-CN"/>
              </w:rPr>
              <w:br/>
            </w:r>
            <w:r w:rsidRPr="00B8407C">
              <w:rPr>
                <w:rFonts w:ascii="SimSun" w:hAnsi="SimSun"/>
                <w:b/>
                <w:color w:val="00B050"/>
                <w:sz w:val="16"/>
                <w:szCs w:val="16"/>
                <w:lang w:eastAsia="zh-CN"/>
              </w:rPr>
              <w:t>符合预期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lastRenderedPageBreak/>
              <w:t>已经通过国家创新和知识产权战略的国家数目</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00CA2FF1" w:rsidRPr="00180E3A">
              <w:rPr>
                <w:rFonts w:ascii="Times New Roman" w:hAnsi="SimSun"/>
                <w:color w:val="002060"/>
                <w:sz w:val="16"/>
                <w:szCs w:val="16"/>
                <w:lang w:eastAsia="zh-CN"/>
              </w:rPr>
              <w:t>累计</w:t>
            </w:r>
            <w:r w:rsidR="00CA2FF1" w:rsidRPr="004F1211">
              <w:rPr>
                <w:rFonts w:ascii="SimSun" w:hAnsi="SimSun"/>
                <w:color w:val="002060"/>
                <w:sz w:val="16"/>
                <w:szCs w:val="16"/>
                <w:lang w:eastAsia="zh-CN"/>
              </w:rPr>
              <w:t>21</w:t>
            </w:r>
            <w:r w:rsidR="00CA2FF1" w:rsidRPr="00180E3A">
              <w:rPr>
                <w:rFonts w:ascii="Times New Roman" w:hAnsi="SimSun"/>
                <w:color w:val="002060"/>
                <w:sz w:val="16"/>
                <w:szCs w:val="16"/>
                <w:lang w:eastAsia="zh-CN"/>
              </w:rPr>
              <w:t>个国家</w:t>
            </w:r>
            <w:r w:rsidR="004F1211">
              <w:rPr>
                <w:rFonts w:ascii="SimSun" w:hAnsi="SimSun"/>
                <w:color w:val="002060"/>
                <w:sz w:val="16"/>
                <w:szCs w:val="16"/>
                <w:lang w:eastAsia="zh-CN"/>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累计</w:t>
            </w:r>
            <w:r w:rsidRPr="004F1211">
              <w:rPr>
                <w:rFonts w:ascii="SimSun" w:hAnsi="SimSun"/>
                <w:color w:val="002060"/>
                <w:sz w:val="16"/>
                <w:szCs w:val="16"/>
                <w:lang w:eastAsia="zh-CN" w:bidi="th-TH"/>
              </w:rPr>
              <w:t>2</w:t>
            </w:r>
            <w:r w:rsidRPr="00180E3A">
              <w:rPr>
                <w:rFonts w:ascii="Times New Roman" w:hAnsi="SimSun"/>
                <w:color w:val="002060"/>
                <w:sz w:val="16"/>
                <w:szCs w:val="16"/>
                <w:lang w:eastAsia="zh-CN" w:bidi="th-TH"/>
              </w:rPr>
              <w:t>个国家</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累计</w:t>
            </w:r>
            <w:r w:rsidRPr="004F1211">
              <w:rPr>
                <w:rFonts w:ascii="SimSun" w:hAnsi="SimSun"/>
                <w:color w:val="002060"/>
                <w:sz w:val="16"/>
                <w:szCs w:val="16"/>
                <w:lang w:eastAsia="zh-CN" w:bidi="th-TH"/>
              </w:rPr>
              <w:t>7</w:t>
            </w:r>
            <w:r w:rsidRPr="00180E3A">
              <w:rPr>
                <w:rFonts w:ascii="Times New Roman" w:hAnsi="SimSun"/>
                <w:color w:val="002060"/>
                <w:sz w:val="16"/>
                <w:szCs w:val="16"/>
                <w:lang w:eastAsia="zh-CN" w:bidi="th-TH"/>
              </w:rPr>
              <w:t>个国家</w:t>
            </w:r>
            <w:r w:rsidR="004F1211">
              <w:rPr>
                <w:rFonts w:ascii="SimSun" w:hAnsi="SimSun"/>
                <w:color w:val="002060"/>
                <w:sz w:val="16"/>
                <w:szCs w:val="16"/>
                <w:lang w:eastAsia="zh-CN" w:bidi="th-TH"/>
              </w:rPr>
              <w:t>）</w:t>
            </w:r>
            <w:r w:rsidRPr="004F1211">
              <w:rPr>
                <w:rStyle w:val="FootnoteReference"/>
                <w:rFonts w:ascii="SimSun" w:eastAsia="SimSun" w:hAnsi="SimSun"/>
                <w:color w:val="002060"/>
                <w:lang w:bidi="th-TH"/>
              </w:rPr>
              <w:footnoteReference w:id="47"/>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拉丁美洲和加勒比</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累计</w:t>
            </w:r>
            <w:r w:rsidRPr="004F1211">
              <w:rPr>
                <w:rFonts w:ascii="SimSun" w:hAnsi="SimSun"/>
                <w:color w:val="002060"/>
                <w:sz w:val="16"/>
                <w:szCs w:val="16"/>
                <w:lang w:eastAsia="zh-CN" w:bidi="th-TH"/>
              </w:rPr>
              <w:t>7</w:t>
            </w:r>
            <w:r w:rsidRPr="00180E3A">
              <w:rPr>
                <w:rFonts w:ascii="Times New Roman" w:hAnsi="SimSun"/>
                <w:color w:val="002060"/>
                <w:sz w:val="16"/>
                <w:szCs w:val="16"/>
                <w:lang w:eastAsia="zh-CN" w:bidi="th-TH"/>
              </w:rPr>
              <w:t>个国家</w:t>
            </w:r>
            <w:r w:rsidR="004F1211">
              <w:rPr>
                <w:rFonts w:ascii="SimSun" w:hAnsi="SimSun"/>
                <w:color w:val="002060"/>
                <w:sz w:val="16"/>
                <w:szCs w:val="16"/>
                <w:lang w:eastAsia="zh-CN" w:bidi="th-TH"/>
              </w:rPr>
              <w:t>）</w:t>
            </w:r>
          </w:p>
          <w:p w:rsidR="00553691" w:rsidRPr="00553691" w:rsidRDefault="00774CFE" w:rsidP="00553691">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21</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lang w:eastAsia="zh-CN"/>
              </w:rPr>
              <w:t>累计</w:t>
            </w:r>
            <w:r w:rsidRPr="004F1211">
              <w:rPr>
                <w:rFonts w:ascii="SimSun" w:hAnsi="SimSun"/>
                <w:sz w:val="16"/>
                <w:szCs w:val="16"/>
              </w:rPr>
              <w:t>2</w:t>
            </w:r>
            <w:r w:rsidRPr="00180E3A">
              <w:rPr>
                <w:rFonts w:ascii="Times New Roman" w:hAnsi="SimSun"/>
                <w:sz w:val="16"/>
                <w:szCs w:val="16"/>
              </w:rPr>
              <w:t>个国家</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8</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6</w:t>
            </w:r>
            <w:r w:rsidRPr="00180E3A">
              <w:rPr>
                <w:rFonts w:ascii="Times New Roman" w:hAnsi="SimSun"/>
                <w:sz w:val="16"/>
                <w:szCs w:val="16"/>
                <w:lang w:eastAsia="zh-CN"/>
              </w:rPr>
              <w:t>个国家</w:t>
            </w:r>
            <w:r w:rsidR="004F1211">
              <w:rPr>
                <w:rFonts w:ascii="SimSun" w:hAnsi="SimSun"/>
                <w:sz w:val="16"/>
                <w:szCs w:val="16"/>
                <w:lang w:eastAsia="zh-CN"/>
              </w:rPr>
              <w:t>）</w:t>
            </w:r>
          </w:p>
        </w:tc>
        <w:tc>
          <w:tcPr>
            <w:tcW w:w="597" w:type="pct"/>
            <w:shd w:val="clear" w:color="auto" w:fill="auto"/>
            <w:tcMar>
              <w:top w:w="110" w:type="dxa"/>
              <w:left w:w="58" w:type="dxa"/>
              <w:right w:w="58" w:type="dxa"/>
            </w:tcMar>
          </w:tcPr>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8</w:t>
            </w:r>
            <w:r w:rsidRPr="00180E3A">
              <w:rPr>
                <w:rFonts w:ascii="Times New Roman" w:hAnsi="SimSun"/>
                <w:sz w:val="16"/>
                <w:szCs w:val="16"/>
              </w:rPr>
              <w:t>个国家</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2</w:t>
            </w:r>
            <w:r w:rsidRPr="00180E3A">
              <w:rPr>
                <w:rFonts w:ascii="Times New Roman" w:hAnsi="SimSun"/>
                <w:sz w:val="16"/>
                <w:szCs w:val="16"/>
              </w:rPr>
              <w:t>个国家</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新增</w:t>
            </w:r>
            <w:r w:rsidRPr="004F1211">
              <w:rPr>
                <w:rFonts w:ascii="SimSun" w:hAnsi="SimSun"/>
                <w:sz w:val="16"/>
                <w:szCs w:val="16"/>
                <w:lang w:eastAsia="zh-CN"/>
              </w:rPr>
              <w:t>7</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CB0069">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w:t>
            </w:r>
            <w:r w:rsidR="004F1211">
              <w:rPr>
                <w:rFonts w:ascii="SimSun" w:hAnsi="SimSun"/>
                <w:sz w:val="16"/>
                <w:szCs w:val="16"/>
                <w:lang w:eastAsia="zh-CN"/>
              </w:rPr>
              <w:t>（</w:t>
            </w:r>
            <w:r w:rsidRPr="00180E3A">
              <w:rPr>
                <w:rFonts w:ascii="Times New Roman" w:hAnsi="SimSun"/>
                <w:sz w:val="16"/>
                <w:szCs w:val="16"/>
                <w:lang w:eastAsia="zh-CN"/>
              </w:rPr>
              <w:t>新增</w:t>
            </w:r>
            <w:r w:rsidRPr="004F1211">
              <w:rPr>
                <w:rFonts w:ascii="SimSun" w:hAnsi="SimSun"/>
                <w:sz w:val="16"/>
                <w:szCs w:val="16"/>
                <w:lang w:eastAsia="zh-CN"/>
              </w:rPr>
              <w:t>2</w:t>
            </w:r>
            <w:r w:rsidRPr="00180E3A">
              <w:rPr>
                <w:rFonts w:ascii="Times New Roman" w:hAnsi="SimSun"/>
                <w:sz w:val="16"/>
                <w:szCs w:val="16"/>
                <w:lang w:eastAsia="zh-CN"/>
              </w:rPr>
              <w:t>个国家</w:t>
            </w:r>
            <w:r w:rsidR="004F1211">
              <w:rPr>
                <w:rFonts w:ascii="SimSun" w:hAnsi="SimSun"/>
                <w:sz w:val="16"/>
                <w:szCs w:val="16"/>
                <w:lang w:eastAsia="zh-CN"/>
              </w:rPr>
              <w:t>）</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非洲</w:t>
            </w:r>
            <w:r w:rsidR="004F1211">
              <w:rPr>
                <w:rFonts w:ascii="SimSun" w:hAnsi="SimSun"/>
                <w:color w:val="000000"/>
                <w:sz w:val="16"/>
                <w:szCs w:val="16"/>
                <w:lang w:eastAsia="zh-CN"/>
              </w:rPr>
              <w:t>（</w:t>
            </w:r>
            <w:r w:rsidRPr="00180E3A">
              <w:rPr>
                <w:rFonts w:ascii="Times New Roman" w:hAnsi="SimSun"/>
                <w:color w:val="000000"/>
                <w:sz w:val="16"/>
                <w:szCs w:val="16"/>
                <w:lang w:eastAsia="zh-CN"/>
              </w:rPr>
              <w:t>新增</w:t>
            </w:r>
            <w:r w:rsidRPr="004F1211">
              <w:rPr>
                <w:rFonts w:ascii="SimSun" w:hAnsi="SimSun"/>
                <w:color w:val="000000"/>
                <w:sz w:val="16"/>
                <w:szCs w:val="16"/>
                <w:lang w:eastAsia="zh-CN"/>
              </w:rPr>
              <w:t>4</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004642FF">
              <w:rPr>
                <w:rFonts w:ascii="SimSun" w:hAnsi="SimSun"/>
                <w:color w:val="000000"/>
                <w:sz w:val="16"/>
                <w:szCs w:val="16"/>
                <w:lang w:eastAsia="zh-CN"/>
              </w:rPr>
              <w:t>：</w:t>
            </w:r>
            <w:r w:rsidRPr="00180E3A">
              <w:rPr>
                <w:rFonts w:ascii="Times New Roman" w:hAnsi="SimSun"/>
                <w:color w:val="000000"/>
                <w:sz w:val="16"/>
                <w:szCs w:val="16"/>
                <w:lang w:eastAsia="zh-CN"/>
              </w:rPr>
              <w:t>冈比亚、几内亚、纳米比亚和塞拉利昂</w:t>
            </w:r>
          </w:p>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25</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Pr="00180E3A">
              <w:rPr>
                <w:rFonts w:ascii="Times New Roman" w:hAnsi="SimSun"/>
                <w:color w:val="000000"/>
                <w:sz w:val="16"/>
                <w:szCs w:val="16"/>
                <w:lang w:eastAsia="zh-CN"/>
              </w:rPr>
              <w:t>累计</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Pr="00180E3A">
              <w:rPr>
                <w:rFonts w:ascii="Times New Roman" w:hAnsi="SimSun"/>
                <w:color w:val="000000"/>
                <w:sz w:val="16"/>
                <w:szCs w:val="16"/>
                <w:lang w:eastAsia="zh-CN"/>
              </w:rPr>
              <w:t>无新增的国家</w:t>
            </w:r>
            <w:r w:rsidR="004F1211">
              <w:rPr>
                <w:rFonts w:ascii="SimSun" w:hAnsi="SimSun"/>
                <w:color w:val="000000"/>
                <w:sz w:val="16"/>
                <w:szCs w:val="16"/>
                <w:lang w:eastAsia="zh-CN"/>
              </w:rPr>
              <w:t>）</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w:t>
            </w:r>
            <w:r w:rsidR="00CA2FF1" w:rsidRPr="00180E3A">
              <w:rPr>
                <w:rFonts w:ascii="Times New Roman" w:hAnsi="SimSun"/>
                <w:color w:val="000000"/>
                <w:sz w:val="16"/>
                <w:szCs w:val="16"/>
                <w:lang w:eastAsia="zh-CN"/>
              </w:rPr>
              <w:t>累计</w:t>
            </w:r>
            <w:r w:rsidR="00CA2FF1" w:rsidRPr="004F1211">
              <w:rPr>
                <w:rFonts w:ascii="SimSun" w:hAnsi="SimSun"/>
                <w:color w:val="000000"/>
                <w:sz w:val="16"/>
                <w:szCs w:val="16"/>
                <w:lang w:eastAsia="zh-CN"/>
              </w:rPr>
              <w:t>2</w:t>
            </w:r>
            <w:r w:rsidR="00CA2FF1" w:rsidRPr="00180E3A">
              <w:rPr>
                <w:rFonts w:ascii="Times New Roman" w:hAnsi="SimSun"/>
                <w:color w:val="000000"/>
                <w:sz w:val="16"/>
                <w:szCs w:val="16"/>
                <w:lang w:eastAsia="zh-CN"/>
              </w:rPr>
              <w:t>个国家</w:t>
            </w:r>
            <w:r>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004F1211">
              <w:rPr>
                <w:rFonts w:ascii="SimSun" w:hAnsi="SimSun"/>
                <w:color w:val="000000"/>
                <w:sz w:val="16"/>
                <w:szCs w:val="16"/>
                <w:lang w:eastAsia="zh-CN"/>
              </w:rPr>
              <w:t>（</w:t>
            </w:r>
            <w:r w:rsidRPr="00180E3A">
              <w:rPr>
                <w:rFonts w:ascii="Times New Roman" w:hAnsi="SimSun"/>
                <w:color w:val="000000"/>
                <w:sz w:val="16"/>
                <w:szCs w:val="16"/>
                <w:lang w:eastAsia="zh-CN"/>
              </w:rPr>
              <w:t>无新增的国家</w:t>
            </w:r>
            <w:r w:rsidR="004F1211">
              <w:rPr>
                <w:rFonts w:ascii="SimSun" w:hAnsi="SimSun"/>
                <w:color w:val="000000"/>
                <w:sz w:val="16"/>
                <w:szCs w:val="16"/>
                <w:lang w:eastAsia="zh-CN"/>
              </w:rPr>
              <w:t>）</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w:t>
            </w:r>
            <w:r w:rsidR="00CA2FF1" w:rsidRPr="00180E3A">
              <w:rPr>
                <w:rFonts w:ascii="Times New Roman" w:hAnsi="SimSun"/>
                <w:color w:val="000000"/>
                <w:sz w:val="16"/>
                <w:szCs w:val="16"/>
                <w:lang w:eastAsia="zh-CN"/>
              </w:rPr>
              <w:t>累计</w:t>
            </w:r>
            <w:r w:rsidR="00CA2FF1" w:rsidRPr="004F1211">
              <w:rPr>
                <w:rFonts w:ascii="SimSun" w:hAnsi="SimSun"/>
                <w:color w:val="000000"/>
                <w:sz w:val="16"/>
                <w:szCs w:val="16"/>
                <w:lang w:eastAsia="zh-CN"/>
              </w:rPr>
              <w:t>7</w:t>
            </w:r>
            <w:r w:rsidR="00CA2FF1" w:rsidRPr="00180E3A">
              <w:rPr>
                <w:rFonts w:ascii="Times New Roman" w:hAnsi="SimSun"/>
                <w:color w:val="000000"/>
                <w:sz w:val="16"/>
                <w:szCs w:val="16"/>
                <w:lang w:eastAsia="zh-CN"/>
              </w:rPr>
              <w:t>个国家</w:t>
            </w:r>
            <w:r>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Pr="00180E3A">
              <w:rPr>
                <w:rFonts w:ascii="Times New Roman" w:hAnsi="SimSun"/>
                <w:color w:val="000000"/>
                <w:sz w:val="16"/>
                <w:szCs w:val="16"/>
                <w:lang w:eastAsia="zh-CN"/>
              </w:rPr>
              <w:t>新增</w:t>
            </w:r>
            <w:r w:rsidRPr="004F1211">
              <w:rPr>
                <w:rFonts w:ascii="SimSun" w:hAnsi="SimSun"/>
                <w:color w:val="000000"/>
                <w:sz w:val="16"/>
                <w:szCs w:val="16"/>
                <w:lang w:eastAsia="zh-CN"/>
              </w:rPr>
              <w:t>1</w:t>
            </w:r>
            <w:r w:rsidRPr="00180E3A">
              <w:rPr>
                <w:rFonts w:ascii="Times New Roman" w:hAnsi="SimSun"/>
                <w:color w:val="000000"/>
                <w:sz w:val="16"/>
                <w:szCs w:val="16"/>
                <w:lang w:eastAsia="zh-CN"/>
              </w:rPr>
              <w:t>个国家</w:t>
            </w:r>
            <w:r w:rsidR="004F1211">
              <w:rPr>
                <w:rFonts w:ascii="SimSun" w:hAnsi="SimSun"/>
                <w:color w:val="000000"/>
                <w:sz w:val="16"/>
                <w:szCs w:val="16"/>
                <w:lang w:eastAsia="zh-CN"/>
              </w:rPr>
              <w:t>）</w:t>
            </w:r>
            <w:r w:rsidR="004642FF">
              <w:rPr>
                <w:rFonts w:ascii="SimSun" w:hAnsi="SimSun"/>
                <w:color w:val="000000"/>
                <w:sz w:val="16"/>
                <w:szCs w:val="16"/>
                <w:lang w:eastAsia="zh-CN"/>
              </w:rPr>
              <w:t>：</w:t>
            </w:r>
            <w:r w:rsidRPr="00180E3A">
              <w:rPr>
                <w:rFonts w:ascii="Times New Roman" w:hAnsi="SimSun"/>
                <w:color w:val="000000"/>
                <w:sz w:val="16"/>
                <w:szCs w:val="16"/>
                <w:lang w:eastAsia="zh-CN"/>
              </w:rPr>
              <w:t>智利</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w:t>
            </w:r>
            <w:r w:rsidR="00CA2FF1" w:rsidRPr="00180E3A">
              <w:rPr>
                <w:rFonts w:ascii="Times New Roman" w:hAnsi="SimSun"/>
                <w:color w:val="000000"/>
                <w:sz w:val="16"/>
                <w:szCs w:val="16"/>
                <w:lang w:eastAsia="zh-CN"/>
              </w:rPr>
              <w:t>累计</w:t>
            </w:r>
            <w:r w:rsidR="00CA2FF1" w:rsidRPr="004F1211">
              <w:rPr>
                <w:rFonts w:ascii="SimSun" w:hAnsi="SimSun"/>
                <w:color w:val="000000"/>
                <w:sz w:val="16"/>
                <w:szCs w:val="16"/>
                <w:lang w:eastAsia="zh-CN"/>
              </w:rPr>
              <w:t>8</w:t>
            </w:r>
            <w:r w:rsidR="00CA2FF1" w:rsidRPr="00180E3A">
              <w:rPr>
                <w:rFonts w:ascii="Times New Roman" w:hAnsi="SimSun"/>
                <w:color w:val="000000"/>
                <w:sz w:val="16"/>
                <w:szCs w:val="16"/>
                <w:lang w:eastAsia="zh-CN"/>
              </w:rPr>
              <w:t>个国家</w:t>
            </w:r>
            <w:r>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上述国家中包括</w:t>
            </w:r>
            <w:r w:rsidRPr="004F1211">
              <w:rPr>
                <w:rFonts w:ascii="SimSun" w:hAnsi="SimSun"/>
                <w:sz w:val="16"/>
                <w:szCs w:val="16"/>
                <w:lang w:eastAsia="zh-CN"/>
              </w:rPr>
              <w:t>20</w:t>
            </w:r>
            <w:r w:rsidRPr="00180E3A">
              <w:rPr>
                <w:rFonts w:ascii="Times New Roman" w:hAnsi="SimSun"/>
                <w:sz w:val="16"/>
                <w:szCs w:val="16"/>
                <w:lang w:eastAsia="zh-CN"/>
              </w:rPr>
              <w:t>个最不发达国家</w:t>
            </w:r>
          </w:p>
        </w:tc>
        <w:tc>
          <w:tcPr>
            <w:tcW w:w="559" w:type="pct"/>
            <w:shd w:val="clear" w:color="auto" w:fill="auto"/>
            <w:tcMar>
              <w:top w:w="110" w:type="dxa"/>
              <w:left w:w="58" w:type="dxa"/>
              <w:right w:w="58" w:type="dxa"/>
            </w:tcMar>
          </w:tcPr>
          <w:p w:rsidR="00CA2FF1" w:rsidRPr="004F1211" w:rsidRDefault="00B8407C" w:rsidP="00285F2D">
            <w:pPr>
              <w:spacing w:afterLines="30" w:after="72" w:line="240" w:lineRule="auto"/>
              <w:jc w:val="center"/>
              <w:rPr>
                <w:rFonts w:ascii="SimSun" w:hAnsi="SimSun"/>
                <w:color w:val="FF0000"/>
                <w:sz w:val="16"/>
                <w:szCs w:val="16"/>
                <w:lang w:eastAsia="zh-CN"/>
              </w:rPr>
            </w:pPr>
            <w:r w:rsidRPr="00B8407C">
              <w:rPr>
                <w:rFonts w:ascii="SimSun" w:hAnsi="SimSun"/>
                <w:b/>
                <w:color w:val="00B050"/>
                <w:sz w:val="16"/>
                <w:szCs w:val="16"/>
                <w:lang w:eastAsia="zh-CN"/>
              </w:rPr>
              <w:t>符合预期</w:t>
            </w:r>
          </w:p>
          <w:p w:rsidR="00D36043" w:rsidRDefault="00D36043" w:rsidP="00285F2D">
            <w:pPr>
              <w:spacing w:afterLines="30" w:after="72" w:line="240" w:lineRule="auto"/>
              <w:jc w:val="center"/>
              <w:rPr>
                <w:rFonts w:ascii="SimSun" w:hAnsi="SimSun"/>
                <w:b/>
                <w:color w:val="FF0000"/>
                <w:sz w:val="16"/>
                <w:szCs w:val="16"/>
                <w:lang w:eastAsia="zh-CN"/>
              </w:rPr>
            </w:pPr>
          </w:p>
          <w:p w:rsidR="00D36043" w:rsidRDefault="00D36043" w:rsidP="00285F2D">
            <w:pPr>
              <w:spacing w:afterLines="30" w:after="72" w:line="240" w:lineRule="auto"/>
              <w:jc w:val="center"/>
              <w:rPr>
                <w:rFonts w:ascii="SimSun" w:hAnsi="SimSun"/>
                <w:b/>
                <w:color w:val="FF0000"/>
                <w:sz w:val="16"/>
                <w:szCs w:val="16"/>
                <w:lang w:eastAsia="zh-CN"/>
              </w:rPr>
            </w:pPr>
          </w:p>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285F2D">
            <w:pPr>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正在实施国家创新和知识产权战略以及知识产权发展规划的国家数目</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00CA2FF1" w:rsidRPr="00180E3A">
              <w:rPr>
                <w:rFonts w:ascii="Times New Roman" w:hAnsi="SimSun"/>
                <w:color w:val="002060"/>
                <w:sz w:val="16"/>
                <w:szCs w:val="16"/>
                <w:lang w:eastAsia="zh-CN"/>
              </w:rPr>
              <w:t>累计</w:t>
            </w:r>
            <w:r w:rsidR="00CA2FF1" w:rsidRPr="004F1211">
              <w:rPr>
                <w:rFonts w:ascii="SimSun" w:hAnsi="SimSun"/>
                <w:color w:val="002060"/>
                <w:sz w:val="16"/>
                <w:szCs w:val="16"/>
                <w:lang w:eastAsia="zh-CN"/>
              </w:rPr>
              <w:t>21</w:t>
            </w:r>
            <w:r w:rsidR="00CA2FF1" w:rsidRPr="00180E3A">
              <w:rPr>
                <w:rFonts w:ascii="Times New Roman" w:hAnsi="SimSun"/>
                <w:color w:val="002060"/>
                <w:sz w:val="16"/>
                <w:szCs w:val="16"/>
                <w:lang w:eastAsia="zh-CN"/>
              </w:rPr>
              <w:t>个国家</w:t>
            </w:r>
            <w:r w:rsidR="004F1211">
              <w:rPr>
                <w:rFonts w:ascii="SimSun" w:hAnsi="SimSun"/>
                <w:color w:val="002060"/>
                <w:sz w:val="16"/>
                <w:szCs w:val="16"/>
                <w:lang w:eastAsia="zh-CN"/>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累计</w:t>
            </w:r>
            <w:r w:rsidRPr="004F1211">
              <w:rPr>
                <w:rFonts w:ascii="SimSun" w:hAnsi="SimSun"/>
                <w:color w:val="002060"/>
                <w:sz w:val="16"/>
                <w:szCs w:val="16"/>
                <w:lang w:eastAsia="zh-CN" w:bidi="th-TH"/>
              </w:rPr>
              <w:t>2</w:t>
            </w:r>
            <w:r w:rsidRPr="00180E3A">
              <w:rPr>
                <w:rFonts w:ascii="Times New Roman" w:hAnsi="SimSun"/>
                <w:color w:val="002060"/>
                <w:sz w:val="16"/>
                <w:szCs w:val="16"/>
                <w:lang w:eastAsia="zh-CN" w:bidi="th-TH"/>
              </w:rPr>
              <w:t>个国家</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004F1211">
              <w:rPr>
                <w:rFonts w:ascii="SimSun" w:hAnsi="SimSun"/>
                <w:color w:val="002060"/>
                <w:sz w:val="16"/>
                <w:szCs w:val="16"/>
                <w:lang w:eastAsia="zh-CN"/>
              </w:rPr>
              <w:t>（</w:t>
            </w:r>
            <w:r w:rsidRPr="00180E3A">
              <w:rPr>
                <w:rFonts w:ascii="Times New Roman" w:hAnsi="SimSun"/>
                <w:color w:val="002060"/>
                <w:sz w:val="16"/>
                <w:szCs w:val="16"/>
                <w:lang w:eastAsia="zh-CN"/>
              </w:rPr>
              <w:t>累计</w:t>
            </w:r>
            <w:r w:rsidRPr="004F1211">
              <w:rPr>
                <w:rFonts w:ascii="SimSun" w:hAnsi="SimSun"/>
                <w:color w:val="002060"/>
                <w:sz w:val="16"/>
                <w:szCs w:val="16"/>
                <w:lang w:eastAsia="zh-CN"/>
              </w:rPr>
              <w:t>5</w:t>
            </w:r>
            <w:r w:rsidRPr="00180E3A">
              <w:rPr>
                <w:rFonts w:ascii="Times New Roman" w:hAnsi="SimSun"/>
                <w:color w:val="002060"/>
                <w:sz w:val="16"/>
                <w:szCs w:val="16"/>
                <w:lang w:eastAsia="zh-CN"/>
              </w:rPr>
              <w:t>个国家</w:t>
            </w:r>
            <w:r w:rsidR="004F1211">
              <w:rPr>
                <w:rFonts w:ascii="SimSun" w:hAnsi="SimSun"/>
                <w:color w:val="002060"/>
                <w:sz w:val="16"/>
                <w:szCs w:val="16"/>
                <w:lang w:eastAsia="zh-CN"/>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拉丁美洲和加勒比</w:t>
            </w:r>
            <w:r w:rsidR="004F1211">
              <w:rPr>
                <w:rFonts w:ascii="SimSun" w:hAnsi="SimSun"/>
                <w:color w:val="002060"/>
                <w:sz w:val="16"/>
                <w:szCs w:val="16"/>
                <w:lang w:eastAsia="zh-CN" w:bidi="th-TH"/>
              </w:rPr>
              <w:t>（</w:t>
            </w:r>
            <w:r w:rsidRPr="00180E3A">
              <w:rPr>
                <w:rFonts w:ascii="Times New Roman" w:hAnsi="SimSun"/>
                <w:color w:val="002060"/>
                <w:sz w:val="16"/>
                <w:szCs w:val="16"/>
                <w:lang w:eastAsia="zh-CN" w:bidi="th-TH"/>
              </w:rPr>
              <w:t>累计</w:t>
            </w:r>
            <w:r w:rsidRPr="004F1211">
              <w:rPr>
                <w:rFonts w:ascii="SimSun" w:hAnsi="SimSun"/>
                <w:color w:val="002060"/>
                <w:sz w:val="16"/>
                <w:szCs w:val="16"/>
                <w:lang w:eastAsia="zh-CN" w:bidi="th-TH"/>
              </w:rPr>
              <w:t>5</w:t>
            </w:r>
            <w:r w:rsidRPr="00180E3A">
              <w:rPr>
                <w:rFonts w:ascii="Times New Roman" w:hAnsi="SimSun"/>
                <w:color w:val="002060"/>
                <w:sz w:val="16"/>
                <w:szCs w:val="16"/>
                <w:lang w:eastAsia="zh-CN" w:bidi="th-TH"/>
              </w:rPr>
              <w:t>个国家</w:t>
            </w:r>
            <w:r w:rsidR="004F1211">
              <w:rPr>
                <w:rFonts w:ascii="SimSun" w:hAnsi="SimSun"/>
                <w:color w:val="002060"/>
                <w:sz w:val="16"/>
                <w:szCs w:val="16"/>
                <w:lang w:eastAsia="zh-CN" w:bidi="th-TH"/>
              </w:rPr>
              <w:t>）</w:t>
            </w:r>
          </w:p>
          <w:p w:rsidR="00553691" w:rsidRPr="00553691" w:rsidRDefault="00774CFE" w:rsidP="00553691">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21</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Pr="00180E3A">
              <w:rPr>
                <w:rFonts w:ascii="Times New Roman" w:hAnsi="SimSun"/>
                <w:sz w:val="16"/>
                <w:szCs w:val="16"/>
                <w:lang w:eastAsia="zh-CN"/>
              </w:rPr>
              <w:t>（累计</w:t>
            </w:r>
            <w:r w:rsidRPr="004F1211">
              <w:rPr>
                <w:rFonts w:ascii="SimSun" w:hAnsi="SimSun"/>
                <w:sz w:val="16"/>
                <w:szCs w:val="16"/>
              </w:rPr>
              <w:t>2</w:t>
            </w:r>
            <w:r w:rsidRPr="00180E3A">
              <w:rPr>
                <w:rFonts w:ascii="Times New Roman" w:hAnsi="SimSun"/>
                <w:sz w:val="16"/>
                <w:szCs w:val="16"/>
                <w:lang w:eastAsia="zh-CN"/>
              </w:rPr>
              <w:t>个</w:t>
            </w:r>
            <w:r w:rsidRPr="00180E3A">
              <w:rPr>
                <w:rFonts w:ascii="Times New Roman" w:hAnsi="SimSun"/>
                <w:sz w:val="16"/>
                <w:szCs w:val="16"/>
              </w:rPr>
              <w:t>国家</w:t>
            </w:r>
            <w:r w:rsidRPr="00180E3A">
              <w:rPr>
                <w:rFonts w:ascii="Times New Roma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4</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w:t>
            </w:r>
            <w:r w:rsidR="004F1211">
              <w:rPr>
                <w:rFonts w:ascii="SimSun" w:hAnsi="SimSun"/>
                <w:sz w:val="16"/>
                <w:szCs w:val="16"/>
                <w:lang w:eastAsia="zh-CN"/>
              </w:rPr>
              <w:t>（</w:t>
            </w:r>
            <w:r w:rsidRPr="00180E3A">
              <w:rPr>
                <w:rFonts w:ascii="Times New Roman" w:hAnsi="SimSun"/>
                <w:sz w:val="16"/>
                <w:szCs w:val="16"/>
                <w:lang w:eastAsia="zh-CN"/>
              </w:rPr>
              <w:t>累计</w:t>
            </w:r>
            <w:r w:rsidRPr="004F1211">
              <w:rPr>
                <w:rFonts w:ascii="SimSun" w:hAnsi="SimSun"/>
                <w:sz w:val="16"/>
                <w:szCs w:val="16"/>
                <w:lang w:eastAsia="zh-CN"/>
              </w:rPr>
              <w:t>6</w:t>
            </w:r>
            <w:r w:rsidRPr="00180E3A">
              <w:rPr>
                <w:rFonts w:ascii="Times New Roman" w:hAnsi="SimSun"/>
                <w:sz w:val="16"/>
                <w:szCs w:val="16"/>
                <w:lang w:eastAsia="zh-CN"/>
              </w:rPr>
              <w:t>个国家</w:t>
            </w:r>
            <w:r w:rsidR="004F1211">
              <w:rPr>
                <w:rFonts w:ascii="SimSun" w:hAnsi="SimSun"/>
                <w:sz w:val="16"/>
                <w:szCs w:val="16"/>
                <w:lang w:eastAsia="zh-CN"/>
              </w:rPr>
              <w:t>）</w:t>
            </w:r>
          </w:p>
        </w:tc>
        <w:tc>
          <w:tcPr>
            <w:tcW w:w="597" w:type="pct"/>
            <w:shd w:val="clear" w:color="auto" w:fill="auto"/>
            <w:tcMar>
              <w:top w:w="110" w:type="dxa"/>
              <w:left w:w="58" w:type="dxa"/>
              <w:right w:w="58" w:type="dxa"/>
            </w:tcMar>
          </w:tcPr>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180E3A">
              <w:rPr>
                <w:rFonts w:ascii="Times New Roman" w:hAnsi="SimSun"/>
                <w:sz w:val="16"/>
                <w:szCs w:val="16"/>
                <w:lang w:eastAsia="zh-CN"/>
              </w:rPr>
              <w:t>新增</w:t>
            </w:r>
            <w:r w:rsidRPr="004F1211">
              <w:rPr>
                <w:rFonts w:ascii="SimSun" w:hAnsi="SimSun"/>
                <w:sz w:val="16"/>
                <w:szCs w:val="16"/>
              </w:rPr>
              <w:t>8</w:t>
            </w:r>
            <w:r w:rsidRPr="00180E3A">
              <w:rPr>
                <w:rFonts w:ascii="Times New Roman" w:hAnsi="SimSun"/>
                <w:sz w:val="16"/>
                <w:szCs w:val="16"/>
              </w:rPr>
              <w:t>个国家</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rPr>
              <w:t>2</w:t>
            </w:r>
            <w:r w:rsidRPr="00180E3A">
              <w:rPr>
                <w:rFonts w:ascii="Times New Roman" w:hAnsi="SimSun"/>
                <w:sz w:val="16"/>
                <w:szCs w:val="16"/>
              </w:rPr>
              <w:t>个国家</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新增</w:t>
            </w:r>
            <w:r w:rsidRPr="004F1211">
              <w:rPr>
                <w:rFonts w:ascii="SimSun" w:hAnsi="SimSun"/>
                <w:sz w:val="16"/>
                <w:szCs w:val="16"/>
                <w:lang w:eastAsia="zh-CN"/>
              </w:rPr>
              <w:t>7</w:t>
            </w:r>
            <w:r w:rsidRPr="00180E3A">
              <w:rPr>
                <w:rFonts w:ascii="Times New Roman" w:hAnsi="SimSun"/>
                <w:sz w:val="16"/>
                <w:szCs w:val="16"/>
                <w:lang w:eastAsia="zh-CN"/>
              </w:rPr>
              <w:t>个国家</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w:t>
            </w:r>
            <w:r w:rsidR="004F1211">
              <w:rPr>
                <w:rFonts w:ascii="SimSun" w:hAnsi="SimSun"/>
                <w:sz w:val="16"/>
                <w:szCs w:val="16"/>
                <w:lang w:eastAsia="zh-CN"/>
              </w:rPr>
              <w:t>（</w:t>
            </w:r>
            <w:r w:rsidRPr="00180E3A">
              <w:rPr>
                <w:rFonts w:ascii="Times New Roman" w:hAnsi="SimSun"/>
                <w:sz w:val="16"/>
                <w:szCs w:val="16"/>
                <w:lang w:eastAsia="zh-CN"/>
              </w:rPr>
              <w:t>新增</w:t>
            </w:r>
            <w:r w:rsidRPr="004F1211">
              <w:rPr>
                <w:rFonts w:ascii="SimSun" w:hAnsi="SimSun"/>
                <w:sz w:val="16"/>
                <w:szCs w:val="16"/>
                <w:lang w:eastAsia="zh-CN"/>
              </w:rPr>
              <w:t>2</w:t>
            </w:r>
            <w:r w:rsidRPr="00180E3A">
              <w:rPr>
                <w:rFonts w:ascii="Times New Roman" w:hAnsi="SimSun"/>
                <w:sz w:val="16"/>
                <w:szCs w:val="16"/>
                <w:lang w:eastAsia="zh-CN"/>
              </w:rPr>
              <w:t>个国家</w:t>
            </w:r>
            <w:r w:rsidR="004F1211">
              <w:rPr>
                <w:rFonts w:ascii="SimSun" w:hAnsi="SimSun"/>
                <w:sz w:val="16"/>
                <w:szCs w:val="16"/>
                <w:lang w:eastAsia="zh-CN"/>
              </w:rPr>
              <w:t>）</w:t>
            </w:r>
          </w:p>
        </w:tc>
        <w:tc>
          <w:tcPr>
            <w:tcW w:w="1269" w:type="pct"/>
            <w:shd w:val="clear" w:color="auto" w:fill="FFFFFF"/>
            <w:tcMar>
              <w:top w:w="110" w:type="dxa"/>
              <w:left w:w="58" w:type="dxa"/>
              <w:right w:w="58" w:type="dxa"/>
            </w:tcMar>
          </w:tcPr>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非洲</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新增6个国家</w:t>
            </w:r>
            <w:r w:rsidR="004F1211" w:rsidRPr="00D03629">
              <w:rPr>
                <w:rFonts w:ascii="SimSun" w:hAnsi="SimSun"/>
                <w:color w:val="000000"/>
                <w:sz w:val="16"/>
                <w:szCs w:val="16"/>
                <w:lang w:eastAsia="zh-CN"/>
              </w:rPr>
              <w:t>）</w:t>
            </w:r>
            <w:r w:rsidR="004642FF" w:rsidRPr="00D03629">
              <w:rPr>
                <w:rFonts w:ascii="SimSun" w:hAnsi="SimSun"/>
                <w:color w:val="000000"/>
                <w:sz w:val="16"/>
                <w:szCs w:val="16"/>
                <w:lang w:eastAsia="zh-CN"/>
              </w:rPr>
              <w:t>：</w:t>
            </w:r>
          </w:p>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贝宁、刚果、马达加斯加、马拉维、斯威士兰和津巴布韦</w:t>
            </w:r>
          </w:p>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27个国家</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累计</w:t>
            </w:r>
            <w:r w:rsidR="004F1211" w:rsidRPr="00D03629">
              <w:rPr>
                <w:rFonts w:ascii="SimSun" w:hAnsi="SimSun"/>
                <w:color w:val="000000"/>
                <w:sz w:val="16"/>
                <w:szCs w:val="16"/>
                <w:lang w:eastAsia="zh-CN"/>
              </w:rPr>
              <w:t>）</w:t>
            </w:r>
          </w:p>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阿拉伯</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没有新增的国家</w:t>
            </w:r>
            <w:r w:rsidR="004F1211" w:rsidRPr="00D03629">
              <w:rPr>
                <w:rFonts w:ascii="SimSun" w:hAnsi="SimSun"/>
                <w:color w:val="000000"/>
                <w:sz w:val="16"/>
                <w:szCs w:val="16"/>
                <w:lang w:eastAsia="zh-CN"/>
              </w:rPr>
              <w:t>）</w:t>
            </w:r>
          </w:p>
          <w:p w:rsidR="00CA2FF1" w:rsidRPr="00D03629" w:rsidRDefault="004F121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w:t>
            </w:r>
            <w:r w:rsidR="00CA2FF1" w:rsidRPr="00D03629">
              <w:rPr>
                <w:rFonts w:ascii="SimSun" w:hAnsi="SimSun"/>
                <w:color w:val="000000"/>
                <w:sz w:val="16"/>
                <w:szCs w:val="16"/>
                <w:lang w:eastAsia="zh-CN"/>
              </w:rPr>
              <w:t>累计2个国家</w:t>
            </w:r>
            <w:r w:rsidRPr="00D03629">
              <w:rPr>
                <w:rFonts w:ascii="SimSun" w:hAnsi="SimSun"/>
                <w:color w:val="000000"/>
                <w:sz w:val="16"/>
                <w:szCs w:val="16"/>
                <w:lang w:eastAsia="zh-CN"/>
              </w:rPr>
              <w:t>）</w:t>
            </w:r>
          </w:p>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亚洲和太平洋</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新增4个国家：文莱达鲁萨兰国、柬埔寨、斐济和蒙古国</w:t>
            </w:r>
            <w:r w:rsidR="004F1211" w:rsidRPr="00D03629">
              <w:rPr>
                <w:rFonts w:ascii="SimSun" w:hAnsi="SimSun"/>
                <w:color w:val="000000"/>
                <w:sz w:val="16"/>
                <w:szCs w:val="16"/>
                <w:lang w:eastAsia="zh-CN"/>
              </w:rPr>
              <w:t>）</w:t>
            </w:r>
          </w:p>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9个国家</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累计</w:t>
            </w:r>
            <w:r w:rsidR="004F1211" w:rsidRPr="00D03629">
              <w:rPr>
                <w:rFonts w:ascii="SimSun" w:hAnsi="SimSun"/>
                <w:color w:val="000000"/>
                <w:sz w:val="16"/>
                <w:szCs w:val="16"/>
                <w:lang w:eastAsia="zh-CN"/>
              </w:rPr>
              <w:t>）</w:t>
            </w:r>
          </w:p>
          <w:p w:rsidR="00CA2FF1" w:rsidRPr="00D03629" w:rsidRDefault="00CA2FF1" w:rsidP="001E41FE">
            <w:pPr>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拉丁美洲和加勒比</w:t>
            </w:r>
            <w:r w:rsidR="004F1211" w:rsidRPr="00D03629">
              <w:rPr>
                <w:rFonts w:ascii="SimSun" w:hAnsi="SimSun"/>
                <w:color w:val="000000"/>
                <w:sz w:val="16"/>
                <w:szCs w:val="16"/>
                <w:lang w:eastAsia="zh-CN"/>
              </w:rPr>
              <w:t>（</w:t>
            </w:r>
            <w:r w:rsidR="001B253E" w:rsidRPr="00D03629">
              <w:rPr>
                <w:rFonts w:ascii="SimSun" w:hAnsi="SimSun" w:hint="eastAsia"/>
                <w:color w:val="000000"/>
                <w:sz w:val="16"/>
                <w:szCs w:val="16"/>
                <w:lang w:eastAsia="zh-CN"/>
              </w:rPr>
              <w:t>圣基茨和尼维斯</w:t>
            </w:r>
            <w:r w:rsidR="004F1211" w:rsidRPr="00D03629">
              <w:rPr>
                <w:rFonts w:ascii="SimSun" w:hAnsi="SimSun"/>
                <w:color w:val="000000"/>
                <w:sz w:val="16"/>
                <w:szCs w:val="16"/>
                <w:lang w:eastAsia="zh-CN"/>
              </w:rPr>
              <w:t>）</w:t>
            </w:r>
          </w:p>
          <w:p w:rsidR="00CA2FF1" w:rsidRPr="00D03629" w:rsidRDefault="001B253E" w:rsidP="001E41FE">
            <w:pPr>
              <w:spacing w:afterLines="30" w:after="72" w:line="240" w:lineRule="auto"/>
              <w:jc w:val="both"/>
              <w:rPr>
                <w:rFonts w:ascii="SimSun" w:hAnsi="SimSun"/>
                <w:color w:val="000000"/>
                <w:sz w:val="16"/>
                <w:szCs w:val="16"/>
                <w:lang w:eastAsia="zh-CN"/>
              </w:rPr>
            </w:pPr>
            <w:r w:rsidRPr="00D03629">
              <w:rPr>
                <w:rFonts w:ascii="SimSun" w:hAnsi="SimSun" w:hint="eastAsia"/>
                <w:color w:val="000000"/>
                <w:sz w:val="16"/>
                <w:szCs w:val="16"/>
                <w:lang w:eastAsia="zh-CN"/>
              </w:rPr>
              <w:t>6</w:t>
            </w:r>
            <w:r w:rsidR="00CA2FF1" w:rsidRPr="00D03629">
              <w:rPr>
                <w:rFonts w:ascii="SimSun" w:hAnsi="SimSun"/>
                <w:color w:val="000000"/>
                <w:sz w:val="16"/>
                <w:szCs w:val="16"/>
                <w:lang w:eastAsia="zh-CN"/>
              </w:rPr>
              <w:t>个国家</w:t>
            </w:r>
            <w:r w:rsidR="004F1211" w:rsidRPr="00D03629">
              <w:rPr>
                <w:rFonts w:ascii="SimSun" w:hAnsi="SimSun"/>
                <w:color w:val="000000"/>
                <w:sz w:val="16"/>
                <w:szCs w:val="16"/>
                <w:lang w:eastAsia="zh-CN"/>
              </w:rPr>
              <w:t>（</w:t>
            </w:r>
            <w:r w:rsidR="00CA2FF1" w:rsidRPr="00D03629">
              <w:rPr>
                <w:rFonts w:ascii="SimSun" w:hAnsi="SimSun"/>
                <w:color w:val="000000"/>
                <w:sz w:val="16"/>
                <w:szCs w:val="16"/>
                <w:lang w:eastAsia="zh-CN"/>
              </w:rPr>
              <w:t>累计</w:t>
            </w:r>
            <w:r w:rsidR="004F1211" w:rsidRPr="00D03629">
              <w:rPr>
                <w:rFonts w:ascii="SimSun" w:hAnsi="SimSun"/>
                <w:color w:val="000000"/>
                <w:sz w:val="16"/>
                <w:szCs w:val="16"/>
                <w:lang w:eastAsia="zh-CN"/>
              </w:rPr>
              <w:t>）</w:t>
            </w:r>
          </w:p>
          <w:p w:rsidR="00CA2FF1" w:rsidRPr="00D03629" w:rsidRDefault="00CA2FF1" w:rsidP="001E41FE">
            <w:pPr>
              <w:spacing w:afterLines="30" w:after="72" w:line="240" w:lineRule="auto"/>
              <w:jc w:val="both"/>
              <w:rPr>
                <w:rFonts w:ascii="SimSun" w:hAnsi="SimSun"/>
                <w:sz w:val="16"/>
                <w:szCs w:val="16"/>
                <w:lang w:eastAsia="zh-CN"/>
              </w:rPr>
            </w:pPr>
            <w:r w:rsidRPr="00D03629">
              <w:rPr>
                <w:rFonts w:ascii="SimSun" w:hAnsi="SimSun"/>
                <w:sz w:val="16"/>
                <w:szCs w:val="16"/>
                <w:lang w:eastAsia="zh-CN"/>
              </w:rPr>
              <w:t>上述地区细分所包括的20个最不发达国家</w:t>
            </w:r>
          </w:p>
        </w:tc>
        <w:tc>
          <w:tcPr>
            <w:tcW w:w="559" w:type="pct"/>
            <w:shd w:val="clear" w:color="auto" w:fill="auto"/>
            <w:tcMar>
              <w:top w:w="110" w:type="dxa"/>
              <w:left w:w="58" w:type="dxa"/>
              <w:right w:w="58" w:type="dxa"/>
            </w:tcMar>
          </w:tcPr>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CA2FF1" w:rsidP="00285F2D">
            <w:pPr>
              <w:spacing w:afterLines="30" w:after="72" w:line="240" w:lineRule="auto"/>
              <w:jc w:val="center"/>
              <w:rPr>
                <w:rFonts w:ascii="SimSun" w:hAnsi="SimSun"/>
                <w:color w:val="000000"/>
                <w:sz w:val="16"/>
                <w:szCs w:val="16"/>
                <w:lang w:eastAsia="zh-CN"/>
              </w:rPr>
            </w:pPr>
          </w:p>
          <w:p w:rsidR="00CA2FF1" w:rsidRPr="004F1211" w:rsidRDefault="00CA2FF1" w:rsidP="00285F2D">
            <w:pPr>
              <w:spacing w:afterLines="30" w:after="72" w:line="240" w:lineRule="auto"/>
              <w:jc w:val="center"/>
              <w:rPr>
                <w:rFonts w:ascii="SimSun" w:hAnsi="SimSun"/>
                <w:color w:val="000000"/>
                <w:sz w:val="16"/>
                <w:szCs w:val="16"/>
                <w:lang w:eastAsia="zh-CN"/>
              </w:rPr>
            </w:pPr>
          </w:p>
          <w:p w:rsidR="00D36043" w:rsidRDefault="00D36043" w:rsidP="00285F2D">
            <w:pPr>
              <w:spacing w:afterLines="30" w:after="72" w:line="240" w:lineRule="auto"/>
              <w:jc w:val="center"/>
              <w:rPr>
                <w:rFonts w:ascii="SimSun" w:hAnsi="SimSun"/>
                <w:b/>
                <w:color w:val="FF0000"/>
                <w:sz w:val="16"/>
                <w:szCs w:val="16"/>
                <w:lang w:eastAsia="zh-CN"/>
              </w:rPr>
            </w:pPr>
          </w:p>
          <w:p w:rsidR="00CA2FF1" w:rsidRPr="004F1211" w:rsidRDefault="00452317" w:rsidP="00285F2D">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Default="00CA2FF1" w:rsidP="00285F2D">
            <w:pPr>
              <w:spacing w:afterLines="30" w:after="72" w:line="240" w:lineRule="auto"/>
              <w:jc w:val="center"/>
              <w:rPr>
                <w:rFonts w:ascii="SimSun" w:hAnsi="SimSun"/>
                <w:color w:val="000000"/>
                <w:sz w:val="16"/>
                <w:szCs w:val="16"/>
                <w:lang w:eastAsia="zh-CN"/>
              </w:rPr>
            </w:pPr>
          </w:p>
          <w:p w:rsidR="001B253E" w:rsidRDefault="001B253E" w:rsidP="00285F2D">
            <w:pPr>
              <w:spacing w:afterLines="30" w:after="72" w:line="240" w:lineRule="auto"/>
              <w:jc w:val="center"/>
              <w:rPr>
                <w:rFonts w:ascii="SimSun" w:hAnsi="SimSun"/>
                <w:color w:val="000000"/>
                <w:sz w:val="16"/>
                <w:szCs w:val="16"/>
                <w:lang w:eastAsia="zh-CN"/>
              </w:rPr>
            </w:pPr>
          </w:p>
          <w:p w:rsidR="001B253E" w:rsidRPr="004F1211" w:rsidRDefault="001B253E" w:rsidP="00285F2D">
            <w:pPr>
              <w:spacing w:afterLines="30" w:after="72" w:line="240" w:lineRule="auto"/>
              <w:jc w:val="center"/>
              <w:rPr>
                <w:rFonts w:ascii="SimSun" w:hAnsi="SimSun"/>
                <w:color w:val="000000"/>
                <w:sz w:val="16"/>
                <w:szCs w:val="16"/>
                <w:lang w:eastAsia="zh-CN"/>
              </w:rPr>
            </w:pPr>
          </w:p>
          <w:p w:rsidR="00CA2FF1" w:rsidRPr="004F1211" w:rsidRDefault="00D36043" w:rsidP="00D36043">
            <w:pPr>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三.2</w:t>
            </w:r>
            <w:r w:rsidR="00CA2FF1" w:rsidRPr="009E04AF">
              <w:rPr>
                <w:rFonts w:ascii="SimSun" w:hAnsi="SimSun"/>
                <w:sz w:val="16"/>
                <w:szCs w:val="16"/>
                <w:lang w:eastAsia="zh-CN" w:bidi="th-TH"/>
              </w:rPr>
              <w:t>发展中国家、最不发达国家、经济转型国家的人力资源能力得到加强，可以胜任在有效运用知识产权促进发展方面的广泛要求</w:t>
            </w:r>
          </w:p>
        </w:tc>
      </w:tr>
      <w:tr w:rsidR="00CA2FF1" w:rsidRPr="007C6452" w:rsidTr="00791549">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参加</w:t>
            </w:r>
            <w:r w:rsidRPr="004F1211">
              <w:rPr>
                <w:rFonts w:ascii="SimSun" w:hAnsi="SimSun"/>
                <w:color w:val="000000"/>
                <w:sz w:val="16"/>
                <w:szCs w:val="16"/>
                <w:lang w:eastAsia="zh-CN"/>
              </w:rPr>
              <w:t>WIPO</w:t>
            </w:r>
            <w:r w:rsidRPr="00180E3A">
              <w:rPr>
                <w:rFonts w:ascii="Times New Roman" w:hAnsi="SimSun"/>
                <w:color w:val="000000"/>
                <w:sz w:val="16"/>
                <w:szCs w:val="16"/>
                <w:lang w:eastAsia="zh-CN"/>
              </w:rPr>
              <w:t>活动后对这些活动的内容和组织工作表示满意的代表百分比</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bidi="th-TH"/>
              </w:rPr>
              <w:t>非洲</w:t>
            </w:r>
            <w:r w:rsidR="004F1211">
              <w:rPr>
                <w:rFonts w:ascii="SimSun" w:hAnsi="SimSun"/>
                <w:color w:val="002060"/>
                <w:sz w:val="16"/>
                <w:szCs w:val="16"/>
                <w:lang w:eastAsia="zh-CN" w:bidi="th-TH"/>
              </w:rPr>
              <w:t>（</w:t>
            </w:r>
            <w:r w:rsidR="00CA2FF1" w:rsidRPr="004F1211">
              <w:rPr>
                <w:rFonts w:ascii="SimSun" w:hAnsi="SimSun"/>
                <w:color w:val="002060"/>
                <w:sz w:val="16"/>
                <w:szCs w:val="16"/>
                <w:lang w:eastAsia="zh-CN" w:bidi="th-TH"/>
              </w:rPr>
              <w:t>75%</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90%</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亚洲和太平洋</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95%</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拉丁美洲和加勒比</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80%</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最不发达国家</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85%</w:t>
            </w:r>
            <w:r w:rsidR="004F1211">
              <w:rPr>
                <w:rFonts w:ascii="SimSun" w:hAnsi="SimSun"/>
                <w:color w:val="002060"/>
                <w:sz w:val="16"/>
                <w:szCs w:val="16"/>
                <w:lang w:eastAsia="zh-CN" w:bidi="th-TH"/>
              </w:rPr>
              <w:t>）</w:t>
            </w:r>
          </w:p>
          <w:p w:rsidR="00553691" w:rsidRPr="00553691" w:rsidRDefault="00774CFE" w:rsidP="00553691">
            <w:pPr>
              <w:spacing w:afterLines="30" w:after="72" w:line="240" w:lineRule="auto"/>
              <w:ind w:left="113"/>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004F1211">
              <w:rPr>
                <w:rFonts w:ascii="SimSun" w:hAnsi="SimSun"/>
                <w:sz w:val="16"/>
                <w:szCs w:val="16"/>
                <w:lang w:eastAsia="zh-CN"/>
              </w:rPr>
              <w:t>（</w:t>
            </w:r>
            <w:r w:rsidRPr="004F1211">
              <w:rPr>
                <w:rFonts w:ascii="SimSun" w:hAnsi="SimSun"/>
                <w:sz w:val="16"/>
                <w:szCs w:val="16"/>
                <w:lang w:eastAsia="zh-CN"/>
              </w:rPr>
              <w:t>70%</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p>
          <w:p w:rsidR="00CA2FF1" w:rsidRPr="004F1211" w:rsidRDefault="004F1211" w:rsidP="00285F2D">
            <w:pPr>
              <w:spacing w:afterLines="30" w:after="72" w:line="240" w:lineRule="auto"/>
              <w:rPr>
                <w:rFonts w:ascii="SimSun" w:hAnsi="SimSun"/>
                <w:sz w:val="16"/>
                <w:szCs w:val="16"/>
                <w:lang w:eastAsia="zh-CN"/>
              </w:rPr>
            </w:pPr>
            <w:r>
              <w:rPr>
                <w:rFonts w:ascii="SimSun" w:hAnsi="SimSun"/>
                <w:sz w:val="16"/>
                <w:szCs w:val="16"/>
                <w:lang w:eastAsia="zh-CN"/>
              </w:rPr>
              <w:t>（</w:t>
            </w:r>
            <w:r w:rsidR="00CA2FF1" w:rsidRPr="004F1211">
              <w:rPr>
                <w:rFonts w:ascii="SimSun" w:hAnsi="SimSun"/>
                <w:sz w:val="16"/>
                <w:szCs w:val="16"/>
                <w:lang w:eastAsia="zh-CN"/>
              </w:rPr>
              <w:t>2014</w:t>
            </w:r>
            <w:r w:rsidR="00CA2FF1" w:rsidRPr="00180E3A">
              <w:rPr>
                <w:rFonts w:ascii="Times New Roman" w:hAnsi="SimSun"/>
                <w:sz w:val="16"/>
                <w:szCs w:val="16"/>
                <w:lang w:eastAsia="zh-CN"/>
              </w:rPr>
              <w:t>年无不适用；系统将于</w:t>
            </w:r>
            <w:r w:rsidR="00CA2FF1" w:rsidRPr="004F1211">
              <w:rPr>
                <w:rFonts w:ascii="SimSun" w:hAnsi="SimSun"/>
                <w:sz w:val="16"/>
                <w:szCs w:val="16"/>
                <w:lang w:eastAsia="zh-CN"/>
              </w:rPr>
              <w:t>2015</w:t>
            </w:r>
            <w:r w:rsidR="00CA2FF1" w:rsidRPr="00180E3A">
              <w:rPr>
                <w:rFonts w:ascii="Times New Roman" w:hAnsi="SimSun"/>
                <w:sz w:val="16"/>
                <w:szCs w:val="16"/>
                <w:lang w:eastAsia="zh-CN"/>
              </w:rPr>
              <w:t>年实施</w:t>
            </w:r>
            <w:r>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w:t>
            </w:r>
            <w:r w:rsidRPr="00553691">
              <w:rPr>
                <w:rFonts w:ascii="SimSun" w:hAnsi="SimSun"/>
                <w:sz w:val="16"/>
                <w:szCs w:val="16"/>
                <w:lang w:eastAsia="zh-CN"/>
              </w:rPr>
              <w:t>太平洋</w:t>
            </w:r>
            <w:r w:rsidR="004F1211">
              <w:rPr>
                <w:rFonts w:ascii="SimSun" w:hAnsi="SimSun"/>
                <w:sz w:val="16"/>
                <w:szCs w:val="16"/>
                <w:lang w:eastAsia="zh-CN"/>
              </w:rPr>
              <w:t>（</w:t>
            </w:r>
            <w:r w:rsidRPr="004F1211">
              <w:rPr>
                <w:rFonts w:ascii="SimSun" w:hAnsi="SimSun"/>
                <w:sz w:val="16"/>
                <w:szCs w:val="16"/>
                <w:lang w:eastAsia="zh-CN"/>
              </w:rPr>
              <w:t>92%</w:t>
            </w:r>
            <w:r w:rsidR="004F1211">
              <w:rPr>
                <w:rFonts w:ascii="SimSun" w:hAnsi="SimSun"/>
                <w:sz w:val="16"/>
                <w:szCs w:val="16"/>
                <w:lang w:eastAsia="zh-CN"/>
              </w:rPr>
              <w:t>）</w:t>
            </w:r>
            <w:r w:rsidRPr="004F1211">
              <w:rPr>
                <w:rFonts w:ascii="SimSun" w:hAnsi="SimSun"/>
                <w:sz w:val="16"/>
                <w:szCs w:val="16"/>
                <w:lang w:eastAsia="zh-CN"/>
              </w:rPr>
              <w:br/>
            </w:r>
            <w:r w:rsidRPr="00180E3A">
              <w:rPr>
                <w:rFonts w:ascii="Times New Roman" w:hAnsi="SimSun"/>
                <w:sz w:val="16"/>
                <w:szCs w:val="16"/>
                <w:lang w:eastAsia="zh-CN"/>
              </w:rPr>
              <w:t>拉丁美洲和加勒比</w:t>
            </w:r>
          </w:p>
          <w:p w:rsidR="00CA2FF1" w:rsidRPr="004F1211" w:rsidRDefault="004F1211" w:rsidP="00553691">
            <w:pPr>
              <w:spacing w:afterLines="30" w:after="72" w:line="240" w:lineRule="auto"/>
              <w:rPr>
                <w:rFonts w:ascii="SimSun" w:hAnsi="SimSun"/>
                <w:sz w:val="16"/>
                <w:szCs w:val="16"/>
                <w:lang w:eastAsia="zh-CN"/>
              </w:rPr>
            </w:pPr>
            <w:r>
              <w:rPr>
                <w:rFonts w:ascii="SimSun" w:hAnsi="SimSun"/>
                <w:sz w:val="16"/>
                <w:szCs w:val="16"/>
                <w:lang w:eastAsia="zh-CN"/>
              </w:rPr>
              <w:t>（</w:t>
            </w:r>
            <w:r w:rsidR="00CA2FF1" w:rsidRPr="004F1211">
              <w:rPr>
                <w:rFonts w:ascii="SimSun" w:hAnsi="SimSun"/>
                <w:sz w:val="16"/>
                <w:szCs w:val="16"/>
                <w:lang w:eastAsia="zh-CN"/>
              </w:rPr>
              <w:t>2014</w:t>
            </w:r>
            <w:r w:rsidR="00CA2FF1" w:rsidRPr="00180E3A">
              <w:rPr>
                <w:rFonts w:ascii="Times New Roman" w:hAnsi="SimSun"/>
                <w:sz w:val="16"/>
                <w:szCs w:val="16"/>
                <w:lang w:eastAsia="zh-CN"/>
              </w:rPr>
              <w:t>年无不</w:t>
            </w:r>
            <w:r w:rsidR="00CA2FF1" w:rsidRPr="00553691">
              <w:rPr>
                <w:rFonts w:ascii="SimSun" w:hAnsi="SimSun"/>
                <w:sz w:val="16"/>
                <w:szCs w:val="16"/>
                <w:lang w:eastAsia="zh-CN"/>
              </w:rPr>
              <w:t>适用</w:t>
            </w:r>
            <w:r w:rsidR="00CA2FF1" w:rsidRPr="00180E3A">
              <w:rPr>
                <w:rFonts w:ascii="Times New Roman" w:hAnsi="SimSun"/>
                <w:sz w:val="16"/>
                <w:szCs w:val="16"/>
                <w:lang w:eastAsia="zh-CN"/>
              </w:rPr>
              <w:t>；系统将于</w:t>
            </w:r>
            <w:r w:rsidR="00CA2FF1" w:rsidRPr="004F1211">
              <w:rPr>
                <w:rFonts w:ascii="SimSun" w:hAnsi="SimSun"/>
                <w:sz w:val="16"/>
                <w:szCs w:val="16"/>
                <w:lang w:eastAsia="zh-CN"/>
              </w:rPr>
              <w:t>2015</w:t>
            </w:r>
            <w:r w:rsidR="00CA2FF1" w:rsidRPr="00180E3A">
              <w:rPr>
                <w:rFonts w:ascii="Times New Roman" w:hAnsi="SimSun"/>
                <w:sz w:val="16"/>
                <w:szCs w:val="16"/>
                <w:lang w:eastAsia="zh-CN"/>
              </w:rPr>
              <w:t>年实施</w:t>
            </w:r>
            <w:r>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最不发达国家</w:t>
            </w:r>
            <w:r w:rsidR="004F1211">
              <w:rPr>
                <w:rFonts w:ascii="SimSun" w:hAnsi="SimSun"/>
                <w:sz w:val="16"/>
                <w:szCs w:val="16"/>
              </w:rPr>
              <w:t>（</w:t>
            </w:r>
            <w:r w:rsidRPr="004F1211">
              <w:rPr>
                <w:rFonts w:ascii="SimSun" w:hAnsi="SimSun"/>
                <w:sz w:val="16"/>
                <w:szCs w:val="16"/>
              </w:rPr>
              <w:t>90%</w:t>
            </w:r>
            <w:r w:rsidR="004F1211">
              <w:rPr>
                <w:rFonts w:ascii="SimSun" w:hAnsi="SimSun"/>
                <w:sz w:val="16"/>
                <w:szCs w:val="16"/>
              </w:rPr>
              <w:t>）</w:t>
            </w:r>
          </w:p>
        </w:tc>
        <w:tc>
          <w:tcPr>
            <w:tcW w:w="597" w:type="pct"/>
            <w:shd w:val="clear" w:color="auto" w:fill="auto"/>
            <w:tcMar>
              <w:top w:w="110" w:type="dxa"/>
              <w:left w:w="58" w:type="dxa"/>
              <w:right w:w="58" w:type="dxa"/>
            </w:tcMar>
          </w:tcPr>
          <w:p w:rsidR="00553691" w:rsidRPr="00553691" w:rsidRDefault="00F177E4" w:rsidP="00553691">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75%</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阿拉伯</w:t>
            </w:r>
            <w:r w:rsidR="004F1211">
              <w:rPr>
                <w:rFonts w:ascii="SimSun" w:hAnsi="SimSun"/>
                <w:color w:val="002060"/>
                <w:sz w:val="16"/>
                <w:szCs w:val="16"/>
              </w:rPr>
              <w:t>（</w:t>
            </w:r>
            <w:r w:rsidRPr="004F1211">
              <w:rPr>
                <w:rFonts w:ascii="SimSun" w:hAnsi="SimSun"/>
                <w:color w:val="002060"/>
                <w:sz w:val="16"/>
                <w:szCs w:val="16"/>
              </w:rPr>
              <w:t>90%</w:t>
            </w:r>
            <w:r w:rsidR="004F1211">
              <w:rPr>
                <w:rFonts w:ascii="SimSun" w:hAnsi="SimSun"/>
                <w:color w:val="002060"/>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亚洲和太平洋</w:t>
            </w:r>
            <w:r w:rsidR="004F1211">
              <w:rPr>
                <w:rFonts w:ascii="SimSun" w:hAnsi="SimSun"/>
                <w:color w:val="002060"/>
                <w:sz w:val="16"/>
                <w:szCs w:val="16"/>
              </w:rPr>
              <w:t>（</w:t>
            </w:r>
            <w:r w:rsidRPr="004F1211">
              <w:rPr>
                <w:rFonts w:ascii="SimSun" w:hAnsi="SimSun"/>
                <w:color w:val="002060"/>
                <w:sz w:val="16"/>
                <w:szCs w:val="16"/>
              </w:rPr>
              <w:t>95%</w:t>
            </w:r>
            <w:r w:rsidR="004F1211">
              <w:rPr>
                <w:rFonts w:ascii="SimSun" w:hAnsi="SimSun"/>
                <w:color w:val="002060"/>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拉丁美洲和加勒比海地区</w:t>
            </w:r>
            <w:r w:rsidR="004F1211">
              <w:rPr>
                <w:rFonts w:ascii="SimSun" w:hAnsi="SimSun"/>
                <w:color w:val="002060"/>
                <w:sz w:val="16"/>
                <w:szCs w:val="16"/>
                <w:lang w:eastAsia="zh-CN"/>
              </w:rPr>
              <w:t>（</w:t>
            </w:r>
            <w:r w:rsidRPr="004F1211">
              <w:rPr>
                <w:rFonts w:ascii="SimSun" w:hAnsi="SimSun"/>
                <w:color w:val="002060"/>
                <w:sz w:val="16"/>
                <w:szCs w:val="16"/>
                <w:lang w:eastAsia="zh-CN"/>
              </w:rPr>
              <w:t>85%</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最不发达国家</w:t>
            </w:r>
            <w:r w:rsidR="004F1211">
              <w:rPr>
                <w:rFonts w:ascii="SimSun" w:hAnsi="SimSun"/>
                <w:color w:val="002060"/>
                <w:sz w:val="16"/>
                <w:szCs w:val="16"/>
              </w:rPr>
              <w:t>（</w:t>
            </w:r>
            <w:r w:rsidRPr="004F1211">
              <w:rPr>
                <w:rFonts w:ascii="SimSun" w:hAnsi="SimSun"/>
                <w:color w:val="002060"/>
                <w:sz w:val="16"/>
                <w:szCs w:val="16"/>
              </w:rPr>
              <w:t>85%</w:t>
            </w:r>
            <w:r w:rsidR="004F1211">
              <w:rPr>
                <w:rFonts w:ascii="SimSun" w:hAnsi="SimSun"/>
                <w:color w:val="002060"/>
                <w:sz w:val="16"/>
                <w:szCs w:val="16"/>
              </w:rPr>
              <w:t>）</w:t>
            </w:r>
          </w:p>
          <w:p w:rsidR="00CA2FF1" w:rsidRPr="004F1211" w:rsidRDefault="00E67A5C" w:rsidP="00285F2D">
            <w:pPr>
              <w:spacing w:afterLines="30" w:after="72" w:line="240" w:lineRule="auto"/>
              <w:rPr>
                <w:rFonts w:ascii="SimSun" w:hAnsi="SimSun"/>
                <w:sz w:val="16"/>
                <w:szCs w:val="16"/>
                <w:lang w:eastAsia="zh-CN" w:bidi="th-TH"/>
              </w:rPr>
            </w:pPr>
            <w:r w:rsidRPr="00E67A5C">
              <w:rPr>
                <w:rFonts w:ascii="KaiTi" w:eastAsia="KaiTi" w:hAnsi="KaiTi"/>
                <w:sz w:val="16"/>
                <w:szCs w:val="16"/>
                <w:lang w:eastAsia="zh-CN" w:bidi="th-TH"/>
              </w:rPr>
              <w:t>2016/17年预算原目标：</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4F1211">
              <w:rPr>
                <w:rFonts w:ascii="SimSun" w:hAnsi="SimSun"/>
                <w:sz w:val="16"/>
                <w:szCs w:val="16"/>
              </w:rPr>
              <w:t>70%</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70%</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70%</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w:t>
            </w:r>
            <w:r w:rsidRPr="00180E3A">
              <w:rPr>
                <w:rFonts w:ascii="Times New Roman" w:hAnsi="SimSun"/>
                <w:sz w:val="16"/>
                <w:szCs w:val="16"/>
              </w:rPr>
              <w:lastRenderedPageBreak/>
              <w:t>加勒比</w:t>
            </w:r>
            <w:r w:rsidR="004F1211">
              <w:rPr>
                <w:rFonts w:ascii="SimSun" w:hAnsi="SimSun"/>
                <w:sz w:val="16"/>
                <w:szCs w:val="16"/>
              </w:rPr>
              <w:t>（</w:t>
            </w:r>
            <w:r w:rsidRPr="004F1211">
              <w:rPr>
                <w:rFonts w:ascii="SimSun" w:hAnsi="SimSun"/>
                <w:sz w:val="16"/>
                <w:szCs w:val="16"/>
              </w:rPr>
              <w:t>85%</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最不发达国家</w:t>
            </w:r>
            <w:r w:rsidR="004F1211">
              <w:rPr>
                <w:rFonts w:ascii="SimSun" w:hAnsi="SimSun"/>
                <w:sz w:val="16"/>
                <w:szCs w:val="16"/>
              </w:rPr>
              <w:t>（</w:t>
            </w:r>
            <w:r w:rsidRPr="004F1211">
              <w:rPr>
                <w:rFonts w:ascii="SimSun" w:hAnsi="SimSun"/>
                <w:sz w:val="16"/>
                <w:szCs w:val="16"/>
              </w:rPr>
              <w:t>70%</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lastRenderedPageBreak/>
              <w:t>非洲</w:t>
            </w:r>
            <w:r w:rsidR="004F1211">
              <w:rPr>
                <w:rFonts w:ascii="SimSun" w:hAnsi="SimSun"/>
                <w:color w:val="000000"/>
                <w:sz w:val="16"/>
                <w:szCs w:val="16"/>
                <w:lang w:eastAsia="zh-CN"/>
              </w:rPr>
              <w:t>（</w:t>
            </w:r>
            <w:r w:rsidR="001B253E">
              <w:rPr>
                <w:rFonts w:ascii="SimSun" w:hAnsi="SimSun" w:hint="eastAsia"/>
                <w:color w:val="000000"/>
                <w:sz w:val="16"/>
                <w:szCs w:val="16"/>
                <w:lang w:eastAsia="zh-CN"/>
              </w:rPr>
              <w:t>数据仅部分可用</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001B253E">
              <w:rPr>
                <w:rFonts w:ascii="SimSun" w:hAnsi="SimSun" w:hint="eastAsia"/>
                <w:color w:val="000000"/>
                <w:sz w:val="16"/>
                <w:szCs w:val="16"/>
                <w:lang w:eastAsia="zh-CN"/>
              </w:rPr>
              <w:t>数据仅部分可用</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Pr="004F1211">
              <w:rPr>
                <w:rFonts w:ascii="SimSun" w:hAnsi="SimSun"/>
                <w:color w:val="000000"/>
                <w:sz w:val="16"/>
                <w:szCs w:val="16"/>
                <w:lang w:eastAsia="zh-CN"/>
              </w:rPr>
              <w:t>99%</w:t>
            </w:r>
            <w:r w:rsidRPr="00180E3A">
              <w:rPr>
                <w:rFonts w:ascii="Times New Roma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001B253E">
              <w:rPr>
                <w:rFonts w:ascii="SimSun" w:hAnsi="SimSun" w:hint="eastAsia"/>
                <w:color w:val="000000"/>
                <w:sz w:val="16"/>
                <w:szCs w:val="16"/>
                <w:lang w:eastAsia="zh-CN"/>
              </w:rPr>
              <w:t>数据仅部分可用</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rPr>
            </w:pPr>
            <w:r w:rsidRPr="00180E3A">
              <w:rPr>
                <w:rFonts w:ascii="Times New Roman" w:hAnsi="SimSun"/>
                <w:color w:val="000000"/>
                <w:sz w:val="16"/>
                <w:szCs w:val="16"/>
              </w:rPr>
              <w:t>最不发达国家</w:t>
            </w:r>
            <w:r w:rsidR="004F1211">
              <w:rPr>
                <w:rFonts w:ascii="SimSun" w:hAnsi="SimSun"/>
                <w:color w:val="000000"/>
                <w:sz w:val="16"/>
                <w:szCs w:val="16"/>
              </w:rPr>
              <w:t>（</w:t>
            </w:r>
            <w:r w:rsidRPr="004F1211">
              <w:rPr>
                <w:rFonts w:ascii="SimSun" w:hAnsi="SimSun"/>
                <w:color w:val="000000"/>
                <w:sz w:val="16"/>
                <w:szCs w:val="16"/>
              </w:rPr>
              <w:t>95%</w:t>
            </w:r>
            <w:r w:rsidR="004F1211">
              <w:rPr>
                <w:rFonts w:ascii="SimSun" w:hAnsi="SimSun"/>
                <w:color w:val="000000"/>
                <w:sz w:val="16"/>
                <w:szCs w:val="16"/>
              </w:rPr>
              <w:t>）</w:t>
            </w:r>
          </w:p>
        </w:tc>
        <w:tc>
          <w:tcPr>
            <w:tcW w:w="559" w:type="pct"/>
            <w:shd w:val="clear" w:color="auto" w:fill="auto"/>
            <w:tcMar>
              <w:top w:w="110" w:type="dxa"/>
              <w:left w:w="58" w:type="dxa"/>
              <w:right w:w="58" w:type="dxa"/>
            </w:tcMar>
          </w:tcPr>
          <w:p w:rsidR="00D36043" w:rsidRPr="004F1211" w:rsidRDefault="00D36043" w:rsidP="00D36043">
            <w:pPr>
              <w:spacing w:afterLines="30" w:after="72" w:line="240" w:lineRule="auto"/>
              <w:jc w:val="center"/>
              <w:rPr>
                <w:rFonts w:ascii="SimSun" w:hAnsi="SimSun"/>
                <w:color w:val="808080"/>
                <w:sz w:val="16"/>
                <w:szCs w:val="16"/>
                <w:lang w:eastAsia="zh-CN"/>
              </w:rPr>
            </w:pPr>
            <w:r w:rsidRPr="00F940C0">
              <w:rPr>
                <w:rFonts w:ascii="SimSun" w:hAnsi="SimSun"/>
                <w:b/>
                <w:color w:val="A6A6A6" w:themeColor="background1" w:themeShade="A6"/>
                <w:sz w:val="16"/>
                <w:szCs w:val="16"/>
                <w:lang w:eastAsia="zh-CN"/>
              </w:rPr>
              <w:t>无法评估</w:t>
            </w:r>
          </w:p>
          <w:p w:rsidR="00D36043" w:rsidRPr="004F1211" w:rsidRDefault="00D36043" w:rsidP="00D36043">
            <w:pPr>
              <w:spacing w:afterLines="30" w:after="72" w:line="240" w:lineRule="auto"/>
              <w:jc w:val="center"/>
              <w:rPr>
                <w:rFonts w:ascii="SimSun" w:hAnsi="SimSun"/>
                <w:color w:val="808080"/>
                <w:sz w:val="16"/>
                <w:szCs w:val="16"/>
                <w:lang w:eastAsia="zh-CN"/>
              </w:rPr>
            </w:pPr>
            <w:r w:rsidRPr="00F940C0">
              <w:rPr>
                <w:rFonts w:ascii="SimSun" w:hAnsi="SimSun"/>
                <w:b/>
                <w:color w:val="A6A6A6" w:themeColor="background1" w:themeShade="A6"/>
                <w:sz w:val="16"/>
                <w:szCs w:val="16"/>
                <w:lang w:eastAsia="zh-CN"/>
              </w:rPr>
              <w:t>无法评估</w:t>
            </w:r>
          </w:p>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B45DEC" w:rsidP="00285F2D">
            <w:pPr>
              <w:spacing w:afterLines="30" w:after="72" w:line="240" w:lineRule="auto"/>
              <w:jc w:val="center"/>
              <w:rPr>
                <w:rFonts w:ascii="SimSun" w:hAnsi="SimSun"/>
                <w:color w:val="808080"/>
                <w:sz w:val="16"/>
                <w:szCs w:val="16"/>
                <w:lang w:eastAsia="zh-CN"/>
              </w:rPr>
            </w:pPr>
            <w:r w:rsidRPr="00F940C0">
              <w:rPr>
                <w:rFonts w:ascii="SimSun" w:hAnsi="SimSun"/>
                <w:b/>
                <w:color w:val="A6A6A6" w:themeColor="background1" w:themeShade="A6"/>
                <w:sz w:val="16"/>
                <w:szCs w:val="16"/>
                <w:lang w:eastAsia="zh-CN"/>
              </w:rPr>
              <w:t>无法评估</w:t>
            </w:r>
          </w:p>
          <w:p w:rsidR="00CA2FF1" w:rsidRPr="004F1211" w:rsidRDefault="00B8407C" w:rsidP="00D36043">
            <w:pPr>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lastRenderedPageBreak/>
              <w:t>参加</w:t>
            </w:r>
            <w:r w:rsidRPr="004F1211">
              <w:rPr>
                <w:rFonts w:ascii="SimSun" w:hAnsi="SimSun"/>
                <w:color w:val="000000"/>
                <w:sz w:val="16"/>
                <w:szCs w:val="16"/>
                <w:lang w:eastAsia="zh-CN"/>
              </w:rPr>
              <w:t>WIPO</w:t>
            </w:r>
            <w:r w:rsidRPr="00180E3A">
              <w:rPr>
                <w:rFonts w:ascii="Times New Roman" w:hAnsi="SimSun"/>
                <w:color w:val="000000"/>
                <w:sz w:val="16"/>
                <w:szCs w:val="16"/>
                <w:lang w:eastAsia="zh-CN"/>
              </w:rPr>
              <w:t>讲习班后将习得的技能应用于工作</w:t>
            </w:r>
            <w:r w:rsidRPr="004F1211">
              <w:rPr>
                <w:rFonts w:ascii="SimSun" w:hAnsi="SimSun"/>
                <w:color w:val="000000"/>
                <w:sz w:val="16"/>
                <w:szCs w:val="16"/>
                <w:lang w:eastAsia="zh-CN"/>
              </w:rPr>
              <w:t>/</w:t>
            </w:r>
            <w:r w:rsidRPr="00180E3A">
              <w:rPr>
                <w:rFonts w:ascii="Times New Roman" w:hAnsi="SimSun"/>
                <w:color w:val="000000"/>
                <w:sz w:val="16"/>
                <w:szCs w:val="16"/>
                <w:lang w:eastAsia="zh-CN"/>
              </w:rPr>
              <w:t>企业的代表百分比</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bidi="th-TH"/>
              </w:rPr>
            </w:pPr>
            <w:r w:rsidRPr="00774CFE">
              <w:rPr>
                <w:rFonts w:ascii="KaiTi" w:eastAsia="KaiTi" w:hAnsi="KaiTi"/>
                <w:color w:val="002060"/>
                <w:sz w:val="16"/>
                <w:szCs w:val="16"/>
              </w:rPr>
              <w:t>2015年底更新后的</w:t>
            </w:r>
            <w:r>
              <w:rPr>
                <w:rFonts w:ascii="KaiTi" w:eastAsia="KaiTi" w:hAnsi="KaiTi"/>
                <w:color w:val="002060"/>
                <w:sz w:val="16"/>
                <w:szCs w:val="16"/>
              </w:rPr>
              <w:t>基准：</w:t>
            </w:r>
            <w:r>
              <w:rPr>
                <w:rFonts w:ascii="KaiTi" w:eastAsia="KaiTi" w:hAnsi="KaiTi"/>
                <w:color w:val="002060"/>
                <w:sz w:val="16"/>
                <w:szCs w:val="16"/>
              </w:rPr>
              <w:br/>
            </w:r>
            <w:r w:rsidR="00CA2FF1" w:rsidRPr="00180E3A">
              <w:rPr>
                <w:rFonts w:ascii="Times New Roman" w:hAnsi="SimSun"/>
                <w:color w:val="002060"/>
                <w:sz w:val="16"/>
                <w:szCs w:val="16"/>
                <w:lang w:bidi="th-TH"/>
              </w:rPr>
              <w:t>非洲（</w:t>
            </w:r>
            <w:r w:rsidR="00CA2FF1" w:rsidRPr="004F1211">
              <w:rPr>
                <w:rFonts w:ascii="SimSun" w:hAnsi="SimSun"/>
                <w:color w:val="002060"/>
                <w:sz w:val="16"/>
                <w:szCs w:val="16"/>
                <w:lang w:bidi="th-TH"/>
              </w:rPr>
              <w:t>70%</w:t>
            </w:r>
            <w:r w:rsidR="00CA2FF1" w:rsidRPr="00180E3A">
              <w:rPr>
                <w:rFonts w:ascii="Times New Roman" w:hAnsi="SimSun"/>
                <w:color w:val="002060"/>
                <w:sz w:val="16"/>
                <w:szCs w:val="16"/>
                <w:lang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642FF">
              <w:rPr>
                <w:rFonts w:ascii="SimSun" w:hAnsi="SimSun"/>
                <w:color w:val="002060"/>
                <w:sz w:val="16"/>
                <w:szCs w:val="16"/>
                <w:lang w:eastAsia="zh-CN" w:bidi="th-TH"/>
              </w:rPr>
              <w:t>：</w:t>
            </w:r>
            <w:r w:rsidRPr="00180E3A">
              <w:rPr>
                <w:rFonts w:ascii="Times New Roman" w:hAnsi="SimSun"/>
                <w:color w:val="002060"/>
                <w:sz w:val="16"/>
                <w:szCs w:val="16"/>
                <w:lang w:eastAsia="zh-CN" w:bidi="th-TH"/>
              </w:rPr>
              <w:t>不适用</w:t>
            </w:r>
            <w:r w:rsidRPr="004F1211">
              <w:rPr>
                <w:rStyle w:val="FootnoteReference"/>
                <w:rFonts w:ascii="SimSun" w:eastAsia="SimSun" w:hAnsi="SimSun"/>
                <w:bCs/>
                <w:color w:val="002060"/>
                <w:szCs w:val="16"/>
                <w:lang w:val="fr-CH"/>
              </w:rPr>
              <w:footnoteReference w:id="48"/>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亚洲和太平洋</w:t>
            </w:r>
            <w:r w:rsidR="004642FF">
              <w:rPr>
                <w:rFonts w:ascii="SimSun" w:hAnsi="SimSun"/>
                <w:color w:val="002060"/>
                <w:sz w:val="16"/>
                <w:szCs w:val="16"/>
                <w:lang w:eastAsia="zh-CN" w:bidi="th-TH"/>
              </w:rPr>
              <w:t>：</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91%</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拉丁美洲和加勒比海地区</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90%</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最不发达国家</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90%</w:t>
            </w:r>
            <w:r w:rsidR="004F1211">
              <w:rPr>
                <w:rFonts w:ascii="SimSun" w:hAnsi="SimSun"/>
                <w:color w:val="002060"/>
                <w:sz w:val="16"/>
                <w:szCs w:val="16"/>
                <w:lang w:eastAsia="zh-CN" w:bidi="th-TH"/>
              </w:rPr>
              <w:t>）</w:t>
            </w:r>
          </w:p>
          <w:p w:rsidR="00553691" w:rsidRPr="00553691" w:rsidRDefault="00774CFE" w:rsidP="00553691">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Pr="004F1211">
              <w:rPr>
                <w:rFonts w:ascii="SimSun" w:hAnsi="SimSun"/>
                <w:sz w:val="16"/>
                <w:szCs w:val="16"/>
                <w:lang w:eastAsia="zh-CN"/>
              </w:rPr>
              <w:t>70%</w:t>
            </w:r>
            <w:r w:rsidRPr="00180E3A">
              <w:rPr>
                <w:rFonts w:ascii="Times New Roma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阿拉伯</w:t>
            </w:r>
            <w:r w:rsidR="004F1211">
              <w:rPr>
                <w:rFonts w:ascii="SimSun" w:hAnsi="SimSun"/>
                <w:sz w:val="16"/>
                <w:szCs w:val="16"/>
                <w:lang w:eastAsia="zh-CN"/>
              </w:rPr>
              <w:t>（</w:t>
            </w:r>
            <w:r w:rsidRPr="004F1211">
              <w:rPr>
                <w:rFonts w:ascii="SimSun" w:hAnsi="SimSun"/>
                <w:sz w:val="16"/>
                <w:szCs w:val="16"/>
                <w:lang w:eastAsia="zh-CN"/>
              </w:rPr>
              <w:t>2014</w:t>
            </w:r>
            <w:r w:rsidRPr="00180E3A">
              <w:rPr>
                <w:rFonts w:ascii="Times New Roman" w:hAnsi="SimSun"/>
                <w:sz w:val="16"/>
                <w:szCs w:val="16"/>
                <w:lang w:eastAsia="zh-CN"/>
              </w:rPr>
              <w:t>年不适用；系统将于</w:t>
            </w:r>
            <w:r w:rsidRPr="004F1211">
              <w:rPr>
                <w:rFonts w:ascii="SimSun" w:hAnsi="SimSun"/>
                <w:sz w:val="16"/>
                <w:szCs w:val="16"/>
                <w:lang w:eastAsia="zh-CN"/>
              </w:rPr>
              <w:t>2015</w:t>
            </w:r>
            <w:r w:rsidRPr="00180E3A">
              <w:rPr>
                <w:rFonts w:ascii="Times New Roman" w:hAnsi="SimSun"/>
                <w:sz w:val="16"/>
                <w:szCs w:val="16"/>
                <w:lang w:eastAsia="zh-CN"/>
              </w:rPr>
              <w:t>年实施</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4F1211">
              <w:rPr>
                <w:rFonts w:ascii="SimSun" w:hAnsi="SimSun"/>
                <w:sz w:val="16"/>
                <w:szCs w:val="16"/>
                <w:lang w:eastAsia="zh-CN"/>
              </w:rPr>
              <w:t>89%</w:t>
            </w:r>
            <w:r w:rsidR="004F1211">
              <w:rPr>
                <w:rFonts w:ascii="SimSun" w:hAnsi="SimSun"/>
                <w:sz w:val="16"/>
                <w:szCs w:val="16"/>
                <w:lang w:eastAsia="zh-CN"/>
              </w:rPr>
              <w:t>）</w:t>
            </w:r>
            <w:r w:rsidRPr="004F1211">
              <w:rPr>
                <w:rFonts w:ascii="SimSun" w:hAnsi="SimSun"/>
                <w:sz w:val="16"/>
                <w:szCs w:val="16"/>
                <w:lang w:eastAsia="zh-CN"/>
              </w:rPr>
              <w:br/>
            </w:r>
            <w:r w:rsidRPr="00180E3A">
              <w:rPr>
                <w:rFonts w:ascii="Times New Roman" w:hAnsi="SimSun"/>
                <w:sz w:val="16"/>
                <w:szCs w:val="16"/>
                <w:lang w:eastAsia="zh-CN"/>
              </w:rPr>
              <w:t>拉丁美洲和加勒比</w:t>
            </w:r>
          </w:p>
          <w:p w:rsidR="00CA2FF1" w:rsidRPr="004F1211" w:rsidRDefault="004F1211" w:rsidP="00285F2D">
            <w:pPr>
              <w:spacing w:afterLines="30" w:after="72" w:line="240" w:lineRule="auto"/>
              <w:rPr>
                <w:rFonts w:ascii="SimSun" w:hAnsi="SimSun"/>
                <w:sz w:val="16"/>
                <w:szCs w:val="16"/>
                <w:lang w:eastAsia="zh-CN"/>
              </w:rPr>
            </w:pPr>
            <w:r>
              <w:rPr>
                <w:rFonts w:ascii="SimSun" w:hAnsi="SimSun"/>
                <w:sz w:val="16"/>
                <w:szCs w:val="16"/>
                <w:lang w:eastAsia="zh-CN"/>
              </w:rPr>
              <w:t>（</w:t>
            </w:r>
            <w:r w:rsidR="00CA2FF1" w:rsidRPr="004F1211">
              <w:rPr>
                <w:rFonts w:ascii="SimSun" w:hAnsi="SimSun"/>
                <w:sz w:val="16"/>
                <w:szCs w:val="16"/>
                <w:lang w:eastAsia="zh-CN"/>
              </w:rPr>
              <w:t>2014</w:t>
            </w:r>
            <w:r w:rsidR="00CA2FF1" w:rsidRPr="00180E3A">
              <w:rPr>
                <w:rFonts w:ascii="Times New Roman" w:hAnsi="SimSun"/>
                <w:sz w:val="16"/>
                <w:szCs w:val="16"/>
                <w:lang w:eastAsia="zh-CN"/>
              </w:rPr>
              <w:t>年无不适用；系统将于</w:t>
            </w:r>
            <w:r w:rsidR="00CA2FF1" w:rsidRPr="004F1211">
              <w:rPr>
                <w:rFonts w:ascii="SimSun" w:hAnsi="SimSun"/>
                <w:sz w:val="16"/>
                <w:szCs w:val="16"/>
                <w:lang w:eastAsia="zh-CN"/>
              </w:rPr>
              <w:t>2015</w:t>
            </w:r>
            <w:r w:rsidR="00CA2FF1" w:rsidRPr="00180E3A">
              <w:rPr>
                <w:rFonts w:ascii="Times New Roman" w:hAnsi="SimSun"/>
                <w:sz w:val="16"/>
                <w:szCs w:val="16"/>
                <w:lang w:eastAsia="zh-CN"/>
              </w:rPr>
              <w:t>年实施</w:t>
            </w:r>
            <w:r>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lang w:eastAsia="zh-CN"/>
              </w:rPr>
              <w:t>最不发达国家</w:t>
            </w:r>
            <w:r w:rsidR="004F1211">
              <w:rPr>
                <w:rFonts w:ascii="SimSun" w:hAnsi="SimSun"/>
                <w:sz w:val="16"/>
                <w:szCs w:val="16"/>
              </w:rPr>
              <w:t>（</w:t>
            </w:r>
            <w:r w:rsidRPr="004F1211">
              <w:rPr>
                <w:rFonts w:ascii="SimSun" w:hAnsi="SimSun"/>
                <w:sz w:val="16"/>
                <w:szCs w:val="16"/>
              </w:rPr>
              <w:t>95%</w:t>
            </w:r>
            <w:r w:rsidR="004F1211">
              <w:rPr>
                <w:rFonts w:ascii="SimSun" w:hAnsi="SimSun"/>
                <w:sz w:val="16"/>
                <w:szCs w:val="16"/>
              </w:rPr>
              <w:t>）</w:t>
            </w:r>
          </w:p>
        </w:tc>
        <w:tc>
          <w:tcPr>
            <w:tcW w:w="597" w:type="pct"/>
            <w:shd w:val="clear" w:color="auto" w:fill="auto"/>
            <w:tcMar>
              <w:top w:w="110" w:type="dxa"/>
              <w:left w:w="58" w:type="dxa"/>
              <w:right w:w="58" w:type="dxa"/>
            </w:tcMar>
          </w:tcPr>
          <w:p w:rsidR="00D36043" w:rsidRDefault="00F177E4" w:rsidP="00D36043">
            <w:pPr>
              <w:spacing w:afterLines="30" w:after="72" w:line="240" w:lineRule="auto"/>
              <w:ind w:left="-114"/>
              <w:rPr>
                <w:rFonts w:ascii="KaiTi" w:eastAsia="KaiTi" w:hAnsi="KaiTi"/>
                <w:color w:val="002060"/>
                <w:sz w:val="16"/>
                <w:szCs w:val="16"/>
                <w:lang w:eastAsia="zh-CN"/>
              </w:rPr>
            </w:pPr>
            <w:r w:rsidRPr="00F177E4">
              <w:rPr>
                <w:rFonts w:ascii="KaiTi" w:eastAsia="KaiTi" w:hAnsi="KaiTi"/>
                <w:color w:val="002060"/>
                <w:sz w:val="16"/>
                <w:szCs w:val="16"/>
                <w:lang w:eastAsia="zh-CN"/>
              </w:rPr>
              <w:t>更新后的目标：</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非洲（</w:t>
            </w:r>
            <w:r w:rsidRPr="004F1211">
              <w:rPr>
                <w:rFonts w:ascii="SimSun" w:hAnsi="SimSun"/>
                <w:color w:val="002060"/>
                <w:sz w:val="16"/>
                <w:szCs w:val="16"/>
                <w:lang w:eastAsia="zh-CN"/>
              </w:rPr>
              <w:t>70%</w:t>
            </w:r>
            <w:r w:rsidRPr="00180E3A">
              <w:rPr>
                <w:rFonts w:ascii="Times New Roma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阿拉伯</w:t>
            </w:r>
            <w:r w:rsidR="004F1211">
              <w:rPr>
                <w:rFonts w:ascii="SimSun" w:hAnsi="SimSun"/>
                <w:color w:val="002060"/>
                <w:sz w:val="16"/>
                <w:szCs w:val="16"/>
              </w:rPr>
              <w:t>（</w:t>
            </w:r>
            <w:r w:rsidRPr="004F1211">
              <w:rPr>
                <w:rFonts w:ascii="SimSun" w:hAnsi="SimSun"/>
                <w:color w:val="002060"/>
                <w:sz w:val="16"/>
                <w:szCs w:val="16"/>
              </w:rPr>
              <w:t>50%</w:t>
            </w:r>
            <w:r w:rsidR="004F1211">
              <w:rPr>
                <w:rFonts w:ascii="SimSun" w:hAnsi="SimSun"/>
                <w:color w:val="002060"/>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亚洲和太平洋</w:t>
            </w:r>
            <w:r w:rsidR="004F1211">
              <w:rPr>
                <w:rFonts w:ascii="SimSun" w:hAnsi="SimSun"/>
                <w:color w:val="002060"/>
                <w:sz w:val="16"/>
                <w:szCs w:val="16"/>
              </w:rPr>
              <w:t>（</w:t>
            </w:r>
            <w:r w:rsidRPr="004F1211">
              <w:rPr>
                <w:rFonts w:ascii="SimSun" w:hAnsi="SimSun"/>
                <w:color w:val="002060"/>
                <w:sz w:val="16"/>
                <w:szCs w:val="16"/>
              </w:rPr>
              <w:t>91%</w:t>
            </w:r>
            <w:r w:rsidR="004F1211">
              <w:rPr>
                <w:rFonts w:ascii="SimSun" w:hAnsi="SimSun"/>
                <w:color w:val="002060"/>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拉丁美洲和加勒比海地区</w:t>
            </w:r>
            <w:r w:rsidR="004F1211">
              <w:rPr>
                <w:rFonts w:ascii="SimSun" w:hAnsi="SimSun"/>
                <w:color w:val="002060"/>
                <w:sz w:val="16"/>
                <w:szCs w:val="16"/>
                <w:lang w:eastAsia="zh-CN"/>
              </w:rPr>
              <w:t>（</w:t>
            </w:r>
            <w:r w:rsidRPr="004F1211">
              <w:rPr>
                <w:rFonts w:ascii="SimSun" w:hAnsi="SimSun"/>
                <w:color w:val="002060"/>
                <w:sz w:val="16"/>
                <w:szCs w:val="16"/>
                <w:lang w:eastAsia="zh-CN"/>
              </w:rPr>
              <w:t>90%</w:t>
            </w:r>
            <w:r w:rsidR="004F1211">
              <w:rPr>
                <w:rFonts w:ascii="SimSun" w:hAnsi="SimSun"/>
                <w:color w:val="00206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最不发达国家</w:t>
            </w:r>
            <w:r w:rsidR="004F1211">
              <w:rPr>
                <w:rFonts w:ascii="SimSun" w:hAnsi="SimSun"/>
                <w:color w:val="002060"/>
                <w:sz w:val="16"/>
                <w:szCs w:val="16"/>
              </w:rPr>
              <w:t>（</w:t>
            </w:r>
            <w:r w:rsidRPr="004F1211">
              <w:rPr>
                <w:rFonts w:ascii="SimSun" w:hAnsi="SimSun"/>
                <w:color w:val="002060"/>
                <w:sz w:val="16"/>
                <w:szCs w:val="16"/>
              </w:rPr>
              <w:t>90%</w:t>
            </w:r>
            <w:r w:rsidR="004F1211">
              <w:rPr>
                <w:rFonts w:ascii="SimSun" w:hAnsi="SimSun"/>
                <w:color w:val="002060"/>
                <w:sz w:val="16"/>
                <w:szCs w:val="16"/>
              </w:rPr>
              <w:t>）</w:t>
            </w:r>
          </w:p>
          <w:p w:rsidR="00CA2FF1" w:rsidRPr="004F1211" w:rsidRDefault="00E67A5C" w:rsidP="00285F2D">
            <w:pPr>
              <w:spacing w:afterLines="30" w:after="72" w:line="240" w:lineRule="auto"/>
              <w:rPr>
                <w:rFonts w:ascii="SimSun" w:hAnsi="SimSun"/>
                <w:sz w:val="16"/>
                <w:szCs w:val="16"/>
                <w:lang w:eastAsia="zh-CN" w:bidi="th-TH"/>
              </w:rPr>
            </w:pPr>
            <w:r w:rsidRPr="00E67A5C">
              <w:rPr>
                <w:rFonts w:ascii="KaiTi" w:eastAsia="KaiTi" w:hAnsi="KaiTi"/>
                <w:sz w:val="16"/>
                <w:szCs w:val="16"/>
                <w:lang w:eastAsia="zh-CN" w:bidi="th-TH"/>
              </w:rPr>
              <w:t>2016/17年预算原目标：</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Pr="004F1211">
              <w:rPr>
                <w:rFonts w:ascii="SimSun" w:hAnsi="SimSun"/>
                <w:sz w:val="16"/>
                <w:szCs w:val="16"/>
              </w:rPr>
              <w:t>70%</w:t>
            </w:r>
            <w:r w:rsidRPr="00180E3A">
              <w:rPr>
                <w:rFonts w:ascii="Times New Roma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50%</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70%</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拉丁美洲和加勒比海地区</w:t>
            </w:r>
            <w:r w:rsidR="004F1211">
              <w:rPr>
                <w:rFonts w:ascii="SimSun" w:hAnsi="SimSun"/>
                <w:sz w:val="16"/>
                <w:szCs w:val="16"/>
                <w:lang w:eastAsia="zh-CN"/>
              </w:rPr>
              <w:t>（</w:t>
            </w:r>
            <w:r w:rsidRPr="004F1211">
              <w:rPr>
                <w:rFonts w:ascii="SimSun" w:hAnsi="SimSun"/>
                <w:sz w:val="16"/>
                <w:szCs w:val="16"/>
                <w:lang w:eastAsia="zh-CN"/>
              </w:rPr>
              <w:t>45%</w:t>
            </w:r>
            <w:r w:rsidR="004F1211">
              <w:rPr>
                <w:rFonts w:ascii="SimSu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最不发达国家</w:t>
            </w:r>
            <w:r w:rsidR="004F1211">
              <w:rPr>
                <w:rFonts w:ascii="SimSun" w:hAnsi="SimSun"/>
                <w:sz w:val="16"/>
                <w:szCs w:val="16"/>
              </w:rPr>
              <w:t>（</w:t>
            </w:r>
            <w:r w:rsidRPr="004F1211">
              <w:rPr>
                <w:rFonts w:ascii="SimSun" w:hAnsi="SimSun"/>
                <w:sz w:val="16"/>
                <w:szCs w:val="16"/>
              </w:rPr>
              <w:t>50%</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非洲（</w:t>
            </w:r>
            <w:r w:rsidR="001B253E">
              <w:rPr>
                <w:rFonts w:ascii="SimSun" w:hAnsi="SimSun" w:hint="eastAsia"/>
                <w:color w:val="000000"/>
                <w:sz w:val="16"/>
                <w:szCs w:val="16"/>
                <w:lang w:eastAsia="zh-CN"/>
              </w:rPr>
              <w:t>数据仅部分可用</w:t>
            </w:r>
            <w:r w:rsidRPr="00180E3A">
              <w:rPr>
                <w:rFonts w:ascii="Times New Roma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001B253E">
              <w:rPr>
                <w:rFonts w:ascii="SimSun" w:hAnsi="SimSun" w:hint="eastAsia"/>
                <w:color w:val="000000"/>
                <w:sz w:val="16"/>
                <w:szCs w:val="16"/>
                <w:lang w:eastAsia="zh-CN"/>
              </w:rPr>
              <w:t>数据仅部分可用</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004F1211">
              <w:rPr>
                <w:rFonts w:ascii="SimSun" w:hAnsi="SimSun"/>
                <w:color w:val="000000"/>
                <w:sz w:val="16"/>
                <w:szCs w:val="16"/>
                <w:lang w:eastAsia="zh-CN"/>
              </w:rPr>
              <w:t>（</w:t>
            </w:r>
            <w:r w:rsidRPr="004F1211">
              <w:rPr>
                <w:rFonts w:ascii="SimSun" w:hAnsi="SimSun"/>
                <w:color w:val="000000"/>
                <w:sz w:val="16"/>
                <w:szCs w:val="16"/>
                <w:lang w:eastAsia="zh-CN"/>
              </w:rPr>
              <w:t>96%</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001B253E">
              <w:rPr>
                <w:rFonts w:ascii="SimSun" w:hAnsi="SimSun" w:hint="eastAsia"/>
                <w:color w:val="000000"/>
                <w:sz w:val="16"/>
                <w:szCs w:val="16"/>
                <w:lang w:eastAsia="zh-CN"/>
              </w:rPr>
              <w:t>数据仅部分可用</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rPr>
            </w:pPr>
            <w:r w:rsidRPr="00180E3A">
              <w:rPr>
                <w:rFonts w:ascii="Times New Roman" w:hAnsi="SimSun"/>
                <w:color w:val="000000"/>
                <w:sz w:val="16"/>
                <w:szCs w:val="16"/>
              </w:rPr>
              <w:t>最不发达国家</w:t>
            </w:r>
            <w:r w:rsidR="004F1211">
              <w:rPr>
                <w:rFonts w:ascii="SimSun" w:hAnsi="SimSun"/>
                <w:color w:val="000000"/>
                <w:sz w:val="16"/>
                <w:szCs w:val="16"/>
              </w:rPr>
              <w:t>（</w:t>
            </w:r>
            <w:r w:rsidRPr="004F1211">
              <w:rPr>
                <w:rFonts w:ascii="SimSun" w:hAnsi="SimSun"/>
                <w:color w:val="000000"/>
                <w:sz w:val="16"/>
                <w:szCs w:val="16"/>
              </w:rPr>
              <w:t>85%</w:t>
            </w:r>
            <w:r w:rsidR="004F1211">
              <w:rPr>
                <w:rFonts w:ascii="SimSun" w:hAnsi="SimSun"/>
                <w:color w:val="000000"/>
                <w:sz w:val="16"/>
                <w:szCs w:val="16"/>
              </w:rPr>
              <w:t>）</w:t>
            </w:r>
          </w:p>
        </w:tc>
        <w:tc>
          <w:tcPr>
            <w:tcW w:w="559" w:type="pct"/>
            <w:shd w:val="clear" w:color="auto" w:fill="auto"/>
            <w:tcMar>
              <w:top w:w="110" w:type="dxa"/>
              <w:left w:w="58" w:type="dxa"/>
              <w:right w:w="58" w:type="dxa"/>
            </w:tcMar>
          </w:tcPr>
          <w:p w:rsidR="00D36043" w:rsidRPr="004F1211" w:rsidRDefault="00D36043" w:rsidP="00D36043">
            <w:pPr>
              <w:spacing w:afterLines="30" w:after="72" w:line="240" w:lineRule="auto"/>
              <w:jc w:val="center"/>
              <w:rPr>
                <w:rFonts w:ascii="SimSun" w:hAnsi="SimSun"/>
                <w:color w:val="808080"/>
                <w:sz w:val="16"/>
                <w:szCs w:val="16"/>
                <w:lang w:eastAsia="zh-CN"/>
              </w:rPr>
            </w:pPr>
            <w:r w:rsidRPr="00F940C0">
              <w:rPr>
                <w:rFonts w:ascii="SimSun" w:hAnsi="SimSun"/>
                <w:b/>
                <w:color w:val="A6A6A6" w:themeColor="background1" w:themeShade="A6"/>
                <w:sz w:val="16"/>
                <w:szCs w:val="16"/>
                <w:lang w:eastAsia="zh-CN"/>
              </w:rPr>
              <w:t>无法评估</w:t>
            </w:r>
          </w:p>
          <w:p w:rsidR="00D36043" w:rsidRPr="004F1211" w:rsidRDefault="00D36043" w:rsidP="00D36043">
            <w:pPr>
              <w:spacing w:afterLines="30" w:after="72" w:line="240" w:lineRule="auto"/>
              <w:jc w:val="center"/>
              <w:rPr>
                <w:rFonts w:ascii="SimSun" w:hAnsi="SimSun"/>
                <w:color w:val="808080"/>
                <w:sz w:val="16"/>
                <w:szCs w:val="16"/>
                <w:lang w:eastAsia="zh-CN"/>
              </w:rPr>
            </w:pPr>
            <w:r w:rsidRPr="00F940C0">
              <w:rPr>
                <w:rFonts w:ascii="SimSun" w:hAnsi="SimSun"/>
                <w:b/>
                <w:color w:val="A6A6A6" w:themeColor="background1" w:themeShade="A6"/>
                <w:sz w:val="16"/>
                <w:szCs w:val="16"/>
                <w:lang w:eastAsia="zh-CN"/>
              </w:rPr>
              <w:t>无法评估</w:t>
            </w:r>
          </w:p>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B45DEC" w:rsidP="00285F2D">
            <w:pPr>
              <w:spacing w:afterLines="30" w:after="72" w:line="240" w:lineRule="auto"/>
              <w:jc w:val="center"/>
              <w:rPr>
                <w:rFonts w:ascii="SimSun" w:hAnsi="SimSun"/>
                <w:color w:val="808080"/>
                <w:sz w:val="16"/>
                <w:szCs w:val="16"/>
                <w:lang w:eastAsia="zh-CN"/>
              </w:rPr>
            </w:pPr>
            <w:r w:rsidRPr="00F940C0">
              <w:rPr>
                <w:rFonts w:ascii="SimSun" w:hAnsi="SimSun"/>
                <w:b/>
                <w:color w:val="A6A6A6" w:themeColor="background1" w:themeShade="A6"/>
                <w:sz w:val="16"/>
                <w:szCs w:val="16"/>
                <w:lang w:eastAsia="zh-CN"/>
              </w:rPr>
              <w:t>无法评估</w:t>
            </w:r>
          </w:p>
          <w:p w:rsidR="00CA2FF1" w:rsidRPr="004F1211" w:rsidRDefault="00452317" w:rsidP="00285F2D">
            <w:pPr>
              <w:spacing w:afterLines="30" w:after="72" w:line="240" w:lineRule="auto"/>
              <w:jc w:val="center"/>
              <w:rPr>
                <w:rFonts w:ascii="SimSun" w:hAnsi="SimSun"/>
                <w:color w:val="00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在</w:t>
            </w:r>
            <w:r w:rsidRPr="004F1211">
              <w:rPr>
                <w:rFonts w:ascii="SimSun" w:hAnsi="SimSun"/>
                <w:color w:val="000000"/>
                <w:sz w:val="16"/>
                <w:szCs w:val="16"/>
                <w:lang w:eastAsia="zh-CN"/>
              </w:rPr>
              <w:t>WIPO</w:t>
            </w:r>
            <w:r w:rsidRPr="00180E3A">
              <w:rPr>
                <w:rFonts w:ascii="Times New Roman" w:hAnsi="SimSun"/>
                <w:color w:val="000000"/>
                <w:sz w:val="16"/>
                <w:szCs w:val="16"/>
                <w:lang w:eastAsia="zh-CN"/>
              </w:rPr>
              <w:t>活动中被用作资源人员的国家</w:t>
            </w:r>
            <w:r w:rsidRPr="004F1211">
              <w:rPr>
                <w:rFonts w:ascii="SimSun" w:hAnsi="SimSun"/>
                <w:color w:val="000000"/>
                <w:sz w:val="16"/>
                <w:szCs w:val="16"/>
                <w:lang w:eastAsia="zh-CN"/>
              </w:rPr>
              <w:t>/</w:t>
            </w:r>
            <w:r w:rsidRPr="00180E3A">
              <w:rPr>
                <w:rFonts w:ascii="Times New Roman" w:hAnsi="SimSun"/>
                <w:color w:val="000000"/>
                <w:sz w:val="16"/>
                <w:szCs w:val="16"/>
                <w:lang w:eastAsia="zh-CN"/>
              </w:rPr>
              <w:t>地区知识产权专家的百分比</w:t>
            </w:r>
          </w:p>
        </w:tc>
        <w:tc>
          <w:tcPr>
            <w:tcW w:w="1492" w:type="pct"/>
            <w:shd w:val="clear" w:color="auto" w:fill="auto"/>
            <w:tcMar>
              <w:left w:w="58" w:type="dxa"/>
              <w:right w:w="58" w:type="dxa"/>
            </w:tcMar>
          </w:tcPr>
          <w:p w:rsidR="00CA2FF1" w:rsidRPr="004F1211" w:rsidRDefault="00774CFE" w:rsidP="00285F2D">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bidi="th-TH"/>
              </w:rPr>
              <w:t>非洲（</w:t>
            </w:r>
            <w:r w:rsidR="00CA2FF1" w:rsidRPr="004F1211">
              <w:rPr>
                <w:rFonts w:ascii="SimSun" w:hAnsi="SimSun"/>
                <w:color w:val="002060"/>
                <w:sz w:val="16"/>
                <w:szCs w:val="16"/>
                <w:lang w:eastAsia="zh-CN" w:bidi="th-TH"/>
              </w:rPr>
              <w:t>75%</w:t>
            </w:r>
            <w:r w:rsidR="00CA2FF1" w:rsidRPr="00180E3A">
              <w:rPr>
                <w:rFonts w:ascii="Times New Roma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55%</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亚洲和太平洋</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66%</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拉丁美洲和加勒比</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80%</w:t>
            </w:r>
            <w:r w:rsidR="004F1211">
              <w:rPr>
                <w:rFonts w:ascii="SimSun" w:hAnsi="SimSun"/>
                <w:color w:val="002060"/>
                <w:sz w:val="16"/>
                <w:szCs w:val="16"/>
                <w:lang w:eastAsia="zh-CN" w:bidi="th-TH"/>
              </w:rPr>
              <w:t>）</w:t>
            </w:r>
          </w:p>
          <w:p w:rsidR="00CA2FF1" w:rsidRPr="004F1211" w:rsidRDefault="00CA2FF1" w:rsidP="00285F2D">
            <w:pPr>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最不发达国家</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85%</w:t>
            </w:r>
            <w:r w:rsidR="004F1211">
              <w:rPr>
                <w:rFonts w:ascii="SimSun" w:hAnsi="SimSun"/>
                <w:color w:val="002060"/>
                <w:sz w:val="16"/>
                <w:szCs w:val="16"/>
                <w:lang w:eastAsia="zh-CN" w:bidi="th-TH"/>
              </w:rPr>
              <w:t>）</w:t>
            </w:r>
          </w:p>
          <w:p w:rsidR="00553691" w:rsidRPr="00553691" w:rsidRDefault="00774CFE" w:rsidP="00553691">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553691">
            <w:pPr>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Pr="004F1211">
              <w:rPr>
                <w:rFonts w:ascii="SimSun" w:hAnsi="SimSun"/>
                <w:sz w:val="16"/>
                <w:szCs w:val="16"/>
                <w:lang w:eastAsia="zh-CN"/>
              </w:rPr>
              <w:t>80%</w:t>
            </w:r>
            <w:r w:rsidRPr="00180E3A">
              <w:rPr>
                <w:rFonts w:ascii="Times New Roman" w:hAnsi="SimSun"/>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35%</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71%</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80%</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最不发达国家</w:t>
            </w:r>
            <w:r w:rsidR="004F1211">
              <w:rPr>
                <w:rFonts w:ascii="SimSun" w:hAnsi="SimSun"/>
                <w:sz w:val="16"/>
                <w:szCs w:val="16"/>
              </w:rPr>
              <w:t>（</w:t>
            </w:r>
            <w:r w:rsidRPr="004F1211">
              <w:rPr>
                <w:rFonts w:ascii="SimSun" w:hAnsi="SimSun"/>
                <w:sz w:val="16"/>
                <w:szCs w:val="16"/>
              </w:rPr>
              <w:t>95%</w:t>
            </w:r>
            <w:r w:rsidR="004F1211">
              <w:rPr>
                <w:rFonts w:ascii="SimSun" w:hAnsi="SimSun"/>
                <w:sz w:val="16"/>
                <w:szCs w:val="16"/>
              </w:rPr>
              <w:t>）</w:t>
            </w:r>
          </w:p>
        </w:tc>
        <w:tc>
          <w:tcPr>
            <w:tcW w:w="597" w:type="pct"/>
            <w:shd w:val="clear" w:color="auto" w:fill="auto"/>
            <w:tcMar>
              <w:top w:w="110" w:type="dxa"/>
              <w:left w:w="58" w:type="dxa"/>
              <w:right w:w="58" w:type="dxa"/>
            </w:tcMar>
          </w:tcPr>
          <w:p w:rsidR="00D36043" w:rsidRPr="00D36043" w:rsidRDefault="00F177E4" w:rsidP="00D36043">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p>
          <w:p w:rsidR="00CA2FF1" w:rsidRPr="004F1211" w:rsidRDefault="00CA2FF1" w:rsidP="00CB0069">
            <w:pPr>
              <w:numPr>
                <w:ilvl w:val="0"/>
                <w:numId w:val="45"/>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非洲（</w:t>
            </w:r>
            <w:r w:rsidRPr="004F1211">
              <w:rPr>
                <w:rFonts w:ascii="SimSun" w:hAnsi="SimSun"/>
                <w:color w:val="002060"/>
                <w:sz w:val="16"/>
                <w:szCs w:val="16"/>
                <w:lang w:eastAsia="zh-CN"/>
              </w:rPr>
              <w:t>85%</w:t>
            </w:r>
            <w:r w:rsidRPr="00180E3A">
              <w:rPr>
                <w:rFonts w:ascii="Times New Roman" w:hAnsi="SimSun"/>
                <w:color w:val="002060"/>
                <w:sz w:val="16"/>
                <w:szCs w:val="16"/>
                <w:lang w:eastAsia="zh-CN"/>
              </w:rPr>
              <w:t>）</w:t>
            </w:r>
          </w:p>
          <w:p w:rsidR="00CA2FF1" w:rsidRPr="004F1211" w:rsidRDefault="00CA2FF1" w:rsidP="00CB0069">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阿拉伯</w:t>
            </w:r>
            <w:r w:rsidR="004F1211">
              <w:rPr>
                <w:rFonts w:ascii="SimSun" w:hAnsi="SimSun"/>
                <w:color w:val="002060"/>
                <w:sz w:val="16"/>
                <w:szCs w:val="16"/>
              </w:rPr>
              <w:t>（</w:t>
            </w:r>
            <w:r w:rsidRPr="004F1211">
              <w:rPr>
                <w:rFonts w:ascii="SimSun" w:hAnsi="SimSun"/>
                <w:color w:val="002060"/>
                <w:sz w:val="16"/>
                <w:szCs w:val="16"/>
              </w:rPr>
              <w:t>55%</w:t>
            </w:r>
            <w:r w:rsidR="004F1211">
              <w:rPr>
                <w:rFonts w:ascii="SimSun" w:hAnsi="SimSun"/>
                <w:color w:val="002060"/>
                <w:sz w:val="16"/>
                <w:szCs w:val="16"/>
              </w:rPr>
              <w:t>）</w:t>
            </w:r>
          </w:p>
          <w:p w:rsidR="00CA2FF1" w:rsidRPr="004F1211" w:rsidRDefault="00CA2FF1" w:rsidP="00CB0069">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亚洲和太平洋</w:t>
            </w:r>
            <w:r w:rsidR="004F1211">
              <w:rPr>
                <w:rFonts w:ascii="SimSun" w:hAnsi="SimSun"/>
                <w:color w:val="002060"/>
                <w:sz w:val="16"/>
                <w:szCs w:val="16"/>
              </w:rPr>
              <w:t>（</w:t>
            </w:r>
            <w:r w:rsidRPr="004F1211">
              <w:rPr>
                <w:rFonts w:ascii="SimSun" w:hAnsi="SimSun"/>
                <w:color w:val="002060"/>
                <w:sz w:val="16"/>
                <w:szCs w:val="16"/>
              </w:rPr>
              <w:t>66%</w:t>
            </w:r>
            <w:r w:rsidR="004F1211">
              <w:rPr>
                <w:rFonts w:ascii="SimSun" w:hAnsi="SimSun"/>
                <w:color w:val="002060"/>
                <w:sz w:val="16"/>
                <w:szCs w:val="16"/>
              </w:rPr>
              <w:t>）</w:t>
            </w:r>
          </w:p>
          <w:p w:rsidR="00CA2FF1" w:rsidRPr="004F1211" w:rsidRDefault="00CA2FF1" w:rsidP="00CB0069">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拉丁美洲和加勒比</w:t>
            </w:r>
            <w:r w:rsidR="004F1211">
              <w:rPr>
                <w:rFonts w:ascii="SimSun" w:hAnsi="SimSun"/>
                <w:color w:val="002060"/>
                <w:sz w:val="16"/>
                <w:szCs w:val="16"/>
              </w:rPr>
              <w:t>（</w:t>
            </w:r>
            <w:r w:rsidRPr="004F1211">
              <w:rPr>
                <w:rFonts w:ascii="SimSun" w:hAnsi="SimSun"/>
                <w:color w:val="002060"/>
                <w:sz w:val="16"/>
                <w:szCs w:val="16"/>
              </w:rPr>
              <w:t>80%</w:t>
            </w:r>
            <w:r w:rsidR="004F1211">
              <w:rPr>
                <w:rFonts w:ascii="SimSun" w:hAnsi="SimSun"/>
                <w:color w:val="002060"/>
                <w:sz w:val="16"/>
                <w:szCs w:val="16"/>
              </w:rPr>
              <w:t>）</w:t>
            </w:r>
          </w:p>
          <w:p w:rsidR="00CA2FF1" w:rsidRPr="004F1211" w:rsidRDefault="00CA2FF1" w:rsidP="00CB0069">
            <w:pPr>
              <w:numPr>
                <w:ilvl w:val="0"/>
                <w:numId w:val="45"/>
              </w:numPr>
              <w:spacing w:afterLines="30" w:after="72" w:line="240" w:lineRule="auto"/>
              <w:ind w:left="113" w:hanging="113"/>
              <w:rPr>
                <w:rFonts w:ascii="SimSun" w:hAnsi="SimSun"/>
                <w:color w:val="002060"/>
                <w:sz w:val="16"/>
                <w:szCs w:val="16"/>
              </w:rPr>
            </w:pPr>
            <w:r w:rsidRPr="00180E3A">
              <w:rPr>
                <w:rFonts w:ascii="Times New Roman" w:hAnsi="SimSun"/>
                <w:color w:val="002060"/>
                <w:sz w:val="16"/>
                <w:szCs w:val="16"/>
              </w:rPr>
              <w:t>最不发达国家</w:t>
            </w:r>
            <w:r w:rsidR="004F1211">
              <w:rPr>
                <w:rFonts w:ascii="SimSun" w:hAnsi="SimSun"/>
                <w:color w:val="002060"/>
                <w:sz w:val="16"/>
                <w:szCs w:val="16"/>
              </w:rPr>
              <w:t>（</w:t>
            </w:r>
            <w:r w:rsidRPr="004F1211">
              <w:rPr>
                <w:rFonts w:ascii="SimSun" w:hAnsi="SimSun"/>
                <w:color w:val="002060"/>
                <w:sz w:val="16"/>
                <w:szCs w:val="16"/>
              </w:rPr>
              <w:t>85%</w:t>
            </w:r>
            <w:r w:rsidR="004F1211">
              <w:rPr>
                <w:rFonts w:ascii="SimSun" w:hAnsi="SimSun"/>
                <w:color w:val="002060"/>
                <w:sz w:val="16"/>
                <w:szCs w:val="16"/>
              </w:rPr>
              <w:t>）</w:t>
            </w:r>
          </w:p>
          <w:p w:rsidR="00CA2FF1" w:rsidRPr="004F1211" w:rsidRDefault="00E67A5C" w:rsidP="00285F2D">
            <w:pPr>
              <w:spacing w:afterLines="30" w:after="72" w:line="240" w:lineRule="auto"/>
              <w:rPr>
                <w:rFonts w:ascii="SimSun" w:hAnsi="SimSun"/>
                <w:sz w:val="16"/>
                <w:szCs w:val="16"/>
                <w:lang w:eastAsia="zh-CN" w:bidi="th-TH"/>
              </w:rPr>
            </w:pPr>
            <w:r w:rsidRPr="00E67A5C">
              <w:rPr>
                <w:rFonts w:ascii="KaiTi" w:eastAsia="KaiTi" w:hAnsi="KaiTi"/>
                <w:sz w:val="16"/>
                <w:szCs w:val="16"/>
                <w:lang w:eastAsia="zh-CN" w:bidi="th-TH"/>
              </w:rPr>
              <w:t>2016/17年预算原目标：</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Pr="004F1211">
              <w:rPr>
                <w:rFonts w:ascii="SimSun" w:hAnsi="SimSun"/>
                <w:sz w:val="16"/>
                <w:szCs w:val="16"/>
              </w:rPr>
              <w:t>85%</w:t>
            </w:r>
            <w:r w:rsidRPr="00180E3A">
              <w:rPr>
                <w:rFonts w:ascii="Times New Roma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4F1211">
              <w:rPr>
                <w:rFonts w:ascii="SimSun" w:hAnsi="SimSun"/>
                <w:sz w:val="16"/>
                <w:szCs w:val="16"/>
              </w:rPr>
              <w:t>55%</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40%</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80%</w:t>
            </w:r>
            <w:r w:rsidR="004F1211">
              <w:rPr>
                <w:rFonts w:ascii="SimSun" w:hAnsi="SimSun"/>
                <w:sz w:val="16"/>
                <w:szCs w:val="16"/>
              </w:rPr>
              <w:t>）</w:t>
            </w:r>
          </w:p>
          <w:p w:rsidR="00CA2FF1" w:rsidRPr="004F1211" w:rsidRDefault="00CA2FF1" w:rsidP="00CB006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最不发达国家</w:t>
            </w:r>
            <w:r w:rsidR="004F1211">
              <w:rPr>
                <w:rFonts w:ascii="SimSun" w:hAnsi="SimSun"/>
                <w:sz w:val="16"/>
                <w:szCs w:val="16"/>
              </w:rPr>
              <w:t>（</w:t>
            </w:r>
            <w:r w:rsidRPr="004F1211">
              <w:rPr>
                <w:rFonts w:ascii="SimSun" w:hAnsi="SimSun"/>
                <w:sz w:val="16"/>
                <w:szCs w:val="16"/>
              </w:rPr>
              <w:t>70%</w:t>
            </w:r>
            <w:r w:rsidR="004F1211">
              <w:rPr>
                <w:rFonts w:ascii="SimSun" w:hAnsi="SimSun"/>
                <w:sz w:val="16"/>
                <w:szCs w:val="16"/>
              </w:rPr>
              <w:t>）</w:t>
            </w:r>
          </w:p>
        </w:tc>
        <w:tc>
          <w:tcPr>
            <w:tcW w:w="1269" w:type="pct"/>
            <w:shd w:val="clear" w:color="auto" w:fill="FFFFFF"/>
            <w:tcMar>
              <w:top w:w="110" w:type="dxa"/>
              <w:left w:w="58" w:type="dxa"/>
              <w:right w:w="58" w:type="dxa"/>
            </w:tcMar>
          </w:tcPr>
          <w:p w:rsidR="00D03629" w:rsidRDefault="00D03629" w:rsidP="00285F2D">
            <w:pPr>
              <w:spacing w:afterLines="30" w:after="72" w:line="240" w:lineRule="auto"/>
              <w:rPr>
                <w:rFonts w:ascii="Times New Roman" w:hAnsi="SimSun"/>
                <w:color w:val="000000"/>
                <w:sz w:val="16"/>
                <w:szCs w:val="16"/>
                <w:lang w:eastAsia="zh-CN"/>
              </w:rPr>
            </w:pPr>
          </w:p>
          <w:p w:rsidR="00D03629" w:rsidRDefault="00D03629" w:rsidP="00285F2D">
            <w:pPr>
              <w:spacing w:afterLines="30" w:after="72" w:line="240" w:lineRule="auto"/>
              <w:rPr>
                <w:rFonts w:ascii="Times New Roman" w:hAnsi="SimSun"/>
                <w:color w:val="000000"/>
                <w:sz w:val="16"/>
                <w:szCs w:val="16"/>
                <w:lang w:eastAsia="zh-CN"/>
              </w:rPr>
            </w:pPr>
          </w:p>
          <w:p w:rsidR="00CA2FF1" w:rsidRPr="004F1211" w:rsidRDefault="00CA2FF1" w:rsidP="00285F2D">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非洲（</w:t>
            </w:r>
            <w:r w:rsidRPr="004F1211">
              <w:rPr>
                <w:rFonts w:ascii="SimSun" w:hAnsi="SimSun"/>
                <w:color w:val="000000"/>
                <w:sz w:val="16"/>
                <w:szCs w:val="16"/>
                <w:lang w:eastAsia="zh-CN"/>
              </w:rPr>
              <w:t>85%</w:t>
            </w:r>
            <w:r w:rsidRPr="00180E3A">
              <w:rPr>
                <w:rFonts w:ascii="Times New Roman" w:hAnsi="SimSun"/>
                <w:color w:val="000000"/>
                <w:sz w:val="16"/>
                <w:szCs w:val="16"/>
                <w:lang w:eastAsia="zh-CN"/>
              </w:rPr>
              <w:t>）</w:t>
            </w:r>
          </w:p>
          <w:p w:rsidR="00CA2FF1" w:rsidRPr="004F1211" w:rsidRDefault="00CA2FF1" w:rsidP="00285F2D">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Pr="004F1211">
              <w:rPr>
                <w:rFonts w:ascii="SimSun" w:hAnsi="SimSun"/>
                <w:color w:val="000000"/>
                <w:sz w:val="16"/>
                <w:szCs w:val="16"/>
                <w:lang w:eastAsia="zh-CN"/>
              </w:rPr>
              <w:t>55%</w:t>
            </w:r>
            <w:r w:rsidR="004F1211">
              <w:rPr>
                <w:rFonts w:ascii="SimSun" w:hAnsi="SimSun"/>
                <w:color w:val="000000"/>
                <w:sz w:val="16"/>
                <w:szCs w:val="16"/>
                <w:lang w:eastAsia="zh-CN"/>
              </w:rPr>
              <w:t>）</w:t>
            </w:r>
          </w:p>
          <w:p w:rsidR="00CA2FF1" w:rsidRPr="004F1211" w:rsidRDefault="00CA2FF1" w:rsidP="00285F2D">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Pr="004F1211">
              <w:rPr>
                <w:rFonts w:ascii="SimSun" w:hAnsi="SimSun"/>
                <w:color w:val="000000"/>
                <w:sz w:val="16"/>
                <w:szCs w:val="16"/>
                <w:lang w:eastAsia="zh-CN"/>
              </w:rPr>
              <w:t>29%</w:t>
            </w:r>
            <w:r w:rsidRPr="00180E3A">
              <w:rPr>
                <w:rFonts w:ascii="Times New Roman" w:hAnsi="SimSun"/>
                <w:color w:val="000000"/>
                <w:sz w:val="16"/>
                <w:szCs w:val="16"/>
                <w:lang w:eastAsia="zh-CN"/>
              </w:rPr>
              <w:t>）</w:t>
            </w:r>
            <w:r w:rsidR="00D36043">
              <w:rPr>
                <w:rFonts w:ascii="Times New Roman" w:hAnsi="SimSun" w:hint="eastAsia"/>
                <w:color w:val="000000"/>
                <w:sz w:val="16"/>
                <w:szCs w:val="16"/>
                <w:lang w:eastAsia="zh-CN"/>
              </w:rPr>
              <w:br/>
            </w:r>
          </w:p>
          <w:p w:rsidR="00CA2FF1" w:rsidRPr="004F1211" w:rsidRDefault="00CA2FF1" w:rsidP="00285F2D">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Pr="004F1211">
              <w:rPr>
                <w:rFonts w:ascii="SimSun" w:hAnsi="SimSun"/>
                <w:color w:val="000000"/>
                <w:sz w:val="16"/>
                <w:szCs w:val="16"/>
                <w:lang w:eastAsia="zh-CN"/>
              </w:rPr>
              <w:t>85%</w:t>
            </w:r>
            <w:r w:rsidR="004F1211">
              <w:rPr>
                <w:rFonts w:ascii="SimSun" w:hAnsi="SimSun"/>
                <w:color w:val="000000"/>
                <w:sz w:val="16"/>
                <w:szCs w:val="16"/>
                <w:lang w:eastAsia="zh-CN"/>
              </w:rPr>
              <w:t>）</w:t>
            </w:r>
          </w:p>
          <w:p w:rsidR="00D03629" w:rsidRDefault="00D03629" w:rsidP="00285F2D">
            <w:pPr>
              <w:spacing w:afterLines="30" w:after="72" w:line="240" w:lineRule="auto"/>
              <w:rPr>
                <w:rFonts w:ascii="Times New Roman" w:hAnsi="SimSun"/>
                <w:color w:val="000000"/>
                <w:sz w:val="16"/>
                <w:szCs w:val="16"/>
                <w:lang w:eastAsia="zh-CN"/>
              </w:rPr>
            </w:pPr>
          </w:p>
          <w:p w:rsidR="00CA2FF1" w:rsidRPr="004F1211" w:rsidRDefault="00CA2FF1" w:rsidP="00285F2D">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最不发达国家</w:t>
            </w:r>
            <w:r w:rsidR="004F1211">
              <w:rPr>
                <w:rFonts w:ascii="SimSun" w:hAnsi="SimSun"/>
                <w:color w:val="000000"/>
                <w:sz w:val="16"/>
                <w:szCs w:val="16"/>
                <w:lang w:eastAsia="zh-CN"/>
              </w:rPr>
              <w:t>（</w:t>
            </w:r>
            <w:r w:rsidRPr="004F1211">
              <w:rPr>
                <w:rFonts w:ascii="SimSun" w:hAnsi="SimSun"/>
                <w:color w:val="000000"/>
                <w:sz w:val="16"/>
                <w:szCs w:val="16"/>
                <w:lang w:eastAsia="zh-CN"/>
              </w:rPr>
              <w:t>75%</w:t>
            </w:r>
            <w:r w:rsidR="004F1211">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D03629" w:rsidRDefault="00D03629" w:rsidP="00285F2D">
            <w:pPr>
              <w:spacing w:afterLines="30" w:after="72" w:line="240" w:lineRule="auto"/>
              <w:jc w:val="center"/>
              <w:rPr>
                <w:rFonts w:ascii="SimSun" w:hAnsi="SimSun"/>
                <w:b/>
                <w:color w:val="00B050"/>
                <w:sz w:val="16"/>
                <w:szCs w:val="16"/>
                <w:lang w:eastAsia="zh-CN"/>
              </w:rPr>
            </w:pPr>
          </w:p>
          <w:p w:rsidR="00D03629" w:rsidRDefault="00D03629" w:rsidP="00285F2D">
            <w:pPr>
              <w:spacing w:afterLines="30" w:after="72" w:line="240" w:lineRule="auto"/>
              <w:jc w:val="center"/>
              <w:rPr>
                <w:rFonts w:ascii="SimSun" w:hAnsi="SimSun"/>
                <w:b/>
                <w:color w:val="00B050"/>
                <w:sz w:val="16"/>
                <w:szCs w:val="16"/>
                <w:lang w:eastAsia="zh-CN"/>
              </w:rPr>
            </w:pPr>
          </w:p>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452317" w:rsidP="00285F2D">
            <w:pPr>
              <w:spacing w:afterLines="30" w:after="72" w:line="240" w:lineRule="auto"/>
              <w:jc w:val="center"/>
              <w:rPr>
                <w:rFonts w:ascii="SimSun" w:hAnsi="SimSun"/>
                <w:color w:val="00B05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285F2D">
            <w:pPr>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452317" w:rsidP="00285F2D">
            <w:pPr>
              <w:spacing w:afterLines="30" w:after="72" w:line="240" w:lineRule="auto"/>
              <w:jc w:val="center"/>
              <w:rPr>
                <w:rFonts w:ascii="SimSun" w:hAnsi="SimSun"/>
                <w:color w:val="00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B3816">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A2FF1" w:rsidRPr="00E07C83">
              <w:rPr>
                <w:rFonts w:ascii="SimSun" w:hAnsi="SimSun"/>
                <w:sz w:val="16"/>
                <w:szCs w:val="16"/>
                <w:lang w:eastAsia="zh-CN" w:bidi="th-TH"/>
              </w:rPr>
              <w:t>三.4</w:t>
            </w:r>
            <w:r w:rsidR="00CA2FF1" w:rsidRPr="009E04AF">
              <w:rPr>
                <w:rFonts w:ascii="SimSun" w:hAnsi="SimSun"/>
                <w:sz w:val="16"/>
                <w:szCs w:val="16"/>
                <w:lang w:eastAsia="zh-CN" w:bidi="th-TH"/>
              </w:rPr>
              <w:t>符合发展中国家、最不发达国家和经济转型国家需求的合作机制与计划得到加强</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EB3816">
            <w:pPr>
              <w:keepNext/>
              <w:keepLines/>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EB3816">
            <w:pPr>
              <w:keepNext/>
              <w:keepLines/>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EB3816">
            <w:pPr>
              <w:keepNext/>
              <w:keepLines/>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9E04AF" w:rsidP="00EB3816">
            <w:pPr>
              <w:keepNext/>
              <w:keepLines/>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数据</w:t>
            </w:r>
          </w:p>
        </w:tc>
        <w:tc>
          <w:tcPr>
            <w:tcW w:w="559" w:type="pct"/>
            <w:shd w:val="clear" w:color="auto" w:fill="auto"/>
            <w:tcMar>
              <w:top w:w="110" w:type="dxa"/>
              <w:left w:w="58" w:type="dxa"/>
              <w:right w:w="58" w:type="dxa"/>
            </w:tcMar>
            <w:vAlign w:val="center"/>
          </w:tcPr>
          <w:p w:rsidR="00CA2FF1" w:rsidRPr="007C6452" w:rsidRDefault="003D4B5D" w:rsidP="00EB3816">
            <w:pPr>
              <w:keepNext/>
              <w:keepLines/>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EB3816">
            <w:pPr>
              <w:keepNext/>
              <w:keepLines/>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通过分享最佳实践，促进有效利用知识产权制度的国家、次地区及地区</w:t>
            </w:r>
            <w:r w:rsidRPr="004F1211">
              <w:rPr>
                <w:rFonts w:ascii="SimSun" w:hAnsi="SimSun"/>
                <w:color w:val="000000"/>
                <w:sz w:val="16"/>
                <w:szCs w:val="16"/>
                <w:lang w:eastAsia="zh-CN"/>
              </w:rPr>
              <w:t>/</w:t>
            </w:r>
            <w:r w:rsidRPr="00180E3A">
              <w:rPr>
                <w:rFonts w:ascii="Times New Roman" w:hAnsi="SimSun"/>
                <w:color w:val="000000"/>
                <w:sz w:val="16"/>
                <w:szCs w:val="16"/>
                <w:lang w:eastAsia="zh-CN"/>
              </w:rPr>
              <w:t>跨地区合作协议、项目、计划和伙伴关系的数目</w:t>
            </w:r>
          </w:p>
        </w:tc>
        <w:tc>
          <w:tcPr>
            <w:tcW w:w="1492" w:type="pct"/>
            <w:shd w:val="clear" w:color="auto" w:fill="auto"/>
            <w:tcMar>
              <w:left w:w="58" w:type="dxa"/>
              <w:right w:w="58" w:type="dxa"/>
            </w:tcMar>
          </w:tcPr>
          <w:p w:rsidR="00CA2FF1" w:rsidRPr="004F1211" w:rsidRDefault="00774CFE" w:rsidP="00EB3816">
            <w:pPr>
              <w:keepNext/>
              <w:keepLines/>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bidi="th-TH"/>
              </w:rPr>
              <w:t>非洲</w:t>
            </w:r>
            <w:r w:rsidR="004F1211">
              <w:rPr>
                <w:rFonts w:ascii="SimSun" w:hAnsi="SimSun"/>
                <w:color w:val="002060"/>
                <w:sz w:val="16"/>
                <w:szCs w:val="16"/>
                <w:lang w:eastAsia="zh-CN" w:bidi="th-TH"/>
              </w:rPr>
              <w:t>（</w:t>
            </w:r>
            <w:r w:rsidR="00CA2FF1" w:rsidRPr="004F1211">
              <w:rPr>
                <w:rFonts w:ascii="SimSun" w:hAnsi="SimSun"/>
                <w:color w:val="002060"/>
                <w:sz w:val="16"/>
                <w:szCs w:val="16"/>
                <w:lang w:eastAsia="zh-CN" w:bidi="th-TH"/>
              </w:rPr>
              <w:t>2</w:t>
            </w:r>
            <w:r w:rsidR="004F1211">
              <w:rPr>
                <w:rFonts w:ascii="SimSun" w:hAnsi="SimSun"/>
                <w:color w:val="002060"/>
                <w:sz w:val="16"/>
                <w:szCs w:val="16"/>
                <w:lang w:eastAsia="zh-CN" w:bidi="th-TH"/>
              </w:rPr>
              <w:t>）</w:t>
            </w:r>
          </w:p>
          <w:p w:rsidR="00CA2FF1" w:rsidRPr="004F1211" w:rsidRDefault="00CA2FF1" w:rsidP="00EB3816">
            <w:pPr>
              <w:keepNext/>
              <w:keepLines/>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阿拉伯</w:t>
            </w:r>
            <w:r w:rsidR="004F1211">
              <w:rPr>
                <w:rFonts w:ascii="SimSun" w:hAnsi="SimSun"/>
                <w:color w:val="002060"/>
                <w:sz w:val="16"/>
                <w:szCs w:val="16"/>
                <w:lang w:eastAsia="zh-CN" w:bidi="th-TH"/>
              </w:rPr>
              <w:t>（</w:t>
            </w:r>
            <w:r w:rsidRPr="004F1211">
              <w:rPr>
                <w:rFonts w:ascii="SimSun" w:hAnsi="SimSun"/>
                <w:color w:val="002060"/>
                <w:sz w:val="16"/>
                <w:szCs w:val="16"/>
                <w:lang w:eastAsia="zh-CN" w:bidi="th-TH"/>
              </w:rPr>
              <w:t>1</w:t>
            </w:r>
            <w:r w:rsidR="004F1211">
              <w:rPr>
                <w:rFonts w:ascii="SimSun" w:hAnsi="SimSun"/>
                <w:color w:val="002060"/>
                <w:sz w:val="16"/>
                <w:szCs w:val="16"/>
                <w:lang w:eastAsia="zh-CN" w:bidi="th-TH"/>
              </w:rPr>
              <w:t>）</w:t>
            </w:r>
          </w:p>
          <w:p w:rsidR="00CA2FF1" w:rsidRPr="004F1211" w:rsidRDefault="00CA2FF1" w:rsidP="00EB3816">
            <w:pPr>
              <w:keepNext/>
              <w:keepLines/>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亚洲和太平洋（</w:t>
            </w:r>
            <w:r w:rsidRPr="004F1211">
              <w:rPr>
                <w:rFonts w:ascii="SimSun" w:hAnsi="SimSun"/>
                <w:color w:val="002060"/>
                <w:sz w:val="16"/>
                <w:szCs w:val="16"/>
                <w:lang w:eastAsia="zh-CN" w:bidi="th-TH"/>
              </w:rPr>
              <w:t>1</w:t>
            </w:r>
            <w:r w:rsidRPr="00180E3A">
              <w:rPr>
                <w:rFonts w:ascii="Times New Roman" w:hAnsi="SimSun"/>
                <w:color w:val="002060"/>
                <w:sz w:val="16"/>
                <w:szCs w:val="16"/>
                <w:lang w:eastAsia="zh-CN" w:bidi="th-TH"/>
              </w:rPr>
              <w:t>）</w:t>
            </w:r>
          </w:p>
          <w:p w:rsidR="00CA2FF1" w:rsidRPr="004F1211" w:rsidRDefault="00CA2FF1" w:rsidP="00EB3816">
            <w:pPr>
              <w:keepNext/>
              <w:keepLines/>
              <w:spacing w:afterLines="30" w:after="72" w:line="240" w:lineRule="auto"/>
              <w:rPr>
                <w:rFonts w:ascii="SimSun" w:hAnsi="SimSun"/>
                <w:color w:val="002060"/>
                <w:sz w:val="16"/>
                <w:szCs w:val="16"/>
                <w:lang w:eastAsia="zh-CN" w:bidi="th-TH"/>
              </w:rPr>
            </w:pPr>
            <w:r w:rsidRPr="00180E3A">
              <w:rPr>
                <w:rFonts w:ascii="Times New Roman" w:hAnsi="SimSun"/>
                <w:color w:val="002060"/>
                <w:sz w:val="16"/>
                <w:szCs w:val="16"/>
                <w:lang w:eastAsia="zh-CN" w:bidi="th-TH"/>
              </w:rPr>
              <w:t>拉美和加勒比：</w:t>
            </w:r>
            <w:r w:rsidRPr="004F1211">
              <w:rPr>
                <w:rFonts w:ascii="SimSun" w:hAnsi="SimSun"/>
                <w:color w:val="002060"/>
                <w:sz w:val="16"/>
                <w:szCs w:val="16"/>
                <w:lang w:eastAsia="zh-CN" w:bidi="th-TH"/>
              </w:rPr>
              <w:t>9</w:t>
            </w:r>
            <w:r w:rsidRPr="00180E3A">
              <w:rPr>
                <w:rFonts w:ascii="Times New Roman" w:hAnsi="SimSun"/>
                <w:color w:val="002060"/>
                <w:sz w:val="16"/>
                <w:szCs w:val="16"/>
                <w:lang w:eastAsia="zh-CN" w:bidi="th-TH"/>
              </w:rPr>
              <w:t>个项目正在进行。</w:t>
            </w:r>
          </w:p>
          <w:p w:rsidR="00553691" w:rsidRPr="00553691" w:rsidRDefault="00774CFE" w:rsidP="00EB3816">
            <w:pPr>
              <w:keepNext/>
              <w:keepLines/>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非洲</w:t>
            </w:r>
            <w:r w:rsidR="004F1211">
              <w:rPr>
                <w:rFonts w:ascii="SimSun" w:hAnsi="SimSun"/>
                <w:sz w:val="16"/>
                <w:szCs w:val="16"/>
                <w:lang w:eastAsia="zh-CN"/>
              </w:rPr>
              <w:t>（</w:t>
            </w:r>
            <w:r w:rsidRPr="004F1211">
              <w:rPr>
                <w:rFonts w:ascii="SimSun" w:hAnsi="SimSun"/>
                <w:sz w:val="16"/>
                <w:szCs w:val="16"/>
                <w:lang w:eastAsia="zh-CN"/>
              </w:rPr>
              <w:t>2014</w:t>
            </w:r>
            <w:r w:rsidRPr="00180E3A">
              <w:rPr>
                <w:rFonts w:ascii="Times New Roman" w:hAnsi="SimSun"/>
                <w:sz w:val="16"/>
                <w:szCs w:val="16"/>
                <w:lang w:eastAsia="zh-CN"/>
              </w:rPr>
              <w:t>年，</w:t>
            </w:r>
            <w:r w:rsidRPr="004F1211">
              <w:rPr>
                <w:rFonts w:ascii="SimSun" w:hAnsi="SimSun"/>
                <w:sz w:val="16"/>
                <w:szCs w:val="16"/>
                <w:lang w:eastAsia="zh-CN"/>
              </w:rPr>
              <w:t>1</w:t>
            </w:r>
            <w:r w:rsidRPr="00180E3A">
              <w:rPr>
                <w:rFonts w:ascii="Times New Roman" w:hAnsi="SimSun"/>
                <w:sz w:val="16"/>
                <w:szCs w:val="16"/>
                <w:lang w:eastAsia="zh-CN"/>
              </w:rPr>
              <w:t>个计划</w:t>
            </w:r>
            <w:r w:rsidR="004F1211">
              <w:rPr>
                <w:rFonts w:ascii="SimSun" w:hAnsi="SimSun"/>
                <w:sz w:val="16"/>
                <w:szCs w:val="16"/>
                <w:lang w:eastAsia="zh-CN"/>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阿拉伯</w:t>
            </w:r>
            <w:r w:rsidR="004F1211">
              <w:rPr>
                <w:rFonts w:ascii="SimSun" w:hAnsi="SimSun"/>
                <w:sz w:val="16"/>
                <w:szCs w:val="16"/>
                <w:lang w:eastAsia="zh-CN"/>
              </w:rPr>
              <w:t>（</w:t>
            </w:r>
            <w:r w:rsidRPr="004F1211">
              <w:rPr>
                <w:rFonts w:ascii="SimSun" w:hAnsi="SimSun"/>
                <w:sz w:val="16"/>
                <w:szCs w:val="16"/>
                <w:lang w:eastAsia="zh-CN"/>
              </w:rPr>
              <w:t>2014</w:t>
            </w:r>
            <w:r w:rsidRPr="00180E3A">
              <w:rPr>
                <w:rFonts w:ascii="Times New Roman" w:hAnsi="SimSun"/>
                <w:sz w:val="16"/>
                <w:szCs w:val="16"/>
                <w:lang w:eastAsia="zh-CN"/>
              </w:rPr>
              <w:t>年，</w:t>
            </w:r>
            <w:r w:rsidRPr="004F1211">
              <w:rPr>
                <w:rFonts w:ascii="SimSun" w:hAnsi="SimSun"/>
                <w:sz w:val="16"/>
                <w:szCs w:val="16"/>
                <w:lang w:eastAsia="zh-CN"/>
              </w:rPr>
              <w:t>1</w:t>
            </w:r>
            <w:r w:rsidRPr="00180E3A">
              <w:rPr>
                <w:rFonts w:ascii="Times New Roman" w:hAnsi="SimSun"/>
                <w:sz w:val="16"/>
                <w:szCs w:val="16"/>
                <w:lang w:eastAsia="zh-CN"/>
              </w:rPr>
              <w:t>个计划</w:t>
            </w:r>
            <w:r w:rsidR="004F1211">
              <w:rPr>
                <w:rFonts w:ascii="SimSun" w:hAnsi="SimSun"/>
                <w:sz w:val="16"/>
                <w:szCs w:val="16"/>
                <w:lang w:eastAsia="zh-CN"/>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4F1211">
              <w:rPr>
                <w:rFonts w:ascii="SimSun" w:hAnsi="SimSun"/>
                <w:sz w:val="16"/>
                <w:szCs w:val="16"/>
                <w:lang w:eastAsia="zh-CN"/>
              </w:rPr>
              <w:t>2014</w:t>
            </w:r>
            <w:r w:rsidRPr="00180E3A">
              <w:rPr>
                <w:rFonts w:ascii="Times New Roman" w:hAnsi="SimSun"/>
                <w:sz w:val="16"/>
                <w:szCs w:val="16"/>
                <w:lang w:eastAsia="zh-CN"/>
              </w:rPr>
              <w:t>年，</w:t>
            </w:r>
            <w:r w:rsidRPr="004F1211">
              <w:rPr>
                <w:rFonts w:ascii="SimSun" w:hAnsi="SimSun"/>
                <w:sz w:val="16"/>
                <w:szCs w:val="16"/>
                <w:lang w:eastAsia="zh-CN"/>
              </w:rPr>
              <w:t>2</w:t>
            </w:r>
            <w:r w:rsidRPr="00180E3A">
              <w:rPr>
                <w:rFonts w:ascii="Times New Roman" w:hAnsi="SimSun"/>
                <w:sz w:val="16"/>
                <w:szCs w:val="16"/>
                <w:lang w:eastAsia="zh-CN"/>
              </w:rPr>
              <w:t>个计划</w:t>
            </w:r>
            <w:r w:rsidR="004F1211">
              <w:rPr>
                <w:rFonts w:ascii="SimSun" w:hAnsi="SimSun"/>
                <w:sz w:val="16"/>
                <w:szCs w:val="16"/>
                <w:lang w:eastAsia="zh-CN"/>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w:t>
            </w:r>
            <w:r w:rsidR="004F1211">
              <w:rPr>
                <w:rFonts w:ascii="SimSun" w:hAnsi="SimSun"/>
                <w:sz w:val="16"/>
                <w:szCs w:val="16"/>
                <w:lang w:eastAsia="zh-CN"/>
              </w:rPr>
              <w:t>（</w:t>
            </w:r>
            <w:r w:rsidRPr="004F1211">
              <w:rPr>
                <w:rFonts w:ascii="SimSun" w:hAnsi="SimSun"/>
                <w:sz w:val="16"/>
                <w:szCs w:val="16"/>
                <w:lang w:eastAsia="zh-CN"/>
              </w:rPr>
              <w:t>2014</w:t>
            </w:r>
            <w:r w:rsidRPr="00180E3A">
              <w:rPr>
                <w:rFonts w:ascii="Times New Roman" w:hAnsi="SimSun"/>
                <w:sz w:val="16"/>
                <w:szCs w:val="16"/>
                <w:lang w:eastAsia="zh-CN"/>
              </w:rPr>
              <w:t>年，</w:t>
            </w:r>
            <w:r w:rsidRPr="004F1211">
              <w:rPr>
                <w:rFonts w:ascii="SimSun" w:hAnsi="SimSun"/>
                <w:sz w:val="16"/>
                <w:szCs w:val="16"/>
                <w:lang w:eastAsia="zh-CN"/>
              </w:rPr>
              <w:t>6</w:t>
            </w:r>
            <w:r w:rsidRPr="00180E3A">
              <w:rPr>
                <w:rFonts w:ascii="Times New Roman" w:hAnsi="SimSun"/>
                <w:sz w:val="16"/>
                <w:szCs w:val="16"/>
                <w:lang w:eastAsia="zh-CN"/>
              </w:rPr>
              <w:t>个计划</w:t>
            </w:r>
            <w:r w:rsidR="004F1211">
              <w:rPr>
                <w:rFonts w:ascii="SimSun" w:hAnsi="SimSun"/>
                <w:sz w:val="16"/>
                <w:szCs w:val="16"/>
                <w:lang w:eastAsia="zh-CN"/>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最不发达国家</w:t>
            </w:r>
            <w:r w:rsidR="004642FF">
              <w:rPr>
                <w:rFonts w:ascii="SimSun" w:hAnsi="SimSun"/>
                <w:sz w:val="16"/>
                <w:szCs w:val="16"/>
                <w:lang w:eastAsia="zh-CN"/>
              </w:rPr>
              <w:t>：</w:t>
            </w:r>
            <w:r w:rsidRPr="004F1211">
              <w:rPr>
                <w:rFonts w:ascii="SimSun" w:hAnsi="SimSun"/>
                <w:sz w:val="16"/>
                <w:szCs w:val="16"/>
                <w:lang w:eastAsia="zh-CN"/>
              </w:rPr>
              <w:t>1</w:t>
            </w:r>
            <w:r w:rsidRPr="00180E3A">
              <w:rPr>
                <w:rFonts w:ascii="Times New Roman" w:hAnsi="SimSun"/>
                <w:sz w:val="16"/>
                <w:szCs w:val="16"/>
                <w:lang w:eastAsia="zh-CN"/>
              </w:rPr>
              <w:t>个区域</w:t>
            </w:r>
            <w:r w:rsidRPr="004F1211">
              <w:rPr>
                <w:rFonts w:ascii="SimSun" w:hAnsi="SimSun"/>
                <w:sz w:val="16"/>
                <w:szCs w:val="16"/>
                <w:lang w:eastAsia="zh-CN"/>
              </w:rPr>
              <w:t>/</w:t>
            </w:r>
            <w:r w:rsidRPr="00180E3A">
              <w:rPr>
                <w:rFonts w:ascii="Times New Roman" w:hAnsi="SimSun"/>
                <w:sz w:val="16"/>
                <w:szCs w:val="16"/>
                <w:lang w:eastAsia="zh-CN"/>
              </w:rPr>
              <w:t>次区域计划，</w:t>
            </w:r>
            <w:r w:rsidRPr="004F1211">
              <w:rPr>
                <w:rFonts w:ascii="SimSun" w:hAnsi="SimSun"/>
                <w:sz w:val="16"/>
                <w:szCs w:val="16"/>
                <w:lang w:eastAsia="zh-CN"/>
              </w:rPr>
              <w:t>4</w:t>
            </w:r>
            <w:r w:rsidRPr="00180E3A">
              <w:rPr>
                <w:rFonts w:ascii="Times New Roman" w:hAnsi="SimSun"/>
                <w:sz w:val="16"/>
                <w:szCs w:val="16"/>
                <w:lang w:eastAsia="zh-CN"/>
              </w:rPr>
              <w:t>个国家计划</w:t>
            </w:r>
            <w:r w:rsidR="004F1211">
              <w:rPr>
                <w:rFonts w:ascii="SimSun" w:hAnsi="SimSun"/>
                <w:sz w:val="16"/>
                <w:szCs w:val="16"/>
                <w:lang w:eastAsia="zh-CN"/>
              </w:rPr>
              <w:t>（</w:t>
            </w:r>
            <w:r w:rsidRPr="004F1211">
              <w:rPr>
                <w:rFonts w:ascii="SimSun" w:hAnsi="SimSun"/>
                <w:sz w:val="16"/>
                <w:szCs w:val="16"/>
                <w:lang w:eastAsia="zh-CN"/>
              </w:rPr>
              <w:t>2014</w:t>
            </w:r>
            <w:r w:rsidRPr="00180E3A">
              <w:rPr>
                <w:rFonts w:ascii="Times New Roman" w:hAnsi="SimSun"/>
                <w:sz w:val="16"/>
                <w:szCs w:val="16"/>
                <w:lang w:eastAsia="zh-CN"/>
              </w:rPr>
              <w:t>年</w:t>
            </w:r>
            <w:r w:rsidR="004F1211">
              <w:rPr>
                <w:rFonts w:ascii="SimSun" w:hAnsi="SimSun"/>
                <w:sz w:val="16"/>
                <w:szCs w:val="16"/>
                <w:lang w:eastAsia="zh-CN"/>
              </w:rPr>
              <w:t>）</w:t>
            </w:r>
          </w:p>
        </w:tc>
        <w:tc>
          <w:tcPr>
            <w:tcW w:w="597" w:type="pct"/>
            <w:shd w:val="clear" w:color="auto" w:fill="auto"/>
            <w:tcMar>
              <w:top w:w="110" w:type="dxa"/>
              <w:left w:w="58" w:type="dxa"/>
              <w:right w:w="58" w:type="dxa"/>
            </w:tcMar>
          </w:tcPr>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180E3A">
              <w:rPr>
                <w:rFonts w:ascii="Times New Roman" w:hAnsi="SimSun"/>
                <w:sz w:val="16"/>
                <w:szCs w:val="16"/>
                <w:lang w:eastAsia="zh-CN"/>
              </w:rPr>
              <w:t>新增</w:t>
            </w:r>
            <w:r w:rsidRPr="004F1211">
              <w:rPr>
                <w:rFonts w:ascii="SimSun" w:hAnsi="SimSun"/>
                <w:sz w:val="16"/>
                <w:szCs w:val="16"/>
              </w:rPr>
              <w:t>2</w:t>
            </w:r>
            <w:r w:rsidRPr="00180E3A">
              <w:rPr>
                <w:rFonts w:ascii="Times New Roman" w:hAnsi="SimSun"/>
                <w:sz w:val="16"/>
                <w:szCs w:val="16"/>
              </w:rPr>
              <w:t>个</w:t>
            </w:r>
            <w:r w:rsidR="004F1211">
              <w:rPr>
                <w:rFonts w:ascii="SimSun" w:hAnsi="SimSun"/>
                <w:sz w:val="16"/>
                <w:szCs w:val="16"/>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阿拉伯</w:t>
            </w:r>
            <w:r w:rsidR="004F1211">
              <w:rPr>
                <w:rFonts w:ascii="SimSun" w:hAnsi="SimSun"/>
                <w:sz w:val="16"/>
                <w:szCs w:val="16"/>
              </w:rPr>
              <w:t>（</w:t>
            </w:r>
            <w:r w:rsidRPr="00180E3A">
              <w:rPr>
                <w:rFonts w:ascii="Times New Roman" w:hAnsi="SimSun"/>
                <w:sz w:val="16"/>
                <w:szCs w:val="16"/>
              </w:rPr>
              <w:t>新增</w:t>
            </w:r>
            <w:r w:rsidRPr="004F1211">
              <w:rPr>
                <w:rFonts w:ascii="SimSun" w:hAnsi="SimSun"/>
                <w:sz w:val="16"/>
                <w:szCs w:val="16"/>
                <w:lang w:eastAsia="zh-CN"/>
              </w:rPr>
              <w:t>2</w:t>
            </w:r>
            <w:r w:rsidRPr="00180E3A">
              <w:rPr>
                <w:rFonts w:ascii="Times New Roman" w:hAnsi="SimSun"/>
                <w:sz w:val="16"/>
                <w:szCs w:val="16"/>
                <w:lang w:eastAsia="zh-CN"/>
              </w:rPr>
              <w:t>个</w:t>
            </w:r>
            <w:r w:rsidR="004F1211">
              <w:rPr>
                <w:rFonts w:ascii="SimSun" w:hAnsi="SimSun"/>
                <w:sz w:val="16"/>
                <w:szCs w:val="16"/>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亚洲和太平洋</w:t>
            </w:r>
            <w:r w:rsidR="004F1211">
              <w:rPr>
                <w:rFonts w:ascii="SimSun" w:hAnsi="SimSun"/>
                <w:sz w:val="16"/>
                <w:szCs w:val="16"/>
                <w:lang w:eastAsia="zh-CN"/>
              </w:rPr>
              <w:t>（</w:t>
            </w:r>
            <w:r w:rsidRPr="00180E3A">
              <w:rPr>
                <w:rFonts w:ascii="Times New Roman" w:hAnsi="SimSun"/>
                <w:sz w:val="16"/>
                <w:szCs w:val="16"/>
                <w:lang w:eastAsia="zh-CN"/>
              </w:rPr>
              <w:t>新增</w:t>
            </w:r>
            <w:r w:rsidRPr="004F1211">
              <w:rPr>
                <w:rFonts w:ascii="SimSun" w:hAnsi="SimSun"/>
                <w:sz w:val="16"/>
                <w:szCs w:val="16"/>
                <w:lang w:eastAsia="zh-CN"/>
              </w:rPr>
              <w:t>1</w:t>
            </w:r>
            <w:r w:rsidRPr="00180E3A">
              <w:rPr>
                <w:rFonts w:ascii="Times New Roman" w:hAnsi="SimSun"/>
                <w:sz w:val="16"/>
                <w:szCs w:val="16"/>
                <w:lang w:eastAsia="zh-CN"/>
              </w:rPr>
              <w:t>个</w:t>
            </w:r>
            <w:r w:rsidR="004F1211">
              <w:rPr>
                <w:rFonts w:ascii="SimSun" w:hAnsi="SimSun"/>
                <w:sz w:val="16"/>
                <w:szCs w:val="16"/>
                <w:lang w:eastAsia="zh-CN"/>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lang w:eastAsia="zh-CN"/>
              </w:rPr>
            </w:pPr>
            <w:r w:rsidRPr="00180E3A">
              <w:rPr>
                <w:rFonts w:ascii="Times New Roman" w:hAnsi="SimSun"/>
                <w:sz w:val="16"/>
                <w:szCs w:val="16"/>
                <w:lang w:eastAsia="zh-CN"/>
              </w:rPr>
              <w:t>拉丁美洲和加勒比</w:t>
            </w:r>
            <w:r w:rsidR="004F1211">
              <w:rPr>
                <w:rFonts w:ascii="SimSun" w:hAnsi="SimSun"/>
                <w:sz w:val="16"/>
                <w:szCs w:val="16"/>
                <w:lang w:eastAsia="zh-CN"/>
              </w:rPr>
              <w:t>（</w:t>
            </w:r>
            <w:r w:rsidRPr="00180E3A">
              <w:rPr>
                <w:rFonts w:ascii="Times New Roman" w:hAnsi="SimSun"/>
                <w:sz w:val="16"/>
                <w:szCs w:val="16"/>
                <w:lang w:eastAsia="zh-CN"/>
              </w:rPr>
              <w:t>新增</w:t>
            </w:r>
            <w:r w:rsidRPr="004F1211">
              <w:rPr>
                <w:rFonts w:ascii="SimSun" w:hAnsi="SimSun"/>
                <w:sz w:val="16"/>
                <w:szCs w:val="16"/>
                <w:lang w:eastAsia="zh-CN"/>
              </w:rPr>
              <w:t>4</w:t>
            </w:r>
            <w:r w:rsidRPr="00180E3A">
              <w:rPr>
                <w:rFonts w:ascii="Times New Roman" w:hAnsi="SimSun"/>
                <w:sz w:val="16"/>
                <w:szCs w:val="16"/>
                <w:lang w:eastAsia="zh-CN"/>
              </w:rPr>
              <w:t>个</w:t>
            </w:r>
            <w:r w:rsidR="004F1211">
              <w:rPr>
                <w:rFonts w:ascii="SimSun" w:hAnsi="SimSun"/>
                <w:sz w:val="16"/>
                <w:szCs w:val="16"/>
                <w:lang w:eastAsia="zh-CN"/>
              </w:rPr>
              <w:t>）</w:t>
            </w:r>
          </w:p>
          <w:p w:rsidR="00CA2FF1" w:rsidRPr="004F1211" w:rsidRDefault="00CA2FF1" w:rsidP="00EB3816">
            <w:pPr>
              <w:keepNext/>
              <w:keepLines/>
              <w:spacing w:afterLines="30" w:after="72" w:line="240" w:lineRule="auto"/>
              <w:rPr>
                <w:rFonts w:ascii="SimSun" w:hAnsi="SimSun"/>
                <w:sz w:val="16"/>
                <w:szCs w:val="16"/>
              </w:rPr>
            </w:pPr>
            <w:r w:rsidRPr="00180E3A">
              <w:rPr>
                <w:rFonts w:ascii="Times New Roman" w:hAnsi="SimSun"/>
                <w:sz w:val="16"/>
                <w:szCs w:val="16"/>
              </w:rPr>
              <w:t>最不发达国家</w:t>
            </w:r>
            <w:r w:rsidR="004642FF">
              <w:rPr>
                <w:rFonts w:ascii="SimSun" w:hAnsi="SimSun"/>
                <w:sz w:val="16"/>
                <w:szCs w:val="16"/>
              </w:rPr>
              <w:t>：</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rPr>
            </w:pPr>
            <w:r w:rsidRPr="004F1211">
              <w:rPr>
                <w:rFonts w:ascii="SimSun" w:hAnsi="SimSun"/>
                <w:sz w:val="16"/>
                <w:szCs w:val="16"/>
              </w:rPr>
              <w:t>3</w:t>
            </w:r>
            <w:r w:rsidRPr="00180E3A">
              <w:rPr>
                <w:rFonts w:ascii="Times New Roman" w:hAnsi="SimSun"/>
                <w:sz w:val="16"/>
                <w:szCs w:val="16"/>
              </w:rPr>
              <w:t>个区域</w:t>
            </w:r>
            <w:r w:rsidRPr="004F1211">
              <w:rPr>
                <w:rFonts w:ascii="SimSun" w:hAnsi="SimSun"/>
                <w:sz w:val="16"/>
                <w:szCs w:val="16"/>
                <w:lang w:eastAsia="zh-CN"/>
              </w:rPr>
              <w:t>/</w:t>
            </w:r>
            <w:r w:rsidRPr="00180E3A">
              <w:rPr>
                <w:rFonts w:ascii="Times New Roman" w:hAnsi="SimSun"/>
                <w:sz w:val="16"/>
                <w:szCs w:val="16"/>
                <w:lang w:eastAsia="zh-CN"/>
              </w:rPr>
              <w:t>次区域计划，</w:t>
            </w:r>
          </w:p>
          <w:p w:rsidR="00CA2FF1" w:rsidRPr="004F1211" w:rsidRDefault="00CA2FF1" w:rsidP="00EB3816">
            <w:pPr>
              <w:keepNext/>
              <w:keepLines/>
              <w:numPr>
                <w:ilvl w:val="0"/>
                <w:numId w:val="45"/>
              </w:numPr>
              <w:spacing w:afterLines="30" w:after="72" w:line="240" w:lineRule="auto"/>
              <w:ind w:left="113" w:hanging="113"/>
              <w:rPr>
                <w:rFonts w:ascii="SimSun" w:hAnsi="SimSun"/>
                <w:sz w:val="16"/>
                <w:szCs w:val="16"/>
              </w:rPr>
            </w:pPr>
            <w:r w:rsidRPr="004F1211">
              <w:rPr>
                <w:rFonts w:ascii="SimSun" w:hAnsi="SimSun"/>
                <w:sz w:val="16"/>
                <w:szCs w:val="16"/>
              </w:rPr>
              <w:t>8</w:t>
            </w:r>
            <w:r w:rsidRPr="00180E3A">
              <w:rPr>
                <w:rFonts w:ascii="Times New Roman" w:hAnsi="SimSun"/>
                <w:sz w:val="16"/>
                <w:szCs w:val="16"/>
              </w:rPr>
              <w:t>个国家项目</w:t>
            </w:r>
          </w:p>
        </w:tc>
        <w:tc>
          <w:tcPr>
            <w:tcW w:w="1269" w:type="pct"/>
            <w:shd w:val="clear" w:color="auto" w:fill="FFFFFF"/>
            <w:tcMar>
              <w:top w:w="110" w:type="dxa"/>
              <w:left w:w="58" w:type="dxa"/>
              <w:right w:w="58" w:type="dxa"/>
            </w:tcMar>
          </w:tcPr>
          <w:p w:rsidR="00CA2FF1" w:rsidRPr="00D03629" w:rsidRDefault="00CA2FF1"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非洲：预计将于2017年最终确定的2个新的谅解备忘录的进展情况</w:t>
            </w:r>
            <w:r w:rsidR="004642FF" w:rsidRPr="00D03629">
              <w:rPr>
                <w:rFonts w:ascii="SimSun" w:hAnsi="SimSun"/>
                <w:color w:val="000000"/>
                <w:sz w:val="16"/>
                <w:szCs w:val="16"/>
                <w:lang w:eastAsia="zh-CN"/>
              </w:rPr>
              <w:t>：</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非洲发展新伙伴关系</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NEPAD</w:t>
            </w:r>
            <w:r w:rsidR="004F1211" w:rsidRPr="00D03629">
              <w:rPr>
                <w:rFonts w:ascii="SimSun" w:hAnsi="SimSun"/>
                <w:color w:val="000000"/>
                <w:sz w:val="16"/>
                <w:szCs w:val="16"/>
                <w:lang w:eastAsia="zh-CN"/>
              </w:rPr>
              <w:t>）</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西非国家经济共同体</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ECOWAS</w:t>
            </w:r>
            <w:r w:rsidR="004F1211" w:rsidRPr="00D03629">
              <w:rPr>
                <w:rFonts w:ascii="SimSun" w:hAnsi="SimSun"/>
                <w:color w:val="000000"/>
                <w:sz w:val="16"/>
                <w:szCs w:val="16"/>
                <w:lang w:eastAsia="zh-CN"/>
              </w:rPr>
              <w:t>）</w:t>
            </w:r>
          </w:p>
          <w:p w:rsidR="00CA2FF1" w:rsidRPr="00D03629" w:rsidRDefault="004F1211"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w:t>
            </w:r>
            <w:r w:rsidR="00CA2FF1" w:rsidRPr="00D03629">
              <w:rPr>
                <w:rFonts w:ascii="SimSun" w:hAnsi="SimSun"/>
                <w:color w:val="000000"/>
                <w:sz w:val="16"/>
                <w:szCs w:val="16"/>
                <w:lang w:eastAsia="zh-CN"/>
              </w:rPr>
              <w:t>累计2个</w:t>
            </w:r>
            <w:r w:rsidRPr="00D03629">
              <w:rPr>
                <w:rFonts w:ascii="SimSun" w:hAnsi="SimSun"/>
                <w:color w:val="000000"/>
                <w:sz w:val="16"/>
                <w:szCs w:val="16"/>
                <w:lang w:eastAsia="zh-CN"/>
              </w:rPr>
              <w:t>）</w:t>
            </w:r>
          </w:p>
          <w:p w:rsidR="00CA2FF1" w:rsidRPr="00D03629" w:rsidRDefault="00CA2FF1"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阿拉伯</w:t>
            </w:r>
            <w:r w:rsidR="004642FF" w:rsidRPr="00D03629">
              <w:rPr>
                <w:rFonts w:ascii="SimSun" w:hAnsi="SimSun"/>
                <w:color w:val="000000"/>
                <w:sz w:val="16"/>
                <w:szCs w:val="16"/>
                <w:lang w:eastAsia="zh-CN"/>
              </w:rPr>
              <w:t>：</w:t>
            </w:r>
            <w:r w:rsidRPr="00D03629">
              <w:rPr>
                <w:rFonts w:ascii="SimSun" w:hAnsi="SimSun"/>
                <w:color w:val="000000"/>
                <w:sz w:val="16"/>
                <w:szCs w:val="16"/>
                <w:lang w:eastAsia="zh-CN"/>
              </w:rPr>
              <w:t>3项新的谅解备忘录</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中央标准化和质量控制组织</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COSCQ</w:t>
            </w:r>
            <w:r w:rsidR="004F1211" w:rsidRPr="00D03629">
              <w:rPr>
                <w:rFonts w:ascii="SimSun" w:hAnsi="SimSun"/>
                <w:color w:val="000000"/>
                <w:sz w:val="16"/>
                <w:szCs w:val="16"/>
                <w:lang w:eastAsia="zh-CN"/>
              </w:rPr>
              <w:t>）</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摩洛哥工业和商业财产局</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OMPIC</w:t>
            </w:r>
            <w:r w:rsidR="004F1211" w:rsidRPr="00D03629">
              <w:rPr>
                <w:rFonts w:ascii="SimSun" w:hAnsi="SimSun"/>
                <w:color w:val="000000"/>
                <w:sz w:val="16"/>
                <w:szCs w:val="16"/>
                <w:lang w:eastAsia="zh-CN"/>
              </w:rPr>
              <w:t>）</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工艺品行业公共管理局</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PACI</w:t>
            </w:r>
            <w:r w:rsidR="004F1211" w:rsidRPr="00D03629">
              <w:rPr>
                <w:rFonts w:ascii="SimSun" w:hAnsi="SimSun"/>
                <w:color w:val="000000"/>
                <w:sz w:val="16"/>
                <w:szCs w:val="16"/>
                <w:lang w:eastAsia="zh-CN"/>
              </w:rPr>
              <w:t>）</w:t>
            </w:r>
          </w:p>
          <w:p w:rsidR="00CA2FF1" w:rsidRPr="00D03629" w:rsidRDefault="00CA2FF1"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4个</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累计</w:t>
            </w:r>
            <w:r w:rsidR="004F1211" w:rsidRPr="00D03629">
              <w:rPr>
                <w:rFonts w:ascii="SimSun" w:hAnsi="SimSun"/>
                <w:color w:val="000000"/>
                <w:sz w:val="16"/>
                <w:szCs w:val="16"/>
                <w:lang w:eastAsia="zh-CN"/>
              </w:rPr>
              <w:t>）</w:t>
            </w:r>
          </w:p>
          <w:p w:rsidR="00CA2FF1" w:rsidRPr="00D03629" w:rsidRDefault="00CA2FF1"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亚洲和太平洋（10）</w:t>
            </w:r>
          </w:p>
          <w:p w:rsidR="00CA2FF1" w:rsidRPr="00D03629" w:rsidRDefault="00CA2FF1" w:rsidP="00EB3816">
            <w:pPr>
              <w:pStyle w:val="ListParagraph"/>
              <w:keepNext/>
              <w:keepLines/>
              <w:numPr>
                <w:ilvl w:val="0"/>
                <w:numId w:val="49"/>
              </w:numPr>
              <w:spacing w:afterLines="30" w:after="72" w:line="240" w:lineRule="auto"/>
              <w:ind w:left="181" w:hanging="181"/>
              <w:contextualSpacing w:val="0"/>
              <w:jc w:val="both"/>
              <w:rPr>
                <w:rFonts w:ascii="SimSun" w:hAnsi="SimSun"/>
                <w:sz w:val="16"/>
                <w:szCs w:val="16"/>
                <w:lang w:eastAsia="zh-CN"/>
              </w:rPr>
            </w:pPr>
            <w:r w:rsidRPr="00D03629">
              <w:rPr>
                <w:rFonts w:ascii="SimSun" w:hAnsi="SimSun"/>
                <w:sz w:val="16"/>
                <w:szCs w:val="16"/>
                <w:lang w:eastAsia="zh-CN"/>
              </w:rPr>
              <w:t>启动国家计划制定试点项目</w:t>
            </w:r>
            <w:r w:rsidR="004F1211" w:rsidRPr="00D03629">
              <w:rPr>
                <w:rFonts w:ascii="SimSun" w:hAnsi="SimSun"/>
                <w:sz w:val="16"/>
                <w:szCs w:val="16"/>
                <w:lang w:eastAsia="zh-CN"/>
              </w:rPr>
              <w:t>（</w:t>
            </w:r>
            <w:r w:rsidRPr="00D03629">
              <w:rPr>
                <w:rFonts w:ascii="SimSun" w:hAnsi="SimSun"/>
                <w:sz w:val="16"/>
                <w:szCs w:val="16"/>
                <w:lang w:eastAsia="zh-CN"/>
              </w:rPr>
              <w:t>泰国</w:t>
            </w:r>
            <w:r w:rsidR="004F1211" w:rsidRPr="00D03629">
              <w:rPr>
                <w:rFonts w:ascii="SimSun" w:hAnsi="SimSun"/>
                <w:sz w:val="16"/>
                <w:szCs w:val="16"/>
                <w:lang w:eastAsia="zh-CN"/>
              </w:rPr>
              <w:t>）</w:t>
            </w:r>
          </w:p>
          <w:p w:rsidR="00CA2FF1" w:rsidRPr="00D03629" w:rsidRDefault="00CA2FF1" w:rsidP="00EB3816">
            <w:pPr>
              <w:pStyle w:val="ListParagraph"/>
              <w:keepNext/>
              <w:keepLines/>
              <w:numPr>
                <w:ilvl w:val="0"/>
                <w:numId w:val="49"/>
              </w:numPr>
              <w:spacing w:afterLines="30" w:after="72" w:line="240" w:lineRule="auto"/>
              <w:ind w:left="181" w:hanging="181"/>
              <w:contextualSpacing w:val="0"/>
              <w:jc w:val="both"/>
              <w:rPr>
                <w:rFonts w:ascii="SimSun" w:hAnsi="SimSun"/>
                <w:sz w:val="16"/>
                <w:szCs w:val="16"/>
                <w:lang w:eastAsia="zh-CN"/>
              </w:rPr>
            </w:pPr>
            <w:r w:rsidRPr="00D03629">
              <w:rPr>
                <w:rFonts w:ascii="SimSun" w:hAnsi="SimSun"/>
                <w:sz w:val="16"/>
                <w:szCs w:val="16"/>
                <w:lang w:eastAsia="zh-CN"/>
              </w:rPr>
              <w:t>启动3个关于知识产权办公室诊断的项目</w:t>
            </w:r>
            <w:r w:rsidR="004F1211" w:rsidRPr="00D03629">
              <w:rPr>
                <w:rFonts w:ascii="SimSun" w:hAnsi="SimSun"/>
                <w:sz w:val="16"/>
                <w:szCs w:val="16"/>
                <w:lang w:eastAsia="zh-CN"/>
              </w:rPr>
              <w:t>（</w:t>
            </w:r>
            <w:r w:rsidRPr="00D03629">
              <w:rPr>
                <w:rFonts w:ascii="SimSun" w:hAnsi="SimSun"/>
                <w:sz w:val="16"/>
                <w:szCs w:val="16"/>
                <w:lang w:eastAsia="zh-CN"/>
              </w:rPr>
              <w:t>菲律宾、斯里兰卡和泰国</w:t>
            </w:r>
            <w:r w:rsidR="004F1211" w:rsidRPr="00D03629">
              <w:rPr>
                <w:rFonts w:ascii="SimSun" w:hAnsi="SimSun"/>
                <w:sz w:val="16"/>
                <w:szCs w:val="16"/>
                <w:lang w:eastAsia="zh-CN"/>
              </w:rPr>
              <w:t>）</w:t>
            </w:r>
          </w:p>
          <w:p w:rsidR="00CA2FF1" w:rsidRPr="00D03629" w:rsidRDefault="00CA2FF1" w:rsidP="00EB3816">
            <w:pPr>
              <w:pStyle w:val="ListParagraph"/>
              <w:keepNext/>
              <w:keepLines/>
              <w:numPr>
                <w:ilvl w:val="0"/>
                <w:numId w:val="49"/>
              </w:numPr>
              <w:spacing w:afterLines="30" w:after="72" w:line="240" w:lineRule="auto"/>
              <w:ind w:left="181" w:hanging="181"/>
              <w:contextualSpacing w:val="0"/>
              <w:jc w:val="both"/>
              <w:rPr>
                <w:rFonts w:ascii="SimSun" w:hAnsi="SimSun"/>
                <w:sz w:val="16"/>
                <w:szCs w:val="16"/>
                <w:lang w:eastAsia="zh-CN"/>
              </w:rPr>
            </w:pPr>
            <w:r w:rsidRPr="00D03629">
              <w:rPr>
                <w:rFonts w:ascii="SimSun" w:hAnsi="SimSun"/>
                <w:sz w:val="16"/>
                <w:szCs w:val="16"/>
                <w:lang w:eastAsia="zh-CN"/>
              </w:rPr>
              <w:t>启动4个关于知识产权有利环境的项目</w:t>
            </w:r>
            <w:r w:rsidR="004F1211" w:rsidRPr="00D03629">
              <w:rPr>
                <w:rFonts w:ascii="SimSun" w:hAnsi="SimSun"/>
                <w:sz w:val="16"/>
                <w:szCs w:val="16"/>
                <w:lang w:eastAsia="zh-CN"/>
              </w:rPr>
              <w:t>（</w:t>
            </w:r>
            <w:r w:rsidRPr="00D03629">
              <w:rPr>
                <w:rFonts w:ascii="SimSun" w:hAnsi="SimSun"/>
                <w:sz w:val="16"/>
                <w:szCs w:val="16"/>
                <w:lang w:eastAsia="zh-CN"/>
              </w:rPr>
              <w:t>技术转让</w:t>
            </w:r>
            <w:r w:rsidR="004F1211" w:rsidRPr="00D03629">
              <w:rPr>
                <w:rFonts w:ascii="SimSun" w:hAnsi="SimSun"/>
                <w:sz w:val="16"/>
                <w:szCs w:val="16"/>
                <w:lang w:eastAsia="zh-CN"/>
              </w:rPr>
              <w:t>）（</w:t>
            </w:r>
            <w:r w:rsidRPr="00D03629">
              <w:rPr>
                <w:rFonts w:ascii="SimSun" w:hAnsi="SimSun"/>
                <w:sz w:val="16"/>
                <w:szCs w:val="16"/>
                <w:lang w:eastAsia="zh-CN"/>
              </w:rPr>
              <w:t>马来西亚、菲律宾、斯里兰卡、泰国</w:t>
            </w:r>
            <w:r w:rsidR="004F1211" w:rsidRPr="00D03629">
              <w:rPr>
                <w:rFonts w:ascii="SimSun" w:hAnsi="SimSun"/>
                <w:sz w:val="16"/>
                <w:szCs w:val="16"/>
                <w:lang w:eastAsia="zh-CN"/>
              </w:rPr>
              <w:t>）</w:t>
            </w:r>
          </w:p>
          <w:p w:rsidR="00CA2FF1" w:rsidRPr="00D03629" w:rsidRDefault="00CA2FF1" w:rsidP="00EB3816">
            <w:pPr>
              <w:pStyle w:val="ListParagraph"/>
              <w:keepNext/>
              <w:keepLines/>
              <w:numPr>
                <w:ilvl w:val="0"/>
                <w:numId w:val="49"/>
              </w:numPr>
              <w:spacing w:afterLines="30" w:after="72" w:line="240" w:lineRule="auto"/>
              <w:ind w:left="181" w:hanging="181"/>
              <w:contextualSpacing w:val="0"/>
              <w:jc w:val="both"/>
              <w:rPr>
                <w:rFonts w:ascii="SimSun" w:hAnsi="SimSun"/>
                <w:sz w:val="16"/>
                <w:szCs w:val="16"/>
                <w:lang w:eastAsia="zh-CN"/>
              </w:rPr>
            </w:pPr>
            <w:r w:rsidRPr="00D03629">
              <w:rPr>
                <w:rFonts w:ascii="SimSun" w:hAnsi="SimSun"/>
                <w:sz w:val="16"/>
                <w:szCs w:val="16"/>
                <w:lang w:eastAsia="zh-CN"/>
              </w:rPr>
              <w:t>2次知识产权局负责人会议</w:t>
            </w:r>
            <w:r w:rsidR="004F1211" w:rsidRPr="00D03629">
              <w:rPr>
                <w:rFonts w:ascii="SimSun" w:hAnsi="SimSun"/>
                <w:sz w:val="16"/>
                <w:szCs w:val="16"/>
                <w:lang w:eastAsia="zh-CN"/>
              </w:rPr>
              <w:t>（</w:t>
            </w:r>
            <w:r w:rsidRPr="00D03629">
              <w:rPr>
                <w:rFonts w:ascii="SimSun" w:hAnsi="SimSun"/>
                <w:sz w:val="16"/>
                <w:szCs w:val="16"/>
                <w:lang w:eastAsia="zh-CN"/>
              </w:rPr>
              <w:t>HIPOC</w:t>
            </w:r>
            <w:r w:rsidR="004F1211" w:rsidRPr="00D03629">
              <w:rPr>
                <w:rFonts w:ascii="SimSun" w:hAnsi="SimSun"/>
                <w:sz w:val="16"/>
                <w:szCs w:val="16"/>
                <w:lang w:eastAsia="zh-CN"/>
              </w:rPr>
              <w:t>）（</w:t>
            </w:r>
            <w:r w:rsidRPr="00D03629">
              <w:rPr>
                <w:rFonts w:ascii="SimSun" w:hAnsi="SimSun"/>
                <w:sz w:val="16"/>
                <w:szCs w:val="16"/>
                <w:lang w:eastAsia="zh-CN"/>
              </w:rPr>
              <w:t>1次会议面向东盟国家和南盟国家；1次会议面向太平洋岛屿国家</w:t>
            </w:r>
            <w:r w:rsidR="004F1211" w:rsidRPr="00D03629">
              <w:rPr>
                <w:rFonts w:ascii="SimSun" w:hAnsi="SimSun"/>
                <w:sz w:val="16"/>
                <w:szCs w:val="16"/>
                <w:lang w:eastAsia="zh-CN"/>
              </w:rPr>
              <w:t>（</w:t>
            </w:r>
            <w:r w:rsidRPr="00D03629">
              <w:rPr>
                <w:rFonts w:ascii="SimSun" w:hAnsi="SimSun"/>
                <w:sz w:val="16"/>
                <w:szCs w:val="16"/>
                <w:lang w:eastAsia="zh-CN"/>
              </w:rPr>
              <w:t>PIC</w:t>
            </w:r>
            <w:r w:rsidR="004F1211" w:rsidRPr="00D03629">
              <w:rPr>
                <w:rFonts w:ascii="SimSun" w:hAnsi="SimSun"/>
                <w:sz w:val="16"/>
                <w:szCs w:val="16"/>
                <w:lang w:eastAsia="zh-CN"/>
              </w:rPr>
              <w:t>））</w:t>
            </w:r>
          </w:p>
          <w:p w:rsidR="001B253E" w:rsidRPr="00D03629" w:rsidRDefault="001B253E"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hint="eastAsia"/>
                <w:color w:val="000000"/>
                <w:sz w:val="16"/>
                <w:szCs w:val="16"/>
                <w:lang w:eastAsia="zh-CN"/>
              </w:rPr>
              <w:t>11</w:t>
            </w:r>
            <w:r w:rsidRPr="00D03629">
              <w:rPr>
                <w:rFonts w:ascii="SimSun" w:hAnsi="SimSun"/>
                <w:color w:val="000000"/>
                <w:sz w:val="16"/>
                <w:szCs w:val="16"/>
                <w:lang w:eastAsia="zh-CN"/>
              </w:rPr>
              <w:t>个（累计）</w:t>
            </w:r>
          </w:p>
          <w:p w:rsidR="00CA2FF1" w:rsidRPr="00D03629" w:rsidRDefault="00CA2FF1" w:rsidP="00EB3816">
            <w:pPr>
              <w:keepNext/>
              <w:keepLines/>
              <w:spacing w:afterLines="30" w:after="72" w:line="240" w:lineRule="auto"/>
              <w:jc w:val="both"/>
              <w:rPr>
                <w:rFonts w:ascii="SimSun" w:hAnsi="SimSun"/>
                <w:color w:val="000000"/>
                <w:sz w:val="12"/>
                <w:szCs w:val="12"/>
                <w:lang w:eastAsia="zh-CN"/>
              </w:rPr>
            </w:pPr>
            <w:r w:rsidRPr="00D03629">
              <w:rPr>
                <w:rFonts w:ascii="SimSun" w:hAnsi="SimSun"/>
                <w:color w:val="000000"/>
                <w:sz w:val="16"/>
                <w:szCs w:val="16"/>
                <w:lang w:eastAsia="zh-CN"/>
              </w:rPr>
              <w:t>拉丁美洲和加勒比</w:t>
            </w:r>
            <w:r w:rsidR="004642FF" w:rsidRPr="00D03629">
              <w:rPr>
                <w:rFonts w:ascii="SimSun" w:hAnsi="SimSun"/>
                <w:color w:val="000000"/>
                <w:sz w:val="16"/>
                <w:szCs w:val="16"/>
                <w:lang w:eastAsia="zh-CN"/>
              </w:rPr>
              <w:t>：</w:t>
            </w:r>
            <w:r w:rsidRPr="00D03629">
              <w:rPr>
                <w:rFonts w:ascii="SimSun" w:hAnsi="SimSun"/>
                <w:color w:val="000000"/>
                <w:sz w:val="16"/>
                <w:szCs w:val="16"/>
                <w:lang w:eastAsia="zh-CN"/>
              </w:rPr>
              <w:t>启动2个新项目</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开发关于知识产权领域重大司法决定的全球数据库（WIPO-JURIS）（在拉丁美洲国家开展的试点项目）</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制定商标程序与审查手册</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加勒比共同体</w:t>
            </w:r>
            <w:r w:rsidR="004F1211" w:rsidRPr="00D03629">
              <w:rPr>
                <w:rFonts w:ascii="SimSun" w:hAnsi="SimSun"/>
                <w:color w:val="000000"/>
                <w:sz w:val="16"/>
                <w:szCs w:val="16"/>
                <w:lang w:eastAsia="zh-CN"/>
              </w:rPr>
              <w:t>）</w:t>
            </w:r>
          </w:p>
          <w:p w:rsidR="00CA2FF1" w:rsidRPr="00D03629" w:rsidRDefault="00CA2FF1" w:rsidP="00EB3816">
            <w:pPr>
              <w:keepNext/>
              <w:keepLines/>
              <w:spacing w:afterLines="30" w:after="72" w:line="240" w:lineRule="auto"/>
              <w:jc w:val="both"/>
              <w:rPr>
                <w:rFonts w:ascii="SimSun" w:hAnsi="SimSun"/>
                <w:color w:val="000000"/>
                <w:sz w:val="16"/>
                <w:szCs w:val="16"/>
                <w:lang w:eastAsia="zh-CN"/>
              </w:rPr>
            </w:pPr>
            <w:r w:rsidRPr="00D03629">
              <w:rPr>
                <w:rFonts w:ascii="SimSun" w:hAnsi="SimSun"/>
                <w:color w:val="000000"/>
                <w:sz w:val="16"/>
                <w:szCs w:val="16"/>
                <w:lang w:eastAsia="zh-CN"/>
              </w:rPr>
              <w:t>7个项目正在实施</w:t>
            </w:r>
            <w:r w:rsidRPr="00D03629">
              <w:rPr>
                <w:rStyle w:val="FootnoteReference"/>
                <w:rFonts w:ascii="SimSun" w:eastAsia="SimSun" w:hAnsi="SimSun"/>
                <w:color w:val="000000"/>
                <w:lang w:val="fr-CH"/>
              </w:rPr>
              <w:footnoteReference w:id="49"/>
            </w:r>
          </w:p>
          <w:p w:rsidR="00CA2FF1" w:rsidRPr="00D03629" w:rsidRDefault="004F1211" w:rsidP="00EB3816">
            <w:pPr>
              <w:keepNext/>
              <w:keepLines/>
              <w:spacing w:afterLines="30" w:after="72" w:line="240" w:lineRule="auto"/>
              <w:jc w:val="both"/>
              <w:rPr>
                <w:rFonts w:ascii="SimSun" w:hAnsi="SimSun"/>
                <w:sz w:val="16"/>
                <w:szCs w:val="16"/>
                <w:lang w:eastAsia="zh-CN"/>
              </w:rPr>
            </w:pPr>
            <w:r w:rsidRPr="00D03629">
              <w:rPr>
                <w:rFonts w:ascii="SimSun" w:hAnsi="SimSun"/>
                <w:sz w:val="16"/>
                <w:szCs w:val="16"/>
                <w:lang w:eastAsia="zh-CN"/>
              </w:rPr>
              <w:t>（</w:t>
            </w:r>
            <w:r w:rsidR="00CA2FF1" w:rsidRPr="00D03629">
              <w:rPr>
                <w:rFonts w:ascii="SimSun" w:hAnsi="SimSun"/>
                <w:sz w:val="16"/>
                <w:szCs w:val="16"/>
                <w:lang w:eastAsia="zh-CN"/>
              </w:rPr>
              <w:t>累计11个项目</w:t>
            </w:r>
            <w:r w:rsidRPr="00D03629">
              <w:rPr>
                <w:rFonts w:ascii="SimSun" w:hAnsi="SimSun"/>
                <w:sz w:val="16"/>
                <w:szCs w:val="16"/>
                <w:lang w:eastAsia="zh-CN"/>
              </w:rPr>
              <w:t>）</w:t>
            </w:r>
          </w:p>
          <w:p w:rsidR="00CA2FF1" w:rsidRPr="00D03629" w:rsidRDefault="00CA2FF1" w:rsidP="00EB3816">
            <w:pPr>
              <w:keepNext/>
              <w:keepLines/>
              <w:spacing w:afterLines="30" w:after="72" w:line="240" w:lineRule="auto"/>
              <w:jc w:val="both"/>
              <w:rPr>
                <w:rFonts w:ascii="SimSun" w:hAnsi="SimSun"/>
                <w:sz w:val="16"/>
                <w:szCs w:val="16"/>
                <w:lang w:eastAsia="zh-CN"/>
              </w:rPr>
            </w:pPr>
            <w:r w:rsidRPr="00D03629">
              <w:rPr>
                <w:rFonts w:ascii="SimSun" w:hAnsi="SimSun"/>
                <w:sz w:val="16"/>
                <w:szCs w:val="16"/>
                <w:lang w:eastAsia="zh-CN"/>
              </w:rPr>
              <w:t>最不发达国家</w:t>
            </w:r>
            <w:r w:rsidR="004642FF" w:rsidRPr="00D03629">
              <w:rPr>
                <w:rFonts w:ascii="SimSun" w:hAnsi="SimSun"/>
                <w:sz w:val="16"/>
                <w:szCs w:val="16"/>
                <w:lang w:eastAsia="zh-CN"/>
              </w:rPr>
              <w:t>：</w:t>
            </w:r>
            <w:r w:rsidRPr="00D03629">
              <w:rPr>
                <w:rFonts w:ascii="SimSun" w:hAnsi="SimSun"/>
                <w:sz w:val="16"/>
                <w:szCs w:val="16"/>
                <w:lang w:eastAsia="zh-CN"/>
              </w:rPr>
              <w:t>8个计划</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4个面向最不发达国家的WIPO-Sida</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瑞典国际开发署</w:t>
            </w:r>
            <w:r w:rsidR="004F1211" w:rsidRPr="00D03629">
              <w:rPr>
                <w:rFonts w:ascii="SimSun" w:hAnsi="SimSun"/>
                <w:color w:val="000000"/>
                <w:sz w:val="16"/>
                <w:szCs w:val="16"/>
                <w:lang w:eastAsia="zh-CN"/>
              </w:rPr>
              <w:t>）</w:t>
            </w:r>
            <w:r w:rsidRPr="00D03629">
              <w:rPr>
                <w:rFonts w:ascii="SimSun" w:hAnsi="SimSun"/>
                <w:color w:val="000000"/>
                <w:sz w:val="16"/>
                <w:szCs w:val="16"/>
                <w:lang w:eastAsia="zh-CN"/>
              </w:rPr>
              <w:t>联合培训和咨询计划</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1个面向最不发达国家的WIPO-UNESCO联合计划</w:t>
            </w:r>
          </w:p>
          <w:p w:rsidR="00CA2FF1" w:rsidRPr="00D03629"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2个国家计划：蜂蜜部门技术能力建设（赞比亚）</w:t>
            </w:r>
            <w:r w:rsidR="004642FF" w:rsidRPr="00D03629">
              <w:rPr>
                <w:rFonts w:ascii="SimSun" w:hAnsi="SimSun"/>
                <w:color w:val="000000"/>
                <w:sz w:val="16"/>
                <w:szCs w:val="16"/>
                <w:lang w:eastAsia="zh-CN"/>
              </w:rPr>
              <w:t>；</w:t>
            </w:r>
            <w:r w:rsidRPr="00D03629">
              <w:rPr>
                <w:rFonts w:ascii="SimSun" w:hAnsi="SimSun"/>
                <w:color w:val="000000"/>
                <w:sz w:val="16"/>
                <w:szCs w:val="16"/>
                <w:lang w:eastAsia="zh-CN"/>
              </w:rPr>
              <w:t>国家建设机构知识产权能力咨询（尼泊</w:t>
            </w:r>
            <w:r w:rsidRPr="00D03629">
              <w:rPr>
                <w:rFonts w:ascii="SimSun" w:hAnsi="SimSun"/>
                <w:color w:val="000000"/>
                <w:sz w:val="16"/>
                <w:szCs w:val="16"/>
                <w:lang w:eastAsia="zh-CN"/>
              </w:rPr>
              <w:lastRenderedPageBreak/>
              <w:t>尔）</w:t>
            </w:r>
          </w:p>
          <w:p w:rsidR="00CA2FF1" w:rsidRPr="004F1211" w:rsidRDefault="00CA2FF1" w:rsidP="00EB3816">
            <w:pPr>
              <w:pStyle w:val="ListParagraph"/>
              <w:keepNext/>
              <w:keepLines/>
              <w:numPr>
                <w:ilvl w:val="0"/>
                <w:numId w:val="50"/>
              </w:numPr>
              <w:spacing w:afterLines="30" w:after="72" w:line="240" w:lineRule="auto"/>
              <w:ind w:left="153" w:hanging="153"/>
              <w:contextualSpacing w:val="0"/>
              <w:jc w:val="both"/>
              <w:rPr>
                <w:rFonts w:ascii="SimSun" w:hAnsi="SimSun"/>
                <w:color w:val="000000"/>
                <w:sz w:val="16"/>
                <w:szCs w:val="16"/>
                <w:lang w:eastAsia="zh-CN"/>
              </w:rPr>
            </w:pPr>
            <w:r w:rsidRPr="00D03629">
              <w:rPr>
                <w:rFonts w:ascii="SimSun" w:hAnsi="SimSun"/>
                <w:color w:val="000000"/>
                <w:sz w:val="16"/>
                <w:szCs w:val="16"/>
                <w:lang w:eastAsia="zh-CN"/>
              </w:rPr>
              <w:t>1个面向亚洲和太平洋最不发达国家的WIPO-UNESCAP联合计划</w:t>
            </w:r>
          </w:p>
        </w:tc>
        <w:tc>
          <w:tcPr>
            <w:tcW w:w="559" w:type="pct"/>
            <w:shd w:val="clear" w:color="auto" w:fill="auto"/>
            <w:tcMar>
              <w:top w:w="110" w:type="dxa"/>
              <w:left w:w="58" w:type="dxa"/>
              <w:right w:w="58" w:type="dxa"/>
            </w:tcMar>
          </w:tcPr>
          <w:p w:rsidR="00CA2FF1" w:rsidRPr="004F1211" w:rsidRDefault="00B8407C" w:rsidP="00EB3816">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lastRenderedPageBreak/>
              <w:t>符合预期</w:t>
            </w:r>
          </w:p>
          <w:p w:rsidR="00CA2FF1" w:rsidRDefault="00CA2FF1" w:rsidP="00EB3816">
            <w:pPr>
              <w:keepNext/>
              <w:keepLines/>
              <w:spacing w:afterLines="30" w:after="72" w:line="240" w:lineRule="auto"/>
              <w:jc w:val="center"/>
              <w:rPr>
                <w:rFonts w:ascii="SimSun" w:hAnsi="SimSun"/>
                <w:color w:val="00B050"/>
                <w:sz w:val="16"/>
                <w:szCs w:val="16"/>
                <w:lang w:eastAsia="zh-CN"/>
              </w:rPr>
            </w:pPr>
          </w:p>
          <w:p w:rsidR="00555637" w:rsidRDefault="00555637" w:rsidP="00EB3816">
            <w:pPr>
              <w:keepNext/>
              <w:keepLines/>
              <w:spacing w:afterLines="30" w:after="72" w:line="240" w:lineRule="auto"/>
              <w:jc w:val="center"/>
              <w:rPr>
                <w:rFonts w:ascii="SimSun" w:hAnsi="SimSun"/>
                <w:color w:val="00B050"/>
                <w:sz w:val="16"/>
                <w:szCs w:val="16"/>
                <w:lang w:eastAsia="zh-CN"/>
              </w:rPr>
            </w:pPr>
          </w:p>
          <w:p w:rsidR="00555637" w:rsidRDefault="00555637" w:rsidP="00EB3816">
            <w:pPr>
              <w:keepNext/>
              <w:keepLines/>
              <w:spacing w:afterLines="30" w:after="72" w:line="240" w:lineRule="auto"/>
              <w:jc w:val="center"/>
              <w:rPr>
                <w:rFonts w:ascii="SimSun" w:hAnsi="SimSun"/>
                <w:color w:val="00B050"/>
                <w:sz w:val="16"/>
                <w:szCs w:val="16"/>
                <w:lang w:eastAsia="zh-CN"/>
              </w:rPr>
            </w:pPr>
          </w:p>
          <w:p w:rsidR="00555637" w:rsidRDefault="00555637" w:rsidP="00EB3816">
            <w:pPr>
              <w:keepNext/>
              <w:keepLines/>
              <w:spacing w:afterLines="30" w:after="72" w:line="240" w:lineRule="auto"/>
              <w:jc w:val="center"/>
              <w:rPr>
                <w:rFonts w:ascii="SimSun" w:hAnsi="SimSun"/>
                <w:color w:val="00B050"/>
                <w:sz w:val="16"/>
                <w:szCs w:val="16"/>
                <w:lang w:eastAsia="zh-CN"/>
              </w:rPr>
            </w:pPr>
          </w:p>
          <w:p w:rsidR="00CA2FF1" w:rsidRPr="004F1211" w:rsidRDefault="00B8407C" w:rsidP="00EB3816">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Default="00CA2FF1" w:rsidP="00EB3816">
            <w:pPr>
              <w:keepNext/>
              <w:keepLines/>
              <w:spacing w:afterLines="30" w:after="72" w:line="240" w:lineRule="auto"/>
              <w:jc w:val="center"/>
              <w:rPr>
                <w:rFonts w:ascii="SimSun" w:hAnsi="SimSun"/>
                <w:color w:val="00B050"/>
                <w:sz w:val="16"/>
                <w:szCs w:val="16"/>
                <w:lang w:eastAsia="zh-CN"/>
              </w:rPr>
            </w:pPr>
          </w:p>
          <w:p w:rsidR="00555637" w:rsidRDefault="00555637" w:rsidP="00EB3816">
            <w:pPr>
              <w:keepNext/>
              <w:keepLines/>
              <w:spacing w:afterLines="30" w:after="72" w:line="240" w:lineRule="auto"/>
              <w:jc w:val="center"/>
              <w:rPr>
                <w:rFonts w:ascii="SimSun" w:hAnsi="SimSun"/>
                <w:color w:val="00B050"/>
                <w:sz w:val="16"/>
                <w:szCs w:val="16"/>
                <w:lang w:eastAsia="zh-CN"/>
              </w:rPr>
            </w:pPr>
          </w:p>
          <w:p w:rsidR="00555637" w:rsidRDefault="00555637" w:rsidP="00EB3816">
            <w:pPr>
              <w:keepNext/>
              <w:keepLines/>
              <w:spacing w:afterLines="30" w:after="72" w:line="240" w:lineRule="auto"/>
              <w:jc w:val="center"/>
              <w:rPr>
                <w:rFonts w:ascii="SimSun" w:hAnsi="SimSun"/>
                <w:color w:val="00B050"/>
                <w:sz w:val="16"/>
                <w:szCs w:val="16"/>
                <w:lang w:eastAsia="zh-CN"/>
              </w:rPr>
            </w:pPr>
          </w:p>
          <w:p w:rsidR="00555637" w:rsidRPr="004F1211" w:rsidRDefault="00555637" w:rsidP="00EB3816">
            <w:pPr>
              <w:keepNext/>
              <w:keepLines/>
              <w:spacing w:afterLines="30" w:after="72" w:line="240" w:lineRule="auto"/>
              <w:jc w:val="center"/>
              <w:rPr>
                <w:rFonts w:ascii="SimSun" w:hAnsi="SimSun"/>
                <w:color w:val="00B050"/>
                <w:sz w:val="16"/>
                <w:szCs w:val="16"/>
                <w:lang w:eastAsia="zh-CN"/>
              </w:rPr>
            </w:pPr>
          </w:p>
          <w:p w:rsidR="00CA2FF1" w:rsidRPr="004F1211" w:rsidRDefault="00B8407C" w:rsidP="00EB3816">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B8407C" w:rsidP="00EB3816">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CA2FF1" w:rsidP="00EB3816">
            <w:pPr>
              <w:keepNext/>
              <w:keepLines/>
              <w:spacing w:afterLines="30" w:after="72" w:line="240" w:lineRule="auto"/>
              <w:jc w:val="center"/>
              <w:rPr>
                <w:rFonts w:ascii="SimSun" w:hAnsi="SimSun"/>
                <w:color w:val="00B050"/>
                <w:sz w:val="16"/>
                <w:szCs w:val="16"/>
                <w:lang w:eastAsia="zh-CN"/>
              </w:rPr>
            </w:pPr>
          </w:p>
          <w:p w:rsidR="00CA2FF1" w:rsidRPr="004F1211" w:rsidRDefault="00B8407C" w:rsidP="00EB3816">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A2FF1" w:rsidRPr="00E07C83">
              <w:rPr>
                <w:rFonts w:ascii="SimSun" w:hAnsi="SimSun"/>
                <w:sz w:val="16"/>
                <w:szCs w:val="16"/>
                <w:lang w:eastAsia="zh-CN" w:bidi="th-TH"/>
              </w:rPr>
              <w:t>四.2</w:t>
            </w:r>
            <w:r w:rsidR="00CA2FF1" w:rsidRPr="009E04AF">
              <w:rPr>
                <w:rFonts w:ascii="SimSun" w:hAnsi="SimSun"/>
                <w:sz w:val="16"/>
                <w:szCs w:val="16"/>
                <w:lang w:eastAsia="zh-CN" w:bidi="th-TH"/>
              </w:rPr>
              <w:t>知识产权机构和公众为促进创新和创造，对知识产权信息的获取和利用得到加强</w:t>
            </w:r>
          </w:p>
        </w:tc>
      </w:tr>
      <w:tr w:rsidR="00CA2FF1" w:rsidRPr="00AB1258" w:rsidTr="00BD64B0">
        <w:trPr>
          <w:jc w:val="center"/>
        </w:trPr>
        <w:tc>
          <w:tcPr>
            <w:tcW w:w="1083" w:type="pct"/>
            <w:shd w:val="clear" w:color="auto" w:fill="auto"/>
            <w:tcMar>
              <w:left w:w="58" w:type="dxa"/>
              <w:right w:w="58" w:type="dxa"/>
            </w:tcMar>
            <w:vAlign w:val="center"/>
          </w:tcPr>
          <w:p w:rsidR="00CA2FF1" w:rsidRPr="00AB1258" w:rsidRDefault="009E04AF" w:rsidP="00AB1258">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AB1258" w:rsidRDefault="00CA2FF1" w:rsidP="00AB1258">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AB1258" w:rsidRDefault="00CA2FF1" w:rsidP="00AB1258">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AB1258" w:rsidRDefault="009E04AF" w:rsidP="00AB1258">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数据</w:t>
            </w:r>
          </w:p>
        </w:tc>
        <w:tc>
          <w:tcPr>
            <w:tcW w:w="559" w:type="pct"/>
            <w:shd w:val="clear" w:color="auto" w:fill="auto"/>
            <w:tcMar>
              <w:top w:w="110" w:type="dxa"/>
              <w:left w:w="58" w:type="dxa"/>
              <w:right w:w="58" w:type="dxa"/>
            </w:tcMar>
            <w:vAlign w:val="center"/>
          </w:tcPr>
          <w:p w:rsidR="00CA2FF1" w:rsidRPr="00AB1258" w:rsidRDefault="003D4B5D" w:rsidP="00AB1258">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可持续的国家</w:t>
            </w:r>
            <w:r w:rsidRPr="004F1211">
              <w:rPr>
                <w:rFonts w:ascii="SimSun" w:hAnsi="SimSun"/>
                <w:color w:val="000000"/>
                <w:sz w:val="16"/>
                <w:szCs w:val="16"/>
                <w:lang w:eastAsia="zh-CN"/>
              </w:rPr>
              <w:t>TISC</w:t>
            </w:r>
            <w:r w:rsidRPr="00180E3A">
              <w:rPr>
                <w:rFonts w:ascii="Times New Roman" w:hAnsi="SimSun"/>
                <w:color w:val="000000"/>
                <w:sz w:val="16"/>
                <w:szCs w:val="16"/>
                <w:lang w:eastAsia="zh-CN"/>
              </w:rPr>
              <w:t>网络的数目</w:t>
            </w:r>
            <w:r w:rsidR="004F1211">
              <w:rPr>
                <w:rFonts w:ascii="SimSun" w:hAnsi="SimSun"/>
                <w:color w:val="000000"/>
                <w:sz w:val="16"/>
                <w:szCs w:val="16"/>
                <w:lang w:eastAsia="zh-CN"/>
              </w:rPr>
              <w:t>（</w:t>
            </w:r>
            <w:r w:rsidRPr="00180E3A">
              <w:rPr>
                <w:rFonts w:ascii="Times New Roman" w:hAnsi="SimSun"/>
                <w:color w:val="000000"/>
                <w:sz w:val="16"/>
                <w:szCs w:val="16"/>
                <w:lang w:eastAsia="zh-CN"/>
              </w:rPr>
              <w:t>累计数</w:t>
            </w:r>
            <w:r w:rsidR="004F1211">
              <w:rPr>
                <w:rFonts w:ascii="SimSun" w:hAnsi="SimSun"/>
                <w:color w:val="000000"/>
                <w:sz w:val="16"/>
                <w:szCs w:val="16"/>
                <w:lang w:eastAsia="zh-CN"/>
              </w:rPr>
              <w:t>）</w:t>
            </w:r>
            <w:r w:rsidRPr="004F1211">
              <w:rPr>
                <w:rFonts w:ascii="SimSun" w:hAnsi="SimSun"/>
                <w:color w:val="000000"/>
                <w:sz w:val="16"/>
                <w:szCs w:val="16"/>
                <w:vertAlign w:val="superscript"/>
              </w:rPr>
              <w:footnoteReference w:id="50"/>
            </w:r>
          </w:p>
        </w:tc>
        <w:tc>
          <w:tcPr>
            <w:tcW w:w="1492"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在</w:t>
            </w:r>
            <w:r w:rsidR="00CA2FF1" w:rsidRPr="004F1211">
              <w:rPr>
                <w:rFonts w:ascii="SimSun" w:hAnsi="SimSun"/>
                <w:color w:val="002060"/>
                <w:sz w:val="16"/>
                <w:szCs w:val="16"/>
                <w:lang w:eastAsia="zh-CN"/>
              </w:rPr>
              <w:t>50</w:t>
            </w:r>
            <w:r w:rsidR="00CA2FF1" w:rsidRPr="00180E3A">
              <w:rPr>
                <w:rFonts w:ascii="Times New Roman" w:hAnsi="SimSun"/>
                <w:color w:val="002060"/>
                <w:sz w:val="16"/>
                <w:szCs w:val="16"/>
                <w:lang w:eastAsia="zh-CN"/>
              </w:rPr>
              <w:t>个正式建立的网络中有</w:t>
            </w:r>
            <w:r w:rsidR="00CA2FF1" w:rsidRPr="004F1211">
              <w:rPr>
                <w:rFonts w:ascii="SimSun" w:hAnsi="SimSun"/>
                <w:color w:val="002060"/>
                <w:sz w:val="16"/>
                <w:szCs w:val="16"/>
                <w:lang w:eastAsia="zh-CN"/>
              </w:rPr>
              <w:t>23</w:t>
            </w:r>
            <w:r w:rsidR="00CA2FF1" w:rsidRPr="00180E3A">
              <w:rPr>
                <w:rFonts w:ascii="Times New Roman" w:hAnsi="SimSun"/>
                <w:color w:val="002060"/>
                <w:sz w:val="16"/>
                <w:szCs w:val="16"/>
                <w:lang w:eastAsia="zh-CN"/>
              </w:rPr>
              <w:t>个为可持续的国家网络</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成熟度</w:t>
            </w:r>
            <w:r w:rsidRPr="004F1211">
              <w:rPr>
                <w:rFonts w:ascii="SimSun" w:hAnsi="SimSun"/>
                <w:color w:val="002060"/>
                <w:sz w:val="16"/>
                <w:szCs w:val="16"/>
                <w:lang w:eastAsia="zh-CN"/>
              </w:rPr>
              <w:t>1</w:t>
            </w:r>
            <w:r w:rsidRPr="00180E3A">
              <w:rPr>
                <w:rFonts w:ascii="Times New Roman" w:hAnsi="SimSun"/>
                <w:color w:val="002060"/>
                <w:sz w:val="16"/>
                <w:szCs w:val="16"/>
                <w:lang w:eastAsia="zh-CN"/>
              </w:rPr>
              <w:t>级</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8</w:t>
            </w:r>
            <w:r w:rsidRPr="00180E3A">
              <w:rPr>
                <w:rFonts w:ascii="Times New Roman" w:hAnsi="SimSun"/>
                <w:color w:val="002060"/>
                <w:sz w:val="16"/>
                <w:szCs w:val="16"/>
                <w:lang w:eastAsia="zh-CN"/>
              </w:rPr>
              <w:t>个，其中</w:t>
            </w:r>
            <w:r w:rsidRPr="004F1211">
              <w:rPr>
                <w:rFonts w:ascii="SimSun" w:hAnsi="SimSun"/>
                <w:color w:val="002060"/>
                <w:sz w:val="16"/>
                <w:szCs w:val="16"/>
                <w:lang w:eastAsia="zh-CN"/>
              </w:rPr>
              <w:t>6</w:t>
            </w:r>
            <w:r w:rsidRPr="00180E3A">
              <w:rPr>
                <w:rFonts w:ascii="Times New Roman" w:hAnsi="SimSun"/>
                <w:color w:val="002060"/>
                <w:sz w:val="16"/>
                <w:szCs w:val="16"/>
                <w:lang w:eastAsia="zh-CN"/>
              </w:rPr>
              <w:t>个在最不发达国家</w:t>
            </w:r>
            <w:r w:rsidR="004F1211">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004F1211">
              <w:rPr>
                <w:rFonts w:ascii="SimSun" w:hAnsi="SimSun"/>
                <w:color w:val="002060"/>
                <w:sz w:val="16"/>
                <w:szCs w:val="16"/>
                <w:lang w:eastAsia="zh-CN"/>
              </w:rPr>
              <w:t>（</w:t>
            </w:r>
            <w:r w:rsidRPr="004F1211">
              <w:rPr>
                <w:rFonts w:ascii="SimSun" w:hAnsi="SimSun"/>
                <w:color w:val="002060"/>
                <w:sz w:val="16"/>
                <w:szCs w:val="16"/>
                <w:lang w:eastAsia="zh-CN"/>
              </w:rPr>
              <w:t>3</w:t>
            </w:r>
            <w:r w:rsidR="004F1211">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5</w:t>
            </w:r>
            <w:r w:rsidR="004F1211">
              <w:rPr>
                <w:rFonts w:ascii="SimSun" w:hAnsi="SimSun"/>
                <w:color w:val="002060"/>
                <w:sz w:val="16"/>
                <w:szCs w:val="16"/>
                <w:lang w:eastAsia="zh-CN"/>
              </w:rPr>
              <w:t>）</w:t>
            </w:r>
          </w:p>
          <w:p w:rsidR="00CA2FF1" w:rsidRPr="004F1211" w:rsidRDefault="004F1211" w:rsidP="00AB1258">
            <w:pPr>
              <w:spacing w:afterLines="30" w:after="72" w:line="240" w:lineRule="auto"/>
              <w:rPr>
                <w:rFonts w:ascii="SimSun" w:hAnsi="SimSun"/>
                <w:color w:val="002060"/>
                <w:sz w:val="16"/>
                <w:szCs w:val="16"/>
                <w:lang w:eastAsia="zh-CN"/>
              </w:rPr>
            </w:pPr>
            <w:r>
              <w:rPr>
                <w:rFonts w:ascii="SimSun" w:hAnsi="SimSun"/>
                <w:color w:val="002060"/>
                <w:sz w:val="16"/>
                <w:szCs w:val="16"/>
                <w:lang w:eastAsia="zh-CN"/>
              </w:rPr>
              <w:t>（</w:t>
            </w:r>
            <w:r w:rsidR="00CA2FF1" w:rsidRPr="00180E3A">
              <w:rPr>
                <w:rFonts w:ascii="Times New Roman" w:hAnsi="SimSun"/>
                <w:color w:val="002060"/>
                <w:sz w:val="16"/>
                <w:szCs w:val="16"/>
                <w:lang w:eastAsia="zh-CN"/>
              </w:rPr>
              <w:t>共计</w:t>
            </w:r>
            <w:r w:rsidR="00CA2FF1" w:rsidRPr="004F1211">
              <w:rPr>
                <w:rFonts w:ascii="SimSun" w:hAnsi="SimSun"/>
                <w:color w:val="002060"/>
                <w:sz w:val="16"/>
                <w:szCs w:val="16"/>
                <w:lang w:eastAsia="zh-CN"/>
              </w:rPr>
              <w:t>17</w:t>
            </w:r>
            <w:r w:rsidR="00CA2FF1" w:rsidRPr="00180E3A">
              <w:rPr>
                <w:rFonts w:ascii="Times New Roman" w:hAnsi="SimSun"/>
                <w:color w:val="002060"/>
                <w:sz w:val="16"/>
                <w:szCs w:val="16"/>
                <w:lang w:eastAsia="zh-CN"/>
              </w:rPr>
              <w:t>个</w:t>
            </w:r>
            <w:r>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成熟度</w:t>
            </w:r>
            <w:r w:rsidRPr="004F1211">
              <w:rPr>
                <w:rFonts w:ascii="SimSun" w:hAnsi="SimSun"/>
                <w:color w:val="002060"/>
                <w:sz w:val="16"/>
                <w:szCs w:val="16"/>
                <w:lang w:eastAsia="zh-CN"/>
              </w:rPr>
              <w:t>2</w:t>
            </w:r>
            <w:r w:rsidRPr="00180E3A">
              <w:rPr>
                <w:rFonts w:ascii="Times New Roman" w:hAnsi="SimSun"/>
                <w:color w:val="002060"/>
                <w:sz w:val="16"/>
                <w:szCs w:val="16"/>
                <w:lang w:eastAsia="zh-CN"/>
              </w:rPr>
              <w:t>级</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2</w:t>
            </w:r>
            <w:r w:rsidRPr="00180E3A">
              <w:rPr>
                <w:rFonts w:ascii="Times New Roman" w:hAnsi="SimSun"/>
                <w:color w:val="002060"/>
                <w:sz w:val="16"/>
                <w:szCs w:val="16"/>
                <w:lang w:eastAsia="zh-CN"/>
              </w:rPr>
              <w:t>个，其中</w:t>
            </w:r>
            <w:r w:rsidRPr="004F1211">
              <w:rPr>
                <w:rFonts w:ascii="SimSun" w:hAnsi="SimSun"/>
                <w:color w:val="002060"/>
                <w:sz w:val="16"/>
                <w:szCs w:val="16"/>
                <w:lang w:eastAsia="zh-CN"/>
              </w:rPr>
              <w:t>1</w:t>
            </w:r>
            <w:r w:rsidRPr="00180E3A">
              <w:rPr>
                <w:rFonts w:ascii="Times New Roman" w:hAnsi="SimSun"/>
                <w:color w:val="002060"/>
                <w:sz w:val="16"/>
                <w:szCs w:val="16"/>
                <w:lang w:eastAsia="zh-CN"/>
              </w:rPr>
              <w:t>个在最不发达国家</w:t>
            </w:r>
            <w:r w:rsidR="004F1211">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0</w:t>
            </w:r>
            <w:r w:rsidR="004F1211">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Pr="004F1211">
              <w:rPr>
                <w:rFonts w:ascii="SimSun" w:hAnsi="SimSun"/>
                <w:color w:val="002060"/>
                <w:sz w:val="16"/>
                <w:szCs w:val="16"/>
                <w:lang w:eastAsia="zh-CN"/>
              </w:rPr>
              <w:t>0</w:t>
            </w:r>
            <w:r w:rsidRPr="00180E3A">
              <w:rPr>
                <w:rFonts w:ascii="Times New Roma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2</w:t>
            </w:r>
            <w:r w:rsidR="004F1211">
              <w:rPr>
                <w:rFonts w:ascii="SimSun" w:hAnsi="SimSun"/>
                <w:color w:val="002060"/>
                <w:sz w:val="16"/>
                <w:szCs w:val="16"/>
                <w:lang w:eastAsia="zh-CN"/>
              </w:rPr>
              <w:t>）</w:t>
            </w:r>
          </w:p>
          <w:p w:rsidR="00CA2FF1" w:rsidRPr="004F1211" w:rsidRDefault="004F1211" w:rsidP="00AB1258">
            <w:pPr>
              <w:spacing w:afterLines="30" w:after="72" w:line="240" w:lineRule="auto"/>
              <w:rPr>
                <w:rFonts w:ascii="SimSun" w:hAnsi="SimSun"/>
                <w:color w:val="002060"/>
                <w:sz w:val="16"/>
                <w:szCs w:val="16"/>
                <w:lang w:eastAsia="zh-CN"/>
              </w:rPr>
            </w:pPr>
            <w:r>
              <w:rPr>
                <w:rFonts w:ascii="SimSun" w:hAnsi="SimSun"/>
                <w:color w:val="002060"/>
                <w:sz w:val="16"/>
                <w:szCs w:val="16"/>
                <w:lang w:eastAsia="zh-CN"/>
              </w:rPr>
              <w:t>（</w:t>
            </w:r>
            <w:r w:rsidR="00CA2FF1" w:rsidRPr="00180E3A">
              <w:rPr>
                <w:rFonts w:ascii="Times New Roman" w:hAnsi="SimSun"/>
                <w:color w:val="002060"/>
                <w:sz w:val="16"/>
                <w:szCs w:val="16"/>
                <w:lang w:eastAsia="zh-CN"/>
              </w:rPr>
              <w:t>共计</w:t>
            </w:r>
            <w:r w:rsidR="00CA2FF1" w:rsidRPr="004F1211">
              <w:rPr>
                <w:rFonts w:ascii="SimSun" w:hAnsi="SimSun"/>
                <w:color w:val="002060"/>
                <w:sz w:val="16"/>
                <w:szCs w:val="16"/>
                <w:lang w:eastAsia="zh-CN"/>
              </w:rPr>
              <w:t>4</w:t>
            </w:r>
            <w:r w:rsidR="00CA2FF1" w:rsidRPr="00180E3A">
              <w:rPr>
                <w:rFonts w:ascii="Times New Roman" w:hAnsi="SimSun"/>
                <w:color w:val="002060"/>
                <w:sz w:val="16"/>
                <w:szCs w:val="16"/>
                <w:lang w:eastAsia="zh-CN"/>
              </w:rPr>
              <w:t>个</w:t>
            </w:r>
            <w:r>
              <w:rPr>
                <w:rFonts w:ascii="SimSun" w:hAnsi="SimSun"/>
                <w:color w:val="002060"/>
                <w:sz w:val="16"/>
                <w:szCs w:val="16"/>
                <w:lang w:eastAsia="zh-CN"/>
              </w:rPr>
              <w:t>）</w:t>
            </w:r>
          </w:p>
          <w:p w:rsidR="00CA2FF1" w:rsidRPr="001B253E"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成熟度</w:t>
            </w:r>
            <w:r w:rsidRPr="004F1211">
              <w:rPr>
                <w:rFonts w:ascii="SimSun" w:hAnsi="SimSun"/>
                <w:color w:val="002060"/>
                <w:sz w:val="16"/>
                <w:szCs w:val="16"/>
                <w:lang w:eastAsia="zh-CN"/>
              </w:rPr>
              <w:t>3</w:t>
            </w:r>
            <w:r w:rsidRPr="00180E3A">
              <w:rPr>
                <w:rFonts w:ascii="Times New Roman" w:hAnsi="SimSun"/>
                <w:color w:val="002060"/>
                <w:sz w:val="16"/>
                <w:szCs w:val="16"/>
                <w:lang w:eastAsia="zh-CN"/>
              </w:rPr>
              <w:t>级，包括提供增值服务</w:t>
            </w:r>
            <w:r w:rsidR="001B253E" w:rsidRPr="00B16F63">
              <w:rPr>
                <w:rStyle w:val="FootnoteReference"/>
                <w:rFonts w:ascii="SimSun" w:eastAsia="SimSun" w:hAnsi="SimSun"/>
                <w:color w:val="002060"/>
                <w:lang w:eastAsia="zh-CN"/>
              </w:rPr>
              <w:footnoteReference w:id="51"/>
            </w:r>
            <w:r w:rsidR="004642FF">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非洲（</w:t>
            </w:r>
            <w:r w:rsidRPr="004F1211">
              <w:rPr>
                <w:rFonts w:ascii="SimSun" w:hAnsi="SimSun"/>
                <w:color w:val="002060"/>
                <w:sz w:val="16"/>
                <w:szCs w:val="16"/>
                <w:lang w:eastAsia="zh-CN"/>
              </w:rPr>
              <w:t>0</w:t>
            </w:r>
            <w:r w:rsidRPr="00180E3A">
              <w:rPr>
                <w:rFonts w:ascii="Times New Roma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Pr="004F1211">
              <w:rPr>
                <w:rFonts w:ascii="SimSun" w:hAnsi="SimSun"/>
                <w:color w:val="002060"/>
                <w:sz w:val="16"/>
                <w:szCs w:val="16"/>
                <w:lang w:eastAsia="zh-CN"/>
              </w:rPr>
              <w:t>1</w:t>
            </w:r>
            <w:r w:rsidRPr="00180E3A">
              <w:rPr>
                <w:rFonts w:ascii="Times New Roman" w:hAnsi="SimSun"/>
                <w:color w:val="002060"/>
                <w:sz w:val="16"/>
                <w:szCs w:val="16"/>
                <w:lang w:eastAsia="zh-CN"/>
              </w:rPr>
              <w:t>）</w:t>
            </w:r>
          </w:p>
          <w:p w:rsidR="00CA2FF1" w:rsidRPr="004F1211" w:rsidRDefault="00CA2FF1" w:rsidP="00AB1258">
            <w:pPr>
              <w:spacing w:afterLines="30" w:after="72" w:line="240" w:lineRule="auto"/>
              <w:rPr>
                <w:rFonts w:ascii="SimSun" w:hAnsi="SimSun"/>
                <w:color w:val="002060"/>
                <w:sz w:val="16"/>
                <w:szCs w:val="16"/>
                <w:lang w:eastAsia="zh-CN"/>
              </w:rPr>
            </w:pPr>
            <w:r w:rsidRPr="00180E3A">
              <w:rPr>
                <w:rFonts w:ascii="Times New Roman" w:hAnsi="SimSun"/>
                <w:color w:val="002060"/>
                <w:sz w:val="16"/>
                <w:szCs w:val="16"/>
                <w:lang w:eastAsia="zh-CN"/>
              </w:rPr>
              <w:t>拉丁美洲和加勒比地区</w:t>
            </w:r>
            <w:r w:rsidR="004F1211">
              <w:rPr>
                <w:rFonts w:ascii="SimSun" w:hAnsi="SimSun"/>
                <w:color w:val="002060"/>
                <w:sz w:val="16"/>
                <w:szCs w:val="16"/>
                <w:lang w:eastAsia="zh-CN"/>
              </w:rPr>
              <w:t>（</w:t>
            </w:r>
            <w:r w:rsidRPr="004F1211">
              <w:rPr>
                <w:rFonts w:ascii="SimSun" w:hAnsi="SimSun"/>
                <w:color w:val="002060"/>
                <w:sz w:val="16"/>
                <w:szCs w:val="16"/>
                <w:lang w:eastAsia="zh-CN"/>
              </w:rPr>
              <w:t>0</w:t>
            </w:r>
            <w:r w:rsidR="004F1211">
              <w:rPr>
                <w:rFonts w:ascii="SimSun" w:hAnsi="SimSun"/>
                <w:color w:val="002060"/>
                <w:sz w:val="16"/>
                <w:szCs w:val="16"/>
                <w:lang w:eastAsia="zh-CN"/>
              </w:rPr>
              <w:t>）</w:t>
            </w:r>
          </w:p>
          <w:p w:rsidR="00CA2FF1" w:rsidRPr="004F1211" w:rsidRDefault="004F1211" w:rsidP="00AB1258">
            <w:pPr>
              <w:spacing w:afterLines="30" w:after="72" w:line="240" w:lineRule="auto"/>
              <w:rPr>
                <w:rFonts w:ascii="SimSun" w:hAnsi="SimSun"/>
                <w:color w:val="002060"/>
                <w:sz w:val="16"/>
                <w:szCs w:val="16"/>
                <w:lang w:eastAsia="zh-CN"/>
              </w:rPr>
            </w:pPr>
            <w:r>
              <w:rPr>
                <w:rFonts w:ascii="SimSun" w:hAnsi="SimSun"/>
                <w:color w:val="002060"/>
                <w:sz w:val="16"/>
                <w:szCs w:val="16"/>
                <w:lang w:eastAsia="zh-CN"/>
              </w:rPr>
              <w:t>（</w:t>
            </w:r>
            <w:r w:rsidR="00CA2FF1" w:rsidRPr="00180E3A">
              <w:rPr>
                <w:rFonts w:ascii="Times New Roman" w:hAnsi="SimSun"/>
                <w:color w:val="002060"/>
                <w:sz w:val="16"/>
                <w:szCs w:val="16"/>
                <w:lang w:eastAsia="zh-CN"/>
              </w:rPr>
              <w:t>共计</w:t>
            </w:r>
            <w:r w:rsidR="00CA2FF1" w:rsidRPr="004F1211">
              <w:rPr>
                <w:rFonts w:ascii="SimSun" w:hAnsi="SimSun"/>
                <w:color w:val="002060"/>
                <w:sz w:val="16"/>
                <w:szCs w:val="16"/>
                <w:lang w:eastAsia="zh-CN"/>
              </w:rPr>
              <w:t>2</w:t>
            </w:r>
            <w:r w:rsidR="00CA2FF1" w:rsidRPr="00180E3A">
              <w:rPr>
                <w:rFonts w:ascii="Times New Roman" w:hAnsi="SimSun"/>
                <w:color w:val="002060"/>
                <w:sz w:val="16"/>
                <w:szCs w:val="16"/>
                <w:lang w:eastAsia="zh-CN"/>
              </w:rPr>
              <w:t>个</w:t>
            </w:r>
            <w:r>
              <w:rPr>
                <w:rFonts w:ascii="SimSun" w:hAnsi="SimSun"/>
                <w:color w:val="002060"/>
                <w:sz w:val="16"/>
                <w:szCs w:val="16"/>
                <w:lang w:eastAsia="zh-CN"/>
              </w:rPr>
              <w:t>）</w:t>
            </w:r>
          </w:p>
          <w:p w:rsidR="00553691" w:rsidRPr="00553691" w:rsidRDefault="00D154F6" w:rsidP="00553691">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p>
          <w:p w:rsidR="00CA2FF1" w:rsidRPr="004F1211" w:rsidRDefault="00CA2FF1" w:rsidP="00553691">
            <w:pPr>
              <w:numPr>
                <w:ilvl w:val="0"/>
                <w:numId w:val="45"/>
              </w:numPr>
              <w:spacing w:afterLines="30" w:after="72" w:line="240" w:lineRule="auto"/>
              <w:ind w:left="113" w:hanging="113"/>
              <w:rPr>
                <w:rFonts w:ascii="SimSun" w:hAnsi="SimSun"/>
                <w:color w:val="000000"/>
                <w:sz w:val="16"/>
                <w:szCs w:val="16"/>
                <w:lang w:eastAsia="zh-CN"/>
              </w:rPr>
            </w:pPr>
            <w:r w:rsidRPr="00180E3A">
              <w:rPr>
                <w:rFonts w:ascii="Times New Roman" w:hAnsi="SimSun"/>
                <w:color w:val="000000"/>
                <w:sz w:val="16"/>
                <w:szCs w:val="16"/>
                <w:lang w:eastAsia="zh-CN"/>
              </w:rPr>
              <w:t>非洲（</w:t>
            </w:r>
            <w:r w:rsidRPr="004F1211">
              <w:rPr>
                <w:rFonts w:ascii="SimSun" w:hAnsi="SimSun"/>
                <w:color w:val="000000"/>
                <w:sz w:val="16"/>
                <w:szCs w:val="16"/>
                <w:lang w:eastAsia="zh-CN"/>
              </w:rPr>
              <w:t>9</w:t>
            </w:r>
            <w:r w:rsidRPr="00180E3A">
              <w:rPr>
                <w:rFonts w:ascii="Times New Roman" w:hAnsi="SimSun"/>
                <w:color w:val="000000"/>
                <w:sz w:val="16"/>
                <w:szCs w:val="16"/>
                <w:lang w:eastAsia="zh-CN"/>
              </w:rPr>
              <w:t>）</w:t>
            </w:r>
          </w:p>
          <w:p w:rsidR="00CA2FF1" w:rsidRPr="004F1211" w:rsidRDefault="00CA2FF1" w:rsidP="00553691">
            <w:pPr>
              <w:numPr>
                <w:ilvl w:val="0"/>
                <w:numId w:val="45"/>
              </w:numPr>
              <w:spacing w:afterLines="30" w:after="72" w:line="240" w:lineRule="auto"/>
              <w:ind w:left="113" w:hanging="113"/>
              <w:rPr>
                <w:rFonts w:ascii="SimSun" w:hAnsi="SimSun"/>
                <w:color w:val="000000"/>
                <w:sz w:val="16"/>
                <w:szCs w:val="16"/>
              </w:rPr>
            </w:pPr>
            <w:r w:rsidRPr="00180E3A">
              <w:rPr>
                <w:rFonts w:ascii="Times New Roman" w:hAnsi="SimSun"/>
                <w:color w:val="000000"/>
                <w:sz w:val="16"/>
                <w:szCs w:val="16"/>
              </w:rPr>
              <w:t>阿拉伯</w:t>
            </w:r>
            <w:r w:rsidR="004F1211">
              <w:rPr>
                <w:rFonts w:ascii="SimSun" w:hAnsi="SimSun"/>
                <w:color w:val="000000"/>
                <w:sz w:val="16"/>
                <w:szCs w:val="16"/>
              </w:rPr>
              <w:t>（</w:t>
            </w:r>
            <w:r w:rsidRPr="004F1211">
              <w:rPr>
                <w:rFonts w:ascii="SimSun" w:hAnsi="SimSun"/>
                <w:color w:val="000000"/>
                <w:sz w:val="16"/>
                <w:szCs w:val="16"/>
              </w:rPr>
              <w:t>2</w:t>
            </w:r>
            <w:r w:rsidR="004F1211">
              <w:rPr>
                <w:rFonts w:ascii="SimSun" w:hAnsi="SimSun"/>
                <w:color w:val="000000"/>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0000"/>
                <w:sz w:val="16"/>
                <w:szCs w:val="16"/>
              </w:rPr>
            </w:pPr>
            <w:r w:rsidRPr="00180E3A">
              <w:rPr>
                <w:rFonts w:ascii="Times New Roman" w:hAnsi="SimSun"/>
                <w:sz w:val="16"/>
                <w:szCs w:val="16"/>
                <w:lang w:eastAsia="zh-CN"/>
              </w:rPr>
              <w:t>亚洲</w:t>
            </w:r>
            <w:r w:rsidRPr="00180E3A">
              <w:rPr>
                <w:rFonts w:ascii="Times New Roman" w:hAnsi="SimSun"/>
                <w:sz w:val="16"/>
                <w:szCs w:val="16"/>
              </w:rPr>
              <w:t>和太平洋</w:t>
            </w:r>
            <w:r w:rsidR="004F1211">
              <w:rPr>
                <w:rFonts w:ascii="SimSun" w:hAnsi="SimSun"/>
                <w:sz w:val="16"/>
                <w:szCs w:val="16"/>
              </w:rPr>
              <w:t>（</w:t>
            </w:r>
            <w:r w:rsidRPr="004F1211">
              <w:rPr>
                <w:rFonts w:ascii="SimSun" w:hAnsi="SimSun"/>
                <w:sz w:val="16"/>
                <w:szCs w:val="16"/>
              </w:rPr>
              <w:t>3</w:t>
            </w:r>
            <w:r w:rsidR="004F1211">
              <w:rPr>
                <w:rFonts w:ascii="SimSun" w:hAnsi="SimSun"/>
                <w:sz w:val="16"/>
                <w:szCs w:val="16"/>
              </w:rPr>
              <w:t>）</w:t>
            </w:r>
          </w:p>
          <w:p w:rsidR="00CA2FF1" w:rsidRPr="004F1211" w:rsidRDefault="00CA2FF1" w:rsidP="00553691">
            <w:pPr>
              <w:numPr>
                <w:ilvl w:val="0"/>
                <w:numId w:val="45"/>
              </w:numPr>
              <w:spacing w:afterLines="30" w:after="72" w:line="240" w:lineRule="auto"/>
              <w:ind w:left="113" w:hanging="113"/>
              <w:rPr>
                <w:rFonts w:ascii="SimSun" w:hAnsi="SimSun"/>
                <w:color w:val="000000"/>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5</w:t>
            </w:r>
            <w:r w:rsidR="004F1211">
              <w:rPr>
                <w:rFonts w:ascii="SimSun" w:hAnsi="SimSun"/>
                <w:sz w:val="16"/>
                <w:szCs w:val="16"/>
              </w:rPr>
              <w:t>）</w:t>
            </w:r>
          </w:p>
        </w:tc>
        <w:tc>
          <w:tcPr>
            <w:tcW w:w="597" w:type="pct"/>
            <w:shd w:val="clear" w:color="auto" w:fill="auto"/>
            <w:tcMar>
              <w:top w:w="110" w:type="dxa"/>
              <w:left w:w="58" w:type="dxa"/>
              <w:right w:w="58" w:type="dxa"/>
            </w:tcMar>
          </w:tcPr>
          <w:p w:rsidR="00CA2FF1" w:rsidRPr="004F1211" w:rsidRDefault="00CA2FF1" w:rsidP="00D0362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Pr="004F1211">
              <w:rPr>
                <w:rFonts w:ascii="SimSun" w:hAnsi="SimSun"/>
                <w:sz w:val="16"/>
                <w:szCs w:val="16"/>
              </w:rPr>
              <w:t>11</w:t>
            </w:r>
            <w:r w:rsidRPr="00180E3A">
              <w:rPr>
                <w:rFonts w:ascii="Times New Roman" w:hAnsi="SimSun"/>
                <w:sz w:val="16"/>
                <w:szCs w:val="16"/>
              </w:rPr>
              <w:t>）</w:t>
            </w:r>
          </w:p>
          <w:p w:rsidR="00CA2FF1" w:rsidRPr="004F1211" w:rsidRDefault="00CA2FF1" w:rsidP="00D0362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非洲</w:t>
            </w:r>
            <w:r w:rsidR="004F1211">
              <w:rPr>
                <w:rFonts w:ascii="SimSun" w:hAnsi="SimSun"/>
                <w:sz w:val="16"/>
                <w:szCs w:val="16"/>
              </w:rPr>
              <w:t>（</w:t>
            </w:r>
            <w:r w:rsidRPr="004F1211">
              <w:rPr>
                <w:rFonts w:ascii="SimSun" w:hAnsi="SimSun"/>
                <w:sz w:val="16"/>
                <w:szCs w:val="16"/>
              </w:rPr>
              <w:t>4</w:t>
            </w:r>
            <w:r w:rsidR="004F1211">
              <w:rPr>
                <w:rFonts w:ascii="SimSun" w:hAnsi="SimSun"/>
                <w:sz w:val="16"/>
                <w:szCs w:val="16"/>
              </w:rPr>
              <w:t>）</w:t>
            </w:r>
          </w:p>
          <w:p w:rsidR="00CA2FF1" w:rsidRPr="004F1211" w:rsidRDefault="00CA2FF1" w:rsidP="00D0362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亚洲和太平洋</w:t>
            </w:r>
            <w:r w:rsidR="004F1211">
              <w:rPr>
                <w:rFonts w:ascii="SimSun" w:hAnsi="SimSun"/>
                <w:sz w:val="16"/>
                <w:szCs w:val="16"/>
              </w:rPr>
              <w:t>（</w:t>
            </w:r>
            <w:r w:rsidRPr="004F1211">
              <w:rPr>
                <w:rFonts w:ascii="SimSun" w:hAnsi="SimSun"/>
                <w:sz w:val="16"/>
                <w:szCs w:val="16"/>
              </w:rPr>
              <w:t>5</w:t>
            </w:r>
            <w:r w:rsidR="004F1211">
              <w:rPr>
                <w:rFonts w:ascii="SimSun" w:hAnsi="SimSun"/>
                <w:sz w:val="16"/>
                <w:szCs w:val="16"/>
              </w:rPr>
              <w:t>）</w:t>
            </w:r>
          </w:p>
          <w:p w:rsidR="00CA2FF1" w:rsidRPr="004F1211" w:rsidRDefault="00CA2FF1" w:rsidP="00D03629">
            <w:pPr>
              <w:numPr>
                <w:ilvl w:val="0"/>
                <w:numId w:val="45"/>
              </w:numPr>
              <w:spacing w:afterLines="30" w:after="72" w:line="240" w:lineRule="auto"/>
              <w:ind w:left="113" w:hanging="113"/>
              <w:rPr>
                <w:rFonts w:ascii="SimSun" w:hAnsi="SimSun"/>
                <w:sz w:val="16"/>
                <w:szCs w:val="16"/>
              </w:rPr>
            </w:pPr>
            <w:r w:rsidRPr="00180E3A">
              <w:rPr>
                <w:rFonts w:ascii="Times New Roman" w:hAnsi="SimSun"/>
                <w:sz w:val="16"/>
                <w:szCs w:val="16"/>
              </w:rPr>
              <w:t>拉丁美洲和加勒比</w:t>
            </w:r>
            <w:r w:rsidR="004F1211">
              <w:rPr>
                <w:rFonts w:ascii="SimSun" w:hAnsi="SimSun"/>
                <w:sz w:val="16"/>
                <w:szCs w:val="16"/>
              </w:rPr>
              <w:t>（</w:t>
            </w:r>
            <w:r w:rsidRPr="004F1211">
              <w:rPr>
                <w:rFonts w:ascii="SimSun" w:hAnsi="SimSun"/>
                <w:sz w:val="16"/>
                <w:szCs w:val="16"/>
              </w:rPr>
              <w:t>8</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sz w:val="16"/>
                <w:szCs w:val="16"/>
                <w:lang w:eastAsia="zh-CN"/>
              </w:rPr>
            </w:pPr>
            <w:r w:rsidRPr="004F1211">
              <w:rPr>
                <w:rFonts w:ascii="SimSun" w:hAnsi="SimSun"/>
                <w:sz w:val="16"/>
                <w:szCs w:val="16"/>
                <w:lang w:eastAsia="zh-CN"/>
              </w:rPr>
              <w:t>27</w:t>
            </w:r>
            <w:r w:rsidRPr="00180E3A">
              <w:rPr>
                <w:rFonts w:ascii="Times New Roman" w:hAnsi="SimSun"/>
                <w:sz w:val="16"/>
                <w:szCs w:val="16"/>
                <w:lang w:eastAsia="zh-CN"/>
              </w:rPr>
              <w:t>个可持续的国家网络</w:t>
            </w:r>
            <w:r w:rsidR="004F1211">
              <w:rPr>
                <w:rFonts w:ascii="SimSun" w:hAnsi="SimSun"/>
                <w:sz w:val="16"/>
                <w:szCs w:val="16"/>
                <w:lang w:eastAsia="zh-CN"/>
              </w:rPr>
              <w:t>（</w:t>
            </w:r>
            <w:r w:rsidRPr="004F1211">
              <w:rPr>
                <w:rFonts w:ascii="SimSun" w:hAnsi="SimSun"/>
                <w:sz w:val="16"/>
                <w:szCs w:val="16"/>
                <w:lang w:eastAsia="zh-CN"/>
              </w:rPr>
              <w:t>2016</w:t>
            </w:r>
            <w:r w:rsidRPr="00180E3A">
              <w:rPr>
                <w:rFonts w:ascii="Times New Roman" w:hAnsi="SimSun"/>
                <w:sz w:val="16"/>
                <w:szCs w:val="16"/>
                <w:lang w:eastAsia="zh-CN"/>
              </w:rPr>
              <w:t>年末累计数</w:t>
            </w:r>
            <w:r w:rsidR="004F1211">
              <w:rPr>
                <w:rFonts w:ascii="SimSun" w:hAnsi="SimSun"/>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成熟度</w:t>
            </w:r>
            <w:r w:rsidRPr="004F1211">
              <w:rPr>
                <w:rFonts w:ascii="SimSun" w:hAnsi="SimSun"/>
                <w:color w:val="000000"/>
                <w:sz w:val="16"/>
                <w:szCs w:val="16"/>
                <w:lang w:eastAsia="zh-CN"/>
              </w:rPr>
              <w:t>1</w:t>
            </w:r>
            <w:r w:rsidRPr="00180E3A">
              <w:rPr>
                <w:rFonts w:ascii="Times New Roman" w:hAnsi="SimSun"/>
                <w:color w:val="000000"/>
                <w:sz w:val="16"/>
                <w:szCs w:val="16"/>
                <w:lang w:eastAsia="zh-CN"/>
              </w:rPr>
              <w:t>级</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非洲</w:t>
            </w:r>
            <w:r w:rsidR="004F1211">
              <w:rPr>
                <w:rFonts w:ascii="SimSun" w:hAnsi="SimSun"/>
                <w:color w:val="000000"/>
                <w:sz w:val="16"/>
                <w:szCs w:val="16"/>
                <w:lang w:eastAsia="zh-CN"/>
              </w:rPr>
              <w:t>（</w:t>
            </w:r>
            <w:r w:rsidRPr="004F1211">
              <w:rPr>
                <w:rFonts w:ascii="SimSun" w:hAnsi="SimSun"/>
                <w:color w:val="000000"/>
                <w:sz w:val="16"/>
                <w:szCs w:val="16"/>
                <w:lang w:eastAsia="zh-CN"/>
              </w:rPr>
              <w:t>3</w:t>
            </w:r>
            <w:r w:rsidRPr="00180E3A">
              <w:rPr>
                <w:rFonts w:ascii="Times New Roman" w:hAnsi="SimSun"/>
                <w:color w:val="000000"/>
                <w:sz w:val="16"/>
                <w:szCs w:val="16"/>
                <w:lang w:eastAsia="zh-CN"/>
              </w:rPr>
              <w:t>个，其中有</w:t>
            </w:r>
            <w:r w:rsidRPr="004F1211">
              <w:rPr>
                <w:rFonts w:ascii="SimSun" w:hAnsi="SimSun"/>
                <w:color w:val="000000"/>
                <w:sz w:val="16"/>
                <w:szCs w:val="16"/>
                <w:lang w:eastAsia="zh-CN"/>
              </w:rPr>
              <w:t>1</w:t>
            </w:r>
            <w:r w:rsidRPr="00180E3A">
              <w:rPr>
                <w:rFonts w:ascii="Times New Roman" w:hAnsi="SimSun"/>
                <w:color w:val="000000"/>
                <w:sz w:val="16"/>
                <w:szCs w:val="16"/>
                <w:lang w:eastAsia="zh-CN"/>
              </w:rPr>
              <w:t>个在最不发达国家</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Pr="004F1211">
              <w:rPr>
                <w:rFonts w:ascii="SimSun" w:hAnsi="SimSun"/>
                <w:color w:val="000000"/>
                <w:sz w:val="16"/>
                <w:szCs w:val="16"/>
                <w:lang w:eastAsia="zh-CN"/>
              </w:rPr>
              <w:t>2</w:t>
            </w:r>
            <w:r w:rsidRPr="00180E3A">
              <w:rPr>
                <w:rFonts w:ascii="Times New Roma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Pr="004F1211">
              <w:rPr>
                <w:rFonts w:ascii="SimSun" w:hAnsi="SimSun"/>
                <w:color w:val="000000"/>
                <w:sz w:val="16"/>
                <w:szCs w:val="16"/>
                <w:lang w:eastAsia="zh-CN"/>
              </w:rPr>
              <w:t>2</w:t>
            </w:r>
            <w:r w:rsidR="004F1211">
              <w:rPr>
                <w:rFonts w:ascii="SimSun" w:hAnsi="SimSun"/>
                <w:color w:val="000000"/>
                <w:sz w:val="16"/>
                <w:szCs w:val="16"/>
                <w:lang w:eastAsia="zh-CN"/>
              </w:rPr>
              <w:t>）</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w:t>
            </w:r>
            <w:r w:rsidR="00CA2FF1" w:rsidRPr="00180E3A">
              <w:rPr>
                <w:rFonts w:ascii="Times New Roman" w:hAnsi="SimSun"/>
                <w:color w:val="000000"/>
                <w:sz w:val="16"/>
                <w:szCs w:val="16"/>
                <w:lang w:eastAsia="zh-CN"/>
              </w:rPr>
              <w:t>共计</w:t>
            </w:r>
            <w:r w:rsidR="00CA2FF1" w:rsidRPr="004F1211">
              <w:rPr>
                <w:rFonts w:ascii="SimSun" w:hAnsi="SimSun"/>
                <w:color w:val="000000"/>
                <w:sz w:val="16"/>
                <w:szCs w:val="16"/>
                <w:lang w:eastAsia="zh-CN"/>
              </w:rPr>
              <w:t>7</w:t>
            </w:r>
            <w:r w:rsidR="00CA2FF1" w:rsidRPr="00180E3A">
              <w:rPr>
                <w:rFonts w:ascii="Times New Roman" w:hAnsi="SimSun"/>
                <w:color w:val="000000"/>
                <w:sz w:val="16"/>
                <w:szCs w:val="16"/>
                <w:lang w:eastAsia="zh-CN"/>
              </w:rPr>
              <w:t>个</w:t>
            </w:r>
            <w:r>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成熟度</w:t>
            </w:r>
            <w:r w:rsidRPr="004F1211">
              <w:rPr>
                <w:rFonts w:ascii="SimSun" w:hAnsi="SimSun"/>
                <w:color w:val="000000"/>
                <w:sz w:val="16"/>
                <w:szCs w:val="16"/>
                <w:lang w:eastAsia="zh-CN"/>
              </w:rPr>
              <w:t>2</w:t>
            </w:r>
            <w:r w:rsidRPr="00180E3A">
              <w:rPr>
                <w:rFonts w:ascii="Times New Roman" w:hAnsi="SimSun"/>
                <w:color w:val="000000"/>
                <w:sz w:val="16"/>
                <w:szCs w:val="16"/>
                <w:lang w:eastAsia="zh-CN"/>
              </w:rPr>
              <w:t>级</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非洲</w:t>
            </w:r>
            <w:r w:rsidR="004F1211">
              <w:rPr>
                <w:rFonts w:ascii="SimSun" w:hAnsi="SimSun"/>
                <w:color w:val="000000"/>
                <w:sz w:val="16"/>
                <w:szCs w:val="16"/>
                <w:lang w:eastAsia="zh-CN"/>
              </w:rPr>
              <w:t>（</w:t>
            </w:r>
            <w:r w:rsidRPr="004F1211">
              <w:rPr>
                <w:rFonts w:ascii="SimSun" w:hAnsi="SimSun"/>
                <w:color w:val="000000"/>
                <w:sz w:val="16"/>
                <w:szCs w:val="16"/>
                <w:lang w:eastAsia="zh-CN"/>
              </w:rPr>
              <w:t>8</w:t>
            </w:r>
            <w:r w:rsidRPr="00180E3A">
              <w:rPr>
                <w:rFonts w:ascii="Times New Roman" w:hAnsi="SimSun"/>
                <w:color w:val="000000"/>
                <w:sz w:val="16"/>
                <w:szCs w:val="16"/>
                <w:lang w:eastAsia="zh-CN"/>
              </w:rPr>
              <w:t>个，其中</w:t>
            </w:r>
            <w:r w:rsidRPr="004F1211">
              <w:rPr>
                <w:rFonts w:ascii="SimSun" w:hAnsi="SimSun"/>
                <w:color w:val="000000"/>
                <w:sz w:val="16"/>
                <w:szCs w:val="16"/>
                <w:lang w:eastAsia="zh-CN"/>
              </w:rPr>
              <w:t>6</w:t>
            </w:r>
            <w:r w:rsidRPr="00180E3A">
              <w:rPr>
                <w:rFonts w:ascii="Times New Roman" w:hAnsi="SimSun"/>
                <w:color w:val="000000"/>
                <w:sz w:val="16"/>
                <w:szCs w:val="16"/>
                <w:lang w:eastAsia="zh-CN"/>
              </w:rPr>
              <w:t>个在最不发达国家</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Pr="004F1211">
              <w:rPr>
                <w:rFonts w:ascii="SimSun" w:hAnsi="SimSun"/>
                <w:color w:val="000000"/>
                <w:sz w:val="16"/>
                <w:szCs w:val="16"/>
                <w:lang w:eastAsia="zh-CN"/>
              </w:rPr>
              <w:t>1</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Pr="004F1211">
              <w:rPr>
                <w:rFonts w:ascii="SimSun" w:hAnsi="SimSun"/>
                <w:color w:val="000000"/>
                <w:sz w:val="16"/>
                <w:szCs w:val="16"/>
                <w:lang w:eastAsia="zh-CN"/>
              </w:rPr>
              <w:t>2</w:t>
            </w:r>
            <w:r w:rsidRPr="00180E3A">
              <w:rPr>
                <w:rFonts w:ascii="Times New Roma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拉丁美洲和加勒比地区</w:t>
            </w:r>
            <w:r w:rsidR="004F1211">
              <w:rPr>
                <w:rFonts w:ascii="SimSun" w:hAnsi="SimSun"/>
                <w:color w:val="000000"/>
                <w:sz w:val="16"/>
                <w:szCs w:val="16"/>
                <w:lang w:eastAsia="zh-CN"/>
              </w:rPr>
              <w:t>（</w:t>
            </w:r>
            <w:r w:rsidRPr="004F1211">
              <w:rPr>
                <w:rFonts w:ascii="SimSun" w:hAnsi="SimSun"/>
                <w:color w:val="000000"/>
                <w:sz w:val="16"/>
                <w:szCs w:val="16"/>
                <w:lang w:eastAsia="zh-CN"/>
              </w:rPr>
              <w:t>4</w:t>
            </w:r>
            <w:r w:rsidR="004F1211">
              <w:rPr>
                <w:rFonts w:ascii="SimSun" w:hAnsi="SimSun"/>
                <w:color w:val="000000"/>
                <w:sz w:val="16"/>
                <w:szCs w:val="16"/>
                <w:lang w:eastAsia="zh-CN"/>
              </w:rPr>
              <w:t>）</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w:t>
            </w:r>
            <w:r w:rsidR="00CA2FF1" w:rsidRPr="00180E3A">
              <w:rPr>
                <w:rFonts w:ascii="Times New Roman" w:hAnsi="SimSun"/>
                <w:color w:val="000000"/>
                <w:sz w:val="16"/>
                <w:szCs w:val="16"/>
                <w:lang w:eastAsia="zh-CN"/>
              </w:rPr>
              <w:t>共计</w:t>
            </w:r>
            <w:r w:rsidR="00CA2FF1" w:rsidRPr="004F1211">
              <w:rPr>
                <w:rFonts w:ascii="SimSun" w:hAnsi="SimSun"/>
                <w:color w:val="000000"/>
                <w:sz w:val="16"/>
                <w:szCs w:val="16"/>
                <w:lang w:eastAsia="zh-CN"/>
              </w:rPr>
              <w:t>15</w:t>
            </w:r>
            <w:r w:rsidR="00CA2FF1" w:rsidRPr="00180E3A">
              <w:rPr>
                <w:rFonts w:ascii="Times New Roman" w:hAnsi="SimSun"/>
                <w:color w:val="000000"/>
                <w:sz w:val="16"/>
                <w:szCs w:val="16"/>
                <w:lang w:eastAsia="zh-CN"/>
              </w:rPr>
              <w:t>个</w:t>
            </w:r>
            <w:r>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成熟度</w:t>
            </w:r>
            <w:r w:rsidRPr="004F1211">
              <w:rPr>
                <w:rFonts w:ascii="SimSun" w:hAnsi="SimSun"/>
                <w:color w:val="000000"/>
                <w:sz w:val="16"/>
                <w:szCs w:val="16"/>
                <w:lang w:eastAsia="zh-CN"/>
              </w:rPr>
              <w:t>3</w:t>
            </w:r>
            <w:r w:rsidRPr="00180E3A">
              <w:rPr>
                <w:rFonts w:ascii="Times New Roman" w:hAnsi="SimSun"/>
                <w:color w:val="000000"/>
                <w:sz w:val="16"/>
                <w:szCs w:val="16"/>
                <w:lang w:eastAsia="zh-CN"/>
              </w:rPr>
              <w:t>级，包括提供增值服务</w:t>
            </w:r>
            <w:r w:rsidR="001B253E" w:rsidRPr="00B16F63">
              <w:rPr>
                <w:rStyle w:val="FootnoteReference"/>
                <w:rFonts w:ascii="SimSun" w:eastAsia="SimSun" w:hAnsi="SimSun"/>
                <w:color w:val="000000"/>
                <w:lang w:eastAsia="zh-CN"/>
              </w:rPr>
              <w:footnoteReference w:id="52"/>
            </w:r>
            <w:r w:rsidR="004642FF">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非洲（</w:t>
            </w:r>
            <w:r w:rsidRPr="004F1211">
              <w:rPr>
                <w:rFonts w:ascii="SimSun" w:hAnsi="SimSun"/>
                <w:color w:val="000000"/>
                <w:sz w:val="16"/>
                <w:szCs w:val="16"/>
                <w:lang w:eastAsia="zh-CN"/>
              </w:rPr>
              <w:t>1</w:t>
            </w:r>
            <w:r w:rsidRPr="00180E3A">
              <w:rPr>
                <w:rFonts w:ascii="Times New Roma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阿拉伯</w:t>
            </w:r>
            <w:r w:rsidR="004F1211">
              <w:rPr>
                <w:rFonts w:ascii="SimSun" w:hAnsi="SimSun"/>
                <w:color w:val="000000"/>
                <w:sz w:val="16"/>
                <w:szCs w:val="16"/>
                <w:lang w:eastAsia="zh-CN"/>
              </w:rPr>
              <w:t>（</w:t>
            </w:r>
            <w:r w:rsidRPr="004F1211">
              <w:rPr>
                <w:rFonts w:ascii="SimSun" w:hAnsi="SimSun"/>
                <w:color w:val="000000"/>
                <w:sz w:val="16"/>
                <w:szCs w:val="16"/>
                <w:lang w:eastAsia="zh-CN"/>
              </w:rPr>
              <w:t>1</w:t>
            </w:r>
            <w:r w:rsidR="004F1211">
              <w:rPr>
                <w:rFonts w:ascii="SimSu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亚洲和太平洋（</w:t>
            </w:r>
            <w:r w:rsidRPr="004F1211">
              <w:rPr>
                <w:rFonts w:ascii="SimSun" w:hAnsi="SimSun"/>
                <w:color w:val="000000"/>
                <w:sz w:val="16"/>
                <w:szCs w:val="16"/>
                <w:lang w:eastAsia="zh-CN"/>
              </w:rPr>
              <w:t>1</w:t>
            </w:r>
            <w:r w:rsidRPr="00180E3A">
              <w:rPr>
                <w:rFonts w:ascii="Times New Roman" w:hAnsi="SimSun"/>
                <w:color w:val="000000"/>
                <w:sz w:val="16"/>
                <w:szCs w:val="16"/>
                <w:lang w:eastAsia="zh-CN"/>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拉丁美洲和加勒比（</w:t>
            </w:r>
            <w:r w:rsidRPr="004F1211">
              <w:rPr>
                <w:rFonts w:ascii="SimSun" w:hAnsi="SimSun"/>
                <w:color w:val="000000"/>
                <w:sz w:val="16"/>
                <w:szCs w:val="16"/>
                <w:lang w:eastAsia="zh-CN"/>
              </w:rPr>
              <w:t>2</w:t>
            </w:r>
            <w:r w:rsidRPr="00180E3A">
              <w:rPr>
                <w:rFonts w:ascii="Times New Roman" w:hAnsi="SimSun"/>
                <w:color w:val="000000"/>
                <w:sz w:val="16"/>
                <w:szCs w:val="16"/>
                <w:lang w:eastAsia="zh-CN"/>
              </w:rPr>
              <w:t>）</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sz w:val="16"/>
                <w:szCs w:val="16"/>
                <w:lang w:eastAsia="zh-CN"/>
              </w:rPr>
              <w:t>（</w:t>
            </w:r>
            <w:r w:rsidR="00CA2FF1" w:rsidRPr="00180E3A">
              <w:rPr>
                <w:rFonts w:ascii="Times New Roman" w:hAnsi="SimSun"/>
                <w:sz w:val="16"/>
                <w:szCs w:val="16"/>
                <w:lang w:eastAsia="zh-CN"/>
              </w:rPr>
              <w:t>共计</w:t>
            </w:r>
            <w:r w:rsidR="00CA2FF1" w:rsidRPr="004F1211">
              <w:rPr>
                <w:rFonts w:ascii="SimSun" w:hAnsi="SimSun"/>
                <w:sz w:val="16"/>
                <w:szCs w:val="16"/>
                <w:lang w:eastAsia="zh-CN"/>
              </w:rPr>
              <w:t>5</w:t>
            </w:r>
            <w:r w:rsidR="00CA2FF1" w:rsidRPr="00180E3A">
              <w:rPr>
                <w:rFonts w:ascii="Times New Roman" w:hAnsi="SimSun"/>
                <w:color w:val="000000"/>
                <w:sz w:val="16"/>
                <w:szCs w:val="16"/>
                <w:lang w:eastAsia="zh-CN"/>
              </w:rPr>
              <w:t>个</w:t>
            </w:r>
            <w:r>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555637">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A2FF1" w:rsidRPr="00180E3A" w:rsidTr="00791549">
        <w:trPr>
          <w:jc w:val="center"/>
        </w:trPr>
        <w:tc>
          <w:tcPr>
            <w:tcW w:w="1083" w:type="pct"/>
            <w:shd w:val="clear" w:color="auto" w:fill="auto"/>
            <w:tcMar>
              <w:left w:w="58" w:type="dxa"/>
              <w:right w:w="58" w:type="dxa"/>
            </w:tcMar>
          </w:tcPr>
          <w:p w:rsidR="00CA2FF1" w:rsidRPr="00180E3A" w:rsidRDefault="00CA2FF1" w:rsidP="001E41FE">
            <w:pPr>
              <w:spacing w:afterLines="30" w:after="72" w:line="240" w:lineRule="auto"/>
              <w:jc w:val="both"/>
              <w:rPr>
                <w:rFonts w:ascii="Times New Roman" w:hAnsi="Times New Roman"/>
                <w:color w:val="000000"/>
                <w:sz w:val="16"/>
                <w:szCs w:val="16"/>
                <w:lang w:eastAsia="zh-CN"/>
              </w:rPr>
            </w:pPr>
            <w:r w:rsidRPr="00180E3A">
              <w:rPr>
                <w:rFonts w:ascii="Times New Roman" w:hAnsi="SimSun"/>
                <w:color w:val="000000"/>
                <w:sz w:val="16"/>
                <w:szCs w:val="16"/>
                <w:lang w:eastAsia="zh-CN"/>
              </w:rPr>
              <w:t>应用并使用适用技术解决最不发达国家已查明发展挑战的组织、社区和个人的数目</w:t>
            </w:r>
          </w:p>
        </w:tc>
        <w:tc>
          <w:tcPr>
            <w:tcW w:w="1492"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在最不发达国家有</w:t>
            </w:r>
            <w:r w:rsidR="00CA2FF1" w:rsidRPr="004F1211">
              <w:rPr>
                <w:rFonts w:ascii="SimSun" w:hAnsi="SimSun"/>
                <w:color w:val="002060"/>
                <w:sz w:val="16"/>
                <w:szCs w:val="16"/>
                <w:lang w:eastAsia="zh-CN"/>
              </w:rPr>
              <w:t>6</w:t>
            </w:r>
            <w:r w:rsidR="00CA2FF1" w:rsidRPr="00180E3A">
              <w:rPr>
                <w:rFonts w:ascii="Times New Roman" w:hAnsi="SimSun"/>
                <w:color w:val="002060"/>
                <w:sz w:val="16"/>
                <w:szCs w:val="16"/>
                <w:lang w:eastAsia="zh-CN"/>
              </w:rPr>
              <w:t>个组织</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180E3A">
              <w:rPr>
                <w:rFonts w:ascii="Times New Roman" w:hAnsi="SimSun"/>
                <w:color w:val="000000"/>
                <w:sz w:val="16"/>
                <w:szCs w:val="16"/>
                <w:lang w:eastAsia="zh-CN"/>
              </w:rPr>
              <w:t>最不发达国家的</w:t>
            </w:r>
            <w:r w:rsidR="00CA2FF1" w:rsidRPr="004F1211">
              <w:rPr>
                <w:rFonts w:ascii="SimSun" w:hAnsi="SimSun"/>
                <w:color w:val="000000"/>
                <w:sz w:val="16"/>
                <w:szCs w:val="16"/>
                <w:lang w:eastAsia="zh-CN"/>
              </w:rPr>
              <w:t>6</w:t>
            </w:r>
            <w:r w:rsidR="00CA2FF1" w:rsidRPr="00180E3A">
              <w:rPr>
                <w:rFonts w:ascii="Times New Roman" w:hAnsi="SimSun"/>
                <w:color w:val="000000"/>
                <w:sz w:val="16"/>
                <w:szCs w:val="16"/>
                <w:lang w:eastAsia="zh-CN"/>
              </w:rPr>
              <w:t>个组织</w:t>
            </w:r>
            <w:r w:rsidR="004F1211">
              <w:rPr>
                <w:rFonts w:ascii="SimSun" w:hAnsi="SimSun"/>
                <w:color w:val="000000"/>
                <w:sz w:val="16"/>
                <w:szCs w:val="16"/>
                <w:lang w:eastAsia="zh-CN"/>
              </w:rPr>
              <w:t>（</w:t>
            </w:r>
            <w:r w:rsidR="00CA2FF1" w:rsidRPr="004F1211">
              <w:rPr>
                <w:rFonts w:ascii="SimSun" w:hAnsi="SimSun"/>
                <w:color w:val="000000"/>
                <w:sz w:val="16"/>
                <w:szCs w:val="16"/>
                <w:lang w:eastAsia="zh-CN"/>
              </w:rPr>
              <w:t>2014</w:t>
            </w:r>
            <w:r w:rsidR="00CA2FF1" w:rsidRPr="00180E3A">
              <w:rPr>
                <w:rFonts w:ascii="Times New Roman" w:hAnsi="SimSun"/>
                <w:color w:val="000000"/>
                <w:sz w:val="16"/>
                <w:szCs w:val="16"/>
                <w:lang w:eastAsia="zh-CN"/>
              </w:rPr>
              <w:t>年</w:t>
            </w:r>
            <w:r w:rsidR="004F1211">
              <w:rPr>
                <w:rFonts w:ascii="SimSun" w:hAnsi="SimSun"/>
                <w:color w:val="000000"/>
                <w:sz w:val="16"/>
                <w:szCs w:val="16"/>
                <w:lang w:eastAsia="zh-CN"/>
              </w:rPr>
              <w:t>）</w:t>
            </w:r>
          </w:p>
        </w:tc>
        <w:tc>
          <w:tcPr>
            <w:tcW w:w="597" w:type="pct"/>
            <w:shd w:val="clear" w:color="auto" w:fill="auto"/>
            <w:tcMar>
              <w:top w:w="110" w:type="dxa"/>
              <w:left w:w="58" w:type="dxa"/>
              <w:right w:w="58" w:type="dxa"/>
            </w:tcMar>
          </w:tcPr>
          <w:p w:rsidR="00CA2FF1" w:rsidRPr="004F1211" w:rsidRDefault="00CA2FF1" w:rsidP="00D03629">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来自新增</w:t>
            </w:r>
            <w:r w:rsidRPr="004F1211">
              <w:rPr>
                <w:rFonts w:ascii="SimSun" w:hAnsi="SimSun"/>
                <w:color w:val="000000"/>
                <w:sz w:val="16"/>
                <w:szCs w:val="16"/>
                <w:lang w:eastAsia="zh-CN"/>
              </w:rPr>
              <w:t>3</w:t>
            </w:r>
            <w:r w:rsidRPr="00180E3A">
              <w:rPr>
                <w:rFonts w:ascii="Times New Roman" w:hAnsi="SimSun"/>
                <w:color w:val="000000"/>
                <w:sz w:val="16"/>
                <w:szCs w:val="16"/>
                <w:lang w:eastAsia="zh-CN"/>
              </w:rPr>
              <w:t>个最不发达国家的组织</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在</w:t>
            </w:r>
            <w:r w:rsidRPr="004F1211">
              <w:rPr>
                <w:rFonts w:ascii="SimSun" w:hAnsi="SimSun"/>
                <w:sz w:val="16"/>
                <w:szCs w:val="16"/>
                <w:lang w:eastAsia="zh-CN"/>
              </w:rPr>
              <w:t>3</w:t>
            </w:r>
            <w:r w:rsidRPr="00180E3A">
              <w:rPr>
                <w:rFonts w:ascii="Times New Roman" w:hAnsi="SimSun"/>
                <w:sz w:val="16"/>
                <w:szCs w:val="16"/>
                <w:lang w:eastAsia="zh-CN"/>
              </w:rPr>
              <w:t>个最不发达国家有</w:t>
            </w:r>
            <w:r w:rsidRPr="004F1211">
              <w:rPr>
                <w:rFonts w:ascii="SimSun" w:hAnsi="SimSun"/>
                <w:sz w:val="16"/>
                <w:szCs w:val="16"/>
                <w:lang w:eastAsia="zh-CN"/>
              </w:rPr>
              <w:t>4</w:t>
            </w:r>
            <w:r w:rsidRPr="00180E3A">
              <w:rPr>
                <w:rFonts w:ascii="Times New Roman" w:hAnsi="SimSun"/>
                <w:sz w:val="16"/>
                <w:szCs w:val="16"/>
                <w:lang w:eastAsia="zh-CN"/>
              </w:rPr>
              <w:t>个从事适用技术的组织</w:t>
            </w:r>
          </w:p>
          <w:p w:rsidR="00CA2FF1" w:rsidRPr="004F1211" w:rsidRDefault="00CA2FF1" w:rsidP="001E41FE">
            <w:pPr>
              <w:tabs>
                <w:tab w:val="left" w:pos="1065"/>
              </w:tabs>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埃塞俄比亚</w:t>
            </w:r>
            <w:r w:rsidR="004F1211">
              <w:rPr>
                <w:rFonts w:ascii="SimSun" w:hAnsi="SimSun"/>
                <w:sz w:val="16"/>
                <w:szCs w:val="16"/>
                <w:lang w:eastAsia="zh-CN"/>
              </w:rPr>
              <w:t>（</w:t>
            </w:r>
            <w:r w:rsidRPr="004F1211">
              <w:rPr>
                <w:rFonts w:ascii="SimSun" w:hAnsi="SimSun"/>
                <w:sz w:val="16"/>
                <w:szCs w:val="16"/>
                <w:lang w:eastAsia="zh-CN"/>
              </w:rPr>
              <w:t>1</w:t>
            </w:r>
            <w:r w:rsidR="004F1211">
              <w:rPr>
                <w:rFonts w:ascii="SimSun" w:hAnsi="SimSun"/>
                <w:sz w:val="16"/>
                <w:szCs w:val="16"/>
                <w:lang w:eastAsia="zh-CN"/>
              </w:rPr>
              <w:t>）</w:t>
            </w:r>
            <w:r w:rsidR="004642FF">
              <w:rPr>
                <w:rFonts w:ascii="SimSun" w:hAnsi="SimSun"/>
                <w:sz w:val="16"/>
                <w:szCs w:val="16"/>
                <w:lang w:eastAsia="zh-CN"/>
              </w:rPr>
              <w:t>：</w:t>
            </w:r>
          </w:p>
          <w:p w:rsidR="00CA2FF1" w:rsidRPr="004F1211" w:rsidRDefault="00CA2FF1" w:rsidP="001E41FE">
            <w:pPr>
              <w:tabs>
                <w:tab w:val="left" w:pos="1065"/>
              </w:tabs>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科技部</w:t>
            </w:r>
          </w:p>
          <w:p w:rsidR="00CA2FF1" w:rsidRPr="004F1211" w:rsidRDefault="00CA2FF1" w:rsidP="001E41FE">
            <w:pPr>
              <w:tabs>
                <w:tab w:val="left" w:pos="1065"/>
              </w:tabs>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卢旺达</w:t>
            </w:r>
            <w:r w:rsidR="004F1211">
              <w:rPr>
                <w:rFonts w:ascii="SimSun" w:hAnsi="SimSun"/>
                <w:sz w:val="16"/>
                <w:szCs w:val="16"/>
                <w:lang w:eastAsia="zh-CN"/>
              </w:rPr>
              <w:t>（</w:t>
            </w:r>
            <w:r w:rsidRPr="004F1211">
              <w:rPr>
                <w:rFonts w:ascii="SimSun" w:hAnsi="SimSun"/>
                <w:sz w:val="16"/>
                <w:szCs w:val="16"/>
                <w:lang w:eastAsia="zh-CN"/>
              </w:rPr>
              <w:t>1</w:t>
            </w:r>
            <w:r w:rsidR="004F1211">
              <w:rPr>
                <w:rFonts w:ascii="SimSun" w:hAnsi="SimSun"/>
                <w:sz w:val="16"/>
                <w:szCs w:val="16"/>
                <w:lang w:eastAsia="zh-CN"/>
              </w:rPr>
              <w:t>）</w:t>
            </w:r>
          </w:p>
          <w:p w:rsidR="00CA2FF1" w:rsidRPr="004F1211" w:rsidRDefault="00CA2FF1" w:rsidP="001E41FE">
            <w:pPr>
              <w:tabs>
                <w:tab w:val="left" w:pos="1065"/>
              </w:tabs>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国家产业研究与发展局</w:t>
            </w:r>
            <w:r w:rsidR="004F1211">
              <w:rPr>
                <w:rFonts w:ascii="SimSun" w:hAnsi="SimSun"/>
                <w:sz w:val="16"/>
                <w:szCs w:val="16"/>
                <w:lang w:eastAsia="zh-CN"/>
              </w:rPr>
              <w:t>（</w:t>
            </w:r>
            <w:r w:rsidRPr="004F1211">
              <w:rPr>
                <w:rFonts w:ascii="SimSun" w:hAnsi="SimSun"/>
                <w:sz w:val="16"/>
                <w:szCs w:val="16"/>
                <w:lang w:eastAsia="zh-CN"/>
              </w:rPr>
              <w:t>NIRDA</w:t>
            </w:r>
            <w:r w:rsidR="004F1211">
              <w:rPr>
                <w:rFonts w:ascii="SimSun" w:hAnsi="SimSun"/>
                <w:sz w:val="16"/>
                <w:szCs w:val="16"/>
                <w:lang w:eastAsia="zh-CN"/>
              </w:rPr>
              <w:t>）</w:t>
            </w:r>
          </w:p>
          <w:p w:rsidR="00CA2FF1" w:rsidRPr="004F1211" w:rsidRDefault="00CA2FF1" w:rsidP="001E41FE">
            <w:pPr>
              <w:tabs>
                <w:tab w:val="left" w:pos="1065"/>
                <w:tab w:val="left" w:pos="1167"/>
              </w:tabs>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坦桑尼亚联合共和国</w:t>
            </w:r>
            <w:r w:rsidR="004F1211">
              <w:rPr>
                <w:rFonts w:ascii="SimSun" w:hAnsi="SimSun"/>
                <w:sz w:val="16"/>
                <w:szCs w:val="16"/>
                <w:lang w:eastAsia="zh-CN"/>
              </w:rPr>
              <w:t>（</w:t>
            </w:r>
            <w:r w:rsidRPr="004F1211">
              <w:rPr>
                <w:rFonts w:ascii="SimSun" w:hAnsi="SimSun"/>
                <w:sz w:val="16"/>
                <w:szCs w:val="16"/>
                <w:lang w:eastAsia="zh-CN"/>
              </w:rPr>
              <w:t>2</w:t>
            </w:r>
            <w:r w:rsidR="004F1211">
              <w:rPr>
                <w:rFonts w:ascii="SimSun" w:hAnsi="SimSun"/>
                <w:sz w:val="16"/>
                <w:szCs w:val="16"/>
                <w:lang w:eastAsia="zh-CN"/>
              </w:rPr>
              <w:t>）</w:t>
            </w:r>
            <w:r w:rsidR="004642FF">
              <w:rPr>
                <w:rFonts w:ascii="SimSun" w:hAnsi="SimSun"/>
                <w:sz w:val="16"/>
                <w:szCs w:val="16"/>
                <w:lang w:eastAsia="zh-CN"/>
              </w:rPr>
              <w:t>：</w:t>
            </w:r>
          </w:p>
          <w:p w:rsidR="00CA2FF1" w:rsidRPr="004F1211" w:rsidRDefault="00CA2FF1" w:rsidP="001E41FE">
            <w:pPr>
              <w:tabs>
                <w:tab w:val="left" w:pos="80"/>
                <w:tab w:val="left" w:pos="1065"/>
                <w:tab w:val="left" w:pos="1167"/>
              </w:tabs>
              <w:spacing w:afterLines="30" w:after="72" w:line="240" w:lineRule="auto"/>
              <w:jc w:val="both"/>
              <w:rPr>
                <w:rFonts w:ascii="SimSun" w:hAnsi="SimSun"/>
                <w:sz w:val="16"/>
                <w:szCs w:val="16"/>
                <w:lang w:eastAsia="zh-CN"/>
              </w:rPr>
            </w:pPr>
            <w:r w:rsidRPr="004F1211">
              <w:rPr>
                <w:rFonts w:ascii="SimSun" w:hAnsi="SimSun"/>
                <w:sz w:val="16"/>
                <w:szCs w:val="16"/>
                <w:lang w:eastAsia="zh-CN"/>
              </w:rPr>
              <w:t>-</w:t>
            </w:r>
            <w:r w:rsidRPr="00180E3A">
              <w:rPr>
                <w:rFonts w:ascii="Times New Roman" w:hAnsi="SimSun"/>
                <w:sz w:val="16"/>
                <w:szCs w:val="16"/>
                <w:lang w:eastAsia="zh-CN"/>
              </w:rPr>
              <w:t>坦桑尼亚科学技术委员会</w:t>
            </w:r>
            <w:r w:rsidR="004F1211">
              <w:rPr>
                <w:rFonts w:ascii="SimSun" w:hAnsi="SimSun"/>
                <w:sz w:val="16"/>
                <w:szCs w:val="16"/>
                <w:lang w:eastAsia="zh-CN"/>
              </w:rPr>
              <w:t>（</w:t>
            </w:r>
            <w:r w:rsidRPr="004F1211">
              <w:rPr>
                <w:rFonts w:ascii="SimSun" w:hAnsi="SimSun"/>
                <w:sz w:val="16"/>
                <w:szCs w:val="16"/>
                <w:lang w:eastAsia="zh-CN"/>
              </w:rPr>
              <w:t>COSTECH</w:t>
            </w:r>
            <w:r w:rsidR="004F1211">
              <w:rPr>
                <w:rFonts w:ascii="SimSun" w:hAnsi="SimSun"/>
                <w:sz w:val="16"/>
                <w:szCs w:val="16"/>
                <w:lang w:eastAsia="zh-CN"/>
              </w:rPr>
              <w:t>）</w:t>
            </w:r>
            <w:r w:rsidR="004642FF">
              <w:rPr>
                <w:rFonts w:ascii="SimSun" w:hAnsi="SimSun"/>
                <w:sz w:val="16"/>
                <w:szCs w:val="16"/>
                <w:lang w:eastAsia="zh-CN"/>
              </w:rPr>
              <w:t>；</w:t>
            </w:r>
          </w:p>
          <w:p w:rsidR="00CA2FF1" w:rsidRPr="004F1211" w:rsidRDefault="00CA2FF1" w:rsidP="001E41FE">
            <w:pPr>
              <w:tabs>
                <w:tab w:val="left" w:pos="1071"/>
              </w:tabs>
              <w:spacing w:afterLines="30" w:after="72" w:line="240" w:lineRule="auto"/>
              <w:jc w:val="both"/>
              <w:rPr>
                <w:rFonts w:ascii="SimSun" w:hAnsi="SimSun"/>
                <w:sz w:val="16"/>
                <w:szCs w:val="16"/>
                <w:lang w:eastAsia="zh-CN"/>
              </w:rPr>
            </w:pPr>
            <w:r w:rsidRPr="004F1211">
              <w:rPr>
                <w:rFonts w:ascii="SimSun" w:hAnsi="SimSun"/>
                <w:sz w:val="16"/>
                <w:szCs w:val="16"/>
                <w:lang w:eastAsia="zh-CN"/>
              </w:rPr>
              <w:t>-</w:t>
            </w:r>
            <w:r w:rsidRPr="00180E3A">
              <w:rPr>
                <w:rFonts w:ascii="Times New Roman" w:hAnsi="SimSun"/>
                <w:sz w:val="16"/>
                <w:szCs w:val="16"/>
                <w:lang w:eastAsia="zh-CN"/>
              </w:rPr>
              <w:t>桑给巴尔大学</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sz w:val="16"/>
                <w:szCs w:val="16"/>
                <w:lang w:eastAsia="zh-CN"/>
              </w:rPr>
              <w:lastRenderedPageBreak/>
              <w:t>（</w:t>
            </w:r>
            <w:r w:rsidR="00CA2FF1" w:rsidRPr="00180E3A">
              <w:rPr>
                <w:rFonts w:ascii="Times New Roman" w:hAnsi="SimSun"/>
                <w:sz w:val="16"/>
                <w:szCs w:val="16"/>
                <w:lang w:eastAsia="zh-CN"/>
              </w:rPr>
              <w:t>累计在</w:t>
            </w:r>
            <w:r w:rsidR="00CA2FF1" w:rsidRPr="004F1211">
              <w:rPr>
                <w:rFonts w:ascii="SimSun" w:hAnsi="SimSun"/>
                <w:sz w:val="16"/>
                <w:szCs w:val="16"/>
                <w:lang w:eastAsia="zh-CN"/>
              </w:rPr>
              <w:t>6</w:t>
            </w:r>
            <w:r w:rsidR="00CA2FF1" w:rsidRPr="00180E3A">
              <w:rPr>
                <w:rFonts w:ascii="Times New Roman" w:hAnsi="SimSun"/>
                <w:sz w:val="16"/>
                <w:szCs w:val="16"/>
                <w:lang w:eastAsia="zh-CN"/>
              </w:rPr>
              <w:t>个最不发达国家有</w:t>
            </w:r>
            <w:r w:rsidR="00CA2FF1" w:rsidRPr="004F1211">
              <w:rPr>
                <w:rFonts w:ascii="SimSun" w:hAnsi="SimSun"/>
                <w:sz w:val="16"/>
                <w:szCs w:val="16"/>
                <w:lang w:eastAsia="zh-CN"/>
              </w:rPr>
              <w:t>10</w:t>
            </w:r>
            <w:r w:rsidR="00CA2FF1" w:rsidRPr="00180E3A">
              <w:rPr>
                <w:rFonts w:ascii="Times New Roman" w:hAnsi="SimSun"/>
                <w:sz w:val="16"/>
                <w:szCs w:val="16"/>
                <w:lang w:eastAsia="zh-CN"/>
              </w:rPr>
              <w:t>个组织</w:t>
            </w:r>
            <w:r>
              <w:rPr>
                <w:rFonts w:ascii="SimSun" w:hAnsi="SimSun"/>
                <w:sz w:val="16"/>
                <w:szCs w:val="16"/>
                <w:lang w:eastAsia="zh-CN"/>
              </w:rPr>
              <w:t>）</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lastRenderedPageBreak/>
              <w:t>符合预期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lastRenderedPageBreak/>
              <w:t>通过专利检索和报告、技术态势和商业规划，利用适用技术促进发展</w:t>
            </w:r>
            <w:r w:rsidR="004F1211">
              <w:rPr>
                <w:rFonts w:ascii="SimSun" w:hAnsi="SimSun"/>
                <w:color w:val="000000"/>
                <w:sz w:val="16"/>
                <w:szCs w:val="16"/>
                <w:lang w:eastAsia="zh-CN"/>
              </w:rPr>
              <w:t>（</w:t>
            </w:r>
            <w:r w:rsidRPr="00180E3A">
              <w:rPr>
                <w:rFonts w:ascii="Times New Roman" w:hAnsi="SimSun"/>
                <w:color w:val="000000"/>
                <w:sz w:val="16"/>
                <w:szCs w:val="16"/>
                <w:lang w:eastAsia="zh-CN"/>
              </w:rPr>
              <w:t>最不发达国家的专家和国家评估组</w:t>
            </w:r>
            <w:r w:rsidR="004F1211">
              <w:rPr>
                <w:rFonts w:ascii="SimSun" w:hAnsi="SimSun"/>
                <w:color w:val="000000"/>
                <w:sz w:val="16"/>
                <w:szCs w:val="16"/>
                <w:lang w:eastAsia="zh-CN"/>
              </w:rPr>
              <w:t>（</w:t>
            </w:r>
            <w:r w:rsidRPr="004F1211">
              <w:rPr>
                <w:rFonts w:ascii="SimSun" w:hAnsi="SimSun"/>
                <w:color w:val="000000"/>
                <w:sz w:val="16"/>
                <w:szCs w:val="16"/>
                <w:lang w:eastAsia="zh-CN"/>
              </w:rPr>
              <w:t>NEG</w:t>
            </w:r>
            <w:r w:rsidR="004F1211">
              <w:rPr>
                <w:rFonts w:ascii="SimSun" w:hAnsi="SimSun"/>
                <w:color w:val="000000"/>
                <w:sz w:val="16"/>
                <w:szCs w:val="16"/>
                <w:lang w:eastAsia="zh-CN"/>
              </w:rPr>
              <w:t>）</w:t>
            </w:r>
            <w:r w:rsidRPr="00180E3A">
              <w:rPr>
                <w:rFonts w:ascii="Times New Roman" w:hAnsi="SimSun"/>
                <w:color w:val="000000"/>
                <w:sz w:val="16"/>
                <w:szCs w:val="16"/>
                <w:lang w:eastAsia="zh-CN"/>
              </w:rPr>
              <w:t>的数目</w:t>
            </w:r>
            <w:r w:rsidR="004F1211">
              <w:rPr>
                <w:rFonts w:ascii="SimSun" w:hAnsi="SimSun"/>
                <w:color w:val="000000"/>
                <w:sz w:val="16"/>
                <w:szCs w:val="16"/>
                <w:lang w:eastAsia="zh-CN"/>
              </w:rPr>
              <w:t>）</w:t>
            </w:r>
          </w:p>
        </w:tc>
        <w:tc>
          <w:tcPr>
            <w:tcW w:w="1492" w:type="pct"/>
            <w:shd w:val="clear" w:color="auto" w:fill="auto"/>
            <w:tcMar>
              <w:left w:w="58" w:type="dxa"/>
              <w:right w:w="58" w:type="dxa"/>
            </w:tcMar>
          </w:tcPr>
          <w:p w:rsidR="00CA2FF1" w:rsidRPr="004F1211" w:rsidRDefault="00CA2FF1" w:rsidP="00AB1258">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在最不发达国家有</w:t>
            </w:r>
            <w:r w:rsidRPr="004F1211">
              <w:rPr>
                <w:rFonts w:ascii="SimSun" w:hAnsi="SimSun"/>
                <w:color w:val="000000"/>
                <w:sz w:val="16"/>
                <w:szCs w:val="16"/>
                <w:lang w:eastAsia="zh-CN"/>
              </w:rPr>
              <w:t>6</w:t>
            </w:r>
            <w:r w:rsidRPr="00180E3A">
              <w:rPr>
                <w:rFonts w:ascii="Times New Roman" w:hAnsi="SimSun"/>
                <w:color w:val="000000"/>
                <w:sz w:val="16"/>
                <w:szCs w:val="16"/>
                <w:lang w:eastAsia="zh-CN"/>
              </w:rPr>
              <w:t>个国家评估组</w:t>
            </w:r>
          </w:p>
        </w:tc>
        <w:tc>
          <w:tcPr>
            <w:tcW w:w="597" w:type="pct"/>
            <w:shd w:val="clear" w:color="auto" w:fill="auto"/>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lang w:eastAsia="zh-CN"/>
              </w:rPr>
            </w:pPr>
            <w:r w:rsidRPr="00180E3A">
              <w:rPr>
                <w:rFonts w:ascii="Times New Roman" w:hAnsi="SimSun"/>
                <w:color w:val="000000"/>
                <w:sz w:val="16"/>
                <w:szCs w:val="16"/>
                <w:lang w:eastAsia="zh-CN"/>
              </w:rPr>
              <w:t>在最不发达国家新增</w:t>
            </w:r>
            <w:r w:rsidRPr="004F1211">
              <w:rPr>
                <w:rFonts w:ascii="SimSun" w:hAnsi="SimSun"/>
                <w:color w:val="000000"/>
                <w:sz w:val="16"/>
                <w:szCs w:val="16"/>
                <w:lang w:eastAsia="zh-CN"/>
              </w:rPr>
              <w:t>3</w:t>
            </w:r>
            <w:r w:rsidRPr="00180E3A">
              <w:rPr>
                <w:rFonts w:ascii="Times New Roman" w:hAnsi="SimSun"/>
                <w:color w:val="000000"/>
                <w:sz w:val="16"/>
                <w:szCs w:val="16"/>
                <w:lang w:eastAsia="zh-CN"/>
              </w:rPr>
              <w:t>个国家评估组</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新增</w:t>
            </w:r>
            <w:r w:rsidRPr="004F1211">
              <w:rPr>
                <w:rFonts w:ascii="SimSun" w:hAnsi="SimSun"/>
                <w:color w:val="000000"/>
                <w:sz w:val="16"/>
                <w:szCs w:val="16"/>
                <w:lang w:eastAsia="zh-CN"/>
              </w:rPr>
              <w:t>9</w:t>
            </w:r>
            <w:r w:rsidRPr="00180E3A">
              <w:rPr>
                <w:rFonts w:ascii="Times New Roman" w:hAnsi="SimSun"/>
                <w:color w:val="000000"/>
                <w:sz w:val="16"/>
                <w:szCs w:val="16"/>
                <w:lang w:eastAsia="zh-CN"/>
              </w:rPr>
              <w:t>个专家</w:t>
            </w:r>
            <w:r w:rsidRPr="004F1211">
              <w:rPr>
                <w:rFonts w:ascii="SimSun" w:hAnsi="SimSun"/>
                <w:color w:val="000000"/>
                <w:sz w:val="16"/>
                <w:szCs w:val="16"/>
                <w:lang w:eastAsia="zh-CN"/>
              </w:rPr>
              <w:t>/</w:t>
            </w:r>
            <w:r w:rsidRPr="00180E3A">
              <w:rPr>
                <w:rFonts w:ascii="Times New Roman" w:hAnsi="SimSun"/>
                <w:color w:val="000000"/>
                <w:sz w:val="16"/>
                <w:szCs w:val="16"/>
                <w:lang w:eastAsia="zh-CN"/>
              </w:rPr>
              <w:t>国家评估组：</w:t>
            </w:r>
          </w:p>
          <w:p w:rsidR="00CA2FF1" w:rsidRPr="004F1211" w:rsidRDefault="00CA2FF1" w:rsidP="001E41FE">
            <w:pPr>
              <w:numPr>
                <w:ilvl w:val="0"/>
                <w:numId w:val="48"/>
              </w:numPr>
              <w:spacing w:afterLines="30" w:after="72" w:line="240" w:lineRule="auto"/>
              <w:ind w:left="113" w:hanging="113"/>
              <w:jc w:val="both"/>
              <w:rPr>
                <w:rFonts w:ascii="SimSun" w:hAnsi="SimSun"/>
                <w:color w:val="000000"/>
                <w:sz w:val="16"/>
                <w:szCs w:val="16"/>
                <w:lang w:eastAsia="zh-CN"/>
              </w:rPr>
            </w:pPr>
            <w:r w:rsidRPr="00180E3A">
              <w:rPr>
                <w:rFonts w:ascii="Times New Roman" w:hAnsi="SimSun"/>
                <w:color w:val="000000"/>
                <w:sz w:val="16"/>
                <w:szCs w:val="16"/>
                <w:lang w:eastAsia="zh-CN"/>
              </w:rPr>
              <w:t>任命</w:t>
            </w:r>
            <w:r w:rsidRPr="004F1211">
              <w:rPr>
                <w:rFonts w:ascii="SimSun" w:hAnsi="SimSun"/>
                <w:color w:val="000000"/>
                <w:sz w:val="16"/>
                <w:szCs w:val="16"/>
                <w:lang w:eastAsia="zh-CN"/>
              </w:rPr>
              <w:t>3</w:t>
            </w:r>
            <w:r w:rsidRPr="00180E3A">
              <w:rPr>
                <w:rFonts w:ascii="Times New Roman" w:hAnsi="SimSun"/>
                <w:color w:val="000000"/>
                <w:sz w:val="16"/>
                <w:szCs w:val="16"/>
                <w:lang w:eastAsia="zh-CN"/>
              </w:rPr>
              <w:t>位国家专家</w:t>
            </w:r>
            <w:r w:rsidR="004F1211">
              <w:rPr>
                <w:rFonts w:ascii="SimSun" w:hAnsi="SimSun"/>
                <w:color w:val="000000"/>
                <w:sz w:val="16"/>
                <w:szCs w:val="16"/>
                <w:lang w:eastAsia="zh-CN"/>
              </w:rPr>
              <w:t>（</w:t>
            </w:r>
            <w:r w:rsidRPr="00180E3A">
              <w:rPr>
                <w:rFonts w:ascii="Times New Roman" w:hAnsi="SimSun"/>
                <w:color w:val="000000"/>
                <w:sz w:val="16"/>
                <w:szCs w:val="16"/>
                <w:lang w:eastAsia="zh-CN"/>
              </w:rPr>
              <w:t>埃塞俄比亚、卢旺达和坦桑尼亚联合共和国</w:t>
            </w:r>
            <w:r w:rsidR="004F1211">
              <w:rPr>
                <w:rFonts w:ascii="SimSun" w:hAnsi="SimSun"/>
                <w:color w:val="000000"/>
                <w:sz w:val="16"/>
                <w:szCs w:val="16"/>
                <w:lang w:eastAsia="zh-CN"/>
              </w:rPr>
              <w:t>）</w:t>
            </w:r>
            <w:r w:rsidR="004642FF">
              <w:rPr>
                <w:rFonts w:ascii="SimSun" w:hAnsi="SimSun"/>
                <w:color w:val="000000"/>
                <w:sz w:val="16"/>
                <w:szCs w:val="16"/>
                <w:lang w:eastAsia="zh-CN"/>
              </w:rPr>
              <w:t>；</w:t>
            </w:r>
          </w:p>
          <w:p w:rsidR="00CA2FF1" w:rsidRPr="004F1211" w:rsidRDefault="00CA2FF1" w:rsidP="001E41FE">
            <w:pPr>
              <w:numPr>
                <w:ilvl w:val="0"/>
                <w:numId w:val="48"/>
              </w:numPr>
              <w:spacing w:afterLines="30" w:after="72" w:line="240" w:lineRule="auto"/>
              <w:ind w:left="113" w:hanging="113"/>
              <w:jc w:val="both"/>
              <w:rPr>
                <w:rFonts w:ascii="SimSun" w:hAnsi="SimSun"/>
                <w:color w:val="000000"/>
                <w:sz w:val="16"/>
                <w:szCs w:val="16"/>
                <w:lang w:eastAsia="zh-CN"/>
              </w:rPr>
            </w:pPr>
            <w:r w:rsidRPr="00180E3A">
              <w:rPr>
                <w:rFonts w:ascii="Times New Roman" w:hAnsi="SimSun"/>
                <w:color w:val="000000"/>
                <w:sz w:val="16"/>
                <w:szCs w:val="16"/>
                <w:lang w:eastAsia="zh-CN"/>
              </w:rPr>
              <w:t>任命</w:t>
            </w:r>
            <w:r w:rsidRPr="004F1211">
              <w:rPr>
                <w:rFonts w:ascii="SimSun" w:hAnsi="SimSun"/>
                <w:color w:val="000000"/>
                <w:sz w:val="16"/>
                <w:szCs w:val="16"/>
                <w:lang w:eastAsia="zh-CN"/>
              </w:rPr>
              <w:t>3</w:t>
            </w:r>
            <w:r w:rsidRPr="00180E3A">
              <w:rPr>
                <w:rFonts w:ascii="Times New Roman" w:hAnsi="SimSun"/>
                <w:color w:val="000000"/>
                <w:sz w:val="16"/>
                <w:szCs w:val="16"/>
                <w:lang w:eastAsia="zh-CN"/>
              </w:rPr>
              <w:t>位国际专家</w:t>
            </w:r>
            <w:r w:rsidR="004F1211">
              <w:rPr>
                <w:rFonts w:ascii="SimSun" w:hAnsi="SimSun"/>
                <w:color w:val="000000"/>
                <w:sz w:val="16"/>
                <w:szCs w:val="16"/>
                <w:lang w:eastAsia="zh-CN"/>
              </w:rPr>
              <w:t>（</w:t>
            </w:r>
            <w:r w:rsidRPr="00180E3A">
              <w:rPr>
                <w:rFonts w:ascii="Times New Roman" w:hAnsi="SimSun"/>
                <w:color w:val="000000"/>
                <w:sz w:val="16"/>
                <w:szCs w:val="16"/>
                <w:lang w:eastAsia="zh-CN"/>
              </w:rPr>
              <w:t>埃塞俄比亚、卢旺达和坦桑尼亚联合共和国</w:t>
            </w:r>
            <w:r w:rsidR="004F1211">
              <w:rPr>
                <w:rFonts w:ascii="SimSun" w:hAnsi="SimSun"/>
                <w:color w:val="000000"/>
                <w:sz w:val="16"/>
                <w:szCs w:val="16"/>
                <w:lang w:eastAsia="zh-CN"/>
              </w:rPr>
              <w:t>）</w:t>
            </w:r>
          </w:p>
          <w:p w:rsidR="00CA2FF1" w:rsidRPr="004F1211" w:rsidRDefault="00CA2FF1" w:rsidP="001E41FE">
            <w:pPr>
              <w:numPr>
                <w:ilvl w:val="0"/>
                <w:numId w:val="48"/>
              </w:numPr>
              <w:spacing w:afterLines="30" w:after="72" w:line="240" w:lineRule="auto"/>
              <w:ind w:left="113" w:hanging="113"/>
              <w:jc w:val="both"/>
              <w:rPr>
                <w:rFonts w:ascii="SimSun" w:hAnsi="SimSun"/>
                <w:color w:val="000000"/>
                <w:sz w:val="16"/>
                <w:szCs w:val="16"/>
                <w:lang w:eastAsia="zh-CN"/>
              </w:rPr>
            </w:pPr>
            <w:r w:rsidRPr="00180E3A">
              <w:rPr>
                <w:rFonts w:ascii="Times New Roman" w:hAnsi="SimSun"/>
                <w:color w:val="000000"/>
                <w:sz w:val="16"/>
                <w:szCs w:val="16"/>
                <w:lang w:eastAsia="zh-CN"/>
              </w:rPr>
              <w:t>设立</w:t>
            </w:r>
            <w:r w:rsidRPr="004F1211">
              <w:rPr>
                <w:rFonts w:ascii="SimSun" w:hAnsi="SimSun"/>
                <w:color w:val="000000"/>
                <w:sz w:val="16"/>
                <w:szCs w:val="16"/>
                <w:lang w:eastAsia="zh-CN"/>
              </w:rPr>
              <w:t>3</w:t>
            </w:r>
            <w:r w:rsidRPr="00180E3A">
              <w:rPr>
                <w:rFonts w:ascii="Times New Roman" w:hAnsi="SimSun"/>
                <w:color w:val="000000"/>
                <w:sz w:val="16"/>
                <w:szCs w:val="16"/>
                <w:lang w:eastAsia="zh-CN"/>
              </w:rPr>
              <w:t>个国家评估组</w:t>
            </w:r>
            <w:r w:rsidR="004F1211">
              <w:rPr>
                <w:rFonts w:ascii="SimSun" w:hAnsi="SimSun"/>
                <w:color w:val="000000"/>
                <w:sz w:val="16"/>
                <w:szCs w:val="16"/>
                <w:lang w:eastAsia="zh-CN"/>
              </w:rPr>
              <w:t>（</w:t>
            </w:r>
            <w:r w:rsidRPr="00180E3A">
              <w:rPr>
                <w:rFonts w:ascii="Times New Roman" w:hAnsi="SimSun"/>
                <w:color w:val="000000"/>
                <w:sz w:val="16"/>
                <w:szCs w:val="16"/>
                <w:lang w:eastAsia="zh-CN"/>
              </w:rPr>
              <w:t>埃塞俄比亚、卢旺达和坦桑尼亚联合共和国</w:t>
            </w:r>
            <w:r w:rsidR="004F1211">
              <w:rPr>
                <w:rFonts w:ascii="SimSun" w:hAnsi="SimSun"/>
                <w:color w:val="000000"/>
                <w:sz w:val="16"/>
                <w:szCs w:val="16"/>
                <w:lang w:eastAsia="zh-CN"/>
              </w:rPr>
              <w:t>）</w:t>
            </w:r>
          </w:p>
          <w:p w:rsidR="00CA2FF1" w:rsidRPr="004F1211" w:rsidRDefault="004F1211" w:rsidP="001E41FE">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w:t>
            </w:r>
            <w:r w:rsidR="00CA2FF1" w:rsidRPr="00180E3A">
              <w:rPr>
                <w:rFonts w:ascii="Times New Roman" w:hAnsi="SimSun"/>
                <w:color w:val="000000"/>
                <w:sz w:val="16"/>
                <w:szCs w:val="16"/>
                <w:lang w:eastAsia="zh-CN"/>
              </w:rPr>
              <w:t>累计在</w:t>
            </w:r>
            <w:r w:rsidR="00CA2FF1" w:rsidRPr="004F1211">
              <w:rPr>
                <w:rFonts w:ascii="SimSun" w:hAnsi="SimSun"/>
                <w:color w:val="000000"/>
                <w:sz w:val="16"/>
                <w:szCs w:val="16"/>
                <w:lang w:eastAsia="zh-CN"/>
              </w:rPr>
              <w:t>6</w:t>
            </w:r>
            <w:r w:rsidR="00CA2FF1" w:rsidRPr="00180E3A">
              <w:rPr>
                <w:rFonts w:ascii="Times New Roman" w:hAnsi="SimSun"/>
                <w:color w:val="000000"/>
                <w:sz w:val="16"/>
                <w:szCs w:val="16"/>
                <w:lang w:eastAsia="zh-CN"/>
              </w:rPr>
              <w:t>个最不发达国家设立</w:t>
            </w:r>
            <w:r w:rsidR="00CA2FF1" w:rsidRPr="004F1211">
              <w:rPr>
                <w:rFonts w:ascii="SimSun" w:hAnsi="SimSun"/>
                <w:color w:val="000000"/>
                <w:sz w:val="16"/>
                <w:szCs w:val="16"/>
                <w:lang w:eastAsia="zh-CN"/>
              </w:rPr>
              <w:t>6</w:t>
            </w:r>
            <w:r w:rsidR="00CA2FF1" w:rsidRPr="00180E3A">
              <w:rPr>
                <w:rFonts w:ascii="Times New Roman" w:hAnsi="SimSun"/>
                <w:color w:val="000000"/>
                <w:sz w:val="16"/>
                <w:szCs w:val="16"/>
                <w:lang w:eastAsia="zh-CN"/>
              </w:rPr>
              <w:t>个国家评估组</w:t>
            </w:r>
            <w:r>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CA2FF1" w:rsidRPr="00180E3A" w:rsidTr="00791549">
        <w:trPr>
          <w:jc w:val="center"/>
        </w:trPr>
        <w:tc>
          <w:tcPr>
            <w:tcW w:w="1083" w:type="pct"/>
            <w:shd w:val="clear" w:color="auto" w:fill="auto"/>
            <w:tcMar>
              <w:left w:w="58" w:type="dxa"/>
              <w:right w:w="58" w:type="dxa"/>
            </w:tcMar>
          </w:tcPr>
          <w:p w:rsidR="00CA2FF1" w:rsidRPr="00180E3A" w:rsidRDefault="00CA2FF1" w:rsidP="001E41FE">
            <w:pPr>
              <w:spacing w:afterLines="30" w:after="72" w:line="240" w:lineRule="auto"/>
              <w:jc w:val="both"/>
              <w:rPr>
                <w:rFonts w:ascii="Times New Roman" w:hAnsi="Times New Roman"/>
                <w:color w:val="000000"/>
                <w:sz w:val="16"/>
                <w:szCs w:val="16"/>
                <w:lang w:eastAsia="zh-CN"/>
              </w:rPr>
            </w:pPr>
            <w:r w:rsidRPr="00180E3A">
              <w:rPr>
                <w:rFonts w:ascii="Times New Roman" w:hAnsi="SimSun"/>
                <w:color w:val="000000"/>
                <w:sz w:val="16"/>
                <w:szCs w:val="16"/>
                <w:lang w:eastAsia="zh-CN"/>
              </w:rPr>
              <w:t>已查明在最不发达国家得到商业化的适用技术</w:t>
            </w:r>
          </w:p>
        </w:tc>
        <w:tc>
          <w:tcPr>
            <w:tcW w:w="1492"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政府层面正在审议将</w:t>
            </w:r>
            <w:r w:rsidR="00CA2FF1" w:rsidRPr="004F1211">
              <w:rPr>
                <w:rFonts w:ascii="SimSun" w:hAnsi="SimSun"/>
                <w:color w:val="002060"/>
                <w:sz w:val="16"/>
                <w:szCs w:val="16"/>
                <w:lang w:eastAsia="zh-CN"/>
              </w:rPr>
              <w:t>6</w:t>
            </w:r>
            <w:r w:rsidR="00CA2FF1" w:rsidRPr="00180E3A">
              <w:rPr>
                <w:rFonts w:ascii="Times New Roman" w:hAnsi="SimSun"/>
                <w:color w:val="002060"/>
                <w:sz w:val="16"/>
                <w:szCs w:val="16"/>
                <w:lang w:eastAsia="zh-CN"/>
              </w:rPr>
              <w:t>项适用技术商业化</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4F1211">
              <w:rPr>
                <w:rFonts w:ascii="SimSun" w:hAnsi="SimSun"/>
                <w:color w:val="000000"/>
                <w:sz w:val="16"/>
                <w:szCs w:val="16"/>
                <w:lang w:eastAsia="zh-CN"/>
              </w:rPr>
              <w:t>6</w:t>
            </w:r>
            <w:r w:rsidR="00CA2FF1" w:rsidRPr="00180E3A">
              <w:rPr>
                <w:rFonts w:ascii="Times New Roman" w:hAnsi="SimSun"/>
                <w:color w:val="000000"/>
                <w:sz w:val="16"/>
                <w:szCs w:val="16"/>
                <w:lang w:eastAsia="zh-CN"/>
              </w:rPr>
              <w:t>项适用技术</w:t>
            </w:r>
          </w:p>
        </w:tc>
        <w:tc>
          <w:tcPr>
            <w:tcW w:w="597" w:type="pct"/>
            <w:shd w:val="clear" w:color="auto" w:fill="auto"/>
            <w:tcMar>
              <w:top w:w="110" w:type="dxa"/>
              <w:left w:w="58" w:type="dxa"/>
              <w:right w:w="58" w:type="dxa"/>
            </w:tcMar>
          </w:tcPr>
          <w:p w:rsidR="00CA2FF1" w:rsidRPr="00180E3A" w:rsidRDefault="00CA2FF1" w:rsidP="00AB1258">
            <w:pPr>
              <w:spacing w:afterLines="30" w:after="72" w:line="240" w:lineRule="auto"/>
              <w:rPr>
                <w:rFonts w:ascii="Times New Roman" w:hAnsi="Times New Roman"/>
                <w:color w:val="000000"/>
                <w:sz w:val="16"/>
                <w:szCs w:val="16"/>
                <w:lang w:eastAsia="zh-CN"/>
              </w:rPr>
            </w:pPr>
            <w:r w:rsidRPr="00180E3A">
              <w:rPr>
                <w:rFonts w:ascii="Times New Roman" w:hAnsi="SimSun"/>
                <w:color w:val="000000"/>
                <w:sz w:val="16"/>
                <w:szCs w:val="16"/>
              </w:rPr>
              <w:t>至少新增</w:t>
            </w:r>
            <w:r w:rsidRPr="004F1211">
              <w:rPr>
                <w:rFonts w:ascii="SimSun" w:hAnsi="SimSun"/>
                <w:color w:val="000000"/>
                <w:sz w:val="16"/>
                <w:szCs w:val="16"/>
                <w:lang w:eastAsia="zh-CN"/>
              </w:rPr>
              <w:t>3</w:t>
            </w:r>
            <w:r w:rsidRPr="00180E3A">
              <w:rPr>
                <w:rFonts w:ascii="Times New Roman" w:hAnsi="SimSun"/>
                <w:color w:val="000000"/>
                <w:sz w:val="16"/>
                <w:szCs w:val="16"/>
                <w:lang w:eastAsia="zh-CN"/>
              </w:rPr>
              <w:t>项适用技术</w:t>
            </w:r>
          </w:p>
        </w:tc>
        <w:tc>
          <w:tcPr>
            <w:tcW w:w="1269" w:type="pct"/>
            <w:shd w:val="clear" w:color="auto" w:fill="FFFFFF"/>
            <w:tcMar>
              <w:top w:w="110" w:type="dxa"/>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3</w:t>
            </w:r>
            <w:r w:rsidRPr="00180E3A">
              <w:rPr>
                <w:rFonts w:ascii="Times New Roman" w:hAnsi="SimSun"/>
                <w:color w:val="000000"/>
                <w:sz w:val="16"/>
                <w:szCs w:val="16"/>
                <w:lang w:eastAsia="zh-CN"/>
              </w:rPr>
              <w:t>项适用技术得到商业化</w:t>
            </w:r>
          </w:p>
          <w:p w:rsidR="00CA2FF1" w:rsidRPr="004F1211" w:rsidRDefault="00CA2FF1" w:rsidP="001E41FE">
            <w:pPr>
              <w:numPr>
                <w:ilvl w:val="0"/>
                <w:numId w:val="48"/>
              </w:numPr>
              <w:spacing w:afterLines="30" w:after="72" w:line="240" w:lineRule="auto"/>
              <w:ind w:left="113" w:hanging="113"/>
              <w:jc w:val="both"/>
              <w:rPr>
                <w:rFonts w:ascii="SimSun" w:hAnsi="SimSun"/>
                <w:color w:val="000000"/>
                <w:sz w:val="16"/>
                <w:szCs w:val="16"/>
              </w:rPr>
            </w:pPr>
            <w:r w:rsidRPr="00180E3A">
              <w:rPr>
                <w:rFonts w:ascii="Times New Roman" w:hAnsi="SimSun"/>
                <w:color w:val="000000"/>
                <w:sz w:val="16"/>
                <w:szCs w:val="16"/>
                <w:lang w:eastAsia="zh-CN"/>
              </w:rPr>
              <w:t>尼泊尔</w:t>
            </w:r>
            <w:r w:rsidR="004F1211">
              <w:rPr>
                <w:rFonts w:ascii="SimSun" w:hAnsi="SimSun"/>
                <w:color w:val="000000"/>
                <w:sz w:val="16"/>
                <w:szCs w:val="16"/>
              </w:rPr>
              <w:t>（</w:t>
            </w:r>
            <w:r w:rsidRPr="004F1211">
              <w:rPr>
                <w:rFonts w:ascii="SimSun" w:hAnsi="SimSun"/>
                <w:color w:val="000000"/>
                <w:sz w:val="16"/>
                <w:szCs w:val="16"/>
              </w:rPr>
              <w:t>1</w:t>
            </w:r>
            <w:r w:rsidR="004F1211">
              <w:rPr>
                <w:rFonts w:ascii="SimSun" w:hAnsi="SimSun"/>
                <w:color w:val="000000"/>
                <w:sz w:val="16"/>
                <w:szCs w:val="16"/>
              </w:rPr>
              <w:t>）</w:t>
            </w:r>
          </w:p>
          <w:p w:rsidR="00CA2FF1" w:rsidRPr="004F1211" w:rsidRDefault="00CA2FF1" w:rsidP="001E41FE">
            <w:pPr>
              <w:numPr>
                <w:ilvl w:val="0"/>
                <w:numId w:val="48"/>
              </w:numPr>
              <w:spacing w:afterLines="30" w:after="72" w:line="240" w:lineRule="auto"/>
              <w:ind w:left="113" w:hanging="113"/>
              <w:jc w:val="both"/>
              <w:rPr>
                <w:rFonts w:ascii="SimSun" w:hAnsi="SimSun"/>
                <w:color w:val="000000"/>
                <w:sz w:val="16"/>
                <w:szCs w:val="16"/>
              </w:rPr>
            </w:pPr>
            <w:r w:rsidRPr="00180E3A">
              <w:rPr>
                <w:rFonts w:ascii="Times New Roman" w:hAnsi="SimSun"/>
                <w:color w:val="000000"/>
                <w:sz w:val="16"/>
                <w:szCs w:val="16"/>
                <w:lang w:eastAsia="zh-CN"/>
              </w:rPr>
              <w:t>赞比亚</w:t>
            </w:r>
            <w:r w:rsidR="004F1211">
              <w:rPr>
                <w:rFonts w:ascii="SimSun" w:hAnsi="SimSun"/>
                <w:color w:val="000000"/>
                <w:sz w:val="16"/>
                <w:szCs w:val="16"/>
              </w:rPr>
              <w:t>（</w:t>
            </w:r>
            <w:r w:rsidRPr="004F1211">
              <w:rPr>
                <w:rFonts w:ascii="SimSun" w:hAnsi="SimSun"/>
                <w:color w:val="000000"/>
                <w:sz w:val="16"/>
                <w:szCs w:val="16"/>
              </w:rPr>
              <w:t>2</w:t>
            </w:r>
            <w:r w:rsidR="004F1211">
              <w:rPr>
                <w:rFonts w:ascii="SimSun" w:hAnsi="SimSun"/>
                <w:color w:val="000000"/>
                <w:sz w:val="16"/>
                <w:szCs w:val="16"/>
              </w:rPr>
              <w:t>）</w:t>
            </w:r>
          </w:p>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政府层面正在审议将</w:t>
            </w:r>
            <w:r w:rsidRPr="004F1211">
              <w:rPr>
                <w:rFonts w:ascii="SimSun" w:hAnsi="SimSun"/>
                <w:color w:val="000000"/>
                <w:sz w:val="16"/>
                <w:szCs w:val="16"/>
                <w:lang w:eastAsia="zh-CN"/>
              </w:rPr>
              <w:t>3</w:t>
            </w:r>
            <w:r w:rsidRPr="00180E3A">
              <w:rPr>
                <w:rFonts w:ascii="Times New Roman" w:hAnsi="SimSun"/>
                <w:color w:val="000000"/>
                <w:sz w:val="16"/>
                <w:szCs w:val="16"/>
                <w:lang w:eastAsia="zh-CN"/>
              </w:rPr>
              <w:t>项适用技术商业化</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D03629">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最不发达国家的其他区域重复实施的项目</w:t>
            </w:r>
          </w:p>
        </w:tc>
        <w:tc>
          <w:tcPr>
            <w:tcW w:w="1492" w:type="pct"/>
            <w:shd w:val="clear" w:color="auto" w:fill="auto"/>
            <w:tcMar>
              <w:left w:w="58" w:type="dxa"/>
              <w:right w:w="58" w:type="dxa"/>
            </w:tcMar>
          </w:tcPr>
          <w:p w:rsidR="00CA2FF1" w:rsidRPr="00180E3A" w:rsidRDefault="00CA2FF1" w:rsidP="00AB1258">
            <w:pPr>
              <w:spacing w:afterLines="30" w:after="72" w:line="240" w:lineRule="auto"/>
              <w:rPr>
                <w:rFonts w:ascii="Times New Roman" w:hAnsi="Times New Roman"/>
                <w:color w:val="000000"/>
                <w:sz w:val="16"/>
                <w:szCs w:val="16"/>
              </w:rPr>
            </w:pPr>
            <w:r w:rsidRPr="00180E3A">
              <w:rPr>
                <w:rFonts w:ascii="Times New Roman" w:hAnsi="SimSun"/>
                <w:color w:val="000000"/>
                <w:sz w:val="16"/>
                <w:szCs w:val="16"/>
              </w:rPr>
              <w:t>不适用</w:t>
            </w:r>
          </w:p>
        </w:tc>
        <w:tc>
          <w:tcPr>
            <w:tcW w:w="597" w:type="pct"/>
            <w:shd w:val="clear" w:color="auto" w:fill="auto"/>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4F1211">
              <w:rPr>
                <w:rFonts w:ascii="SimSun" w:hAnsi="SimSun"/>
                <w:color w:val="000000"/>
                <w:sz w:val="16"/>
                <w:szCs w:val="16"/>
              </w:rPr>
              <w:t>1</w:t>
            </w:r>
            <w:r w:rsidRPr="00180E3A">
              <w:rPr>
                <w:rFonts w:ascii="Times New Roman" w:hAnsi="SimSun"/>
                <w:color w:val="000000"/>
                <w:sz w:val="16"/>
                <w:szCs w:val="16"/>
                <w:lang w:eastAsia="zh-CN"/>
              </w:rPr>
              <w:t>个</w:t>
            </w:r>
            <w:r w:rsidRPr="00180E3A">
              <w:rPr>
                <w:rFonts w:ascii="Times New Roman" w:hAnsi="SimSun"/>
                <w:color w:val="000000"/>
                <w:sz w:val="16"/>
                <w:szCs w:val="16"/>
              </w:rPr>
              <w:t>最不发达国家</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180E3A">
              <w:rPr>
                <w:rFonts w:ascii="Times New Roman" w:hAnsi="SimSun"/>
                <w:color w:val="000000"/>
                <w:sz w:val="16"/>
                <w:szCs w:val="16"/>
              </w:rPr>
              <w:t>无</w:t>
            </w:r>
          </w:p>
        </w:tc>
        <w:tc>
          <w:tcPr>
            <w:tcW w:w="559" w:type="pct"/>
            <w:shd w:val="clear" w:color="auto" w:fill="auto"/>
            <w:tcMar>
              <w:top w:w="110" w:type="dxa"/>
              <w:left w:w="58" w:type="dxa"/>
              <w:right w:w="58" w:type="dxa"/>
            </w:tcMar>
          </w:tcPr>
          <w:p w:rsidR="00CA2FF1" w:rsidRPr="004F1211" w:rsidRDefault="00452317" w:rsidP="00AB1258">
            <w:pPr>
              <w:spacing w:afterLines="30" w:after="72" w:line="240" w:lineRule="auto"/>
              <w:jc w:val="center"/>
              <w:rPr>
                <w:rFonts w:ascii="SimSun" w:hAnsi="SimSun"/>
                <w:color w:val="00B05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180E3A" w:rsidTr="00791549">
        <w:trPr>
          <w:jc w:val="center"/>
        </w:trPr>
        <w:tc>
          <w:tcPr>
            <w:tcW w:w="1083" w:type="pct"/>
            <w:shd w:val="clear" w:color="auto" w:fill="auto"/>
            <w:tcMar>
              <w:left w:w="58" w:type="dxa"/>
              <w:right w:w="58" w:type="dxa"/>
            </w:tcMar>
          </w:tcPr>
          <w:p w:rsidR="00CA2FF1" w:rsidRPr="00180E3A" w:rsidRDefault="00CA2FF1" w:rsidP="001E41FE">
            <w:pPr>
              <w:spacing w:afterLines="30" w:after="72" w:line="240" w:lineRule="auto"/>
              <w:jc w:val="both"/>
              <w:rPr>
                <w:rFonts w:ascii="Times New Roman" w:hAnsi="Times New Roman"/>
                <w:color w:val="000000"/>
                <w:sz w:val="16"/>
                <w:szCs w:val="16"/>
                <w:lang w:eastAsia="zh-CN"/>
              </w:rPr>
            </w:pPr>
            <w:r w:rsidRPr="00180E3A">
              <w:rPr>
                <w:rFonts w:ascii="Times New Roman" w:hAnsi="SimSun"/>
                <w:color w:val="000000"/>
                <w:sz w:val="16"/>
                <w:szCs w:val="16"/>
                <w:lang w:eastAsia="zh-CN"/>
              </w:rPr>
              <w:t>最不发达国家设立的继续推动适用技术工作的机构</w:t>
            </w:r>
          </w:p>
        </w:tc>
        <w:tc>
          <w:tcPr>
            <w:tcW w:w="1492" w:type="pct"/>
            <w:shd w:val="clear" w:color="auto" w:fill="auto"/>
            <w:tcMar>
              <w:left w:w="58" w:type="dxa"/>
              <w:right w:w="58" w:type="dxa"/>
            </w:tcMar>
          </w:tcPr>
          <w:p w:rsidR="00CA2FF1" w:rsidRPr="004F1211" w:rsidRDefault="00CA2FF1" w:rsidP="00CB0069">
            <w:pPr>
              <w:numPr>
                <w:ilvl w:val="0"/>
                <w:numId w:val="48"/>
              </w:numPr>
              <w:spacing w:afterLines="30" w:after="72" w:line="240" w:lineRule="auto"/>
              <w:ind w:left="113" w:hanging="113"/>
              <w:rPr>
                <w:rFonts w:ascii="SimSun" w:hAnsi="SimSun"/>
                <w:color w:val="002060"/>
                <w:sz w:val="16"/>
                <w:szCs w:val="16"/>
                <w:lang w:eastAsia="zh-CN"/>
              </w:rPr>
            </w:pPr>
            <w:r w:rsidRPr="004F1211">
              <w:rPr>
                <w:rFonts w:ascii="SimSun" w:hAnsi="SimSun"/>
                <w:color w:val="002060"/>
                <w:sz w:val="16"/>
                <w:szCs w:val="16"/>
                <w:lang w:eastAsia="zh-CN"/>
              </w:rPr>
              <w:t>2015</w:t>
            </w:r>
            <w:r w:rsidRPr="00180E3A">
              <w:rPr>
                <w:rFonts w:ascii="Times New Roman" w:hAnsi="SimSun"/>
                <w:color w:val="002060"/>
                <w:sz w:val="16"/>
                <w:szCs w:val="16"/>
                <w:lang w:eastAsia="zh-CN"/>
              </w:rPr>
              <w:t>年底更新</w:t>
            </w:r>
            <w:r w:rsidR="00774CFE">
              <w:rPr>
                <w:rFonts w:ascii="Times New Roman" w:hAnsi="SimSun"/>
                <w:color w:val="002060"/>
                <w:sz w:val="16"/>
                <w:szCs w:val="16"/>
                <w:lang w:eastAsia="zh-CN"/>
              </w:rPr>
              <w:t>基准：</w:t>
            </w:r>
            <w:r w:rsidR="00774CFE">
              <w:rPr>
                <w:rFonts w:ascii="Times New Roman" w:hAnsi="SimSun"/>
                <w:color w:val="002060"/>
                <w:sz w:val="16"/>
                <w:szCs w:val="16"/>
                <w:lang w:eastAsia="zh-CN"/>
              </w:rPr>
              <w:br/>
            </w:r>
            <w:r w:rsidRPr="00180E3A">
              <w:rPr>
                <w:rFonts w:ascii="Times New Roman" w:hAnsi="SimSun"/>
                <w:color w:val="002060"/>
                <w:sz w:val="16"/>
                <w:szCs w:val="16"/>
                <w:lang w:eastAsia="zh-CN"/>
              </w:rPr>
              <w:t>在</w:t>
            </w:r>
            <w:r w:rsidRPr="004F1211">
              <w:rPr>
                <w:rFonts w:ascii="SimSun" w:hAnsi="SimSun"/>
                <w:color w:val="002060"/>
                <w:sz w:val="16"/>
                <w:szCs w:val="16"/>
                <w:lang w:eastAsia="zh-CN"/>
              </w:rPr>
              <w:t>3</w:t>
            </w:r>
            <w:r w:rsidRPr="00180E3A">
              <w:rPr>
                <w:rFonts w:ascii="Times New Roman" w:hAnsi="SimSun"/>
                <w:color w:val="002060"/>
                <w:sz w:val="16"/>
                <w:szCs w:val="16"/>
                <w:lang w:eastAsia="zh-CN"/>
              </w:rPr>
              <w:t>个最不发达国家设立</w:t>
            </w:r>
            <w:r w:rsidRPr="004F1211">
              <w:rPr>
                <w:rFonts w:ascii="SimSun" w:hAnsi="SimSun"/>
                <w:color w:val="002060"/>
                <w:sz w:val="16"/>
                <w:szCs w:val="16"/>
                <w:lang w:eastAsia="zh-CN"/>
              </w:rPr>
              <w:t>3</w:t>
            </w:r>
            <w:r w:rsidRPr="00180E3A">
              <w:rPr>
                <w:rFonts w:ascii="Times New Roman" w:hAnsi="SimSun"/>
                <w:color w:val="002060"/>
                <w:sz w:val="16"/>
                <w:szCs w:val="16"/>
                <w:lang w:eastAsia="zh-CN"/>
              </w:rPr>
              <w:t>个国家评估组</w:t>
            </w:r>
          </w:p>
          <w:p w:rsidR="00CA2FF1" w:rsidRPr="004F1211" w:rsidRDefault="00CA2FF1" w:rsidP="00CB0069">
            <w:pPr>
              <w:numPr>
                <w:ilvl w:val="0"/>
                <w:numId w:val="48"/>
              </w:numPr>
              <w:spacing w:afterLines="30" w:after="72" w:line="240" w:lineRule="auto"/>
              <w:ind w:left="113" w:hanging="113"/>
              <w:rPr>
                <w:rFonts w:ascii="SimSun" w:hAnsi="SimSun"/>
                <w:color w:val="002060"/>
                <w:sz w:val="16"/>
                <w:szCs w:val="16"/>
                <w:lang w:eastAsia="zh-CN"/>
              </w:rPr>
            </w:pPr>
            <w:r w:rsidRPr="00180E3A">
              <w:rPr>
                <w:rFonts w:ascii="Times New Roman" w:hAnsi="SimSun"/>
                <w:color w:val="002060"/>
                <w:sz w:val="16"/>
                <w:szCs w:val="16"/>
                <w:lang w:eastAsia="zh-CN"/>
              </w:rPr>
              <w:t>在</w:t>
            </w:r>
            <w:r w:rsidRPr="004F1211">
              <w:rPr>
                <w:rFonts w:ascii="SimSun" w:hAnsi="SimSun"/>
                <w:color w:val="002060"/>
                <w:sz w:val="16"/>
                <w:szCs w:val="16"/>
                <w:lang w:eastAsia="zh-CN"/>
              </w:rPr>
              <w:t>3</w:t>
            </w:r>
            <w:r w:rsidRPr="00180E3A">
              <w:rPr>
                <w:rFonts w:ascii="Times New Roman" w:hAnsi="SimSun"/>
                <w:color w:val="002060"/>
                <w:sz w:val="16"/>
                <w:szCs w:val="16"/>
                <w:lang w:eastAsia="zh-CN"/>
              </w:rPr>
              <w:t>个最不发达国家设立</w:t>
            </w:r>
            <w:r w:rsidRPr="004F1211">
              <w:rPr>
                <w:rFonts w:ascii="SimSun" w:hAnsi="SimSun"/>
                <w:color w:val="002060"/>
                <w:sz w:val="16"/>
                <w:szCs w:val="16"/>
                <w:lang w:eastAsia="zh-CN"/>
              </w:rPr>
              <w:t>3</w:t>
            </w:r>
            <w:r w:rsidRPr="00180E3A">
              <w:rPr>
                <w:rFonts w:ascii="Times New Roman" w:hAnsi="SimSun"/>
                <w:color w:val="002060"/>
                <w:sz w:val="16"/>
                <w:szCs w:val="16"/>
                <w:lang w:eastAsia="zh-CN"/>
              </w:rPr>
              <w:t>个多利益攸关方小组</w:t>
            </w:r>
          </w:p>
          <w:p w:rsidR="00CA2FF1" w:rsidRPr="004F1211" w:rsidRDefault="00D154F6" w:rsidP="00AB1258">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sidR="00774CFE">
              <w:rPr>
                <w:rFonts w:ascii="KaiTi" w:eastAsia="KaiTi" w:hAnsi="KaiTi"/>
                <w:sz w:val="16"/>
                <w:szCs w:val="16"/>
                <w:lang w:eastAsia="zh-CN" w:bidi="th-TH"/>
              </w:rPr>
              <w:t>：</w:t>
            </w:r>
            <w:r w:rsidR="00774CFE">
              <w:rPr>
                <w:rFonts w:ascii="KaiTi" w:eastAsia="KaiTi" w:hAnsi="KaiTi"/>
                <w:sz w:val="16"/>
                <w:szCs w:val="16"/>
                <w:lang w:eastAsia="zh-CN" w:bidi="th-TH"/>
              </w:rPr>
              <w:br/>
            </w:r>
            <w:r w:rsidR="00CA2FF1" w:rsidRPr="004F1211">
              <w:rPr>
                <w:rFonts w:ascii="SimSun" w:hAnsi="SimSun"/>
                <w:color w:val="000000"/>
                <w:sz w:val="16"/>
                <w:szCs w:val="16"/>
                <w:lang w:eastAsia="zh-CN"/>
              </w:rPr>
              <w:t>3</w:t>
            </w:r>
            <w:r w:rsidR="00CA2FF1" w:rsidRPr="00180E3A">
              <w:rPr>
                <w:rFonts w:ascii="Times New Roman" w:hAnsi="SimSun"/>
                <w:color w:val="000000"/>
                <w:sz w:val="16"/>
                <w:szCs w:val="16"/>
                <w:lang w:eastAsia="zh-CN"/>
              </w:rPr>
              <w:t>个机构</w:t>
            </w:r>
          </w:p>
        </w:tc>
        <w:tc>
          <w:tcPr>
            <w:tcW w:w="597" w:type="pct"/>
            <w:shd w:val="clear" w:color="auto" w:fill="auto"/>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180E3A">
              <w:rPr>
                <w:rFonts w:ascii="Times New Roman" w:hAnsi="SimSun"/>
                <w:color w:val="000000"/>
                <w:sz w:val="16"/>
                <w:szCs w:val="16"/>
                <w:lang w:eastAsia="zh-CN"/>
              </w:rPr>
              <w:t>新增</w:t>
            </w:r>
            <w:r w:rsidRPr="004F1211">
              <w:rPr>
                <w:rFonts w:ascii="SimSun" w:hAnsi="SimSun"/>
                <w:color w:val="000000"/>
                <w:sz w:val="16"/>
                <w:szCs w:val="16"/>
                <w:lang w:eastAsia="zh-CN"/>
              </w:rPr>
              <w:t>3</w:t>
            </w:r>
            <w:r w:rsidRPr="00180E3A">
              <w:rPr>
                <w:rFonts w:ascii="Times New Roman" w:hAnsi="SimSun"/>
                <w:color w:val="000000"/>
                <w:sz w:val="16"/>
                <w:szCs w:val="16"/>
                <w:lang w:eastAsia="zh-CN"/>
              </w:rPr>
              <w:t>个机构</w:t>
            </w:r>
          </w:p>
        </w:tc>
        <w:tc>
          <w:tcPr>
            <w:tcW w:w="1269" w:type="pct"/>
            <w:shd w:val="clear" w:color="auto" w:fill="FFFFFF"/>
            <w:tcMar>
              <w:top w:w="110" w:type="dxa"/>
              <w:left w:w="58" w:type="dxa"/>
              <w:right w:w="58" w:type="dxa"/>
            </w:tcMar>
          </w:tcPr>
          <w:p w:rsidR="00CA2FF1" w:rsidRPr="004F1211" w:rsidRDefault="00CA2FF1" w:rsidP="00D03629">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设立</w:t>
            </w:r>
            <w:r w:rsidRPr="004F1211">
              <w:rPr>
                <w:rFonts w:ascii="SimSun" w:hAnsi="SimSun"/>
                <w:sz w:val="16"/>
                <w:szCs w:val="16"/>
                <w:lang w:eastAsia="zh-CN"/>
              </w:rPr>
              <w:t>3</w:t>
            </w:r>
            <w:r w:rsidRPr="00180E3A">
              <w:rPr>
                <w:rFonts w:ascii="Times New Roman" w:hAnsi="SimSun"/>
                <w:sz w:val="16"/>
                <w:szCs w:val="16"/>
                <w:lang w:eastAsia="zh-CN"/>
              </w:rPr>
              <w:t>个国家评估组</w:t>
            </w:r>
            <w:r w:rsidR="004F1211">
              <w:rPr>
                <w:rFonts w:ascii="SimSun" w:hAnsi="SimSun"/>
                <w:sz w:val="16"/>
                <w:szCs w:val="16"/>
                <w:lang w:eastAsia="zh-CN"/>
              </w:rPr>
              <w:t>（</w:t>
            </w:r>
            <w:r w:rsidRPr="00180E3A">
              <w:rPr>
                <w:rFonts w:ascii="Times New Roman" w:hAnsi="SimSun"/>
                <w:sz w:val="16"/>
                <w:szCs w:val="16"/>
                <w:lang w:eastAsia="zh-CN"/>
              </w:rPr>
              <w:t>埃塞俄比亚、卢旺达和坦桑尼亚联合共和国</w:t>
            </w:r>
            <w:r w:rsidR="004F1211">
              <w:rPr>
                <w:rFonts w:ascii="SimSun" w:hAnsi="SimSun"/>
                <w:sz w:val="16"/>
                <w:szCs w:val="16"/>
                <w:lang w:eastAsia="zh-CN"/>
              </w:rPr>
              <w:t>）</w:t>
            </w:r>
          </w:p>
          <w:p w:rsidR="00CA2FF1" w:rsidRPr="004F1211" w:rsidRDefault="004F1211" w:rsidP="00D03629">
            <w:pPr>
              <w:spacing w:afterLines="30" w:after="72" w:line="240" w:lineRule="auto"/>
              <w:jc w:val="both"/>
              <w:rPr>
                <w:rFonts w:ascii="SimSun" w:hAnsi="SimSun"/>
                <w:color w:val="000000"/>
                <w:sz w:val="16"/>
                <w:szCs w:val="16"/>
                <w:lang w:eastAsia="zh-CN"/>
              </w:rPr>
            </w:pPr>
            <w:r>
              <w:rPr>
                <w:rFonts w:ascii="SimSun" w:hAnsi="SimSun"/>
                <w:sz w:val="16"/>
                <w:szCs w:val="16"/>
                <w:lang w:eastAsia="zh-CN"/>
              </w:rPr>
              <w:t>（</w:t>
            </w:r>
            <w:r w:rsidR="00CA2FF1" w:rsidRPr="00180E3A">
              <w:rPr>
                <w:rFonts w:ascii="Times New Roman" w:hAnsi="SimSun"/>
                <w:sz w:val="16"/>
                <w:szCs w:val="16"/>
                <w:lang w:eastAsia="zh-CN"/>
              </w:rPr>
              <w:t>累计在</w:t>
            </w:r>
            <w:r w:rsidR="00CA2FF1" w:rsidRPr="004F1211">
              <w:rPr>
                <w:rFonts w:ascii="SimSun" w:hAnsi="SimSun"/>
                <w:sz w:val="16"/>
                <w:szCs w:val="16"/>
                <w:lang w:eastAsia="zh-CN"/>
              </w:rPr>
              <w:t>6</w:t>
            </w:r>
            <w:r w:rsidR="00CA2FF1" w:rsidRPr="00180E3A">
              <w:rPr>
                <w:rFonts w:ascii="Times New Roman" w:hAnsi="SimSun"/>
                <w:sz w:val="16"/>
                <w:szCs w:val="16"/>
                <w:lang w:eastAsia="zh-CN"/>
              </w:rPr>
              <w:t>个最不发达国家设立</w:t>
            </w:r>
            <w:r w:rsidR="00CA2FF1" w:rsidRPr="004F1211">
              <w:rPr>
                <w:rFonts w:ascii="SimSun" w:hAnsi="SimSun"/>
                <w:sz w:val="16"/>
                <w:szCs w:val="16"/>
                <w:lang w:eastAsia="zh-CN"/>
              </w:rPr>
              <w:t>6</w:t>
            </w:r>
            <w:r w:rsidR="00CA2FF1" w:rsidRPr="00180E3A">
              <w:rPr>
                <w:rFonts w:ascii="Times New Roman" w:hAnsi="SimSun"/>
                <w:sz w:val="16"/>
                <w:szCs w:val="16"/>
                <w:lang w:eastAsia="zh-CN"/>
              </w:rPr>
              <w:t>个国家评估组</w:t>
            </w:r>
            <w:r>
              <w:rPr>
                <w:rFonts w:ascii="SimSun" w:hAnsi="SimSun"/>
                <w:sz w:val="16"/>
                <w:szCs w:val="16"/>
                <w:lang w:eastAsia="zh-CN"/>
              </w:rPr>
              <w:t>）</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CA2FF1" w:rsidRPr="00180E3A" w:rsidTr="00791549">
        <w:trPr>
          <w:jc w:val="center"/>
        </w:trPr>
        <w:tc>
          <w:tcPr>
            <w:tcW w:w="1083" w:type="pct"/>
            <w:shd w:val="clear" w:color="auto" w:fill="auto"/>
            <w:tcMar>
              <w:left w:w="58" w:type="dxa"/>
              <w:right w:w="58" w:type="dxa"/>
            </w:tcMar>
          </w:tcPr>
          <w:p w:rsidR="00CA2FF1" w:rsidRPr="00180E3A" w:rsidRDefault="00CA2FF1" w:rsidP="001E41FE">
            <w:pPr>
              <w:spacing w:afterLines="30" w:after="72" w:line="240" w:lineRule="auto"/>
              <w:jc w:val="both"/>
              <w:rPr>
                <w:rFonts w:ascii="Times New Roman" w:hAnsi="Times New Roman"/>
                <w:color w:val="000000"/>
                <w:sz w:val="16"/>
                <w:szCs w:val="16"/>
                <w:lang w:eastAsia="zh-CN"/>
              </w:rPr>
            </w:pPr>
            <w:r w:rsidRPr="00180E3A">
              <w:rPr>
                <w:rFonts w:ascii="Times New Roman" w:hAnsi="SimSun"/>
                <w:color w:val="000000"/>
                <w:sz w:val="16"/>
                <w:szCs w:val="16"/>
                <w:lang w:eastAsia="zh-CN"/>
              </w:rPr>
              <w:t>在最不发达国家继续并扩大关于适用技术的国家技术能力建设项目</w:t>
            </w:r>
          </w:p>
        </w:tc>
        <w:tc>
          <w:tcPr>
            <w:tcW w:w="1492" w:type="pct"/>
            <w:shd w:val="clear" w:color="auto" w:fill="auto"/>
            <w:tcMar>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4F1211">
              <w:rPr>
                <w:rFonts w:ascii="SimSun" w:hAnsi="SimSun"/>
                <w:color w:val="000000"/>
                <w:sz w:val="16"/>
                <w:szCs w:val="16"/>
              </w:rPr>
              <w:t>7</w:t>
            </w:r>
            <w:r w:rsidRPr="00180E3A">
              <w:rPr>
                <w:rFonts w:ascii="Times New Roman" w:hAnsi="SimSun"/>
                <w:color w:val="000000"/>
                <w:sz w:val="16"/>
                <w:szCs w:val="16"/>
              </w:rPr>
              <w:t>个计划</w:t>
            </w:r>
          </w:p>
        </w:tc>
        <w:tc>
          <w:tcPr>
            <w:tcW w:w="597" w:type="pct"/>
            <w:shd w:val="clear" w:color="auto" w:fill="auto"/>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180E3A">
              <w:rPr>
                <w:rFonts w:ascii="Times New Roman" w:hAnsi="SimSun"/>
                <w:color w:val="000000"/>
                <w:sz w:val="16"/>
                <w:szCs w:val="16"/>
              </w:rPr>
              <w:t>新增</w:t>
            </w:r>
            <w:r w:rsidRPr="004F1211">
              <w:rPr>
                <w:rFonts w:ascii="SimSun" w:hAnsi="SimSun"/>
                <w:color w:val="000000"/>
                <w:sz w:val="16"/>
                <w:szCs w:val="16"/>
                <w:lang w:eastAsia="zh-CN"/>
              </w:rPr>
              <w:t>6</w:t>
            </w:r>
            <w:r w:rsidRPr="00180E3A">
              <w:rPr>
                <w:rFonts w:ascii="Times New Roman" w:hAnsi="SimSun"/>
                <w:color w:val="000000"/>
                <w:sz w:val="16"/>
                <w:szCs w:val="16"/>
                <w:lang w:eastAsia="zh-CN"/>
              </w:rPr>
              <w:t>个方案</w:t>
            </w:r>
          </w:p>
        </w:tc>
        <w:tc>
          <w:tcPr>
            <w:tcW w:w="1269" w:type="pct"/>
            <w:shd w:val="clear" w:color="auto" w:fill="FFFFFF"/>
            <w:tcMar>
              <w:top w:w="110" w:type="dxa"/>
              <w:left w:w="58" w:type="dxa"/>
              <w:right w:w="58" w:type="dxa"/>
            </w:tcMar>
          </w:tcPr>
          <w:p w:rsidR="00CA2FF1" w:rsidRPr="004F1211" w:rsidRDefault="00CA2FF1" w:rsidP="00D03629">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在</w:t>
            </w:r>
            <w:r w:rsidRPr="004F1211">
              <w:rPr>
                <w:rFonts w:ascii="SimSun" w:hAnsi="SimSun"/>
                <w:sz w:val="16"/>
                <w:szCs w:val="16"/>
                <w:lang w:eastAsia="zh-CN"/>
              </w:rPr>
              <w:t>3</w:t>
            </w:r>
            <w:r w:rsidRPr="00180E3A">
              <w:rPr>
                <w:rFonts w:ascii="Times New Roman" w:hAnsi="SimSun"/>
                <w:sz w:val="16"/>
                <w:szCs w:val="16"/>
                <w:lang w:eastAsia="zh-CN"/>
              </w:rPr>
              <w:t>个最不发达国家开展了</w:t>
            </w:r>
            <w:r w:rsidRPr="004F1211">
              <w:rPr>
                <w:rFonts w:ascii="SimSun" w:hAnsi="SimSun"/>
                <w:sz w:val="16"/>
                <w:szCs w:val="16"/>
                <w:lang w:eastAsia="zh-CN"/>
              </w:rPr>
              <w:t>4</w:t>
            </w:r>
            <w:r w:rsidRPr="00180E3A">
              <w:rPr>
                <w:rFonts w:ascii="Times New Roman" w:hAnsi="SimSun"/>
                <w:sz w:val="16"/>
                <w:szCs w:val="16"/>
                <w:lang w:eastAsia="zh-CN"/>
              </w:rPr>
              <w:t>个关于适用技术的国家能力建设方案：</w:t>
            </w:r>
          </w:p>
          <w:p w:rsidR="00CA2FF1" w:rsidRPr="004F1211" w:rsidRDefault="00CA2FF1" w:rsidP="00D03629">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埃塞俄比亚（</w:t>
            </w:r>
            <w:r w:rsidRPr="004F1211">
              <w:rPr>
                <w:rFonts w:ascii="SimSun" w:hAnsi="SimSun"/>
                <w:sz w:val="16"/>
                <w:szCs w:val="16"/>
                <w:lang w:eastAsia="zh-CN"/>
              </w:rPr>
              <w:t>1</w:t>
            </w:r>
            <w:r w:rsidRPr="00180E3A">
              <w:rPr>
                <w:rFonts w:ascii="Times New Roman" w:hAnsi="SimSun"/>
                <w:sz w:val="16"/>
                <w:szCs w:val="16"/>
                <w:lang w:eastAsia="zh-CN"/>
              </w:rPr>
              <w:t>）</w:t>
            </w:r>
          </w:p>
          <w:p w:rsidR="00CA2FF1" w:rsidRPr="004F1211" w:rsidRDefault="00CA2FF1" w:rsidP="00D03629">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卢旺达</w:t>
            </w:r>
            <w:r w:rsidR="004F1211">
              <w:rPr>
                <w:rFonts w:ascii="SimSun" w:hAnsi="SimSun"/>
                <w:sz w:val="16"/>
                <w:szCs w:val="16"/>
                <w:lang w:eastAsia="zh-CN"/>
              </w:rPr>
              <w:t>（</w:t>
            </w:r>
            <w:r w:rsidRPr="004F1211">
              <w:rPr>
                <w:rFonts w:ascii="SimSun" w:hAnsi="SimSun"/>
                <w:sz w:val="16"/>
                <w:szCs w:val="16"/>
                <w:lang w:eastAsia="zh-CN"/>
              </w:rPr>
              <w:t>1</w:t>
            </w:r>
            <w:r w:rsidR="004F1211">
              <w:rPr>
                <w:rFonts w:ascii="SimSun" w:hAnsi="SimSun"/>
                <w:sz w:val="16"/>
                <w:szCs w:val="16"/>
                <w:lang w:eastAsia="zh-CN"/>
              </w:rPr>
              <w:t>）</w:t>
            </w:r>
          </w:p>
          <w:p w:rsidR="00CA2FF1" w:rsidRPr="004F1211" w:rsidRDefault="00CA2FF1" w:rsidP="00D03629">
            <w:pPr>
              <w:spacing w:afterLines="30" w:after="72" w:line="240" w:lineRule="auto"/>
              <w:jc w:val="both"/>
              <w:rPr>
                <w:rFonts w:ascii="SimSun" w:hAnsi="SimSun"/>
                <w:sz w:val="16"/>
                <w:szCs w:val="16"/>
                <w:lang w:eastAsia="zh-CN"/>
              </w:rPr>
            </w:pPr>
            <w:r w:rsidRPr="00180E3A">
              <w:rPr>
                <w:rFonts w:ascii="Times New Roman" w:hAnsi="SimSun"/>
                <w:sz w:val="16"/>
                <w:szCs w:val="16"/>
                <w:lang w:eastAsia="zh-CN"/>
              </w:rPr>
              <w:t>坦桑尼亚联合共和国</w:t>
            </w:r>
            <w:r w:rsidR="004F1211">
              <w:rPr>
                <w:rFonts w:ascii="SimSun" w:hAnsi="SimSun"/>
                <w:sz w:val="16"/>
                <w:szCs w:val="16"/>
                <w:lang w:eastAsia="zh-CN"/>
              </w:rPr>
              <w:t>（</w:t>
            </w:r>
            <w:r w:rsidRPr="004F1211">
              <w:rPr>
                <w:rFonts w:ascii="SimSun" w:hAnsi="SimSun"/>
                <w:sz w:val="16"/>
                <w:szCs w:val="16"/>
                <w:lang w:eastAsia="zh-CN"/>
              </w:rPr>
              <w:t>2</w:t>
            </w:r>
            <w:r w:rsidR="004F1211">
              <w:rPr>
                <w:rFonts w:ascii="SimSun" w:hAnsi="SimSun"/>
                <w:sz w:val="16"/>
                <w:szCs w:val="16"/>
                <w:lang w:eastAsia="zh-CN"/>
              </w:rPr>
              <w:t>）</w:t>
            </w:r>
          </w:p>
          <w:p w:rsidR="00CA2FF1" w:rsidRPr="004F1211" w:rsidRDefault="00CA2FF1" w:rsidP="00D03629">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11</w:t>
            </w:r>
            <w:r w:rsidRPr="00180E3A">
              <w:rPr>
                <w:rFonts w:ascii="Times New Roman" w:hAnsi="SimSun"/>
                <w:color w:val="000000"/>
                <w:sz w:val="16"/>
                <w:szCs w:val="16"/>
                <w:lang w:eastAsia="zh-CN"/>
              </w:rPr>
              <w:t>个</w:t>
            </w:r>
            <w:r w:rsidR="004F1211">
              <w:rPr>
                <w:rFonts w:ascii="SimSun" w:hAnsi="SimSun"/>
                <w:color w:val="000000"/>
                <w:sz w:val="16"/>
                <w:szCs w:val="16"/>
                <w:lang w:eastAsia="zh-CN"/>
              </w:rPr>
              <w:t>（</w:t>
            </w:r>
            <w:r w:rsidRPr="00180E3A">
              <w:rPr>
                <w:rFonts w:ascii="Times New Roman" w:hAnsi="SimSun"/>
                <w:color w:val="000000"/>
                <w:sz w:val="16"/>
                <w:szCs w:val="16"/>
                <w:lang w:eastAsia="zh-CN"/>
              </w:rPr>
              <w:t>累计</w:t>
            </w:r>
            <w:r w:rsidR="004F1211">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CA2FF1" w:rsidRPr="00180E3A" w:rsidTr="00791549">
        <w:trPr>
          <w:jc w:val="center"/>
        </w:trPr>
        <w:tc>
          <w:tcPr>
            <w:tcW w:w="1083" w:type="pct"/>
            <w:shd w:val="clear" w:color="auto" w:fill="auto"/>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180E3A">
              <w:rPr>
                <w:rFonts w:ascii="Times New Roman" w:hAnsi="SimSun"/>
                <w:color w:val="000000"/>
                <w:sz w:val="16"/>
                <w:szCs w:val="16"/>
                <w:lang w:eastAsia="zh-CN"/>
              </w:rPr>
              <w:t>利用适用技术促进最不发达国家的国家创新和知识产权政策及战略中包含的经济发展目标</w:t>
            </w:r>
          </w:p>
        </w:tc>
        <w:tc>
          <w:tcPr>
            <w:tcW w:w="1492" w:type="pct"/>
            <w:shd w:val="clear" w:color="auto" w:fill="auto"/>
            <w:tcMar>
              <w:left w:w="58" w:type="dxa"/>
              <w:right w:w="58" w:type="dxa"/>
            </w:tcMar>
          </w:tcPr>
          <w:p w:rsidR="00CA2FF1" w:rsidRPr="00180E3A" w:rsidRDefault="00CA2FF1" w:rsidP="00AB1258">
            <w:pPr>
              <w:spacing w:afterLines="30" w:after="72" w:line="240" w:lineRule="auto"/>
              <w:rPr>
                <w:rFonts w:ascii="Times New Roman" w:hAnsi="Times New Roman"/>
                <w:color w:val="000000"/>
                <w:sz w:val="16"/>
                <w:szCs w:val="16"/>
              </w:rPr>
            </w:pPr>
            <w:r w:rsidRPr="00180E3A">
              <w:rPr>
                <w:rFonts w:ascii="Times New Roman" w:hAnsi="SimSun"/>
                <w:color w:val="000000"/>
                <w:sz w:val="16"/>
                <w:szCs w:val="16"/>
              </w:rPr>
              <w:t>不适用</w:t>
            </w:r>
          </w:p>
        </w:tc>
        <w:tc>
          <w:tcPr>
            <w:tcW w:w="597" w:type="pct"/>
            <w:shd w:val="clear" w:color="auto" w:fill="auto"/>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4F1211">
              <w:rPr>
                <w:rFonts w:ascii="SimSun" w:hAnsi="SimSun"/>
                <w:color w:val="000000"/>
                <w:sz w:val="16"/>
                <w:szCs w:val="16"/>
              </w:rPr>
              <w:t>1</w:t>
            </w:r>
            <w:r w:rsidRPr="00180E3A">
              <w:rPr>
                <w:rFonts w:ascii="Times New Roman" w:hAnsi="SimSun"/>
                <w:color w:val="000000"/>
                <w:sz w:val="16"/>
                <w:szCs w:val="16"/>
                <w:lang w:eastAsia="zh-CN"/>
              </w:rPr>
              <w:t>个</w:t>
            </w:r>
            <w:r w:rsidRPr="00180E3A">
              <w:rPr>
                <w:rFonts w:ascii="Times New Roman" w:hAnsi="SimSun"/>
                <w:color w:val="000000"/>
                <w:sz w:val="16"/>
                <w:szCs w:val="16"/>
              </w:rPr>
              <w:t>最不发达国家</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color w:val="000000"/>
                <w:sz w:val="16"/>
                <w:szCs w:val="16"/>
              </w:rPr>
            </w:pPr>
            <w:r w:rsidRPr="00180E3A">
              <w:rPr>
                <w:rFonts w:ascii="Times New Roman" w:hAnsi="SimSun"/>
                <w:color w:val="000000"/>
                <w:sz w:val="16"/>
                <w:szCs w:val="16"/>
              </w:rPr>
              <w:t>无</w:t>
            </w:r>
          </w:p>
        </w:tc>
        <w:tc>
          <w:tcPr>
            <w:tcW w:w="559" w:type="pct"/>
            <w:shd w:val="clear" w:color="auto" w:fill="auto"/>
            <w:tcMar>
              <w:top w:w="110" w:type="dxa"/>
              <w:left w:w="58" w:type="dxa"/>
              <w:right w:w="58" w:type="dxa"/>
            </w:tcMar>
          </w:tcPr>
          <w:p w:rsidR="00CA2FF1" w:rsidRPr="004F1211" w:rsidRDefault="00452317" w:rsidP="00AB1258">
            <w:pPr>
              <w:spacing w:afterLines="30" w:after="72" w:line="240" w:lineRule="auto"/>
              <w:jc w:val="center"/>
              <w:rPr>
                <w:rFonts w:ascii="SimSun" w:hAnsi="SimSun"/>
                <w:color w:val="00B05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四.4</w:t>
            </w:r>
            <w:r w:rsidR="00CA2FF1" w:rsidRPr="009E04AF">
              <w:rPr>
                <w:rFonts w:ascii="SimSun" w:hAnsi="SimSun"/>
                <w:sz w:val="16"/>
                <w:szCs w:val="16"/>
                <w:lang w:eastAsia="zh-CN" w:bidi="th-TH"/>
              </w:rPr>
              <w:t>知识产权局和其他知识产权机构的技术和知识基础设施得到加强，为各自的利益相关方提供更好的服务</w:t>
            </w:r>
            <w:r w:rsidR="004F1211" w:rsidRPr="009E04AF">
              <w:rPr>
                <w:rFonts w:ascii="SimSun" w:hAnsi="SimSun"/>
                <w:sz w:val="16"/>
                <w:szCs w:val="16"/>
                <w:lang w:eastAsia="zh-CN" w:bidi="th-TH"/>
              </w:rPr>
              <w:t>（</w:t>
            </w:r>
            <w:r w:rsidR="00CA2FF1" w:rsidRPr="009E04AF">
              <w:rPr>
                <w:rFonts w:ascii="SimSun" w:hAnsi="SimSun"/>
                <w:sz w:val="16"/>
                <w:szCs w:val="16"/>
                <w:lang w:eastAsia="zh-CN" w:bidi="th-TH"/>
              </w:rPr>
              <w:t>更低廉、更快捷、更优质</w:t>
            </w:r>
            <w:r w:rsidR="004F1211" w:rsidRPr="009E04AF">
              <w:rPr>
                <w:rFonts w:ascii="SimSun" w:hAnsi="SimSun"/>
                <w:sz w:val="16"/>
                <w:szCs w:val="16"/>
                <w:lang w:eastAsia="zh-CN" w:bidi="th-TH"/>
              </w:rPr>
              <w:t>）</w:t>
            </w:r>
            <w:r w:rsidR="00CA2FF1" w:rsidRPr="009E04AF">
              <w:rPr>
                <w:rFonts w:ascii="SimSun" w:hAnsi="SimSun"/>
                <w:sz w:val="16"/>
                <w:szCs w:val="16"/>
                <w:lang w:eastAsia="zh-CN" w:bidi="th-TH"/>
              </w:rPr>
              <w:t>，知识产权行政管理取得更好成果</w:t>
            </w:r>
          </w:p>
        </w:tc>
      </w:tr>
      <w:tr w:rsidR="00CA2FF1" w:rsidRPr="007C6452" w:rsidTr="00BD64B0">
        <w:trPr>
          <w:jc w:val="center"/>
        </w:trPr>
        <w:tc>
          <w:tcPr>
            <w:tcW w:w="1083"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指标</w:t>
            </w:r>
          </w:p>
        </w:tc>
        <w:tc>
          <w:tcPr>
            <w:tcW w:w="1492"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基　准</w:t>
            </w:r>
          </w:p>
        </w:tc>
        <w:tc>
          <w:tcPr>
            <w:tcW w:w="597"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451869">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A2FF1" w:rsidRPr="00451869">
              <w:rPr>
                <w:rFonts w:ascii="Times New Roman" w:eastAsia="SimHei" w:hAnsi="SimSun"/>
                <w:bCs/>
                <w:sz w:val="16"/>
                <w:szCs w:val="16"/>
              </w:rPr>
              <w:t>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180E3A" w:rsidTr="00BD64B0">
        <w:trPr>
          <w:trHeight w:val="826"/>
          <w:jc w:val="center"/>
        </w:trPr>
        <w:tc>
          <w:tcPr>
            <w:tcW w:w="1083" w:type="pct"/>
            <w:shd w:val="clear" w:color="auto" w:fill="auto"/>
            <w:tcMar>
              <w:left w:w="58" w:type="dxa"/>
              <w:right w:w="58" w:type="dxa"/>
            </w:tcMar>
          </w:tcPr>
          <w:p w:rsidR="00CA2FF1" w:rsidRPr="00180E3A" w:rsidRDefault="00CA2FF1" w:rsidP="00D03629">
            <w:pPr>
              <w:spacing w:afterLines="30" w:after="72" w:line="240" w:lineRule="auto"/>
              <w:jc w:val="both"/>
              <w:rPr>
                <w:rFonts w:ascii="Times New Roman" w:hAnsi="Times New Roman"/>
                <w:color w:val="000000"/>
                <w:sz w:val="16"/>
                <w:szCs w:val="16"/>
                <w:lang w:eastAsia="zh-CN"/>
              </w:rPr>
            </w:pPr>
            <w:r w:rsidRPr="00180E3A">
              <w:rPr>
                <w:rFonts w:ascii="Times New Roman" w:hAnsi="SimSun"/>
                <w:color w:val="000000"/>
                <w:sz w:val="16"/>
                <w:szCs w:val="16"/>
                <w:lang w:eastAsia="zh-CN"/>
              </w:rPr>
              <w:t>接受援助的知识产权局的平均服务水平</w:t>
            </w:r>
            <w:r w:rsidR="004F1211">
              <w:rPr>
                <w:rFonts w:ascii="SimSun" w:hAnsi="SimSun"/>
                <w:color w:val="000000"/>
                <w:sz w:val="16"/>
                <w:szCs w:val="16"/>
                <w:lang w:eastAsia="zh-CN"/>
              </w:rPr>
              <w:t>（</w:t>
            </w:r>
            <w:r w:rsidRPr="00180E3A">
              <w:rPr>
                <w:rFonts w:ascii="Times New Roman" w:hAnsi="SimSun"/>
                <w:color w:val="000000"/>
                <w:sz w:val="16"/>
                <w:szCs w:val="16"/>
                <w:lang w:eastAsia="zh-CN"/>
              </w:rPr>
              <w:t>从</w:t>
            </w:r>
            <w:r w:rsidRPr="004F1211">
              <w:rPr>
                <w:rFonts w:ascii="SimSun" w:hAnsi="SimSun"/>
                <w:color w:val="000000"/>
                <w:sz w:val="16"/>
                <w:szCs w:val="16"/>
                <w:lang w:eastAsia="zh-CN"/>
              </w:rPr>
              <w:t>1</w:t>
            </w:r>
            <w:r w:rsidRPr="00180E3A">
              <w:rPr>
                <w:rFonts w:ascii="Times New Roman" w:hAnsi="SimSun"/>
                <w:color w:val="000000"/>
                <w:sz w:val="16"/>
                <w:szCs w:val="16"/>
                <w:lang w:eastAsia="zh-CN"/>
              </w:rPr>
              <w:t>至</w:t>
            </w:r>
            <w:r w:rsidRPr="004F1211">
              <w:rPr>
                <w:rFonts w:ascii="SimSun" w:hAnsi="SimSun"/>
                <w:color w:val="000000"/>
                <w:sz w:val="16"/>
                <w:szCs w:val="16"/>
                <w:lang w:eastAsia="zh-CN"/>
              </w:rPr>
              <w:t>5</w:t>
            </w:r>
            <w:r w:rsidRPr="00180E3A">
              <w:rPr>
                <w:rFonts w:ascii="Times New Roman" w:hAnsi="SimSun"/>
                <w:color w:val="000000"/>
                <w:sz w:val="16"/>
                <w:szCs w:val="16"/>
                <w:lang w:eastAsia="zh-CN"/>
              </w:rPr>
              <w:t>加以分级</w:t>
            </w:r>
            <w:r w:rsidR="004F1211">
              <w:rPr>
                <w:rFonts w:ascii="SimSun" w:hAnsi="SimSun"/>
                <w:color w:val="000000"/>
                <w:sz w:val="16"/>
                <w:szCs w:val="16"/>
                <w:lang w:eastAsia="zh-CN"/>
              </w:rPr>
              <w:t>）</w:t>
            </w:r>
          </w:p>
        </w:tc>
        <w:tc>
          <w:tcPr>
            <w:tcW w:w="1492"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180E3A">
              <w:rPr>
                <w:rFonts w:ascii="Times New Roman" w:hAnsi="SimSun"/>
                <w:color w:val="002060"/>
                <w:sz w:val="16"/>
                <w:szCs w:val="16"/>
                <w:lang w:eastAsia="zh-CN"/>
              </w:rPr>
              <w:t>总体平均水平</w:t>
            </w:r>
            <w:r w:rsidR="004642FF">
              <w:rPr>
                <w:rFonts w:ascii="SimSun" w:hAnsi="SimSun"/>
                <w:color w:val="002060"/>
                <w:sz w:val="16"/>
                <w:szCs w:val="16"/>
                <w:lang w:eastAsia="zh-CN"/>
              </w:rPr>
              <w:t>：</w:t>
            </w:r>
            <w:r w:rsidR="00CA2FF1" w:rsidRPr="004F1211">
              <w:rPr>
                <w:rFonts w:ascii="SimSun" w:hAnsi="SimSun"/>
                <w:color w:val="002060"/>
                <w:sz w:val="16"/>
                <w:szCs w:val="16"/>
                <w:lang w:eastAsia="zh-CN"/>
              </w:rPr>
              <w:t>2.9</w:t>
            </w:r>
          </w:p>
          <w:p w:rsidR="00CA2FF1" w:rsidRPr="004F1211" w:rsidRDefault="00CA2FF1" w:rsidP="00CB0069">
            <w:pPr>
              <w:pStyle w:val="ListParagraph"/>
              <w:numPr>
                <w:ilvl w:val="0"/>
                <w:numId w:val="18"/>
              </w:numPr>
              <w:spacing w:afterLines="30" w:after="72" w:line="240" w:lineRule="auto"/>
              <w:ind w:left="125" w:hanging="125"/>
              <w:contextualSpacing w:val="0"/>
              <w:rPr>
                <w:rFonts w:ascii="SimSun" w:hAnsi="SimSun"/>
                <w:color w:val="002060"/>
                <w:sz w:val="16"/>
                <w:szCs w:val="16"/>
                <w:lang w:eastAsia="zh-CN"/>
              </w:rPr>
            </w:pPr>
            <w:r w:rsidRPr="00180E3A">
              <w:rPr>
                <w:rFonts w:ascii="Times New Roman" w:hAnsi="SimSun"/>
                <w:color w:val="002060"/>
                <w:sz w:val="16"/>
                <w:szCs w:val="16"/>
                <w:lang w:eastAsia="zh-CN"/>
              </w:rPr>
              <w:t>非洲</w:t>
            </w:r>
            <w:r w:rsidR="004642FF">
              <w:rPr>
                <w:rFonts w:ascii="SimSun" w:hAnsi="SimSun"/>
                <w:color w:val="002060"/>
                <w:sz w:val="16"/>
                <w:szCs w:val="16"/>
                <w:lang w:eastAsia="zh-CN"/>
              </w:rPr>
              <w:t>：</w:t>
            </w:r>
            <w:r w:rsidRPr="004F1211">
              <w:rPr>
                <w:rFonts w:ascii="SimSun" w:hAnsi="SimSun"/>
                <w:color w:val="002060"/>
                <w:sz w:val="16"/>
                <w:szCs w:val="16"/>
                <w:lang w:eastAsia="zh-CN"/>
              </w:rPr>
              <w:t>2.9</w:t>
            </w:r>
          </w:p>
          <w:p w:rsidR="00CA2FF1" w:rsidRPr="004F1211" w:rsidRDefault="00CA2FF1" w:rsidP="00CB0069">
            <w:pPr>
              <w:pStyle w:val="ListParagraph"/>
              <w:numPr>
                <w:ilvl w:val="0"/>
                <w:numId w:val="18"/>
              </w:numPr>
              <w:spacing w:afterLines="30" w:after="72" w:line="240" w:lineRule="auto"/>
              <w:ind w:left="125" w:hanging="125"/>
              <w:contextualSpacing w:val="0"/>
              <w:rPr>
                <w:rFonts w:ascii="SimSun" w:hAnsi="SimSun"/>
                <w:color w:val="002060"/>
                <w:sz w:val="16"/>
                <w:szCs w:val="16"/>
                <w:lang w:eastAsia="zh-CN"/>
              </w:rPr>
            </w:pPr>
            <w:r w:rsidRPr="00180E3A">
              <w:rPr>
                <w:rFonts w:ascii="Times New Roman" w:hAnsi="SimSun"/>
                <w:color w:val="002060"/>
                <w:sz w:val="16"/>
                <w:szCs w:val="16"/>
                <w:lang w:eastAsia="zh-CN"/>
              </w:rPr>
              <w:t>阿拉伯</w:t>
            </w:r>
            <w:r w:rsidR="004642FF">
              <w:rPr>
                <w:rFonts w:ascii="SimSun" w:hAnsi="SimSun"/>
                <w:color w:val="002060"/>
                <w:sz w:val="16"/>
                <w:szCs w:val="16"/>
                <w:lang w:eastAsia="zh-CN"/>
              </w:rPr>
              <w:t>：</w:t>
            </w:r>
            <w:r w:rsidRPr="004F1211">
              <w:rPr>
                <w:rFonts w:ascii="SimSun" w:hAnsi="SimSun"/>
                <w:color w:val="002060"/>
                <w:sz w:val="16"/>
                <w:szCs w:val="16"/>
                <w:lang w:eastAsia="zh-CN"/>
              </w:rPr>
              <w:t>2.8</w:t>
            </w:r>
          </w:p>
          <w:p w:rsidR="00CA2FF1" w:rsidRPr="004F1211" w:rsidRDefault="00CA2FF1" w:rsidP="00CB0069">
            <w:pPr>
              <w:pStyle w:val="ListParagraph"/>
              <w:numPr>
                <w:ilvl w:val="0"/>
                <w:numId w:val="18"/>
              </w:numPr>
              <w:spacing w:afterLines="30" w:after="72" w:line="240" w:lineRule="auto"/>
              <w:ind w:left="125" w:hanging="125"/>
              <w:contextualSpacing w:val="0"/>
              <w:rPr>
                <w:rFonts w:ascii="SimSun" w:hAnsi="SimSun"/>
                <w:color w:val="002060"/>
                <w:sz w:val="16"/>
                <w:szCs w:val="16"/>
                <w:lang w:eastAsia="zh-CN"/>
              </w:rPr>
            </w:pPr>
            <w:r w:rsidRPr="00180E3A">
              <w:rPr>
                <w:rFonts w:ascii="Times New Roman" w:hAnsi="SimSun"/>
                <w:color w:val="002060"/>
                <w:sz w:val="16"/>
                <w:szCs w:val="16"/>
                <w:lang w:eastAsia="zh-CN"/>
              </w:rPr>
              <w:t>亚洲和太平洋：</w:t>
            </w:r>
            <w:r w:rsidRPr="004F1211">
              <w:rPr>
                <w:rFonts w:ascii="SimSun" w:hAnsi="SimSun"/>
                <w:color w:val="002060"/>
                <w:sz w:val="16"/>
                <w:szCs w:val="16"/>
                <w:lang w:eastAsia="zh-CN"/>
              </w:rPr>
              <w:t>2.7</w:t>
            </w:r>
          </w:p>
          <w:p w:rsidR="00CA2FF1" w:rsidRPr="004F1211" w:rsidRDefault="00CA2FF1" w:rsidP="00CB0069">
            <w:pPr>
              <w:pStyle w:val="ListParagraph"/>
              <w:numPr>
                <w:ilvl w:val="0"/>
                <w:numId w:val="18"/>
              </w:numPr>
              <w:spacing w:afterLines="30" w:after="72" w:line="240" w:lineRule="auto"/>
              <w:ind w:left="125" w:hanging="125"/>
              <w:contextualSpacing w:val="0"/>
              <w:rPr>
                <w:rFonts w:ascii="SimSun" w:hAnsi="SimSun"/>
                <w:color w:val="002060"/>
                <w:sz w:val="16"/>
                <w:szCs w:val="16"/>
                <w:lang w:eastAsia="zh-CN"/>
              </w:rPr>
            </w:pPr>
            <w:r w:rsidRPr="00180E3A">
              <w:rPr>
                <w:rFonts w:ascii="Times New Roman" w:hAnsi="SimSun"/>
                <w:color w:val="002060"/>
                <w:sz w:val="16"/>
                <w:szCs w:val="16"/>
                <w:lang w:eastAsia="zh-CN"/>
              </w:rPr>
              <w:t>拉丁美洲和加勒比</w:t>
            </w:r>
            <w:r w:rsidR="004642FF">
              <w:rPr>
                <w:rFonts w:ascii="SimSun" w:hAnsi="SimSun"/>
                <w:color w:val="002060"/>
                <w:sz w:val="16"/>
                <w:szCs w:val="16"/>
                <w:lang w:eastAsia="zh-CN"/>
              </w:rPr>
              <w:t>：</w:t>
            </w:r>
            <w:r w:rsidRPr="004F1211">
              <w:rPr>
                <w:rFonts w:ascii="SimSun" w:hAnsi="SimSun"/>
                <w:color w:val="002060"/>
                <w:sz w:val="16"/>
                <w:szCs w:val="16"/>
                <w:lang w:eastAsia="zh-CN"/>
              </w:rPr>
              <w:t>3</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A2FF1" w:rsidRPr="004F1211">
              <w:rPr>
                <w:rFonts w:ascii="SimSun" w:hAnsi="SimSun"/>
                <w:color w:val="000000"/>
                <w:sz w:val="16"/>
                <w:szCs w:val="16"/>
                <w:lang w:eastAsia="zh-CN"/>
              </w:rPr>
              <w:t>2014</w:t>
            </w:r>
            <w:r w:rsidR="00CA2FF1" w:rsidRPr="00180E3A">
              <w:rPr>
                <w:rFonts w:ascii="Times New Roman" w:hAnsi="SimSun"/>
                <w:color w:val="000000"/>
                <w:sz w:val="16"/>
                <w:szCs w:val="16"/>
                <w:lang w:eastAsia="zh-CN"/>
              </w:rPr>
              <w:t>年计划</w:t>
            </w:r>
            <w:r w:rsidR="009E04AF">
              <w:rPr>
                <w:rFonts w:ascii="Times New Roman" w:hAnsi="SimSun"/>
                <w:color w:val="000000"/>
                <w:sz w:val="16"/>
                <w:szCs w:val="16"/>
                <w:lang w:eastAsia="zh-CN"/>
              </w:rPr>
              <w:t>绩效</w:t>
            </w:r>
            <w:r w:rsidR="00CA2FF1" w:rsidRPr="00180E3A">
              <w:rPr>
                <w:rFonts w:ascii="Times New Roman" w:hAnsi="SimSun"/>
                <w:color w:val="000000"/>
                <w:sz w:val="16"/>
                <w:szCs w:val="16"/>
                <w:lang w:eastAsia="zh-CN"/>
              </w:rPr>
              <w:t>报告中的平均服务水平：</w:t>
            </w:r>
            <w:r w:rsidR="00CA2FF1" w:rsidRPr="004F1211">
              <w:rPr>
                <w:rFonts w:ascii="SimSun" w:hAnsi="SimSun"/>
                <w:color w:val="000000"/>
                <w:sz w:val="16"/>
                <w:szCs w:val="16"/>
                <w:lang w:eastAsia="zh-CN"/>
              </w:rPr>
              <w:t>2.9</w:t>
            </w:r>
          </w:p>
        </w:tc>
        <w:tc>
          <w:tcPr>
            <w:tcW w:w="597" w:type="pct"/>
            <w:shd w:val="clear" w:color="auto" w:fill="auto"/>
            <w:tcMar>
              <w:top w:w="110" w:type="dxa"/>
              <w:left w:w="58" w:type="dxa"/>
              <w:right w:w="58" w:type="dxa"/>
            </w:tcMar>
          </w:tcPr>
          <w:p w:rsidR="00CA2FF1" w:rsidRPr="004F1211" w:rsidRDefault="00CA2FF1" w:rsidP="00AB1258">
            <w:pPr>
              <w:spacing w:afterLines="30" w:after="72" w:line="240" w:lineRule="auto"/>
              <w:rPr>
                <w:rFonts w:ascii="SimSun" w:hAnsi="SimSun"/>
                <w:sz w:val="16"/>
                <w:szCs w:val="16"/>
              </w:rPr>
            </w:pPr>
            <w:r w:rsidRPr="00180E3A">
              <w:rPr>
                <w:rFonts w:ascii="Times New Roman" w:hAnsi="SimSun"/>
                <w:sz w:val="16"/>
                <w:szCs w:val="16"/>
              </w:rPr>
              <w:t>平均达到</w:t>
            </w:r>
            <w:r w:rsidRPr="004F1211">
              <w:rPr>
                <w:rFonts w:ascii="SimSun" w:hAnsi="SimSun"/>
                <w:sz w:val="16"/>
                <w:szCs w:val="16"/>
              </w:rPr>
              <w:t>3.0</w:t>
            </w:r>
            <w:r w:rsidR="004F1211">
              <w:rPr>
                <w:rFonts w:ascii="SimSun" w:hAnsi="SimSun"/>
                <w:sz w:val="16"/>
                <w:szCs w:val="16"/>
              </w:rPr>
              <w:t>（</w:t>
            </w:r>
            <w:r w:rsidRPr="004F1211">
              <w:rPr>
                <w:rFonts w:ascii="SimSun" w:hAnsi="SimSun"/>
                <w:sz w:val="16"/>
                <w:szCs w:val="16"/>
              </w:rPr>
              <w:t>2017</w:t>
            </w:r>
            <w:r w:rsidRPr="00180E3A">
              <w:rPr>
                <w:rFonts w:ascii="Times New Roman" w:hAnsi="SimSun"/>
                <w:sz w:val="16"/>
                <w:szCs w:val="16"/>
              </w:rPr>
              <w:t>年底</w:t>
            </w:r>
            <w:r w:rsidR="004F1211">
              <w:rPr>
                <w:rFonts w:ascii="SimSun" w:hAnsi="SimSun"/>
                <w:sz w:val="16"/>
                <w:szCs w:val="16"/>
              </w:rPr>
              <w:t>）</w:t>
            </w:r>
          </w:p>
        </w:tc>
        <w:tc>
          <w:tcPr>
            <w:tcW w:w="1269" w:type="pct"/>
            <w:shd w:val="clear" w:color="auto" w:fill="FFFFFF"/>
            <w:tcMar>
              <w:top w:w="110" w:type="dxa"/>
              <w:left w:w="58" w:type="dxa"/>
              <w:right w:w="58" w:type="dxa"/>
            </w:tcMar>
          </w:tcPr>
          <w:p w:rsidR="00CA2FF1" w:rsidRPr="004F1211" w:rsidRDefault="00CA2FF1" w:rsidP="00AB1258">
            <w:pPr>
              <w:keepNext/>
              <w:keepLines/>
              <w:spacing w:afterLines="30" w:after="72" w:line="240" w:lineRule="auto"/>
              <w:rPr>
                <w:rFonts w:ascii="SimSun" w:hAnsi="SimSun"/>
                <w:color w:val="000000"/>
                <w:sz w:val="16"/>
                <w:szCs w:val="16"/>
              </w:rPr>
            </w:pPr>
            <w:r w:rsidRPr="00180E3A">
              <w:rPr>
                <w:rFonts w:ascii="Times New Roman" w:hAnsi="SimSun"/>
                <w:color w:val="000000"/>
                <w:sz w:val="16"/>
                <w:szCs w:val="16"/>
              </w:rPr>
              <w:t>总体平均水平</w:t>
            </w:r>
            <w:r w:rsidR="004642FF">
              <w:rPr>
                <w:rFonts w:ascii="SimSun" w:hAnsi="SimSun"/>
                <w:color w:val="000000"/>
                <w:sz w:val="16"/>
                <w:szCs w:val="16"/>
              </w:rPr>
              <w:t>：</w:t>
            </w:r>
            <w:r w:rsidRPr="004F1211">
              <w:rPr>
                <w:rFonts w:ascii="SimSun" w:hAnsi="SimSun"/>
                <w:sz w:val="16"/>
                <w:szCs w:val="16"/>
              </w:rPr>
              <w:t>2.8</w:t>
            </w:r>
          </w:p>
          <w:p w:rsidR="00CA2FF1" w:rsidRPr="004F1211" w:rsidRDefault="00CA2FF1" w:rsidP="00CB0069">
            <w:pPr>
              <w:keepNext/>
              <w:keepLines/>
              <w:numPr>
                <w:ilvl w:val="0"/>
                <w:numId w:val="19"/>
              </w:numPr>
              <w:spacing w:afterLines="30" w:after="72" w:line="240" w:lineRule="auto"/>
              <w:ind w:left="113" w:hanging="113"/>
              <w:rPr>
                <w:rFonts w:ascii="SimSun" w:hAnsi="SimSun"/>
                <w:color w:val="000000"/>
                <w:sz w:val="16"/>
                <w:szCs w:val="16"/>
              </w:rPr>
            </w:pPr>
            <w:r w:rsidRPr="00180E3A">
              <w:rPr>
                <w:rFonts w:ascii="Times New Roman" w:hAnsi="SimSun"/>
                <w:color w:val="000000"/>
                <w:sz w:val="16"/>
                <w:szCs w:val="16"/>
              </w:rPr>
              <w:t>非洲（</w:t>
            </w:r>
            <w:r w:rsidRPr="004F1211">
              <w:rPr>
                <w:rFonts w:ascii="SimSun" w:hAnsi="SimSun"/>
                <w:color w:val="000000"/>
                <w:sz w:val="16"/>
                <w:szCs w:val="16"/>
              </w:rPr>
              <w:t>3.0</w:t>
            </w:r>
            <w:r w:rsidRPr="00180E3A">
              <w:rPr>
                <w:rFonts w:ascii="Times New Roman" w:hAnsi="SimSun"/>
                <w:color w:val="000000"/>
                <w:sz w:val="16"/>
                <w:szCs w:val="16"/>
              </w:rPr>
              <w:t>）</w:t>
            </w:r>
          </w:p>
          <w:p w:rsidR="00CA2FF1" w:rsidRPr="004F1211" w:rsidRDefault="00CA2FF1" w:rsidP="00CB0069">
            <w:pPr>
              <w:keepNext/>
              <w:keepLines/>
              <w:numPr>
                <w:ilvl w:val="0"/>
                <w:numId w:val="19"/>
              </w:numPr>
              <w:spacing w:afterLines="30" w:after="72" w:line="240" w:lineRule="auto"/>
              <w:ind w:left="113" w:hanging="113"/>
              <w:rPr>
                <w:rFonts w:ascii="SimSun" w:hAnsi="SimSun"/>
                <w:color w:val="000000"/>
                <w:sz w:val="16"/>
                <w:szCs w:val="16"/>
              </w:rPr>
            </w:pPr>
            <w:r w:rsidRPr="00180E3A">
              <w:rPr>
                <w:rFonts w:ascii="Times New Roman" w:hAnsi="SimSun"/>
                <w:color w:val="000000"/>
                <w:sz w:val="16"/>
                <w:szCs w:val="16"/>
              </w:rPr>
              <w:t>阿拉伯</w:t>
            </w:r>
            <w:r w:rsidR="004F1211">
              <w:rPr>
                <w:rFonts w:ascii="SimSun" w:hAnsi="SimSun"/>
                <w:color w:val="000000"/>
                <w:sz w:val="16"/>
                <w:szCs w:val="16"/>
              </w:rPr>
              <w:t>（</w:t>
            </w:r>
            <w:r w:rsidRPr="004F1211">
              <w:rPr>
                <w:rFonts w:ascii="SimSun" w:hAnsi="SimSun"/>
                <w:color w:val="000000"/>
                <w:sz w:val="16"/>
                <w:szCs w:val="16"/>
              </w:rPr>
              <w:t>2.9</w:t>
            </w:r>
            <w:r w:rsidR="004F1211">
              <w:rPr>
                <w:rFonts w:ascii="SimSun" w:hAnsi="SimSun"/>
                <w:color w:val="000000"/>
                <w:sz w:val="16"/>
                <w:szCs w:val="16"/>
              </w:rPr>
              <w:t>）</w:t>
            </w:r>
          </w:p>
          <w:p w:rsidR="00CA2FF1" w:rsidRPr="004F1211" w:rsidRDefault="00CA2FF1" w:rsidP="00CB0069">
            <w:pPr>
              <w:keepNext/>
              <w:keepLines/>
              <w:numPr>
                <w:ilvl w:val="0"/>
                <w:numId w:val="19"/>
              </w:numPr>
              <w:spacing w:afterLines="30" w:after="72" w:line="240" w:lineRule="auto"/>
              <w:ind w:left="113" w:hanging="113"/>
              <w:rPr>
                <w:rFonts w:ascii="SimSun" w:hAnsi="SimSun"/>
                <w:color w:val="000000"/>
                <w:sz w:val="16"/>
                <w:szCs w:val="16"/>
              </w:rPr>
            </w:pPr>
            <w:r w:rsidRPr="00180E3A">
              <w:rPr>
                <w:rFonts w:ascii="Times New Roman" w:hAnsi="SimSun"/>
                <w:color w:val="000000"/>
                <w:sz w:val="16"/>
                <w:szCs w:val="16"/>
              </w:rPr>
              <w:t>亚洲和太平洋</w:t>
            </w:r>
            <w:r w:rsidR="004F1211">
              <w:rPr>
                <w:rFonts w:ascii="SimSun" w:hAnsi="SimSun"/>
                <w:color w:val="000000"/>
                <w:sz w:val="16"/>
                <w:szCs w:val="16"/>
              </w:rPr>
              <w:t>（</w:t>
            </w:r>
            <w:r w:rsidRPr="004F1211">
              <w:rPr>
                <w:rFonts w:ascii="SimSun" w:hAnsi="SimSun"/>
                <w:color w:val="000000"/>
                <w:sz w:val="16"/>
                <w:szCs w:val="16"/>
              </w:rPr>
              <w:t>3.4</w:t>
            </w:r>
            <w:r w:rsidR="004F1211">
              <w:rPr>
                <w:rFonts w:ascii="SimSun" w:hAnsi="SimSun"/>
                <w:color w:val="000000"/>
                <w:sz w:val="16"/>
                <w:szCs w:val="16"/>
              </w:rPr>
              <w:t>）</w:t>
            </w:r>
          </w:p>
          <w:p w:rsidR="00CA2FF1" w:rsidRPr="004F1211" w:rsidRDefault="00CA2FF1" w:rsidP="00CB0069">
            <w:pPr>
              <w:keepNext/>
              <w:keepLines/>
              <w:numPr>
                <w:ilvl w:val="0"/>
                <w:numId w:val="19"/>
              </w:numPr>
              <w:spacing w:afterLines="30" w:after="72" w:line="240" w:lineRule="auto"/>
              <w:ind w:left="113" w:hanging="113"/>
              <w:rPr>
                <w:rFonts w:ascii="SimSun" w:hAnsi="SimSun"/>
                <w:color w:val="000000"/>
                <w:sz w:val="16"/>
                <w:szCs w:val="16"/>
              </w:rPr>
            </w:pPr>
            <w:r w:rsidRPr="00AB1258">
              <w:rPr>
                <w:rFonts w:ascii="Times New Roman" w:hAnsi="SimSun"/>
                <w:color w:val="000000"/>
                <w:sz w:val="16"/>
                <w:szCs w:val="16"/>
              </w:rPr>
              <w:t>拉丁美洲和加勒比</w:t>
            </w:r>
            <w:r w:rsidR="004F1211" w:rsidRPr="00AB1258">
              <w:rPr>
                <w:rFonts w:ascii="SimSun" w:hAnsi="SimSun"/>
                <w:color w:val="000000"/>
                <w:sz w:val="16"/>
                <w:szCs w:val="16"/>
              </w:rPr>
              <w:t>（</w:t>
            </w:r>
            <w:r w:rsidRPr="00AB1258">
              <w:rPr>
                <w:rFonts w:ascii="SimSun" w:hAnsi="SimSun"/>
                <w:color w:val="000000"/>
                <w:sz w:val="16"/>
                <w:szCs w:val="16"/>
              </w:rPr>
              <w:t>3.2</w:t>
            </w:r>
            <w:r w:rsidR="004F1211" w:rsidRPr="00AB1258">
              <w:rPr>
                <w:rFonts w:ascii="SimSun" w:hAnsi="SimSun"/>
                <w:color w:val="000000"/>
                <w:sz w:val="16"/>
                <w:szCs w:val="16"/>
              </w:rPr>
              <w:t>）</w:t>
            </w:r>
          </w:p>
        </w:tc>
        <w:tc>
          <w:tcPr>
            <w:tcW w:w="559" w:type="pct"/>
            <w:shd w:val="clear" w:color="auto" w:fill="auto"/>
            <w:tcMar>
              <w:top w:w="110" w:type="dxa"/>
              <w:left w:w="58" w:type="dxa"/>
              <w:right w:w="58" w:type="dxa"/>
            </w:tcMar>
          </w:tcPr>
          <w:p w:rsidR="00CA2FF1" w:rsidRPr="004F1211" w:rsidRDefault="00452317" w:rsidP="00AB1258">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bl>
    <w:p w:rsidR="00CA2FF1" w:rsidRPr="00B7365C" w:rsidRDefault="00CA2FF1" w:rsidP="00291179">
      <w:pPr>
        <w:spacing w:line="240" w:lineRule="auto"/>
        <w:rPr>
          <w:rFonts w:ascii="SimSun" w:hAnsi="SimSun"/>
          <w:color w:val="000000"/>
          <w:sz w:val="21"/>
        </w:rPr>
      </w:pPr>
    </w:p>
    <w:tbl>
      <w:tblPr>
        <w:tblW w:w="9214" w:type="dxa"/>
        <w:tblInd w:w="108" w:type="dxa"/>
        <w:shd w:val="clear" w:color="auto" w:fill="C6D9F1" w:themeFill="text2" w:themeFillTint="33"/>
        <w:tblLayout w:type="fixed"/>
        <w:tblLook w:val="04A0" w:firstRow="1" w:lastRow="0" w:firstColumn="1" w:lastColumn="0" w:noHBand="0" w:noVBand="1"/>
      </w:tblPr>
      <w:tblGrid>
        <w:gridCol w:w="9214"/>
      </w:tblGrid>
      <w:tr w:rsidR="00CA2FF1" w:rsidRPr="00180E3A" w:rsidTr="00C560DF">
        <w:trPr>
          <w:trHeight w:val="423"/>
        </w:trPr>
        <w:tc>
          <w:tcPr>
            <w:tcW w:w="9214" w:type="dxa"/>
            <w:shd w:val="clear" w:color="auto" w:fill="C6D9F1" w:themeFill="text2" w:themeFillTint="33"/>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lastRenderedPageBreak/>
              <w:br w:type="page"/>
              <w:t>计划9资源利用情况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A2FF1" w:rsidRPr="004F1211" w:rsidRDefault="00C40A11" w:rsidP="00121993">
      <w:pPr>
        <w:pStyle w:val="NormalWeb"/>
        <w:keepNext/>
        <w:keepLines/>
        <w:adjustRightInd w:val="0"/>
        <w:spacing w:before="0" w:beforeAutospacing="0" w:afterLines="50" w:after="120" w:afterAutospacing="0"/>
        <w:jc w:val="center"/>
        <w:rPr>
          <w:rFonts w:ascii="SimSun" w:hAnsi="SimSun"/>
          <w:sz w:val="20"/>
        </w:rPr>
      </w:pPr>
      <w:r w:rsidRPr="00C40A11">
        <w:rPr>
          <w:rFonts w:ascii="KaiTi" w:eastAsia="KaiTi" w:hAnsi="KaiTi"/>
          <w:iCs/>
          <w:color w:val="000000"/>
          <w:szCs w:val="21"/>
        </w:rPr>
        <w:t>（千瑞郎）</w:t>
      </w:r>
    </w:p>
    <w:tbl>
      <w:tblPr>
        <w:tblW w:w="9072" w:type="dxa"/>
        <w:jc w:val="center"/>
        <w:tblLayout w:type="fixed"/>
        <w:tblLook w:val="04A0" w:firstRow="1" w:lastRow="0" w:firstColumn="1" w:lastColumn="0" w:noHBand="0" w:noVBand="1"/>
      </w:tblPr>
      <w:tblGrid>
        <w:gridCol w:w="710"/>
        <w:gridCol w:w="3969"/>
        <w:gridCol w:w="1464"/>
        <w:gridCol w:w="1464"/>
        <w:gridCol w:w="169"/>
        <w:gridCol w:w="1296"/>
      </w:tblGrid>
      <w:tr w:rsidR="00CA2FF1" w:rsidRPr="008773B5" w:rsidTr="00C44303">
        <w:trPr>
          <w:jc w:val="center"/>
        </w:trPr>
        <w:tc>
          <w:tcPr>
            <w:tcW w:w="4679" w:type="dxa"/>
            <w:gridSpan w:val="2"/>
            <w:tcBorders>
              <w:top w:val="nil"/>
              <w:left w:val="nil"/>
              <w:bottom w:val="nil"/>
              <w:right w:val="nil"/>
            </w:tcBorders>
            <w:shd w:val="clear" w:color="000000" w:fill="C5D9F1"/>
            <w:noWrap/>
            <w:vAlign w:val="center"/>
            <w:hideMark/>
          </w:tcPr>
          <w:p w:rsidR="00CA2FF1" w:rsidRPr="008773B5" w:rsidRDefault="00CA2FF1" w:rsidP="00553691">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00C44303">
              <w:rPr>
                <w:rFonts w:ascii="SimSun" w:hAnsi="SimSun" w:hint="eastAsia"/>
                <w:b/>
                <w:bCs/>
                <w:sz w:val="16"/>
                <w:szCs w:val="16"/>
                <w:lang w:eastAsia="zh-CN"/>
              </w:rPr>
              <w:br/>
            </w:r>
            <w:r w:rsidRPr="008773B5">
              <w:rPr>
                <w:rFonts w:ascii="SimSun" w:hAnsi="SimSun"/>
                <w:b/>
                <w:bCs/>
                <w:sz w:val="16"/>
                <w:szCs w:val="16"/>
                <w:lang w:eastAsia="zh-CN"/>
              </w:rPr>
              <w:t>核定预算</w:t>
            </w:r>
          </w:p>
        </w:tc>
        <w:tc>
          <w:tcPr>
            <w:tcW w:w="1464" w:type="dxa"/>
            <w:tcBorders>
              <w:top w:val="nil"/>
              <w:left w:val="nil"/>
              <w:bottom w:val="nil"/>
              <w:right w:val="nil"/>
            </w:tcBorders>
            <w:shd w:val="clear" w:color="000000" w:fill="C5D9F1"/>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00C44303">
              <w:rPr>
                <w:rFonts w:ascii="SimSun" w:hAnsi="SimSun" w:hint="eastAsia"/>
                <w:b/>
                <w:bCs/>
                <w:sz w:val="16"/>
                <w:szCs w:val="16"/>
                <w:lang w:eastAsia="zh-CN"/>
              </w:rPr>
              <w:br/>
            </w:r>
            <w:r w:rsidRPr="008773B5">
              <w:rPr>
                <w:rFonts w:ascii="SimSun" w:hAnsi="SimSun"/>
                <w:b/>
                <w:bCs/>
                <w:sz w:val="16"/>
                <w:szCs w:val="16"/>
                <w:lang w:eastAsia="zh-CN"/>
              </w:rPr>
              <w:t>调剂使用后预算</w:t>
            </w:r>
          </w:p>
        </w:tc>
        <w:tc>
          <w:tcPr>
            <w:tcW w:w="1465" w:type="dxa"/>
            <w:gridSpan w:val="2"/>
            <w:tcBorders>
              <w:top w:val="nil"/>
              <w:left w:val="nil"/>
              <w:bottom w:val="nil"/>
              <w:right w:val="nil"/>
            </w:tcBorders>
            <w:shd w:val="clear" w:color="000000" w:fill="C5D9F1"/>
            <w:vAlign w:val="center"/>
            <w:hideMark/>
          </w:tcPr>
          <w:p w:rsidR="00CA2FF1" w:rsidRPr="008773B5" w:rsidRDefault="009B1FE4" w:rsidP="002A689A">
            <w:pPr>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2A689A" w:rsidP="002A689A">
            <w:pPr>
              <w:spacing w:beforeLines="30" w:before="72" w:afterLines="30" w:after="72" w:line="240" w:lineRule="auto"/>
              <w:rPr>
                <w:rFonts w:ascii="SimSun" w:hAnsi="SimSun"/>
                <w:sz w:val="16"/>
                <w:szCs w:val="16"/>
                <w:lang w:eastAsia="zh-CN"/>
              </w:rPr>
            </w:pPr>
            <w:r>
              <w:rPr>
                <w:rFonts w:ascii="SimSun" w:hAnsi="SimSun" w:hint="eastAsia"/>
                <w:sz w:val="16"/>
                <w:szCs w:val="16"/>
                <w:lang w:eastAsia="zh-CN"/>
              </w:rPr>
              <w:t>一</w:t>
            </w:r>
            <w:r w:rsidR="00CA2FF1" w:rsidRPr="004F1211">
              <w:rPr>
                <w:rFonts w:ascii="SimSun" w:hAnsi="SimSun"/>
                <w:sz w:val="16"/>
                <w:szCs w:val="16"/>
                <w:lang w:eastAsia="zh-CN"/>
              </w:rPr>
              <w:t>.2</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符合国情、兼顾各方利益的知识产权立法、监管和政策框架</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792</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604</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265</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D065FB" w:rsidP="002A689A">
            <w:pPr>
              <w:spacing w:beforeLines="30" w:before="72" w:afterLines="30" w:after="72" w:line="240" w:lineRule="auto"/>
              <w:rPr>
                <w:rFonts w:ascii="SimSun" w:hAnsi="SimSun"/>
                <w:sz w:val="16"/>
                <w:szCs w:val="16"/>
                <w:lang w:eastAsia="zh-CN"/>
              </w:rPr>
            </w:pPr>
            <w:r>
              <w:rPr>
                <w:rFonts w:ascii="SimSun" w:hAnsi="SimSun"/>
                <w:sz w:val="16"/>
                <w:szCs w:val="16"/>
                <w:lang w:eastAsia="zh-CN"/>
              </w:rPr>
              <w:t>三</w:t>
            </w:r>
            <w:r w:rsidR="00CA2FF1" w:rsidRPr="004F1211">
              <w:rPr>
                <w:rFonts w:ascii="SimSun" w:hAnsi="SimSun"/>
                <w:sz w:val="16"/>
                <w:szCs w:val="16"/>
                <w:lang w:eastAsia="zh-CN"/>
              </w:rPr>
              <w:t>.1</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国家创新与知识产权战略和计划符合国家发展目标</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8,440</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8,992</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4,065</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D065FB" w:rsidP="002A689A">
            <w:pPr>
              <w:spacing w:beforeLines="30" w:before="72" w:afterLines="30" w:after="72" w:line="240" w:lineRule="auto"/>
              <w:rPr>
                <w:rFonts w:ascii="SimSun" w:hAnsi="SimSun"/>
                <w:sz w:val="16"/>
                <w:szCs w:val="16"/>
                <w:lang w:eastAsia="zh-CN"/>
              </w:rPr>
            </w:pPr>
            <w:r>
              <w:rPr>
                <w:rFonts w:ascii="SimSun" w:hAnsi="SimSun"/>
                <w:sz w:val="16"/>
                <w:szCs w:val="16"/>
                <w:lang w:eastAsia="zh-CN"/>
              </w:rPr>
              <w:t>三</w:t>
            </w:r>
            <w:r w:rsidR="00CA2FF1" w:rsidRPr="004F1211">
              <w:rPr>
                <w:rFonts w:ascii="SimSun" w:hAnsi="SimSun"/>
                <w:sz w:val="16"/>
                <w:szCs w:val="16"/>
                <w:lang w:eastAsia="zh-CN"/>
              </w:rPr>
              <w:t>.2</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提高人力资源能力以便能够胜任处理发展中国家、最不发达国家和经济转型国家在知识产权有效地为发展服务方面的广泛要求</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11,174</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9,855</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4,574</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D065FB" w:rsidP="002A689A">
            <w:pPr>
              <w:spacing w:beforeLines="30" w:before="72" w:afterLines="30" w:after="72" w:line="240" w:lineRule="auto"/>
              <w:rPr>
                <w:rFonts w:ascii="SimSun" w:hAnsi="SimSun"/>
                <w:sz w:val="16"/>
                <w:szCs w:val="16"/>
              </w:rPr>
            </w:pPr>
            <w:r>
              <w:rPr>
                <w:rFonts w:ascii="SimSun" w:hAnsi="SimSun"/>
                <w:sz w:val="16"/>
                <w:szCs w:val="16"/>
              </w:rPr>
              <w:t>三</w:t>
            </w:r>
            <w:r w:rsidR="00CA2FF1" w:rsidRPr="004F1211">
              <w:rPr>
                <w:rFonts w:ascii="SimSun" w:hAnsi="SimSun"/>
                <w:sz w:val="16"/>
                <w:szCs w:val="16"/>
              </w:rPr>
              <w:t>.3</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将发展议程各项建议纳入</w:t>
            </w:r>
            <w:r w:rsidRPr="004F1211">
              <w:rPr>
                <w:rFonts w:ascii="SimSun" w:hAnsi="SimSun"/>
                <w:sz w:val="16"/>
                <w:szCs w:val="16"/>
                <w:lang w:eastAsia="zh-CN"/>
              </w:rPr>
              <w:t>WIPO</w:t>
            </w:r>
            <w:r w:rsidRPr="00180E3A">
              <w:rPr>
                <w:rFonts w:ascii="Times New Roman" w:hAnsi="SimSun"/>
                <w:sz w:val="16"/>
                <w:szCs w:val="16"/>
                <w:lang w:eastAsia="zh-CN"/>
              </w:rPr>
              <w:t>工作的主流</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214</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201</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96</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D065FB" w:rsidP="002A689A">
            <w:pPr>
              <w:spacing w:beforeLines="30" w:before="72" w:afterLines="30" w:after="72" w:line="240" w:lineRule="auto"/>
              <w:rPr>
                <w:rFonts w:ascii="SimSun" w:hAnsi="SimSun"/>
                <w:sz w:val="16"/>
                <w:szCs w:val="16"/>
              </w:rPr>
            </w:pPr>
            <w:r>
              <w:rPr>
                <w:rFonts w:ascii="SimSun" w:hAnsi="SimSun"/>
                <w:sz w:val="16"/>
                <w:szCs w:val="16"/>
              </w:rPr>
              <w:t>三</w:t>
            </w:r>
            <w:r w:rsidR="00CA2FF1" w:rsidRPr="004F1211">
              <w:rPr>
                <w:rFonts w:ascii="SimSun" w:hAnsi="SimSun"/>
                <w:sz w:val="16"/>
                <w:szCs w:val="16"/>
              </w:rPr>
              <w:t>.4</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符合发展中国家和最不发达国家需求的合作机制与计划得到加强</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5,383</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6,347</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3,063</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D065FB" w:rsidP="002A689A">
            <w:pPr>
              <w:spacing w:beforeLines="30" w:before="72" w:afterLines="30" w:after="72" w:line="240" w:lineRule="auto"/>
              <w:rPr>
                <w:rFonts w:ascii="SimSun" w:hAnsi="SimSun"/>
                <w:sz w:val="16"/>
                <w:szCs w:val="16"/>
              </w:rPr>
            </w:pPr>
            <w:r>
              <w:rPr>
                <w:rFonts w:ascii="SimSun" w:hAnsi="SimSun"/>
                <w:sz w:val="16"/>
                <w:szCs w:val="16"/>
              </w:rPr>
              <w:t>四</w:t>
            </w:r>
            <w:r w:rsidR="00CA2FF1" w:rsidRPr="004F1211">
              <w:rPr>
                <w:rFonts w:ascii="SimSun" w:hAnsi="SimSun"/>
                <w:sz w:val="16"/>
                <w:szCs w:val="16"/>
              </w:rPr>
              <w:t>.2</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知识产权机构和公众为促进创新和创造对知识产权信息的获取和利用得到加强</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4,564</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3,844</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1,816</w:t>
            </w:r>
          </w:p>
        </w:tc>
      </w:tr>
      <w:tr w:rsidR="00CA2FF1" w:rsidRPr="00180E3A" w:rsidTr="00C44303">
        <w:trPr>
          <w:jc w:val="center"/>
        </w:trPr>
        <w:tc>
          <w:tcPr>
            <w:tcW w:w="710" w:type="dxa"/>
            <w:tcBorders>
              <w:top w:val="nil"/>
              <w:left w:val="nil"/>
              <w:bottom w:val="nil"/>
              <w:right w:val="nil"/>
            </w:tcBorders>
            <w:shd w:val="clear" w:color="auto" w:fill="auto"/>
            <w:noWrap/>
            <w:vAlign w:val="center"/>
            <w:hideMark/>
          </w:tcPr>
          <w:p w:rsidR="00CA2FF1" w:rsidRPr="004F1211" w:rsidRDefault="00D065FB" w:rsidP="002A689A">
            <w:pPr>
              <w:spacing w:beforeLines="30" w:before="72" w:afterLines="30" w:after="72" w:line="240" w:lineRule="auto"/>
              <w:rPr>
                <w:rFonts w:ascii="SimSun" w:hAnsi="SimSun"/>
                <w:sz w:val="16"/>
                <w:szCs w:val="16"/>
              </w:rPr>
            </w:pPr>
            <w:r>
              <w:rPr>
                <w:rFonts w:ascii="SimSun" w:hAnsi="SimSun"/>
                <w:sz w:val="16"/>
                <w:szCs w:val="16"/>
              </w:rPr>
              <w:t>四</w:t>
            </w:r>
            <w:r w:rsidR="00CA2FF1" w:rsidRPr="004F1211">
              <w:rPr>
                <w:rFonts w:ascii="SimSun" w:hAnsi="SimSun"/>
                <w:sz w:val="16"/>
                <w:szCs w:val="16"/>
              </w:rPr>
              <w:t>.4</w:t>
            </w:r>
          </w:p>
        </w:tc>
        <w:tc>
          <w:tcPr>
            <w:tcW w:w="3969" w:type="dxa"/>
            <w:tcBorders>
              <w:top w:val="nil"/>
              <w:left w:val="nil"/>
              <w:bottom w:val="nil"/>
              <w:right w:val="nil"/>
            </w:tcBorders>
            <w:shd w:val="clear" w:color="auto" w:fill="auto"/>
            <w:vAlign w:val="center"/>
            <w:hideMark/>
          </w:tcPr>
          <w:p w:rsidR="00CA2FF1" w:rsidRPr="00180E3A" w:rsidRDefault="00CA2FF1" w:rsidP="001E41FE">
            <w:pPr>
              <w:spacing w:beforeLines="30" w:before="72" w:afterLines="30" w:after="72" w:line="240" w:lineRule="auto"/>
              <w:jc w:val="both"/>
              <w:rPr>
                <w:rFonts w:ascii="Times New Roman" w:hAnsi="Times New Roman"/>
                <w:sz w:val="16"/>
                <w:szCs w:val="16"/>
                <w:lang w:eastAsia="zh-CN"/>
              </w:rPr>
            </w:pPr>
            <w:r w:rsidRPr="00180E3A">
              <w:rPr>
                <w:rFonts w:ascii="Times New Roman" w:hAnsi="SimSun"/>
                <w:sz w:val="16"/>
                <w:szCs w:val="16"/>
                <w:lang w:eastAsia="zh-CN"/>
              </w:rPr>
              <w:t>知识产权局和其他知识产权机构的技术和知识基础设施得到加强，为各自的利益相关方提供更好的服务</w:t>
            </w:r>
            <w:r w:rsidR="004F1211">
              <w:rPr>
                <w:rFonts w:ascii="SimSun" w:hAnsi="SimSun"/>
                <w:sz w:val="16"/>
                <w:szCs w:val="16"/>
                <w:lang w:eastAsia="zh-CN"/>
              </w:rPr>
              <w:t>（</w:t>
            </w:r>
            <w:r w:rsidRPr="00180E3A">
              <w:rPr>
                <w:rFonts w:ascii="Times New Roman" w:hAnsi="SimSun"/>
                <w:sz w:val="16"/>
                <w:szCs w:val="16"/>
                <w:lang w:eastAsia="zh-CN"/>
              </w:rPr>
              <w:t>更低廉、更快捷、更优质</w:t>
            </w:r>
            <w:r w:rsidR="004F1211">
              <w:rPr>
                <w:rFonts w:ascii="SimSun" w:hAnsi="SimSun"/>
                <w:sz w:val="16"/>
                <w:szCs w:val="16"/>
                <w:lang w:eastAsia="zh-CN"/>
              </w:rPr>
              <w:t>）</w:t>
            </w:r>
            <w:r w:rsidRPr="00180E3A">
              <w:rPr>
                <w:rFonts w:ascii="Times New Roman" w:hAnsi="SimSun"/>
                <w:sz w:val="16"/>
                <w:szCs w:val="16"/>
                <w:lang w:eastAsia="zh-CN"/>
              </w:rPr>
              <w:t>，知识产权行政管理取得更好成果</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1,339</w:t>
            </w:r>
          </w:p>
        </w:tc>
        <w:tc>
          <w:tcPr>
            <w:tcW w:w="1464"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1,120</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281</w:t>
            </w:r>
          </w:p>
        </w:tc>
      </w:tr>
      <w:tr w:rsidR="00CA2FF1" w:rsidRPr="00F940C0" w:rsidTr="00C44303">
        <w:trPr>
          <w:jc w:val="center"/>
        </w:trPr>
        <w:tc>
          <w:tcPr>
            <w:tcW w:w="710" w:type="dxa"/>
            <w:tcBorders>
              <w:top w:val="nil"/>
              <w:left w:val="nil"/>
              <w:bottom w:val="nil"/>
              <w:right w:val="nil"/>
            </w:tcBorders>
            <w:shd w:val="clear" w:color="000000" w:fill="C5D9F1"/>
            <w:noWrap/>
            <w:vAlign w:val="bottom"/>
            <w:hideMark/>
          </w:tcPr>
          <w:p w:rsidR="00CA2FF1" w:rsidRPr="00F940C0" w:rsidRDefault="00CA2FF1" w:rsidP="002A689A">
            <w:pPr>
              <w:spacing w:beforeLines="30" w:before="72" w:afterLines="30" w:after="72" w:line="240" w:lineRule="auto"/>
              <w:rPr>
                <w:rFonts w:ascii="SimSun" w:hAnsi="SimSun"/>
                <w:b/>
                <w:sz w:val="16"/>
                <w:szCs w:val="16"/>
              </w:rPr>
            </w:pPr>
          </w:p>
        </w:tc>
        <w:tc>
          <w:tcPr>
            <w:tcW w:w="3969" w:type="dxa"/>
            <w:tcBorders>
              <w:top w:val="nil"/>
              <w:left w:val="nil"/>
              <w:bottom w:val="nil"/>
              <w:right w:val="nil"/>
            </w:tcBorders>
            <w:shd w:val="clear" w:color="000000" w:fill="C5D9F1"/>
            <w:noWrap/>
            <w:vAlign w:val="bottom"/>
            <w:hideMark/>
          </w:tcPr>
          <w:p w:rsidR="00CA2FF1" w:rsidRPr="00F940C0" w:rsidRDefault="00CA2FF1" w:rsidP="002A689A">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A2FF1" w:rsidRPr="002A689A" w:rsidRDefault="00CA2FF1"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31,907</w:t>
            </w:r>
          </w:p>
        </w:tc>
        <w:tc>
          <w:tcPr>
            <w:tcW w:w="1464" w:type="dxa"/>
            <w:tcBorders>
              <w:top w:val="nil"/>
              <w:left w:val="nil"/>
              <w:bottom w:val="nil"/>
              <w:right w:val="nil"/>
            </w:tcBorders>
            <w:shd w:val="clear" w:color="000000" w:fill="C5D9F1"/>
            <w:noWrap/>
            <w:vAlign w:val="center"/>
            <w:hideMark/>
          </w:tcPr>
          <w:p w:rsidR="00CA2FF1" w:rsidRPr="002A689A" w:rsidRDefault="00CA2FF1"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30,962</w:t>
            </w:r>
          </w:p>
        </w:tc>
        <w:tc>
          <w:tcPr>
            <w:tcW w:w="1465" w:type="dxa"/>
            <w:gridSpan w:val="2"/>
            <w:tcBorders>
              <w:top w:val="nil"/>
              <w:left w:val="nil"/>
              <w:bottom w:val="nil"/>
              <w:right w:val="nil"/>
            </w:tcBorders>
            <w:shd w:val="clear" w:color="000000" w:fill="C5D9F1"/>
            <w:noWrap/>
            <w:vAlign w:val="center"/>
            <w:hideMark/>
          </w:tcPr>
          <w:p w:rsidR="00CA2FF1" w:rsidRPr="002A689A" w:rsidRDefault="00CA2FF1"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14,160</w:t>
            </w:r>
          </w:p>
        </w:tc>
      </w:tr>
      <w:tr w:rsidR="00CA2FF1" w:rsidRPr="00180E3A" w:rsidTr="00C44303">
        <w:trPr>
          <w:jc w:val="center"/>
        </w:trPr>
        <w:tc>
          <w:tcPr>
            <w:tcW w:w="7776" w:type="dxa"/>
            <w:gridSpan w:val="5"/>
            <w:tcBorders>
              <w:top w:val="nil"/>
              <w:left w:val="nil"/>
              <w:bottom w:val="nil"/>
              <w:right w:val="nil"/>
            </w:tcBorders>
            <w:shd w:val="clear" w:color="auto" w:fill="auto"/>
            <w:noWrap/>
            <w:vAlign w:val="center"/>
            <w:hideMark/>
          </w:tcPr>
          <w:p w:rsidR="00CA2FF1" w:rsidRPr="00A01BE9" w:rsidRDefault="009B1FE4" w:rsidP="00121993">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96" w:type="dxa"/>
            <w:tcBorders>
              <w:top w:val="nil"/>
              <w:left w:val="nil"/>
              <w:bottom w:val="nil"/>
              <w:right w:val="nil"/>
            </w:tcBorders>
            <w:shd w:val="clear" w:color="auto" w:fill="auto"/>
            <w:noWrap/>
            <w:vAlign w:val="center"/>
            <w:hideMark/>
          </w:tcPr>
          <w:p w:rsidR="00CA2FF1" w:rsidRPr="004F1211" w:rsidRDefault="00CA2FF1" w:rsidP="00121993">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4A0" w:firstRow="1" w:lastRow="0" w:firstColumn="1" w:lastColumn="0" w:noHBand="0" w:noVBand="1"/>
      </w:tblPr>
      <w:tblGrid>
        <w:gridCol w:w="2470"/>
        <w:gridCol w:w="1438"/>
        <w:gridCol w:w="1438"/>
        <w:gridCol w:w="1438"/>
        <w:gridCol w:w="1438"/>
      </w:tblGrid>
      <w:tr w:rsidR="00CA2FF1" w:rsidRPr="008773B5" w:rsidTr="00C44303">
        <w:trPr>
          <w:jc w:val="center"/>
        </w:trPr>
        <w:tc>
          <w:tcPr>
            <w:tcW w:w="2470" w:type="dxa"/>
            <w:tcBorders>
              <w:top w:val="nil"/>
              <w:left w:val="nil"/>
              <w:bottom w:val="nil"/>
              <w:right w:val="nil"/>
            </w:tcBorders>
            <w:shd w:val="clear" w:color="000000" w:fill="C5D9F1"/>
            <w:noWrap/>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2016/17年核定预算</w:t>
            </w:r>
          </w:p>
        </w:tc>
        <w:tc>
          <w:tcPr>
            <w:tcW w:w="1438" w:type="dxa"/>
            <w:tcBorders>
              <w:top w:val="nil"/>
              <w:left w:val="nil"/>
              <w:bottom w:val="nil"/>
              <w:right w:val="nil"/>
            </w:tcBorders>
            <w:shd w:val="clear" w:color="000000" w:fill="C5D9F1"/>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2016/17年调剂使用后预算</w:t>
            </w:r>
          </w:p>
        </w:tc>
        <w:tc>
          <w:tcPr>
            <w:tcW w:w="1438" w:type="dxa"/>
            <w:tcBorders>
              <w:top w:val="nil"/>
              <w:left w:val="nil"/>
              <w:bottom w:val="nil"/>
              <w:right w:val="nil"/>
            </w:tcBorders>
            <w:shd w:val="clear" w:color="000000" w:fill="C5D9F1"/>
            <w:vAlign w:val="center"/>
            <w:hideMark/>
          </w:tcPr>
          <w:p w:rsidR="00CA2FF1"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A2FF1" w:rsidRPr="008773B5" w:rsidRDefault="00BD156D" w:rsidP="002A689A">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A2FF1" w:rsidRPr="00180E3A" w:rsidTr="00C44303">
        <w:trPr>
          <w:jc w:val="center"/>
        </w:trPr>
        <w:tc>
          <w:tcPr>
            <w:tcW w:w="2470"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rPr>
                <w:rFonts w:ascii="Times New Roman" w:hAnsi="Times New Roman"/>
                <w:color w:val="000000"/>
                <w:sz w:val="16"/>
                <w:szCs w:val="16"/>
              </w:rPr>
            </w:pPr>
            <w:r w:rsidRPr="00180E3A">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22,993</w:t>
            </w:r>
          </w:p>
        </w:tc>
        <w:tc>
          <w:tcPr>
            <w:tcW w:w="1438" w:type="dxa"/>
            <w:tcBorders>
              <w:top w:val="nil"/>
              <w:left w:val="nil"/>
              <w:bottom w:val="nil"/>
              <w:right w:val="nil"/>
            </w:tcBorders>
            <w:shd w:val="clear" w:color="auto" w:fill="auto"/>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22,088</w:t>
            </w:r>
          </w:p>
        </w:tc>
        <w:tc>
          <w:tcPr>
            <w:tcW w:w="1438" w:type="dxa"/>
            <w:tcBorders>
              <w:top w:val="nil"/>
              <w:left w:val="nil"/>
              <w:bottom w:val="nil"/>
              <w:right w:val="nil"/>
            </w:tcBorders>
            <w:shd w:val="clear" w:color="auto" w:fill="auto"/>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10,968</w:t>
            </w:r>
          </w:p>
        </w:tc>
        <w:tc>
          <w:tcPr>
            <w:tcW w:w="1438" w:type="dxa"/>
            <w:tcBorders>
              <w:top w:val="nil"/>
              <w:left w:val="nil"/>
              <w:bottom w:val="nil"/>
              <w:right w:val="nil"/>
            </w:tcBorders>
            <w:shd w:val="clear" w:color="auto" w:fill="auto"/>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50%</w:t>
            </w:r>
          </w:p>
        </w:tc>
      </w:tr>
      <w:tr w:rsidR="00CA2FF1" w:rsidRPr="00180E3A" w:rsidTr="00C44303">
        <w:trPr>
          <w:jc w:val="center"/>
        </w:trPr>
        <w:tc>
          <w:tcPr>
            <w:tcW w:w="2470" w:type="dxa"/>
            <w:tcBorders>
              <w:top w:val="nil"/>
              <w:left w:val="nil"/>
              <w:bottom w:val="nil"/>
              <w:right w:val="nil"/>
            </w:tcBorders>
            <w:shd w:val="clear" w:color="auto" w:fill="auto"/>
            <w:noWrap/>
            <w:vAlign w:val="center"/>
            <w:hideMark/>
          </w:tcPr>
          <w:p w:rsidR="00CA2FF1" w:rsidRPr="00180E3A" w:rsidRDefault="00CA2FF1" w:rsidP="002A689A">
            <w:pPr>
              <w:spacing w:beforeLines="30" w:before="72" w:afterLines="30" w:after="72" w:line="240" w:lineRule="auto"/>
              <w:rPr>
                <w:rFonts w:ascii="Times New Roman" w:hAnsi="Times New Roman"/>
                <w:color w:val="000000"/>
                <w:sz w:val="16"/>
                <w:szCs w:val="16"/>
              </w:rPr>
            </w:pPr>
            <w:r w:rsidRPr="00180E3A">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8,913</w:t>
            </w:r>
          </w:p>
        </w:tc>
        <w:tc>
          <w:tcPr>
            <w:tcW w:w="1438" w:type="dxa"/>
            <w:tcBorders>
              <w:top w:val="nil"/>
              <w:left w:val="nil"/>
              <w:bottom w:val="nil"/>
              <w:right w:val="nil"/>
            </w:tcBorders>
            <w:shd w:val="clear" w:color="auto" w:fill="auto"/>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8,874</w:t>
            </w:r>
          </w:p>
        </w:tc>
        <w:tc>
          <w:tcPr>
            <w:tcW w:w="1438" w:type="dxa"/>
            <w:tcBorders>
              <w:top w:val="nil"/>
              <w:left w:val="nil"/>
              <w:bottom w:val="nil"/>
              <w:right w:val="nil"/>
            </w:tcBorders>
            <w:shd w:val="clear" w:color="auto" w:fill="auto"/>
            <w:vAlign w:val="center"/>
            <w:hideMark/>
          </w:tcPr>
          <w:p w:rsidR="00CA2FF1" w:rsidRPr="00180E3A"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3,192</w:t>
            </w:r>
          </w:p>
        </w:tc>
        <w:tc>
          <w:tcPr>
            <w:tcW w:w="1438" w:type="dxa"/>
            <w:tcBorders>
              <w:top w:val="nil"/>
              <w:left w:val="nil"/>
              <w:bottom w:val="nil"/>
              <w:right w:val="nil"/>
            </w:tcBorders>
            <w:shd w:val="clear" w:color="auto" w:fill="auto"/>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36%</w:t>
            </w:r>
          </w:p>
        </w:tc>
      </w:tr>
      <w:tr w:rsidR="00CA2FF1" w:rsidRPr="002A689A" w:rsidTr="00C44303">
        <w:trPr>
          <w:jc w:val="center"/>
        </w:trPr>
        <w:tc>
          <w:tcPr>
            <w:tcW w:w="2470" w:type="dxa"/>
            <w:tcBorders>
              <w:top w:val="nil"/>
              <w:left w:val="nil"/>
              <w:bottom w:val="nil"/>
              <w:right w:val="nil"/>
            </w:tcBorders>
            <w:shd w:val="clear" w:color="000000" w:fill="C5D9F1"/>
            <w:noWrap/>
            <w:vAlign w:val="center"/>
            <w:hideMark/>
          </w:tcPr>
          <w:p w:rsidR="00CA2FF1" w:rsidRPr="002A689A" w:rsidRDefault="00CA2FF1"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31,907</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30,962</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14,160</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46%</w:t>
            </w:r>
          </w:p>
        </w:tc>
      </w:tr>
      <w:tr w:rsidR="00CA2FF1" w:rsidRPr="00180E3A" w:rsidTr="00C44303">
        <w:trPr>
          <w:jc w:val="center"/>
        </w:trPr>
        <w:tc>
          <w:tcPr>
            <w:tcW w:w="8222" w:type="dxa"/>
            <w:gridSpan w:val="5"/>
            <w:tcBorders>
              <w:top w:val="nil"/>
              <w:left w:val="nil"/>
              <w:bottom w:val="nil"/>
              <w:right w:val="nil"/>
            </w:tcBorders>
            <w:shd w:val="clear" w:color="auto" w:fill="auto"/>
            <w:noWrap/>
            <w:vAlign w:val="center"/>
            <w:hideMark/>
          </w:tcPr>
          <w:p w:rsidR="00CA2FF1"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00F537B0"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A2FF1" w:rsidRPr="003D12F4" w:rsidRDefault="00CA2FF1" w:rsidP="00CB0069">
      <w:pPr>
        <w:pStyle w:val="ListParagraph"/>
        <w:numPr>
          <w:ilvl w:val="0"/>
          <w:numId w:val="51"/>
        </w:numPr>
        <w:tabs>
          <w:tab w:val="left" w:pos="880"/>
        </w:tabs>
        <w:overflowPunct w:val="0"/>
        <w:spacing w:afterLines="50" w:after="120" w:line="340" w:lineRule="atLeast"/>
        <w:ind w:left="0" w:firstLine="0"/>
        <w:contextualSpacing w:val="0"/>
        <w:jc w:val="both"/>
        <w:rPr>
          <w:rFonts w:ascii="SimSun" w:hAnsi="SimSun"/>
          <w:sz w:val="21"/>
          <w:lang w:eastAsia="zh-CN"/>
        </w:rPr>
      </w:pPr>
      <w:r w:rsidRPr="003D12F4">
        <w:rPr>
          <w:rFonts w:ascii="SimSun" w:hAnsi="SimSun"/>
          <w:sz w:val="21"/>
          <w:lang w:eastAsia="zh-CN"/>
        </w:rPr>
        <w:t>非人事资源略有减少，原因在于转移了计划23（人力资源管理与开发计划）的资源，以便两名工作人员参加培训课程。从预期成果变化中可以看出，重新配置人事和非人事资源符合2016年工作计划。</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00F537B0">
        <w:rPr>
          <w:rFonts w:ascii="SimSun" w:hAnsi="SimSun"/>
          <w:sz w:val="21"/>
          <w:szCs w:val="21"/>
          <w:u w:val="single"/>
          <w:lang w:eastAsia="zh-CN"/>
        </w:rPr>
        <w:t>预算利用情况</w:t>
      </w:r>
    </w:p>
    <w:p w:rsidR="00CA2FF1" w:rsidRPr="003D12F4" w:rsidRDefault="00CA2FF1" w:rsidP="00CB0069">
      <w:pPr>
        <w:pStyle w:val="ListParagraph"/>
        <w:numPr>
          <w:ilvl w:val="0"/>
          <w:numId w:val="51"/>
        </w:numPr>
        <w:tabs>
          <w:tab w:val="left" w:pos="880"/>
        </w:tabs>
        <w:overflowPunct w:val="0"/>
        <w:spacing w:afterLines="50" w:after="120" w:line="340" w:lineRule="atLeast"/>
        <w:ind w:left="0" w:firstLine="0"/>
        <w:contextualSpacing w:val="0"/>
        <w:jc w:val="both"/>
        <w:rPr>
          <w:rFonts w:ascii="SimSun" w:hAnsi="SimSun"/>
          <w:sz w:val="21"/>
          <w:lang w:eastAsia="zh-CN"/>
        </w:rPr>
      </w:pPr>
      <w:r w:rsidRPr="003D12F4">
        <w:rPr>
          <w:rFonts w:ascii="SimSun" w:hAnsi="SimSun"/>
          <w:sz w:val="21"/>
          <w:lang w:eastAsia="zh-CN"/>
        </w:rPr>
        <w:t>人事资源的利用率与目标相符。非人事支出低于目标，原因在于推迟和/或取消了在非洲和阿拉伯地区包括在最不发达国家的若干活动。此外，关于知识产权和旅游业的发展议程项目的</w:t>
      </w:r>
      <w:r w:rsidR="00606AE6">
        <w:rPr>
          <w:rFonts w:ascii="SimSun" w:hAnsi="SimSun"/>
          <w:sz w:val="21"/>
          <w:lang w:eastAsia="zh-CN"/>
        </w:rPr>
        <w:t>利用率</w:t>
      </w:r>
      <w:r w:rsidRPr="003D12F4">
        <w:rPr>
          <w:rFonts w:ascii="SimSun" w:hAnsi="SimSun"/>
          <w:sz w:val="21"/>
          <w:lang w:eastAsia="zh-CN"/>
        </w:rPr>
        <w:t>低于预期，原因是一些活动被推迟至2017年实施。</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560DF" w:rsidRPr="006620CE" w:rsidRDefault="00C560DF" w:rsidP="006620CE">
      <w:pPr>
        <w:pStyle w:val="a1"/>
      </w:pPr>
      <w:bookmarkStart w:id="62" w:name="_Toc482793056"/>
      <w:bookmarkStart w:id="63" w:name="_Toc482793910"/>
      <w:r w:rsidRPr="006620CE">
        <w:lastRenderedPageBreak/>
        <w:t>计划10</w:t>
      </w:r>
      <w:r w:rsidR="003D12F4">
        <w:rPr>
          <w:rFonts w:hint="eastAsia"/>
        </w:rPr>
        <w:tab/>
      </w:r>
      <w:r w:rsidRPr="006620CE">
        <w:t>转型国家和发达国家</w:t>
      </w:r>
      <w:bookmarkEnd w:id="62"/>
      <w:bookmarkEnd w:id="63"/>
    </w:p>
    <w:p w:rsidR="00C560DF" w:rsidRPr="00A01BE9" w:rsidRDefault="00030C58"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003D12F4" w:rsidRPr="00A01BE9">
        <w:rPr>
          <w:rFonts w:asciiTheme="minorEastAsia" w:eastAsiaTheme="minorEastAsia" w:hAnsiTheme="minorEastAsia" w:cs="SimSun" w:hint="eastAsia"/>
          <w:b/>
          <w:bCs w:val="0"/>
          <w:caps w:val="0"/>
          <w:sz w:val="21"/>
          <w:szCs w:val="21"/>
          <w:lang w:eastAsia="zh-CN"/>
        </w:rPr>
        <w:tab/>
      </w:r>
      <w:r w:rsidR="00C560DF" w:rsidRPr="00A01BE9">
        <w:rPr>
          <w:rFonts w:asciiTheme="minorEastAsia" w:eastAsiaTheme="minorEastAsia" w:hAnsiTheme="minorEastAsia" w:cs="SimSun"/>
          <w:b/>
          <w:bCs w:val="0"/>
          <w:caps w:val="0"/>
          <w:sz w:val="21"/>
          <w:szCs w:val="21"/>
          <w:lang w:eastAsia="zh-CN"/>
        </w:rPr>
        <w:t>总干事</w:t>
      </w:r>
    </w:p>
    <w:p w:rsidR="00C560DF" w:rsidRPr="00B7365C" w:rsidRDefault="007E7223" w:rsidP="00291179">
      <w:pPr>
        <w:spacing w:line="240" w:lineRule="auto"/>
        <w:jc w:val="center"/>
        <w:rPr>
          <w:rFonts w:ascii="SimSun" w:hAnsi="SimSun"/>
          <w:sz w:val="21"/>
        </w:rPr>
      </w:pPr>
      <w:r w:rsidRPr="00B16F63">
        <w:rPr>
          <w:rFonts w:ascii="SimSun" w:hAnsi="SimSun"/>
          <w:noProof/>
        </w:rPr>
        <w:drawing>
          <wp:inline distT="0" distB="0" distL="0" distR="0" wp14:anchorId="08D704F8" wp14:editId="3BE65D09">
            <wp:extent cx="4046400" cy="2638800"/>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67"/>
        <w:gridCol w:w="2903"/>
        <w:gridCol w:w="963"/>
        <w:gridCol w:w="2339"/>
        <w:gridCol w:w="88"/>
        <w:gridCol w:w="46"/>
        <w:gridCol w:w="880"/>
      </w:tblGrid>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一.2</w:t>
            </w:r>
            <w:r w:rsidR="00C560DF" w:rsidRPr="009E04AF">
              <w:rPr>
                <w:rFonts w:ascii="SimSun" w:hAnsi="SimSun"/>
                <w:sz w:val="16"/>
                <w:szCs w:val="16"/>
                <w:lang w:eastAsia="zh-CN" w:bidi="th-TH"/>
              </w:rPr>
              <w:t>符合国情、兼顾各方利益的知识产权立法、监管和政策框架</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2" w:type="pct"/>
            <w:gridSpan w:val="3"/>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D03629">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国家法律法规得到更新的转型国家数目</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lang w:eastAsia="zh-CN"/>
              </w:rPr>
              <w:t>9</w:t>
            </w:r>
            <w:r w:rsidR="00C560DF" w:rsidRPr="00C61C53">
              <w:rPr>
                <w:rFonts w:ascii="Times New Roman"/>
                <w:color w:val="002060"/>
                <w:sz w:val="16"/>
                <w:lang w:eastAsia="zh-CN"/>
              </w:rPr>
              <w:t>个</w:t>
            </w:r>
            <w:r w:rsidR="004F1211">
              <w:rPr>
                <w:rFonts w:ascii="Times New Roman"/>
                <w:color w:val="002060"/>
                <w:sz w:val="16"/>
                <w:lang w:eastAsia="zh-CN"/>
              </w:rPr>
              <w:t>（</w:t>
            </w:r>
            <w:r w:rsidR="00C560DF" w:rsidRPr="00C61C53">
              <w:rPr>
                <w:rFonts w:ascii="Times New Roman"/>
                <w:color w:val="002060"/>
                <w:sz w:val="16"/>
                <w:lang w:eastAsia="zh-CN"/>
              </w:rPr>
              <w:t>哈萨克斯坦、吉尔吉斯斯坦、拉脱维亚、立陶宛、黑山、摩尔多瓦共和国、俄罗斯联邦、塔吉克斯坦、土库曼斯坦</w:t>
            </w:r>
            <w:r w:rsidR="004F1211">
              <w:rPr>
                <w:rFonts w:ascii="Times New Roman"/>
                <w:color w:val="002060"/>
                <w:sz w:val="16"/>
                <w:lang w:eastAsia="zh-CN"/>
              </w:rPr>
              <w:t>）</w:t>
            </w:r>
          </w:p>
          <w:p w:rsidR="00C560DF" w:rsidRPr="004F1211" w:rsidRDefault="00BB59F8" w:rsidP="00AB1258">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4F1211">
              <w:rPr>
                <w:rFonts w:ascii="SimSun" w:hAnsi="SimSun"/>
                <w:color w:val="000000"/>
                <w:sz w:val="16"/>
                <w:lang w:eastAsia="zh-CN"/>
              </w:rPr>
              <w:t>6</w:t>
            </w:r>
            <w:r w:rsidR="00C560DF" w:rsidRPr="00C61C53">
              <w:rPr>
                <w:rFonts w:ascii="Times New Roman"/>
                <w:color w:val="000000"/>
                <w:sz w:val="16"/>
                <w:lang w:eastAsia="zh-CN"/>
              </w:rPr>
              <w:t>个国家</w:t>
            </w:r>
            <w:r w:rsidR="004F1211">
              <w:rPr>
                <w:rFonts w:ascii="SimSun" w:hAnsi="SimSun"/>
                <w:color w:val="000000"/>
                <w:sz w:val="16"/>
                <w:lang w:eastAsia="zh-CN"/>
              </w:rPr>
              <w:t>（</w:t>
            </w:r>
            <w:r w:rsidR="00C560DF" w:rsidRPr="004F1211">
              <w:rPr>
                <w:rFonts w:ascii="SimSun" w:hAnsi="SimSun"/>
                <w:color w:val="000000"/>
                <w:sz w:val="16"/>
                <w:lang w:eastAsia="zh-CN"/>
              </w:rPr>
              <w:t>2014</w:t>
            </w:r>
            <w:r w:rsidR="00C560DF" w:rsidRPr="00C61C53">
              <w:rPr>
                <w:rFonts w:ascii="Times New Roman"/>
                <w:color w:val="000000"/>
                <w:sz w:val="16"/>
                <w:lang w:eastAsia="zh-CN"/>
              </w:rPr>
              <w:t>年</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C61C53" w:rsidRDefault="00C560DF" w:rsidP="00AB1258">
            <w:pPr>
              <w:spacing w:afterLines="30" w:after="72" w:line="240" w:lineRule="auto"/>
              <w:rPr>
                <w:rFonts w:ascii="Times New Roman" w:hAnsi="Times New Roman"/>
                <w:color w:val="000000"/>
                <w:sz w:val="16"/>
                <w:szCs w:val="16"/>
                <w:lang w:eastAsia="zh-CN"/>
              </w:rPr>
            </w:pPr>
            <w:r w:rsidRPr="00C61C53">
              <w:rPr>
                <w:rFonts w:ascii="Times New Roman"/>
                <w:color w:val="000000"/>
                <w:sz w:val="16"/>
                <w:lang w:eastAsia="zh-CN"/>
              </w:rPr>
              <w:t>新增</w:t>
            </w:r>
            <w:r w:rsidRPr="004F1211">
              <w:rPr>
                <w:rFonts w:ascii="SimSun" w:hAnsi="SimSun"/>
                <w:color w:val="000000"/>
                <w:sz w:val="16"/>
                <w:lang w:eastAsia="zh-CN"/>
              </w:rPr>
              <w:t>6</w:t>
            </w:r>
            <w:r w:rsidRPr="00C61C53">
              <w:rPr>
                <w:rFonts w:ascii="Times New Roman"/>
                <w:color w:val="000000"/>
                <w:sz w:val="16"/>
                <w:lang w:eastAsia="zh-CN"/>
              </w:rPr>
              <w:t>个国家</w:t>
            </w:r>
          </w:p>
        </w:tc>
        <w:tc>
          <w:tcPr>
            <w:tcW w:w="1273"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6</w:t>
            </w:r>
            <w:r w:rsidRPr="00C61C53">
              <w:rPr>
                <w:rFonts w:ascii="Times New Roman"/>
                <w:color w:val="000000"/>
                <w:sz w:val="16"/>
                <w:lang w:eastAsia="zh-CN"/>
              </w:rPr>
              <w:t>个国家</w:t>
            </w:r>
            <w:r w:rsidR="004F1211">
              <w:rPr>
                <w:rFonts w:ascii="Times New Roman"/>
                <w:color w:val="000000"/>
                <w:sz w:val="16"/>
                <w:lang w:eastAsia="zh-CN"/>
              </w:rPr>
              <w:t>（</w:t>
            </w:r>
            <w:r w:rsidRPr="00C61C53">
              <w:rPr>
                <w:rFonts w:ascii="Times New Roman"/>
                <w:color w:val="000000"/>
                <w:sz w:val="16"/>
                <w:lang w:eastAsia="zh-CN"/>
              </w:rPr>
              <w:t>阿尔巴尼亚、哈萨克斯坦、拉脱维亚、黑山、摩尔多瓦共和国和俄罗斯联邦</w:t>
            </w:r>
            <w:r w:rsidR="004F1211">
              <w:rPr>
                <w:rFonts w:ascii="Times New Roman"/>
                <w:color w:val="000000"/>
                <w:sz w:val="16"/>
                <w:lang w:eastAsia="zh-CN"/>
              </w:rPr>
              <w:t>）</w:t>
            </w:r>
          </w:p>
        </w:tc>
        <w:tc>
          <w:tcPr>
            <w:tcW w:w="552" w:type="pct"/>
            <w:gridSpan w:val="3"/>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D03629">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lang w:eastAsia="zh-CN"/>
              </w:rPr>
              <w:t>WIPO</w:t>
            </w:r>
            <w:r w:rsidRPr="00C61C53">
              <w:rPr>
                <w:rFonts w:ascii="Times New Roman"/>
                <w:color w:val="000000"/>
                <w:sz w:val="16"/>
                <w:lang w:eastAsia="zh-CN"/>
              </w:rPr>
              <w:t>管理条约的批准数</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lang w:eastAsia="zh-CN"/>
              </w:rPr>
              <w:t>10</w:t>
            </w:r>
          </w:p>
          <w:p w:rsidR="00C560DF" w:rsidRPr="004F1211" w:rsidRDefault="00BB59F8" w:rsidP="00AB1258">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C61C53">
              <w:rPr>
                <w:rFonts w:ascii="Times New Roman"/>
                <w:color w:val="000000"/>
                <w:sz w:val="16"/>
                <w:lang w:eastAsia="zh-CN"/>
              </w:rPr>
              <w:t>不适用</w:t>
            </w:r>
          </w:p>
        </w:tc>
        <w:tc>
          <w:tcPr>
            <w:tcW w:w="524"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000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C61C53">
              <w:rPr>
                <w:rFonts w:ascii="Times New Roman"/>
                <w:color w:val="002060"/>
                <w:sz w:val="16"/>
                <w:lang w:eastAsia="zh-CN"/>
              </w:rPr>
              <w:t>新增</w:t>
            </w:r>
            <w:r w:rsidR="00C560DF" w:rsidRPr="004F1211">
              <w:rPr>
                <w:rFonts w:ascii="SimSun" w:hAnsi="SimSun"/>
                <w:color w:val="002060"/>
                <w:sz w:val="16"/>
                <w:lang w:eastAsia="zh-CN"/>
              </w:rPr>
              <w:t>12</w:t>
            </w:r>
            <w:r w:rsidR="00C560DF" w:rsidRPr="00C61C53">
              <w:rPr>
                <w:rFonts w:ascii="Times New Roman"/>
                <w:color w:val="002060"/>
                <w:sz w:val="16"/>
                <w:lang w:eastAsia="zh-CN"/>
              </w:rPr>
              <w:t>个国家</w:t>
            </w:r>
          </w:p>
          <w:p w:rsidR="00C560DF" w:rsidRPr="00C61C53" w:rsidRDefault="00727528" w:rsidP="00AB1258">
            <w:pPr>
              <w:spacing w:afterLines="30" w:after="72" w:line="240" w:lineRule="auto"/>
              <w:rPr>
                <w:rFonts w:ascii="Times New Roman" w:hAnsi="Times New Roma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C61C53">
              <w:rPr>
                <w:rFonts w:ascii="Times New Roman"/>
                <w:color w:val="000000"/>
                <w:sz w:val="16"/>
                <w:lang w:eastAsia="zh-CN"/>
              </w:rPr>
              <w:t>新增</w:t>
            </w:r>
            <w:r w:rsidR="00C560DF" w:rsidRPr="004F1211">
              <w:rPr>
                <w:rFonts w:ascii="SimSun" w:hAnsi="SimSun"/>
                <w:color w:val="000000"/>
                <w:sz w:val="16"/>
                <w:lang w:eastAsia="zh-CN"/>
              </w:rPr>
              <w:t>4</w:t>
            </w:r>
            <w:r w:rsidR="00C560DF" w:rsidRPr="00C61C53">
              <w:rPr>
                <w:rFonts w:ascii="Times New Roman"/>
                <w:color w:val="000000"/>
                <w:sz w:val="16"/>
                <w:lang w:eastAsia="zh-CN"/>
              </w:rPr>
              <w:t>个国家</w:t>
            </w:r>
          </w:p>
        </w:tc>
        <w:tc>
          <w:tcPr>
            <w:tcW w:w="1273"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7</w:t>
            </w:r>
            <w:r w:rsidRPr="00C61C53">
              <w:rPr>
                <w:rFonts w:ascii="Times New Roman"/>
                <w:color w:val="000000"/>
                <w:sz w:val="16"/>
                <w:lang w:eastAsia="zh-CN"/>
              </w:rPr>
              <w:t>个国家批准</w:t>
            </w:r>
            <w:r w:rsidR="004F1211">
              <w:rPr>
                <w:rFonts w:ascii="Times New Roman"/>
                <w:color w:val="000000"/>
                <w:sz w:val="16"/>
                <w:lang w:eastAsia="zh-CN"/>
              </w:rPr>
              <w:t>（</w:t>
            </w:r>
            <w:r w:rsidRPr="00C61C53">
              <w:rPr>
                <w:rFonts w:ascii="Times New Roman"/>
                <w:color w:val="000000"/>
                <w:sz w:val="16"/>
                <w:lang w:eastAsia="zh-CN"/>
              </w:rPr>
              <w:t>澳大利亚、白俄罗斯、加拿大、芬兰、以色列、日本和土库曼斯坦</w:t>
            </w:r>
            <w:r w:rsidR="004F1211">
              <w:rPr>
                <w:rFonts w:ascii="Times New Roman"/>
                <w:color w:val="000000"/>
                <w:sz w:val="16"/>
                <w:lang w:eastAsia="zh-CN"/>
              </w:rPr>
              <w:t>）</w:t>
            </w:r>
          </w:p>
        </w:tc>
        <w:tc>
          <w:tcPr>
            <w:tcW w:w="552" w:type="pct"/>
            <w:gridSpan w:val="3"/>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二.1</w:t>
            </w:r>
            <w:r w:rsidR="00C560DF" w:rsidRPr="009E04AF">
              <w:rPr>
                <w:rFonts w:ascii="SimSun" w:hAnsi="SimSun"/>
                <w:sz w:val="16"/>
                <w:szCs w:val="16"/>
                <w:lang w:eastAsia="zh-CN" w:bidi="th-TH"/>
              </w:rPr>
              <w:t>更多国际专利申请通过PCT途径提交</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2" w:type="pct"/>
            <w:gridSpan w:val="3"/>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来自转型国家和发达国家的</w:t>
            </w:r>
            <w:r w:rsidRPr="004F1211">
              <w:rPr>
                <w:rFonts w:ascii="SimSun" w:hAnsi="SimSun"/>
                <w:color w:val="000000"/>
                <w:sz w:val="16"/>
                <w:lang w:eastAsia="zh-CN"/>
              </w:rPr>
              <w:t>PCT</w:t>
            </w:r>
            <w:r w:rsidRPr="00C61C53">
              <w:rPr>
                <w:rFonts w:ascii="Times New Roman"/>
                <w:color w:val="000000"/>
                <w:sz w:val="16"/>
                <w:lang w:eastAsia="zh-CN"/>
              </w:rPr>
              <w:t>申请量</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lang w:eastAsia="zh-CN"/>
              </w:rPr>
              <w:t>170,177</w:t>
            </w:r>
            <w:r w:rsidR="004F1211">
              <w:rPr>
                <w:rFonts w:ascii="Times New Roman"/>
                <w:color w:val="002060"/>
                <w:sz w:val="16"/>
                <w:lang w:eastAsia="zh-CN"/>
              </w:rPr>
              <w:t>（</w:t>
            </w:r>
            <w:r w:rsidR="00C560DF" w:rsidRPr="004F1211">
              <w:rPr>
                <w:rFonts w:ascii="SimSun" w:hAnsi="SimSun"/>
                <w:color w:val="002060"/>
                <w:sz w:val="16"/>
                <w:lang w:eastAsia="zh-CN"/>
              </w:rPr>
              <w:t>2014</w:t>
            </w:r>
            <w:r w:rsidR="00C560DF" w:rsidRPr="00C61C53">
              <w:rPr>
                <w:rFonts w:ascii="Times New Roman"/>
                <w:color w:val="002060"/>
                <w:sz w:val="16"/>
                <w:lang w:eastAsia="zh-CN"/>
              </w:rPr>
              <w:t>年</w:t>
            </w:r>
            <w:r w:rsidR="004F1211">
              <w:rPr>
                <w:rFonts w:ascii="Times New Roman"/>
                <w:color w:val="002060"/>
                <w:sz w:val="16"/>
                <w:lang w:eastAsia="zh-CN"/>
              </w:rPr>
              <w:t>）（</w:t>
            </w:r>
            <w:r w:rsidR="00C560DF" w:rsidRPr="00C61C53">
              <w:rPr>
                <w:rFonts w:ascii="Times New Roman"/>
                <w:color w:val="002060"/>
                <w:sz w:val="16"/>
                <w:lang w:eastAsia="zh-CN"/>
              </w:rPr>
              <w:t>增长</w:t>
            </w:r>
            <w:r w:rsidR="00C560DF" w:rsidRPr="004F1211">
              <w:rPr>
                <w:rFonts w:ascii="SimSun" w:hAnsi="SimSun"/>
                <w:color w:val="002060"/>
                <w:sz w:val="16"/>
                <w:lang w:eastAsia="zh-CN"/>
              </w:rPr>
              <w:t>2.15%</w:t>
            </w:r>
            <w:r w:rsidR="004F1211">
              <w:rPr>
                <w:rFonts w:ascii="Times New Roman"/>
                <w:color w:val="002060"/>
                <w:sz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168,207</w:t>
            </w:r>
            <w:r w:rsidR="004F1211">
              <w:rPr>
                <w:rFonts w:ascii="Times New Roman"/>
                <w:color w:val="002060"/>
                <w:sz w:val="16"/>
                <w:lang w:eastAsia="zh-CN"/>
              </w:rPr>
              <w:t>（</w:t>
            </w:r>
            <w:r w:rsidRPr="004F1211">
              <w:rPr>
                <w:rFonts w:ascii="SimSun" w:hAnsi="SimSun"/>
                <w:color w:val="002060"/>
                <w:sz w:val="16"/>
                <w:lang w:eastAsia="zh-CN"/>
              </w:rPr>
              <w:t>2015</w:t>
            </w:r>
            <w:r w:rsidRPr="00C61C53">
              <w:rPr>
                <w:rFonts w:ascii="Times New Roman"/>
                <w:color w:val="002060"/>
                <w:sz w:val="16"/>
                <w:lang w:eastAsia="zh-CN"/>
              </w:rPr>
              <w:t>年</w:t>
            </w:r>
            <w:r w:rsidR="004F1211">
              <w:rPr>
                <w:rFonts w:ascii="Times New Roman"/>
                <w:color w:val="002060"/>
                <w:sz w:val="16"/>
                <w:lang w:eastAsia="zh-CN"/>
              </w:rPr>
              <w:t>）（</w:t>
            </w:r>
            <w:r w:rsidRPr="00C61C53">
              <w:rPr>
                <w:rFonts w:ascii="Times New Roman"/>
                <w:color w:val="002060"/>
                <w:sz w:val="16"/>
                <w:lang w:eastAsia="zh-CN"/>
              </w:rPr>
              <w:t>下降</w:t>
            </w:r>
            <w:r w:rsidRPr="004F1211">
              <w:rPr>
                <w:rFonts w:ascii="SimSun" w:hAnsi="SimSun"/>
                <w:color w:val="002060"/>
                <w:sz w:val="16"/>
                <w:lang w:eastAsia="zh-CN"/>
              </w:rPr>
              <w:t>1.17%</w:t>
            </w:r>
            <w:r w:rsidR="004F1211">
              <w:rPr>
                <w:rFonts w:ascii="Times New Roman"/>
                <w:color w:val="002060"/>
                <w:sz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C61C53">
              <w:rPr>
                <w:rFonts w:ascii="Times New Roman"/>
                <w:color w:val="002060"/>
                <w:sz w:val="16"/>
                <w:lang w:eastAsia="zh-CN"/>
              </w:rPr>
              <w:t>增长</w:t>
            </w:r>
            <w:r w:rsidRPr="004F1211">
              <w:rPr>
                <w:rFonts w:ascii="SimSun" w:hAnsi="SimSun"/>
                <w:color w:val="002060"/>
                <w:sz w:val="16"/>
                <w:lang w:eastAsia="zh-CN"/>
              </w:rPr>
              <w:t>3.5%</w:t>
            </w:r>
            <w:r w:rsidR="004F1211">
              <w:rPr>
                <w:rFonts w:ascii="Times New Roman"/>
                <w:color w:val="002060"/>
                <w:sz w:val="16"/>
                <w:lang w:eastAsia="zh-CN"/>
              </w:rPr>
              <w:t>（</w:t>
            </w:r>
            <w:r w:rsidRPr="00C61C53">
              <w:rPr>
                <w:rFonts w:ascii="Times New Roman"/>
                <w:color w:val="002060"/>
                <w:sz w:val="16"/>
                <w:lang w:eastAsia="zh-CN"/>
              </w:rPr>
              <w:t>两年期</w:t>
            </w:r>
            <w:r w:rsidR="004F1211">
              <w:rPr>
                <w:rFonts w:ascii="Times New Roman"/>
                <w:color w:val="002060"/>
                <w:sz w:val="16"/>
                <w:lang w:eastAsia="zh-CN"/>
              </w:rPr>
              <w:t>）</w:t>
            </w:r>
          </w:p>
          <w:p w:rsidR="00C560DF" w:rsidRPr="004F1211" w:rsidRDefault="00BB59F8" w:rsidP="00AB1258">
            <w:pPr>
              <w:spacing w:afterLines="30" w:after="72" w:line="240" w:lineRule="auto"/>
              <w:rPr>
                <w:rFonts w:ascii="SimSun" w:hAnsi="SimSun"/>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4F1211">
              <w:rPr>
                <w:rFonts w:ascii="SimSun" w:hAnsi="SimSun"/>
                <w:sz w:val="16"/>
                <w:lang w:eastAsia="zh-CN"/>
              </w:rPr>
              <w:t>170,317</w:t>
            </w:r>
            <w:r w:rsidR="004F1211">
              <w:rPr>
                <w:rFonts w:ascii="Times New Roman"/>
                <w:sz w:val="16"/>
                <w:lang w:eastAsia="zh-CN"/>
              </w:rPr>
              <w:t>（</w:t>
            </w:r>
            <w:r w:rsidR="00C560DF" w:rsidRPr="004F1211">
              <w:rPr>
                <w:rFonts w:ascii="SimSun" w:hAnsi="SimSun"/>
                <w:sz w:val="16"/>
                <w:lang w:eastAsia="zh-CN"/>
              </w:rPr>
              <w:t>2014</w:t>
            </w:r>
            <w:r w:rsidR="00C560DF" w:rsidRPr="00C61C53">
              <w:rPr>
                <w:rFonts w:ascii="Times New Roman"/>
                <w:sz w:val="16"/>
                <w:lang w:eastAsia="zh-CN"/>
              </w:rPr>
              <w:t>年</w:t>
            </w:r>
            <w:r w:rsidR="004F1211">
              <w:rPr>
                <w:rFonts w:ascii="Times New Roman"/>
                <w:sz w:val="16"/>
                <w:lang w:eastAsia="zh-CN"/>
              </w:rPr>
              <w:t>）</w:t>
            </w:r>
          </w:p>
        </w:tc>
        <w:tc>
          <w:tcPr>
            <w:tcW w:w="524" w:type="pct"/>
            <w:shd w:val="clear" w:color="auto" w:fill="auto"/>
            <w:tcMar>
              <w:top w:w="110" w:type="dxa"/>
              <w:left w:w="58" w:type="dxa"/>
              <w:right w:w="58" w:type="dxa"/>
            </w:tcMar>
          </w:tcPr>
          <w:p w:rsidR="00C560DF" w:rsidRPr="00C61C53" w:rsidRDefault="00C560DF" w:rsidP="00AB1258">
            <w:pPr>
              <w:spacing w:afterLines="30" w:after="72" w:line="240" w:lineRule="auto"/>
              <w:rPr>
                <w:rFonts w:ascii="Times New Roman" w:hAnsi="Times New Roman"/>
                <w:color w:val="000000"/>
                <w:sz w:val="16"/>
                <w:szCs w:val="16"/>
                <w:lang w:eastAsia="zh-CN"/>
              </w:rPr>
            </w:pPr>
            <w:r w:rsidRPr="00C61C53">
              <w:rPr>
                <w:rFonts w:ascii="Times New Roman"/>
                <w:color w:val="000000"/>
                <w:sz w:val="16"/>
                <w:lang w:eastAsia="zh-CN"/>
              </w:rPr>
              <w:t>增长</w:t>
            </w:r>
            <w:r w:rsidRPr="004F1211">
              <w:rPr>
                <w:rFonts w:ascii="SimSun" w:hAnsi="SimSun"/>
                <w:color w:val="000000"/>
                <w:sz w:val="16"/>
                <w:lang w:eastAsia="zh-CN"/>
              </w:rPr>
              <w:t>1.5%</w:t>
            </w:r>
            <w:r w:rsidR="004F1211">
              <w:rPr>
                <w:rFonts w:ascii="SimSun" w:hAnsi="SimSun"/>
                <w:color w:val="000000"/>
                <w:sz w:val="16"/>
                <w:lang w:eastAsia="zh-CN"/>
              </w:rPr>
              <w:t>（</w:t>
            </w:r>
            <w:r w:rsidRPr="00C61C53">
              <w:rPr>
                <w:rFonts w:ascii="Times New Roman"/>
                <w:color w:val="000000"/>
                <w:sz w:val="16"/>
                <w:lang w:eastAsia="zh-CN"/>
              </w:rPr>
              <w:t>每年</w:t>
            </w:r>
            <w:r w:rsidR="004F1211">
              <w:rPr>
                <w:rFonts w:ascii="SimSun" w:hAnsi="SimSun"/>
                <w:color w:val="000000"/>
                <w:sz w:val="16"/>
                <w:lang w:eastAsia="zh-CN"/>
              </w:rPr>
              <w:t>）</w:t>
            </w:r>
          </w:p>
        </w:tc>
        <w:tc>
          <w:tcPr>
            <w:tcW w:w="1273"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168,832</w:t>
            </w:r>
          </w:p>
          <w:p w:rsidR="00C560DF" w:rsidRPr="004F1211" w:rsidRDefault="00C560DF" w:rsidP="00AB1258">
            <w:pPr>
              <w:spacing w:afterLines="30" w:after="72" w:line="240" w:lineRule="auto"/>
              <w:rPr>
                <w:rFonts w:ascii="SimSun" w:hAnsi="SimSun"/>
                <w:color w:val="000000"/>
                <w:sz w:val="16"/>
                <w:szCs w:val="16"/>
                <w:lang w:eastAsia="zh-CN"/>
              </w:rPr>
            </w:pPr>
            <w:r w:rsidRPr="00C61C53">
              <w:rPr>
                <w:rFonts w:ascii="Times New Roman"/>
                <w:color w:val="000000"/>
                <w:sz w:val="16"/>
                <w:lang w:eastAsia="zh-CN"/>
              </w:rPr>
              <w:t>增长</w:t>
            </w:r>
            <w:r w:rsidRPr="004F1211">
              <w:rPr>
                <w:rFonts w:ascii="SimSun" w:hAnsi="SimSun"/>
                <w:color w:val="000000"/>
                <w:sz w:val="16"/>
                <w:lang w:eastAsia="zh-CN"/>
              </w:rPr>
              <w:t>0.4%</w:t>
            </w:r>
          </w:p>
        </w:tc>
        <w:tc>
          <w:tcPr>
            <w:tcW w:w="552" w:type="pct"/>
            <w:gridSpan w:val="3"/>
            <w:shd w:val="clear" w:color="auto" w:fill="auto"/>
            <w:tcMar>
              <w:top w:w="110" w:type="dxa"/>
              <w:left w:w="58" w:type="dxa"/>
              <w:right w:w="58" w:type="dxa"/>
            </w:tcMar>
          </w:tcPr>
          <w:p w:rsidR="00C560DF" w:rsidRPr="004F1211" w:rsidRDefault="00452317" w:rsidP="00AB1258">
            <w:pPr>
              <w:spacing w:afterLines="30" w:after="72" w:line="240" w:lineRule="auto"/>
              <w:jc w:val="center"/>
              <w:rPr>
                <w:rFonts w:ascii="SimSun" w:hAnsi="SimSun"/>
                <w:color w:val="000000"/>
                <w:sz w:val="16"/>
                <w:szCs w:val="16"/>
                <w:lang w:eastAsia="zh-CN"/>
              </w:rPr>
            </w:pPr>
            <w:r>
              <w:rPr>
                <w:rFonts w:ascii="SimSun" w:hAnsi="SimSun"/>
                <w:b/>
                <w:color w:val="FF0000"/>
                <w:sz w:val="16"/>
                <w:lang w:eastAsia="zh-CN"/>
              </w:rPr>
              <w:t>不符合</w:t>
            </w:r>
            <w:r>
              <w:rPr>
                <w:rFonts w:ascii="SimSun" w:hAnsi="SimSun"/>
                <w:b/>
                <w:color w:val="FF0000"/>
                <w:sz w:val="16"/>
                <w:lang w:eastAsia="zh-CN"/>
              </w:rPr>
              <w:br/>
              <w:t>预期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调查答复者中声称在</w:t>
            </w:r>
            <w:r w:rsidRPr="004F1211">
              <w:rPr>
                <w:rFonts w:ascii="SimSun" w:hAnsi="SimSun"/>
                <w:color w:val="000000"/>
                <w:sz w:val="16"/>
                <w:lang w:eastAsia="zh-CN"/>
              </w:rPr>
              <w:t>6</w:t>
            </w:r>
            <w:r w:rsidRPr="00C61C53">
              <w:rPr>
                <w:rFonts w:ascii="Times New Roman"/>
                <w:color w:val="000000"/>
                <w:sz w:val="16"/>
                <w:lang w:eastAsia="zh-CN"/>
              </w:rPr>
              <w:t>个月内增加利用</w:t>
            </w:r>
            <w:r w:rsidRPr="004F1211">
              <w:rPr>
                <w:rFonts w:ascii="SimSun" w:hAnsi="SimSun"/>
                <w:color w:val="000000"/>
                <w:sz w:val="16"/>
                <w:lang w:eastAsia="zh-CN"/>
              </w:rPr>
              <w:t>WIPO</w:t>
            </w:r>
            <w:r w:rsidRPr="00C61C53">
              <w:rPr>
                <w:rFonts w:ascii="Times New Roman"/>
                <w:color w:val="000000"/>
                <w:sz w:val="16"/>
                <w:lang w:eastAsia="zh-CN"/>
              </w:rPr>
              <w:t>服务参加关于</w:t>
            </w:r>
            <w:r w:rsidRPr="004F1211">
              <w:rPr>
                <w:rFonts w:ascii="SimSun" w:hAnsi="SimSun"/>
                <w:color w:val="000000"/>
                <w:sz w:val="16"/>
                <w:lang w:eastAsia="zh-CN"/>
              </w:rPr>
              <w:t>WIPO</w:t>
            </w:r>
            <w:r w:rsidRPr="00C61C53">
              <w:rPr>
                <w:rFonts w:ascii="Times New Roman"/>
                <w:color w:val="000000"/>
                <w:sz w:val="16"/>
                <w:lang w:eastAsia="zh-CN"/>
              </w:rPr>
              <w:t>服务和倡议的巡回研讨会的答复者所占百分比</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lang w:eastAsia="zh-CN"/>
              </w:rPr>
              <w:t>35%</w:t>
            </w:r>
          </w:p>
          <w:p w:rsidR="00C560DF" w:rsidRPr="004F1211" w:rsidRDefault="00BB59F8" w:rsidP="00AB1258">
            <w:pPr>
              <w:spacing w:afterLines="30" w:after="72" w:line="240" w:lineRule="auto"/>
              <w:rPr>
                <w:rFonts w:ascii="SimSun" w:hAnsi="SimSun"/>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4F1211">
              <w:rPr>
                <w:rFonts w:ascii="SimSun" w:hAnsi="SimSun"/>
                <w:sz w:val="16"/>
                <w:lang w:eastAsia="zh-CN"/>
              </w:rPr>
              <w:t>18%</w:t>
            </w:r>
          </w:p>
        </w:tc>
        <w:tc>
          <w:tcPr>
            <w:tcW w:w="524"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000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25%</w:t>
            </w:r>
            <w:r w:rsidR="00C560DF" w:rsidRPr="00C61C53">
              <w:rPr>
                <w:rFonts w:ascii="Times New Roman"/>
                <w:color w:val="002060"/>
                <w:sz w:val="16"/>
                <w:lang w:eastAsia="zh-CN"/>
              </w:rPr>
              <w:t>的调查答复者声称增加了对</w:t>
            </w:r>
            <w:r w:rsidR="00C560DF" w:rsidRPr="004F1211">
              <w:rPr>
                <w:rFonts w:ascii="SimSun" w:hAnsi="SimSun"/>
                <w:color w:val="002060"/>
                <w:sz w:val="16"/>
                <w:lang w:eastAsia="zh-CN"/>
              </w:rPr>
              <w:t>WIPO</w:t>
            </w:r>
            <w:r w:rsidR="00C560DF" w:rsidRPr="00C61C53">
              <w:rPr>
                <w:rFonts w:ascii="Times New Roman"/>
                <w:color w:val="002060"/>
                <w:sz w:val="16"/>
                <w:lang w:eastAsia="zh-CN"/>
              </w:rPr>
              <w:t>服务的使用</w:t>
            </w:r>
          </w:p>
          <w:p w:rsidR="00C560DF" w:rsidRPr="00C61C53" w:rsidRDefault="00727528" w:rsidP="00AB1258">
            <w:pPr>
              <w:spacing w:afterLines="30" w:after="72" w:line="240" w:lineRule="auto"/>
              <w:rPr>
                <w:rFonts w:ascii="Times New Roman" w:hAnsi="Times New Roman"/>
                <w:color w:val="000000"/>
                <w:sz w:val="16"/>
                <w:szCs w:val="16"/>
                <w:lang w:eastAsia="zh-CN"/>
              </w:rPr>
            </w:pPr>
            <w:r w:rsidRPr="00727528">
              <w:rPr>
                <w:rFonts w:ascii="KaiTi" w:eastAsia="KaiTi" w:hAnsi="KaiTi"/>
                <w:sz w:val="16"/>
                <w:lang w:eastAsia="zh-CN"/>
              </w:rPr>
              <w:t>2016/17年</w:t>
            </w:r>
            <w:r w:rsidRPr="00727528">
              <w:rPr>
                <w:rFonts w:ascii="KaiTi" w:eastAsia="KaiTi" w:hAnsi="KaiTi"/>
                <w:sz w:val="16"/>
                <w:lang w:eastAsia="zh-CN"/>
              </w:rPr>
              <w:lastRenderedPageBreak/>
              <w:t>预算原目标：</w:t>
            </w:r>
            <w:r w:rsidRPr="00727528">
              <w:rPr>
                <w:rFonts w:ascii="KaiTi" w:eastAsia="KaiTi" w:hAnsi="KaiTi"/>
                <w:sz w:val="16"/>
                <w:lang w:eastAsia="zh-CN"/>
              </w:rPr>
              <w:br/>
            </w:r>
            <w:r w:rsidR="00C560DF" w:rsidRPr="00C61C53">
              <w:rPr>
                <w:rFonts w:ascii="Times New Roman"/>
                <w:color w:val="000000"/>
                <w:sz w:val="16"/>
                <w:lang w:eastAsia="zh-CN"/>
              </w:rPr>
              <w:t>二</w:t>
            </w:r>
            <w:r w:rsidR="00C560DF" w:rsidRPr="004F1211">
              <w:rPr>
                <w:rFonts w:ascii="SimSun" w:hAnsi="SimSun"/>
                <w:color w:val="000000"/>
                <w:sz w:val="16"/>
                <w:lang w:eastAsia="zh-CN"/>
              </w:rPr>
              <w:t>.4</w:t>
            </w:r>
            <w:r w:rsidR="00C560DF" w:rsidRPr="00C61C53">
              <w:rPr>
                <w:rFonts w:ascii="Times New Roman"/>
                <w:color w:val="000000"/>
                <w:sz w:val="16"/>
                <w:lang w:eastAsia="zh-CN"/>
              </w:rPr>
              <w:t>海牙体系得到更广泛和更好的利用，其中包括发展中国家和最不发达国家的利用</w:t>
            </w:r>
          </w:p>
        </w:tc>
        <w:tc>
          <w:tcPr>
            <w:tcW w:w="1273"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lastRenderedPageBreak/>
              <w:t>20%</w:t>
            </w:r>
            <w:r w:rsidRPr="00C61C53">
              <w:rPr>
                <w:rFonts w:ascii="Times New Roman"/>
                <w:color w:val="000000"/>
                <w:sz w:val="16"/>
                <w:lang w:eastAsia="zh-CN"/>
              </w:rPr>
              <w:t>的调查答复者报告增加了对</w:t>
            </w:r>
            <w:r w:rsidRPr="004F1211">
              <w:rPr>
                <w:rFonts w:ascii="SimSun" w:hAnsi="SimSun"/>
                <w:color w:val="000000"/>
                <w:sz w:val="16"/>
                <w:lang w:eastAsia="zh-CN"/>
              </w:rPr>
              <w:t>WIPO</w:t>
            </w:r>
            <w:r w:rsidRPr="00C61C53">
              <w:rPr>
                <w:rFonts w:ascii="Times New Roman"/>
                <w:color w:val="000000"/>
                <w:sz w:val="16"/>
                <w:lang w:eastAsia="zh-CN"/>
              </w:rPr>
              <w:t>服务的使用</w:t>
            </w:r>
          </w:p>
        </w:tc>
        <w:tc>
          <w:tcPr>
            <w:tcW w:w="552" w:type="pct"/>
            <w:gridSpan w:val="3"/>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560DF" w:rsidRPr="00E07C83">
              <w:rPr>
                <w:rFonts w:ascii="SimSun" w:hAnsi="SimSun"/>
                <w:sz w:val="16"/>
                <w:szCs w:val="16"/>
                <w:lang w:eastAsia="zh-CN" w:bidi="th-TH"/>
              </w:rPr>
              <w:t>二.4</w:t>
            </w:r>
            <w:r w:rsidR="00C560DF" w:rsidRPr="009E04AF">
              <w:rPr>
                <w:rFonts w:ascii="SimSun" w:hAnsi="SimSun"/>
                <w:sz w:val="16"/>
                <w:szCs w:val="16"/>
                <w:lang w:eastAsia="zh-CN" w:bidi="th-TH"/>
              </w:rPr>
              <w:t>海牙体系得到更广泛和更好的利用，其中包括发展中国家和最不发达国家的利用</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2" w:type="pct"/>
            <w:gridSpan w:val="3"/>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来自转型国家和发达国家的海牙申请量</w:t>
            </w:r>
          </w:p>
        </w:tc>
        <w:tc>
          <w:tcPr>
            <w:tcW w:w="1580" w:type="pct"/>
            <w:shd w:val="clear" w:color="auto" w:fill="auto"/>
            <w:tcMar>
              <w:left w:w="58" w:type="dxa"/>
              <w:right w:w="58" w:type="dxa"/>
            </w:tcMar>
          </w:tcPr>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2</w:t>
            </w:r>
            <w:r w:rsidR="00BB59F8" w:rsidRPr="00774CFE">
              <w:rPr>
                <w:rFonts w:ascii="KaiTi" w:eastAsia="KaiTi" w:hAnsi="KaiTi"/>
                <w:color w:val="002060"/>
                <w:sz w:val="16"/>
                <w:szCs w:val="16"/>
                <w:lang w:eastAsia="zh-CN"/>
              </w:rPr>
              <w:t>2015年底更新后的</w:t>
            </w:r>
            <w:r w:rsidR="00BB59F8">
              <w:rPr>
                <w:rFonts w:ascii="KaiTi" w:eastAsia="KaiTi" w:hAnsi="KaiTi"/>
                <w:color w:val="002060"/>
                <w:sz w:val="16"/>
                <w:szCs w:val="16"/>
                <w:lang w:eastAsia="zh-CN"/>
              </w:rPr>
              <w:t>基准：</w:t>
            </w:r>
            <w:r w:rsidR="00BB59F8">
              <w:rPr>
                <w:rFonts w:ascii="KaiTi" w:eastAsia="KaiTi" w:hAnsi="KaiTi"/>
                <w:color w:val="002060"/>
                <w:sz w:val="16"/>
                <w:szCs w:val="16"/>
                <w:lang w:eastAsia="zh-CN"/>
              </w:rPr>
              <w:br/>
            </w:r>
            <w:r w:rsidRPr="004F1211">
              <w:rPr>
                <w:rFonts w:ascii="SimSun" w:hAnsi="SimSun"/>
                <w:color w:val="002060"/>
                <w:sz w:val="16"/>
                <w:lang w:eastAsia="zh-CN"/>
              </w:rPr>
              <w:t>3,448</w:t>
            </w:r>
            <w:r w:rsidR="004F1211">
              <w:rPr>
                <w:rFonts w:ascii="Times New Roman"/>
                <w:color w:val="002060"/>
                <w:sz w:val="16"/>
                <w:lang w:eastAsia="zh-CN"/>
              </w:rPr>
              <w:t>（</w:t>
            </w:r>
            <w:r w:rsidRPr="004F1211">
              <w:rPr>
                <w:rFonts w:ascii="SimSun" w:hAnsi="SimSun"/>
                <w:color w:val="002060"/>
                <w:sz w:val="16"/>
                <w:lang w:eastAsia="zh-CN"/>
              </w:rPr>
              <w:t>2015</w:t>
            </w:r>
            <w:r w:rsidRPr="00C61C53">
              <w:rPr>
                <w:rFonts w:ascii="Times New Roman"/>
                <w:color w:val="002060"/>
                <w:sz w:val="16"/>
                <w:lang w:eastAsia="zh-CN"/>
              </w:rPr>
              <w:t>年</w:t>
            </w:r>
            <w:r w:rsidR="004F1211">
              <w:rPr>
                <w:rFonts w:ascii="Times New Roman"/>
                <w:color w:val="002060"/>
                <w:sz w:val="16"/>
                <w:lang w:eastAsia="zh-CN"/>
              </w:rPr>
              <w:t>）（</w:t>
            </w:r>
            <w:r w:rsidRPr="00C61C53">
              <w:rPr>
                <w:rFonts w:ascii="Times New Roman"/>
                <w:color w:val="002060"/>
                <w:sz w:val="16"/>
                <w:lang w:eastAsia="zh-CN"/>
              </w:rPr>
              <w:t>增长</w:t>
            </w:r>
            <w:r w:rsidRPr="004F1211">
              <w:rPr>
                <w:rFonts w:ascii="SimSun" w:hAnsi="SimSun"/>
                <w:color w:val="002060"/>
                <w:sz w:val="16"/>
                <w:lang w:eastAsia="zh-CN"/>
              </w:rPr>
              <w:t>24%</w:t>
            </w:r>
            <w:r w:rsidR="004F1211">
              <w:rPr>
                <w:rFonts w:ascii="Times New Roman"/>
                <w:color w:val="002060"/>
                <w:sz w:val="16"/>
                <w:lang w:eastAsia="zh-CN"/>
              </w:rPr>
              <w:t>）</w:t>
            </w:r>
          </w:p>
          <w:p w:rsidR="00C560DF" w:rsidRPr="004F1211" w:rsidRDefault="00BB59F8" w:rsidP="00AB1258">
            <w:pPr>
              <w:spacing w:afterLines="30" w:after="72" w:line="240" w:lineRule="auto"/>
              <w:rPr>
                <w:rFonts w:ascii="SimSun" w:hAnsi="SimSun"/>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4F1211">
              <w:rPr>
                <w:rFonts w:ascii="SimSun" w:hAnsi="SimSun"/>
                <w:sz w:val="16"/>
                <w:lang w:eastAsia="zh-CN"/>
              </w:rPr>
              <w:t>2,776</w:t>
            </w:r>
            <w:r w:rsidR="004F1211">
              <w:rPr>
                <w:rFonts w:ascii="Times New Roman"/>
                <w:sz w:val="16"/>
                <w:lang w:eastAsia="zh-CN"/>
              </w:rPr>
              <w:t>（</w:t>
            </w:r>
            <w:r w:rsidR="00C560DF" w:rsidRPr="004F1211">
              <w:rPr>
                <w:rFonts w:ascii="SimSun" w:hAnsi="SimSun"/>
                <w:sz w:val="16"/>
                <w:lang w:eastAsia="zh-CN"/>
              </w:rPr>
              <w:t>2014</w:t>
            </w:r>
            <w:r w:rsidR="00C560DF" w:rsidRPr="00C61C53">
              <w:rPr>
                <w:rFonts w:ascii="Times New Roman"/>
                <w:sz w:val="16"/>
                <w:lang w:eastAsia="zh-CN"/>
              </w:rPr>
              <w:t>年</w:t>
            </w:r>
            <w:r w:rsidR="004F1211">
              <w:rPr>
                <w:rFonts w:ascii="Times New Roman"/>
                <w:sz w:val="16"/>
                <w:lang w:eastAsia="zh-CN"/>
              </w:rPr>
              <w:t>）</w:t>
            </w:r>
          </w:p>
        </w:tc>
        <w:tc>
          <w:tcPr>
            <w:tcW w:w="524"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000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C61C53">
              <w:rPr>
                <w:rFonts w:ascii="Times New Roman"/>
                <w:color w:val="002060"/>
                <w:sz w:val="16"/>
                <w:lang w:eastAsia="zh-CN"/>
              </w:rPr>
              <w:t>增长</w:t>
            </w:r>
            <w:r w:rsidR="00C560DF" w:rsidRPr="004F1211">
              <w:rPr>
                <w:rFonts w:ascii="SimSun" w:hAnsi="SimSun"/>
                <w:color w:val="002060"/>
                <w:sz w:val="16"/>
                <w:lang w:eastAsia="zh-CN"/>
              </w:rPr>
              <w:t>10%</w:t>
            </w:r>
            <w:r w:rsidR="004F1211">
              <w:rPr>
                <w:rFonts w:ascii="SimSun" w:hAnsi="SimSun"/>
                <w:color w:val="002060"/>
                <w:sz w:val="16"/>
                <w:lang w:eastAsia="zh-CN"/>
              </w:rPr>
              <w:t>（</w:t>
            </w:r>
            <w:r w:rsidR="00C560DF" w:rsidRPr="00C61C53">
              <w:rPr>
                <w:rFonts w:ascii="Times New Roman"/>
                <w:color w:val="002060"/>
                <w:sz w:val="16"/>
                <w:lang w:eastAsia="zh-CN"/>
              </w:rPr>
              <w:t>每年</w:t>
            </w:r>
            <w:r w:rsidR="004F1211">
              <w:rPr>
                <w:rFonts w:ascii="SimSun" w:hAnsi="SimSun"/>
                <w:color w:val="002060"/>
                <w:sz w:val="16"/>
                <w:lang w:eastAsia="zh-CN"/>
              </w:rPr>
              <w:t>）</w:t>
            </w:r>
          </w:p>
          <w:p w:rsidR="00C560DF" w:rsidRPr="00C61C53" w:rsidRDefault="00727528" w:rsidP="00AB1258">
            <w:pPr>
              <w:spacing w:afterLines="30" w:after="72" w:line="240" w:lineRule="auto"/>
              <w:rPr>
                <w:rFonts w:ascii="Times New Roman" w:hAnsi="Times New Roma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C61C53">
              <w:rPr>
                <w:rFonts w:ascii="Times New Roman"/>
                <w:color w:val="000000"/>
                <w:sz w:val="16"/>
                <w:lang w:eastAsia="zh-CN"/>
              </w:rPr>
              <w:t>增长</w:t>
            </w:r>
            <w:r w:rsidR="00C560DF" w:rsidRPr="004F1211">
              <w:rPr>
                <w:rFonts w:ascii="SimSun" w:hAnsi="SimSun"/>
                <w:color w:val="000000"/>
                <w:sz w:val="16"/>
                <w:lang w:eastAsia="zh-CN"/>
              </w:rPr>
              <w:t>1.5%</w:t>
            </w:r>
            <w:r w:rsidR="004F1211">
              <w:rPr>
                <w:rFonts w:ascii="SimSun" w:hAnsi="SimSun"/>
                <w:color w:val="000000"/>
                <w:sz w:val="16"/>
                <w:lang w:eastAsia="zh-CN"/>
              </w:rPr>
              <w:t>（</w:t>
            </w:r>
            <w:r w:rsidR="00C560DF" w:rsidRPr="00C61C53">
              <w:rPr>
                <w:rFonts w:ascii="Times New Roman"/>
                <w:color w:val="000000"/>
                <w:sz w:val="16"/>
                <w:lang w:eastAsia="zh-CN"/>
              </w:rPr>
              <w:t>每年</w:t>
            </w:r>
            <w:r w:rsidR="004F1211">
              <w:rPr>
                <w:rFonts w:ascii="SimSun" w:hAnsi="SimSun"/>
                <w:color w:val="000000"/>
                <w:sz w:val="16"/>
                <w:lang w:eastAsia="zh-CN"/>
              </w:rPr>
              <w:t>）</w:t>
            </w:r>
          </w:p>
        </w:tc>
        <w:tc>
          <w:tcPr>
            <w:tcW w:w="1273"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rPr>
              <w:t>4,132</w:t>
            </w:r>
          </w:p>
          <w:p w:rsidR="00C560DF" w:rsidRPr="004F1211" w:rsidRDefault="00C560DF" w:rsidP="00AB1258">
            <w:pPr>
              <w:spacing w:afterLines="30" w:after="72" w:line="240" w:lineRule="auto"/>
              <w:rPr>
                <w:rFonts w:ascii="SimSun" w:hAnsi="SimSun"/>
                <w:color w:val="000000"/>
                <w:sz w:val="16"/>
                <w:szCs w:val="16"/>
              </w:rPr>
            </w:pPr>
            <w:r w:rsidRPr="00C61C53">
              <w:rPr>
                <w:rFonts w:ascii="Times New Roman"/>
                <w:color w:val="000000"/>
                <w:sz w:val="16"/>
              </w:rPr>
              <w:t>增长</w:t>
            </w:r>
            <w:r w:rsidRPr="004F1211">
              <w:rPr>
                <w:rFonts w:ascii="SimSun" w:hAnsi="SimSun"/>
                <w:color w:val="000000"/>
                <w:sz w:val="16"/>
              </w:rPr>
              <w:t>19.8%</w:t>
            </w:r>
          </w:p>
        </w:tc>
        <w:tc>
          <w:tcPr>
            <w:tcW w:w="552" w:type="pct"/>
            <w:gridSpan w:val="3"/>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二.6</w:t>
            </w:r>
            <w:r w:rsidR="00C560DF" w:rsidRPr="009E04AF">
              <w:rPr>
                <w:rFonts w:ascii="SimSun" w:hAnsi="SimSun"/>
                <w:sz w:val="16"/>
                <w:szCs w:val="16"/>
                <w:lang w:eastAsia="zh-CN" w:bidi="th-TH"/>
              </w:rPr>
              <w:t>马德里体系和里斯本体系得到更广泛和更好的利用，其中包括发展中国家和最不发达国家的利用</w:t>
            </w:r>
          </w:p>
        </w:tc>
      </w:tr>
      <w:tr w:rsidR="00C560DF" w:rsidRPr="00AB1258" w:rsidTr="00791549">
        <w:trPr>
          <w:jc w:val="center"/>
        </w:trPr>
        <w:tc>
          <w:tcPr>
            <w:tcW w:w="1071" w:type="pct"/>
            <w:shd w:val="clear" w:color="auto" w:fill="auto"/>
            <w:tcMar>
              <w:left w:w="58" w:type="dxa"/>
              <w:right w:w="58" w:type="dxa"/>
            </w:tcMar>
            <w:vAlign w:val="center"/>
          </w:tcPr>
          <w:p w:rsidR="00C560DF" w:rsidRPr="00AB1258" w:rsidRDefault="009E04AF" w:rsidP="00AB1258">
            <w:pPr>
              <w:spacing w:after="0" w:line="240" w:lineRule="auto"/>
              <w:jc w:val="both"/>
              <w:rPr>
                <w:rFonts w:ascii="Times New Roman" w:eastAsia="SimHei" w:hAnsi="SimSun"/>
                <w:bCs/>
                <w:sz w:val="16"/>
                <w:szCs w:val="16"/>
              </w:rPr>
            </w:pPr>
            <w:r w:rsidRPr="00AB1258">
              <w:rPr>
                <w:rFonts w:ascii="Times New Roman" w:eastAsia="SimHei" w:hAnsi="SimSun"/>
                <w:bCs/>
                <w:sz w:val="16"/>
                <w:szCs w:val="16"/>
              </w:rPr>
              <w:t>绩效</w:t>
            </w:r>
            <w:r w:rsidR="00C560DF" w:rsidRPr="00AB1258">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AB1258" w:rsidRDefault="00C560DF" w:rsidP="00AB1258">
            <w:pPr>
              <w:spacing w:after="0" w:line="240" w:lineRule="auto"/>
              <w:jc w:val="both"/>
              <w:rPr>
                <w:rFonts w:ascii="Times New Roman" w:eastAsia="SimHei" w:hAnsi="SimSun"/>
                <w:bCs/>
                <w:sz w:val="16"/>
                <w:szCs w:val="16"/>
              </w:rPr>
            </w:pPr>
            <w:r w:rsidRPr="00AB1258">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AB1258" w:rsidRDefault="00C560DF" w:rsidP="00AB1258">
            <w:pPr>
              <w:spacing w:after="0" w:line="240" w:lineRule="auto"/>
              <w:jc w:val="both"/>
              <w:rPr>
                <w:rFonts w:ascii="Times New Roman" w:eastAsia="SimHei" w:hAnsi="SimSun"/>
                <w:bCs/>
                <w:sz w:val="16"/>
                <w:szCs w:val="16"/>
              </w:rPr>
            </w:pPr>
            <w:r w:rsidRPr="00AB1258">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AB1258" w:rsidRDefault="00C560DF" w:rsidP="00AB1258">
            <w:pPr>
              <w:spacing w:after="0" w:line="240" w:lineRule="auto"/>
              <w:jc w:val="both"/>
              <w:rPr>
                <w:rFonts w:ascii="Times New Roman" w:eastAsia="SimHei" w:hAnsi="SimSun"/>
                <w:bCs/>
                <w:sz w:val="16"/>
                <w:szCs w:val="16"/>
              </w:rPr>
            </w:pPr>
            <w:r w:rsidRPr="00AB1258">
              <w:rPr>
                <w:rFonts w:ascii="Times New Roman" w:eastAsia="SimHei" w:hAnsi="SimSun"/>
                <w:bCs/>
                <w:sz w:val="16"/>
                <w:szCs w:val="16"/>
              </w:rPr>
              <w:t>绩效数据</w:t>
            </w:r>
          </w:p>
        </w:tc>
        <w:tc>
          <w:tcPr>
            <w:tcW w:w="552" w:type="pct"/>
            <w:gridSpan w:val="3"/>
            <w:shd w:val="clear" w:color="auto" w:fill="auto"/>
            <w:tcMar>
              <w:top w:w="110" w:type="dxa"/>
              <w:left w:w="58" w:type="dxa"/>
              <w:right w:w="58" w:type="dxa"/>
            </w:tcMar>
            <w:vAlign w:val="center"/>
          </w:tcPr>
          <w:p w:rsidR="00C560DF" w:rsidRPr="00AB1258" w:rsidRDefault="003D4B5D" w:rsidP="00AB1258">
            <w:pPr>
              <w:spacing w:after="0" w:line="240" w:lineRule="auto"/>
              <w:jc w:val="both"/>
              <w:rPr>
                <w:rFonts w:ascii="Times New Roman" w:eastAsia="SimHei" w:hAnsi="SimSun"/>
                <w:bCs/>
                <w:sz w:val="16"/>
                <w:szCs w:val="16"/>
              </w:rPr>
            </w:pPr>
            <w:r w:rsidRPr="00AB1258">
              <w:rPr>
                <w:rFonts w:ascii="Times New Roman" w:eastAsia="SimHei" w:hAnsi="SimSun"/>
                <w:bCs/>
                <w:sz w:val="16"/>
                <w:szCs w:val="16"/>
              </w:rPr>
              <w:t>红绿灯</w:t>
            </w:r>
            <w:r w:rsidRPr="00AB1258">
              <w:rPr>
                <w:rFonts w:ascii="Times New Roman" w:eastAsia="SimHei" w:hAnsi="SimSun"/>
                <w:bCs/>
                <w:sz w:val="16"/>
                <w:szCs w:val="16"/>
              </w:rPr>
              <w:br/>
            </w:r>
            <w:r w:rsidRPr="00AB1258">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来自转型国家和发达国家的马德里体系申请量</w:t>
            </w:r>
          </w:p>
        </w:tc>
        <w:tc>
          <w:tcPr>
            <w:tcW w:w="1580"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hAnsi="SimSun"/>
                <w:color w:val="002060"/>
                <w:sz w:val="16"/>
                <w:lang w:eastAsia="zh-CN"/>
              </w:rPr>
              <w:t>44,570</w:t>
            </w:r>
            <w:r w:rsidR="004F1211">
              <w:rPr>
                <w:rFonts w:ascii="Times New Roman"/>
                <w:color w:val="002060"/>
                <w:sz w:val="16"/>
                <w:lang w:eastAsia="zh-CN"/>
              </w:rPr>
              <w:t>（</w:t>
            </w:r>
            <w:r w:rsidR="00C560DF" w:rsidRPr="004F1211">
              <w:rPr>
                <w:rFonts w:ascii="SimSun" w:hAnsi="SimSun"/>
                <w:color w:val="002060"/>
                <w:sz w:val="16"/>
                <w:lang w:eastAsia="zh-CN"/>
              </w:rPr>
              <w:t>2015</w:t>
            </w:r>
            <w:r w:rsidR="00C560DF" w:rsidRPr="00C61C53">
              <w:rPr>
                <w:rFonts w:ascii="Times New Roman"/>
                <w:color w:val="002060"/>
                <w:sz w:val="16"/>
                <w:lang w:eastAsia="zh-CN"/>
              </w:rPr>
              <w:t>年</w:t>
            </w:r>
            <w:r w:rsidR="004F1211">
              <w:rPr>
                <w:rFonts w:ascii="Times New Roman"/>
                <w:color w:val="002060"/>
                <w:sz w:val="16"/>
                <w:lang w:eastAsia="zh-CN"/>
              </w:rPr>
              <w:t>）（</w:t>
            </w:r>
            <w:r w:rsidR="00C560DF" w:rsidRPr="00C61C53">
              <w:rPr>
                <w:rFonts w:ascii="Times New Roman"/>
                <w:color w:val="002060"/>
                <w:sz w:val="16"/>
                <w:lang w:eastAsia="zh-CN"/>
              </w:rPr>
              <w:t>增长</w:t>
            </w:r>
            <w:r w:rsidR="00C560DF" w:rsidRPr="004F1211">
              <w:rPr>
                <w:rFonts w:ascii="SimSun" w:hAnsi="SimSun"/>
                <w:color w:val="002060"/>
                <w:sz w:val="16"/>
                <w:lang w:eastAsia="zh-CN"/>
              </w:rPr>
              <w:t>1.8%</w:t>
            </w:r>
            <w:r w:rsidR="004F1211">
              <w:rPr>
                <w:rFonts w:ascii="Times New Roman"/>
                <w:color w:val="002060"/>
                <w:sz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43,748</w:t>
            </w:r>
            <w:r w:rsidR="004F1211">
              <w:rPr>
                <w:rFonts w:ascii="Times New Roman"/>
                <w:color w:val="002060"/>
                <w:sz w:val="16"/>
                <w:lang w:eastAsia="zh-CN"/>
              </w:rPr>
              <w:t>（</w:t>
            </w:r>
            <w:r w:rsidRPr="004F1211">
              <w:rPr>
                <w:rFonts w:ascii="SimSun" w:hAnsi="SimSun"/>
                <w:color w:val="002060"/>
                <w:sz w:val="16"/>
                <w:lang w:eastAsia="zh-CN"/>
              </w:rPr>
              <w:t>2014</w:t>
            </w:r>
            <w:r w:rsidRPr="00C61C53">
              <w:rPr>
                <w:rFonts w:ascii="Times New Roman"/>
                <w:color w:val="002060"/>
                <w:sz w:val="16"/>
                <w:lang w:eastAsia="zh-CN"/>
              </w:rPr>
              <w:t>年</w:t>
            </w:r>
            <w:r w:rsidR="004F1211">
              <w:rPr>
                <w:rFonts w:ascii="Times New Roman"/>
                <w:color w:val="002060"/>
                <w:sz w:val="16"/>
                <w:lang w:eastAsia="zh-CN"/>
              </w:rPr>
              <w:t>）</w:t>
            </w:r>
          </w:p>
          <w:p w:rsidR="00C560DF" w:rsidRPr="004F1211" w:rsidRDefault="00774CFE" w:rsidP="00AB1258">
            <w:pPr>
              <w:spacing w:afterLines="30" w:after="72" w:line="240" w:lineRule="auto"/>
              <w:rPr>
                <w:rFonts w:ascii="SimSun" w:hAnsi="SimSun"/>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sz w:val="16"/>
                <w:lang w:eastAsia="zh-CN"/>
              </w:rPr>
              <w:t>43,748</w:t>
            </w:r>
            <w:r w:rsidR="00C560DF" w:rsidRPr="00C61C53">
              <w:rPr>
                <w:rFonts w:ascii="Times New Roman"/>
                <w:sz w:val="16"/>
                <w:lang w:eastAsia="zh-CN"/>
              </w:rPr>
              <w:t>件</w:t>
            </w:r>
            <w:r w:rsidR="004F1211">
              <w:rPr>
                <w:rFonts w:ascii="SimSun" w:hAnsi="SimSun"/>
                <w:sz w:val="16"/>
                <w:lang w:eastAsia="zh-CN"/>
              </w:rPr>
              <w:t>（</w:t>
            </w:r>
            <w:r w:rsidR="00C560DF" w:rsidRPr="004F1211">
              <w:rPr>
                <w:rFonts w:ascii="SimSun" w:hAnsi="SimSun"/>
                <w:sz w:val="16"/>
                <w:lang w:eastAsia="zh-CN"/>
              </w:rPr>
              <w:t>2014</w:t>
            </w:r>
            <w:r w:rsidR="00C560DF" w:rsidRPr="00C61C53">
              <w:rPr>
                <w:rFonts w:ascii="Times New Roman"/>
                <w:sz w:val="16"/>
                <w:lang w:eastAsia="zh-CN"/>
              </w:rPr>
              <w:t>年概算</w:t>
            </w:r>
            <w:r w:rsidR="004F1211">
              <w:rPr>
                <w:rFonts w:ascii="SimSun" w:hAnsi="SimSun"/>
                <w:sz w:val="16"/>
                <w:lang w:eastAsia="zh-CN"/>
              </w:rPr>
              <w:t>）</w:t>
            </w:r>
          </w:p>
        </w:tc>
        <w:tc>
          <w:tcPr>
            <w:tcW w:w="524" w:type="pct"/>
            <w:shd w:val="clear" w:color="auto" w:fill="auto"/>
            <w:tcMar>
              <w:top w:w="110" w:type="dxa"/>
              <w:left w:w="58" w:type="dxa"/>
              <w:right w:w="58" w:type="dxa"/>
            </w:tcMar>
          </w:tcPr>
          <w:p w:rsidR="00C560DF" w:rsidRPr="00C61C53" w:rsidRDefault="00C560DF" w:rsidP="00AB1258">
            <w:pPr>
              <w:spacing w:afterLines="30" w:after="72" w:line="240" w:lineRule="auto"/>
              <w:rPr>
                <w:rFonts w:ascii="Times New Roman" w:hAnsi="Times New Roman"/>
                <w:color w:val="000000"/>
                <w:sz w:val="16"/>
                <w:szCs w:val="16"/>
              </w:rPr>
            </w:pPr>
            <w:r w:rsidRPr="00C61C53">
              <w:rPr>
                <w:rFonts w:ascii="Times New Roman"/>
                <w:color w:val="000000"/>
                <w:sz w:val="16"/>
              </w:rPr>
              <w:t>增长</w:t>
            </w:r>
            <w:r w:rsidRPr="004F1211">
              <w:rPr>
                <w:rFonts w:ascii="SimSun" w:hAnsi="SimSun"/>
                <w:color w:val="000000"/>
                <w:sz w:val="16"/>
              </w:rPr>
              <w:t>2%</w:t>
            </w:r>
            <w:r w:rsidR="004F1211">
              <w:rPr>
                <w:rFonts w:ascii="SimSun" w:hAnsi="SimSun"/>
                <w:color w:val="000000"/>
                <w:sz w:val="16"/>
              </w:rPr>
              <w:t>（</w:t>
            </w:r>
            <w:r w:rsidRPr="00C61C53">
              <w:rPr>
                <w:rFonts w:ascii="Times New Roman"/>
                <w:color w:val="000000"/>
                <w:sz w:val="16"/>
              </w:rPr>
              <w:t>每年</w:t>
            </w:r>
            <w:r w:rsidR="004F1211">
              <w:rPr>
                <w:rFonts w:ascii="SimSun" w:hAnsi="SimSun"/>
                <w:color w:val="000000"/>
                <w:sz w:val="16"/>
              </w:rPr>
              <w:t>）</w:t>
            </w:r>
          </w:p>
        </w:tc>
        <w:tc>
          <w:tcPr>
            <w:tcW w:w="1273"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rPr>
              <w:t>47,094</w:t>
            </w:r>
          </w:p>
          <w:p w:rsidR="00C560DF" w:rsidRPr="004F1211" w:rsidRDefault="00C560DF" w:rsidP="00AB1258">
            <w:pPr>
              <w:spacing w:afterLines="30" w:after="72" w:line="240" w:lineRule="auto"/>
              <w:rPr>
                <w:rFonts w:ascii="SimSun" w:hAnsi="SimSun"/>
                <w:color w:val="000000"/>
                <w:sz w:val="16"/>
                <w:szCs w:val="16"/>
              </w:rPr>
            </w:pPr>
            <w:r w:rsidRPr="00C61C53">
              <w:rPr>
                <w:rFonts w:ascii="Times New Roman"/>
                <w:color w:val="000000"/>
                <w:sz w:val="16"/>
              </w:rPr>
              <w:t>增长</w:t>
            </w:r>
            <w:r w:rsidRPr="004F1211">
              <w:rPr>
                <w:rFonts w:ascii="SimSun" w:hAnsi="SimSun"/>
                <w:color w:val="000000"/>
                <w:sz w:val="16"/>
              </w:rPr>
              <w:t>5.7%</w:t>
            </w:r>
          </w:p>
        </w:tc>
        <w:tc>
          <w:tcPr>
            <w:tcW w:w="552" w:type="pct"/>
            <w:gridSpan w:val="3"/>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二.8</w:t>
            </w:r>
            <w:r w:rsidR="00C560DF" w:rsidRPr="009E04AF">
              <w:rPr>
                <w:rFonts w:ascii="SimSun" w:hAnsi="SimSun"/>
                <w:sz w:val="16"/>
                <w:szCs w:val="16"/>
                <w:lang w:eastAsia="zh-CN" w:bidi="th-TH"/>
              </w:rPr>
              <w:t>通过WIPO调解、仲裁及其他替代性争议解决办法避免或解决国际和国内知识产权争议的情况增多</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2" w:type="pct"/>
            <w:gridSpan w:val="3"/>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通过</w:t>
            </w:r>
            <w:r w:rsidRPr="004F1211">
              <w:rPr>
                <w:rFonts w:ascii="SimSun" w:hAnsi="SimSun"/>
                <w:color w:val="000000"/>
                <w:sz w:val="16"/>
                <w:lang w:eastAsia="zh-CN"/>
              </w:rPr>
              <w:t>WIPO</w:t>
            </w:r>
            <w:r w:rsidRPr="00C61C53">
              <w:rPr>
                <w:rFonts w:ascii="Times New Roman"/>
                <w:color w:val="000000"/>
                <w:sz w:val="16"/>
                <w:lang w:eastAsia="zh-CN"/>
              </w:rPr>
              <w:t>调解、仲裁及其他替代性争议解决办法，避免或解决来自转型国家和发达国家的知识产权争议的数量</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C61C53">
              <w:rPr>
                <w:rFonts w:ascii="Times New Roman"/>
                <w:color w:val="000000"/>
                <w:sz w:val="16"/>
                <w:lang w:eastAsia="zh-CN"/>
              </w:rPr>
              <w:t>涉及转型国家和发达国家当事人的争议为</w:t>
            </w:r>
            <w:r w:rsidR="00C560DF" w:rsidRPr="004F1211">
              <w:rPr>
                <w:rFonts w:ascii="SimSun" w:hAnsi="SimSun"/>
                <w:color w:val="000000"/>
                <w:sz w:val="16"/>
                <w:lang w:eastAsia="zh-CN"/>
              </w:rPr>
              <w:t>412</w:t>
            </w:r>
            <w:r w:rsidR="00C560DF" w:rsidRPr="00C61C53">
              <w:rPr>
                <w:rFonts w:ascii="Times New Roman"/>
                <w:color w:val="000000"/>
                <w:sz w:val="16"/>
                <w:lang w:eastAsia="zh-CN"/>
              </w:rPr>
              <w:t>件，调解为</w:t>
            </w:r>
            <w:r w:rsidR="00C560DF" w:rsidRPr="004F1211">
              <w:rPr>
                <w:rFonts w:ascii="SimSun" w:hAnsi="SimSun"/>
                <w:color w:val="000000"/>
                <w:sz w:val="16"/>
                <w:lang w:eastAsia="zh-CN"/>
              </w:rPr>
              <w:t>160</w:t>
            </w:r>
            <w:r w:rsidR="00C560DF" w:rsidRPr="00C61C53">
              <w:rPr>
                <w:rFonts w:ascii="Times New Roman"/>
                <w:color w:val="000000"/>
                <w:sz w:val="16"/>
                <w:lang w:eastAsia="zh-CN"/>
              </w:rPr>
              <w:t>件</w:t>
            </w:r>
            <w:r w:rsidR="004F1211">
              <w:rPr>
                <w:rFonts w:ascii="Times New Roman"/>
                <w:color w:val="000000"/>
                <w:sz w:val="16"/>
                <w:lang w:eastAsia="zh-CN"/>
              </w:rPr>
              <w:t>（</w:t>
            </w:r>
            <w:r w:rsidR="00C560DF" w:rsidRPr="004F1211">
              <w:rPr>
                <w:rFonts w:ascii="SimSun" w:hAnsi="SimSun"/>
                <w:color w:val="000000"/>
                <w:sz w:val="16"/>
                <w:lang w:eastAsia="zh-CN"/>
              </w:rPr>
              <w:t>2015</w:t>
            </w:r>
            <w:r w:rsidR="00C560DF">
              <w:rPr>
                <w:rFonts w:ascii="Times New Roman"/>
                <w:color w:val="000000"/>
                <w:sz w:val="16"/>
                <w:lang w:eastAsia="zh-CN"/>
              </w:rPr>
              <w:t>年末</w:t>
            </w:r>
            <w:r w:rsidR="00C560DF" w:rsidRPr="00C61C53">
              <w:rPr>
                <w:rFonts w:ascii="Times New Roman"/>
                <w:color w:val="000000"/>
                <w:sz w:val="16"/>
                <w:lang w:eastAsia="zh-CN"/>
              </w:rPr>
              <w:t>累计</w:t>
            </w:r>
            <w:r w:rsidR="004F1211">
              <w:rPr>
                <w:rFonts w:ascii="Times New Roman"/>
                <w:color w:val="000000"/>
                <w:sz w:val="16"/>
                <w:lang w:eastAsia="zh-CN"/>
              </w:rPr>
              <w:t>）</w:t>
            </w:r>
            <w:r w:rsidR="00C560DF" w:rsidRPr="004F1211">
              <w:rPr>
                <w:rStyle w:val="FootnoteReference"/>
                <w:rFonts w:ascii="SimSun" w:eastAsia="SimSun" w:hAnsi="SimSun"/>
                <w:color w:val="002060"/>
              </w:rPr>
              <w:footnoteReference w:id="53"/>
            </w:r>
          </w:p>
          <w:p w:rsidR="00C560DF" w:rsidRPr="004F1211" w:rsidRDefault="00BB59F8" w:rsidP="00AB1258">
            <w:pPr>
              <w:spacing w:afterLines="30" w:after="72" w:line="240" w:lineRule="auto"/>
              <w:rPr>
                <w:rFonts w:ascii="SimSun" w:hAnsi="SimSun"/>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C61C53">
              <w:rPr>
                <w:rFonts w:ascii="Times New Roman"/>
                <w:sz w:val="16"/>
                <w:lang w:eastAsia="zh-CN"/>
              </w:rPr>
              <w:t>涉及转型国家和发达国家当事人的新增争议为</w:t>
            </w:r>
            <w:r w:rsidR="00C560DF" w:rsidRPr="004F1211">
              <w:rPr>
                <w:rFonts w:ascii="SimSun" w:hAnsi="SimSun"/>
                <w:sz w:val="16"/>
                <w:lang w:eastAsia="zh-CN"/>
              </w:rPr>
              <w:t>18</w:t>
            </w:r>
            <w:r w:rsidR="00C560DF" w:rsidRPr="00C61C53">
              <w:rPr>
                <w:rFonts w:ascii="Times New Roman"/>
                <w:sz w:val="16"/>
                <w:lang w:eastAsia="zh-CN"/>
              </w:rPr>
              <w:t>件，新增调解为</w:t>
            </w:r>
            <w:r w:rsidR="00C560DF" w:rsidRPr="004F1211">
              <w:rPr>
                <w:rFonts w:ascii="SimSun" w:hAnsi="SimSun"/>
                <w:sz w:val="16"/>
                <w:lang w:eastAsia="zh-CN"/>
              </w:rPr>
              <w:t>25</w:t>
            </w:r>
            <w:r w:rsidR="00C560DF" w:rsidRPr="00C61C53">
              <w:rPr>
                <w:rFonts w:ascii="Times New Roman"/>
                <w:sz w:val="16"/>
                <w:lang w:eastAsia="zh-CN"/>
              </w:rPr>
              <w:t>件</w:t>
            </w:r>
            <w:r w:rsidR="004F1211">
              <w:rPr>
                <w:rFonts w:ascii="SimSun" w:hAnsi="SimSun"/>
                <w:sz w:val="16"/>
                <w:lang w:eastAsia="zh-CN"/>
              </w:rPr>
              <w:t>（</w:t>
            </w:r>
            <w:r w:rsidR="00C560DF" w:rsidRPr="004F1211">
              <w:rPr>
                <w:rFonts w:ascii="SimSun" w:hAnsi="SimSun"/>
                <w:sz w:val="16"/>
                <w:lang w:eastAsia="zh-CN"/>
              </w:rPr>
              <w:t>2014</w:t>
            </w:r>
            <w:r w:rsidR="00C560DF" w:rsidRPr="00C61C53">
              <w:rPr>
                <w:rFonts w:ascii="Times New Roman"/>
                <w:sz w:val="16"/>
                <w:lang w:eastAsia="zh-CN"/>
              </w:rPr>
              <w:t>年</w:t>
            </w:r>
            <w:r w:rsidR="004F1211">
              <w:rPr>
                <w:rFonts w:ascii="SimSun" w:hAnsi="SimSun"/>
                <w:sz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4F1211">
              <w:rPr>
                <w:rFonts w:ascii="SimSun" w:hAnsi="SimSun"/>
                <w:sz w:val="16"/>
                <w:lang w:eastAsia="zh-CN"/>
              </w:rPr>
              <w:t>377</w:t>
            </w:r>
            <w:r w:rsidRPr="00C61C53">
              <w:rPr>
                <w:rFonts w:ascii="Times New Roman"/>
                <w:sz w:val="16"/>
                <w:lang w:eastAsia="zh-CN"/>
              </w:rPr>
              <w:t>件争议和</w:t>
            </w:r>
            <w:r w:rsidRPr="004F1211">
              <w:rPr>
                <w:rFonts w:ascii="SimSun" w:hAnsi="SimSun"/>
                <w:sz w:val="16"/>
                <w:lang w:eastAsia="zh-CN"/>
              </w:rPr>
              <w:t>76</w:t>
            </w:r>
            <w:r w:rsidRPr="00C61C53">
              <w:rPr>
                <w:rFonts w:ascii="Times New Roman"/>
                <w:sz w:val="16"/>
                <w:lang w:eastAsia="zh-CN"/>
              </w:rPr>
              <w:t>件调解</w:t>
            </w:r>
            <w:r w:rsidR="004F1211">
              <w:rPr>
                <w:rFonts w:ascii="SimSun" w:hAnsi="SimSun"/>
                <w:sz w:val="16"/>
                <w:lang w:eastAsia="zh-CN"/>
              </w:rPr>
              <w:t>（</w:t>
            </w:r>
            <w:r w:rsidRPr="00C61C53">
              <w:rPr>
                <w:rFonts w:ascii="Times New Roman"/>
                <w:sz w:val="16"/>
                <w:lang w:eastAsia="zh-CN"/>
              </w:rPr>
              <w:t>累计</w:t>
            </w:r>
            <w:r w:rsidR="004F1211">
              <w:rPr>
                <w:rFonts w:ascii="SimSun" w:hAnsi="SimSun"/>
                <w:sz w:val="16"/>
                <w:lang w:eastAsia="zh-CN"/>
              </w:rPr>
              <w:t>）</w:t>
            </w:r>
          </w:p>
        </w:tc>
        <w:tc>
          <w:tcPr>
            <w:tcW w:w="524"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C61C53">
              <w:rPr>
                <w:rFonts w:ascii="Times New Roman"/>
                <w:color w:val="000000"/>
                <w:sz w:val="16"/>
                <w:lang w:eastAsia="zh-CN"/>
              </w:rPr>
              <w:t>涉及转型国家和发达国家当事人的新增争议和新增调解为</w:t>
            </w:r>
            <w:r w:rsidRPr="004F1211">
              <w:rPr>
                <w:rFonts w:ascii="SimSun" w:hAnsi="SimSun"/>
                <w:color w:val="000000"/>
                <w:sz w:val="16"/>
                <w:lang w:eastAsia="zh-CN"/>
              </w:rPr>
              <w:t>33</w:t>
            </w:r>
            <w:r w:rsidRPr="00C61C53">
              <w:rPr>
                <w:rFonts w:ascii="Times New Roman"/>
                <w:color w:val="000000"/>
                <w:sz w:val="16"/>
                <w:lang w:eastAsia="zh-CN"/>
              </w:rPr>
              <w:t>件</w:t>
            </w:r>
          </w:p>
        </w:tc>
        <w:tc>
          <w:tcPr>
            <w:tcW w:w="1273"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C61C53">
              <w:rPr>
                <w:rFonts w:ascii="Times New Roman"/>
                <w:color w:val="000000"/>
                <w:sz w:val="16"/>
                <w:lang w:eastAsia="zh-CN"/>
              </w:rPr>
              <w:t>涉及转型国家和发达国家当事人的新增争议</w:t>
            </w:r>
            <w:r w:rsidRPr="004F1211">
              <w:rPr>
                <w:rFonts w:ascii="SimSun" w:hAnsi="SimSun"/>
                <w:color w:val="000000"/>
                <w:sz w:val="16"/>
                <w:lang w:eastAsia="zh-CN"/>
              </w:rPr>
              <w:t>57</w:t>
            </w:r>
            <w:r w:rsidRPr="00C61C53">
              <w:rPr>
                <w:rFonts w:ascii="Times New Roman"/>
                <w:color w:val="000000"/>
                <w:sz w:val="16"/>
                <w:lang w:eastAsia="zh-CN"/>
              </w:rPr>
              <w:t>件和新增调解</w:t>
            </w:r>
            <w:r w:rsidRPr="004F1211">
              <w:rPr>
                <w:rFonts w:ascii="SimSun" w:hAnsi="SimSun"/>
                <w:color w:val="000000"/>
                <w:sz w:val="16"/>
                <w:lang w:eastAsia="zh-CN"/>
              </w:rPr>
              <w:t>46</w:t>
            </w:r>
            <w:r w:rsidRPr="00C61C53">
              <w:rPr>
                <w:rFonts w:ascii="Times New Roman"/>
                <w:color w:val="000000"/>
                <w:sz w:val="16"/>
                <w:lang w:eastAsia="zh-CN"/>
              </w:rPr>
              <w:t>件</w:t>
            </w:r>
          </w:p>
          <w:p w:rsidR="00C560DF" w:rsidRPr="004F1211" w:rsidRDefault="00C560DF" w:rsidP="001E41FE">
            <w:pPr>
              <w:spacing w:afterLines="30" w:after="72" w:line="240" w:lineRule="auto"/>
              <w:jc w:val="both"/>
              <w:rPr>
                <w:rFonts w:ascii="SimSun" w:hAnsi="SimSun"/>
                <w:color w:val="000000"/>
                <w:sz w:val="16"/>
                <w:szCs w:val="16"/>
                <w:lang w:eastAsia="zh-CN"/>
              </w:rPr>
            </w:pPr>
            <w:r w:rsidRPr="00C61C53">
              <w:rPr>
                <w:rFonts w:ascii="Times New Roman"/>
                <w:color w:val="000000"/>
                <w:sz w:val="16"/>
                <w:lang w:eastAsia="zh-CN"/>
              </w:rPr>
              <w:t>涉及转型国家和发达国家当事人的争议为</w:t>
            </w:r>
            <w:r w:rsidRPr="004F1211">
              <w:rPr>
                <w:rFonts w:ascii="SimSun" w:hAnsi="SimSun"/>
                <w:color w:val="000000"/>
                <w:sz w:val="16"/>
                <w:lang w:eastAsia="zh-CN"/>
              </w:rPr>
              <w:t>469</w:t>
            </w:r>
            <w:r w:rsidRPr="00C61C53">
              <w:rPr>
                <w:rFonts w:ascii="Times New Roman"/>
                <w:color w:val="000000"/>
                <w:sz w:val="16"/>
                <w:lang w:eastAsia="zh-CN"/>
              </w:rPr>
              <w:t>件，调解为</w:t>
            </w:r>
            <w:r w:rsidRPr="004F1211">
              <w:rPr>
                <w:rFonts w:ascii="SimSun" w:hAnsi="SimSun"/>
                <w:color w:val="000000"/>
                <w:sz w:val="16"/>
                <w:lang w:eastAsia="zh-CN"/>
              </w:rPr>
              <w:t>206</w:t>
            </w:r>
            <w:r w:rsidRPr="00C61C53">
              <w:rPr>
                <w:rFonts w:ascii="Times New Roman"/>
                <w:color w:val="000000"/>
                <w:sz w:val="16"/>
                <w:lang w:eastAsia="zh-CN"/>
              </w:rPr>
              <w:t>件</w:t>
            </w:r>
            <w:r w:rsidR="004F1211">
              <w:rPr>
                <w:rFonts w:ascii="Times New Roman"/>
                <w:color w:val="000000"/>
                <w:sz w:val="16"/>
                <w:lang w:eastAsia="zh-CN"/>
              </w:rPr>
              <w:t>（</w:t>
            </w:r>
            <w:r w:rsidRPr="00C61C53">
              <w:rPr>
                <w:rFonts w:ascii="Times New Roman"/>
                <w:color w:val="000000"/>
                <w:sz w:val="16"/>
                <w:lang w:eastAsia="zh-CN"/>
              </w:rPr>
              <w:t>累计</w:t>
            </w:r>
            <w:r w:rsidR="004F1211">
              <w:rPr>
                <w:rFonts w:ascii="Times New Roman"/>
                <w:color w:val="000000"/>
                <w:sz w:val="16"/>
                <w:lang w:eastAsia="zh-CN"/>
              </w:rPr>
              <w:t>）</w:t>
            </w:r>
          </w:p>
        </w:tc>
        <w:tc>
          <w:tcPr>
            <w:tcW w:w="552" w:type="pct"/>
            <w:gridSpan w:val="3"/>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560DF" w:rsidRPr="00E07C83">
              <w:rPr>
                <w:rFonts w:ascii="SimSun" w:hAnsi="SimSun"/>
                <w:sz w:val="16"/>
                <w:szCs w:val="16"/>
                <w:lang w:eastAsia="zh-CN" w:bidi="th-TH"/>
              </w:rPr>
              <w:t>二.10</w:t>
            </w:r>
            <w:r w:rsidR="00C560DF" w:rsidRPr="009E04AF">
              <w:rPr>
                <w:rFonts w:ascii="SimSun" w:hAnsi="SimSun"/>
                <w:sz w:val="16"/>
                <w:szCs w:val="16"/>
                <w:lang w:eastAsia="zh-CN" w:bidi="th-TH"/>
              </w:rPr>
              <w:t>里斯本体系得到更广泛和更好的利用，其中包括发展中国家和最不发达国家的利用</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553691">
            <w:pPr>
              <w:keepNext/>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321"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04" w:type="pct"/>
            <w:gridSpan w:val="2"/>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keepNext/>
              <w:keepLines/>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来自发展中国家、转型国家和发达国家的里斯本体系申请量</w:t>
            </w:r>
          </w:p>
        </w:tc>
        <w:tc>
          <w:tcPr>
            <w:tcW w:w="1580" w:type="pct"/>
            <w:shd w:val="clear" w:color="auto" w:fill="auto"/>
            <w:tcMar>
              <w:left w:w="58" w:type="dxa"/>
              <w:right w:w="58" w:type="dxa"/>
            </w:tcMar>
          </w:tcPr>
          <w:p w:rsidR="00C560DF" w:rsidRPr="004F1211" w:rsidRDefault="00BB59F8" w:rsidP="00AB1258">
            <w:pPr>
              <w:keepNext/>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C61C53">
              <w:rPr>
                <w:rFonts w:ascii="Times New Roman"/>
                <w:color w:val="002060"/>
                <w:sz w:val="16"/>
                <w:lang w:eastAsia="zh-CN"/>
              </w:rPr>
              <w:t>到</w:t>
            </w:r>
            <w:r w:rsidR="00C560DF" w:rsidRPr="004F1211">
              <w:rPr>
                <w:rFonts w:ascii="SimSun" w:hAnsi="SimSun"/>
                <w:color w:val="002060"/>
                <w:sz w:val="16"/>
                <w:lang w:eastAsia="zh-CN"/>
              </w:rPr>
              <w:t>2014/2015</w:t>
            </w:r>
            <w:r w:rsidR="00C560DF" w:rsidRPr="00C61C53">
              <w:rPr>
                <w:rFonts w:ascii="Times New Roman"/>
                <w:color w:val="002060"/>
                <w:sz w:val="16"/>
                <w:lang w:eastAsia="zh-CN"/>
              </w:rPr>
              <w:t>两年期结束时，来自转型国家和发达国家的</w:t>
            </w:r>
            <w:r w:rsidR="00C560DF" w:rsidRPr="004F1211">
              <w:rPr>
                <w:rFonts w:ascii="SimSun" w:hAnsi="SimSun"/>
                <w:color w:val="002060"/>
                <w:sz w:val="16"/>
                <w:lang w:eastAsia="zh-CN"/>
              </w:rPr>
              <w:t>931</w:t>
            </w:r>
            <w:r w:rsidR="00C560DF" w:rsidRPr="00C61C53">
              <w:rPr>
                <w:rFonts w:ascii="Times New Roman"/>
                <w:color w:val="002060"/>
                <w:sz w:val="16"/>
                <w:lang w:eastAsia="zh-CN"/>
              </w:rPr>
              <w:t>项注册中有</w:t>
            </w:r>
            <w:r w:rsidR="00C560DF" w:rsidRPr="004F1211">
              <w:rPr>
                <w:rFonts w:ascii="SimSun" w:hAnsi="SimSun"/>
                <w:color w:val="002060"/>
                <w:sz w:val="16"/>
                <w:lang w:eastAsia="zh-CN"/>
              </w:rPr>
              <w:t>836</w:t>
            </w:r>
            <w:r w:rsidR="00C560DF" w:rsidRPr="00C61C53">
              <w:rPr>
                <w:rFonts w:ascii="Times New Roman"/>
                <w:color w:val="002060"/>
                <w:sz w:val="16"/>
                <w:lang w:eastAsia="zh-CN"/>
              </w:rPr>
              <w:t>项生效</w:t>
            </w:r>
          </w:p>
          <w:p w:rsidR="00C560DF" w:rsidRPr="004F1211" w:rsidRDefault="004F1211" w:rsidP="00AB1258">
            <w:pPr>
              <w:keepNext/>
              <w:keepLines/>
              <w:spacing w:afterLines="30" w:after="72" w:line="240" w:lineRule="auto"/>
              <w:rPr>
                <w:rFonts w:ascii="SimSun" w:hAnsi="SimSun"/>
                <w:color w:val="000000"/>
                <w:sz w:val="16"/>
                <w:szCs w:val="16"/>
                <w:lang w:eastAsia="zh-CN"/>
              </w:rPr>
            </w:pPr>
            <w:r>
              <w:rPr>
                <w:rFonts w:ascii="Times New Roman"/>
                <w:color w:val="002060"/>
                <w:sz w:val="16"/>
                <w:lang w:eastAsia="zh-CN"/>
              </w:rPr>
              <w:t>（</w:t>
            </w:r>
            <w:r w:rsidR="00C560DF" w:rsidRPr="00C61C53">
              <w:rPr>
                <w:rFonts w:ascii="Times New Roman"/>
                <w:color w:val="002060"/>
                <w:sz w:val="16"/>
                <w:lang w:eastAsia="zh-CN"/>
              </w:rPr>
              <w:t>比</w:t>
            </w:r>
            <w:r w:rsidR="00C560DF" w:rsidRPr="004F1211">
              <w:rPr>
                <w:rFonts w:ascii="SimSun" w:hAnsi="SimSun"/>
                <w:color w:val="002060"/>
                <w:sz w:val="16"/>
                <w:lang w:eastAsia="zh-CN"/>
              </w:rPr>
              <w:t>2012/13</w:t>
            </w:r>
            <w:r w:rsidR="00C560DF" w:rsidRPr="00C61C53">
              <w:rPr>
                <w:rFonts w:ascii="Times New Roman"/>
                <w:color w:val="002060"/>
                <w:sz w:val="16"/>
                <w:lang w:eastAsia="zh-CN"/>
              </w:rPr>
              <w:t>两年期增加</w:t>
            </w:r>
            <w:r w:rsidR="00C560DF" w:rsidRPr="004F1211">
              <w:rPr>
                <w:rFonts w:ascii="SimSun" w:hAnsi="SimSun"/>
                <w:color w:val="002060"/>
                <w:sz w:val="16"/>
                <w:lang w:eastAsia="zh-CN"/>
              </w:rPr>
              <w:t>11.6%</w:t>
            </w:r>
            <w:r>
              <w:rPr>
                <w:rFonts w:ascii="Times New Roman"/>
                <w:color w:val="002060"/>
                <w:sz w:val="16"/>
                <w:lang w:eastAsia="zh-CN"/>
              </w:rPr>
              <w:t>）</w:t>
            </w:r>
          </w:p>
          <w:p w:rsidR="00C560DF" w:rsidRPr="004F1211" w:rsidRDefault="00BB59F8" w:rsidP="00AB1258">
            <w:pPr>
              <w:keepNext/>
              <w:keepLines/>
              <w:spacing w:afterLines="30" w:after="72" w:line="240" w:lineRule="auto"/>
              <w:rPr>
                <w:rFonts w:ascii="SimSun" w:hAnsi="SimSun"/>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sidR="00C560DF" w:rsidRPr="004F1211">
              <w:rPr>
                <w:rFonts w:ascii="SimSun" w:hAnsi="SimSun"/>
                <w:sz w:val="16"/>
                <w:lang w:eastAsia="zh-CN"/>
              </w:rPr>
              <w:t>896</w:t>
            </w:r>
            <w:r w:rsidR="00C560DF" w:rsidRPr="00C61C53">
              <w:rPr>
                <w:rFonts w:ascii="Times New Roman"/>
                <w:sz w:val="16"/>
                <w:lang w:eastAsia="zh-CN"/>
              </w:rPr>
              <w:t>件中有</w:t>
            </w:r>
            <w:r w:rsidR="00C560DF" w:rsidRPr="004F1211">
              <w:rPr>
                <w:rFonts w:ascii="SimSun" w:hAnsi="SimSun"/>
                <w:sz w:val="16"/>
                <w:lang w:eastAsia="zh-CN"/>
              </w:rPr>
              <w:t>818</w:t>
            </w:r>
            <w:r w:rsidR="00C560DF" w:rsidRPr="00C61C53">
              <w:rPr>
                <w:rFonts w:ascii="Times New Roman"/>
                <w:sz w:val="16"/>
                <w:lang w:eastAsia="zh-CN"/>
              </w:rPr>
              <w:t>件有效注册</w:t>
            </w:r>
            <w:r w:rsidR="004F1211">
              <w:rPr>
                <w:rFonts w:ascii="SimSun" w:hAnsi="SimSun"/>
                <w:sz w:val="16"/>
                <w:lang w:eastAsia="zh-CN"/>
              </w:rPr>
              <w:t>（</w:t>
            </w:r>
            <w:r w:rsidR="00C560DF" w:rsidRPr="004F1211">
              <w:rPr>
                <w:rFonts w:ascii="SimSun" w:hAnsi="SimSun"/>
                <w:sz w:val="16"/>
                <w:lang w:eastAsia="zh-CN"/>
              </w:rPr>
              <w:t>2014</w:t>
            </w:r>
            <w:r w:rsidR="00C560DF" w:rsidRPr="00C61C53">
              <w:rPr>
                <w:rFonts w:ascii="Times New Roman"/>
                <w:sz w:val="16"/>
                <w:lang w:eastAsia="zh-CN"/>
              </w:rPr>
              <w:t>年</w:t>
            </w:r>
            <w:r w:rsidR="004F1211">
              <w:rPr>
                <w:rFonts w:ascii="SimSun" w:hAnsi="SimSun"/>
                <w:sz w:val="16"/>
                <w:lang w:eastAsia="zh-CN"/>
              </w:rPr>
              <w:t>）</w:t>
            </w:r>
          </w:p>
        </w:tc>
        <w:tc>
          <w:tcPr>
            <w:tcW w:w="524" w:type="pct"/>
            <w:shd w:val="clear" w:color="auto" w:fill="auto"/>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rPr>
            </w:pPr>
            <w:r w:rsidRPr="00C61C53">
              <w:rPr>
                <w:rFonts w:ascii="Times New Roman"/>
                <w:color w:val="000000"/>
                <w:sz w:val="16"/>
              </w:rPr>
              <w:t>增长</w:t>
            </w:r>
            <w:r w:rsidRPr="004F1211">
              <w:rPr>
                <w:rFonts w:ascii="SimSun" w:hAnsi="SimSun"/>
                <w:color w:val="000000"/>
                <w:sz w:val="16"/>
              </w:rPr>
              <w:t>2%</w:t>
            </w:r>
            <w:r w:rsidR="004F1211">
              <w:rPr>
                <w:rFonts w:ascii="SimSun" w:hAnsi="SimSun"/>
                <w:color w:val="000000"/>
                <w:sz w:val="16"/>
              </w:rPr>
              <w:t>（</w:t>
            </w:r>
            <w:r w:rsidRPr="00C61C53">
              <w:rPr>
                <w:rFonts w:ascii="Times New Roman"/>
                <w:color w:val="000000"/>
                <w:sz w:val="16"/>
              </w:rPr>
              <w:t>两年</w:t>
            </w:r>
            <w:r w:rsidR="004F1211">
              <w:rPr>
                <w:rFonts w:ascii="SimSun" w:hAnsi="SimSun"/>
                <w:color w:val="000000"/>
                <w:sz w:val="16"/>
              </w:rPr>
              <w:t>）</w:t>
            </w:r>
          </w:p>
        </w:tc>
        <w:tc>
          <w:tcPr>
            <w:tcW w:w="1321" w:type="pct"/>
            <w:gridSpan w:val="2"/>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C61C53">
              <w:rPr>
                <w:rFonts w:ascii="Times New Roman"/>
                <w:color w:val="000000"/>
                <w:sz w:val="16"/>
                <w:lang w:eastAsia="zh-CN"/>
              </w:rPr>
              <w:t>来自转型国家和发达国家的</w:t>
            </w:r>
            <w:r w:rsidRPr="004F1211">
              <w:rPr>
                <w:rFonts w:ascii="SimSun" w:hAnsi="SimSun"/>
                <w:color w:val="000000"/>
                <w:sz w:val="16"/>
                <w:lang w:eastAsia="zh-CN"/>
              </w:rPr>
              <w:t>956</w:t>
            </w:r>
            <w:r w:rsidRPr="00C61C53">
              <w:rPr>
                <w:rFonts w:ascii="Times New Roman"/>
                <w:color w:val="000000"/>
                <w:sz w:val="16"/>
                <w:lang w:eastAsia="zh-CN"/>
              </w:rPr>
              <w:t>项注册中有</w:t>
            </w:r>
            <w:r w:rsidRPr="004F1211">
              <w:rPr>
                <w:rFonts w:ascii="SimSun" w:hAnsi="SimSun"/>
                <w:color w:val="000000"/>
                <w:sz w:val="16"/>
                <w:lang w:eastAsia="zh-CN"/>
              </w:rPr>
              <w:t>861</w:t>
            </w:r>
            <w:r w:rsidRPr="00C61C53">
              <w:rPr>
                <w:rFonts w:ascii="Times New Roman"/>
                <w:color w:val="000000"/>
                <w:sz w:val="16"/>
                <w:lang w:eastAsia="zh-CN"/>
              </w:rPr>
              <w:t>项生效</w:t>
            </w:r>
            <w:r w:rsidR="004F1211">
              <w:rPr>
                <w:rFonts w:ascii="Times New Roman"/>
                <w:color w:val="000000"/>
                <w:sz w:val="16"/>
                <w:lang w:eastAsia="zh-CN"/>
              </w:rPr>
              <w:t>（</w:t>
            </w:r>
            <w:r w:rsidRPr="00C61C53">
              <w:rPr>
                <w:rFonts w:ascii="Times New Roman"/>
                <w:color w:val="000000"/>
                <w:sz w:val="16"/>
                <w:lang w:eastAsia="zh-CN"/>
              </w:rPr>
              <w:t>比</w:t>
            </w:r>
            <w:r w:rsidRPr="004F1211">
              <w:rPr>
                <w:rFonts w:ascii="SimSun" w:hAnsi="SimSun"/>
                <w:color w:val="000000"/>
                <w:sz w:val="16"/>
                <w:lang w:eastAsia="zh-CN"/>
              </w:rPr>
              <w:t>2015</w:t>
            </w:r>
            <w:r w:rsidRPr="00C61C53">
              <w:rPr>
                <w:rFonts w:ascii="Times New Roman"/>
                <w:color w:val="000000"/>
                <w:sz w:val="16"/>
                <w:lang w:eastAsia="zh-CN"/>
              </w:rPr>
              <w:t>年增加</w:t>
            </w:r>
            <w:r w:rsidRPr="004F1211">
              <w:rPr>
                <w:rFonts w:ascii="SimSun" w:hAnsi="SimSun"/>
                <w:color w:val="000000"/>
                <w:sz w:val="16"/>
                <w:lang w:eastAsia="zh-CN"/>
              </w:rPr>
              <w:t>10.6%</w:t>
            </w:r>
            <w:r w:rsidR="004F1211">
              <w:rPr>
                <w:rFonts w:ascii="Times New Roman"/>
                <w:color w:val="000000"/>
                <w:sz w:val="16"/>
                <w:lang w:eastAsia="zh-CN"/>
              </w:rPr>
              <w:t>）</w:t>
            </w:r>
          </w:p>
        </w:tc>
        <w:tc>
          <w:tcPr>
            <w:tcW w:w="504" w:type="pct"/>
            <w:gridSpan w:val="2"/>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三.1</w:t>
            </w:r>
            <w:r w:rsidR="00C560DF" w:rsidRPr="009E04AF">
              <w:rPr>
                <w:rFonts w:ascii="SimSun" w:hAnsi="SimSun"/>
                <w:sz w:val="16"/>
                <w:szCs w:val="16"/>
                <w:lang w:eastAsia="zh-CN" w:bidi="th-TH"/>
              </w:rPr>
              <w:t>国家创新与知识产权战略和计划符合国家发展目标。</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D03629">
            <w:pPr>
              <w:keepNext/>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321"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04" w:type="pct"/>
            <w:gridSpan w:val="2"/>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正在制定国家知识产权战略的国家数目</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000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lang w:eastAsia="zh-CN"/>
              </w:rPr>
              <w:t>4</w:t>
            </w:r>
            <w:r w:rsidR="00C560DF" w:rsidRPr="00C61C53">
              <w:rPr>
                <w:rFonts w:ascii="Times New Roman"/>
                <w:color w:val="002060"/>
                <w:sz w:val="16"/>
                <w:lang w:eastAsia="zh-CN"/>
              </w:rPr>
              <w:t>个国家：阿尔巴尼亚、格鲁吉亚、拉脱维亚和波兰</w:t>
            </w:r>
          </w:p>
          <w:p w:rsidR="00C560DF" w:rsidRPr="004F1211" w:rsidRDefault="00BB59F8" w:rsidP="00AB1258">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sidR="00C560DF" w:rsidRPr="004F1211">
              <w:rPr>
                <w:rFonts w:ascii="SimSun" w:hAnsi="SimSun"/>
                <w:color w:val="000000"/>
                <w:sz w:val="16"/>
                <w:lang w:eastAsia="zh-CN"/>
              </w:rPr>
              <w:t>2014</w:t>
            </w:r>
            <w:r w:rsidR="00C560DF" w:rsidRPr="00C61C53">
              <w:rPr>
                <w:rFonts w:ascii="Times New Roman"/>
                <w:color w:val="000000"/>
                <w:sz w:val="16"/>
                <w:lang w:eastAsia="zh-CN"/>
              </w:rPr>
              <w:t>年为</w:t>
            </w:r>
            <w:r w:rsidR="00C560DF" w:rsidRPr="004F1211">
              <w:rPr>
                <w:rFonts w:ascii="SimSun" w:hAnsi="SimSun"/>
                <w:color w:val="000000"/>
                <w:sz w:val="16"/>
                <w:lang w:eastAsia="zh-CN"/>
              </w:rPr>
              <w:t>4</w:t>
            </w:r>
            <w:r w:rsidR="00C560DF" w:rsidRPr="00C61C53">
              <w:rPr>
                <w:rFonts w:ascii="Times New Roman"/>
                <w:color w:val="000000"/>
                <w:sz w:val="16"/>
                <w:lang w:eastAsia="zh-CN"/>
              </w:rPr>
              <w:t>个国家</w:t>
            </w:r>
          </w:p>
          <w:p w:rsidR="00C560DF" w:rsidRPr="004F1211" w:rsidRDefault="004F1211" w:rsidP="00AB1258">
            <w:pPr>
              <w:spacing w:afterLines="30" w:after="72" w:line="240" w:lineRule="auto"/>
              <w:rPr>
                <w:rFonts w:ascii="SimSun" w:hAnsi="SimSun"/>
                <w:color w:val="000000"/>
                <w:sz w:val="16"/>
                <w:szCs w:val="16"/>
                <w:lang w:eastAsia="zh-CN"/>
              </w:rPr>
            </w:pPr>
            <w:r>
              <w:rPr>
                <w:rFonts w:ascii="Times New Roman"/>
                <w:color w:val="000000"/>
                <w:sz w:val="16"/>
                <w:lang w:eastAsia="zh-CN"/>
              </w:rPr>
              <w:t>（</w:t>
            </w:r>
            <w:r w:rsidR="00C560DF" w:rsidRPr="00C61C53">
              <w:rPr>
                <w:rFonts w:ascii="Times New Roman"/>
                <w:color w:val="000000"/>
                <w:sz w:val="16"/>
                <w:lang w:eastAsia="zh-CN"/>
              </w:rPr>
              <w:t>累计</w:t>
            </w:r>
            <w:r w:rsidR="00C560DF" w:rsidRPr="004F1211">
              <w:rPr>
                <w:rFonts w:ascii="SimSun" w:hAnsi="SimSun"/>
                <w:color w:val="000000"/>
                <w:sz w:val="16"/>
                <w:lang w:eastAsia="zh-CN"/>
              </w:rPr>
              <w:t>21</w:t>
            </w:r>
            <w:r w:rsidR="00C560DF" w:rsidRPr="00C61C53">
              <w:rPr>
                <w:rFonts w:ascii="Times New Roman"/>
                <w:color w:val="000000"/>
                <w:sz w:val="16"/>
                <w:lang w:eastAsia="zh-CN"/>
              </w:rPr>
              <w:t>个国家</w:t>
            </w:r>
            <w:r>
              <w:rPr>
                <w:rFonts w:ascii="Times New Roman"/>
                <w:color w:val="000000"/>
                <w:sz w:val="16"/>
                <w:lang w:eastAsia="zh-CN"/>
              </w:rPr>
              <w:t>）</w:t>
            </w:r>
          </w:p>
        </w:tc>
        <w:tc>
          <w:tcPr>
            <w:tcW w:w="524"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C61C53">
              <w:rPr>
                <w:rFonts w:ascii="Times New Roman"/>
                <w:color w:val="000000"/>
                <w:sz w:val="16"/>
              </w:rPr>
              <w:t>新增</w:t>
            </w:r>
            <w:r w:rsidRPr="004F1211">
              <w:rPr>
                <w:rFonts w:ascii="SimSun" w:hAnsi="SimSun"/>
                <w:color w:val="000000"/>
                <w:sz w:val="16"/>
              </w:rPr>
              <w:t>7</w:t>
            </w:r>
            <w:r w:rsidRPr="00C61C53">
              <w:rPr>
                <w:rFonts w:ascii="Times New Roman"/>
                <w:color w:val="000000"/>
                <w:sz w:val="16"/>
              </w:rPr>
              <w:t>个国家</w:t>
            </w:r>
          </w:p>
        </w:tc>
        <w:tc>
          <w:tcPr>
            <w:tcW w:w="1321" w:type="pct"/>
            <w:gridSpan w:val="2"/>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C61C53">
              <w:rPr>
                <w:rFonts w:ascii="Times New Roman"/>
                <w:color w:val="000000"/>
                <w:sz w:val="16"/>
                <w:lang w:eastAsia="zh-CN"/>
              </w:rPr>
              <w:t>新增</w:t>
            </w:r>
            <w:r w:rsidRPr="004F1211">
              <w:rPr>
                <w:rFonts w:ascii="SimSun" w:hAnsi="SimSun"/>
                <w:color w:val="000000"/>
                <w:sz w:val="16"/>
                <w:lang w:eastAsia="zh-CN"/>
              </w:rPr>
              <w:t>3</w:t>
            </w:r>
            <w:r w:rsidRPr="00C61C53">
              <w:rPr>
                <w:rFonts w:ascii="Times New Roman"/>
                <w:color w:val="000000"/>
                <w:sz w:val="16"/>
                <w:lang w:eastAsia="zh-CN"/>
              </w:rPr>
              <w:t>个国家制定或重新制定其知识产权战略：吉尔吉斯斯坦、斯洛伐克和乌克兰</w:t>
            </w:r>
          </w:p>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2</w:t>
            </w:r>
            <w:r w:rsidRPr="00C61C53">
              <w:rPr>
                <w:rFonts w:ascii="Times New Roman"/>
                <w:color w:val="000000"/>
                <w:sz w:val="16"/>
                <w:lang w:eastAsia="zh-CN"/>
              </w:rPr>
              <w:t>个国家</w:t>
            </w:r>
            <w:r w:rsidR="004F1211">
              <w:rPr>
                <w:rFonts w:ascii="Times New Roman"/>
                <w:color w:val="000000"/>
                <w:sz w:val="16"/>
                <w:lang w:eastAsia="zh-CN"/>
              </w:rPr>
              <w:t>（</w:t>
            </w:r>
            <w:r w:rsidRPr="00C61C53">
              <w:rPr>
                <w:rFonts w:ascii="Times New Roman"/>
                <w:color w:val="000000"/>
                <w:sz w:val="16"/>
                <w:lang w:eastAsia="zh-CN"/>
              </w:rPr>
              <w:t>格鲁吉亚、拉脱维亚</w:t>
            </w:r>
            <w:r w:rsidR="004F1211">
              <w:rPr>
                <w:rFonts w:ascii="Times New Roman"/>
                <w:color w:val="000000"/>
                <w:sz w:val="16"/>
                <w:lang w:eastAsia="zh-CN"/>
              </w:rPr>
              <w:t>）</w:t>
            </w:r>
            <w:r w:rsidRPr="00C61C53">
              <w:rPr>
                <w:rFonts w:ascii="Times New Roman"/>
                <w:color w:val="000000"/>
                <w:sz w:val="16"/>
                <w:lang w:eastAsia="zh-CN"/>
              </w:rPr>
              <w:t>在</w:t>
            </w:r>
            <w:r w:rsidRPr="004F1211">
              <w:rPr>
                <w:rFonts w:ascii="SimSun" w:hAnsi="SimSun"/>
                <w:color w:val="000000"/>
                <w:sz w:val="16"/>
                <w:lang w:eastAsia="zh-CN"/>
              </w:rPr>
              <w:t>2016</w:t>
            </w:r>
            <w:r>
              <w:rPr>
                <w:rFonts w:ascii="Times New Roman"/>
                <w:color w:val="000000"/>
                <w:sz w:val="16"/>
                <w:lang w:eastAsia="zh-CN"/>
              </w:rPr>
              <w:t>年末</w:t>
            </w:r>
            <w:r w:rsidRPr="00C61C53">
              <w:rPr>
                <w:rFonts w:ascii="Times New Roman"/>
                <w:color w:val="000000"/>
                <w:sz w:val="16"/>
                <w:lang w:eastAsia="zh-CN"/>
              </w:rPr>
              <w:t>完成其知识产权战略</w:t>
            </w:r>
          </w:p>
        </w:tc>
        <w:tc>
          <w:tcPr>
            <w:tcW w:w="504" w:type="pct"/>
            <w:gridSpan w:val="2"/>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已经制定了契合本国发展目标的国家知识产权战略或知识产权规划的国家数目</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C61C53">
              <w:rPr>
                <w:rFonts w:ascii="Times New Roman"/>
                <w:color w:val="002060"/>
                <w:sz w:val="16"/>
                <w:lang w:eastAsia="zh-CN"/>
              </w:rPr>
              <w:t>在</w:t>
            </w:r>
            <w:r w:rsidR="00C560DF" w:rsidRPr="004F1211">
              <w:rPr>
                <w:rFonts w:ascii="SimSun" w:hAnsi="SimSun"/>
                <w:color w:val="002060"/>
                <w:sz w:val="16"/>
                <w:lang w:eastAsia="zh-CN"/>
              </w:rPr>
              <w:t>2014/15</w:t>
            </w:r>
            <w:r w:rsidR="00C560DF" w:rsidRPr="00C61C53">
              <w:rPr>
                <w:rFonts w:ascii="Times New Roman"/>
                <w:color w:val="002060"/>
                <w:sz w:val="16"/>
                <w:lang w:eastAsia="zh-CN"/>
              </w:rPr>
              <w:t>两年期，</w:t>
            </w:r>
            <w:r w:rsidR="00C560DF" w:rsidRPr="004F1211">
              <w:rPr>
                <w:rFonts w:ascii="SimSun" w:hAnsi="SimSun"/>
                <w:color w:val="002060"/>
                <w:sz w:val="16"/>
                <w:lang w:eastAsia="zh-CN"/>
              </w:rPr>
              <w:t>6</w:t>
            </w:r>
            <w:r w:rsidR="00C560DF" w:rsidRPr="00C61C53">
              <w:rPr>
                <w:rFonts w:ascii="Times New Roman"/>
                <w:color w:val="002060"/>
                <w:sz w:val="16"/>
                <w:lang w:eastAsia="zh-CN"/>
              </w:rPr>
              <w:t>个国家制定了其知识产权战略：保加利亚、斯洛伐克、塔吉克斯坦、土耳其、土库曼斯坦和乌克兰</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20</w:t>
            </w:r>
            <w:r w:rsidRPr="00C61C53">
              <w:rPr>
                <w:rFonts w:ascii="Times New Roman"/>
                <w:color w:val="002060"/>
                <w:sz w:val="16"/>
                <w:lang w:eastAsia="zh-CN"/>
              </w:rPr>
              <w:t>个</w:t>
            </w:r>
            <w:r w:rsidR="004F1211">
              <w:rPr>
                <w:rFonts w:ascii="SimSun" w:hAnsi="SimSun"/>
                <w:color w:val="002060"/>
                <w:sz w:val="16"/>
                <w:lang w:eastAsia="zh-CN"/>
              </w:rPr>
              <w:t>（</w:t>
            </w:r>
            <w:r w:rsidRPr="00C61C53">
              <w:rPr>
                <w:rFonts w:ascii="Times New Roman"/>
                <w:color w:val="002060"/>
                <w:sz w:val="16"/>
                <w:lang w:eastAsia="zh-CN"/>
              </w:rPr>
              <w:t>累计</w:t>
            </w:r>
            <w:r w:rsidR="004F1211">
              <w:rPr>
                <w:rFonts w:ascii="SimSun" w:hAnsi="SimSun"/>
                <w:color w:val="002060"/>
                <w:sz w:val="16"/>
                <w:lang w:eastAsia="zh-CN"/>
              </w:rPr>
              <w:t>）</w:t>
            </w:r>
          </w:p>
          <w:p w:rsidR="00C560DF" w:rsidRPr="004F1211" w:rsidRDefault="00BB59F8" w:rsidP="00AB1258">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sidR="00C560DF" w:rsidRPr="004F1211">
              <w:rPr>
                <w:rFonts w:ascii="SimSun" w:hAnsi="SimSun"/>
                <w:color w:val="000000"/>
                <w:sz w:val="16"/>
                <w:lang w:eastAsia="zh-CN"/>
              </w:rPr>
              <w:t>2014</w:t>
            </w:r>
            <w:r w:rsidR="00C560DF" w:rsidRPr="00C61C53">
              <w:rPr>
                <w:rFonts w:ascii="Times New Roman"/>
                <w:color w:val="000000"/>
                <w:sz w:val="16"/>
                <w:lang w:eastAsia="zh-CN"/>
              </w:rPr>
              <w:t>年为</w:t>
            </w:r>
            <w:r w:rsidR="00C560DF" w:rsidRPr="004F1211">
              <w:rPr>
                <w:rFonts w:ascii="SimSun" w:hAnsi="SimSun"/>
                <w:color w:val="000000"/>
                <w:sz w:val="16"/>
                <w:lang w:eastAsia="zh-CN"/>
              </w:rPr>
              <w:t>3</w:t>
            </w:r>
            <w:r w:rsidR="00C560DF" w:rsidRPr="00C61C53">
              <w:rPr>
                <w:rFonts w:ascii="Times New Roman"/>
                <w:color w:val="000000"/>
                <w:sz w:val="16"/>
                <w:lang w:eastAsia="zh-CN"/>
              </w:rPr>
              <w:t>个国家</w:t>
            </w:r>
          </w:p>
          <w:p w:rsidR="00C560DF" w:rsidRPr="004F1211" w:rsidRDefault="004F1211" w:rsidP="00AB1258">
            <w:pPr>
              <w:spacing w:afterLines="30" w:after="72" w:line="240" w:lineRule="auto"/>
              <w:rPr>
                <w:rFonts w:ascii="SimSun" w:hAnsi="SimSun"/>
                <w:color w:val="000000"/>
                <w:sz w:val="16"/>
                <w:szCs w:val="16"/>
                <w:lang w:eastAsia="zh-CN"/>
              </w:rPr>
            </w:pPr>
            <w:r>
              <w:rPr>
                <w:rFonts w:ascii="Times New Roman"/>
                <w:color w:val="000000"/>
                <w:sz w:val="16"/>
                <w:lang w:eastAsia="zh-CN"/>
              </w:rPr>
              <w:t>（</w:t>
            </w:r>
            <w:r w:rsidR="00C560DF" w:rsidRPr="00C61C53">
              <w:rPr>
                <w:rFonts w:ascii="Times New Roman"/>
                <w:color w:val="000000"/>
                <w:sz w:val="16"/>
                <w:lang w:eastAsia="zh-CN"/>
              </w:rPr>
              <w:t>累计</w:t>
            </w:r>
            <w:r w:rsidR="00C560DF" w:rsidRPr="004F1211">
              <w:rPr>
                <w:rFonts w:ascii="SimSun" w:hAnsi="SimSun"/>
                <w:color w:val="000000"/>
                <w:sz w:val="16"/>
                <w:lang w:eastAsia="zh-CN"/>
              </w:rPr>
              <w:t>17</w:t>
            </w:r>
            <w:r w:rsidR="00C560DF" w:rsidRPr="00C61C53">
              <w:rPr>
                <w:rFonts w:ascii="Times New Roman"/>
                <w:color w:val="000000"/>
                <w:sz w:val="16"/>
                <w:lang w:eastAsia="zh-CN"/>
              </w:rPr>
              <w:t>个国家</w:t>
            </w:r>
            <w:r>
              <w:rPr>
                <w:rFonts w:ascii="Times New Roman"/>
                <w:color w:val="000000"/>
                <w:sz w:val="16"/>
                <w:lang w:eastAsia="zh-CN"/>
              </w:rPr>
              <w:t>）</w:t>
            </w:r>
          </w:p>
        </w:tc>
        <w:tc>
          <w:tcPr>
            <w:tcW w:w="524" w:type="pct"/>
            <w:shd w:val="clear" w:color="auto" w:fill="auto"/>
            <w:tcMar>
              <w:top w:w="110" w:type="dxa"/>
              <w:left w:w="58" w:type="dxa"/>
              <w:right w:w="58" w:type="dxa"/>
            </w:tcMar>
          </w:tcPr>
          <w:p w:rsidR="00C560DF" w:rsidRPr="00C61C53" w:rsidRDefault="00C560DF" w:rsidP="00AB1258">
            <w:pPr>
              <w:spacing w:afterLines="30" w:after="72" w:line="240" w:lineRule="auto"/>
              <w:rPr>
                <w:rFonts w:ascii="Times New Roman" w:hAnsi="Times New Roman"/>
                <w:color w:val="000000"/>
                <w:sz w:val="16"/>
                <w:szCs w:val="16"/>
              </w:rPr>
            </w:pPr>
            <w:r w:rsidRPr="00C61C53">
              <w:rPr>
                <w:rFonts w:ascii="Times New Roman"/>
                <w:color w:val="000000"/>
                <w:sz w:val="16"/>
              </w:rPr>
              <w:t>新增</w:t>
            </w:r>
            <w:r w:rsidRPr="004F1211">
              <w:rPr>
                <w:rFonts w:ascii="SimSun" w:hAnsi="SimSun"/>
                <w:color w:val="000000"/>
                <w:sz w:val="16"/>
              </w:rPr>
              <w:t>7</w:t>
            </w:r>
            <w:r w:rsidRPr="00C61C53">
              <w:rPr>
                <w:rFonts w:ascii="Times New Roman"/>
                <w:color w:val="000000"/>
                <w:sz w:val="16"/>
              </w:rPr>
              <w:t>个国家</w:t>
            </w:r>
          </w:p>
        </w:tc>
        <w:tc>
          <w:tcPr>
            <w:tcW w:w="1321" w:type="pct"/>
            <w:gridSpan w:val="2"/>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C61C53">
              <w:rPr>
                <w:rFonts w:ascii="Times New Roman"/>
                <w:color w:val="000000"/>
                <w:sz w:val="16"/>
                <w:lang w:eastAsia="zh-CN"/>
              </w:rPr>
              <w:t>新增</w:t>
            </w:r>
            <w:r w:rsidRPr="004F1211">
              <w:rPr>
                <w:rFonts w:ascii="SimSun" w:hAnsi="SimSun"/>
                <w:color w:val="000000"/>
                <w:sz w:val="16"/>
                <w:lang w:eastAsia="zh-CN"/>
              </w:rPr>
              <w:t>1</w:t>
            </w:r>
            <w:r w:rsidRPr="00C61C53">
              <w:rPr>
                <w:rFonts w:ascii="Times New Roman"/>
                <w:color w:val="000000"/>
                <w:sz w:val="16"/>
                <w:lang w:eastAsia="zh-CN"/>
              </w:rPr>
              <w:t>个国家制定其知识产权战略：阿尔巴尼亚</w:t>
            </w:r>
          </w:p>
          <w:p w:rsidR="00C560DF" w:rsidRPr="004F1211" w:rsidRDefault="00C560DF" w:rsidP="001E41FE">
            <w:pPr>
              <w:spacing w:afterLines="30" w:after="72" w:line="240" w:lineRule="auto"/>
              <w:jc w:val="both"/>
              <w:rPr>
                <w:rFonts w:ascii="SimSun" w:hAnsi="SimSun"/>
                <w:color w:val="000000"/>
                <w:sz w:val="16"/>
                <w:szCs w:val="16"/>
              </w:rPr>
            </w:pPr>
            <w:r w:rsidRPr="004F1211">
              <w:rPr>
                <w:rFonts w:ascii="SimSun" w:hAnsi="SimSun"/>
                <w:color w:val="000000"/>
                <w:sz w:val="16"/>
              </w:rPr>
              <w:t>21</w:t>
            </w:r>
            <w:r w:rsidRPr="00C61C53">
              <w:rPr>
                <w:rFonts w:ascii="Times New Roman"/>
                <w:color w:val="000000"/>
                <w:sz w:val="16"/>
              </w:rPr>
              <w:t>个国家</w:t>
            </w:r>
            <w:r w:rsidR="004F1211">
              <w:rPr>
                <w:rFonts w:ascii="Times New Roman"/>
                <w:color w:val="000000"/>
                <w:sz w:val="16"/>
              </w:rPr>
              <w:t>（</w:t>
            </w:r>
            <w:r w:rsidRPr="00C61C53">
              <w:rPr>
                <w:rFonts w:ascii="Times New Roman"/>
                <w:color w:val="000000"/>
                <w:sz w:val="16"/>
              </w:rPr>
              <w:t>累计</w:t>
            </w:r>
            <w:r w:rsidR="004F1211">
              <w:rPr>
                <w:rFonts w:ascii="Times New Roman"/>
                <w:color w:val="000000"/>
                <w:sz w:val="16"/>
              </w:rPr>
              <w:t>）</w:t>
            </w:r>
          </w:p>
        </w:tc>
        <w:tc>
          <w:tcPr>
            <w:tcW w:w="504" w:type="pct"/>
            <w:gridSpan w:val="2"/>
            <w:shd w:val="clear" w:color="auto" w:fill="auto"/>
            <w:tcMar>
              <w:top w:w="110" w:type="dxa"/>
              <w:left w:w="58" w:type="dxa"/>
              <w:right w:w="58" w:type="dxa"/>
            </w:tcMar>
          </w:tcPr>
          <w:p w:rsidR="00C560DF" w:rsidRPr="004F1211" w:rsidRDefault="00452317" w:rsidP="00AB1258">
            <w:pPr>
              <w:spacing w:afterLines="30" w:after="72" w:line="240" w:lineRule="auto"/>
              <w:jc w:val="center"/>
              <w:rPr>
                <w:rFonts w:ascii="SimSun" w:hAnsi="SimSun"/>
                <w:color w:val="000000"/>
                <w:sz w:val="16"/>
                <w:szCs w:val="16"/>
              </w:rPr>
            </w:pPr>
            <w:r>
              <w:rPr>
                <w:rFonts w:ascii="SimSun" w:hAnsi="SimSun"/>
                <w:b/>
                <w:color w:val="FF0000"/>
                <w:sz w:val="16"/>
              </w:rPr>
              <w:t>不符合</w:t>
            </w:r>
            <w:r>
              <w:rPr>
                <w:rFonts w:ascii="SimSun" w:hAnsi="SimSun"/>
                <w:b/>
                <w:color w:val="FF0000"/>
                <w:sz w:val="16"/>
              </w:rPr>
              <w:br/>
              <w:t>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BB59F8">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三.2</w:t>
            </w:r>
            <w:r w:rsidR="00C560DF" w:rsidRPr="009E04AF">
              <w:rPr>
                <w:rFonts w:ascii="SimSun" w:hAnsi="SimSun"/>
                <w:sz w:val="16"/>
                <w:szCs w:val="16"/>
                <w:lang w:eastAsia="zh-CN" w:bidi="th-TH"/>
              </w:rPr>
              <w:t>人力资源能力得以增强，能够达到有效利用知识产权推动发展中国家、最不发达国家</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LDC</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和经济转型期国家发展的广泛要求。</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321"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04" w:type="pct"/>
            <w:gridSpan w:val="2"/>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已经针对知识产权专业人员设立了年度知识产权培训计划和</w:t>
            </w:r>
            <w:r w:rsidRPr="004F1211">
              <w:rPr>
                <w:rFonts w:ascii="SimSun" w:hAnsi="SimSun"/>
                <w:color w:val="000000"/>
                <w:sz w:val="16"/>
                <w:lang w:eastAsia="zh-CN"/>
              </w:rPr>
              <w:t>/</w:t>
            </w:r>
            <w:r w:rsidRPr="00C61C53">
              <w:rPr>
                <w:rFonts w:ascii="Times New Roman"/>
                <w:color w:val="000000"/>
                <w:sz w:val="16"/>
                <w:lang w:eastAsia="zh-CN"/>
              </w:rPr>
              <w:t>或课程的转型国家数目</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BB59F8">
              <w:rPr>
                <w:rFonts w:ascii="SimSun" w:hAnsi="SimSun"/>
                <w:color w:val="002060"/>
                <w:sz w:val="16"/>
                <w:lang w:eastAsia="zh-CN"/>
              </w:rPr>
              <w:t>9个国家</w:t>
            </w:r>
            <w:r w:rsidR="004F1211" w:rsidRPr="00BB59F8">
              <w:rPr>
                <w:rFonts w:ascii="SimSun" w:hAnsi="SimSun"/>
                <w:color w:val="002060"/>
                <w:sz w:val="16"/>
                <w:lang w:eastAsia="zh-CN"/>
              </w:rPr>
              <w:t>（</w:t>
            </w:r>
            <w:r w:rsidR="00C560DF" w:rsidRPr="00BB59F8">
              <w:rPr>
                <w:rFonts w:ascii="SimSun" w:hAnsi="SimSun"/>
                <w:color w:val="002060"/>
                <w:sz w:val="16"/>
                <w:lang w:eastAsia="zh-CN"/>
              </w:rPr>
              <w:t>保加利亚、克罗地亚、捷克共和国、格鲁吉亚、哈萨克斯坦、波兰、罗马尼亚、斯洛伐克、土耳其</w:t>
            </w:r>
            <w:r w:rsidR="004F1211" w:rsidRPr="00BB59F8">
              <w:rPr>
                <w:rFonts w:ascii="SimSun" w:hAnsi="SimSun"/>
                <w:color w:val="002060"/>
                <w:sz w:val="16"/>
                <w:lang w:eastAsia="zh-CN"/>
              </w:rPr>
              <w:t>）</w:t>
            </w:r>
          </w:p>
          <w:p w:rsidR="00C560DF" w:rsidRPr="00C61C53" w:rsidRDefault="00BB59F8" w:rsidP="00AB1258">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4F1211">
              <w:rPr>
                <w:rFonts w:ascii="SimSun" w:hAnsi="SimSun"/>
                <w:color w:val="000000"/>
                <w:sz w:val="16"/>
                <w:lang w:eastAsia="zh-CN"/>
              </w:rPr>
              <w:t>6</w:t>
            </w:r>
            <w:r w:rsidR="00C560DF" w:rsidRPr="00C61C53">
              <w:rPr>
                <w:rFonts w:ascii="Times New Roman"/>
                <w:color w:val="000000"/>
                <w:sz w:val="16"/>
                <w:lang w:eastAsia="zh-CN"/>
              </w:rPr>
              <w:t>个国家</w:t>
            </w:r>
            <w:r w:rsidR="004F1211">
              <w:rPr>
                <w:rFonts w:ascii="SimSun" w:hAnsi="SimSun"/>
                <w:color w:val="000000"/>
                <w:sz w:val="16"/>
                <w:lang w:eastAsia="zh-CN"/>
              </w:rPr>
              <w:t>（</w:t>
            </w:r>
            <w:r w:rsidR="00C560DF" w:rsidRPr="004F1211">
              <w:rPr>
                <w:rFonts w:ascii="SimSun" w:hAnsi="SimSun"/>
                <w:color w:val="000000"/>
                <w:sz w:val="16"/>
                <w:lang w:eastAsia="zh-CN"/>
              </w:rPr>
              <w:t>2014</w:t>
            </w:r>
            <w:r w:rsidR="00C560DF" w:rsidRPr="00C61C53">
              <w:rPr>
                <w:rFonts w:ascii="Times New Roman"/>
                <w:color w:val="000000"/>
                <w:sz w:val="16"/>
                <w:lang w:eastAsia="zh-CN"/>
              </w:rPr>
              <w:t>年</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C61C53" w:rsidRDefault="00C560DF" w:rsidP="00AB125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lang w:eastAsia="zh-CN"/>
              </w:rPr>
              <w:t>8</w:t>
            </w:r>
            <w:r w:rsidRPr="00C61C53">
              <w:rPr>
                <w:rFonts w:ascii="Times New Roman"/>
                <w:color w:val="000000"/>
                <w:sz w:val="16"/>
                <w:lang w:eastAsia="zh-CN"/>
              </w:rPr>
              <w:t>个国家</w:t>
            </w:r>
          </w:p>
        </w:tc>
        <w:tc>
          <w:tcPr>
            <w:tcW w:w="1321" w:type="pct"/>
            <w:gridSpan w:val="2"/>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C61C53">
              <w:rPr>
                <w:rFonts w:ascii="Times New Roman"/>
                <w:color w:val="000000"/>
                <w:sz w:val="16"/>
                <w:lang w:eastAsia="zh-CN"/>
              </w:rPr>
              <w:t>新增</w:t>
            </w:r>
            <w:r w:rsidRPr="004F1211">
              <w:rPr>
                <w:rFonts w:ascii="SimSun" w:hAnsi="SimSun"/>
                <w:color w:val="000000"/>
                <w:sz w:val="16"/>
                <w:lang w:eastAsia="zh-CN"/>
              </w:rPr>
              <w:t>4</w:t>
            </w:r>
            <w:r w:rsidRPr="00C61C53">
              <w:rPr>
                <w:rFonts w:ascii="Times New Roman"/>
                <w:color w:val="000000"/>
                <w:sz w:val="16"/>
                <w:lang w:eastAsia="zh-CN"/>
              </w:rPr>
              <w:t>个国家设立年度知识产权培训计划</w:t>
            </w:r>
            <w:r w:rsidRPr="004F1211">
              <w:rPr>
                <w:rFonts w:ascii="SimSun" w:hAnsi="SimSun"/>
                <w:color w:val="000000"/>
                <w:sz w:val="16"/>
                <w:lang w:eastAsia="zh-CN"/>
              </w:rPr>
              <w:t>/</w:t>
            </w:r>
            <w:r w:rsidRPr="00C61C53">
              <w:rPr>
                <w:rFonts w:ascii="Times New Roman"/>
                <w:color w:val="000000"/>
                <w:sz w:val="16"/>
                <w:lang w:eastAsia="zh-CN"/>
              </w:rPr>
              <w:t>课程：阿塞拜疆、拉脱维亚、摩尔多瓦共和国和俄罗斯联邦</w:t>
            </w:r>
          </w:p>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2</w:t>
            </w:r>
            <w:r w:rsidRPr="00C61C53">
              <w:rPr>
                <w:rFonts w:ascii="Times New Roman"/>
                <w:color w:val="000000"/>
                <w:sz w:val="16"/>
                <w:lang w:eastAsia="zh-CN"/>
              </w:rPr>
              <w:t>个基准国家增设知识产权培训计划</w:t>
            </w:r>
            <w:r w:rsidRPr="004F1211">
              <w:rPr>
                <w:rFonts w:ascii="SimSun" w:hAnsi="SimSun"/>
                <w:color w:val="000000"/>
                <w:sz w:val="16"/>
                <w:lang w:eastAsia="zh-CN"/>
              </w:rPr>
              <w:t>/</w:t>
            </w:r>
            <w:r w:rsidRPr="00C61C53">
              <w:rPr>
                <w:rFonts w:ascii="Times New Roman"/>
                <w:color w:val="000000"/>
                <w:sz w:val="16"/>
                <w:lang w:eastAsia="zh-CN"/>
              </w:rPr>
              <w:t>课程：格鲁吉亚、波兰</w:t>
            </w:r>
          </w:p>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13</w:t>
            </w:r>
            <w:r w:rsidRPr="00C61C53">
              <w:rPr>
                <w:rFonts w:ascii="Times New Roman"/>
                <w:color w:val="000000"/>
                <w:sz w:val="16"/>
                <w:lang w:eastAsia="zh-CN"/>
              </w:rPr>
              <w:t>个国家内的</w:t>
            </w:r>
            <w:r w:rsidRPr="004F1211">
              <w:rPr>
                <w:rFonts w:ascii="SimSun" w:hAnsi="SimSun"/>
                <w:color w:val="000000"/>
                <w:sz w:val="16"/>
                <w:lang w:eastAsia="zh-CN"/>
              </w:rPr>
              <w:t>15</w:t>
            </w:r>
            <w:r w:rsidRPr="00C61C53">
              <w:rPr>
                <w:rFonts w:ascii="Times New Roman"/>
                <w:color w:val="000000"/>
                <w:sz w:val="16"/>
                <w:lang w:eastAsia="zh-CN"/>
              </w:rPr>
              <w:t>个计划</w:t>
            </w:r>
            <w:r w:rsidRPr="004F1211">
              <w:rPr>
                <w:rFonts w:ascii="SimSun" w:hAnsi="SimSun"/>
                <w:color w:val="000000"/>
                <w:sz w:val="16"/>
                <w:lang w:eastAsia="zh-CN"/>
              </w:rPr>
              <w:t>/</w:t>
            </w:r>
            <w:r w:rsidRPr="00C61C53">
              <w:rPr>
                <w:rFonts w:ascii="Times New Roman"/>
                <w:color w:val="000000"/>
                <w:sz w:val="16"/>
                <w:lang w:eastAsia="zh-CN"/>
              </w:rPr>
              <w:t>课程</w:t>
            </w:r>
            <w:r w:rsidR="004F1211">
              <w:rPr>
                <w:rFonts w:ascii="Times New Roman"/>
                <w:color w:val="000000"/>
                <w:sz w:val="16"/>
                <w:lang w:eastAsia="zh-CN"/>
              </w:rPr>
              <w:t>（</w:t>
            </w:r>
            <w:r w:rsidRPr="00C61C53">
              <w:rPr>
                <w:rFonts w:ascii="Times New Roman"/>
                <w:color w:val="000000"/>
                <w:sz w:val="16"/>
                <w:lang w:eastAsia="zh-CN"/>
              </w:rPr>
              <w:t>累计</w:t>
            </w:r>
            <w:r w:rsidR="004F1211">
              <w:rPr>
                <w:rFonts w:ascii="Times New Roman"/>
                <w:color w:val="000000"/>
                <w:sz w:val="16"/>
                <w:lang w:eastAsia="zh-CN"/>
              </w:rPr>
              <w:t>）</w:t>
            </w:r>
          </w:p>
        </w:tc>
        <w:tc>
          <w:tcPr>
            <w:tcW w:w="504" w:type="pct"/>
            <w:gridSpan w:val="2"/>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将更新技能用于工作中的受训知识产权专业人员和知识产权局官员的百分比</w:t>
            </w:r>
          </w:p>
        </w:tc>
        <w:tc>
          <w:tcPr>
            <w:tcW w:w="1580" w:type="pct"/>
            <w:shd w:val="clear" w:color="auto" w:fill="auto"/>
            <w:tcMar>
              <w:left w:w="58" w:type="dxa"/>
              <w:right w:w="58" w:type="dxa"/>
            </w:tcMar>
          </w:tcPr>
          <w:p w:rsidR="00C560DF" w:rsidRPr="004F1211" w:rsidRDefault="00BB59F8"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lang w:eastAsia="zh-CN"/>
              </w:rPr>
              <w:t>82.7%</w:t>
            </w:r>
          </w:p>
          <w:p w:rsidR="00C560DF" w:rsidRPr="004F1211" w:rsidRDefault="00BB59F8" w:rsidP="00AB1258">
            <w:pPr>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4F1211">
              <w:rPr>
                <w:rFonts w:ascii="SimSun" w:hAnsi="SimSun"/>
                <w:color w:val="000000"/>
                <w:sz w:val="16"/>
                <w:lang w:eastAsia="zh-CN"/>
              </w:rPr>
              <w:t>80%</w:t>
            </w:r>
          </w:p>
        </w:tc>
        <w:tc>
          <w:tcPr>
            <w:tcW w:w="524"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80%</w:t>
            </w:r>
          </w:p>
          <w:p w:rsidR="00C560DF" w:rsidRPr="00C61C53" w:rsidRDefault="00727528" w:rsidP="00AB1258">
            <w:pPr>
              <w:spacing w:afterLines="30" w:after="72" w:line="240" w:lineRule="auto"/>
              <w:rPr>
                <w:rFonts w:ascii="Times New Roman" w:hAnsi="Times New Roma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4F1211">
              <w:rPr>
                <w:rFonts w:ascii="SimSun" w:hAnsi="SimSun"/>
                <w:color w:val="000000"/>
                <w:sz w:val="16"/>
                <w:lang w:eastAsia="zh-CN"/>
              </w:rPr>
              <w:t>70%</w:t>
            </w:r>
          </w:p>
        </w:tc>
        <w:tc>
          <w:tcPr>
            <w:tcW w:w="1321" w:type="pct"/>
            <w:gridSpan w:val="2"/>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rPr>
              <w:t>83%</w:t>
            </w:r>
          </w:p>
        </w:tc>
        <w:tc>
          <w:tcPr>
            <w:tcW w:w="504" w:type="pct"/>
            <w:gridSpan w:val="2"/>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560DF" w:rsidRPr="00E07C83">
              <w:rPr>
                <w:rFonts w:ascii="SimSun" w:hAnsi="SimSun"/>
                <w:sz w:val="16"/>
                <w:szCs w:val="16"/>
                <w:lang w:eastAsia="zh-CN" w:bidi="th-TH"/>
              </w:rPr>
              <w:t>三.4</w:t>
            </w:r>
            <w:r w:rsidR="00C560DF" w:rsidRPr="009E04AF">
              <w:rPr>
                <w:rFonts w:ascii="SimSun" w:hAnsi="SimSun"/>
                <w:sz w:val="16"/>
                <w:szCs w:val="16"/>
                <w:lang w:eastAsia="zh-CN" w:bidi="th-TH"/>
              </w:rPr>
              <w:t>符合发展中国家、最不发达国家和经济转型国家需求的合作机制与计划得到加强</w:t>
            </w:r>
          </w:p>
        </w:tc>
      </w:tr>
      <w:tr w:rsidR="00C560DF" w:rsidRPr="007C6452" w:rsidTr="00791549">
        <w:trPr>
          <w:jc w:val="center"/>
        </w:trPr>
        <w:tc>
          <w:tcPr>
            <w:tcW w:w="1071" w:type="pct"/>
            <w:shd w:val="clear" w:color="auto" w:fill="auto"/>
            <w:tcMar>
              <w:left w:w="58" w:type="dxa"/>
              <w:right w:w="58" w:type="dxa"/>
            </w:tcMar>
            <w:vAlign w:val="center"/>
          </w:tcPr>
          <w:p w:rsidR="00C560DF" w:rsidRPr="007C6452" w:rsidRDefault="009E04AF" w:rsidP="00553691">
            <w:pPr>
              <w:keepNext/>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80" w:type="pct"/>
            <w:shd w:val="clear" w:color="auto" w:fill="auto"/>
            <w:tcMar>
              <w:left w:w="58" w:type="dxa"/>
              <w:right w:w="58" w:type="dxa"/>
            </w:tcMar>
            <w:vAlign w:val="center"/>
          </w:tcPr>
          <w:p w:rsidR="00C560DF" w:rsidRPr="007C6452" w:rsidRDefault="00C560DF" w:rsidP="00553691">
            <w:pPr>
              <w:keepNext/>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346" w:type="pct"/>
            <w:gridSpan w:val="3"/>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479" w:type="pct"/>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C61C53" w:rsidTr="00791549">
        <w:trPr>
          <w:jc w:val="center"/>
        </w:trPr>
        <w:tc>
          <w:tcPr>
            <w:tcW w:w="1071" w:type="pct"/>
            <w:shd w:val="clear" w:color="auto" w:fill="auto"/>
            <w:tcMar>
              <w:left w:w="58" w:type="dxa"/>
              <w:right w:w="58" w:type="dxa"/>
            </w:tcMar>
          </w:tcPr>
          <w:p w:rsidR="00C560DF" w:rsidRPr="00C61C53" w:rsidRDefault="00C560DF" w:rsidP="001E41FE">
            <w:pPr>
              <w:keepNext/>
              <w:keepLines/>
              <w:spacing w:afterLines="30" w:after="72" w:line="240" w:lineRule="auto"/>
              <w:jc w:val="both"/>
              <w:rPr>
                <w:rFonts w:ascii="Times New Roman" w:hAnsi="Times New Roman"/>
                <w:color w:val="000000"/>
                <w:sz w:val="16"/>
                <w:szCs w:val="16"/>
                <w:lang w:eastAsia="zh-CN"/>
              </w:rPr>
            </w:pPr>
            <w:r w:rsidRPr="00C61C53">
              <w:rPr>
                <w:rFonts w:ascii="Times New Roman"/>
                <w:color w:val="000000"/>
                <w:sz w:val="16"/>
                <w:lang w:eastAsia="zh-CN"/>
              </w:rPr>
              <w:t>已建立伙伴关系的数量</w:t>
            </w:r>
          </w:p>
        </w:tc>
        <w:tc>
          <w:tcPr>
            <w:tcW w:w="1580" w:type="pct"/>
            <w:shd w:val="clear" w:color="auto" w:fill="auto"/>
            <w:tcMar>
              <w:left w:w="58" w:type="dxa"/>
              <w:right w:w="58" w:type="dxa"/>
            </w:tcMar>
          </w:tcPr>
          <w:p w:rsidR="00D03629" w:rsidRPr="00D03629" w:rsidRDefault="00BB59F8" w:rsidP="00D03629">
            <w:pPr>
              <w:pStyle w:val="ListParagraph"/>
              <w:keepNext/>
              <w:keepLines/>
              <w:spacing w:afterLines="30" w:after="72" w:line="240" w:lineRule="auto"/>
              <w:ind w:left="113"/>
              <w:contextualSpacing w:val="0"/>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p>
          <w:p w:rsidR="00C560DF" w:rsidRPr="00BB59F8" w:rsidRDefault="00C560DF" w:rsidP="00D03629">
            <w:pPr>
              <w:pStyle w:val="ListParagraph"/>
              <w:keepNext/>
              <w:keepLines/>
              <w:numPr>
                <w:ilvl w:val="0"/>
                <w:numId w:val="8"/>
              </w:numPr>
              <w:spacing w:afterLines="30" w:after="72" w:line="240" w:lineRule="auto"/>
              <w:ind w:left="113" w:hanging="113"/>
              <w:contextualSpacing w:val="0"/>
              <w:rPr>
                <w:rFonts w:ascii="SimSun" w:hAnsi="SimSun"/>
                <w:color w:val="002060"/>
                <w:sz w:val="16"/>
                <w:szCs w:val="16"/>
                <w:lang w:eastAsia="zh-CN"/>
              </w:rPr>
            </w:pPr>
            <w:r w:rsidRPr="00BB59F8">
              <w:rPr>
                <w:rFonts w:ascii="Times New Roman" w:hAnsi="SimSun"/>
                <w:color w:val="002060"/>
                <w:sz w:val="16"/>
                <w:szCs w:val="16"/>
                <w:lang w:eastAsia="zh-CN"/>
              </w:rPr>
              <w:t>新签署</w:t>
            </w:r>
            <w:r w:rsidRPr="00BB59F8">
              <w:rPr>
                <w:rFonts w:ascii="SimSun" w:hAnsi="SimSun"/>
                <w:color w:val="002060"/>
                <w:sz w:val="16"/>
                <w:szCs w:val="16"/>
                <w:lang w:eastAsia="zh-CN"/>
              </w:rPr>
              <w:t>5</w:t>
            </w:r>
            <w:r w:rsidRPr="00BB59F8">
              <w:rPr>
                <w:rFonts w:ascii="Times New Roman" w:hAnsi="SimSun"/>
                <w:color w:val="002060"/>
                <w:sz w:val="16"/>
                <w:szCs w:val="16"/>
                <w:lang w:eastAsia="zh-CN"/>
              </w:rPr>
              <w:t>份谅解备忘录</w:t>
            </w:r>
            <w:r w:rsidR="004F1211" w:rsidRPr="00BB59F8">
              <w:rPr>
                <w:rFonts w:ascii="Times New Roman" w:hAnsi="SimSun"/>
                <w:color w:val="002060"/>
                <w:sz w:val="16"/>
                <w:szCs w:val="16"/>
                <w:lang w:eastAsia="zh-CN"/>
              </w:rPr>
              <w:t>（</w:t>
            </w:r>
            <w:r w:rsidRPr="00BB59F8">
              <w:rPr>
                <w:rFonts w:ascii="Times New Roman" w:hAnsi="SimSun"/>
                <w:color w:val="002060"/>
                <w:sz w:val="16"/>
                <w:szCs w:val="16"/>
                <w:lang w:eastAsia="zh-CN"/>
              </w:rPr>
              <w:t>丹麦、法国、德国、以色列、西班牙</w:t>
            </w:r>
            <w:r w:rsidR="004F1211" w:rsidRPr="00BB59F8">
              <w:rPr>
                <w:rFonts w:ascii="Times New Roman" w:hAnsi="SimSun"/>
                <w:color w:val="002060"/>
                <w:sz w:val="16"/>
                <w:szCs w:val="16"/>
                <w:lang w:eastAsia="zh-CN"/>
              </w:rPr>
              <w:t>）</w:t>
            </w:r>
          </w:p>
          <w:p w:rsidR="00C560DF" w:rsidRPr="00BB59F8" w:rsidRDefault="00BB59F8" w:rsidP="00D03629">
            <w:pPr>
              <w:pStyle w:val="ListParagraph"/>
              <w:keepNext/>
              <w:keepLines/>
              <w:numPr>
                <w:ilvl w:val="0"/>
                <w:numId w:val="8"/>
              </w:numPr>
              <w:spacing w:afterLines="30" w:after="72" w:line="240" w:lineRule="auto"/>
              <w:ind w:left="113" w:hanging="113"/>
              <w:contextualSpacing w:val="0"/>
              <w:rPr>
                <w:rFonts w:ascii="SimSun" w:hAnsi="SimSun"/>
                <w:color w:val="002060"/>
                <w:sz w:val="16"/>
                <w:szCs w:val="16"/>
                <w:lang w:eastAsia="zh-CN"/>
              </w:rPr>
            </w:pPr>
            <w:r>
              <w:rPr>
                <w:rFonts w:ascii="SimSun" w:hAnsi="SimSun" w:hint="eastAsia"/>
                <w:color w:val="002060"/>
                <w:sz w:val="16"/>
                <w:szCs w:val="16"/>
                <w:lang w:eastAsia="zh-CN"/>
              </w:rPr>
              <w:t>–</w:t>
            </w:r>
            <w:r w:rsidR="00C560DF" w:rsidRPr="00BB59F8">
              <w:rPr>
                <w:rFonts w:ascii="SimSun" w:hAnsi="SimSun"/>
                <w:color w:val="002060"/>
                <w:sz w:val="16"/>
                <w:szCs w:val="16"/>
                <w:lang w:eastAsia="zh-CN"/>
              </w:rPr>
              <w:t>1</w:t>
            </w:r>
            <w:r w:rsidR="00C560DF" w:rsidRPr="00BB59F8">
              <w:rPr>
                <w:rFonts w:ascii="Times New Roman" w:hAnsi="SimSun"/>
                <w:color w:val="002060"/>
                <w:sz w:val="16"/>
                <w:szCs w:val="16"/>
                <w:lang w:eastAsia="zh-CN"/>
              </w:rPr>
              <w:t>项关于推进知识产权发展资源牵线搭桥数据库的合作</w:t>
            </w:r>
            <w:r w:rsidR="004F1211" w:rsidRPr="00BB59F8">
              <w:rPr>
                <w:rFonts w:ascii="Times New Roman" w:hAnsi="SimSun"/>
                <w:color w:val="002060"/>
                <w:sz w:val="16"/>
                <w:szCs w:val="16"/>
                <w:lang w:eastAsia="zh-CN"/>
              </w:rPr>
              <w:t>（</w:t>
            </w:r>
            <w:r w:rsidR="00C560DF" w:rsidRPr="00BB59F8">
              <w:rPr>
                <w:rFonts w:ascii="SimSun" w:hAnsi="SimSun"/>
                <w:color w:val="002060"/>
                <w:sz w:val="16"/>
                <w:szCs w:val="16"/>
                <w:lang w:eastAsia="zh-CN"/>
              </w:rPr>
              <w:t>USPTO-WIPO</w:t>
            </w:r>
            <w:r w:rsidR="004F1211" w:rsidRPr="00BB59F8">
              <w:rPr>
                <w:rFonts w:ascii="Times New Roman" w:hAnsi="SimSun"/>
                <w:color w:val="002060"/>
                <w:sz w:val="16"/>
                <w:szCs w:val="16"/>
                <w:lang w:eastAsia="zh-CN"/>
              </w:rPr>
              <w:t>）</w:t>
            </w:r>
          </w:p>
          <w:p w:rsidR="00C560DF" w:rsidRPr="004F1211" w:rsidRDefault="00BB59F8" w:rsidP="00AB1258">
            <w:pPr>
              <w:keepNext/>
              <w:keepLines/>
              <w:spacing w:afterLines="30" w:after="72" w:line="240" w:lineRule="auto"/>
              <w:rPr>
                <w:rFonts w:ascii="SimSun" w:hAnsi="SimSun"/>
                <w:color w:val="000000"/>
                <w:sz w:val="16"/>
                <w:szCs w:val="16"/>
                <w:lang w:eastAsia="zh-CN"/>
              </w:rPr>
            </w:pPr>
            <w:r w:rsidRPr="00D154F6">
              <w:rPr>
                <w:rFonts w:ascii="KaiTi" w:eastAsia="KaiTi" w:hAnsi="KaiTi"/>
                <w:sz w:val="16"/>
                <w:szCs w:val="16"/>
                <w:lang w:eastAsia="zh-CN" w:bidi="th-TH"/>
              </w:rPr>
              <w:t>2016/17年预算原基准</w:t>
            </w:r>
            <w:r>
              <w:rPr>
                <w:rFonts w:ascii="Times New Roman" w:eastAsia="KaiTi" w:hAnsi="SimSun"/>
                <w:sz w:val="16"/>
                <w:szCs w:val="16"/>
                <w:lang w:eastAsia="zh-CN" w:bidi="th-TH"/>
              </w:rPr>
              <w:t>：</w:t>
            </w:r>
            <w:r>
              <w:rPr>
                <w:rFonts w:ascii="Times New Roman" w:eastAsia="KaiTi" w:hAnsi="SimSun" w:hint="eastAsia"/>
                <w:sz w:val="16"/>
                <w:szCs w:val="16"/>
                <w:lang w:eastAsia="zh-CN" w:bidi="th-TH"/>
              </w:rPr>
              <w:br/>
            </w:r>
            <w:r w:rsidR="00C560DF" w:rsidRPr="00C61C53">
              <w:rPr>
                <w:rFonts w:ascii="Times New Roman"/>
                <w:color w:val="000000"/>
                <w:sz w:val="16"/>
                <w:lang w:eastAsia="zh-CN"/>
              </w:rPr>
              <w:t>签署</w:t>
            </w:r>
            <w:r w:rsidR="00C560DF" w:rsidRPr="004F1211">
              <w:rPr>
                <w:rFonts w:ascii="SimSun" w:hAnsi="SimSun"/>
                <w:color w:val="000000"/>
                <w:sz w:val="16"/>
                <w:lang w:eastAsia="zh-CN"/>
              </w:rPr>
              <w:t>4</w:t>
            </w:r>
            <w:r w:rsidR="00C560DF" w:rsidRPr="00C61C53">
              <w:rPr>
                <w:rFonts w:ascii="Times New Roman"/>
                <w:color w:val="000000"/>
                <w:sz w:val="16"/>
                <w:lang w:eastAsia="zh-CN"/>
              </w:rPr>
              <w:t>份谅解备忘录</w:t>
            </w:r>
            <w:r w:rsidR="004F1211">
              <w:rPr>
                <w:rFonts w:ascii="SimSun" w:hAnsi="SimSun"/>
                <w:color w:val="000000"/>
                <w:sz w:val="16"/>
                <w:lang w:eastAsia="zh-CN"/>
              </w:rPr>
              <w:t>（</w:t>
            </w:r>
            <w:r w:rsidR="00C560DF" w:rsidRPr="004F1211">
              <w:rPr>
                <w:rFonts w:ascii="SimSun" w:hAnsi="SimSun"/>
                <w:color w:val="000000"/>
                <w:sz w:val="16"/>
                <w:lang w:eastAsia="zh-CN"/>
              </w:rPr>
              <w:t>2014</w:t>
            </w:r>
            <w:r w:rsidR="00C560DF" w:rsidRPr="00C61C53">
              <w:rPr>
                <w:rFonts w:ascii="Times New Roman"/>
                <w:color w:val="000000"/>
                <w:sz w:val="16"/>
                <w:lang w:eastAsia="zh-CN"/>
              </w:rPr>
              <w:t>年</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C61C53">
              <w:rPr>
                <w:rFonts w:ascii="Times New Roman"/>
                <w:color w:val="000000"/>
                <w:sz w:val="16"/>
                <w:lang w:eastAsia="zh-CN"/>
              </w:rPr>
              <w:t>建立</w:t>
            </w:r>
            <w:r w:rsidRPr="004F1211">
              <w:rPr>
                <w:rFonts w:ascii="SimSun" w:hAnsi="SimSun"/>
                <w:color w:val="000000"/>
                <w:sz w:val="16"/>
                <w:lang w:eastAsia="zh-CN"/>
              </w:rPr>
              <w:t>6</w:t>
            </w:r>
            <w:r w:rsidRPr="00C61C53">
              <w:rPr>
                <w:rFonts w:ascii="Times New Roman"/>
                <w:color w:val="000000"/>
                <w:sz w:val="16"/>
                <w:lang w:eastAsia="zh-CN"/>
              </w:rPr>
              <w:t>个知识产权伙伴关系</w:t>
            </w:r>
          </w:p>
        </w:tc>
        <w:tc>
          <w:tcPr>
            <w:tcW w:w="1346" w:type="pct"/>
            <w:gridSpan w:val="3"/>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6</w:t>
            </w:r>
            <w:r w:rsidRPr="00C61C53">
              <w:rPr>
                <w:rFonts w:ascii="Times New Roman"/>
                <w:color w:val="000000"/>
                <w:sz w:val="16"/>
                <w:lang w:eastAsia="zh-CN"/>
              </w:rPr>
              <w:t>个知识产权伙伴关系：</w:t>
            </w:r>
          </w:p>
          <w:p w:rsidR="00C560DF" w:rsidRPr="004F1211" w:rsidRDefault="00C560DF" w:rsidP="001E41FE">
            <w:pPr>
              <w:pStyle w:val="ListParagraph"/>
              <w:keepNext/>
              <w:keepLines/>
              <w:numPr>
                <w:ilvl w:val="0"/>
                <w:numId w:val="8"/>
              </w:numPr>
              <w:spacing w:afterLines="30" w:after="72" w:line="240" w:lineRule="auto"/>
              <w:ind w:left="113" w:hanging="113"/>
              <w:contextualSpacing w:val="0"/>
              <w:jc w:val="both"/>
              <w:rPr>
                <w:rFonts w:ascii="SimSun" w:hAnsi="SimSun"/>
                <w:color w:val="000000"/>
                <w:sz w:val="16"/>
                <w:szCs w:val="16"/>
                <w:lang w:eastAsia="zh-CN"/>
              </w:rPr>
            </w:pPr>
            <w:r w:rsidRPr="00C61C53">
              <w:rPr>
                <w:rFonts w:ascii="Times New Roman" w:hAnsi="SimSun"/>
                <w:color w:val="000000"/>
                <w:sz w:val="16"/>
                <w:lang w:eastAsia="zh-CN"/>
              </w:rPr>
              <w:t>法国国家工业产权局</w:t>
            </w:r>
            <w:r w:rsidR="004F1211">
              <w:rPr>
                <w:rFonts w:ascii="Times New Roman" w:hAnsi="SimSun"/>
                <w:color w:val="000000"/>
                <w:sz w:val="16"/>
                <w:lang w:eastAsia="zh-CN"/>
              </w:rPr>
              <w:t>（</w:t>
            </w:r>
            <w:r w:rsidRPr="004F1211">
              <w:rPr>
                <w:rFonts w:ascii="SimSun" w:hAnsi="SimSun"/>
                <w:color w:val="000000"/>
                <w:sz w:val="16"/>
                <w:lang w:eastAsia="zh-CN"/>
              </w:rPr>
              <w:t>INPI</w:t>
            </w:r>
            <w:r w:rsidR="004F1211">
              <w:rPr>
                <w:rFonts w:ascii="Times New Roman" w:hAnsi="SimSun"/>
                <w:color w:val="000000"/>
                <w:sz w:val="16"/>
                <w:lang w:eastAsia="zh-CN"/>
              </w:rPr>
              <w:t>）</w:t>
            </w:r>
            <w:r w:rsidRPr="00C61C53">
              <w:rPr>
                <w:rFonts w:ascii="Times New Roman" w:hAnsi="SimSun"/>
                <w:color w:val="000000"/>
                <w:sz w:val="16"/>
                <w:lang w:eastAsia="zh-CN"/>
              </w:rPr>
              <w:t>和</w:t>
            </w:r>
            <w:r w:rsidRPr="004F1211">
              <w:rPr>
                <w:rFonts w:ascii="SimSun" w:hAnsi="SimSun"/>
                <w:color w:val="000000"/>
                <w:sz w:val="16"/>
                <w:lang w:eastAsia="zh-CN"/>
              </w:rPr>
              <w:t>WIPO</w:t>
            </w:r>
            <w:r w:rsidRPr="00C61C53">
              <w:rPr>
                <w:rFonts w:ascii="Times New Roman" w:hAnsi="SimSun"/>
                <w:color w:val="000000"/>
                <w:sz w:val="16"/>
                <w:lang w:eastAsia="zh-CN"/>
              </w:rPr>
              <w:t>签署</w:t>
            </w:r>
            <w:r w:rsidRPr="004F1211">
              <w:rPr>
                <w:rFonts w:ascii="SimSun" w:hAnsi="SimSun"/>
                <w:color w:val="000000"/>
                <w:sz w:val="16"/>
                <w:lang w:eastAsia="zh-CN"/>
              </w:rPr>
              <w:t>2</w:t>
            </w:r>
            <w:r w:rsidRPr="00C61C53">
              <w:rPr>
                <w:rFonts w:ascii="Times New Roman" w:hAnsi="SimSun"/>
                <w:color w:val="000000"/>
                <w:sz w:val="16"/>
                <w:lang w:eastAsia="zh-CN"/>
              </w:rPr>
              <w:t>份谅解备忘录</w:t>
            </w:r>
          </w:p>
          <w:p w:rsidR="00C560DF" w:rsidRPr="004F1211" w:rsidRDefault="00C560DF" w:rsidP="001E41FE">
            <w:pPr>
              <w:pStyle w:val="ListParagraph"/>
              <w:keepNext/>
              <w:keepLines/>
              <w:numPr>
                <w:ilvl w:val="0"/>
                <w:numId w:val="8"/>
              </w:numPr>
              <w:spacing w:afterLines="30" w:after="72" w:line="240" w:lineRule="auto"/>
              <w:ind w:left="113" w:hanging="113"/>
              <w:contextualSpacing w:val="0"/>
              <w:jc w:val="both"/>
              <w:rPr>
                <w:rFonts w:ascii="SimSun" w:hAnsi="SimSun"/>
                <w:color w:val="000000"/>
                <w:sz w:val="16"/>
                <w:szCs w:val="16"/>
                <w:lang w:eastAsia="zh-CN"/>
              </w:rPr>
            </w:pPr>
            <w:r w:rsidRPr="00C61C53">
              <w:rPr>
                <w:rFonts w:ascii="Times New Roman" w:hAnsi="SimSun"/>
                <w:color w:val="000000"/>
                <w:sz w:val="16"/>
                <w:lang w:eastAsia="zh-CN"/>
              </w:rPr>
              <w:t>哈萨克斯坦国家知识产权局与美国专利商标局</w:t>
            </w:r>
            <w:r w:rsidR="004F1211">
              <w:rPr>
                <w:rFonts w:ascii="Times New Roman" w:hAnsi="SimSun"/>
                <w:color w:val="000000"/>
                <w:sz w:val="16"/>
                <w:lang w:eastAsia="zh-CN"/>
              </w:rPr>
              <w:t>（</w:t>
            </w:r>
            <w:r w:rsidRPr="004F1211">
              <w:rPr>
                <w:rFonts w:ascii="SimSun" w:hAnsi="SimSun"/>
                <w:color w:val="000000"/>
                <w:sz w:val="16"/>
                <w:lang w:eastAsia="zh-CN"/>
              </w:rPr>
              <w:t>USPTO</w:t>
            </w:r>
            <w:r w:rsidR="004F1211">
              <w:rPr>
                <w:rFonts w:ascii="Times New Roman" w:hAnsi="SimSun"/>
                <w:color w:val="000000"/>
                <w:sz w:val="16"/>
                <w:lang w:eastAsia="zh-CN"/>
              </w:rPr>
              <w:t>）</w:t>
            </w:r>
            <w:r w:rsidRPr="00C61C53">
              <w:rPr>
                <w:rFonts w:ascii="Times New Roman" w:hAnsi="SimSun"/>
                <w:color w:val="000000"/>
                <w:sz w:val="16"/>
                <w:lang w:eastAsia="zh-CN"/>
              </w:rPr>
              <w:t>签署</w:t>
            </w:r>
            <w:r w:rsidRPr="004F1211">
              <w:rPr>
                <w:rFonts w:ascii="SimSun" w:hAnsi="SimSun"/>
                <w:color w:val="000000"/>
                <w:sz w:val="16"/>
                <w:lang w:eastAsia="zh-CN"/>
              </w:rPr>
              <w:t>1</w:t>
            </w:r>
            <w:r w:rsidRPr="00C61C53">
              <w:rPr>
                <w:rFonts w:ascii="Times New Roman" w:hAnsi="SimSun"/>
                <w:color w:val="000000"/>
                <w:sz w:val="16"/>
                <w:lang w:eastAsia="zh-CN"/>
              </w:rPr>
              <w:t>份谅解备忘录</w:t>
            </w:r>
          </w:p>
          <w:p w:rsidR="00C560DF" w:rsidRPr="004F1211" w:rsidRDefault="00C560DF" w:rsidP="001E41FE">
            <w:pPr>
              <w:pStyle w:val="ListParagraph"/>
              <w:keepNext/>
              <w:keepLines/>
              <w:numPr>
                <w:ilvl w:val="0"/>
                <w:numId w:val="8"/>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lang w:eastAsia="zh-CN"/>
              </w:rPr>
              <w:t>WIPO</w:t>
            </w:r>
            <w:r w:rsidRPr="00C61C53">
              <w:rPr>
                <w:rFonts w:ascii="Times New Roman" w:hAnsi="SimSun"/>
                <w:color w:val="000000"/>
                <w:sz w:val="16"/>
                <w:lang w:eastAsia="zh-CN"/>
              </w:rPr>
              <w:t>与希腊知识产权组织</w:t>
            </w:r>
            <w:r w:rsidR="004F1211">
              <w:rPr>
                <w:rFonts w:ascii="Times New Roman" w:hAnsi="SimSun"/>
                <w:color w:val="000000"/>
                <w:sz w:val="16"/>
                <w:lang w:eastAsia="zh-CN"/>
              </w:rPr>
              <w:t>（</w:t>
            </w:r>
            <w:r w:rsidRPr="004F1211">
              <w:rPr>
                <w:rFonts w:ascii="SimSun" w:hAnsi="SimSun"/>
                <w:color w:val="000000"/>
                <w:sz w:val="16"/>
                <w:lang w:eastAsia="zh-CN"/>
              </w:rPr>
              <w:t>OBI</w:t>
            </w:r>
            <w:r w:rsidR="004F1211">
              <w:rPr>
                <w:rFonts w:ascii="Times New Roman" w:hAnsi="SimSun"/>
                <w:color w:val="000000"/>
                <w:sz w:val="16"/>
                <w:lang w:eastAsia="zh-CN"/>
              </w:rPr>
              <w:t>）</w:t>
            </w:r>
            <w:r w:rsidRPr="00C61C53">
              <w:rPr>
                <w:rFonts w:ascii="Times New Roman" w:hAnsi="SimSun"/>
                <w:color w:val="000000"/>
                <w:sz w:val="16"/>
                <w:lang w:eastAsia="zh-CN"/>
              </w:rPr>
              <w:t>关于将一份</w:t>
            </w:r>
            <w:r w:rsidRPr="004F1211">
              <w:rPr>
                <w:rFonts w:ascii="SimSun" w:hAnsi="SimSun"/>
                <w:color w:val="000000"/>
                <w:sz w:val="16"/>
                <w:lang w:eastAsia="zh-CN"/>
              </w:rPr>
              <w:t>WIPO</w:t>
            </w:r>
            <w:r w:rsidRPr="00C61C53">
              <w:rPr>
                <w:rFonts w:ascii="Times New Roman" w:hAnsi="SimSun"/>
                <w:color w:val="000000"/>
                <w:sz w:val="16"/>
                <w:lang w:eastAsia="zh-CN"/>
              </w:rPr>
              <w:t>出版物译成希腊文并进行印刷的协议</w:t>
            </w:r>
            <w:r w:rsidR="004F1211">
              <w:rPr>
                <w:rFonts w:ascii="Times New Roman" w:hAnsi="SimSun"/>
                <w:color w:val="000000"/>
                <w:sz w:val="16"/>
                <w:lang w:eastAsia="zh-CN"/>
              </w:rPr>
              <w:t>（</w:t>
            </w:r>
            <w:r w:rsidRPr="00C61C53">
              <w:rPr>
                <w:rFonts w:ascii="Times New Roman" w:hAnsi="SimSun"/>
                <w:color w:val="000000"/>
                <w:sz w:val="16"/>
                <w:lang w:eastAsia="zh-CN"/>
              </w:rPr>
              <w:t>专利</w:t>
            </w:r>
            <w:r w:rsidR="004F1211">
              <w:rPr>
                <w:rFonts w:ascii="Times New Roman" w:hAnsi="SimSun"/>
                <w:color w:val="000000"/>
                <w:sz w:val="16"/>
                <w:lang w:eastAsia="zh-CN"/>
              </w:rPr>
              <w:t>）</w:t>
            </w:r>
          </w:p>
          <w:p w:rsidR="00C560DF" w:rsidRPr="004F1211" w:rsidRDefault="00C560DF" w:rsidP="001E41FE">
            <w:pPr>
              <w:pStyle w:val="ListParagraph"/>
              <w:keepNext/>
              <w:keepLines/>
              <w:numPr>
                <w:ilvl w:val="0"/>
                <w:numId w:val="8"/>
              </w:numPr>
              <w:spacing w:afterLines="30" w:after="72" w:line="240" w:lineRule="auto"/>
              <w:ind w:left="113" w:hanging="113"/>
              <w:contextualSpacing w:val="0"/>
              <w:jc w:val="both"/>
              <w:rPr>
                <w:rFonts w:ascii="SimSun" w:hAnsi="SimSun"/>
                <w:color w:val="000000"/>
                <w:sz w:val="16"/>
                <w:szCs w:val="16"/>
                <w:lang w:eastAsia="zh-CN"/>
              </w:rPr>
            </w:pPr>
            <w:r w:rsidRPr="00C61C53">
              <w:rPr>
                <w:rFonts w:ascii="Times New Roman" w:hAnsi="SimSun"/>
                <w:color w:val="000000"/>
                <w:sz w:val="16"/>
                <w:lang w:eastAsia="zh-CN"/>
              </w:rPr>
              <w:t>第</w:t>
            </w:r>
            <w:r w:rsidRPr="004F1211">
              <w:rPr>
                <w:rFonts w:ascii="SimSun" w:hAnsi="SimSun"/>
                <w:color w:val="000000"/>
                <w:sz w:val="16"/>
                <w:lang w:eastAsia="zh-CN"/>
              </w:rPr>
              <w:t>10</w:t>
            </w:r>
            <w:r w:rsidRPr="00C61C53">
              <w:rPr>
                <w:rFonts w:ascii="Times New Roman" w:hAnsi="SimSun"/>
                <w:color w:val="000000"/>
                <w:sz w:val="16"/>
                <w:lang w:eastAsia="zh-CN"/>
              </w:rPr>
              <w:t>次</w:t>
            </w:r>
            <w:r w:rsidRPr="004F1211">
              <w:rPr>
                <w:rFonts w:ascii="SimSun" w:hAnsi="SimSun"/>
                <w:color w:val="000000"/>
                <w:sz w:val="16"/>
                <w:lang w:eastAsia="zh-CN"/>
              </w:rPr>
              <w:t>WIPO</w:t>
            </w:r>
            <w:r w:rsidRPr="00C61C53">
              <w:rPr>
                <w:rFonts w:ascii="Times New Roman" w:hAnsi="SimSun"/>
                <w:color w:val="000000"/>
                <w:sz w:val="16"/>
                <w:lang w:eastAsia="zh-CN"/>
              </w:rPr>
              <w:t>高级知识产权研究论坛</w:t>
            </w:r>
            <w:r w:rsidR="004F1211">
              <w:rPr>
                <w:rFonts w:ascii="Times New Roman" w:hAnsi="SimSun"/>
                <w:color w:val="000000"/>
                <w:sz w:val="16"/>
                <w:lang w:eastAsia="zh-CN"/>
              </w:rPr>
              <w:t>（</w:t>
            </w:r>
            <w:r w:rsidRPr="00C61C53">
              <w:rPr>
                <w:rFonts w:ascii="Times New Roman" w:hAnsi="SimSun"/>
                <w:color w:val="000000"/>
                <w:sz w:val="16"/>
                <w:lang w:eastAsia="zh-CN"/>
              </w:rPr>
              <w:t>以色列</w:t>
            </w:r>
            <w:r w:rsidR="004F1211">
              <w:rPr>
                <w:rFonts w:ascii="Times New Roman" w:hAnsi="SimSun"/>
                <w:color w:val="000000"/>
                <w:sz w:val="16"/>
                <w:lang w:eastAsia="zh-CN"/>
              </w:rPr>
              <w:t>）</w:t>
            </w:r>
          </w:p>
          <w:p w:rsidR="00C560DF" w:rsidRPr="004F1211" w:rsidRDefault="00C560DF" w:rsidP="001E41FE">
            <w:pPr>
              <w:pStyle w:val="ListParagraph"/>
              <w:keepNext/>
              <w:keepLines/>
              <w:numPr>
                <w:ilvl w:val="0"/>
                <w:numId w:val="8"/>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lang w:eastAsia="zh-CN"/>
              </w:rPr>
              <w:t>2016</w:t>
            </w:r>
            <w:r w:rsidRPr="00C61C53">
              <w:rPr>
                <w:rFonts w:ascii="Times New Roman" w:hAnsi="SimSun"/>
                <w:color w:val="000000"/>
                <w:sz w:val="16"/>
                <w:lang w:eastAsia="zh-CN"/>
              </w:rPr>
              <w:t>年</w:t>
            </w:r>
            <w:r w:rsidRPr="004F1211">
              <w:rPr>
                <w:rFonts w:ascii="SimSun" w:hAnsi="SimSun"/>
                <w:color w:val="000000"/>
                <w:sz w:val="16"/>
                <w:lang w:eastAsia="zh-CN"/>
              </w:rPr>
              <w:t>Ono</w:t>
            </w:r>
            <w:r w:rsidRPr="00C61C53">
              <w:rPr>
                <w:rFonts w:ascii="Times New Roman" w:hAnsi="SimSun"/>
                <w:color w:val="000000"/>
                <w:sz w:val="16"/>
                <w:lang w:eastAsia="zh-CN"/>
              </w:rPr>
              <w:t>学院</w:t>
            </w:r>
            <w:r w:rsidR="004F1211">
              <w:rPr>
                <w:rFonts w:ascii="Times New Roman" w:hAnsi="SimSun"/>
                <w:color w:val="000000"/>
                <w:sz w:val="16"/>
                <w:lang w:eastAsia="zh-CN"/>
              </w:rPr>
              <w:t>（</w:t>
            </w:r>
            <w:r w:rsidRPr="004F1211">
              <w:rPr>
                <w:rFonts w:ascii="SimSun" w:hAnsi="SimSun"/>
                <w:color w:val="000000"/>
                <w:sz w:val="16"/>
                <w:lang w:eastAsia="zh-CN"/>
              </w:rPr>
              <w:t>ONO</w:t>
            </w:r>
            <w:r w:rsidR="004F1211">
              <w:rPr>
                <w:rFonts w:ascii="Times New Roman" w:hAnsi="SimSun"/>
                <w:color w:val="000000"/>
                <w:sz w:val="16"/>
                <w:lang w:eastAsia="zh-CN"/>
              </w:rPr>
              <w:t>）（</w:t>
            </w:r>
            <w:r w:rsidRPr="00C61C53">
              <w:rPr>
                <w:rFonts w:ascii="Times New Roman" w:hAnsi="SimSun"/>
                <w:color w:val="000000"/>
                <w:sz w:val="16"/>
                <w:lang w:eastAsia="zh-CN"/>
              </w:rPr>
              <w:t>以色列</w:t>
            </w:r>
            <w:r w:rsidR="004F1211">
              <w:rPr>
                <w:rFonts w:ascii="Times New Roman" w:hAnsi="SimSun"/>
                <w:color w:val="000000"/>
                <w:sz w:val="16"/>
                <w:lang w:eastAsia="zh-CN"/>
              </w:rPr>
              <w:t>）</w:t>
            </w:r>
            <w:r w:rsidRPr="004F1211">
              <w:rPr>
                <w:rFonts w:ascii="SimSun" w:hAnsi="SimSun"/>
                <w:color w:val="000000"/>
                <w:sz w:val="16"/>
                <w:lang w:eastAsia="zh-CN"/>
              </w:rPr>
              <w:t>/WIPO</w:t>
            </w:r>
            <w:r w:rsidRPr="00C61C53">
              <w:rPr>
                <w:rFonts w:ascii="Times New Roman" w:hAnsi="SimSun"/>
                <w:color w:val="000000"/>
                <w:sz w:val="16"/>
                <w:lang w:eastAsia="zh-CN"/>
              </w:rPr>
              <w:t>研讨会</w:t>
            </w:r>
          </w:p>
        </w:tc>
        <w:tc>
          <w:tcPr>
            <w:tcW w:w="479"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bl>
    <w:p w:rsidR="00C560DF" w:rsidRPr="00B7365C" w:rsidRDefault="00C560DF" w:rsidP="00291179">
      <w:pPr>
        <w:spacing w:line="240" w:lineRule="auto"/>
        <w:rPr>
          <w:rFonts w:ascii="SimSun" w:hAnsi="SimSun"/>
          <w:color w:val="000000"/>
          <w:sz w:val="21"/>
        </w:rPr>
      </w:pPr>
    </w:p>
    <w:tbl>
      <w:tblPr>
        <w:tblW w:w="0" w:type="auto"/>
        <w:jc w:val="center"/>
        <w:shd w:val="clear" w:color="auto" w:fill="C6D9F1" w:themeFill="text2" w:themeFillTint="33"/>
        <w:tblLook w:val="04A0" w:firstRow="1" w:lastRow="0" w:firstColumn="1" w:lastColumn="0" w:noHBand="0" w:noVBand="1"/>
      </w:tblPr>
      <w:tblGrid>
        <w:gridCol w:w="9286"/>
      </w:tblGrid>
      <w:tr w:rsidR="00C560DF" w:rsidRPr="00C61C53" w:rsidTr="00121993">
        <w:trPr>
          <w:trHeight w:val="423"/>
          <w:jc w:val="center"/>
        </w:trPr>
        <w:tc>
          <w:tcPr>
            <w:tcW w:w="9570"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计划10</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710"/>
        <w:gridCol w:w="3969"/>
        <w:gridCol w:w="1464"/>
        <w:gridCol w:w="1464"/>
        <w:gridCol w:w="180"/>
        <w:gridCol w:w="1285"/>
      </w:tblGrid>
      <w:tr w:rsidR="00C560DF" w:rsidRPr="008773B5" w:rsidTr="00C44303">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一</w:t>
            </w:r>
            <w:r w:rsidRPr="004F1211">
              <w:rPr>
                <w:rFonts w:ascii="SimSun" w:hAnsi="SimSun"/>
                <w:sz w:val="16"/>
              </w:rPr>
              <w:t>.2</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符合国情、兼顾各方利益的知识产权立法、监管和政策框架。</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833</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752</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339</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二</w:t>
            </w:r>
            <w:r w:rsidRPr="004F1211">
              <w:rPr>
                <w:rFonts w:ascii="SimSun" w:hAnsi="SimSun"/>
                <w:sz w:val="16"/>
              </w:rPr>
              <w:t>.1</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更多国际专利申请通过</w:t>
            </w:r>
            <w:r w:rsidRPr="004F1211">
              <w:rPr>
                <w:rFonts w:ascii="SimSun" w:hAnsi="SimSun"/>
                <w:sz w:val="16"/>
                <w:lang w:eastAsia="zh-CN"/>
              </w:rPr>
              <w:t>PCT</w:t>
            </w:r>
            <w:r w:rsidRPr="00C61C53">
              <w:rPr>
                <w:rFonts w:ascii="Times New Roman"/>
                <w:sz w:val="16"/>
                <w:lang w:eastAsia="zh-CN"/>
              </w:rPr>
              <w:t>途径提交</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1,170</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1,295</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602</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二</w:t>
            </w:r>
            <w:r w:rsidRPr="004F1211">
              <w:rPr>
                <w:rFonts w:ascii="SimSun" w:hAnsi="SimSun"/>
                <w:sz w:val="16"/>
              </w:rPr>
              <w:t>.4</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海牙体系得到更广泛和更好的利用，其中包括发展中国家和最不发达国家的利用</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550</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528</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241</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二</w:t>
            </w:r>
            <w:r w:rsidRPr="004F1211">
              <w:rPr>
                <w:rFonts w:ascii="SimSun" w:hAnsi="SimSun"/>
                <w:sz w:val="16"/>
              </w:rPr>
              <w:t>.6</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马德里体系得到更广泛和更好的利用，其中包括发展中国家和最不发达国家的利用</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526</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555</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245</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二</w:t>
            </w:r>
            <w:r w:rsidRPr="004F1211">
              <w:rPr>
                <w:rFonts w:ascii="SimSun" w:hAnsi="SimSun"/>
                <w:sz w:val="16"/>
              </w:rPr>
              <w:t>.8</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通过</w:t>
            </w:r>
            <w:r w:rsidRPr="004F1211">
              <w:rPr>
                <w:rFonts w:ascii="SimSun" w:hAnsi="SimSun"/>
                <w:sz w:val="16"/>
                <w:lang w:eastAsia="zh-CN"/>
              </w:rPr>
              <w:t>WIPO</w:t>
            </w:r>
            <w:r w:rsidRPr="00C61C53">
              <w:rPr>
                <w:rFonts w:ascii="Times New Roman"/>
                <w:sz w:val="16"/>
                <w:lang w:eastAsia="zh-CN"/>
              </w:rPr>
              <w:t>调解、仲裁及其他替代性争议解决办法避免或解决国际和国内知识产权争议的情况增多</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343</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352</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152</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二</w:t>
            </w:r>
            <w:r w:rsidRPr="004F1211">
              <w:rPr>
                <w:rFonts w:ascii="SimSun" w:hAnsi="SimSun"/>
                <w:sz w:val="16"/>
              </w:rPr>
              <w:t>.10</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里斯本体系得到更广泛和更好的利用，其中包括发展中国家和最不发达国家的利用</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111</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128</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66</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三</w:t>
            </w:r>
            <w:r w:rsidRPr="004F1211">
              <w:rPr>
                <w:rFonts w:ascii="SimSun" w:hAnsi="SimSun"/>
                <w:sz w:val="16"/>
              </w:rPr>
              <w:t>.1</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国家创新与知识产权战略和计划符合国家发展目标；</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1,497</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1,791</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777</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三</w:t>
            </w:r>
            <w:r w:rsidRPr="004F1211">
              <w:rPr>
                <w:rFonts w:ascii="SimSun" w:hAnsi="SimSun"/>
                <w:sz w:val="16"/>
              </w:rPr>
              <w:t>.2</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发展中国家、最不发达国家、经济转型国家的人力资源能力得到加强，可以胜任在有效运用知识产权促进发展方面的广泛要求。</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1,999</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2,000</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871</w:t>
            </w:r>
          </w:p>
        </w:tc>
      </w:tr>
      <w:tr w:rsidR="00C560DF" w:rsidRPr="00C61C53" w:rsidTr="00C44303">
        <w:trPr>
          <w:jc w:val="center"/>
        </w:trPr>
        <w:tc>
          <w:tcPr>
            <w:tcW w:w="71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C61C53">
              <w:rPr>
                <w:rFonts w:ascii="Times New Roman"/>
                <w:sz w:val="16"/>
              </w:rPr>
              <w:t>三</w:t>
            </w:r>
            <w:r w:rsidRPr="004F1211">
              <w:rPr>
                <w:rFonts w:ascii="SimSun" w:hAnsi="SimSun"/>
                <w:sz w:val="16"/>
              </w:rPr>
              <w:t>.4</w:t>
            </w:r>
          </w:p>
        </w:tc>
        <w:tc>
          <w:tcPr>
            <w:tcW w:w="3969" w:type="dxa"/>
            <w:tcBorders>
              <w:top w:val="nil"/>
              <w:left w:val="nil"/>
              <w:bottom w:val="nil"/>
              <w:right w:val="nil"/>
            </w:tcBorders>
            <w:shd w:val="clear" w:color="auto" w:fill="auto"/>
            <w:vAlign w:val="center"/>
            <w:hideMark/>
          </w:tcPr>
          <w:p w:rsidR="00C560DF" w:rsidRPr="00C61C53" w:rsidRDefault="00C560DF" w:rsidP="001E41FE">
            <w:pPr>
              <w:spacing w:beforeLines="30" w:before="72" w:afterLines="30" w:after="72" w:line="240" w:lineRule="auto"/>
              <w:jc w:val="both"/>
              <w:rPr>
                <w:rFonts w:ascii="Times New Roman" w:hAnsi="Times New Roman"/>
                <w:sz w:val="16"/>
                <w:szCs w:val="16"/>
                <w:lang w:eastAsia="zh-CN"/>
              </w:rPr>
            </w:pPr>
            <w:r w:rsidRPr="00C61C53">
              <w:rPr>
                <w:rFonts w:ascii="Times New Roman"/>
                <w:sz w:val="16"/>
                <w:lang w:eastAsia="zh-CN"/>
              </w:rPr>
              <w:t>符合发展中国家和最不发达国家需求的合作机制与计划得到加强；</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890</w:t>
            </w:r>
          </w:p>
        </w:tc>
        <w:tc>
          <w:tcPr>
            <w:tcW w:w="1464" w:type="dxa"/>
            <w:tcBorders>
              <w:top w:val="nil"/>
              <w:left w:val="nil"/>
              <w:bottom w:val="nil"/>
              <w:right w:val="nil"/>
            </w:tcBorders>
            <w:shd w:val="clear" w:color="auto" w:fill="auto"/>
            <w:noWrap/>
            <w:vAlign w:val="center"/>
            <w:hideMark/>
          </w:tcPr>
          <w:p w:rsidR="00C560DF" w:rsidRPr="00C61C53"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911</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397</w:t>
            </w:r>
          </w:p>
        </w:tc>
      </w:tr>
      <w:tr w:rsidR="00C560DF" w:rsidRPr="00F940C0" w:rsidTr="00C44303">
        <w:trPr>
          <w:jc w:val="center"/>
        </w:trPr>
        <w:tc>
          <w:tcPr>
            <w:tcW w:w="710"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rPr>
                <w:rFonts w:ascii="SimSun" w:hAnsi="SimSun"/>
                <w:b/>
                <w:sz w:val="16"/>
                <w:szCs w:val="16"/>
              </w:rPr>
            </w:pPr>
          </w:p>
        </w:tc>
        <w:tc>
          <w:tcPr>
            <w:tcW w:w="3969"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jc w:val="right"/>
              <w:rPr>
                <w:rFonts w:ascii="SimSun" w:hAnsi="SimSun"/>
                <w:b/>
                <w:bCs/>
                <w:sz w:val="16"/>
                <w:szCs w:val="16"/>
              </w:rPr>
            </w:pPr>
            <w:r w:rsidRPr="00F940C0">
              <w:rPr>
                <w:rFonts w:ascii="SimSun" w:hAnsi="SimSun"/>
                <w:b/>
                <w:sz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rPr>
              <w:t>7,919</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rPr>
              <w:t>8,313</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rPr>
              <w:t>3,690</w:t>
            </w:r>
          </w:p>
        </w:tc>
      </w:tr>
      <w:tr w:rsidR="00C560DF" w:rsidRPr="00C61C53" w:rsidTr="00C44303">
        <w:trPr>
          <w:jc w:val="center"/>
        </w:trPr>
        <w:tc>
          <w:tcPr>
            <w:tcW w:w="7787" w:type="dxa"/>
            <w:gridSpan w:val="5"/>
            <w:tcBorders>
              <w:top w:val="nil"/>
              <w:left w:val="nil"/>
              <w:bottom w:val="nil"/>
              <w:right w:val="nil"/>
            </w:tcBorders>
            <w:shd w:val="clear" w:color="auto" w:fill="auto"/>
            <w:noWrap/>
            <w:vAlign w:val="center"/>
            <w:hideMark/>
          </w:tcPr>
          <w:p w:rsidR="00C560DF" w:rsidRPr="00A01BE9" w:rsidRDefault="009B1FE4" w:rsidP="00121993">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5" w:type="dxa"/>
            <w:tcBorders>
              <w:top w:val="nil"/>
              <w:left w:val="nil"/>
              <w:bottom w:val="nil"/>
              <w:right w:val="nil"/>
            </w:tcBorders>
            <w:shd w:val="clear" w:color="auto" w:fill="auto"/>
            <w:noWrap/>
            <w:vAlign w:val="center"/>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lastRenderedPageBreak/>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C44303">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553691">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BD156D" w:rsidP="002A689A">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C61C53" w:rsidTr="00C44303">
        <w:trPr>
          <w:jc w:val="center"/>
        </w:trPr>
        <w:tc>
          <w:tcPr>
            <w:tcW w:w="2470" w:type="dxa"/>
            <w:tcBorders>
              <w:top w:val="nil"/>
              <w:left w:val="nil"/>
              <w:bottom w:val="nil"/>
              <w:right w:val="nil"/>
            </w:tcBorders>
            <w:shd w:val="clear" w:color="auto" w:fill="auto"/>
            <w:noWrap/>
            <w:vAlign w:val="center"/>
            <w:hideMark/>
          </w:tcPr>
          <w:p w:rsidR="00C560DF" w:rsidRPr="00C61C53" w:rsidRDefault="00C560DF" w:rsidP="002A689A">
            <w:pPr>
              <w:keepNext/>
              <w:keepLines/>
              <w:spacing w:beforeLines="30" w:before="72" w:afterLines="30" w:after="72" w:line="240" w:lineRule="auto"/>
              <w:rPr>
                <w:rFonts w:ascii="Times New Roman" w:hAnsi="Times New Roman"/>
                <w:color w:val="000000"/>
                <w:sz w:val="16"/>
                <w:szCs w:val="16"/>
              </w:rPr>
            </w:pPr>
            <w:r w:rsidRPr="00C61C53">
              <w:rPr>
                <w:rFonts w:ascii="Times New Roman"/>
                <w:color w:val="000000"/>
                <w:sz w:val="16"/>
              </w:rPr>
              <w:t>人事费</w:t>
            </w:r>
          </w:p>
        </w:tc>
        <w:tc>
          <w:tcPr>
            <w:tcW w:w="1438" w:type="dxa"/>
            <w:tcBorders>
              <w:top w:val="nil"/>
              <w:left w:val="nil"/>
              <w:bottom w:val="nil"/>
              <w:right w:val="nil"/>
            </w:tcBorders>
            <w:shd w:val="clear" w:color="auto" w:fill="auto"/>
            <w:vAlign w:val="center"/>
            <w:hideMark/>
          </w:tcPr>
          <w:p w:rsidR="00C560DF" w:rsidRPr="00C61C53" w:rsidRDefault="00C560DF"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6,021</w:t>
            </w:r>
          </w:p>
        </w:tc>
        <w:tc>
          <w:tcPr>
            <w:tcW w:w="1438" w:type="dxa"/>
            <w:tcBorders>
              <w:top w:val="nil"/>
              <w:left w:val="nil"/>
              <w:bottom w:val="nil"/>
              <w:right w:val="nil"/>
            </w:tcBorders>
            <w:shd w:val="clear" w:color="auto" w:fill="auto"/>
            <w:vAlign w:val="center"/>
            <w:hideMark/>
          </w:tcPr>
          <w:p w:rsidR="00C560DF" w:rsidRPr="00C61C53" w:rsidRDefault="00C560DF"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6,447</w:t>
            </w:r>
          </w:p>
        </w:tc>
        <w:tc>
          <w:tcPr>
            <w:tcW w:w="1438" w:type="dxa"/>
            <w:tcBorders>
              <w:top w:val="nil"/>
              <w:left w:val="nil"/>
              <w:bottom w:val="nil"/>
              <w:right w:val="nil"/>
            </w:tcBorders>
            <w:shd w:val="clear" w:color="auto" w:fill="auto"/>
            <w:vAlign w:val="center"/>
            <w:hideMark/>
          </w:tcPr>
          <w:p w:rsidR="00C560DF" w:rsidRPr="00C61C53" w:rsidRDefault="00C560DF"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2,864</w:t>
            </w:r>
          </w:p>
        </w:tc>
        <w:tc>
          <w:tcPr>
            <w:tcW w:w="1438" w:type="dxa"/>
            <w:tcBorders>
              <w:top w:val="nil"/>
              <w:left w:val="nil"/>
              <w:bottom w:val="nil"/>
              <w:right w:val="nil"/>
            </w:tcBorders>
            <w:shd w:val="clear" w:color="auto" w:fill="auto"/>
            <w:vAlign w:val="center"/>
            <w:hideMark/>
          </w:tcPr>
          <w:p w:rsidR="00C560DF" w:rsidRPr="004F1211" w:rsidRDefault="00C560DF" w:rsidP="002A689A">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44%</w:t>
            </w:r>
          </w:p>
        </w:tc>
      </w:tr>
      <w:tr w:rsidR="00C560DF" w:rsidRPr="00C61C53" w:rsidTr="00C44303">
        <w:trPr>
          <w:jc w:val="center"/>
        </w:trPr>
        <w:tc>
          <w:tcPr>
            <w:tcW w:w="2470" w:type="dxa"/>
            <w:tcBorders>
              <w:top w:val="nil"/>
              <w:left w:val="nil"/>
              <w:bottom w:val="nil"/>
              <w:right w:val="nil"/>
            </w:tcBorders>
            <w:shd w:val="clear" w:color="auto" w:fill="auto"/>
            <w:noWrap/>
            <w:vAlign w:val="center"/>
            <w:hideMark/>
          </w:tcPr>
          <w:p w:rsidR="00C560DF" w:rsidRPr="00C61C53" w:rsidRDefault="00C560DF" w:rsidP="002A689A">
            <w:pPr>
              <w:keepNext/>
              <w:keepLines/>
              <w:spacing w:beforeLines="30" w:before="72" w:afterLines="30" w:after="72" w:line="240" w:lineRule="auto"/>
              <w:rPr>
                <w:rFonts w:ascii="Times New Roman" w:hAnsi="Times New Roman"/>
                <w:color w:val="000000"/>
                <w:sz w:val="16"/>
                <w:szCs w:val="16"/>
              </w:rPr>
            </w:pPr>
            <w:r w:rsidRPr="00C61C53">
              <w:rPr>
                <w:rFonts w:ascii="Times New Roman"/>
                <w:color w:val="000000"/>
                <w:sz w:val="16"/>
              </w:rPr>
              <w:t>非人事费</w:t>
            </w:r>
          </w:p>
        </w:tc>
        <w:tc>
          <w:tcPr>
            <w:tcW w:w="1438" w:type="dxa"/>
            <w:tcBorders>
              <w:top w:val="nil"/>
              <w:left w:val="nil"/>
              <w:bottom w:val="nil"/>
              <w:right w:val="nil"/>
            </w:tcBorders>
            <w:shd w:val="clear" w:color="auto" w:fill="auto"/>
            <w:vAlign w:val="center"/>
            <w:hideMark/>
          </w:tcPr>
          <w:p w:rsidR="00C560DF" w:rsidRPr="00C61C53" w:rsidRDefault="00C560DF"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1,898</w:t>
            </w:r>
          </w:p>
        </w:tc>
        <w:tc>
          <w:tcPr>
            <w:tcW w:w="1438" w:type="dxa"/>
            <w:tcBorders>
              <w:top w:val="nil"/>
              <w:left w:val="nil"/>
              <w:bottom w:val="nil"/>
              <w:right w:val="nil"/>
            </w:tcBorders>
            <w:shd w:val="clear" w:color="auto" w:fill="auto"/>
            <w:vAlign w:val="center"/>
            <w:hideMark/>
          </w:tcPr>
          <w:p w:rsidR="00C560DF" w:rsidRPr="00C61C53" w:rsidRDefault="00C560DF"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1,866</w:t>
            </w:r>
          </w:p>
        </w:tc>
        <w:tc>
          <w:tcPr>
            <w:tcW w:w="1438" w:type="dxa"/>
            <w:tcBorders>
              <w:top w:val="nil"/>
              <w:left w:val="nil"/>
              <w:bottom w:val="nil"/>
              <w:right w:val="nil"/>
            </w:tcBorders>
            <w:shd w:val="clear" w:color="auto" w:fill="auto"/>
            <w:vAlign w:val="center"/>
            <w:hideMark/>
          </w:tcPr>
          <w:p w:rsidR="00C560DF" w:rsidRPr="00C61C53" w:rsidRDefault="00C560DF"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825</w:t>
            </w:r>
          </w:p>
        </w:tc>
        <w:tc>
          <w:tcPr>
            <w:tcW w:w="1438" w:type="dxa"/>
            <w:tcBorders>
              <w:top w:val="nil"/>
              <w:left w:val="nil"/>
              <w:bottom w:val="nil"/>
              <w:right w:val="nil"/>
            </w:tcBorders>
            <w:shd w:val="clear" w:color="auto" w:fill="auto"/>
            <w:vAlign w:val="center"/>
            <w:hideMark/>
          </w:tcPr>
          <w:p w:rsidR="00C560DF" w:rsidRPr="004F1211" w:rsidRDefault="00C560DF" w:rsidP="002A689A">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44%</w:t>
            </w:r>
          </w:p>
        </w:tc>
      </w:tr>
      <w:tr w:rsidR="00C560DF" w:rsidRPr="002A689A" w:rsidTr="00C44303">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2A689A">
            <w:pPr>
              <w:keepNext/>
              <w:keepLines/>
              <w:spacing w:beforeLines="30" w:before="72" w:afterLines="30" w:after="72" w:line="240" w:lineRule="auto"/>
              <w:jc w:val="right"/>
              <w:rPr>
                <w:rFonts w:ascii="Times New Roman" w:hAnsi="Times New Roman"/>
                <w:b/>
                <w:bCs/>
                <w:color w:val="000000"/>
                <w:sz w:val="16"/>
                <w:szCs w:val="16"/>
              </w:rPr>
            </w:pPr>
            <w:r w:rsidRPr="002A689A">
              <w:rPr>
                <w:rFonts w:ascii="SimSun" w:hAnsi="SimSun"/>
                <w:b/>
                <w:color w:val="000000"/>
                <w:sz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7,919</w:t>
            </w:r>
          </w:p>
        </w:tc>
        <w:tc>
          <w:tcPr>
            <w:tcW w:w="1438" w:type="dxa"/>
            <w:tcBorders>
              <w:top w:val="nil"/>
              <w:left w:val="nil"/>
              <w:bottom w:val="nil"/>
              <w:right w:val="nil"/>
            </w:tcBorders>
            <w:shd w:val="clear" w:color="000000" w:fill="C5D9F1"/>
            <w:vAlign w:val="center"/>
            <w:hideMark/>
          </w:tcPr>
          <w:p w:rsidR="00C560DF" w:rsidRPr="002A689A" w:rsidRDefault="00C560DF"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8,313</w:t>
            </w:r>
          </w:p>
        </w:tc>
        <w:tc>
          <w:tcPr>
            <w:tcW w:w="1438" w:type="dxa"/>
            <w:tcBorders>
              <w:top w:val="nil"/>
              <w:left w:val="nil"/>
              <w:bottom w:val="nil"/>
              <w:right w:val="nil"/>
            </w:tcBorders>
            <w:shd w:val="clear" w:color="000000" w:fill="C5D9F1"/>
            <w:vAlign w:val="center"/>
            <w:hideMark/>
          </w:tcPr>
          <w:p w:rsidR="00C560DF" w:rsidRPr="002A689A" w:rsidRDefault="00C560DF"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3,690</w:t>
            </w:r>
          </w:p>
        </w:tc>
        <w:tc>
          <w:tcPr>
            <w:tcW w:w="1438" w:type="dxa"/>
            <w:tcBorders>
              <w:top w:val="nil"/>
              <w:left w:val="nil"/>
              <w:bottom w:val="nil"/>
              <w:right w:val="nil"/>
            </w:tcBorders>
            <w:shd w:val="clear" w:color="000000" w:fill="C5D9F1"/>
            <w:vAlign w:val="center"/>
            <w:hideMark/>
          </w:tcPr>
          <w:p w:rsidR="00C560DF" w:rsidRPr="002A689A" w:rsidRDefault="00C560DF" w:rsidP="002A689A">
            <w:pPr>
              <w:keepNext/>
              <w:keepLines/>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44%</w:t>
            </w:r>
          </w:p>
        </w:tc>
      </w:tr>
      <w:tr w:rsidR="00C560DF" w:rsidRPr="00C61C53" w:rsidTr="00C44303">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2A689A">
            <w:pPr>
              <w:keepNext/>
              <w:keepLines/>
              <w:spacing w:beforeLines="30" w:before="72" w:afterLines="30" w:after="72"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3D12F4" w:rsidRDefault="00C560DF" w:rsidP="003D12F4">
      <w:pPr>
        <w:pStyle w:val="ListParagraph"/>
        <w:numPr>
          <w:ilvl w:val="0"/>
          <w:numId w:val="9"/>
        </w:numPr>
        <w:tabs>
          <w:tab w:val="left" w:pos="880"/>
        </w:tabs>
        <w:overflowPunct w:val="0"/>
        <w:spacing w:afterLines="50" w:after="120" w:line="340" w:lineRule="atLeast"/>
        <w:ind w:left="0" w:firstLine="0"/>
        <w:contextualSpacing w:val="0"/>
        <w:jc w:val="both"/>
        <w:rPr>
          <w:rFonts w:ascii="SimSun" w:hAnsi="SimSun"/>
          <w:sz w:val="21"/>
          <w:lang w:eastAsia="zh-CN"/>
        </w:rPr>
      </w:pPr>
      <w:r w:rsidRPr="003D12F4">
        <w:rPr>
          <w:rFonts w:ascii="SimSun" w:hAnsi="SimSun"/>
          <w:sz w:val="21"/>
          <w:lang w:eastAsia="zh-CN"/>
        </w:rPr>
        <w:t>与2016/17两年期核定预算相比，2016/17两年期调剂使用后预算总额增长，原因是以下方面的人事资源增长：</w:t>
      </w:r>
      <w:r w:rsidR="005A4C32">
        <w:rPr>
          <w:rFonts w:ascii="SimSun" w:hAnsi="SimSun" w:hint="eastAsia"/>
          <w:sz w:val="21"/>
          <w:lang w:eastAsia="zh-CN"/>
        </w:rPr>
        <w:t>(</w:t>
      </w:r>
      <w:r w:rsidRPr="003D12F4">
        <w:rPr>
          <w:rFonts w:ascii="SimSun" w:hAnsi="SimSun"/>
          <w:sz w:val="21"/>
          <w:lang w:eastAsia="zh-CN"/>
        </w:rPr>
        <w:t>i</w:t>
      </w:r>
      <w:r w:rsidR="005A4C32">
        <w:rPr>
          <w:rFonts w:ascii="SimSun" w:hAnsi="SimSun" w:hint="eastAsia"/>
          <w:sz w:val="21"/>
          <w:lang w:eastAsia="zh-CN"/>
        </w:rPr>
        <w:t>)</w:t>
      </w:r>
      <w:r w:rsidRPr="003D12F4">
        <w:rPr>
          <w:rFonts w:ascii="SimSun" w:hAnsi="SimSun"/>
          <w:sz w:val="21"/>
          <w:lang w:eastAsia="zh-CN"/>
        </w:rPr>
        <w:t>两个员额改叙；</w:t>
      </w:r>
      <w:r w:rsidR="005A4C32">
        <w:rPr>
          <w:rFonts w:ascii="SimSun" w:hAnsi="SimSun" w:hint="eastAsia"/>
          <w:sz w:val="21"/>
          <w:lang w:eastAsia="zh-CN"/>
        </w:rPr>
        <w:t>(</w:t>
      </w:r>
      <w:r w:rsidRPr="003D12F4">
        <w:rPr>
          <w:rFonts w:ascii="SimSun" w:hAnsi="SimSun"/>
          <w:sz w:val="21"/>
          <w:lang w:eastAsia="zh-CN"/>
        </w:rPr>
        <w:t>ii</w:t>
      </w:r>
      <w:r w:rsidR="005A4C32">
        <w:rPr>
          <w:rFonts w:ascii="SimSun" w:hAnsi="SimSun" w:hint="eastAsia"/>
          <w:sz w:val="21"/>
          <w:lang w:eastAsia="zh-CN"/>
        </w:rPr>
        <w:t>)</w:t>
      </w:r>
      <w:r w:rsidRPr="003D12F4">
        <w:rPr>
          <w:rFonts w:ascii="SimSun" w:hAnsi="SimSun"/>
          <w:sz w:val="21"/>
          <w:lang w:eastAsia="zh-CN"/>
        </w:rPr>
        <w:t>一个用以支持发达国家和转型国家巡回研讨会的持续职能正规化；和</w:t>
      </w:r>
      <w:r w:rsidR="005A4C32">
        <w:rPr>
          <w:rFonts w:ascii="SimSun" w:hAnsi="SimSun" w:hint="eastAsia"/>
          <w:sz w:val="21"/>
          <w:lang w:eastAsia="zh-CN"/>
        </w:rPr>
        <w:t>(</w:t>
      </w:r>
      <w:r w:rsidRPr="003D12F4">
        <w:rPr>
          <w:rFonts w:ascii="SimSun" w:hAnsi="SimSun"/>
          <w:sz w:val="21"/>
          <w:lang w:eastAsia="zh-CN"/>
        </w:rPr>
        <w:t>iii</w:t>
      </w:r>
      <w:r w:rsidR="005A4C32">
        <w:rPr>
          <w:rFonts w:ascii="SimSun" w:hAnsi="SimSun" w:hint="eastAsia"/>
          <w:sz w:val="21"/>
          <w:lang w:eastAsia="zh-CN"/>
        </w:rPr>
        <w:t>)</w:t>
      </w:r>
      <w:r w:rsidRPr="003D12F4">
        <w:rPr>
          <w:rFonts w:ascii="SimSun" w:hAnsi="SimSun"/>
          <w:sz w:val="21"/>
          <w:lang w:eastAsia="zh-CN"/>
        </w:rPr>
        <w:t>一位助理计划干事调剂到本计划以加强高加索、中亚和东欧国家的工作，主要反映在预期成果三.1</w:t>
      </w:r>
      <w:r w:rsidR="004F1211" w:rsidRPr="003D12F4">
        <w:rPr>
          <w:rFonts w:ascii="SimSun" w:hAnsi="SimSun"/>
          <w:sz w:val="21"/>
          <w:lang w:eastAsia="zh-CN"/>
        </w:rPr>
        <w:t>（</w:t>
      </w:r>
      <w:r w:rsidRPr="003D12F4">
        <w:rPr>
          <w:rFonts w:ascii="SimSun" w:hAnsi="SimSun"/>
          <w:sz w:val="21"/>
          <w:lang w:eastAsia="zh-CN"/>
        </w:rPr>
        <w:t>国家创新和知识产权战略</w:t>
      </w:r>
      <w:r w:rsidR="004F1211" w:rsidRPr="003D12F4">
        <w:rPr>
          <w:rFonts w:ascii="SimSun" w:hAnsi="SimSun"/>
          <w:sz w:val="21"/>
          <w:lang w:eastAsia="zh-CN"/>
        </w:rPr>
        <w:t>）</w:t>
      </w:r>
      <w:r w:rsidRPr="003D12F4">
        <w:rPr>
          <w:rFonts w:ascii="SimSun" w:hAnsi="SimSun"/>
          <w:sz w:val="21"/>
          <w:lang w:eastAsia="zh-CN"/>
        </w:rPr>
        <w:t>之下。非人事资源略有下降的原因是将实习生的资源调剂的</w:t>
      </w:r>
      <w:r w:rsidR="00BE65F5">
        <w:rPr>
          <w:rFonts w:ascii="SimSun" w:hAnsi="SimSun"/>
          <w:sz w:val="21"/>
          <w:lang w:eastAsia="zh-CN"/>
        </w:rPr>
        <w:t>人力部</w:t>
      </w:r>
      <w:r w:rsidR="004F1211" w:rsidRPr="003D12F4">
        <w:rPr>
          <w:rFonts w:ascii="SimSun" w:hAnsi="SimSun"/>
          <w:sz w:val="21"/>
          <w:lang w:eastAsia="zh-CN"/>
        </w:rPr>
        <w:t>（</w:t>
      </w:r>
      <w:r w:rsidRPr="003D12F4">
        <w:rPr>
          <w:rFonts w:ascii="SimSun" w:hAnsi="SimSun"/>
          <w:sz w:val="21"/>
          <w:lang w:eastAsia="zh-CN"/>
        </w:rPr>
        <w:t>计划23</w:t>
      </w:r>
      <w:r w:rsidR="004F1211" w:rsidRPr="003D12F4">
        <w:rPr>
          <w:rFonts w:ascii="SimSun" w:hAnsi="SimSun"/>
          <w:sz w:val="21"/>
          <w:lang w:eastAsia="zh-CN"/>
        </w:rPr>
        <w:t>）</w:t>
      </w:r>
      <w:r w:rsidRPr="003D12F4">
        <w:rPr>
          <w:rFonts w:ascii="SimSun" w:hAnsi="SimSun"/>
          <w:sz w:val="21"/>
          <w:lang w:eastAsia="zh-CN"/>
        </w:rPr>
        <w:t>，由其对实习生进行集中管理。</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3D12F4" w:rsidRDefault="00C560DF" w:rsidP="003D12F4">
      <w:pPr>
        <w:pStyle w:val="ListParagraph"/>
        <w:numPr>
          <w:ilvl w:val="0"/>
          <w:numId w:val="9"/>
        </w:numPr>
        <w:tabs>
          <w:tab w:val="left" w:pos="880"/>
        </w:tabs>
        <w:overflowPunct w:val="0"/>
        <w:spacing w:afterLines="50" w:after="120" w:line="340" w:lineRule="atLeast"/>
        <w:ind w:left="0" w:firstLine="0"/>
        <w:contextualSpacing w:val="0"/>
        <w:jc w:val="both"/>
        <w:rPr>
          <w:rFonts w:ascii="SimSun" w:hAnsi="SimSun"/>
          <w:sz w:val="21"/>
          <w:lang w:eastAsia="zh-CN"/>
        </w:rPr>
      </w:pPr>
      <w:r w:rsidRPr="003D12F4">
        <w:rPr>
          <w:rFonts w:ascii="SimSun" w:hAnsi="SimSun"/>
          <w:sz w:val="21"/>
          <w:lang w:eastAsia="zh-CN"/>
        </w:rPr>
        <w:t>两年期第一年的预算利用率在预期的40-60%范围内，执行正常。</w:t>
      </w:r>
    </w:p>
    <w:p w:rsidR="003D12F4" w:rsidRDefault="003D12F4">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C560DF" w:rsidRPr="006620CE" w:rsidRDefault="00C560DF" w:rsidP="006620CE">
      <w:pPr>
        <w:pStyle w:val="a1"/>
      </w:pPr>
      <w:bookmarkStart w:id="64" w:name="_Toc482793057"/>
      <w:bookmarkStart w:id="65" w:name="_Toc482793911"/>
      <w:r w:rsidRPr="006620CE">
        <w:rPr>
          <w:rFonts w:hint="eastAsia"/>
        </w:rPr>
        <w:lastRenderedPageBreak/>
        <w:t>计划</w:t>
      </w:r>
      <w:r w:rsidRPr="006620CE">
        <w:t>11</w:t>
      </w:r>
      <w:r w:rsidR="003D12F4">
        <w:rPr>
          <w:rFonts w:hint="eastAsia"/>
        </w:rPr>
        <w:tab/>
      </w:r>
      <w:r w:rsidRPr="006620CE">
        <w:t>WIPO学院</w:t>
      </w:r>
      <w:bookmarkEnd w:id="64"/>
      <w:bookmarkEnd w:id="65"/>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马</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马图斯先生</w:t>
      </w:r>
    </w:p>
    <w:p w:rsidR="00C560DF" w:rsidRPr="00B7365C" w:rsidRDefault="00551B45" w:rsidP="00291179">
      <w:pPr>
        <w:spacing w:line="240" w:lineRule="auto"/>
        <w:ind w:left="1985" w:hanging="1985"/>
        <w:jc w:val="center"/>
        <w:rPr>
          <w:rFonts w:ascii="SimSun" w:hAnsi="SimSun"/>
          <w:sz w:val="21"/>
          <w:lang w:eastAsia="zh-CN"/>
        </w:rPr>
      </w:pPr>
      <w:r w:rsidRPr="00B16F63">
        <w:rPr>
          <w:rFonts w:ascii="SimSun" w:hAnsi="SimSun"/>
          <w:noProof/>
        </w:rPr>
        <w:drawing>
          <wp:inline distT="0" distB="0" distL="0" distR="0" wp14:anchorId="3F9A18BC" wp14:editId="15B3B586">
            <wp:extent cx="4037610" cy="2253409"/>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3607" b="10811"/>
                    <a:stretch/>
                  </pic:blipFill>
                  <pic:spPr bwMode="auto">
                    <a:xfrm>
                      <a:off x="0" y="0"/>
                      <a:ext cx="4046400" cy="225831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54" w:type="pct"/>
        <w:jc w:val="center"/>
        <w:tblInd w:w="-50" w:type="dxa"/>
        <w:tblLayout w:type="fixed"/>
        <w:tblCellMar>
          <w:left w:w="115" w:type="dxa"/>
          <w:right w:w="115" w:type="dxa"/>
        </w:tblCellMar>
        <w:tblLook w:val="0000" w:firstRow="0" w:lastRow="0" w:firstColumn="0" w:lastColumn="0" w:noHBand="0" w:noVBand="0"/>
      </w:tblPr>
      <w:tblGrid>
        <w:gridCol w:w="50"/>
        <w:gridCol w:w="1965"/>
        <w:gridCol w:w="2901"/>
        <w:gridCol w:w="960"/>
        <w:gridCol w:w="2340"/>
        <w:gridCol w:w="1019"/>
        <w:gridCol w:w="50"/>
      </w:tblGrid>
      <w:tr w:rsidR="00C560DF" w:rsidRPr="009E04AF" w:rsidTr="00EB3816">
        <w:trPr>
          <w:gridBefore w:val="1"/>
          <w:gridAfter w:val="1"/>
          <w:wBefore w:w="27" w:type="pct"/>
          <w:wAfter w:w="27" w:type="pct"/>
          <w:jc w:val="center"/>
        </w:trPr>
        <w:tc>
          <w:tcPr>
            <w:tcW w:w="4946"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三.2</w:t>
            </w:r>
            <w:r w:rsidR="00C560DF" w:rsidRPr="009E04AF">
              <w:rPr>
                <w:rFonts w:ascii="SimSun" w:hAnsi="SimSun"/>
                <w:sz w:val="16"/>
                <w:szCs w:val="16"/>
                <w:lang w:eastAsia="zh-CN" w:bidi="th-TH"/>
              </w:rPr>
              <w:t>人力资源能力得以增强，能够达到有效利用知识产权推动发展中国家、最不发达国家</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LDC</w:t>
            </w:r>
            <w:r w:rsidR="004F1211" w:rsidRPr="009E04AF">
              <w:rPr>
                <w:rFonts w:ascii="SimSun" w:hAnsi="SimSun"/>
                <w:sz w:val="16"/>
                <w:szCs w:val="16"/>
                <w:lang w:eastAsia="zh-CN" w:bidi="th-TH"/>
              </w:rPr>
              <w:t>）</w:t>
            </w:r>
            <w:r w:rsidR="00C560DF" w:rsidRPr="009E04AF">
              <w:rPr>
                <w:rFonts w:ascii="SimSun" w:hAnsi="SimSun"/>
                <w:sz w:val="16"/>
                <w:szCs w:val="16"/>
                <w:lang w:eastAsia="zh-CN" w:bidi="th-TH"/>
              </w:rPr>
              <w:t>和经济转型期国家发展的广泛要求。</w:t>
            </w:r>
          </w:p>
        </w:tc>
      </w:tr>
      <w:tr w:rsidR="00C560DF" w:rsidRPr="007C6452" w:rsidTr="00EB3816">
        <w:trPr>
          <w:gridBefore w:val="1"/>
          <w:gridAfter w:val="1"/>
          <w:wBefore w:w="27" w:type="pct"/>
          <w:wAfter w:w="27" w:type="pct"/>
          <w:jc w:val="center"/>
        </w:trPr>
        <w:tc>
          <w:tcPr>
            <w:tcW w:w="1058"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62"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17"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60"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48" w:type="pct"/>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B90001">
              <w:rPr>
                <w:rFonts w:ascii="Times New Roman"/>
                <w:color w:val="000000"/>
                <w:sz w:val="16"/>
                <w:lang w:eastAsia="zh-CN"/>
              </w:rPr>
              <w:t>对根据培训需求评估开发的培训计划表示满意的学员和主管的百分比</w:t>
            </w:r>
          </w:p>
        </w:tc>
        <w:tc>
          <w:tcPr>
            <w:tcW w:w="1562" w:type="pct"/>
            <w:shd w:val="clear" w:color="auto" w:fill="auto"/>
            <w:tcMar>
              <w:left w:w="58" w:type="dxa"/>
              <w:right w:w="58" w:type="dxa"/>
            </w:tcMar>
          </w:tcPr>
          <w:p w:rsidR="00C560DF" w:rsidRPr="004F1211" w:rsidRDefault="00C560DF" w:rsidP="00AB1258">
            <w:pPr>
              <w:spacing w:afterLines="30" w:after="72" w:line="240" w:lineRule="auto"/>
              <w:rPr>
                <w:rFonts w:ascii="SimSun" w:hAnsi="SimSun"/>
                <w:sz w:val="16"/>
                <w:szCs w:val="16"/>
              </w:rPr>
            </w:pPr>
            <w:r w:rsidRPr="00B90001">
              <w:rPr>
                <w:rFonts w:ascii="Times New Roman"/>
                <w:sz w:val="16"/>
              </w:rPr>
              <w:t>无可用数据</w:t>
            </w:r>
          </w:p>
        </w:tc>
        <w:tc>
          <w:tcPr>
            <w:tcW w:w="517"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B90001">
              <w:rPr>
                <w:rFonts w:ascii="Times New Roman"/>
                <w:color w:val="000000"/>
                <w:sz w:val="16"/>
              </w:rPr>
              <w:t>受访者的</w:t>
            </w:r>
            <w:r w:rsidRPr="004F1211">
              <w:rPr>
                <w:rFonts w:ascii="SimSun" w:hAnsi="SimSun"/>
                <w:color w:val="000000"/>
                <w:sz w:val="16"/>
              </w:rPr>
              <w:t>70%</w:t>
            </w:r>
          </w:p>
        </w:tc>
        <w:tc>
          <w:tcPr>
            <w:tcW w:w="1260" w:type="pct"/>
            <w:shd w:val="clear" w:color="auto" w:fill="FFFFFF"/>
            <w:tcMar>
              <w:top w:w="110" w:type="dxa"/>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rPr>
            </w:pPr>
            <w:r w:rsidRPr="00B90001">
              <w:rPr>
                <w:rFonts w:ascii="Times New Roman"/>
                <w:color w:val="000000"/>
                <w:sz w:val="16"/>
              </w:rPr>
              <w:t>拟在</w:t>
            </w:r>
            <w:r w:rsidRPr="004F1211">
              <w:rPr>
                <w:rFonts w:ascii="SimSun" w:hAnsi="SimSun"/>
                <w:color w:val="000000"/>
                <w:sz w:val="16"/>
              </w:rPr>
              <w:t>2017</w:t>
            </w:r>
            <w:r w:rsidRPr="00B90001">
              <w:rPr>
                <w:rFonts w:ascii="Times New Roman"/>
                <w:color w:val="000000"/>
                <w:sz w:val="16"/>
              </w:rPr>
              <w:t>年收集数据</w:t>
            </w:r>
          </w:p>
        </w:tc>
        <w:tc>
          <w:tcPr>
            <w:tcW w:w="548"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rPr>
              <w:t>2016年</w:t>
            </w:r>
            <w:r w:rsidRPr="00452317">
              <w:rPr>
                <w:rFonts w:ascii="SimSun" w:hAnsi="SimSun"/>
                <w:b/>
                <w:color w:val="0070C0"/>
                <w:sz w:val="16"/>
              </w:rPr>
              <w:br/>
              <w:t>无法评估</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B90001">
              <w:rPr>
                <w:rFonts w:ascii="Times New Roman"/>
                <w:color w:val="000000"/>
                <w:sz w:val="16"/>
                <w:lang w:eastAsia="zh-CN"/>
              </w:rPr>
              <w:t>在知识产权各领域的知识和技能得到提高的代表的百分比</w:t>
            </w:r>
          </w:p>
        </w:tc>
        <w:tc>
          <w:tcPr>
            <w:tcW w:w="1562" w:type="pct"/>
            <w:shd w:val="clear" w:color="auto" w:fill="auto"/>
            <w:tcMar>
              <w:left w:w="58" w:type="dxa"/>
              <w:right w:w="58" w:type="dxa"/>
            </w:tcMar>
          </w:tcPr>
          <w:p w:rsidR="00C560DF" w:rsidRPr="004F1211" w:rsidRDefault="00C560DF" w:rsidP="00AB1258">
            <w:pPr>
              <w:spacing w:afterLines="30" w:after="72" w:line="240" w:lineRule="auto"/>
              <w:rPr>
                <w:rFonts w:ascii="SimSun" w:hAnsi="SimSun"/>
                <w:sz w:val="16"/>
                <w:szCs w:val="16"/>
              </w:rPr>
            </w:pPr>
            <w:r w:rsidRPr="00B90001">
              <w:rPr>
                <w:rFonts w:ascii="Times New Roman"/>
                <w:sz w:val="16"/>
              </w:rPr>
              <w:t>无可用数据</w:t>
            </w:r>
          </w:p>
        </w:tc>
        <w:tc>
          <w:tcPr>
            <w:tcW w:w="517"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B90001">
              <w:rPr>
                <w:rFonts w:ascii="Times New Roman"/>
                <w:color w:val="000000"/>
                <w:sz w:val="16"/>
              </w:rPr>
              <w:t>受访者的</w:t>
            </w:r>
            <w:r w:rsidRPr="004F1211">
              <w:rPr>
                <w:rFonts w:ascii="SimSun" w:hAnsi="SimSun"/>
                <w:color w:val="000000"/>
                <w:sz w:val="16"/>
              </w:rPr>
              <w:t>60%</w:t>
            </w:r>
          </w:p>
        </w:tc>
        <w:tc>
          <w:tcPr>
            <w:tcW w:w="1260" w:type="pct"/>
            <w:shd w:val="clear" w:color="auto" w:fill="FFFFFF"/>
            <w:tcMar>
              <w:top w:w="110" w:type="dxa"/>
              <w:left w:w="58" w:type="dxa"/>
              <w:right w:w="58" w:type="dxa"/>
            </w:tcMar>
          </w:tcPr>
          <w:p w:rsidR="00C560DF" w:rsidRPr="00B90001" w:rsidRDefault="00C560DF" w:rsidP="001E41FE">
            <w:pPr>
              <w:keepNext/>
              <w:keepLines/>
              <w:spacing w:afterLines="30" w:after="72" w:line="240" w:lineRule="auto"/>
              <w:jc w:val="both"/>
              <w:rPr>
                <w:rFonts w:ascii="Times New Roman" w:hAnsi="Times New Roman"/>
                <w:color w:val="000000"/>
                <w:sz w:val="16"/>
                <w:szCs w:val="16"/>
              </w:rPr>
            </w:pPr>
            <w:r w:rsidRPr="00B90001">
              <w:rPr>
                <w:rFonts w:ascii="Times New Roman"/>
                <w:color w:val="000000"/>
                <w:sz w:val="16"/>
              </w:rPr>
              <w:t>拟在</w:t>
            </w:r>
            <w:r w:rsidRPr="004F1211">
              <w:rPr>
                <w:rFonts w:ascii="SimSun" w:hAnsi="SimSun"/>
                <w:color w:val="000000"/>
                <w:sz w:val="16"/>
              </w:rPr>
              <w:t>2017</w:t>
            </w:r>
            <w:r w:rsidRPr="00B90001">
              <w:rPr>
                <w:rFonts w:ascii="Times New Roman"/>
                <w:color w:val="000000"/>
                <w:sz w:val="16"/>
              </w:rPr>
              <w:t>年收集数据</w:t>
            </w:r>
          </w:p>
        </w:tc>
        <w:tc>
          <w:tcPr>
            <w:tcW w:w="548"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rPr>
              <w:t>2016年</w:t>
            </w:r>
            <w:r w:rsidRPr="00452317">
              <w:rPr>
                <w:rFonts w:ascii="SimSun" w:hAnsi="SimSun"/>
                <w:b/>
                <w:color w:val="0070C0"/>
                <w:sz w:val="16"/>
              </w:rPr>
              <w:br/>
              <w:t>无法评估</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t>根据学院的新愿景签署的合作协议和伙伴关系数目</w:t>
            </w:r>
          </w:p>
        </w:tc>
        <w:tc>
          <w:tcPr>
            <w:tcW w:w="1562" w:type="pct"/>
            <w:shd w:val="clear" w:color="auto" w:fill="auto"/>
            <w:tcMar>
              <w:left w:w="58" w:type="dxa"/>
              <w:right w:w="58" w:type="dxa"/>
            </w:tcMar>
          </w:tcPr>
          <w:p w:rsidR="00C560DF" w:rsidRPr="004F1211" w:rsidRDefault="005F738D"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hint="eastAsia"/>
                <w:color w:val="002060"/>
                <w:sz w:val="16"/>
                <w:lang w:eastAsia="zh-CN"/>
              </w:rPr>
              <w:br/>
            </w:r>
            <w:r w:rsidR="00C560DF" w:rsidRPr="004F1211">
              <w:rPr>
                <w:rFonts w:ascii="SimSun" w:hAnsi="SimSun"/>
                <w:color w:val="002060"/>
                <w:sz w:val="16"/>
                <w:lang w:eastAsia="zh-CN"/>
              </w:rPr>
              <w:t>0</w:t>
            </w:r>
          </w:p>
          <w:p w:rsidR="00C560DF" w:rsidRPr="00B90001" w:rsidRDefault="00774CFE" w:rsidP="00AB1258">
            <w:pPr>
              <w:spacing w:afterLines="30" w:after="72" w:line="240" w:lineRule="auto"/>
              <w:rPr>
                <w:rFonts w:ascii="Times New Roman" w:hAnsi="Times New Roman"/>
                <w:color w:val="00206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B90001">
              <w:rPr>
                <w:rFonts w:ascii="Times New Roman"/>
                <w:color w:val="002060"/>
                <w:sz w:val="16"/>
                <w:lang w:eastAsia="zh-CN"/>
              </w:rPr>
              <w:t>无可用数据</w:t>
            </w:r>
          </w:p>
        </w:tc>
        <w:tc>
          <w:tcPr>
            <w:tcW w:w="517" w:type="pct"/>
            <w:shd w:val="clear" w:color="auto" w:fill="auto"/>
            <w:tcMar>
              <w:top w:w="110" w:type="dxa"/>
              <w:left w:w="58" w:type="dxa"/>
              <w:right w:w="58" w:type="dxa"/>
            </w:tcMar>
          </w:tcPr>
          <w:p w:rsidR="00C560DF" w:rsidRPr="00B90001" w:rsidRDefault="00C560DF" w:rsidP="00AB125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lang w:eastAsia="zh-CN"/>
              </w:rPr>
              <w:t>5</w:t>
            </w:r>
          </w:p>
        </w:tc>
        <w:tc>
          <w:tcPr>
            <w:tcW w:w="1260"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2016</w:t>
            </w:r>
            <w:r w:rsidRPr="00B90001">
              <w:rPr>
                <w:rFonts w:ascii="Times New Roman"/>
                <w:color w:val="000000"/>
                <w:sz w:val="16"/>
                <w:lang w:eastAsia="zh-CN"/>
              </w:rPr>
              <w:t>年，根据学院的新愿景，签订和建立了</w:t>
            </w:r>
            <w:r w:rsidRPr="004F1211">
              <w:rPr>
                <w:rFonts w:ascii="SimSun" w:hAnsi="SimSun"/>
                <w:color w:val="000000"/>
                <w:sz w:val="16"/>
                <w:lang w:eastAsia="zh-CN"/>
              </w:rPr>
              <w:t>6</w:t>
            </w:r>
            <w:r w:rsidRPr="00B90001">
              <w:rPr>
                <w:rFonts w:ascii="Times New Roman"/>
                <w:color w:val="000000"/>
                <w:sz w:val="16"/>
                <w:lang w:eastAsia="zh-CN"/>
              </w:rPr>
              <w:t>项合作协议</w:t>
            </w:r>
            <w:r w:rsidRPr="004F1211">
              <w:rPr>
                <w:rFonts w:ascii="SimSun" w:hAnsi="SimSun"/>
                <w:color w:val="000000"/>
                <w:sz w:val="16"/>
                <w:lang w:eastAsia="zh-CN"/>
              </w:rPr>
              <w:t>/</w:t>
            </w:r>
            <w:r w:rsidRPr="00B90001">
              <w:rPr>
                <w:rFonts w:ascii="Times New Roman"/>
                <w:color w:val="000000"/>
                <w:sz w:val="16"/>
                <w:lang w:eastAsia="zh-CN"/>
              </w:rPr>
              <w:t>伙伴关系，涉及中国</w:t>
            </w:r>
            <w:r w:rsidR="004F1211">
              <w:rPr>
                <w:rFonts w:ascii="Times New Roman"/>
                <w:color w:val="000000"/>
                <w:sz w:val="16"/>
                <w:lang w:eastAsia="zh-CN"/>
              </w:rPr>
              <w:t>（</w:t>
            </w:r>
            <w:r w:rsidRPr="004F1211">
              <w:rPr>
                <w:rFonts w:ascii="SimSun" w:hAnsi="SimSun"/>
                <w:color w:val="000000"/>
                <w:sz w:val="16"/>
                <w:lang w:eastAsia="zh-CN"/>
              </w:rPr>
              <w:t>2</w:t>
            </w:r>
            <w:r w:rsidRPr="00B90001">
              <w:rPr>
                <w:rFonts w:ascii="Times New Roman"/>
                <w:color w:val="000000"/>
                <w:sz w:val="16"/>
                <w:lang w:eastAsia="zh-CN"/>
              </w:rPr>
              <w:t>项</w:t>
            </w:r>
            <w:r w:rsidR="004F1211">
              <w:rPr>
                <w:rFonts w:ascii="Times New Roman"/>
                <w:color w:val="000000"/>
                <w:sz w:val="16"/>
                <w:lang w:eastAsia="zh-CN"/>
              </w:rPr>
              <w:t>）</w:t>
            </w:r>
            <w:r w:rsidRPr="00B90001">
              <w:rPr>
                <w:rFonts w:ascii="Times New Roman"/>
                <w:color w:val="000000"/>
                <w:sz w:val="16"/>
                <w:lang w:eastAsia="zh-CN"/>
              </w:rPr>
              <w:t>、法国、马来西亚、摩洛哥、尼加拉瓜和土耳其。</w:t>
            </w:r>
          </w:p>
        </w:tc>
        <w:tc>
          <w:tcPr>
            <w:tcW w:w="548"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t>参加学院远程</w:t>
            </w:r>
            <w:r w:rsidR="004F1211">
              <w:rPr>
                <w:rFonts w:ascii="SimSun" w:hAnsi="SimSun"/>
                <w:color w:val="000000"/>
                <w:sz w:val="16"/>
                <w:lang w:eastAsia="zh-CN"/>
              </w:rPr>
              <w:t>（</w:t>
            </w:r>
            <w:r w:rsidRPr="004F1211">
              <w:rPr>
                <w:rFonts w:ascii="SimSun" w:hAnsi="SimSun"/>
                <w:color w:val="000000"/>
                <w:sz w:val="16"/>
                <w:lang w:eastAsia="zh-CN"/>
              </w:rPr>
              <w:t>DL</w:t>
            </w:r>
            <w:r w:rsidR="004F1211">
              <w:rPr>
                <w:rFonts w:ascii="SimSun" w:hAnsi="SimSun"/>
                <w:color w:val="000000"/>
                <w:sz w:val="16"/>
                <w:lang w:eastAsia="zh-CN"/>
              </w:rPr>
              <w:t>）</w:t>
            </w:r>
            <w:r w:rsidRPr="00B90001">
              <w:rPr>
                <w:rFonts w:ascii="Times New Roman"/>
                <w:color w:val="000000"/>
                <w:sz w:val="16"/>
                <w:lang w:eastAsia="zh-CN"/>
              </w:rPr>
              <w:t>教育课程的代表的百分比</w:t>
            </w:r>
          </w:p>
        </w:tc>
        <w:tc>
          <w:tcPr>
            <w:tcW w:w="1562"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sidR="005F738D">
              <w:rPr>
                <w:rFonts w:ascii="KaiTi" w:eastAsia="KaiTi" w:hAnsi="KaiTi" w:hint="eastAsia"/>
                <w:color w:val="002060"/>
                <w:sz w:val="16"/>
                <w:lang w:eastAsia="zh-CN"/>
              </w:rPr>
              <w:br/>
            </w:r>
            <w:r w:rsidR="00C560DF" w:rsidRPr="004F1211">
              <w:rPr>
                <w:rFonts w:ascii="SimSun" w:hAnsi="SimSun"/>
                <w:color w:val="002060"/>
                <w:sz w:val="16"/>
                <w:lang w:eastAsia="zh-CN"/>
              </w:rPr>
              <w:t>78,551</w:t>
            </w:r>
            <w:r w:rsidR="00C560DF" w:rsidRPr="00B90001">
              <w:rPr>
                <w:rFonts w:ascii="Times New Roman"/>
                <w:color w:val="002060"/>
                <w:sz w:val="16"/>
                <w:lang w:eastAsia="zh-CN"/>
              </w:rPr>
              <w:t>：</w:t>
            </w:r>
          </w:p>
          <w:p w:rsidR="00C560DF" w:rsidRPr="004F1211" w:rsidRDefault="00C560DF" w:rsidP="00AB1258">
            <w:pPr>
              <w:spacing w:afterLines="30" w:after="72" w:line="240" w:lineRule="auto"/>
              <w:rPr>
                <w:rFonts w:ascii="SimSun" w:hAnsi="SimSun"/>
                <w:color w:val="002060"/>
                <w:sz w:val="16"/>
                <w:szCs w:val="16"/>
              </w:rPr>
            </w:pPr>
            <w:r w:rsidRPr="004F1211">
              <w:rPr>
                <w:rFonts w:ascii="SimSun" w:hAnsi="SimSun"/>
                <w:color w:val="002060"/>
                <w:sz w:val="16"/>
                <w:lang w:eastAsia="zh-CN"/>
              </w:rPr>
              <w:t>2015</w:t>
            </w:r>
            <w:r w:rsidRPr="00B90001">
              <w:rPr>
                <w:rFonts w:ascii="Times New Roman"/>
                <w:color w:val="002060"/>
                <w:sz w:val="16"/>
                <w:lang w:eastAsia="zh-CN"/>
              </w:rPr>
              <w:t>年</w:t>
            </w:r>
            <w:r w:rsidR="004F1211">
              <w:rPr>
                <w:rFonts w:ascii="Times New Roman"/>
                <w:color w:val="002060"/>
                <w:sz w:val="16"/>
                <w:lang w:eastAsia="zh-CN"/>
              </w:rPr>
              <w:t>（</w:t>
            </w:r>
            <w:r w:rsidRPr="004F1211">
              <w:rPr>
                <w:rFonts w:ascii="SimSun" w:hAnsi="SimSun"/>
                <w:color w:val="002060"/>
                <w:sz w:val="16"/>
                <w:lang w:eastAsia="zh-CN"/>
              </w:rPr>
              <w:t>43,61</w:t>
            </w:r>
            <w:r w:rsidRPr="004F1211">
              <w:rPr>
                <w:rFonts w:ascii="SimSun" w:hAnsi="SimSun"/>
                <w:color w:val="002060"/>
                <w:sz w:val="16"/>
              </w:rPr>
              <w:t>6</w:t>
            </w:r>
            <w:r w:rsidRPr="00B90001">
              <w:rPr>
                <w:rFonts w:ascii="Times New Roman"/>
                <w:color w:val="002060"/>
                <w:sz w:val="16"/>
              </w:rPr>
              <w:t>瑞郎</w:t>
            </w:r>
            <w:r w:rsidR="004F1211">
              <w:rPr>
                <w:rFonts w:ascii="Times New Roman"/>
                <w:color w:val="002060"/>
                <w:sz w:val="16"/>
              </w:rPr>
              <w:t>）</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2014</w:t>
            </w:r>
            <w:r w:rsidRPr="00B90001">
              <w:rPr>
                <w:rFonts w:ascii="Times New Roman"/>
                <w:color w:val="002060"/>
                <w:sz w:val="16"/>
                <w:lang w:eastAsia="zh-CN"/>
              </w:rPr>
              <w:t>年</w:t>
            </w:r>
            <w:r w:rsidR="004F1211">
              <w:rPr>
                <w:rFonts w:ascii="Times New Roman"/>
                <w:color w:val="002060"/>
                <w:sz w:val="16"/>
                <w:lang w:eastAsia="zh-CN"/>
              </w:rPr>
              <w:t>（</w:t>
            </w:r>
            <w:r w:rsidRPr="004F1211">
              <w:rPr>
                <w:rFonts w:ascii="SimSun" w:hAnsi="SimSun"/>
                <w:color w:val="002060"/>
                <w:sz w:val="16"/>
                <w:lang w:eastAsia="zh-CN"/>
              </w:rPr>
              <w:t>34,935</w:t>
            </w:r>
            <w:r w:rsidRPr="00B90001">
              <w:rPr>
                <w:rFonts w:ascii="Times New Roman"/>
                <w:color w:val="002060"/>
                <w:sz w:val="16"/>
                <w:lang w:eastAsia="zh-CN"/>
              </w:rPr>
              <w:t>瑞郎</w:t>
            </w:r>
            <w:r w:rsidR="004F1211">
              <w:rPr>
                <w:rFonts w:ascii="Times New Roman"/>
                <w:color w:val="002060"/>
                <w:sz w:val="16"/>
                <w:lang w:eastAsia="zh-CN"/>
              </w:rPr>
              <w:t>）</w:t>
            </w:r>
          </w:p>
          <w:p w:rsidR="00C560DF" w:rsidRPr="005F738D" w:rsidRDefault="00774CFE" w:rsidP="00AB1258">
            <w:pPr>
              <w:spacing w:afterLines="30" w:after="72" w:line="240" w:lineRule="auto"/>
              <w:rPr>
                <w:rFonts w:ascii="Times New Roman" w:hAnsi="Times New Roman"/>
                <w:color w:val="000000"/>
                <w:sz w:val="16"/>
                <w:szCs w:val="16"/>
                <w:lang w:eastAsia="zh-CN"/>
              </w:rPr>
            </w:pPr>
            <w:r w:rsidRPr="005F738D">
              <w:rPr>
                <w:rFonts w:ascii="KaiTi" w:eastAsia="KaiTi" w:hAnsi="KaiTi"/>
                <w:sz w:val="16"/>
                <w:szCs w:val="16"/>
                <w:lang w:eastAsia="zh-CN"/>
              </w:rPr>
              <w:t>2016/17年预算原基准：</w:t>
            </w:r>
            <w:r w:rsidRPr="005F738D">
              <w:rPr>
                <w:rFonts w:ascii="KaiTi" w:eastAsia="KaiTi" w:hAnsi="KaiTi"/>
                <w:sz w:val="16"/>
                <w:szCs w:val="16"/>
                <w:lang w:eastAsia="zh-CN"/>
              </w:rPr>
              <w:br/>
            </w:r>
            <w:r w:rsidR="00C560DF" w:rsidRPr="005F738D">
              <w:rPr>
                <w:rFonts w:ascii="SimSun" w:hAnsi="SimSun"/>
                <w:sz w:val="16"/>
                <w:szCs w:val="16"/>
                <w:lang w:eastAsia="zh-CN"/>
              </w:rPr>
              <w:t>35,000</w:t>
            </w:r>
            <w:r w:rsidR="004F1211" w:rsidRPr="005F738D">
              <w:rPr>
                <w:rFonts w:ascii="Times New Roman"/>
                <w:sz w:val="16"/>
                <w:szCs w:val="16"/>
                <w:lang w:eastAsia="zh-CN"/>
              </w:rPr>
              <w:t>（</w:t>
            </w:r>
            <w:r w:rsidR="00C560DF" w:rsidRPr="005F738D">
              <w:rPr>
                <w:rFonts w:ascii="SimSun" w:hAnsi="SimSun"/>
                <w:sz w:val="16"/>
                <w:szCs w:val="16"/>
                <w:lang w:eastAsia="zh-CN"/>
              </w:rPr>
              <w:t>2014</w:t>
            </w:r>
            <w:r w:rsidR="00C560DF" w:rsidRPr="005F738D">
              <w:rPr>
                <w:rFonts w:ascii="Times New Roman"/>
                <w:sz w:val="16"/>
                <w:szCs w:val="16"/>
                <w:lang w:eastAsia="zh-CN"/>
              </w:rPr>
              <w:t>年</w:t>
            </w:r>
            <w:r w:rsidR="004F1211" w:rsidRPr="005F738D">
              <w:rPr>
                <w:rFonts w:ascii="Times New Roman"/>
                <w:sz w:val="16"/>
                <w:szCs w:val="16"/>
                <w:lang w:eastAsia="zh-CN"/>
              </w:rPr>
              <w:t>）</w:t>
            </w:r>
            <w:r w:rsidR="00C560DF" w:rsidRPr="005F738D">
              <w:rPr>
                <w:rStyle w:val="FootnoteReference"/>
                <w:rFonts w:ascii="SimSun" w:eastAsia="SimSun" w:hAnsi="SimSun"/>
                <w:szCs w:val="16"/>
              </w:rPr>
              <w:footnoteReference w:id="54"/>
            </w:r>
          </w:p>
        </w:tc>
        <w:tc>
          <w:tcPr>
            <w:tcW w:w="517"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rPr>
              <w:t>10%</w:t>
            </w:r>
          </w:p>
        </w:tc>
        <w:tc>
          <w:tcPr>
            <w:tcW w:w="1260"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rPr>
            </w:pPr>
            <w:r w:rsidRPr="00B90001">
              <w:rPr>
                <w:rFonts w:ascii="Times New Roman"/>
                <w:color w:val="000000"/>
                <w:sz w:val="16"/>
              </w:rPr>
              <w:t>与</w:t>
            </w:r>
            <w:r w:rsidRPr="004F1211">
              <w:rPr>
                <w:rFonts w:ascii="SimSun" w:hAnsi="SimSun"/>
                <w:color w:val="000000"/>
                <w:sz w:val="16"/>
              </w:rPr>
              <w:t>2015</w:t>
            </w:r>
            <w:r w:rsidRPr="00B90001">
              <w:rPr>
                <w:rFonts w:ascii="Times New Roman"/>
                <w:color w:val="000000"/>
                <w:sz w:val="16"/>
              </w:rPr>
              <w:t>年相比增长</w:t>
            </w:r>
            <w:r w:rsidRPr="004F1211">
              <w:rPr>
                <w:rFonts w:ascii="SimSun" w:hAnsi="SimSun"/>
                <w:color w:val="000000"/>
                <w:sz w:val="16"/>
              </w:rPr>
              <w:t>25%</w:t>
            </w:r>
            <w:r w:rsidR="004F1211">
              <w:rPr>
                <w:rFonts w:ascii="Times New Roman"/>
                <w:color w:val="000000"/>
                <w:sz w:val="16"/>
              </w:rPr>
              <w:t>（</w:t>
            </w:r>
            <w:r w:rsidRPr="004F1211">
              <w:rPr>
                <w:rFonts w:ascii="SimSun" w:hAnsi="SimSun"/>
                <w:color w:val="000000"/>
                <w:sz w:val="16"/>
              </w:rPr>
              <w:t>54,596</w:t>
            </w:r>
            <w:r w:rsidR="004F1211">
              <w:rPr>
                <w:rFonts w:ascii="Times New Roman"/>
                <w:color w:val="000000"/>
                <w:sz w:val="16"/>
              </w:rPr>
              <w:t>）</w:t>
            </w:r>
          </w:p>
        </w:tc>
        <w:tc>
          <w:tcPr>
            <w:tcW w:w="548"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t>得到审核和更新的远程教育课程的数目</w:t>
            </w:r>
          </w:p>
        </w:tc>
        <w:tc>
          <w:tcPr>
            <w:tcW w:w="1562" w:type="pct"/>
            <w:shd w:val="clear" w:color="auto" w:fill="auto"/>
            <w:tcMar>
              <w:left w:w="58" w:type="dxa"/>
              <w:right w:w="58" w:type="dxa"/>
            </w:tcMar>
          </w:tcPr>
          <w:p w:rsidR="00C560DF" w:rsidRPr="004F1211" w:rsidRDefault="005F738D"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hint="eastAsia"/>
                <w:color w:val="002060"/>
                <w:sz w:val="16"/>
                <w:lang w:eastAsia="zh-CN"/>
              </w:rPr>
              <w:br/>
            </w:r>
            <w:r w:rsidR="00C560DF" w:rsidRPr="004F1211">
              <w:rPr>
                <w:rFonts w:ascii="SimSun" w:hAnsi="SimSun"/>
                <w:color w:val="002060"/>
                <w:sz w:val="16"/>
                <w:lang w:eastAsia="zh-CN"/>
              </w:rPr>
              <w:t>2</w:t>
            </w:r>
          </w:p>
          <w:p w:rsidR="00C560DF" w:rsidRPr="004F1211" w:rsidRDefault="00C560DF" w:rsidP="00AB1258">
            <w:pPr>
              <w:spacing w:afterLines="30" w:after="72" w:line="240" w:lineRule="auto"/>
              <w:rPr>
                <w:rFonts w:ascii="SimSun" w:hAnsi="SimSun"/>
                <w:sz w:val="16"/>
                <w:szCs w:val="16"/>
                <w:lang w:eastAsia="zh-CN"/>
              </w:rPr>
            </w:pPr>
            <w:r w:rsidRPr="00A40430">
              <w:rPr>
                <w:rFonts w:ascii="KaiTi" w:eastAsia="KaiTi" w:hAnsi="KaiTi"/>
                <w:sz w:val="16"/>
                <w:lang w:eastAsia="zh-CN"/>
              </w:rPr>
              <w:t>原始</w:t>
            </w:r>
            <w:r w:rsidR="00774CFE">
              <w:rPr>
                <w:rFonts w:ascii="KaiTi" w:eastAsia="KaiTi" w:hAnsi="KaiTi"/>
                <w:sz w:val="16"/>
                <w:lang w:eastAsia="zh-CN"/>
              </w:rPr>
              <w:t>基准：</w:t>
            </w:r>
            <w:r w:rsidR="00774CFE">
              <w:rPr>
                <w:rFonts w:ascii="KaiTi" w:eastAsia="KaiTi" w:hAnsi="KaiTi"/>
                <w:sz w:val="16"/>
                <w:lang w:eastAsia="zh-CN"/>
              </w:rPr>
              <w:br/>
            </w:r>
            <w:r w:rsidRPr="004F1211">
              <w:rPr>
                <w:rFonts w:ascii="SimSun" w:hAnsi="SimSun"/>
                <w:sz w:val="16"/>
                <w:lang w:eastAsia="zh-CN"/>
              </w:rPr>
              <w:t>2016/17</w:t>
            </w:r>
            <w:r w:rsidRPr="00A40430">
              <w:rPr>
                <w:rFonts w:ascii="KaiTi" w:eastAsia="KaiTi" w:hAnsi="KaiTi"/>
                <w:sz w:val="16"/>
                <w:lang w:eastAsia="zh-CN"/>
              </w:rPr>
              <w:t>两年期计划和预算：</w:t>
            </w:r>
          </w:p>
          <w:p w:rsidR="00C560DF" w:rsidRPr="00A40430" w:rsidRDefault="00C560DF" w:rsidP="00AB1258">
            <w:pPr>
              <w:spacing w:afterLines="30" w:after="72" w:line="240" w:lineRule="auto"/>
              <w:rPr>
                <w:rFonts w:ascii="KaiTi" w:eastAsia="KaiTi" w:hAnsi="KaiTi"/>
                <w:color w:val="002060"/>
                <w:sz w:val="16"/>
                <w:szCs w:val="16"/>
                <w:lang w:eastAsia="zh-CN"/>
              </w:rPr>
            </w:pPr>
            <w:r w:rsidRPr="004F1211">
              <w:rPr>
                <w:rFonts w:ascii="SimSun" w:hAnsi="SimSun"/>
                <w:sz w:val="16"/>
                <w:lang w:eastAsia="zh-CN"/>
              </w:rPr>
              <w:t>0</w:t>
            </w:r>
          </w:p>
        </w:tc>
        <w:tc>
          <w:tcPr>
            <w:tcW w:w="517" w:type="pct"/>
            <w:shd w:val="clear" w:color="auto" w:fill="auto"/>
            <w:tcMar>
              <w:top w:w="110" w:type="dxa"/>
              <w:left w:w="58" w:type="dxa"/>
              <w:right w:w="58" w:type="dxa"/>
            </w:tcMar>
          </w:tcPr>
          <w:p w:rsidR="00C560DF" w:rsidRPr="00B90001" w:rsidRDefault="00C560DF" w:rsidP="00AB125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lang w:eastAsia="zh-CN"/>
              </w:rPr>
              <w:t>4</w:t>
            </w:r>
          </w:p>
        </w:tc>
        <w:tc>
          <w:tcPr>
            <w:tcW w:w="1260"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2016</w:t>
            </w:r>
            <w:r w:rsidRPr="00B90001">
              <w:rPr>
                <w:rFonts w:ascii="Times New Roman"/>
                <w:color w:val="000000"/>
                <w:sz w:val="16"/>
                <w:lang w:eastAsia="zh-CN"/>
              </w:rPr>
              <w:t>年新增</w:t>
            </w:r>
            <w:r w:rsidRPr="004F1211">
              <w:rPr>
                <w:rFonts w:ascii="SimSun" w:hAnsi="SimSun"/>
                <w:color w:val="000000"/>
                <w:sz w:val="16"/>
                <w:lang w:eastAsia="zh-CN"/>
              </w:rPr>
              <w:t>2</w:t>
            </w:r>
            <w:r w:rsidRPr="00B90001">
              <w:rPr>
                <w:rFonts w:ascii="Times New Roman"/>
                <w:color w:val="000000"/>
                <w:sz w:val="16"/>
                <w:lang w:eastAsia="zh-CN"/>
              </w:rPr>
              <w:t>种课程：</w:t>
            </w:r>
          </w:p>
          <w:p w:rsidR="00C560DF" w:rsidRPr="004F1211" w:rsidRDefault="00C560DF" w:rsidP="001E41FE">
            <w:pPr>
              <w:pStyle w:val="ListParagraph"/>
              <w:keepNext/>
              <w:keepLines/>
              <w:numPr>
                <w:ilvl w:val="0"/>
                <w:numId w:val="10"/>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lang w:eastAsia="zh-CN"/>
              </w:rPr>
              <w:t>DL318</w:t>
            </w:r>
            <w:r w:rsidRPr="00B90001">
              <w:rPr>
                <w:rFonts w:ascii="Times New Roman"/>
                <w:color w:val="000000"/>
                <w:sz w:val="16"/>
                <w:lang w:eastAsia="zh-CN"/>
              </w:rPr>
              <w:t>：专利信息检索</w:t>
            </w:r>
          </w:p>
          <w:p w:rsidR="00C560DF" w:rsidRPr="004F1211" w:rsidRDefault="00C560DF" w:rsidP="001E41FE">
            <w:pPr>
              <w:pStyle w:val="ListParagraph"/>
              <w:keepNext/>
              <w:keepLines/>
              <w:numPr>
                <w:ilvl w:val="0"/>
                <w:numId w:val="10"/>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lang w:eastAsia="zh-CN"/>
              </w:rPr>
              <w:t>DL320</w:t>
            </w:r>
            <w:r w:rsidRPr="00B90001">
              <w:rPr>
                <w:rFonts w:ascii="Times New Roman"/>
                <w:color w:val="000000"/>
                <w:sz w:val="16"/>
                <w:lang w:eastAsia="zh-CN"/>
              </w:rPr>
              <w:t>：专利撰写基本知识</w:t>
            </w:r>
          </w:p>
          <w:p w:rsidR="00C560DF" w:rsidRPr="004F1211" w:rsidRDefault="004F1211" w:rsidP="001E41FE">
            <w:pPr>
              <w:keepNext/>
              <w:keepLines/>
              <w:spacing w:afterLines="30" w:after="72" w:line="240" w:lineRule="auto"/>
              <w:jc w:val="both"/>
              <w:rPr>
                <w:rFonts w:ascii="SimSun" w:hAnsi="SimSun"/>
                <w:color w:val="000000"/>
                <w:sz w:val="16"/>
                <w:szCs w:val="16"/>
                <w:lang w:eastAsia="zh-CN"/>
              </w:rPr>
            </w:pPr>
            <w:r>
              <w:rPr>
                <w:rFonts w:ascii="Times New Roman"/>
                <w:color w:val="000000"/>
                <w:sz w:val="16"/>
                <w:lang w:eastAsia="zh-CN"/>
              </w:rPr>
              <w:t>（</w:t>
            </w:r>
            <w:r w:rsidR="00C560DF" w:rsidRPr="00B90001">
              <w:rPr>
                <w:rFonts w:ascii="Times New Roman"/>
                <w:color w:val="000000"/>
                <w:sz w:val="16"/>
                <w:lang w:eastAsia="zh-CN"/>
              </w:rPr>
              <w:t>累计</w:t>
            </w:r>
            <w:r w:rsidR="00C560DF" w:rsidRPr="004F1211">
              <w:rPr>
                <w:rFonts w:ascii="SimSun" w:hAnsi="SimSun"/>
                <w:color w:val="000000"/>
                <w:sz w:val="16"/>
                <w:lang w:eastAsia="zh-CN"/>
              </w:rPr>
              <w:t>4</w:t>
            </w:r>
            <w:r w:rsidR="00C560DF" w:rsidRPr="00B90001">
              <w:rPr>
                <w:rFonts w:ascii="Times New Roman"/>
                <w:color w:val="000000"/>
                <w:sz w:val="16"/>
                <w:lang w:eastAsia="zh-CN"/>
              </w:rPr>
              <w:t>种课程</w:t>
            </w:r>
            <w:r>
              <w:rPr>
                <w:rFonts w:ascii="Times New Roman"/>
                <w:color w:val="000000"/>
                <w:sz w:val="16"/>
                <w:lang w:eastAsia="zh-CN"/>
              </w:rPr>
              <w:t>）</w:t>
            </w:r>
          </w:p>
        </w:tc>
        <w:tc>
          <w:tcPr>
            <w:tcW w:w="548"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lang w:eastAsia="zh-CN"/>
              </w:rPr>
              <w:t>符合预期</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t>在项目下新创的并且保持可持续</w:t>
            </w:r>
            <w:r w:rsidR="00BC4DDE" w:rsidRPr="006F1027">
              <w:rPr>
                <w:rStyle w:val="FootnoteReference"/>
                <w:rFonts w:ascii="SimSun" w:eastAsia="SimSun" w:hAnsi="SimSun"/>
                <w:color w:val="000000"/>
                <w:lang w:eastAsia="zh-CN"/>
              </w:rPr>
              <w:footnoteReference w:id="55"/>
            </w:r>
            <w:r w:rsidRPr="00B90001">
              <w:rPr>
                <w:rFonts w:ascii="Times New Roman"/>
                <w:color w:val="000000"/>
                <w:sz w:val="16"/>
                <w:lang w:eastAsia="zh-CN"/>
              </w:rPr>
              <w:t>发展状态的国家学院数目</w:t>
            </w:r>
          </w:p>
        </w:tc>
        <w:tc>
          <w:tcPr>
            <w:tcW w:w="1562" w:type="pct"/>
            <w:shd w:val="clear" w:color="auto" w:fill="auto"/>
            <w:tcMar>
              <w:left w:w="58" w:type="dxa"/>
              <w:right w:w="58" w:type="dxa"/>
            </w:tcMar>
          </w:tcPr>
          <w:p w:rsidR="00C560DF" w:rsidRPr="00B90001" w:rsidRDefault="00C560DF" w:rsidP="00AB1258">
            <w:pPr>
              <w:spacing w:afterLines="30" w:after="72" w:line="240" w:lineRule="auto"/>
              <w:rPr>
                <w:rFonts w:ascii="Times New Roman" w:hAnsi="Times New Roman"/>
                <w:sz w:val="16"/>
                <w:szCs w:val="16"/>
                <w:lang w:eastAsia="zh-CN"/>
              </w:rPr>
            </w:pPr>
            <w:r w:rsidRPr="004F1211">
              <w:rPr>
                <w:rFonts w:ascii="SimSun" w:hAnsi="SimSun"/>
                <w:sz w:val="16"/>
                <w:lang w:eastAsia="zh-CN"/>
              </w:rPr>
              <w:t>0</w:t>
            </w:r>
          </w:p>
        </w:tc>
        <w:tc>
          <w:tcPr>
            <w:tcW w:w="517"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4</w:t>
            </w:r>
          </w:p>
        </w:tc>
        <w:tc>
          <w:tcPr>
            <w:tcW w:w="1260" w:type="pct"/>
            <w:shd w:val="clear" w:color="auto" w:fill="FFFFFF"/>
            <w:tcMar>
              <w:top w:w="110" w:type="dxa"/>
              <w:left w:w="58" w:type="dxa"/>
              <w:right w:w="58" w:type="dxa"/>
            </w:tcMar>
          </w:tcPr>
          <w:p w:rsidR="00C560DF" w:rsidRPr="00B90001" w:rsidRDefault="00C560DF" w:rsidP="001E41FE">
            <w:pPr>
              <w:keepNext/>
              <w:keepLines/>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t>拟在</w:t>
            </w:r>
            <w:r w:rsidRPr="004F1211">
              <w:rPr>
                <w:rFonts w:ascii="SimSun" w:hAnsi="SimSun"/>
                <w:color w:val="000000"/>
                <w:sz w:val="16"/>
                <w:lang w:eastAsia="zh-CN"/>
              </w:rPr>
              <w:t>2017</w:t>
            </w:r>
            <w:r w:rsidRPr="00B90001">
              <w:rPr>
                <w:rFonts w:ascii="Times New Roman"/>
                <w:color w:val="000000"/>
                <w:sz w:val="16"/>
                <w:lang w:eastAsia="zh-CN"/>
              </w:rPr>
              <w:t>年收集数据</w:t>
            </w:r>
          </w:p>
        </w:tc>
        <w:tc>
          <w:tcPr>
            <w:tcW w:w="548"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lang w:eastAsia="zh-CN"/>
              </w:rPr>
              <w:t>2</w:t>
            </w:r>
            <w:r w:rsidRPr="00452317">
              <w:rPr>
                <w:rFonts w:ascii="SimSun" w:hAnsi="SimSun"/>
                <w:b/>
                <w:color w:val="0070C0"/>
                <w:sz w:val="16"/>
              </w:rPr>
              <w:t>016年</w:t>
            </w:r>
            <w:r w:rsidRPr="00452317">
              <w:rPr>
                <w:rFonts w:ascii="SimSun" w:hAnsi="SimSun"/>
                <w:b/>
                <w:color w:val="0070C0"/>
                <w:sz w:val="16"/>
              </w:rPr>
              <w:br/>
              <w:t>无法评估</w:t>
            </w:r>
          </w:p>
        </w:tc>
      </w:tr>
      <w:tr w:rsidR="00C560DF" w:rsidRPr="00B90001" w:rsidTr="00EB3816">
        <w:trPr>
          <w:gridBefore w:val="1"/>
          <w:gridAfter w:val="1"/>
          <w:wBefore w:w="27" w:type="pct"/>
          <w:wAfter w:w="27" w:type="pct"/>
          <w:cantSplit/>
          <w:jc w:val="center"/>
        </w:trPr>
        <w:tc>
          <w:tcPr>
            <w:tcW w:w="1058" w:type="pct"/>
            <w:shd w:val="clear" w:color="auto" w:fill="auto"/>
            <w:tcMar>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lastRenderedPageBreak/>
              <w:t>教学机构中得到完善的知识产权专业课和课程</w:t>
            </w:r>
          </w:p>
        </w:tc>
        <w:tc>
          <w:tcPr>
            <w:tcW w:w="1562" w:type="pct"/>
            <w:shd w:val="clear" w:color="auto" w:fill="auto"/>
            <w:tcMar>
              <w:left w:w="58" w:type="dxa"/>
              <w:right w:w="58" w:type="dxa"/>
            </w:tcMar>
          </w:tcPr>
          <w:p w:rsidR="00C560DF" w:rsidRPr="004F1211" w:rsidRDefault="005F738D"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hint="eastAsia"/>
                <w:color w:val="002060"/>
                <w:sz w:val="16"/>
                <w:lang w:eastAsia="zh-CN"/>
              </w:rPr>
              <w:br/>
            </w:r>
            <w:r w:rsidR="00C560DF" w:rsidRPr="00B90001">
              <w:rPr>
                <w:rFonts w:ascii="Times New Roman"/>
                <w:color w:val="002060"/>
                <w:sz w:val="16"/>
                <w:lang w:eastAsia="zh-CN"/>
              </w:rPr>
              <w:t>新增</w:t>
            </w:r>
            <w:r w:rsidR="00C560DF" w:rsidRPr="004F1211">
              <w:rPr>
                <w:rFonts w:ascii="SimSun" w:hAnsi="SimSun"/>
                <w:color w:val="002060"/>
                <w:sz w:val="16"/>
                <w:lang w:eastAsia="zh-CN"/>
              </w:rPr>
              <w:t>3</w:t>
            </w:r>
            <w:r w:rsidR="00C560DF" w:rsidRPr="00B90001">
              <w:rPr>
                <w:rFonts w:ascii="Times New Roman"/>
                <w:color w:val="002060"/>
                <w:sz w:val="16"/>
                <w:lang w:eastAsia="zh-CN"/>
              </w:rPr>
              <w:t>种教学计划</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5</w:t>
            </w:r>
            <w:r w:rsidRPr="00B90001">
              <w:rPr>
                <w:rFonts w:ascii="Times New Roman"/>
                <w:color w:val="002060"/>
                <w:sz w:val="16"/>
                <w:lang w:eastAsia="zh-CN"/>
              </w:rPr>
              <w:t>所大学加强现有知识产权计划</w:t>
            </w:r>
            <w:r w:rsidR="004F1211">
              <w:rPr>
                <w:rFonts w:ascii="Times New Roman"/>
                <w:color w:val="002060"/>
                <w:sz w:val="16"/>
                <w:lang w:eastAsia="zh-CN"/>
              </w:rPr>
              <w:t>（</w:t>
            </w:r>
            <w:r w:rsidRPr="00B90001">
              <w:rPr>
                <w:rFonts w:ascii="Times New Roman"/>
                <w:color w:val="002060"/>
                <w:sz w:val="16"/>
                <w:lang w:eastAsia="zh-CN"/>
              </w:rPr>
              <w:t>在</w:t>
            </w:r>
            <w:r w:rsidRPr="004F1211">
              <w:rPr>
                <w:rFonts w:ascii="SimSun" w:hAnsi="SimSun"/>
                <w:color w:val="002060"/>
                <w:sz w:val="16"/>
                <w:lang w:eastAsia="zh-CN"/>
              </w:rPr>
              <w:t>2014/15</w:t>
            </w:r>
            <w:r w:rsidRPr="00B90001">
              <w:rPr>
                <w:rFonts w:ascii="Times New Roman"/>
                <w:color w:val="002060"/>
                <w:sz w:val="16"/>
                <w:lang w:eastAsia="zh-CN"/>
              </w:rPr>
              <w:t>两年期</w:t>
            </w:r>
            <w:r w:rsidR="004F1211">
              <w:rPr>
                <w:rFonts w:ascii="Times New Roman"/>
                <w:color w:val="002060"/>
                <w:sz w:val="16"/>
                <w:lang w:eastAsia="zh-CN"/>
              </w:rPr>
              <w:t>）</w:t>
            </w:r>
          </w:p>
          <w:p w:rsidR="00C560DF" w:rsidRPr="004F1211" w:rsidRDefault="00774CFE" w:rsidP="00AB1258">
            <w:pPr>
              <w:spacing w:afterLines="30" w:after="72" w:line="240" w:lineRule="auto"/>
              <w:rPr>
                <w:rFonts w:ascii="SimSun" w:hAnsi="SimSun"/>
                <w:sz w:val="16"/>
                <w:szCs w:val="16"/>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sz w:val="16"/>
              </w:rPr>
              <w:t>5</w:t>
            </w:r>
          </w:p>
        </w:tc>
        <w:tc>
          <w:tcPr>
            <w:tcW w:w="517" w:type="pct"/>
            <w:shd w:val="clear" w:color="auto" w:fill="auto"/>
            <w:tcMar>
              <w:top w:w="110" w:type="dxa"/>
              <w:left w:w="58" w:type="dxa"/>
              <w:right w:w="58" w:type="dxa"/>
            </w:tcMar>
          </w:tcPr>
          <w:p w:rsidR="00C560DF" w:rsidRPr="00B90001" w:rsidRDefault="00C560DF" w:rsidP="00AB1258">
            <w:pPr>
              <w:spacing w:afterLines="30" w:after="72" w:line="240" w:lineRule="auto"/>
              <w:rPr>
                <w:rFonts w:ascii="Times New Roman" w:hAnsi="Times New Roman"/>
                <w:color w:val="000000"/>
                <w:sz w:val="16"/>
                <w:szCs w:val="16"/>
              </w:rPr>
            </w:pPr>
            <w:r w:rsidRPr="00B90001">
              <w:rPr>
                <w:rFonts w:ascii="Times New Roman"/>
                <w:color w:val="000000"/>
                <w:sz w:val="16"/>
              </w:rPr>
              <w:t>增加</w:t>
            </w:r>
            <w:r w:rsidRPr="004F1211">
              <w:rPr>
                <w:rFonts w:ascii="SimSun" w:hAnsi="SimSun"/>
                <w:color w:val="000000"/>
                <w:sz w:val="16"/>
              </w:rPr>
              <w:t>20%</w:t>
            </w:r>
          </w:p>
        </w:tc>
        <w:tc>
          <w:tcPr>
            <w:tcW w:w="1260" w:type="pct"/>
            <w:shd w:val="clear" w:color="auto" w:fill="FFFFFF"/>
            <w:tcMar>
              <w:top w:w="110" w:type="dxa"/>
              <w:left w:w="58" w:type="dxa"/>
              <w:right w:w="58" w:type="dxa"/>
            </w:tcMar>
          </w:tcPr>
          <w:p w:rsidR="00C560DF" w:rsidRPr="004F1211" w:rsidRDefault="00C560DF" w:rsidP="001E41FE">
            <w:pPr>
              <w:keepNext/>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3</w:t>
            </w:r>
            <w:r w:rsidRPr="00B90001">
              <w:rPr>
                <w:rFonts w:ascii="Times New Roman"/>
                <w:color w:val="000000"/>
                <w:sz w:val="16"/>
                <w:lang w:eastAsia="zh-CN"/>
              </w:rPr>
              <w:t>所大学增设新的教学计划：</w:t>
            </w:r>
          </w:p>
          <w:p w:rsidR="00C560DF" w:rsidRPr="004F1211" w:rsidRDefault="00C560DF" w:rsidP="001E41FE">
            <w:pPr>
              <w:pStyle w:val="ListParagraph"/>
              <w:keepNext/>
              <w:numPr>
                <w:ilvl w:val="0"/>
                <w:numId w:val="11"/>
              </w:numPr>
              <w:spacing w:afterLines="30" w:after="72" w:line="240" w:lineRule="auto"/>
              <w:ind w:left="113" w:hanging="113"/>
              <w:contextualSpacing w:val="0"/>
              <w:jc w:val="both"/>
              <w:rPr>
                <w:rFonts w:ascii="SimSun" w:hAnsi="SimSun"/>
                <w:color w:val="000000"/>
                <w:sz w:val="16"/>
                <w:szCs w:val="16"/>
                <w:lang w:eastAsia="zh-CN"/>
              </w:rPr>
            </w:pPr>
            <w:r w:rsidRPr="00B90001">
              <w:rPr>
                <w:rFonts w:ascii="Times New Roman"/>
                <w:color w:val="000000"/>
                <w:sz w:val="16"/>
                <w:lang w:eastAsia="zh-CN"/>
              </w:rPr>
              <w:t>安卡拉大学与土耳其专利商标局</w:t>
            </w:r>
            <w:r w:rsidR="004F1211">
              <w:rPr>
                <w:rFonts w:ascii="Times New Roman"/>
                <w:color w:val="000000"/>
                <w:sz w:val="16"/>
                <w:lang w:eastAsia="zh-CN"/>
              </w:rPr>
              <w:t>（</w:t>
            </w:r>
            <w:r w:rsidRPr="00B90001">
              <w:rPr>
                <w:rFonts w:ascii="Times New Roman"/>
                <w:color w:val="000000"/>
                <w:sz w:val="16"/>
                <w:lang w:eastAsia="zh-CN"/>
              </w:rPr>
              <w:t>土耳其</w:t>
            </w:r>
            <w:r w:rsidR="004F1211">
              <w:rPr>
                <w:rFonts w:ascii="Times New Roman"/>
                <w:color w:val="000000"/>
                <w:sz w:val="16"/>
                <w:lang w:eastAsia="zh-CN"/>
              </w:rPr>
              <w:t>）</w:t>
            </w:r>
          </w:p>
          <w:p w:rsidR="00C560DF" w:rsidRPr="004F1211" w:rsidRDefault="005F738D" w:rsidP="001E41FE">
            <w:pPr>
              <w:pStyle w:val="ListParagraph"/>
              <w:keepNext/>
              <w:numPr>
                <w:ilvl w:val="0"/>
                <w:numId w:val="11"/>
              </w:numPr>
              <w:spacing w:afterLines="30" w:after="72" w:line="240" w:lineRule="auto"/>
              <w:ind w:left="113" w:hanging="113"/>
              <w:contextualSpacing w:val="0"/>
              <w:jc w:val="both"/>
              <w:rPr>
                <w:rFonts w:ascii="SimSun" w:hAnsi="SimSun"/>
                <w:color w:val="000000"/>
                <w:sz w:val="16"/>
                <w:szCs w:val="16"/>
              </w:rPr>
            </w:pPr>
            <w:r>
              <w:rPr>
                <w:rFonts w:ascii="Times New Roman" w:hint="eastAsia"/>
                <w:color w:val="000000"/>
                <w:sz w:val="16"/>
                <w:lang w:eastAsia="zh-CN"/>
              </w:rPr>
              <w:t>同济</w:t>
            </w:r>
            <w:r w:rsidR="00C560DF" w:rsidRPr="00B90001">
              <w:rPr>
                <w:rFonts w:ascii="Times New Roman"/>
                <w:color w:val="000000"/>
                <w:sz w:val="16"/>
              </w:rPr>
              <w:t>大学</w:t>
            </w:r>
            <w:r w:rsidR="004F1211">
              <w:rPr>
                <w:rFonts w:ascii="Times New Roman"/>
                <w:color w:val="000000"/>
                <w:sz w:val="16"/>
              </w:rPr>
              <w:t>（</w:t>
            </w:r>
            <w:r w:rsidR="00C560DF" w:rsidRPr="00B90001">
              <w:rPr>
                <w:rFonts w:ascii="Times New Roman"/>
                <w:color w:val="000000"/>
                <w:sz w:val="16"/>
              </w:rPr>
              <w:t>中国</w:t>
            </w:r>
            <w:r w:rsidR="004F1211">
              <w:rPr>
                <w:rFonts w:ascii="Times New Roman"/>
                <w:color w:val="000000"/>
                <w:sz w:val="16"/>
              </w:rPr>
              <w:t>）</w:t>
            </w:r>
          </w:p>
          <w:p w:rsidR="00C560DF" w:rsidRPr="004F1211" w:rsidRDefault="00C560DF" w:rsidP="001E41FE">
            <w:pPr>
              <w:pStyle w:val="ListParagraph"/>
              <w:keepNext/>
              <w:numPr>
                <w:ilvl w:val="0"/>
                <w:numId w:val="11"/>
              </w:numPr>
              <w:spacing w:afterLines="30" w:after="72" w:line="240" w:lineRule="auto"/>
              <w:ind w:left="113" w:hanging="113"/>
              <w:contextualSpacing w:val="0"/>
              <w:jc w:val="both"/>
              <w:rPr>
                <w:rFonts w:ascii="SimSun" w:hAnsi="SimSun"/>
                <w:color w:val="000000"/>
                <w:sz w:val="16"/>
                <w:szCs w:val="16"/>
                <w:lang w:eastAsia="zh-CN"/>
              </w:rPr>
            </w:pPr>
            <w:r w:rsidRPr="00B90001">
              <w:rPr>
                <w:rFonts w:ascii="Times New Roman"/>
                <w:color w:val="000000"/>
                <w:sz w:val="16"/>
                <w:lang w:eastAsia="zh-CN"/>
              </w:rPr>
              <w:t>西印度群岛大学莫娜校区</w:t>
            </w:r>
            <w:r w:rsidR="004F1211">
              <w:rPr>
                <w:rFonts w:ascii="Times New Roman"/>
                <w:color w:val="000000"/>
                <w:sz w:val="16"/>
                <w:lang w:eastAsia="zh-CN"/>
              </w:rPr>
              <w:t>（</w:t>
            </w:r>
            <w:r w:rsidRPr="00B90001">
              <w:rPr>
                <w:rFonts w:ascii="Times New Roman"/>
                <w:color w:val="000000"/>
                <w:sz w:val="16"/>
                <w:lang w:eastAsia="zh-CN"/>
              </w:rPr>
              <w:t>牙买加</w:t>
            </w:r>
            <w:r w:rsidR="004F1211">
              <w:rPr>
                <w:rFonts w:ascii="Times New Roman"/>
                <w:color w:val="000000"/>
                <w:sz w:val="16"/>
                <w:lang w:eastAsia="zh-CN"/>
              </w:rPr>
              <w:t>）</w:t>
            </w:r>
          </w:p>
          <w:p w:rsidR="00C560DF" w:rsidRPr="004F1211" w:rsidRDefault="00C560DF" w:rsidP="001E41FE">
            <w:pPr>
              <w:keepNext/>
              <w:spacing w:afterLines="30" w:after="72" w:line="240" w:lineRule="auto"/>
              <w:jc w:val="both"/>
              <w:rPr>
                <w:rFonts w:ascii="SimSun" w:hAnsi="SimSun"/>
                <w:color w:val="000000"/>
                <w:sz w:val="16"/>
                <w:szCs w:val="16"/>
                <w:lang w:eastAsia="zh-CN"/>
              </w:rPr>
            </w:pPr>
            <w:r w:rsidRPr="004F1211">
              <w:rPr>
                <w:rFonts w:ascii="SimSun" w:hAnsi="SimSun"/>
                <w:color w:val="000000"/>
                <w:sz w:val="16"/>
                <w:lang w:eastAsia="zh-CN"/>
              </w:rPr>
              <w:t>2</w:t>
            </w:r>
            <w:r w:rsidRPr="00B90001">
              <w:rPr>
                <w:rFonts w:ascii="Times New Roman"/>
                <w:color w:val="000000"/>
                <w:sz w:val="16"/>
                <w:lang w:eastAsia="zh-CN"/>
              </w:rPr>
              <w:t>所大学加强现有教学计划：</w:t>
            </w:r>
          </w:p>
          <w:p w:rsidR="00C560DF" w:rsidRPr="004F1211" w:rsidRDefault="00C560DF" w:rsidP="001E41FE">
            <w:pPr>
              <w:pStyle w:val="ListParagraph"/>
              <w:keepNext/>
              <w:numPr>
                <w:ilvl w:val="0"/>
                <w:numId w:val="11"/>
              </w:numPr>
              <w:spacing w:afterLines="30" w:after="72" w:line="240" w:lineRule="auto"/>
              <w:ind w:left="113" w:hanging="113"/>
              <w:contextualSpacing w:val="0"/>
              <w:jc w:val="both"/>
              <w:rPr>
                <w:rFonts w:ascii="SimSun" w:hAnsi="SimSun"/>
                <w:color w:val="000000"/>
                <w:sz w:val="16"/>
                <w:szCs w:val="16"/>
                <w:lang w:eastAsia="zh-CN"/>
              </w:rPr>
            </w:pPr>
            <w:r w:rsidRPr="00B90001">
              <w:rPr>
                <w:rFonts w:ascii="Times New Roman"/>
                <w:color w:val="000000"/>
                <w:sz w:val="16"/>
                <w:lang w:eastAsia="zh-CN"/>
              </w:rPr>
              <w:t>尼加拉瓜科学技术理事会</w:t>
            </w:r>
            <w:r w:rsidR="004F1211">
              <w:rPr>
                <w:rFonts w:ascii="Times New Roman"/>
                <w:color w:val="000000"/>
                <w:sz w:val="16"/>
                <w:lang w:eastAsia="zh-CN"/>
              </w:rPr>
              <w:t>（</w:t>
            </w:r>
            <w:r w:rsidRPr="004F1211">
              <w:rPr>
                <w:rFonts w:ascii="SimSun" w:hAnsi="SimSun"/>
                <w:color w:val="000000"/>
                <w:sz w:val="16"/>
                <w:lang w:eastAsia="zh-CN"/>
              </w:rPr>
              <w:t>CONICYT</w:t>
            </w:r>
            <w:r w:rsidR="004F1211">
              <w:rPr>
                <w:rFonts w:ascii="Times New Roman"/>
                <w:color w:val="000000"/>
                <w:sz w:val="16"/>
                <w:lang w:eastAsia="zh-CN"/>
              </w:rPr>
              <w:t>）</w:t>
            </w:r>
            <w:r w:rsidRPr="00B90001">
              <w:rPr>
                <w:rFonts w:ascii="Times New Roman"/>
                <w:color w:val="000000"/>
                <w:sz w:val="16"/>
                <w:lang w:eastAsia="zh-CN"/>
              </w:rPr>
              <w:t>和马丁</w:t>
            </w:r>
            <w:r w:rsidRPr="004F1211">
              <w:rPr>
                <w:rFonts w:ascii="SimSun" w:hAnsi="SimSun"/>
                <w:color w:val="000000"/>
                <w:sz w:val="16"/>
                <w:lang w:eastAsia="zh-CN"/>
              </w:rPr>
              <w:t>·</w:t>
            </w:r>
            <w:r w:rsidRPr="00B90001">
              <w:rPr>
                <w:rFonts w:ascii="Times New Roman"/>
                <w:color w:val="000000"/>
                <w:sz w:val="16"/>
                <w:lang w:eastAsia="zh-CN"/>
              </w:rPr>
              <w:t>路德大学</w:t>
            </w:r>
            <w:r w:rsidR="004F1211">
              <w:rPr>
                <w:rFonts w:ascii="Times New Roman"/>
                <w:color w:val="000000"/>
                <w:sz w:val="16"/>
                <w:lang w:eastAsia="zh-CN"/>
              </w:rPr>
              <w:t>（</w:t>
            </w:r>
            <w:r w:rsidRPr="00B90001">
              <w:rPr>
                <w:rFonts w:ascii="Times New Roman"/>
                <w:color w:val="000000"/>
                <w:sz w:val="16"/>
                <w:lang w:eastAsia="zh-CN"/>
              </w:rPr>
              <w:t>尼加拉瓜</w:t>
            </w:r>
            <w:r w:rsidR="004F1211">
              <w:rPr>
                <w:rFonts w:ascii="Times New Roman"/>
                <w:color w:val="000000"/>
                <w:sz w:val="16"/>
                <w:lang w:eastAsia="zh-CN"/>
              </w:rPr>
              <w:t>）</w:t>
            </w:r>
          </w:p>
          <w:p w:rsidR="00C560DF" w:rsidRPr="004F1211" w:rsidRDefault="00C560DF" w:rsidP="001E41FE">
            <w:pPr>
              <w:pStyle w:val="ListParagraph"/>
              <w:keepNext/>
              <w:numPr>
                <w:ilvl w:val="0"/>
                <w:numId w:val="11"/>
              </w:numPr>
              <w:spacing w:afterLines="30" w:after="72" w:line="240" w:lineRule="auto"/>
              <w:ind w:left="113" w:hanging="113"/>
              <w:contextualSpacing w:val="0"/>
              <w:jc w:val="both"/>
              <w:rPr>
                <w:rFonts w:ascii="SimSun" w:hAnsi="SimSun"/>
                <w:color w:val="000000"/>
                <w:sz w:val="16"/>
                <w:szCs w:val="16"/>
                <w:lang w:eastAsia="zh-CN"/>
              </w:rPr>
            </w:pPr>
            <w:r w:rsidRPr="00B90001">
              <w:rPr>
                <w:rFonts w:ascii="Times New Roman"/>
                <w:color w:val="000000"/>
                <w:sz w:val="16"/>
                <w:lang w:eastAsia="zh-CN"/>
              </w:rPr>
              <w:t>西印度群岛大学凯夫山分校</w:t>
            </w:r>
            <w:r w:rsidR="004F1211">
              <w:rPr>
                <w:rFonts w:ascii="Times New Roman"/>
                <w:color w:val="000000"/>
                <w:sz w:val="16"/>
                <w:lang w:eastAsia="zh-CN"/>
              </w:rPr>
              <w:t>（</w:t>
            </w:r>
            <w:r w:rsidRPr="00B90001">
              <w:rPr>
                <w:rFonts w:ascii="Times New Roman"/>
                <w:color w:val="000000"/>
                <w:sz w:val="16"/>
                <w:lang w:eastAsia="zh-CN"/>
              </w:rPr>
              <w:t>巴巴多斯</w:t>
            </w:r>
            <w:r w:rsidR="004F1211">
              <w:rPr>
                <w:rFonts w:ascii="Times New Roman"/>
                <w:color w:val="000000"/>
                <w:sz w:val="16"/>
                <w:lang w:eastAsia="zh-CN"/>
              </w:rPr>
              <w:t>）</w:t>
            </w:r>
          </w:p>
          <w:p w:rsidR="00C560DF" w:rsidRPr="004F1211" w:rsidRDefault="004F1211" w:rsidP="001E41FE">
            <w:pPr>
              <w:spacing w:afterLines="30" w:after="72" w:line="240" w:lineRule="auto"/>
              <w:jc w:val="both"/>
              <w:rPr>
                <w:rFonts w:ascii="SimSun" w:hAnsi="SimSun"/>
              </w:rPr>
            </w:pPr>
            <w:r>
              <w:rPr>
                <w:rFonts w:ascii="Times New Roman"/>
                <w:color w:val="000000"/>
                <w:sz w:val="16"/>
              </w:rPr>
              <w:t>（</w:t>
            </w:r>
            <w:r w:rsidR="00C560DF" w:rsidRPr="004F1211">
              <w:rPr>
                <w:rFonts w:ascii="SimSun" w:hAnsi="SimSun"/>
                <w:color w:val="000000"/>
                <w:sz w:val="16"/>
              </w:rPr>
              <w:t>2016</w:t>
            </w:r>
            <w:r w:rsidR="00C560DF" w:rsidRPr="00B90001">
              <w:rPr>
                <w:rFonts w:ascii="Times New Roman"/>
                <w:color w:val="000000"/>
                <w:sz w:val="16"/>
              </w:rPr>
              <w:t>年</w:t>
            </w:r>
            <w:r>
              <w:rPr>
                <w:rFonts w:ascii="Times New Roman"/>
                <w:color w:val="000000"/>
                <w:sz w:val="16"/>
              </w:rPr>
              <w:t>）</w:t>
            </w:r>
          </w:p>
        </w:tc>
        <w:tc>
          <w:tcPr>
            <w:tcW w:w="548" w:type="pct"/>
            <w:shd w:val="clear" w:color="auto" w:fill="auto"/>
            <w:tcMar>
              <w:top w:w="110" w:type="dxa"/>
              <w:left w:w="58" w:type="dxa"/>
              <w:right w:w="58" w:type="dxa"/>
            </w:tcMar>
          </w:tcPr>
          <w:p w:rsidR="00C560DF" w:rsidRPr="004F1211" w:rsidRDefault="00C560DF" w:rsidP="00AB1258">
            <w:pPr>
              <w:keepNext/>
              <w:keepLines/>
              <w:spacing w:afterLines="30" w:after="72" w:line="240" w:lineRule="auto"/>
              <w:jc w:val="center"/>
              <w:rPr>
                <w:rFonts w:ascii="SimSun" w:hAnsi="SimSun"/>
                <w:color w:val="000000"/>
                <w:sz w:val="16"/>
                <w:szCs w:val="16"/>
              </w:rPr>
            </w:pPr>
            <w:r w:rsidRPr="00F940C0">
              <w:rPr>
                <w:rFonts w:ascii="SimSun" w:hAnsi="SimSun"/>
                <w:b/>
                <w:color w:val="FF0000"/>
                <w:sz w:val="16"/>
              </w:rPr>
              <w:t>正常</w:t>
            </w:r>
          </w:p>
        </w:tc>
      </w:tr>
      <w:tr w:rsidR="00C560DF" w:rsidRPr="00B90001" w:rsidTr="00EB3816">
        <w:trPr>
          <w:gridBefore w:val="1"/>
          <w:gridAfter w:val="1"/>
          <w:wBefore w:w="27" w:type="pct"/>
          <w:wAfter w:w="27" w:type="pct"/>
          <w:jc w:val="center"/>
        </w:trPr>
        <w:tc>
          <w:tcPr>
            <w:tcW w:w="1058" w:type="pct"/>
            <w:shd w:val="clear" w:color="auto" w:fill="auto"/>
            <w:tcMar>
              <w:left w:w="58" w:type="dxa"/>
              <w:right w:w="58" w:type="dxa"/>
            </w:tcMar>
          </w:tcPr>
          <w:p w:rsidR="00C560DF" w:rsidRPr="00B90001" w:rsidRDefault="00C560DF" w:rsidP="001E41FE">
            <w:pPr>
              <w:spacing w:afterLines="30" w:after="72" w:line="240" w:lineRule="auto"/>
              <w:jc w:val="both"/>
              <w:rPr>
                <w:rFonts w:ascii="Times New Roman" w:hAnsi="Times New Roman"/>
                <w:color w:val="000000"/>
                <w:sz w:val="16"/>
                <w:szCs w:val="16"/>
                <w:lang w:eastAsia="zh-CN"/>
              </w:rPr>
            </w:pPr>
            <w:r w:rsidRPr="00B90001">
              <w:rPr>
                <w:rFonts w:ascii="Times New Roman"/>
                <w:color w:val="000000"/>
                <w:sz w:val="16"/>
                <w:lang w:eastAsia="zh-CN"/>
              </w:rPr>
              <w:t>暑期学校的地域分布更趋平衡</w:t>
            </w:r>
          </w:p>
        </w:tc>
        <w:tc>
          <w:tcPr>
            <w:tcW w:w="1562" w:type="pct"/>
            <w:shd w:val="clear" w:color="auto" w:fill="auto"/>
            <w:tcMar>
              <w:left w:w="58" w:type="dxa"/>
              <w:right w:w="58" w:type="dxa"/>
            </w:tcMar>
          </w:tcPr>
          <w:p w:rsidR="00C560DF" w:rsidRPr="004F1211" w:rsidRDefault="005F738D"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hint="eastAsia"/>
                <w:color w:val="002060"/>
                <w:sz w:val="16"/>
                <w:lang w:eastAsia="zh-CN"/>
              </w:rPr>
              <w:br/>
            </w:r>
            <w:r w:rsidR="00C560DF" w:rsidRPr="004F1211">
              <w:rPr>
                <w:rFonts w:ascii="SimSun" w:hAnsi="SimSun"/>
                <w:color w:val="002060"/>
                <w:sz w:val="16"/>
                <w:lang w:eastAsia="zh-CN"/>
              </w:rPr>
              <w:t>7</w:t>
            </w:r>
            <w:r w:rsidR="00C560DF" w:rsidRPr="00B90001">
              <w:rPr>
                <w:rFonts w:ascii="Times New Roman"/>
                <w:color w:val="002060"/>
                <w:sz w:val="16"/>
                <w:lang w:eastAsia="zh-CN"/>
              </w:rPr>
              <w:t>个地区：</w:t>
            </w:r>
          </w:p>
          <w:p w:rsidR="00C560DF" w:rsidRPr="004F1211" w:rsidRDefault="00C560DF" w:rsidP="00AB1258">
            <w:pPr>
              <w:spacing w:afterLines="30" w:after="72" w:line="240" w:lineRule="auto"/>
              <w:rPr>
                <w:rFonts w:ascii="SimSun" w:hAnsi="SimSun"/>
                <w:color w:val="002060"/>
                <w:sz w:val="16"/>
                <w:szCs w:val="16"/>
                <w:lang w:eastAsia="zh-CN"/>
              </w:rPr>
            </w:pPr>
            <w:r w:rsidRPr="00B90001">
              <w:rPr>
                <w:rFonts w:ascii="Times New Roman"/>
                <w:color w:val="002060"/>
                <w:sz w:val="16"/>
                <w:lang w:eastAsia="zh-CN"/>
              </w:rPr>
              <w:t>非洲、亚洲、中国、中东欧、西欧、拉丁美洲、北美洲</w:t>
            </w:r>
          </w:p>
          <w:p w:rsidR="00C560DF" w:rsidRPr="004F1211" w:rsidRDefault="00774CFE" w:rsidP="00AB1258">
            <w:pPr>
              <w:spacing w:afterLines="30" w:after="72" w:line="240" w:lineRule="auto"/>
              <w:rPr>
                <w:rFonts w:ascii="SimSun" w:hAnsi="SimSun"/>
                <w:i/>
                <w:sz w:val="16"/>
                <w:szCs w:val="16"/>
                <w:lang w:eastAsia="zh-CN"/>
              </w:rPr>
            </w:pPr>
            <w:r w:rsidRPr="00774CFE">
              <w:rPr>
                <w:rFonts w:ascii="KaiTi" w:eastAsia="KaiTi" w:hAnsi="KaiTi"/>
                <w:sz w:val="16"/>
                <w:lang w:eastAsia="zh-CN"/>
              </w:rPr>
              <w:t>2016/17年预算原基准</w:t>
            </w:r>
            <w:r w:rsidR="00C560DF" w:rsidRPr="00A01BE9">
              <w:rPr>
                <w:rFonts w:ascii="Times New Roman" w:eastAsia="KaiTi"/>
                <w:sz w:val="16"/>
                <w:lang w:eastAsia="zh-CN"/>
              </w:rPr>
              <w:t>：</w:t>
            </w:r>
            <w:r w:rsidR="005F738D">
              <w:rPr>
                <w:rFonts w:ascii="Times New Roman" w:eastAsia="KaiTi" w:hint="eastAsia"/>
                <w:sz w:val="16"/>
                <w:lang w:eastAsia="zh-CN"/>
              </w:rPr>
              <w:br/>
            </w:r>
            <w:r w:rsidR="00C560DF" w:rsidRPr="004F1211">
              <w:rPr>
                <w:rFonts w:ascii="SimSun" w:hAnsi="SimSun"/>
                <w:color w:val="000000"/>
                <w:sz w:val="16"/>
                <w:lang w:eastAsia="zh-CN"/>
              </w:rPr>
              <w:t>6</w:t>
            </w:r>
            <w:r w:rsidR="00C560DF" w:rsidRPr="00B90001">
              <w:rPr>
                <w:rFonts w:ascii="Times New Roman"/>
                <w:color w:val="000000"/>
                <w:sz w:val="16"/>
                <w:lang w:eastAsia="zh-CN"/>
              </w:rPr>
              <w:t>个地区</w:t>
            </w:r>
          </w:p>
        </w:tc>
        <w:tc>
          <w:tcPr>
            <w:tcW w:w="517"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F1211">
              <w:rPr>
                <w:rFonts w:ascii="SimSun" w:hAnsi="SimSun"/>
                <w:color w:val="002060"/>
                <w:sz w:val="16"/>
                <w:lang w:eastAsia="zh-CN"/>
              </w:rPr>
              <w:t>7</w:t>
            </w:r>
            <w:r w:rsidR="00C560DF" w:rsidRPr="00B90001">
              <w:rPr>
                <w:rFonts w:ascii="Times New Roman"/>
                <w:color w:val="002060"/>
                <w:sz w:val="16"/>
                <w:lang w:eastAsia="zh-CN"/>
              </w:rPr>
              <w:t>个地区维持不变</w:t>
            </w:r>
          </w:p>
          <w:p w:rsidR="00C560DF" w:rsidRPr="00B90001" w:rsidRDefault="00727528" w:rsidP="00EB3816">
            <w:pPr>
              <w:keepNext/>
              <w:keepLines/>
              <w:spacing w:afterLines="50" w:after="120" w:line="240" w:lineRule="auto"/>
              <w:rPr>
                <w:rFonts w:ascii="Times New Roman" w:hAnsi="Times New Roman"/>
                <w:color w:val="000000"/>
                <w:sz w:val="16"/>
                <w:szCs w:val="16"/>
                <w:lang w:eastAsia="zh-CN"/>
              </w:rPr>
            </w:pPr>
            <w:r w:rsidRPr="00727528">
              <w:rPr>
                <w:rFonts w:ascii="KaiTi" w:eastAsia="KaiTi" w:hAnsi="KaiTi"/>
                <w:sz w:val="16"/>
                <w:lang w:eastAsia="zh-CN"/>
              </w:rPr>
              <w:t>2016/17年预算原目标：</w:t>
            </w:r>
            <w:r w:rsidRPr="00727528">
              <w:rPr>
                <w:rFonts w:ascii="KaiTi" w:eastAsia="KaiTi" w:hAnsi="KaiTi"/>
                <w:sz w:val="16"/>
                <w:lang w:eastAsia="zh-CN"/>
              </w:rPr>
              <w:br/>
            </w:r>
            <w:r w:rsidR="00C560DF" w:rsidRPr="004F1211">
              <w:rPr>
                <w:rFonts w:ascii="SimSun" w:hAnsi="SimSun"/>
                <w:color w:val="000000"/>
                <w:sz w:val="16"/>
                <w:lang w:eastAsia="zh-CN"/>
              </w:rPr>
              <w:t>7</w:t>
            </w:r>
            <w:r w:rsidR="00C560DF" w:rsidRPr="00B90001">
              <w:rPr>
                <w:rFonts w:ascii="Times New Roman"/>
                <w:color w:val="000000"/>
                <w:sz w:val="16"/>
                <w:lang w:eastAsia="zh-CN"/>
              </w:rPr>
              <w:t>个地区</w:t>
            </w:r>
          </w:p>
        </w:tc>
        <w:tc>
          <w:tcPr>
            <w:tcW w:w="1260" w:type="pct"/>
            <w:shd w:val="clear" w:color="auto" w:fill="FFFFFF"/>
            <w:tcMar>
              <w:top w:w="110" w:type="dxa"/>
              <w:left w:w="58" w:type="dxa"/>
              <w:right w:w="58" w:type="dxa"/>
            </w:tcMar>
          </w:tcPr>
          <w:p w:rsidR="00C560DF" w:rsidRPr="004F1211" w:rsidRDefault="00C560DF" w:rsidP="001E41FE">
            <w:pPr>
              <w:keepNext/>
              <w:keepLines/>
              <w:spacing w:afterLines="30" w:after="72" w:line="240" w:lineRule="auto"/>
              <w:jc w:val="both"/>
              <w:rPr>
                <w:rFonts w:ascii="SimSun" w:hAnsi="SimSun"/>
                <w:color w:val="000000"/>
                <w:sz w:val="16"/>
                <w:szCs w:val="16"/>
              </w:rPr>
            </w:pPr>
            <w:r w:rsidRPr="004F1211">
              <w:rPr>
                <w:rFonts w:ascii="SimSun" w:hAnsi="SimSun"/>
                <w:color w:val="000000"/>
                <w:sz w:val="16"/>
              </w:rPr>
              <w:t>7</w:t>
            </w:r>
            <w:r w:rsidRPr="00B90001">
              <w:rPr>
                <w:rFonts w:ascii="Times New Roman"/>
                <w:color w:val="000000"/>
                <w:sz w:val="16"/>
              </w:rPr>
              <w:t>个地区维持不变</w:t>
            </w:r>
          </w:p>
        </w:tc>
        <w:tc>
          <w:tcPr>
            <w:tcW w:w="548"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B90001" w:rsidTr="00EB3816">
        <w:tblPrEx>
          <w:shd w:val="clear" w:color="auto" w:fill="C6D9F1" w:themeFill="text2" w:themeFillTint="33"/>
          <w:tblCellMar>
            <w:left w:w="108" w:type="dxa"/>
            <w:right w:w="108" w:type="dxa"/>
          </w:tblCellMar>
          <w:tblLook w:val="04A0" w:firstRow="1" w:lastRow="0" w:firstColumn="1" w:lastColumn="0" w:noHBand="0" w:noVBand="1"/>
        </w:tblPrEx>
        <w:trPr>
          <w:trHeight w:val="423"/>
          <w:jc w:val="center"/>
        </w:trPr>
        <w:tc>
          <w:tcPr>
            <w:tcW w:w="5000" w:type="pct"/>
            <w:gridSpan w:val="7"/>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计划11</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89"/>
        <w:gridCol w:w="4090"/>
        <w:gridCol w:w="1464"/>
        <w:gridCol w:w="1464"/>
        <w:gridCol w:w="179"/>
        <w:gridCol w:w="1286"/>
      </w:tblGrid>
      <w:tr w:rsidR="00C560DF" w:rsidRPr="008773B5" w:rsidTr="00C44303">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B90001" w:rsidTr="00C44303">
        <w:trPr>
          <w:jc w:val="center"/>
        </w:trPr>
        <w:tc>
          <w:tcPr>
            <w:tcW w:w="589"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B90001">
              <w:rPr>
                <w:rFonts w:ascii="Times New Roman"/>
                <w:sz w:val="16"/>
              </w:rPr>
              <w:t>三</w:t>
            </w:r>
            <w:r w:rsidRPr="004F1211">
              <w:rPr>
                <w:rFonts w:ascii="SimSun" w:hAnsi="SimSun"/>
                <w:sz w:val="16"/>
              </w:rPr>
              <w:t>.2</w:t>
            </w:r>
          </w:p>
        </w:tc>
        <w:tc>
          <w:tcPr>
            <w:tcW w:w="4090" w:type="dxa"/>
            <w:tcBorders>
              <w:top w:val="nil"/>
              <w:left w:val="nil"/>
              <w:bottom w:val="nil"/>
              <w:right w:val="nil"/>
            </w:tcBorders>
            <w:shd w:val="clear" w:color="auto" w:fill="auto"/>
            <w:vAlign w:val="center"/>
            <w:hideMark/>
          </w:tcPr>
          <w:p w:rsidR="00C560DF" w:rsidRPr="00B90001" w:rsidRDefault="00C560DF" w:rsidP="001E41FE">
            <w:pPr>
              <w:spacing w:beforeLines="30" w:before="72" w:afterLines="30" w:after="72" w:line="240" w:lineRule="auto"/>
              <w:jc w:val="both"/>
              <w:rPr>
                <w:rFonts w:ascii="Times New Roman" w:hAnsi="Times New Roman"/>
                <w:sz w:val="16"/>
                <w:szCs w:val="16"/>
                <w:lang w:eastAsia="zh-CN"/>
              </w:rPr>
            </w:pPr>
            <w:r w:rsidRPr="00B90001">
              <w:rPr>
                <w:rFonts w:ascii="Times New Roman"/>
                <w:sz w:val="16"/>
                <w:lang w:eastAsia="zh-CN"/>
              </w:rPr>
              <w:t>发展中国家、最不发达国家、经济转型国家的人力资源能力得到加强，可以胜任在有效运用知识产权促进发展方面的广泛要求。</w:t>
            </w:r>
          </w:p>
        </w:tc>
        <w:tc>
          <w:tcPr>
            <w:tcW w:w="1464" w:type="dxa"/>
            <w:tcBorders>
              <w:top w:val="nil"/>
              <w:left w:val="nil"/>
              <w:bottom w:val="nil"/>
              <w:right w:val="nil"/>
            </w:tcBorders>
            <w:shd w:val="clear" w:color="auto" w:fill="auto"/>
            <w:noWrap/>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13,083</w:t>
            </w:r>
          </w:p>
        </w:tc>
        <w:tc>
          <w:tcPr>
            <w:tcW w:w="1464" w:type="dxa"/>
            <w:tcBorders>
              <w:top w:val="nil"/>
              <w:left w:val="nil"/>
              <w:bottom w:val="nil"/>
              <w:right w:val="nil"/>
            </w:tcBorders>
            <w:shd w:val="clear" w:color="auto" w:fill="auto"/>
            <w:noWrap/>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13,333</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5,765</w:t>
            </w:r>
          </w:p>
        </w:tc>
      </w:tr>
      <w:tr w:rsidR="00C560DF" w:rsidRPr="00B90001" w:rsidTr="00C44303">
        <w:trPr>
          <w:jc w:val="center"/>
        </w:trPr>
        <w:tc>
          <w:tcPr>
            <w:tcW w:w="589" w:type="dxa"/>
            <w:tcBorders>
              <w:top w:val="nil"/>
              <w:left w:val="nil"/>
              <w:bottom w:val="nil"/>
              <w:right w:val="nil"/>
            </w:tcBorders>
            <w:shd w:val="clear" w:color="000000" w:fill="C5D9F1"/>
            <w:noWrap/>
            <w:vAlign w:val="bottom"/>
            <w:hideMark/>
          </w:tcPr>
          <w:p w:rsidR="00C560DF" w:rsidRPr="004F1211" w:rsidRDefault="00C560DF" w:rsidP="002A689A">
            <w:pPr>
              <w:spacing w:beforeLines="30" w:before="72" w:afterLines="30" w:after="72" w:line="240" w:lineRule="auto"/>
              <w:rPr>
                <w:rFonts w:ascii="SimSun" w:hAnsi="SimSun"/>
                <w:sz w:val="16"/>
                <w:szCs w:val="16"/>
              </w:rPr>
            </w:pPr>
          </w:p>
        </w:tc>
        <w:tc>
          <w:tcPr>
            <w:tcW w:w="4090" w:type="dxa"/>
            <w:tcBorders>
              <w:top w:val="nil"/>
              <w:left w:val="nil"/>
              <w:bottom w:val="nil"/>
              <w:right w:val="nil"/>
            </w:tcBorders>
            <w:shd w:val="clear" w:color="000000" w:fill="C5D9F1"/>
            <w:noWrap/>
            <w:vAlign w:val="bottom"/>
            <w:hideMark/>
          </w:tcPr>
          <w:p w:rsidR="00C560DF" w:rsidRPr="002A689A" w:rsidRDefault="00C560DF" w:rsidP="002A689A">
            <w:pPr>
              <w:spacing w:beforeLines="30" w:before="72" w:afterLines="30" w:after="72" w:line="240" w:lineRule="auto"/>
              <w:jc w:val="right"/>
              <w:rPr>
                <w:rFonts w:ascii="SimSun" w:hAnsi="SimSun"/>
                <w:b/>
                <w:bCs/>
                <w:sz w:val="16"/>
                <w:szCs w:val="16"/>
              </w:rPr>
            </w:pPr>
            <w:r w:rsidRPr="002A689A">
              <w:rPr>
                <w:rFonts w:ascii="SimSun" w:hAnsi="SimSun"/>
                <w:b/>
                <w:sz w:val="16"/>
              </w:rPr>
              <w:t>总计</w:t>
            </w:r>
          </w:p>
        </w:tc>
        <w:tc>
          <w:tcPr>
            <w:tcW w:w="1464" w:type="dxa"/>
            <w:tcBorders>
              <w:top w:val="nil"/>
              <w:left w:val="nil"/>
              <w:bottom w:val="nil"/>
              <w:right w:val="nil"/>
            </w:tcBorders>
            <w:shd w:val="clear" w:color="000000" w:fill="C5D9F1"/>
            <w:noWrap/>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13,083</w:t>
            </w:r>
          </w:p>
        </w:tc>
        <w:tc>
          <w:tcPr>
            <w:tcW w:w="1464" w:type="dxa"/>
            <w:tcBorders>
              <w:top w:val="nil"/>
              <w:left w:val="nil"/>
              <w:bottom w:val="nil"/>
              <w:right w:val="nil"/>
            </w:tcBorders>
            <w:shd w:val="clear" w:color="000000" w:fill="C5D9F1"/>
            <w:noWrap/>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13,333</w:t>
            </w:r>
          </w:p>
        </w:tc>
        <w:tc>
          <w:tcPr>
            <w:tcW w:w="1465" w:type="dxa"/>
            <w:gridSpan w:val="2"/>
            <w:tcBorders>
              <w:top w:val="nil"/>
              <w:left w:val="nil"/>
              <w:bottom w:val="nil"/>
              <w:right w:val="nil"/>
            </w:tcBorders>
            <w:shd w:val="clear" w:color="000000" w:fill="C5D9F1"/>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5,765</w:t>
            </w:r>
          </w:p>
        </w:tc>
      </w:tr>
      <w:tr w:rsidR="00C560DF" w:rsidRPr="00B90001" w:rsidTr="00C44303">
        <w:trPr>
          <w:jc w:val="center"/>
        </w:trPr>
        <w:tc>
          <w:tcPr>
            <w:tcW w:w="7786" w:type="dxa"/>
            <w:gridSpan w:val="5"/>
            <w:tcBorders>
              <w:top w:val="nil"/>
              <w:left w:val="nil"/>
              <w:bottom w:val="nil"/>
              <w:right w:val="nil"/>
            </w:tcBorders>
            <w:shd w:val="clear" w:color="auto" w:fill="auto"/>
            <w:noWrap/>
            <w:vAlign w:val="center"/>
            <w:hideMark/>
          </w:tcPr>
          <w:p w:rsidR="00C560DF" w:rsidRPr="00A01BE9" w:rsidRDefault="009B1FE4" w:rsidP="00121993">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6" w:type="dxa"/>
            <w:tcBorders>
              <w:top w:val="nil"/>
              <w:left w:val="nil"/>
              <w:bottom w:val="nil"/>
              <w:right w:val="nil"/>
            </w:tcBorders>
            <w:shd w:val="clear" w:color="auto" w:fill="auto"/>
            <w:noWrap/>
            <w:vAlign w:val="center"/>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C44303">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2A689A">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BD156D" w:rsidP="002A689A">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B90001" w:rsidTr="00C44303">
        <w:trPr>
          <w:jc w:val="center"/>
        </w:trPr>
        <w:tc>
          <w:tcPr>
            <w:tcW w:w="2470" w:type="dxa"/>
            <w:tcBorders>
              <w:top w:val="nil"/>
              <w:left w:val="nil"/>
              <w:bottom w:val="nil"/>
              <w:right w:val="nil"/>
            </w:tcBorders>
            <w:shd w:val="clear" w:color="auto" w:fill="auto"/>
            <w:noWrap/>
            <w:vAlign w:val="center"/>
            <w:hideMark/>
          </w:tcPr>
          <w:p w:rsidR="00C560DF" w:rsidRPr="00B90001" w:rsidRDefault="00C560DF" w:rsidP="002A689A">
            <w:pPr>
              <w:spacing w:beforeLines="30" w:before="72" w:afterLines="30" w:after="72" w:line="240" w:lineRule="auto"/>
              <w:rPr>
                <w:rFonts w:ascii="Times New Roman" w:hAnsi="Times New Roman"/>
                <w:color w:val="000000"/>
                <w:sz w:val="16"/>
                <w:szCs w:val="16"/>
              </w:rPr>
            </w:pPr>
            <w:r w:rsidRPr="00B90001">
              <w:rPr>
                <w:rFonts w:ascii="Times New Roman"/>
                <w:color w:val="000000"/>
                <w:sz w:val="16"/>
              </w:rPr>
              <w:t>人事费</w:t>
            </w:r>
          </w:p>
        </w:tc>
        <w:tc>
          <w:tcPr>
            <w:tcW w:w="1438" w:type="dxa"/>
            <w:tcBorders>
              <w:top w:val="nil"/>
              <w:left w:val="nil"/>
              <w:bottom w:val="nil"/>
              <w:right w:val="nil"/>
            </w:tcBorders>
            <w:shd w:val="clear" w:color="auto" w:fill="auto"/>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7,779</w:t>
            </w:r>
          </w:p>
        </w:tc>
        <w:tc>
          <w:tcPr>
            <w:tcW w:w="1438" w:type="dxa"/>
            <w:tcBorders>
              <w:top w:val="nil"/>
              <w:left w:val="nil"/>
              <w:bottom w:val="nil"/>
              <w:right w:val="nil"/>
            </w:tcBorders>
            <w:shd w:val="clear" w:color="auto" w:fill="auto"/>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7,939</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3,639</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B90001">
              <w:rPr>
                <w:rFonts w:ascii="Times New Roman"/>
                <w:color w:val="000000"/>
                <w:sz w:val="16"/>
              </w:rPr>
              <w:t>增长</w:t>
            </w:r>
            <w:r w:rsidRPr="004F1211">
              <w:rPr>
                <w:rFonts w:ascii="SimSun" w:hAnsi="SimSun"/>
                <w:color w:val="000000"/>
                <w:sz w:val="16"/>
              </w:rPr>
              <w:t>46%</w:t>
            </w:r>
          </w:p>
        </w:tc>
      </w:tr>
      <w:tr w:rsidR="00C560DF" w:rsidRPr="00B90001" w:rsidTr="00C44303">
        <w:trPr>
          <w:jc w:val="center"/>
        </w:trPr>
        <w:tc>
          <w:tcPr>
            <w:tcW w:w="2470" w:type="dxa"/>
            <w:tcBorders>
              <w:top w:val="nil"/>
              <w:left w:val="nil"/>
              <w:bottom w:val="nil"/>
              <w:right w:val="nil"/>
            </w:tcBorders>
            <w:shd w:val="clear" w:color="auto" w:fill="auto"/>
            <w:noWrap/>
            <w:vAlign w:val="center"/>
            <w:hideMark/>
          </w:tcPr>
          <w:p w:rsidR="00C560DF" w:rsidRPr="00B90001" w:rsidRDefault="00C560DF" w:rsidP="002A689A">
            <w:pPr>
              <w:spacing w:beforeLines="30" w:before="72" w:afterLines="30" w:after="72" w:line="240" w:lineRule="auto"/>
              <w:rPr>
                <w:rFonts w:ascii="Times New Roman" w:hAnsi="Times New Roman"/>
                <w:color w:val="000000"/>
                <w:sz w:val="16"/>
                <w:szCs w:val="16"/>
              </w:rPr>
            </w:pPr>
            <w:r w:rsidRPr="00B90001">
              <w:rPr>
                <w:rFonts w:ascii="Times New Roman"/>
                <w:color w:val="000000"/>
                <w:sz w:val="16"/>
              </w:rPr>
              <w:t>非人事费</w:t>
            </w:r>
          </w:p>
        </w:tc>
        <w:tc>
          <w:tcPr>
            <w:tcW w:w="1438" w:type="dxa"/>
            <w:tcBorders>
              <w:top w:val="nil"/>
              <w:left w:val="nil"/>
              <w:bottom w:val="nil"/>
              <w:right w:val="nil"/>
            </w:tcBorders>
            <w:shd w:val="clear" w:color="auto" w:fill="auto"/>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5,304</w:t>
            </w:r>
          </w:p>
        </w:tc>
        <w:tc>
          <w:tcPr>
            <w:tcW w:w="1438" w:type="dxa"/>
            <w:tcBorders>
              <w:top w:val="nil"/>
              <w:left w:val="nil"/>
              <w:bottom w:val="nil"/>
              <w:right w:val="nil"/>
            </w:tcBorders>
            <w:shd w:val="clear" w:color="auto" w:fill="auto"/>
            <w:vAlign w:val="center"/>
            <w:hideMark/>
          </w:tcPr>
          <w:p w:rsidR="00C560DF" w:rsidRPr="00B9000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5,394</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2,126</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B90001">
              <w:rPr>
                <w:rFonts w:ascii="Times New Roman"/>
                <w:color w:val="000000"/>
                <w:sz w:val="16"/>
              </w:rPr>
              <w:t>增长</w:t>
            </w:r>
            <w:r w:rsidRPr="004F1211">
              <w:rPr>
                <w:rFonts w:ascii="SimSun" w:hAnsi="SimSun"/>
                <w:color w:val="000000"/>
                <w:sz w:val="16"/>
              </w:rPr>
              <w:t>39%</w:t>
            </w:r>
          </w:p>
        </w:tc>
      </w:tr>
      <w:tr w:rsidR="00C560DF" w:rsidRPr="002A689A" w:rsidTr="00C44303">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color w:val="000000"/>
                <w:sz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13,083</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13,333</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5,765</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增长43%</w:t>
            </w:r>
          </w:p>
        </w:tc>
      </w:tr>
      <w:tr w:rsidR="00C560DF" w:rsidRPr="00B90001" w:rsidTr="00C44303">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F537B0"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Pr="00F537B0">
        <w:rPr>
          <w:rFonts w:ascii="SimSun" w:hAnsi="SimSun" w:hint="eastAsia"/>
          <w:sz w:val="21"/>
          <w:szCs w:val="21"/>
          <w:lang w:eastAsia="zh-CN"/>
        </w:rPr>
        <w:tab/>
      </w:r>
      <w:r w:rsidR="003364B4">
        <w:rPr>
          <w:rFonts w:ascii="SimSun" w:hAnsi="SimSun" w:hint="eastAsia"/>
          <w:sz w:val="21"/>
          <w:szCs w:val="21"/>
          <w:u w:val="single"/>
          <w:lang w:eastAsia="zh-CN"/>
        </w:rPr>
        <w:t>2016/17年</w:t>
      </w:r>
      <w:r w:rsidR="00C560DF" w:rsidRPr="008046F5">
        <w:rPr>
          <w:rFonts w:ascii="SimSun" w:hAnsi="SimSun"/>
          <w:sz w:val="21"/>
          <w:szCs w:val="21"/>
          <w:u w:val="single"/>
          <w:lang w:eastAsia="zh-CN"/>
        </w:rPr>
        <w:t>调剂使用后预算</w:t>
      </w:r>
    </w:p>
    <w:p w:rsidR="00C560DF" w:rsidRPr="003D12F4" w:rsidRDefault="00C560DF" w:rsidP="003D12F4">
      <w:pPr>
        <w:pStyle w:val="ListParagraph"/>
        <w:numPr>
          <w:ilvl w:val="0"/>
          <w:numId w:val="12"/>
        </w:numPr>
        <w:tabs>
          <w:tab w:val="left" w:pos="880"/>
        </w:tabs>
        <w:overflowPunct w:val="0"/>
        <w:spacing w:afterLines="50" w:after="120" w:line="340" w:lineRule="atLeast"/>
        <w:ind w:left="0" w:firstLine="0"/>
        <w:contextualSpacing w:val="0"/>
        <w:jc w:val="both"/>
        <w:rPr>
          <w:rFonts w:ascii="SimSun" w:hAnsi="SimSun"/>
          <w:sz w:val="21"/>
          <w:lang w:eastAsia="zh-CN"/>
        </w:rPr>
      </w:pPr>
      <w:r w:rsidRPr="003D12F4">
        <w:rPr>
          <w:rFonts w:ascii="SimSun" w:hAnsi="SimSun"/>
          <w:sz w:val="21"/>
          <w:lang w:eastAsia="zh-CN"/>
        </w:rPr>
        <w:t>与2016/17两年期核定预算相比，非人事资源略有下降，原因是将关于知识产权的高级国际证书课程的管理职责从计划30</w:t>
      </w:r>
      <w:r w:rsidR="004F1211" w:rsidRPr="003D12F4">
        <w:rPr>
          <w:rFonts w:ascii="SimSun" w:hAnsi="SimSun"/>
          <w:sz w:val="21"/>
          <w:lang w:eastAsia="zh-CN"/>
        </w:rPr>
        <w:t>（</w:t>
      </w:r>
      <w:r w:rsidRPr="003D12F4">
        <w:rPr>
          <w:rFonts w:ascii="SimSun" w:hAnsi="SimSun"/>
          <w:sz w:val="21"/>
          <w:lang w:eastAsia="zh-CN"/>
        </w:rPr>
        <w:t>中小企业和创业支持</w:t>
      </w:r>
      <w:r w:rsidR="004F1211" w:rsidRPr="003D12F4">
        <w:rPr>
          <w:rFonts w:ascii="SimSun" w:hAnsi="SimSun"/>
          <w:sz w:val="21"/>
          <w:lang w:eastAsia="zh-CN"/>
        </w:rPr>
        <w:t>）</w:t>
      </w:r>
      <w:r w:rsidRPr="003D12F4">
        <w:rPr>
          <w:rFonts w:ascii="SimSun" w:hAnsi="SimSun"/>
          <w:sz w:val="21"/>
          <w:lang w:eastAsia="zh-CN"/>
        </w:rPr>
        <w:t>调剂到WIPO学院。</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lastRenderedPageBreak/>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3D12F4" w:rsidRDefault="00C560DF" w:rsidP="003D12F4">
      <w:pPr>
        <w:pStyle w:val="ListParagraph"/>
        <w:numPr>
          <w:ilvl w:val="0"/>
          <w:numId w:val="12"/>
        </w:numPr>
        <w:tabs>
          <w:tab w:val="left" w:pos="880"/>
        </w:tabs>
        <w:overflowPunct w:val="0"/>
        <w:spacing w:afterLines="50" w:after="120" w:line="340" w:lineRule="atLeast"/>
        <w:ind w:left="0" w:firstLine="0"/>
        <w:contextualSpacing w:val="0"/>
        <w:jc w:val="both"/>
        <w:rPr>
          <w:rFonts w:ascii="SimSun" w:hAnsi="SimSun"/>
          <w:sz w:val="21"/>
          <w:lang w:eastAsia="zh-CN"/>
        </w:rPr>
      </w:pPr>
      <w:r w:rsidRPr="003D12F4">
        <w:rPr>
          <w:rFonts w:ascii="SimSun" w:hAnsi="SimSun"/>
          <w:sz w:val="21"/>
          <w:lang w:eastAsia="zh-CN"/>
        </w:rPr>
        <w:t>两年期第一年的人事预算利用率在预期的40-60%范围内。非人事资源利用率为39%，主要原因是关于同发展中国家和最不发达国家司法培训机构开展合作的发展议程项目的执行率低于预期。</w:t>
      </w:r>
    </w:p>
    <w:p w:rsidR="00D85640" w:rsidRPr="00B16F63" w:rsidRDefault="00D85640">
      <w:pPr>
        <w:spacing w:after="0" w:line="240" w:lineRule="auto"/>
        <w:rPr>
          <w:rFonts w:ascii="SimSun" w:hAnsi="SimSun"/>
          <w:lang w:eastAsia="zh-CN"/>
        </w:rPr>
      </w:pPr>
      <w:r w:rsidRPr="00B16F63">
        <w:rPr>
          <w:rFonts w:ascii="SimSun" w:hAnsi="SimSun"/>
          <w:lang w:eastAsia="zh-CN"/>
        </w:rPr>
        <w:br w:type="page"/>
      </w:r>
    </w:p>
    <w:p w:rsidR="00D85640" w:rsidRPr="006620CE" w:rsidRDefault="00D85640" w:rsidP="00D85640">
      <w:pPr>
        <w:pStyle w:val="a1"/>
      </w:pPr>
      <w:bookmarkStart w:id="66" w:name="_Toc482793058"/>
      <w:bookmarkStart w:id="67" w:name="_Toc482793912"/>
      <w:r w:rsidRPr="006620CE">
        <w:rPr>
          <w:rFonts w:hint="eastAsia"/>
        </w:rPr>
        <w:lastRenderedPageBreak/>
        <w:t>计划</w:t>
      </w:r>
      <w:r w:rsidRPr="006620CE">
        <w:t>30</w:t>
      </w:r>
      <w:r w:rsidRPr="006620CE">
        <w:tab/>
      </w:r>
      <w:r w:rsidRPr="006620CE">
        <w:rPr>
          <w:rFonts w:hint="eastAsia"/>
        </w:rPr>
        <w:t>中小企业与创业支助</w:t>
      </w:r>
      <w:bookmarkEnd w:id="66"/>
      <w:bookmarkEnd w:id="67"/>
    </w:p>
    <w:p w:rsidR="00D85640" w:rsidRPr="00A01BE9" w:rsidRDefault="00D85640" w:rsidP="00D85640">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hint="eastAsia"/>
          <w:b/>
          <w:bCs w:val="0"/>
          <w:caps w:val="0"/>
          <w:sz w:val="21"/>
          <w:szCs w:val="21"/>
          <w:lang w:eastAsia="zh-CN"/>
        </w:rPr>
        <w:t>计划管理人</w:t>
      </w:r>
      <w:r w:rsidRPr="00A01BE9">
        <w:rPr>
          <w:rFonts w:asciiTheme="minorEastAsia" w:eastAsiaTheme="minorEastAsia" w:hAnsiTheme="minorEastAsia" w:cs="SimSun" w:hint="eastAsia"/>
          <w:b/>
          <w:bCs w:val="0"/>
          <w:caps w:val="0"/>
          <w:sz w:val="21"/>
          <w:szCs w:val="21"/>
          <w:lang w:eastAsia="zh-CN"/>
        </w:rPr>
        <w:tab/>
        <w:t>总干事</w:t>
      </w:r>
    </w:p>
    <w:p w:rsidR="00D85640" w:rsidRPr="00B7365C" w:rsidRDefault="00D85640" w:rsidP="00291179">
      <w:pPr>
        <w:spacing w:line="240" w:lineRule="auto"/>
        <w:ind w:left="1985" w:hanging="1985"/>
        <w:jc w:val="center"/>
        <w:rPr>
          <w:rFonts w:ascii="SimSun" w:hAnsi="SimSun"/>
          <w:bCs/>
          <w:sz w:val="21"/>
          <w:szCs w:val="20"/>
        </w:rPr>
      </w:pPr>
      <w:r w:rsidRPr="00CE4F72">
        <w:rPr>
          <w:noProof/>
        </w:rPr>
        <w:drawing>
          <wp:inline distT="0" distB="0" distL="0" distR="0" wp14:anchorId="218EE3C9" wp14:editId="01C56C1E">
            <wp:extent cx="3600000" cy="2448000"/>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0000" cy="2448000"/>
                    </a:xfrm>
                    <a:prstGeom prst="rect">
                      <a:avLst/>
                    </a:prstGeom>
                    <a:noFill/>
                    <a:ln>
                      <a:noFill/>
                    </a:ln>
                  </pic:spPr>
                </pic:pic>
              </a:graphicData>
            </a:graphic>
          </wp:inline>
        </w:drawing>
      </w:r>
    </w:p>
    <w:tbl>
      <w:tblPr>
        <w:tblW w:w="5210" w:type="pct"/>
        <w:jc w:val="center"/>
        <w:tblInd w:w="-50" w:type="dxa"/>
        <w:tblLayout w:type="fixed"/>
        <w:tblCellMar>
          <w:left w:w="115" w:type="dxa"/>
          <w:right w:w="115" w:type="dxa"/>
        </w:tblCellMar>
        <w:tblLook w:val="0000" w:firstRow="0" w:lastRow="0" w:firstColumn="0" w:lastColumn="0" w:noHBand="0" w:noVBand="0"/>
      </w:tblPr>
      <w:tblGrid>
        <w:gridCol w:w="50"/>
        <w:gridCol w:w="1976"/>
        <w:gridCol w:w="2904"/>
        <w:gridCol w:w="963"/>
        <w:gridCol w:w="2339"/>
        <w:gridCol w:w="1034"/>
        <w:gridCol w:w="306"/>
      </w:tblGrid>
      <w:tr w:rsidR="00D85640" w:rsidRPr="009E04AF" w:rsidTr="00EB3816">
        <w:trPr>
          <w:gridBefore w:val="1"/>
          <w:gridAfter w:val="1"/>
          <w:wBefore w:w="26" w:type="pct"/>
          <w:wAfter w:w="160" w:type="pct"/>
          <w:jc w:val="center"/>
        </w:trPr>
        <w:tc>
          <w:tcPr>
            <w:tcW w:w="4813" w:type="pct"/>
            <w:gridSpan w:val="5"/>
            <w:shd w:val="clear" w:color="auto" w:fill="C6D9F1"/>
            <w:tcMar>
              <w:left w:w="58" w:type="dxa"/>
              <w:right w:w="58" w:type="dxa"/>
            </w:tcMar>
            <w:vAlign w:val="center"/>
          </w:tcPr>
          <w:p w:rsidR="00D85640"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D85640" w:rsidRPr="00E07C83">
              <w:rPr>
                <w:rFonts w:ascii="SimSun" w:hAnsi="SimSun" w:hint="eastAsia"/>
                <w:sz w:val="16"/>
                <w:szCs w:val="16"/>
                <w:lang w:eastAsia="zh-CN" w:bidi="th-TH"/>
              </w:rPr>
              <w:t>三</w:t>
            </w:r>
            <w:r w:rsidR="00D85640" w:rsidRPr="00E07C83">
              <w:rPr>
                <w:rFonts w:ascii="SimSun" w:hAnsi="SimSun"/>
                <w:sz w:val="16"/>
                <w:szCs w:val="16"/>
                <w:lang w:eastAsia="zh-CN" w:bidi="th-TH"/>
              </w:rPr>
              <w:t>.1</w:t>
            </w:r>
            <w:r w:rsidR="00D85640" w:rsidRPr="009E04AF">
              <w:rPr>
                <w:rFonts w:ascii="SimSun" w:hAnsi="SimSun" w:hint="eastAsia"/>
                <w:sz w:val="16"/>
                <w:szCs w:val="16"/>
                <w:lang w:eastAsia="zh-CN" w:bidi="th-TH"/>
              </w:rPr>
              <w:t>国家创新与知识产权战略和计划符合国家发展目标。</w:t>
            </w:r>
          </w:p>
        </w:tc>
      </w:tr>
      <w:tr w:rsidR="00D85640" w:rsidRPr="007C6452" w:rsidTr="00EB3816">
        <w:trPr>
          <w:gridBefore w:val="1"/>
          <w:gridAfter w:val="1"/>
          <w:wBefore w:w="26" w:type="pct"/>
          <w:wAfter w:w="160" w:type="pct"/>
          <w:jc w:val="center"/>
        </w:trPr>
        <w:tc>
          <w:tcPr>
            <w:tcW w:w="1032"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17"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03" w:type="pct"/>
            <w:tcMar>
              <w:top w:w="110" w:type="dxa"/>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22" w:type="pct"/>
            <w:shd w:val="clear" w:color="auto" w:fill="FFFFFF"/>
            <w:tcMar>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40" w:type="pct"/>
            <w:tcMar>
              <w:left w:w="58" w:type="dxa"/>
              <w:right w:w="58" w:type="dxa"/>
            </w:tcMar>
            <w:vAlign w:val="center"/>
          </w:tcPr>
          <w:p w:rsidR="00D85640" w:rsidRPr="007C6452" w:rsidRDefault="00D85640" w:rsidP="00791549">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D03629">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旨在推动包括创新在内的创造性的国家知识产权战略的数目</w:t>
            </w:r>
          </w:p>
        </w:tc>
        <w:tc>
          <w:tcPr>
            <w:tcW w:w="1517" w:type="pct"/>
          </w:tcPr>
          <w:p w:rsidR="00D85640" w:rsidRPr="004F1211" w:rsidRDefault="00774CFE" w:rsidP="00AB1258">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hAnsi="SimSun" w:cs="SimSun" w:hint="eastAsia"/>
                <w:color w:val="002060"/>
                <w:sz w:val="16"/>
                <w:szCs w:val="16"/>
                <w:lang w:val="zh-CN" w:eastAsia="zh-CN"/>
              </w:rPr>
              <w:t>在</w:t>
            </w:r>
            <w:r w:rsidR="00D85640" w:rsidRPr="004F1211">
              <w:rPr>
                <w:rFonts w:ascii="SimSun" w:hAnsi="SimSun"/>
                <w:color w:val="002060"/>
                <w:sz w:val="16"/>
                <w:szCs w:val="16"/>
                <w:lang w:eastAsia="zh-CN"/>
              </w:rPr>
              <w:t>6</w:t>
            </w:r>
            <w:r w:rsidR="00D85640" w:rsidRPr="004F1211">
              <w:rPr>
                <w:rFonts w:ascii="SimSun" w:hAnsi="SimSun" w:cs="SimSun" w:hint="eastAsia"/>
                <w:color w:val="002060"/>
                <w:sz w:val="16"/>
                <w:szCs w:val="16"/>
                <w:lang w:val="zh-CN" w:eastAsia="zh-CN"/>
              </w:rPr>
              <w:t>个国家启动</w:t>
            </w:r>
            <w:r w:rsidR="00D85640">
              <w:rPr>
                <w:rFonts w:ascii="SimSun" w:hAnsi="SimSun" w:cs="SimSun" w:hint="eastAsia"/>
                <w:color w:val="002060"/>
                <w:sz w:val="16"/>
                <w:szCs w:val="16"/>
                <w:lang w:eastAsia="zh-CN"/>
              </w:rPr>
              <w:t>（</w:t>
            </w:r>
            <w:r w:rsidR="00D85640" w:rsidRPr="004F1211">
              <w:rPr>
                <w:rFonts w:ascii="SimSun" w:hAnsi="SimSun" w:cs="SimSun" w:hint="eastAsia"/>
                <w:color w:val="002060"/>
                <w:sz w:val="16"/>
                <w:szCs w:val="16"/>
                <w:lang w:val="zh-CN" w:eastAsia="zh-CN"/>
              </w:rPr>
              <w:t>喀麦隆、牙买加、卢旺达、塞尔维亚、斯里兰卡、特立尼达和多巴哥</w:t>
            </w:r>
            <w:r w:rsidR="00D85640">
              <w:rPr>
                <w:rFonts w:ascii="SimSun" w:hAnsi="SimSun" w:cs="SimSun" w:hint="eastAsia"/>
                <w:color w:val="002060"/>
                <w:sz w:val="16"/>
                <w:szCs w:val="16"/>
                <w:lang w:eastAsia="zh-CN"/>
              </w:rPr>
              <w:t>）</w:t>
            </w:r>
          </w:p>
          <w:p w:rsidR="00D85640" w:rsidRPr="004A7944"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cs="SimSun" w:hint="eastAsia"/>
                <w:noProof/>
                <w:color w:val="000000"/>
                <w:sz w:val="16"/>
                <w:szCs w:val="16"/>
                <w:lang w:eastAsia="zh-CN"/>
              </w:rPr>
              <w:t>启动</w:t>
            </w:r>
            <w:r w:rsidR="00D85640" w:rsidRPr="004F1211">
              <w:rPr>
                <w:rFonts w:ascii="SimSun" w:hAnsi="SimSun"/>
                <w:noProof/>
                <w:color w:val="000000"/>
                <w:sz w:val="16"/>
                <w:szCs w:val="16"/>
                <w:lang w:eastAsia="zh-CN"/>
              </w:rPr>
              <w:t>4</w:t>
            </w:r>
            <w:r w:rsidR="00D85640" w:rsidRPr="004F1211">
              <w:rPr>
                <w:rFonts w:ascii="SimSun" w:hAnsi="SimSun" w:cs="SimSun" w:hint="eastAsia"/>
                <w:noProof/>
                <w:color w:val="000000"/>
                <w:sz w:val="16"/>
                <w:szCs w:val="16"/>
                <w:lang w:eastAsia="zh-CN"/>
              </w:rPr>
              <w:t>项</w:t>
            </w:r>
            <w:r w:rsidR="00D85640">
              <w:rPr>
                <w:rFonts w:ascii="SimSun" w:hAnsi="SimSun"/>
                <w:noProof/>
                <w:color w:val="000000"/>
                <w:sz w:val="16"/>
                <w:szCs w:val="16"/>
                <w:lang w:eastAsia="zh-CN"/>
              </w:rPr>
              <w:t>（</w:t>
            </w:r>
            <w:r w:rsidR="00D85640" w:rsidRPr="004F1211">
              <w:rPr>
                <w:rFonts w:ascii="SimSun" w:hAnsi="SimSun"/>
                <w:noProof/>
                <w:color w:val="000000"/>
                <w:sz w:val="16"/>
                <w:szCs w:val="16"/>
                <w:lang w:eastAsia="zh-CN"/>
              </w:rPr>
              <w:t>2014</w:t>
            </w:r>
            <w:r w:rsidR="00D85640" w:rsidRPr="004F1211">
              <w:rPr>
                <w:rFonts w:ascii="SimSun" w:hAnsi="SimSun" w:cs="SimSun" w:hint="eastAsia"/>
                <w:noProof/>
                <w:color w:val="000000"/>
                <w:sz w:val="16"/>
                <w:szCs w:val="16"/>
                <w:lang w:eastAsia="zh-CN"/>
              </w:rPr>
              <w:t>年</w:t>
            </w:r>
            <w:r w:rsidR="00D85640">
              <w:rPr>
                <w:rFonts w:ascii="SimSun" w:hAnsi="SimSun"/>
                <w:noProof/>
                <w:color w:val="000000"/>
                <w:sz w:val="16"/>
                <w:szCs w:val="16"/>
                <w:lang w:eastAsia="zh-CN"/>
              </w:rPr>
              <w:t>）</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5</w:t>
            </w:r>
            <w:r w:rsidRPr="004F1211">
              <w:rPr>
                <w:rFonts w:ascii="SimSun" w:hAnsi="SimSun" w:cs="SimSun" w:hint="eastAsia"/>
                <w:noProof/>
                <w:color w:val="000000"/>
                <w:sz w:val="16"/>
                <w:szCs w:val="16"/>
              </w:rPr>
              <w:t>个国家</w:t>
            </w:r>
          </w:p>
        </w:tc>
        <w:tc>
          <w:tcPr>
            <w:tcW w:w="1222" w:type="pct"/>
            <w:shd w:val="clear" w:color="auto" w:fill="FFFFFF"/>
            <w:tcMar>
              <w:left w:w="58" w:type="dxa"/>
              <w:right w:w="58" w:type="dxa"/>
            </w:tcMar>
          </w:tcPr>
          <w:p w:rsidR="00D85640" w:rsidRPr="004F1211" w:rsidRDefault="00D85640" w:rsidP="001E41FE">
            <w:pPr>
              <w:spacing w:afterLines="30" w:after="72" w:line="240" w:lineRule="auto"/>
              <w:jc w:val="both"/>
              <w:rPr>
                <w:rFonts w:ascii="SimSun" w:hAnsi="SimSun"/>
                <w:lang w:eastAsia="zh-CN"/>
              </w:rPr>
            </w:pPr>
            <w:r w:rsidRPr="004F1211">
              <w:rPr>
                <w:rFonts w:ascii="SimSun" w:hAnsi="SimSun" w:cs="SimSun" w:hint="eastAsia"/>
                <w:sz w:val="16"/>
                <w:szCs w:val="16"/>
                <w:lang w:val="zh-CN" w:eastAsia="zh-CN"/>
              </w:rPr>
              <w:t>制定了</w:t>
            </w:r>
            <w:r w:rsidRPr="004F1211">
              <w:rPr>
                <w:rFonts w:ascii="SimSun" w:hAnsi="SimSun"/>
                <w:sz w:val="16"/>
                <w:szCs w:val="16"/>
                <w:lang w:eastAsia="zh-CN"/>
              </w:rPr>
              <w:t>1</w:t>
            </w:r>
            <w:r w:rsidRPr="004F1211">
              <w:rPr>
                <w:rFonts w:ascii="SimSun" w:hAnsi="SimSun" w:cs="SimSun" w:hint="eastAsia"/>
                <w:sz w:val="16"/>
                <w:szCs w:val="16"/>
                <w:lang w:val="zh-CN" w:eastAsia="zh-CN"/>
              </w:rPr>
              <w:t>项</w:t>
            </w:r>
            <w:r w:rsidRPr="004F1211">
              <w:rPr>
                <w:rFonts w:ascii="SimSun" w:hAnsi="SimSun" w:cs="SimSun" w:hint="eastAsia"/>
                <w:color w:val="000000"/>
                <w:sz w:val="16"/>
                <w:szCs w:val="16"/>
                <w:lang w:val="zh-CN" w:eastAsia="zh-CN"/>
              </w:rPr>
              <w:t>旨在推动包括创新在内的创造性的国家知识产权战略</w:t>
            </w:r>
            <w:r>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阿尔巴尼亚</w:t>
            </w:r>
            <w:r>
              <w:rPr>
                <w:rFonts w:ascii="SimSun" w:hAnsi="SimSun" w:cs="SimSun" w:hint="eastAsia"/>
                <w:color w:val="000000"/>
                <w:sz w:val="16"/>
                <w:szCs w:val="16"/>
                <w:lang w:eastAsia="zh-CN"/>
              </w:rPr>
              <w:t>）</w:t>
            </w:r>
          </w:p>
          <w:p w:rsidR="00D85640" w:rsidRPr="004A7944" w:rsidRDefault="00D85640" w:rsidP="001E41FE">
            <w:pPr>
              <w:spacing w:afterLines="30" w:after="72" w:line="240" w:lineRule="auto"/>
              <w:jc w:val="both"/>
              <w:rPr>
                <w:rFonts w:ascii="Times New Roman" w:hAnsi="Times New Roman"/>
                <w:lang w:eastAsia="zh-CN"/>
              </w:rPr>
            </w:pPr>
            <w:r w:rsidRPr="004F1211">
              <w:rPr>
                <w:rFonts w:ascii="SimSun" w:hAnsi="SimSun" w:cs="SimSun" w:hint="eastAsia"/>
                <w:sz w:val="16"/>
                <w:szCs w:val="16"/>
                <w:lang w:val="zh-CN" w:eastAsia="zh-CN"/>
              </w:rPr>
              <w:t>在另外</w:t>
            </w:r>
            <w:r w:rsidRPr="004F1211">
              <w:rPr>
                <w:rFonts w:ascii="SimSun" w:hAnsi="SimSun"/>
                <w:sz w:val="16"/>
                <w:szCs w:val="16"/>
                <w:lang w:eastAsia="zh-CN"/>
              </w:rPr>
              <w:t>3</w:t>
            </w:r>
            <w:r w:rsidRPr="004F1211">
              <w:rPr>
                <w:rFonts w:ascii="SimSun" w:hAnsi="SimSun" w:cs="SimSun" w:hint="eastAsia"/>
                <w:sz w:val="16"/>
                <w:szCs w:val="16"/>
                <w:lang w:val="zh-CN" w:eastAsia="zh-CN"/>
              </w:rPr>
              <w:t>个国家</w:t>
            </w:r>
            <w:r>
              <w:rPr>
                <w:rFonts w:ascii="SimSun" w:hAnsi="SimSun" w:cs="SimSun" w:hint="eastAsia"/>
                <w:sz w:val="16"/>
                <w:szCs w:val="16"/>
                <w:lang w:eastAsia="zh-CN"/>
              </w:rPr>
              <w:t>（</w:t>
            </w:r>
            <w:r w:rsidRPr="004F1211">
              <w:rPr>
                <w:rFonts w:ascii="SimSun" w:hAnsi="SimSun" w:cs="SimSun" w:hint="eastAsia"/>
                <w:sz w:val="16"/>
                <w:szCs w:val="16"/>
                <w:lang w:val="zh-CN" w:eastAsia="zh-CN"/>
              </w:rPr>
              <w:t>格鲁吉亚、拉脱维亚</w:t>
            </w:r>
            <w:r w:rsidR="00E61F5C">
              <w:rPr>
                <w:rFonts w:ascii="SimSun" w:hAnsi="SimSun" w:cs="SimSun" w:hint="eastAsia"/>
                <w:sz w:val="16"/>
                <w:szCs w:val="16"/>
                <w:lang w:val="zh-CN" w:eastAsia="zh-CN"/>
              </w:rPr>
              <w:t>、斯洛伐克</w:t>
            </w:r>
            <w:r>
              <w:rPr>
                <w:rFonts w:ascii="SimSun" w:hAnsi="SimSun" w:cs="SimSun" w:hint="eastAsia"/>
                <w:sz w:val="16"/>
                <w:szCs w:val="16"/>
                <w:lang w:eastAsia="zh-CN"/>
              </w:rPr>
              <w:t>）</w:t>
            </w:r>
            <w:r w:rsidRPr="004F1211">
              <w:rPr>
                <w:rFonts w:ascii="SimSun" w:hAnsi="SimSun" w:cs="SimSun" w:hint="eastAsia"/>
                <w:sz w:val="16"/>
                <w:szCs w:val="16"/>
                <w:lang w:val="zh-CN" w:eastAsia="zh-CN"/>
              </w:rPr>
              <w:t>启动了国家知识产权战略</w:t>
            </w:r>
          </w:p>
        </w:tc>
        <w:tc>
          <w:tcPr>
            <w:tcW w:w="540" w:type="pct"/>
            <w:tcMar>
              <w:left w:w="58" w:type="dxa"/>
              <w:right w:w="58" w:type="dxa"/>
            </w:tcMar>
          </w:tcPr>
          <w:p w:rsidR="00D85640" w:rsidRPr="004A7944" w:rsidRDefault="00452317" w:rsidP="00AB1258">
            <w:pPr>
              <w:keepNext/>
              <w:keepLines/>
              <w:spacing w:afterLines="30" w:after="72" w:line="240" w:lineRule="auto"/>
              <w:jc w:val="center"/>
              <w:rPr>
                <w:rFonts w:ascii="Times New Roman" w:hAnsi="Times New Roman"/>
                <w:b/>
                <w:bCs/>
                <w:color w:val="000000"/>
                <w:sz w:val="16"/>
                <w:szCs w:val="16"/>
              </w:rPr>
            </w:pPr>
            <w:r>
              <w:rPr>
                <w:rFonts w:ascii="SimSun" w:hAnsi="SimSun" w:cs="SimSun" w:hint="eastAsia"/>
                <w:b/>
                <w:bCs/>
                <w:noProof/>
                <w:color w:val="FF0000"/>
                <w:sz w:val="16"/>
                <w:szCs w:val="16"/>
              </w:rPr>
              <w:t>不符合</w:t>
            </w:r>
            <w:r>
              <w:rPr>
                <w:rFonts w:ascii="SimSun" w:hAnsi="SimSun" w:cs="SimSun" w:hint="eastAsia"/>
                <w:b/>
                <w:bCs/>
                <w:noProof/>
                <w:color w:val="FF0000"/>
                <w:sz w:val="16"/>
                <w:szCs w:val="16"/>
              </w:rPr>
              <w:br/>
              <w:t>预期</w:t>
            </w:r>
          </w:p>
        </w:tc>
      </w:tr>
      <w:tr w:rsidR="00D85640" w:rsidRPr="009E04AF" w:rsidTr="00EB3816">
        <w:trPr>
          <w:gridBefore w:val="1"/>
          <w:gridAfter w:val="1"/>
          <w:wBefore w:w="26" w:type="pct"/>
          <w:wAfter w:w="160" w:type="pct"/>
          <w:jc w:val="center"/>
        </w:trPr>
        <w:tc>
          <w:tcPr>
            <w:tcW w:w="4813" w:type="pct"/>
            <w:gridSpan w:val="5"/>
            <w:shd w:val="clear" w:color="auto" w:fill="C6D9F1"/>
            <w:tcMar>
              <w:left w:w="58" w:type="dxa"/>
              <w:right w:w="58" w:type="dxa"/>
            </w:tcMar>
            <w:vAlign w:val="center"/>
          </w:tcPr>
          <w:p w:rsidR="00D85640"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D85640" w:rsidRPr="00E07C83">
              <w:rPr>
                <w:rFonts w:ascii="SimSun" w:hAnsi="SimSun" w:hint="eastAsia"/>
                <w:sz w:val="16"/>
                <w:szCs w:val="16"/>
                <w:lang w:eastAsia="zh-CN" w:bidi="th-TH"/>
              </w:rPr>
              <w:t>三.</w:t>
            </w:r>
            <w:r w:rsidR="00D85640" w:rsidRPr="00E07C83">
              <w:rPr>
                <w:rFonts w:ascii="SimSun" w:hAnsi="SimSun"/>
                <w:sz w:val="16"/>
                <w:szCs w:val="16"/>
                <w:lang w:eastAsia="zh-CN" w:bidi="th-TH"/>
              </w:rPr>
              <w:t>2</w:t>
            </w:r>
            <w:r w:rsidR="00D85640" w:rsidRPr="009E04AF">
              <w:rPr>
                <w:rFonts w:ascii="SimSun" w:hAnsi="SimSun" w:hint="eastAsia"/>
                <w:sz w:val="16"/>
                <w:szCs w:val="16"/>
                <w:lang w:eastAsia="zh-CN" w:bidi="th-TH"/>
              </w:rPr>
              <w:t>人力资源能力得以增强，能够达到有效利用知识产权推动发展中国家、最不发达国家</w:t>
            </w:r>
            <w:r w:rsidR="00D85640">
              <w:rPr>
                <w:rFonts w:ascii="SimSun" w:hAnsi="SimSun"/>
                <w:sz w:val="16"/>
                <w:szCs w:val="16"/>
                <w:lang w:eastAsia="zh-CN" w:bidi="th-TH"/>
              </w:rPr>
              <w:t>（</w:t>
            </w:r>
            <w:r w:rsidR="00D85640" w:rsidRPr="004F1211">
              <w:rPr>
                <w:rFonts w:ascii="SimSun" w:hAnsi="SimSun"/>
                <w:sz w:val="16"/>
                <w:szCs w:val="16"/>
                <w:lang w:eastAsia="zh-CN" w:bidi="th-TH"/>
              </w:rPr>
              <w:t>LDC</w:t>
            </w:r>
            <w:r w:rsidR="00D85640">
              <w:rPr>
                <w:rFonts w:ascii="SimSun" w:hAnsi="SimSun"/>
                <w:sz w:val="16"/>
                <w:szCs w:val="16"/>
                <w:lang w:eastAsia="zh-CN" w:bidi="th-TH"/>
              </w:rPr>
              <w:t>）</w:t>
            </w:r>
            <w:r w:rsidR="00D85640" w:rsidRPr="009E04AF">
              <w:rPr>
                <w:rFonts w:ascii="SimSun" w:hAnsi="SimSun" w:hint="eastAsia"/>
                <w:sz w:val="16"/>
                <w:szCs w:val="16"/>
                <w:lang w:eastAsia="zh-CN" w:bidi="th-TH"/>
              </w:rPr>
              <w:t>和经济转型期国家发展的广泛要求。</w:t>
            </w:r>
          </w:p>
        </w:tc>
      </w:tr>
      <w:tr w:rsidR="00D85640" w:rsidRPr="007C6452" w:rsidTr="00EB3816">
        <w:trPr>
          <w:gridBefore w:val="1"/>
          <w:gridAfter w:val="1"/>
          <w:wBefore w:w="26" w:type="pct"/>
          <w:wAfter w:w="160" w:type="pct"/>
          <w:jc w:val="center"/>
        </w:trPr>
        <w:tc>
          <w:tcPr>
            <w:tcW w:w="1032"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17"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03" w:type="pct"/>
            <w:tcMar>
              <w:top w:w="110" w:type="dxa"/>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22" w:type="pct"/>
            <w:shd w:val="clear" w:color="auto" w:fill="FFFFFF"/>
            <w:tcMar>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40" w:type="pct"/>
            <w:tcMar>
              <w:left w:w="58" w:type="dxa"/>
              <w:right w:w="58" w:type="dxa"/>
            </w:tcMar>
            <w:vAlign w:val="center"/>
          </w:tcPr>
          <w:p w:rsidR="00D85640" w:rsidRPr="007C6452" w:rsidRDefault="00D85640"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D03629">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将更新技能应用于工作的受训知识产权专业人员的百分比</w:t>
            </w:r>
          </w:p>
        </w:tc>
        <w:tc>
          <w:tcPr>
            <w:tcW w:w="1517" w:type="pct"/>
          </w:tcPr>
          <w:p w:rsidR="00D85640"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hAnsi="SimSun"/>
                <w:color w:val="002060"/>
                <w:sz w:val="16"/>
                <w:szCs w:val="16"/>
                <w:lang w:eastAsia="zh-CN"/>
              </w:rPr>
              <w:t>77%</w:t>
            </w:r>
          </w:p>
          <w:p w:rsidR="00D85640" w:rsidRPr="004A7944"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color w:val="000000"/>
                <w:sz w:val="16"/>
                <w:szCs w:val="16"/>
                <w:lang w:eastAsia="zh-CN"/>
              </w:rPr>
              <w:t>&gt;60%</w:t>
            </w:r>
          </w:p>
        </w:tc>
        <w:tc>
          <w:tcPr>
            <w:tcW w:w="503" w:type="pct"/>
            <w:tcMar>
              <w:top w:w="110" w:type="dxa"/>
              <w:left w:w="58" w:type="dxa"/>
              <w:right w:w="58" w:type="dxa"/>
            </w:tcMar>
          </w:tcPr>
          <w:p w:rsidR="00D85640"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D85640" w:rsidRPr="004F1211">
              <w:rPr>
                <w:rFonts w:ascii="SimSun" w:hAnsi="SimSun"/>
                <w:color w:val="002060"/>
                <w:sz w:val="16"/>
                <w:szCs w:val="16"/>
                <w:lang w:eastAsia="zh-CN"/>
              </w:rPr>
              <w:t>70%</w:t>
            </w:r>
          </w:p>
          <w:p w:rsidR="00D85640" w:rsidRPr="004A7944" w:rsidRDefault="00F177E4" w:rsidP="00AB1258">
            <w:pPr>
              <w:spacing w:afterLines="30" w:after="72" w:line="240" w:lineRule="auto"/>
              <w:rPr>
                <w:rFonts w:ascii="Times New Roman" w:hAnsi="Times New Roman"/>
                <w:color w:val="000000"/>
                <w:sz w:val="16"/>
                <w:szCs w:val="16"/>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D85640" w:rsidRPr="004F1211">
              <w:rPr>
                <w:rFonts w:ascii="SimSun" w:hAnsi="SimSun"/>
                <w:color w:val="000000"/>
                <w:sz w:val="16"/>
                <w:szCs w:val="16"/>
                <w:lang w:eastAsia="zh-CN"/>
              </w:rPr>
              <w:t>50%</w:t>
            </w:r>
          </w:p>
        </w:tc>
        <w:tc>
          <w:tcPr>
            <w:tcW w:w="1222" w:type="pct"/>
            <w:shd w:val="clear" w:color="auto" w:fill="FFFFFF"/>
            <w:tcMar>
              <w:left w:w="58" w:type="dxa"/>
              <w:right w:w="58" w:type="dxa"/>
            </w:tcMar>
          </w:tcPr>
          <w:p w:rsidR="00D85640" w:rsidRPr="004A7944" w:rsidRDefault="00D85640" w:rsidP="00AB1258">
            <w:pPr>
              <w:spacing w:afterLines="30" w:after="72" w:line="240" w:lineRule="auto"/>
              <w:rPr>
                <w:rFonts w:ascii="Times New Roman" w:hAnsi="Times New Roman"/>
                <w:sz w:val="16"/>
                <w:szCs w:val="16"/>
              </w:rPr>
            </w:pPr>
            <w:r w:rsidRPr="004F1211">
              <w:rPr>
                <w:rFonts w:ascii="SimSun" w:hAnsi="SimSun"/>
                <w:sz w:val="16"/>
                <w:szCs w:val="16"/>
              </w:rPr>
              <w:t>63%</w:t>
            </w:r>
          </w:p>
        </w:tc>
        <w:tc>
          <w:tcPr>
            <w:tcW w:w="540" w:type="pct"/>
            <w:tcMar>
              <w:left w:w="58" w:type="dxa"/>
              <w:right w:w="58" w:type="dxa"/>
            </w:tcMar>
          </w:tcPr>
          <w:p w:rsidR="00D85640" w:rsidRPr="004A7944" w:rsidRDefault="00D85640" w:rsidP="00AB1258">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D85640" w:rsidRPr="009E04AF" w:rsidTr="00EB3816">
        <w:trPr>
          <w:gridBefore w:val="1"/>
          <w:gridAfter w:val="1"/>
          <w:wBefore w:w="26" w:type="pct"/>
          <w:wAfter w:w="160" w:type="pct"/>
          <w:jc w:val="center"/>
        </w:trPr>
        <w:tc>
          <w:tcPr>
            <w:tcW w:w="4813" w:type="pct"/>
            <w:gridSpan w:val="5"/>
            <w:shd w:val="clear" w:color="auto" w:fill="C6D9F1"/>
            <w:tcMar>
              <w:left w:w="58" w:type="dxa"/>
              <w:right w:w="58" w:type="dxa"/>
            </w:tcMar>
            <w:vAlign w:val="center"/>
          </w:tcPr>
          <w:p w:rsidR="00D85640"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D85640" w:rsidRPr="00E07C83">
              <w:rPr>
                <w:rFonts w:ascii="SimSun" w:hAnsi="SimSun" w:hint="eastAsia"/>
                <w:sz w:val="16"/>
                <w:szCs w:val="16"/>
                <w:lang w:eastAsia="zh-CN" w:bidi="th-TH"/>
              </w:rPr>
              <w:t>三</w:t>
            </w:r>
            <w:r w:rsidR="00D85640" w:rsidRPr="00E07C83">
              <w:rPr>
                <w:rFonts w:ascii="SimSun" w:hAnsi="SimSun"/>
                <w:sz w:val="16"/>
                <w:szCs w:val="16"/>
                <w:lang w:eastAsia="zh-CN" w:bidi="th-TH"/>
              </w:rPr>
              <w:t>.6</w:t>
            </w:r>
            <w:r w:rsidR="00D85640" w:rsidRPr="009E04AF">
              <w:rPr>
                <w:rFonts w:ascii="SimSun" w:hAnsi="SimSun" w:hint="eastAsia"/>
                <w:sz w:val="16"/>
                <w:szCs w:val="16"/>
                <w:lang w:eastAsia="zh-CN" w:bidi="th-TH"/>
              </w:rPr>
              <w:t>中小企业成功运用知识产权支持创新的能力得到加强</w:t>
            </w:r>
          </w:p>
        </w:tc>
      </w:tr>
      <w:tr w:rsidR="00D85640" w:rsidRPr="007C6452" w:rsidTr="00EB3816">
        <w:trPr>
          <w:gridBefore w:val="1"/>
          <w:gridAfter w:val="1"/>
          <w:wBefore w:w="26" w:type="pct"/>
          <w:wAfter w:w="160" w:type="pct"/>
          <w:jc w:val="center"/>
        </w:trPr>
        <w:tc>
          <w:tcPr>
            <w:tcW w:w="1032"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17"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03" w:type="pct"/>
            <w:tcMar>
              <w:top w:w="110" w:type="dxa"/>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22" w:type="pct"/>
            <w:shd w:val="clear" w:color="auto" w:fill="FFFFFF"/>
            <w:tcMar>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40" w:type="pct"/>
            <w:tcMar>
              <w:left w:w="58" w:type="dxa"/>
              <w:right w:w="58" w:type="dxa"/>
            </w:tcMar>
            <w:vAlign w:val="center"/>
          </w:tcPr>
          <w:p w:rsidR="00D85640" w:rsidRPr="007C6452" w:rsidRDefault="00D85640"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中小企业通讯的订阅量</w:t>
            </w:r>
          </w:p>
        </w:tc>
        <w:tc>
          <w:tcPr>
            <w:tcW w:w="1517" w:type="pct"/>
          </w:tcPr>
          <w:p w:rsidR="00D85640" w:rsidRPr="004F1211" w:rsidRDefault="00774CFE" w:rsidP="00AB1258">
            <w:pPr>
              <w:spacing w:afterLines="30" w:after="72" w:line="240" w:lineRule="auto"/>
              <w:jc w:val="both"/>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hAnsi="SimSun"/>
                <w:color w:val="002060"/>
                <w:sz w:val="16"/>
                <w:szCs w:val="16"/>
                <w:lang w:eastAsia="zh-CN"/>
              </w:rPr>
              <w:t>6,657</w:t>
            </w:r>
            <w:r w:rsidR="00D85640" w:rsidRPr="004F1211">
              <w:rPr>
                <w:rFonts w:ascii="SimSun" w:hAnsi="SimSun" w:cs="SimSun" w:hint="eastAsia"/>
                <w:color w:val="002060"/>
                <w:sz w:val="16"/>
                <w:szCs w:val="16"/>
                <w:lang w:val="zh-CN" w:eastAsia="zh-CN"/>
              </w:rPr>
              <w:t>份</w:t>
            </w:r>
            <w:r w:rsidR="00D85640" w:rsidRPr="004F1211">
              <w:rPr>
                <w:rFonts w:ascii="SimSun" w:hAnsi="SimSun"/>
                <w:color w:val="002060"/>
                <w:sz w:val="16"/>
                <w:szCs w:val="16"/>
                <w:lang w:eastAsia="zh-CN"/>
              </w:rPr>
              <w:t>（2015</w:t>
            </w:r>
            <w:r w:rsidR="00D85640" w:rsidRPr="004F1211">
              <w:rPr>
                <w:rFonts w:ascii="SimSun" w:hAnsi="SimSun" w:cs="SimSun" w:hint="eastAsia"/>
                <w:color w:val="002060"/>
                <w:sz w:val="16"/>
                <w:szCs w:val="16"/>
                <w:lang w:val="zh-CN" w:eastAsia="zh-CN"/>
              </w:rPr>
              <w:t>年</w:t>
            </w:r>
            <w:r w:rsidR="00D85640" w:rsidRPr="004F1211">
              <w:rPr>
                <w:rFonts w:ascii="SimSun" w:hAnsi="SimSun"/>
                <w:color w:val="002060"/>
                <w:sz w:val="16"/>
                <w:szCs w:val="16"/>
                <w:lang w:eastAsia="zh-CN"/>
              </w:rPr>
              <w:t>）</w:t>
            </w:r>
            <w:r w:rsidR="00D85640" w:rsidRPr="004F1211">
              <w:rPr>
                <w:rStyle w:val="FootnoteReference"/>
                <w:rFonts w:ascii="SimSun" w:eastAsia="SimSun" w:hAnsi="SimSun"/>
                <w:color w:val="002060"/>
                <w:szCs w:val="16"/>
                <w:lang w:val="zh-CN"/>
              </w:rPr>
              <w:footnoteReference w:id="56"/>
            </w:r>
          </w:p>
          <w:p w:rsidR="00D85640" w:rsidRPr="004A7944"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noProof/>
                <w:color w:val="000000"/>
                <w:sz w:val="16"/>
                <w:szCs w:val="16"/>
                <w:lang w:eastAsia="zh-CN"/>
              </w:rPr>
              <w:t>40,510</w:t>
            </w:r>
            <w:r w:rsidR="00D85640" w:rsidRPr="004F1211">
              <w:rPr>
                <w:rFonts w:ascii="SimSun" w:hAnsi="SimSun" w:cs="SimSun" w:hint="eastAsia"/>
                <w:noProof/>
                <w:color w:val="000000"/>
                <w:sz w:val="16"/>
                <w:szCs w:val="16"/>
                <w:lang w:eastAsia="zh-CN"/>
              </w:rPr>
              <w:t>份</w:t>
            </w:r>
            <w:r w:rsidR="00D85640">
              <w:rPr>
                <w:rFonts w:ascii="SimSun" w:hAnsi="SimSun"/>
                <w:noProof/>
                <w:color w:val="000000"/>
                <w:sz w:val="16"/>
                <w:szCs w:val="16"/>
                <w:lang w:eastAsia="zh-CN"/>
              </w:rPr>
              <w:t>（</w:t>
            </w:r>
            <w:r w:rsidR="00D85640" w:rsidRPr="004F1211">
              <w:rPr>
                <w:rFonts w:ascii="SimSun" w:hAnsi="SimSun"/>
                <w:noProof/>
                <w:color w:val="000000"/>
                <w:sz w:val="16"/>
                <w:szCs w:val="16"/>
                <w:lang w:eastAsia="zh-CN"/>
              </w:rPr>
              <w:t>2014</w:t>
            </w:r>
            <w:r w:rsidR="00D85640" w:rsidRPr="004F1211">
              <w:rPr>
                <w:rFonts w:ascii="SimSun" w:hAnsi="SimSun" w:cs="SimSun" w:hint="eastAsia"/>
                <w:noProof/>
                <w:color w:val="000000"/>
                <w:sz w:val="16"/>
                <w:szCs w:val="16"/>
                <w:lang w:eastAsia="zh-CN"/>
              </w:rPr>
              <w:t>年</w:t>
            </w:r>
            <w:r w:rsidR="00D85640">
              <w:rPr>
                <w:rFonts w:ascii="SimSun" w:hAnsi="SimSun"/>
                <w:noProof/>
                <w:color w:val="000000"/>
                <w:sz w:val="16"/>
                <w:szCs w:val="16"/>
                <w:lang w:eastAsia="zh-CN"/>
              </w:rPr>
              <w:t>）</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10%</w:t>
            </w:r>
          </w:p>
        </w:tc>
        <w:tc>
          <w:tcPr>
            <w:tcW w:w="1222" w:type="pct"/>
            <w:shd w:val="clear" w:color="auto" w:fill="FFFFFF"/>
            <w:tcMar>
              <w:left w:w="58" w:type="dxa"/>
              <w:right w:w="58" w:type="dxa"/>
            </w:tcMar>
          </w:tcPr>
          <w:p w:rsidR="00D85640" w:rsidRPr="00A01BE9" w:rsidRDefault="00D85640" w:rsidP="001E41FE">
            <w:pPr>
              <w:pStyle w:val="FootnoteText"/>
              <w:spacing w:afterLines="30" w:after="72"/>
              <w:jc w:val="both"/>
              <w:rPr>
                <w:rFonts w:ascii="Times New Roman" w:eastAsiaTheme="minorEastAsia" w:hAnsi="Times New Roman" w:cs="Times New Roman"/>
                <w:lang w:eastAsia="zh-CN"/>
              </w:rPr>
            </w:pPr>
            <w:r w:rsidRPr="004F1211">
              <w:rPr>
                <w:rFonts w:ascii="SimSun" w:eastAsia="SimSun" w:hAnsi="SimSun" w:cs="SimSun" w:hint="eastAsia"/>
                <w:color w:val="000000"/>
                <w:sz w:val="16"/>
                <w:szCs w:val="16"/>
                <w:lang w:val="zh-CN" w:eastAsia="zh-CN"/>
              </w:rPr>
              <w:t>在电子通讯平台推出后</w:t>
            </w:r>
            <w:r w:rsidRPr="004F1211">
              <w:rPr>
                <w:rFonts w:ascii="SimSun" w:eastAsia="SimSun" w:hAnsi="SimSun" w:cs="SimSun" w:hint="eastAsia"/>
                <w:color w:val="000000"/>
                <w:sz w:val="16"/>
                <w:szCs w:val="16"/>
                <w:lang w:eastAsia="zh-CN"/>
              </w:rPr>
              <w:t>，</w:t>
            </w:r>
            <w:r w:rsidRPr="004F1211">
              <w:rPr>
                <w:rFonts w:ascii="SimSun" w:eastAsia="SimSun" w:hAnsi="SimSun" w:cs="SimSun" w:hint="eastAsia"/>
                <w:color w:val="000000"/>
                <w:sz w:val="16"/>
                <w:szCs w:val="16"/>
                <w:lang w:val="zh-CN" w:eastAsia="zh-CN"/>
              </w:rPr>
              <w:t>中小企业通讯于</w:t>
            </w:r>
            <w:r w:rsidRPr="004F1211">
              <w:rPr>
                <w:rFonts w:ascii="SimSun" w:eastAsia="SimSun" w:hAnsi="SimSun"/>
                <w:color w:val="000000"/>
                <w:sz w:val="16"/>
                <w:szCs w:val="16"/>
                <w:lang w:eastAsia="zh-CN"/>
              </w:rPr>
              <w:t>2015</w:t>
            </w:r>
            <w:r w:rsidRPr="004F1211">
              <w:rPr>
                <w:rFonts w:ascii="SimSun" w:eastAsia="SimSun" w:hAnsi="SimSun" w:cs="SimSun" w:hint="eastAsia"/>
                <w:color w:val="000000"/>
                <w:sz w:val="16"/>
                <w:szCs w:val="16"/>
                <w:lang w:val="zh-CN" w:eastAsia="zh-CN"/>
              </w:rPr>
              <w:t>年</w:t>
            </w:r>
            <w:r w:rsidRPr="004F1211">
              <w:rPr>
                <w:rFonts w:ascii="SimSun" w:eastAsia="SimSun" w:hAnsi="SimSun"/>
                <w:color w:val="000000"/>
                <w:sz w:val="16"/>
                <w:szCs w:val="16"/>
                <w:lang w:eastAsia="zh-CN"/>
              </w:rPr>
              <w:t>6</w:t>
            </w:r>
            <w:r w:rsidRPr="004F1211">
              <w:rPr>
                <w:rFonts w:ascii="SimSun" w:eastAsia="SimSun" w:hAnsi="SimSun" w:cs="SimSun" w:hint="eastAsia"/>
                <w:color w:val="000000"/>
                <w:sz w:val="16"/>
                <w:szCs w:val="16"/>
                <w:lang w:val="zh-CN" w:eastAsia="zh-CN"/>
              </w:rPr>
              <w:t>月停止</w:t>
            </w:r>
          </w:p>
        </w:tc>
        <w:tc>
          <w:tcPr>
            <w:tcW w:w="540" w:type="pct"/>
            <w:tcMar>
              <w:left w:w="58" w:type="dxa"/>
              <w:right w:w="58" w:type="dxa"/>
            </w:tcMar>
          </w:tcPr>
          <w:p w:rsidR="00D85640" w:rsidRPr="00791549" w:rsidRDefault="00D85640" w:rsidP="00AB1258">
            <w:pPr>
              <w:keepNext/>
              <w:keepLines/>
              <w:spacing w:afterLines="30" w:after="72" w:line="240" w:lineRule="auto"/>
              <w:jc w:val="center"/>
              <w:rPr>
                <w:rFonts w:ascii="Times New Roman" w:hAnsi="Times New Roman"/>
                <w:b/>
                <w:bCs/>
                <w:color w:val="000000"/>
                <w:sz w:val="13"/>
                <w:szCs w:val="13"/>
              </w:rPr>
            </w:pPr>
            <w:r w:rsidRPr="00791549">
              <w:rPr>
                <w:rFonts w:ascii="SimSun" w:hAnsi="SimSun" w:cs="SimSun" w:hint="eastAsia"/>
                <w:b/>
                <w:bCs/>
                <w:noProof/>
                <w:color w:val="000000"/>
                <w:sz w:val="16"/>
                <w:szCs w:val="13"/>
              </w:rPr>
              <w:t>终止</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中小企业专题资料和指南的下载量</w:t>
            </w:r>
          </w:p>
        </w:tc>
        <w:tc>
          <w:tcPr>
            <w:tcW w:w="1517" w:type="pct"/>
          </w:tcPr>
          <w:p w:rsidR="00D85640"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hAnsi="SimSun"/>
                <w:noProof/>
                <w:color w:val="002060"/>
                <w:sz w:val="16"/>
                <w:szCs w:val="16"/>
                <w:lang w:eastAsia="zh-CN"/>
              </w:rPr>
              <w:t>2015</w:t>
            </w:r>
            <w:r w:rsidR="00D85640" w:rsidRPr="004F1211">
              <w:rPr>
                <w:rFonts w:ascii="SimSun" w:hAnsi="SimSun" w:cs="SimSun" w:hint="eastAsia"/>
                <w:noProof/>
                <w:color w:val="002060"/>
                <w:sz w:val="16"/>
                <w:szCs w:val="16"/>
                <w:lang w:eastAsia="zh-CN"/>
              </w:rPr>
              <w:t>年</w:t>
            </w:r>
            <w:r w:rsidR="00D85640">
              <w:rPr>
                <w:rFonts w:ascii="SimSun" w:hAnsi="SimSun"/>
                <w:noProof/>
                <w:color w:val="002060"/>
                <w:sz w:val="16"/>
                <w:szCs w:val="16"/>
                <w:lang w:eastAsia="zh-CN"/>
              </w:rPr>
              <w:t>：</w:t>
            </w:r>
          </w:p>
          <w:p w:rsidR="00D85640" w:rsidRPr="004F1211" w:rsidRDefault="005F738D" w:rsidP="00AB1258">
            <w:pPr>
              <w:spacing w:afterLines="30" w:after="72" w:line="240" w:lineRule="auto"/>
              <w:rPr>
                <w:rFonts w:ascii="SimSun" w:hAnsi="SimSun"/>
                <w:lang w:eastAsia="zh-CN"/>
              </w:rPr>
            </w:pPr>
            <w:r>
              <w:rPr>
                <w:rFonts w:ascii="SimSun" w:hAnsi="SimSun" w:hint="eastAsia"/>
                <w:color w:val="002060"/>
                <w:sz w:val="16"/>
                <w:szCs w:val="16"/>
                <w:lang w:val="zh-CN" w:eastAsia="zh-CN"/>
              </w:rPr>
              <w:t>–</w:t>
            </w:r>
            <w:r w:rsidR="00D85640" w:rsidRPr="004F1211">
              <w:rPr>
                <w:rFonts w:ascii="SimSun" w:hAnsi="SimSun" w:cs="SimSun" w:hint="eastAsia"/>
                <w:color w:val="002060"/>
                <w:sz w:val="16"/>
                <w:szCs w:val="16"/>
                <w:lang w:val="zh-CN" w:eastAsia="zh-CN"/>
              </w:rPr>
              <w:t>下载量：</w:t>
            </w:r>
            <w:r w:rsidR="00D85640" w:rsidRPr="004F1211">
              <w:rPr>
                <w:rFonts w:ascii="SimSun" w:hAnsi="SimSun"/>
                <w:noProof/>
                <w:color w:val="002060"/>
                <w:sz w:val="16"/>
                <w:szCs w:val="16"/>
                <w:lang w:eastAsia="zh-CN"/>
              </w:rPr>
              <w:t>71,867</w:t>
            </w:r>
            <w:r w:rsidR="00D85640" w:rsidRPr="004F1211">
              <w:rPr>
                <w:rFonts w:ascii="SimSun" w:hAnsi="SimSun" w:cs="SimSun" w:hint="eastAsia"/>
                <w:noProof/>
                <w:color w:val="002060"/>
                <w:sz w:val="16"/>
                <w:szCs w:val="16"/>
                <w:lang w:eastAsia="zh-CN"/>
              </w:rPr>
              <w:t>人次</w:t>
            </w:r>
          </w:p>
          <w:p w:rsidR="00D85640" w:rsidRPr="004F1211" w:rsidRDefault="005F738D" w:rsidP="00AB1258">
            <w:pPr>
              <w:spacing w:afterLines="30" w:after="72" w:line="240" w:lineRule="auto"/>
              <w:rPr>
                <w:rFonts w:ascii="SimSun" w:hAnsi="SimSun"/>
                <w:lang w:eastAsia="zh-CN"/>
              </w:rPr>
            </w:pPr>
            <w:r>
              <w:rPr>
                <w:rFonts w:ascii="SimSun" w:hAnsi="SimSun" w:hint="eastAsia"/>
                <w:color w:val="002060"/>
                <w:sz w:val="16"/>
                <w:szCs w:val="16"/>
                <w:lang w:val="zh-CN" w:eastAsia="zh-CN"/>
              </w:rPr>
              <w:t>–</w:t>
            </w:r>
            <w:r w:rsidR="00D85640" w:rsidRPr="004F1211">
              <w:rPr>
                <w:rFonts w:ascii="SimSun" w:hAnsi="SimSun" w:cs="SimSun" w:hint="eastAsia"/>
                <w:color w:val="002060"/>
                <w:sz w:val="16"/>
                <w:szCs w:val="16"/>
                <w:lang w:val="zh-CN" w:eastAsia="zh-CN"/>
              </w:rPr>
              <w:t>中小企业网页的页面浏览量：</w:t>
            </w:r>
            <w:r w:rsidR="00D85640" w:rsidRPr="004F1211">
              <w:rPr>
                <w:rFonts w:ascii="SimSun" w:hAnsi="SimSun"/>
                <w:noProof/>
                <w:color w:val="002060"/>
                <w:sz w:val="16"/>
                <w:szCs w:val="16"/>
                <w:lang w:eastAsia="zh-CN"/>
              </w:rPr>
              <w:lastRenderedPageBreak/>
              <w:t>960,196</w:t>
            </w:r>
            <w:r w:rsidR="00D85640" w:rsidRPr="004F1211">
              <w:rPr>
                <w:rFonts w:ascii="SimSun" w:hAnsi="SimSun" w:cs="SimSun" w:hint="eastAsia"/>
                <w:noProof/>
                <w:color w:val="002060"/>
                <w:sz w:val="16"/>
                <w:szCs w:val="16"/>
                <w:lang w:eastAsia="zh-CN"/>
              </w:rPr>
              <w:t>人次</w:t>
            </w:r>
          </w:p>
          <w:p w:rsidR="00D85640"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noProof/>
                <w:color w:val="000000"/>
                <w:sz w:val="16"/>
                <w:szCs w:val="16"/>
                <w:lang w:eastAsia="zh-CN"/>
              </w:rPr>
              <w:t>2014</w:t>
            </w:r>
            <w:r w:rsidR="00D85640" w:rsidRPr="004F1211">
              <w:rPr>
                <w:rFonts w:ascii="SimSun" w:hAnsi="SimSun" w:cs="SimSun" w:hint="eastAsia"/>
                <w:noProof/>
                <w:color w:val="000000"/>
                <w:sz w:val="16"/>
                <w:szCs w:val="16"/>
                <w:lang w:eastAsia="zh-CN"/>
              </w:rPr>
              <w:t>年</w:t>
            </w:r>
            <w:r w:rsidR="00D85640">
              <w:rPr>
                <w:rFonts w:ascii="SimSun" w:hAnsi="SimSun"/>
                <w:noProof/>
                <w:color w:val="000000"/>
                <w:sz w:val="16"/>
                <w:szCs w:val="16"/>
                <w:lang w:eastAsia="zh-CN"/>
              </w:rPr>
              <w:t>：</w:t>
            </w:r>
          </w:p>
          <w:p w:rsidR="00D85640" w:rsidRPr="004F1211" w:rsidRDefault="00D85640" w:rsidP="00AB1258">
            <w:pPr>
              <w:spacing w:afterLines="30" w:after="72" w:line="240" w:lineRule="auto"/>
              <w:rPr>
                <w:rFonts w:ascii="SimSun" w:hAnsi="SimSun"/>
                <w:lang w:eastAsia="zh-CN"/>
              </w:rPr>
            </w:pPr>
            <w:r w:rsidRPr="004F1211">
              <w:rPr>
                <w:rFonts w:ascii="SimSun" w:hAnsi="SimSun" w:cs="SimSun" w:hint="eastAsia"/>
                <w:color w:val="000000"/>
                <w:sz w:val="16"/>
                <w:szCs w:val="16"/>
                <w:lang w:val="zh-CN" w:eastAsia="zh-CN"/>
              </w:rPr>
              <w:t>下载量：</w:t>
            </w:r>
            <w:r w:rsidRPr="004F1211">
              <w:rPr>
                <w:rFonts w:ascii="SimSun" w:hAnsi="SimSun"/>
                <w:noProof/>
                <w:color w:val="000000"/>
                <w:sz w:val="16"/>
                <w:szCs w:val="16"/>
                <w:lang w:eastAsia="zh-CN"/>
              </w:rPr>
              <w:t>70,559</w:t>
            </w:r>
            <w:r w:rsidRPr="004F1211">
              <w:rPr>
                <w:rFonts w:ascii="SimSun" w:hAnsi="SimSun" w:cs="SimSun" w:hint="eastAsia"/>
                <w:noProof/>
                <w:color w:val="000000"/>
                <w:sz w:val="16"/>
                <w:szCs w:val="16"/>
                <w:lang w:eastAsia="zh-CN"/>
              </w:rPr>
              <w:t>人次</w:t>
            </w:r>
          </w:p>
          <w:p w:rsidR="00D85640" w:rsidRPr="004A7944" w:rsidRDefault="00D85640" w:rsidP="00AB1258">
            <w:pPr>
              <w:spacing w:afterLines="30" w:after="72" w:line="240" w:lineRule="auto"/>
              <w:rPr>
                <w:rFonts w:ascii="Times New Roman" w:hAnsi="Times New Roman"/>
                <w:color w:val="000000"/>
                <w:sz w:val="16"/>
                <w:szCs w:val="16"/>
                <w:lang w:eastAsia="zh-CN"/>
              </w:rPr>
            </w:pPr>
            <w:r w:rsidRPr="004F1211">
              <w:rPr>
                <w:rFonts w:ascii="SimSun" w:hAnsi="SimSun" w:cs="SimSun" w:hint="eastAsia"/>
                <w:color w:val="000000"/>
                <w:sz w:val="16"/>
                <w:szCs w:val="16"/>
                <w:lang w:val="zh-CN" w:eastAsia="zh-CN"/>
              </w:rPr>
              <w:t>中小企业网页的页面浏览量：</w:t>
            </w:r>
            <w:r w:rsidRPr="004F1211">
              <w:rPr>
                <w:rFonts w:ascii="SimSun" w:hAnsi="SimSun"/>
                <w:noProof/>
                <w:color w:val="000000"/>
                <w:sz w:val="16"/>
                <w:szCs w:val="16"/>
                <w:lang w:eastAsia="zh-CN"/>
              </w:rPr>
              <w:t>821,150</w:t>
            </w:r>
            <w:r w:rsidRPr="004F1211">
              <w:rPr>
                <w:rFonts w:ascii="SimSun" w:hAnsi="SimSun" w:cs="SimSun" w:hint="eastAsia"/>
                <w:noProof/>
                <w:color w:val="000000"/>
                <w:sz w:val="16"/>
                <w:szCs w:val="16"/>
                <w:lang w:eastAsia="zh-CN"/>
              </w:rPr>
              <w:t>人次</w:t>
            </w:r>
          </w:p>
        </w:tc>
        <w:tc>
          <w:tcPr>
            <w:tcW w:w="503" w:type="pct"/>
            <w:tcMar>
              <w:top w:w="110" w:type="dxa"/>
              <w:left w:w="58" w:type="dxa"/>
              <w:right w:w="58" w:type="dxa"/>
            </w:tcMar>
          </w:tcPr>
          <w:p w:rsidR="00D85640" w:rsidRPr="004F1211" w:rsidRDefault="00D85640" w:rsidP="00AB1258">
            <w:pPr>
              <w:spacing w:afterLines="30" w:after="72" w:line="240" w:lineRule="auto"/>
              <w:rPr>
                <w:rFonts w:ascii="SimSun" w:hAnsi="SimSun"/>
                <w:color w:val="000000"/>
                <w:sz w:val="16"/>
                <w:szCs w:val="16"/>
              </w:rPr>
            </w:pPr>
            <w:r w:rsidRPr="004F1211">
              <w:rPr>
                <w:rFonts w:ascii="SimSun" w:hAnsi="SimSun"/>
                <w:color w:val="000000"/>
                <w:sz w:val="16"/>
                <w:szCs w:val="16"/>
              </w:rPr>
              <w:lastRenderedPageBreak/>
              <w:t>10%</w:t>
            </w:r>
          </w:p>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10%</w:t>
            </w:r>
          </w:p>
        </w:tc>
        <w:tc>
          <w:tcPr>
            <w:tcW w:w="1222" w:type="pct"/>
            <w:shd w:val="clear" w:color="auto" w:fill="FFFFFF"/>
            <w:tcMar>
              <w:left w:w="58" w:type="dxa"/>
              <w:right w:w="58" w:type="dxa"/>
            </w:tcMar>
          </w:tcPr>
          <w:p w:rsidR="00D85640" w:rsidRPr="004F1211" w:rsidRDefault="005F738D" w:rsidP="001E41FE">
            <w:pPr>
              <w:spacing w:afterLines="30" w:after="72" w:line="240" w:lineRule="auto"/>
              <w:jc w:val="both"/>
              <w:rPr>
                <w:rFonts w:ascii="SimSun" w:hAnsi="SimSun"/>
                <w:lang w:eastAsia="zh-CN"/>
              </w:rPr>
            </w:pPr>
            <w:r>
              <w:rPr>
                <w:rFonts w:ascii="SimSun" w:hAnsi="SimSun" w:hint="eastAsia"/>
                <w:sz w:val="16"/>
                <w:szCs w:val="16"/>
                <w:lang w:eastAsia="zh-CN"/>
              </w:rPr>
              <w:t>–</w:t>
            </w:r>
            <w:r w:rsidR="00D85640" w:rsidRPr="004F1211">
              <w:rPr>
                <w:rFonts w:ascii="SimSun" w:hAnsi="SimSun" w:cs="SimSun" w:hint="eastAsia"/>
                <w:sz w:val="16"/>
                <w:szCs w:val="16"/>
                <w:lang w:val="zh-CN" w:eastAsia="zh-CN"/>
              </w:rPr>
              <w:t>下载量</w:t>
            </w:r>
            <w:r w:rsidR="00D85640" w:rsidRPr="004F1211">
              <w:rPr>
                <w:rFonts w:ascii="SimSun" w:hAnsi="SimSun" w:cs="SimSun" w:hint="eastAsia"/>
                <w:sz w:val="16"/>
                <w:szCs w:val="16"/>
                <w:lang w:eastAsia="zh-CN"/>
              </w:rPr>
              <w:t>：</w:t>
            </w:r>
            <w:r w:rsidR="00D85640" w:rsidRPr="004F1211">
              <w:rPr>
                <w:rFonts w:ascii="SimSun" w:hAnsi="SimSun"/>
                <w:sz w:val="16"/>
                <w:szCs w:val="16"/>
                <w:lang w:eastAsia="zh-CN"/>
              </w:rPr>
              <w:t>58,733</w:t>
            </w:r>
            <w:r w:rsidR="00D85640" w:rsidRPr="004F1211">
              <w:rPr>
                <w:rFonts w:ascii="SimSun" w:hAnsi="SimSun" w:cs="SimSun" w:hint="eastAsia"/>
                <w:sz w:val="16"/>
                <w:szCs w:val="16"/>
                <w:lang w:val="zh-CN" w:eastAsia="zh-CN"/>
              </w:rPr>
              <w:t>人次</w:t>
            </w:r>
            <w:r w:rsidR="00D85640" w:rsidRPr="004F1211">
              <w:rPr>
                <w:rStyle w:val="FootnoteReference"/>
                <w:rFonts w:ascii="SimSun" w:eastAsia="SimSun" w:hAnsi="SimSun"/>
                <w:szCs w:val="16"/>
                <w:lang w:val="zh-CN"/>
              </w:rPr>
              <w:footnoteReference w:id="57"/>
            </w:r>
          </w:p>
          <w:p w:rsidR="00D85640" w:rsidRPr="004F1211" w:rsidRDefault="00D85640" w:rsidP="001E41FE">
            <w:pPr>
              <w:spacing w:afterLines="30" w:after="72" w:line="240" w:lineRule="auto"/>
              <w:jc w:val="both"/>
              <w:rPr>
                <w:rStyle w:val="tw4winMark"/>
                <w:rFonts w:ascii="SimSun" w:hAnsi="SimSun" w:cs="Wingdings 3"/>
                <w:vanish w:val="0"/>
                <w:lang w:eastAsia="zh-CN"/>
              </w:rPr>
            </w:pPr>
            <w:r>
              <w:rPr>
                <w:rFonts w:ascii="SimSun" w:hAnsi="SimSun" w:cs="SimSun" w:hint="eastAsia"/>
                <w:sz w:val="16"/>
                <w:szCs w:val="16"/>
                <w:lang w:eastAsia="zh-CN"/>
              </w:rPr>
              <w:t>（</w:t>
            </w:r>
            <w:r w:rsidRPr="004F1211">
              <w:rPr>
                <w:rFonts w:ascii="SimSun" w:hAnsi="SimSun" w:cs="SimSun" w:hint="eastAsia"/>
                <w:sz w:val="16"/>
                <w:szCs w:val="16"/>
                <w:lang w:val="zh-CN" w:eastAsia="zh-CN"/>
              </w:rPr>
              <w:t>比</w:t>
            </w:r>
            <w:r w:rsidRPr="004F1211">
              <w:rPr>
                <w:rFonts w:ascii="SimSun" w:hAnsi="SimSun"/>
                <w:sz w:val="16"/>
                <w:szCs w:val="16"/>
                <w:lang w:eastAsia="zh-CN"/>
              </w:rPr>
              <w:t>2015</w:t>
            </w:r>
            <w:r w:rsidRPr="004F1211">
              <w:rPr>
                <w:rFonts w:ascii="SimSun" w:hAnsi="SimSun" w:cs="SimSun" w:hint="eastAsia"/>
                <w:sz w:val="16"/>
                <w:szCs w:val="16"/>
                <w:lang w:val="zh-CN" w:eastAsia="zh-CN"/>
              </w:rPr>
              <w:t>年减少了</w:t>
            </w:r>
            <w:r w:rsidRPr="004F1211">
              <w:rPr>
                <w:rFonts w:ascii="SimSun" w:hAnsi="SimSun"/>
                <w:sz w:val="16"/>
                <w:szCs w:val="16"/>
                <w:lang w:eastAsia="zh-CN"/>
              </w:rPr>
              <w:t>18%</w:t>
            </w:r>
            <w:r>
              <w:rPr>
                <w:rFonts w:ascii="SimSun" w:hAnsi="SimSun" w:cs="SimSun" w:hint="eastAsia"/>
                <w:sz w:val="16"/>
                <w:szCs w:val="16"/>
                <w:lang w:eastAsia="zh-CN"/>
              </w:rPr>
              <w:t>）</w:t>
            </w:r>
          </w:p>
          <w:p w:rsidR="00D85640" w:rsidRPr="004A7944" w:rsidRDefault="005F738D" w:rsidP="001E41FE">
            <w:pPr>
              <w:spacing w:afterLines="30" w:after="72" w:line="240" w:lineRule="auto"/>
              <w:jc w:val="both"/>
              <w:rPr>
                <w:rFonts w:ascii="Times New Roman" w:hAnsi="Times New Roman"/>
                <w:color w:val="000000"/>
                <w:sz w:val="16"/>
                <w:szCs w:val="16"/>
                <w:lang w:eastAsia="zh-CN"/>
              </w:rPr>
            </w:pPr>
            <w:r>
              <w:rPr>
                <w:rFonts w:ascii="SimSun" w:hAnsi="SimSun" w:hint="eastAsia"/>
                <w:sz w:val="16"/>
                <w:szCs w:val="16"/>
                <w:lang w:eastAsia="zh-CN"/>
              </w:rPr>
              <w:t>–</w:t>
            </w:r>
            <w:r w:rsidR="00D85640" w:rsidRPr="004F1211">
              <w:rPr>
                <w:rFonts w:ascii="SimSun" w:hAnsi="SimSun" w:cs="SimSun" w:hint="eastAsia"/>
                <w:sz w:val="16"/>
                <w:szCs w:val="16"/>
                <w:lang w:val="zh-CN" w:eastAsia="zh-CN"/>
              </w:rPr>
              <w:t>中小企业网页的页面浏览量</w:t>
            </w:r>
            <w:r w:rsidR="00D85640" w:rsidRPr="004F1211">
              <w:rPr>
                <w:rFonts w:ascii="SimSun" w:hAnsi="SimSun" w:cs="SimSun" w:hint="eastAsia"/>
                <w:sz w:val="16"/>
                <w:szCs w:val="16"/>
                <w:lang w:eastAsia="zh-CN"/>
              </w:rPr>
              <w:t>：</w:t>
            </w:r>
            <w:r w:rsidR="00D85640" w:rsidRPr="004F1211">
              <w:rPr>
                <w:rFonts w:ascii="SimSun" w:hAnsi="SimSun"/>
                <w:sz w:val="16"/>
                <w:szCs w:val="16"/>
                <w:lang w:eastAsia="zh-CN"/>
              </w:rPr>
              <w:t>1,144,629</w:t>
            </w:r>
            <w:r w:rsidR="00D85640" w:rsidRPr="004F1211">
              <w:rPr>
                <w:rFonts w:ascii="SimSun" w:hAnsi="SimSun" w:cs="SimSun" w:hint="eastAsia"/>
                <w:sz w:val="16"/>
                <w:szCs w:val="16"/>
                <w:lang w:val="zh-CN" w:eastAsia="zh-CN"/>
              </w:rPr>
              <w:t>人次</w:t>
            </w:r>
            <w:r w:rsidR="00D85640">
              <w:rPr>
                <w:rFonts w:ascii="SimSun" w:hAnsi="SimSun" w:cs="SimSun" w:hint="eastAsia"/>
                <w:sz w:val="16"/>
                <w:szCs w:val="16"/>
                <w:lang w:eastAsia="zh-CN"/>
              </w:rPr>
              <w:t>（</w:t>
            </w:r>
            <w:r w:rsidR="00D85640" w:rsidRPr="004F1211">
              <w:rPr>
                <w:rFonts w:ascii="SimSun" w:hAnsi="SimSun" w:cs="SimSun" w:hint="eastAsia"/>
                <w:sz w:val="16"/>
                <w:szCs w:val="16"/>
                <w:lang w:val="zh-CN" w:eastAsia="zh-CN"/>
              </w:rPr>
              <w:t>比</w:t>
            </w:r>
            <w:r w:rsidR="00D85640" w:rsidRPr="004F1211">
              <w:rPr>
                <w:rFonts w:ascii="SimSun" w:hAnsi="SimSun"/>
                <w:sz w:val="16"/>
                <w:szCs w:val="16"/>
                <w:lang w:eastAsia="zh-CN"/>
              </w:rPr>
              <w:t>2015</w:t>
            </w:r>
            <w:r w:rsidR="00D85640" w:rsidRPr="004F1211">
              <w:rPr>
                <w:rFonts w:ascii="SimSun" w:hAnsi="SimSun" w:cs="SimSun" w:hint="eastAsia"/>
                <w:sz w:val="16"/>
                <w:szCs w:val="16"/>
                <w:lang w:val="zh-CN" w:eastAsia="zh-CN"/>
              </w:rPr>
              <w:t>年增加</w:t>
            </w:r>
            <w:r w:rsidR="00D85640" w:rsidRPr="004F1211">
              <w:rPr>
                <w:rFonts w:ascii="SimSun" w:hAnsi="SimSun" w:cs="SimSun" w:hint="eastAsia"/>
                <w:sz w:val="16"/>
                <w:szCs w:val="16"/>
                <w:lang w:val="zh-CN" w:eastAsia="zh-CN"/>
              </w:rPr>
              <w:lastRenderedPageBreak/>
              <w:t>了</w:t>
            </w:r>
            <w:r w:rsidR="00D85640" w:rsidRPr="004F1211">
              <w:rPr>
                <w:rFonts w:ascii="SimSun" w:hAnsi="SimSun"/>
                <w:sz w:val="16"/>
                <w:szCs w:val="16"/>
                <w:lang w:eastAsia="zh-CN"/>
              </w:rPr>
              <w:t>19%</w:t>
            </w:r>
            <w:r w:rsidR="00D85640">
              <w:rPr>
                <w:rFonts w:ascii="SimSun" w:hAnsi="SimSun" w:cs="SimSun" w:hint="eastAsia"/>
                <w:sz w:val="16"/>
                <w:szCs w:val="16"/>
                <w:lang w:eastAsia="zh-CN"/>
              </w:rPr>
              <w:t>）</w:t>
            </w:r>
          </w:p>
        </w:tc>
        <w:tc>
          <w:tcPr>
            <w:tcW w:w="540" w:type="pct"/>
            <w:tcMar>
              <w:left w:w="58" w:type="dxa"/>
              <w:right w:w="58" w:type="dxa"/>
            </w:tcMar>
          </w:tcPr>
          <w:p w:rsidR="00D85640" w:rsidRPr="004F1211" w:rsidRDefault="00452317" w:rsidP="00AB1258">
            <w:pPr>
              <w:keepNext/>
              <w:keepLines/>
              <w:spacing w:afterLines="30" w:after="72" w:line="240" w:lineRule="auto"/>
              <w:jc w:val="center"/>
              <w:rPr>
                <w:rFonts w:ascii="SimSun" w:hAnsi="SimSun"/>
                <w:bCs/>
                <w:color w:val="FF0000"/>
                <w:sz w:val="16"/>
                <w:szCs w:val="16"/>
              </w:rPr>
            </w:pPr>
            <w:r>
              <w:rPr>
                <w:rFonts w:ascii="SimSun" w:hAnsi="SimSun" w:cs="SimSun" w:hint="eastAsia"/>
                <w:b/>
                <w:bCs/>
                <w:noProof/>
                <w:color w:val="FF0000"/>
                <w:sz w:val="16"/>
                <w:szCs w:val="16"/>
              </w:rPr>
              <w:lastRenderedPageBreak/>
              <w:t>不符合</w:t>
            </w:r>
            <w:r>
              <w:rPr>
                <w:rFonts w:ascii="SimSun" w:hAnsi="SimSun" w:cs="SimSun" w:hint="eastAsia"/>
                <w:b/>
                <w:bCs/>
                <w:noProof/>
                <w:color w:val="FF0000"/>
                <w:sz w:val="16"/>
                <w:szCs w:val="16"/>
              </w:rPr>
              <w:br/>
              <w:t>预期</w:t>
            </w:r>
          </w:p>
          <w:p w:rsidR="00D85640" w:rsidRPr="004A7944" w:rsidRDefault="00D85640" w:rsidP="00AB1258">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lastRenderedPageBreak/>
              <w:t>中小企业支助机构培训课程的学员中对这些活动的内容和组织表示满意的百分比</w:t>
            </w:r>
            <w:r w:rsidRPr="004F1211">
              <w:rPr>
                <w:rFonts w:ascii="SimSun" w:hAnsi="SimSun"/>
                <w:noProof/>
                <w:color w:val="000000"/>
                <w:sz w:val="16"/>
                <w:szCs w:val="16"/>
                <w:lang w:eastAsia="zh-CN"/>
              </w:rPr>
              <w:br/>
            </w:r>
            <w:r w:rsidRPr="004F1211">
              <w:rPr>
                <w:rFonts w:ascii="SimSun" w:hAnsi="SimSun" w:cs="SimSun" w:hint="eastAsia"/>
                <w:noProof/>
                <w:color w:val="000000"/>
                <w:sz w:val="16"/>
                <w:szCs w:val="16"/>
                <w:lang w:eastAsia="zh-CN"/>
              </w:rPr>
              <w:t>待定</w:t>
            </w:r>
          </w:p>
        </w:tc>
        <w:tc>
          <w:tcPr>
            <w:tcW w:w="1517" w:type="pct"/>
          </w:tcPr>
          <w:p w:rsidR="00D85640" w:rsidRPr="004F1211" w:rsidRDefault="00774CFE" w:rsidP="00AD32F9">
            <w:pPr>
              <w:pStyle w:val="Default"/>
              <w:autoSpaceDE/>
              <w:autoSpaceDN/>
              <w:adjustRightInd/>
              <w:spacing w:afterLines="30" w:after="72"/>
              <w:ind w:right="0"/>
              <w:rPr>
                <w:rFonts w:ascii="SimSun" w:eastAsia="SimSun" w:hAnsi="SimSun" w:cs="Times New Roman"/>
                <w:color w:val="002060"/>
                <w:sz w:val="16"/>
                <w:szCs w:val="16"/>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eastAsia="SimSun" w:hAnsi="SimSun"/>
                <w:color w:val="002060"/>
                <w:sz w:val="16"/>
                <w:szCs w:val="16"/>
                <w:lang w:val="zh-CN"/>
              </w:rPr>
              <w:t>100%</w:t>
            </w:r>
            <w:r w:rsidR="00D85640">
              <w:rPr>
                <w:rFonts w:ascii="SimSun" w:eastAsia="SimSun" w:hAnsi="SimSun"/>
                <w:color w:val="002060"/>
                <w:sz w:val="16"/>
                <w:szCs w:val="16"/>
                <w:lang w:val="zh-CN"/>
              </w:rPr>
              <w:t>（</w:t>
            </w:r>
            <w:r w:rsidR="00D85640" w:rsidRPr="004F1211">
              <w:rPr>
                <w:rFonts w:ascii="SimSun" w:eastAsia="SimSun" w:hAnsi="SimSun"/>
                <w:color w:val="002060"/>
                <w:sz w:val="16"/>
                <w:szCs w:val="16"/>
                <w:lang w:val="zh-CN"/>
              </w:rPr>
              <w:t>46%</w:t>
            </w:r>
            <w:r w:rsidR="00D85640" w:rsidRPr="004F1211">
              <w:rPr>
                <w:rFonts w:ascii="SimSun" w:eastAsia="SimSun" w:hAnsi="SimSun" w:cs="SimSun" w:hint="eastAsia"/>
                <w:color w:val="002060"/>
                <w:sz w:val="16"/>
                <w:szCs w:val="16"/>
                <w:lang w:val="zh-CN"/>
              </w:rPr>
              <w:t>非常满意；</w:t>
            </w:r>
            <w:r w:rsidR="00D85640" w:rsidRPr="004F1211">
              <w:rPr>
                <w:rFonts w:ascii="SimSun" w:eastAsia="SimSun" w:hAnsi="SimSun"/>
                <w:color w:val="002060"/>
                <w:sz w:val="16"/>
                <w:szCs w:val="16"/>
                <w:lang w:val="zh-CN"/>
              </w:rPr>
              <w:t>54%</w:t>
            </w:r>
            <w:r w:rsidR="00D85640" w:rsidRPr="004F1211">
              <w:rPr>
                <w:rFonts w:ascii="SimSun" w:eastAsia="SimSun" w:hAnsi="SimSun" w:cs="SimSun" w:hint="eastAsia"/>
                <w:color w:val="002060"/>
                <w:sz w:val="16"/>
                <w:szCs w:val="16"/>
                <w:lang w:val="zh-CN"/>
              </w:rPr>
              <w:t>满意</w:t>
            </w:r>
            <w:r w:rsidR="00D85640">
              <w:rPr>
                <w:rFonts w:ascii="SimSun" w:eastAsia="SimSun" w:hAnsi="SimSun"/>
                <w:color w:val="002060"/>
                <w:sz w:val="16"/>
                <w:szCs w:val="16"/>
                <w:lang w:val="zh-CN"/>
              </w:rPr>
              <w:t>）</w:t>
            </w:r>
          </w:p>
          <w:p w:rsidR="00D85640" w:rsidRPr="004A7944" w:rsidRDefault="00774CFE" w:rsidP="00AB1258">
            <w:pPr>
              <w:spacing w:afterLines="30" w:after="72" w:line="240" w:lineRule="auto"/>
              <w:rPr>
                <w:rFonts w:ascii="Times New Roman" w:hAnsi="Times New Roman"/>
                <w:color w:val="000000"/>
                <w:sz w:val="16"/>
                <w:szCs w:val="16"/>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color w:val="000000"/>
                <w:sz w:val="16"/>
                <w:szCs w:val="16"/>
              </w:rPr>
              <w:t>100%</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90%</w:t>
            </w:r>
          </w:p>
        </w:tc>
        <w:tc>
          <w:tcPr>
            <w:tcW w:w="1222" w:type="pct"/>
            <w:shd w:val="clear" w:color="auto" w:fill="FFFFFF"/>
            <w:tcMar>
              <w:left w:w="58" w:type="dxa"/>
              <w:right w:w="58" w:type="dxa"/>
            </w:tcMar>
          </w:tcPr>
          <w:p w:rsidR="00D85640" w:rsidRPr="004A7944" w:rsidRDefault="00D85640" w:rsidP="00AB1258">
            <w:pPr>
              <w:spacing w:afterLines="30" w:after="72" w:line="240" w:lineRule="auto"/>
              <w:rPr>
                <w:rFonts w:ascii="Times New Roman" w:hAnsi="Times New Roman"/>
              </w:rPr>
            </w:pPr>
            <w:r w:rsidRPr="004F1211">
              <w:rPr>
                <w:rFonts w:ascii="SimSun" w:hAnsi="SimSun"/>
                <w:sz w:val="16"/>
                <w:szCs w:val="16"/>
                <w:lang w:val="zh-CN"/>
              </w:rPr>
              <w:t>90%</w:t>
            </w:r>
            <w:r>
              <w:rPr>
                <w:rFonts w:ascii="SimSun" w:hAnsi="SimSun"/>
                <w:sz w:val="16"/>
                <w:szCs w:val="16"/>
                <w:lang w:val="zh-CN"/>
              </w:rPr>
              <w:t>（</w:t>
            </w:r>
            <w:r w:rsidRPr="004F1211">
              <w:rPr>
                <w:rFonts w:ascii="SimSun" w:hAnsi="SimSun"/>
                <w:sz w:val="16"/>
                <w:szCs w:val="16"/>
                <w:lang w:val="zh-CN"/>
              </w:rPr>
              <w:t>42%</w:t>
            </w:r>
            <w:r w:rsidRPr="004F1211">
              <w:rPr>
                <w:rFonts w:ascii="SimSun" w:hAnsi="SimSun" w:cs="SimSun" w:hint="eastAsia"/>
                <w:sz w:val="16"/>
                <w:szCs w:val="16"/>
                <w:lang w:val="zh-CN"/>
              </w:rPr>
              <w:t>非常满意；</w:t>
            </w:r>
            <w:r w:rsidRPr="004F1211">
              <w:rPr>
                <w:rFonts w:ascii="SimSun" w:hAnsi="SimSun"/>
                <w:sz w:val="16"/>
                <w:szCs w:val="16"/>
                <w:lang w:val="zh-CN"/>
              </w:rPr>
              <w:t>48%</w:t>
            </w:r>
            <w:r w:rsidRPr="004F1211">
              <w:rPr>
                <w:rFonts w:ascii="SimSun" w:hAnsi="SimSun" w:cs="SimSun" w:hint="eastAsia"/>
                <w:sz w:val="16"/>
                <w:szCs w:val="16"/>
                <w:lang w:val="zh-CN"/>
              </w:rPr>
              <w:t>满意</w:t>
            </w:r>
            <w:r>
              <w:rPr>
                <w:rFonts w:ascii="SimSun" w:hAnsi="SimSun"/>
                <w:sz w:val="16"/>
                <w:szCs w:val="16"/>
                <w:lang w:val="zh-CN"/>
              </w:rPr>
              <w:t>）</w:t>
            </w:r>
          </w:p>
        </w:tc>
        <w:tc>
          <w:tcPr>
            <w:tcW w:w="540" w:type="pct"/>
            <w:tcMar>
              <w:left w:w="58" w:type="dxa"/>
              <w:right w:w="58" w:type="dxa"/>
            </w:tcMar>
          </w:tcPr>
          <w:p w:rsidR="00D85640" w:rsidRPr="004A7944" w:rsidRDefault="00D85640" w:rsidP="00AB1258">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接受培训的中小企业支助机构提供知识产权资产管理信息和咨询服务的百分比</w:t>
            </w:r>
          </w:p>
        </w:tc>
        <w:tc>
          <w:tcPr>
            <w:tcW w:w="1517" w:type="pct"/>
          </w:tcPr>
          <w:p w:rsidR="00D85640"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hAnsi="SimSun"/>
                <w:color w:val="002060"/>
                <w:sz w:val="16"/>
                <w:szCs w:val="16"/>
                <w:lang w:eastAsia="zh-CN"/>
              </w:rPr>
              <w:t>100%</w:t>
            </w:r>
            <w:r w:rsidR="00D85640">
              <w:rPr>
                <w:rFonts w:ascii="SimSun" w:hAnsi="SimSun"/>
                <w:color w:val="002060"/>
                <w:sz w:val="16"/>
                <w:szCs w:val="16"/>
                <w:lang w:eastAsia="zh-CN"/>
              </w:rPr>
              <w:t>：</w:t>
            </w:r>
          </w:p>
          <w:p w:rsidR="00D85640" w:rsidRPr="004F1211" w:rsidRDefault="00D85640" w:rsidP="00AB1258">
            <w:pPr>
              <w:spacing w:afterLines="30" w:after="72" w:line="240" w:lineRule="auto"/>
              <w:rPr>
                <w:rFonts w:ascii="SimSun" w:hAnsi="SimSun"/>
                <w:color w:val="002060"/>
                <w:sz w:val="16"/>
                <w:szCs w:val="16"/>
                <w:lang w:eastAsia="zh-CN"/>
              </w:rPr>
            </w:pPr>
            <w:r w:rsidRPr="004F1211">
              <w:rPr>
                <w:rFonts w:ascii="SimSun" w:hAnsi="SimSun" w:cs="SimSun" w:hint="eastAsia"/>
                <w:color w:val="002060"/>
                <w:sz w:val="16"/>
                <w:szCs w:val="16"/>
                <w:lang w:val="zh-CN" w:eastAsia="zh-CN"/>
              </w:rPr>
              <w:t>总是</w:t>
            </w:r>
            <w:r>
              <w:rPr>
                <w:rFonts w:ascii="SimSun" w:hAnsi="SimSun"/>
                <w:color w:val="002060"/>
                <w:sz w:val="16"/>
                <w:szCs w:val="16"/>
                <w:lang w:val="zh-CN" w:eastAsia="zh-CN"/>
              </w:rPr>
              <w:t>（</w:t>
            </w:r>
            <w:r w:rsidRPr="004F1211">
              <w:rPr>
                <w:rFonts w:ascii="SimSun" w:hAnsi="SimSun"/>
                <w:color w:val="002060"/>
                <w:sz w:val="16"/>
                <w:szCs w:val="16"/>
                <w:lang w:val="zh-CN" w:eastAsia="zh-CN"/>
              </w:rPr>
              <w:t>48%</w:t>
            </w:r>
            <w:r>
              <w:rPr>
                <w:rFonts w:ascii="SimSun" w:hAnsi="SimSun"/>
                <w:color w:val="002060"/>
                <w:sz w:val="16"/>
                <w:szCs w:val="16"/>
                <w:lang w:val="zh-CN" w:eastAsia="zh-CN"/>
              </w:rPr>
              <w:t>）</w:t>
            </w:r>
            <w:r w:rsidRPr="004F1211">
              <w:rPr>
                <w:rFonts w:ascii="SimSun" w:hAnsi="SimSun" w:cs="SimSun" w:hint="eastAsia"/>
                <w:color w:val="002060"/>
                <w:sz w:val="16"/>
                <w:szCs w:val="16"/>
                <w:lang w:val="zh-CN" w:eastAsia="zh-CN"/>
              </w:rPr>
              <w:t>；经常</w:t>
            </w:r>
            <w:r>
              <w:rPr>
                <w:rFonts w:ascii="SimSun" w:hAnsi="SimSun"/>
                <w:color w:val="002060"/>
                <w:sz w:val="16"/>
                <w:szCs w:val="16"/>
                <w:lang w:val="zh-CN" w:eastAsia="zh-CN"/>
              </w:rPr>
              <w:t>（</w:t>
            </w:r>
            <w:r w:rsidRPr="004F1211">
              <w:rPr>
                <w:rFonts w:ascii="SimSun" w:hAnsi="SimSun"/>
                <w:color w:val="002060"/>
                <w:sz w:val="16"/>
                <w:szCs w:val="16"/>
                <w:lang w:val="zh-CN" w:eastAsia="zh-CN"/>
              </w:rPr>
              <w:t>32%</w:t>
            </w:r>
            <w:r>
              <w:rPr>
                <w:rFonts w:ascii="SimSun" w:hAnsi="SimSun"/>
                <w:color w:val="002060"/>
                <w:sz w:val="16"/>
                <w:szCs w:val="16"/>
                <w:lang w:val="zh-CN" w:eastAsia="zh-CN"/>
              </w:rPr>
              <w:t>）</w:t>
            </w:r>
            <w:r w:rsidRPr="004F1211">
              <w:rPr>
                <w:rFonts w:ascii="SimSun" w:hAnsi="SimSun" w:cs="SimSun" w:hint="eastAsia"/>
                <w:color w:val="002060"/>
                <w:sz w:val="16"/>
                <w:szCs w:val="16"/>
                <w:lang w:val="zh-CN" w:eastAsia="zh-CN"/>
              </w:rPr>
              <w:t>；有时候</w:t>
            </w:r>
            <w:r>
              <w:rPr>
                <w:rFonts w:ascii="SimSun" w:hAnsi="SimSun"/>
                <w:color w:val="002060"/>
                <w:sz w:val="16"/>
                <w:szCs w:val="16"/>
                <w:lang w:val="zh-CN" w:eastAsia="zh-CN"/>
              </w:rPr>
              <w:t>（</w:t>
            </w:r>
            <w:r w:rsidRPr="004F1211">
              <w:rPr>
                <w:rFonts w:ascii="SimSun" w:hAnsi="SimSun"/>
                <w:color w:val="002060"/>
                <w:sz w:val="16"/>
                <w:szCs w:val="16"/>
                <w:lang w:val="zh-CN" w:eastAsia="zh-CN"/>
              </w:rPr>
              <w:t>20%</w:t>
            </w:r>
            <w:r>
              <w:rPr>
                <w:rFonts w:ascii="SimSun" w:hAnsi="SimSun"/>
                <w:color w:val="002060"/>
                <w:sz w:val="16"/>
                <w:szCs w:val="16"/>
                <w:lang w:val="zh-CN" w:eastAsia="zh-CN"/>
              </w:rPr>
              <w:t>）</w:t>
            </w:r>
          </w:p>
          <w:p w:rsidR="00D85640" w:rsidRPr="004A7944" w:rsidRDefault="00774CFE" w:rsidP="00AB1258">
            <w:pPr>
              <w:spacing w:afterLines="30" w:after="72" w:line="240" w:lineRule="auto"/>
              <w:rPr>
                <w:rFonts w:ascii="Times New Roman" w:hAnsi="Times New Roman"/>
                <w:color w:val="000000"/>
                <w:sz w:val="16"/>
                <w:szCs w:val="16"/>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color w:val="000000"/>
                <w:sz w:val="16"/>
                <w:szCs w:val="16"/>
              </w:rPr>
              <w:t>100%</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80%</w:t>
            </w:r>
          </w:p>
        </w:tc>
        <w:tc>
          <w:tcPr>
            <w:tcW w:w="1222" w:type="pct"/>
            <w:shd w:val="clear" w:color="auto" w:fill="FFFFFF"/>
            <w:tcMar>
              <w:left w:w="58" w:type="dxa"/>
              <w:right w:w="58" w:type="dxa"/>
            </w:tcMar>
          </w:tcPr>
          <w:p w:rsidR="00D85640" w:rsidRPr="004F1211" w:rsidRDefault="00D85640" w:rsidP="00AB1258">
            <w:pPr>
              <w:spacing w:afterLines="30" w:after="72" w:line="240" w:lineRule="auto"/>
              <w:rPr>
                <w:rFonts w:ascii="SimSun" w:hAnsi="SimSun"/>
                <w:sz w:val="16"/>
                <w:szCs w:val="16"/>
              </w:rPr>
            </w:pPr>
            <w:r w:rsidRPr="004F1211">
              <w:rPr>
                <w:rFonts w:ascii="SimSun" w:hAnsi="SimSun"/>
                <w:sz w:val="16"/>
                <w:szCs w:val="16"/>
              </w:rPr>
              <w:t>100%</w:t>
            </w:r>
          </w:p>
          <w:p w:rsidR="00D85640" w:rsidRPr="004A7944" w:rsidRDefault="00D85640" w:rsidP="00AB1258">
            <w:pPr>
              <w:spacing w:afterLines="30" w:after="72" w:line="240" w:lineRule="auto"/>
              <w:rPr>
                <w:rFonts w:ascii="Times New Roman" w:hAnsi="Times New Roman"/>
              </w:rPr>
            </w:pPr>
            <w:r w:rsidRPr="004F1211">
              <w:rPr>
                <w:rFonts w:ascii="SimSun" w:hAnsi="SimSun" w:cs="SimSun" w:hint="eastAsia"/>
                <w:sz w:val="16"/>
                <w:szCs w:val="16"/>
                <w:lang w:val="zh-CN"/>
              </w:rPr>
              <w:t>总是</w:t>
            </w:r>
            <w:r>
              <w:rPr>
                <w:rFonts w:ascii="SimSun" w:hAnsi="SimSun"/>
                <w:sz w:val="16"/>
                <w:szCs w:val="16"/>
                <w:lang w:val="zh-CN"/>
              </w:rPr>
              <w:t>（</w:t>
            </w:r>
            <w:r w:rsidRPr="004F1211">
              <w:rPr>
                <w:rFonts w:ascii="SimSun" w:hAnsi="SimSun"/>
                <w:sz w:val="16"/>
                <w:szCs w:val="16"/>
                <w:lang w:val="zh-CN"/>
              </w:rPr>
              <w:t>80%</w:t>
            </w:r>
            <w:r>
              <w:rPr>
                <w:rFonts w:ascii="SimSun" w:hAnsi="SimSun"/>
                <w:sz w:val="16"/>
                <w:szCs w:val="16"/>
                <w:lang w:val="zh-CN"/>
              </w:rPr>
              <w:t>）</w:t>
            </w:r>
            <w:r w:rsidRPr="004F1211">
              <w:rPr>
                <w:rFonts w:ascii="SimSun" w:hAnsi="SimSun" w:cs="SimSun" w:hint="eastAsia"/>
                <w:sz w:val="16"/>
                <w:szCs w:val="16"/>
                <w:lang w:val="zh-CN"/>
              </w:rPr>
              <w:t>；经常</w:t>
            </w:r>
            <w:r>
              <w:rPr>
                <w:rFonts w:ascii="SimSun" w:hAnsi="SimSun"/>
                <w:sz w:val="16"/>
                <w:szCs w:val="16"/>
                <w:lang w:val="zh-CN"/>
              </w:rPr>
              <w:t>（</w:t>
            </w:r>
            <w:r w:rsidRPr="004F1211">
              <w:rPr>
                <w:rFonts w:ascii="SimSun" w:hAnsi="SimSun"/>
                <w:sz w:val="16"/>
                <w:szCs w:val="16"/>
                <w:lang w:val="zh-CN"/>
              </w:rPr>
              <w:t>20%</w:t>
            </w:r>
            <w:r>
              <w:rPr>
                <w:rFonts w:ascii="SimSun" w:hAnsi="SimSun"/>
                <w:sz w:val="16"/>
                <w:szCs w:val="16"/>
                <w:lang w:val="zh-CN"/>
              </w:rPr>
              <w:t>）</w:t>
            </w:r>
          </w:p>
        </w:tc>
        <w:tc>
          <w:tcPr>
            <w:tcW w:w="540" w:type="pct"/>
            <w:tcMar>
              <w:left w:w="58" w:type="dxa"/>
              <w:right w:w="58" w:type="dxa"/>
            </w:tcMar>
          </w:tcPr>
          <w:p w:rsidR="00D85640" w:rsidRPr="004A7944" w:rsidRDefault="00D85640" w:rsidP="005F738D">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参加针对中小企业支助机构的培训项目的代表将提高的知识和更新的技能应用到工作中的百分比</w:t>
            </w:r>
          </w:p>
        </w:tc>
        <w:tc>
          <w:tcPr>
            <w:tcW w:w="1517" w:type="pct"/>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不适用</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50%</w:t>
            </w:r>
          </w:p>
        </w:tc>
        <w:tc>
          <w:tcPr>
            <w:tcW w:w="1222" w:type="pct"/>
            <w:shd w:val="clear" w:color="auto" w:fill="FFFFFF"/>
            <w:tcMar>
              <w:left w:w="58" w:type="dxa"/>
              <w:right w:w="58" w:type="dxa"/>
            </w:tcMar>
          </w:tcPr>
          <w:p w:rsidR="00D85640" w:rsidRPr="004A7944" w:rsidRDefault="00D85640" w:rsidP="00AB1258">
            <w:pPr>
              <w:spacing w:afterLines="30" w:after="72" w:line="240" w:lineRule="auto"/>
              <w:rPr>
                <w:rFonts w:ascii="Times New Roman" w:hAnsi="Times New Roman"/>
                <w:sz w:val="16"/>
                <w:szCs w:val="16"/>
              </w:rPr>
            </w:pPr>
            <w:r w:rsidRPr="004F1211">
              <w:rPr>
                <w:rFonts w:ascii="SimSun" w:hAnsi="SimSun" w:cs="SimSun" w:hint="eastAsia"/>
                <w:noProof/>
                <w:sz w:val="16"/>
                <w:szCs w:val="16"/>
              </w:rPr>
              <w:t>无可用数据</w:t>
            </w:r>
          </w:p>
        </w:tc>
        <w:tc>
          <w:tcPr>
            <w:tcW w:w="540" w:type="pct"/>
            <w:tcMar>
              <w:left w:w="58" w:type="dxa"/>
              <w:right w:w="58" w:type="dxa"/>
            </w:tcMar>
          </w:tcPr>
          <w:p w:rsidR="00D85640" w:rsidRPr="004A7944" w:rsidRDefault="00452317" w:rsidP="00AB1258">
            <w:pPr>
              <w:keepNext/>
              <w:keepLines/>
              <w:spacing w:afterLines="30" w:after="72" w:line="240" w:lineRule="auto"/>
              <w:jc w:val="center"/>
              <w:rPr>
                <w:rFonts w:ascii="Times New Roman" w:hAnsi="Times New Roman"/>
                <w:b/>
                <w:bCs/>
                <w:color w:val="000000"/>
                <w:sz w:val="16"/>
                <w:szCs w:val="16"/>
              </w:rPr>
            </w:pPr>
            <w:r w:rsidRPr="00452317">
              <w:rPr>
                <w:rFonts w:ascii="SimSun" w:hAnsi="SimSun"/>
                <w:b/>
                <w:bCs/>
                <w:noProof/>
                <w:color w:val="0070C0"/>
                <w:sz w:val="16"/>
                <w:szCs w:val="16"/>
              </w:rPr>
              <w:t>2016年</w:t>
            </w:r>
            <w:r w:rsidRPr="00452317">
              <w:rPr>
                <w:rFonts w:ascii="SimSun" w:hAnsi="SimSun"/>
                <w:b/>
                <w:bCs/>
                <w:noProof/>
                <w:color w:val="0070C0"/>
                <w:sz w:val="16"/>
                <w:szCs w:val="16"/>
              </w:rPr>
              <w:br/>
              <w:t>无法评估</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设立或改进了中小企业知识产权培训项目的国家数目</w:t>
            </w:r>
          </w:p>
        </w:tc>
        <w:tc>
          <w:tcPr>
            <w:tcW w:w="1517" w:type="pct"/>
          </w:tcPr>
          <w:p w:rsidR="00D85640" w:rsidRPr="004F1211" w:rsidRDefault="00774CFE" w:rsidP="00AD32F9">
            <w:pPr>
              <w:pStyle w:val="Default"/>
              <w:autoSpaceDE/>
              <w:autoSpaceDN/>
              <w:adjustRightInd/>
              <w:spacing w:afterLines="30" w:after="72"/>
              <w:ind w:right="0"/>
              <w:rPr>
                <w:rFonts w:ascii="SimSun" w:eastAsia="SimSun" w:hAnsi="SimSun" w:cs="Times New Roma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eastAsia="SimSun" w:hAnsi="SimSun"/>
                <w:color w:val="002060"/>
                <w:sz w:val="16"/>
                <w:szCs w:val="16"/>
                <w:lang w:val="zh-CN"/>
              </w:rPr>
              <w:t>18</w:t>
            </w:r>
            <w:r w:rsidR="00D85640" w:rsidRPr="004F1211">
              <w:rPr>
                <w:rFonts w:ascii="SimSun" w:eastAsia="SimSun" w:hAnsi="SimSun" w:cs="SimSun" w:hint="eastAsia"/>
                <w:color w:val="002060"/>
                <w:sz w:val="16"/>
                <w:szCs w:val="16"/>
                <w:lang w:val="zh-CN"/>
              </w:rPr>
              <w:t>个国家</w:t>
            </w:r>
            <w:r w:rsidR="00D85640" w:rsidRPr="004F1211">
              <w:rPr>
                <w:rFonts w:ascii="SimSun" w:eastAsia="SimSun" w:hAnsi="SimSun"/>
                <w:color w:val="002060"/>
                <w:sz w:val="16"/>
                <w:szCs w:val="16"/>
                <w:lang w:val="zh-CN"/>
              </w:rPr>
              <w:t>/</w:t>
            </w:r>
            <w:r w:rsidR="00D85640" w:rsidRPr="004F1211">
              <w:rPr>
                <w:rFonts w:ascii="SimSun" w:eastAsia="SimSun" w:hAnsi="SimSun" w:cs="SimSun" w:hint="eastAsia"/>
                <w:color w:val="002060"/>
                <w:sz w:val="16"/>
                <w:szCs w:val="16"/>
                <w:lang w:val="zh-CN"/>
              </w:rPr>
              <w:t>区域组织</w:t>
            </w:r>
            <w:r w:rsidR="00D85640">
              <w:rPr>
                <w:rFonts w:ascii="SimSun" w:eastAsia="SimSun" w:hAnsi="SimSun" w:cs="SimSun" w:hint="eastAsia"/>
                <w:color w:val="002060"/>
                <w:sz w:val="16"/>
                <w:szCs w:val="16"/>
                <w:lang w:val="zh-CN"/>
              </w:rPr>
              <w:t>（</w:t>
            </w:r>
            <w:r w:rsidR="00D85640" w:rsidRPr="004F1211">
              <w:rPr>
                <w:rFonts w:ascii="SimSun" w:eastAsia="SimSun" w:hAnsi="SimSun" w:cs="SimSun" w:hint="eastAsia"/>
                <w:color w:val="002060"/>
                <w:sz w:val="16"/>
                <w:szCs w:val="16"/>
                <w:lang w:val="zh-CN"/>
              </w:rPr>
              <w:t>累计</w:t>
            </w:r>
            <w:r w:rsidR="00D85640">
              <w:rPr>
                <w:rFonts w:ascii="SimSun" w:eastAsia="SimSun" w:hAnsi="SimSun" w:cs="SimSun" w:hint="eastAsia"/>
                <w:color w:val="002060"/>
                <w:sz w:val="16"/>
                <w:szCs w:val="16"/>
                <w:lang w:val="zh-CN"/>
              </w:rPr>
              <w:t>）</w:t>
            </w:r>
          </w:p>
          <w:p w:rsidR="00D85640" w:rsidRPr="004A7944" w:rsidRDefault="00774CFE" w:rsidP="00AB1258">
            <w:pPr>
              <w:spacing w:afterLines="30" w:after="72" w:line="240" w:lineRule="auto"/>
              <w:rPr>
                <w:rFonts w:ascii="Times New Roman" w:hAnsi="Times New Roman"/>
                <w:color w:val="000000"/>
                <w:sz w:val="16"/>
                <w:szCs w:val="16"/>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noProof/>
                <w:color w:val="000000"/>
                <w:sz w:val="16"/>
                <w:szCs w:val="16"/>
              </w:rPr>
              <w:t>13</w:t>
            </w:r>
            <w:r w:rsidR="00D85640" w:rsidRPr="004F1211">
              <w:rPr>
                <w:rFonts w:ascii="SimSun" w:hAnsi="SimSun" w:cs="SimSun" w:hint="eastAsia"/>
                <w:noProof/>
                <w:color w:val="000000"/>
                <w:sz w:val="16"/>
                <w:szCs w:val="16"/>
              </w:rPr>
              <w:t>个</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rPr>
            </w:pPr>
            <w:r w:rsidRPr="004F1211">
              <w:rPr>
                <w:rFonts w:ascii="SimSun" w:hAnsi="SimSun" w:cs="SimSun" w:hint="eastAsia"/>
                <w:color w:val="000000"/>
                <w:sz w:val="16"/>
                <w:szCs w:val="16"/>
                <w:lang w:val="zh-CN"/>
              </w:rPr>
              <w:t>新增</w:t>
            </w:r>
            <w:r w:rsidRPr="004F1211">
              <w:rPr>
                <w:rFonts w:ascii="SimSun" w:hAnsi="SimSun"/>
                <w:color w:val="000000"/>
                <w:sz w:val="16"/>
                <w:szCs w:val="16"/>
                <w:lang w:val="zh-CN"/>
              </w:rPr>
              <w:t>10</w:t>
            </w:r>
            <w:r w:rsidRPr="004F1211">
              <w:rPr>
                <w:rFonts w:ascii="SimSun" w:hAnsi="SimSun" w:cs="SimSun" w:hint="eastAsia"/>
                <w:color w:val="000000"/>
                <w:sz w:val="16"/>
                <w:szCs w:val="16"/>
                <w:lang w:val="zh-CN"/>
              </w:rPr>
              <w:t>个</w:t>
            </w:r>
          </w:p>
        </w:tc>
        <w:tc>
          <w:tcPr>
            <w:tcW w:w="1222" w:type="pct"/>
            <w:shd w:val="clear" w:color="auto" w:fill="FFFFFF"/>
            <w:tcMar>
              <w:left w:w="58" w:type="dxa"/>
              <w:right w:w="58" w:type="dxa"/>
            </w:tcMar>
          </w:tcPr>
          <w:p w:rsidR="00D85640" w:rsidRPr="004A7944" w:rsidRDefault="00D85640" w:rsidP="001E41FE">
            <w:pPr>
              <w:spacing w:afterLines="30" w:after="72" w:line="240" w:lineRule="auto"/>
              <w:jc w:val="both"/>
              <w:rPr>
                <w:rFonts w:ascii="Times New Roman" w:hAnsi="Times New Roman"/>
                <w:lang w:eastAsia="zh-CN"/>
              </w:rPr>
            </w:pPr>
            <w:r w:rsidRPr="004F1211">
              <w:rPr>
                <w:rFonts w:ascii="SimSun" w:hAnsi="SimSun"/>
                <w:sz w:val="16"/>
                <w:szCs w:val="16"/>
                <w:lang w:eastAsia="zh-CN"/>
              </w:rPr>
              <w:t>4</w:t>
            </w:r>
            <w:r w:rsidRPr="004F1211">
              <w:rPr>
                <w:rFonts w:ascii="SimSun" w:hAnsi="SimSun" w:cs="SimSun" w:hint="eastAsia"/>
                <w:sz w:val="16"/>
                <w:szCs w:val="16"/>
                <w:lang w:val="zh-CN" w:eastAsia="zh-CN"/>
              </w:rPr>
              <w:t>个国家</w:t>
            </w:r>
            <w:r>
              <w:rPr>
                <w:rFonts w:ascii="SimSun" w:hAnsi="SimSun" w:cs="SimSun" w:hint="eastAsia"/>
                <w:sz w:val="16"/>
                <w:szCs w:val="16"/>
                <w:lang w:eastAsia="zh-CN"/>
              </w:rPr>
              <w:t>（</w:t>
            </w:r>
            <w:r w:rsidRPr="004F1211">
              <w:rPr>
                <w:rFonts w:ascii="SimSun" w:hAnsi="SimSun" w:cs="SimSun" w:hint="eastAsia"/>
                <w:sz w:val="16"/>
                <w:szCs w:val="16"/>
                <w:lang w:val="zh-CN" w:eastAsia="zh-CN"/>
              </w:rPr>
              <w:t>伊朗伊斯兰共和国、俄罗斯联邦、塞舌尔、南非</w:t>
            </w:r>
            <w:r>
              <w:rPr>
                <w:rFonts w:ascii="SimSun" w:hAnsi="SimSun" w:cs="SimSun" w:hint="eastAsia"/>
                <w:sz w:val="16"/>
                <w:szCs w:val="16"/>
                <w:lang w:eastAsia="zh-CN"/>
              </w:rPr>
              <w:t>）</w:t>
            </w:r>
            <w:r w:rsidRPr="004F1211">
              <w:rPr>
                <w:rFonts w:ascii="SimSun" w:hAnsi="SimSun" w:cs="SimSun" w:hint="eastAsia"/>
                <w:sz w:val="16"/>
                <w:szCs w:val="16"/>
                <w:lang w:val="zh-CN" w:eastAsia="zh-CN"/>
              </w:rPr>
              <w:t>的机构表示已经设立和</w:t>
            </w:r>
            <w:r w:rsidRPr="004F1211">
              <w:rPr>
                <w:rFonts w:ascii="SimSun" w:hAnsi="SimSun"/>
                <w:sz w:val="16"/>
                <w:szCs w:val="16"/>
                <w:lang w:eastAsia="zh-CN"/>
              </w:rPr>
              <w:t>/</w:t>
            </w:r>
            <w:r w:rsidRPr="004F1211">
              <w:rPr>
                <w:rFonts w:ascii="SimSun" w:hAnsi="SimSun" w:cs="SimSun" w:hint="eastAsia"/>
                <w:sz w:val="16"/>
                <w:szCs w:val="16"/>
                <w:lang w:val="zh-CN" w:eastAsia="zh-CN"/>
              </w:rPr>
              <w:t>或改进了针对中小企业的培训方案和援助</w:t>
            </w:r>
          </w:p>
        </w:tc>
        <w:tc>
          <w:tcPr>
            <w:tcW w:w="540" w:type="pct"/>
            <w:tcMar>
              <w:left w:w="58" w:type="dxa"/>
              <w:right w:w="58" w:type="dxa"/>
            </w:tcMar>
          </w:tcPr>
          <w:p w:rsidR="00D85640" w:rsidRPr="004A7944" w:rsidRDefault="00D85640" w:rsidP="00AB1258">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为中小企业制定或通过知识产权政策的国家数目</w:t>
            </w:r>
          </w:p>
        </w:tc>
        <w:tc>
          <w:tcPr>
            <w:tcW w:w="1517" w:type="pct"/>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不适用</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5</w:t>
            </w:r>
            <w:r w:rsidRPr="004F1211">
              <w:rPr>
                <w:rFonts w:ascii="SimSun" w:hAnsi="SimSun" w:cs="SimSun" w:hint="eastAsia"/>
                <w:noProof/>
                <w:color w:val="000000"/>
                <w:sz w:val="16"/>
                <w:szCs w:val="16"/>
              </w:rPr>
              <w:t>个国家</w:t>
            </w:r>
          </w:p>
        </w:tc>
        <w:tc>
          <w:tcPr>
            <w:tcW w:w="1222" w:type="pct"/>
            <w:shd w:val="clear" w:color="auto" w:fill="FFFFFF"/>
            <w:tcMar>
              <w:left w:w="58" w:type="dxa"/>
              <w:right w:w="58" w:type="dxa"/>
            </w:tcMar>
          </w:tcPr>
          <w:p w:rsidR="00D85640" w:rsidRPr="004A7944" w:rsidRDefault="00D85640" w:rsidP="00AB1258">
            <w:pPr>
              <w:spacing w:afterLines="30" w:after="72" w:line="240" w:lineRule="auto"/>
              <w:rPr>
                <w:rFonts w:ascii="Times New Roman" w:hAnsi="Times New Roman"/>
                <w:sz w:val="16"/>
                <w:szCs w:val="16"/>
              </w:rPr>
            </w:pPr>
            <w:r w:rsidRPr="004F1211">
              <w:rPr>
                <w:rFonts w:ascii="SimSun" w:hAnsi="SimSun" w:cs="SimSun" w:hint="eastAsia"/>
                <w:noProof/>
                <w:sz w:val="16"/>
                <w:szCs w:val="16"/>
              </w:rPr>
              <w:t>无</w:t>
            </w:r>
          </w:p>
        </w:tc>
        <w:tc>
          <w:tcPr>
            <w:tcW w:w="540" w:type="pct"/>
            <w:tcMar>
              <w:left w:w="58" w:type="dxa"/>
              <w:right w:w="58" w:type="dxa"/>
            </w:tcMar>
          </w:tcPr>
          <w:p w:rsidR="00D85640" w:rsidRPr="004A7944" w:rsidRDefault="00452317" w:rsidP="00AB1258">
            <w:pPr>
              <w:keepNext/>
              <w:keepLines/>
              <w:spacing w:afterLines="30" w:after="72" w:line="240" w:lineRule="auto"/>
              <w:jc w:val="center"/>
              <w:rPr>
                <w:rFonts w:ascii="Times New Roman" w:hAnsi="Times New Roman"/>
                <w:b/>
                <w:bCs/>
                <w:color w:val="000000"/>
                <w:sz w:val="16"/>
                <w:szCs w:val="16"/>
              </w:rPr>
            </w:pPr>
            <w:r>
              <w:rPr>
                <w:rFonts w:ascii="SimSun" w:hAnsi="SimSun" w:cs="SimSun" w:hint="eastAsia"/>
                <w:b/>
                <w:bCs/>
                <w:noProof/>
                <w:color w:val="FF0000"/>
                <w:sz w:val="16"/>
                <w:szCs w:val="16"/>
              </w:rPr>
              <w:t>不符合</w:t>
            </w:r>
            <w:r>
              <w:rPr>
                <w:rFonts w:ascii="SimSun" w:hAnsi="SimSun" w:cs="SimSun" w:hint="eastAsia"/>
                <w:b/>
                <w:bCs/>
                <w:noProof/>
                <w:color w:val="FF0000"/>
                <w:sz w:val="16"/>
                <w:szCs w:val="16"/>
              </w:rPr>
              <w:br/>
              <w:t>预期</w:t>
            </w:r>
          </w:p>
        </w:tc>
      </w:tr>
      <w:tr w:rsidR="00D85640" w:rsidRPr="009E04AF" w:rsidTr="00EB3816">
        <w:trPr>
          <w:gridBefore w:val="1"/>
          <w:gridAfter w:val="1"/>
          <w:wBefore w:w="26" w:type="pct"/>
          <w:wAfter w:w="160" w:type="pct"/>
          <w:jc w:val="center"/>
        </w:trPr>
        <w:tc>
          <w:tcPr>
            <w:tcW w:w="4813" w:type="pct"/>
            <w:gridSpan w:val="5"/>
            <w:shd w:val="clear" w:color="auto" w:fill="C6D9F1"/>
            <w:tcMar>
              <w:left w:w="58" w:type="dxa"/>
              <w:right w:w="58" w:type="dxa"/>
            </w:tcMar>
            <w:vAlign w:val="center"/>
          </w:tcPr>
          <w:p w:rsidR="00D85640"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D85640" w:rsidRPr="00E07C83">
              <w:rPr>
                <w:rFonts w:ascii="SimSun" w:hAnsi="SimSun" w:hint="eastAsia"/>
                <w:sz w:val="16"/>
                <w:szCs w:val="16"/>
                <w:lang w:eastAsia="zh-CN" w:bidi="th-TH"/>
              </w:rPr>
              <w:t>四</w:t>
            </w:r>
            <w:r w:rsidR="00D85640" w:rsidRPr="00E07C83">
              <w:rPr>
                <w:rFonts w:ascii="SimSun" w:hAnsi="SimSun"/>
                <w:sz w:val="16"/>
                <w:szCs w:val="16"/>
                <w:lang w:eastAsia="zh-CN" w:bidi="th-TH"/>
              </w:rPr>
              <w:t>.2</w:t>
            </w:r>
            <w:r w:rsidR="00D85640" w:rsidRPr="009E04AF">
              <w:rPr>
                <w:rFonts w:ascii="SimSun" w:hAnsi="SimSun" w:hint="eastAsia"/>
                <w:sz w:val="16"/>
                <w:szCs w:val="16"/>
                <w:lang w:eastAsia="zh-CN" w:bidi="th-TH"/>
              </w:rPr>
              <w:t>知识产权机构和公众为促进创新和创造对知识产权信息的获取和利用得到加强。</w:t>
            </w:r>
          </w:p>
        </w:tc>
      </w:tr>
      <w:tr w:rsidR="00D85640" w:rsidRPr="007C6452" w:rsidTr="00EB3816">
        <w:trPr>
          <w:gridBefore w:val="1"/>
          <w:gridAfter w:val="1"/>
          <w:wBefore w:w="26" w:type="pct"/>
          <w:wAfter w:w="160" w:type="pct"/>
          <w:jc w:val="center"/>
        </w:trPr>
        <w:tc>
          <w:tcPr>
            <w:tcW w:w="1032"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17" w:type="pct"/>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03" w:type="pct"/>
            <w:tcMar>
              <w:top w:w="110" w:type="dxa"/>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22" w:type="pct"/>
            <w:shd w:val="clear" w:color="auto" w:fill="FFFFFF"/>
            <w:tcMar>
              <w:left w:w="58" w:type="dxa"/>
              <w:right w:w="58" w:type="dxa"/>
            </w:tcMar>
            <w:vAlign w:val="center"/>
          </w:tcPr>
          <w:p w:rsidR="00D85640" w:rsidRPr="007C6452" w:rsidRDefault="00D85640" w:rsidP="00A079CA">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40" w:type="pct"/>
            <w:tcMar>
              <w:left w:w="58" w:type="dxa"/>
              <w:right w:w="58" w:type="dxa"/>
            </w:tcMar>
            <w:vAlign w:val="center"/>
          </w:tcPr>
          <w:p w:rsidR="00D85640" w:rsidRPr="007C6452" w:rsidRDefault="00D85640"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D85640" w:rsidRPr="004A7944"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高校或研发机构根据</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大学倡议计划，建立或加强的技术转让办公室</w:t>
            </w:r>
            <w:r>
              <w:rPr>
                <w:rFonts w:ascii="SimSun" w:hAnsi="SimSun"/>
                <w:noProof/>
                <w:color w:val="000000"/>
                <w:sz w:val="16"/>
                <w:szCs w:val="16"/>
                <w:lang w:eastAsia="zh-CN"/>
              </w:rPr>
              <w:t>（</w:t>
            </w:r>
            <w:r w:rsidRPr="004F1211">
              <w:rPr>
                <w:rFonts w:ascii="SimSun" w:hAnsi="SimSun"/>
                <w:noProof/>
                <w:color w:val="000000"/>
                <w:sz w:val="16"/>
                <w:szCs w:val="16"/>
                <w:lang w:eastAsia="zh-CN"/>
              </w:rPr>
              <w:t>TTO</w:t>
            </w:r>
            <w:r>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的数目</w:t>
            </w:r>
          </w:p>
        </w:tc>
        <w:tc>
          <w:tcPr>
            <w:tcW w:w="1517" w:type="pct"/>
          </w:tcPr>
          <w:p w:rsidR="00D85640" w:rsidRPr="004F1211" w:rsidRDefault="00774CFE" w:rsidP="00AB1258">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D85640" w:rsidRPr="004F1211">
              <w:rPr>
                <w:rFonts w:ascii="SimSun" w:hAnsi="SimSun"/>
                <w:color w:val="002060"/>
                <w:sz w:val="16"/>
                <w:szCs w:val="16"/>
                <w:lang w:val="zh-CN" w:eastAsia="zh-CN"/>
              </w:rPr>
              <w:t>2014/15</w:t>
            </w:r>
            <w:r w:rsidR="00D85640" w:rsidRPr="004F1211">
              <w:rPr>
                <w:rFonts w:ascii="SimSun" w:hAnsi="SimSun" w:cs="SimSun" w:hint="eastAsia"/>
                <w:color w:val="002060"/>
                <w:sz w:val="16"/>
                <w:szCs w:val="16"/>
                <w:lang w:val="zh-CN" w:eastAsia="zh-CN"/>
              </w:rPr>
              <w:t>两年期有</w:t>
            </w:r>
            <w:r w:rsidR="00D85640" w:rsidRPr="004F1211">
              <w:rPr>
                <w:rFonts w:ascii="SimSun" w:hAnsi="SimSun"/>
                <w:color w:val="002060"/>
                <w:sz w:val="16"/>
                <w:szCs w:val="16"/>
                <w:lang w:val="zh-CN" w:eastAsia="zh-CN"/>
              </w:rPr>
              <w:t>10</w:t>
            </w:r>
            <w:r w:rsidR="00D85640" w:rsidRPr="004F1211">
              <w:rPr>
                <w:rFonts w:ascii="SimSun" w:hAnsi="SimSun" w:cs="SimSun" w:hint="eastAsia"/>
                <w:color w:val="002060"/>
                <w:sz w:val="16"/>
                <w:szCs w:val="16"/>
                <w:lang w:val="zh-CN" w:eastAsia="zh-CN"/>
              </w:rPr>
              <w:t>个：突尼斯</w:t>
            </w:r>
            <w:r w:rsidR="00D85640">
              <w:rPr>
                <w:rFonts w:ascii="SimSun" w:hAnsi="SimSun" w:cs="SimSun" w:hint="eastAsia"/>
                <w:color w:val="002060"/>
                <w:sz w:val="16"/>
                <w:szCs w:val="16"/>
                <w:lang w:val="zh-CN" w:eastAsia="zh-CN"/>
              </w:rPr>
              <w:t>（</w:t>
            </w:r>
            <w:r w:rsidR="00D85640" w:rsidRPr="004F1211">
              <w:rPr>
                <w:rFonts w:ascii="SimSun" w:hAnsi="SimSun"/>
                <w:color w:val="002060"/>
                <w:sz w:val="16"/>
                <w:szCs w:val="16"/>
                <w:lang w:val="zh-CN" w:eastAsia="zh-CN"/>
              </w:rPr>
              <w:t>4</w:t>
            </w:r>
            <w:r w:rsidR="00D85640" w:rsidRPr="004F1211">
              <w:rPr>
                <w:rFonts w:ascii="SimSun" w:hAnsi="SimSun" w:cs="SimSun" w:hint="eastAsia"/>
                <w:color w:val="002060"/>
                <w:sz w:val="16"/>
                <w:szCs w:val="16"/>
                <w:lang w:val="zh-CN" w:eastAsia="zh-CN"/>
              </w:rPr>
              <w:t>个</w:t>
            </w:r>
            <w:r w:rsidR="00D85640">
              <w:rPr>
                <w:rFonts w:ascii="SimSun" w:hAnsi="SimSun" w:cs="SimSun" w:hint="eastAsia"/>
                <w:color w:val="002060"/>
                <w:sz w:val="16"/>
                <w:szCs w:val="16"/>
                <w:lang w:val="zh-CN" w:eastAsia="zh-CN"/>
              </w:rPr>
              <w:t>）</w:t>
            </w:r>
            <w:r w:rsidR="00D85640" w:rsidRPr="004F1211">
              <w:rPr>
                <w:rFonts w:ascii="SimSun" w:hAnsi="SimSun" w:cs="SimSun" w:hint="eastAsia"/>
                <w:color w:val="002060"/>
                <w:sz w:val="16"/>
                <w:szCs w:val="16"/>
                <w:lang w:val="zh-CN" w:eastAsia="zh-CN"/>
              </w:rPr>
              <w:t>；菲律宾</w:t>
            </w:r>
            <w:r w:rsidR="00D85640">
              <w:rPr>
                <w:rFonts w:ascii="SimSun" w:hAnsi="SimSun" w:cs="SimSun" w:hint="eastAsia"/>
                <w:color w:val="002060"/>
                <w:sz w:val="16"/>
                <w:szCs w:val="16"/>
                <w:lang w:val="zh-CN" w:eastAsia="zh-CN"/>
              </w:rPr>
              <w:t>（</w:t>
            </w:r>
            <w:r w:rsidR="00D85640" w:rsidRPr="004F1211">
              <w:rPr>
                <w:rFonts w:ascii="SimSun" w:hAnsi="SimSun"/>
                <w:color w:val="002060"/>
                <w:sz w:val="16"/>
                <w:szCs w:val="16"/>
                <w:lang w:val="zh-CN" w:eastAsia="zh-CN"/>
              </w:rPr>
              <w:t>6</w:t>
            </w:r>
            <w:r w:rsidR="00D85640" w:rsidRPr="004F1211">
              <w:rPr>
                <w:rFonts w:ascii="SimSun" w:hAnsi="SimSun" w:cs="SimSun" w:hint="eastAsia"/>
                <w:color w:val="002060"/>
                <w:sz w:val="16"/>
                <w:szCs w:val="16"/>
                <w:lang w:val="zh-CN" w:eastAsia="zh-CN"/>
              </w:rPr>
              <w:t>个</w:t>
            </w:r>
            <w:r w:rsidR="00D85640">
              <w:rPr>
                <w:rFonts w:ascii="SimSun" w:hAnsi="SimSun" w:cs="SimSun" w:hint="eastAsia"/>
                <w:color w:val="002060"/>
                <w:sz w:val="16"/>
                <w:szCs w:val="16"/>
                <w:lang w:val="zh-CN" w:eastAsia="zh-CN"/>
              </w:rPr>
              <w:t>）</w:t>
            </w:r>
          </w:p>
          <w:p w:rsidR="00D85640" w:rsidRPr="004A7944" w:rsidRDefault="00774CFE" w:rsidP="00AB1258">
            <w:pPr>
              <w:spacing w:afterLines="30" w:after="72" w:line="240" w:lineRule="auto"/>
              <w:rPr>
                <w:rFonts w:ascii="Times New Roman" w:hAnsi="Times New Roman"/>
                <w:color w:val="000000"/>
                <w:sz w:val="16"/>
                <w:szCs w:val="16"/>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D85640" w:rsidRPr="004F1211">
              <w:rPr>
                <w:rFonts w:ascii="SimSun" w:hAnsi="SimSun" w:cs="SimSun" w:hint="eastAsia"/>
                <w:noProof/>
                <w:color w:val="000000"/>
                <w:sz w:val="16"/>
                <w:szCs w:val="16"/>
              </w:rPr>
              <w:t>待定</w:t>
            </w:r>
          </w:p>
        </w:tc>
        <w:tc>
          <w:tcPr>
            <w:tcW w:w="503" w:type="pct"/>
            <w:tcMar>
              <w:top w:w="110" w:type="dxa"/>
              <w:left w:w="58" w:type="dxa"/>
              <w:right w:w="58" w:type="dxa"/>
            </w:tcMar>
          </w:tcPr>
          <w:p w:rsidR="00D85640"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D85640" w:rsidRPr="004F1211">
              <w:rPr>
                <w:rFonts w:ascii="SimSun" w:hAnsi="SimSun" w:cs="SimSun" w:hint="eastAsia"/>
                <w:color w:val="002060"/>
                <w:sz w:val="16"/>
                <w:szCs w:val="16"/>
                <w:lang w:val="zh-CN" w:eastAsia="zh-CN"/>
              </w:rPr>
              <w:t>新增</w:t>
            </w:r>
            <w:r w:rsidR="00D85640" w:rsidRPr="004F1211">
              <w:rPr>
                <w:rFonts w:ascii="SimSun" w:hAnsi="SimSun"/>
                <w:color w:val="002060"/>
                <w:sz w:val="16"/>
                <w:szCs w:val="16"/>
                <w:lang w:eastAsia="zh-CN"/>
              </w:rPr>
              <w:t>6</w:t>
            </w:r>
            <w:r w:rsidR="00D85640" w:rsidRPr="004F1211">
              <w:rPr>
                <w:rFonts w:ascii="SimSun" w:hAnsi="SimSun" w:cs="SimSun" w:hint="eastAsia"/>
                <w:color w:val="002060"/>
                <w:sz w:val="16"/>
                <w:szCs w:val="16"/>
                <w:lang w:val="zh-CN" w:eastAsia="zh-CN"/>
              </w:rPr>
              <w:t>个</w:t>
            </w:r>
            <w:r w:rsidR="00D85640" w:rsidRPr="004F1211">
              <w:rPr>
                <w:rFonts w:ascii="SimSun" w:hAnsi="SimSun"/>
                <w:color w:val="000000"/>
                <w:sz w:val="16"/>
                <w:szCs w:val="16"/>
                <w:lang w:eastAsia="zh-CN"/>
              </w:rPr>
              <w:t>TTO</w:t>
            </w:r>
            <w:r w:rsidR="00D85640">
              <w:rPr>
                <w:rFonts w:ascii="SimSun" w:hAnsi="SimSun" w:cs="SimSun" w:hint="eastAsia"/>
                <w:color w:val="000000"/>
                <w:sz w:val="16"/>
                <w:szCs w:val="16"/>
                <w:lang w:eastAsia="zh-CN"/>
              </w:rPr>
              <w:t>（</w:t>
            </w:r>
            <w:r w:rsidR="00D85640" w:rsidRPr="004F1211">
              <w:rPr>
                <w:rFonts w:ascii="SimSun" w:hAnsi="SimSun" w:cs="SimSun" w:hint="eastAsia"/>
                <w:color w:val="000000"/>
                <w:sz w:val="16"/>
                <w:szCs w:val="16"/>
                <w:lang w:val="zh-CN" w:eastAsia="zh-CN"/>
              </w:rPr>
              <w:t>累计</w:t>
            </w:r>
            <w:r w:rsidR="00D85640" w:rsidRPr="004F1211">
              <w:rPr>
                <w:rFonts w:ascii="SimSun" w:hAnsi="SimSun"/>
                <w:color w:val="000000"/>
                <w:sz w:val="16"/>
                <w:szCs w:val="16"/>
                <w:lang w:eastAsia="zh-CN"/>
              </w:rPr>
              <w:t>16</w:t>
            </w:r>
            <w:r w:rsidR="00D85640" w:rsidRPr="004F1211">
              <w:rPr>
                <w:rFonts w:ascii="SimSun" w:hAnsi="SimSun" w:cs="SimSun" w:hint="eastAsia"/>
                <w:color w:val="000000"/>
                <w:sz w:val="16"/>
                <w:szCs w:val="16"/>
                <w:lang w:val="zh-CN" w:eastAsia="zh-CN"/>
              </w:rPr>
              <w:t>个</w:t>
            </w:r>
            <w:r w:rsidR="00D85640">
              <w:rPr>
                <w:rFonts w:ascii="SimSun" w:hAnsi="SimSun" w:cs="SimSun" w:hint="eastAsia"/>
                <w:color w:val="000000"/>
                <w:sz w:val="16"/>
                <w:szCs w:val="16"/>
                <w:lang w:eastAsia="zh-CN"/>
              </w:rPr>
              <w:t>）</w:t>
            </w:r>
          </w:p>
          <w:p w:rsidR="00D85640" w:rsidRPr="004A7944" w:rsidRDefault="00F177E4" w:rsidP="00AB1258">
            <w:pPr>
              <w:spacing w:afterLines="30" w:after="72" w:line="240" w:lineRule="auto"/>
              <w:rPr>
                <w:rFonts w:ascii="Times New Roman" w:hAnsi="Times New Roman"/>
                <w:lang w:eastAsia="zh-CN"/>
              </w:rPr>
            </w:pPr>
            <w:r w:rsidRPr="00F177E4">
              <w:rPr>
                <w:rFonts w:ascii="KaiTi" w:eastAsia="KaiTi" w:hAnsi="KaiTi"/>
                <w:iCs/>
                <w:sz w:val="16"/>
                <w:szCs w:val="16"/>
                <w:lang w:eastAsia="zh-CN"/>
              </w:rPr>
              <w:t>2016/17年预算原目标：</w:t>
            </w:r>
            <w:r w:rsidRPr="00F177E4">
              <w:rPr>
                <w:rFonts w:ascii="KaiTi" w:eastAsia="KaiTi" w:hAnsi="KaiTi"/>
                <w:iCs/>
                <w:sz w:val="16"/>
                <w:szCs w:val="16"/>
                <w:lang w:eastAsia="zh-CN"/>
              </w:rPr>
              <w:br/>
            </w:r>
            <w:r w:rsidR="00D85640" w:rsidRPr="004F1211">
              <w:rPr>
                <w:rFonts w:ascii="SimSun" w:hAnsi="SimSun"/>
                <w:color w:val="002060"/>
                <w:sz w:val="16"/>
                <w:szCs w:val="16"/>
                <w:lang w:val="zh-CN" w:eastAsia="zh-CN"/>
              </w:rPr>
              <w:t>6</w:t>
            </w:r>
            <w:r w:rsidR="00D85640" w:rsidRPr="004F1211">
              <w:rPr>
                <w:rFonts w:ascii="SimSun" w:hAnsi="SimSun" w:cs="SimSun" w:hint="eastAsia"/>
                <w:color w:val="002060"/>
                <w:sz w:val="16"/>
                <w:szCs w:val="16"/>
                <w:lang w:val="zh-CN" w:eastAsia="zh-CN"/>
              </w:rPr>
              <w:t>个</w:t>
            </w:r>
            <w:r w:rsidR="00D85640" w:rsidRPr="004F1211">
              <w:rPr>
                <w:rFonts w:ascii="SimSun" w:hAnsi="SimSun"/>
                <w:color w:val="000000"/>
                <w:sz w:val="16"/>
                <w:szCs w:val="16"/>
                <w:lang w:val="zh-CN" w:eastAsia="zh-CN"/>
              </w:rPr>
              <w:t>TTO</w:t>
            </w:r>
          </w:p>
        </w:tc>
        <w:tc>
          <w:tcPr>
            <w:tcW w:w="1222" w:type="pct"/>
            <w:shd w:val="clear" w:color="auto" w:fill="FFFFFF"/>
            <w:tcMar>
              <w:left w:w="58" w:type="dxa"/>
              <w:right w:w="58" w:type="dxa"/>
            </w:tcMar>
          </w:tcPr>
          <w:p w:rsidR="00D85640" w:rsidRPr="004F1211" w:rsidRDefault="00D85640" w:rsidP="001E41FE">
            <w:pPr>
              <w:spacing w:afterLines="30" w:after="72" w:line="240" w:lineRule="auto"/>
              <w:jc w:val="both"/>
              <w:rPr>
                <w:rFonts w:ascii="SimSun" w:hAnsi="SimSun"/>
                <w:sz w:val="16"/>
                <w:szCs w:val="16"/>
                <w:lang w:eastAsia="zh-CN"/>
              </w:rPr>
            </w:pPr>
            <w:r w:rsidRPr="004F1211">
              <w:rPr>
                <w:rFonts w:ascii="SimSun" w:hAnsi="SimSun" w:cs="SimSun" w:hint="eastAsia"/>
                <w:sz w:val="16"/>
                <w:szCs w:val="16"/>
                <w:lang w:val="zh-CN" w:eastAsia="zh-CN"/>
              </w:rPr>
              <w:t>在黑山科技部设立了</w:t>
            </w:r>
            <w:r w:rsidRPr="004F1211">
              <w:rPr>
                <w:rFonts w:ascii="SimSun" w:hAnsi="SimSun"/>
                <w:sz w:val="16"/>
                <w:szCs w:val="16"/>
                <w:lang w:eastAsia="zh-CN"/>
              </w:rPr>
              <w:t>1</w:t>
            </w:r>
            <w:r w:rsidRPr="004F1211">
              <w:rPr>
                <w:rFonts w:ascii="SimSun" w:hAnsi="SimSun" w:cs="SimSun" w:hint="eastAsia"/>
                <w:sz w:val="16"/>
                <w:szCs w:val="16"/>
                <w:lang w:val="zh-CN" w:eastAsia="zh-CN"/>
              </w:rPr>
              <w:t>个</w:t>
            </w:r>
            <w:r w:rsidRPr="004F1211">
              <w:rPr>
                <w:rFonts w:ascii="SimSun" w:hAnsi="SimSun"/>
                <w:sz w:val="16"/>
                <w:szCs w:val="16"/>
                <w:lang w:eastAsia="zh-CN"/>
              </w:rPr>
              <w:t>TTO</w:t>
            </w:r>
          </w:p>
          <w:p w:rsidR="00D85640" w:rsidRPr="004F1211" w:rsidRDefault="00D85640" w:rsidP="001E41FE">
            <w:pPr>
              <w:spacing w:afterLines="30" w:after="72" w:line="240" w:lineRule="auto"/>
              <w:jc w:val="both"/>
              <w:rPr>
                <w:rFonts w:ascii="SimSun" w:hAnsi="SimSun"/>
                <w:sz w:val="16"/>
                <w:szCs w:val="16"/>
                <w:lang w:eastAsia="zh-CN"/>
              </w:rPr>
            </w:pPr>
            <w:r w:rsidRPr="004F1211">
              <w:rPr>
                <w:rFonts w:ascii="SimSun" w:hAnsi="SimSun"/>
                <w:sz w:val="16"/>
                <w:szCs w:val="16"/>
                <w:lang w:eastAsia="zh-CN"/>
              </w:rPr>
              <w:t>2016</w:t>
            </w:r>
            <w:r w:rsidRPr="004F1211">
              <w:rPr>
                <w:rFonts w:ascii="SimSun" w:hAnsi="SimSun" w:cs="SimSun" w:hint="eastAsia"/>
                <w:sz w:val="16"/>
                <w:szCs w:val="16"/>
                <w:lang w:val="zh-CN" w:eastAsia="zh-CN"/>
              </w:rPr>
              <w:t>年</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加强突尼斯</w:t>
            </w:r>
            <w:r w:rsidRPr="004F1211">
              <w:rPr>
                <w:rFonts w:ascii="SimSun" w:hAnsi="SimSun"/>
                <w:sz w:val="16"/>
                <w:szCs w:val="16"/>
                <w:lang w:eastAsia="zh-CN"/>
              </w:rPr>
              <w:t>4</w:t>
            </w:r>
            <w:r w:rsidRPr="004F1211">
              <w:rPr>
                <w:rFonts w:ascii="SimSun" w:hAnsi="SimSun" w:cs="SimSun" w:hint="eastAsia"/>
                <w:sz w:val="16"/>
                <w:szCs w:val="16"/>
                <w:lang w:val="zh-CN" w:eastAsia="zh-CN"/>
              </w:rPr>
              <w:t>个</w:t>
            </w:r>
            <w:r w:rsidRPr="004F1211">
              <w:rPr>
                <w:rFonts w:ascii="SimSun" w:hAnsi="SimSun"/>
                <w:sz w:val="16"/>
                <w:szCs w:val="16"/>
                <w:lang w:eastAsia="zh-CN"/>
              </w:rPr>
              <w:t>TTO</w:t>
            </w:r>
            <w:r w:rsidRPr="004F1211">
              <w:rPr>
                <w:rFonts w:ascii="SimSun" w:hAnsi="SimSun" w:cs="SimSun" w:hint="eastAsia"/>
                <w:sz w:val="16"/>
                <w:szCs w:val="16"/>
                <w:lang w:val="zh-CN" w:eastAsia="zh-CN"/>
              </w:rPr>
              <w:t>以使之实现独立和可持续运行的工作继续取得进展</w:t>
            </w:r>
            <w:r w:rsidRPr="004F1211">
              <w:rPr>
                <w:rFonts w:ascii="SimSun" w:hAnsi="SimSun" w:cs="SimSun" w:hint="eastAsia"/>
                <w:sz w:val="16"/>
                <w:szCs w:val="16"/>
                <w:lang w:eastAsia="zh-CN"/>
              </w:rPr>
              <w:t>：</w:t>
            </w:r>
          </w:p>
          <w:p w:rsidR="00D85640" w:rsidRPr="004F1211" w:rsidRDefault="005F738D" w:rsidP="001E41FE">
            <w:pPr>
              <w:pStyle w:val="1"/>
              <w:numPr>
                <w:ilvl w:val="0"/>
                <w:numId w:val="75"/>
              </w:numPr>
              <w:spacing w:afterLines="30" w:after="72"/>
              <w:ind w:left="0"/>
              <w:jc w:val="both"/>
              <w:rPr>
                <w:rFonts w:ascii="SimSun" w:hAnsi="SimSun" w:cs="Times New Roman"/>
                <w:sz w:val="16"/>
                <w:szCs w:val="16"/>
                <w:lang w:val="fr-CH"/>
              </w:rPr>
            </w:pPr>
            <w:r>
              <w:rPr>
                <w:rFonts w:ascii="SimSun" w:hAnsi="SimSun" w:cs="SimSun" w:hint="eastAsia"/>
                <w:sz w:val="16"/>
                <w:szCs w:val="16"/>
                <w:lang w:val="zh-CN"/>
              </w:rPr>
              <w:t>–</w:t>
            </w:r>
            <w:r w:rsidR="00D85640" w:rsidRPr="004F1211">
              <w:rPr>
                <w:rFonts w:ascii="SimSun" w:hAnsi="SimSun" w:cs="SimSun" w:hint="eastAsia"/>
                <w:sz w:val="16"/>
                <w:szCs w:val="16"/>
                <w:lang w:val="zh-CN"/>
              </w:rPr>
              <w:t>化学技术中心</w:t>
            </w:r>
            <w:r w:rsidR="00D85640">
              <w:rPr>
                <w:rFonts w:ascii="SimSun" w:hAnsi="SimSun"/>
                <w:sz w:val="16"/>
                <w:szCs w:val="16"/>
                <w:lang w:val="zh-CN"/>
              </w:rPr>
              <w:t>（</w:t>
            </w:r>
            <w:r w:rsidR="00D85640" w:rsidRPr="004F1211">
              <w:rPr>
                <w:rFonts w:ascii="SimSun" w:hAnsi="SimSun"/>
                <w:sz w:val="16"/>
                <w:szCs w:val="16"/>
                <w:lang w:val="zh-CN"/>
              </w:rPr>
              <w:t>CTC</w:t>
            </w:r>
            <w:r w:rsidR="00D85640">
              <w:rPr>
                <w:rFonts w:ascii="SimSun" w:hAnsi="SimSun"/>
                <w:sz w:val="16"/>
                <w:szCs w:val="16"/>
                <w:lang w:val="zh-CN"/>
              </w:rPr>
              <w:t>）</w:t>
            </w:r>
          </w:p>
          <w:p w:rsidR="00D85640" w:rsidRPr="004F1211" w:rsidRDefault="005F738D" w:rsidP="001E41FE">
            <w:pPr>
              <w:pStyle w:val="1"/>
              <w:numPr>
                <w:ilvl w:val="0"/>
                <w:numId w:val="75"/>
              </w:numPr>
              <w:spacing w:afterLines="30" w:after="72"/>
              <w:ind w:left="0"/>
              <w:jc w:val="both"/>
              <w:rPr>
                <w:rFonts w:ascii="SimSun" w:hAnsi="SimSun" w:cs="Times New Roman"/>
                <w:sz w:val="16"/>
                <w:szCs w:val="16"/>
              </w:rPr>
            </w:pPr>
            <w:r>
              <w:rPr>
                <w:rFonts w:ascii="SimSun" w:hAnsi="SimSun" w:hint="eastAsia"/>
                <w:sz w:val="16"/>
                <w:szCs w:val="16"/>
                <w:lang w:val="zh-CN"/>
              </w:rPr>
              <w:t>–</w:t>
            </w:r>
            <w:r w:rsidR="00D85640" w:rsidRPr="004F1211">
              <w:rPr>
                <w:rFonts w:ascii="SimSun" w:hAnsi="SimSun"/>
                <w:sz w:val="16"/>
                <w:szCs w:val="16"/>
                <w:lang w:val="zh-CN"/>
              </w:rPr>
              <w:t>El</w:t>
            </w:r>
            <w:r w:rsidR="00D03629">
              <w:rPr>
                <w:rFonts w:ascii="SimSun" w:hAnsi="SimSun" w:hint="eastAsia"/>
                <w:sz w:val="16"/>
                <w:szCs w:val="16"/>
                <w:lang w:val="zh-CN"/>
              </w:rPr>
              <w:t xml:space="preserve"> </w:t>
            </w:r>
            <w:r w:rsidR="00D85640" w:rsidRPr="004F1211">
              <w:rPr>
                <w:rFonts w:ascii="SimSun" w:hAnsi="SimSun"/>
                <w:sz w:val="16"/>
                <w:szCs w:val="16"/>
                <w:lang w:val="zh-CN"/>
              </w:rPr>
              <w:t>Ghazala</w:t>
            </w:r>
            <w:r w:rsidR="00D85640" w:rsidRPr="004F1211">
              <w:rPr>
                <w:rFonts w:ascii="SimSun" w:hAnsi="SimSun" w:cs="SimSun" w:hint="eastAsia"/>
                <w:sz w:val="16"/>
                <w:szCs w:val="16"/>
                <w:lang w:val="zh-CN"/>
              </w:rPr>
              <w:t>科技园</w:t>
            </w:r>
          </w:p>
          <w:p w:rsidR="00D85640" w:rsidRPr="004F1211" w:rsidRDefault="005F738D" w:rsidP="001E41FE">
            <w:pPr>
              <w:pStyle w:val="1"/>
              <w:numPr>
                <w:ilvl w:val="0"/>
                <w:numId w:val="75"/>
              </w:numPr>
              <w:spacing w:afterLines="30" w:after="72"/>
              <w:ind w:left="0"/>
              <w:jc w:val="both"/>
              <w:rPr>
                <w:rFonts w:ascii="SimSun" w:hAnsi="SimSun" w:cs="Times New Roman"/>
                <w:sz w:val="16"/>
                <w:szCs w:val="16"/>
              </w:rPr>
            </w:pPr>
            <w:r>
              <w:rPr>
                <w:rFonts w:ascii="SimSun" w:hAnsi="SimSun" w:hint="eastAsia"/>
                <w:sz w:val="16"/>
                <w:szCs w:val="16"/>
                <w:lang w:val="zh-CN"/>
              </w:rPr>
              <w:t>–</w:t>
            </w:r>
            <w:r w:rsidR="00D85640" w:rsidRPr="004F1211">
              <w:rPr>
                <w:rFonts w:ascii="SimSun" w:hAnsi="SimSun"/>
                <w:sz w:val="16"/>
                <w:szCs w:val="16"/>
                <w:lang w:val="zh-CN"/>
              </w:rPr>
              <w:t>Packtec</w:t>
            </w:r>
            <w:r w:rsidR="00D85640" w:rsidRPr="004F1211">
              <w:rPr>
                <w:rFonts w:ascii="SimSun" w:hAnsi="SimSun" w:cs="SimSun" w:hint="eastAsia"/>
                <w:sz w:val="16"/>
                <w:szCs w:val="16"/>
                <w:lang w:val="zh-CN"/>
              </w:rPr>
              <w:t>包装技术中心</w:t>
            </w:r>
          </w:p>
          <w:p w:rsidR="00D85640" w:rsidRPr="004A7944" w:rsidRDefault="005F738D" w:rsidP="001E41FE">
            <w:pPr>
              <w:pStyle w:val="1"/>
              <w:numPr>
                <w:ilvl w:val="0"/>
                <w:numId w:val="75"/>
              </w:numPr>
              <w:spacing w:afterLines="30" w:after="72"/>
              <w:ind w:left="0" w:hanging="357"/>
              <w:jc w:val="both"/>
              <w:rPr>
                <w:rFonts w:ascii="Times New Roman" w:hAnsi="Times New Roman" w:cs="Times New Roman"/>
              </w:rPr>
            </w:pPr>
            <w:r>
              <w:rPr>
                <w:rFonts w:ascii="SimSun" w:hAnsi="SimSun" w:hint="eastAsia"/>
                <w:sz w:val="16"/>
                <w:szCs w:val="16"/>
                <w:lang w:val="zh-CN"/>
              </w:rPr>
              <w:t>–</w:t>
            </w:r>
            <w:r w:rsidR="00D85640" w:rsidRPr="004F1211">
              <w:rPr>
                <w:rFonts w:ascii="SimSun" w:hAnsi="SimSun"/>
                <w:sz w:val="16"/>
                <w:szCs w:val="16"/>
                <w:lang w:val="zh-CN"/>
              </w:rPr>
              <w:t>Sidi</w:t>
            </w:r>
            <w:r w:rsidR="003B241F">
              <w:rPr>
                <w:rFonts w:ascii="SimSun" w:hAnsi="SimSun" w:hint="eastAsia"/>
                <w:sz w:val="16"/>
                <w:szCs w:val="16"/>
                <w:lang w:val="zh-CN"/>
              </w:rPr>
              <w:t xml:space="preserve"> </w:t>
            </w:r>
            <w:r w:rsidR="00D85640" w:rsidRPr="004F1211">
              <w:rPr>
                <w:rFonts w:ascii="SimSun" w:hAnsi="SimSun"/>
                <w:sz w:val="16"/>
                <w:szCs w:val="16"/>
                <w:lang w:val="zh-CN"/>
              </w:rPr>
              <w:t>Thabet</w:t>
            </w:r>
            <w:r w:rsidR="00D85640" w:rsidRPr="004F1211">
              <w:rPr>
                <w:rFonts w:ascii="SimSun" w:hAnsi="SimSun" w:cs="SimSun" w:hint="eastAsia"/>
                <w:sz w:val="16"/>
                <w:szCs w:val="16"/>
                <w:lang w:val="zh-CN"/>
              </w:rPr>
              <w:t>科技园</w:t>
            </w:r>
            <w:r w:rsidR="00D85640">
              <w:rPr>
                <w:rFonts w:ascii="SimSun" w:hAnsi="SimSun" w:cs="SimSun" w:hint="eastAsia"/>
                <w:sz w:val="16"/>
                <w:szCs w:val="16"/>
                <w:lang w:val="zh-CN"/>
              </w:rPr>
              <w:t>（</w:t>
            </w:r>
            <w:r w:rsidR="00D85640" w:rsidRPr="004F1211">
              <w:rPr>
                <w:rFonts w:ascii="SimSun" w:hAnsi="SimSun"/>
                <w:sz w:val="16"/>
                <w:szCs w:val="16"/>
                <w:lang w:val="zh-CN"/>
              </w:rPr>
              <w:t>TST</w:t>
            </w:r>
            <w:r w:rsidR="00D85640">
              <w:rPr>
                <w:rFonts w:ascii="SimSun" w:hAnsi="SimSun" w:cs="SimSun" w:hint="eastAsia"/>
                <w:sz w:val="16"/>
                <w:szCs w:val="16"/>
                <w:lang w:val="zh-CN"/>
              </w:rPr>
              <w:t>）</w:t>
            </w:r>
          </w:p>
        </w:tc>
        <w:tc>
          <w:tcPr>
            <w:tcW w:w="540" w:type="pct"/>
            <w:tcMar>
              <w:left w:w="58" w:type="dxa"/>
              <w:right w:w="58" w:type="dxa"/>
            </w:tcMar>
          </w:tcPr>
          <w:p w:rsidR="00D85640" w:rsidRPr="004A7944" w:rsidRDefault="00452317" w:rsidP="00AB1258">
            <w:pPr>
              <w:keepNext/>
              <w:keepLines/>
              <w:spacing w:afterLines="30" w:after="72" w:line="240" w:lineRule="auto"/>
              <w:jc w:val="center"/>
              <w:rPr>
                <w:rFonts w:ascii="Times New Roman" w:hAnsi="Times New Roman"/>
                <w:b/>
                <w:bCs/>
                <w:color w:val="000000"/>
                <w:sz w:val="16"/>
                <w:szCs w:val="16"/>
              </w:rPr>
            </w:pPr>
            <w:r>
              <w:rPr>
                <w:rFonts w:ascii="SimSun" w:hAnsi="SimSun" w:cs="SimSun" w:hint="eastAsia"/>
                <w:b/>
                <w:bCs/>
                <w:noProof/>
                <w:color w:val="FF0000"/>
                <w:sz w:val="16"/>
                <w:szCs w:val="16"/>
              </w:rPr>
              <w:t>不符合</w:t>
            </w:r>
            <w:r>
              <w:rPr>
                <w:rFonts w:ascii="SimSun" w:hAnsi="SimSun" w:cs="SimSun" w:hint="eastAsia"/>
                <w:b/>
                <w:bCs/>
                <w:noProof/>
                <w:color w:val="FF0000"/>
                <w:sz w:val="16"/>
                <w:szCs w:val="16"/>
              </w:rPr>
              <w:br/>
              <w:t>预期</w:t>
            </w:r>
          </w:p>
        </w:tc>
      </w:tr>
      <w:tr w:rsidR="00D85640" w:rsidRPr="004F1211" w:rsidTr="00EB3816">
        <w:trPr>
          <w:gridBefore w:val="1"/>
          <w:gridAfter w:val="1"/>
          <w:wBefore w:w="26" w:type="pct"/>
          <w:wAfter w:w="160" w:type="pct"/>
          <w:jc w:val="center"/>
        </w:trPr>
        <w:tc>
          <w:tcPr>
            <w:tcW w:w="1032" w:type="pct"/>
          </w:tcPr>
          <w:p w:rsidR="00D85640" w:rsidRPr="004A7944" w:rsidRDefault="00D85640"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已经制定和</w:t>
            </w:r>
            <w:r w:rsidRP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或完善了知识产权政策的高校和</w:t>
            </w:r>
            <w:r w:rsidRP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或研究机构的数目</w:t>
            </w:r>
          </w:p>
        </w:tc>
        <w:tc>
          <w:tcPr>
            <w:tcW w:w="1517" w:type="pct"/>
          </w:tcPr>
          <w:p w:rsidR="00D85640" w:rsidRPr="004F1211" w:rsidRDefault="00774CFE" w:rsidP="00AB1258">
            <w:pPr>
              <w:spacing w:afterLines="30" w:after="72" w:line="240" w:lineRule="auto"/>
              <w:rPr>
                <w:rFonts w:ascii="SimSun" w:hAnsi="SimSun"/>
              </w:rPr>
            </w:pPr>
            <w:r w:rsidRPr="00774CFE">
              <w:rPr>
                <w:rFonts w:ascii="KaiTi" w:eastAsia="KaiTi" w:hAnsi="KaiTi"/>
                <w:iCs/>
                <w:noProof/>
                <w:color w:val="002060"/>
                <w:sz w:val="16"/>
                <w:szCs w:val="16"/>
              </w:rPr>
              <w:t>2015年底更新后的</w:t>
            </w:r>
            <w:r>
              <w:rPr>
                <w:rFonts w:ascii="KaiTi" w:eastAsia="KaiTi" w:hAnsi="KaiTi"/>
                <w:iCs/>
                <w:noProof/>
                <w:color w:val="002060"/>
                <w:sz w:val="16"/>
                <w:szCs w:val="16"/>
              </w:rPr>
              <w:t>基准：</w:t>
            </w:r>
            <w:r>
              <w:rPr>
                <w:rFonts w:ascii="KaiTi" w:eastAsia="KaiTi" w:hAnsi="KaiTi"/>
                <w:iCs/>
                <w:noProof/>
                <w:color w:val="002060"/>
                <w:sz w:val="16"/>
                <w:szCs w:val="16"/>
              </w:rPr>
              <w:br/>
            </w:r>
            <w:r w:rsidR="00D85640" w:rsidRPr="004F1211">
              <w:rPr>
                <w:rFonts w:ascii="SimSun" w:hAnsi="SimSun"/>
                <w:color w:val="002060"/>
                <w:sz w:val="16"/>
                <w:szCs w:val="16"/>
              </w:rPr>
              <w:t>436</w:t>
            </w:r>
            <w:r w:rsidR="00D85640" w:rsidRPr="004F1211">
              <w:rPr>
                <w:rFonts w:ascii="SimSun" w:hAnsi="SimSun" w:cs="SimSun" w:hint="eastAsia"/>
                <w:color w:val="002060"/>
                <w:sz w:val="16"/>
                <w:szCs w:val="16"/>
                <w:lang w:val="zh-CN"/>
              </w:rPr>
              <w:t>所高校</w:t>
            </w:r>
            <w:r w:rsidR="00D85640" w:rsidRPr="004F1211">
              <w:rPr>
                <w:rFonts w:ascii="SimSun" w:hAnsi="SimSun" w:cs="SimSun" w:hint="eastAsia"/>
                <w:color w:val="002060"/>
                <w:sz w:val="16"/>
                <w:szCs w:val="16"/>
              </w:rPr>
              <w:t>：</w:t>
            </w:r>
          </w:p>
          <w:p w:rsidR="00D85640" w:rsidRPr="00A0064B" w:rsidRDefault="00D85640" w:rsidP="00A62CAF">
            <w:pPr>
              <w:pStyle w:val="1"/>
              <w:numPr>
                <w:ilvl w:val="0"/>
                <w:numId w:val="72"/>
              </w:numPr>
              <w:spacing w:afterLines="30" w:after="72"/>
              <w:ind w:left="113" w:hanging="113"/>
              <w:rPr>
                <w:rFonts w:ascii="SimSun" w:hAnsi="SimSun" w:cs="Times New Roman"/>
                <w:sz w:val="16"/>
              </w:rPr>
            </w:pPr>
            <w:r w:rsidRPr="004F1211">
              <w:rPr>
                <w:rFonts w:ascii="SimSun" w:hAnsi="SimSun" w:cs="SimSun" w:hint="eastAsia"/>
                <w:color w:val="002060"/>
                <w:sz w:val="16"/>
                <w:szCs w:val="16"/>
                <w:lang w:val="zh-CN"/>
              </w:rPr>
              <w:t>波兰</w:t>
            </w:r>
            <w:r>
              <w:rPr>
                <w:rFonts w:ascii="SimSun" w:hAnsi="SimSun" w:cs="SimSun" w:hint="eastAsia"/>
                <w:color w:val="002060"/>
                <w:sz w:val="16"/>
                <w:szCs w:val="16"/>
                <w:lang w:val="zh-CN"/>
              </w:rPr>
              <w:t>（</w:t>
            </w:r>
            <w:r w:rsidRPr="004F1211">
              <w:rPr>
                <w:rFonts w:ascii="SimSun" w:hAnsi="SimSun"/>
                <w:color w:val="002060"/>
                <w:sz w:val="16"/>
                <w:szCs w:val="16"/>
                <w:lang w:val="zh-CN"/>
              </w:rPr>
              <w:t>434</w:t>
            </w:r>
            <w:r w:rsidRPr="004F1211">
              <w:rPr>
                <w:rFonts w:ascii="SimSun" w:hAnsi="SimSun" w:cs="SimSun" w:hint="eastAsia"/>
                <w:color w:val="002060"/>
                <w:sz w:val="16"/>
                <w:szCs w:val="16"/>
                <w:lang w:val="zh-CN"/>
              </w:rPr>
              <w:t>所</w:t>
            </w:r>
            <w:r>
              <w:rPr>
                <w:rFonts w:ascii="SimSun" w:hAnsi="SimSun" w:cs="SimSun" w:hint="eastAsia"/>
                <w:color w:val="002060"/>
                <w:sz w:val="16"/>
                <w:szCs w:val="16"/>
                <w:lang w:val="zh-CN"/>
              </w:rPr>
              <w:t>）</w:t>
            </w:r>
          </w:p>
          <w:p w:rsidR="00D85640" w:rsidRPr="004F1211" w:rsidRDefault="00D85640" w:rsidP="00A62CAF">
            <w:pPr>
              <w:pStyle w:val="1"/>
              <w:numPr>
                <w:ilvl w:val="0"/>
                <w:numId w:val="72"/>
              </w:numPr>
              <w:spacing w:afterLines="30" w:after="72"/>
              <w:ind w:left="113" w:hanging="113"/>
              <w:rPr>
                <w:rFonts w:ascii="SimSun" w:hAnsi="SimSun" w:cs="Times New Roman"/>
                <w:color w:val="002060"/>
                <w:sz w:val="16"/>
                <w:szCs w:val="16"/>
              </w:rPr>
            </w:pPr>
            <w:r w:rsidRPr="004F1211">
              <w:rPr>
                <w:rFonts w:ascii="SimSun" w:hAnsi="SimSun" w:cs="SimSun" w:hint="eastAsia"/>
                <w:color w:val="002060"/>
                <w:sz w:val="16"/>
                <w:szCs w:val="16"/>
                <w:lang w:val="zh-CN"/>
              </w:rPr>
              <w:t>俄罗斯联邦</w:t>
            </w:r>
            <w:r>
              <w:rPr>
                <w:rFonts w:ascii="SimSun" w:hAnsi="SimSun" w:cs="SimSun" w:hint="eastAsia"/>
                <w:color w:val="002060"/>
                <w:sz w:val="16"/>
                <w:szCs w:val="16"/>
                <w:lang w:val="zh-CN"/>
              </w:rPr>
              <w:t>（</w:t>
            </w:r>
            <w:r w:rsidRPr="004F1211">
              <w:rPr>
                <w:rFonts w:ascii="SimSun" w:hAnsi="SimSun"/>
                <w:color w:val="002060"/>
                <w:sz w:val="16"/>
                <w:szCs w:val="16"/>
                <w:lang w:val="zh-CN"/>
              </w:rPr>
              <w:t>1</w:t>
            </w:r>
            <w:r w:rsidRPr="004F1211">
              <w:rPr>
                <w:rFonts w:ascii="SimSun" w:hAnsi="SimSun" w:cs="SimSun" w:hint="eastAsia"/>
                <w:color w:val="002060"/>
                <w:sz w:val="16"/>
                <w:szCs w:val="16"/>
                <w:lang w:val="zh-CN"/>
              </w:rPr>
              <w:t>所</w:t>
            </w:r>
            <w:r>
              <w:rPr>
                <w:rFonts w:ascii="SimSun" w:hAnsi="SimSun" w:cs="SimSun" w:hint="eastAsia"/>
                <w:color w:val="002060"/>
                <w:sz w:val="16"/>
                <w:szCs w:val="16"/>
                <w:lang w:val="zh-CN"/>
              </w:rPr>
              <w:t>）</w:t>
            </w:r>
          </w:p>
          <w:p w:rsidR="00D85640" w:rsidRPr="004F1211" w:rsidRDefault="00D85640" w:rsidP="00A62CAF">
            <w:pPr>
              <w:pStyle w:val="1"/>
              <w:numPr>
                <w:ilvl w:val="0"/>
                <w:numId w:val="72"/>
              </w:numPr>
              <w:spacing w:afterLines="30" w:after="72"/>
              <w:ind w:left="113" w:hanging="113"/>
              <w:rPr>
                <w:rFonts w:ascii="SimSun" w:hAnsi="SimSun" w:cs="Times New Roman"/>
                <w:color w:val="002060"/>
                <w:sz w:val="16"/>
                <w:szCs w:val="16"/>
              </w:rPr>
            </w:pPr>
            <w:r w:rsidRPr="004F1211">
              <w:rPr>
                <w:rFonts w:ascii="SimSun" w:hAnsi="SimSun" w:cs="SimSun" w:hint="eastAsia"/>
                <w:color w:val="002060"/>
                <w:sz w:val="16"/>
                <w:szCs w:val="16"/>
                <w:lang w:val="zh-CN"/>
              </w:rPr>
              <w:t>乌兹别克斯坦</w:t>
            </w:r>
            <w:r>
              <w:rPr>
                <w:rFonts w:ascii="SimSun" w:hAnsi="SimSun" w:cs="SimSun" w:hint="eastAsia"/>
                <w:color w:val="002060"/>
                <w:sz w:val="16"/>
                <w:szCs w:val="16"/>
                <w:lang w:val="zh-CN"/>
              </w:rPr>
              <w:t>（</w:t>
            </w:r>
            <w:r w:rsidRPr="004F1211">
              <w:rPr>
                <w:rFonts w:ascii="SimSun" w:hAnsi="SimSun"/>
                <w:color w:val="002060"/>
                <w:sz w:val="16"/>
                <w:szCs w:val="16"/>
                <w:lang w:val="zh-CN"/>
              </w:rPr>
              <w:t>1</w:t>
            </w:r>
            <w:r w:rsidRPr="004F1211">
              <w:rPr>
                <w:rFonts w:ascii="SimSun" w:hAnsi="SimSun" w:cs="SimSun" w:hint="eastAsia"/>
                <w:color w:val="002060"/>
                <w:sz w:val="16"/>
                <w:szCs w:val="16"/>
                <w:lang w:val="zh-CN"/>
              </w:rPr>
              <w:t>所</w:t>
            </w:r>
            <w:r>
              <w:rPr>
                <w:rFonts w:ascii="SimSun" w:hAnsi="SimSun" w:cs="SimSun" w:hint="eastAsia"/>
                <w:color w:val="002060"/>
                <w:sz w:val="16"/>
                <w:szCs w:val="16"/>
                <w:lang w:val="zh-CN"/>
              </w:rPr>
              <w:t>）</w:t>
            </w:r>
          </w:p>
          <w:p w:rsidR="00D85640" w:rsidRPr="004A7944"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iCs/>
                <w:sz w:val="16"/>
                <w:szCs w:val="16"/>
                <w:lang w:val="zh-CN" w:eastAsia="zh-CN"/>
              </w:rPr>
              <w:t>2016/17年预算原</w:t>
            </w:r>
            <w:r>
              <w:rPr>
                <w:rFonts w:ascii="KaiTi" w:eastAsia="KaiTi" w:hAnsi="KaiTi"/>
                <w:iCs/>
                <w:sz w:val="16"/>
                <w:szCs w:val="16"/>
                <w:lang w:val="zh-CN" w:eastAsia="zh-CN"/>
              </w:rPr>
              <w:t>基准：</w:t>
            </w:r>
            <w:r>
              <w:rPr>
                <w:rFonts w:ascii="KaiTi" w:eastAsia="KaiTi" w:hAnsi="KaiTi"/>
                <w:iCs/>
                <w:sz w:val="16"/>
                <w:szCs w:val="16"/>
                <w:lang w:val="zh-CN" w:eastAsia="zh-CN"/>
              </w:rPr>
              <w:br/>
            </w:r>
            <w:r w:rsidR="00D85640" w:rsidRPr="004F1211">
              <w:rPr>
                <w:rFonts w:ascii="SimSun" w:hAnsi="SimSun" w:cs="SimSun" w:hint="eastAsia"/>
                <w:noProof/>
                <w:color w:val="000000"/>
                <w:sz w:val="16"/>
                <w:szCs w:val="16"/>
                <w:lang w:eastAsia="zh-CN"/>
              </w:rPr>
              <w:t>转型国家</w:t>
            </w:r>
            <w:r w:rsidR="00D85640" w:rsidRPr="004F1211">
              <w:rPr>
                <w:rFonts w:ascii="SimSun" w:hAnsi="SimSun"/>
                <w:noProof/>
                <w:color w:val="000000"/>
                <w:sz w:val="16"/>
                <w:szCs w:val="16"/>
                <w:lang w:eastAsia="zh-CN"/>
              </w:rPr>
              <w:t>150</w:t>
            </w:r>
            <w:r w:rsidR="00D85640" w:rsidRPr="004F1211">
              <w:rPr>
                <w:rFonts w:ascii="SimSun" w:hAnsi="SimSun" w:cs="SimSun" w:hint="eastAsia"/>
                <w:noProof/>
                <w:color w:val="000000"/>
                <w:sz w:val="16"/>
                <w:szCs w:val="16"/>
                <w:lang w:eastAsia="zh-CN"/>
              </w:rPr>
              <w:t>所高校</w:t>
            </w:r>
            <w:r w:rsidR="00D85640">
              <w:rPr>
                <w:rFonts w:ascii="SimSun" w:hAnsi="SimSun"/>
                <w:noProof/>
                <w:color w:val="000000"/>
                <w:sz w:val="16"/>
                <w:szCs w:val="16"/>
                <w:lang w:eastAsia="zh-CN"/>
              </w:rPr>
              <w:t>（</w:t>
            </w:r>
            <w:r w:rsidR="00D85640" w:rsidRPr="004F1211">
              <w:rPr>
                <w:rFonts w:ascii="SimSun" w:hAnsi="SimSun"/>
                <w:noProof/>
                <w:color w:val="000000"/>
                <w:sz w:val="16"/>
                <w:szCs w:val="16"/>
                <w:lang w:eastAsia="zh-CN"/>
              </w:rPr>
              <w:t>2014</w:t>
            </w:r>
            <w:r w:rsidR="00D85640" w:rsidRPr="004F1211">
              <w:rPr>
                <w:rFonts w:ascii="SimSun" w:hAnsi="SimSun" w:cs="SimSun" w:hint="eastAsia"/>
                <w:noProof/>
                <w:color w:val="000000"/>
                <w:sz w:val="16"/>
                <w:szCs w:val="16"/>
                <w:lang w:eastAsia="zh-CN"/>
              </w:rPr>
              <w:t>年</w:t>
            </w:r>
            <w:r w:rsidR="00D85640">
              <w:rPr>
                <w:rFonts w:ascii="SimSun" w:hAnsi="SimSun"/>
                <w:noProof/>
                <w:color w:val="000000"/>
                <w:sz w:val="16"/>
                <w:szCs w:val="16"/>
                <w:lang w:eastAsia="zh-CN"/>
              </w:rPr>
              <w:t>）</w:t>
            </w:r>
          </w:p>
        </w:tc>
        <w:tc>
          <w:tcPr>
            <w:tcW w:w="503" w:type="pct"/>
            <w:tcMar>
              <w:top w:w="110" w:type="dxa"/>
              <w:left w:w="58" w:type="dxa"/>
              <w:right w:w="58" w:type="dxa"/>
            </w:tcMar>
          </w:tcPr>
          <w:p w:rsidR="00D85640" w:rsidRPr="004A7944" w:rsidRDefault="00D85640" w:rsidP="00AB125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新增</w:t>
            </w:r>
            <w:r w:rsidRPr="004F1211">
              <w:rPr>
                <w:rFonts w:ascii="SimSun" w:hAnsi="SimSun"/>
                <w:noProof/>
                <w:color w:val="000000"/>
                <w:sz w:val="16"/>
                <w:szCs w:val="16"/>
              </w:rPr>
              <w:t>10</w:t>
            </w:r>
            <w:r w:rsidRPr="004F1211">
              <w:rPr>
                <w:rFonts w:ascii="SimSun" w:hAnsi="SimSun" w:cs="SimSun" w:hint="eastAsia"/>
                <w:noProof/>
                <w:color w:val="000000"/>
                <w:sz w:val="16"/>
                <w:szCs w:val="16"/>
              </w:rPr>
              <w:t>所高校</w:t>
            </w:r>
          </w:p>
        </w:tc>
        <w:tc>
          <w:tcPr>
            <w:tcW w:w="1222" w:type="pct"/>
            <w:shd w:val="clear" w:color="auto" w:fill="FFFFFF"/>
            <w:tcMar>
              <w:left w:w="58" w:type="dxa"/>
              <w:right w:w="58" w:type="dxa"/>
            </w:tcMar>
          </w:tcPr>
          <w:p w:rsidR="00D85640" w:rsidRPr="004F1211" w:rsidRDefault="00D85640" w:rsidP="001E41FE">
            <w:pPr>
              <w:spacing w:afterLines="30" w:after="72" w:line="240" w:lineRule="auto"/>
              <w:jc w:val="both"/>
              <w:rPr>
                <w:rFonts w:ascii="SimSun" w:hAnsi="SimSun"/>
                <w:sz w:val="16"/>
                <w:szCs w:val="16"/>
                <w:lang w:eastAsia="zh-CN"/>
              </w:rPr>
            </w:pPr>
            <w:r w:rsidRPr="004F1211">
              <w:rPr>
                <w:rFonts w:ascii="SimSun" w:hAnsi="SimSun"/>
                <w:sz w:val="16"/>
                <w:szCs w:val="16"/>
                <w:lang w:val="zh-CN" w:eastAsia="zh-CN"/>
              </w:rPr>
              <w:t>3</w:t>
            </w:r>
            <w:r w:rsidRPr="004F1211">
              <w:rPr>
                <w:rFonts w:ascii="SimSun" w:hAnsi="SimSun" w:cs="SimSun" w:hint="eastAsia"/>
                <w:sz w:val="16"/>
                <w:szCs w:val="16"/>
                <w:lang w:val="zh-CN" w:eastAsia="zh-CN"/>
              </w:rPr>
              <w:t>所高校和</w:t>
            </w:r>
            <w:r w:rsidRPr="004F1211">
              <w:rPr>
                <w:rFonts w:ascii="SimSun" w:hAnsi="SimSun"/>
                <w:sz w:val="16"/>
                <w:szCs w:val="16"/>
                <w:lang w:val="zh-CN" w:eastAsia="zh-CN"/>
              </w:rPr>
              <w:t>/</w:t>
            </w:r>
            <w:r w:rsidRPr="004F1211">
              <w:rPr>
                <w:rFonts w:ascii="SimSun" w:hAnsi="SimSun" w:cs="SimSun" w:hint="eastAsia"/>
                <w:sz w:val="16"/>
                <w:szCs w:val="16"/>
                <w:lang w:val="zh-CN" w:eastAsia="zh-CN"/>
              </w:rPr>
              <w:t>或研究机构制定了知识产权政策：</w:t>
            </w:r>
          </w:p>
          <w:p w:rsidR="00D85640" w:rsidRPr="004F1211"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t>博茨瓦纳农业和自然资源大学</w:t>
            </w:r>
            <w:r>
              <w:rPr>
                <w:rFonts w:ascii="SimSun" w:hAnsi="SimSun" w:cs="SimSun" w:hint="eastAsia"/>
                <w:sz w:val="16"/>
                <w:szCs w:val="16"/>
                <w:lang w:val="zh-CN"/>
              </w:rPr>
              <w:t>（</w:t>
            </w:r>
            <w:r w:rsidRPr="004F1211">
              <w:rPr>
                <w:rFonts w:ascii="SimSun" w:hAnsi="SimSun"/>
                <w:sz w:val="16"/>
                <w:szCs w:val="16"/>
                <w:lang w:val="zh-CN"/>
              </w:rPr>
              <w:t>BUAN</w:t>
            </w:r>
            <w:r>
              <w:rPr>
                <w:rFonts w:ascii="SimSun" w:hAnsi="SimSun" w:cs="SimSun" w:hint="eastAsia"/>
                <w:sz w:val="16"/>
                <w:szCs w:val="16"/>
                <w:lang w:val="zh-CN"/>
              </w:rPr>
              <w:t>）（</w:t>
            </w:r>
            <w:r w:rsidRPr="004F1211">
              <w:rPr>
                <w:rFonts w:ascii="SimSun" w:hAnsi="SimSun" w:cs="SimSun" w:hint="eastAsia"/>
                <w:sz w:val="16"/>
                <w:szCs w:val="16"/>
                <w:lang w:val="zh-CN"/>
              </w:rPr>
              <w:t>博茨瓦纳</w:t>
            </w:r>
            <w:r>
              <w:rPr>
                <w:rFonts w:ascii="SimSun" w:hAnsi="SimSun" w:cs="SimSun" w:hint="eastAsia"/>
                <w:sz w:val="16"/>
                <w:szCs w:val="16"/>
                <w:lang w:val="zh-CN"/>
              </w:rPr>
              <w:t>）</w:t>
            </w:r>
          </w:p>
          <w:p w:rsidR="00D85640" w:rsidRPr="00EB3816"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t>莫桑比克高等科技学院</w:t>
            </w:r>
            <w:r>
              <w:rPr>
                <w:rFonts w:ascii="SimSun" w:hAnsi="SimSun" w:cs="SimSun" w:hint="eastAsia"/>
                <w:sz w:val="16"/>
                <w:szCs w:val="16"/>
                <w:lang w:val="zh-CN"/>
              </w:rPr>
              <w:t>（</w:t>
            </w:r>
            <w:r w:rsidRPr="004F1211">
              <w:rPr>
                <w:rFonts w:ascii="SimSun" w:hAnsi="SimSun"/>
                <w:sz w:val="16"/>
                <w:szCs w:val="16"/>
                <w:lang w:val="zh-CN"/>
              </w:rPr>
              <w:t>ISCTEM</w:t>
            </w:r>
            <w:r>
              <w:rPr>
                <w:rFonts w:ascii="SimSun" w:hAnsi="SimSun" w:cs="SimSun" w:hint="eastAsia"/>
                <w:sz w:val="16"/>
                <w:szCs w:val="16"/>
                <w:lang w:val="zh-CN"/>
              </w:rPr>
              <w:t>）（</w:t>
            </w:r>
            <w:r w:rsidRPr="004F1211">
              <w:rPr>
                <w:rFonts w:ascii="SimSun" w:hAnsi="SimSun" w:cs="SimSun" w:hint="eastAsia"/>
                <w:sz w:val="16"/>
                <w:szCs w:val="16"/>
                <w:lang w:val="zh-CN"/>
              </w:rPr>
              <w:t>莫桑比克</w:t>
            </w:r>
            <w:r>
              <w:rPr>
                <w:rFonts w:ascii="SimSun" w:hAnsi="SimSun" w:cs="SimSun" w:hint="eastAsia"/>
                <w:sz w:val="16"/>
                <w:szCs w:val="16"/>
                <w:lang w:val="zh-CN"/>
              </w:rPr>
              <w:t>）</w:t>
            </w:r>
          </w:p>
          <w:p w:rsidR="00D85640" w:rsidRPr="00EB3816"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t>爱德华多</w:t>
            </w:r>
            <w:r w:rsidR="003B241F">
              <w:rPr>
                <w:rFonts w:ascii="SimSun" w:hAnsi="SimSun" w:cs="SimSun" w:hint="eastAsia"/>
                <w:sz w:val="16"/>
                <w:szCs w:val="16"/>
                <w:lang w:val="zh-CN"/>
              </w:rPr>
              <w:t>·</w:t>
            </w:r>
            <w:r w:rsidRPr="004F1211">
              <w:rPr>
                <w:rFonts w:ascii="SimSun" w:hAnsi="SimSun" w:cs="SimSun" w:hint="eastAsia"/>
                <w:sz w:val="16"/>
                <w:szCs w:val="16"/>
                <w:lang w:val="zh-CN"/>
              </w:rPr>
              <w:t>蒙德兰大学区域一体化法研究中心</w:t>
            </w:r>
            <w:r w:rsidRPr="00EB3816">
              <w:rPr>
                <w:rFonts w:ascii="SimSun" w:hAnsi="SimSun" w:cs="SimSun" w:hint="eastAsia"/>
                <w:sz w:val="16"/>
                <w:szCs w:val="16"/>
              </w:rPr>
              <w:t>（</w:t>
            </w:r>
            <w:r w:rsidRPr="00EB3816">
              <w:rPr>
                <w:rFonts w:ascii="SimSun" w:hAnsi="SimSun"/>
                <w:iCs/>
                <w:sz w:val="16"/>
                <w:szCs w:val="16"/>
              </w:rPr>
              <w:t>SADC-CEDIR</w:t>
            </w:r>
            <w:r w:rsidRPr="00EB3816">
              <w:rPr>
                <w:rFonts w:ascii="SimSun" w:hAnsi="SimSun" w:cs="SimSun" w:hint="eastAsia"/>
                <w:sz w:val="16"/>
                <w:szCs w:val="16"/>
              </w:rPr>
              <w:t>）（</w:t>
            </w:r>
            <w:r w:rsidRPr="004F1211">
              <w:rPr>
                <w:rFonts w:ascii="SimSun" w:hAnsi="SimSun" w:cs="SimSun" w:hint="eastAsia"/>
                <w:sz w:val="16"/>
                <w:szCs w:val="16"/>
                <w:lang w:val="zh-CN"/>
              </w:rPr>
              <w:t>莫桑比克</w:t>
            </w:r>
            <w:r w:rsidRPr="00EB3816">
              <w:rPr>
                <w:rFonts w:ascii="SimSun" w:hAnsi="SimSun" w:cs="SimSun" w:hint="eastAsia"/>
                <w:sz w:val="16"/>
                <w:szCs w:val="16"/>
              </w:rPr>
              <w:t>）；</w:t>
            </w:r>
            <w:r w:rsidRPr="004F1211">
              <w:rPr>
                <w:rFonts w:ascii="SimSun" w:hAnsi="SimSun" w:cs="SimSun" w:hint="eastAsia"/>
                <w:sz w:val="16"/>
                <w:szCs w:val="16"/>
                <w:lang w:val="zh-CN"/>
              </w:rPr>
              <w:t>以及</w:t>
            </w:r>
          </w:p>
          <w:p w:rsidR="00D85640" w:rsidRPr="004F1211" w:rsidRDefault="00D85640" w:rsidP="001E41FE">
            <w:pPr>
              <w:spacing w:afterLines="30" w:after="72" w:line="240" w:lineRule="auto"/>
              <w:jc w:val="both"/>
              <w:rPr>
                <w:rFonts w:ascii="SimSun" w:hAnsi="SimSun"/>
                <w:sz w:val="16"/>
                <w:szCs w:val="16"/>
                <w:lang w:eastAsia="zh-CN"/>
              </w:rPr>
            </w:pPr>
            <w:r w:rsidRPr="004F1211">
              <w:rPr>
                <w:rFonts w:ascii="SimSun" w:hAnsi="SimSun"/>
                <w:sz w:val="16"/>
                <w:szCs w:val="16"/>
                <w:lang w:val="zh-CN" w:eastAsia="zh-CN"/>
              </w:rPr>
              <w:t>4</w:t>
            </w:r>
            <w:r w:rsidRPr="004F1211">
              <w:rPr>
                <w:rFonts w:ascii="SimSun" w:hAnsi="SimSun" w:cs="SimSun" w:hint="eastAsia"/>
                <w:sz w:val="16"/>
                <w:szCs w:val="16"/>
                <w:lang w:val="zh-CN" w:eastAsia="zh-CN"/>
              </w:rPr>
              <w:t>所高校</w:t>
            </w:r>
            <w:r w:rsidRPr="004F1211">
              <w:rPr>
                <w:rFonts w:ascii="SimSun" w:hAnsi="SimSun"/>
                <w:sz w:val="16"/>
                <w:szCs w:val="16"/>
                <w:lang w:val="zh-CN" w:eastAsia="zh-CN"/>
              </w:rPr>
              <w:t>/</w:t>
            </w:r>
            <w:r w:rsidRPr="004F1211">
              <w:rPr>
                <w:rFonts w:ascii="SimSun" w:hAnsi="SimSun" w:cs="SimSun" w:hint="eastAsia"/>
                <w:sz w:val="16"/>
                <w:szCs w:val="16"/>
                <w:lang w:val="zh-CN" w:eastAsia="zh-CN"/>
              </w:rPr>
              <w:t>研究机构完善了知识产权政策：</w:t>
            </w:r>
          </w:p>
          <w:p w:rsidR="00D85640" w:rsidRPr="004F1211"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t>伊利亚州立大学</w:t>
            </w:r>
            <w:r>
              <w:rPr>
                <w:rFonts w:ascii="SimSun" w:hAnsi="SimSun" w:cs="SimSun" w:hint="eastAsia"/>
                <w:sz w:val="16"/>
                <w:szCs w:val="16"/>
                <w:lang w:val="zh-CN"/>
              </w:rPr>
              <w:t>（</w:t>
            </w:r>
            <w:r w:rsidRPr="004F1211">
              <w:rPr>
                <w:rFonts w:ascii="SimSun" w:hAnsi="SimSun" w:cs="SimSun" w:hint="eastAsia"/>
                <w:sz w:val="16"/>
                <w:szCs w:val="16"/>
                <w:lang w:val="zh-CN"/>
              </w:rPr>
              <w:t>格鲁吉亚</w:t>
            </w:r>
            <w:r>
              <w:rPr>
                <w:rFonts w:ascii="SimSun" w:hAnsi="SimSun" w:cs="SimSun" w:hint="eastAsia"/>
                <w:sz w:val="16"/>
                <w:szCs w:val="16"/>
                <w:lang w:val="zh-CN"/>
              </w:rPr>
              <w:t>）</w:t>
            </w:r>
          </w:p>
          <w:p w:rsidR="00D85640" w:rsidRPr="004F1211"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t>帕沃尔约瑟夫沙发利克大学</w:t>
            </w:r>
            <w:r>
              <w:rPr>
                <w:rFonts w:ascii="SimSun" w:hAnsi="SimSun" w:cs="SimSun" w:hint="eastAsia"/>
                <w:sz w:val="16"/>
                <w:szCs w:val="16"/>
                <w:lang w:val="zh-CN"/>
              </w:rPr>
              <w:t>（</w:t>
            </w:r>
            <w:r w:rsidRPr="004F1211">
              <w:rPr>
                <w:rFonts w:ascii="SimSun" w:hAnsi="SimSun" w:cs="SimSun" w:hint="eastAsia"/>
                <w:sz w:val="16"/>
                <w:szCs w:val="16"/>
                <w:lang w:val="zh-CN"/>
              </w:rPr>
              <w:t>斯洛伐克</w:t>
            </w:r>
            <w:r>
              <w:rPr>
                <w:rFonts w:ascii="SimSun" w:hAnsi="SimSun" w:cs="SimSun" w:hint="eastAsia"/>
                <w:sz w:val="16"/>
                <w:szCs w:val="16"/>
                <w:lang w:val="zh-CN"/>
              </w:rPr>
              <w:t>）</w:t>
            </w:r>
          </w:p>
          <w:p w:rsidR="00D85640" w:rsidRPr="004F1211"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t>贾吉洛尼亚大学</w:t>
            </w:r>
            <w:r>
              <w:rPr>
                <w:rFonts w:ascii="SimSun" w:hAnsi="SimSun" w:cs="SimSun" w:hint="eastAsia"/>
                <w:sz w:val="16"/>
                <w:szCs w:val="16"/>
                <w:lang w:val="zh-CN"/>
              </w:rPr>
              <w:t>（</w:t>
            </w:r>
            <w:r w:rsidRPr="004F1211">
              <w:rPr>
                <w:rFonts w:ascii="SimSun" w:hAnsi="SimSun" w:cs="SimSun" w:hint="eastAsia"/>
                <w:sz w:val="16"/>
                <w:szCs w:val="16"/>
                <w:lang w:val="zh-CN"/>
              </w:rPr>
              <w:t>波兰</w:t>
            </w:r>
            <w:r>
              <w:rPr>
                <w:rFonts w:ascii="SimSun" w:hAnsi="SimSun" w:cs="SimSun" w:hint="eastAsia"/>
                <w:sz w:val="16"/>
                <w:szCs w:val="16"/>
                <w:lang w:val="zh-CN"/>
              </w:rPr>
              <w:t>）</w:t>
            </w:r>
          </w:p>
          <w:p w:rsidR="00D85640" w:rsidRPr="004F1211" w:rsidRDefault="00D85640" w:rsidP="001E41FE">
            <w:pPr>
              <w:pStyle w:val="1"/>
              <w:numPr>
                <w:ilvl w:val="0"/>
                <w:numId w:val="73"/>
              </w:numPr>
              <w:spacing w:afterLines="30" w:after="72"/>
              <w:ind w:left="113" w:hanging="113"/>
              <w:jc w:val="both"/>
              <w:rPr>
                <w:rFonts w:ascii="SimSun" w:hAnsi="SimSun" w:cs="Times New Roman"/>
                <w:sz w:val="16"/>
                <w:szCs w:val="16"/>
              </w:rPr>
            </w:pPr>
            <w:r w:rsidRPr="004F1211">
              <w:rPr>
                <w:rFonts w:ascii="SimSun" w:hAnsi="SimSun" w:cs="SimSun" w:hint="eastAsia"/>
                <w:sz w:val="16"/>
                <w:szCs w:val="16"/>
                <w:lang w:val="zh-CN"/>
              </w:rPr>
              <w:lastRenderedPageBreak/>
              <w:t>黑山科技部</w:t>
            </w:r>
            <w:r>
              <w:rPr>
                <w:rFonts w:ascii="SimSun" w:hAnsi="SimSun" w:cs="SimSun" w:hint="eastAsia"/>
                <w:sz w:val="16"/>
                <w:szCs w:val="16"/>
                <w:lang w:val="zh-CN"/>
              </w:rPr>
              <w:t>（</w:t>
            </w:r>
            <w:r w:rsidRPr="004F1211">
              <w:rPr>
                <w:rFonts w:ascii="SimSun" w:hAnsi="SimSun" w:cs="SimSun" w:hint="eastAsia"/>
                <w:sz w:val="16"/>
                <w:szCs w:val="16"/>
                <w:lang w:val="zh-CN"/>
              </w:rPr>
              <w:t>黑山</w:t>
            </w:r>
            <w:r>
              <w:rPr>
                <w:rFonts w:ascii="SimSun" w:hAnsi="SimSun" w:cs="SimSun" w:hint="eastAsia"/>
                <w:sz w:val="16"/>
                <w:szCs w:val="16"/>
                <w:lang w:val="zh-CN"/>
              </w:rPr>
              <w:t>）</w:t>
            </w:r>
          </w:p>
          <w:p w:rsidR="00D85640" w:rsidRDefault="00D85640" w:rsidP="001E41FE">
            <w:pPr>
              <w:spacing w:afterLines="30" w:after="72" w:line="240" w:lineRule="auto"/>
              <w:jc w:val="both"/>
              <w:rPr>
                <w:rFonts w:ascii="SimSun" w:hAnsi="SimSun" w:cs="SimSun"/>
                <w:sz w:val="16"/>
                <w:szCs w:val="16"/>
                <w:lang w:eastAsia="zh-CN"/>
              </w:rPr>
            </w:pPr>
            <w:r>
              <w:rPr>
                <w:rFonts w:ascii="SimSun" w:hAnsi="SimSun" w:cs="SimSun" w:hint="eastAsia"/>
                <w:sz w:val="16"/>
                <w:szCs w:val="16"/>
                <w:lang w:val="zh-CN" w:eastAsia="zh-CN"/>
              </w:rPr>
              <w:t>（</w:t>
            </w:r>
            <w:r w:rsidRPr="004F1211">
              <w:rPr>
                <w:rFonts w:ascii="SimSun" w:hAnsi="SimSun" w:cs="SimSun" w:hint="eastAsia"/>
                <w:sz w:val="16"/>
                <w:szCs w:val="16"/>
                <w:lang w:val="zh-CN" w:eastAsia="zh-CN"/>
              </w:rPr>
              <w:t>累计</w:t>
            </w:r>
            <w:r w:rsidRPr="004F1211">
              <w:rPr>
                <w:rFonts w:ascii="SimSun" w:hAnsi="SimSun"/>
                <w:sz w:val="16"/>
                <w:szCs w:val="16"/>
                <w:lang w:val="zh-CN" w:eastAsia="zh-CN"/>
              </w:rPr>
              <w:t>444</w:t>
            </w:r>
            <w:r w:rsidRPr="004F1211">
              <w:rPr>
                <w:rFonts w:ascii="SimSun" w:hAnsi="SimSun" w:cs="SimSun" w:hint="eastAsia"/>
                <w:sz w:val="16"/>
                <w:szCs w:val="16"/>
                <w:lang w:val="zh-CN" w:eastAsia="zh-CN"/>
              </w:rPr>
              <w:t>所高校和</w:t>
            </w:r>
            <w:r w:rsidRPr="004F1211">
              <w:rPr>
                <w:rFonts w:ascii="SimSun" w:hAnsi="SimSun"/>
                <w:sz w:val="16"/>
                <w:szCs w:val="16"/>
                <w:lang w:val="zh-CN" w:eastAsia="zh-CN"/>
              </w:rPr>
              <w:t>/</w:t>
            </w:r>
            <w:r w:rsidRPr="004F1211">
              <w:rPr>
                <w:rFonts w:ascii="SimSun" w:hAnsi="SimSun" w:cs="SimSun" w:hint="eastAsia"/>
                <w:sz w:val="16"/>
                <w:szCs w:val="16"/>
                <w:lang w:val="zh-CN" w:eastAsia="zh-CN"/>
              </w:rPr>
              <w:t>或研究机构</w:t>
            </w:r>
            <w:r>
              <w:rPr>
                <w:rFonts w:ascii="SimSun" w:hAnsi="SimSun" w:cs="SimSun" w:hint="eastAsia"/>
                <w:sz w:val="16"/>
                <w:szCs w:val="16"/>
                <w:lang w:val="zh-CN" w:eastAsia="zh-CN"/>
              </w:rPr>
              <w:t>）</w:t>
            </w:r>
          </w:p>
          <w:p w:rsidR="00EB3816" w:rsidRPr="00EB3816" w:rsidRDefault="00EB3816" w:rsidP="001E41FE">
            <w:pPr>
              <w:spacing w:afterLines="30" w:after="72" w:line="240" w:lineRule="auto"/>
              <w:jc w:val="both"/>
              <w:rPr>
                <w:rFonts w:ascii="Times New Roman" w:hAnsi="Times New Roman"/>
                <w:lang w:eastAsia="zh-CN"/>
              </w:rPr>
            </w:pPr>
          </w:p>
        </w:tc>
        <w:tc>
          <w:tcPr>
            <w:tcW w:w="540" w:type="pct"/>
            <w:tcMar>
              <w:left w:w="58" w:type="dxa"/>
              <w:right w:w="58" w:type="dxa"/>
            </w:tcMar>
          </w:tcPr>
          <w:p w:rsidR="00D85640" w:rsidRPr="004F1211" w:rsidRDefault="00D85640" w:rsidP="00AB1258">
            <w:pPr>
              <w:keepNext/>
              <w:keepLines/>
              <w:spacing w:afterLines="30" w:after="72" w:line="240" w:lineRule="auto"/>
              <w:jc w:val="center"/>
              <w:rPr>
                <w:rFonts w:ascii="SimSun" w:hAnsi="SimSun"/>
                <w:color w:val="000000"/>
                <w:sz w:val="16"/>
                <w:szCs w:val="16"/>
              </w:rPr>
            </w:pPr>
            <w:r w:rsidRPr="00B8407C">
              <w:rPr>
                <w:rFonts w:ascii="SimSun" w:hAnsi="SimSun" w:cs="SimSun" w:hint="eastAsia"/>
                <w:b/>
                <w:noProof/>
                <w:color w:val="00B050"/>
                <w:sz w:val="16"/>
                <w:szCs w:val="16"/>
              </w:rPr>
              <w:lastRenderedPageBreak/>
              <w:t>符合预期</w:t>
            </w:r>
          </w:p>
        </w:tc>
      </w:tr>
      <w:tr w:rsidR="00D85640" w:rsidRPr="004F1211" w:rsidTr="00EB3816">
        <w:tblPrEx>
          <w:tblCellMar>
            <w:left w:w="108" w:type="dxa"/>
            <w:right w:w="108" w:type="dxa"/>
          </w:tblCellMar>
          <w:tblLook w:val="00A0" w:firstRow="1" w:lastRow="0" w:firstColumn="1" w:lastColumn="0" w:noHBand="0" w:noVBand="0"/>
        </w:tblPrEx>
        <w:trPr>
          <w:trHeight w:val="423"/>
          <w:jc w:val="center"/>
        </w:trPr>
        <w:tc>
          <w:tcPr>
            <w:tcW w:w="5000" w:type="pct"/>
            <w:gridSpan w:val="7"/>
            <w:shd w:val="clear" w:color="auto" w:fill="C6D9F1"/>
            <w:vAlign w:val="center"/>
          </w:tcPr>
          <w:p w:rsidR="00D85640" w:rsidRPr="00A20641" w:rsidRDefault="00D85640" w:rsidP="00A20641">
            <w:pPr>
              <w:keepNext/>
              <w:keepLines/>
              <w:spacing w:after="0" w:line="240" w:lineRule="auto"/>
              <w:jc w:val="center"/>
              <w:rPr>
                <w:rFonts w:ascii="SimSun" w:hAnsi="SimSun"/>
                <w:b/>
                <w:sz w:val="21"/>
                <w:lang w:eastAsia="zh-CN"/>
              </w:rPr>
            </w:pPr>
            <w:r w:rsidRPr="00A20641">
              <w:rPr>
                <w:rFonts w:ascii="SimSun" w:hAnsi="SimSun" w:hint="eastAsia"/>
                <w:b/>
                <w:sz w:val="21"/>
                <w:lang w:eastAsia="zh-CN"/>
              </w:rPr>
              <w:lastRenderedPageBreak/>
              <w:t>计划</w:t>
            </w:r>
            <w:r w:rsidRPr="00A20641">
              <w:rPr>
                <w:rFonts w:ascii="SimSun" w:hAnsi="SimSun"/>
                <w:b/>
                <w:sz w:val="21"/>
                <w:lang w:eastAsia="zh-CN"/>
              </w:rPr>
              <w:t>30</w:t>
            </w:r>
            <w:r w:rsidRPr="00A20641">
              <w:rPr>
                <w:rFonts w:ascii="SimSun" w:hAnsi="SimSun" w:hint="eastAsia"/>
                <w:b/>
                <w:sz w:val="21"/>
                <w:lang w:eastAsia="zh-CN"/>
              </w:rPr>
              <w:t>资源利用情况</w:t>
            </w:r>
          </w:p>
        </w:tc>
      </w:tr>
    </w:tbl>
    <w:p w:rsidR="00D85640"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D85640"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710"/>
        <w:gridCol w:w="3969"/>
        <w:gridCol w:w="1464"/>
        <w:gridCol w:w="1464"/>
        <w:gridCol w:w="181"/>
        <w:gridCol w:w="1284"/>
      </w:tblGrid>
      <w:tr w:rsidR="00D85640" w:rsidRPr="008773B5" w:rsidTr="00C44303">
        <w:trPr>
          <w:jc w:val="center"/>
        </w:trPr>
        <w:tc>
          <w:tcPr>
            <w:tcW w:w="4679" w:type="dxa"/>
            <w:gridSpan w:val="2"/>
            <w:tcBorders>
              <w:top w:val="nil"/>
              <w:left w:val="nil"/>
              <w:bottom w:val="nil"/>
              <w:right w:val="nil"/>
            </w:tcBorders>
            <w:shd w:val="clear" w:color="000000" w:fill="C5D9F1"/>
            <w:noWrap/>
            <w:vAlign w:val="center"/>
          </w:tcPr>
          <w:p w:rsidR="00D85640" w:rsidRPr="008773B5" w:rsidRDefault="00D85640" w:rsidP="002A689A">
            <w:pPr>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D85640"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tcPr>
          <w:p w:rsidR="00D85640"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tcPr>
          <w:p w:rsidR="00D85640"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D85640" w:rsidRPr="004A7944" w:rsidTr="00C44303">
        <w:trPr>
          <w:jc w:val="center"/>
        </w:trPr>
        <w:tc>
          <w:tcPr>
            <w:tcW w:w="710"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三</w:t>
            </w:r>
            <w:r w:rsidRPr="004F1211">
              <w:rPr>
                <w:rFonts w:ascii="SimSun" w:hAnsi="SimSun"/>
                <w:noProof/>
                <w:sz w:val="16"/>
                <w:szCs w:val="16"/>
              </w:rPr>
              <w:t>.1</w:t>
            </w:r>
          </w:p>
        </w:tc>
        <w:tc>
          <w:tcPr>
            <w:tcW w:w="3969" w:type="dxa"/>
            <w:tcBorders>
              <w:top w:val="nil"/>
              <w:left w:val="nil"/>
              <w:bottom w:val="nil"/>
              <w:right w:val="nil"/>
            </w:tcBorders>
            <w:vAlign w:val="center"/>
          </w:tcPr>
          <w:p w:rsidR="00D85640" w:rsidRPr="004A7944" w:rsidRDefault="00D85640"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三</w:t>
            </w:r>
            <w:r w:rsidRPr="004F1211">
              <w:rPr>
                <w:rFonts w:ascii="SimSun" w:hAnsi="SimSun"/>
                <w:noProof/>
                <w:sz w:val="16"/>
                <w:szCs w:val="16"/>
                <w:lang w:eastAsia="zh-CN"/>
              </w:rPr>
              <w:t>.1.</w:t>
            </w:r>
            <w:r w:rsidRPr="004F1211">
              <w:rPr>
                <w:rFonts w:ascii="SimSun" w:hAnsi="SimSun" w:cs="SimSun" w:hint="eastAsia"/>
                <w:noProof/>
                <w:sz w:val="16"/>
                <w:szCs w:val="16"/>
                <w:lang w:eastAsia="zh-CN"/>
              </w:rPr>
              <w:t>国家创新与知识产权战略和计划符合国家发展目标</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1,020</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895</w:t>
            </w:r>
          </w:p>
        </w:tc>
        <w:tc>
          <w:tcPr>
            <w:tcW w:w="1465" w:type="dxa"/>
            <w:gridSpan w:val="2"/>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402</w:t>
            </w:r>
          </w:p>
        </w:tc>
      </w:tr>
      <w:tr w:rsidR="00D85640" w:rsidRPr="004A7944" w:rsidTr="00C44303">
        <w:trPr>
          <w:jc w:val="center"/>
        </w:trPr>
        <w:tc>
          <w:tcPr>
            <w:tcW w:w="710"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三</w:t>
            </w:r>
            <w:r w:rsidRPr="004F1211">
              <w:rPr>
                <w:rFonts w:ascii="SimSun" w:hAnsi="SimSun"/>
                <w:noProof/>
                <w:sz w:val="16"/>
                <w:szCs w:val="16"/>
              </w:rPr>
              <w:t>.2</w:t>
            </w:r>
          </w:p>
        </w:tc>
        <w:tc>
          <w:tcPr>
            <w:tcW w:w="3969" w:type="dxa"/>
            <w:tcBorders>
              <w:top w:val="nil"/>
              <w:left w:val="nil"/>
              <w:bottom w:val="nil"/>
              <w:right w:val="nil"/>
            </w:tcBorders>
            <w:vAlign w:val="center"/>
          </w:tcPr>
          <w:p w:rsidR="00D85640" w:rsidRPr="004A7944" w:rsidRDefault="00D85640"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提高人力资源能力以便能够胜任处理发展中国家、最不发达国家和经济转型国家在知识产权有效地为发展服务方面的广泛要求</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962</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746</w:t>
            </w:r>
          </w:p>
        </w:tc>
        <w:tc>
          <w:tcPr>
            <w:tcW w:w="1465" w:type="dxa"/>
            <w:gridSpan w:val="2"/>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458</w:t>
            </w:r>
          </w:p>
        </w:tc>
      </w:tr>
      <w:tr w:rsidR="00D85640" w:rsidRPr="004A7944" w:rsidTr="00C44303">
        <w:trPr>
          <w:jc w:val="center"/>
        </w:trPr>
        <w:tc>
          <w:tcPr>
            <w:tcW w:w="710"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三</w:t>
            </w:r>
            <w:r w:rsidRPr="004F1211">
              <w:rPr>
                <w:rFonts w:ascii="SimSun" w:hAnsi="SimSun"/>
                <w:noProof/>
                <w:sz w:val="16"/>
                <w:szCs w:val="16"/>
              </w:rPr>
              <w:t>.6</w:t>
            </w:r>
          </w:p>
        </w:tc>
        <w:tc>
          <w:tcPr>
            <w:tcW w:w="3969" w:type="dxa"/>
            <w:tcBorders>
              <w:top w:val="nil"/>
              <w:left w:val="nil"/>
              <w:bottom w:val="nil"/>
              <w:right w:val="nil"/>
            </w:tcBorders>
            <w:vAlign w:val="center"/>
          </w:tcPr>
          <w:p w:rsidR="00D85640" w:rsidRPr="004A7944" w:rsidRDefault="00D85640"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中小企业成功运用知识产权支持创新的能力得到加强</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3,125</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3,100</w:t>
            </w:r>
          </w:p>
        </w:tc>
        <w:tc>
          <w:tcPr>
            <w:tcW w:w="1465" w:type="dxa"/>
            <w:gridSpan w:val="2"/>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1,369</w:t>
            </w:r>
          </w:p>
        </w:tc>
      </w:tr>
      <w:tr w:rsidR="00D85640" w:rsidRPr="004A7944" w:rsidTr="00C44303">
        <w:trPr>
          <w:jc w:val="center"/>
        </w:trPr>
        <w:tc>
          <w:tcPr>
            <w:tcW w:w="710"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四</w:t>
            </w:r>
            <w:r w:rsidRPr="004F1211">
              <w:rPr>
                <w:rFonts w:ascii="SimSun" w:hAnsi="SimSun"/>
                <w:noProof/>
                <w:sz w:val="16"/>
                <w:szCs w:val="16"/>
              </w:rPr>
              <w:t>.2</w:t>
            </w:r>
          </w:p>
        </w:tc>
        <w:tc>
          <w:tcPr>
            <w:tcW w:w="3969" w:type="dxa"/>
            <w:tcBorders>
              <w:top w:val="nil"/>
              <w:left w:val="nil"/>
              <w:bottom w:val="nil"/>
              <w:right w:val="nil"/>
            </w:tcBorders>
            <w:vAlign w:val="center"/>
          </w:tcPr>
          <w:p w:rsidR="00D85640" w:rsidRPr="004A7944" w:rsidRDefault="00D85640"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知识产权机构和公众为促进创新和创造对知识产权信息的获取和利用得到加强</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976</w:t>
            </w:r>
          </w:p>
        </w:tc>
        <w:tc>
          <w:tcPr>
            <w:tcW w:w="1464" w:type="dxa"/>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1,521</w:t>
            </w:r>
          </w:p>
        </w:tc>
        <w:tc>
          <w:tcPr>
            <w:tcW w:w="1465" w:type="dxa"/>
            <w:gridSpan w:val="2"/>
            <w:tcBorders>
              <w:top w:val="nil"/>
              <w:left w:val="nil"/>
              <w:bottom w:val="nil"/>
              <w:right w:val="nil"/>
            </w:tcBorders>
            <w:noWrap/>
            <w:vAlign w:val="center"/>
          </w:tcPr>
          <w:p w:rsidR="00D85640" w:rsidRPr="004A7944" w:rsidRDefault="00D85640"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629</w:t>
            </w:r>
          </w:p>
        </w:tc>
      </w:tr>
      <w:tr w:rsidR="00D85640" w:rsidRPr="00427E94" w:rsidTr="00C44303">
        <w:trPr>
          <w:jc w:val="center"/>
        </w:trPr>
        <w:tc>
          <w:tcPr>
            <w:tcW w:w="710" w:type="dxa"/>
            <w:tcBorders>
              <w:top w:val="nil"/>
              <w:left w:val="nil"/>
              <w:bottom w:val="nil"/>
              <w:right w:val="nil"/>
            </w:tcBorders>
            <w:shd w:val="clear" w:color="000000" w:fill="C5D9F1"/>
            <w:noWrap/>
            <w:vAlign w:val="bottom"/>
          </w:tcPr>
          <w:p w:rsidR="00D85640" w:rsidRPr="00427E94" w:rsidRDefault="00D85640" w:rsidP="002A689A">
            <w:pPr>
              <w:spacing w:beforeLines="30" w:before="72" w:afterLines="30" w:after="72" w:line="240" w:lineRule="auto"/>
              <w:rPr>
                <w:rFonts w:ascii="SimSun" w:hAnsi="SimSun"/>
                <w:sz w:val="16"/>
                <w:szCs w:val="16"/>
              </w:rPr>
            </w:pPr>
          </w:p>
        </w:tc>
        <w:tc>
          <w:tcPr>
            <w:tcW w:w="3969" w:type="dxa"/>
            <w:tcBorders>
              <w:top w:val="nil"/>
              <w:left w:val="nil"/>
              <w:bottom w:val="nil"/>
              <w:right w:val="nil"/>
            </w:tcBorders>
            <w:shd w:val="clear" w:color="000000" w:fill="C5D9F1"/>
            <w:noWrap/>
            <w:vAlign w:val="bottom"/>
          </w:tcPr>
          <w:p w:rsidR="00D85640" w:rsidRPr="002A689A" w:rsidRDefault="00D85640" w:rsidP="002A689A">
            <w:pPr>
              <w:spacing w:beforeLines="30" w:before="72" w:afterLines="30" w:after="72" w:line="240" w:lineRule="auto"/>
              <w:jc w:val="right"/>
              <w:rPr>
                <w:rFonts w:ascii="SimSun" w:hAnsi="SimSun"/>
                <w:b/>
                <w:bCs/>
                <w:sz w:val="16"/>
                <w:szCs w:val="16"/>
              </w:rPr>
            </w:pPr>
            <w:r w:rsidRPr="002A689A">
              <w:rPr>
                <w:rFonts w:ascii="SimSun" w:hAnsi="SimSun" w:cs="SimSun" w:hint="eastAsia"/>
                <w:b/>
                <w:bCs/>
                <w:noProof/>
                <w:sz w:val="16"/>
                <w:szCs w:val="16"/>
              </w:rPr>
              <w:t>总计</w:t>
            </w:r>
          </w:p>
        </w:tc>
        <w:tc>
          <w:tcPr>
            <w:tcW w:w="1464" w:type="dxa"/>
            <w:tcBorders>
              <w:top w:val="nil"/>
              <w:left w:val="nil"/>
              <w:bottom w:val="nil"/>
              <w:right w:val="nil"/>
            </w:tcBorders>
            <w:shd w:val="clear" w:color="000000" w:fill="C5D9F1"/>
            <w:noWrap/>
            <w:vAlign w:val="center"/>
          </w:tcPr>
          <w:p w:rsidR="00D85640" w:rsidRPr="00427E94" w:rsidRDefault="00D85640"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6,083</w:t>
            </w:r>
          </w:p>
        </w:tc>
        <w:tc>
          <w:tcPr>
            <w:tcW w:w="1464" w:type="dxa"/>
            <w:tcBorders>
              <w:top w:val="nil"/>
              <w:left w:val="nil"/>
              <w:bottom w:val="nil"/>
              <w:right w:val="nil"/>
            </w:tcBorders>
            <w:shd w:val="clear" w:color="000000" w:fill="C5D9F1"/>
            <w:noWrap/>
            <w:vAlign w:val="center"/>
          </w:tcPr>
          <w:p w:rsidR="00D85640" w:rsidRPr="00427E94" w:rsidRDefault="00D85640"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6,262</w:t>
            </w:r>
          </w:p>
        </w:tc>
        <w:tc>
          <w:tcPr>
            <w:tcW w:w="1465" w:type="dxa"/>
            <w:gridSpan w:val="2"/>
            <w:tcBorders>
              <w:top w:val="nil"/>
              <w:left w:val="nil"/>
              <w:bottom w:val="nil"/>
              <w:right w:val="nil"/>
            </w:tcBorders>
            <w:shd w:val="clear" w:color="000000" w:fill="C5D9F1"/>
            <w:noWrap/>
            <w:vAlign w:val="center"/>
          </w:tcPr>
          <w:p w:rsidR="00D85640" w:rsidRPr="00427E94" w:rsidRDefault="00D85640"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2,857</w:t>
            </w:r>
          </w:p>
        </w:tc>
      </w:tr>
      <w:tr w:rsidR="00D85640" w:rsidRPr="004F1211" w:rsidTr="00C44303">
        <w:trPr>
          <w:jc w:val="center"/>
        </w:trPr>
        <w:tc>
          <w:tcPr>
            <w:tcW w:w="7788" w:type="dxa"/>
            <w:gridSpan w:val="5"/>
            <w:tcBorders>
              <w:top w:val="nil"/>
              <w:left w:val="nil"/>
              <w:bottom w:val="nil"/>
              <w:right w:val="nil"/>
            </w:tcBorders>
            <w:noWrap/>
            <w:vAlign w:val="center"/>
          </w:tcPr>
          <w:p w:rsidR="00D85640" w:rsidRPr="004A7944" w:rsidRDefault="009B1FE4" w:rsidP="00121993">
            <w:pPr>
              <w:spacing w:after="0" w:line="240" w:lineRule="auto"/>
              <w:rPr>
                <w:rFonts w:ascii="Times New Roman" w:hAnsi="Times New Roma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4" w:type="dxa"/>
            <w:tcBorders>
              <w:top w:val="nil"/>
              <w:left w:val="nil"/>
              <w:bottom w:val="nil"/>
              <w:right w:val="nil"/>
            </w:tcBorders>
            <w:noWrap/>
            <w:vAlign w:val="center"/>
          </w:tcPr>
          <w:p w:rsidR="00D85640" w:rsidRPr="004F1211" w:rsidRDefault="00D85640" w:rsidP="00121993">
            <w:pPr>
              <w:spacing w:after="0" w:line="240" w:lineRule="auto"/>
              <w:rPr>
                <w:rFonts w:ascii="SimSun" w:hAnsi="SimSun"/>
                <w:sz w:val="16"/>
                <w:szCs w:val="16"/>
                <w:lang w:eastAsia="zh-CN"/>
              </w:rPr>
            </w:pPr>
          </w:p>
        </w:tc>
      </w:tr>
    </w:tbl>
    <w:p w:rsidR="00D85640" w:rsidRPr="00A01BE9" w:rsidRDefault="00D85640"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预算和实际支出（人事和非人事）</w:t>
      </w:r>
    </w:p>
    <w:p w:rsidR="00D85640"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D85640" w:rsidRPr="008773B5" w:rsidTr="00C44303">
        <w:trPr>
          <w:jc w:val="center"/>
        </w:trPr>
        <w:tc>
          <w:tcPr>
            <w:tcW w:w="2470" w:type="dxa"/>
            <w:tcBorders>
              <w:top w:val="nil"/>
              <w:left w:val="nil"/>
              <w:bottom w:val="nil"/>
              <w:right w:val="nil"/>
            </w:tcBorders>
            <w:shd w:val="clear" w:color="000000" w:fill="C5D9F1"/>
            <w:noWrap/>
            <w:vAlign w:val="center"/>
          </w:tcPr>
          <w:p w:rsidR="00D85640" w:rsidRPr="008773B5" w:rsidRDefault="00D85640" w:rsidP="002A689A">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D85640"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tcPr>
          <w:p w:rsidR="00D85640"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tcPr>
          <w:p w:rsidR="00D85640"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D85640" w:rsidRPr="008773B5" w:rsidRDefault="00BD156D" w:rsidP="002A689A">
            <w:pPr>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D85640" w:rsidRPr="004A7944" w:rsidTr="00C44303">
        <w:trPr>
          <w:jc w:val="center"/>
        </w:trPr>
        <w:tc>
          <w:tcPr>
            <w:tcW w:w="2470" w:type="dxa"/>
            <w:tcBorders>
              <w:top w:val="nil"/>
              <w:left w:val="nil"/>
              <w:bottom w:val="nil"/>
              <w:right w:val="nil"/>
            </w:tcBorders>
            <w:noWrap/>
            <w:vAlign w:val="center"/>
          </w:tcPr>
          <w:p w:rsidR="00D85640" w:rsidRPr="004A7944" w:rsidRDefault="00D85640" w:rsidP="002A689A">
            <w:pPr>
              <w:keepNext/>
              <w:keepLines/>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人事费</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4,522</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4,908</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2,338</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48%</w:t>
            </w:r>
          </w:p>
        </w:tc>
      </w:tr>
      <w:tr w:rsidR="00D85640" w:rsidRPr="004A7944" w:rsidTr="00C44303">
        <w:trPr>
          <w:jc w:val="center"/>
        </w:trPr>
        <w:tc>
          <w:tcPr>
            <w:tcW w:w="2470" w:type="dxa"/>
            <w:tcBorders>
              <w:top w:val="nil"/>
              <w:left w:val="nil"/>
              <w:bottom w:val="nil"/>
              <w:right w:val="nil"/>
            </w:tcBorders>
            <w:noWrap/>
            <w:vAlign w:val="center"/>
          </w:tcPr>
          <w:p w:rsidR="00D85640" w:rsidRPr="004A7944" w:rsidRDefault="00D85640" w:rsidP="002A689A">
            <w:pPr>
              <w:keepNext/>
              <w:keepLines/>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非人事费</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1,561</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1,354</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520</w:t>
            </w:r>
          </w:p>
        </w:tc>
        <w:tc>
          <w:tcPr>
            <w:tcW w:w="1438" w:type="dxa"/>
            <w:tcBorders>
              <w:top w:val="nil"/>
              <w:left w:val="nil"/>
              <w:bottom w:val="nil"/>
              <w:right w:val="nil"/>
            </w:tcBorders>
            <w:vAlign w:val="center"/>
          </w:tcPr>
          <w:p w:rsidR="00D85640" w:rsidRPr="004A7944" w:rsidRDefault="00D85640"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w:t>
            </w:r>
          </w:p>
        </w:tc>
      </w:tr>
      <w:tr w:rsidR="00D85640" w:rsidRPr="002A689A" w:rsidTr="00C44303">
        <w:trPr>
          <w:jc w:val="center"/>
        </w:trPr>
        <w:tc>
          <w:tcPr>
            <w:tcW w:w="2470" w:type="dxa"/>
            <w:tcBorders>
              <w:top w:val="nil"/>
              <w:left w:val="nil"/>
              <w:bottom w:val="nil"/>
              <w:right w:val="nil"/>
            </w:tcBorders>
            <w:shd w:val="clear" w:color="000000" w:fill="C5D9F1"/>
            <w:noWrap/>
            <w:vAlign w:val="center"/>
          </w:tcPr>
          <w:p w:rsidR="00D85640" w:rsidRPr="002A689A" w:rsidRDefault="00D85640" w:rsidP="002A689A">
            <w:pPr>
              <w:keepNext/>
              <w:keepLines/>
              <w:spacing w:beforeLines="30" w:before="72" w:afterLines="30" w:after="72" w:line="240" w:lineRule="auto"/>
              <w:jc w:val="right"/>
              <w:rPr>
                <w:rFonts w:ascii="Times New Roman" w:hAnsi="Times New Roman"/>
                <w:b/>
                <w:bCs/>
                <w:color w:val="000000"/>
                <w:sz w:val="16"/>
                <w:szCs w:val="16"/>
              </w:rPr>
            </w:pPr>
            <w:r w:rsidRPr="002A689A">
              <w:rPr>
                <w:rFonts w:ascii="SimSun" w:hAnsi="SimSun" w:cs="SimSun" w:hint="eastAsia"/>
                <w:b/>
                <w:bCs/>
                <w:noProof/>
                <w:color w:val="000000"/>
                <w:sz w:val="16"/>
                <w:szCs w:val="16"/>
              </w:rPr>
              <w:t>总计</w:t>
            </w:r>
          </w:p>
        </w:tc>
        <w:tc>
          <w:tcPr>
            <w:tcW w:w="1438" w:type="dxa"/>
            <w:tcBorders>
              <w:top w:val="nil"/>
              <w:left w:val="nil"/>
              <w:bottom w:val="nil"/>
              <w:right w:val="nil"/>
            </w:tcBorders>
            <w:shd w:val="clear" w:color="000000" w:fill="C5D9F1"/>
            <w:vAlign w:val="center"/>
          </w:tcPr>
          <w:p w:rsidR="00D85640" w:rsidRPr="002A689A" w:rsidRDefault="00D85640"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6,083</w:t>
            </w:r>
          </w:p>
        </w:tc>
        <w:tc>
          <w:tcPr>
            <w:tcW w:w="1438" w:type="dxa"/>
            <w:tcBorders>
              <w:top w:val="nil"/>
              <w:left w:val="nil"/>
              <w:bottom w:val="nil"/>
              <w:right w:val="nil"/>
            </w:tcBorders>
            <w:shd w:val="clear" w:color="000000" w:fill="C5D9F1"/>
            <w:vAlign w:val="center"/>
          </w:tcPr>
          <w:p w:rsidR="00D85640" w:rsidRPr="002A689A" w:rsidRDefault="00D85640"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6,262</w:t>
            </w:r>
          </w:p>
        </w:tc>
        <w:tc>
          <w:tcPr>
            <w:tcW w:w="1438" w:type="dxa"/>
            <w:tcBorders>
              <w:top w:val="nil"/>
              <w:left w:val="nil"/>
              <w:bottom w:val="nil"/>
              <w:right w:val="nil"/>
            </w:tcBorders>
            <w:shd w:val="clear" w:color="000000" w:fill="C5D9F1"/>
            <w:vAlign w:val="center"/>
          </w:tcPr>
          <w:p w:rsidR="00D85640" w:rsidRPr="002A689A" w:rsidRDefault="00D85640"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2,857</w:t>
            </w:r>
          </w:p>
        </w:tc>
        <w:tc>
          <w:tcPr>
            <w:tcW w:w="1438" w:type="dxa"/>
            <w:tcBorders>
              <w:top w:val="nil"/>
              <w:left w:val="nil"/>
              <w:bottom w:val="nil"/>
              <w:right w:val="nil"/>
            </w:tcBorders>
            <w:shd w:val="clear" w:color="000000" w:fill="C5D9F1"/>
            <w:vAlign w:val="center"/>
          </w:tcPr>
          <w:p w:rsidR="00D85640" w:rsidRPr="002A689A" w:rsidRDefault="00D85640" w:rsidP="002A689A">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46%</w:t>
            </w:r>
          </w:p>
        </w:tc>
      </w:tr>
      <w:tr w:rsidR="00D85640" w:rsidRPr="004F1211" w:rsidTr="00C44303">
        <w:trPr>
          <w:jc w:val="center"/>
        </w:trPr>
        <w:tc>
          <w:tcPr>
            <w:tcW w:w="8222" w:type="dxa"/>
            <w:gridSpan w:val="5"/>
            <w:tcBorders>
              <w:top w:val="nil"/>
              <w:left w:val="nil"/>
              <w:bottom w:val="nil"/>
              <w:right w:val="nil"/>
            </w:tcBorders>
            <w:noWrap/>
            <w:vAlign w:val="center"/>
          </w:tcPr>
          <w:p w:rsidR="00D85640" w:rsidRPr="004F1211" w:rsidRDefault="009B1FE4" w:rsidP="00121993">
            <w:pPr>
              <w:keepNext/>
              <w:keepLines/>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D85640" w:rsidRPr="008046F5" w:rsidRDefault="00D85640" w:rsidP="00D85640">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hint="eastAsia"/>
          <w:sz w:val="21"/>
          <w:szCs w:val="21"/>
          <w:lang w:eastAsia="zh-CN"/>
        </w:rPr>
        <w:tab/>
      </w:r>
      <w:r>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D85640" w:rsidRPr="00A90212" w:rsidRDefault="00D85640" w:rsidP="00A62CAF">
      <w:pPr>
        <w:pStyle w:val="1"/>
        <w:numPr>
          <w:ilvl w:val="0"/>
          <w:numId w:val="74"/>
        </w:numPr>
        <w:tabs>
          <w:tab w:val="left" w:pos="880"/>
        </w:tabs>
        <w:overflowPunct w:val="0"/>
        <w:spacing w:afterLines="50" w:after="120" w:line="340" w:lineRule="atLeast"/>
        <w:ind w:left="0" w:firstLine="0"/>
        <w:jc w:val="both"/>
        <w:rPr>
          <w:rFonts w:ascii="SimSun" w:hAnsi="SimSun" w:cs="Times New Roman"/>
          <w:sz w:val="21"/>
        </w:rPr>
      </w:pPr>
      <w:r w:rsidRPr="00A90212">
        <w:rPr>
          <w:rFonts w:ascii="SimSun" w:hAnsi="SimSun" w:cs="SimSun" w:hint="eastAsia"/>
          <w:sz w:val="21"/>
          <w:lang w:val="zh-CN"/>
        </w:rPr>
        <w:t>与</w:t>
      </w:r>
      <w:r w:rsidRPr="00A90212">
        <w:rPr>
          <w:rFonts w:ascii="SimSun" w:hAnsi="SimSun"/>
          <w:sz w:val="21"/>
        </w:rPr>
        <w:t>2016/17</w:t>
      </w:r>
      <w:r w:rsidRPr="00A90212">
        <w:rPr>
          <w:rFonts w:ascii="SimSun" w:hAnsi="SimSun" w:cs="SimSun" w:hint="eastAsia"/>
          <w:sz w:val="21"/>
          <w:lang w:val="zh-CN"/>
        </w:rPr>
        <w:t>两年期核定预算相比</w:t>
      </w:r>
      <w:r w:rsidRPr="00A90212">
        <w:rPr>
          <w:rFonts w:ascii="SimSun" w:hAnsi="SimSun" w:cs="SimSun" w:hint="eastAsia"/>
          <w:sz w:val="21"/>
        </w:rPr>
        <w:t>，</w:t>
      </w:r>
      <w:r w:rsidRPr="00A90212">
        <w:rPr>
          <w:rFonts w:ascii="SimSun" w:hAnsi="SimSun" w:cs="SimSun" w:hint="eastAsia"/>
          <w:sz w:val="21"/>
          <w:lang w:val="zh-CN"/>
        </w:rPr>
        <w:t>人事资源出现净增长，主要有两方面的原因</w:t>
      </w:r>
      <w:r w:rsidRPr="00A90212">
        <w:rPr>
          <w:rFonts w:ascii="SimSun" w:hAnsi="SimSun" w:cs="SimSun" w:hint="eastAsia"/>
          <w:sz w:val="21"/>
        </w:rPr>
        <w:t>，</w:t>
      </w:r>
      <w:r w:rsidRPr="00A90212">
        <w:rPr>
          <w:rFonts w:ascii="SimSun" w:hAnsi="SimSun" w:cs="SimSun" w:hint="eastAsia"/>
          <w:sz w:val="21"/>
          <w:lang w:val="zh-CN"/>
        </w:rPr>
        <w:t>一方面</w:t>
      </w:r>
      <w:r w:rsidRPr="00A90212">
        <w:rPr>
          <w:rFonts w:ascii="SimSun" w:hAnsi="SimSun" w:cs="SimSun" w:hint="eastAsia"/>
          <w:sz w:val="21"/>
        </w:rPr>
        <w:t>：</w:t>
      </w:r>
      <w:r w:rsidR="005A4C32">
        <w:rPr>
          <w:rFonts w:ascii="SimSun" w:hAnsi="SimSun" w:cs="SimSun" w:hint="eastAsia"/>
          <w:sz w:val="21"/>
        </w:rPr>
        <w:t>(</w:t>
      </w:r>
      <w:r w:rsidRPr="00A90212">
        <w:rPr>
          <w:rFonts w:ascii="SimSun" w:hAnsi="SimSun"/>
          <w:sz w:val="21"/>
        </w:rPr>
        <w:t>i</w:t>
      </w:r>
      <w:r w:rsidR="005A4C32">
        <w:rPr>
          <w:rFonts w:ascii="SimSun" w:hAnsi="SimSun" w:hint="eastAsia"/>
          <w:sz w:val="21"/>
        </w:rPr>
        <w:t>)</w:t>
      </w:r>
      <w:r w:rsidRPr="00A90212">
        <w:rPr>
          <w:rFonts w:ascii="SimSun" w:hAnsi="SimSun" w:cs="SimSun" w:hint="eastAsia"/>
          <w:sz w:val="21"/>
          <w:lang w:val="zh-CN"/>
        </w:rPr>
        <w:t>两个职位</w:t>
      </w:r>
      <w:r w:rsidRPr="00A90212">
        <w:rPr>
          <w:rFonts w:ascii="SimSun" w:hAnsi="SimSun" w:cs="SimSun" w:hint="eastAsia"/>
          <w:sz w:val="21"/>
        </w:rPr>
        <w:t>（</w:t>
      </w:r>
      <w:r w:rsidRPr="00A90212">
        <w:rPr>
          <w:rFonts w:ascii="SimSun" w:hAnsi="SimSun" w:cs="SimSun" w:hint="eastAsia"/>
          <w:sz w:val="21"/>
          <w:lang w:val="zh-CN"/>
        </w:rPr>
        <w:t>一个员额和一个临时职位</w:t>
      </w:r>
      <w:r w:rsidRPr="00A90212">
        <w:rPr>
          <w:rFonts w:ascii="SimSun" w:hAnsi="SimSun" w:cs="SimSun" w:hint="eastAsia"/>
          <w:sz w:val="21"/>
        </w:rPr>
        <w:t>）</w:t>
      </w:r>
      <w:r w:rsidRPr="00A90212">
        <w:rPr>
          <w:rFonts w:ascii="SimSun" w:hAnsi="SimSun" w:cs="SimSun" w:hint="eastAsia"/>
          <w:sz w:val="21"/>
          <w:lang w:val="zh-CN"/>
        </w:rPr>
        <w:t>从</w:t>
      </w:r>
      <w:r w:rsidRPr="00A90212">
        <w:rPr>
          <w:rFonts w:ascii="SimSun" w:hAnsi="SimSun" w:cs="SimSun" w:hint="eastAsia"/>
          <w:sz w:val="21"/>
        </w:rPr>
        <w:t>“</w:t>
      </w:r>
      <w:r w:rsidRPr="00A90212">
        <w:rPr>
          <w:rFonts w:ascii="SimSun" w:hAnsi="SimSun" w:cs="SimSun" w:hint="eastAsia"/>
          <w:sz w:val="21"/>
          <w:lang w:val="zh-CN"/>
        </w:rPr>
        <w:t>版权及相关权</w:t>
      </w:r>
      <w:r w:rsidRPr="00A90212">
        <w:rPr>
          <w:rFonts w:ascii="SimSun" w:hAnsi="SimSun" w:cs="SimSun" w:hint="eastAsia"/>
          <w:sz w:val="21"/>
        </w:rPr>
        <w:t>”（</w:t>
      </w:r>
      <w:r w:rsidRPr="00A90212">
        <w:rPr>
          <w:rFonts w:ascii="SimSun" w:hAnsi="SimSun" w:cs="SimSun" w:hint="eastAsia"/>
          <w:sz w:val="21"/>
          <w:lang w:val="zh-CN"/>
        </w:rPr>
        <w:t>计划</w:t>
      </w:r>
      <w:r w:rsidRPr="00A90212">
        <w:rPr>
          <w:rFonts w:ascii="SimSun" w:hAnsi="SimSun"/>
          <w:sz w:val="21"/>
        </w:rPr>
        <w:t>3</w:t>
      </w:r>
      <w:r w:rsidRPr="00A90212">
        <w:rPr>
          <w:rFonts w:ascii="SimSun" w:hAnsi="SimSun" w:cs="SimSun" w:hint="eastAsia"/>
          <w:sz w:val="21"/>
        </w:rPr>
        <w:t>）</w:t>
      </w:r>
      <w:r w:rsidRPr="00A90212">
        <w:rPr>
          <w:rFonts w:ascii="SimSun" w:hAnsi="SimSun" w:cs="SimSun" w:hint="eastAsia"/>
          <w:sz w:val="21"/>
          <w:lang w:val="zh-CN"/>
        </w:rPr>
        <w:t>和</w:t>
      </w:r>
      <w:r w:rsidRPr="00A90212">
        <w:rPr>
          <w:rFonts w:ascii="SimSun" w:hAnsi="SimSun" w:cs="SimSun" w:hint="eastAsia"/>
          <w:sz w:val="21"/>
        </w:rPr>
        <w:t>“</w:t>
      </w:r>
      <w:r w:rsidRPr="00A90212">
        <w:rPr>
          <w:rFonts w:ascii="SimSun" w:hAnsi="SimSun" w:cs="SimSun" w:hint="eastAsia"/>
          <w:sz w:val="21"/>
          <w:lang w:val="zh-CN"/>
        </w:rPr>
        <w:t>信息安全保障、安全与安保</w:t>
      </w:r>
      <w:r w:rsidRPr="00A90212">
        <w:rPr>
          <w:rFonts w:ascii="SimSun" w:hAnsi="SimSun" w:cs="SimSun" w:hint="eastAsia"/>
          <w:sz w:val="21"/>
        </w:rPr>
        <w:t>”（</w:t>
      </w:r>
      <w:r w:rsidRPr="00A90212">
        <w:rPr>
          <w:rFonts w:ascii="SimSun" w:hAnsi="SimSun" w:cs="SimSun" w:hint="eastAsia"/>
          <w:sz w:val="21"/>
          <w:lang w:val="zh-CN"/>
        </w:rPr>
        <w:t>计划</w:t>
      </w:r>
      <w:r w:rsidRPr="00A90212">
        <w:rPr>
          <w:rFonts w:ascii="SimSun" w:hAnsi="SimSun"/>
          <w:sz w:val="21"/>
        </w:rPr>
        <w:t>28</w:t>
      </w:r>
      <w:r w:rsidRPr="00A90212">
        <w:rPr>
          <w:rFonts w:ascii="SimSun" w:hAnsi="SimSun" w:cs="SimSun" w:hint="eastAsia"/>
          <w:sz w:val="21"/>
        </w:rPr>
        <w:t>）</w:t>
      </w:r>
      <w:r w:rsidRPr="00A90212">
        <w:rPr>
          <w:rFonts w:ascii="SimSun" w:hAnsi="SimSun" w:cs="SimSun" w:hint="eastAsia"/>
          <w:sz w:val="21"/>
          <w:lang w:val="zh-CN"/>
        </w:rPr>
        <w:t>转移至本计划</w:t>
      </w:r>
      <w:r w:rsidRPr="00A90212">
        <w:rPr>
          <w:rFonts w:ascii="SimSun" w:hAnsi="SimSun" w:cs="SimSun" w:hint="eastAsia"/>
          <w:sz w:val="21"/>
        </w:rPr>
        <w:t>，</w:t>
      </w:r>
      <w:r w:rsidRPr="00A90212">
        <w:rPr>
          <w:rFonts w:ascii="SimSun" w:hAnsi="SimSun" w:cs="SimSun" w:hint="eastAsia"/>
          <w:sz w:val="21"/>
          <w:lang w:val="zh-CN"/>
        </w:rPr>
        <w:t>以加强中小企业司的能力</w:t>
      </w:r>
      <w:r w:rsidRPr="00A90212">
        <w:rPr>
          <w:rFonts w:ascii="SimSun" w:hAnsi="SimSun" w:cs="SimSun" w:hint="eastAsia"/>
          <w:sz w:val="21"/>
        </w:rPr>
        <w:t>，</w:t>
      </w:r>
      <w:r w:rsidRPr="00A90212">
        <w:rPr>
          <w:rFonts w:ascii="SimSun" w:hAnsi="SimSun" w:cs="SimSun" w:hint="eastAsia"/>
          <w:sz w:val="21"/>
          <w:lang w:val="zh-CN"/>
        </w:rPr>
        <w:t>以及</w:t>
      </w:r>
      <w:r w:rsidR="005A4C32">
        <w:rPr>
          <w:rFonts w:ascii="SimSun" w:hAnsi="SimSun" w:cs="SimSun" w:hint="eastAsia"/>
          <w:sz w:val="21"/>
          <w:lang w:val="zh-CN"/>
        </w:rPr>
        <w:t>(</w:t>
      </w:r>
      <w:r w:rsidRPr="00A90212">
        <w:rPr>
          <w:rFonts w:ascii="SimSun" w:hAnsi="SimSun"/>
          <w:sz w:val="21"/>
        </w:rPr>
        <w:t>ii</w:t>
      </w:r>
      <w:r w:rsidR="005A4C32">
        <w:rPr>
          <w:rFonts w:ascii="SimSun" w:hAnsi="SimSun" w:hint="eastAsia"/>
          <w:sz w:val="21"/>
        </w:rPr>
        <w:t>)</w:t>
      </w:r>
      <w:r w:rsidRPr="00A90212">
        <w:rPr>
          <w:rFonts w:ascii="SimSun" w:hAnsi="SimSun" w:cs="SimSun" w:hint="eastAsia"/>
          <w:sz w:val="21"/>
          <w:lang w:val="zh-CN"/>
        </w:rPr>
        <w:t>本计划内的职位改叙</w:t>
      </w:r>
      <w:r w:rsidRPr="00A90212">
        <w:rPr>
          <w:rFonts w:ascii="SimSun" w:hAnsi="SimSun" w:cs="SimSun" w:hint="eastAsia"/>
          <w:sz w:val="21"/>
        </w:rPr>
        <w:t>；</w:t>
      </w:r>
      <w:r w:rsidRPr="00A90212">
        <w:rPr>
          <w:rFonts w:ascii="SimSun" w:hAnsi="SimSun" w:cs="SimSun" w:hint="eastAsia"/>
          <w:sz w:val="21"/>
          <w:lang w:val="zh-CN"/>
        </w:rPr>
        <w:t>另一方面</w:t>
      </w:r>
      <w:r w:rsidRPr="00A90212">
        <w:rPr>
          <w:rFonts w:ascii="SimSun" w:hAnsi="SimSun" w:cs="SimSun" w:hint="eastAsia"/>
          <w:sz w:val="21"/>
        </w:rPr>
        <w:t>，</w:t>
      </w:r>
      <w:r w:rsidRPr="00A90212">
        <w:rPr>
          <w:rFonts w:ascii="SimSun" w:hAnsi="SimSun" w:cs="SimSun" w:hint="eastAsia"/>
          <w:sz w:val="21"/>
          <w:lang w:val="zh-CN"/>
        </w:rPr>
        <w:t>一个员额转移至</w:t>
      </w:r>
      <w:r w:rsidRPr="00A90212">
        <w:rPr>
          <w:rFonts w:ascii="SimSun" w:hAnsi="SimSun"/>
          <w:sz w:val="21"/>
        </w:rPr>
        <w:t>WIPO</w:t>
      </w:r>
      <w:r w:rsidRPr="00A90212">
        <w:rPr>
          <w:rFonts w:ascii="SimSun" w:hAnsi="SimSun" w:cs="SimSun" w:hint="eastAsia"/>
          <w:sz w:val="21"/>
          <w:lang w:val="zh-CN"/>
        </w:rPr>
        <w:t>学院</w:t>
      </w:r>
      <w:r w:rsidRPr="00A90212">
        <w:rPr>
          <w:rFonts w:ascii="SimSun" w:hAnsi="SimSun" w:cs="SimSun" w:hint="eastAsia"/>
          <w:sz w:val="21"/>
        </w:rPr>
        <w:t>（</w:t>
      </w:r>
      <w:r w:rsidRPr="00A90212">
        <w:rPr>
          <w:rFonts w:ascii="SimSun" w:hAnsi="SimSun" w:cs="SimSun" w:hint="eastAsia"/>
          <w:sz w:val="21"/>
          <w:lang w:val="zh-CN"/>
        </w:rPr>
        <w:t>计划</w:t>
      </w:r>
      <w:r w:rsidRPr="00A90212">
        <w:rPr>
          <w:rFonts w:ascii="SimSun" w:hAnsi="SimSun"/>
          <w:sz w:val="21"/>
        </w:rPr>
        <w:t>11</w:t>
      </w:r>
      <w:r w:rsidRPr="00A90212">
        <w:rPr>
          <w:rFonts w:ascii="SimSun" w:hAnsi="SimSun" w:cs="SimSun" w:hint="eastAsia"/>
          <w:sz w:val="21"/>
        </w:rPr>
        <w:t>），</w:t>
      </w:r>
      <w:r w:rsidRPr="00A90212">
        <w:rPr>
          <w:rFonts w:ascii="SimSun" w:hAnsi="SimSun" w:cs="SimSun" w:hint="eastAsia"/>
          <w:sz w:val="21"/>
          <w:lang w:val="zh-CN"/>
        </w:rPr>
        <w:t>为管理、战略规划和协调提供支助。</w:t>
      </w:r>
    </w:p>
    <w:p w:rsidR="00D85640" w:rsidRPr="00A90212" w:rsidRDefault="005A4C32" w:rsidP="00A62CAF">
      <w:pPr>
        <w:pStyle w:val="1"/>
        <w:numPr>
          <w:ilvl w:val="0"/>
          <w:numId w:val="74"/>
        </w:numPr>
        <w:tabs>
          <w:tab w:val="left" w:pos="880"/>
        </w:tabs>
        <w:overflowPunct w:val="0"/>
        <w:spacing w:afterLines="50" w:after="120" w:line="340" w:lineRule="atLeast"/>
        <w:ind w:left="0" w:firstLine="0"/>
        <w:jc w:val="both"/>
        <w:rPr>
          <w:rFonts w:ascii="SimSun" w:hAnsi="SimSun" w:cs="SimSun"/>
          <w:sz w:val="21"/>
        </w:rPr>
      </w:pPr>
      <w:r>
        <w:rPr>
          <w:rFonts w:ascii="SimSun" w:hAnsi="SimSun" w:cs="SimSun" w:hint="eastAsia"/>
          <w:sz w:val="21"/>
        </w:rPr>
        <w:t>非人事资源的减少是由于本计划的资源调剂转拨至：(</w:t>
      </w:r>
      <w:r w:rsidR="00D85640" w:rsidRPr="00A90212">
        <w:rPr>
          <w:rFonts w:ascii="SimSun" w:hAnsi="SimSun" w:cs="SimSun"/>
          <w:sz w:val="21"/>
        </w:rPr>
        <w:t>i</w:t>
      </w:r>
      <w:r>
        <w:rPr>
          <w:rFonts w:ascii="SimSun" w:hAnsi="SimSun" w:cs="SimSun" w:hint="eastAsia"/>
          <w:sz w:val="21"/>
        </w:rPr>
        <w:t>)</w:t>
      </w:r>
      <w:r w:rsidR="00D85640" w:rsidRPr="00A90212">
        <w:rPr>
          <w:rFonts w:ascii="SimSun" w:hAnsi="SimSun" w:cs="SimSun"/>
          <w:sz w:val="21"/>
        </w:rPr>
        <w:t>WIPO</w:t>
      </w:r>
      <w:r w:rsidR="00D85640" w:rsidRPr="00A90212">
        <w:rPr>
          <w:rFonts w:ascii="SimSun" w:hAnsi="SimSun" w:cs="SimSun" w:hint="eastAsia"/>
          <w:sz w:val="21"/>
        </w:rPr>
        <w:t>学院（计划</w:t>
      </w:r>
      <w:r w:rsidR="00D85640" w:rsidRPr="00A90212">
        <w:rPr>
          <w:rFonts w:ascii="SimSun" w:hAnsi="SimSun" w:cs="SimSun"/>
          <w:sz w:val="21"/>
        </w:rPr>
        <w:t>11</w:t>
      </w:r>
      <w:r>
        <w:rPr>
          <w:rFonts w:ascii="SimSun" w:hAnsi="SimSun" w:cs="SimSun" w:hint="eastAsia"/>
          <w:sz w:val="21"/>
        </w:rPr>
        <w:t>），用于与机构合作为高级国际证书课程提供支助；(</w:t>
      </w:r>
      <w:r w:rsidR="00D85640" w:rsidRPr="00A90212">
        <w:rPr>
          <w:rFonts w:ascii="SimSun" w:hAnsi="SimSun" w:cs="SimSun"/>
          <w:sz w:val="21"/>
        </w:rPr>
        <w:t>ii</w:t>
      </w:r>
      <w:r>
        <w:rPr>
          <w:rFonts w:ascii="SimSun" w:hAnsi="SimSun" w:cs="SimSun" w:hint="eastAsia"/>
          <w:sz w:val="21"/>
        </w:rPr>
        <w:t>)</w:t>
      </w:r>
      <w:r w:rsidR="00D85640" w:rsidRPr="00A90212">
        <w:rPr>
          <w:rFonts w:ascii="SimSun" w:hAnsi="SimSun" w:cs="SimSun" w:hint="eastAsia"/>
          <w:sz w:val="21"/>
        </w:rPr>
        <w:t>知识产权与全球挑战（计划</w:t>
      </w:r>
      <w:r w:rsidR="00D85640" w:rsidRPr="00A90212">
        <w:rPr>
          <w:rFonts w:ascii="SimSun" w:hAnsi="SimSun" w:cs="SimSun"/>
          <w:sz w:val="21"/>
        </w:rPr>
        <w:t>18</w:t>
      </w:r>
      <w:r>
        <w:rPr>
          <w:rFonts w:ascii="SimSun" w:hAnsi="SimSun" w:cs="SimSun" w:hint="eastAsia"/>
          <w:sz w:val="21"/>
        </w:rPr>
        <w:t>），为关于知识产权和竞争政策的工作提供支持；以及(</w:t>
      </w:r>
      <w:r w:rsidR="00D85640" w:rsidRPr="00A90212">
        <w:rPr>
          <w:rFonts w:ascii="SimSun" w:hAnsi="SimSun" w:cs="SimSun"/>
          <w:sz w:val="21"/>
        </w:rPr>
        <w:t>iii</w:t>
      </w:r>
      <w:r>
        <w:rPr>
          <w:rFonts w:ascii="SimSun" w:hAnsi="SimSun" w:cs="SimSun" w:hint="eastAsia"/>
          <w:sz w:val="21"/>
        </w:rPr>
        <w:t>)</w:t>
      </w:r>
      <w:r w:rsidR="00BE65F5">
        <w:rPr>
          <w:rFonts w:ascii="SimSun" w:hAnsi="SimSun" w:cs="SimSun"/>
          <w:sz w:val="21"/>
        </w:rPr>
        <w:t>人力部</w:t>
      </w:r>
      <w:r w:rsidR="00D85640" w:rsidRPr="00A90212">
        <w:rPr>
          <w:rFonts w:ascii="SimSun" w:hAnsi="SimSun" w:cs="SimSun" w:hint="eastAsia"/>
          <w:sz w:val="21"/>
        </w:rPr>
        <w:t>（计划</w:t>
      </w:r>
      <w:r w:rsidR="00D85640" w:rsidRPr="00A90212">
        <w:rPr>
          <w:rFonts w:ascii="SimSun" w:hAnsi="SimSun" w:cs="SimSun"/>
          <w:sz w:val="21"/>
        </w:rPr>
        <w:t>23</w:t>
      </w:r>
      <w:r w:rsidR="00D85640" w:rsidRPr="00A90212">
        <w:rPr>
          <w:rFonts w:ascii="SimSun" w:hAnsi="SimSun" w:cs="SimSun" w:hint="eastAsia"/>
          <w:sz w:val="21"/>
        </w:rPr>
        <w:t>），用于支付实习生的费用。</w:t>
      </w:r>
      <w:r w:rsidR="00D85640" w:rsidRPr="00A90212">
        <w:rPr>
          <w:rFonts w:ascii="SimSun" w:hAnsi="SimSun" w:cs="SimSun"/>
          <w:sz w:val="21"/>
        </w:rPr>
        <w:t>2016</w:t>
      </w:r>
      <w:r w:rsidR="00D85640" w:rsidRPr="00A90212">
        <w:rPr>
          <w:rFonts w:ascii="SimSun" w:hAnsi="SimSun" w:cs="SimSun" w:hint="eastAsia"/>
          <w:sz w:val="21"/>
        </w:rPr>
        <w:t>年的部分未用余额也被重新分配到其他组织优先事项。</w:t>
      </w:r>
    </w:p>
    <w:p w:rsidR="00D85640" w:rsidRPr="008046F5" w:rsidRDefault="00D85640" w:rsidP="00D85640">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lastRenderedPageBreak/>
        <w:t>B.</w:t>
      </w:r>
      <w:r w:rsidRPr="00F537B0">
        <w:rPr>
          <w:rFonts w:ascii="SimSun" w:hAnsi="SimSun"/>
          <w:sz w:val="21"/>
          <w:szCs w:val="21"/>
          <w:lang w:eastAsia="zh-CN"/>
        </w:rPr>
        <w:tab/>
      </w:r>
      <w:r>
        <w:rPr>
          <w:rFonts w:ascii="SimSun" w:hAnsi="SimSun"/>
          <w:sz w:val="21"/>
          <w:szCs w:val="21"/>
          <w:u w:val="single"/>
          <w:lang w:eastAsia="zh-CN"/>
        </w:rPr>
        <w:t>2016/17年</w:t>
      </w:r>
      <w:r w:rsidRPr="008046F5">
        <w:rPr>
          <w:rFonts w:ascii="SimSun" w:hAnsi="SimSun" w:hint="eastAsia"/>
          <w:sz w:val="21"/>
          <w:szCs w:val="21"/>
          <w:u w:val="single"/>
          <w:lang w:eastAsia="zh-CN"/>
        </w:rPr>
        <w:t>预算利用情况</w:t>
      </w:r>
    </w:p>
    <w:p w:rsidR="00D85640" w:rsidRPr="00A90212" w:rsidRDefault="00D85640" w:rsidP="00A62CAF">
      <w:pPr>
        <w:pStyle w:val="1"/>
        <w:numPr>
          <w:ilvl w:val="0"/>
          <w:numId w:val="74"/>
        </w:numPr>
        <w:tabs>
          <w:tab w:val="left" w:pos="880"/>
        </w:tabs>
        <w:overflowPunct w:val="0"/>
        <w:spacing w:afterLines="50" w:after="120" w:line="340" w:lineRule="atLeast"/>
        <w:ind w:left="0" w:firstLine="0"/>
        <w:jc w:val="both"/>
        <w:rPr>
          <w:rFonts w:ascii="SimSun" w:hAnsi="SimSun"/>
          <w:color w:val="000000"/>
        </w:rPr>
      </w:pPr>
      <w:r w:rsidRPr="00A90212">
        <w:rPr>
          <w:rFonts w:ascii="SimSun" w:hAnsi="SimSun" w:cs="SimSun" w:hint="eastAsia"/>
          <w:sz w:val="21"/>
        </w:rPr>
        <w:t>本两年期第一年的人事预算利用率在</w:t>
      </w:r>
      <w:r w:rsidRPr="00A90212">
        <w:rPr>
          <w:rFonts w:ascii="SimSun" w:hAnsi="SimSun" w:cs="SimSun"/>
          <w:sz w:val="21"/>
        </w:rPr>
        <w:t>40-60%</w:t>
      </w:r>
      <w:r w:rsidRPr="00A90212">
        <w:rPr>
          <w:rFonts w:ascii="SimSun" w:hAnsi="SimSun" w:cs="SimSun" w:hint="eastAsia"/>
          <w:sz w:val="21"/>
        </w:rPr>
        <w:t>的预期范围内。</w:t>
      </w:r>
      <w:r w:rsidRPr="00A90212">
        <w:rPr>
          <w:rFonts w:ascii="SimSun" w:hAnsi="SimSun" w:cs="SimSun"/>
          <w:sz w:val="21"/>
        </w:rPr>
        <w:t>2016</w:t>
      </w:r>
      <w:r w:rsidRPr="00A90212">
        <w:rPr>
          <w:rFonts w:ascii="SimSun" w:hAnsi="SimSun" w:cs="SimSun" w:hint="eastAsia"/>
          <w:sz w:val="21"/>
        </w:rPr>
        <w:t>年非人事支出低于目标水平是因为以下活动的落实工作出现延迟：</w:t>
      </w:r>
      <w:r w:rsidR="005A4C32">
        <w:rPr>
          <w:rFonts w:ascii="SimSun" w:hAnsi="SimSun" w:cs="SimSun" w:hint="eastAsia"/>
          <w:sz w:val="21"/>
        </w:rPr>
        <w:t>(</w:t>
      </w:r>
      <w:r w:rsidRPr="00A90212">
        <w:rPr>
          <w:rFonts w:ascii="SimSun" w:hAnsi="SimSun" w:cs="SimSun"/>
          <w:sz w:val="21"/>
        </w:rPr>
        <w:t>i</w:t>
      </w:r>
      <w:r w:rsidR="005A4C32">
        <w:rPr>
          <w:rFonts w:ascii="SimSun" w:hAnsi="SimSun" w:cs="SimSun" w:hint="eastAsia"/>
          <w:sz w:val="21"/>
        </w:rPr>
        <w:t>)为创新企业和机构提供支助的外联和能力建设努力；(</w:t>
      </w:r>
      <w:r w:rsidRPr="00A90212">
        <w:rPr>
          <w:rFonts w:ascii="SimSun" w:hAnsi="SimSun" w:cs="SimSun"/>
          <w:sz w:val="21"/>
        </w:rPr>
        <w:t>ii</w:t>
      </w:r>
      <w:r w:rsidR="005A4C32">
        <w:rPr>
          <w:rFonts w:ascii="SimSun" w:hAnsi="SimSun" w:cs="SimSun" w:hint="eastAsia"/>
          <w:sz w:val="21"/>
        </w:rPr>
        <w:t>)知识产权商业化；以及(</w:t>
      </w:r>
      <w:r w:rsidRPr="00A90212">
        <w:rPr>
          <w:rFonts w:ascii="SimSun" w:hAnsi="SimSun" w:cs="SimSun"/>
          <w:sz w:val="21"/>
        </w:rPr>
        <w:t>iii</w:t>
      </w:r>
      <w:r w:rsidR="005A4C32">
        <w:rPr>
          <w:rFonts w:ascii="SimSun" w:hAnsi="SimSun" w:cs="SimSun" w:hint="eastAsia"/>
          <w:sz w:val="21"/>
        </w:rPr>
        <w:t>)</w:t>
      </w:r>
      <w:r w:rsidRPr="00A90212">
        <w:rPr>
          <w:rFonts w:ascii="SimSun" w:hAnsi="SimSun" w:cs="SimSun" w:hint="eastAsia"/>
          <w:sz w:val="21"/>
        </w:rPr>
        <w:t>面向中小企业的外联和能力建设努力</w:t>
      </w:r>
      <w:r w:rsidRPr="00A90212">
        <w:rPr>
          <w:rFonts w:ascii="SimSun" w:hAnsi="SimSun" w:cs="SimSun"/>
          <w:sz w:val="21"/>
        </w:rPr>
        <w:t>/</w:t>
      </w:r>
      <w:r w:rsidRPr="00A90212">
        <w:rPr>
          <w:rFonts w:ascii="SimSun" w:hAnsi="SimSun" w:cs="SimSun" w:hint="eastAsia"/>
          <w:sz w:val="21"/>
        </w:rPr>
        <w:t>咨询服务。</w:t>
      </w:r>
    </w:p>
    <w:p w:rsidR="00D85640" w:rsidRPr="00B16F63" w:rsidRDefault="00D85640" w:rsidP="00D85640">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8B06FA" w:rsidRPr="00EB562C" w:rsidRDefault="008B06FA" w:rsidP="00EB562C">
      <w:pPr>
        <w:pStyle w:val="a2"/>
        <w:tabs>
          <w:tab w:val="clear" w:pos="567"/>
        </w:tabs>
        <w:rPr>
          <w:iCs/>
        </w:rPr>
      </w:pPr>
      <w:bookmarkStart w:id="68" w:name="_Toc482793059"/>
      <w:bookmarkStart w:id="69" w:name="_Toc482793913"/>
      <w:bookmarkStart w:id="70" w:name="_Toc367350587"/>
      <w:r w:rsidRPr="008B06FA">
        <w:rPr>
          <w:rFonts w:hint="eastAsia"/>
          <w:iCs/>
        </w:rPr>
        <w:lastRenderedPageBreak/>
        <w:t>战略目标四</w:t>
      </w:r>
      <w:bookmarkEnd w:id="68"/>
      <w:bookmarkEnd w:id="69"/>
    </w:p>
    <w:bookmarkEnd w:id="70"/>
    <w:p w:rsidR="008B06FA" w:rsidRPr="008B06FA" w:rsidRDefault="008B06FA" w:rsidP="008B06FA">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8B06FA">
        <w:rPr>
          <w:rFonts w:ascii="SimHei" w:eastAsia="SimHei" w:hAnsi="SimHei" w:cs="SimSun" w:hint="eastAsia"/>
          <w:bCs/>
          <w:caps/>
          <w:sz w:val="21"/>
          <w:szCs w:val="21"/>
          <w:lang w:val="en-GB" w:eastAsia="zh-CN"/>
        </w:rPr>
        <w:t>协调并发展全球知识产权基础设施</w:t>
      </w:r>
    </w:p>
    <w:p w:rsidR="008B06FA" w:rsidRPr="008B06FA" w:rsidRDefault="008B06FA" w:rsidP="008B06FA">
      <w:pPr>
        <w:keepNext/>
        <w:spacing w:afterLines="50" w:after="120" w:line="340" w:lineRule="atLeast"/>
        <w:jc w:val="center"/>
        <w:rPr>
          <w:rFonts w:ascii="SimSun" w:hAnsi="SimSun" w:cs="Arial"/>
          <w:b/>
          <w:sz w:val="21"/>
          <w:szCs w:val="24"/>
          <w:lang w:eastAsia="zh-CN"/>
        </w:rPr>
      </w:pPr>
      <w:r w:rsidRPr="008B06FA">
        <w:rPr>
          <w:rFonts w:ascii="SimSun" w:hAnsi="SimSun" w:cs="Arial" w:hint="eastAsia"/>
          <w:b/>
          <w:sz w:val="21"/>
          <w:szCs w:val="24"/>
          <w:lang w:eastAsia="zh-CN"/>
        </w:rPr>
        <w:t>中期绩效饼状图（2016年）</w:t>
      </w:r>
    </w:p>
    <w:p w:rsidR="008B06FA" w:rsidRPr="008B06FA" w:rsidRDefault="008B06FA" w:rsidP="008B06FA">
      <w:pPr>
        <w:spacing w:afterLines="50" w:after="120" w:line="340" w:lineRule="atLeast"/>
        <w:ind w:firstLineChars="200" w:firstLine="420"/>
        <w:jc w:val="both"/>
        <w:rPr>
          <w:rFonts w:ascii="SimSun" w:hAnsi="SimSun" w:cs="Arial"/>
          <w:sz w:val="21"/>
          <w:szCs w:val="24"/>
          <w:lang w:eastAsia="zh-CN"/>
        </w:rPr>
      </w:pPr>
      <w:r w:rsidRPr="008B06FA">
        <w:rPr>
          <w:rFonts w:ascii="SimSun" w:hAnsi="SimSun" w:cs="Arial" w:hint="eastAsia"/>
          <w:sz w:val="21"/>
          <w:szCs w:val="24"/>
          <w:lang w:eastAsia="zh-CN"/>
        </w:rPr>
        <w:t>下面的饼状图依据各计划下的指标对本战略目标的贡献提供了2016年在成果实现方面的进展概况。</w:t>
      </w:r>
    </w:p>
    <w:p w:rsidR="008B06FA" w:rsidRPr="00B7365C" w:rsidRDefault="008B06FA" w:rsidP="008B06FA">
      <w:pPr>
        <w:widowControl w:val="0"/>
        <w:tabs>
          <w:tab w:val="num" w:pos="567"/>
        </w:tabs>
        <w:spacing w:after="0" w:line="300" w:lineRule="atLeast"/>
        <w:ind w:left="567" w:hanging="567"/>
        <w:jc w:val="center"/>
        <w:outlineLvl w:val="1"/>
        <w:rPr>
          <w:rFonts w:ascii="SimSun" w:hAnsi="SimSun" w:cs="Arial"/>
          <w:b/>
          <w:bCs/>
          <w:iCs/>
          <w:caps/>
          <w:sz w:val="21"/>
          <w:szCs w:val="20"/>
          <w:lang w:eastAsia="zh-CN"/>
        </w:rPr>
      </w:pPr>
      <w:r w:rsidRPr="00A01BE9">
        <w:rPr>
          <w:rFonts w:ascii="Arial Black" w:eastAsia="Times New Roman" w:hAnsi="Arial Black" w:hint="eastAsia"/>
          <w:b/>
          <w:bCs/>
          <w:iCs/>
          <w:caps/>
          <w:noProof/>
          <w:sz w:val="24"/>
          <w:szCs w:val="28"/>
        </w:rPr>
        <w:drawing>
          <wp:inline distT="0" distB="0" distL="0" distR="0" wp14:anchorId="1C4A6C7B" wp14:editId="6E305F95">
            <wp:extent cx="3693600" cy="2491200"/>
            <wp:effectExtent l="0" t="0" r="2540" b="444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93600" cy="2491200"/>
                    </a:xfrm>
                    <a:prstGeom prst="rect">
                      <a:avLst/>
                    </a:prstGeom>
                    <a:noFill/>
                    <a:ln>
                      <a:noFill/>
                    </a:ln>
                  </pic:spPr>
                </pic:pic>
              </a:graphicData>
            </a:graphic>
          </wp:inline>
        </w:drawing>
      </w:r>
    </w:p>
    <w:tbl>
      <w:tblPr>
        <w:tblW w:w="4961" w:type="pct"/>
        <w:tblInd w:w="108" w:type="dxa"/>
        <w:tblLayout w:type="fixed"/>
        <w:tblLook w:val="0000" w:firstRow="0" w:lastRow="0" w:firstColumn="0" w:lastColumn="0" w:noHBand="0" w:noVBand="0"/>
      </w:tblPr>
      <w:tblGrid>
        <w:gridCol w:w="2692"/>
        <w:gridCol w:w="3686"/>
        <w:gridCol w:w="1701"/>
        <w:gridCol w:w="1135"/>
      </w:tblGrid>
      <w:tr w:rsidR="008B06FA" w:rsidRPr="008B06FA" w:rsidTr="00A079CA">
        <w:trPr>
          <w:cantSplit/>
          <w:tblHeader/>
        </w:trPr>
        <w:tc>
          <w:tcPr>
            <w:tcW w:w="1461" w:type="pct"/>
            <w:shd w:val="clear" w:color="auto" w:fill="B8CCE4" w:themeFill="accent1" w:themeFillTint="66"/>
            <w:tcMar>
              <w:top w:w="85"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预期成果</w:t>
            </w:r>
          </w:p>
        </w:tc>
        <w:tc>
          <w:tcPr>
            <w:tcW w:w="2000" w:type="pct"/>
            <w:shd w:val="clear" w:color="auto" w:fill="B8CCE4" w:themeFill="accent1" w:themeFillTint="66"/>
            <w:tcMar>
              <w:top w:w="85"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绩效指标</w:t>
            </w:r>
          </w:p>
        </w:tc>
        <w:tc>
          <w:tcPr>
            <w:tcW w:w="923" w:type="pct"/>
            <w:shd w:val="clear" w:color="auto" w:fill="B8CCE4" w:themeFill="accent1" w:themeFillTint="66"/>
            <w:tcMar>
              <w:top w:w="85" w:type="dxa"/>
              <w:bottom w:w="85" w:type="dxa"/>
            </w:tcMar>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归口计划</w:t>
            </w:r>
          </w:p>
        </w:tc>
        <w:tc>
          <w:tcPr>
            <w:tcW w:w="616" w:type="pct"/>
            <w:shd w:val="clear" w:color="auto" w:fill="B8CCE4" w:themeFill="accent1" w:themeFillTint="66"/>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红绿灯</w:t>
            </w:r>
            <w:r w:rsidRPr="008B06FA">
              <w:rPr>
                <w:rFonts w:ascii="SimHei" w:eastAsia="SimHei" w:hAnsi="SimHei" w:cs="Arial" w:hint="eastAsia"/>
                <w:bCs/>
                <w:sz w:val="18"/>
                <w:szCs w:val="18"/>
                <w:lang w:eastAsia="zh-CN"/>
              </w:rPr>
              <w:br/>
              <w:t>系统</w:t>
            </w:r>
          </w:p>
        </w:tc>
      </w:tr>
      <w:tr w:rsidR="008B06FA" w:rsidRPr="008B06FA" w:rsidTr="00A079CA">
        <w:trPr>
          <w:cantSplit/>
        </w:trPr>
        <w:tc>
          <w:tcPr>
            <w:tcW w:w="1461" w:type="pct"/>
            <w:vMerge w:val="restar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四.1</w:t>
            </w:r>
            <w:r w:rsidRPr="008B06FA">
              <w:rPr>
                <w:rFonts w:ascii="SimSun" w:hAnsi="SimSun" w:cs="Arial" w:hint="eastAsia"/>
                <w:color w:val="000000"/>
                <w:sz w:val="16"/>
                <w:szCs w:val="16"/>
                <w:lang w:eastAsia="zh-CN"/>
              </w:rPr>
              <w:t>用于为全世界利益有关者之间获取、利用和传播知识产权信息提供便利的国际分类和WIPO标准体系得到更新并在全球范围获得认可</w:t>
            </w: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纳入尼斯分类的修正和信息文件数量</w:t>
            </w:r>
          </w:p>
        </w:tc>
        <w:tc>
          <w:tcPr>
            <w:tcW w:w="923" w:type="pct"/>
            <w:shd w:val="clear" w:color="auto" w:fill="FFFFFF"/>
            <w:tcMar>
              <w:top w:w="85" w:type="dxa"/>
              <w:bottom w:w="85" w:type="dxa"/>
            </w:tcMar>
          </w:tcPr>
          <w:p w:rsidR="008B06FA" w:rsidRPr="008B06FA" w:rsidRDefault="008B06FA" w:rsidP="003B241F">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bidi="th-TH"/>
              </w:rPr>
              <w:t>计划12</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00800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61" w:type="pct"/>
            <w:vMerge/>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每年纳入国际专利分类的新小类数量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bidi="th-TH"/>
              </w:rPr>
              <w:t>计划12</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vMerge/>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所通过的经修订的新标准数量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计划12</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访问国际分类与标准网络版本的用户数量，特别是来自发展中国家的用户数量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bidi="th-TH"/>
              </w:rPr>
              <w:t>计划12</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00B050"/>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ind w:left="167"/>
              <w:jc w:val="center"/>
              <w:rPr>
                <w:rFonts w:ascii="SimSun" w:hAnsi="SimSun" w:cs="Arial"/>
                <w:color w:val="FF0000"/>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四.2</w:t>
            </w:r>
            <w:r w:rsidRPr="008B06FA">
              <w:rPr>
                <w:rFonts w:ascii="SimSun" w:hAnsi="SimSun" w:cs="Arial" w:hint="eastAsia"/>
                <w:color w:val="000000"/>
                <w:sz w:val="16"/>
                <w:szCs w:val="16"/>
                <w:lang w:eastAsia="zh-CN"/>
              </w:rPr>
              <w:t>知识产权机构和公众为促进创新和创造对知识产权信息的获取和利用得到加强</w:t>
            </w: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ABC组成会员的数目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计划3</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捐助方数目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计划3</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3B241F">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在新版权条约领域和数字环境中的版权领域，与有关的利益有关方制定的不具约束力的法律文书、指导方针和原则声明等的数目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计划3</w:t>
            </w:r>
          </w:p>
        </w:tc>
        <w:tc>
          <w:tcPr>
            <w:tcW w:w="616" w:type="pct"/>
            <w:shd w:val="clear" w:color="auto" w:fill="FFFFFF"/>
          </w:tcPr>
          <w:p w:rsidR="008B06FA" w:rsidRPr="008B06FA" w:rsidRDefault="008B06FA" w:rsidP="008B06FA">
            <w:pPr>
              <w:spacing w:after="0" w:line="240" w:lineRule="auto"/>
              <w:ind w:left="167"/>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BC4DDE">
            <w:pPr>
              <w:spacing w:after="0" w:line="240" w:lineRule="auto"/>
              <w:jc w:val="both"/>
              <w:rPr>
                <w:rFonts w:ascii="SimSun" w:hAnsi="SimSun" w:cs="Arial"/>
                <w:color w:val="00B050"/>
                <w:sz w:val="16"/>
                <w:szCs w:val="16"/>
                <w:lang w:eastAsia="zh-CN"/>
              </w:rPr>
            </w:pPr>
            <w:r w:rsidRPr="008B06FA">
              <w:rPr>
                <w:rFonts w:ascii="SimSun" w:hAnsi="SimSun" w:cs="Arial" w:hint="eastAsia"/>
                <w:color w:val="000000"/>
                <w:sz w:val="16"/>
                <w:szCs w:val="16"/>
                <w:lang w:eastAsia="zh-CN"/>
              </w:rPr>
              <w:t>可持续的</w:t>
            </w:r>
            <w:r w:rsidRPr="008B06FA">
              <w:rPr>
                <w:rFonts w:ascii="SimSun" w:hAnsi="SimSun" w:cs="Arial" w:hint="eastAsia"/>
                <w:color w:val="000000"/>
                <w:sz w:val="16"/>
                <w:szCs w:val="16"/>
                <w:vertAlign w:val="superscript"/>
                <w:lang w:eastAsia="zh-CN"/>
              </w:rPr>
              <w:footnoteReference w:id="58"/>
            </w:r>
            <w:r w:rsidR="00BC4DDE" w:rsidRPr="008B06FA">
              <w:rPr>
                <w:rFonts w:ascii="SimSun" w:hAnsi="SimSun" w:cs="Arial" w:hint="eastAsia"/>
                <w:color w:val="000000"/>
                <w:sz w:val="16"/>
                <w:szCs w:val="16"/>
                <w:lang w:eastAsia="zh-CN"/>
              </w:rPr>
              <w:t>国家TISC网络的数目（累计数）</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计划14</w:t>
            </w:r>
          </w:p>
          <w:p w:rsidR="008B06FA" w:rsidRPr="008B06FA" w:rsidRDefault="008B06FA" w:rsidP="008B06FA">
            <w:pPr>
              <w:spacing w:after="0" w:line="240" w:lineRule="auto"/>
              <w:jc w:val="center"/>
              <w:rPr>
                <w:rFonts w:ascii="SimSun" w:hAnsi="SimSun" w:cs="Arial"/>
                <w:color w:val="000000"/>
                <w:sz w:val="16"/>
                <w:szCs w:val="16"/>
                <w:lang w:eastAsia="zh-CN" w:bidi="th-TH"/>
              </w:rPr>
            </w:pPr>
            <w:r w:rsidRPr="008B06FA">
              <w:rPr>
                <w:rFonts w:ascii="SimSun" w:hAnsi="SimSun" w:cs="Arial" w:hint="eastAsia"/>
                <w:sz w:val="16"/>
                <w:szCs w:val="16"/>
                <w:lang w:eastAsia="zh-CN" w:bidi="th-TH"/>
              </w:rPr>
              <w:t>计划20</w:t>
            </w:r>
          </w:p>
        </w:tc>
        <w:tc>
          <w:tcPr>
            <w:tcW w:w="616"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highlight w:val="yellow"/>
                <w:lang w:eastAsia="zh-CN"/>
              </w:rPr>
            </w:pPr>
            <w:r w:rsidRPr="008B06FA">
              <w:rPr>
                <w:rFonts w:ascii="SimSun" w:hAnsi="SimSun" w:cs="Arial" w:hint="eastAsia"/>
                <w:color w:val="000000"/>
                <w:sz w:val="16"/>
                <w:szCs w:val="16"/>
                <w:lang w:eastAsia="zh-CN"/>
              </w:rPr>
              <w:t>应用并使用适用技术解决最不发达国家已查明发展挑战的组织、社区和个人的数目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highlight w:val="yellow"/>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通过专利检索和报告、技术态势和商业规划，利用适用技术促进发展（最不发达国家的专家和国家专家组（NEG）的数目）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已查明在最不发达国家得到商业化的适用技术</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最不发达国家的其他区域重复实施的项目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FF000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最不发达国家设立的继续推动适用技术工作的机构</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在最不发达国家继续并扩大关于适用技术的国家技术能力建设项目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利用适用技术促进最不发达国家的国家创新和知识产权政策及战略中包含的经济发展目标</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FF000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每季度在所有系统全球品牌数据库系统中不同用户的数量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E61F5C">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在跨语言检索中所提供的语言数量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翻译说明书和权利要求所提供的语对数量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PATENTSCOPE所载记录的数量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上载数据的及时性（记录在官方注册簿的公布日和全球数据库国家数据代表子集提供日之间的平均延迟天数）</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每年接受TISC服务的用户平均数目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计划14</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与全球数据库协作的各区域成员国的数目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计划14</w:t>
            </w:r>
          </w:p>
        </w:tc>
        <w:tc>
          <w:tcPr>
            <w:tcW w:w="616" w:type="pct"/>
            <w:shd w:val="clear" w:color="auto" w:fill="FFFFFF"/>
          </w:tcPr>
          <w:p w:rsidR="008B06FA" w:rsidRPr="008B06FA" w:rsidRDefault="00E61F5C" w:rsidP="00E61F5C">
            <w:pPr>
              <w:spacing w:after="0" w:line="240" w:lineRule="auto"/>
              <w:jc w:val="center"/>
              <w:rPr>
                <w:rFonts w:ascii="SimSun" w:hAnsi="SimSun" w:cs="Arial"/>
                <w:color w:val="FF0000"/>
                <w:lang w:eastAsia="zh-CN"/>
              </w:rPr>
            </w:pPr>
            <w:r w:rsidRPr="008B06FA">
              <w:rPr>
                <w:rFonts w:ascii="SimSun" w:hAnsi="SimSun" w:cs="Arial" w:hint="eastAsia"/>
                <w:color w:val="FF000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ARDI和ASPI有效注册用户数目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计划14</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向TISC提交的TISC专题会议请求</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计划14</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TISC提供的专利分析服务数量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计划14</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WIPO全球数据库：PATENTSCOPE、全球品牌数据库和外观设计数据库的用户数</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616"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WIPO Lex用户增加</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highlight w:val="yellow"/>
                <w:lang w:eastAsia="zh-CN"/>
              </w:rPr>
            </w:pPr>
            <w:r w:rsidRPr="008B06FA">
              <w:rPr>
                <w:rFonts w:ascii="SimSun" w:hAnsi="SimSun" w:cs="Arial" w:hint="eastAsia"/>
                <w:color w:val="000000"/>
                <w:sz w:val="16"/>
                <w:szCs w:val="16"/>
                <w:lang w:eastAsia="zh-CN"/>
              </w:rPr>
              <w:t>计划高校或研发机构根据WIPO大学倡议计划，建立或加强的技术转让办公室（TTO）的数目</w:t>
            </w:r>
          </w:p>
        </w:tc>
        <w:tc>
          <w:tcPr>
            <w:tcW w:w="923" w:type="pct"/>
            <w:shd w:val="clear" w:color="auto" w:fill="FFFFFF"/>
            <w:tcMar>
              <w:top w:w="85" w:type="dxa"/>
              <w:bottom w:w="85" w:type="dxa"/>
            </w:tcMar>
          </w:tcPr>
          <w:p w:rsidR="008B06FA" w:rsidRPr="008B06FA" w:rsidRDefault="008B06FA" w:rsidP="00553691">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计划30</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FF000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已经制定和/或完善了知识产权政策的高校和/或研究机构的数目</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计划30</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 xml:space="preserve">四.3 </w:t>
            </w:r>
            <w:r w:rsidRPr="008B06FA">
              <w:rPr>
                <w:rFonts w:ascii="SimSun" w:hAnsi="SimSun" w:cs="Arial" w:hint="eastAsia"/>
                <w:color w:val="000000"/>
                <w:sz w:val="16"/>
                <w:szCs w:val="16"/>
                <w:lang w:eastAsia="zh-CN"/>
              </w:rPr>
              <w:t>WIPO各个全球知识产权数据库的内容和使用有广泛的地理覆盖面</w:t>
            </w: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全球品牌数据库所载记录的数量</w:t>
            </w:r>
          </w:p>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全球外观设计数据库所载记录的数量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PATENTSCOPE中各国文献汇编的数量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全球品牌数据库中各国文献汇编的数量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计划13</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EB3816" w:rsidRPr="008B06FA" w:rsidTr="00A079CA">
        <w:trPr>
          <w:cantSplit/>
        </w:trPr>
        <w:tc>
          <w:tcPr>
            <w:tcW w:w="1461" w:type="pct"/>
            <w:vMerge w:val="restart"/>
            <w:shd w:val="clear" w:color="auto" w:fill="auto"/>
            <w:tcMar>
              <w:top w:w="85" w:type="dxa"/>
              <w:bottom w:w="85" w:type="dxa"/>
            </w:tcMar>
          </w:tcPr>
          <w:p w:rsidR="00EB3816" w:rsidRPr="008B06FA" w:rsidRDefault="00EB3816"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四.4</w:t>
            </w:r>
            <w:r w:rsidRPr="008B06FA">
              <w:rPr>
                <w:rFonts w:ascii="SimSun" w:hAnsi="SimSun" w:cs="Arial" w:hint="eastAsia"/>
                <w:color w:val="000000"/>
                <w:sz w:val="16"/>
                <w:szCs w:val="16"/>
                <w:lang w:eastAsia="zh-CN"/>
              </w:rPr>
              <w:t>知识产权局和其他知识产权机构的技术和知识基础设施得到加强，为各自的利益相关方提供更好的服务（更低廉、更快捷、更优质），知识产权行政管理取得更好成果</w:t>
            </w:r>
          </w:p>
        </w:tc>
        <w:tc>
          <w:tcPr>
            <w:tcW w:w="2000" w:type="pct"/>
            <w:shd w:val="clear" w:color="auto" w:fill="auto"/>
            <w:tcMar>
              <w:top w:w="85" w:type="dxa"/>
              <w:bottom w:w="85" w:type="dxa"/>
            </w:tcMar>
          </w:tcPr>
          <w:p w:rsidR="00EB3816" w:rsidRPr="008B06FA" w:rsidRDefault="00EB3816"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使用WIPO基础设施平台的主管局数量</w:t>
            </w:r>
          </w:p>
        </w:tc>
        <w:tc>
          <w:tcPr>
            <w:tcW w:w="923" w:type="pct"/>
            <w:shd w:val="clear" w:color="auto" w:fill="FFFFFF"/>
            <w:tcMar>
              <w:top w:w="85" w:type="dxa"/>
              <w:bottom w:w="85" w:type="dxa"/>
            </w:tcMar>
          </w:tcPr>
          <w:p w:rsidR="00EB3816" w:rsidRPr="008B06FA" w:rsidRDefault="00EB3816"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计划15</w:t>
            </w:r>
          </w:p>
          <w:p w:rsidR="00EB3816" w:rsidRPr="008B06FA" w:rsidRDefault="00EB3816" w:rsidP="00AB1258">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616" w:type="pct"/>
            <w:shd w:val="clear" w:color="auto" w:fill="FFFFFF"/>
          </w:tcPr>
          <w:p w:rsidR="00EB3816" w:rsidRPr="008B06FA" w:rsidRDefault="00EB3816"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p>
          <w:p w:rsidR="00EB3816" w:rsidRPr="008B06FA" w:rsidRDefault="00EB3816"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EB3816" w:rsidRPr="008B06FA" w:rsidTr="00A079CA">
        <w:trPr>
          <w:cantSplit/>
        </w:trPr>
        <w:tc>
          <w:tcPr>
            <w:tcW w:w="1461" w:type="pct"/>
            <w:vMerge/>
            <w:shd w:val="clear" w:color="auto" w:fill="auto"/>
            <w:tcMar>
              <w:top w:w="85" w:type="dxa"/>
              <w:bottom w:w="85" w:type="dxa"/>
            </w:tcMar>
          </w:tcPr>
          <w:p w:rsidR="00EB3816" w:rsidRPr="008B06FA" w:rsidRDefault="00EB3816"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EB3816" w:rsidRPr="008B06FA" w:rsidRDefault="00EB3816"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接受援助的知识产权局的平均服务水平（从1至5加以分级）</w:t>
            </w:r>
          </w:p>
        </w:tc>
        <w:tc>
          <w:tcPr>
            <w:tcW w:w="923" w:type="pct"/>
            <w:shd w:val="clear" w:color="auto" w:fill="FFFFFF"/>
            <w:tcMar>
              <w:top w:w="85" w:type="dxa"/>
              <w:bottom w:w="85" w:type="dxa"/>
            </w:tcMar>
          </w:tcPr>
          <w:p w:rsidR="00EB3816" w:rsidRPr="008B06FA" w:rsidRDefault="00EB3816"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计划9</w:t>
            </w:r>
          </w:p>
          <w:p w:rsidR="00EB3816" w:rsidRPr="008B06FA" w:rsidRDefault="00EB3816" w:rsidP="008B06FA">
            <w:pPr>
              <w:spacing w:after="0" w:line="240" w:lineRule="auto"/>
              <w:jc w:val="center"/>
              <w:rPr>
                <w:rFonts w:ascii="SimSun" w:hAnsi="SimSun" w:cs="Arial"/>
                <w:sz w:val="16"/>
                <w:szCs w:val="16"/>
                <w:lang w:eastAsia="zh-CN" w:bidi="th-TH"/>
              </w:rPr>
            </w:pPr>
            <w:r w:rsidRPr="008B06FA">
              <w:rPr>
                <w:rFonts w:ascii="SimSun" w:hAnsi="SimSun" w:cs="Arial" w:hint="eastAsia"/>
                <w:color w:val="000000"/>
                <w:sz w:val="16"/>
                <w:szCs w:val="16"/>
                <w:lang w:eastAsia="zh-CN" w:bidi="th-TH"/>
              </w:rPr>
              <w:t>计划15</w:t>
            </w:r>
          </w:p>
        </w:tc>
        <w:tc>
          <w:tcPr>
            <w:tcW w:w="616" w:type="pct"/>
            <w:shd w:val="clear" w:color="auto" w:fill="FFFFFF"/>
          </w:tcPr>
          <w:p w:rsidR="00EB3816" w:rsidRPr="008B06FA" w:rsidRDefault="00EB3816" w:rsidP="008B06FA">
            <w:pPr>
              <w:spacing w:after="0" w:line="240" w:lineRule="auto"/>
              <w:jc w:val="center"/>
              <w:rPr>
                <w:rFonts w:ascii="SimSun" w:hAnsi="SimSun" w:cs="Arial"/>
                <w:color w:val="FF0000"/>
                <w:lang w:eastAsia="zh-CN"/>
              </w:rPr>
            </w:pPr>
            <w:r w:rsidRPr="008B06FA">
              <w:rPr>
                <w:rFonts w:ascii="SimSun" w:hAnsi="SimSun" w:cs="Arial" w:hint="eastAsia"/>
                <w:color w:val="FF0000"/>
                <w:lang w:eastAsia="zh-CN"/>
              </w:rPr>
              <w:sym w:font="Wingdings" w:char="F06C"/>
            </w:r>
          </w:p>
          <w:p w:rsidR="00EB3816" w:rsidRPr="008B06FA" w:rsidRDefault="00EB3816" w:rsidP="008B06FA">
            <w:pPr>
              <w:spacing w:after="0" w:line="240" w:lineRule="auto"/>
              <w:jc w:val="center"/>
              <w:rPr>
                <w:rFonts w:ascii="SimSun" w:hAnsi="SimSun" w:cs="Arial"/>
                <w:color w:val="FF0000"/>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1"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0" w:type="pct"/>
            <w:shd w:val="clear" w:color="auto" w:fill="auto"/>
            <w:tcMar>
              <w:top w:w="85"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参与WIPO所扶持的地区和全球网络的发展中国家和最不发达国家集体管理组织（CMO）数量</w:t>
            </w:r>
          </w:p>
        </w:tc>
        <w:tc>
          <w:tcPr>
            <w:tcW w:w="923" w:type="pct"/>
            <w:shd w:val="clear" w:color="auto" w:fill="FFFFFF"/>
            <w:tcMar>
              <w:top w:w="85"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color w:val="000000"/>
                <w:sz w:val="16"/>
                <w:szCs w:val="16"/>
                <w:lang w:eastAsia="zh-CN" w:bidi="th-TH"/>
              </w:rPr>
              <w:t>计划15</w:t>
            </w:r>
          </w:p>
        </w:tc>
        <w:tc>
          <w:tcPr>
            <w:tcW w:w="616" w:type="pct"/>
            <w:shd w:val="clear" w:color="auto" w:fill="FFFFFF"/>
          </w:tcPr>
          <w:p w:rsidR="008B06FA" w:rsidRPr="008B06FA" w:rsidRDefault="008B06FA" w:rsidP="008B06FA">
            <w:pPr>
              <w:spacing w:after="0" w:line="240" w:lineRule="auto"/>
              <w:jc w:val="center"/>
              <w:rPr>
                <w:rFonts w:ascii="SimSun" w:hAnsi="SimSun" w:cs="Arial"/>
                <w:color w:val="FF0000"/>
                <w:lang w:eastAsia="zh-CN"/>
              </w:rPr>
            </w:pPr>
            <w:r w:rsidRPr="008B06FA">
              <w:rPr>
                <w:rFonts w:ascii="SimSun" w:hAnsi="SimSun" w:cs="Arial" w:hint="eastAsia"/>
                <w:color w:val="FF0000"/>
                <w:lang w:eastAsia="zh-CN"/>
              </w:rPr>
              <w:sym w:font="Wingdings" w:char="F06C"/>
            </w:r>
          </w:p>
        </w:tc>
      </w:tr>
    </w:tbl>
    <w:p w:rsidR="003D12F4" w:rsidRDefault="003D12F4">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C560DF" w:rsidRPr="006620CE" w:rsidRDefault="00C560DF" w:rsidP="006620CE">
      <w:pPr>
        <w:pStyle w:val="a1"/>
      </w:pPr>
      <w:bookmarkStart w:id="71" w:name="_Toc482793060"/>
      <w:bookmarkStart w:id="72" w:name="_Toc482793914"/>
      <w:r w:rsidRPr="006620CE">
        <w:lastRenderedPageBreak/>
        <w:t>计划12</w:t>
      </w:r>
      <w:r w:rsidR="003D12F4">
        <w:rPr>
          <w:rFonts w:hint="eastAsia"/>
        </w:rPr>
        <w:tab/>
      </w:r>
      <w:r w:rsidRPr="006620CE">
        <w:t>国际分类与标准</w:t>
      </w:r>
      <w:bookmarkEnd w:id="71"/>
      <w:bookmarkEnd w:id="72"/>
    </w:p>
    <w:p w:rsidR="00C560DF" w:rsidRPr="00E43EA3"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b/>
          <w:bCs w:val="0"/>
          <w:caps w:val="0"/>
          <w:sz w:val="21"/>
          <w:szCs w:val="21"/>
          <w:lang w:eastAsia="zh-CN"/>
        </w:rPr>
        <w:t>计划管理人</w:t>
      </w:r>
      <w:r w:rsidR="003D12F4">
        <w:rPr>
          <w:rFonts w:asciiTheme="minorEastAsia" w:eastAsiaTheme="minorEastAsia" w:hAnsiTheme="minorEastAsia" w:cs="SimSun" w:hint="eastAsia"/>
          <w:b/>
          <w:bCs w:val="0"/>
          <w:caps w:val="0"/>
          <w:sz w:val="21"/>
          <w:szCs w:val="21"/>
          <w:lang w:eastAsia="zh-CN"/>
        </w:rPr>
        <w:tab/>
      </w:r>
      <w:r w:rsidRPr="00E43EA3">
        <w:rPr>
          <w:rFonts w:asciiTheme="minorEastAsia" w:eastAsiaTheme="minorEastAsia" w:hAnsiTheme="minorEastAsia" w:cs="SimSun"/>
          <w:b/>
          <w:bCs w:val="0"/>
          <w:caps w:val="0"/>
          <w:sz w:val="21"/>
          <w:szCs w:val="21"/>
          <w:lang w:eastAsia="zh-CN"/>
        </w:rPr>
        <w:t>高木善幸先生</w:t>
      </w:r>
    </w:p>
    <w:p w:rsidR="00C560DF" w:rsidRPr="004F1211" w:rsidRDefault="00613EBD" w:rsidP="00291179">
      <w:pPr>
        <w:spacing w:line="240" w:lineRule="auto"/>
        <w:jc w:val="center"/>
        <w:rPr>
          <w:rFonts w:ascii="SimSun" w:hAnsi="SimSun"/>
          <w:lang w:eastAsia="zh-CN"/>
        </w:rPr>
      </w:pPr>
      <w:r w:rsidRPr="00B16F63">
        <w:rPr>
          <w:rFonts w:ascii="SimSun" w:hAnsi="SimSun"/>
          <w:noProof/>
        </w:rPr>
        <w:drawing>
          <wp:inline distT="0" distB="0" distL="0" distR="0" wp14:anchorId="7B551F65" wp14:editId="0BA26DEA">
            <wp:extent cx="4046400" cy="2638800"/>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7"/>
        <w:gridCol w:w="2883"/>
        <w:gridCol w:w="963"/>
        <w:gridCol w:w="2339"/>
        <w:gridCol w:w="1014"/>
      </w:tblGrid>
      <w:tr w:rsidR="00C560DF" w:rsidRPr="009E04AF" w:rsidTr="00791549">
        <w:trPr>
          <w:tblHeade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四.1</w:t>
            </w:r>
            <w:r w:rsidR="00C560DF" w:rsidRPr="009E04AF">
              <w:rPr>
                <w:rFonts w:ascii="SimSun" w:hAnsi="SimSun"/>
                <w:sz w:val="16"/>
                <w:szCs w:val="16"/>
                <w:lang w:eastAsia="zh-CN" w:bidi="th-TH"/>
              </w:rPr>
              <w:t>用于为全世界利益</w:t>
            </w:r>
            <w:r w:rsidR="00C560DF" w:rsidRPr="009E04AF">
              <w:rPr>
                <w:rFonts w:ascii="SimSun" w:hAnsi="SimSun" w:hint="eastAsia"/>
                <w:sz w:val="16"/>
                <w:szCs w:val="16"/>
                <w:lang w:eastAsia="zh-CN" w:bidi="th-TH"/>
              </w:rPr>
              <w:t>攸</w:t>
            </w:r>
            <w:r w:rsidR="00C560DF" w:rsidRPr="009E04AF">
              <w:rPr>
                <w:rFonts w:ascii="SimSun" w:hAnsi="SimSun"/>
                <w:sz w:val="16"/>
                <w:szCs w:val="16"/>
                <w:lang w:eastAsia="zh-CN" w:bidi="th-TH"/>
              </w:rPr>
              <w:t>关</w:t>
            </w:r>
            <w:r w:rsidR="00C560DF" w:rsidRPr="009E04AF">
              <w:rPr>
                <w:rFonts w:ascii="SimSun" w:hAnsi="SimSun" w:hint="eastAsia"/>
                <w:sz w:val="16"/>
                <w:szCs w:val="16"/>
                <w:lang w:eastAsia="zh-CN" w:bidi="th-TH"/>
              </w:rPr>
              <w:t>方</w:t>
            </w:r>
            <w:r w:rsidR="00C560DF" w:rsidRPr="009E04AF">
              <w:rPr>
                <w:rFonts w:ascii="SimSun" w:hAnsi="SimSun"/>
                <w:sz w:val="16"/>
                <w:szCs w:val="16"/>
                <w:lang w:eastAsia="zh-CN" w:bidi="th-TH"/>
              </w:rPr>
              <w:t>之间获取、利用和传播知识产权信息提供便利的国际分类和WIPO标准体系得到更新并在全球范围获得认可</w:t>
            </w:r>
          </w:p>
        </w:tc>
      </w:tr>
      <w:tr w:rsidR="00C560DF" w:rsidRPr="007C6452" w:rsidTr="00791549">
        <w:trPr>
          <w:jc w:val="center"/>
        </w:trPr>
        <w:tc>
          <w:tcPr>
            <w:tcW w:w="1082"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560DF" w:rsidRPr="007C6452">
              <w:rPr>
                <w:rFonts w:ascii="Times New Roman" w:eastAsia="SimHei" w:hAnsi="SimSun"/>
                <w:bCs/>
                <w:sz w:val="16"/>
                <w:szCs w:val="16"/>
              </w:rPr>
              <w:t>指标</w:t>
            </w:r>
          </w:p>
        </w:tc>
        <w:tc>
          <w:tcPr>
            <w:tcW w:w="1569"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基准</w:t>
            </w:r>
          </w:p>
        </w:tc>
        <w:tc>
          <w:tcPr>
            <w:tcW w:w="524"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3" w:type="pct"/>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4454AC" w:rsidTr="00791549">
        <w:trPr>
          <w:jc w:val="center"/>
        </w:trPr>
        <w:tc>
          <w:tcPr>
            <w:tcW w:w="1082" w:type="pct"/>
            <w:shd w:val="clear" w:color="auto" w:fill="auto"/>
            <w:tcMar>
              <w:left w:w="58" w:type="dxa"/>
              <w:right w:w="58" w:type="dxa"/>
            </w:tcMar>
          </w:tcPr>
          <w:p w:rsidR="00C560DF" w:rsidRPr="004454AC" w:rsidRDefault="00C560DF" w:rsidP="001E41FE">
            <w:pPr>
              <w:keepLines/>
              <w:spacing w:afterLines="30" w:after="72" w:line="240" w:lineRule="auto"/>
              <w:jc w:val="both"/>
              <w:rPr>
                <w:rFonts w:ascii="Times New Roman" w:hAnsi="Times New Roman"/>
                <w:color w:val="000000"/>
                <w:sz w:val="16"/>
                <w:szCs w:val="16"/>
                <w:lang w:eastAsia="zh-CN"/>
              </w:rPr>
            </w:pPr>
            <w:r w:rsidRPr="004454AC">
              <w:rPr>
                <w:rFonts w:ascii="Times New Roman"/>
                <w:color w:val="000000"/>
                <w:sz w:val="16"/>
                <w:lang w:eastAsia="zh-CN"/>
              </w:rPr>
              <w:t>纳入尼斯分类的修正和信息文件数量</w:t>
            </w:r>
          </w:p>
        </w:tc>
        <w:tc>
          <w:tcPr>
            <w:tcW w:w="1569" w:type="pct"/>
            <w:shd w:val="clear" w:color="auto" w:fill="auto"/>
            <w:tcMar>
              <w:left w:w="58" w:type="dxa"/>
              <w:right w:w="58" w:type="dxa"/>
            </w:tcMar>
          </w:tcPr>
          <w:p w:rsidR="00C560DF" w:rsidRPr="004F1211" w:rsidRDefault="00DA2E0F" w:rsidP="00AD32F9">
            <w:pPr>
              <w:pStyle w:val="Default"/>
              <w:keepNext/>
              <w:keepLines/>
              <w:autoSpaceDE/>
              <w:autoSpaceDN/>
              <w:adjustRightInd/>
              <w:spacing w:afterLines="30" w:after="72"/>
              <w:ind w:right="0"/>
              <w:rPr>
                <w:rFonts w:ascii="SimSun" w:eastAsia="SimSun" w:hAnsi="SimSun" w:cs="Times New Roman"/>
                <w:color w:val="002060"/>
                <w:sz w:val="16"/>
                <w:szCs w:val="16"/>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6E17BE">
              <w:rPr>
                <w:rFonts w:ascii="SimSun" w:eastAsia="SimSun" w:hAnsi="SimSun" w:cs="Times New Roman"/>
                <w:color w:val="002060"/>
                <w:sz w:val="16"/>
              </w:rPr>
              <w:t>在</w:t>
            </w:r>
            <w:r w:rsidR="00C560DF" w:rsidRPr="004454AC">
              <w:rPr>
                <w:rFonts w:ascii="SimSun" w:eastAsia="SimSun" w:hAnsi="SimSun" w:cs="SimSun" w:hint="eastAsia"/>
                <w:color w:val="002060"/>
                <w:sz w:val="16"/>
              </w:rPr>
              <w:t>两</w:t>
            </w:r>
            <w:r w:rsidR="00C560DF" w:rsidRPr="006E17BE">
              <w:rPr>
                <w:rFonts w:ascii="SimSun" w:eastAsia="SimSun" w:hAnsi="SimSun" w:cs="Batang" w:hint="eastAsia"/>
                <w:color w:val="002060"/>
                <w:sz w:val="16"/>
              </w:rPr>
              <w:t>年期</w:t>
            </w:r>
            <w:r w:rsidR="00C560DF" w:rsidRPr="004454AC">
              <w:rPr>
                <w:rFonts w:ascii="SimSun" w:eastAsia="SimSun" w:hAnsi="SimSun" w:cs="SimSun" w:hint="eastAsia"/>
                <w:color w:val="002060"/>
                <w:sz w:val="16"/>
              </w:rPr>
              <w:t>内进</w:t>
            </w:r>
            <w:r w:rsidR="00C560DF" w:rsidRPr="006E17BE">
              <w:rPr>
                <w:rFonts w:ascii="SimSun" w:eastAsia="SimSun" w:hAnsi="SimSun" w:cs="Batang" w:hint="eastAsia"/>
                <w:color w:val="002060"/>
                <w:sz w:val="16"/>
              </w:rPr>
              <w:t>行了</w:t>
            </w:r>
            <w:r w:rsidR="00C560DF" w:rsidRPr="004F1211">
              <w:rPr>
                <w:rFonts w:ascii="SimSun" w:eastAsia="SimSun" w:hAnsi="SimSun" w:cs="Times New Roman"/>
                <w:color w:val="002060"/>
                <w:sz w:val="16"/>
              </w:rPr>
              <w:t>1,480</w:t>
            </w:r>
            <w:r w:rsidR="00C560DF" w:rsidRPr="004454AC">
              <w:rPr>
                <w:rFonts w:ascii="SimSun" w:eastAsia="SimSun" w:hAnsi="SimSun" w:cs="SimSun" w:hint="eastAsia"/>
                <w:color w:val="002060"/>
                <w:sz w:val="16"/>
              </w:rPr>
              <w:t>项</w:t>
            </w:r>
            <w:r w:rsidR="00C560DF" w:rsidRPr="006E17BE">
              <w:rPr>
                <w:rFonts w:ascii="SimSun" w:eastAsia="SimSun" w:hAnsi="SimSun" w:cs="Batang" w:hint="eastAsia"/>
                <w:color w:val="002060"/>
                <w:sz w:val="16"/>
              </w:rPr>
              <w:t>修正：</w:t>
            </w:r>
          </w:p>
          <w:p w:rsidR="00C560DF" w:rsidRPr="004F1211" w:rsidRDefault="00C560DF" w:rsidP="00AD32F9">
            <w:pPr>
              <w:pStyle w:val="Default"/>
              <w:keepNext/>
              <w:keepLines/>
              <w:autoSpaceDE/>
              <w:autoSpaceDN/>
              <w:adjustRightInd/>
              <w:spacing w:afterLines="30" w:after="72"/>
              <w:ind w:right="0"/>
              <w:rPr>
                <w:rFonts w:ascii="SimSun" w:eastAsia="SimSun" w:hAnsi="SimSun" w:cs="Times New Roman"/>
                <w:color w:val="002060"/>
                <w:sz w:val="16"/>
                <w:szCs w:val="16"/>
              </w:rPr>
            </w:pPr>
            <w:r w:rsidRPr="006E17BE">
              <w:rPr>
                <w:rFonts w:ascii="SimSun" w:eastAsia="SimSun" w:hAnsi="SimSun" w:cs="Times New Roman"/>
                <w:color w:val="002060"/>
                <w:sz w:val="16"/>
              </w:rPr>
              <w:t>在</w:t>
            </w:r>
            <w:r w:rsidRPr="004F1211">
              <w:rPr>
                <w:rFonts w:ascii="SimSun" w:eastAsia="SimSun" w:hAnsi="SimSun" w:cs="Times New Roman"/>
                <w:color w:val="002060"/>
                <w:sz w:val="16"/>
              </w:rPr>
              <w:t>2014</w:t>
            </w:r>
            <w:r w:rsidRPr="006E17BE">
              <w:rPr>
                <w:rFonts w:ascii="SimSun" w:eastAsia="SimSun" w:hAnsi="SimSun" w:cs="Times New Roman"/>
                <w:color w:val="002060"/>
                <w:sz w:val="16"/>
              </w:rPr>
              <w:t>年</w:t>
            </w:r>
            <w:r w:rsidRPr="004454AC">
              <w:rPr>
                <w:rFonts w:ascii="SimSun" w:eastAsia="SimSun" w:hAnsi="SimSun" w:cs="SimSun" w:hint="eastAsia"/>
                <w:color w:val="002060"/>
                <w:sz w:val="16"/>
              </w:rPr>
              <w:t>进</w:t>
            </w:r>
            <w:r w:rsidRPr="006E17BE">
              <w:rPr>
                <w:rFonts w:ascii="SimSun" w:eastAsia="SimSun" w:hAnsi="SimSun" w:cs="Batang" w:hint="eastAsia"/>
                <w:color w:val="002060"/>
                <w:sz w:val="16"/>
              </w:rPr>
              <w:t>行了</w:t>
            </w:r>
            <w:r w:rsidRPr="004F1211">
              <w:rPr>
                <w:rFonts w:ascii="SimSun" w:eastAsia="SimSun" w:hAnsi="SimSun" w:cs="Times New Roman"/>
                <w:color w:val="002060"/>
                <w:sz w:val="16"/>
              </w:rPr>
              <w:t>560</w:t>
            </w:r>
            <w:r w:rsidRPr="004454AC">
              <w:rPr>
                <w:rFonts w:ascii="SimSun" w:eastAsia="SimSun" w:hAnsi="SimSun" w:cs="SimSun" w:hint="eastAsia"/>
                <w:color w:val="002060"/>
                <w:sz w:val="16"/>
              </w:rPr>
              <w:t>项</w:t>
            </w:r>
            <w:r w:rsidRPr="006E17BE">
              <w:rPr>
                <w:rFonts w:ascii="SimSun" w:eastAsia="SimSun" w:hAnsi="SimSun" w:cs="Batang" w:hint="eastAsia"/>
                <w:color w:val="002060"/>
                <w:sz w:val="16"/>
              </w:rPr>
              <w:t>修正</w:t>
            </w:r>
            <w:r w:rsidRPr="004F1211">
              <w:rPr>
                <w:rStyle w:val="FootnoteReference"/>
                <w:rFonts w:ascii="SimSun" w:eastAsia="SimSun" w:hAnsi="SimSun"/>
                <w:color w:val="002060"/>
              </w:rPr>
              <w:footnoteReference w:id="59"/>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6E17BE">
              <w:rPr>
                <w:rFonts w:ascii="SimSun" w:eastAsia="SimSun" w:hAnsi="SimSun" w:cs="Times New Roman"/>
                <w:color w:val="002060"/>
                <w:sz w:val="16"/>
              </w:rPr>
              <w:t>英文</w:t>
            </w:r>
            <w:r w:rsidRPr="004F1211">
              <w:rPr>
                <w:rFonts w:ascii="SimSun" w:eastAsia="SimSun" w:hAnsi="SimSun" w:cs="Times New Roman"/>
                <w:color w:val="002060"/>
                <w:sz w:val="16"/>
              </w:rPr>
              <w:t>274</w:t>
            </w:r>
            <w:r w:rsidRPr="004454AC">
              <w:rPr>
                <w:rFonts w:ascii="SimSun" w:eastAsia="SimSun" w:hAnsi="SimSun" w:cs="SimSun" w:hint="eastAsia"/>
                <w:color w:val="002060"/>
                <w:sz w:val="16"/>
              </w:rPr>
              <w:t>项</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6E17BE">
              <w:rPr>
                <w:rFonts w:ascii="SimSun" w:eastAsia="SimSun" w:hAnsi="SimSun" w:cs="Times New Roman"/>
                <w:color w:val="002060"/>
                <w:sz w:val="16"/>
              </w:rPr>
              <w:t>法文</w:t>
            </w:r>
            <w:r w:rsidRPr="004F1211">
              <w:rPr>
                <w:rFonts w:ascii="SimSun" w:eastAsia="SimSun" w:hAnsi="SimSun" w:cs="Times New Roman"/>
                <w:color w:val="002060"/>
                <w:sz w:val="16"/>
              </w:rPr>
              <w:t>286</w:t>
            </w:r>
            <w:r w:rsidRPr="004454AC">
              <w:rPr>
                <w:rFonts w:ascii="SimSun" w:eastAsia="SimSun" w:hAnsi="SimSun" w:cs="SimSun" w:hint="eastAsia"/>
                <w:color w:val="002060"/>
                <w:sz w:val="16"/>
              </w:rPr>
              <w:t>项</w:t>
            </w:r>
          </w:p>
          <w:p w:rsidR="00C560DF" w:rsidRPr="004F1211" w:rsidRDefault="00C560DF" w:rsidP="00AD32F9">
            <w:pPr>
              <w:pStyle w:val="Default"/>
              <w:keepNext/>
              <w:keepLines/>
              <w:autoSpaceDE/>
              <w:autoSpaceDN/>
              <w:adjustRightInd/>
              <w:spacing w:afterLines="30" w:after="72"/>
              <w:ind w:right="0"/>
              <w:rPr>
                <w:rFonts w:ascii="SimSun" w:eastAsia="SimSun" w:hAnsi="SimSun" w:cs="Times New Roman"/>
                <w:color w:val="002060"/>
                <w:sz w:val="16"/>
                <w:szCs w:val="16"/>
              </w:rPr>
            </w:pPr>
            <w:r w:rsidRPr="006E17BE">
              <w:rPr>
                <w:rFonts w:ascii="SimSun" w:eastAsia="SimSun" w:hAnsi="SimSun" w:cs="Times New Roman"/>
                <w:color w:val="002060"/>
                <w:sz w:val="16"/>
              </w:rPr>
              <w:t>在</w:t>
            </w:r>
            <w:r w:rsidRPr="004F1211">
              <w:rPr>
                <w:rFonts w:ascii="SimSun" w:eastAsia="SimSun" w:hAnsi="SimSun" w:cs="Times New Roman"/>
                <w:color w:val="002060"/>
                <w:sz w:val="16"/>
              </w:rPr>
              <w:t>2015</w:t>
            </w:r>
            <w:r w:rsidRPr="006E17BE">
              <w:rPr>
                <w:rFonts w:ascii="SimSun" w:eastAsia="SimSun" w:hAnsi="SimSun" w:cs="Times New Roman"/>
                <w:color w:val="002060"/>
                <w:sz w:val="16"/>
              </w:rPr>
              <w:t>年</w:t>
            </w:r>
            <w:r w:rsidRPr="004454AC">
              <w:rPr>
                <w:rFonts w:ascii="SimSun" w:eastAsia="SimSun" w:hAnsi="SimSun" w:cs="SimSun" w:hint="eastAsia"/>
                <w:color w:val="002060"/>
                <w:sz w:val="16"/>
              </w:rPr>
              <w:t>进</w:t>
            </w:r>
            <w:r w:rsidRPr="006E17BE">
              <w:rPr>
                <w:rFonts w:ascii="SimSun" w:eastAsia="SimSun" w:hAnsi="SimSun" w:cs="Batang" w:hint="eastAsia"/>
                <w:color w:val="002060"/>
                <w:sz w:val="16"/>
              </w:rPr>
              <w:t>行了</w:t>
            </w:r>
            <w:r w:rsidRPr="004F1211">
              <w:rPr>
                <w:rFonts w:ascii="SimSun" w:eastAsia="SimSun" w:hAnsi="SimSun" w:cs="Times New Roman"/>
                <w:color w:val="002060"/>
                <w:sz w:val="16"/>
              </w:rPr>
              <w:t>920</w:t>
            </w:r>
            <w:r w:rsidRPr="004454AC">
              <w:rPr>
                <w:rFonts w:ascii="SimSun" w:eastAsia="SimSun" w:hAnsi="SimSun" w:cs="SimSun" w:hint="eastAsia"/>
                <w:color w:val="002060"/>
                <w:sz w:val="16"/>
              </w:rPr>
              <w:t>项</w:t>
            </w:r>
            <w:r w:rsidRPr="006E17BE">
              <w:rPr>
                <w:rFonts w:ascii="SimSun" w:eastAsia="SimSun" w:hAnsi="SimSun" w:cs="Batang" w:hint="eastAsia"/>
                <w:color w:val="002060"/>
                <w:sz w:val="16"/>
              </w:rPr>
              <w:t>修正</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6E17BE">
              <w:rPr>
                <w:rFonts w:ascii="SimSun" w:eastAsia="SimSun" w:hAnsi="SimSun" w:cs="Times New Roman"/>
                <w:color w:val="002060"/>
                <w:sz w:val="16"/>
              </w:rPr>
              <w:t>英文</w:t>
            </w:r>
            <w:r w:rsidRPr="004F1211">
              <w:rPr>
                <w:rFonts w:ascii="SimSun" w:eastAsia="SimSun" w:hAnsi="SimSun" w:cs="Times New Roman"/>
                <w:color w:val="002060"/>
                <w:sz w:val="16"/>
              </w:rPr>
              <w:t>496</w:t>
            </w:r>
            <w:r w:rsidRPr="004454AC">
              <w:rPr>
                <w:rFonts w:ascii="SimSun" w:eastAsia="SimSun" w:hAnsi="SimSun" w:cs="SimSun" w:hint="eastAsia"/>
                <w:color w:val="002060"/>
                <w:sz w:val="16"/>
              </w:rPr>
              <w:t>项</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6E17BE">
              <w:rPr>
                <w:rFonts w:ascii="SimSun" w:eastAsia="SimSun" w:hAnsi="SimSun" w:cs="Times New Roman"/>
                <w:color w:val="002060"/>
                <w:sz w:val="16"/>
              </w:rPr>
              <w:t>法文</w:t>
            </w:r>
            <w:r w:rsidRPr="004F1211">
              <w:rPr>
                <w:rFonts w:ascii="SimSun" w:eastAsia="SimSun" w:hAnsi="SimSun" w:cs="Times New Roman"/>
                <w:color w:val="002060"/>
                <w:sz w:val="16"/>
              </w:rPr>
              <w:t>424</w:t>
            </w:r>
            <w:r w:rsidRPr="004454AC">
              <w:rPr>
                <w:rFonts w:ascii="SimSun" w:eastAsia="SimSun" w:hAnsi="SimSun" w:cs="SimSun" w:hint="eastAsia"/>
                <w:color w:val="002060"/>
                <w:sz w:val="16"/>
              </w:rPr>
              <w:t>项</w:t>
            </w:r>
          </w:p>
          <w:p w:rsidR="00C560DF" w:rsidRPr="004F1211" w:rsidRDefault="00C560DF" w:rsidP="00AB1258">
            <w:pPr>
              <w:keepNext/>
              <w:keepLines/>
              <w:spacing w:afterLines="30" w:after="72" w:line="240" w:lineRule="auto"/>
              <w:rPr>
                <w:rFonts w:ascii="SimSun" w:hAnsi="SimSun"/>
                <w:color w:val="002060"/>
                <w:sz w:val="16"/>
                <w:szCs w:val="16"/>
              </w:rPr>
            </w:pPr>
            <w:r w:rsidRPr="004454AC">
              <w:rPr>
                <w:rFonts w:ascii="Times New Roman"/>
                <w:color w:val="002060"/>
                <w:sz w:val="16"/>
              </w:rPr>
              <w:t>修订了</w:t>
            </w:r>
            <w:r w:rsidRPr="004F1211">
              <w:rPr>
                <w:rFonts w:ascii="SimSun" w:hAnsi="SimSun"/>
                <w:color w:val="002060"/>
                <w:sz w:val="16"/>
              </w:rPr>
              <w:t>43</w:t>
            </w:r>
            <w:r w:rsidRPr="004454AC">
              <w:rPr>
                <w:rFonts w:ascii="Times New Roman"/>
                <w:color w:val="002060"/>
                <w:sz w:val="16"/>
              </w:rPr>
              <w:t>份信息文件</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4F1211">
              <w:rPr>
                <w:rFonts w:ascii="SimSun" w:eastAsia="SimSun" w:hAnsi="SimSun" w:cs="Times New Roman"/>
                <w:color w:val="002060"/>
                <w:sz w:val="16"/>
              </w:rPr>
              <w:t>39</w:t>
            </w:r>
            <w:r w:rsidRPr="004454AC">
              <w:rPr>
                <w:rFonts w:ascii="SimSun" w:eastAsia="SimSun" w:hAnsi="SimSun" w:cs="SimSun" w:hint="eastAsia"/>
                <w:color w:val="002060"/>
                <w:sz w:val="16"/>
              </w:rPr>
              <w:t>份</w:t>
            </w:r>
            <w:r w:rsidR="004F1211" w:rsidRPr="006E17BE">
              <w:rPr>
                <w:rFonts w:ascii="SimSun" w:eastAsia="SimSun" w:hAnsi="SimSun" w:cs="Times New Roman"/>
                <w:color w:val="002060"/>
                <w:sz w:val="16"/>
              </w:rPr>
              <w:t>（</w:t>
            </w:r>
            <w:r w:rsidRPr="004F1211">
              <w:rPr>
                <w:rFonts w:ascii="SimSun" w:eastAsia="SimSun" w:hAnsi="SimSun" w:cs="Times New Roman"/>
                <w:color w:val="002060"/>
                <w:sz w:val="16"/>
              </w:rPr>
              <w:t>2014</w:t>
            </w:r>
            <w:r w:rsidRPr="006E17BE">
              <w:rPr>
                <w:rFonts w:ascii="SimSun" w:eastAsia="SimSun" w:hAnsi="SimSun" w:cs="Times New Roman"/>
                <w:color w:val="002060"/>
                <w:sz w:val="16"/>
              </w:rPr>
              <w:t>年</w:t>
            </w:r>
            <w:r w:rsidR="004F1211" w:rsidRPr="006E17BE">
              <w:rPr>
                <w:rFonts w:ascii="SimSun" w:eastAsia="SimSun" w:hAnsi="SimSun" w:cs="Times New Roman"/>
                <w:color w:val="002060"/>
                <w:sz w:val="16"/>
              </w:rPr>
              <w:t>）</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4F1211">
              <w:rPr>
                <w:rFonts w:ascii="SimSun" w:eastAsia="SimSun" w:hAnsi="SimSun" w:cs="Times New Roman"/>
                <w:color w:val="002060"/>
                <w:sz w:val="16"/>
              </w:rPr>
              <w:t>4</w:t>
            </w:r>
            <w:r w:rsidRPr="004454AC">
              <w:rPr>
                <w:rFonts w:ascii="SimSun" w:eastAsia="SimSun" w:hAnsi="SimSun" w:cs="SimSun" w:hint="eastAsia"/>
                <w:color w:val="002060"/>
                <w:sz w:val="16"/>
              </w:rPr>
              <w:t>份</w:t>
            </w:r>
            <w:r w:rsidR="004F1211" w:rsidRPr="006E17BE">
              <w:rPr>
                <w:rFonts w:ascii="SimSun" w:eastAsia="SimSun" w:hAnsi="SimSun" w:cs="Times New Roman"/>
                <w:color w:val="002060"/>
                <w:sz w:val="16"/>
              </w:rPr>
              <w:t>（</w:t>
            </w:r>
            <w:r w:rsidRPr="004F1211">
              <w:rPr>
                <w:rFonts w:ascii="SimSun" w:eastAsia="SimSun" w:hAnsi="SimSun" w:cs="Times New Roman"/>
                <w:color w:val="002060"/>
                <w:sz w:val="16"/>
              </w:rPr>
              <w:t>2015</w:t>
            </w:r>
            <w:r w:rsidRPr="006E17BE">
              <w:rPr>
                <w:rFonts w:ascii="SimSun" w:eastAsia="SimSun" w:hAnsi="SimSun" w:cs="Times New Roman"/>
                <w:color w:val="002060"/>
                <w:sz w:val="16"/>
              </w:rPr>
              <w:t>年</w:t>
            </w:r>
            <w:r w:rsidR="004F1211" w:rsidRPr="006E17BE">
              <w:rPr>
                <w:rFonts w:ascii="SimSun" w:eastAsia="SimSun" w:hAnsi="SimSun" w:cs="Times New Roman"/>
                <w:color w:val="002060"/>
                <w:sz w:val="16"/>
              </w:rPr>
              <w:t>）</w:t>
            </w:r>
          </w:p>
          <w:p w:rsidR="00C560DF" w:rsidRPr="004F1211" w:rsidRDefault="00C560DF" w:rsidP="00AD32F9">
            <w:pPr>
              <w:pStyle w:val="Default"/>
              <w:keepNext/>
              <w:keepLines/>
              <w:autoSpaceDE/>
              <w:autoSpaceDN/>
              <w:adjustRightInd/>
              <w:spacing w:afterLines="30" w:after="72"/>
              <w:ind w:right="0"/>
              <w:rPr>
                <w:rFonts w:ascii="SimSun" w:eastAsia="SimSun" w:hAnsi="SimSun" w:cs="Times New Roman"/>
                <w:color w:val="002060"/>
                <w:sz w:val="16"/>
                <w:szCs w:val="16"/>
              </w:rPr>
            </w:pPr>
            <w:r w:rsidRPr="006E17BE">
              <w:rPr>
                <w:rFonts w:ascii="SimSun" w:eastAsia="SimSun" w:hAnsi="SimSun" w:cs="Times New Roman"/>
                <w:color w:val="002060"/>
                <w:sz w:val="16"/>
              </w:rPr>
              <w:t>新</w:t>
            </w:r>
            <w:r w:rsidRPr="004454AC">
              <w:rPr>
                <w:rFonts w:ascii="SimSun" w:eastAsia="SimSun" w:hAnsi="SimSun" w:cs="SimSun" w:hint="eastAsia"/>
                <w:color w:val="002060"/>
                <w:sz w:val="16"/>
              </w:rPr>
              <w:t>纳</w:t>
            </w:r>
            <w:r w:rsidRPr="006E17BE">
              <w:rPr>
                <w:rFonts w:ascii="SimSun" w:eastAsia="SimSun" w:hAnsi="SimSun" w:cs="Batang" w:hint="eastAsia"/>
                <w:color w:val="002060"/>
                <w:sz w:val="16"/>
              </w:rPr>
              <w:t>入</w:t>
            </w:r>
            <w:r w:rsidRPr="004F1211">
              <w:rPr>
                <w:rFonts w:ascii="SimSun" w:eastAsia="SimSun" w:hAnsi="SimSun" w:cs="Times New Roman"/>
                <w:color w:val="002060"/>
                <w:sz w:val="16"/>
              </w:rPr>
              <w:t>25</w:t>
            </w:r>
            <w:r w:rsidRPr="004454AC">
              <w:rPr>
                <w:rFonts w:ascii="SimSun" w:eastAsia="SimSun" w:hAnsi="SimSun" w:cs="SimSun" w:hint="eastAsia"/>
                <w:color w:val="002060"/>
                <w:sz w:val="16"/>
              </w:rPr>
              <w:t>份</w:t>
            </w:r>
            <w:r w:rsidRPr="006E17BE">
              <w:rPr>
                <w:rFonts w:ascii="SimSun" w:eastAsia="SimSun" w:hAnsi="SimSun" w:cs="Times New Roman"/>
                <w:color w:val="002060"/>
                <w:sz w:val="16"/>
              </w:rPr>
              <w:t>信息文件</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4F1211">
              <w:rPr>
                <w:rFonts w:ascii="SimSun" w:eastAsia="SimSun" w:hAnsi="SimSun" w:cs="Times New Roman"/>
                <w:color w:val="002060"/>
                <w:sz w:val="16"/>
              </w:rPr>
              <w:t>20</w:t>
            </w:r>
            <w:r w:rsidRPr="004454AC">
              <w:rPr>
                <w:rFonts w:ascii="SimSun" w:eastAsia="SimSun" w:hAnsi="SimSun" w:cs="SimSun" w:hint="eastAsia"/>
                <w:color w:val="002060"/>
                <w:sz w:val="16"/>
              </w:rPr>
              <w:t>份</w:t>
            </w:r>
            <w:r w:rsidR="004F1211" w:rsidRPr="006E17BE">
              <w:rPr>
                <w:rFonts w:ascii="SimSun" w:eastAsia="SimSun" w:hAnsi="SimSun" w:cs="Times New Roman"/>
                <w:color w:val="002060"/>
                <w:sz w:val="16"/>
              </w:rPr>
              <w:t>（</w:t>
            </w:r>
            <w:r w:rsidRPr="004F1211">
              <w:rPr>
                <w:rFonts w:ascii="SimSun" w:eastAsia="SimSun" w:hAnsi="SimSun" w:cs="Times New Roman"/>
                <w:color w:val="002060"/>
                <w:sz w:val="16"/>
              </w:rPr>
              <w:t>2014</w:t>
            </w:r>
            <w:r w:rsidRPr="006E17BE">
              <w:rPr>
                <w:rFonts w:ascii="SimSun" w:eastAsia="SimSun" w:hAnsi="SimSun" w:cs="Times New Roman"/>
                <w:color w:val="002060"/>
                <w:sz w:val="16"/>
              </w:rPr>
              <w:t>年</w:t>
            </w:r>
            <w:r w:rsidR="004F1211" w:rsidRPr="006E17BE">
              <w:rPr>
                <w:rFonts w:ascii="SimSun" w:eastAsia="SimSun" w:hAnsi="SimSun" w:cs="Times New Roman"/>
                <w:color w:val="002060"/>
                <w:sz w:val="16"/>
              </w:rPr>
              <w:t>）</w:t>
            </w:r>
          </w:p>
          <w:p w:rsidR="00C560DF" w:rsidRPr="004F1211" w:rsidRDefault="00C560DF" w:rsidP="00DA2E0F">
            <w:pPr>
              <w:pStyle w:val="Default"/>
              <w:keepNext/>
              <w:keepLines/>
              <w:numPr>
                <w:ilvl w:val="0"/>
                <w:numId w:val="13"/>
              </w:numPr>
              <w:autoSpaceDE/>
              <w:autoSpaceDN/>
              <w:adjustRightInd/>
              <w:spacing w:afterLines="30" w:after="72"/>
              <w:ind w:left="113" w:right="0" w:hanging="113"/>
              <w:rPr>
                <w:rFonts w:ascii="SimSun" w:eastAsia="SimSun" w:hAnsi="SimSun" w:cs="Times New Roman"/>
                <w:color w:val="002060"/>
                <w:sz w:val="16"/>
                <w:szCs w:val="16"/>
              </w:rPr>
            </w:pPr>
            <w:r w:rsidRPr="004F1211">
              <w:rPr>
                <w:rFonts w:ascii="SimSun" w:eastAsia="SimSun" w:hAnsi="SimSun" w:cs="Times New Roman"/>
                <w:color w:val="002060"/>
                <w:sz w:val="16"/>
              </w:rPr>
              <w:t>5</w:t>
            </w:r>
            <w:r w:rsidRPr="004454AC">
              <w:rPr>
                <w:rFonts w:ascii="SimSun" w:eastAsia="SimSun" w:hAnsi="SimSun" w:cs="SimSun" w:hint="eastAsia"/>
                <w:color w:val="002060"/>
                <w:sz w:val="16"/>
              </w:rPr>
              <w:t>份</w:t>
            </w:r>
            <w:r w:rsidR="004F1211" w:rsidRPr="006E17BE">
              <w:rPr>
                <w:rFonts w:ascii="SimSun" w:eastAsia="SimSun" w:hAnsi="SimSun" w:cs="Times New Roman"/>
                <w:color w:val="002060"/>
                <w:sz w:val="16"/>
              </w:rPr>
              <w:t>（</w:t>
            </w:r>
            <w:r w:rsidRPr="004F1211">
              <w:rPr>
                <w:rFonts w:ascii="SimSun" w:eastAsia="SimSun" w:hAnsi="SimSun" w:cs="Times New Roman"/>
                <w:color w:val="002060"/>
                <w:sz w:val="16"/>
              </w:rPr>
              <w:t>2015</w:t>
            </w:r>
            <w:r w:rsidRPr="006E17BE">
              <w:rPr>
                <w:rFonts w:ascii="SimSun" w:eastAsia="SimSun" w:hAnsi="SimSun" w:cs="Times New Roman"/>
                <w:color w:val="002060"/>
                <w:sz w:val="16"/>
              </w:rPr>
              <w:t>年</w:t>
            </w:r>
            <w:r w:rsidR="004F1211" w:rsidRPr="006E17BE">
              <w:rPr>
                <w:rFonts w:ascii="SimSun" w:eastAsia="SimSun" w:hAnsi="SimSun" w:cs="Times New Roman"/>
                <w:color w:val="002060"/>
                <w:sz w:val="16"/>
              </w:rPr>
              <w:t>）</w:t>
            </w:r>
          </w:p>
          <w:p w:rsidR="00C560DF" w:rsidRPr="004F1211" w:rsidRDefault="00774CFE" w:rsidP="00AB1258">
            <w:pPr>
              <w:keepNext/>
              <w:keepLines/>
              <w:spacing w:afterLines="30" w:after="72" w:line="240" w:lineRule="auto"/>
              <w:rPr>
                <w:rFonts w:ascii="SimSun" w:hAnsi="SimSun"/>
                <w:color w:val="000000"/>
                <w:sz w:val="16"/>
                <w:szCs w:val="16"/>
                <w:lang w:eastAsia="zh-CN"/>
              </w:rPr>
            </w:pPr>
            <w:r w:rsidRPr="00774CFE">
              <w:rPr>
                <w:rFonts w:ascii="KaiTi" w:eastAsia="KaiTi" w:hAnsi="KaiTi"/>
                <w:sz w:val="16"/>
                <w:lang w:eastAsia="zh-CN"/>
              </w:rPr>
              <w:t>2016/17年预算原</w:t>
            </w:r>
            <w:r>
              <w:rPr>
                <w:rFonts w:ascii="KaiTi" w:eastAsia="KaiTi" w:hAnsi="KaiTi"/>
                <w:sz w:val="16"/>
                <w:lang w:eastAsia="zh-CN"/>
              </w:rPr>
              <w:t>基准：</w:t>
            </w:r>
            <w:r>
              <w:rPr>
                <w:rFonts w:ascii="KaiTi" w:eastAsia="KaiTi" w:hAnsi="KaiTi"/>
                <w:sz w:val="16"/>
                <w:lang w:eastAsia="zh-CN"/>
              </w:rPr>
              <w:br/>
            </w:r>
            <w:r w:rsidR="00C560DF" w:rsidRPr="004F1211">
              <w:rPr>
                <w:rFonts w:ascii="SimSun" w:hAnsi="SimSun"/>
                <w:color w:val="000000"/>
                <w:sz w:val="16"/>
                <w:lang w:eastAsia="zh-CN"/>
              </w:rPr>
              <w:t>570</w:t>
            </w:r>
            <w:r w:rsidR="00C560DF" w:rsidRPr="004454AC">
              <w:rPr>
                <w:rFonts w:ascii="Times New Roman"/>
                <w:color w:val="000000"/>
                <w:sz w:val="16"/>
                <w:lang w:eastAsia="zh-CN"/>
              </w:rPr>
              <w:t>项英文和法文修正，</w:t>
            </w:r>
            <w:r w:rsidR="00C560DF" w:rsidRPr="004F1211">
              <w:rPr>
                <w:rFonts w:ascii="SimSun" w:hAnsi="SimSun"/>
                <w:color w:val="000000"/>
                <w:sz w:val="16"/>
                <w:lang w:eastAsia="zh-CN"/>
              </w:rPr>
              <w:t>50</w:t>
            </w:r>
            <w:r w:rsidR="00C560DF" w:rsidRPr="004454AC">
              <w:rPr>
                <w:rFonts w:ascii="Times New Roman"/>
                <w:color w:val="000000"/>
                <w:sz w:val="16"/>
                <w:lang w:eastAsia="zh-CN"/>
              </w:rPr>
              <w:t>项新的或经修正的信息文件</w:t>
            </w:r>
            <w:r w:rsidR="004F1211">
              <w:rPr>
                <w:rFonts w:ascii="SimSun" w:hAnsi="SimSun"/>
                <w:color w:val="000000"/>
                <w:sz w:val="16"/>
                <w:lang w:eastAsia="zh-CN"/>
              </w:rPr>
              <w:t>（</w:t>
            </w:r>
            <w:r w:rsidR="00C560DF" w:rsidRPr="004F1211">
              <w:rPr>
                <w:rFonts w:ascii="SimSun" w:hAnsi="SimSun"/>
                <w:color w:val="000000"/>
                <w:sz w:val="16"/>
                <w:lang w:eastAsia="zh-CN"/>
              </w:rPr>
              <w:t>2014</w:t>
            </w:r>
            <w:r w:rsidR="00C560DF" w:rsidRPr="004454AC">
              <w:rPr>
                <w:rFonts w:ascii="Times New Roman"/>
                <w:color w:val="000000"/>
                <w:sz w:val="16"/>
                <w:lang w:eastAsia="zh-CN"/>
              </w:rPr>
              <w:t>年</w:t>
            </w:r>
            <w:r w:rsidR="004F1211">
              <w:rPr>
                <w:rFonts w:ascii="SimSun" w:hAnsi="SimSun"/>
                <w:color w:val="000000"/>
                <w:sz w:val="16"/>
                <w:lang w:eastAsia="zh-CN"/>
              </w:rPr>
              <w:t>）</w:t>
            </w:r>
          </w:p>
        </w:tc>
        <w:tc>
          <w:tcPr>
            <w:tcW w:w="524" w:type="pct"/>
            <w:shd w:val="clear" w:color="auto" w:fill="auto"/>
            <w:tcMar>
              <w:top w:w="110" w:type="dxa"/>
              <w:left w:w="58" w:type="dxa"/>
              <w:right w:w="58" w:type="dxa"/>
            </w:tcMar>
          </w:tcPr>
          <w:p w:rsidR="00C560DF" w:rsidRPr="004454AC" w:rsidRDefault="00C560DF" w:rsidP="00AB1258">
            <w:pPr>
              <w:keepNext/>
              <w:keepLines/>
              <w:spacing w:afterLines="30" w:after="72" w:line="240" w:lineRule="auto"/>
              <w:rPr>
                <w:rFonts w:ascii="Times New Roman" w:hAnsi="Times New Roman"/>
                <w:color w:val="000000"/>
                <w:sz w:val="16"/>
                <w:szCs w:val="16"/>
              </w:rPr>
            </w:pPr>
            <w:r w:rsidRPr="004454AC">
              <w:rPr>
                <w:rFonts w:ascii="Times New Roman"/>
                <w:color w:val="000000"/>
                <w:sz w:val="16"/>
              </w:rPr>
              <w:t>与基准相比有所增长</w:t>
            </w:r>
          </w:p>
        </w:tc>
        <w:tc>
          <w:tcPr>
            <w:tcW w:w="1273" w:type="pct"/>
            <w:shd w:val="clear" w:color="auto" w:fill="FFFFFF"/>
            <w:tcMar>
              <w:top w:w="110" w:type="dxa"/>
              <w:left w:w="58" w:type="dxa"/>
              <w:right w:w="58" w:type="dxa"/>
            </w:tcMar>
          </w:tcPr>
          <w:p w:rsidR="003B241F" w:rsidRDefault="003B241F" w:rsidP="00AB1258">
            <w:pPr>
              <w:spacing w:afterLines="30" w:after="72" w:line="240" w:lineRule="auto"/>
              <w:rPr>
                <w:rFonts w:ascii="SimSun" w:hAnsi="SimSun"/>
                <w:color w:val="000000"/>
                <w:sz w:val="16"/>
                <w:lang w:eastAsia="zh-CN"/>
              </w:rPr>
            </w:pPr>
          </w:p>
          <w:p w:rsidR="003B241F" w:rsidRDefault="003B241F" w:rsidP="00AB1258">
            <w:pPr>
              <w:spacing w:afterLines="30" w:after="72" w:line="240" w:lineRule="auto"/>
              <w:rPr>
                <w:rFonts w:ascii="SimSun" w:hAnsi="SimSun"/>
                <w:color w:val="000000"/>
                <w:sz w:val="16"/>
                <w:lang w:eastAsia="zh-CN"/>
              </w:rPr>
            </w:pPr>
          </w:p>
          <w:p w:rsidR="003B241F" w:rsidRDefault="003B241F" w:rsidP="00AB1258">
            <w:pPr>
              <w:spacing w:afterLines="30" w:after="72" w:line="240" w:lineRule="auto"/>
              <w:rPr>
                <w:rFonts w:ascii="SimSun" w:hAnsi="SimSun"/>
                <w:color w:val="000000"/>
                <w:sz w:val="16"/>
                <w:lang w:eastAsia="zh-CN"/>
              </w:rPr>
            </w:pPr>
          </w:p>
          <w:p w:rsidR="003B241F" w:rsidRDefault="003B241F" w:rsidP="00AB1258">
            <w:pPr>
              <w:spacing w:afterLines="30" w:after="72" w:line="240" w:lineRule="auto"/>
              <w:rPr>
                <w:rFonts w:ascii="SimSun" w:hAnsi="SimSun"/>
                <w:color w:val="000000"/>
                <w:sz w:val="16"/>
                <w:lang w:eastAsia="zh-CN"/>
              </w:rPr>
            </w:pPr>
          </w:p>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rPr>
              <w:t>1,213</w:t>
            </w:r>
            <w:r w:rsidRPr="004454AC">
              <w:rPr>
                <w:rFonts w:ascii="Times New Roman"/>
                <w:color w:val="000000"/>
                <w:sz w:val="16"/>
              </w:rPr>
              <w:t>项修正</w:t>
            </w:r>
          </w:p>
          <w:p w:rsidR="00C560DF" w:rsidRPr="004F1211" w:rsidRDefault="00C560DF" w:rsidP="00DA2E0F">
            <w:pPr>
              <w:pStyle w:val="ListParagraph"/>
              <w:numPr>
                <w:ilvl w:val="0"/>
                <w:numId w:val="13"/>
              </w:numPr>
              <w:spacing w:afterLines="30" w:after="72" w:line="240" w:lineRule="auto"/>
              <w:ind w:left="113" w:hanging="113"/>
              <w:contextualSpacing w:val="0"/>
              <w:rPr>
                <w:rFonts w:ascii="SimSun" w:hAnsi="SimSun"/>
                <w:color w:val="000000"/>
                <w:sz w:val="16"/>
                <w:szCs w:val="16"/>
              </w:rPr>
            </w:pPr>
            <w:r w:rsidRPr="004454AC">
              <w:rPr>
                <w:rFonts w:ascii="Times New Roman"/>
                <w:color w:val="000000"/>
                <w:sz w:val="16"/>
              </w:rPr>
              <w:t>英文</w:t>
            </w:r>
            <w:r w:rsidRPr="004F1211">
              <w:rPr>
                <w:rFonts w:ascii="SimSun" w:hAnsi="SimSun"/>
                <w:color w:val="000000"/>
                <w:sz w:val="16"/>
              </w:rPr>
              <w:t>651</w:t>
            </w:r>
            <w:r w:rsidRPr="004454AC">
              <w:rPr>
                <w:rFonts w:ascii="Times New Roman"/>
                <w:color w:val="000000"/>
                <w:sz w:val="16"/>
              </w:rPr>
              <w:t>项</w:t>
            </w:r>
          </w:p>
          <w:p w:rsidR="00C560DF" w:rsidRPr="004F1211" w:rsidRDefault="00C560DF" w:rsidP="00DA2E0F">
            <w:pPr>
              <w:pStyle w:val="ListParagraph"/>
              <w:numPr>
                <w:ilvl w:val="0"/>
                <w:numId w:val="13"/>
              </w:numPr>
              <w:spacing w:afterLines="30" w:after="72" w:line="240" w:lineRule="auto"/>
              <w:ind w:left="113" w:hanging="113"/>
              <w:contextualSpacing w:val="0"/>
              <w:rPr>
                <w:rFonts w:ascii="SimSun" w:hAnsi="SimSun"/>
                <w:color w:val="000000"/>
                <w:sz w:val="16"/>
                <w:szCs w:val="16"/>
              </w:rPr>
            </w:pPr>
            <w:r w:rsidRPr="004454AC">
              <w:rPr>
                <w:rFonts w:ascii="Times New Roman"/>
                <w:color w:val="000000"/>
                <w:sz w:val="16"/>
              </w:rPr>
              <w:t>法文</w:t>
            </w:r>
            <w:r w:rsidRPr="004F1211">
              <w:rPr>
                <w:rFonts w:ascii="SimSun" w:hAnsi="SimSun"/>
                <w:color w:val="000000"/>
                <w:sz w:val="16"/>
              </w:rPr>
              <w:t>562</w:t>
            </w:r>
            <w:r w:rsidRPr="004454AC">
              <w:rPr>
                <w:rFonts w:ascii="Times New Roman"/>
                <w:color w:val="000000"/>
                <w:sz w:val="16"/>
              </w:rPr>
              <w:t>项</w:t>
            </w:r>
          </w:p>
          <w:p w:rsidR="00C560DF" w:rsidRPr="004F1211" w:rsidRDefault="00C560DF" w:rsidP="00AB1258">
            <w:pPr>
              <w:spacing w:afterLines="30" w:after="72" w:line="240" w:lineRule="auto"/>
              <w:rPr>
                <w:rFonts w:ascii="SimSun" w:hAnsi="SimSun"/>
                <w:color w:val="000000"/>
                <w:sz w:val="16"/>
                <w:szCs w:val="16"/>
              </w:rPr>
            </w:pPr>
          </w:p>
          <w:p w:rsidR="00C560DF" w:rsidRPr="004F1211" w:rsidRDefault="00C560DF" w:rsidP="00AB1258">
            <w:pPr>
              <w:spacing w:afterLines="30" w:after="72" w:line="240" w:lineRule="auto"/>
              <w:rPr>
                <w:rFonts w:ascii="SimSun" w:hAnsi="SimSun"/>
                <w:color w:val="000000"/>
                <w:sz w:val="16"/>
                <w:szCs w:val="16"/>
                <w:lang w:eastAsia="zh-CN"/>
              </w:rPr>
            </w:pPr>
            <w:r w:rsidRPr="004454AC">
              <w:rPr>
                <w:rFonts w:ascii="Times New Roman"/>
                <w:color w:val="000000"/>
                <w:sz w:val="16"/>
                <w:lang w:eastAsia="zh-CN"/>
              </w:rPr>
              <w:t>修订了</w:t>
            </w:r>
            <w:r w:rsidRPr="004F1211">
              <w:rPr>
                <w:rFonts w:ascii="SimSun" w:hAnsi="SimSun"/>
                <w:color w:val="000000"/>
                <w:sz w:val="16"/>
                <w:lang w:eastAsia="zh-CN"/>
              </w:rPr>
              <w:t>148</w:t>
            </w:r>
            <w:r w:rsidRPr="004454AC">
              <w:rPr>
                <w:rFonts w:ascii="Times New Roman"/>
                <w:color w:val="000000"/>
                <w:sz w:val="16"/>
                <w:lang w:eastAsia="zh-CN"/>
              </w:rPr>
              <w:t>份信息文件</w:t>
            </w:r>
          </w:p>
          <w:p w:rsidR="00C560DF" w:rsidRPr="004F1211" w:rsidRDefault="00C560DF" w:rsidP="00AB1258">
            <w:pPr>
              <w:spacing w:afterLines="30" w:after="72" w:line="240" w:lineRule="auto"/>
              <w:rPr>
                <w:rFonts w:ascii="SimSun" w:hAnsi="SimSun"/>
                <w:color w:val="000000"/>
                <w:sz w:val="16"/>
                <w:szCs w:val="16"/>
                <w:lang w:eastAsia="zh-CN"/>
              </w:rPr>
            </w:pPr>
          </w:p>
          <w:p w:rsidR="00C560DF" w:rsidRPr="004F1211" w:rsidRDefault="00C560DF" w:rsidP="00AB1258">
            <w:pPr>
              <w:spacing w:afterLines="30" w:after="72" w:line="240" w:lineRule="auto"/>
              <w:rPr>
                <w:rFonts w:ascii="SimSun" w:hAnsi="SimSun"/>
                <w:color w:val="000000"/>
                <w:sz w:val="16"/>
                <w:szCs w:val="16"/>
                <w:lang w:eastAsia="zh-CN"/>
              </w:rPr>
            </w:pPr>
          </w:p>
          <w:p w:rsidR="00C560DF" w:rsidRPr="004F1211" w:rsidRDefault="00C560DF" w:rsidP="00AB1258">
            <w:pPr>
              <w:spacing w:afterLines="30" w:after="72" w:line="240" w:lineRule="auto"/>
              <w:rPr>
                <w:rFonts w:ascii="SimSun" w:hAnsi="SimSun"/>
                <w:color w:val="000000"/>
                <w:sz w:val="16"/>
                <w:szCs w:val="16"/>
                <w:lang w:eastAsia="zh-CN"/>
              </w:rPr>
            </w:pPr>
            <w:r w:rsidRPr="004454AC">
              <w:rPr>
                <w:rFonts w:ascii="Times New Roman"/>
                <w:color w:val="000000"/>
                <w:sz w:val="16"/>
                <w:lang w:eastAsia="zh-CN"/>
              </w:rPr>
              <w:t>新纳入</w:t>
            </w:r>
            <w:r w:rsidRPr="004F1211">
              <w:rPr>
                <w:rFonts w:ascii="SimSun" w:hAnsi="SimSun"/>
                <w:color w:val="000000"/>
                <w:sz w:val="16"/>
                <w:lang w:eastAsia="zh-CN"/>
              </w:rPr>
              <w:t>30</w:t>
            </w:r>
            <w:r w:rsidRPr="004454AC">
              <w:rPr>
                <w:rFonts w:ascii="Times New Roman"/>
                <w:color w:val="000000"/>
                <w:sz w:val="16"/>
                <w:lang w:eastAsia="zh-CN"/>
              </w:rPr>
              <w:t>份信息文件</w:t>
            </w:r>
          </w:p>
        </w:tc>
        <w:tc>
          <w:tcPr>
            <w:tcW w:w="553" w:type="pct"/>
            <w:shd w:val="clear" w:color="auto" w:fill="auto"/>
            <w:tcMar>
              <w:top w:w="110" w:type="dxa"/>
              <w:left w:w="58" w:type="dxa"/>
              <w:right w:w="58" w:type="dxa"/>
            </w:tcMar>
          </w:tcPr>
          <w:p w:rsidR="003B241F" w:rsidRDefault="003B241F" w:rsidP="00AB1258">
            <w:pPr>
              <w:keepNext/>
              <w:keepLines/>
              <w:spacing w:afterLines="30" w:after="72" w:line="240" w:lineRule="auto"/>
              <w:jc w:val="center"/>
              <w:rPr>
                <w:rFonts w:ascii="SimSun" w:hAnsi="SimSun"/>
                <w:b/>
                <w:color w:val="00B050"/>
                <w:sz w:val="16"/>
                <w:lang w:eastAsia="zh-CN"/>
              </w:rPr>
            </w:pPr>
          </w:p>
          <w:p w:rsidR="003B241F" w:rsidRDefault="003B241F" w:rsidP="00AB1258">
            <w:pPr>
              <w:keepNext/>
              <w:keepLines/>
              <w:spacing w:afterLines="30" w:after="72" w:line="240" w:lineRule="auto"/>
              <w:jc w:val="center"/>
              <w:rPr>
                <w:rFonts w:ascii="SimSun" w:hAnsi="SimSun"/>
                <w:b/>
                <w:color w:val="00B050"/>
                <w:sz w:val="16"/>
                <w:lang w:eastAsia="zh-CN"/>
              </w:rPr>
            </w:pPr>
          </w:p>
          <w:p w:rsidR="003B241F" w:rsidRDefault="003B241F" w:rsidP="00AB1258">
            <w:pPr>
              <w:keepNext/>
              <w:keepLines/>
              <w:spacing w:afterLines="30" w:after="72" w:line="240" w:lineRule="auto"/>
              <w:jc w:val="center"/>
              <w:rPr>
                <w:rFonts w:ascii="SimSun" w:hAnsi="SimSun"/>
                <w:b/>
                <w:color w:val="00B050"/>
                <w:sz w:val="16"/>
                <w:lang w:eastAsia="zh-CN"/>
              </w:rPr>
            </w:pPr>
          </w:p>
          <w:p w:rsidR="003B241F" w:rsidRDefault="003B241F" w:rsidP="00AB1258">
            <w:pPr>
              <w:keepNext/>
              <w:keepLines/>
              <w:spacing w:afterLines="30" w:after="72" w:line="240" w:lineRule="auto"/>
              <w:jc w:val="center"/>
              <w:rPr>
                <w:rFonts w:ascii="SimSun" w:hAnsi="SimSun"/>
                <w:b/>
                <w:color w:val="00B050"/>
                <w:sz w:val="16"/>
                <w:lang w:eastAsia="zh-CN"/>
              </w:rPr>
            </w:pPr>
          </w:p>
          <w:p w:rsidR="00C560DF" w:rsidRPr="004F1211" w:rsidRDefault="00B8407C" w:rsidP="00AB1258">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lang w:eastAsia="zh-CN"/>
              </w:rPr>
              <w:t>符合预期</w:t>
            </w:r>
          </w:p>
          <w:p w:rsidR="00C560DF" w:rsidRPr="004F1211" w:rsidRDefault="00C560DF" w:rsidP="00AB1258">
            <w:pPr>
              <w:keepNext/>
              <w:keepLines/>
              <w:spacing w:afterLines="30" w:after="72" w:line="240" w:lineRule="auto"/>
              <w:jc w:val="center"/>
              <w:rPr>
                <w:rFonts w:ascii="SimSun" w:hAnsi="SimSun"/>
                <w:color w:val="00B050"/>
                <w:sz w:val="16"/>
                <w:szCs w:val="16"/>
                <w:lang w:eastAsia="zh-CN"/>
              </w:rPr>
            </w:pPr>
          </w:p>
          <w:p w:rsidR="00C560DF" w:rsidRPr="004F1211" w:rsidRDefault="00C560DF" w:rsidP="00AB1258">
            <w:pPr>
              <w:keepNext/>
              <w:keepLines/>
              <w:spacing w:afterLines="30" w:after="72" w:line="240" w:lineRule="auto"/>
              <w:jc w:val="center"/>
              <w:rPr>
                <w:rFonts w:ascii="SimSun" w:hAnsi="SimSun"/>
                <w:color w:val="00B050"/>
                <w:sz w:val="16"/>
                <w:szCs w:val="16"/>
                <w:lang w:eastAsia="zh-CN"/>
              </w:rPr>
            </w:pPr>
          </w:p>
          <w:p w:rsidR="00C560DF" w:rsidRPr="004F1211" w:rsidRDefault="00C560DF" w:rsidP="00AB1258">
            <w:pPr>
              <w:keepNext/>
              <w:keepLines/>
              <w:spacing w:afterLines="30" w:after="72" w:line="240" w:lineRule="auto"/>
              <w:jc w:val="center"/>
              <w:rPr>
                <w:rFonts w:ascii="SimSun" w:hAnsi="SimSun"/>
                <w:color w:val="00B050"/>
                <w:sz w:val="16"/>
                <w:szCs w:val="16"/>
                <w:lang w:eastAsia="zh-CN"/>
              </w:rPr>
            </w:pPr>
          </w:p>
          <w:p w:rsidR="00C560DF" w:rsidRPr="004F1211" w:rsidRDefault="00B8407C" w:rsidP="00AB1258">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lang w:eastAsia="zh-CN"/>
              </w:rPr>
              <w:t>符合预期</w:t>
            </w:r>
          </w:p>
          <w:p w:rsidR="00C560DF" w:rsidRPr="004F1211" w:rsidRDefault="00C560DF" w:rsidP="00AB1258">
            <w:pPr>
              <w:keepNext/>
              <w:keepLines/>
              <w:spacing w:afterLines="30" w:after="72" w:line="240" w:lineRule="auto"/>
              <w:jc w:val="center"/>
              <w:rPr>
                <w:rFonts w:ascii="SimSun" w:hAnsi="SimSun"/>
                <w:color w:val="00B050"/>
                <w:sz w:val="16"/>
                <w:szCs w:val="16"/>
                <w:lang w:eastAsia="zh-CN"/>
              </w:rPr>
            </w:pPr>
          </w:p>
          <w:p w:rsidR="00C560DF" w:rsidRPr="004F1211" w:rsidRDefault="00C560DF" w:rsidP="00AB1258">
            <w:pPr>
              <w:keepNext/>
              <w:keepLines/>
              <w:spacing w:afterLines="30" w:after="72" w:line="240" w:lineRule="auto"/>
              <w:jc w:val="center"/>
              <w:rPr>
                <w:rFonts w:ascii="SimSun" w:hAnsi="SimSun"/>
                <w:color w:val="00B050"/>
                <w:sz w:val="16"/>
                <w:szCs w:val="16"/>
                <w:lang w:eastAsia="zh-CN"/>
              </w:rPr>
            </w:pPr>
          </w:p>
          <w:p w:rsidR="00C560DF" w:rsidRPr="004F1211" w:rsidRDefault="00B8407C" w:rsidP="00AB1258">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lang w:eastAsia="zh-CN"/>
              </w:rPr>
              <w:t>符合预期</w:t>
            </w:r>
          </w:p>
        </w:tc>
      </w:tr>
      <w:tr w:rsidR="00C560DF" w:rsidRPr="004454AC" w:rsidTr="00791549">
        <w:trPr>
          <w:jc w:val="center"/>
        </w:trPr>
        <w:tc>
          <w:tcPr>
            <w:tcW w:w="1082" w:type="pct"/>
            <w:shd w:val="clear" w:color="auto" w:fill="auto"/>
            <w:tcMar>
              <w:left w:w="58" w:type="dxa"/>
              <w:right w:w="58" w:type="dxa"/>
            </w:tcMar>
          </w:tcPr>
          <w:p w:rsidR="00C560DF" w:rsidRPr="004454AC" w:rsidRDefault="00C560DF" w:rsidP="001E41FE">
            <w:pPr>
              <w:keepLines/>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lang w:eastAsia="zh-CN"/>
              </w:rPr>
              <w:t>2013</w:t>
            </w:r>
            <w:r w:rsidRPr="004454AC">
              <w:rPr>
                <w:rFonts w:ascii="Times New Roman"/>
                <w:color w:val="000000"/>
                <w:sz w:val="16"/>
                <w:lang w:eastAsia="zh-CN"/>
              </w:rPr>
              <w:t>年纳入的修订和信息文件数量</w:t>
            </w:r>
          </w:p>
        </w:tc>
        <w:tc>
          <w:tcPr>
            <w:tcW w:w="1569" w:type="pct"/>
            <w:shd w:val="clear" w:color="auto" w:fill="auto"/>
            <w:tcMar>
              <w:left w:w="58" w:type="dxa"/>
              <w:right w:w="58" w:type="dxa"/>
            </w:tcMar>
          </w:tcPr>
          <w:p w:rsidR="00C560DF" w:rsidRPr="004F1211" w:rsidRDefault="00774CFE" w:rsidP="00AD32F9">
            <w:pPr>
              <w:pStyle w:val="Default"/>
              <w:autoSpaceDE/>
              <w:autoSpaceDN/>
              <w:adjustRightInd/>
              <w:spacing w:afterLines="30" w:after="72"/>
              <w:ind w:right="0"/>
              <w:rPr>
                <w:rFonts w:ascii="SimSun" w:eastAsia="SimSun" w:hAnsi="SimSun" w:cs="Times New Roman"/>
                <w:color w:val="002060"/>
                <w:sz w:val="16"/>
                <w:szCs w:val="16"/>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4F1211">
              <w:rPr>
                <w:rFonts w:ascii="SimSun" w:eastAsia="SimSun" w:hAnsi="SimSun" w:cs="Times New Roman"/>
                <w:color w:val="002060"/>
                <w:sz w:val="16"/>
              </w:rPr>
              <w:t>2015</w:t>
            </w:r>
            <w:r w:rsidR="00C560DF" w:rsidRPr="006E17BE">
              <w:rPr>
                <w:rFonts w:ascii="SimSun" w:eastAsia="SimSun" w:hAnsi="SimSun" w:cs="Times New Roman"/>
                <w:color w:val="002060"/>
                <w:sz w:val="16"/>
              </w:rPr>
              <w:t>年：在</w:t>
            </w:r>
            <w:r w:rsidR="00C560DF" w:rsidRPr="004F1211">
              <w:rPr>
                <w:rFonts w:ascii="SimSun" w:eastAsia="SimSun" w:hAnsi="SimSun" w:cs="Times New Roman"/>
                <w:color w:val="002060"/>
                <w:sz w:val="16"/>
              </w:rPr>
              <w:t>2016</w:t>
            </w:r>
            <w:r w:rsidR="00C560DF" w:rsidRPr="006E17BE">
              <w:rPr>
                <w:rFonts w:ascii="SimSun" w:eastAsia="SimSun" w:hAnsi="SimSun" w:cs="Times New Roman"/>
                <w:color w:val="002060"/>
                <w:sz w:val="16"/>
              </w:rPr>
              <w:t>年</w:t>
            </w:r>
            <w:r w:rsidR="00C560DF" w:rsidRPr="004F1211">
              <w:rPr>
                <w:rFonts w:ascii="SimSun" w:eastAsia="SimSun" w:hAnsi="SimSun" w:cs="Times New Roman"/>
                <w:color w:val="002060"/>
                <w:sz w:val="16"/>
              </w:rPr>
              <w:t>1</w:t>
            </w:r>
            <w:r w:rsidR="00C560DF" w:rsidRPr="006E17BE">
              <w:rPr>
                <w:rFonts w:ascii="SimSun" w:eastAsia="SimSun" w:hAnsi="SimSun" w:cs="Times New Roman"/>
                <w:color w:val="002060"/>
                <w:sz w:val="16"/>
              </w:rPr>
              <w:t>月版的</w:t>
            </w:r>
            <w:r w:rsidR="00C560DF" w:rsidRPr="004F1211">
              <w:rPr>
                <w:rFonts w:ascii="SimSun" w:eastAsia="SimSun" w:hAnsi="SimSun" w:cs="Times New Roman"/>
                <w:color w:val="002060"/>
                <w:sz w:val="16"/>
              </w:rPr>
              <w:t>IPC</w:t>
            </w:r>
            <w:r w:rsidR="00C560DF" w:rsidRPr="006E17BE">
              <w:rPr>
                <w:rFonts w:ascii="SimSun" w:eastAsia="SimSun" w:hAnsi="SimSun" w:cs="Times New Roman"/>
                <w:color w:val="002060"/>
                <w:sz w:val="16"/>
              </w:rPr>
              <w:t>分</w:t>
            </w:r>
            <w:r w:rsidR="00C560DF" w:rsidRPr="004454AC">
              <w:rPr>
                <w:rFonts w:ascii="SimSun" w:eastAsia="SimSun" w:hAnsi="SimSun" w:cs="SimSun" w:hint="eastAsia"/>
                <w:color w:val="002060"/>
                <w:sz w:val="16"/>
              </w:rPr>
              <w:t>类</w:t>
            </w:r>
            <w:r w:rsidR="00C560DF" w:rsidRPr="006E17BE">
              <w:rPr>
                <w:rFonts w:ascii="SimSun" w:eastAsia="SimSun" w:hAnsi="SimSun" w:cs="Batang" w:hint="eastAsia"/>
                <w:color w:val="002060"/>
                <w:sz w:val="16"/>
              </w:rPr>
              <w:t>中引入</w:t>
            </w:r>
            <w:r w:rsidR="00C560DF" w:rsidRPr="004F1211">
              <w:rPr>
                <w:rFonts w:ascii="SimSun" w:eastAsia="SimSun" w:hAnsi="SimSun" w:cs="Times New Roman"/>
                <w:color w:val="002060"/>
                <w:sz w:val="16"/>
              </w:rPr>
              <w:t>1,031</w:t>
            </w:r>
            <w:r w:rsidR="00C560DF" w:rsidRPr="004454AC">
              <w:rPr>
                <w:rFonts w:ascii="SimSun" w:eastAsia="SimSun" w:hAnsi="SimSun" w:cs="SimSun" w:hint="eastAsia"/>
                <w:color w:val="002060"/>
                <w:sz w:val="16"/>
              </w:rPr>
              <w:t>个</w:t>
            </w:r>
            <w:r w:rsidR="00C560DF" w:rsidRPr="006E17BE">
              <w:rPr>
                <w:rFonts w:ascii="SimSun" w:eastAsia="SimSun" w:hAnsi="SimSun" w:cs="Batang" w:hint="eastAsia"/>
                <w:color w:val="002060"/>
                <w:sz w:val="16"/>
              </w:rPr>
              <w:t>新大</w:t>
            </w:r>
            <w:r w:rsidR="00C560DF" w:rsidRPr="004454AC">
              <w:rPr>
                <w:rFonts w:ascii="SimSun" w:eastAsia="SimSun" w:hAnsi="SimSun" w:cs="SimSun" w:hint="eastAsia"/>
                <w:color w:val="002060"/>
                <w:sz w:val="16"/>
              </w:rPr>
              <w:t>组</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lang w:eastAsia="zh-CN"/>
              </w:rPr>
              <w:t>2014</w:t>
            </w:r>
            <w:r w:rsidRPr="004454AC">
              <w:rPr>
                <w:rFonts w:ascii="Times New Roman"/>
                <w:color w:val="002060"/>
                <w:sz w:val="16"/>
                <w:lang w:eastAsia="zh-CN"/>
              </w:rPr>
              <w:t>年：在</w:t>
            </w:r>
            <w:r w:rsidRPr="004F1211">
              <w:rPr>
                <w:rFonts w:ascii="SimSun" w:hAnsi="SimSun"/>
                <w:color w:val="002060"/>
                <w:sz w:val="16"/>
                <w:lang w:eastAsia="zh-CN"/>
              </w:rPr>
              <w:t>2015</w:t>
            </w:r>
            <w:r w:rsidRPr="004454AC">
              <w:rPr>
                <w:rFonts w:ascii="Times New Roman"/>
                <w:color w:val="002060"/>
                <w:sz w:val="16"/>
                <w:lang w:eastAsia="zh-CN"/>
              </w:rPr>
              <w:t>年</w:t>
            </w:r>
            <w:r w:rsidRPr="004F1211">
              <w:rPr>
                <w:rFonts w:ascii="SimSun" w:hAnsi="SimSun"/>
                <w:color w:val="002060"/>
                <w:sz w:val="16"/>
                <w:lang w:eastAsia="zh-CN"/>
              </w:rPr>
              <w:t>1</w:t>
            </w:r>
            <w:r w:rsidRPr="004454AC">
              <w:rPr>
                <w:rFonts w:ascii="Times New Roman"/>
                <w:color w:val="002060"/>
                <w:sz w:val="16"/>
                <w:lang w:eastAsia="zh-CN"/>
              </w:rPr>
              <w:t>月版的</w:t>
            </w:r>
            <w:r w:rsidRPr="004F1211">
              <w:rPr>
                <w:rFonts w:ascii="SimSun" w:hAnsi="SimSun"/>
                <w:color w:val="002060"/>
                <w:sz w:val="16"/>
                <w:lang w:eastAsia="zh-CN"/>
              </w:rPr>
              <w:t>IPC</w:t>
            </w:r>
            <w:r w:rsidRPr="004454AC">
              <w:rPr>
                <w:rFonts w:ascii="Times New Roman"/>
                <w:color w:val="002060"/>
                <w:sz w:val="16"/>
                <w:lang w:eastAsia="zh-CN"/>
              </w:rPr>
              <w:t>分类中引入</w:t>
            </w:r>
            <w:r w:rsidRPr="004F1211">
              <w:rPr>
                <w:rFonts w:ascii="SimSun" w:hAnsi="SimSun"/>
                <w:color w:val="002060"/>
                <w:sz w:val="16"/>
                <w:lang w:eastAsia="zh-CN"/>
              </w:rPr>
              <w:t>337</w:t>
            </w:r>
            <w:r w:rsidRPr="004454AC">
              <w:rPr>
                <w:rFonts w:ascii="Times New Roman"/>
                <w:color w:val="002060"/>
                <w:sz w:val="16"/>
                <w:lang w:eastAsia="zh-CN"/>
              </w:rPr>
              <w:t>个新大组</w:t>
            </w:r>
          </w:p>
          <w:p w:rsidR="00C560DF" w:rsidRPr="004F1211" w:rsidRDefault="00C560DF" w:rsidP="00AB1258">
            <w:pPr>
              <w:spacing w:afterLines="30" w:after="72" w:line="240" w:lineRule="auto"/>
              <w:rPr>
                <w:rFonts w:ascii="SimSun" w:hAnsi="SimSun"/>
                <w:sz w:val="16"/>
                <w:szCs w:val="16"/>
                <w:lang w:eastAsia="zh-CN"/>
              </w:rPr>
            </w:pPr>
            <w:r w:rsidRPr="00A01BE9">
              <w:rPr>
                <w:rFonts w:ascii="Times New Roman" w:eastAsia="KaiTi"/>
                <w:sz w:val="16"/>
                <w:lang w:eastAsia="zh-CN"/>
              </w:rPr>
              <w:t>原始</w:t>
            </w:r>
            <w:r w:rsidR="00774CFE">
              <w:rPr>
                <w:rFonts w:ascii="Times New Roman" w:eastAsia="KaiTi"/>
                <w:sz w:val="16"/>
                <w:lang w:eastAsia="zh-CN"/>
              </w:rPr>
              <w:t>基准：</w:t>
            </w:r>
            <w:r w:rsidR="00774CFE">
              <w:rPr>
                <w:rFonts w:ascii="Times New Roman" w:eastAsia="KaiTi"/>
                <w:sz w:val="16"/>
                <w:lang w:eastAsia="zh-CN"/>
              </w:rPr>
              <w:br/>
            </w:r>
            <w:r w:rsidRPr="004F1211">
              <w:rPr>
                <w:rFonts w:ascii="SimSun" w:hAnsi="SimSun"/>
                <w:sz w:val="16"/>
                <w:lang w:eastAsia="zh-CN"/>
              </w:rPr>
              <w:t>2016/17</w:t>
            </w:r>
            <w:r w:rsidRPr="00A01BE9">
              <w:rPr>
                <w:rFonts w:ascii="Times New Roman" w:eastAsia="KaiTi"/>
                <w:sz w:val="16"/>
                <w:lang w:eastAsia="zh-CN"/>
              </w:rPr>
              <w:t>两年期计划和预算：</w:t>
            </w:r>
          </w:p>
          <w:p w:rsidR="00C560DF" w:rsidRPr="004F1211"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4F1211">
              <w:rPr>
                <w:rFonts w:ascii="SimSun" w:eastAsia="SimSun" w:hAnsi="SimSun" w:cs="Times New Roman"/>
                <w:color w:val="000000" w:themeColor="text1"/>
                <w:sz w:val="16"/>
              </w:rPr>
              <w:t>2014</w:t>
            </w:r>
            <w:r w:rsidR="003B241F">
              <w:rPr>
                <w:rFonts w:ascii="SimSun" w:eastAsia="SimSun" w:hAnsi="SimSun" w:cs="Times New Roman" w:hint="eastAsia"/>
                <w:color w:val="000000" w:themeColor="text1"/>
                <w:sz w:val="16"/>
                <w:lang w:eastAsia="zh-CN"/>
              </w:rPr>
              <w:t>年</w:t>
            </w:r>
            <w:r w:rsidRPr="006E17BE">
              <w:rPr>
                <w:rFonts w:ascii="SimSun" w:eastAsia="SimSun" w:hAnsi="SimSun" w:cs="Times New Roman"/>
                <w:color w:val="000000" w:themeColor="text1"/>
                <w:sz w:val="16"/>
              </w:rPr>
              <w:t>：在</w:t>
            </w:r>
            <w:r w:rsidRPr="004F1211">
              <w:rPr>
                <w:rFonts w:ascii="SimSun" w:eastAsia="SimSun" w:hAnsi="SimSun" w:cs="Times New Roman"/>
                <w:color w:val="000000" w:themeColor="text1"/>
                <w:sz w:val="16"/>
              </w:rPr>
              <w:t>2015</w:t>
            </w:r>
            <w:r w:rsidRPr="006E17BE">
              <w:rPr>
                <w:rFonts w:ascii="SimSun" w:eastAsia="SimSun" w:hAnsi="SimSun" w:cs="Times New Roman"/>
                <w:color w:val="000000" w:themeColor="text1"/>
                <w:sz w:val="16"/>
              </w:rPr>
              <w:t>年</w:t>
            </w:r>
            <w:r w:rsidRPr="004F1211">
              <w:rPr>
                <w:rFonts w:ascii="SimSun" w:eastAsia="SimSun" w:hAnsi="SimSun" w:cs="Times New Roman"/>
                <w:color w:val="000000" w:themeColor="text1"/>
                <w:sz w:val="16"/>
              </w:rPr>
              <w:t>1</w:t>
            </w:r>
            <w:r w:rsidRPr="006E17BE">
              <w:rPr>
                <w:rFonts w:ascii="SimSun" w:eastAsia="SimSun" w:hAnsi="SimSun" w:cs="Times New Roman"/>
                <w:color w:val="000000" w:themeColor="text1"/>
                <w:sz w:val="16"/>
              </w:rPr>
              <w:t>月版的</w:t>
            </w:r>
            <w:r w:rsidRPr="004F1211">
              <w:rPr>
                <w:rFonts w:ascii="SimSun" w:eastAsia="SimSun" w:hAnsi="SimSun" w:cs="Times New Roman"/>
                <w:color w:val="000000" w:themeColor="text1"/>
                <w:sz w:val="16"/>
              </w:rPr>
              <w:t>IPC</w:t>
            </w:r>
            <w:r w:rsidRPr="006E17BE">
              <w:rPr>
                <w:rFonts w:ascii="SimSun" w:eastAsia="SimSun" w:hAnsi="SimSun" w:cs="Times New Roman"/>
                <w:color w:val="000000" w:themeColor="text1"/>
                <w:sz w:val="16"/>
              </w:rPr>
              <w:t>分</w:t>
            </w:r>
            <w:r w:rsidRPr="004454AC">
              <w:rPr>
                <w:rFonts w:ascii="SimSun" w:eastAsia="SimSun" w:hAnsi="SimSun" w:cs="SimSun" w:hint="eastAsia"/>
                <w:color w:val="000000" w:themeColor="text1"/>
                <w:sz w:val="16"/>
              </w:rPr>
              <w:t>类</w:t>
            </w:r>
            <w:r w:rsidRPr="006E17BE">
              <w:rPr>
                <w:rFonts w:ascii="SimSun" w:eastAsia="SimSun" w:hAnsi="SimSun" w:cs="Batang" w:hint="eastAsia"/>
                <w:color w:val="000000" w:themeColor="text1"/>
                <w:sz w:val="16"/>
              </w:rPr>
              <w:t>中引入</w:t>
            </w:r>
            <w:r w:rsidRPr="004F1211">
              <w:rPr>
                <w:rFonts w:ascii="SimSun" w:eastAsia="SimSun" w:hAnsi="SimSun" w:cs="Times New Roman"/>
                <w:color w:val="000000" w:themeColor="text1"/>
                <w:sz w:val="16"/>
              </w:rPr>
              <w:t>337</w:t>
            </w:r>
            <w:r w:rsidRPr="004454AC">
              <w:rPr>
                <w:rFonts w:ascii="SimSun" w:eastAsia="SimSun" w:hAnsi="SimSun" w:cs="SimSun" w:hint="eastAsia"/>
                <w:color w:val="000000" w:themeColor="text1"/>
                <w:sz w:val="16"/>
              </w:rPr>
              <w:t>个</w:t>
            </w:r>
            <w:r w:rsidRPr="006E17BE">
              <w:rPr>
                <w:rFonts w:ascii="SimSun" w:eastAsia="SimSun" w:hAnsi="SimSun" w:cs="Batang" w:hint="eastAsia"/>
                <w:color w:val="000000" w:themeColor="text1"/>
                <w:sz w:val="16"/>
              </w:rPr>
              <w:t>新大</w:t>
            </w:r>
            <w:r w:rsidRPr="004454AC">
              <w:rPr>
                <w:rFonts w:ascii="SimSun" w:eastAsia="SimSun" w:hAnsi="SimSun" w:cs="SimSun" w:hint="eastAsia"/>
                <w:color w:val="000000" w:themeColor="text1"/>
                <w:sz w:val="16"/>
              </w:rPr>
              <w:t>组</w:t>
            </w:r>
          </w:p>
        </w:tc>
        <w:tc>
          <w:tcPr>
            <w:tcW w:w="524" w:type="pct"/>
            <w:shd w:val="clear" w:color="auto" w:fill="auto"/>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rPr>
            </w:pPr>
            <w:r w:rsidRPr="004454AC">
              <w:rPr>
                <w:rFonts w:ascii="Times New Roman"/>
                <w:color w:val="000000"/>
                <w:sz w:val="16"/>
              </w:rPr>
              <w:t>与基准相比有所增长</w:t>
            </w:r>
          </w:p>
        </w:tc>
        <w:tc>
          <w:tcPr>
            <w:tcW w:w="1273" w:type="pct"/>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4454AC">
              <w:rPr>
                <w:rFonts w:ascii="Times New Roman"/>
                <w:color w:val="000000"/>
                <w:sz w:val="16"/>
                <w:lang w:eastAsia="zh-CN"/>
              </w:rPr>
              <w:t>在</w:t>
            </w:r>
            <w:r w:rsidRPr="004F1211">
              <w:rPr>
                <w:rFonts w:ascii="SimSun" w:hAnsi="SimSun"/>
                <w:color w:val="000000"/>
                <w:sz w:val="16"/>
                <w:lang w:eastAsia="zh-CN"/>
              </w:rPr>
              <w:t>2017</w:t>
            </w:r>
            <w:r w:rsidRPr="004454AC">
              <w:rPr>
                <w:rFonts w:ascii="Times New Roman"/>
                <w:color w:val="000000"/>
                <w:sz w:val="16"/>
                <w:lang w:eastAsia="zh-CN"/>
              </w:rPr>
              <w:t>年</w:t>
            </w:r>
            <w:r w:rsidRPr="004F1211">
              <w:rPr>
                <w:rFonts w:ascii="SimSun" w:hAnsi="SimSun"/>
                <w:color w:val="000000"/>
                <w:sz w:val="16"/>
                <w:lang w:eastAsia="zh-CN"/>
              </w:rPr>
              <w:t>1</w:t>
            </w:r>
            <w:r w:rsidRPr="004454AC">
              <w:rPr>
                <w:rFonts w:ascii="Times New Roman"/>
                <w:color w:val="000000"/>
                <w:sz w:val="16"/>
                <w:lang w:eastAsia="zh-CN"/>
              </w:rPr>
              <w:t>月版的</w:t>
            </w:r>
            <w:r w:rsidRPr="004F1211">
              <w:rPr>
                <w:rFonts w:ascii="SimSun" w:hAnsi="SimSun"/>
                <w:color w:val="000000"/>
                <w:sz w:val="16"/>
                <w:lang w:eastAsia="zh-CN"/>
              </w:rPr>
              <w:t>IPC</w:t>
            </w:r>
            <w:r w:rsidRPr="004454AC">
              <w:rPr>
                <w:rFonts w:ascii="Times New Roman"/>
                <w:color w:val="000000"/>
                <w:sz w:val="16"/>
                <w:lang w:eastAsia="zh-CN"/>
              </w:rPr>
              <w:t>分类中引入</w:t>
            </w:r>
            <w:r w:rsidRPr="004F1211">
              <w:rPr>
                <w:rFonts w:ascii="SimSun" w:hAnsi="SimSun"/>
                <w:color w:val="000000"/>
                <w:sz w:val="16"/>
                <w:lang w:eastAsia="zh-CN"/>
              </w:rPr>
              <w:t>684</w:t>
            </w:r>
            <w:r w:rsidRPr="004454AC">
              <w:rPr>
                <w:rFonts w:ascii="Times New Roman"/>
                <w:color w:val="000000"/>
                <w:sz w:val="16"/>
                <w:lang w:eastAsia="zh-CN"/>
              </w:rPr>
              <w:t>个新大组</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4454AC" w:rsidTr="00791549">
        <w:trPr>
          <w:jc w:val="center"/>
        </w:trPr>
        <w:tc>
          <w:tcPr>
            <w:tcW w:w="1082" w:type="pct"/>
            <w:shd w:val="clear" w:color="auto" w:fill="auto"/>
            <w:tcMar>
              <w:left w:w="58" w:type="dxa"/>
              <w:right w:w="58" w:type="dxa"/>
            </w:tcMar>
          </w:tcPr>
          <w:p w:rsidR="00C560DF" w:rsidRPr="004454AC" w:rsidRDefault="00C560DF" w:rsidP="001E41FE">
            <w:pPr>
              <w:keepLines/>
              <w:spacing w:afterLines="30" w:after="72" w:line="240" w:lineRule="auto"/>
              <w:jc w:val="both"/>
              <w:rPr>
                <w:rFonts w:ascii="Times New Roman" w:hAnsi="Times New Roman"/>
                <w:color w:val="000000"/>
                <w:sz w:val="16"/>
                <w:szCs w:val="16"/>
                <w:lang w:eastAsia="zh-CN"/>
              </w:rPr>
            </w:pPr>
            <w:r w:rsidRPr="004454AC">
              <w:rPr>
                <w:rFonts w:ascii="Times New Roman"/>
                <w:color w:val="000000"/>
                <w:sz w:val="16"/>
                <w:lang w:eastAsia="zh-CN"/>
              </w:rPr>
              <w:lastRenderedPageBreak/>
              <w:t>修改和通过的新标准数量</w:t>
            </w:r>
          </w:p>
        </w:tc>
        <w:tc>
          <w:tcPr>
            <w:tcW w:w="1569" w:type="pct"/>
            <w:shd w:val="clear" w:color="auto" w:fill="auto"/>
            <w:tcMar>
              <w:left w:w="58" w:type="dxa"/>
              <w:right w:w="58" w:type="dxa"/>
            </w:tcMar>
          </w:tcPr>
          <w:p w:rsidR="00C560DF" w:rsidRPr="004F1211" w:rsidRDefault="00DA2E0F" w:rsidP="00AD32F9">
            <w:pPr>
              <w:pStyle w:val="Default"/>
              <w:autoSpaceDE/>
              <w:autoSpaceDN/>
              <w:adjustRightInd/>
              <w:spacing w:afterLines="30" w:after="72"/>
              <w:ind w:right="0"/>
              <w:rPr>
                <w:rFonts w:ascii="SimSun" w:eastAsia="SimSun" w:hAnsi="SimSun" w:cs="Times New Roman"/>
                <w:color w:val="002060"/>
                <w:sz w:val="16"/>
                <w:szCs w:val="16"/>
              </w:rPr>
            </w:pPr>
            <w:r w:rsidRPr="00774CFE">
              <w:rPr>
                <w:rFonts w:ascii="KaiTi" w:eastAsia="KaiTi" w:hAnsi="KaiTi"/>
                <w:color w:val="002060"/>
                <w:sz w:val="16"/>
                <w:lang w:eastAsia="zh-CN"/>
              </w:rPr>
              <w:t>2015年底更新后的</w:t>
            </w:r>
            <w:r>
              <w:rPr>
                <w:rFonts w:ascii="KaiTi" w:eastAsia="KaiTi" w:hAnsi="KaiTi"/>
                <w:color w:val="002060"/>
                <w:sz w:val="16"/>
                <w:lang w:eastAsia="zh-CN"/>
              </w:rPr>
              <w:t>基准：</w:t>
            </w:r>
            <w:r>
              <w:rPr>
                <w:rFonts w:ascii="KaiTi" w:eastAsia="KaiTi" w:hAnsi="KaiTi"/>
                <w:color w:val="002060"/>
                <w:sz w:val="16"/>
                <w:lang w:eastAsia="zh-CN"/>
              </w:rPr>
              <w:br/>
            </w:r>
            <w:r w:rsidR="00C560DF" w:rsidRPr="006E17BE">
              <w:rPr>
                <w:rFonts w:ascii="SimSun" w:eastAsia="SimSun" w:hAnsi="SimSun" w:cs="Times New Roman"/>
                <w:color w:val="002060"/>
                <w:sz w:val="16"/>
              </w:rPr>
              <w:t>非正式通</w:t>
            </w:r>
            <w:r w:rsidR="00C560DF" w:rsidRPr="004454AC">
              <w:rPr>
                <w:rFonts w:ascii="SimSun" w:eastAsia="SimSun" w:hAnsi="SimSun" w:cs="SimSun" w:hint="eastAsia"/>
                <w:color w:val="002060"/>
                <w:sz w:val="16"/>
              </w:rPr>
              <w:t>过</w:t>
            </w:r>
            <w:r w:rsidR="00C560DF" w:rsidRPr="006E17BE">
              <w:rPr>
                <w:rFonts w:ascii="SimSun" w:eastAsia="SimSun" w:hAnsi="SimSun" w:cs="Batang" w:hint="eastAsia"/>
                <w:color w:val="002060"/>
                <w:sz w:val="16"/>
              </w:rPr>
              <w:t>了</w:t>
            </w:r>
            <w:r w:rsidR="00C560DF" w:rsidRPr="004F1211">
              <w:rPr>
                <w:rFonts w:ascii="SimSun" w:eastAsia="SimSun" w:hAnsi="SimSun" w:cs="Times New Roman"/>
                <w:color w:val="002060"/>
                <w:sz w:val="16"/>
              </w:rPr>
              <w:t>1</w:t>
            </w:r>
            <w:r w:rsidR="00C560DF" w:rsidRPr="004454AC">
              <w:rPr>
                <w:rFonts w:ascii="SimSun" w:eastAsia="SimSun" w:hAnsi="SimSun" w:cs="SimSun" w:hint="eastAsia"/>
                <w:color w:val="002060"/>
                <w:sz w:val="16"/>
              </w:rPr>
              <w:t>项</w:t>
            </w:r>
            <w:r w:rsidR="00C560DF" w:rsidRPr="006E17BE">
              <w:rPr>
                <w:rFonts w:ascii="SimSun" w:eastAsia="SimSun" w:hAnsi="SimSun" w:cs="Batang" w:hint="eastAsia"/>
                <w:color w:val="002060"/>
                <w:sz w:val="16"/>
              </w:rPr>
              <w:t>新</w:t>
            </w:r>
            <w:r w:rsidR="00C560DF" w:rsidRPr="004454AC">
              <w:rPr>
                <w:rFonts w:ascii="SimSun" w:eastAsia="SimSun" w:hAnsi="SimSun" w:cs="SimSun" w:hint="eastAsia"/>
                <w:color w:val="002060"/>
                <w:sz w:val="16"/>
              </w:rPr>
              <w:t>标</w:t>
            </w:r>
            <w:r w:rsidR="00C560DF" w:rsidRPr="006E17BE">
              <w:rPr>
                <w:rFonts w:ascii="SimSun" w:eastAsia="SimSun" w:hAnsi="SimSun" w:cs="Batang" w:hint="eastAsia"/>
                <w:color w:val="002060"/>
                <w:sz w:val="16"/>
              </w:rPr>
              <w:t>准</w:t>
            </w:r>
            <w:r w:rsidR="00C560DF" w:rsidRPr="004454AC">
              <w:rPr>
                <w:rFonts w:ascii="SimSun" w:eastAsia="SimSun" w:hAnsi="SimSun" w:cs="SimSun" w:hint="eastAsia"/>
                <w:color w:val="002060"/>
                <w:sz w:val="16"/>
              </w:rPr>
              <w:t>并</w:t>
            </w:r>
            <w:r w:rsidR="00C560DF" w:rsidRPr="006E17BE">
              <w:rPr>
                <w:rFonts w:ascii="SimSun" w:eastAsia="SimSun" w:hAnsi="SimSun" w:cs="Batang" w:hint="eastAsia"/>
                <w:color w:val="002060"/>
                <w:sz w:val="16"/>
              </w:rPr>
              <w:t>修</w:t>
            </w:r>
            <w:r w:rsidR="00C560DF" w:rsidRPr="004454AC">
              <w:rPr>
                <w:rFonts w:ascii="SimSun" w:eastAsia="SimSun" w:hAnsi="SimSun" w:cs="SimSun" w:hint="eastAsia"/>
                <w:color w:val="002060"/>
                <w:sz w:val="16"/>
              </w:rPr>
              <w:t>订</w:t>
            </w:r>
            <w:r w:rsidR="00C560DF" w:rsidRPr="006E17BE">
              <w:rPr>
                <w:rFonts w:ascii="SimSun" w:eastAsia="SimSun" w:hAnsi="SimSun" w:cs="Batang" w:hint="eastAsia"/>
                <w:color w:val="002060"/>
                <w:sz w:val="16"/>
              </w:rPr>
              <w:t>了</w:t>
            </w:r>
            <w:r w:rsidR="00C560DF" w:rsidRPr="004F1211">
              <w:rPr>
                <w:rFonts w:ascii="SimSun" w:eastAsia="SimSun" w:hAnsi="SimSun" w:cs="Times New Roman"/>
                <w:color w:val="002060"/>
                <w:sz w:val="16"/>
              </w:rPr>
              <w:t>1</w:t>
            </w:r>
            <w:r w:rsidR="00C560DF" w:rsidRPr="004454AC">
              <w:rPr>
                <w:rFonts w:ascii="SimSun" w:eastAsia="SimSun" w:hAnsi="SimSun" w:cs="SimSun" w:hint="eastAsia"/>
                <w:color w:val="002060"/>
                <w:sz w:val="16"/>
              </w:rPr>
              <w:t>项标</w:t>
            </w:r>
            <w:r w:rsidR="00C560DF" w:rsidRPr="006E17BE">
              <w:rPr>
                <w:rFonts w:ascii="SimSun" w:eastAsia="SimSun" w:hAnsi="SimSun" w:cs="Batang" w:hint="eastAsia"/>
                <w:color w:val="002060"/>
                <w:sz w:val="16"/>
              </w:rPr>
              <w:t>准</w:t>
            </w:r>
            <w:r w:rsidR="004F1211" w:rsidRPr="006E17BE">
              <w:rPr>
                <w:rFonts w:ascii="SimSun" w:eastAsia="SimSun" w:hAnsi="SimSun" w:cs="Times New Roman"/>
                <w:color w:val="002060"/>
                <w:sz w:val="16"/>
              </w:rPr>
              <w:t>（</w:t>
            </w:r>
            <w:r w:rsidR="00C560DF" w:rsidRPr="004F1211">
              <w:rPr>
                <w:rFonts w:ascii="SimSun" w:eastAsia="SimSun" w:hAnsi="SimSun" w:cs="Times New Roman"/>
                <w:color w:val="002060"/>
                <w:sz w:val="16"/>
              </w:rPr>
              <w:t>2014</w:t>
            </w:r>
            <w:r w:rsidR="00C560DF" w:rsidRPr="006E17BE">
              <w:rPr>
                <w:rFonts w:ascii="SimSun" w:eastAsia="SimSun" w:hAnsi="SimSun" w:cs="Times New Roman"/>
                <w:color w:val="002060"/>
                <w:sz w:val="16"/>
              </w:rPr>
              <w:t>年</w:t>
            </w:r>
            <w:r w:rsidR="004F1211" w:rsidRPr="006E17BE">
              <w:rPr>
                <w:rFonts w:ascii="SimSun" w:eastAsia="SimSun" w:hAnsi="SimSun" w:cs="Times New Roman"/>
                <w:color w:val="002060"/>
                <w:sz w:val="16"/>
              </w:rPr>
              <w:t>）</w:t>
            </w:r>
          </w:p>
          <w:p w:rsidR="00C560DF" w:rsidRPr="004F1211"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6E17BE">
              <w:rPr>
                <w:rFonts w:ascii="SimSun" w:eastAsia="SimSun" w:hAnsi="SimSun" w:cs="Times New Roman"/>
                <w:color w:val="002060"/>
                <w:sz w:val="16"/>
              </w:rPr>
              <w:t>未正式通</w:t>
            </w:r>
            <w:r w:rsidRPr="004454AC">
              <w:rPr>
                <w:rFonts w:ascii="SimSun" w:eastAsia="SimSun" w:hAnsi="SimSun" w:cs="SimSun" w:hint="eastAsia"/>
                <w:color w:val="002060"/>
                <w:sz w:val="16"/>
              </w:rPr>
              <w:t>过</w:t>
            </w:r>
            <w:r w:rsidRPr="006E17BE">
              <w:rPr>
                <w:rFonts w:ascii="SimSun" w:eastAsia="SimSun" w:hAnsi="SimSun" w:cs="Batang" w:hint="eastAsia"/>
                <w:color w:val="002060"/>
                <w:sz w:val="16"/>
              </w:rPr>
              <w:t>新</w:t>
            </w:r>
            <w:r w:rsidRPr="004454AC">
              <w:rPr>
                <w:rFonts w:ascii="SimSun" w:eastAsia="SimSun" w:hAnsi="SimSun" w:cs="SimSun" w:hint="eastAsia"/>
                <w:color w:val="002060"/>
                <w:sz w:val="16"/>
              </w:rPr>
              <w:t>标</w:t>
            </w:r>
            <w:r w:rsidRPr="006E17BE">
              <w:rPr>
                <w:rFonts w:ascii="SimSun" w:eastAsia="SimSun" w:hAnsi="SimSun" w:cs="Batang" w:hint="eastAsia"/>
                <w:color w:val="002060"/>
                <w:sz w:val="16"/>
              </w:rPr>
              <w:t>准。修</w:t>
            </w:r>
            <w:r w:rsidRPr="004454AC">
              <w:rPr>
                <w:rFonts w:ascii="SimSun" w:eastAsia="SimSun" w:hAnsi="SimSun" w:cs="SimSun" w:hint="eastAsia"/>
                <w:color w:val="002060"/>
                <w:sz w:val="16"/>
              </w:rPr>
              <w:t>订</w:t>
            </w:r>
            <w:r w:rsidRPr="006E17BE">
              <w:rPr>
                <w:rFonts w:ascii="SimSun" w:eastAsia="SimSun" w:hAnsi="SimSun" w:cs="Batang" w:hint="eastAsia"/>
                <w:color w:val="002060"/>
                <w:sz w:val="16"/>
              </w:rPr>
              <w:t>了</w:t>
            </w:r>
            <w:r w:rsidRPr="004F1211">
              <w:rPr>
                <w:rFonts w:ascii="SimSun" w:eastAsia="SimSun" w:hAnsi="SimSun" w:cs="Times New Roman"/>
                <w:color w:val="002060"/>
                <w:sz w:val="16"/>
              </w:rPr>
              <w:t>2</w:t>
            </w:r>
            <w:r w:rsidRPr="004454AC">
              <w:rPr>
                <w:rFonts w:ascii="SimSun" w:eastAsia="SimSun" w:hAnsi="SimSun" w:cs="SimSun" w:hint="eastAsia"/>
                <w:color w:val="002060"/>
                <w:sz w:val="16"/>
              </w:rPr>
              <w:t>项标</w:t>
            </w:r>
            <w:r w:rsidRPr="006E17BE">
              <w:rPr>
                <w:rFonts w:ascii="SimSun" w:eastAsia="SimSun" w:hAnsi="SimSun" w:cs="Batang" w:hint="eastAsia"/>
                <w:color w:val="002060"/>
                <w:sz w:val="16"/>
              </w:rPr>
              <w:t>准</w:t>
            </w:r>
            <w:r w:rsidR="004F1211" w:rsidRPr="006E17BE">
              <w:rPr>
                <w:rFonts w:ascii="SimSun" w:eastAsia="SimSun" w:hAnsi="SimSun" w:cs="Times New Roman"/>
                <w:color w:val="002060"/>
                <w:sz w:val="16"/>
              </w:rPr>
              <w:t>（</w:t>
            </w:r>
            <w:r w:rsidRPr="004F1211">
              <w:rPr>
                <w:rFonts w:ascii="SimSun" w:eastAsia="SimSun" w:hAnsi="SimSun" w:cs="Times New Roman"/>
                <w:color w:val="002060"/>
                <w:sz w:val="16"/>
              </w:rPr>
              <w:t>2015</w:t>
            </w:r>
            <w:r w:rsidRPr="006E17BE">
              <w:rPr>
                <w:rFonts w:ascii="SimSun" w:eastAsia="SimSun" w:hAnsi="SimSun" w:cs="Times New Roman"/>
                <w:color w:val="002060"/>
                <w:sz w:val="16"/>
              </w:rPr>
              <w:t>年</w:t>
            </w:r>
            <w:r w:rsidR="004F1211" w:rsidRPr="006E17BE">
              <w:rPr>
                <w:rFonts w:ascii="SimSun" w:eastAsia="SimSun" w:hAnsi="SimSun" w:cs="Times New Roman"/>
                <w:color w:val="002060"/>
                <w:sz w:val="16"/>
              </w:rPr>
              <w:t>）</w:t>
            </w:r>
          </w:p>
          <w:p w:rsidR="00C560DF" w:rsidRPr="004F1211" w:rsidRDefault="00C560DF" w:rsidP="00AB1258">
            <w:pPr>
              <w:spacing w:afterLines="30" w:after="72" w:line="240" w:lineRule="auto"/>
              <w:rPr>
                <w:rFonts w:ascii="SimSun" w:hAnsi="SimSun"/>
                <w:sz w:val="16"/>
                <w:szCs w:val="16"/>
                <w:lang w:eastAsia="zh-CN"/>
              </w:rPr>
            </w:pPr>
            <w:r w:rsidRPr="00A01BE9">
              <w:rPr>
                <w:rFonts w:ascii="Times New Roman" w:eastAsia="KaiTi"/>
                <w:sz w:val="16"/>
                <w:lang w:eastAsia="zh-CN"/>
              </w:rPr>
              <w:t>原始</w:t>
            </w:r>
            <w:r w:rsidR="00774CFE">
              <w:rPr>
                <w:rFonts w:ascii="Times New Roman" w:eastAsia="KaiTi"/>
                <w:sz w:val="16"/>
                <w:lang w:eastAsia="zh-CN"/>
              </w:rPr>
              <w:t>基准：</w:t>
            </w:r>
            <w:r w:rsidR="00774CFE">
              <w:rPr>
                <w:rFonts w:ascii="Times New Roman" w:eastAsia="KaiTi"/>
                <w:sz w:val="16"/>
                <w:lang w:eastAsia="zh-CN"/>
              </w:rPr>
              <w:br/>
            </w:r>
            <w:r w:rsidRPr="004F1211">
              <w:rPr>
                <w:rFonts w:ascii="SimSun" w:hAnsi="SimSun"/>
                <w:sz w:val="16"/>
                <w:lang w:eastAsia="zh-CN"/>
              </w:rPr>
              <w:t>2016/17</w:t>
            </w:r>
            <w:r w:rsidRPr="00A01BE9">
              <w:rPr>
                <w:rFonts w:ascii="Times New Roman" w:eastAsia="KaiTi"/>
                <w:sz w:val="16"/>
                <w:lang w:eastAsia="zh-CN"/>
              </w:rPr>
              <w:t>两年期计划和预算：</w:t>
            </w:r>
          </w:p>
          <w:p w:rsidR="00C560DF" w:rsidRPr="004F1211" w:rsidRDefault="00C560DF" w:rsidP="00AB1258">
            <w:pPr>
              <w:keepLines/>
              <w:spacing w:afterLines="30" w:after="72" w:line="240" w:lineRule="auto"/>
              <w:rPr>
                <w:rFonts w:ascii="SimSun" w:hAnsi="SimSun"/>
                <w:color w:val="000000"/>
                <w:sz w:val="16"/>
                <w:szCs w:val="16"/>
                <w:lang w:eastAsia="zh-CN"/>
              </w:rPr>
            </w:pPr>
            <w:r w:rsidRPr="004F1211">
              <w:rPr>
                <w:rFonts w:ascii="SimSun" w:hAnsi="SimSun"/>
                <w:color w:val="000000"/>
                <w:sz w:val="16"/>
                <w:lang w:eastAsia="zh-CN"/>
              </w:rPr>
              <w:t>2</w:t>
            </w:r>
            <w:r w:rsidRPr="004454AC">
              <w:rPr>
                <w:rFonts w:ascii="Times New Roman"/>
                <w:color w:val="000000"/>
                <w:sz w:val="16"/>
                <w:lang w:eastAsia="zh-CN"/>
              </w:rPr>
              <w:t>项新标准</w:t>
            </w:r>
            <w:r w:rsidR="004F1211">
              <w:rPr>
                <w:rFonts w:ascii="Times New Roman"/>
                <w:color w:val="000000"/>
                <w:sz w:val="16"/>
                <w:lang w:eastAsia="zh-CN"/>
              </w:rPr>
              <w:t>（</w:t>
            </w:r>
            <w:r w:rsidRPr="004F1211">
              <w:rPr>
                <w:rFonts w:ascii="SimSun" w:hAnsi="SimSun"/>
                <w:color w:val="000000"/>
                <w:sz w:val="16"/>
                <w:lang w:eastAsia="zh-CN"/>
              </w:rPr>
              <w:t>2014</w:t>
            </w:r>
            <w:r w:rsidRPr="004454AC">
              <w:rPr>
                <w:rFonts w:ascii="Times New Roman"/>
                <w:color w:val="000000"/>
                <w:sz w:val="16"/>
                <w:lang w:eastAsia="zh-CN"/>
              </w:rPr>
              <w:t>年</w:t>
            </w:r>
            <w:r w:rsidR="004F1211">
              <w:rPr>
                <w:rFonts w:ascii="Times New Roman"/>
                <w:color w:val="000000"/>
                <w:sz w:val="16"/>
                <w:lang w:eastAsia="zh-CN"/>
              </w:rPr>
              <w:t>）</w:t>
            </w:r>
          </w:p>
        </w:tc>
        <w:tc>
          <w:tcPr>
            <w:tcW w:w="524"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lang w:eastAsia="zh-CN"/>
              </w:rPr>
              <w:t>更新后的目标：</w:t>
            </w:r>
            <w:r w:rsidRPr="00F177E4">
              <w:rPr>
                <w:rFonts w:ascii="KaiTi" w:eastAsia="KaiTi" w:hAnsi="KaiTi"/>
                <w:color w:val="002060"/>
                <w:sz w:val="16"/>
                <w:lang w:eastAsia="zh-CN"/>
              </w:rPr>
              <w:br/>
            </w:r>
            <w:r w:rsidR="00C560DF" w:rsidRPr="004454AC">
              <w:rPr>
                <w:rFonts w:ascii="Times New Roman"/>
                <w:color w:val="002060"/>
                <w:sz w:val="16"/>
                <w:lang w:eastAsia="zh-CN"/>
              </w:rPr>
              <w:t>比基准增长</w:t>
            </w:r>
            <w:r w:rsidR="004F1211">
              <w:rPr>
                <w:rFonts w:ascii="Times New Roman"/>
                <w:color w:val="002060"/>
                <w:sz w:val="16"/>
                <w:lang w:eastAsia="zh-CN"/>
              </w:rPr>
              <w:t>（</w:t>
            </w:r>
            <w:r w:rsidR="00C560DF" w:rsidRPr="004454AC">
              <w:rPr>
                <w:rFonts w:ascii="Times New Roman"/>
                <w:color w:val="002060"/>
                <w:sz w:val="16"/>
                <w:lang w:eastAsia="zh-CN"/>
              </w:rPr>
              <w:t>通过新标准</w:t>
            </w:r>
            <w:r w:rsidR="004F1211">
              <w:rPr>
                <w:rFonts w:ascii="Times New Roman"/>
                <w:color w:val="002060"/>
                <w:sz w:val="16"/>
                <w:lang w:eastAsia="zh-CN"/>
              </w:rPr>
              <w:t>）</w:t>
            </w:r>
          </w:p>
          <w:p w:rsidR="00C560DF" w:rsidRPr="004F1211" w:rsidRDefault="00DA2E0F" w:rsidP="00AB1258">
            <w:pPr>
              <w:spacing w:afterLines="30" w:after="72" w:line="240" w:lineRule="auto"/>
              <w:rPr>
                <w:rFonts w:ascii="SimSun" w:hAnsi="SimSun"/>
                <w:sz w:val="16"/>
                <w:szCs w:val="16"/>
                <w:lang w:eastAsia="zh-CN"/>
              </w:rPr>
            </w:pPr>
            <w:r w:rsidRPr="00F177E4">
              <w:rPr>
                <w:rFonts w:ascii="KaiTi" w:eastAsia="KaiTi" w:hAnsi="KaiTi"/>
                <w:iCs/>
                <w:sz w:val="16"/>
                <w:szCs w:val="16"/>
                <w:lang w:eastAsia="zh-CN"/>
              </w:rPr>
              <w:t>2016/17年预算原目标：</w:t>
            </w:r>
            <w:r w:rsidRPr="00F177E4">
              <w:rPr>
                <w:rFonts w:ascii="KaiTi" w:eastAsia="KaiTi" w:hAnsi="KaiTi"/>
                <w:iCs/>
                <w:sz w:val="16"/>
                <w:szCs w:val="16"/>
                <w:lang w:eastAsia="zh-CN"/>
              </w:rPr>
              <w:br/>
            </w:r>
            <w:r w:rsidR="00C560DF" w:rsidRPr="004454AC">
              <w:rPr>
                <w:rFonts w:ascii="Times New Roman"/>
                <w:color w:val="000000"/>
                <w:sz w:val="16"/>
                <w:lang w:eastAsia="zh-CN"/>
              </w:rPr>
              <w:t>与基准相比有增长</w:t>
            </w:r>
          </w:p>
        </w:tc>
        <w:tc>
          <w:tcPr>
            <w:tcW w:w="1273" w:type="pct"/>
            <w:shd w:val="clear" w:color="auto" w:fill="FFFFFF"/>
            <w:tcMar>
              <w:top w:w="110" w:type="dxa"/>
              <w:left w:w="58" w:type="dxa"/>
              <w:right w:w="58" w:type="dxa"/>
            </w:tcMar>
          </w:tcPr>
          <w:p w:rsidR="00C560DF" w:rsidRPr="004F1211" w:rsidRDefault="00C560DF" w:rsidP="00AB1258">
            <w:pPr>
              <w:keepLines/>
              <w:spacing w:afterLines="30" w:after="72" w:line="240" w:lineRule="auto"/>
              <w:rPr>
                <w:rFonts w:ascii="SimSun" w:hAnsi="SimSun"/>
                <w:color w:val="000000"/>
                <w:sz w:val="16"/>
                <w:szCs w:val="16"/>
                <w:lang w:eastAsia="zh-CN"/>
              </w:rPr>
            </w:pPr>
            <w:r w:rsidRPr="004454AC">
              <w:rPr>
                <w:rFonts w:ascii="Times New Roman"/>
                <w:color w:val="000000"/>
                <w:sz w:val="16"/>
                <w:lang w:eastAsia="zh-CN"/>
              </w:rPr>
              <w:t>通过了</w:t>
            </w:r>
            <w:r w:rsidRPr="004F1211">
              <w:rPr>
                <w:rFonts w:ascii="SimSun" w:hAnsi="SimSun"/>
                <w:color w:val="000000"/>
                <w:sz w:val="16"/>
                <w:lang w:eastAsia="zh-CN"/>
              </w:rPr>
              <w:t>2</w:t>
            </w:r>
            <w:r w:rsidRPr="004454AC">
              <w:rPr>
                <w:rFonts w:ascii="Times New Roman"/>
                <w:color w:val="000000"/>
                <w:sz w:val="16"/>
                <w:lang w:eastAsia="zh-CN"/>
              </w:rPr>
              <w:t>项新标准，修订了</w:t>
            </w:r>
            <w:r w:rsidRPr="004F1211">
              <w:rPr>
                <w:rFonts w:ascii="SimSun" w:hAnsi="SimSun"/>
                <w:color w:val="000000"/>
                <w:sz w:val="16"/>
                <w:lang w:eastAsia="zh-CN"/>
              </w:rPr>
              <w:t>3</w:t>
            </w:r>
            <w:r w:rsidRPr="004454AC">
              <w:rPr>
                <w:rFonts w:ascii="Times New Roman"/>
                <w:color w:val="000000"/>
                <w:sz w:val="16"/>
                <w:lang w:eastAsia="zh-CN"/>
              </w:rPr>
              <w:t>项标准</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rPr>
              <w:t>符合预期</w:t>
            </w:r>
          </w:p>
        </w:tc>
      </w:tr>
      <w:tr w:rsidR="00C560DF" w:rsidRPr="00915770" w:rsidTr="00791549">
        <w:trPr>
          <w:jc w:val="center"/>
        </w:trPr>
        <w:tc>
          <w:tcPr>
            <w:tcW w:w="1082" w:type="pct"/>
            <w:shd w:val="clear" w:color="auto" w:fill="auto"/>
            <w:tcMar>
              <w:left w:w="58" w:type="dxa"/>
              <w:right w:w="58" w:type="dxa"/>
            </w:tcMar>
          </w:tcPr>
          <w:p w:rsidR="00C560DF" w:rsidRPr="00915770" w:rsidRDefault="00C560DF" w:rsidP="001E41FE">
            <w:pPr>
              <w:keepNext/>
              <w:keepLines/>
              <w:spacing w:afterLines="30" w:after="72" w:line="240" w:lineRule="auto"/>
              <w:jc w:val="both"/>
              <w:rPr>
                <w:rFonts w:ascii="SimSun" w:hAnsi="SimSun"/>
                <w:color w:val="000000"/>
                <w:sz w:val="16"/>
                <w:szCs w:val="16"/>
                <w:lang w:eastAsia="zh-CN"/>
              </w:rPr>
            </w:pPr>
            <w:r w:rsidRPr="00915770">
              <w:rPr>
                <w:rFonts w:ascii="SimSun" w:hAnsi="SimSun"/>
                <w:color w:val="000000"/>
                <w:sz w:val="16"/>
                <w:lang w:eastAsia="zh-CN"/>
              </w:rPr>
              <w:t>访问国际分类与标准网络版本的用户数量，特别是来自发展中国家的用户数量</w:t>
            </w:r>
          </w:p>
        </w:tc>
        <w:tc>
          <w:tcPr>
            <w:tcW w:w="1569" w:type="pct"/>
            <w:shd w:val="clear" w:color="auto" w:fill="auto"/>
            <w:tcMar>
              <w:left w:w="58" w:type="dxa"/>
              <w:right w:w="58" w:type="dxa"/>
            </w:tcMar>
          </w:tcPr>
          <w:p w:rsidR="00C560DF" w:rsidRPr="00915770" w:rsidRDefault="00DA2E0F" w:rsidP="00AD32F9">
            <w:pPr>
              <w:pStyle w:val="Default"/>
              <w:autoSpaceDE/>
              <w:autoSpaceDN/>
              <w:adjustRightInd/>
              <w:spacing w:afterLines="30" w:after="72"/>
              <w:ind w:right="0"/>
              <w:rPr>
                <w:rFonts w:ascii="SimSun" w:eastAsia="SimSun" w:hAnsi="SimSun" w:cs="Times New Roman"/>
                <w:color w:val="002060"/>
                <w:sz w:val="16"/>
                <w:szCs w:val="16"/>
              </w:rPr>
            </w:pPr>
            <w:r w:rsidRPr="00915770">
              <w:rPr>
                <w:rFonts w:ascii="SimSun" w:eastAsia="SimSun" w:hAnsi="SimSun"/>
                <w:color w:val="002060"/>
                <w:sz w:val="16"/>
                <w:lang w:eastAsia="zh-CN"/>
              </w:rPr>
              <w:t>2015年底更新后的基准：</w:t>
            </w:r>
            <w:r w:rsidRPr="00915770">
              <w:rPr>
                <w:rFonts w:ascii="SimSun" w:eastAsia="SimSun" w:hAnsi="SimSun"/>
                <w:color w:val="002060"/>
                <w:sz w:val="16"/>
                <w:lang w:eastAsia="zh-CN"/>
              </w:rPr>
              <w:br/>
            </w:r>
            <w:r w:rsidR="00C560DF" w:rsidRPr="00915770">
              <w:rPr>
                <w:rFonts w:ascii="SimSun" w:eastAsia="SimSun" w:hAnsi="SimSun" w:cs="Times New Roman"/>
                <w:color w:val="002060"/>
                <w:sz w:val="16"/>
              </w:rPr>
              <w:t>IPC主</w:t>
            </w:r>
            <w:r w:rsidR="00C560DF" w:rsidRPr="00915770">
              <w:rPr>
                <w:rFonts w:ascii="SimSun" w:eastAsia="SimSun" w:hAnsi="SimSun" w:cs="SimSun" w:hint="eastAsia"/>
                <w:color w:val="002060"/>
                <w:sz w:val="16"/>
              </w:rPr>
              <w:t>页</w:t>
            </w:r>
            <w:r w:rsidR="00C560DF" w:rsidRPr="00915770">
              <w:rPr>
                <w:rFonts w:ascii="SimSun" w:eastAsia="SimSun" w:hAnsi="SimSun" w:cs="Batang" w:hint="eastAsia"/>
                <w:color w:val="002060"/>
                <w:sz w:val="16"/>
              </w:rPr>
              <w:t>：</w:t>
            </w:r>
            <w:r w:rsidR="00C560DF" w:rsidRPr="00915770">
              <w:rPr>
                <w:rFonts w:ascii="SimSun" w:eastAsia="SimSun" w:hAnsi="SimSun" w:cs="Times New Roman"/>
                <w:color w:val="002060"/>
                <w:sz w:val="16"/>
              </w:rPr>
              <w:t>361,378</w:t>
            </w:r>
            <w:r w:rsidR="004F1211" w:rsidRPr="00915770">
              <w:rPr>
                <w:rFonts w:ascii="SimSun" w:eastAsia="SimSun" w:hAnsi="SimSun" w:cs="Times New Roman"/>
                <w:color w:val="002060"/>
                <w:sz w:val="16"/>
              </w:rPr>
              <w:t>（</w:t>
            </w:r>
            <w:r w:rsidR="00C560DF" w:rsidRPr="00915770">
              <w:rPr>
                <w:rFonts w:ascii="SimSun" w:eastAsia="SimSun" w:hAnsi="SimSun" w:cs="Times New Roman"/>
                <w:color w:val="002060"/>
                <w:sz w:val="16"/>
              </w:rPr>
              <w:t>48.1%的</w:t>
            </w:r>
            <w:r w:rsidR="00C560DF" w:rsidRPr="00915770">
              <w:rPr>
                <w:rFonts w:ascii="SimSun" w:eastAsia="SimSun" w:hAnsi="SimSun" w:cs="SimSun" w:hint="eastAsia"/>
                <w:color w:val="002060"/>
                <w:sz w:val="16"/>
              </w:rPr>
              <w:t>访问来</w:t>
            </w:r>
            <w:r w:rsidR="00C560DF" w:rsidRPr="00915770">
              <w:rPr>
                <w:rFonts w:ascii="SimSun" w:eastAsia="SimSun" w:hAnsi="SimSun" w:cs="Batang" w:hint="eastAsia"/>
                <w:color w:val="002060"/>
                <w:sz w:val="16"/>
              </w:rPr>
              <w:t>自</w:t>
            </w:r>
            <w:r w:rsidR="00C560DF" w:rsidRPr="00915770">
              <w:rPr>
                <w:rFonts w:ascii="SimSun" w:eastAsia="SimSun" w:hAnsi="SimSun" w:cs="SimSun" w:hint="eastAsia"/>
                <w:color w:val="002060"/>
                <w:sz w:val="16"/>
              </w:rPr>
              <w:t>发</w:t>
            </w:r>
            <w:r w:rsidR="00C560DF" w:rsidRPr="00915770">
              <w:rPr>
                <w:rFonts w:ascii="SimSun" w:eastAsia="SimSun" w:hAnsi="SimSun" w:cs="Times New Roman"/>
                <w:color w:val="002060"/>
                <w:sz w:val="16"/>
              </w:rPr>
              <w:t>展中</w:t>
            </w:r>
            <w:r w:rsidR="00C560DF" w:rsidRPr="00915770">
              <w:rPr>
                <w:rFonts w:ascii="SimSun" w:eastAsia="SimSun" w:hAnsi="SimSun" w:cs="SimSun" w:hint="eastAsia"/>
                <w:color w:val="002060"/>
                <w:sz w:val="16"/>
              </w:rPr>
              <w:t>国</w:t>
            </w:r>
            <w:r w:rsidR="00C560DF" w:rsidRPr="00915770">
              <w:rPr>
                <w:rFonts w:ascii="SimSun" w:eastAsia="SimSun" w:hAnsi="SimSun" w:cs="Batang" w:hint="eastAsia"/>
                <w:color w:val="002060"/>
                <w:sz w:val="16"/>
              </w:rPr>
              <w:t>家</w:t>
            </w:r>
            <w:r w:rsidR="004F1211" w:rsidRPr="00915770">
              <w:rPr>
                <w:rFonts w:ascii="SimSun" w:eastAsia="SimSun" w:hAnsi="SimSun" w:cs="Times New Roman"/>
                <w:color w:val="002060"/>
                <w:sz w:val="16"/>
              </w:rPr>
              <w:t>）</w:t>
            </w:r>
          </w:p>
          <w:p w:rsidR="00C560DF" w:rsidRPr="00915770"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915770">
              <w:rPr>
                <w:rFonts w:ascii="SimSun" w:eastAsia="SimSun" w:hAnsi="SimSun" w:cs="Times New Roman"/>
                <w:color w:val="002060"/>
                <w:sz w:val="16"/>
              </w:rPr>
              <w:t>IPC出版物：1,389,644</w:t>
            </w:r>
            <w:r w:rsidR="004F1211" w:rsidRPr="00915770">
              <w:rPr>
                <w:rFonts w:ascii="SimSun" w:eastAsia="SimSun" w:hAnsi="SimSun" w:cs="Times New Roman"/>
                <w:color w:val="002060"/>
                <w:sz w:val="16"/>
              </w:rPr>
              <w:t>（</w:t>
            </w:r>
            <w:r w:rsidRPr="00915770">
              <w:rPr>
                <w:rFonts w:ascii="SimSun" w:eastAsia="SimSun" w:hAnsi="SimSun" w:cs="Times New Roman"/>
                <w:color w:val="002060"/>
                <w:sz w:val="16"/>
              </w:rPr>
              <w:t>36.3%的</w:t>
            </w:r>
            <w:r w:rsidRPr="00915770">
              <w:rPr>
                <w:rFonts w:ascii="SimSun" w:eastAsia="SimSun" w:hAnsi="SimSun" w:cs="SimSun" w:hint="eastAsia"/>
                <w:color w:val="002060"/>
                <w:sz w:val="16"/>
              </w:rPr>
              <w:t>访问来</w:t>
            </w:r>
            <w:r w:rsidRPr="00915770">
              <w:rPr>
                <w:rFonts w:ascii="SimSun" w:eastAsia="SimSun" w:hAnsi="SimSun" w:cs="Batang" w:hint="eastAsia"/>
                <w:color w:val="002060"/>
                <w:sz w:val="16"/>
              </w:rPr>
              <w:t>自</w:t>
            </w:r>
            <w:r w:rsidRPr="00915770">
              <w:rPr>
                <w:rFonts w:ascii="SimSun" w:eastAsia="SimSun" w:hAnsi="SimSun" w:cs="SimSun" w:hint="eastAsia"/>
                <w:color w:val="002060"/>
                <w:sz w:val="16"/>
              </w:rPr>
              <w:t>发</w:t>
            </w:r>
            <w:r w:rsidRPr="00915770">
              <w:rPr>
                <w:rFonts w:ascii="SimSun" w:eastAsia="SimSun" w:hAnsi="SimSun" w:cs="Times New Roman"/>
                <w:color w:val="002060"/>
                <w:sz w:val="16"/>
              </w:rPr>
              <w:t>展中</w:t>
            </w:r>
            <w:r w:rsidRPr="00915770">
              <w:rPr>
                <w:rFonts w:ascii="SimSun" w:eastAsia="SimSun" w:hAnsi="SimSun" w:cs="SimSun" w:hint="eastAsia"/>
                <w:color w:val="002060"/>
                <w:sz w:val="16"/>
              </w:rPr>
              <w:t>国</w:t>
            </w:r>
            <w:r w:rsidRPr="00915770">
              <w:rPr>
                <w:rFonts w:ascii="SimSun" w:eastAsia="SimSun" w:hAnsi="SimSun" w:cs="Batang" w:hint="eastAsia"/>
                <w:color w:val="002060"/>
                <w:sz w:val="16"/>
              </w:rPr>
              <w:t>家</w:t>
            </w:r>
            <w:r w:rsidR="004F1211" w:rsidRPr="00915770">
              <w:rPr>
                <w:rFonts w:ascii="SimSun" w:eastAsia="SimSun" w:hAnsi="SimSun" w:cs="Times New Roman"/>
                <w:color w:val="002060"/>
                <w:sz w:val="16"/>
              </w:rPr>
              <w:t>）</w:t>
            </w:r>
          </w:p>
          <w:p w:rsidR="00C560DF" w:rsidRPr="00915770"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915770">
              <w:rPr>
                <w:rFonts w:ascii="SimSun" w:eastAsia="SimSun" w:hAnsi="SimSun" w:cs="Times New Roman"/>
                <w:color w:val="002060"/>
                <w:sz w:val="16"/>
              </w:rPr>
              <w:t>尼斯主</w:t>
            </w:r>
            <w:r w:rsidRPr="00915770">
              <w:rPr>
                <w:rFonts w:ascii="SimSun" w:eastAsia="SimSun" w:hAnsi="SimSun" w:cs="SimSun" w:hint="eastAsia"/>
                <w:color w:val="002060"/>
                <w:sz w:val="16"/>
              </w:rPr>
              <w:t>页</w:t>
            </w:r>
            <w:r w:rsidRPr="00915770">
              <w:rPr>
                <w:rFonts w:ascii="SimSun" w:eastAsia="SimSun" w:hAnsi="SimSun" w:cs="Batang" w:hint="eastAsia"/>
                <w:color w:val="002060"/>
                <w:sz w:val="16"/>
              </w:rPr>
              <w:t>：</w:t>
            </w:r>
            <w:r w:rsidRPr="00915770">
              <w:rPr>
                <w:rFonts w:ascii="SimSun" w:eastAsia="SimSun" w:hAnsi="SimSun" w:cs="Times New Roman"/>
                <w:color w:val="002060"/>
                <w:sz w:val="16"/>
              </w:rPr>
              <w:t>532,493</w:t>
            </w:r>
            <w:r w:rsidR="004F1211" w:rsidRPr="00915770">
              <w:rPr>
                <w:rFonts w:ascii="SimSun" w:eastAsia="SimSun" w:hAnsi="SimSun" w:cs="Times New Roman"/>
                <w:color w:val="002060"/>
                <w:sz w:val="16"/>
              </w:rPr>
              <w:t>（</w:t>
            </w:r>
            <w:r w:rsidRPr="00915770">
              <w:rPr>
                <w:rFonts w:ascii="SimSun" w:eastAsia="SimSun" w:hAnsi="SimSun" w:cs="Times New Roman"/>
                <w:color w:val="002060"/>
                <w:sz w:val="16"/>
              </w:rPr>
              <w:t>47.8%的</w:t>
            </w:r>
            <w:r w:rsidRPr="00915770">
              <w:rPr>
                <w:rFonts w:ascii="SimSun" w:eastAsia="SimSun" w:hAnsi="SimSun" w:cs="SimSun" w:hint="eastAsia"/>
                <w:color w:val="002060"/>
                <w:sz w:val="16"/>
              </w:rPr>
              <w:t>访问来</w:t>
            </w:r>
            <w:r w:rsidRPr="00915770">
              <w:rPr>
                <w:rFonts w:ascii="SimSun" w:eastAsia="SimSun" w:hAnsi="SimSun" w:cs="Batang" w:hint="eastAsia"/>
                <w:color w:val="002060"/>
                <w:sz w:val="16"/>
              </w:rPr>
              <w:t>自</w:t>
            </w:r>
            <w:r w:rsidRPr="00915770">
              <w:rPr>
                <w:rFonts w:ascii="SimSun" w:eastAsia="SimSun" w:hAnsi="SimSun" w:cs="SimSun" w:hint="eastAsia"/>
                <w:color w:val="002060"/>
                <w:sz w:val="16"/>
              </w:rPr>
              <w:t>发</w:t>
            </w:r>
            <w:r w:rsidRPr="00915770">
              <w:rPr>
                <w:rFonts w:ascii="SimSun" w:eastAsia="SimSun" w:hAnsi="SimSun" w:cs="Times New Roman"/>
                <w:color w:val="002060"/>
                <w:sz w:val="16"/>
              </w:rPr>
              <w:t>展中</w:t>
            </w:r>
            <w:r w:rsidRPr="00915770">
              <w:rPr>
                <w:rFonts w:ascii="SimSun" w:eastAsia="SimSun" w:hAnsi="SimSun" w:cs="SimSun" w:hint="eastAsia"/>
                <w:color w:val="002060"/>
                <w:sz w:val="16"/>
              </w:rPr>
              <w:t>国</w:t>
            </w:r>
            <w:r w:rsidRPr="00915770">
              <w:rPr>
                <w:rFonts w:ascii="SimSun" w:eastAsia="SimSun" w:hAnsi="SimSun" w:cs="Batang" w:hint="eastAsia"/>
                <w:color w:val="002060"/>
                <w:sz w:val="16"/>
              </w:rPr>
              <w:t>家</w:t>
            </w:r>
            <w:r w:rsidR="004F1211" w:rsidRPr="00915770">
              <w:rPr>
                <w:rFonts w:ascii="SimSun" w:eastAsia="SimSun" w:hAnsi="SimSun" w:cs="Times New Roman"/>
                <w:color w:val="002060"/>
                <w:sz w:val="16"/>
              </w:rPr>
              <w:t>）</w:t>
            </w:r>
          </w:p>
          <w:p w:rsidR="00C560DF" w:rsidRPr="00915770"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915770">
              <w:rPr>
                <w:rFonts w:ascii="SimSun" w:eastAsia="SimSun" w:hAnsi="SimSun" w:cs="Times New Roman"/>
                <w:color w:val="002060"/>
                <w:sz w:val="16"/>
              </w:rPr>
              <w:t>尼斯出版物：2,721,537</w:t>
            </w:r>
            <w:r w:rsidR="004F1211" w:rsidRPr="00915770">
              <w:rPr>
                <w:rFonts w:ascii="SimSun" w:eastAsia="SimSun" w:hAnsi="SimSun" w:cs="Times New Roman"/>
                <w:color w:val="002060"/>
                <w:sz w:val="16"/>
              </w:rPr>
              <w:t>（</w:t>
            </w:r>
            <w:r w:rsidRPr="00915770">
              <w:rPr>
                <w:rFonts w:ascii="SimSun" w:eastAsia="SimSun" w:hAnsi="SimSun" w:cs="Times New Roman"/>
                <w:color w:val="002060"/>
                <w:sz w:val="16"/>
              </w:rPr>
              <w:t>49.1%的</w:t>
            </w:r>
            <w:r w:rsidRPr="00915770">
              <w:rPr>
                <w:rFonts w:ascii="SimSun" w:eastAsia="SimSun" w:hAnsi="SimSun" w:cs="SimSun" w:hint="eastAsia"/>
                <w:color w:val="002060"/>
                <w:sz w:val="16"/>
              </w:rPr>
              <w:t>访问来</w:t>
            </w:r>
            <w:r w:rsidRPr="00915770">
              <w:rPr>
                <w:rFonts w:ascii="SimSun" w:eastAsia="SimSun" w:hAnsi="SimSun" w:cs="Batang" w:hint="eastAsia"/>
                <w:color w:val="002060"/>
                <w:sz w:val="16"/>
              </w:rPr>
              <w:t>自</w:t>
            </w:r>
            <w:r w:rsidRPr="00915770">
              <w:rPr>
                <w:rFonts w:ascii="SimSun" w:eastAsia="SimSun" w:hAnsi="SimSun" w:cs="SimSun" w:hint="eastAsia"/>
                <w:color w:val="002060"/>
                <w:sz w:val="16"/>
              </w:rPr>
              <w:t>发</w:t>
            </w:r>
            <w:r w:rsidRPr="00915770">
              <w:rPr>
                <w:rFonts w:ascii="SimSun" w:eastAsia="SimSun" w:hAnsi="SimSun" w:cs="Times New Roman"/>
                <w:color w:val="002060"/>
                <w:sz w:val="16"/>
              </w:rPr>
              <w:t>展中</w:t>
            </w:r>
            <w:r w:rsidRPr="00915770">
              <w:rPr>
                <w:rFonts w:ascii="SimSun" w:eastAsia="SimSun" w:hAnsi="SimSun" w:cs="SimSun" w:hint="eastAsia"/>
                <w:color w:val="002060"/>
                <w:sz w:val="16"/>
              </w:rPr>
              <w:t>国</w:t>
            </w:r>
            <w:r w:rsidRPr="00915770">
              <w:rPr>
                <w:rFonts w:ascii="SimSun" w:eastAsia="SimSun" w:hAnsi="SimSun" w:cs="Batang" w:hint="eastAsia"/>
                <w:color w:val="002060"/>
                <w:sz w:val="16"/>
              </w:rPr>
              <w:t>家</w:t>
            </w:r>
            <w:r w:rsidR="004F1211" w:rsidRPr="00915770">
              <w:rPr>
                <w:rFonts w:ascii="SimSun" w:eastAsia="SimSun" w:hAnsi="SimSun" w:cs="Times New Roman"/>
                <w:color w:val="002060"/>
                <w:sz w:val="16"/>
              </w:rPr>
              <w:t>）</w:t>
            </w:r>
          </w:p>
          <w:p w:rsidR="00C560DF" w:rsidRPr="00915770"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915770">
              <w:rPr>
                <w:rFonts w:ascii="SimSun" w:eastAsia="SimSun" w:hAnsi="SimSun" w:cs="Times New Roman"/>
                <w:color w:val="002060"/>
                <w:sz w:val="16"/>
              </w:rPr>
              <w:t>洛迦洛主</w:t>
            </w:r>
            <w:r w:rsidRPr="00915770">
              <w:rPr>
                <w:rFonts w:ascii="SimSun" w:eastAsia="SimSun" w:hAnsi="SimSun" w:cs="SimSun" w:hint="eastAsia"/>
                <w:color w:val="002060"/>
                <w:sz w:val="16"/>
              </w:rPr>
              <w:t>页</w:t>
            </w:r>
            <w:r w:rsidRPr="00915770">
              <w:rPr>
                <w:rFonts w:ascii="SimSun" w:eastAsia="SimSun" w:hAnsi="SimSun" w:cs="Batang" w:hint="eastAsia"/>
                <w:color w:val="002060"/>
                <w:sz w:val="16"/>
              </w:rPr>
              <w:t>：</w:t>
            </w:r>
            <w:r w:rsidRPr="00915770">
              <w:rPr>
                <w:rFonts w:ascii="SimSun" w:eastAsia="SimSun" w:hAnsi="SimSun" w:cs="Times New Roman"/>
                <w:color w:val="002060"/>
                <w:sz w:val="16"/>
              </w:rPr>
              <w:t>51,075</w:t>
            </w:r>
            <w:r w:rsidR="004F1211" w:rsidRPr="00915770">
              <w:rPr>
                <w:rFonts w:ascii="SimSun" w:eastAsia="SimSun" w:hAnsi="SimSun" w:cs="Times New Roman"/>
                <w:color w:val="002060"/>
                <w:sz w:val="16"/>
              </w:rPr>
              <w:t>（</w:t>
            </w:r>
            <w:r w:rsidRPr="00915770">
              <w:rPr>
                <w:rFonts w:ascii="SimSun" w:eastAsia="SimSun" w:hAnsi="SimSun" w:cs="Times New Roman"/>
                <w:color w:val="002060"/>
                <w:sz w:val="16"/>
              </w:rPr>
              <w:t>33.5%的</w:t>
            </w:r>
            <w:r w:rsidRPr="00915770">
              <w:rPr>
                <w:rFonts w:ascii="SimSun" w:eastAsia="SimSun" w:hAnsi="SimSun" w:cs="SimSun" w:hint="eastAsia"/>
                <w:color w:val="002060"/>
                <w:sz w:val="16"/>
              </w:rPr>
              <w:t>访问来</w:t>
            </w:r>
            <w:r w:rsidRPr="00915770">
              <w:rPr>
                <w:rFonts w:ascii="SimSun" w:eastAsia="SimSun" w:hAnsi="SimSun" w:cs="Batang" w:hint="eastAsia"/>
                <w:color w:val="002060"/>
                <w:sz w:val="16"/>
              </w:rPr>
              <w:t>自</w:t>
            </w:r>
            <w:r w:rsidRPr="00915770">
              <w:rPr>
                <w:rFonts w:ascii="SimSun" w:eastAsia="SimSun" w:hAnsi="SimSun" w:cs="SimSun" w:hint="eastAsia"/>
                <w:color w:val="002060"/>
                <w:sz w:val="16"/>
              </w:rPr>
              <w:t>发</w:t>
            </w:r>
            <w:r w:rsidRPr="00915770">
              <w:rPr>
                <w:rFonts w:ascii="SimSun" w:eastAsia="SimSun" w:hAnsi="SimSun" w:cs="Times New Roman"/>
                <w:color w:val="002060"/>
                <w:sz w:val="16"/>
              </w:rPr>
              <w:t>展中</w:t>
            </w:r>
            <w:r w:rsidRPr="00915770">
              <w:rPr>
                <w:rFonts w:ascii="SimSun" w:eastAsia="SimSun" w:hAnsi="SimSun" w:cs="SimSun" w:hint="eastAsia"/>
                <w:color w:val="002060"/>
                <w:sz w:val="16"/>
              </w:rPr>
              <w:t>国</w:t>
            </w:r>
            <w:r w:rsidRPr="00915770">
              <w:rPr>
                <w:rFonts w:ascii="SimSun" w:eastAsia="SimSun" w:hAnsi="SimSun" w:cs="Batang" w:hint="eastAsia"/>
                <w:color w:val="002060"/>
                <w:sz w:val="16"/>
              </w:rPr>
              <w:t>家</w:t>
            </w:r>
            <w:r w:rsidR="004F1211" w:rsidRPr="00915770">
              <w:rPr>
                <w:rFonts w:ascii="SimSun" w:eastAsia="SimSun" w:hAnsi="SimSun" w:cs="Times New Roman"/>
                <w:color w:val="002060"/>
                <w:sz w:val="16"/>
              </w:rPr>
              <w:t>）</w:t>
            </w:r>
          </w:p>
          <w:p w:rsidR="00C560DF" w:rsidRPr="00915770" w:rsidRDefault="00C560DF" w:rsidP="00AD32F9">
            <w:pPr>
              <w:pStyle w:val="Default"/>
              <w:autoSpaceDE/>
              <w:autoSpaceDN/>
              <w:adjustRightInd/>
              <w:spacing w:afterLines="30" w:after="72"/>
              <w:ind w:right="0"/>
              <w:rPr>
                <w:rFonts w:ascii="SimSun" w:eastAsia="SimSun" w:hAnsi="SimSun" w:cs="Times New Roman"/>
                <w:color w:val="002060"/>
                <w:sz w:val="16"/>
                <w:szCs w:val="16"/>
              </w:rPr>
            </w:pPr>
            <w:r w:rsidRPr="00915770">
              <w:rPr>
                <w:rFonts w:ascii="SimSun" w:eastAsia="SimSun" w:hAnsi="SimSun" w:cs="SimSun" w:hint="eastAsia"/>
                <w:color w:val="002060"/>
                <w:sz w:val="16"/>
              </w:rPr>
              <w:t>维</w:t>
            </w:r>
            <w:r w:rsidRPr="00915770">
              <w:rPr>
                <w:rFonts w:ascii="SimSun" w:eastAsia="SimSun" w:hAnsi="SimSun" w:cs="Batang" w:hint="eastAsia"/>
                <w:color w:val="002060"/>
                <w:sz w:val="16"/>
              </w:rPr>
              <w:t>也</w:t>
            </w:r>
            <w:r w:rsidRPr="00915770">
              <w:rPr>
                <w:rFonts w:ascii="SimSun" w:eastAsia="SimSun" w:hAnsi="SimSun" w:cs="SimSun" w:hint="eastAsia"/>
                <w:color w:val="002060"/>
                <w:sz w:val="16"/>
              </w:rPr>
              <w:t>纳</w:t>
            </w:r>
            <w:r w:rsidRPr="00915770">
              <w:rPr>
                <w:rFonts w:ascii="SimSun" w:eastAsia="SimSun" w:hAnsi="SimSun" w:cs="Batang" w:hint="eastAsia"/>
                <w:color w:val="002060"/>
                <w:sz w:val="16"/>
              </w:rPr>
              <w:t>主</w:t>
            </w:r>
            <w:r w:rsidRPr="00915770">
              <w:rPr>
                <w:rFonts w:ascii="SimSun" w:eastAsia="SimSun" w:hAnsi="SimSun" w:cs="SimSun" w:hint="eastAsia"/>
                <w:color w:val="002060"/>
                <w:sz w:val="16"/>
              </w:rPr>
              <w:t>页</w:t>
            </w:r>
            <w:r w:rsidRPr="00915770">
              <w:rPr>
                <w:rFonts w:ascii="SimSun" w:eastAsia="SimSun" w:hAnsi="SimSun" w:cs="Batang" w:hint="eastAsia"/>
                <w:color w:val="002060"/>
                <w:sz w:val="16"/>
              </w:rPr>
              <w:t>：</w:t>
            </w:r>
            <w:r w:rsidRPr="00915770">
              <w:rPr>
                <w:rFonts w:ascii="SimSun" w:eastAsia="SimSun" w:hAnsi="SimSun" w:cs="Times New Roman"/>
                <w:color w:val="002060"/>
                <w:sz w:val="16"/>
              </w:rPr>
              <w:t>34,830</w:t>
            </w:r>
            <w:r w:rsidR="004F1211" w:rsidRPr="00915770">
              <w:rPr>
                <w:rFonts w:ascii="SimSun" w:eastAsia="SimSun" w:hAnsi="SimSun" w:cs="Times New Roman"/>
                <w:color w:val="002060"/>
                <w:sz w:val="16"/>
              </w:rPr>
              <w:t>（</w:t>
            </w:r>
            <w:r w:rsidRPr="00915770">
              <w:rPr>
                <w:rFonts w:ascii="SimSun" w:eastAsia="SimSun" w:hAnsi="SimSun" w:cs="Times New Roman"/>
                <w:color w:val="002060"/>
                <w:sz w:val="16"/>
              </w:rPr>
              <w:t>38.8%的</w:t>
            </w:r>
            <w:r w:rsidRPr="00915770">
              <w:rPr>
                <w:rFonts w:ascii="SimSun" w:eastAsia="SimSun" w:hAnsi="SimSun" w:cs="SimSun" w:hint="eastAsia"/>
                <w:color w:val="002060"/>
                <w:sz w:val="16"/>
              </w:rPr>
              <w:t>访问来</w:t>
            </w:r>
            <w:r w:rsidRPr="00915770">
              <w:rPr>
                <w:rFonts w:ascii="SimSun" w:eastAsia="SimSun" w:hAnsi="SimSun" w:cs="Batang" w:hint="eastAsia"/>
                <w:color w:val="002060"/>
                <w:sz w:val="16"/>
              </w:rPr>
              <w:t>自</w:t>
            </w:r>
            <w:r w:rsidRPr="00915770">
              <w:rPr>
                <w:rFonts w:ascii="SimSun" w:eastAsia="SimSun" w:hAnsi="SimSun" w:cs="SimSun" w:hint="eastAsia"/>
                <w:color w:val="002060"/>
                <w:sz w:val="16"/>
              </w:rPr>
              <w:t>发</w:t>
            </w:r>
            <w:r w:rsidRPr="00915770">
              <w:rPr>
                <w:rFonts w:ascii="SimSun" w:eastAsia="SimSun" w:hAnsi="SimSun" w:cs="Times New Roman"/>
                <w:color w:val="002060"/>
                <w:sz w:val="16"/>
              </w:rPr>
              <w:t>展中</w:t>
            </w:r>
            <w:r w:rsidRPr="00915770">
              <w:rPr>
                <w:rFonts w:ascii="SimSun" w:eastAsia="SimSun" w:hAnsi="SimSun" w:cs="SimSun" w:hint="eastAsia"/>
                <w:color w:val="002060"/>
                <w:sz w:val="16"/>
              </w:rPr>
              <w:t>国</w:t>
            </w:r>
            <w:r w:rsidRPr="00915770">
              <w:rPr>
                <w:rFonts w:ascii="SimSun" w:eastAsia="SimSun" w:hAnsi="SimSun" w:cs="Batang" w:hint="eastAsia"/>
                <w:color w:val="002060"/>
                <w:sz w:val="16"/>
              </w:rPr>
              <w:t>家</w:t>
            </w:r>
            <w:r w:rsidR="004F1211" w:rsidRPr="00915770">
              <w:rPr>
                <w:rFonts w:ascii="SimSun" w:eastAsia="SimSun" w:hAnsi="SimSun" w:cs="Times New Roman"/>
                <w:color w:val="002060"/>
                <w:sz w:val="16"/>
              </w:rPr>
              <w:t>）</w:t>
            </w:r>
          </w:p>
          <w:p w:rsidR="00C560DF" w:rsidRPr="00915770" w:rsidRDefault="00C560DF" w:rsidP="00AB1258">
            <w:pPr>
              <w:spacing w:afterLines="30" w:after="72" w:line="240" w:lineRule="auto"/>
              <w:rPr>
                <w:rFonts w:ascii="SimSun" w:hAnsi="SimSun"/>
                <w:color w:val="002060"/>
                <w:sz w:val="16"/>
                <w:szCs w:val="16"/>
                <w:lang w:eastAsia="zh-CN"/>
              </w:rPr>
            </w:pPr>
            <w:r w:rsidRPr="00915770">
              <w:rPr>
                <w:rFonts w:ascii="SimSun" w:hAnsi="SimSun"/>
                <w:color w:val="002060"/>
                <w:sz w:val="16"/>
                <w:lang w:eastAsia="zh-CN"/>
              </w:rPr>
              <w:t>WIPO标准</w:t>
            </w:r>
            <w:r w:rsidR="004F1211" w:rsidRPr="00915770">
              <w:rPr>
                <w:rFonts w:ascii="SimSun" w:hAnsi="SimSun"/>
                <w:color w:val="002060"/>
                <w:sz w:val="16"/>
                <w:lang w:eastAsia="zh-CN"/>
              </w:rPr>
              <w:t>（</w:t>
            </w:r>
            <w:r w:rsidRPr="00915770">
              <w:rPr>
                <w:rFonts w:ascii="SimSun" w:hAnsi="SimSun"/>
                <w:color w:val="002060"/>
                <w:sz w:val="16"/>
                <w:lang w:eastAsia="zh-CN"/>
              </w:rPr>
              <w:t>手册</w:t>
            </w:r>
            <w:r w:rsidR="004F1211" w:rsidRPr="00915770">
              <w:rPr>
                <w:rFonts w:ascii="SimSun" w:hAnsi="SimSun"/>
                <w:color w:val="002060"/>
                <w:sz w:val="16"/>
                <w:lang w:eastAsia="zh-CN"/>
              </w:rPr>
              <w:t>）</w:t>
            </w:r>
            <w:r w:rsidRPr="00915770">
              <w:rPr>
                <w:rFonts w:ascii="SimSun" w:hAnsi="SimSun"/>
                <w:color w:val="002060"/>
                <w:sz w:val="16"/>
                <w:lang w:eastAsia="zh-CN"/>
              </w:rPr>
              <w:t>：69,288</w:t>
            </w:r>
            <w:r w:rsidR="004F1211" w:rsidRPr="00915770">
              <w:rPr>
                <w:rFonts w:ascii="SimSun" w:hAnsi="SimSun"/>
                <w:color w:val="002060"/>
                <w:sz w:val="16"/>
                <w:lang w:eastAsia="zh-CN"/>
              </w:rPr>
              <w:t>（</w:t>
            </w:r>
            <w:r w:rsidRPr="00915770">
              <w:rPr>
                <w:rFonts w:ascii="SimSun" w:hAnsi="SimSun"/>
                <w:color w:val="002060"/>
                <w:sz w:val="16"/>
                <w:lang w:eastAsia="zh-CN"/>
              </w:rPr>
              <w:t>33.6%的访问来自发展中国家</w:t>
            </w:r>
            <w:r w:rsidR="004F1211" w:rsidRPr="00915770">
              <w:rPr>
                <w:rFonts w:ascii="SimSun" w:hAnsi="SimSun"/>
                <w:color w:val="002060"/>
                <w:sz w:val="16"/>
                <w:lang w:eastAsia="zh-CN"/>
              </w:rPr>
              <w:t>）</w:t>
            </w:r>
          </w:p>
          <w:p w:rsidR="00C560DF" w:rsidRPr="00915770" w:rsidRDefault="00774CFE" w:rsidP="00AB1258">
            <w:pPr>
              <w:keepNext/>
              <w:keepLines/>
              <w:spacing w:afterLines="30" w:after="72" w:line="240" w:lineRule="auto"/>
              <w:rPr>
                <w:rFonts w:ascii="SimSun" w:hAnsi="SimSun"/>
                <w:color w:val="000000"/>
                <w:sz w:val="16"/>
                <w:szCs w:val="16"/>
                <w:lang w:eastAsia="zh-CN"/>
              </w:rPr>
            </w:pPr>
            <w:r w:rsidRPr="00915770">
              <w:rPr>
                <w:rFonts w:ascii="SimSun" w:hAnsi="SimSun"/>
                <w:sz w:val="16"/>
                <w:lang w:eastAsia="zh-CN"/>
              </w:rPr>
              <w:t>2016/17年预算原基准：</w:t>
            </w:r>
            <w:r w:rsidRPr="00915770">
              <w:rPr>
                <w:rFonts w:ascii="SimSun" w:hAnsi="SimSun"/>
                <w:sz w:val="16"/>
                <w:lang w:eastAsia="zh-CN"/>
              </w:rPr>
              <w:br/>
            </w:r>
            <w:r w:rsidR="00C560DF" w:rsidRPr="00915770">
              <w:rPr>
                <w:rFonts w:ascii="SimSun" w:hAnsi="SimSun"/>
                <w:color w:val="000000"/>
                <w:sz w:val="16"/>
                <w:lang w:eastAsia="zh-CN"/>
              </w:rPr>
              <w:t>洛迦诺主页：44,557</w:t>
            </w:r>
          </w:p>
          <w:p w:rsidR="00C560DF" w:rsidRPr="00915770" w:rsidRDefault="00C560DF" w:rsidP="00AB1258">
            <w:pPr>
              <w:keepNext/>
              <w:keepLines/>
              <w:spacing w:afterLines="30" w:after="72" w:line="240" w:lineRule="auto"/>
              <w:rPr>
                <w:rFonts w:ascii="SimSun" w:hAnsi="SimSun"/>
                <w:color w:val="000000"/>
                <w:sz w:val="16"/>
                <w:lang w:eastAsia="zh-CN"/>
              </w:rPr>
            </w:pPr>
            <w:r w:rsidRPr="00915770">
              <w:rPr>
                <w:rFonts w:ascii="SimSun" w:hAnsi="SimSun"/>
                <w:color w:val="000000"/>
                <w:sz w:val="16"/>
                <w:lang w:eastAsia="zh-CN"/>
              </w:rPr>
              <w:t>维也纳主页：29,596</w:t>
            </w:r>
          </w:p>
          <w:p w:rsidR="00DA2E0F" w:rsidRPr="00915770" w:rsidRDefault="00DA2E0F" w:rsidP="00DA2E0F">
            <w:pPr>
              <w:keepNext/>
              <w:keepLines/>
              <w:spacing w:afterLines="30" w:after="72" w:line="240" w:lineRule="auto"/>
              <w:rPr>
                <w:rFonts w:ascii="SimSun" w:hAnsi="SimSun"/>
                <w:color w:val="000000"/>
                <w:sz w:val="16"/>
                <w:szCs w:val="16"/>
                <w:lang w:eastAsia="zh-CN"/>
              </w:rPr>
            </w:pPr>
            <w:r w:rsidRPr="00915770">
              <w:rPr>
                <w:rFonts w:ascii="SimSun" w:hAnsi="SimSun" w:hint="eastAsia"/>
                <w:color w:val="000000"/>
                <w:sz w:val="16"/>
                <w:szCs w:val="16"/>
                <w:lang w:eastAsia="zh-CN"/>
              </w:rPr>
              <w:t>维也纳主页：29,596</w:t>
            </w:r>
          </w:p>
          <w:p w:rsidR="00DA2E0F" w:rsidRPr="00915770" w:rsidRDefault="00DA2E0F" w:rsidP="00DA2E0F">
            <w:pPr>
              <w:keepNext/>
              <w:keepLines/>
              <w:spacing w:afterLines="30" w:after="72" w:line="240" w:lineRule="auto"/>
              <w:rPr>
                <w:rFonts w:ascii="SimSun" w:hAnsi="SimSun"/>
                <w:color w:val="000000"/>
                <w:sz w:val="16"/>
                <w:szCs w:val="16"/>
                <w:lang w:eastAsia="zh-CN"/>
              </w:rPr>
            </w:pPr>
            <w:r w:rsidRPr="00915770">
              <w:rPr>
                <w:rFonts w:ascii="SimSun" w:hAnsi="SimSun" w:hint="eastAsia"/>
                <w:color w:val="000000"/>
                <w:sz w:val="16"/>
                <w:szCs w:val="16"/>
                <w:lang w:eastAsia="zh-CN"/>
              </w:rPr>
              <w:t>IPCPub：1,170,000</w:t>
            </w:r>
          </w:p>
          <w:p w:rsidR="00DA2E0F" w:rsidRPr="00915770" w:rsidRDefault="00DA2E0F" w:rsidP="00DA2E0F">
            <w:pPr>
              <w:keepNext/>
              <w:keepLines/>
              <w:spacing w:afterLines="30" w:after="72" w:line="240" w:lineRule="auto"/>
              <w:rPr>
                <w:rFonts w:ascii="SimSun" w:hAnsi="SimSun"/>
                <w:color w:val="000000"/>
                <w:sz w:val="16"/>
                <w:szCs w:val="16"/>
                <w:lang w:eastAsia="zh-CN"/>
              </w:rPr>
            </w:pPr>
            <w:r w:rsidRPr="00915770">
              <w:rPr>
                <w:rFonts w:ascii="SimSun" w:hAnsi="SimSun" w:hint="eastAsia"/>
                <w:color w:val="000000"/>
                <w:sz w:val="16"/>
                <w:szCs w:val="16"/>
                <w:lang w:eastAsia="zh-CN"/>
              </w:rPr>
              <w:t>WIPO标准</w:t>
            </w:r>
            <w:r w:rsidR="002376BE">
              <w:rPr>
                <w:rFonts w:ascii="SimSun" w:hAnsi="SimSun" w:hint="eastAsia"/>
                <w:color w:val="000000"/>
                <w:sz w:val="16"/>
                <w:szCs w:val="16"/>
                <w:lang w:eastAsia="zh-CN"/>
              </w:rPr>
              <w:t>（</w:t>
            </w:r>
            <w:r w:rsidRPr="00915770">
              <w:rPr>
                <w:rFonts w:ascii="SimSun" w:hAnsi="SimSun" w:hint="eastAsia"/>
                <w:color w:val="000000"/>
                <w:sz w:val="16"/>
                <w:szCs w:val="16"/>
                <w:lang w:eastAsia="zh-CN"/>
              </w:rPr>
              <w:t>手册</w:t>
            </w:r>
            <w:r w:rsidR="002376BE">
              <w:rPr>
                <w:rFonts w:ascii="SimSun" w:hAnsi="SimSun" w:hint="eastAsia"/>
                <w:color w:val="000000"/>
                <w:sz w:val="16"/>
                <w:szCs w:val="16"/>
                <w:lang w:eastAsia="zh-CN"/>
              </w:rPr>
              <w:t>）</w:t>
            </w:r>
            <w:r w:rsidRPr="00915770">
              <w:rPr>
                <w:rFonts w:ascii="SimSun" w:hAnsi="SimSun" w:hint="eastAsia"/>
                <w:color w:val="000000"/>
                <w:sz w:val="16"/>
                <w:szCs w:val="16"/>
                <w:lang w:eastAsia="zh-CN"/>
              </w:rPr>
              <w:t>：66,399</w:t>
            </w:r>
          </w:p>
        </w:tc>
        <w:tc>
          <w:tcPr>
            <w:tcW w:w="524" w:type="pct"/>
            <w:shd w:val="clear" w:color="auto" w:fill="auto"/>
            <w:tcMar>
              <w:top w:w="110" w:type="dxa"/>
              <w:left w:w="58" w:type="dxa"/>
              <w:right w:w="58" w:type="dxa"/>
            </w:tcMar>
          </w:tcPr>
          <w:p w:rsidR="00C560DF" w:rsidRPr="00915770" w:rsidRDefault="00C560DF" w:rsidP="00DA2E0F">
            <w:pPr>
              <w:keepNext/>
              <w:keepLines/>
              <w:spacing w:afterLines="30" w:after="72" w:line="240" w:lineRule="auto"/>
              <w:rPr>
                <w:rFonts w:ascii="SimSun" w:hAnsi="SimSun"/>
                <w:color w:val="000000"/>
                <w:sz w:val="16"/>
                <w:szCs w:val="16"/>
              </w:rPr>
            </w:pPr>
            <w:r w:rsidRPr="00915770">
              <w:rPr>
                <w:rFonts w:ascii="SimSun" w:hAnsi="SimSun"/>
                <w:color w:val="000000"/>
                <w:sz w:val="16"/>
              </w:rPr>
              <w:t>和基准相比增长5%</w:t>
            </w:r>
          </w:p>
        </w:tc>
        <w:tc>
          <w:tcPr>
            <w:tcW w:w="1273" w:type="pct"/>
            <w:shd w:val="clear" w:color="auto" w:fill="FFFFFF"/>
            <w:tcMar>
              <w:top w:w="110" w:type="dxa"/>
              <w:left w:w="58" w:type="dxa"/>
              <w:right w:w="58" w:type="dxa"/>
            </w:tcMar>
          </w:tcPr>
          <w:p w:rsidR="00AB1258" w:rsidRPr="00915770" w:rsidRDefault="00AB1258" w:rsidP="00AB1258">
            <w:pPr>
              <w:keepNext/>
              <w:keepLines/>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IPC主页：</w:t>
            </w:r>
          </w:p>
          <w:p w:rsidR="00AB1258" w:rsidRPr="00915770" w:rsidRDefault="00AB1258" w:rsidP="00AB1258">
            <w:pPr>
              <w:keepNext/>
              <w:keepLines/>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324,981次访问（</w:t>
            </w:r>
            <w:r w:rsidRPr="00915770">
              <w:rPr>
                <w:rFonts w:ascii="SimSun" w:hAnsi="SimSun"/>
                <w:color w:val="000000"/>
                <w:sz w:val="16"/>
                <w:szCs w:val="16"/>
              </w:rPr>
              <w:sym w:font="Symbol" w:char="F02D"/>
            </w:r>
            <w:r w:rsidRPr="00915770">
              <w:rPr>
                <w:rFonts w:ascii="SimSun" w:hAnsi="SimSun"/>
                <w:color w:val="000000"/>
                <w:sz w:val="16"/>
                <w:lang w:eastAsia="zh-CN"/>
              </w:rPr>
              <w:t>10.4%），其中114,068次访问（</w:t>
            </w:r>
            <w:r w:rsidRPr="00915770">
              <w:rPr>
                <w:rFonts w:ascii="SimSun" w:hAnsi="SimSun"/>
                <w:color w:val="000000"/>
                <w:sz w:val="16"/>
                <w:szCs w:val="16"/>
              </w:rPr>
              <w:sym w:font="Symbol" w:char="F02D"/>
            </w:r>
            <w:r w:rsidRPr="00915770">
              <w:rPr>
                <w:rFonts w:ascii="SimSun" w:hAnsi="SimSun"/>
                <w:color w:val="000000"/>
                <w:sz w:val="16"/>
                <w:lang w:eastAsia="zh-CN"/>
              </w:rPr>
              <w:t>34.4%）来自发展中国家</w:t>
            </w:r>
          </w:p>
          <w:p w:rsidR="00AB1258" w:rsidRPr="00915770" w:rsidRDefault="00AB1258" w:rsidP="00AB1258">
            <w:pPr>
              <w:keepNext/>
              <w:keepLines/>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IPC出版物：</w:t>
            </w:r>
          </w:p>
          <w:p w:rsidR="00AB1258" w:rsidRPr="00915770" w:rsidRDefault="00AB1258" w:rsidP="00AB1258">
            <w:pPr>
              <w:keepNext/>
              <w:keepLines/>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1,386,029次访问（</w:t>
            </w:r>
            <w:r w:rsidRPr="00915770">
              <w:rPr>
                <w:rFonts w:ascii="SimSun" w:hAnsi="SimSun"/>
                <w:color w:val="000000"/>
                <w:sz w:val="16"/>
                <w:szCs w:val="16"/>
              </w:rPr>
              <w:sym w:font="Symbol" w:char="F02D"/>
            </w:r>
            <w:r w:rsidRPr="00915770">
              <w:rPr>
                <w:rFonts w:ascii="SimSun" w:hAnsi="SimSun"/>
                <w:color w:val="000000"/>
                <w:sz w:val="16"/>
                <w:lang w:eastAsia="zh-CN"/>
              </w:rPr>
              <w:t>0.3%），其中，539,165次访问（增长6.9%）来自发展中国家</w:t>
            </w:r>
          </w:p>
          <w:p w:rsidR="00AB1258" w:rsidRPr="00915770" w:rsidRDefault="00AB1258" w:rsidP="00AB1258">
            <w:pPr>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尼斯主页：</w:t>
            </w:r>
            <w:r w:rsidRPr="00915770">
              <w:rPr>
                <w:rFonts w:ascii="SimSun" w:hAnsi="SimSun"/>
                <w:color w:val="000000"/>
                <w:sz w:val="16"/>
                <w:szCs w:val="16"/>
                <w:lang w:eastAsia="zh-CN"/>
              </w:rPr>
              <w:br/>
            </w:r>
            <w:r w:rsidRPr="00915770">
              <w:rPr>
                <w:rFonts w:ascii="SimSun" w:hAnsi="SimSun"/>
                <w:color w:val="000000"/>
                <w:sz w:val="16"/>
                <w:lang w:eastAsia="zh-CN"/>
              </w:rPr>
              <w:t>529,804次访问（</w:t>
            </w:r>
            <w:r w:rsidRPr="00915770">
              <w:rPr>
                <w:rFonts w:ascii="SimSun" w:hAnsi="SimSun"/>
                <w:color w:val="000000"/>
                <w:sz w:val="16"/>
                <w:szCs w:val="16"/>
              </w:rPr>
              <w:sym w:font="Symbol" w:char="F02D"/>
            </w:r>
            <w:r w:rsidRPr="00915770">
              <w:rPr>
                <w:rFonts w:ascii="SimSun" w:hAnsi="SimSun"/>
                <w:color w:val="000000"/>
                <w:sz w:val="16"/>
                <w:lang w:eastAsia="zh-CN"/>
              </w:rPr>
              <w:t>0.5%），其中，</w:t>
            </w:r>
            <w:r w:rsidRPr="00915770">
              <w:rPr>
                <w:rFonts w:ascii="SimSun" w:hAnsi="SimSun"/>
                <w:color w:val="000000"/>
                <w:sz w:val="16"/>
                <w:szCs w:val="16"/>
                <w:lang w:eastAsia="zh-CN"/>
              </w:rPr>
              <w:br/>
            </w:r>
            <w:r w:rsidRPr="00915770">
              <w:rPr>
                <w:rFonts w:ascii="SimSun" w:hAnsi="SimSun"/>
                <w:color w:val="000000"/>
                <w:sz w:val="16"/>
                <w:lang w:eastAsia="zh-CN"/>
              </w:rPr>
              <w:t>247,418次访问（</w:t>
            </w:r>
            <w:r w:rsidRPr="00915770">
              <w:rPr>
                <w:rFonts w:ascii="SimSun" w:hAnsi="SimSun"/>
                <w:color w:val="000000"/>
                <w:sz w:val="16"/>
                <w:szCs w:val="16"/>
              </w:rPr>
              <w:sym w:font="Symbol" w:char="F02D"/>
            </w:r>
            <w:r w:rsidRPr="00915770">
              <w:rPr>
                <w:rFonts w:ascii="SimSun" w:hAnsi="SimSun"/>
                <w:color w:val="000000"/>
                <w:sz w:val="16"/>
                <w:lang w:eastAsia="zh-CN"/>
              </w:rPr>
              <w:t>2.8%）来自发展中国家</w:t>
            </w:r>
          </w:p>
          <w:p w:rsidR="00AB1258" w:rsidRPr="00915770" w:rsidRDefault="00AB1258" w:rsidP="00DA2E0F">
            <w:pPr>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尼斯出版物：</w:t>
            </w:r>
            <w:r w:rsidRPr="00915770">
              <w:rPr>
                <w:rFonts w:ascii="SimSun" w:hAnsi="SimSun"/>
                <w:color w:val="000000"/>
                <w:sz w:val="16"/>
                <w:szCs w:val="16"/>
                <w:lang w:eastAsia="zh-CN"/>
              </w:rPr>
              <w:br/>
            </w:r>
            <w:r w:rsidRPr="00915770">
              <w:rPr>
                <w:rFonts w:ascii="SimSun" w:hAnsi="SimSun"/>
                <w:color w:val="000000"/>
                <w:sz w:val="16"/>
                <w:lang w:eastAsia="zh-CN"/>
              </w:rPr>
              <w:t>3,767,636次访问（增长38.4%），其中，1,936,565次访问（增长45%）来自发展中国家</w:t>
            </w:r>
          </w:p>
          <w:p w:rsidR="00AB1258" w:rsidRPr="00915770" w:rsidRDefault="00AB1258" w:rsidP="00DA2E0F">
            <w:pPr>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洛迦洛主页：</w:t>
            </w:r>
            <w:r w:rsidRPr="00915770">
              <w:rPr>
                <w:rFonts w:ascii="SimSun" w:hAnsi="SimSun"/>
                <w:color w:val="000000"/>
                <w:sz w:val="16"/>
                <w:szCs w:val="16"/>
                <w:lang w:eastAsia="zh-CN"/>
              </w:rPr>
              <w:br/>
            </w:r>
            <w:r w:rsidRPr="00915770">
              <w:rPr>
                <w:rFonts w:ascii="SimSun" w:hAnsi="SimSun"/>
                <w:color w:val="000000"/>
                <w:sz w:val="16"/>
                <w:lang w:eastAsia="zh-CN"/>
              </w:rPr>
              <w:t>46,719次访问（</w:t>
            </w:r>
            <w:r w:rsidRPr="00915770">
              <w:rPr>
                <w:rFonts w:ascii="SimSun" w:hAnsi="SimSun" w:hint="eastAsia"/>
                <w:color w:val="000000"/>
                <w:sz w:val="16"/>
                <w:lang w:eastAsia="zh-CN"/>
              </w:rPr>
              <w:t>-</w:t>
            </w:r>
            <w:r w:rsidRPr="00915770">
              <w:rPr>
                <w:rFonts w:ascii="SimSun" w:hAnsi="SimSun"/>
                <w:color w:val="000000"/>
                <w:sz w:val="16"/>
                <w:lang w:eastAsia="zh-CN"/>
              </w:rPr>
              <w:t>8.5%），其中，</w:t>
            </w:r>
            <w:r w:rsidRPr="00915770">
              <w:rPr>
                <w:rFonts w:ascii="SimSun" w:hAnsi="SimSun"/>
                <w:color w:val="000000"/>
                <w:sz w:val="16"/>
                <w:szCs w:val="16"/>
                <w:lang w:eastAsia="zh-CN"/>
              </w:rPr>
              <w:br/>
            </w:r>
            <w:r w:rsidRPr="00915770">
              <w:rPr>
                <w:rFonts w:ascii="SimSun" w:hAnsi="SimSun"/>
                <w:color w:val="000000"/>
                <w:sz w:val="16"/>
                <w:lang w:eastAsia="zh-CN"/>
              </w:rPr>
              <w:t>16,123次访问（</w:t>
            </w:r>
            <w:r w:rsidRPr="00915770">
              <w:rPr>
                <w:rFonts w:ascii="SimSun" w:hAnsi="SimSun"/>
                <w:color w:val="000000"/>
                <w:sz w:val="16"/>
                <w:szCs w:val="16"/>
              </w:rPr>
              <w:sym w:font="Symbol" w:char="F02D"/>
            </w:r>
            <w:r w:rsidRPr="00915770">
              <w:rPr>
                <w:rFonts w:ascii="SimSun" w:hAnsi="SimSun"/>
                <w:color w:val="000000"/>
                <w:sz w:val="16"/>
                <w:lang w:eastAsia="zh-CN"/>
              </w:rPr>
              <w:t>5.8%）来自发展中国家</w:t>
            </w:r>
          </w:p>
          <w:p w:rsidR="00AB1258" w:rsidRPr="00915770" w:rsidRDefault="00AB1258" w:rsidP="00AB1258">
            <w:pPr>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维也纳主页：</w:t>
            </w:r>
            <w:r w:rsidRPr="00915770">
              <w:rPr>
                <w:rFonts w:ascii="SimSun" w:hAnsi="SimSun"/>
                <w:color w:val="000000"/>
                <w:sz w:val="16"/>
                <w:szCs w:val="16"/>
                <w:lang w:eastAsia="zh-CN"/>
              </w:rPr>
              <w:br/>
            </w:r>
            <w:r w:rsidRPr="00915770">
              <w:rPr>
                <w:rFonts w:ascii="SimSun" w:hAnsi="SimSun"/>
                <w:color w:val="000000"/>
                <w:sz w:val="16"/>
                <w:lang w:eastAsia="zh-CN"/>
              </w:rPr>
              <w:t>36,902次访问（增长6.0%），其中，19,078次访问（增长41.2%）来自发展中国家</w:t>
            </w:r>
          </w:p>
          <w:p w:rsidR="00C560DF" w:rsidRPr="00915770" w:rsidRDefault="00AB1258" w:rsidP="00DA2E0F">
            <w:pPr>
              <w:spacing w:afterLines="30" w:after="72" w:line="240" w:lineRule="auto"/>
              <w:rPr>
                <w:rFonts w:ascii="SimSun" w:hAnsi="SimSun"/>
                <w:color w:val="000000"/>
                <w:sz w:val="16"/>
                <w:szCs w:val="16"/>
                <w:lang w:eastAsia="zh-CN"/>
              </w:rPr>
            </w:pPr>
            <w:r w:rsidRPr="00915770">
              <w:rPr>
                <w:rFonts w:ascii="SimSun" w:hAnsi="SimSun"/>
                <w:color w:val="000000"/>
                <w:sz w:val="16"/>
                <w:lang w:eastAsia="zh-CN"/>
              </w:rPr>
              <w:t>WIPO标准（手册）：</w:t>
            </w:r>
            <w:r w:rsidRPr="00915770">
              <w:rPr>
                <w:rFonts w:ascii="SimSun" w:hAnsi="SimSun"/>
                <w:color w:val="000000"/>
                <w:sz w:val="16"/>
                <w:szCs w:val="16"/>
                <w:lang w:eastAsia="zh-CN"/>
              </w:rPr>
              <w:br/>
            </w:r>
            <w:r w:rsidRPr="00915770">
              <w:rPr>
                <w:rFonts w:ascii="SimSun" w:hAnsi="SimSun"/>
                <w:color w:val="000000"/>
                <w:sz w:val="16"/>
                <w:lang w:eastAsia="zh-CN"/>
              </w:rPr>
              <w:t>70,115次访问（增长1.2%），其中，28,467次访问（增长22.3%）来自发展中国家</w:t>
            </w:r>
          </w:p>
        </w:tc>
        <w:tc>
          <w:tcPr>
            <w:tcW w:w="553" w:type="pct"/>
            <w:shd w:val="clear" w:color="auto" w:fill="auto"/>
            <w:tcMar>
              <w:top w:w="110" w:type="dxa"/>
              <w:left w:w="58" w:type="dxa"/>
              <w:right w:w="58" w:type="dxa"/>
            </w:tcMar>
          </w:tcPr>
          <w:p w:rsidR="00C560DF" w:rsidRPr="00915770" w:rsidRDefault="00452317" w:rsidP="00AB1258">
            <w:pPr>
              <w:keepNext/>
              <w:keepLines/>
              <w:spacing w:afterLines="30" w:after="72" w:line="240" w:lineRule="auto"/>
              <w:jc w:val="center"/>
              <w:rPr>
                <w:rFonts w:ascii="SimSun" w:hAnsi="SimSun"/>
                <w:color w:val="FF0000"/>
                <w:sz w:val="16"/>
                <w:szCs w:val="16"/>
                <w:lang w:eastAsia="zh-CN"/>
              </w:rPr>
            </w:pPr>
            <w:r w:rsidRPr="00915770">
              <w:rPr>
                <w:rFonts w:ascii="SimSun" w:hAnsi="SimSun"/>
                <w:b/>
                <w:color w:val="FF0000"/>
                <w:sz w:val="16"/>
                <w:lang w:eastAsia="zh-CN"/>
              </w:rPr>
              <w:t>不符合</w:t>
            </w:r>
            <w:r w:rsidRPr="00915770">
              <w:rPr>
                <w:rFonts w:ascii="SimSun" w:hAnsi="SimSun"/>
                <w:b/>
                <w:color w:val="FF0000"/>
                <w:sz w:val="16"/>
                <w:lang w:eastAsia="zh-CN"/>
              </w:rPr>
              <w:br/>
              <w:t>预期</w:t>
            </w:r>
          </w:p>
          <w:p w:rsidR="00C560DF" w:rsidRDefault="00C560DF" w:rsidP="00AB1258">
            <w:pPr>
              <w:keepNext/>
              <w:keepLines/>
              <w:spacing w:afterLines="30" w:after="72" w:line="240" w:lineRule="auto"/>
              <w:jc w:val="center"/>
              <w:rPr>
                <w:rFonts w:ascii="SimSun" w:hAnsi="SimSun"/>
                <w:color w:val="FF0000"/>
                <w:sz w:val="16"/>
                <w:szCs w:val="16"/>
                <w:lang w:eastAsia="zh-CN"/>
              </w:rPr>
            </w:pPr>
          </w:p>
          <w:p w:rsidR="003B241F" w:rsidRPr="00915770" w:rsidRDefault="003B241F" w:rsidP="00AB1258">
            <w:pPr>
              <w:keepNext/>
              <w:keepLines/>
              <w:spacing w:afterLines="30" w:after="72" w:line="240" w:lineRule="auto"/>
              <w:jc w:val="center"/>
              <w:rPr>
                <w:rFonts w:ascii="SimSun" w:hAnsi="SimSun"/>
                <w:color w:val="FF0000"/>
                <w:sz w:val="16"/>
                <w:szCs w:val="16"/>
                <w:lang w:eastAsia="zh-CN"/>
              </w:rPr>
            </w:pPr>
          </w:p>
          <w:p w:rsidR="00C560DF" w:rsidRPr="00915770" w:rsidRDefault="00452317" w:rsidP="00AB1258">
            <w:pPr>
              <w:keepNext/>
              <w:keepLines/>
              <w:spacing w:afterLines="30" w:after="72" w:line="240" w:lineRule="auto"/>
              <w:jc w:val="center"/>
              <w:rPr>
                <w:rFonts w:ascii="SimSun" w:hAnsi="SimSun"/>
                <w:color w:val="FF0000"/>
                <w:sz w:val="16"/>
                <w:szCs w:val="16"/>
                <w:lang w:eastAsia="zh-CN"/>
              </w:rPr>
            </w:pPr>
            <w:r w:rsidRPr="00915770">
              <w:rPr>
                <w:rFonts w:ascii="SimSun" w:hAnsi="SimSun"/>
                <w:b/>
                <w:color w:val="FF0000"/>
                <w:sz w:val="16"/>
                <w:lang w:eastAsia="zh-CN"/>
              </w:rPr>
              <w:t>不符合</w:t>
            </w:r>
            <w:r w:rsidRPr="00915770">
              <w:rPr>
                <w:rFonts w:ascii="SimSun" w:hAnsi="SimSun"/>
                <w:b/>
                <w:color w:val="FF0000"/>
                <w:sz w:val="16"/>
                <w:lang w:eastAsia="zh-CN"/>
              </w:rPr>
              <w:br/>
              <w:t>预期</w:t>
            </w:r>
          </w:p>
          <w:p w:rsidR="00C560DF" w:rsidRPr="00915770" w:rsidRDefault="00C560DF" w:rsidP="00AB1258">
            <w:pPr>
              <w:keepNext/>
              <w:keepLines/>
              <w:spacing w:afterLines="30" w:after="72" w:line="240" w:lineRule="auto"/>
              <w:jc w:val="center"/>
              <w:rPr>
                <w:rFonts w:ascii="SimSun" w:hAnsi="SimSun"/>
                <w:color w:val="000000"/>
                <w:sz w:val="16"/>
                <w:szCs w:val="16"/>
                <w:lang w:eastAsia="zh-CN"/>
              </w:rPr>
            </w:pPr>
          </w:p>
          <w:p w:rsidR="00C560DF" w:rsidRPr="00915770" w:rsidRDefault="00C560DF" w:rsidP="00AB1258">
            <w:pPr>
              <w:keepNext/>
              <w:keepLines/>
              <w:spacing w:afterLines="30" w:after="72" w:line="240" w:lineRule="auto"/>
              <w:jc w:val="center"/>
              <w:rPr>
                <w:rFonts w:ascii="SimSun" w:hAnsi="SimSun"/>
                <w:color w:val="000000"/>
                <w:sz w:val="16"/>
                <w:szCs w:val="16"/>
                <w:lang w:eastAsia="zh-CN"/>
              </w:rPr>
            </w:pPr>
          </w:p>
          <w:p w:rsidR="00C560DF" w:rsidRPr="00915770" w:rsidRDefault="00452317" w:rsidP="00AB1258">
            <w:pPr>
              <w:keepNext/>
              <w:keepLines/>
              <w:spacing w:afterLines="30" w:after="72" w:line="240" w:lineRule="auto"/>
              <w:jc w:val="center"/>
              <w:rPr>
                <w:rFonts w:ascii="SimSun" w:hAnsi="SimSun"/>
                <w:color w:val="FF0000"/>
                <w:sz w:val="16"/>
                <w:szCs w:val="16"/>
                <w:lang w:eastAsia="zh-CN"/>
              </w:rPr>
            </w:pPr>
            <w:r w:rsidRPr="00915770">
              <w:rPr>
                <w:rFonts w:ascii="SimSun" w:hAnsi="SimSun"/>
                <w:b/>
                <w:color w:val="FF0000"/>
                <w:sz w:val="16"/>
                <w:lang w:eastAsia="zh-CN"/>
              </w:rPr>
              <w:t>不符合</w:t>
            </w:r>
            <w:r w:rsidRPr="00915770">
              <w:rPr>
                <w:rFonts w:ascii="SimSun" w:hAnsi="SimSun"/>
                <w:b/>
                <w:color w:val="FF0000"/>
                <w:sz w:val="16"/>
                <w:lang w:eastAsia="zh-CN"/>
              </w:rPr>
              <w:br/>
              <w:t>预期</w:t>
            </w:r>
          </w:p>
          <w:p w:rsidR="00C560DF" w:rsidRDefault="00C560DF" w:rsidP="00AB1258">
            <w:pPr>
              <w:keepNext/>
              <w:keepLines/>
              <w:spacing w:afterLines="30" w:after="72" w:line="240" w:lineRule="auto"/>
              <w:jc w:val="center"/>
              <w:rPr>
                <w:rFonts w:ascii="SimSun" w:hAnsi="SimSun"/>
                <w:color w:val="00B050"/>
                <w:sz w:val="16"/>
                <w:szCs w:val="16"/>
                <w:lang w:eastAsia="zh-CN"/>
              </w:rPr>
            </w:pPr>
          </w:p>
          <w:p w:rsidR="003B241F" w:rsidRPr="00915770" w:rsidRDefault="003B241F" w:rsidP="00AB1258">
            <w:pPr>
              <w:keepNext/>
              <w:keepLines/>
              <w:spacing w:afterLines="30" w:after="72" w:line="240" w:lineRule="auto"/>
              <w:jc w:val="center"/>
              <w:rPr>
                <w:rFonts w:ascii="SimSun" w:hAnsi="SimSun"/>
                <w:color w:val="00B050"/>
                <w:sz w:val="16"/>
                <w:szCs w:val="16"/>
                <w:lang w:eastAsia="zh-CN"/>
              </w:rPr>
            </w:pPr>
          </w:p>
          <w:p w:rsidR="00C560DF" w:rsidRPr="00915770" w:rsidRDefault="00B8407C" w:rsidP="00AB1258">
            <w:pPr>
              <w:keepNext/>
              <w:keepLines/>
              <w:spacing w:afterLines="30" w:after="72" w:line="240" w:lineRule="auto"/>
              <w:jc w:val="center"/>
              <w:rPr>
                <w:rFonts w:ascii="SimSun" w:hAnsi="SimSun"/>
                <w:color w:val="00B050"/>
                <w:sz w:val="16"/>
                <w:szCs w:val="16"/>
                <w:lang w:eastAsia="zh-CN"/>
              </w:rPr>
            </w:pPr>
            <w:r w:rsidRPr="00915770">
              <w:rPr>
                <w:rFonts w:ascii="SimSun" w:hAnsi="SimSun"/>
                <w:b/>
                <w:color w:val="00B050"/>
                <w:sz w:val="16"/>
                <w:lang w:eastAsia="zh-CN"/>
              </w:rPr>
              <w:t>符合预期</w:t>
            </w:r>
          </w:p>
          <w:p w:rsidR="00C560DF" w:rsidRDefault="00C560DF" w:rsidP="00AB1258">
            <w:pPr>
              <w:keepNext/>
              <w:keepLines/>
              <w:spacing w:afterLines="30" w:after="72" w:line="240" w:lineRule="auto"/>
              <w:jc w:val="center"/>
              <w:rPr>
                <w:rFonts w:ascii="SimSun" w:hAnsi="SimSun"/>
                <w:color w:val="FF0000"/>
                <w:sz w:val="16"/>
                <w:szCs w:val="16"/>
                <w:lang w:eastAsia="zh-CN"/>
              </w:rPr>
            </w:pPr>
          </w:p>
          <w:p w:rsidR="003B241F" w:rsidRDefault="003B241F" w:rsidP="00AB1258">
            <w:pPr>
              <w:keepNext/>
              <w:keepLines/>
              <w:spacing w:afterLines="30" w:after="72" w:line="240" w:lineRule="auto"/>
              <w:jc w:val="center"/>
              <w:rPr>
                <w:rFonts w:ascii="SimSun" w:hAnsi="SimSun"/>
                <w:color w:val="FF0000"/>
                <w:sz w:val="16"/>
                <w:szCs w:val="16"/>
                <w:lang w:eastAsia="zh-CN"/>
              </w:rPr>
            </w:pPr>
          </w:p>
          <w:p w:rsidR="003B241F" w:rsidRPr="00915770" w:rsidRDefault="003B241F" w:rsidP="00AB1258">
            <w:pPr>
              <w:keepNext/>
              <w:keepLines/>
              <w:spacing w:afterLines="30" w:after="72" w:line="240" w:lineRule="auto"/>
              <w:jc w:val="center"/>
              <w:rPr>
                <w:rFonts w:ascii="SimSun" w:hAnsi="SimSun"/>
                <w:color w:val="FF0000"/>
                <w:sz w:val="16"/>
                <w:szCs w:val="16"/>
                <w:lang w:eastAsia="zh-CN"/>
              </w:rPr>
            </w:pPr>
          </w:p>
          <w:p w:rsidR="00C560DF" w:rsidRPr="00915770" w:rsidRDefault="00452317" w:rsidP="00AB1258">
            <w:pPr>
              <w:keepNext/>
              <w:keepLines/>
              <w:spacing w:afterLines="30" w:after="72" w:line="240" w:lineRule="auto"/>
              <w:jc w:val="center"/>
              <w:rPr>
                <w:rFonts w:ascii="SimSun" w:hAnsi="SimSun"/>
                <w:color w:val="FF0000"/>
                <w:sz w:val="16"/>
                <w:szCs w:val="16"/>
                <w:lang w:eastAsia="zh-CN"/>
              </w:rPr>
            </w:pPr>
            <w:r w:rsidRPr="00915770">
              <w:rPr>
                <w:rFonts w:ascii="SimSun" w:hAnsi="SimSun"/>
                <w:b/>
                <w:color w:val="FF0000"/>
                <w:sz w:val="16"/>
                <w:lang w:eastAsia="zh-CN"/>
              </w:rPr>
              <w:t>不符合</w:t>
            </w:r>
            <w:r w:rsidRPr="00915770">
              <w:rPr>
                <w:rFonts w:ascii="SimSun" w:hAnsi="SimSun"/>
                <w:b/>
                <w:color w:val="FF0000"/>
                <w:sz w:val="16"/>
                <w:lang w:eastAsia="zh-CN"/>
              </w:rPr>
              <w:br/>
              <w:t>预期</w:t>
            </w:r>
          </w:p>
          <w:p w:rsidR="00C560DF" w:rsidRDefault="00C560DF" w:rsidP="00AB1258">
            <w:pPr>
              <w:keepNext/>
              <w:keepLines/>
              <w:spacing w:afterLines="30" w:after="72" w:line="240" w:lineRule="auto"/>
              <w:jc w:val="center"/>
              <w:rPr>
                <w:rFonts w:ascii="SimSun" w:hAnsi="SimSun"/>
                <w:color w:val="FF0000"/>
                <w:sz w:val="16"/>
                <w:szCs w:val="16"/>
                <w:lang w:eastAsia="zh-CN"/>
              </w:rPr>
            </w:pPr>
          </w:p>
          <w:p w:rsidR="00C560DF" w:rsidRPr="00915770" w:rsidRDefault="00B8407C" w:rsidP="00AB1258">
            <w:pPr>
              <w:keepNext/>
              <w:keepLines/>
              <w:spacing w:afterLines="30" w:after="72" w:line="240" w:lineRule="auto"/>
              <w:jc w:val="center"/>
              <w:rPr>
                <w:rFonts w:ascii="SimSun" w:hAnsi="SimSun"/>
                <w:color w:val="00B050"/>
                <w:sz w:val="16"/>
                <w:szCs w:val="16"/>
                <w:lang w:eastAsia="zh-CN"/>
              </w:rPr>
            </w:pPr>
            <w:r w:rsidRPr="00915770">
              <w:rPr>
                <w:rFonts w:ascii="SimSun" w:hAnsi="SimSun"/>
                <w:b/>
                <w:color w:val="00B050"/>
                <w:sz w:val="16"/>
                <w:lang w:eastAsia="zh-CN"/>
              </w:rPr>
              <w:t>符合预期</w:t>
            </w:r>
          </w:p>
          <w:p w:rsidR="00C560DF" w:rsidRPr="00915770" w:rsidRDefault="00C560DF" w:rsidP="00AB1258">
            <w:pPr>
              <w:keepNext/>
              <w:keepLines/>
              <w:spacing w:afterLines="30" w:after="72" w:line="240" w:lineRule="auto"/>
              <w:jc w:val="center"/>
              <w:rPr>
                <w:rFonts w:ascii="SimSun" w:hAnsi="SimSun"/>
                <w:color w:val="00B050"/>
                <w:sz w:val="16"/>
                <w:szCs w:val="16"/>
                <w:lang w:eastAsia="zh-CN"/>
              </w:rPr>
            </w:pPr>
          </w:p>
          <w:p w:rsidR="00C560DF" w:rsidRPr="00915770" w:rsidRDefault="00C560DF" w:rsidP="00AB1258">
            <w:pPr>
              <w:keepNext/>
              <w:keepLines/>
              <w:spacing w:afterLines="30" w:after="72" w:line="240" w:lineRule="auto"/>
              <w:jc w:val="center"/>
              <w:rPr>
                <w:rFonts w:ascii="SimSun" w:hAnsi="SimSun"/>
                <w:color w:val="00B050"/>
                <w:sz w:val="16"/>
                <w:szCs w:val="16"/>
                <w:lang w:eastAsia="zh-CN"/>
              </w:rPr>
            </w:pPr>
          </w:p>
          <w:p w:rsidR="00C560DF" w:rsidRPr="00915770" w:rsidRDefault="00452317" w:rsidP="00AB1258">
            <w:pPr>
              <w:keepNext/>
              <w:keepLines/>
              <w:spacing w:afterLines="30" w:after="72" w:line="240" w:lineRule="auto"/>
              <w:jc w:val="center"/>
              <w:rPr>
                <w:rFonts w:ascii="SimSun" w:hAnsi="SimSun"/>
                <w:color w:val="000000"/>
                <w:sz w:val="16"/>
                <w:szCs w:val="16"/>
                <w:lang w:eastAsia="zh-CN"/>
              </w:rPr>
            </w:pPr>
            <w:r w:rsidRPr="00915770">
              <w:rPr>
                <w:rFonts w:ascii="SimSun" w:hAnsi="SimSun"/>
                <w:b/>
                <w:color w:val="FF0000"/>
                <w:sz w:val="16"/>
                <w:lang w:eastAsia="zh-CN"/>
              </w:rPr>
              <w:t>不符合</w:t>
            </w:r>
            <w:r w:rsidRPr="00915770">
              <w:rPr>
                <w:rFonts w:ascii="SimSun" w:hAnsi="SimSun"/>
                <w:b/>
                <w:color w:val="FF0000"/>
                <w:sz w:val="16"/>
                <w:lang w:eastAsia="zh-CN"/>
              </w:rPr>
              <w:br/>
              <w:t>预期</w:t>
            </w:r>
          </w:p>
        </w:tc>
      </w:tr>
    </w:tbl>
    <w:p w:rsidR="00C560DF" w:rsidRPr="004F1211" w:rsidRDefault="00C560DF" w:rsidP="00291179">
      <w:pPr>
        <w:spacing w:line="240" w:lineRule="auto"/>
        <w:rPr>
          <w:rFonts w:ascii="SimSun" w:hAnsi="SimSun"/>
          <w:color w:val="000000"/>
          <w:sz w:val="20"/>
          <w:lang w:eastAsia="zh-CN"/>
        </w:rPr>
      </w:pPr>
    </w:p>
    <w:tbl>
      <w:tblPr>
        <w:tblW w:w="9072" w:type="dxa"/>
        <w:tblInd w:w="108" w:type="dxa"/>
        <w:shd w:val="clear" w:color="auto" w:fill="C6D9F1" w:themeFill="text2" w:themeFillTint="33"/>
        <w:tblLook w:val="04A0" w:firstRow="1" w:lastRow="0" w:firstColumn="1" w:lastColumn="0" w:noHBand="0" w:noVBand="1"/>
      </w:tblPr>
      <w:tblGrid>
        <w:gridCol w:w="9072"/>
      </w:tblGrid>
      <w:tr w:rsidR="00C560DF" w:rsidRPr="004454AC" w:rsidTr="00C560DF">
        <w:trPr>
          <w:trHeight w:val="423"/>
        </w:trPr>
        <w:tc>
          <w:tcPr>
            <w:tcW w:w="9072"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计划12</w:t>
            </w:r>
            <w:r w:rsidR="00A20641">
              <w:rPr>
                <w:rFonts w:ascii="SimSun" w:hAnsi="SimSun"/>
                <w:b/>
                <w:sz w:val="21"/>
                <w:lang w:eastAsia="zh-CN"/>
              </w:rPr>
              <w:t>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91"/>
        <w:gridCol w:w="4088"/>
        <w:gridCol w:w="1464"/>
        <w:gridCol w:w="1464"/>
        <w:gridCol w:w="179"/>
        <w:gridCol w:w="1286"/>
      </w:tblGrid>
      <w:tr w:rsidR="00C560DF"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4454AC" w:rsidTr="006B2BEE">
        <w:trPr>
          <w:jc w:val="center"/>
        </w:trPr>
        <w:tc>
          <w:tcPr>
            <w:tcW w:w="591" w:type="dxa"/>
            <w:tcBorders>
              <w:top w:val="nil"/>
              <w:left w:val="nil"/>
              <w:bottom w:val="nil"/>
              <w:right w:val="nil"/>
            </w:tcBorders>
            <w:shd w:val="clear" w:color="auto" w:fill="auto"/>
            <w:noWrap/>
            <w:vAlign w:val="center"/>
            <w:hideMark/>
          </w:tcPr>
          <w:p w:rsidR="00C560DF" w:rsidRPr="004F1211" w:rsidRDefault="00C560DF" w:rsidP="00553691">
            <w:pPr>
              <w:spacing w:beforeLines="30" w:before="72" w:afterLines="30" w:after="72" w:line="240" w:lineRule="auto"/>
              <w:rPr>
                <w:rFonts w:ascii="SimSun" w:hAnsi="SimSun"/>
                <w:sz w:val="16"/>
                <w:szCs w:val="16"/>
              </w:rPr>
            </w:pPr>
            <w:r w:rsidRPr="004454AC">
              <w:rPr>
                <w:rFonts w:ascii="Times New Roman"/>
                <w:sz w:val="16"/>
              </w:rPr>
              <w:t>四</w:t>
            </w:r>
            <w:r w:rsidRPr="004F1211">
              <w:rPr>
                <w:rFonts w:ascii="SimSun" w:hAnsi="SimSun"/>
                <w:sz w:val="16"/>
              </w:rPr>
              <w:t>.1</w:t>
            </w:r>
          </w:p>
        </w:tc>
        <w:tc>
          <w:tcPr>
            <w:tcW w:w="4088" w:type="dxa"/>
            <w:tcBorders>
              <w:top w:val="nil"/>
              <w:left w:val="nil"/>
              <w:bottom w:val="nil"/>
              <w:right w:val="nil"/>
            </w:tcBorders>
            <w:shd w:val="clear" w:color="auto" w:fill="auto"/>
            <w:vAlign w:val="center"/>
            <w:hideMark/>
          </w:tcPr>
          <w:p w:rsidR="00C560DF" w:rsidRPr="004454AC" w:rsidRDefault="00C560DF" w:rsidP="001E41FE">
            <w:pPr>
              <w:spacing w:beforeLines="30" w:before="72" w:afterLines="30" w:after="72" w:line="240" w:lineRule="auto"/>
              <w:jc w:val="both"/>
              <w:rPr>
                <w:rFonts w:ascii="Times New Roman" w:hAnsi="Times New Roman"/>
                <w:sz w:val="16"/>
                <w:szCs w:val="16"/>
                <w:lang w:eastAsia="zh-CN"/>
              </w:rPr>
            </w:pPr>
            <w:r w:rsidRPr="004454AC">
              <w:rPr>
                <w:rFonts w:ascii="Times New Roman"/>
                <w:sz w:val="16"/>
                <w:lang w:eastAsia="zh-CN"/>
              </w:rPr>
              <w:t>国际分类与</w:t>
            </w:r>
            <w:r w:rsidRPr="004F1211">
              <w:rPr>
                <w:rFonts w:ascii="SimSun" w:hAnsi="SimSun"/>
                <w:sz w:val="16"/>
                <w:lang w:eastAsia="zh-CN"/>
              </w:rPr>
              <w:t>WIPO</w:t>
            </w:r>
            <w:r w:rsidRPr="004454AC">
              <w:rPr>
                <w:rFonts w:ascii="Times New Roman"/>
                <w:sz w:val="16"/>
                <w:lang w:eastAsia="zh-CN"/>
              </w:rPr>
              <w:t>标准的更新及在全球范围内使用，以便利全世界利益攸关者获得、使用和传播知识产权信息</w:t>
            </w:r>
          </w:p>
        </w:tc>
        <w:tc>
          <w:tcPr>
            <w:tcW w:w="1464" w:type="dxa"/>
            <w:tcBorders>
              <w:top w:val="nil"/>
              <w:left w:val="nil"/>
              <w:bottom w:val="nil"/>
              <w:right w:val="nil"/>
            </w:tcBorders>
            <w:shd w:val="clear" w:color="auto" w:fill="auto"/>
            <w:noWrap/>
            <w:vAlign w:val="center"/>
            <w:hideMark/>
          </w:tcPr>
          <w:p w:rsidR="00C560DF" w:rsidRPr="004454AC" w:rsidRDefault="00C560DF" w:rsidP="00553691">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7,070</w:t>
            </w:r>
          </w:p>
        </w:tc>
        <w:tc>
          <w:tcPr>
            <w:tcW w:w="1464" w:type="dxa"/>
            <w:tcBorders>
              <w:top w:val="nil"/>
              <w:left w:val="nil"/>
              <w:bottom w:val="nil"/>
              <w:right w:val="nil"/>
            </w:tcBorders>
            <w:shd w:val="clear" w:color="auto" w:fill="auto"/>
            <w:noWrap/>
            <w:vAlign w:val="center"/>
            <w:hideMark/>
          </w:tcPr>
          <w:p w:rsidR="00C560DF" w:rsidRPr="004454AC" w:rsidRDefault="00C560DF" w:rsidP="00553691">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7,250</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553691">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3,118</w:t>
            </w:r>
          </w:p>
        </w:tc>
      </w:tr>
      <w:tr w:rsidR="00C560DF" w:rsidRPr="00F940C0" w:rsidTr="006B2BEE">
        <w:trPr>
          <w:jc w:val="center"/>
        </w:trPr>
        <w:tc>
          <w:tcPr>
            <w:tcW w:w="591" w:type="dxa"/>
            <w:tcBorders>
              <w:top w:val="nil"/>
              <w:left w:val="nil"/>
              <w:bottom w:val="nil"/>
              <w:right w:val="nil"/>
            </w:tcBorders>
            <w:shd w:val="clear" w:color="000000" w:fill="C5D9F1"/>
            <w:noWrap/>
            <w:vAlign w:val="bottom"/>
            <w:hideMark/>
          </w:tcPr>
          <w:p w:rsidR="00C560DF" w:rsidRPr="00F940C0" w:rsidRDefault="00C560DF" w:rsidP="00553691">
            <w:pPr>
              <w:spacing w:beforeLines="30" w:before="72" w:afterLines="30" w:after="72" w:line="240" w:lineRule="auto"/>
              <w:rPr>
                <w:rFonts w:ascii="SimSun" w:hAnsi="SimSun"/>
                <w:b/>
                <w:sz w:val="16"/>
                <w:szCs w:val="16"/>
              </w:rPr>
            </w:pPr>
          </w:p>
        </w:tc>
        <w:tc>
          <w:tcPr>
            <w:tcW w:w="4088" w:type="dxa"/>
            <w:tcBorders>
              <w:top w:val="nil"/>
              <w:left w:val="nil"/>
              <w:bottom w:val="nil"/>
              <w:right w:val="nil"/>
            </w:tcBorders>
            <w:shd w:val="clear" w:color="000000" w:fill="C5D9F1"/>
            <w:noWrap/>
            <w:vAlign w:val="bottom"/>
            <w:hideMark/>
          </w:tcPr>
          <w:p w:rsidR="00C560DF" w:rsidRPr="00F940C0" w:rsidRDefault="00C560DF" w:rsidP="00553691">
            <w:pPr>
              <w:spacing w:beforeLines="30" w:before="72" w:afterLines="30" w:after="72" w:line="240" w:lineRule="auto"/>
              <w:jc w:val="right"/>
              <w:rPr>
                <w:rFonts w:ascii="SimSun" w:hAnsi="SimSun"/>
                <w:b/>
                <w:bCs/>
                <w:sz w:val="16"/>
                <w:szCs w:val="16"/>
              </w:rPr>
            </w:pPr>
            <w:r w:rsidRPr="00F940C0">
              <w:rPr>
                <w:rFonts w:ascii="SimSun" w:hAnsi="SimSun"/>
                <w:b/>
                <w:sz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553691">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rPr>
              <w:t>7,070</w:t>
            </w:r>
          </w:p>
        </w:tc>
        <w:tc>
          <w:tcPr>
            <w:tcW w:w="1464" w:type="dxa"/>
            <w:tcBorders>
              <w:top w:val="nil"/>
              <w:left w:val="nil"/>
              <w:bottom w:val="nil"/>
              <w:right w:val="nil"/>
            </w:tcBorders>
            <w:shd w:val="clear" w:color="000000" w:fill="C5D9F1"/>
            <w:noWrap/>
            <w:vAlign w:val="center"/>
            <w:hideMark/>
          </w:tcPr>
          <w:p w:rsidR="00C560DF" w:rsidRPr="002A689A" w:rsidRDefault="00C560DF" w:rsidP="00553691">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rPr>
              <w:t>7,250</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553691">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rPr>
              <w:t>3,118</w:t>
            </w:r>
          </w:p>
        </w:tc>
      </w:tr>
      <w:tr w:rsidR="00C560DF" w:rsidRPr="004454AC" w:rsidTr="006B2BEE">
        <w:trPr>
          <w:jc w:val="center"/>
        </w:trPr>
        <w:tc>
          <w:tcPr>
            <w:tcW w:w="7786" w:type="dxa"/>
            <w:gridSpan w:val="5"/>
            <w:tcBorders>
              <w:top w:val="nil"/>
              <w:left w:val="nil"/>
              <w:bottom w:val="nil"/>
              <w:right w:val="nil"/>
            </w:tcBorders>
            <w:shd w:val="clear" w:color="auto" w:fill="auto"/>
            <w:noWrap/>
            <w:vAlign w:val="center"/>
            <w:hideMark/>
          </w:tcPr>
          <w:p w:rsidR="00C560DF" w:rsidRPr="00A01BE9" w:rsidRDefault="009B1FE4" w:rsidP="00553691">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6" w:type="dxa"/>
            <w:tcBorders>
              <w:top w:val="nil"/>
              <w:left w:val="nil"/>
              <w:bottom w:val="nil"/>
              <w:right w:val="nil"/>
            </w:tcBorders>
            <w:shd w:val="clear" w:color="auto" w:fill="auto"/>
            <w:noWrap/>
            <w:vAlign w:val="center"/>
            <w:hideMark/>
          </w:tcPr>
          <w:p w:rsidR="00C560DF" w:rsidRPr="004F1211" w:rsidRDefault="00C560DF" w:rsidP="00553691">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lastRenderedPageBreak/>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6B2BEE">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553691">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BD156D" w:rsidP="002A689A">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4454AC" w:rsidTr="006B2BEE">
        <w:trPr>
          <w:jc w:val="center"/>
        </w:trPr>
        <w:tc>
          <w:tcPr>
            <w:tcW w:w="2470" w:type="dxa"/>
            <w:tcBorders>
              <w:top w:val="nil"/>
              <w:left w:val="nil"/>
              <w:bottom w:val="nil"/>
              <w:right w:val="nil"/>
            </w:tcBorders>
            <w:shd w:val="clear" w:color="auto" w:fill="auto"/>
            <w:noWrap/>
            <w:vAlign w:val="center"/>
            <w:hideMark/>
          </w:tcPr>
          <w:p w:rsidR="00C560DF" w:rsidRPr="004454AC" w:rsidRDefault="00C560DF" w:rsidP="002A689A">
            <w:pPr>
              <w:spacing w:beforeLines="30" w:before="72" w:afterLines="30" w:after="72" w:line="240" w:lineRule="auto"/>
              <w:rPr>
                <w:rFonts w:ascii="Times New Roman" w:hAnsi="Times New Roman"/>
                <w:color w:val="000000"/>
                <w:sz w:val="16"/>
                <w:szCs w:val="16"/>
              </w:rPr>
            </w:pPr>
            <w:r w:rsidRPr="004454AC">
              <w:rPr>
                <w:rFonts w:ascii="Times New Roman"/>
                <w:color w:val="000000"/>
                <w:sz w:val="16"/>
              </w:rPr>
              <w:t>人事费</w:t>
            </w:r>
          </w:p>
        </w:tc>
        <w:tc>
          <w:tcPr>
            <w:tcW w:w="1438" w:type="dxa"/>
            <w:tcBorders>
              <w:top w:val="nil"/>
              <w:left w:val="nil"/>
              <w:bottom w:val="nil"/>
              <w:right w:val="nil"/>
            </w:tcBorders>
            <w:shd w:val="clear" w:color="auto" w:fill="auto"/>
            <w:vAlign w:val="center"/>
            <w:hideMark/>
          </w:tcPr>
          <w:p w:rsidR="00C560DF" w:rsidRPr="004454A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5,675</w:t>
            </w:r>
          </w:p>
        </w:tc>
        <w:tc>
          <w:tcPr>
            <w:tcW w:w="1438" w:type="dxa"/>
            <w:tcBorders>
              <w:top w:val="nil"/>
              <w:left w:val="nil"/>
              <w:bottom w:val="nil"/>
              <w:right w:val="nil"/>
            </w:tcBorders>
            <w:shd w:val="clear" w:color="auto" w:fill="auto"/>
            <w:vAlign w:val="center"/>
            <w:hideMark/>
          </w:tcPr>
          <w:p w:rsidR="00C560DF" w:rsidRPr="004454A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5,823</w:t>
            </w:r>
          </w:p>
        </w:tc>
        <w:tc>
          <w:tcPr>
            <w:tcW w:w="1438" w:type="dxa"/>
            <w:tcBorders>
              <w:top w:val="nil"/>
              <w:left w:val="nil"/>
              <w:bottom w:val="nil"/>
              <w:right w:val="nil"/>
            </w:tcBorders>
            <w:shd w:val="clear" w:color="auto" w:fill="auto"/>
            <w:vAlign w:val="center"/>
            <w:hideMark/>
          </w:tcPr>
          <w:p w:rsidR="00C560DF" w:rsidRPr="004454A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2,653</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46%</w:t>
            </w:r>
          </w:p>
        </w:tc>
      </w:tr>
      <w:tr w:rsidR="00C560DF" w:rsidRPr="004454AC" w:rsidTr="006B2BEE">
        <w:trPr>
          <w:jc w:val="center"/>
        </w:trPr>
        <w:tc>
          <w:tcPr>
            <w:tcW w:w="2470" w:type="dxa"/>
            <w:tcBorders>
              <w:top w:val="nil"/>
              <w:left w:val="nil"/>
              <w:bottom w:val="nil"/>
              <w:right w:val="nil"/>
            </w:tcBorders>
            <w:shd w:val="clear" w:color="auto" w:fill="auto"/>
            <w:noWrap/>
            <w:vAlign w:val="center"/>
            <w:hideMark/>
          </w:tcPr>
          <w:p w:rsidR="00C560DF" w:rsidRPr="004454AC" w:rsidRDefault="00C560DF" w:rsidP="002A689A">
            <w:pPr>
              <w:spacing w:beforeLines="30" w:before="72" w:afterLines="30" w:after="72" w:line="240" w:lineRule="auto"/>
              <w:rPr>
                <w:rFonts w:ascii="Times New Roman" w:hAnsi="Times New Roman"/>
                <w:color w:val="000000"/>
                <w:sz w:val="16"/>
                <w:szCs w:val="16"/>
              </w:rPr>
            </w:pPr>
            <w:r w:rsidRPr="004454AC">
              <w:rPr>
                <w:rFonts w:ascii="Times New Roman"/>
                <w:color w:val="000000"/>
                <w:sz w:val="16"/>
              </w:rPr>
              <w:t>非人事费</w:t>
            </w:r>
          </w:p>
        </w:tc>
        <w:tc>
          <w:tcPr>
            <w:tcW w:w="1438" w:type="dxa"/>
            <w:tcBorders>
              <w:top w:val="nil"/>
              <w:left w:val="nil"/>
              <w:bottom w:val="nil"/>
              <w:right w:val="nil"/>
            </w:tcBorders>
            <w:shd w:val="clear" w:color="auto" w:fill="auto"/>
            <w:vAlign w:val="center"/>
            <w:hideMark/>
          </w:tcPr>
          <w:p w:rsidR="00C560DF" w:rsidRPr="004454A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1,395</w:t>
            </w:r>
          </w:p>
        </w:tc>
        <w:tc>
          <w:tcPr>
            <w:tcW w:w="1438" w:type="dxa"/>
            <w:tcBorders>
              <w:top w:val="nil"/>
              <w:left w:val="nil"/>
              <w:bottom w:val="nil"/>
              <w:right w:val="nil"/>
            </w:tcBorders>
            <w:shd w:val="clear" w:color="auto" w:fill="auto"/>
            <w:vAlign w:val="center"/>
            <w:hideMark/>
          </w:tcPr>
          <w:p w:rsidR="00C560DF" w:rsidRPr="004454A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1,427</w:t>
            </w:r>
          </w:p>
        </w:tc>
        <w:tc>
          <w:tcPr>
            <w:tcW w:w="1438" w:type="dxa"/>
            <w:tcBorders>
              <w:top w:val="nil"/>
              <w:left w:val="nil"/>
              <w:bottom w:val="nil"/>
              <w:right w:val="nil"/>
            </w:tcBorders>
            <w:shd w:val="clear" w:color="auto" w:fill="auto"/>
            <w:vAlign w:val="center"/>
            <w:hideMark/>
          </w:tcPr>
          <w:p w:rsidR="00C560DF" w:rsidRPr="004454A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rPr>
              <w:t>466</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rPr>
              <w:t>33%</w:t>
            </w:r>
          </w:p>
        </w:tc>
      </w:tr>
      <w:tr w:rsidR="00C560DF" w:rsidRPr="002A689A" w:rsidTr="006B2BEE">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color w:val="000000"/>
                <w:sz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7,070</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7,250</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color w:val="000000"/>
                <w:sz w:val="16"/>
              </w:rPr>
              <w:t>3,118</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color w:val="000000"/>
                <w:sz w:val="16"/>
              </w:rPr>
              <w:t>43%</w:t>
            </w:r>
          </w:p>
        </w:tc>
      </w:tr>
      <w:tr w:rsidR="00C560DF" w:rsidRPr="004454AC" w:rsidTr="006B2BEE">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B14EAE" w:rsidRDefault="00C560DF" w:rsidP="00CB0069">
      <w:pPr>
        <w:pStyle w:val="ListParagraph"/>
        <w:numPr>
          <w:ilvl w:val="0"/>
          <w:numId w:val="14"/>
        </w:numPr>
        <w:tabs>
          <w:tab w:val="left" w:pos="880"/>
        </w:tabs>
        <w:overflowPunct w:val="0"/>
        <w:spacing w:afterLines="50" w:after="120" w:line="340" w:lineRule="atLeast"/>
        <w:ind w:left="0" w:firstLine="0"/>
        <w:contextualSpacing w:val="0"/>
        <w:jc w:val="both"/>
        <w:rPr>
          <w:rFonts w:ascii="SimSun" w:hAnsi="SimSun"/>
          <w:color w:val="000000"/>
          <w:sz w:val="21"/>
          <w:lang w:eastAsia="zh-CN"/>
        </w:rPr>
      </w:pPr>
      <w:r w:rsidRPr="00B14EAE">
        <w:rPr>
          <w:rFonts w:ascii="SimSun" w:hAnsi="SimSun"/>
          <w:sz w:val="21"/>
          <w:lang w:eastAsia="zh-CN"/>
        </w:rPr>
        <w:t>与2016/17两年期核定预算相比，人事资源增长反映在1个持续职能的正规化和2个员额的改叙方面。非人事资源略有下降的原因是将实习生的非人事资源调剂到</w:t>
      </w:r>
      <w:r w:rsidR="00BE65F5">
        <w:rPr>
          <w:rFonts w:ascii="SimSun" w:hAnsi="SimSun"/>
          <w:sz w:val="21"/>
          <w:lang w:eastAsia="zh-CN"/>
        </w:rPr>
        <w:t>人力部</w:t>
      </w:r>
      <w:r w:rsidR="004F1211" w:rsidRPr="00B14EAE">
        <w:rPr>
          <w:rFonts w:ascii="SimSun" w:hAnsi="SimSun"/>
          <w:sz w:val="21"/>
          <w:lang w:eastAsia="zh-CN"/>
        </w:rPr>
        <w:t>（</w:t>
      </w:r>
      <w:r w:rsidRPr="00B14EAE">
        <w:rPr>
          <w:rFonts w:ascii="SimSun" w:hAnsi="SimSun"/>
          <w:sz w:val="21"/>
          <w:lang w:eastAsia="zh-CN"/>
        </w:rPr>
        <w:t>计划23</w:t>
      </w:r>
      <w:r w:rsidR="004F1211" w:rsidRPr="00B14EAE">
        <w:rPr>
          <w:rFonts w:ascii="SimSun" w:hAnsi="SimSun"/>
          <w:sz w:val="21"/>
          <w:lang w:eastAsia="zh-CN"/>
        </w:rPr>
        <w:t>）</w:t>
      </w:r>
      <w:r w:rsidRPr="00B14EAE">
        <w:rPr>
          <w:rFonts w:ascii="SimSun" w:hAnsi="SimSun"/>
          <w:sz w:val="21"/>
          <w:lang w:eastAsia="zh-CN"/>
        </w:rPr>
        <w:t>，由其对实习生进行集中管理。</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B14EAE" w:rsidRDefault="00C560DF" w:rsidP="00CB0069">
      <w:pPr>
        <w:pStyle w:val="ListParagraph"/>
        <w:numPr>
          <w:ilvl w:val="0"/>
          <w:numId w:val="14"/>
        </w:numPr>
        <w:tabs>
          <w:tab w:val="left" w:pos="880"/>
        </w:tabs>
        <w:overflowPunct w:val="0"/>
        <w:spacing w:afterLines="50" w:after="120" w:line="340" w:lineRule="atLeast"/>
        <w:ind w:left="0" w:firstLine="0"/>
        <w:contextualSpacing w:val="0"/>
        <w:jc w:val="both"/>
        <w:rPr>
          <w:rFonts w:ascii="SimSun" w:hAnsi="SimSun"/>
          <w:sz w:val="21"/>
          <w:lang w:eastAsia="zh-CN"/>
        </w:rPr>
      </w:pPr>
      <w:r w:rsidRPr="00B14EAE">
        <w:rPr>
          <w:rFonts w:ascii="SimSun" w:hAnsi="SimSun"/>
          <w:sz w:val="21"/>
          <w:lang w:eastAsia="zh-CN"/>
        </w:rPr>
        <w:t>非人事资源的预算利用率为34%，主要原因是一些活动推迟到2017年，包括：</w:t>
      </w:r>
      <w:r w:rsidR="005A4C32">
        <w:rPr>
          <w:rFonts w:ascii="SimSun" w:hAnsi="SimSun" w:hint="eastAsia"/>
          <w:sz w:val="21"/>
          <w:lang w:eastAsia="zh-CN"/>
        </w:rPr>
        <w:t>(</w:t>
      </w:r>
      <w:r w:rsidRPr="00B14EAE">
        <w:rPr>
          <w:rFonts w:ascii="SimSun" w:hAnsi="SimSun"/>
          <w:sz w:val="21"/>
          <w:lang w:eastAsia="zh-CN"/>
        </w:rPr>
        <w:t>i</w:t>
      </w:r>
      <w:r w:rsidR="005A4C32">
        <w:rPr>
          <w:rFonts w:ascii="SimSun" w:hAnsi="SimSun" w:hint="eastAsia"/>
          <w:sz w:val="21"/>
          <w:lang w:eastAsia="zh-CN"/>
        </w:rPr>
        <w:t>)</w:t>
      </w:r>
      <w:r w:rsidRPr="00B14EAE">
        <w:rPr>
          <w:rFonts w:ascii="SimSun" w:hAnsi="SimSun"/>
          <w:sz w:val="21"/>
          <w:lang w:eastAsia="zh-CN"/>
        </w:rPr>
        <w:t>开发IPC远程学习课程的可行性研究；</w:t>
      </w:r>
      <w:r w:rsidR="005A4C32">
        <w:rPr>
          <w:rFonts w:ascii="SimSun" w:hAnsi="SimSun" w:hint="eastAsia"/>
          <w:sz w:val="21"/>
          <w:lang w:eastAsia="zh-CN"/>
        </w:rPr>
        <w:t>(</w:t>
      </w:r>
      <w:r w:rsidRPr="00B14EAE">
        <w:rPr>
          <w:rFonts w:ascii="SimSun" w:hAnsi="SimSun"/>
          <w:sz w:val="21"/>
          <w:lang w:eastAsia="zh-CN"/>
        </w:rPr>
        <w:t>ii</w:t>
      </w:r>
      <w:r w:rsidR="005A4C32">
        <w:rPr>
          <w:rFonts w:ascii="SimSun" w:hAnsi="SimSun" w:hint="eastAsia"/>
          <w:sz w:val="21"/>
          <w:lang w:eastAsia="zh-CN"/>
        </w:rPr>
        <w:t>)</w:t>
      </w:r>
      <w:r w:rsidRPr="00B14EAE">
        <w:rPr>
          <w:rFonts w:ascii="SimSun" w:hAnsi="SimSun"/>
          <w:sz w:val="21"/>
          <w:lang w:eastAsia="zh-CN"/>
        </w:rPr>
        <w:t>关于维也纳出版物平台的工作</w:t>
      </w:r>
      <w:r w:rsidR="004F1211" w:rsidRPr="00B14EAE">
        <w:rPr>
          <w:rFonts w:ascii="SimSun" w:hAnsi="SimSun"/>
          <w:sz w:val="21"/>
          <w:lang w:eastAsia="zh-CN"/>
        </w:rPr>
        <w:t>（</w:t>
      </w:r>
      <w:r w:rsidRPr="00B14EAE">
        <w:rPr>
          <w:rFonts w:ascii="SimSun" w:hAnsi="SimSun"/>
          <w:sz w:val="21"/>
          <w:lang w:eastAsia="zh-CN"/>
        </w:rPr>
        <w:t>2016年优先开发尼斯和洛迦洛出版物平台</w:t>
      </w:r>
      <w:r w:rsidR="004F1211" w:rsidRPr="00B14EAE">
        <w:rPr>
          <w:rFonts w:ascii="SimSun" w:hAnsi="SimSun"/>
          <w:sz w:val="21"/>
          <w:lang w:eastAsia="zh-CN"/>
        </w:rPr>
        <w:t>）</w:t>
      </w:r>
      <w:r w:rsidRPr="00B14EAE">
        <w:rPr>
          <w:rFonts w:ascii="SimSun" w:hAnsi="SimSun"/>
          <w:sz w:val="21"/>
          <w:lang w:eastAsia="zh-CN"/>
        </w:rPr>
        <w:t>；和</w:t>
      </w:r>
      <w:r w:rsidR="005A4C32">
        <w:rPr>
          <w:rFonts w:ascii="SimSun" w:hAnsi="SimSun" w:hint="eastAsia"/>
          <w:sz w:val="21"/>
          <w:lang w:eastAsia="zh-CN"/>
        </w:rPr>
        <w:t>(</w:t>
      </w:r>
      <w:r w:rsidRPr="00B14EAE">
        <w:rPr>
          <w:rFonts w:ascii="SimSun" w:hAnsi="SimSun"/>
          <w:sz w:val="21"/>
          <w:lang w:eastAsia="zh-CN"/>
        </w:rPr>
        <w:t>iii</w:t>
      </w:r>
      <w:r w:rsidR="005A4C32">
        <w:rPr>
          <w:rFonts w:ascii="SimSun" w:hAnsi="SimSun" w:hint="eastAsia"/>
          <w:sz w:val="21"/>
          <w:lang w:eastAsia="zh-CN"/>
        </w:rPr>
        <w:t>)</w:t>
      </w:r>
      <w:r w:rsidRPr="00B14EAE">
        <w:rPr>
          <w:rFonts w:ascii="SimSun" w:hAnsi="SimSun"/>
          <w:sz w:val="21"/>
          <w:lang w:eastAsia="zh-CN"/>
        </w:rPr>
        <w:t>关于信息技术基础设施和工具的具体工作</w:t>
      </w:r>
      <w:r w:rsidR="004F1211" w:rsidRPr="00B14EAE">
        <w:rPr>
          <w:rFonts w:ascii="SimSun" w:hAnsi="SimSun"/>
          <w:sz w:val="21"/>
          <w:lang w:eastAsia="zh-CN"/>
        </w:rPr>
        <w:t>（</w:t>
      </w:r>
      <w:r w:rsidRPr="00B14EAE">
        <w:rPr>
          <w:rFonts w:ascii="SimSun" w:hAnsi="SimSun"/>
          <w:sz w:val="21"/>
          <w:lang w:eastAsia="zh-CN"/>
        </w:rPr>
        <w:t>主分类数据库迁移和NVL修订管理</w:t>
      </w:r>
      <w:r w:rsidR="004F1211" w:rsidRPr="00B14EAE">
        <w:rPr>
          <w:rFonts w:ascii="SimSun" w:hAnsi="SimSun"/>
          <w:sz w:val="21"/>
          <w:lang w:eastAsia="zh-CN"/>
        </w:rPr>
        <w:t>）</w:t>
      </w:r>
      <w:r w:rsidRPr="00B14EAE">
        <w:rPr>
          <w:rFonts w:ascii="SimSun" w:hAnsi="SimSun"/>
          <w:sz w:val="21"/>
          <w:lang w:eastAsia="zh-CN"/>
        </w:rPr>
        <w:t>。</w:t>
      </w:r>
    </w:p>
    <w:p w:rsidR="00B14EAE" w:rsidRDefault="00B14EAE">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C560DF" w:rsidRPr="006620CE" w:rsidRDefault="00C560DF" w:rsidP="006620CE">
      <w:pPr>
        <w:pStyle w:val="a1"/>
      </w:pPr>
      <w:bookmarkStart w:id="73" w:name="_Toc482793061"/>
      <w:bookmarkStart w:id="74" w:name="_Toc482793915"/>
      <w:r w:rsidRPr="006620CE">
        <w:lastRenderedPageBreak/>
        <w:t>计划13</w:t>
      </w:r>
      <w:r w:rsidR="00B14EAE">
        <w:rPr>
          <w:rFonts w:hint="eastAsia"/>
        </w:rPr>
        <w:tab/>
      </w:r>
      <w:r w:rsidRPr="006620CE">
        <w:t>全球数据库</w:t>
      </w:r>
      <w:bookmarkEnd w:id="73"/>
      <w:bookmarkEnd w:id="74"/>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00B14EAE" w:rsidRPr="00A01BE9">
        <w:rPr>
          <w:rFonts w:asciiTheme="minorEastAsia" w:eastAsiaTheme="minorEastAsia" w:hAnsiTheme="minorEastAsia" w:cs="SimSun" w:hint="eastAsia"/>
          <w:b/>
          <w:bCs w:val="0"/>
          <w:caps w:val="0"/>
          <w:sz w:val="21"/>
          <w:szCs w:val="21"/>
          <w:lang w:eastAsia="zh-CN"/>
        </w:rPr>
        <w:tab/>
      </w:r>
      <w:r w:rsidRPr="00A01BE9">
        <w:rPr>
          <w:rFonts w:asciiTheme="minorEastAsia" w:eastAsiaTheme="minorEastAsia" w:hAnsiTheme="minorEastAsia" w:cs="SimSun"/>
          <w:b/>
          <w:bCs w:val="0"/>
          <w:caps w:val="0"/>
          <w:sz w:val="21"/>
          <w:szCs w:val="21"/>
          <w:lang w:eastAsia="zh-CN"/>
        </w:rPr>
        <w:t>高木善幸先生</w:t>
      </w:r>
    </w:p>
    <w:p w:rsidR="00C560DF" w:rsidRPr="004F1211" w:rsidRDefault="00613EBD" w:rsidP="00291179">
      <w:pPr>
        <w:spacing w:line="240" w:lineRule="auto"/>
        <w:jc w:val="center"/>
        <w:rPr>
          <w:rFonts w:ascii="SimSun" w:hAnsi="SimSun"/>
          <w:lang w:eastAsia="zh-CN"/>
        </w:rPr>
      </w:pPr>
      <w:r w:rsidRPr="00B16F63">
        <w:rPr>
          <w:rFonts w:ascii="SimSun" w:hAnsi="SimSun"/>
          <w:noProof/>
        </w:rPr>
        <w:drawing>
          <wp:inline distT="0" distB="0" distL="0" distR="0" wp14:anchorId="69A0FF9B" wp14:editId="607AC7C8">
            <wp:extent cx="4037610" cy="2122796"/>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8118" b="11261"/>
                    <a:stretch/>
                  </pic:blipFill>
                  <pic:spPr bwMode="auto">
                    <a:xfrm>
                      <a:off x="0" y="0"/>
                      <a:ext cx="4046400" cy="212741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4" w:type="pct"/>
        <w:jc w:val="center"/>
        <w:tblLayout w:type="fixed"/>
        <w:tblCellMar>
          <w:left w:w="115" w:type="dxa"/>
          <w:right w:w="115" w:type="dxa"/>
        </w:tblCellMar>
        <w:tblLook w:val="0000" w:firstRow="0" w:lastRow="0" w:firstColumn="0" w:lastColumn="0" w:noHBand="0" w:noVBand="0"/>
      </w:tblPr>
      <w:tblGrid>
        <w:gridCol w:w="1977"/>
        <w:gridCol w:w="2905"/>
        <w:gridCol w:w="1100"/>
        <w:gridCol w:w="2202"/>
        <w:gridCol w:w="1028"/>
      </w:tblGrid>
      <w:tr w:rsidR="00C560DF" w:rsidRPr="009E04AF" w:rsidTr="00791549">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四.2</w:t>
            </w:r>
            <w:r w:rsidR="00C560DF" w:rsidRPr="009E04AF">
              <w:rPr>
                <w:rFonts w:ascii="SimSun" w:hAnsi="SimSun"/>
                <w:sz w:val="16"/>
                <w:szCs w:val="16"/>
                <w:lang w:eastAsia="zh-CN" w:bidi="th-TH"/>
              </w:rPr>
              <w:t>知识产权机构和公众为促进创新和创造对知识产权信息的获取和利用得到加强。</w:t>
            </w:r>
          </w:p>
        </w:tc>
      </w:tr>
      <w:tr w:rsidR="00C560DF" w:rsidRPr="007C6452" w:rsidTr="00791549">
        <w:trPr>
          <w:jc w:val="center"/>
        </w:trPr>
        <w:tc>
          <w:tcPr>
            <w:tcW w:w="1073"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C2533F">
              <w:rPr>
                <w:rFonts w:ascii="Times New Roman" w:eastAsia="SimHei" w:hAnsi="SimSun"/>
                <w:bCs/>
                <w:sz w:val="16"/>
                <w:szCs w:val="16"/>
              </w:rPr>
              <w:t>绩效</w:t>
            </w:r>
            <w:r w:rsidR="00C560DF" w:rsidRPr="00EA3350">
              <w:rPr>
                <w:rFonts w:ascii="Times New Roman" w:eastAsia="SimHei" w:hAnsi="SimSun"/>
                <w:bCs/>
                <w:sz w:val="16"/>
                <w:szCs w:val="16"/>
              </w:rPr>
              <w:t>指标</w:t>
            </w:r>
          </w:p>
        </w:tc>
        <w:tc>
          <w:tcPr>
            <w:tcW w:w="1577"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EA3350">
              <w:rPr>
                <w:rFonts w:ascii="Times New Roman" w:eastAsia="SimHei" w:hAnsi="SimSun"/>
                <w:bCs/>
                <w:sz w:val="16"/>
                <w:szCs w:val="16"/>
              </w:rPr>
              <w:t>基准</w:t>
            </w:r>
          </w:p>
        </w:tc>
        <w:tc>
          <w:tcPr>
            <w:tcW w:w="597"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EA3350">
              <w:rPr>
                <w:rFonts w:ascii="Times New Roman" w:eastAsia="SimHei" w:hAnsi="SimSun"/>
                <w:bCs/>
                <w:sz w:val="16"/>
                <w:szCs w:val="16"/>
              </w:rPr>
              <w:t>目标</w:t>
            </w:r>
          </w:p>
        </w:tc>
        <w:tc>
          <w:tcPr>
            <w:tcW w:w="1195"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C2533F">
              <w:rPr>
                <w:rFonts w:ascii="Times New Roman" w:eastAsia="SimHei" w:hAnsi="SimSun"/>
                <w:bCs/>
                <w:sz w:val="16"/>
                <w:szCs w:val="16"/>
              </w:rPr>
              <w:t>绩效</w:t>
            </w:r>
            <w:r w:rsidRPr="00EA3350">
              <w:rPr>
                <w:rFonts w:ascii="Times New Roman" w:eastAsia="SimHei" w:hAnsi="SimSun"/>
                <w:bCs/>
                <w:sz w:val="16"/>
                <w:szCs w:val="16"/>
              </w:rPr>
              <w:t>数据</w:t>
            </w:r>
          </w:p>
        </w:tc>
        <w:tc>
          <w:tcPr>
            <w:tcW w:w="559" w:type="pct"/>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lang w:eastAsia="zh-CN"/>
              </w:rPr>
            </w:pPr>
            <w:r w:rsidRPr="0077015A">
              <w:rPr>
                <w:rFonts w:ascii="Times New Roman" w:hAnsi="SimSun"/>
                <w:color w:val="000000"/>
                <w:sz w:val="16"/>
                <w:szCs w:val="16"/>
                <w:lang w:eastAsia="zh-CN"/>
              </w:rPr>
              <w:t>每季度在所有系统全球品牌数据库系统中不同用户的数量</w:t>
            </w:r>
          </w:p>
        </w:tc>
        <w:tc>
          <w:tcPr>
            <w:tcW w:w="1577"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PATENTSCOPE</w:t>
            </w:r>
            <w:r w:rsidR="00C560DF" w:rsidRPr="00F940C0">
              <w:rPr>
                <w:rFonts w:ascii="SimSun" w:hAnsi="SimSun"/>
                <w:b/>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221,981</w:t>
            </w:r>
          </w:p>
          <w:p w:rsidR="00C560DF" w:rsidRPr="004F1211" w:rsidRDefault="00C560DF" w:rsidP="00AB1258">
            <w:pPr>
              <w:spacing w:afterLines="30" w:after="72" w:line="240" w:lineRule="auto"/>
              <w:rPr>
                <w:rFonts w:ascii="SimSun" w:hAnsi="SimSun"/>
                <w:color w:val="002060"/>
                <w:sz w:val="16"/>
                <w:szCs w:val="16"/>
                <w:lang w:eastAsia="zh-CN"/>
              </w:rPr>
            </w:pPr>
            <w:r w:rsidRPr="0077015A">
              <w:rPr>
                <w:rFonts w:ascii="Times New Roman" w:hAnsi="SimSun"/>
                <w:color w:val="002060"/>
                <w:sz w:val="16"/>
                <w:szCs w:val="16"/>
                <w:lang w:eastAsia="zh-CN"/>
              </w:rPr>
              <w:t>全球品牌数据库：</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80,490</w:t>
            </w:r>
          </w:p>
          <w:p w:rsidR="00C560DF" w:rsidRPr="004F1211" w:rsidRDefault="00C560DF" w:rsidP="00AB1258">
            <w:pPr>
              <w:spacing w:afterLines="30" w:after="72" w:line="240" w:lineRule="auto"/>
              <w:rPr>
                <w:rFonts w:ascii="SimSun" w:hAnsi="SimSun"/>
                <w:color w:val="002060"/>
                <w:sz w:val="16"/>
                <w:szCs w:val="16"/>
                <w:lang w:eastAsia="zh-CN"/>
              </w:rPr>
            </w:pPr>
            <w:r w:rsidRPr="0077015A">
              <w:rPr>
                <w:rFonts w:ascii="Times New Roman" w:hAnsi="SimSun"/>
                <w:color w:val="002060"/>
                <w:sz w:val="16"/>
                <w:szCs w:val="16"/>
                <w:lang w:eastAsia="zh-CN"/>
              </w:rPr>
              <w:t>全球外观设计数据库</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13,946</w:t>
            </w:r>
          </w:p>
          <w:p w:rsidR="00C560DF" w:rsidRPr="004F1211" w:rsidRDefault="00774CFE" w:rsidP="00AB1258">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77015A">
              <w:rPr>
                <w:rFonts w:ascii="Times New Roman" w:hAnsi="SimSun"/>
                <w:color w:val="000000"/>
                <w:sz w:val="16"/>
                <w:szCs w:val="16"/>
                <w:lang w:val="fr-CH" w:eastAsia="zh-CN"/>
              </w:rPr>
              <w:t>独一访问者</w:t>
            </w:r>
            <w:r w:rsidR="004F1211">
              <w:rPr>
                <w:rFonts w:ascii="Times New Roman" w:hAnsi="SimSun"/>
                <w:sz w:val="16"/>
                <w:szCs w:val="16"/>
                <w:lang w:eastAsia="zh-CN"/>
              </w:rPr>
              <w:t>（</w:t>
            </w:r>
            <w:r w:rsidR="00C560DF" w:rsidRPr="004F1211">
              <w:rPr>
                <w:rFonts w:ascii="SimSun" w:hAnsi="SimSun"/>
                <w:sz w:val="16"/>
                <w:szCs w:val="16"/>
                <w:lang w:eastAsia="zh-CN"/>
              </w:rPr>
              <w:t>2014</w:t>
            </w:r>
            <w:r w:rsidR="00C560DF" w:rsidRPr="0077015A">
              <w:rPr>
                <w:rFonts w:ascii="Times New Roman" w:hAnsi="SimSun"/>
                <w:sz w:val="16"/>
                <w:szCs w:val="16"/>
                <w:lang w:eastAsia="zh-CN"/>
              </w:rPr>
              <w:t>年</w:t>
            </w:r>
            <w:r w:rsidR="00C560DF" w:rsidRPr="00C2533F">
              <w:rPr>
                <w:rFonts w:ascii="Times New Roman" w:hAnsi="SimSun"/>
                <w:sz w:val="16"/>
                <w:szCs w:val="16"/>
                <w:lang w:eastAsia="zh-CN"/>
              </w:rPr>
              <w:t>第四季度</w:t>
            </w:r>
            <w:r w:rsidR="004F1211">
              <w:rPr>
                <w:rFonts w:ascii="Times New Roman" w:hAnsi="SimSun"/>
                <w:sz w:val="16"/>
                <w:szCs w:val="16"/>
                <w:lang w:eastAsia="zh-CN"/>
              </w:rPr>
              <w:t>）</w:t>
            </w:r>
          </w:p>
          <w:p w:rsidR="00C560DF" w:rsidRPr="00EB3816" w:rsidRDefault="00C560DF" w:rsidP="00AB1258">
            <w:pPr>
              <w:spacing w:afterLines="30" w:after="72" w:line="240" w:lineRule="auto"/>
              <w:rPr>
                <w:rFonts w:ascii="SimSun" w:hAnsi="SimSun"/>
                <w:color w:val="000000"/>
                <w:sz w:val="16"/>
                <w:szCs w:val="16"/>
                <w:lang w:eastAsia="zh-CN"/>
              </w:rPr>
            </w:pPr>
            <w:r w:rsidRPr="00EB3816">
              <w:rPr>
                <w:rFonts w:ascii="SimSun" w:hAnsi="SimSun"/>
                <w:color w:val="000000"/>
                <w:sz w:val="16"/>
                <w:szCs w:val="16"/>
                <w:lang w:eastAsia="zh-CN"/>
              </w:rPr>
              <w:t>PATENTSCOPE</w:t>
            </w:r>
            <w:r w:rsidRPr="00EB3816">
              <w:rPr>
                <w:rFonts w:ascii="Times New Roman" w:hAnsi="SimSun"/>
                <w:color w:val="000000"/>
                <w:sz w:val="16"/>
                <w:szCs w:val="16"/>
                <w:lang w:eastAsia="zh-CN"/>
              </w:rPr>
              <w:t>：</w:t>
            </w:r>
            <w:r w:rsidRPr="00EB3816">
              <w:rPr>
                <w:rFonts w:ascii="SimSun" w:hAnsi="SimSun"/>
                <w:color w:val="000000"/>
                <w:sz w:val="16"/>
                <w:szCs w:val="16"/>
                <w:lang w:eastAsia="zh-CN"/>
              </w:rPr>
              <w:t>592,000</w:t>
            </w:r>
            <w:r w:rsidRPr="00EB3816">
              <w:rPr>
                <w:rFonts w:ascii="Times New Roman" w:hAnsi="SimSun"/>
                <w:color w:val="000000"/>
                <w:sz w:val="16"/>
                <w:szCs w:val="16"/>
                <w:lang w:eastAsia="zh-CN"/>
              </w:rPr>
              <w:t>；</w:t>
            </w:r>
          </w:p>
          <w:p w:rsidR="00C560DF" w:rsidRPr="00EB3816" w:rsidRDefault="00C560DF" w:rsidP="00AB1258">
            <w:pPr>
              <w:spacing w:afterLines="30" w:after="72" w:line="240" w:lineRule="auto"/>
              <w:rPr>
                <w:rFonts w:ascii="SimSun" w:hAnsi="SimSun"/>
                <w:color w:val="000000"/>
                <w:sz w:val="16"/>
                <w:szCs w:val="16"/>
                <w:lang w:eastAsia="zh-CN"/>
              </w:rPr>
            </w:pPr>
            <w:r w:rsidRPr="0077015A">
              <w:rPr>
                <w:rFonts w:ascii="Times New Roman" w:hAnsi="SimSun"/>
                <w:color w:val="000000"/>
                <w:sz w:val="16"/>
                <w:szCs w:val="16"/>
                <w:lang w:val="fr-CH" w:eastAsia="zh-CN"/>
              </w:rPr>
              <w:t>全球品牌数据库</w:t>
            </w:r>
            <w:r w:rsidRPr="00EB3816">
              <w:rPr>
                <w:rFonts w:ascii="Times New Roman" w:hAnsi="SimSun"/>
                <w:color w:val="000000"/>
                <w:sz w:val="16"/>
                <w:szCs w:val="16"/>
                <w:lang w:eastAsia="zh-CN"/>
              </w:rPr>
              <w:t>：</w:t>
            </w:r>
            <w:r w:rsidRPr="00EB3816">
              <w:rPr>
                <w:rFonts w:ascii="SimSun" w:hAnsi="SimSun"/>
                <w:color w:val="000000"/>
                <w:sz w:val="16"/>
                <w:szCs w:val="16"/>
                <w:lang w:eastAsia="zh-CN"/>
              </w:rPr>
              <w:t>49,000</w:t>
            </w:r>
            <w:r w:rsidRPr="00EB3816">
              <w:rPr>
                <w:rFonts w:ascii="Times New Roman" w:hAnsi="SimSun"/>
                <w:color w:val="000000"/>
                <w:sz w:val="16"/>
                <w:szCs w:val="16"/>
                <w:lang w:eastAsia="zh-CN"/>
              </w:rPr>
              <w:t>；</w:t>
            </w:r>
          </w:p>
          <w:p w:rsidR="00C560DF" w:rsidRPr="004F1211" w:rsidRDefault="00C560DF" w:rsidP="00AB1258">
            <w:pPr>
              <w:spacing w:afterLines="30" w:after="72" w:line="240" w:lineRule="auto"/>
              <w:rPr>
                <w:rFonts w:ascii="SimSun" w:hAnsi="SimSun"/>
                <w:color w:val="000000"/>
                <w:sz w:val="16"/>
                <w:szCs w:val="16"/>
                <w:lang w:val="fr-CH" w:eastAsia="zh-CN"/>
              </w:rPr>
            </w:pPr>
            <w:r w:rsidRPr="0077015A">
              <w:rPr>
                <w:rFonts w:ascii="Times New Roman" w:hAnsi="SimSun"/>
                <w:color w:val="000000"/>
                <w:sz w:val="16"/>
                <w:szCs w:val="16"/>
                <w:lang w:val="fr-CH" w:eastAsia="zh-CN"/>
              </w:rPr>
              <w:t>全球外观设计数据库：不适用</w:t>
            </w:r>
          </w:p>
        </w:tc>
        <w:tc>
          <w:tcPr>
            <w:tcW w:w="597" w:type="pct"/>
            <w:shd w:val="clear" w:color="auto" w:fill="auto"/>
            <w:tcMar>
              <w:top w:w="110" w:type="dxa"/>
              <w:left w:w="58" w:type="dxa"/>
              <w:right w:w="58" w:type="dxa"/>
            </w:tcMar>
          </w:tcPr>
          <w:p w:rsidR="00C560DF" w:rsidRPr="00EB3816" w:rsidRDefault="00F177E4" w:rsidP="00AB1258">
            <w:pPr>
              <w:spacing w:afterLines="30" w:after="72" w:line="240" w:lineRule="auto"/>
              <w:rPr>
                <w:rFonts w:ascii="SimSun" w:hAnsi="SimSun"/>
                <w:color w:val="002060"/>
                <w:sz w:val="16"/>
                <w:szCs w:val="16"/>
                <w:lang w:val="fr-CH" w:eastAsia="zh-CN" w:bidi="th-TH"/>
              </w:rPr>
            </w:pPr>
            <w:r w:rsidRPr="00F177E4">
              <w:rPr>
                <w:rFonts w:ascii="KaiTi" w:eastAsia="KaiTi" w:hAnsi="KaiTi"/>
                <w:color w:val="002060"/>
                <w:sz w:val="16"/>
                <w:szCs w:val="16"/>
                <w:lang w:eastAsia="zh-CN"/>
              </w:rPr>
              <w:t>更新后的目标</w:t>
            </w:r>
            <w:r w:rsidRPr="00EB3816">
              <w:rPr>
                <w:rFonts w:ascii="KaiTi" w:eastAsia="KaiTi" w:hAnsi="KaiTi"/>
                <w:color w:val="002060"/>
                <w:sz w:val="16"/>
                <w:szCs w:val="16"/>
                <w:lang w:val="fr-CH" w:eastAsia="zh-CN"/>
              </w:rPr>
              <w:t>：</w:t>
            </w:r>
            <w:r w:rsidRPr="00EB3816">
              <w:rPr>
                <w:rFonts w:ascii="KaiTi" w:eastAsia="KaiTi" w:hAnsi="KaiTi"/>
                <w:color w:val="002060"/>
                <w:sz w:val="16"/>
                <w:szCs w:val="16"/>
                <w:lang w:val="fr-CH" w:eastAsia="zh-CN"/>
              </w:rPr>
              <w:br/>
            </w:r>
            <w:r w:rsidR="00C560DF" w:rsidRPr="00EB3816">
              <w:rPr>
                <w:rFonts w:ascii="SimSun" w:hAnsi="SimSun"/>
                <w:color w:val="002060"/>
                <w:sz w:val="16"/>
                <w:szCs w:val="16"/>
                <w:lang w:val="fr-CH" w:eastAsia="zh-CN"/>
              </w:rPr>
              <w:t>PATENTSCOPE</w:t>
            </w:r>
            <w:r w:rsidR="00C560DF" w:rsidRPr="00EB3816">
              <w:rPr>
                <w:rFonts w:ascii="Times New Roman" w:hAnsi="SimSun"/>
                <w:color w:val="002060"/>
                <w:sz w:val="16"/>
                <w:szCs w:val="16"/>
                <w:lang w:val="fr-CH" w:eastAsia="zh-CN"/>
              </w:rPr>
              <w:t>：</w:t>
            </w:r>
            <w:r w:rsidR="00C560DF" w:rsidRPr="00EB3816">
              <w:rPr>
                <w:rFonts w:ascii="SimSun" w:hAnsi="SimSun"/>
                <w:color w:val="002060"/>
                <w:sz w:val="16"/>
                <w:szCs w:val="16"/>
                <w:lang w:val="fr-CH" w:eastAsia="zh-CN"/>
              </w:rPr>
              <w:t>250,000</w:t>
            </w:r>
          </w:p>
          <w:p w:rsidR="00C560DF" w:rsidRPr="00EB3816" w:rsidRDefault="00C560DF" w:rsidP="00AB1258">
            <w:pPr>
              <w:spacing w:afterLines="30" w:after="72" w:line="240" w:lineRule="auto"/>
              <w:rPr>
                <w:rFonts w:ascii="SimSun" w:hAnsi="SimSun"/>
                <w:color w:val="002060"/>
                <w:sz w:val="16"/>
                <w:szCs w:val="16"/>
                <w:lang w:val="fr-CH" w:eastAsia="zh-CN" w:bidi="th-TH"/>
              </w:rPr>
            </w:pPr>
            <w:r w:rsidRPr="0077015A">
              <w:rPr>
                <w:rFonts w:ascii="Times New Roman" w:hAnsi="SimSun"/>
                <w:color w:val="002060"/>
                <w:sz w:val="16"/>
                <w:szCs w:val="16"/>
                <w:lang w:eastAsia="zh-CN"/>
              </w:rPr>
              <w:t>全球品牌数据库</w:t>
            </w:r>
            <w:r w:rsidRPr="00EB3816">
              <w:rPr>
                <w:rFonts w:ascii="Times New Roman" w:hAnsi="SimSun"/>
                <w:color w:val="002060"/>
                <w:sz w:val="16"/>
                <w:szCs w:val="16"/>
                <w:lang w:val="fr-CH" w:eastAsia="zh-CN"/>
              </w:rPr>
              <w:t>：</w:t>
            </w:r>
            <w:r w:rsidRPr="00EB3816">
              <w:rPr>
                <w:rFonts w:ascii="SimSun" w:hAnsi="SimSun"/>
                <w:color w:val="002060"/>
                <w:sz w:val="16"/>
                <w:szCs w:val="16"/>
                <w:lang w:val="fr-CH" w:eastAsia="zh-CN"/>
              </w:rPr>
              <w:t>75,000</w:t>
            </w:r>
          </w:p>
          <w:p w:rsidR="00C560DF" w:rsidRPr="00EB3816" w:rsidRDefault="00C560DF" w:rsidP="00AB1258">
            <w:pPr>
              <w:spacing w:afterLines="30" w:after="72" w:line="240" w:lineRule="auto"/>
              <w:rPr>
                <w:rFonts w:ascii="SimSun" w:hAnsi="SimSun"/>
                <w:color w:val="002060"/>
                <w:sz w:val="16"/>
                <w:szCs w:val="16"/>
                <w:lang w:val="fr-CH" w:eastAsia="zh-CN" w:bidi="th-TH"/>
              </w:rPr>
            </w:pPr>
            <w:r w:rsidRPr="0077015A">
              <w:rPr>
                <w:rFonts w:ascii="Times New Roman" w:hAnsi="SimSun"/>
                <w:color w:val="002060"/>
                <w:sz w:val="16"/>
                <w:szCs w:val="16"/>
                <w:lang w:eastAsia="zh-CN"/>
              </w:rPr>
              <w:t>全球外观设计数据库</w:t>
            </w:r>
            <w:r w:rsidRPr="00EB3816">
              <w:rPr>
                <w:rFonts w:ascii="Times New Roman" w:hAnsi="SimSun"/>
                <w:color w:val="002060"/>
                <w:sz w:val="16"/>
                <w:szCs w:val="16"/>
                <w:lang w:val="fr-CH" w:eastAsia="zh-CN"/>
              </w:rPr>
              <w:t>：</w:t>
            </w:r>
            <w:r w:rsidRPr="00EB3816">
              <w:rPr>
                <w:rFonts w:ascii="SimSun" w:hAnsi="SimSun"/>
                <w:color w:val="002060"/>
                <w:sz w:val="16"/>
                <w:szCs w:val="16"/>
                <w:lang w:val="fr-CH" w:eastAsia="zh-CN"/>
              </w:rPr>
              <w:t>15,000</w:t>
            </w:r>
          </w:p>
          <w:p w:rsidR="00C560DF" w:rsidRPr="00EB3816" w:rsidRDefault="00F177E4" w:rsidP="00AB1258">
            <w:pPr>
              <w:spacing w:afterLines="30" w:after="72" w:line="240" w:lineRule="auto"/>
              <w:rPr>
                <w:rFonts w:ascii="SimSun" w:hAnsi="SimSun"/>
                <w:color w:val="000000"/>
                <w:sz w:val="16"/>
                <w:szCs w:val="16"/>
                <w:lang w:val="fr-CH" w:eastAsia="zh-CN"/>
              </w:rPr>
            </w:pPr>
            <w:r w:rsidRPr="00EB3816">
              <w:rPr>
                <w:rFonts w:ascii="KaiTi" w:eastAsia="KaiTi" w:hAnsi="KaiTi"/>
                <w:sz w:val="16"/>
                <w:szCs w:val="16"/>
                <w:lang w:val="fr-CH" w:eastAsia="zh-CN" w:bidi="th-TH"/>
              </w:rPr>
              <w:t>2016/17</w:t>
            </w:r>
            <w:r w:rsidRPr="00F177E4">
              <w:rPr>
                <w:rFonts w:ascii="KaiTi" w:eastAsia="KaiTi" w:hAnsi="KaiTi"/>
                <w:sz w:val="16"/>
                <w:szCs w:val="16"/>
                <w:lang w:eastAsia="zh-CN" w:bidi="th-TH"/>
              </w:rPr>
              <w:t>年预算原目标</w:t>
            </w:r>
            <w:r w:rsidRPr="00EB3816">
              <w:rPr>
                <w:rFonts w:ascii="KaiTi" w:eastAsia="KaiTi" w:hAnsi="KaiTi"/>
                <w:sz w:val="16"/>
                <w:szCs w:val="16"/>
                <w:lang w:val="fr-CH" w:eastAsia="zh-CN" w:bidi="th-TH"/>
              </w:rPr>
              <w:t>：</w:t>
            </w:r>
            <w:r w:rsidRPr="00EB3816">
              <w:rPr>
                <w:rFonts w:ascii="KaiTi" w:eastAsia="KaiTi" w:hAnsi="KaiTi"/>
                <w:sz w:val="16"/>
                <w:szCs w:val="16"/>
                <w:lang w:val="fr-CH" w:eastAsia="zh-CN" w:bidi="th-TH"/>
              </w:rPr>
              <w:br/>
            </w:r>
            <w:r w:rsidR="00C560DF" w:rsidRPr="00EB3816">
              <w:rPr>
                <w:rFonts w:ascii="SimSun" w:hAnsi="SimSun"/>
                <w:color w:val="000000"/>
                <w:sz w:val="16"/>
                <w:szCs w:val="16"/>
                <w:lang w:val="fr-CH" w:eastAsia="zh-CN"/>
              </w:rPr>
              <w:t>PATENTSCOPE</w:t>
            </w:r>
            <w:r w:rsidR="00C560DF" w:rsidRPr="00EB3816">
              <w:rPr>
                <w:rFonts w:ascii="Times New Roman" w:hAnsi="SimSun"/>
                <w:color w:val="000000"/>
                <w:sz w:val="16"/>
                <w:szCs w:val="16"/>
                <w:lang w:val="fr-CH" w:eastAsia="zh-CN"/>
              </w:rPr>
              <w:t>：</w:t>
            </w:r>
            <w:r w:rsidR="00C560DF" w:rsidRPr="00EB3816">
              <w:rPr>
                <w:rFonts w:ascii="SimSun" w:hAnsi="SimSun"/>
                <w:color w:val="000000"/>
                <w:sz w:val="16"/>
                <w:szCs w:val="16"/>
                <w:lang w:val="fr-CH" w:eastAsia="zh-CN"/>
              </w:rPr>
              <w:t>650,000</w:t>
            </w:r>
          </w:p>
          <w:p w:rsidR="00C560DF" w:rsidRPr="00915770" w:rsidRDefault="00C560DF" w:rsidP="00AB1258">
            <w:pPr>
              <w:spacing w:afterLines="30" w:after="72" w:line="240" w:lineRule="auto"/>
              <w:rPr>
                <w:rFonts w:ascii="SimSun" w:hAnsi="SimSun"/>
                <w:sz w:val="16"/>
                <w:szCs w:val="16"/>
                <w:lang w:eastAsia="zh-CN"/>
              </w:rPr>
            </w:pPr>
            <w:r w:rsidRPr="00915770">
              <w:rPr>
                <w:rFonts w:ascii="SimSun" w:hAnsi="SimSun"/>
                <w:sz w:val="16"/>
                <w:szCs w:val="16"/>
                <w:lang w:eastAsia="zh-CN"/>
              </w:rPr>
              <w:t>全球品牌数据库：70,000</w:t>
            </w:r>
          </w:p>
          <w:p w:rsidR="00C560DF" w:rsidRPr="0077015A" w:rsidRDefault="00C560DF" w:rsidP="00AB1258">
            <w:pPr>
              <w:spacing w:afterLines="30" w:after="72" w:line="240" w:lineRule="auto"/>
              <w:rPr>
                <w:rFonts w:ascii="Times New Roman" w:hAnsi="Times New Roman"/>
                <w:color w:val="000000"/>
                <w:sz w:val="16"/>
                <w:szCs w:val="16"/>
                <w:lang w:eastAsia="zh-CN"/>
              </w:rPr>
            </w:pPr>
            <w:r w:rsidRPr="00915770">
              <w:rPr>
                <w:rFonts w:ascii="SimSun" w:hAnsi="SimSun"/>
                <w:sz w:val="16"/>
                <w:szCs w:val="16"/>
                <w:lang w:eastAsia="zh-CN"/>
              </w:rPr>
              <w:t>全球外观设计数据库：15,000</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PATENTSCOPE</w:t>
            </w:r>
            <w:r w:rsidRPr="0077015A">
              <w:rPr>
                <w:rFonts w:ascii="Times New Roman" w:hAnsi="SimSun"/>
                <w:color w:val="000000"/>
                <w:sz w:val="16"/>
                <w:szCs w:val="16"/>
                <w:lang w:eastAsia="zh-CN"/>
              </w:rPr>
              <w:t>：</w:t>
            </w:r>
            <w:r w:rsidRPr="004F1211">
              <w:rPr>
                <w:rFonts w:ascii="SimSun" w:hAnsi="SimSun"/>
                <w:color w:val="000000"/>
                <w:sz w:val="16"/>
                <w:szCs w:val="16"/>
                <w:lang w:eastAsia="zh-CN"/>
              </w:rPr>
              <w:t>246,516</w:t>
            </w:r>
          </w:p>
          <w:p w:rsidR="00C560DF" w:rsidRPr="004F1211" w:rsidRDefault="00C560DF" w:rsidP="00AB1258">
            <w:pPr>
              <w:spacing w:afterLines="30" w:after="72" w:line="240" w:lineRule="auto"/>
              <w:rPr>
                <w:rFonts w:ascii="SimSun" w:hAnsi="SimSun"/>
                <w:color w:val="000000"/>
                <w:sz w:val="16"/>
                <w:szCs w:val="16"/>
                <w:lang w:eastAsia="zh-CN"/>
              </w:rPr>
            </w:pPr>
            <w:r w:rsidRPr="0077015A">
              <w:rPr>
                <w:rFonts w:ascii="Times New Roman" w:hAnsi="SimSun"/>
                <w:color w:val="002060"/>
                <w:sz w:val="16"/>
                <w:szCs w:val="16"/>
                <w:lang w:eastAsia="zh-CN"/>
              </w:rPr>
              <w:t>全球品牌数据库：</w:t>
            </w:r>
            <w:r w:rsidRPr="004F1211">
              <w:rPr>
                <w:rFonts w:ascii="SimSun" w:hAnsi="SimSun"/>
                <w:color w:val="000000"/>
                <w:sz w:val="16"/>
                <w:szCs w:val="16"/>
                <w:lang w:eastAsia="zh-CN"/>
              </w:rPr>
              <w:t>119,208</w:t>
            </w:r>
          </w:p>
          <w:p w:rsidR="00C560DF" w:rsidRPr="004F1211" w:rsidRDefault="00C560DF" w:rsidP="00AB1258">
            <w:pPr>
              <w:spacing w:afterLines="30" w:after="72" w:line="240" w:lineRule="auto"/>
              <w:rPr>
                <w:rFonts w:ascii="SimSun" w:hAnsi="SimSun"/>
                <w:color w:val="000000"/>
                <w:sz w:val="16"/>
                <w:szCs w:val="16"/>
                <w:lang w:eastAsia="zh-CN"/>
              </w:rPr>
            </w:pPr>
            <w:r w:rsidRPr="0077015A">
              <w:rPr>
                <w:rFonts w:ascii="Times New Roman" w:hAnsi="SimSun"/>
                <w:color w:val="002060"/>
                <w:sz w:val="16"/>
                <w:szCs w:val="16"/>
                <w:lang w:eastAsia="zh-CN"/>
              </w:rPr>
              <w:t>全球外观设计数据库：</w:t>
            </w:r>
            <w:r w:rsidRPr="004F1211">
              <w:rPr>
                <w:rFonts w:ascii="SimSun" w:hAnsi="SimSun"/>
                <w:color w:val="000000"/>
                <w:sz w:val="16"/>
                <w:szCs w:val="16"/>
                <w:lang w:eastAsia="zh-CN"/>
              </w:rPr>
              <w:t>16,868</w:t>
            </w:r>
          </w:p>
          <w:p w:rsidR="00C560DF" w:rsidRPr="004F1211" w:rsidRDefault="00C560DF" w:rsidP="00915770">
            <w:pPr>
              <w:spacing w:afterLines="30" w:after="72" w:line="240" w:lineRule="auto"/>
              <w:rPr>
                <w:rFonts w:ascii="SimSun" w:hAnsi="SimSun"/>
                <w:color w:val="000000"/>
                <w:sz w:val="16"/>
                <w:szCs w:val="16"/>
              </w:rPr>
            </w:pPr>
            <w:r w:rsidRPr="004F1211">
              <w:rPr>
                <w:rFonts w:ascii="SimSun" w:hAnsi="SimSun"/>
                <w:color w:val="000000"/>
                <w:sz w:val="16"/>
                <w:szCs w:val="16"/>
              </w:rPr>
              <w:t>2016</w:t>
            </w:r>
            <w:r w:rsidRPr="0077015A">
              <w:rPr>
                <w:rFonts w:ascii="Times New Roman" w:hAnsi="SimSun"/>
                <w:color w:val="000000"/>
                <w:sz w:val="16"/>
                <w:szCs w:val="16"/>
              </w:rPr>
              <w:t>年</w:t>
            </w:r>
            <w:r w:rsidRPr="00C2533F">
              <w:rPr>
                <w:rFonts w:ascii="SimSun" w:hAnsi="SimSun"/>
                <w:color w:val="000000"/>
                <w:sz w:val="16"/>
                <w:szCs w:val="16"/>
              </w:rPr>
              <w:t>4</w:t>
            </w:r>
            <w:r w:rsidRPr="00C2533F">
              <w:rPr>
                <w:rFonts w:ascii="Times New Roman" w:hAnsi="SimSun"/>
                <w:color w:val="000000"/>
                <w:sz w:val="16"/>
                <w:szCs w:val="16"/>
              </w:rPr>
              <w:t>季度</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lang w:eastAsia="zh-CN"/>
              </w:rPr>
            </w:pPr>
            <w:r w:rsidRPr="0077015A">
              <w:rPr>
                <w:rFonts w:ascii="Times New Roman" w:hAnsi="SimSun"/>
                <w:color w:val="000000"/>
                <w:sz w:val="16"/>
                <w:szCs w:val="16"/>
                <w:lang w:eastAsia="zh-CN"/>
              </w:rPr>
              <w:t>交叉语言检索可用语言数目</w:t>
            </w:r>
          </w:p>
        </w:tc>
        <w:tc>
          <w:tcPr>
            <w:tcW w:w="1577"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bidi="th-TH"/>
              </w:rPr>
              <w:t>14</w:t>
            </w:r>
            <w:r w:rsidR="00C560DF" w:rsidRPr="004F1211">
              <w:rPr>
                <w:rFonts w:ascii="SimSun" w:hAnsi="SimSun" w:hint="eastAsia"/>
                <w:color w:val="002060"/>
                <w:sz w:val="16"/>
                <w:szCs w:val="16"/>
                <w:lang w:eastAsia="zh-CN" w:bidi="th-TH"/>
              </w:rPr>
              <w:t>种语言</w:t>
            </w:r>
            <w:r w:rsidR="00C560DF" w:rsidRPr="0077015A">
              <w:rPr>
                <w:rFonts w:ascii="Times New Roman" w:hAnsi="SimSun"/>
                <w:color w:val="002060"/>
                <w:sz w:val="16"/>
                <w:szCs w:val="16"/>
                <w:lang w:eastAsia="zh-CN" w:bidi="th-TH"/>
              </w:rPr>
              <w:t>：中文、丹麦文、荷兰文、英文、法文、德文、意大利文、日文、朝鲜文、波兰文、葡萄牙文、俄文、西班牙文、瑞典文</w:t>
            </w:r>
          </w:p>
          <w:p w:rsidR="00C560DF" w:rsidRPr="0077015A" w:rsidRDefault="00D154F6" w:rsidP="00AB1258">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C560DF" w:rsidRPr="004F1211">
              <w:rPr>
                <w:rFonts w:ascii="SimSun" w:hAnsi="SimSun"/>
                <w:color w:val="000000"/>
                <w:sz w:val="16"/>
                <w:szCs w:val="16"/>
                <w:lang w:eastAsia="zh-CN"/>
              </w:rPr>
              <w:t>12</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p>
        </w:tc>
        <w:tc>
          <w:tcPr>
            <w:tcW w:w="597" w:type="pct"/>
            <w:shd w:val="clear" w:color="auto" w:fill="auto"/>
            <w:tcMar>
              <w:top w:w="110" w:type="dxa"/>
              <w:left w:w="58" w:type="dxa"/>
              <w:right w:w="58" w:type="dxa"/>
            </w:tcMar>
          </w:tcPr>
          <w:p w:rsidR="00C560DF" w:rsidRPr="0077015A" w:rsidRDefault="00C560DF" w:rsidP="00AB1258">
            <w:pPr>
              <w:spacing w:afterLines="30" w:after="72" w:line="240" w:lineRule="auto"/>
              <w:rPr>
                <w:rFonts w:ascii="Times New Roman" w:hAnsi="Times New Roman"/>
                <w:sz w:val="16"/>
                <w:szCs w:val="16"/>
                <w:lang w:bidi="th-TH"/>
              </w:rPr>
            </w:pPr>
            <w:r w:rsidRPr="004F1211">
              <w:rPr>
                <w:rFonts w:ascii="SimSun" w:hAnsi="SimSun"/>
                <w:sz w:val="16"/>
                <w:szCs w:val="16"/>
                <w:lang w:bidi="th-TH"/>
              </w:rPr>
              <w:t>14</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2016</w:t>
            </w:r>
            <w:r w:rsidRPr="0077015A">
              <w:rPr>
                <w:rFonts w:ascii="Times New Roman" w:hAnsi="SimSun"/>
                <w:color w:val="000000"/>
                <w:sz w:val="16"/>
                <w:szCs w:val="16"/>
                <w:lang w:eastAsia="zh-CN"/>
              </w:rPr>
              <w:t>年未增加语言。</w:t>
            </w:r>
          </w:p>
          <w:p w:rsidR="00C560DF" w:rsidRPr="004F1211" w:rsidRDefault="00C560DF" w:rsidP="00AB1258">
            <w:pPr>
              <w:spacing w:afterLines="30" w:after="72" w:line="240" w:lineRule="auto"/>
              <w:rPr>
                <w:rFonts w:ascii="SimSun" w:hAnsi="SimSun"/>
                <w:color w:val="000000"/>
                <w:sz w:val="16"/>
                <w:szCs w:val="16"/>
                <w:lang w:eastAsia="zh-CN"/>
              </w:rPr>
            </w:pPr>
            <w:r w:rsidRPr="0077015A">
              <w:rPr>
                <w:rFonts w:ascii="Times New Roman" w:hAnsi="SimSun"/>
                <w:color w:val="000000"/>
                <w:sz w:val="16"/>
                <w:szCs w:val="16"/>
                <w:lang w:eastAsia="zh-CN"/>
              </w:rPr>
              <w:t>累计</w:t>
            </w:r>
            <w:r w:rsidRPr="004F1211">
              <w:rPr>
                <w:rFonts w:ascii="SimSun" w:hAnsi="SimSun"/>
                <w:color w:val="000000"/>
                <w:sz w:val="16"/>
                <w:szCs w:val="16"/>
                <w:lang w:eastAsia="zh-CN"/>
              </w:rPr>
              <w:t>14</w:t>
            </w:r>
            <w:r w:rsidRPr="0077015A">
              <w:rPr>
                <w:rFonts w:ascii="Times New Roman" w:hAnsi="SimSun"/>
                <w:color w:val="000000"/>
                <w:sz w:val="16"/>
                <w:szCs w:val="16"/>
                <w:lang w:eastAsia="zh-CN"/>
              </w:rPr>
              <w:t>种语言</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lang w:eastAsia="zh-CN"/>
              </w:rPr>
            </w:pPr>
            <w:r w:rsidRPr="0077015A">
              <w:rPr>
                <w:rFonts w:ascii="Times New Roman" w:hAnsi="SimSun"/>
                <w:color w:val="000000"/>
                <w:sz w:val="16"/>
                <w:szCs w:val="16"/>
                <w:lang w:eastAsia="zh-CN"/>
              </w:rPr>
              <w:t>翻译说明书和权利要求所提供的语对数量</w:t>
            </w:r>
          </w:p>
        </w:tc>
        <w:tc>
          <w:tcPr>
            <w:tcW w:w="1577" w:type="pct"/>
            <w:shd w:val="clear" w:color="auto" w:fill="auto"/>
            <w:tcMar>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rPr>
              <w:t>1</w:t>
            </w:r>
            <w:r w:rsidR="004F1211">
              <w:rPr>
                <w:rFonts w:ascii="Times New Roman" w:hAnsi="SimSun"/>
                <w:color w:val="000000"/>
                <w:sz w:val="16"/>
                <w:szCs w:val="16"/>
                <w:lang w:eastAsia="zh-CN"/>
              </w:rPr>
              <w:t>（</w:t>
            </w:r>
            <w:r w:rsidRPr="004F1211">
              <w:rPr>
                <w:rFonts w:ascii="SimSun" w:hAnsi="SimSun"/>
                <w:color w:val="000000"/>
                <w:sz w:val="16"/>
                <w:szCs w:val="16"/>
                <w:lang w:eastAsia="zh-CN"/>
              </w:rPr>
              <w:t>2015</w:t>
            </w:r>
            <w:r>
              <w:rPr>
                <w:rFonts w:ascii="Times New Roman" w:hAnsi="SimSun"/>
                <w:color w:val="000000"/>
                <w:sz w:val="16"/>
                <w:szCs w:val="16"/>
                <w:lang w:eastAsia="zh-CN"/>
              </w:rPr>
              <w:t>年末</w:t>
            </w:r>
            <w:r w:rsidR="004F1211">
              <w:rPr>
                <w:rFonts w:ascii="Times New Roman" w:hAnsi="SimSun"/>
                <w:color w:val="000000"/>
                <w:sz w:val="16"/>
                <w:szCs w:val="16"/>
                <w:lang w:eastAsia="zh-CN"/>
              </w:rPr>
              <w:t>）</w:t>
            </w:r>
          </w:p>
          <w:p w:rsidR="00C560DF" w:rsidRPr="0077015A" w:rsidRDefault="00C560DF" w:rsidP="00915770">
            <w:pPr>
              <w:spacing w:afterLines="30" w:after="72" w:line="240" w:lineRule="auto"/>
              <w:rPr>
                <w:rFonts w:ascii="Times New Roman" w:hAnsi="Times New Roman"/>
                <w:color w:val="000000"/>
                <w:sz w:val="16"/>
                <w:szCs w:val="16"/>
              </w:rPr>
            </w:pPr>
            <w:r w:rsidRPr="0077015A">
              <w:rPr>
                <w:rFonts w:ascii="Times New Roman" w:hAnsi="SimSun"/>
                <w:color w:val="000000"/>
                <w:sz w:val="16"/>
                <w:szCs w:val="16"/>
              </w:rPr>
              <w:t>英文</w:t>
            </w:r>
            <w:r w:rsidR="00915770">
              <w:rPr>
                <w:rFonts w:ascii="Times New Roman" w:hAnsi="SimSun" w:hint="eastAsia"/>
                <w:color w:val="000000"/>
                <w:sz w:val="16"/>
                <w:szCs w:val="16"/>
                <w:lang w:eastAsia="zh-CN"/>
              </w:rPr>
              <w:t>–</w:t>
            </w:r>
            <w:r w:rsidRPr="0077015A">
              <w:rPr>
                <w:rFonts w:ascii="Times New Roman" w:hAnsi="SimSun"/>
                <w:color w:val="000000"/>
                <w:sz w:val="16"/>
                <w:szCs w:val="16"/>
              </w:rPr>
              <w:t>中文</w:t>
            </w:r>
          </w:p>
        </w:tc>
        <w:tc>
          <w:tcPr>
            <w:tcW w:w="597" w:type="pct"/>
            <w:shd w:val="clear" w:color="auto" w:fill="auto"/>
            <w:tcMar>
              <w:top w:w="110" w:type="dxa"/>
              <w:left w:w="58" w:type="dxa"/>
              <w:right w:w="58" w:type="dxa"/>
            </w:tcMar>
          </w:tcPr>
          <w:p w:rsidR="00C560DF" w:rsidRPr="0077015A" w:rsidRDefault="00C560DF"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4</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C2533F">
              <w:rPr>
                <w:rFonts w:ascii="SimSun" w:hAnsi="SimSun"/>
                <w:color w:val="000000"/>
                <w:sz w:val="16"/>
                <w:szCs w:val="16"/>
              </w:rPr>
              <w:t>2</w:t>
            </w:r>
            <w:r w:rsidRPr="00C2533F">
              <w:rPr>
                <w:rFonts w:ascii="Times New Roman" w:hAnsi="SimSun"/>
                <w:color w:val="000000"/>
                <w:sz w:val="16"/>
                <w:szCs w:val="16"/>
              </w:rPr>
              <w:t>新增</w:t>
            </w:r>
          </w:p>
          <w:p w:rsidR="00C560DF" w:rsidRPr="004F1211" w:rsidRDefault="00C560DF" w:rsidP="00AB1258">
            <w:pPr>
              <w:spacing w:afterLines="30" w:after="72" w:line="240" w:lineRule="auto"/>
              <w:rPr>
                <w:rFonts w:ascii="SimSun" w:hAnsi="SimSun"/>
                <w:color w:val="000000"/>
                <w:sz w:val="16"/>
                <w:szCs w:val="16"/>
              </w:rPr>
            </w:pPr>
            <w:r w:rsidRPr="0077015A">
              <w:rPr>
                <w:rFonts w:ascii="Times New Roman" w:hAnsi="SimSun"/>
                <w:color w:val="000000"/>
                <w:sz w:val="16"/>
                <w:szCs w:val="16"/>
              </w:rPr>
              <w:t>英文</w:t>
            </w:r>
            <w:r w:rsidR="00915770">
              <w:rPr>
                <w:rFonts w:ascii="Times New Roman" w:hAnsi="SimSun" w:hint="eastAsia"/>
                <w:color w:val="000000"/>
                <w:sz w:val="16"/>
                <w:szCs w:val="16"/>
                <w:lang w:eastAsia="zh-CN"/>
              </w:rPr>
              <w:t>–</w:t>
            </w:r>
            <w:r w:rsidRPr="0077015A">
              <w:rPr>
                <w:rFonts w:ascii="Times New Roman" w:hAnsi="SimSun"/>
                <w:color w:val="000000"/>
                <w:sz w:val="16"/>
                <w:szCs w:val="16"/>
              </w:rPr>
              <w:t>法文</w:t>
            </w:r>
          </w:p>
          <w:p w:rsidR="00C560DF" w:rsidRPr="004F1211" w:rsidRDefault="00C560DF" w:rsidP="00AB1258">
            <w:pPr>
              <w:spacing w:afterLines="30" w:after="72" w:line="240" w:lineRule="auto"/>
              <w:rPr>
                <w:rFonts w:ascii="SimSun" w:hAnsi="SimSun"/>
                <w:color w:val="000000"/>
                <w:sz w:val="16"/>
                <w:szCs w:val="16"/>
              </w:rPr>
            </w:pPr>
            <w:r w:rsidRPr="0077015A">
              <w:rPr>
                <w:rFonts w:ascii="Times New Roman" w:hAnsi="SimSun"/>
                <w:color w:val="000000"/>
                <w:sz w:val="16"/>
                <w:szCs w:val="16"/>
              </w:rPr>
              <w:t>英文</w:t>
            </w:r>
            <w:r w:rsidR="00915770">
              <w:rPr>
                <w:rFonts w:ascii="SimSun" w:hAnsi="SimSun" w:hint="eastAsia"/>
                <w:color w:val="000000"/>
                <w:sz w:val="16"/>
                <w:szCs w:val="16"/>
                <w:lang w:eastAsia="zh-CN"/>
              </w:rPr>
              <w:t>–</w:t>
            </w:r>
            <w:r w:rsidRPr="0077015A">
              <w:rPr>
                <w:rFonts w:ascii="Times New Roman" w:hAnsi="SimSun"/>
                <w:color w:val="000000"/>
                <w:sz w:val="16"/>
                <w:szCs w:val="16"/>
              </w:rPr>
              <w:t>日文</w:t>
            </w:r>
          </w:p>
          <w:p w:rsidR="00C560DF" w:rsidRPr="004F1211" w:rsidRDefault="004F1211" w:rsidP="00AB1258">
            <w:pPr>
              <w:spacing w:afterLines="30" w:after="72" w:line="240" w:lineRule="auto"/>
              <w:rPr>
                <w:rFonts w:ascii="SimSun" w:hAnsi="SimSun"/>
                <w:color w:val="000000"/>
                <w:sz w:val="16"/>
                <w:szCs w:val="16"/>
              </w:rPr>
            </w:pPr>
            <w:r>
              <w:rPr>
                <w:rFonts w:ascii="Times New Roman" w:hAnsi="SimSun"/>
                <w:color w:val="000000"/>
                <w:sz w:val="16"/>
                <w:szCs w:val="16"/>
                <w:lang w:eastAsia="zh-CN"/>
              </w:rPr>
              <w:t>（</w:t>
            </w:r>
            <w:r w:rsidR="00C560DF" w:rsidRPr="0077015A">
              <w:rPr>
                <w:rFonts w:ascii="Times New Roman" w:hAnsi="SimSun"/>
                <w:color w:val="000000"/>
                <w:sz w:val="16"/>
                <w:szCs w:val="16"/>
                <w:lang w:eastAsia="zh-CN"/>
              </w:rPr>
              <w:t>累计</w:t>
            </w:r>
            <w:r w:rsidR="00C560DF" w:rsidRPr="004F1211">
              <w:rPr>
                <w:rFonts w:ascii="SimSun" w:hAnsi="SimSun"/>
                <w:color w:val="000000"/>
                <w:sz w:val="16"/>
                <w:szCs w:val="16"/>
                <w:lang w:eastAsia="zh-CN"/>
              </w:rPr>
              <w:t>3</w:t>
            </w:r>
            <w:r w:rsidR="00C560DF" w:rsidRPr="0077015A">
              <w:rPr>
                <w:rFonts w:ascii="Times New Roman" w:hAnsi="SimSun"/>
                <w:color w:val="000000"/>
                <w:sz w:val="16"/>
                <w:szCs w:val="16"/>
                <w:lang w:eastAsia="zh-CN"/>
              </w:rPr>
              <w:t>种，</w:t>
            </w:r>
            <w:r w:rsidR="00C560DF" w:rsidRPr="004F1211">
              <w:rPr>
                <w:rFonts w:ascii="SimSun" w:hAnsi="SimSun"/>
                <w:color w:val="000000"/>
                <w:sz w:val="16"/>
                <w:szCs w:val="16"/>
                <w:lang w:eastAsia="zh-CN"/>
              </w:rPr>
              <w:t>2016</w:t>
            </w:r>
            <w:r w:rsidR="00C560DF">
              <w:rPr>
                <w:rFonts w:ascii="Times New Roman" w:hAnsi="SimSun"/>
                <w:color w:val="000000"/>
                <w:sz w:val="16"/>
                <w:szCs w:val="16"/>
                <w:lang w:eastAsia="zh-CN"/>
              </w:rPr>
              <w:t>年末</w:t>
            </w:r>
            <w:r>
              <w:rPr>
                <w:rFonts w:ascii="Times New Roman" w:hAnsi="SimSun"/>
                <w:color w:val="000000"/>
                <w:sz w:val="16"/>
                <w:szCs w:val="16"/>
                <w:lang w:eastAsia="zh-CN"/>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rPr>
            </w:pPr>
            <w:r w:rsidRPr="004F1211">
              <w:rPr>
                <w:rFonts w:ascii="SimSun" w:hAnsi="SimSun"/>
                <w:color w:val="000000"/>
                <w:sz w:val="16"/>
                <w:szCs w:val="16"/>
              </w:rPr>
              <w:t>PATENTSCOPE</w:t>
            </w:r>
            <w:r w:rsidRPr="0077015A">
              <w:rPr>
                <w:rFonts w:ascii="Times New Roman" w:hAnsi="SimSun"/>
                <w:color w:val="000000"/>
                <w:sz w:val="16"/>
                <w:szCs w:val="16"/>
              </w:rPr>
              <w:t>所载记录的数量</w:t>
            </w:r>
          </w:p>
        </w:tc>
        <w:tc>
          <w:tcPr>
            <w:tcW w:w="1577"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50,000,000</w:t>
            </w:r>
          </w:p>
          <w:p w:rsidR="00C560DF" w:rsidRPr="004F1211" w:rsidRDefault="004F1211" w:rsidP="00AB1258">
            <w:pPr>
              <w:spacing w:afterLines="30" w:after="72" w:line="240" w:lineRule="auto"/>
              <w:rPr>
                <w:rFonts w:ascii="SimSun" w:hAnsi="SimSun"/>
                <w:color w:val="000000"/>
                <w:sz w:val="16"/>
                <w:szCs w:val="16"/>
                <w:lang w:eastAsia="zh-CN"/>
              </w:rPr>
            </w:pPr>
            <w:r>
              <w:rPr>
                <w:rFonts w:ascii="Times New Roman" w:hAnsi="SimSun"/>
                <w:color w:val="002060"/>
                <w:sz w:val="16"/>
                <w:szCs w:val="16"/>
                <w:lang w:eastAsia="zh-CN" w:bidi="th-TH"/>
              </w:rPr>
              <w:t>（</w:t>
            </w:r>
            <w:r w:rsidR="00C560DF" w:rsidRPr="0077015A">
              <w:rPr>
                <w:rFonts w:ascii="Times New Roman" w:hAnsi="SimSun"/>
                <w:color w:val="002060"/>
                <w:sz w:val="16"/>
                <w:szCs w:val="16"/>
                <w:lang w:eastAsia="zh-CN" w:bidi="th-TH"/>
              </w:rPr>
              <w:t>累计</w:t>
            </w:r>
            <w:r>
              <w:rPr>
                <w:rFonts w:ascii="Times New Roman" w:hAnsi="SimSun"/>
                <w:color w:val="002060"/>
                <w:sz w:val="16"/>
                <w:szCs w:val="16"/>
                <w:lang w:eastAsia="zh-CN" w:bidi="th-TH"/>
              </w:rPr>
              <w:t>）</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43,000,000</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p>
        </w:tc>
        <w:tc>
          <w:tcPr>
            <w:tcW w:w="597"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55,000,000</w:t>
            </w:r>
            <w:r w:rsidR="00C560DF" w:rsidRPr="0077015A">
              <w:rPr>
                <w:rFonts w:ascii="Times New Roman" w:hAnsi="SimSun"/>
                <w:color w:val="002060"/>
                <w:sz w:val="16"/>
                <w:szCs w:val="16"/>
                <w:lang w:eastAsia="zh-CN"/>
              </w:rPr>
              <w:t>个</w:t>
            </w:r>
            <w:r w:rsidR="004F1211">
              <w:rPr>
                <w:rFonts w:ascii="SimSun" w:hAnsi="SimSun"/>
                <w:color w:val="002060"/>
                <w:sz w:val="16"/>
                <w:szCs w:val="16"/>
                <w:lang w:eastAsia="zh-CN"/>
              </w:rPr>
              <w:t>（</w:t>
            </w:r>
            <w:r w:rsidR="00C560DF" w:rsidRPr="0077015A">
              <w:rPr>
                <w:rFonts w:ascii="Times New Roman" w:hAnsi="SimSun"/>
                <w:color w:val="002060"/>
                <w:sz w:val="16"/>
                <w:szCs w:val="16"/>
                <w:lang w:eastAsia="zh-CN"/>
              </w:rPr>
              <w:t>累计</w:t>
            </w:r>
            <w:r w:rsidR="004F1211">
              <w:rPr>
                <w:rFonts w:ascii="SimSun" w:hAnsi="SimSun"/>
                <w:color w:val="002060"/>
                <w:sz w:val="16"/>
                <w:szCs w:val="16"/>
                <w:lang w:eastAsia="zh-CN"/>
              </w:rPr>
              <w:t>）</w:t>
            </w:r>
          </w:p>
          <w:p w:rsidR="00C560DF" w:rsidRPr="0077015A" w:rsidRDefault="00F177E4" w:rsidP="00AB1258">
            <w:pPr>
              <w:spacing w:afterLines="30" w:after="72" w:line="240" w:lineRule="auto"/>
              <w:rPr>
                <w:rFonts w:ascii="Times New Roman" w:hAnsi="Times New Roman"/>
                <w:color w:val="000000"/>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sz w:val="16"/>
                <w:szCs w:val="16"/>
                <w:lang w:eastAsia="zh-CN"/>
              </w:rPr>
              <w:t>50,000,000</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szCs w:val="16"/>
              </w:rPr>
              <w:t>57,820,000</w:t>
            </w:r>
            <w:r w:rsidRPr="0077015A">
              <w:rPr>
                <w:rFonts w:ascii="Times New Roman" w:hAnsi="SimSun"/>
                <w:color w:val="000000"/>
                <w:sz w:val="16"/>
                <w:szCs w:val="16"/>
              </w:rPr>
              <w:t>个</w:t>
            </w:r>
            <w:r w:rsidR="004F1211">
              <w:rPr>
                <w:rFonts w:ascii="SimSun" w:hAnsi="SimSun"/>
                <w:color w:val="000000"/>
                <w:sz w:val="16"/>
                <w:szCs w:val="16"/>
              </w:rPr>
              <w:t>（</w:t>
            </w:r>
            <w:r w:rsidRPr="0077015A">
              <w:rPr>
                <w:rFonts w:ascii="Times New Roman" w:hAnsi="SimSun"/>
                <w:color w:val="000000"/>
                <w:sz w:val="16"/>
                <w:szCs w:val="16"/>
              </w:rPr>
              <w:t>累计</w:t>
            </w:r>
            <w:r w:rsidR="004F1211">
              <w:rPr>
                <w:rFonts w:ascii="SimSun" w:hAnsi="SimSun"/>
                <w:color w:val="000000"/>
                <w:sz w:val="16"/>
                <w:szCs w:val="16"/>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77015A">
              <w:rPr>
                <w:rFonts w:ascii="Times New Roman" w:hAnsi="SimSun"/>
                <w:color w:val="000000"/>
                <w:sz w:val="16"/>
                <w:szCs w:val="16"/>
                <w:lang w:eastAsia="zh-CN"/>
              </w:rPr>
              <w:lastRenderedPageBreak/>
              <w:t>上载数据的及时性</w:t>
            </w:r>
            <w:r w:rsidR="004F1211">
              <w:rPr>
                <w:rFonts w:ascii="SimSun" w:hAnsi="SimSun"/>
                <w:color w:val="000000"/>
                <w:sz w:val="16"/>
                <w:szCs w:val="16"/>
                <w:lang w:eastAsia="zh-CN"/>
              </w:rPr>
              <w:t>（</w:t>
            </w:r>
            <w:r w:rsidRPr="0077015A">
              <w:rPr>
                <w:rFonts w:ascii="Times New Roman" w:hAnsi="SimSun"/>
                <w:color w:val="000000"/>
                <w:sz w:val="16"/>
                <w:szCs w:val="16"/>
                <w:lang w:eastAsia="zh-CN"/>
              </w:rPr>
              <w:t>记录在官方注册簿的公布日和全球数据库国家数据代表子集提供日之间的平均延迟天数</w:t>
            </w:r>
            <w:r w:rsidR="004F1211">
              <w:rPr>
                <w:rFonts w:ascii="SimSun" w:hAnsi="SimSun"/>
                <w:color w:val="000000"/>
                <w:sz w:val="16"/>
                <w:szCs w:val="16"/>
                <w:lang w:eastAsia="zh-CN"/>
              </w:rPr>
              <w:t>）</w:t>
            </w:r>
          </w:p>
        </w:tc>
        <w:tc>
          <w:tcPr>
            <w:tcW w:w="1577" w:type="pct"/>
            <w:shd w:val="clear" w:color="auto" w:fill="auto"/>
            <w:tcMar>
              <w:left w:w="58" w:type="dxa"/>
              <w:right w:w="58" w:type="dxa"/>
            </w:tcMar>
          </w:tcPr>
          <w:p w:rsidR="00C560DF" w:rsidRPr="0077015A" w:rsidRDefault="00915770" w:rsidP="00AB1258">
            <w:pPr>
              <w:spacing w:afterLines="30" w:after="72" w:line="240" w:lineRule="auto"/>
              <w:rPr>
                <w:rFonts w:ascii="Times New Roman" w:hAnsi="Times New Roman"/>
                <w:color w:val="000000"/>
                <w:sz w:val="16"/>
                <w:szCs w:val="16"/>
                <w:lang w:eastAsia="zh-CN"/>
              </w:rPr>
            </w:pPr>
            <w:r>
              <w:rPr>
                <w:rFonts w:ascii="Times New Roman" w:hAnsi="SimSun" w:hint="eastAsia"/>
                <w:color w:val="000000"/>
                <w:sz w:val="16"/>
                <w:szCs w:val="16"/>
                <w:lang w:eastAsia="zh-CN"/>
              </w:rPr>
              <w:t>无（新指标）</w:t>
            </w:r>
          </w:p>
        </w:tc>
        <w:tc>
          <w:tcPr>
            <w:tcW w:w="597" w:type="pct"/>
            <w:shd w:val="clear" w:color="auto" w:fill="auto"/>
            <w:tcMar>
              <w:top w:w="110" w:type="dxa"/>
              <w:left w:w="58" w:type="dxa"/>
              <w:right w:w="58" w:type="dxa"/>
            </w:tcMar>
          </w:tcPr>
          <w:p w:rsidR="00C560DF" w:rsidRPr="0077015A" w:rsidRDefault="00C560DF" w:rsidP="00AB125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rPr>
              <w:t>45</w:t>
            </w:r>
            <w:r w:rsidRPr="0077015A">
              <w:rPr>
                <w:rFonts w:ascii="Times New Roman" w:hAnsi="SimSun"/>
                <w:color w:val="000000"/>
                <w:sz w:val="16"/>
                <w:szCs w:val="16"/>
              </w:rPr>
              <w:t>天</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rPr>
              <w:t>5.6</w:t>
            </w:r>
            <w:r w:rsidRPr="0077015A">
              <w:rPr>
                <w:rFonts w:ascii="Times New Roman" w:hAnsi="SimSun"/>
                <w:color w:val="000000"/>
                <w:sz w:val="16"/>
                <w:szCs w:val="16"/>
                <w:lang w:eastAsia="zh-CN"/>
              </w:rPr>
              <w:t>天</w:t>
            </w:r>
            <w:r w:rsidR="004F1211">
              <w:rPr>
                <w:rFonts w:ascii="Times New Roman" w:hAnsi="SimSun"/>
                <w:color w:val="000000"/>
                <w:sz w:val="16"/>
                <w:szCs w:val="16"/>
                <w:lang w:eastAsia="zh-CN"/>
              </w:rPr>
              <w:t>（</w:t>
            </w:r>
            <w:r w:rsidRPr="004F1211">
              <w:rPr>
                <w:rFonts w:ascii="SimSun" w:hAnsi="SimSun"/>
                <w:color w:val="000000"/>
                <w:sz w:val="16"/>
                <w:szCs w:val="16"/>
                <w:lang w:eastAsia="zh-CN"/>
              </w:rPr>
              <w:t>2016</w:t>
            </w:r>
            <w:r w:rsidRPr="0077015A">
              <w:rPr>
                <w:rFonts w:ascii="Times New Roman" w:hAnsi="SimSun"/>
                <w:color w:val="000000"/>
                <w:sz w:val="16"/>
                <w:szCs w:val="16"/>
                <w:lang w:eastAsia="zh-CN"/>
              </w:rPr>
              <w:t>年</w:t>
            </w:r>
            <w:r w:rsidR="004F1211">
              <w:rPr>
                <w:rFonts w:ascii="Times New Roman" w:hAnsi="SimSun"/>
                <w:color w:val="000000"/>
                <w:sz w:val="16"/>
                <w:szCs w:val="16"/>
                <w:lang w:eastAsia="zh-CN"/>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791549">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四.3</w:t>
            </w:r>
            <w:r w:rsidR="00E07C83">
              <w:rPr>
                <w:rFonts w:ascii="SimSun" w:hAnsi="SimSun" w:hint="eastAsia"/>
                <w:sz w:val="16"/>
                <w:szCs w:val="16"/>
                <w:lang w:eastAsia="zh-CN" w:bidi="th-TH"/>
              </w:rPr>
              <w:t xml:space="preserve"> </w:t>
            </w:r>
            <w:r w:rsidR="00C560DF" w:rsidRPr="009E04AF">
              <w:rPr>
                <w:rFonts w:ascii="SimSun" w:hAnsi="SimSun"/>
                <w:sz w:val="16"/>
                <w:szCs w:val="16"/>
                <w:lang w:eastAsia="zh-CN" w:bidi="th-TH"/>
              </w:rPr>
              <w:t>WIPO各个全球知识产权数据库的内容和使用有广泛的地理覆盖面</w:t>
            </w:r>
          </w:p>
        </w:tc>
      </w:tr>
      <w:tr w:rsidR="00C560DF" w:rsidRPr="007C6452" w:rsidTr="00791549">
        <w:trPr>
          <w:jc w:val="center"/>
        </w:trPr>
        <w:tc>
          <w:tcPr>
            <w:tcW w:w="1073"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EA3350">
              <w:rPr>
                <w:rFonts w:ascii="Times New Roman" w:eastAsia="SimHei" w:hAnsi="SimSun"/>
                <w:bCs/>
                <w:sz w:val="16"/>
                <w:szCs w:val="16"/>
              </w:rPr>
              <w:t>指标</w:t>
            </w:r>
          </w:p>
        </w:tc>
        <w:tc>
          <w:tcPr>
            <w:tcW w:w="1577"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EA3350">
              <w:rPr>
                <w:rFonts w:ascii="Times New Roman" w:eastAsia="SimHei" w:hAnsi="SimSun"/>
                <w:bCs/>
                <w:sz w:val="16"/>
                <w:szCs w:val="16"/>
              </w:rPr>
              <w:t>基准</w:t>
            </w:r>
          </w:p>
        </w:tc>
        <w:tc>
          <w:tcPr>
            <w:tcW w:w="597"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EA3350">
              <w:rPr>
                <w:rFonts w:ascii="Times New Roman" w:eastAsia="SimHei" w:hAnsi="SimSun"/>
                <w:bCs/>
                <w:sz w:val="16"/>
                <w:szCs w:val="16"/>
              </w:rPr>
              <w:t>目标</w:t>
            </w:r>
          </w:p>
        </w:tc>
        <w:tc>
          <w:tcPr>
            <w:tcW w:w="1195"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EA3350">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lang w:eastAsia="zh-CN"/>
              </w:rPr>
            </w:pPr>
            <w:r w:rsidRPr="0077015A">
              <w:rPr>
                <w:rFonts w:ascii="Times New Roman" w:hAnsi="SimSun"/>
                <w:sz w:val="16"/>
                <w:szCs w:val="16"/>
                <w:lang w:eastAsia="zh-CN"/>
              </w:rPr>
              <w:t>全球品牌数据库所载记录数量</w:t>
            </w:r>
          </w:p>
        </w:tc>
        <w:tc>
          <w:tcPr>
            <w:tcW w:w="1577" w:type="pct"/>
            <w:shd w:val="clear" w:color="auto" w:fill="auto"/>
            <w:tcMar>
              <w:left w:w="58" w:type="dxa"/>
              <w:right w:w="58" w:type="dxa"/>
            </w:tcMar>
          </w:tcPr>
          <w:p w:rsidR="00C560DF" w:rsidRPr="004F1211" w:rsidRDefault="00774CFE" w:rsidP="00915770">
            <w:pPr>
              <w:spacing w:afterLines="30" w:after="72" w:line="240" w:lineRule="auto"/>
              <w:rPr>
                <w:rFonts w:ascii="SimSun" w:hAnsi="SimSun"/>
                <w:color w:val="00000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sz w:val="16"/>
                <w:szCs w:val="16"/>
                <w:lang w:eastAsia="zh-CN" w:bidi="th-TH"/>
              </w:rPr>
              <w:t>2</w:t>
            </w:r>
            <w:r w:rsidR="00915770">
              <w:rPr>
                <w:rFonts w:ascii="SimSun" w:hAnsi="SimSun" w:hint="eastAsia"/>
                <w:sz w:val="16"/>
                <w:szCs w:val="16"/>
                <w:lang w:eastAsia="zh-CN" w:bidi="th-TH"/>
              </w:rPr>
              <w:t>4,500,00（累计）</w:t>
            </w:r>
            <w:r>
              <w:rPr>
                <w:rFonts w:ascii="Times New Roman" w:hAnsi="SimSun"/>
                <w:sz w:val="16"/>
                <w:szCs w:val="16"/>
                <w:lang w:eastAsia="zh-CN" w:bidi="th-TH"/>
              </w:rPr>
              <w:br/>
            </w: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15,800,000</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p>
        </w:tc>
        <w:tc>
          <w:tcPr>
            <w:tcW w:w="597"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30,000,000</w:t>
            </w:r>
          </w:p>
          <w:p w:rsidR="00C560DF" w:rsidRPr="0077015A" w:rsidRDefault="00F177E4" w:rsidP="00AB1258">
            <w:pPr>
              <w:spacing w:afterLines="30" w:after="72" w:line="240" w:lineRule="auto"/>
              <w:rPr>
                <w:rFonts w:ascii="Times New Roman" w:hAnsi="Times New Roman"/>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sz w:val="16"/>
                <w:szCs w:val="16"/>
                <w:lang w:eastAsia="zh-CN"/>
              </w:rPr>
              <w:t>25,000,000</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sz w:val="16"/>
                <w:szCs w:val="16"/>
              </w:rPr>
            </w:pPr>
            <w:r w:rsidRPr="004F1211">
              <w:rPr>
                <w:rFonts w:ascii="SimSun" w:hAnsi="SimSun"/>
                <w:sz w:val="16"/>
                <w:szCs w:val="16"/>
              </w:rPr>
              <w:t>27,760,000</w:t>
            </w:r>
            <w:r w:rsidRPr="0077015A">
              <w:rPr>
                <w:rFonts w:ascii="Times New Roman" w:hAnsi="SimSun"/>
                <w:sz w:val="16"/>
                <w:szCs w:val="16"/>
              </w:rPr>
              <w:t>个</w:t>
            </w:r>
            <w:r w:rsidR="004F1211">
              <w:rPr>
                <w:rFonts w:ascii="SimSun" w:hAnsi="SimSun"/>
                <w:sz w:val="16"/>
                <w:szCs w:val="16"/>
              </w:rPr>
              <w:t>（</w:t>
            </w:r>
            <w:r w:rsidRPr="0077015A">
              <w:rPr>
                <w:rFonts w:ascii="Times New Roman" w:hAnsi="SimSun"/>
                <w:sz w:val="16"/>
                <w:szCs w:val="16"/>
              </w:rPr>
              <w:t>累计</w:t>
            </w:r>
            <w:r w:rsidR="004F1211">
              <w:rPr>
                <w:rFonts w:ascii="SimSun" w:hAnsi="SimSun"/>
                <w:sz w:val="16"/>
                <w:szCs w:val="16"/>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lang w:eastAsia="zh-CN"/>
              </w:rPr>
            </w:pPr>
            <w:r w:rsidRPr="0077015A">
              <w:rPr>
                <w:rFonts w:ascii="Times New Roman" w:hAnsi="SimSun"/>
                <w:sz w:val="16"/>
                <w:szCs w:val="16"/>
                <w:lang w:eastAsia="zh-CN"/>
              </w:rPr>
              <w:t>全球外观设计数据库所载记录数量</w:t>
            </w:r>
          </w:p>
        </w:tc>
        <w:tc>
          <w:tcPr>
            <w:tcW w:w="1577"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77015A">
              <w:rPr>
                <w:rFonts w:ascii="Times New Roman" w:hAnsi="SimSun"/>
                <w:color w:val="002060"/>
                <w:sz w:val="16"/>
                <w:szCs w:val="16"/>
                <w:lang w:eastAsia="zh-CN"/>
              </w:rPr>
              <w:t>总记录：</w:t>
            </w:r>
            <w:r w:rsidR="00C560DF" w:rsidRPr="004F1211">
              <w:rPr>
                <w:rFonts w:ascii="SimSun" w:hAnsi="SimSun"/>
                <w:color w:val="002060"/>
                <w:sz w:val="16"/>
                <w:szCs w:val="16"/>
                <w:lang w:eastAsia="zh-CN"/>
              </w:rPr>
              <w:t>1,530,000</w:t>
            </w:r>
          </w:p>
          <w:p w:rsidR="00C560DF" w:rsidRPr="004F1211" w:rsidRDefault="00C560DF" w:rsidP="00AB1258">
            <w:pPr>
              <w:spacing w:afterLines="30" w:after="72" w:line="240" w:lineRule="auto"/>
              <w:rPr>
                <w:rFonts w:ascii="SimSun" w:hAnsi="SimSun"/>
                <w:color w:val="002060"/>
                <w:sz w:val="16"/>
                <w:szCs w:val="16"/>
                <w:lang w:eastAsia="zh-CN"/>
              </w:rPr>
            </w:pPr>
            <w:r w:rsidRPr="0077015A">
              <w:rPr>
                <w:rFonts w:ascii="Times New Roman" w:hAnsi="SimSun"/>
                <w:color w:val="002060"/>
                <w:sz w:val="16"/>
                <w:szCs w:val="16"/>
                <w:lang w:eastAsia="zh-CN"/>
              </w:rPr>
              <w:t>国家收藏：</w:t>
            </w:r>
            <w:r w:rsidRPr="004F1211">
              <w:rPr>
                <w:rFonts w:ascii="SimSun" w:hAnsi="SimSun"/>
                <w:color w:val="002060"/>
                <w:sz w:val="16"/>
                <w:szCs w:val="16"/>
                <w:lang w:eastAsia="zh-CN"/>
              </w:rPr>
              <w:t>5</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77015A">
              <w:rPr>
                <w:rFonts w:ascii="Times New Roman" w:hAnsi="SimSun"/>
                <w:color w:val="000000"/>
                <w:sz w:val="16"/>
                <w:szCs w:val="16"/>
                <w:lang w:eastAsia="zh-CN"/>
              </w:rPr>
              <w:t>不适用</w:t>
            </w:r>
          </w:p>
        </w:tc>
        <w:tc>
          <w:tcPr>
            <w:tcW w:w="597"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2,000,000</w:t>
            </w:r>
          </w:p>
          <w:p w:rsidR="00C560DF" w:rsidRPr="0077015A" w:rsidRDefault="00F177E4" w:rsidP="00AB1258">
            <w:pPr>
              <w:spacing w:afterLines="30" w:after="72" w:line="240" w:lineRule="auto"/>
              <w:rPr>
                <w:rFonts w:ascii="Times New Roman" w:hAnsi="Times New Roman"/>
                <w:color w:val="000000"/>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color w:val="000000"/>
                <w:sz w:val="16"/>
                <w:szCs w:val="16"/>
                <w:lang w:eastAsia="zh-CN"/>
              </w:rPr>
              <w:t>1,000,000</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szCs w:val="16"/>
              </w:rPr>
              <w:t>1,600,000</w:t>
            </w:r>
            <w:r w:rsidRPr="0077015A">
              <w:rPr>
                <w:rFonts w:ascii="Times New Roman" w:hAnsi="SimSun"/>
                <w:color w:val="000000"/>
                <w:sz w:val="16"/>
                <w:szCs w:val="16"/>
              </w:rPr>
              <w:t>个</w:t>
            </w:r>
            <w:r w:rsidR="004F1211">
              <w:rPr>
                <w:rFonts w:ascii="SimSun" w:hAnsi="SimSun"/>
                <w:color w:val="000000"/>
                <w:sz w:val="16"/>
                <w:szCs w:val="16"/>
              </w:rPr>
              <w:t>（</w:t>
            </w:r>
            <w:r w:rsidRPr="0077015A">
              <w:rPr>
                <w:rFonts w:ascii="Times New Roman" w:hAnsi="SimSun"/>
                <w:color w:val="000000"/>
                <w:sz w:val="16"/>
                <w:szCs w:val="16"/>
              </w:rPr>
              <w:t>累计</w:t>
            </w:r>
            <w:r w:rsidR="004F1211">
              <w:rPr>
                <w:rFonts w:ascii="SimSun" w:hAnsi="SimSun"/>
                <w:color w:val="000000"/>
                <w:sz w:val="16"/>
                <w:szCs w:val="16"/>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rPr>
            </w:pPr>
            <w:r w:rsidRPr="004F1211">
              <w:rPr>
                <w:rFonts w:ascii="SimSun" w:hAnsi="SimSun"/>
                <w:color w:val="000000"/>
                <w:sz w:val="16"/>
                <w:szCs w:val="16"/>
              </w:rPr>
              <w:t>PATENTSCOPE</w:t>
            </w:r>
            <w:r w:rsidRPr="0077015A">
              <w:rPr>
                <w:rFonts w:ascii="Times New Roman" w:hAnsi="SimSun"/>
                <w:color w:val="000000"/>
                <w:sz w:val="16"/>
                <w:szCs w:val="16"/>
              </w:rPr>
              <w:t>中各国文献汇编的数量</w:t>
            </w:r>
          </w:p>
        </w:tc>
        <w:tc>
          <w:tcPr>
            <w:tcW w:w="1577"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43</w:t>
            </w:r>
            <w:r w:rsidR="00C560DF" w:rsidRPr="0077015A">
              <w:rPr>
                <w:rFonts w:ascii="Times New Roman" w:hAnsi="SimSun"/>
                <w:color w:val="002060"/>
                <w:sz w:val="16"/>
                <w:szCs w:val="16"/>
                <w:lang w:eastAsia="zh-CN"/>
              </w:rPr>
              <w:t>个</w:t>
            </w:r>
            <w:r w:rsidR="004F1211">
              <w:rPr>
                <w:rFonts w:ascii="SimSun" w:hAnsi="SimSun"/>
                <w:color w:val="002060"/>
                <w:sz w:val="16"/>
                <w:szCs w:val="16"/>
                <w:lang w:eastAsia="zh-CN"/>
              </w:rPr>
              <w:t>（</w:t>
            </w:r>
            <w:r w:rsidR="00C560DF" w:rsidRPr="0077015A">
              <w:rPr>
                <w:rFonts w:ascii="Times New Roman" w:hAnsi="SimSun"/>
                <w:color w:val="002060"/>
                <w:sz w:val="16"/>
                <w:szCs w:val="16"/>
                <w:lang w:eastAsia="zh-CN"/>
              </w:rPr>
              <w:t>累计</w:t>
            </w:r>
            <w:r w:rsidR="004F1211">
              <w:rPr>
                <w:rFonts w:ascii="SimSun" w:hAnsi="SimSun"/>
                <w:color w:val="002060"/>
                <w:sz w:val="16"/>
                <w:szCs w:val="16"/>
                <w:lang w:eastAsia="zh-CN"/>
              </w:rPr>
              <w:t>）</w:t>
            </w:r>
          </w:p>
          <w:p w:rsidR="00C560DF" w:rsidRPr="0077015A" w:rsidRDefault="00D154F6" w:rsidP="00AB1258">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C560DF" w:rsidRPr="004F1211">
              <w:rPr>
                <w:rFonts w:ascii="SimSun" w:hAnsi="SimSun"/>
                <w:color w:val="000000"/>
                <w:sz w:val="16"/>
                <w:szCs w:val="16"/>
                <w:lang w:eastAsia="zh-CN"/>
              </w:rPr>
              <w:t>40%</w:t>
            </w:r>
            <w:r w:rsidR="004F1211">
              <w:rPr>
                <w:rFonts w:ascii="SimSun" w:hAnsi="SimSun"/>
                <w:color w:val="000000"/>
                <w:sz w:val="16"/>
                <w:szCs w:val="16"/>
                <w:lang w:eastAsia="zh-CN"/>
              </w:rPr>
              <w:t>（</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4F1211">
              <w:rPr>
                <w:rFonts w:ascii="SimSun" w:hAnsi="SimSun"/>
                <w:color w:val="000000"/>
                <w:sz w:val="16"/>
                <w:szCs w:val="16"/>
                <w:lang w:eastAsia="zh-CN"/>
              </w:rPr>
              <w:t>）</w:t>
            </w:r>
          </w:p>
        </w:tc>
        <w:tc>
          <w:tcPr>
            <w:tcW w:w="597" w:type="pct"/>
            <w:shd w:val="clear" w:color="auto" w:fill="auto"/>
            <w:tcMar>
              <w:top w:w="110" w:type="dxa"/>
              <w:left w:w="58" w:type="dxa"/>
              <w:right w:w="58" w:type="dxa"/>
            </w:tcMar>
          </w:tcPr>
          <w:p w:rsidR="00C560DF" w:rsidRPr="0077015A" w:rsidRDefault="00C560DF"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50</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szCs w:val="16"/>
              </w:rPr>
              <w:t>43</w:t>
            </w:r>
            <w:r w:rsidRPr="0077015A">
              <w:rPr>
                <w:rFonts w:ascii="Times New Roman" w:hAnsi="SimSun"/>
                <w:color w:val="000000"/>
                <w:sz w:val="16"/>
                <w:szCs w:val="16"/>
              </w:rPr>
              <w:t>个</w:t>
            </w:r>
            <w:r w:rsidR="004F1211">
              <w:rPr>
                <w:rFonts w:ascii="SimSun" w:hAnsi="SimSun"/>
                <w:color w:val="000000"/>
                <w:sz w:val="16"/>
                <w:szCs w:val="16"/>
              </w:rPr>
              <w:t>（</w:t>
            </w:r>
            <w:r w:rsidRPr="0077015A">
              <w:rPr>
                <w:rFonts w:ascii="Times New Roman" w:hAnsi="SimSun"/>
                <w:color w:val="000000"/>
                <w:sz w:val="16"/>
                <w:szCs w:val="16"/>
              </w:rPr>
              <w:t>累计</w:t>
            </w:r>
            <w:r w:rsidR="004F1211">
              <w:rPr>
                <w:rFonts w:ascii="SimSun" w:hAnsi="SimSun"/>
                <w:color w:val="000000"/>
                <w:sz w:val="16"/>
                <w:szCs w:val="16"/>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015A" w:rsidTr="00791549">
        <w:trPr>
          <w:jc w:val="center"/>
        </w:trPr>
        <w:tc>
          <w:tcPr>
            <w:tcW w:w="1073" w:type="pct"/>
            <w:shd w:val="clear" w:color="auto" w:fill="auto"/>
            <w:tcMar>
              <w:left w:w="58" w:type="dxa"/>
              <w:right w:w="58" w:type="dxa"/>
            </w:tcMar>
          </w:tcPr>
          <w:p w:rsidR="00C560DF" w:rsidRPr="0077015A" w:rsidRDefault="00C560DF" w:rsidP="001E41FE">
            <w:pPr>
              <w:spacing w:afterLines="30" w:after="72" w:line="240" w:lineRule="auto"/>
              <w:jc w:val="both"/>
              <w:rPr>
                <w:rFonts w:ascii="Times New Roman" w:hAnsi="Times New Roman"/>
                <w:color w:val="000000"/>
                <w:sz w:val="16"/>
                <w:szCs w:val="16"/>
                <w:lang w:eastAsia="zh-CN"/>
              </w:rPr>
            </w:pPr>
            <w:r w:rsidRPr="0077015A">
              <w:rPr>
                <w:rFonts w:ascii="Times New Roman" w:hAnsi="SimSun"/>
                <w:color w:val="000000"/>
                <w:sz w:val="16"/>
                <w:szCs w:val="16"/>
                <w:lang w:eastAsia="zh-CN"/>
              </w:rPr>
              <w:t>全球品牌数据库中各国文献汇编的数量</w:t>
            </w:r>
          </w:p>
        </w:tc>
        <w:tc>
          <w:tcPr>
            <w:tcW w:w="1577"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bidi="th-TH"/>
              </w:rPr>
              <w:t>26</w:t>
            </w:r>
            <w:r w:rsidR="00C560DF" w:rsidRPr="0077015A">
              <w:rPr>
                <w:rFonts w:ascii="Times New Roman" w:hAnsi="SimSun"/>
                <w:color w:val="002060"/>
                <w:sz w:val="16"/>
                <w:szCs w:val="16"/>
                <w:lang w:eastAsia="zh-CN" w:bidi="th-TH"/>
              </w:rPr>
              <w:t>个</w:t>
            </w:r>
            <w:r w:rsidR="004F1211">
              <w:rPr>
                <w:rFonts w:ascii="SimSun" w:hAnsi="SimSun"/>
                <w:color w:val="002060"/>
                <w:sz w:val="16"/>
                <w:szCs w:val="16"/>
                <w:lang w:eastAsia="zh-CN" w:bidi="th-TH"/>
              </w:rPr>
              <w:t>（</w:t>
            </w:r>
            <w:r w:rsidR="00C560DF" w:rsidRPr="0077015A">
              <w:rPr>
                <w:rFonts w:ascii="Times New Roman" w:hAnsi="SimSun"/>
                <w:color w:val="002060"/>
                <w:sz w:val="16"/>
                <w:szCs w:val="16"/>
                <w:lang w:eastAsia="zh-CN" w:bidi="th-TH"/>
              </w:rPr>
              <w:t>累计</w:t>
            </w:r>
            <w:r w:rsidR="004F1211">
              <w:rPr>
                <w:rFonts w:ascii="SimSun" w:hAnsi="SimSun"/>
                <w:color w:val="002060"/>
                <w:sz w:val="16"/>
                <w:szCs w:val="16"/>
                <w:lang w:eastAsia="zh-CN" w:bidi="th-TH"/>
              </w:rPr>
              <w:t>）</w:t>
            </w:r>
          </w:p>
          <w:p w:rsidR="00C560DF" w:rsidRPr="0077015A" w:rsidRDefault="00D154F6" w:rsidP="00AB1258">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774CFE">
              <w:rPr>
                <w:rFonts w:ascii="Times New Roman" w:eastAsia="KaiTi" w:hAnsi="SimSun"/>
                <w:sz w:val="16"/>
                <w:szCs w:val="16"/>
                <w:lang w:eastAsia="zh-CN" w:bidi="th-TH"/>
              </w:rPr>
              <w:t>：</w:t>
            </w:r>
            <w:r w:rsidR="00774CFE">
              <w:rPr>
                <w:rFonts w:ascii="Times New Roman" w:eastAsia="KaiTi" w:hAnsi="SimSun"/>
                <w:sz w:val="16"/>
                <w:szCs w:val="16"/>
                <w:lang w:eastAsia="zh-CN" w:bidi="th-TH"/>
              </w:rPr>
              <w:br/>
            </w:r>
            <w:r w:rsidR="00C560DF" w:rsidRPr="004F1211">
              <w:rPr>
                <w:rFonts w:ascii="SimSun" w:hAnsi="SimSun"/>
                <w:color w:val="000000"/>
                <w:sz w:val="16"/>
                <w:szCs w:val="16"/>
                <w:lang w:eastAsia="zh-CN"/>
              </w:rPr>
              <w:t>18</w:t>
            </w:r>
            <w:r w:rsidR="00C560DF" w:rsidRPr="004F1211">
              <w:rPr>
                <w:rFonts w:ascii="SimSun" w:hAnsi="SimSun" w:hint="eastAsia"/>
                <w:color w:val="000000"/>
                <w:sz w:val="16"/>
                <w:szCs w:val="16"/>
                <w:lang w:eastAsia="zh-CN"/>
              </w:rPr>
              <w:t>个</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p>
        </w:tc>
        <w:tc>
          <w:tcPr>
            <w:tcW w:w="597" w:type="pct"/>
            <w:shd w:val="clear" w:color="auto" w:fill="auto"/>
            <w:tcMar>
              <w:top w:w="110" w:type="dxa"/>
              <w:left w:w="58" w:type="dxa"/>
              <w:right w:w="58" w:type="dxa"/>
            </w:tcMar>
          </w:tcPr>
          <w:p w:rsidR="00C560DF" w:rsidRPr="0077015A" w:rsidRDefault="00C560DF"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32</w:t>
            </w:r>
          </w:p>
        </w:tc>
        <w:tc>
          <w:tcPr>
            <w:tcW w:w="1195"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szCs w:val="16"/>
              </w:rPr>
              <w:t>32</w:t>
            </w:r>
            <w:r w:rsidRPr="0077015A">
              <w:rPr>
                <w:rFonts w:ascii="Times New Roman" w:hAnsi="SimSun"/>
                <w:color w:val="000000"/>
                <w:sz w:val="16"/>
                <w:szCs w:val="16"/>
              </w:rPr>
              <w:t>个</w:t>
            </w:r>
            <w:r w:rsidR="004F1211">
              <w:rPr>
                <w:rFonts w:ascii="SimSun" w:hAnsi="SimSun"/>
                <w:color w:val="000000"/>
                <w:sz w:val="16"/>
                <w:szCs w:val="16"/>
              </w:rPr>
              <w:t>（</w:t>
            </w:r>
            <w:r w:rsidRPr="0077015A">
              <w:rPr>
                <w:rFonts w:ascii="Times New Roman" w:hAnsi="SimSun"/>
                <w:color w:val="000000"/>
                <w:sz w:val="16"/>
                <w:szCs w:val="16"/>
              </w:rPr>
              <w:t>累计</w:t>
            </w:r>
            <w:r w:rsidR="004F1211">
              <w:rPr>
                <w:rFonts w:ascii="SimSun" w:hAnsi="SimSun"/>
                <w:color w:val="000000"/>
                <w:sz w:val="16"/>
                <w:szCs w:val="16"/>
              </w:rPr>
              <w:t>）</w:t>
            </w:r>
          </w:p>
        </w:tc>
        <w:tc>
          <w:tcPr>
            <w:tcW w:w="559" w:type="pct"/>
            <w:shd w:val="clear" w:color="auto" w:fill="auto"/>
            <w:tcMar>
              <w:top w:w="110" w:type="dxa"/>
              <w:left w:w="58" w:type="dxa"/>
              <w:right w:w="58" w:type="dxa"/>
            </w:tcMar>
          </w:tcPr>
          <w:p w:rsidR="00C560DF"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bl>
    <w:p w:rsidR="00C560DF" w:rsidRPr="004F1211" w:rsidRDefault="00C560DF" w:rsidP="00291179">
      <w:pPr>
        <w:spacing w:line="240" w:lineRule="auto"/>
        <w:rPr>
          <w:rFonts w:ascii="SimSun" w:hAnsi="SimSun"/>
          <w:color w:val="000000"/>
          <w:szCs w:val="20"/>
        </w:rPr>
      </w:pPr>
    </w:p>
    <w:tbl>
      <w:tblPr>
        <w:tblW w:w="9214" w:type="dxa"/>
        <w:tblInd w:w="108" w:type="dxa"/>
        <w:shd w:val="clear" w:color="auto" w:fill="C6D9F1" w:themeFill="text2" w:themeFillTint="33"/>
        <w:tblLook w:val="04A0" w:firstRow="1" w:lastRow="0" w:firstColumn="1" w:lastColumn="0" w:noHBand="0" w:noVBand="1"/>
      </w:tblPr>
      <w:tblGrid>
        <w:gridCol w:w="9214"/>
      </w:tblGrid>
      <w:tr w:rsidR="00C560DF" w:rsidRPr="0077015A" w:rsidTr="00C560DF">
        <w:trPr>
          <w:trHeight w:val="423"/>
        </w:trPr>
        <w:tc>
          <w:tcPr>
            <w:tcW w:w="9214"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计划13资源利用情况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91"/>
        <w:gridCol w:w="4088"/>
        <w:gridCol w:w="1464"/>
        <w:gridCol w:w="1464"/>
        <w:gridCol w:w="179"/>
        <w:gridCol w:w="1286"/>
      </w:tblGrid>
      <w:tr w:rsidR="00C560DF" w:rsidRPr="008773B5" w:rsidTr="006B2BEE">
        <w:trPr>
          <w:trHeight w:val="20"/>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77015A" w:rsidTr="006B2BEE">
        <w:trPr>
          <w:trHeight w:val="20"/>
          <w:jc w:val="center"/>
        </w:trPr>
        <w:tc>
          <w:tcPr>
            <w:tcW w:w="591" w:type="dxa"/>
            <w:tcBorders>
              <w:top w:val="nil"/>
              <w:left w:val="nil"/>
              <w:bottom w:val="nil"/>
              <w:right w:val="nil"/>
            </w:tcBorders>
            <w:shd w:val="clear" w:color="auto" w:fill="auto"/>
            <w:noWrap/>
            <w:vAlign w:val="center"/>
            <w:hideMark/>
          </w:tcPr>
          <w:p w:rsidR="00C560DF" w:rsidRPr="004F1211" w:rsidRDefault="00C560DF" w:rsidP="00553691">
            <w:pPr>
              <w:spacing w:beforeLines="30" w:before="72" w:afterLines="30" w:after="72" w:line="240" w:lineRule="auto"/>
              <w:rPr>
                <w:rFonts w:ascii="SimSun" w:hAnsi="SimSun"/>
                <w:sz w:val="16"/>
                <w:szCs w:val="16"/>
              </w:rPr>
            </w:pPr>
            <w:r w:rsidRPr="0077015A">
              <w:rPr>
                <w:rFonts w:ascii="Times New Roman" w:hAnsi="SimSun"/>
                <w:sz w:val="16"/>
                <w:szCs w:val="16"/>
                <w:lang w:eastAsia="zh-CN"/>
              </w:rPr>
              <w:t>四</w:t>
            </w:r>
            <w:r w:rsidRPr="004F1211">
              <w:rPr>
                <w:rFonts w:ascii="SimSun" w:hAnsi="SimSun"/>
                <w:sz w:val="16"/>
                <w:szCs w:val="16"/>
              </w:rPr>
              <w:t>.2</w:t>
            </w:r>
          </w:p>
        </w:tc>
        <w:tc>
          <w:tcPr>
            <w:tcW w:w="4088" w:type="dxa"/>
            <w:tcBorders>
              <w:top w:val="nil"/>
              <w:left w:val="nil"/>
              <w:bottom w:val="nil"/>
              <w:right w:val="nil"/>
            </w:tcBorders>
            <w:shd w:val="clear" w:color="auto" w:fill="auto"/>
            <w:vAlign w:val="center"/>
            <w:hideMark/>
          </w:tcPr>
          <w:p w:rsidR="00C560DF" w:rsidRPr="0077015A" w:rsidRDefault="00C560DF" w:rsidP="001E41FE">
            <w:pPr>
              <w:spacing w:beforeLines="30" w:before="72" w:afterLines="30" w:after="72" w:line="240" w:lineRule="auto"/>
              <w:jc w:val="both"/>
              <w:rPr>
                <w:rFonts w:ascii="Times New Roman" w:hAnsi="Times New Roman"/>
                <w:sz w:val="16"/>
                <w:szCs w:val="16"/>
                <w:lang w:eastAsia="zh-CN"/>
              </w:rPr>
            </w:pPr>
            <w:r w:rsidRPr="0077015A">
              <w:rPr>
                <w:rFonts w:ascii="Times New Roman" w:hAnsi="SimSun"/>
                <w:sz w:val="16"/>
                <w:szCs w:val="16"/>
                <w:lang w:eastAsia="zh-CN"/>
              </w:rPr>
              <w:t>知识产权机构和公众为促进创新和创造对知识产权信息的获取和利用得到加强。</w:t>
            </w:r>
          </w:p>
        </w:tc>
        <w:tc>
          <w:tcPr>
            <w:tcW w:w="1464" w:type="dxa"/>
            <w:tcBorders>
              <w:top w:val="nil"/>
              <w:left w:val="nil"/>
              <w:bottom w:val="nil"/>
              <w:right w:val="nil"/>
            </w:tcBorders>
            <w:shd w:val="clear" w:color="auto" w:fill="auto"/>
            <w:noWrap/>
            <w:vAlign w:val="center"/>
            <w:hideMark/>
          </w:tcPr>
          <w:p w:rsidR="00C560DF" w:rsidRPr="0077015A" w:rsidRDefault="00C560DF" w:rsidP="00553691">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3,803</w:t>
            </w:r>
          </w:p>
        </w:tc>
        <w:tc>
          <w:tcPr>
            <w:tcW w:w="1464" w:type="dxa"/>
            <w:tcBorders>
              <w:top w:val="nil"/>
              <w:left w:val="nil"/>
              <w:bottom w:val="nil"/>
              <w:right w:val="nil"/>
            </w:tcBorders>
            <w:shd w:val="clear" w:color="auto" w:fill="auto"/>
            <w:noWrap/>
            <w:vAlign w:val="center"/>
            <w:hideMark/>
          </w:tcPr>
          <w:p w:rsidR="00C560DF" w:rsidRPr="0077015A" w:rsidRDefault="00C560DF" w:rsidP="00553691">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5,578</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553691">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2,305</w:t>
            </w:r>
          </w:p>
        </w:tc>
      </w:tr>
      <w:tr w:rsidR="00C560DF" w:rsidRPr="0077015A" w:rsidTr="006B2BEE">
        <w:trPr>
          <w:trHeight w:val="20"/>
          <w:jc w:val="center"/>
        </w:trPr>
        <w:tc>
          <w:tcPr>
            <w:tcW w:w="591" w:type="dxa"/>
            <w:tcBorders>
              <w:top w:val="nil"/>
              <w:left w:val="nil"/>
              <w:bottom w:val="nil"/>
              <w:right w:val="nil"/>
            </w:tcBorders>
            <w:shd w:val="clear" w:color="auto" w:fill="auto"/>
            <w:noWrap/>
            <w:vAlign w:val="center"/>
            <w:hideMark/>
          </w:tcPr>
          <w:p w:rsidR="00C560DF" w:rsidRPr="0077015A" w:rsidRDefault="00C560DF" w:rsidP="00553691">
            <w:pPr>
              <w:spacing w:beforeLines="30" w:before="72" w:afterLines="30" w:after="72" w:line="240" w:lineRule="auto"/>
              <w:rPr>
                <w:rFonts w:ascii="Times New Roman" w:hAnsi="Times New Roman"/>
                <w:sz w:val="16"/>
                <w:szCs w:val="16"/>
              </w:rPr>
            </w:pPr>
            <w:r w:rsidRPr="0077015A">
              <w:rPr>
                <w:rFonts w:ascii="Times New Roman" w:hAnsi="SimSun"/>
                <w:sz w:val="16"/>
                <w:szCs w:val="16"/>
                <w:lang w:eastAsia="zh-CN"/>
              </w:rPr>
              <w:t>四</w:t>
            </w:r>
            <w:r w:rsidRPr="004F1211">
              <w:rPr>
                <w:rFonts w:ascii="SimSun" w:hAnsi="SimSun"/>
                <w:sz w:val="16"/>
                <w:szCs w:val="16"/>
              </w:rPr>
              <w:t>.3</w:t>
            </w:r>
          </w:p>
        </w:tc>
        <w:tc>
          <w:tcPr>
            <w:tcW w:w="4088" w:type="dxa"/>
            <w:tcBorders>
              <w:top w:val="nil"/>
              <w:left w:val="nil"/>
              <w:bottom w:val="nil"/>
              <w:right w:val="nil"/>
            </w:tcBorders>
            <w:shd w:val="clear" w:color="auto" w:fill="auto"/>
            <w:vAlign w:val="center"/>
            <w:hideMark/>
          </w:tcPr>
          <w:p w:rsidR="00C560DF" w:rsidRPr="0077015A" w:rsidRDefault="00C560DF"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WIPO</w:t>
            </w:r>
            <w:r w:rsidRPr="0077015A">
              <w:rPr>
                <w:rFonts w:ascii="Times New Roman" w:hAnsi="SimSun"/>
                <w:sz w:val="16"/>
                <w:szCs w:val="16"/>
                <w:lang w:eastAsia="zh-CN"/>
              </w:rPr>
              <w:t>各个全球知识产权数据库的内容和使用有广泛的地理覆盖面。</w:t>
            </w:r>
          </w:p>
        </w:tc>
        <w:tc>
          <w:tcPr>
            <w:tcW w:w="1464" w:type="dxa"/>
            <w:tcBorders>
              <w:top w:val="nil"/>
              <w:left w:val="nil"/>
              <w:bottom w:val="nil"/>
              <w:right w:val="nil"/>
            </w:tcBorders>
            <w:shd w:val="clear" w:color="auto" w:fill="auto"/>
            <w:noWrap/>
            <w:vAlign w:val="center"/>
            <w:hideMark/>
          </w:tcPr>
          <w:p w:rsidR="00C560DF" w:rsidRPr="0077015A" w:rsidRDefault="00C560DF" w:rsidP="00553691">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1,956</w:t>
            </w:r>
          </w:p>
        </w:tc>
        <w:tc>
          <w:tcPr>
            <w:tcW w:w="1464" w:type="dxa"/>
            <w:tcBorders>
              <w:top w:val="nil"/>
              <w:left w:val="nil"/>
              <w:bottom w:val="nil"/>
              <w:right w:val="nil"/>
            </w:tcBorders>
            <w:shd w:val="clear" w:color="auto" w:fill="auto"/>
            <w:noWrap/>
            <w:vAlign w:val="center"/>
            <w:hideMark/>
          </w:tcPr>
          <w:p w:rsidR="00C560DF" w:rsidRPr="0077015A" w:rsidRDefault="00C560DF" w:rsidP="00553691">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2,196</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553691">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851</w:t>
            </w:r>
          </w:p>
        </w:tc>
      </w:tr>
      <w:tr w:rsidR="00C560DF" w:rsidRPr="00F940C0" w:rsidTr="006B2BEE">
        <w:trPr>
          <w:trHeight w:val="20"/>
          <w:jc w:val="center"/>
        </w:trPr>
        <w:tc>
          <w:tcPr>
            <w:tcW w:w="591" w:type="dxa"/>
            <w:tcBorders>
              <w:top w:val="nil"/>
              <w:left w:val="nil"/>
              <w:bottom w:val="nil"/>
              <w:right w:val="nil"/>
            </w:tcBorders>
            <w:shd w:val="clear" w:color="000000" w:fill="C5D9F1"/>
            <w:noWrap/>
            <w:vAlign w:val="bottom"/>
            <w:hideMark/>
          </w:tcPr>
          <w:p w:rsidR="00C560DF" w:rsidRPr="00F940C0" w:rsidRDefault="00C560DF" w:rsidP="00553691">
            <w:pPr>
              <w:spacing w:beforeLines="30" w:before="72" w:afterLines="30" w:after="72" w:line="240" w:lineRule="auto"/>
              <w:rPr>
                <w:rFonts w:ascii="SimSun" w:hAnsi="SimSun"/>
                <w:b/>
                <w:sz w:val="16"/>
                <w:szCs w:val="16"/>
              </w:rPr>
            </w:pPr>
          </w:p>
        </w:tc>
        <w:tc>
          <w:tcPr>
            <w:tcW w:w="4088" w:type="dxa"/>
            <w:tcBorders>
              <w:top w:val="nil"/>
              <w:left w:val="nil"/>
              <w:bottom w:val="nil"/>
              <w:right w:val="nil"/>
            </w:tcBorders>
            <w:shd w:val="clear" w:color="000000" w:fill="C5D9F1"/>
            <w:noWrap/>
            <w:vAlign w:val="bottom"/>
            <w:hideMark/>
          </w:tcPr>
          <w:p w:rsidR="00C560DF" w:rsidRPr="00F940C0" w:rsidRDefault="00C560DF" w:rsidP="00553691">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553691">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5,758</w:t>
            </w:r>
          </w:p>
        </w:tc>
        <w:tc>
          <w:tcPr>
            <w:tcW w:w="1464" w:type="dxa"/>
            <w:tcBorders>
              <w:top w:val="nil"/>
              <w:left w:val="nil"/>
              <w:bottom w:val="nil"/>
              <w:right w:val="nil"/>
            </w:tcBorders>
            <w:shd w:val="clear" w:color="000000" w:fill="C5D9F1"/>
            <w:noWrap/>
            <w:vAlign w:val="center"/>
            <w:hideMark/>
          </w:tcPr>
          <w:p w:rsidR="00C560DF" w:rsidRPr="002A689A" w:rsidRDefault="00C560DF" w:rsidP="00553691">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7,774</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553691">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3,156</w:t>
            </w:r>
          </w:p>
        </w:tc>
      </w:tr>
      <w:tr w:rsidR="00C560DF" w:rsidRPr="0077015A" w:rsidTr="006B2BEE">
        <w:trPr>
          <w:trHeight w:val="20"/>
          <w:jc w:val="center"/>
        </w:trPr>
        <w:tc>
          <w:tcPr>
            <w:tcW w:w="7786" w:type="dxa"/>
            <w:gridSpan w:val="5"/>
            <w:tcBorders>
              <w:top w:val="nil"/>
              <w:left w:val="nil"/>
              <w:bottom w:val="nil"/>
              <w:right w:val="nil"/>
            </w:tcBorders>
            <w:shd w:val="clear" w:color="auto" w:fill="auto"/>
            <w:noWrap/>
            <w:vAlign w:val="center"/>
            <w:hideMark/>
          </w:tcPr>
          <w:p w:rsidR="00C560DF" w:rsidRPr="00A01BE9" w:rsidRDefault="009B1FE4" w:rsidP="00553691">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6" w:type="dxa"/>
            <w:tcBorders>
              <w:top w:val="nil"/>
              <w:left w:val="nil"/>
              <w:bottom w:val="nil"/>
              <w:right w:val="nil"/>
            </w:tcBorders>
            <w:shd w:val="clear" w:color="auto" w:fill="auto"/>
            <w:noWrap/>
            <w:vAlign w:val="center"/>
            <w:hideMark/>
          </w:tcPr>
          <w:p w:rsidR="00C560DF" w:rsidRPr="004F1211" w:rsidRDefault="00C560DF" w:rsidP="00553691">
            <w:pPr>
              <w:spacing w:after="0" w:line="240" w:lineRule="auto"/>
              <w:rPr>
                <w:rFonts w:ascii="SimSun" w:hAnsi="SimSun"/>
                <w:sz w:val="16"/>
                <w:szCs w:val="16"/>
                <w:lang w:eastAsia="zh-CN"/>
              </w:rPr>
            </w:pPr>
          </w:p>
        </w:tc>
      </w:tr>
    </w:tbl>
    <w:p w:rsidR="00C560DF" w:rsidRPr="00A01BE9" w:rsidRDefault="00C560DF" w:rsidP="0056299D">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lastRenderedPageBreak/>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56299D">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6B2BEE">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56299D">
            <w:pPr>
              <w:keepNext/>
              <w:keepLines/>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56299D">
            <w:pPr>
              <w:keepNext/>
              <w:keepLines/>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56299D">
            <w:pPr>
              <w:keepNext/>
              <w:keepLines/>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56299D">
            <w:pPr>
              <w:keepNext/>
              <w:keepLines/>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BD156D" w:rsidP="0056299D">
            <w:pPr>
              <w:keepNext/>
              <w:keepLines/>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77015A" w:rsidTr="006B2BEE">
        <w:trPr>
          <w:jc w:val="center"/>
        </w:trPr>
        <w:tc>
          <w:tcPr>
            <w:tcW w:w="2470" w:type="dxa"/>
            <w:tcBorders>
              <w:top w:val="nil"/>
              <w:left w:val="nil"/>
              <w:bottom w:val="nil"/>
              <w:right w:val="nil"/>
            </w:tcBorders>
            <w:shd w:val="clear" w:color="auto" w:fill="auto"/>
            <w:noWrap/>
            <w:vAlign w:val="center"/>
            <w:hideMark/>
          </w:tcPr>
          <w:p w:rsidR="00C560DF" w:rsidRPr="0077015A" w:rsidRDefault="00C560DF" w:rsidP="0056299D">
            <w:pPr>
              <w:keepNext/>
              <w:keepLines/>
              <w:spacing w:beforeLines="30" w:before="72" w:afterLines="30" w:after="72" w:line="240" w:lineRule="auto"/>
              <w:rPr>
                <w:rFonts w:ascii="Times New Roman" w:hAnsi="Times New Roman"/>
                <w:color w:val="000000"/>
                <w:sz w:val="16"/>
                <w:szCs w:val="16"/>
              </w:rPr>
            </w:pPr>
            <w:r w:rsidRPr="0077015A">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77015A" w:rsidRDefault="00C560DF"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4,551</w:t>
            </w:r>
          </w:p>
        </w:tc>
        <w:tc>
          <w:tcPr>
            <w:tcW w:w="1438" w:type="dxa"/>
            <w:tcBorders>
              <w:top w:val="nil"/>
              <w:left w:val="nil"/>
              <w:bottom w:val="nil"/>
              <w:right w:val="nil"/>
            </w:tcBorders>
            <w:shd w:val="clear" w:color="auto" w:fill="auto"/>
            <w:vAlign w:val="center"/>
            <w:hideMark/>
          </w:tcPr>
          <w:p w:rsidR="00C560DF" w:rsidRPr="0077015A" w:rsidRDefault="00C560DF"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5,742</w:t>
            </w:r>
          </w:p>
        </w:tc>
        <w:tc>
          <w:tcPr>
            <w:tcW w:w="1438" w:type="dxa"/>
            <w:tcBorders>
              <w:top w:val="nil"/>
              <w:left w:val="nil"/>
              <w:bottom w:val="nil"/>
              <w:right w:val="nil"/>
            </w:tcBorders>
            <w:shd w:val="clear" w:color="auto" w:fill="auto"/>
            <w:vAlign w:val="center"/>
            <w:hideMark/>
          </w:tcPr>
          <w:p w:rsidR="00C560DF" w:rsidRPr="0077015A" w:rsidRDefault="00C560DF"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2,309</w:t>
            </w:r>
          </w:p>
        </w:tc>
        <w:tc>
          <w:tcPr>
            <w:tcW w:w="1438" w:type="dxa"/>
            <w:tcBorders>
              <w:top w:val="nil"/>
              <w:left w:val="nil"/>
              <w:bottom w:val="nil"/>
              <w:right w:val="nil"/>
            </w:tcBorders>
            <w:shd w:val="clear" w:color="auto" w:fill="auto"/>
            <w:vAlign w:val="center"/>
            <w:hideMark/>
          </w:tcPr>
          <w:p w:rsidR="00C560DF" w:rsidRPr="004F1211" w:rsidRDefault="00C560DF" w:rsidP="0056299D">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40%</w:t>
            </w:r>
          </w:p>
        </w:tc>
      </w:tr>
      <w:tr w:rsidR="00C560DF" w:rsidRPr="0077015A" w:rsidTr="006B2BEE">
        <w:trPr>
          <w:jc w:val="center"/>
        </w:trPr>
        <w:tc>
          <w:tcPr>
            <w:tcW w:w="2470" w:type="dxa"/>
            <w:tcBorders>
              <w:top w:val="nil"/>
              <w:left w:val="nil"/>
              <w:bottom w:val="nil"/>
              <w:right w:val="nil"/>
            </w:tcBorders>
            <w:shd w:val="clear" w:color="auto" w:fill="auto"/>
            <w:noWrap/>
            <w:vAlign w:val="center"/>
            <w:hideMark/>
          </w:tcPr>
          <w:p w:rsidR="00C560DF" w:rsidRPr="0077015A" w:rsidRDefault="00C560DF" w:rsidP="0056299D">
            <w:pPr>
              <w:keepNext/>
              <w:keepLines/>
              <w:spacing w:beforeLines="30" w:before="72" w:afterLines="30" w:after="72" w:line="240" w:lineRule="auto"/>
              <w:rPr>
                <w:rFonts w:ascii="Times New Roman" w:hAnsi="Times New Roman"/>
                <w:color w:val="000000"/>
                <w:sz w:val="16"/>
                <w:szCs w:val="16"/>
              </w:rPr>
            </w:pPr>
            <w:r w:rsidRPr="0077015A">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77015A" w:rsidRDefault="00C560DF"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1,208</w:t>
            </w:r>
          </w:p>
        </w:tc>
        <w:tc>
          <w:tcPr>
            <w:tcW w:w="1438" w:type="dxa"/>
            <w:tcBorders>
              <w:top w:val="nil"/>
              <w:left w:val="nil"/>
              <w:bottom w:val="nil"/>
              <w:right w:val="nil"/>
            </w:tcBorders>
            <w:shd w:val="clear" w:color="auto" w:fill="auto"/>
            <w:vAlign w:val="center"/>
            <w:hideMark/>
          </w:tcPr>
          <w:p w:rsidR="00C560DF" w:rsidRPr="0077015A" w:rsidRDefault="00C560DF"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2,032</w:t>
            </w:r>
          </w:p>
        </w:tc>
        <w:tc>
          <w:tcPr>
            <w:tcW w:w="1438" w:type="dxa"/>
            <w:tcBorders>
              <w:top w:val="nil"/>
              <w:left w:val="nil"/>
              <w:bottom w:val="nil"/>
              <w:right w:val="nil"/>
            </w:tcBorders>
            <w:shd w:val="clear" w:color="auto" w:fill="auto"/>
            <w:vAlign w:val="center"/>
            <w:hideMark/>
          </w:tcPr>
          <w:p w:rsidR="00C560DF" w:rsidRPr="0077015A" w:rsidRDefault="00C560DF"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847</w:t>
            </w:r>
          </w:p>
        </w:tc>
        <w:tc>
          <w:tcPr>
            <w:tcW w:w="1438" w:type="dxa"/>
            <w:tcBorders>
              <w:top w:val="nil"/>
              <w:left w:val="nil"/>
              <w:bottom w:val="nil"/>
              <w:right w:val="nil"/>
            </w:tcBorders>
            <w:shd w:val="clear" w:color="auto" w:fill="auto"/>
            <w:vAlign w:val="center"/>
            <w:hideMark/>
          </w:tcPr>
          <w:p w:rsidR="00C560DF" w:rsidRPr="004F1211" w:rsidRDefault="00C560DF" w:rsidP="0056299D">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42%</w:t>
            </w:r>
          </w:p>
        </w:tc>
      </w:tr>
      <w:tr w:rsidR="00C560DF" w:rsidRPr="002A689A" w:rsidTr="006B2BEE">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56299D">
            <w:pPr>
              <w:keepNext/>
              <w:keepLines/>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5,758</w:t>
            </w:r>
          </w:p>
        </w:tc>
        <w:tc>
          <w:tcPr>
            <w:tcW w:w="1438" w:type="dxa"/>
            <w:tcBorders>
              <w:top w:val="nil"/>
              <w:left w:val="nil"/>
              <w:bottom w:val="nil"/>
              <w:right w:val="nil"/>
            </w:tcBorders>
            <w:shd w:val="clear" w:color="000000" w:fill="C5D9F1"/>
            <w:vAlign w:val="center"/>
            <w:hideMark/>
          </w:tcPr>
          <w:p w:rsidR="00C560DF" w:rsidRPr="002A689A" w:rsidRDefault="00C560DF"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7,774</w:t>
            </w:r>
          </w:p>
        </w:tc>
        <w:tc>
          <w:tcPr>
            <w:tcW w:w="1438" w:type="dxa"/>
            <w:tcBorders>
              <w:top w:val="nil"/>
              <w:left w:val="nil"/>
              <w:bottom w:val="nil"/>
              <w:right w:val="nil"/>
            </w:tcBorders>
            <w:shd w:val="clear" w:color="000000" w:fill="C5D9F1"/>
            <w:vAlign w:val="center"/>
            <w:hideMark/>
          </w:tcPr>
          <w:p w:rsidR="00C560DF" w:rsidRPr="002A689A" w:rsidRDefault="00C560DF"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3,156</w:t>
            </w:r>
          </w:p>
        </w:tc>
        <w:tc>
          <w:tcPr>
            <w:tcW w:w="1438" w:type="dxa"/>
            <w:tcBorders>
              <w:top w:val="nil"/>
              <w:left w:val="nil"/>
              <w:bottom w:val="nil"/>
              <w:right w:val="nil"/>
            </w:tcBorders>
            <w:shd w:val="clear" w:color="000000" w:fill="C5D9F1"/>
            <w:vAlign w:val="center"/>
            <w:hideMark/>
          </w:tcPr>
          <w:p w:rsidR="00C560DF" w:rsidRPr="002A689A" w:rsidRDefault="00C560DF" w:rsidP="0056299D">
            <w:pPr>
              <w:keepNext/>
              <w:keepLines/>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41%</w:t>
            </w:r>
          </w:p>
        </w:tc>
      </w:tr>
      <w:tr w:rsidR="00C560DF" w:rsidRPr="0077015A" w:rsidTr="006B2BEE">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56299D">
            <w:pPr>
              <w:keepNext/>
              <w:keepLines/>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56299D">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00F537B0"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B14EAE" w:rsidRDefault="00C560DF" w:rsidP="00CB0069">
      <w:pPr>
        <w:pStyle w:val="ListParagraph"/>
        <w:numPr>
          <w:ilvl w:val="0"/>
          <w:numId w:val="15"/>
        </w:numPr>
        <w:tabs>
          <w:tab w:val="left" w:pos="880"/>
        </w:tabs>
        <w:overflowPunct w:val="0"/>
        <w:spacing w:afterLines="50" w:after="120" w:line="340" w:lineRule="atLeast"/>
        <w:ind w:left="0" w:firstLine="0"/>
        <w:contextualSpacing w:val="0"/>
        <w:jc w:val="both"/>
        <w:rPr>
          <w:rFonts w:ascii="SimSun" w:hAnsi="SimSun"/>
          <w:color w:val="000000"/>
          <w:sz w:val="21"/>
          <w:szCs w:val="20"/>
          <w:lang w:eastAsia="zh-CN"/>
        </w:rPr>
      </w:pPr>
      <w:r w:rsidRPr="00B14EAE">
        <w:rPr>
          <w:rFonts w:ascii="SimSun" w:hAnsi="SimSun"/>
          <w:color w:val="000000"/>
          <w:sz w:val="21"/>
          <w:lang w:eastAsia="zh-CN"/>
        </w:rPr>
        <w:t>与2016/17两年期核定预算相比，人事资源增长，原因是：</w:t>
      </w:r>
      <w:r w:rsidR="005A4C32">
        <w:rPr>
          <w:rFonts w:ascii="SimSun" w:hAnsi="SimSun"/>
          <w:sz w:val="21"/>
          <w:szCs w:val="20"/>
          <w:lang w:eastAsia="zh-CN"/>
        </w:rPr>
        <w:t>(i)</w:t>
      </w:r>
      <w:r w:rsidRPr="00B14EAE">
        <w:rPr>
          <w:rFonts w:ascii="SimSun" w:hAnsi="SimSun"/>
          <w:sz w:val="21"/>
          <w:szCs w:val="20"/>
          <w:lang w:eastAsia="zh-CN"/>
        </w:rPr>
        <w:t>资源从执行管理</w:t>
      </w:r>
      <w:r w:rsidR="004F1211" w:rsidRPr="00B14EAE">
        <w:rPr>
          <w:rFonts w:ascii="SimSun" w:hAnsi="SimSun"/>
          <w:sz w:val="21"/>
          <w:szCs w:val="20"/>
          <w:lang w:eastAsia="zh-CN"/>
        </w:rPr>
        <w:t>（</w:t>
      </w:r>
      <w:r w:rsidRPr="00B14EAE">
        <w:rPr>
          <w:rFonts w:ascii="SimSun" w:hAnsi="SimSun"/>
          <w:sz w:val="21"/>
          <w:szCs w:val="20"/>
          <w:lang w:eastAsia="zh-CN"/>
        </w:rPr>
        <w:t>计划21</w:t>
      </w:r>
      <w:r w:rsidR="004F1211" w:rsidRPr="00B14EAE">
        <w:rPr>
          <w:rFonts w:ascii="SimSun" w:hAnsi="SimSun"/>
          <w:sz w:val="21"/>
          <w:szCs w:val="20"/>
          <w:lang w:eastAsia="zh-CN"/>
        </w:rPr>
        <w:t>）</w:t>
      </w:r>
      <w:r w:rsidRPr="00B14EAE">
        <w:rPr>
          <w:rFonts w:ascii="SimSun" w:hAnsi="SimSun"/>
          <w:sz w:val="21"/>
          <w:szCs w:val="20"/>
          <w:lang w:eastAsia="zh-CN"/>
        </w:rPr>
        <w:t>移至WIPO</w:t>
      </w:r>
      <w:r w:rsidR="005A4C32">
        <w:rPr>
          <w:rFonts w:ascii="SimSun" w:hAnsi="SimSun" w:hint="eastAsia"/>
          <w:sz w:val="21"/>
          <w:szCs w:val="20"/>
          <w:lang w:eastAsia="zh-CN"/>
        </w:rPr>
        <w:t xml:space="preserve"> </w:t>
      </w:r>
      <w:r w:rsidRPr="00B14EAE">
        <w:rPr>
          <w:rFonts w:ascii="SimSun" w:hAnsi="SimSun"/>
          <w:sz w:val="21"/>
          <w:szCs w:val="20"/>
          <w:lang w:eastAsia="zh-CN"/>
        </w:rPr>
        <w:t>Lex计划，这一资源反映在预期成果四.2</w:t>
      </w:r>
      <w:r w:rsidR="004F1211" w:rsidRPr="00B14EAE">
        <w:rPr>
          <w:rFonts w:ascii="SimSun" w:hAnsi="SimSun"/>
          <w:sz w:val="21"/>
          <w:szCs w:val="20"/>
          <w:lang w:eastAsia="zh-CN"/>
        </w:rPr>
        <w:t>（</w:t>
      </w:r>
      <w:r w:rsidRPr="00B14EAE">
        <w:rPr>
          <w:rFonts w:ascii="SimSun" w:hAnsi="SimSun"/>
          <w:sz w:val="21"/>
          <w:szCs w:val="20"/>
          <w:lang w:eastAsia="zh-CN"/>
        </w:rPr>
        <w:t>对知识产权信息的获取和利用得到加强</w:t>
      </w:r>
      <w:r w:rsidR="004F1211" w:rsidRPr="00B14EAE">
        <w:rPr>
          <w:rFonts w:ascii="SimSun" w:hAnsi="SimSun"/>
          <w:sz w:val="21"/>
          <w:szCs w:val="20"/>
          <w:lang w:eastAsia="zh-CN"/>
        </w:rPr>
        <w:t>）</w:t>
      </w:r>
      <w:r w:rsidRPr="00B14EAE">
        <w:rPr>
          <w:rFonts w:ascii="SimSun" w:hAnsi="SimSun"/>
          <w:sz w:val="21"/>
          <w:szCs w:val="20"/>
          <w:lang w:eastAsia="zh-CN"/>
        </w:rPr>
        <w:t>之下，</w:t>
      </w:r>
      <w:r w:rsidR="005A4C32">
        <w:rPr>
          <w:rFonts w:ascii="SimSun" w:hAnsi="SimSun"/>
          <w:sz w:val="21"/>
          <w:szCs w:val="20"/>
          <w:lang w:eastAsia="zh-CN"/>
        </w:rPr>
        <w:t>(ii)</w:t>
      </w:r>
      <w:r w:rsidRPr="00B14EAE">
        <w:rPr>
          <w:rFonts w:ascii="SimSun" w:hAnsi="SimSun"/>
          <w:sz w:val="21"/>
          <w:szCs w:val="20"/>
          <w:lang w:eastAsia="zh-CN"/>
        </w:rPr>
        <w:t>用以支持上载国家收藏相关工作量增加的两个员额移至PATENTSCOPE以及</w:t>
      </w:r>
      <w:r w:rsidR="0048433F">
        <w:rPr>
          <w:rFonts w:ascii="SimSun" w:hAnsi="SimSun"/>
          <w:sz w:val="21"/>
          <w:szCs w:val="20"/>
          <w:lang w:eastAsia="zh-CN"/>
        </w:rPr>
        <w:t xml:space="preserve">WIPO </w:t>
      </w:r>
      <w:r w:rsidRPr="00B14EAE">
        <w:rPr>
          <w:rFonts w:ascii="SimSun" w:hAnsi="SimSun"/>
          <w:sz w:val="21"/>
          <w:szCs w:val="20"/>
          <w:lang w:eastAsia="zh-CN"/>
        </w:rPr>
        <w:t>Lex数据库投入运行，</w:t>
      </w:r>
      <w:r w:rsidR="005A4C32">
        <w:rPr>
          <w:rFonts w:ascii="SimSun" w:hAnsi="SimSun"/>
          <w:sz w:val="21"/>
          <w:szCs w:val="20"/>
          <w:lang w:eastAsia="zh-CN"/>
        </w:rPr>
        <w:t>(iii)</w:t>
      </w:r>
      <w:r w:rsidRPr="00B14EAE">
        <w:rPr>
          <w:rFonts w:ascii="SimSun" w:hAnsi="SimSun"/>
          <w:sz w:val="21"/>
          <w:szCs w:val="20"/>
          <w:lang w:eastAsia="zh-CN"/>
        </w:rPr>
        <w:t>1个员额的改叙。</w:t>
      </w:r>
    </w:p>
    <w:p w:rsidR="00C560DF" w:rsidRPr="00B14EAE" w:rsidRDefault="00C560DF" w:rsidP="00CB0069">
      <w:pPr>
        <w:pStyle w:val="ListParagraph"/>
        <w:numPr>
          <w:ilvl w:val="0"/>
          <w:numId w:val="15"/>
        </w:numPr>
        <w:tabs>
          <w:tab w:val="left" w:pos="880"/>
        </w:tabs>
        <w:overflowPunct w:val="0"/>
        <w:spacing w:afterLines="50" w:after="120" w:line="340" w:lineRule="atLeast"/>
        <w:ind w:left="0" w:firstLine="0"/>
        <w:contextualSpacing w:val="0"/>
        <w:jc w:val="both"/>
        <w:rPr>
          <w:rFonts w:ascii="SimSun" w:hAnsi="SimSun"/>
          <w:color w:val="000000"/>
          <w:sz w:val="21"/>
          <w:lang w:eastAsia="zh-CN"/>
        </w:rPr>
      </w:pPr>
      <w:r w:rsidRPr="00B14EAE">
        <w:rPr>
          <w:rFonts w:ascii="SimSun" w:hAnsi="SimSun"/>
          <w:color w:val="000000"/>
          <w:sz w:val="21"/>
          <w:lang w:eastAsia="zh-CN"/>
        </w:rPr>
        <w:t>非人事资源反映了向上调整的情况，主要原因是：</w:t>
      </w:r>
      <w:r w:rsidR="005A4C32">
        <w:rPr>
          <w:rFonts w:ascii="SimSun" w:hAnsi="SimSun"/>
          <w:color w:val="000000"/>
          <w:sz w:val="21"/>
          <w:lang w:eastAsia="zh-CN"/>
        </w:rPr>
        <w:t>(i)</w:t>
      </w:r>
      <w:r w:rsidRPr="00B14EAE">
        <w:rPr>
          <w:rFonts w:ascii="SimSun" w:hAnsi="SimSun"/>
          <w:color w:val="000000"/>
          <w:sz w:val="21"/>
          <w:lang w:eastAsia="zh-CN"/>
        </w:rPr>
        <w:t>资源从执行管理</w:t>
      </w:r>
      <w:r w:rsidR="004F1211" w:rsidRPr="00B14EAE">
        <w:rPr>
          <w:rFonts w:ascii="SimSun" w:hAnsi="SimSun"/>
          <w:color w:val="000000"/>
          <w:sz w:val="21"/>
          <w:lang w:eastAsia="zh-CN"/>
        </w:rPr>
        <w:t>（</w:t>
      </w:r>
      <w:r w:rsidRPr="00B14EAE">
        <w:rPr>
          <w:rFonts w:ascii="SimSun" w:hAnsi="SimSun"/>
          <w:color w:val="000000"/>
          <w:sz w:val="21"/>
          <w:lang w:eastAsia="zh-CN"/>
        </w:rPr>
        <w:t>计划21</w:t>
      </w:r>
      <w:r w:rsidR="004F1211" w:rsidRPr="00B14EAE">
        <w:rPr>
          <w:rFonts w:ascii="SimSun" w:hAnsi="SimSun"/>
          <w:color w:val="000000"/>
          <w:sz w:val="21"/>
          <w:lang w:eastAsia="zh-CN"/>
        </w:rPr>
        <w:t>）</w:t>
      </w:r>
      <w:r w:rsidRPr="00B14EAE">
        <w:rPr>
          <w:rFonts w:ascii="SimSun" w:hAnsi="SimSun"/>
          <w:color w:val="000000"/>
          <w:sz w:val="21"/>
          <w:lang w:eastAsia="zh-CN"/>
        </w:rPr>
        <w:t>移至</w:t>
      </w:r>
      <w:r w:rsidR="0048433F">
        <w:rPr>
          <w:rFonts w:ascii="SimSun" w:hAnsi="SimSun"/>
          <w:color w:val="000000"/>
          <w:sz w:val="21"/>
          <w:lang w:eastAsia="zh-CN"/>
        </w:rPr>
        <w:t xml:space="preserve">WIPO </w:t>
      </w:r>
      <w:r w:rsidRPr="00B14EAE">
        <w:rPr>
          <w:rFonts w:ascii="SimSun" w:hAnsi="SimSun"/>
          <w:color w:val="000000"/>
          <w:sz w:val="21"/>
          <w:lang w:eastAsia="zh-CN"/>
        </w:rPr>
        <w:t>Lex计划；</w:t>
      </w:r>
      <w:r w:rsidR="005A4C32">
        <w:rPr>
          <w:rFonts w:ascii="SimSun" w:hAnsi="SimSun"/>
          <w:color w:val="000000"/>
          <w:sz w:val="21"/>
          <w:lang w:eastAsia="zh-CN"/>
        </w:rPr>
        <w:t>(ii)</w:t>
      </w:r>
      <w:r w:rsidRPr="00B14EAE">
        <w:rPr>
          <w:rFonts w:ascii="SimSun" w:hAnsi="SimSun"/>
          <w:color w:val="000000"/>
          <w:sz w:val="21"/>
          <w:lang w:eastAsia="zh-CN"/>
        </w:rPr>
        <w:t>技术援助特殊项目</w:t>
      </w:r>
      <w:r w:rsidR="004F1211" w:rsidRPr="00B14EAE">
        <w:rPr>
          <w:rFonts w:ascii="SimSun" w:hAnsi="SimSun"/>
          <w:color w:val="000000"/>
          <w:sz w:val="21"/>
          <w:lang w:eastAsia="zh-CN"/>
        </w:rPr>
        <w:t>（</w:t>
      </w:r>
      <w:r w:rsidRPr="00B14EAE">
        <w:rPr>
          <w:rFonts w:ascii="SimSun" w:hAnsi="SimSun"/>
          <w:color w:val="000000"/>
          <w:sz w:val="21"/>
          <w:lang w:eastAsia="zh-CN"/>
        </w:rPr>
        <w:t>LATIPAT和ARABPAT</w:t>
      </w:r>
      <w:r w:rsidR="004F1211" w:rsidRPr="00B14EAE">
        <w:rPr>
          <w:rFonts w:ascii="SimSun" w:hAnsi="SimSun"/>
          <w:color w:val="000000"/>
          <w:sz w:val="21"/>
          <w:lang w:eastAsia="zh-CN"/>
        </w:rPr>
        <w:t>）</w:t>
      </w:r>
      <w:r w:rsidRPr="00B14EAE">
        <w:rPr>
          <w:rFonts w:ascii="SimSun" w:hAnsi="SimSun"/>
          <w:color w:val="000000"/>
          <w:sz w:val="21"/>
          <w:lang w:eastAsia="zh-CN"/>
        </w:rPr>
        <w:t>的责任从信息和知识获取服务</w:t>
      </w:r>
      <w:r w:rsidR="004F1211" w:rsidRPr="00B14EAE">
        <w:rPr>
          <w:rFonts w:ascii="SimSun" w:hAnsi="SimSun"/>
          <w:color w:val="000000"/>
          <w:sz w:val="21"/>
          <w:lang w:eastAsia="zh-CN"/>
        </w:rPr>
        <w:t>（</w:t>
      </w:r>
      <w:r w:rsidRPr="00B14EAE">
        <w:rPr>
          <w:rFonts w:ascii="SimSun" w:hAnsi="SimSun"/>
          <w:color w:val="000000"/>
          <w:sz w:val="21"/>
          <w:lang w:eastAsia="zh-CN"/>
        </w:rPr>
        <w:t>计划14</w:t>
      </w:r>
      <w:r w:rsidR="004F1211" w:rsidRPr="00B14EAE">
        <w:rPr>
          <w:rFonts w:ascii="SimSun" w:hAnsi="SimSun"/>
          <w:color w:val="000000"/>
          <w:sz w:val="21"/>
          <w:lang w:eastAsia="zh-CN"/>
        </w:rPr>
        <w:t>）</w:t>
      </w:r>
      <w:r w:rsidRPr="00B14EAE">
        <w:rPr>
          <w:rFonts w:ascii="SimSun" w:hAnsi="SimSun"/>
          <w:color w:val="000000"/>
          <w:sz w:val="21"/>
          <w:lang w:eastAsia="zh-CN"/>
        </w:rPr>
        <w:t>；和</w:t>
      </w:r>
      <w:r w:rsidR="005A4C32">
        <w:rPr>
          <w:rFonts w:ascii="SimSun" w:hAnsi="SimSun"/>
          <w:color w:val="000000"/>
          <w:sz w:val="21"/>
          <w:lang w:eastAsia="zh-CN"/>
        </w:rPr>
        <w:t>(iii)</w:t>
      </w:r>
      <w:r w:rsidRPr="00B14EAE">
        <w:rPr>
          <w:rFonts w:ascii="SimSun" w:hAnsi="SimSun"/>
          <w:color w:val="000000"/>
          <w:sz w:val="21"/>
          <w:lang w:eastAsia="zh-CN"/>
        </w:rPr>
        <w:t>将国家收藏上载工作外包给一个外部服务提供商产生的额外成本。</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B14EAE" w:rsidRDefault="00C560DF" w:rsidP="00CB0069">
      <w:pPr>
        <w:pStyle w:val="ListParagraph"/>
        <w:numPr>
          <w:ilvl w:val="0"/>
          <w:numId w:val="15"/>
        </w:numPr>
        <w:tabs>
          <w:tab w:val="left" w:pos="880"/>
        </w:tabs>
        <w:overflowPunct w:val="0"/>
        <w:spacing w:afterLines="50" w:after="120" w:line="340" w:lineRule="atLeast"/>
        <w:ind w:left="0" w:firstLine="0"/>
        <w:contextualSpacing w:val="0"/>
        <w:jc w:val="both"/>
        <w:rPr>
          <w:rFonts w:ascii="SimSun" w:hAnsi="SimSun"/>
          <w:color w:val="000000"/>
          <w:sz w:val="21"/>
          <w:lang w:eastAsia="zh-CN"/>
        </w:rPr>
      </w:pPr>
      <w:r w:rsidRPr="00B14EAE">
        <w:rPr>
          <w:rFonts w:ascii="SimSun" w:hAnsi="SimSun"/>
          <w:color w:val="000000"/>
          <w:sz w:val="21"/>
          <w:lang w:eastAsia="zh-CN"/>
        </w:rPr>
        <w:t>两年期第一年的预算利用率在预期的40-60%范围内。</w:t>
      </w:r>
    </w:p>
    <w:p w:rsidR="00B14EAE" w:rsidRDefault="00B14EAE">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C560DF" w:rsidRPr="006620CE" w:rsidRDefault="00C560DF" w:rsidP="006620CE">
      <w:pPr>
        <w:pStyle w:val="a1"/>
      </w:pPr>
      <w:bookmarkStart w:id="75" w:name="_Toc482793062"/>
      <w:bookmarkStart w:id="76" w:name="_Toc482793916"/>
      <w:r w:rsidRPr="006620CE">
        <w:lastRenderedPageBreak/>
        <w:t>计划14</w:t>
      </w:r>
      <w:r w:rsidR="00B14EAE">
        <w:rPr>
          <w:rFonts w:hint="eastAsia"/>
        </w:rPr>
        <w:tab/>
      </w:r>
      <w:r w:rsidRPr="006620CE">
        <w:t>信息和知识获取服务</w:t>
      </w:r>
      <w:bookmarkEnd w:id="75"/>
      <w:bookmarkEnd w:id="76"/>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00B14EAE" w:rsidRPr="00A01BE9">
        <w:rPr>
          <w:rFonts w:asciiTheme="minorEastAsia" w:eastAsiaTheme="minorEastAsia" w:hAnsiTheme="minorEastAsia" w:cs="SimSun" w:hint="eastAsia"/>
          <w:b/>
          <w:bCs w:val="0"/>
          <w:caps w:val="0"/>
          <w:sz w:val="21"/>
          <w:szCs w:val="21"/>
          <w:lang w:eastAsia="zh-CN"/>
        </w:rPr>
        <w:tab/>
      </w:r>
      <w:r w:rsidRPr="00A01BE9">
        <w:rPr>
          <w:rFonts w:asciiTheme="minorEastAsia" w:eastAsiaTheme="minorEastAsia" w:hAnsiTheme="minorEastAsia" w:cs="SimSun"/>
          <w:b/>
          <w:bCs w:val="0"/>
          <w:caps w:val="0"/>
          <w:sz w:val="21"/>
          <w:szCs w:val="21"/>
          <w:lang w:eastAsia="zh-CN"/>
        </w:rPr>
        <w:t>高木善幸先生</w:t>
      </w:r>
    </w:p>
    <w:p w:rsidR="00C560DF" w:rsidRPr="00B7365C" w:rsidRDefault="00712868" w:rsidP="00291179">
      <w:pPr>
        <w:tabs>
          <w:tab w:val="left" w:pos="1985"/>
        </w:tabs>
        <w:spacing w:line="240" w:lineRule="auto"/>
        <w:jc w:val="center"/>
        <w:rPr>
          <w:rFonts w:ascii="SimSun" w:hAnsi="SimSun"/>
          <w:sz w:val="21"/>
          <w:lang w:eastAsia="zh-CN"/>
        </w:rPr>
      </w:pPr>
      <w:r w:rsidRPr="00B16F63">
        <w:rPr>
          <w:rFonts w:ascii="SimSun" w:hAnsi="SimSun"/>
          <w:noProof/>
        </w:rPr>
        <w:drawing>
          <wp:inline distT="0" distB="0" distL="0" distR="0" wp14:anchorId="5D6F124E" wp14:editId="091E1A79">
            <wp:extent cx="3686400" cy="2340000"/>
            <wp:effectExtent l="0" t="0" r="952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86400" cy="23400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3"/>
        <w:gridCol w:w="2888"/>
        <w:gridCol w:w="1058"/>
        <w:gridCol w:w="2241"/>
        <w:gridCol w:w="1016"/>
      </w:tblGrid>
      <w:tr w:rsidR="00C560DF" w:rsidRPr="009E04AF" w:rsidTr="00791549">
        <w:trPr>
          <w:jc w:val="center"/>
        </w:trPr>
        <w:tc>
          <w:tcPr>
            <w:tcW w:w="5000" w:type="pct"/>
            <w:gridSpan w:val="5"/>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四.2</w:t>
            </w:r>
            <w:r w:rsidR="00C560DF" w:rsidRPr="009E04AF">
              <w:rPr>
                <w:rFonts w:ascii="SimSun" w:hAnsi="SimSun"/>
                <w:sz w:val="16"/>
                <w:szCs w:val="16"/>
                <w:lang w:eastAsia="zh-CN" w:bidi="th-TH"/>
              </w:rPr>
              <w:t>知识产权机构和公众为促进创新和创造对知识产权信息的获取和利用得到加强。</w:t>
            </w:r>
          </w:p>
        </w:tc>
      </w:tr>
      <w:tr w:rsidR="00C560DF" w:rsidRPr="007C6452" w:rsidTr="00791549">
        <w:trPr>
          <w:jc w:val="center"/>
        </w:trPr>
        <w:tc>
          <w:tcPr>
            <w:tcW w:w="1079"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3424B6">
              <w:rPr>
                <w:rFonts w:ascii="Times New Roman" w:eastAsia="SimHei" w:hAnsi="SimSun"/>
                <w:bCs/>
                <w:sz w:val="16"/>
                <w:szCs w:val="16"/>
              </w:rPr>
              <w:t>指标</w:t>
            </w:r>
          </w:p>
        </w:tc>
        <w:tc>
          <w:tcPr>
            <w:tcW w:w="1572"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3424B6">
              <w:rPr>
                <w:rFonts w:ascii="Times New Roman" w:eastAsia="SimHei" w:hAnsi="SimSun"/>
                <w:bCs/>
                <w:sz w:val="16"/>
                <w:szCs w:val="16"/>
              </w:rPr>
              <w:t>基准</w:t>
            </w:r>
          </w:p>
        </w:tc>
        <w:tc>
          <w:tcPr>
            <w:tcW w:w="576"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3424B6">
              <w:rPr>
                <w:rFonts w:ascii="Times New Roman" w:eastAsia="SimHei" w:hAnsi="SimSun"/>
                <w:bCs/>
                <w:sz w:val="16"/>
                <w:szCs w:val="16"/>
              </w:rPr>
              <w:t>目标</w:t>
            </w:r>
          </w:p>
        </w:tc>
        <w:tc>
          <w:tcPr>
            <w:tcW w:w="1220"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3424B6">
              <w:rPr>
                <w:rFonts w:ascii="Times New Roman" w:eastAsia="SimHei" w:hAnsi="SimSun"/>
                <w:bCs/>
                <w:sz w:val="16"/>
                <w:szCs w:val="16"/>
              </w:rPr>
              <w:t>绩效数据</w:t>
            </w:r>
          </w:p>
        </w:tc>
        <w:tc>
          <w:tcPr>
            <w:tcW w:w="553" w:type="pct"/>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312092" w:rsidTr="00791549">
        <w:trPr>
          <w:jc w:val="center"/>
        </w:trPr>
        <w:tc>
          <w:tcPr>
            <w:tcW w:w="1079" w:type="pct"/>
            <w:shd w:val="clear" w:color="auto" w:fill="auto"/>
            <w:tcMar>
              <w:left w:w="58" w:type="dxa"/>
              <w:right w:w="58" w:type="dxa"/>
            </w:tcMar>
          </w:tcPr>
          <w:p w:rsidR="00C560DF" w:rsidRPr="00312092" w:rsidRDefault="00C560DF" w:rsidP="001E41FE">
            <w:pPr>
              <w:spacing w:afterLines="30" w:after="72" w:line="240" w:lineRule="auto"/>
              <w:jc w:val="both"/>
              <w:rPr>
                <w:rFonts w:ascii="Times New Roman" w:hAnsi="Times New Roman"/>
                <w:color w:val="000000"/>
                <w:sz w:val="16"/>
                <w:szCs w:val="16"/>
                <w:lang w:eastAsia="zh-CN"/>
              </w:rPr>
            </w:pPr>
            <w:r w:rsidRPr="00312092">
              <w:rPr>
                <w:rFonts w:ascii="Times New Roman" w:hAnsi="SimSun"/>
                <w:color w:val="000000"/>
                <w:sz w:val="16"/>
                <w:szCs w:val="16"/>
                <w:lang w:eastAsia="zh-CN"/>
              </w:rPr>
              <w:t>可持续的</w:t>
            </w:r>
            <w:r w:rsidR="00BC4DDE" w:rsidRPr="006F1027">
              <w:rPr>
                <w:rStyle w:val="FootnoteReference"/>
                <w:rFonts w:ascii="SimSun" w:eastAsia="SimSun" w:hAnsi="SimSun"/>
                <w:color w:val="000000"/>
                <w:lang w:eastAsia="zh-CN"/>
              </w:rPr>
              <w:footnoteReference w:id="60"/>
            </w:r>
            <w:r w:rsidRPr="00312092">
              <w:rPr>
                <w:rFonts w:ascii="Times New Roman" w:hAnsi="SimSun"/>
                <w:color w:val="000000"/>
                <w:sz w:val="16"/>
                <w:szCs w:val="16"/>
                <w:lang w:eastAsia="zh-CN"/>
              </w:rPr>
              <w:t>国家</w:t>
            </w:r>
            <w:r w:rsidRPr="004F1211">
              <w:rPr>
                <w:rFonts w:ascii="SimSun" w:hAnsi="SimSun"/>
                <w:color w:val="000000"/>
                <w:sz w:val="16"/>
                <w:szCs w:val="16"/>
                <w:lang w:eastAsia="zh-CN"/>
              </w:rPr>
              <w:t>TISC</w:t>
            </w:r>
            <w:r w:rsidRPr="00312092">
              <w:rPr>
                <w:rFonts w:ascii="Times New Roman" w:hAnsi="SimSun"/>
                <w:color w:val="000000"/>
                <w:sz w:val="16"/>
                <w:szCs w:val="16"/>
                <w:lang w:eastAsia="zh-CN"/>
              </w:rPr>
              <w:t>网络的数目</w:t>
            </w:r>
            <w:r w:rsidR="004F1211">
              <w:rPr>
                <w:rFonts w:ascii="SimSun" w:hAnsi="SimSun"/>
                <w:color w:val="000000"/>
                <w:sz w:val="16"/>
                <w:szCs w:val="16"/>
                <w:lang w:eastAsia="zh-CN"/>
              </w:rPr>
              <w:t>（</w:t>
            </w:r>
            <w:r w:rsidRPr="00312092">
              <w:rPr>
                <w:rFonts w:ascii="Times New Roman" w:hAnsi="SimSun"/>
                <w:color w:val="000000"/>
                <w:sz w:val="16"/>
                <w:szCs w:val="16"/>
                <w:lang w:eastAsia="zh-CN"/>
              </w:rPr>
              <w:t>累计数</w:t>
            </w:r>
            <w:r w:rsidR="004F1211">
              <w:rPr>
                <w:rFonts w:ascii="SimSun" w:hAnsi="SimSun"/>
                <w:color w:val="000000"/>
                <w:sz w:val="16"/>
                <w:szCs w:val="16"/>
                <w:lang w:eastAsia="zh-CN"/>
              </w:rPr>
              <w:t>）</w:t>
            </w:r>
          </w:p>
        </w:tc>
        <w:tc>
          <w:tcPr>
            <w:tcW w:w="1572"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50</w:t>
            </w:r>
            <w:r w:rsidR="00C560DF" w:rsidRPr="00312092">
              <w:rPr>
                <w:rFonts w:ascii="Times New Roman" w:hAnsi="SimSun"/>
                <w:color w:val="002060"/>
                <w:sz w:val="16"/>
                <w:szCs w:val="16"/>
                <w:lang w:eastAsia="zh-CN"/>
              </w:rPr>
              <w:t>个可持续国家网络中已有</w:t>
            </w:r>
            <w:r w:rsidR="00C560DF" w:rsidRPr="004F1211">
              <w:rPr>
                <w:rFonts w:ascii="SimSun" w:hAnsi="SimSun"/>
                <w:color w:val="002060"/>
                <w:sz w:val="16"/>
                <w:szCs w:val="16"/>
                <w:lang w:eastAsia="zh-CN"/>
              </w:rPr>
              <w:t>24</w:t>
            </w:r>
            <w:r w:rsidR="00C560DF" w:rsidRPr="00312092">
              <w:rPr>
                <w:rFonts w:ascii="Times New Roman" w:hAnsi="SimSun"/>
                <w:color w:val="002060"/>
                <w:sz w:val="16"/>
                <w:szCs w:val="16"/>
                <w:lang w:eastAsia="zh-CN"/>
              </w:rPr>
              <w:t>个正式建成</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成熟度</w:t>
            </w:r>
            <w:r w:rsidRPr="004F1211">
              <w:rPr>
                <w:rFonts w:ascii="SimSun" w:hAnsi="SimSun"/>
                <w:color w:val="002060"/>
                <w:sz w:val="16"/>
                <w:szCs w:val="16"/>
                <w:lang w:eastAsia="zh-CN"/>
              </w:rPr>
              <w:t>1</w:t>
            </w:r>
            <w:r w:rsidRPr="00312092">
              <w:rPr>
                <w:rFonts w:ascii="Times New Roman" w:hAnsi="SimSun"/>
                <w:color w:val="002060"/>
                <w:sz w:val="16"/>
                <w:szCs w:val="16"/>
                <w:lang w:eastAsia="zh-CN"/>
              </w:rPr>
              <w:t>级</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8</w:t>
            </w:r>
            <w:r w:rsidRPr="00312092">
              <w:rPr>
                <w:rFonts w:ascii="Times New Roman" w:hAnsi="SimSun"/>
                <w:color w:val="002060"/>
                <w:sz w:val="16"/>
                <w:szCs w:val="16"/>
                <w:lang w:eastAsia="zh-CN"/>
              </w:rPr>
              <w:t>，其中</w:t>
            </w:r>
            <w:r w:rsidRPr="004F1211">
              <w:rPr>
                <w:rFonts w:ascii="SimSun" w:hAnsi="SimSun"/>
                <w:color w:val="002060"/>
                <w:sz w:val="16"/>
                <w:szCs w:val="16"/>
                <w:lang w:eastAsia="zh-CN"/>
              </w:rPr>
              <w:t>7</w:t>
            </w:r>
            <w:r w:rsidRPr="00312092">
              <w:rPr>
                <w:rFonts w:ascii="Times New Roman" w:hAnsi="SimSun"/>
                <w:color w:val="002060"/>
                <w:sz w:val="16"/>
                <w:szCs w:val="16"/>
                <w:lang w:eastAsia="zh-CN"/>
              </w:rPr>
              <w:t>个最不发达国家</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亚洲及太平洋：</w:t>
            </w:r>
            <w:r w:rsidR="004F1211">
              <w:rPr>
                <w:rFonts w:ascii="SimSun" w:hAnsi="SimSun"/>
                <w:color w:val="002060"/>
                <w:sz w:val="16"/>
                <w:szCs w:val="16"/>
                <w:lang w:eastAsia="zh-CN"/>
              </w:rPr>
              <w:t>（</w:t>
            </w:r>
            <w:r w:rsidRPr="004F1211">
              <w:rPr>
                <w:rFonts w:ascii="SimSun" w:hAnsi="SimSun"/>
                <w:color w:val="002060"/>
                <w:sz w:val="16"/>
                <w:szCs w:val="16"/>
                <w:lang w:eastAsia="zh-CN"/>
              </w:rPr>
              <w:t>3</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5</w:t>
            </w:r>
            <w:r w:rsidR="004F1211">
              <w:rPr>
                <w:rFonts w:ascii="SimSun" w:hAnsi="SimSun"/>
                <w:color w:val="002060"/>
                <w:sz w:val="16"/>
                <w:szCs w:val="16"/>
                <w:lang w:eastAsia="zh-CN"/>
              </w:rPr>
              <w:t>）</w:t>
            </w:r>
          </w:p>
          <w:p w:rsidR="00C560DF" w:rsidRPr="004F1211" w:rsidRDefault="004F1211" w:rsidP="00AB1258">
            <w:pPr>
              <w:spacing w:afterLines="30" w:after="72" w:line="240" w:lineRule="auto"/>
              <w:rPr>
                <w:rFonts w:ascii="SimSun" w:hAnsi="SimSun"/>
                <w:color w:val="002060"/>
                <w:sz w:val="16"/>
                <w:szCs w:val="16"/>
                <w:lang w:eastAsia="zh-CN"/>
              </w:rPr>
            </w:pPr>
            <w:r>
              <w:rPr>
                <w:rFonts w:ascii="Times New Roman" w:hAnsi="SimSun"/>
                <w:color w:val="002060"/>
                <w:sz w:val="16"/>
                <w:szCs w:val="16"/>
                <w:lang w:eastAsia="zh-CN"/>
              </w:rPr>
              <w:t>（</w:t>
            </w:r>
            <w:r w:rsidR="00C560DF" w:rsidRPr="00312092">
              <w:rPr>
                <w:rFonts w:ascii="Times New Roman" w:hAnsi="SimSun"/>
                <w:color w:val="002060"/>
                <w:sz w:val="16"/>
                <w:szCs w:val="16"/>
                <w:lang w:eastAsia="zh-CN"/>
              </w:rPr>
              <w:t>总共</w:t>
            </w:r>
            <w:r w:rsidR="00C560DF" w:rsidRPr="004F1211">
              <w:rPr>
                <w:rFonts w:ascii="SimSun" w:hAnsi="SimSun"/>
                <w:color w:val="002060"/>
                <w:sz w:val="16"/>
                <w:szCs w:val="16"/>
                <w:lang w:eastAsia="zh-CN"/>
              </w:rPr>
              <w:t>17</w:t>
            </w:r>
            <w:r w:rsidR="00C560DF" w:rsidRPr="00312092">
              <w:rPr>
                <w:rFonts w:ascii="Times New Roman" w:hAnsi="SimSun"/>
                <w:color w:val="002060"/>
                <w:sz w:val="16"/>
                <w:szCs w:val="16"/>
                <w:lang w:eastAsia="zh-CN"/>
              </w:rPr>
              <w:t>个</w:t>
            </w:r>
            <w:r>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成熟度</w:t>
            </w:r>
            <w:r w:rsidRPr="004F1211">
              <w:rPr>
                <w:rFonts w:ascii="SimSun" w:hAnsi="SimSun"/>
                <w:color w:val="002060"/>
                <w:sz w:val="16"/>
                <w:szCs w:val="16"/>
                <w:lang w:eastAsia="zh-CN"/>
              </w:rPr>
              <w:t>2</w:t>
            </w:r>
            <w:r w:rsidRPr="00312092">
              <w:rPr>
                <w:rFonts w:ascii="Times New Roman" w:hAnsi="SimSun"/>
                <w:color w:val="002060"/>
                <w:sz w:val="16"/>
                <w:szCs w:val="16"/>
                <w:lang w:eastAsia="zh-CN"/>
              </w:rPr>
              <w:t>级</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2</w:t>
            </w:r>
            <w:r w:rsidRPr="00312092">
              <w:rPr>
                <w:rFonts w:ascii="Times New Roman" w:hAnsi="SimSun"/>
                <w:color w:val="002060"/>
                <w:sz w:val="16"/>
                <w:szCs w:val="16"/>
                <w:lang w:eastAsia="zh-CN"/>
              </w:rPr>
              <w:t>，其中</w:t>
            </w:r>
            <w:r w:rsidRPr="004F1211">
              <w:rPr>
                <w:rFonts w:ascii="SimSun" w:hAnsi="SimSun"/>
                <w:color w:val="002060"/>
                <w:sz w:val="16"/>
                <w:szCs w:val="16"/>
                <w:lang w:eastAsia="zh-CN"/>
              </w:rPr>
              <w:t>1</w:t>
            </w:r>
            <w:r w:rsidRPr="00312092">
              <w:rPr>
                <w:rFonts w:ascii="Times New Roman" w:hAnsi="SimSun"/>
                <w:color w:val="002060"/>
                <w:sz w:val="16"/>
                <w:szCs w:val="16"/>
                <w:lang w:eastAsia="zh-CN"/>
              </w:rPr>
              <w:t>个最不发达国家</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2</w:t>
            </w:r>
            <w:r w:rsidR="004F1211">
              <w:rPr>
                <w:rFonts w:ascii="SimSun" w:hAnsi="SimSun"/>
                <w:color w:val="002060"/>
                <w:sz w:val="16"/>
                <w:szCs w:val="16"/>
                <w:lang w:eastAsia="zh-CN"/>
              </w:rPr>
              <w:t>）</w:t>
            </w:r>
          </w:p>
          <w:p w:rsidR="00C560DF" w:rsidRPr="004F1211" w:rsidRDefault="004F1211" w:rsidP="00AB1258">
            <w:pPr>
              <w:spacing w:afterLines="30" w:after="72" w:line="240" w:lineRule="auto"/>
              <w:rPr>
                <w:rFonts w:ascii="SimSun" w:hAnsi="SimSun"/>
                <w:color w:val="002060"/>
                <w:sz w:val="16"/>
                <w:szCs w:val="16"/>
                <w:lang w:eastAsia="zh-CN"/>
              </w:rPr>
            </w:pPr>
            <w:r>
              <w:rPr>
                <w:rFonts w:ascii="Times New Roman" w:hAnsi="SimSun"/>
                <w:color w:val="002060"/>
                <w:sz w:val="16"/>
                <w:szCs w:val="16"/>
                <w:lang w:eastAsia="zh-CN"/>
              </w:rPr>
              <w:t>（</w:t>
            </w:r>
            <w:r w:rsidR="00C560DF" w:rsidRPr="00312092">
              <w:rPr>
                <w:rFonts w:ascii="Times New Roman" w:hAnsi="SimSun"/>
                <w:color w:val="002060"/>
                <w:sz w:val="16"/>
                <w:szCs w:val="16"/>
                <w:lang w:eastAsia="zh-CN"/>
              </w:rPr>
              <w:t>总共</w:t>
            </w:r>
            <w:r w:rsidR="00C560DF" w:rsidRPr="004F1211">
              <w:rPr>
                <w:rFonts w:ascii="SimSun" w:hAnsi="SimSun"/>
                <w:color w:val="002060"/>
                <w:sz w:val="16"/>
                <w:szCs w:val="16"/>
                <w:lang w:eastAsia="zh-CN"/>
              </w:rPr>
              <w:t>4</w:t>
            </w:r>
            <w:r w:rsidR="00C560DF" w:rsidRPr="00312092">
              <w:rPr>
                <w:rFonts w:ascii="Times New Roman" w:hAnsi="SimSun"/>
                <w:color w:val="002060"/>
                <w:sz w:val="16"/>
                <w:szCs w:val="16"/>
                <w:lang w:eastAsia="zh-CN"/>
              </w:rPr>
              <w:t>个</w:t>
            </w:r>
            <w:r>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成熟度</w:t>
            </w:r>
            <w:r w:rsidRPr="004F1211">
              <w:rPr>
                <w:rFonts w:ascii="SimSun" w:hAnsi="SimSun"/>
                <w:color w:val="002060"/>
                <w:sz w:val="16"/>
                <w:szCs w:val="16"/>
                <w:lang w:eastAsia="zh-CN"/>
              </w:rPr>
              <w:t>3</w:t>
            </w:r>
            <w:r w:rsidRPr="00312092">
              <w:rPr>
                <w:rFonts w:ascii="Times New Roman" w:hAnsi="SimSun"/>
                <w:color w:val="002060"/>
                <w:sz w:val="16"/>
                <w:szCs w:val="16"/>
                <w:lang w:eastAsia="zh-CN"/>
              </w:rPr>
              <w:t>级，包括提供增值服务</w:t>
            </w:r>
            <w:r w:rsidRPr="004F1211">
              <w:rPr>
                <w:rStyle w:val="FootnoteReference"/>
                <w:rFonts w:ascii="SimSun" w:eastAsia="SimSun" w:hAnsi="SimSun"/>
                <w:color w:val="002060"/>
              </w:rPr>
              <w:footnoteReference w:id="61"/>
            </w:r>
            <w:r w:rsidRPr="00312092">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亚洲及太平洋：</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转型国家：</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560DF" w:rsidRPr="004F1211" w:rsidRDefault="004F1211" w:rsidP="00AB1258">
            <w:pPr>
              <w:spacing w:afterLines="30" w:after="72" w:line="240" w:lineRule="auto"/>
              <w:rPr>
                <w:rFonts w:ascii="SimSun" w:hAnsi="SimSun"/>
                <w:color w:val="002060"/>
                <w:sz w:val="16"/>
                <w:szCs w:val="16"/>
                <w:lang w:eastAsia="zh-CN"/>
              </w:rPr>
            </w:pPr>
            <w:r>
              <w:rPr>
                <w:rFonts w:ascii="Times New Roman" w:hAnsi="SimSun"/>
                <w:color w:val="002060"/>
                <w:sz w:val="16"/>
                <w:szCs w:val="16"/>
                <w:lang w:eastAsia="zh-CN"/>
              </w:rPr>
              <w:t>（</w:t>
            </w:r>
            <w:r w:rsidR="00C560DF" w:rsidRPr="00312092">
              <w:rPr>
                <w:rFonts w:ascii="Times New Roman" w:hAnsi="SimSun"/>
                <w:color w:val="002060"/>
                <w:sz w:val="16"/>
                <w:szCs w:val="16"/>
                <w:lang w:eastAsia="zh-CN"/>
              </w:rPr>
              <w:t>总共</w:t>
            </w:r>
            <w:r w:rsidR="00C560DF" w:rsidRPr="004F1211">
              <w:rPr>
                <w:rFonts w:ascii="SimSun" w:hAnsi="SimSun"/>
                <w:color w:val="002060"/>
                <w:sz w:val="16"/>
                <w:szCs w:val="16"/>
                <w:lang w:eastAsia="zh-CN"/>
              </w:rPr>
              <w:t>3</w:t>
            </w:r>
            <w:r w:rsidR="00C560DF" w:rsidRPr="00312092">
              <w:rPr>
                <w:rFonts w:ascii="Times New Roman" w:hAnsi="SimSun"/>
                <w:color w:val="002060"/>
                <w:sz w:val="16"/>
                <w:szCs w:val="16"/>
                <w:lang w:eastAsia="zh-CN"/>
              </w:rPr>
              <w:t>个</w:t>
            </w:r>
            <w:r>
              <w:rPr>
                <w:rFonts w:ascii="Times New Roman" w:hAnsi="SimSun"/>
                <w:color w:val="002060"/>
                <w:sz w:val="16"/>
                <w:szCs w:val="16"/>
                <w:lang w:eastAsia="zh-CN"/>
              </w:rPr>
              <w:t>）</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themeColor="text1"/>
                <w:sz w:val="16"/>
                <w:szCs w:val="16"/>
                <w:lang w:eastAsia="zh-CN" w:bidi="th-TH"/>
              </w:rPr>
              <w:t>2016/17年预算原</w:t>
            </w:r>
            <w:r>
              <w:rPr>
                <w:rFonts w:ascii="KaiTi" w:eastAsia="KaiTi" w:hAnsi="KaiTi"/>
                <w:color w:val="000000" w:themeColor="text1"/>
                <w:sz w:val="16"/>
                <w:szCs w:val="16"/>
                <w:lang w:eastAsia="zh-CN" w:bidi="th-TH"/>
              </w:rPr>
              <w:t>基准：</w:t>
            </w:r>
            <w:r>
              <w:rPr>
                <w:rFonts w:ascii="KaiTi" w:eastAsia="KaiTi" w:hAnsi="KaiTi"/>
                <w:color w:val="000000" w:themeColor="text1"/>
                <w:sz w:val="16"/>
                <w:szCs w:val="16"/>
                <w:lang w:eastAsia="zh-CN" w:bidi="th-TH"/>
              </w:rPr>
              <w:br/>
            </w:r>
            <w:r w:rsidR="00C560DF" w:rsidRPr="00312092">
              <w:rPr>
                <w:rFonts w:ascii="Times New Roman" w:hAnsi="SimSun"/>
                <w:color w:val="000000"/>
                <w:sz w:val="16"/>
                <w:szCs w:val="16"/>
                <w:lang w:eastAsia="zh-CN"/>
              </w:rPr>
              <w:t>在</w:t>
            </w:r>
            <w:r w:rsidR="00C560DF" w:rsidRPr="004F1211">
              <w:rPr>
                <w:rFonts w:ascii="SimSun" w:hAnsi="SimSun"/>
                <w:color w:val="000000"/>
                <w:sz w:val="16"/>
                <w:szCs w:val="16"/>
                <w:lang w:eastAsia="zh-CN"/>
              </w:rPr>
              <w:t>45</w:t>
            </w:r>
            <w:r w:rsidR="00C560DF" w:rsidRPr="00312092">
              <w:rPr>
                <w:rFonts w:ascii="Times New Roman" w:hAnsi="SimSun"/>
                <w:color w:val="000000"/>
                <w:sz w:val="16"/>
                <w:szCs w:val="16"/>
                <w:lang w:eastAsia="zh-CN"/>
              </w:rPr>
              <w:t>个</w:t>
            </w:r>
            <w:r w:rsidR="004F1211">
              <w:rPr>
                <w:rFonts w:ascii="SimSun" w:hAnsi="SimSun"/>
                <w:color w:val="000000"/>
                <w:sz w:val="16"/>
                <w:szCs w:val="16"/>
                <w:lang w:eastAsia="zh-CN"/>
              </w:rPr>
              <w:t>（</w:t>
            </w:r>
            <w:r w:rsidR="00C560DF" w:rsidRPr="00312092">
              <w:rPr>
                <w:rFonts w:ascii="Times New Roman" w:hAnsi="SimSun"/>
                <w:color w:val="000000"/>
                <w:sz w:val="16"/>
                <w:szCs w:val="16"/>
                <w:lang w:eastAsia="zh-CN"/>
              </w:rPr>
              <w:t>累计</w:t>
            </w:r>
            <w:r w:rsidR="004F1211">
              <w:rPr>
                <w:rFonts w:ascii="SimSun" w:hAnsi="SimSun"/>
                <w:color w:val="000000"/>
                <w:sz w:val="16"/>
                <w:szCs w:val="16"/>
                <w:lang w:eastAsia="zh-CN"/>
              </w:rPr>
              <w:t>）</w:t>
            </w:r>
            <w:r w:rsidR="00C560DF" w:rsidRPr="00312092">
              <w:rPr>
                <w:rFonts w:ascii="Times New Roman" w:hAnsi="SimSun"/>
                <w:color w:val="000000"/>
                <w:sz w:val="16"/>
                <w:szCs w:val="16"/>
                <w:lang w:eastAsia="zh-CN"/>
              </w:rPr>
              <w:t>已设立的</w:t>
            </w:r>
            <w:r w:rsidR="00C560DF" w:rsidRPr="004F1211">
              <w:rPr>
                <w:rFonts w:ascii="SimSun" w:hAnsi="SimSun"/>
                <w:color w:val="000000"/>
                <w:sz w:val="16"/>
                <w:szCs w:val="16"/>
                <w:lang w:eastAsia="zh-CN"/>
              </w:rPr>
              <w:t>TISC</w:t>
            </w:r>
            <w:r w:rsidR="00C560DF" w:rsidRPr="00312092">
              <w:rPr>
                <w:rFonts w:ascii="Times New Roman" w:hAnsi="SimSun"/>
                <w:color w:val="000000"/>
                <w:sz w:val="16"/>
                <w:szCs w:val="16"/>
                <w:lang w:eastAsia="zh-CN"/>
              </w:rPr>
              <w:t>中，有</w:t>
            </w:r>
            <w:r w:rsidR="00C560DF" w:rsidRPr="004F1211">
              <w:rPr>
                <w:rFonts w:ascii="SimSun" w:hAnsi="SimSun"/>
                <w:color w:val="000000"/>
                <w:sz w:val="16"/>
                <w:szCs w:val="16"/>
                <w:lang w:eastAsia="zh-CN"/>
              </w:rPr>
              <w:t>20</w:t>
            </w:r>
            <w:r w:rsidR="00C560DF" w:rsidRPr="00312092">
              <w:rPr>
                <w:rFonts w:ascii="Times New Roman" w:hAnsi="SimSun"/>
                <w:color w:val="000000"/>
                <w:sz w:val="16"/>
                <w:szCs w:val="16"/>
                <w:lang w:eastAsia="zh-CN"/>
              </w:rPr>
              <w:t>个可持续的国家</w:t>
            </w:r>
            <w:r w:rsidR="00C560DF" w:rsidRPr="004F1211">
              <w:rPr>
                <w:rFonts w:ascii="SimSun" w:hAnsi="SimSun"/>
                <w:color w:val="000000"/>
                <w:sz w:val="16"/>
                <w:szCs w:val="16"/>
                <w:lang w:eastAsia="zh-CN"/>
              </w:rPr>
              <w:t>TISC</w:t>
            </w:r>
            <w:r w:rsidR="00C560DF" w:rsidRPr="00312092">
              <w:rPr>
                <w:rFonts w:ascii="Times New Roman" w:hAnsi="SimSun"/>
                <w:color w:val="000000"/>
                <w:sz w:val="16"/>
                <w:szCs w:val="16"/>
                <w:lang w:eastAsia="zh-CN"/>
              </w:rPr>
              <w:t>网络：</w:t>
            </w:r>
          </w:p>
          <w:p w:rsidR="00C560DF" w:rsidRPr="004F1211" w:rsidRDefault="00C560DF" w:rsidP="00AB1258">
            <w:pPr>
              <w:spacing w:afterLines="30" w:after="72" w:line="240" w:lineRule="auto"/>
              <w:rPr>
                <w:rFonts w:ascii="SimSun" w:hAnsi="SimSun"/>
                <w:color w:val="000000"/>
                <w:sz w:val="16"/>
                <w:szCs w:val="16"/>
                <w:lang w:eastAsia="zh-CN"/>
              </w:rPr>
            </w:pPr>
            <w:r w:rsidRPr="00312092">
              <w:rPr>
                <w:rFonts w:ascii="Times New Roman" w:hAnsi="SimSun"/>
                <w:color w:val="000000"/>
                <w:sz w:val="16"/>
                <w:szCs w:val="16"/>
                <w:lang w:eastAsia="zh-CN"/>
              </w:rPr>
              <w:t>非洲</w:t>
            </w:r>
            <w:r w:rsidR="004F1211">
              <w:rPr>
                <w:rFonts w:ascii="SimSun" w:hAnsi="SimSun"/>
                <w:color w:val="000000"/>
                <w:sz w:val="16"/>
                <w:szCs w:val="16"/>
                <w:lang w:eastAsia="zh-CN"/>
              </w:rPr>
              <w:t>（</w:t>
            </w:r>
            <w:r w:rsidRPr="004F1211">
              <w:rPr>
                <w:rFonts w:ascii="SimSun" w:hAnsi="SimSun"/>
                <w:color w:val="000000"/>
                <w:sz w:val="16"/>
                <w:szCs w:val="16"/>
                <w:lang w:eastAsia="zh-CN"/>
              </w:rPr>
              <w:t>9</w:t>
            </w:r>
            <w:r w:rsidRPr="00312092">
              <w:rPr>
                <w:rFonts w:ascii="Times New Roman" w:hAnsi="SimSun"/>
                <w:color w:val="000000"/>
                <w:sz w:val="16"/>
                <w:szCs w:val="16"/>
                <w:lang w:eastAsia="zh-CN"/>
              </w:rPr>
              <w:t>个，其中</w:t>
            </w:r>
            <w:r w:rsidRPr="004F1211">
              <w:rPr>
                <w:rFonts w:ascii="SimSun" w:hAnsi="SimSun"/>
                <w:color w:val="000000"/>
                <w:sz w:val="16"/>
                <w:szCs w:val="16"/>
                <w:lang w:eastAsia="zh-CN"/>
              </w:rPr>
              <w:t>6</w:t>
            </w:r>
            <w:r w:rsidRPr="00312092">
              <w:rPr>
                <w:rFonts w:ascii="Times New Roman" w:hAnsi="SimSun"/>
                <w:color w:val="000000"/>
                <w:sz w:val="16"/>
                <w:szCs w:val="16"/>
                <w:lang w:eastAsia="zh-CN"/>
              </w:rPr>
              <w:t>个在最不发达国家</w:t>
            </w:r>
            <w:r w:rsidR="004F1211">
              <w:rPr>
                <w:rFonts w:ascii="SimSun" w:hAnsi="SimSun"/>
                <w:color w:val="000000"/>
                <w:sz w:val="16"/>
                <w:szCs w:val="16"/>
                <w:lang w:eastAsia="zh-CN"/>
              </w:rPr>
              <w:t>）</w:t>
            </w:r>
            <w:r w:rsidRPr="00312092">
              <w:rPr>
                <w:rFonts w:ascii="Times New Roman" w:hAnsi="SimSun"/>
                <w:color w:val="000000"/>
                <w:sz w:val="16"/>
                <w:szCs w:val="16"/>
                <w:lang w:eastAsia="zh-CN"/>
              </w:rPr>
              <w:t>；阿拉伯地区</w:t>
            </w:r>
            <w:r w:rsidR="004F1211">
              <w:rPr>
                <w:rFonts w:ascii="SimSun" w:hAnsi="SimSun"/>
                <w:color w:val="000000"/>
                <w:sz w:val="16"/>
                <w:szCs w:val="16"/>
                <w:lang w:eastAsia="zh-CN"/>
              </w:rPr>
              <w:t>（</w:t>
            </w:r>
            <w:r w:rsidRPr="004F1211">
              <w:rPr>
                <w:rFonts w:ascii="SimSun" w:hAnsi="SimSun"/>
                <w:color w:val="000000"/>
                <w:sz w:val="16"/>
                <w:szCs w:val="16"/>
                <w:lang w:eastAsia="zh-CN"/>
              </w:rPr>
              <w:t>2</w:t>
            </w:r>
            <w:r w:rsidRPr="00312092">
              <w:rPr>
                <w:rFonts w:ascii="Times New Roman" w:hAnsi="SimSun"/>
                <w:color w:val="000000"/>
                <w:sz w:val="16"/>
                <w:szCs w:val="16"/>
                <w:lang w:eastAsia="zh-CN"/>
              </w:rPr>
              <w:t>个</w:t>
            </w:r>
            <w:r w:rsidR="004F1211">
              <w:rPr>
                <w:rFonts w:ascii="SimSun" w:hAnsi="SimSun"/>
                <w:color w:val="000000"/>
                <w:sz w:val="16"/>
                <w:szCs w:val="16"/>
                <w:lang w:eastAsia="zh-CN"/>
              </w:rPr>
              <w:t>）</w:t>
            </w:r>
            <w:r w:rsidRPr="00312092">
              <w:rPr>
                <w:rFonts w:ascii="Times New Roman" w:hAnsi="SimSun"/>
                <w:color w:val="000000"/>
                <w:sz w:val="16"/>
                <w:szCs w:val="16"/>
                <w:lang w:eastAsia="zh-CN"/>
              </w:rPr>
              <w:t>；亚太</w:t>
            </w:r>
            <w:r w:rsidR="004F1211">
              <w:rPr>
                <w:rFonts w:ascii="SimSun" w:hAnsi="SimSun"/>
                <w:color w:val="000000"/>
                <w:sz w:val="16"/>
                <w:szCs w:val="16"/>
                <w:lang w:eastAsia="zh-CN"/>
              </w:rPr>
              <w:t>（</w:t>
            </w:r>
            <w:r w:rsidRPr="004F1211">
              <w:rPr>
                <w:rFonts w:ascii="SimSun" w:hAnsi="SimSun"/>
                <w:color w:val="000000"/>
                <w:sz w:val="16"/>
                <w:szCs w:val="16"/>
                <w:lang w:eastAsia="zh-CN"/>
              </w:rPr>
              <w:t>3</w:t>
            </w:r>
            <w:r w:rsidRPr="00312092">
              <w:rPr>
                <w:rFonts w:ascii="Times New Roman" w:hAnsi="SimSun"/>
                <w:color w:val="000000"/>
                <w:sz w:val="16"/>
                <w:szCs w:val="16"/>
                <w:lang w:eastAsia="zh-CN"/>
              </w:rPr>
              <w:t>个，其中</w:t>
            </w:r>
            <w:r w:rsidRPr="004F1211">
              <w:rPr>
                <w:rFonts w:ascii="SimSun" w:hAnsi="SimSun"/>
                <w:color w:val="000000"/>
                <w:sz w:val="16"/>
                <w:szCs w:val="16"/>
                <w:lang w:eastAsia="zh-CN"/>
              </w:rPr>
              <w:lastRenderedPageBreak/>
              <w:t>1</w:t>
            </w:r>
            <w:r w:rsidRPr="00312092">
              <w:rPr>
                <w:rFonts w:ascii="Times New Roman" w:hAnsi="SimSun"/>
                <w:color w:val="000000"/>
                <w:sz w:val="16"/>
                <w:szCs w:val="16"/>
                <w:lang w:eastAsia="zh-CN"/>
              </w:rPr>
              <w:t>个在最不发达国家</w:t>
            </w:r>
            <w:r w:rsidR="004F1211">
              <w:rPr>
                <w:rFonts w:ascii="SimSun" w:hAnsi="SimSun"/>
                <w:color w:val="000000"/>
                <w:sz w:val="16"/>
                <w:szCs w:val="16"/>
                <w:lang w:eastAsia="zh-CN"/>
              </w:rPr>
              <w:t>）</w:t>
            </w:r>
            <w:r w:rsidRPr="00312092">
              <w:rPr>
                <w:rFonts w:ascii="Times New Roman" w:hAnsi="SimSun"/>
                <w:color w:val="000000"/>
                <w:sz w:val="16"/>
                <w:szCs w:val="16"/>
                <w:lang w:eastAsia="zh-CN"/>
              </w:rPr>
              <w:t>；拉丁美洲和加勒比</w:t>
            </w:r>
            <w:r w:rsidR="004F1211">
              <w:rPr>
                <w:rFonts w:ascii="SimSun" w:hAnsi="SimSun"/>
                <w:color w:val="000000"/>
                <w:sz w:val="16"/>
                <w:szCs w:val="16"/>
                <w:lang w:eastAsia="zh-CN"/>
              </w:rPr>
              <w:t>（</w:t>
            </w:r>
            <w:r w:rsidRPr="004F1211">
              <w:rPr>
                <w:rFonts w:ascii="SimSun" w:hAnsi="SimSun"/>
                <w:color w:val="000000"/>
                <w:sz w:val="16"/>
                <w:szCs w:val="16"/>
                <w:lang w:eastAsia="zh-CN"/>
              </w:rPr>
              <w:t>5</w:t>
            </w:r>
            <w:r w:rsidRPr="00312092">
              <w:rPr>
                <w:rFonts w:ascii="Times New Roman" w:hAnsi="SimSun"/>
                <w:color w:val="000000"/>
                <w:sz w:val="16"/>
                <w:szCs w:val="16"/>
                <w:lang w:eastAsia="zh-CN"/>
              </w:rPr>
              <w:t>个</w:t>
            </w:r>
            <w:r w:rsidR="004F1211">
              <w:rPr>
                <w:rFonts w:ascii="SimSun" w:hAnsi="SimSun"/>
                <w:color w:val="000000"/>
                <w:sz w:val="16"/>
                <w:szCs w:val="16"/>
                <w:lang w:eastAsia="zh-CN"/>
              </w:rPr>
              <w:t>）</w:t>
            </w:r>
            <w:r w:rsidRPr="00312092">
              <w:rPr>
                <w:rFonts w:ascii="Times New Roman" w:hAnsi="SimSun"/>
                <w:color w:val="000000"/>
                <w:sz w:val="16"/>
                <w:szCs w:val="16"/>
                <w:lang w:eastAsia="zh-CN"/>
              </w:rPr>
              <w:t>；欧洲和亚洲部分国家</w:t>
            </w:r>
            <w:r w:rsidR="004F1211">
              <w:rPr>
                <w:rFonts w:ascii="SimSun" w:hAnsi="SimSun"/>
                <w:color w:val="000000"/>
                <w:sz w:val="16"/>
                <w:szCs w:val="16"/>
                <w:lang w:eastAsia="zh-CN"/>
              </w:rPr>
              <w:t>（</w:t>
            </w:r>
            <w:r w:rsidRPr="004F1211">
              <w:rPr>
                <w:rFonts w:ascii="SimSun" w:hAnsi="SimSun"/>
                <w:color w:val="000000"/>
                <w:sz w:val="16"/>
                <w:szCs w:val="16"/>
                <w:lang w:eastAsia="zh-CN"/>
              </w:rPr>
              <w:t>1</w:t>
            </w:r>
            <w:r w:rsidR="004F1211">
              <w:rPr>
                <w:rFonts w:ascii="SimSun" w:hAnsi="SimSun"/>
                <w:color w:val="000000"/>
                <w:sz w:val="16"/>
                <w:szCs w:val="16"/>
                <w:lang w:eastAsia="zh-CN"/>
              </w:rPr>
              <w:t>）</w:t>
            </w:r>
          </w:p>
        </w:tc>
        <w:tc>
          <w:tcPr>
            <w:tcW w:w="576"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lastRenderedPageBreak/>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30</w:t>
            </w:r>
            <w:r w:rsidR="00C560DF" w:rsidRPr="00312092">
              <w:rPr>
                <w:rFonts w:ascii="Times New Roman" w:hAnsi="SimSun"/>
                <w:color w:val="002060"/>
                <w:sz w:val="16"/>
                <w:szCs w:val="16"/>
                <w:lang w:eastAsia="zh-CN"/>
              </w:rPr>
              <w:t>个国家</w:t>
            </w:r>
            <w:r w:rsidR="00C560DF" w:rsidRPr="004F1211">
              <w:rPr>
                <w:rFonts w:ascii="SimSun" w:hAnsi="SimSun"/>
                <w:color w:val="002060"/>
                <w:sz w:val="16"/>
                <w:szCs w:val="16"/>
                <w:lang w:eastAsia="zh-CN"/>
              </w:rPr>
              <w:t>TISC</w:t>
            </w:r>
            <w:r w:rsidR="00C560DF" w:rsidRPr="00312092">
              <w:rPr>
                <w:rFonts w:ascii="Times New Roman" w:hAnsi="SimSun"/>
                <w:color w:val="002060"/>
                <w:sz w:val="16"/>
                <w:szCs w:val="16"/>
                <w:lang w:eastAsia="zh-CN"/>
              </w:rPr>
              <w:t>网络</w:t>
            </w:r>
            <w:r w:rsidR="004F1211">
              <w:rPr>
                <w:rFonts w:ascii="SimSun" w:hAnsi="SimSun"/>
                <w:color w:val="002060"/>
                <w:sz w:val="16"/>
                <w:szCs w:val="16"/>
                <w:lang w:eastAsia="zh-CN"/>
              </w:rPr>
              <w:t>（</w:t>
            </w:r>
            <w:r w:rsidR="00C560DF" w:rsidRPr="00312092">
              <w:rPr>
                <w:rFonts w:ascii="Times New Roman" w:hAnsi="SimSun"/>
                <w:color w:val="002060"/>
                <w:sz w:val="16"/>
                <w:szCs w:val="16"/>
                <w:lang w:eastAsia="zh-CN"/>
              </w:rPr>
              <w:t>累计</w:t>
            </w:r>
            <w:r w:rsidR="004F1211">
              <w:rPr>
                <w:rFonts w:ascii="SimSun" w:hAnsi="SimSun"/>
                <w:color w:val="002060"/>
                <w:sz w:val="16"/>
                <w:szCs w:val="16"/>
                <w:lang w:eastAsia="zh-CN"/>
              </w:rPr>
              <w:t>）</w:t>
            </w:r>
            <w:r w:rsidR="00C560DF" w:rsidRPr="00312092">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非洲</w:t>
            </w:r>
            <w:r w:rsidR="004F1211">
              <w:rPr>
                <w:rFonts w:ascii="SimSun" w:hAnsi="SimSun"/>
                <w:color w:val="002060"/>
                <w:sz w:val="16"/>
                <w:szCs w:val="16"/>
                <w:lang w:eastAsia="zh-CN"/>
              </w:rPr>
              <w:t>（</w:t>
            </w:r>
            <w:r w:rsidRPr="004F1211">
              <w:rPr>
                <w:rFonts w:ascii="SimSun" w:hAnsi="SimSun"/>
                <w:color w:val="002060"/>
                <w:sz w:val="16"/>
                <w:szCs w:val="16"/>
                <w:lang w:eastAsia="zh-CN"/>
              </w:rPr>
              <w:t>13</w:t>
            </w:r>
            <w:r w:rsidRPr="00312092">
              <w:rPr>
                <w:rFonts w:ascii="Times New Roman" w:hAnsi="SimSun"/>
                <w:color w:val="002060"/>
                <w:sz w:val="16"/>
                <w:szCs w:val="16"/>
                <w:lang w:eastAsia="zh-CN"/>
              </w:rPr>
              <w:t>，其中</w:t>
            </w:r>
            <w:r w:rsidRPr="004F1211">
              <w:rPr>
                <w:rFonts w:ascii="SimSun" w:hAnsi="SimSun"/>
                <w:color w:val="002060"/>
                <w:sz w:val="16"/>
                <w:szCs w:val="16"/>
                <w:lang w:eastAsia="zh-CN"/>
              </w:rPr>
              <w:t>9</w:t>
            </w:r>
            <w:r w:rsidRPr="00312092">
              <w:rPr>
                <w:rFonts w:ascii="Times New Roman" w:hAnsi="SimSun"/>
                <w:color w:val="002060"/>
                <w:sz w:val="16"/>
                <w:szCs w:val="16"/>
                <w:lang w:eastAsia="zh-CN"/>
              </w:rPr>
              <w:t>个最不发达国家</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阿拉伯</w:t>
            </w:r>
            <w:r w:rsidR="004F1211">
              <w:rPr>
                <w:rFonts w:ascii="SimSun" w:hAnsi="SimSun"/>
                <w:color w:val="002060"/>
                <w:sz w:val="16"/>
                <w:szCs w:val="16"/>
                <w:lang w:eastAsia="zh-CN"/>
              </w:rPr>
              <w:t>（</w:t>
            </w:r>
            <w:r w:rsidRPr="004F1211">
              <w:rPr>
                <w:rFonts w:ascii="SimSun" w:hAnsi="SimSun"/>
                <w:color w:val="002060"/>
                <w:sz w:val="16"/>
                <w:szCs w:val="16"/>
                <w:lang w:eastAsia="zh-CN"/>
              </w:rPr>
              <w:t>2</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亚洲及太平洋：</w:t>
            </w:r>
            <w:r w:rsidR="004F1211">
              <w:rPr>
                <w:rFonts w:ascii="Times New Roman" w:hAnsi="SimSun"/>
                <w:color w:val="002060"/>
                <w:sz w:val="16"/>
                <w:szCs w:val="16"/>
                <w:lang w:eastAsia="zh-CN"/>
              </w:rPr>
              <w:t>（</w:t>
            </w:r>
            <w:r w:rsidRPr="004F1211">
              <w:rPr>
                <w:rFonts w:ascii="SimSun" w:hAnsi="SimSun"/>
                <w:color w:val="002060"/>
                <w:sz w:val="16"/>
                <w:szCs w:val="16"/>
                <w:lang w:eastAsia="zh-CN"/>
              </w:rPr>
              <w:t>5</w:t>
            </w:r>
            <w:r w:rsidRPr="00312092">
              <w:rPr>
                <w:rFonts w:ascii="Times New Roman" w:hAnsi="SimSun"/>
                <w:color w:val="002060"/>
                <w:sz w:val="16"/>
                <w:szCs w:val="16"/>
                <w:lang w:eastAsia="zh-CN"/>
              </w:rPr>
              <w:t>，其中</w:t>
            </w:r>
            <w:r w:rsidRPr="004F1211">
              <w:rPr>
                <w:rFonts w:ascii="SimSun" w:hAnsi="SimSun"/>
                <w:color w:val="002060"/>
                <w:sz w:val="16"/>
                <w:szCs w:val="16"/>
                <w:lang w:eastAsia="zh-CN"/>
              </w:rPr>
              <w:t>2</w:t>
            </w:r>
            <w:r w:rsidRPr="00312092">
              <w:rPr>
                <w:rFonts w:ascii="Times New Roman" w:hAnsi="SimSun"/>
                <w:color w:val="002060"/>
                <w:sz w:val="16"/>
                <w:szCs w:val="16"/>
                <w:lang w:eastAsia="zh-CN"/>
              </w:rPr>
              <w:t>个最不发达国家</w:t>
            </w:r>
            <w:r w:rsidR="004F1211">
              <w:rPr>
                <w:rFonts w:ascii="Times New Roman" w:hAnsi="SimSun"/>
                <w:color w:val="002060"/>
                <w:sz w:val="16"/>
                <w:szCs w:val="16"/>
                <w:lang w:eastAsia="zh-CN"/>
              </w:rPr>
              <w:t>）</w:t>
            </w:r>
            <w:r w:rsidRPr="00312092">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拉丁美洲和加勒比</w:t>
            </w:r>
            <w:r w:rsidR="004F1211">
              <w:rPr>
                <w:rFonts w:ascii="SimSun" w:hAnsi="SimSun"/>
                <w:color w:val="002060"/>
                <w:sz w:val="16"/>
                <w:szCs w:val="16"/>
                <w:lang w:eastAsia="zh-CN"/>
              </w:rPr>
              <w:t>（</w:t>
            </w:r>
            <w:r w:rsidRPr="004F1211">
              <w:rPr>
                <w:rFonts w:ascii="SimSun" w:hAnsi="SimSun"/>
                <w:color w:val="002060"/>
                <w:sz w:val="16"/>
                <w:szCs w:val="16"/>
                <w:lang w:eastAsia="zh-CN"/>
              </w:rPr>
              <w:t>9</w:t>
            </w:r>
            <w:r w:rsidR="004F1211">
              <w:rPr>
                <w:rFonts w:ascii="SimSu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312092">
              <w:rPr>
                <w:rFonts w:ascii="Times New Roman" w:hAnsi="SimSun"/>
                <w:color w:val="002060"/>
                <w:sz w:val="16"/>
                <w:szCs w:val="16"/>
                <w:lang w:eastAsia="zh-CN"/>
              </w:rPr>
              <w:t>转型国家：</w:t>
            </w:r>
            <w:r w:rsidR="004F1211">
              <w:rPr>
                <w:rFonts w:ascii="SimSun" w:hAnsi="SimSun"/>
                <w:color w:val="002060"/>
                <w:sz w:val="16"/>
                <w:szCs w:val="16"/>
                <w:lang w:eastAsia="zh-CN"/>
              </w:rPr>
              <w:t>（</w:t>
            </w:r>
            <w:r w:rsidRPr="004F1211">
              <w:rPr>
                <w:rFonts w:ascii="SimSun" w:hAnsi="SimSun"/>
                <w:color w:val="002060"/>
                <w:sz w:val="16"/>
                <w:szCs w:val="16"/>
                <w:lang w:eastAsia="zh-CN"/>
              </w:rPr>
              <w:t>1</w:t>
            </w:r>
            <w:r w:rsidR="004F1211">
              <w:rPr>
                <w:rFonts w:ascii="SimSun" w:hAnsi="SimSun"/>
                <w:color w:val="002060"/>
                <w:sz w:val="16"/>
                <w:szCs w:val="16"/>
                <w:lang w:eastAsia="zh-CN"/>
              </w:rPr>
              <w:t>）</w:t>
            </w:r>
          </w:p>
          <w:p w:rsidR="00C560DF" w:rsidRPr="004F1211" w:rsidRDefault="00F177E4" w:rsidP="00AB1258">
            <w:pPr>
              <w:spacing w:afterLines="30" w:after="72" w:line="240" w:lineRule="auto"/>
              <w:rPr>
                <w:rFonts w:ascii="SimSun" w:hAnsi="SimSun"/>
                <w:color w:val="000000" w:themeColor="text1"/>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color w:val="000000" w:themeColor="text1"/>
                <w:sz w:val="16"/>
                <w:szCs w:val="16"/>
                <w:lang w:eastAsia="zh-CN"/>
              </w:rPr>
              <w:t>30</w:t>
            </w:r>
            <w:r w:rsidR="00C560DF" w:rsidRPr="00312092">
              <w:rPr>
                <w:rFonts w:ascii="Times New Roman" w:hAnsi="SimSun"/>
                <w:color w:val="000000" w:themeColor="text1"/>
                <w:sz w:val="16"/>
                <w:szCs w:val="16"/>
                <w:lang w:eastAsia="zh-CN"/>
              </w:rPr>
              <w:t>个国家</w:t>
            </w:r>
            <w:r w:rsidR="00C560DF" w:rsidRPr="004F1211">
              <w:rPr>
                <w:rFonts w:ascii="SimSun" w:hAnsi="SimSun"/>
                <w:color w:val="000000" w:themeColor="text1"/>
                <w:sz w:val="16"/>
                <w:szCs w:val="16"/>
                <w:lang w:eastAsia="zh-CN"/>
              </w:rPr>
              <w:t>TISC</w:t>
            </w:r>
            <w:r w:rsidR="00C560DF" w:rsidRPr="00312092">
              <w:rPr>
                <w:rFonts w:ascii="Times New Roman" w:hAnsi="SimSun"/>
                <w:color w:val="000000" w:themeColor="text1"/>
                <w:sz w:val="16"/>
                <w:szCs w:val="16"/>
                <w:lang w:eastAsia="zh-CN"/>
              </w:rPr>
              <w:t>网络</w:t>
            </w:r>
            <w:r w:rsidR="004F1211">
              <w:rPr>
                <w:rFonts w:ascii="Times New Roman" w:hAnsi="SimSun"/>
                <w:color w:val="000000" w:themeColor="text1"/>
                <w:sz w:val="16"/>
                <w:szCs w:val="16"/>
                <w:lang w:eastAsia="zh-CN"/>
              </w:rPr>
              <w:t>（</w:t>
            </w:r>
            <w:r w:rsidR="00C560DF" w:rsidRPr="00312092">
              <w:rPr>
                <w:rFonts w:ascii="Times New Roman" w:hAnsi="SimSun"/>
                <w:color w:val="000000" w:themeColor="text1"/>
                <w:sz w:val="16"/>
                <w:szCs w:val="16"/>
                <w:lang w:eastAsia="zh-CN"/>
              </w:rPr>
              <w:t>累计</w:t>
            </w:r>
            <w:r w:rsidR="004F1211">
              <w:rPr>
                <w:rFonts w:ascii="Times New Roman" w:hAnsi="SimSun"/>
                <w:color w:val="000000" w:themeColor="text1"/>
                <w:sz w:val="16"/>
                <w:szCs w:val="16"/>
                <w:lang w:eastAsia="zh-CN"/>
              </w:rPr>
              <w:t>）</w:t>
            </w:r>
            <w:r w:rsidR="00C560DF" w:rsidRPr="00312092">
              <w:rPr>
                <w:rFonts w:ascii="Times New Roman" w:hAnsi="SimSun"/>
                <w:color w:val="000000" w:themeColor="text1"/>
                <w:sz w:val="16"/>
                <w:szCs w:val="16"/>
                <w:lang w:eastAsia="zh-CN"/>
              </w:rPr>
              <w:t>：</w:t>
            </w:r>
          </w:p>
          <w:p w:rsidR="00C560DF" w:rsidRPr="004F1211" w:rsidRDefault="00C560DF" w:rsidP="00AB1258">
            <w:pPr>
              <w:spacing w:afterLines="30" w:after="72" w:line="240" w:lineRule="auto"/>
              <w:rPr>
                <w:rFonts w:ascii="SimSun" w:hAnsi="SimSun"/>
                <w:color w:val="000000" w:themeColor="text1"/>
                <w:sz w:val="16"/>
                <w:szCs w:val="16"/>
                <w:lang w:eastAsia="zh-CN"/>
              </w:rPr>
            </w:pPr>
            <w:r w:rsidRPr="00312092">
              <w:rPr>
                <w:rFonts w:ascii="Times New Roman" w:hAnsi="SimSun"/>
                <w:color w:val="000000" w:themeColor="text1"/>
                <w:sz w:val="16"/>
                <w:szCs w:val="16"/>
                <w:lang w:eastAsia="zh-CN"/>
              </w:rPr>
              <w:t>非洲地区</w:t>
            </w:r>
            <w:r w:rsidR="004F1211">
              <w:rPr>
                <w:rFonts w:ascii="Times New Roman" w:hAnsi="SimSun"/>
                <w:color w:val="000000" w:themeColor="text1"/>
                <w:sz w:val="16"/>
                <w:szCs w:val="16"/>
                <w:lang w:eastAsia="zh-CN"/>
              </w:rPr>
              <w:t>（</w:t>
            </w:r>
            <w:r w:rsidRPr="004F1211">
              <w:rPr>
                <w:rFonts w:ascii="SimSun" w:hAnsi="SimSun"/>
                <w:color w:val="000000" w:themeColor="text1"/>
                <w:sz w:val="16"/>
                <w:szCs w:val="16"/>
                <w:lang w:eastAsia="zh-CN"/>
              </w:rPr>
              <w:t>11</w:t>
            </w:r>
            <w:r w:rsidRPr="00312092">
              <w:rPr>
                <w:rFonts w:ascii="Times New Roman" w:hAnsi="SimSun"/>
                <w:color w:val="000000" w:themeColor="text1"/>
                <w:sz w:val="16"/>
                <w:szCs w:val="16"/>
                <w:lang w:eastAsia="zh-CN"/>
              </w:rPr>
              <w:t>，其中</w:t>
            </w:r>
            <w:r w:rsidRPr="004F1211">
              <w:rPr>
                <w:rFonts w:ascii="SimSun" w:hAnsi="SimSun"/>
                <w:color w:val="000000" w:themeColor="text1"/>
                <w:sz w:val="16"/>
                <w:szCs w:val="16"/>
                <w:lang w:eastAsia="zh-CN"/>
              </w:rPr>
              <w:t>8</w:t>
            </w:r>
            <w:r w:rsidRPr="00312092">
              <w:rPr>
                <w:rFonts w:ascii="Times New Roman" w:hAnsi="SimSun"/>
                <w:color w:val="000000" w:themeColor="text1"/>
                <w:sz w:val="16"/>
                <w:szCs w:val="16"/>
                <w:lang w:eastAsia="zh-CN"/>
              </w:rPr>
              <w:t>个最不发达国家</w:t>
            </w:r>
            <w:r w:rsidR="004F1211">
              <w:rPr>
                <w:rFonts w:ascii="Times New Roman" w:hAnsi="SimSun"/>
                <w:color w:val="000000" w:themeColor="text1"/>
                <w:sz w:val="16"/>
                <w:szCs w:val="16"/>
                <w:lang w:eastAsia="zh-CN"/>
              </w:rPr>
              <w:t>）</w:t>
            </w:r>
            <w:r w:rsidRPr="00312092">
              <w:rPr>
                <w:rFonts w:ascii="Times New Roman" w:hAnsi="SimSun"/>
                <w:color w:val="000000" w:themeColor="text1"/>
                <w:sz w:val="16"/>
                <w:szCs w:val="16"/>
                <w:lang w:eastAsia="zh-CN"/>
              </w:rPr>
              <w:t>；</w:t>
            </w:r>
          </w:p>
          <w:p w:rsidR="00C560DF" w:rsidRPr="004F1211" w:rsidRDefault="00C560DF" w:rsidP="00AB1258">
            <w:pPr>
              <w:spacing w:afterLines="30" w:after="72" w:line="240" w:lineRule="auto"/>
              <w:rPr>
                <w:rFonts w:ascii="SimSun" w:hAnsi="SimSun"/>
                <w:color w:val="000000" w:themeColor="text1"/>
                <w:sz w:val="16"/>
                <w:szCs w:val="16"/>
                <w:lang w:eastAsia="zh-CN"/>
              </w:rPr>
            </w:pPr>
            <w:r w:rsidRPr="00312092">
              <w:rPr>
                <w:rFonts w:ascii="Times New Roman" w:hAnsi="SimSun"/>
                <w:color w:val="000000" w:themeColor="text1"/>
                <w:sz w:val="16"/>
                <w:szCs w:val="16"/>
                <w:lang w:eastAsia="zh-CN"/>
              </w:rPr>
              <w:lastRenderedPageBreak/>
              <w:t>非洲</w:t>
            </w:r>
            <w:r w:rsidR="004F1211">
              <w:rPr>
                <w:rFonts w:ascii="SimSun" w:hAnsi="SimSun"/>
                <w:color w:val="000000" w:themeColor="text1"/>
                <w:sz w:val="16"/>
                <w:szCs w:val="16"/>
                <w:lang w:eastAsia="zh-CN"/>
              </w:rPr>
              <w:t>（</w:t>
            </w:r>
            <w:r w:rsidRPr="004F1211">
              <w:rPr>
                <w:rFonts w:ascii="SimSun" w:hAnsi="SimSun"/>
                <w:color w:val="000000" w:themeColor="text1"/>
                <w:sz w:val="16"/>
                <w:szCs w:val="16"/>
                <w:lang w:eastAsia="zh-CN"/>
              </w:rPr>
              <w:t>7</w:t>
            </w:r>
            <w:r w:rsidRPr="00312092">
              <w:rPr>
                <w:rFonts w:ascii="Times New Roman" w:hAnsi="SimSun"/>
                <w:color w:val="000000" w:themeColor="text1"/>
                <w:sz w:val="16"/>
                <w:szCs w:val="16"/>
                <w:lang w:eastAsia="zh-CN"/>
              </w:rPr>
              <w:t>个</w:t>
            </w:r>
            <w:r w:rsidR="004F1211">
              <w:rPr>
                <w:rFonts w:ascii="SimSun" w:hAnsi="SimSun"/>
                <w:color w:val="000000" w:themeColor="text1"/>
                <w:sz w:val="16"/>
                <w:szCs w:val="16"/>
                <w:lang w:eastAsia="zh-CN"/>
              </w:rPr>
              <w:t>）</w:t>
            </w:r>
          </w:p>
          <w:p w:rsidR="00C560DF" w:rsidRPr="004F1211" w:rsidRDefault="00C560DF" w:rsidP="00AB1258">
            <w:pPr>
              <w:spacing w:afterLines="30" w:after="72" w:line="240" w:lineRule="auto"/>
              <w:rPr>
                <w:rFonts w:ascii="SimSun" w:hAnsi="SimSun"/>
                <w:color w:val="000000" w:themeColor="text1"/>
                <w:sz w:val="16"/>
                <w:szCs w:val="16"/>
                <w:lang w:eastAsia="zh-CN"/>
              </w:rPr>
            </w:pPr>
            <w:r w:rsidRPr="00312092">
              <w:rPr>
                <w:rFonts w:ascii="Times New Roman" w:hAnsi="SimSun"/>
                <w:color w:val="000000" w:themeColor="text1"/>
                <w:sz w:val="16"/>
                <w:szCs w:val="16"/>
                <w:lang w:eastAsia="zh-CN"/>
              </w:rPr>
              <w:t>亚洲及太平洋地区</w:t>
            </w:r>
            <w:r w:rsidR="004F1211">
              <w:rPr>
                <w:rFonts w:ascii="Times New Roman" w:hAnsi="SimSun"/>
                <w:color w:val="000000" w:themeColor="text1"/>
                <w:sz w:val="16"/>
                <w:szCs w:val="16"/>
                <w:lang w:eastAsia="zh-CN"/>
              </w:rPr>
              <w:t>（</w:t>
            </w:r>
            <w:r w:rsidRPr="004F1211">
              <w:rPr>
                <w:rFonts w:ascii="SimSun" w:hAnsi="SimSun"/>
                <w:color w:val="000000" w:themeColor="text1"/>
                <w:sz w:val="16"/>
                <w:szCs w:val="16"/>
                <w:lang w:eastAsia="zh-CN"/>
              </w:rPr>
              <w:t>5</w:t>
            </w:r>
            <w:r w:rsidRPr="00312092">
              <w:rPr>
                <w:rFonts w:ascii="Times New Roman" w:hAnsi="SimSun"/>
                <w:color w:val="000000" w:themeColor="text1"/>
                <w:sz w:val="16"/>
                <w:szCs w:val="16"/>
                <w:lang w:eastAsia="zh-CN"/>
              </w:rPr>
              <w:t>，其中</w:t>
            </w:r>
            <w:r w:rsidRPr="004F1211">
              <w:rPr>
                <w:rFonts w:ascii="SimSun" w:hAnsi="SimSun"/>
                <w:color w:val="000000" w:themeColor="text1"/>
                <w:sz w:val="16"/>
                <w:szCs w:val="16"/>
                <w:lang w:eastAsia="zh-CN"/>
              </w:rPr>
              <w:t>2</w:t>
            </w:r>
            <w:r w:rsidRPr="00312092">
              <w:rPr>
                <w:rFonts w:ascii="Times New Roman" w:hAnsi="SimSun"/>
                <w:color w:val="000000" w:themeColor="text1"/>
                <w:sz w:val="16"/>
                <w:szCs w:val="16"/>
                <w:lang w:eastAsia="zh-CN"/>
              </w:rPr>
              <w:t>个最不发达国家</w:t>
            </w:r>
            <w:r w:rsidR="004F1211">
              <w:rPr>
                <w:rFonts w:ascii="Times New Roman" w:hAnsi="SimSun"/>
                <w:color w:val="000000" w:themeColor="text1"/>
                <w:sz w:val="16"/>
                <w:szCs w:val="16"/>
                <w:lang w:eastAsia="zh-CN"/>
              </w:rPr>
              <w:t>）</w:t>
            </w:r>
            <w:r w:rsidRPr="00312092">
              <w:rPr>
                <w:rFonts w:ascii="Times New Roman" w:hAnsi="SimSun"/>
                <w:color w:val="000000" w:themeColor="text1"/>
                <w:sz w:val="16"/>
                <w:szCs w:val="16"/>
                <w:lang w:eastAsia="zh-CN"/>
              </w:rPr>
              <w:t>；</w:t>
            </w:r>
          </w:p>
          <w:p w:rsidR="00C560DF" w:rsidRPr="004F1211" w:rsidRDefault="00C560DF" w:rsidP="00AB1258">
            <w:pPr>
              <w:spacing w:afterLines="30" w:after="72" w:line="240" w:lineRule="auto"/>
              <w:rPr>
                <w:rFonts w:ascii="SimSun" w:hAnsi="SimSun"/>
                <w:color w:val="000000" w:themeColor="text1"/>
                <w:sz w:val="16"/>
                <w:szCs w:val="16"/>
                <w:lang w:eastAsia="zh-CN"/>
              </w:rPr>
            </w:pPr>
            <w:r w:rsidRPr="00312092">
              <w:rPr>
                <w:rFonts w:ascii="Times New Roman" w:hAnsi="SimSun"/>
                <w:color w:val="000000" w:themeColor="text1"/>
                <w:sz w:val="16"/>
                <w:szCs w:val="16"/>
                <w:lang w:eastAsia="zh-CN"/>
              </w:rPr>
              <w:t>拉丁美洲和加勒比地区</w:t>
            </w:r>
            <w:r w:rsidR="004F1211">
              <w:rPr>
                <w:rFonts w:ascii="SimSun" w:hAnsi="SimSun"/>
                <w:color w:val="000000" w:themeColor="text1"/>
                <w:sz w:val="16"/>
                <w:szCs w:val="16"/>
                <w:lang w:eastAsia="zh-CN"/>
              </w:rPr>
              <w:t>（</w:t>
            </w:r>
            <w:r w:rsidRPr="004F1211">
              <w:rPr>
                <w:rFonts w:ascii="SimSun" w:hAnsi="SimSun"/>
                <w:color w:val="000000" w:themeColor="text1"/>
                <w:sz w:val="16"/>
                <w:szCs w:val="16"/>
                <w:lang w:eastAsia="zh-CN"/>
              </w:rPr>
              <w:t>7</w:t>
            </w:r>
            <w:r w:rsidR="004F1211">
              <w:rPr>
                <w:rFonts w:ascii="SimSun" w:hAnsi="SimSun"/>
                <w:color w:val="000000" w:themeColor="text1"/>
                <w:sz w:val="16"/>
                <w:szCs w:val="16"/>
                <w:lang w:eastAsia="zh-CN"/>
              </w:rPr>
              <w:t>）</w:t>
            </w:r>
            <w:r w:rsidRPr="00312092">
              <w:rPr>
                <w:rFonts w:ascii="Times New Roman" w:hAnsi="SimSun"/>
                <w:color w:val="000000" w:themeColor="text1"/>
                <w:sz w:val="16"/>
                <w:szCs w:val="16"/>
                <w:lang w:eastAsia="zh-CN"/>
              </w:rPr>
              <w:t>；</w:t>
            </w:r>
          </w:p>
          <w:p w:rsidR="00C560DF" w:rsidRPr="00312092" w:rsidRDefault="00C560DF" w:rsidP="00AB1258">
            <w:pPr>
              <w:spacing w:afterLines="30" w:after="72" w:line="240" w:lineRule="auto"/>
              <w:rPr>
                <w:rFonts w:ascii="Times New Roman" w:hAnsi="Times New Roman"/>
                <w:color w:val="000000"/>
                <w:sz w:val="16"/>
                <w:szCs w:val="16"/>
                <w:lang w:eastAsia="zh-CN"/>
              </w:rPr>
            </w:pPr>
            <w:r w:rsidRPr="00312092">
              <w:rPr>
                <w:rFonts w:ascii="Times New Roman" w:hAnsi="SimSun"/>
                <w:color w:val="000000"/>
                <w:sz w:val="16"/>
                <w:szCs w:val="16"/>
                <w:lang w:eastAsia="zh-CN"/>
              </w:rPr>
              <w:t>欧洲和亚洲的某些国家</w:t>
            </w:r>
            <w:r w:rsidR="004F1211">
              <w:rPr>
                <w:rFonts w:ascii="SimSun" w:hAnsi="SimSun"/>
                <w:color w:val="000000"/>
                <w:sz w:val="16"/>
                <w:szCs w:val="16"/>
                <w:lang w:eastAsia="zh-CN"/>
              </w:rPr>
              <w:t>（</w:t>
            </w:r>
            <w:r w:rsidRPr="004F1211">
              <w:rPr>
                <w:rFonts w:ascii="SimSun" w:hAnsi="SimSun"/>
                <w:color w:val="000000"/>
                <w:sz w:val="16"/>
                <w:szCs w:val="16"/>
                <w:lang w:eastAsia="zh-CN"/>
              </w:rPr>
              <w:t>3</w:t>
            </w:r>
            <w:r w:rsidR="004F1211">
              <w:rPr>
                <w:rFonts w:ascii="SimSun" w:hAnsi="SimSun"/>
                <w:color w:val="000000"/>
                <w:sz w:val="16"/>
                <w:szCs w:val="16"/>
                <w:lang w:eastAsia="zh-CN"/>
              </w:rPr>
              <w:t>）</w:t>
            </w:r>
          </w:p>
        </w:tc>
        <w:tc>
          <w:tcPr>
            <w:tcW w:w="1220"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sz w:val="16"/>
                <w:szCs w:val="16"/>
                <w:lang w:eastAsia="zh-CN"/>
              </w:rPr>
            </w:pPr>
            <w:r w:rsidRPr="004F1211">
              <w:rPr>
                <w:rFonts w:ascii="SimSun" w:hAnsi="SimSun"/>
                <w:sz w:val="16"/>
                <w:szCs w:val="16"/>
                <w:lang w:eastAsia="zh-CN"/>
              </w:rPr>
              <w:lastRenderedPageBreak/>
              <w:t>28</w:t>
            </w:r>
            <w:r w:rsidRPr="00312092">
              <w:rPr>
                <w:rFonts w:ascii="Times New Roman" w:hAnsi="SimSun"/>
                <w:sz w:val="16"/>
                <w:szCs w:val="16"/>
                <w:lang w:eastAsia="zh-CN"/>
              </w:rPr>
              <w:t>个可持续网络</w:t>
            </w:r>
            <w:r w:rsidR="004F1211">
              <w:rPr>
                <w:rFonts w:ascii="Times New Roman" w:hAnsi="SimSun"/>
                <w:sz w:val="16"/>
                <w:szCs w:val="16"/>
                <w:lang w:eastAsia="zh-CN"/>
              </w:rPr>
              <w:t>（</w:t>
            </w:r>
            <w:r w:rsidRPr="00312092">
              <w:rPr>
                <w:rFonts w:ascii="Times New Roman" w:hAnsi="SimSun"/>
                <w:sz w:val="16"/>
                <w:szCs w:val="16"/>
                <w:lang w:eastAsia="zh-CN"/>
              </w:rPr>
              <w:t>截止</w:t>
            </w:r>
            <w:r w:rsidRPr="004F1211">
              <w:rPr>
                <w:rFonts w:ascii="SimSun" w:hAnsi="SimSun"/>
                <w:sz w:val="16"/>
                <w:szCs w:val="16"/>
                <w:lang w:eastAsia="zh-CN"/>
              </w:rPr>
              <w:t>2016</w:t>
            </w:r>
            <w:r>
              <w:rPr>
                <w:rFonts w:ascii="Times New Roman" w:hAnsi="SimSun"/>
                <w:sz w:val="16"/>
                <w:szCs w:val="16"/>
                <w:lang w:eastAsia="zh-CN"/>
              </w:rPr>
              <w:t>年末</w:t>
            </w:r>
            <w:r w:rsidRPr="00312092">
              <w:rPr>
                <w:rFonts w:ascii="Times New Roman" w:hAnsi="SimSun"/>
                <w:sz w:val="16"/>
                <w:szCs w:val="16"/>
                <w:lang w:eastAsia="zh-CN"/>
              </w:rPr>
              <w:t>累计</w:t>
            </w:r>
            <w:r w:rsidR="004F1211">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成熟度</w:t>
            </w:r>
            <w:r w:rsidRPr="004F1211">
              <w:rPr>
                <w:rFonts w:ascii="SimSun" w:hAnsi="SimSun"/>
                <w:sz w:val="16"/>
                <w:szCs w:val="16"/>
                <w:lang w:eastAsia="zh-CN"/>
              </w:rPr>
              <w:t>1</w:t>
            </w:r>
            <w:r w:rsidRPr="00312092">
              <w:rPr>
                <w:rFonts w:ascii="Times New Roman" w:hAnsi="SimSun"/>
                <w:sz w:val="16"/>
                <w:szCs w:val="16"/>
                <w:lang w:eastAsia="zh-CN"/>
              </w:rPr>
              <w:t>级</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非洲</w:t>
            </w:r>
            <w:r w:rsidR="004F1211">
              <w:rPr>
                <w:rFonts w:ascii="Times New Roman" w:hAnsi="SimSun"/>
                <w:sz w:val="16"/>
                <w:szCs w:val="16"/>
                <w:lang w:eastAsia="zh-CN"/>
              </w:rPr>
              <w:t>（</w:t>
            </w:r>
            <w:r w:rsidRPr="004F1211">
              <w:rPr>
                <w:rFonts w:ascii="SimSun" w:hAnsi="SimSun"/>
                <w:sz w:val="16"/>
                <w:szCs w:val="16"/>
                <w:lang w:eastAsia="zh-CN"/>
              </w:rPr>
              <w:t>3</w:t>
            </w:r>
            <w:r w:rsidRPr="00312092">
              <w:rPr>
                <w:rFonts w:ascii="Times New Roman" w:hAnsi="SimSun"/>
                <w:sz w:val="16"/>
                <w:szCs w:val="16"/>
                <w:lang w:eastAsia="zh-CN"/>
              </w:rPr>
              <w:t>，其中</w:t>
            </w:r>
            <w:r w:rsidRPr="004F1211">
              <w:rPr>
                <w:rFonts w:ascii="SimSun" w:hAnsi="SimSun"/>
                <w:sz w:val="16"/>
                <w:szCs w:val="16"/>
                <w:lang w:eastAsia="zh-CN"/>
              </w:rPr>
              <w:t>1</w:t>
            </w:r>
            <w:r w:rsidRPr="00312092">
              <w:rPr>
                <w:rFonts w:ascii="Times New Roman" w:hAnsi="SimSun"/>
                <w:sz w:val="16"/>
                <w:szCs w:val="16"/>
                <w:lang w:eastAsia="zh-CN"/>
              </w:rPr>
              <w:t>个是最不发达国家</w:t>
            </w:r>
            <w:r w:rsidR="004F1211">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亚洲及太平洋</w:t>
            </w:r>
            <w:r w:rsidR="004F1211">
              <w:rPr>
                <w:rFonts w:ascii="SimSun" w:hAnsi="SimSun"/>
                <w:sz w:val="16"/>
                <w:szCs w:val="16"/>
                <w:lang w:eastAsia="zh-CN"/>
              </w:rPr>
              <w:t>（</w:t>
            </w:r>
            <w:r w:rsidRPr="004F1211">
              <w:rPr>
                <w:rFonts w:ascii="SimSun" w:hAnsi="SimSun"/>
                <w:sz w:val="16"/>
                <w:szCs w:val="16"/>
                <w:lang w:eastAsia="zh-CN"/>
              </w:rPr>
              <w:t>2</w:t>
            </w:r>
            <w:r w:rsidR="004F1211">
              <w:rPr>
                <w:rFonts w:ascii="SimSu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拉丁美洲和加勒比</w:t>
            </w:r>
            <w:r w:rsidR="004F1211">
              <w:rPr>
                <w:rFonts w:ascii="SimSun" w:hAnsi="SimSun"/>
                <w:sz w:val="16"/>
                <w:szCs w:val="16"/>
                <w:lang w:eastAsia="zh-CN"/>
              </w:rPr>
              <w:t>（</w:t>
            </w:r>
            <w:r w:rsidRPr="004F1211">
              <w:rPr>
                <w:rFonts w:ascii="SimSun" w:hAnsi="SimSun"/>
                <w:sz w:val="16"/>
                <w:szCs w:val="16"/>
                <w:lang w:eastAsia="zh-CN"/>
              </w:rPr>
              <w:t>2</w:t>
            </w:r>
            <w:r w:rsidR="004F1211">
              <w:rPr>
                <w:rFonts w:ascii="SimSu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共计</w:t>
            </w:r>
            <w:r w:rsidRPr="004F1211">
              <w:rPr>
                <w:rFonts w:ascii="SimSun" w:hAnsi="SimSun"/>
                <w:sz w:val="16"/>
                <w:szCs w:val="16"/>
                <w:lang w:eastAsia="zh-CN"/>
              </w:rPr>
              <w:t>7</w:t>
            </w:r>
            <w:r w:rsidRPr="00312092">
              <w:rPr>
                <w:rFonts w:ascii="Times New Roman" w:hAnsi="SimSun"/>
                <w:sz w:val="16"/>
                <w:szCs w:val="16"/>
                <w:lang w:eastAsia="zh-CN"/>
              </w:rPr>
              <w:t>个缔约方</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成熟度</w:t>
            </w:r>
            <w:r w:rsidRPr="004F1211">
              <w:rPr>
                <w:rFonts w:ascii="SimSun" w:hAnsi="SimSun"/>
                <w:sz w:val="16"/>
                <w:szCs w:val="16"/>
                <w:lang w:eastAsia="zh-CN"/>
              </w:rPr>
              <w:t>2</w:t>
            </w:r>
            <w:r w:rsidRPr="00312092">
              <w:rPr>
                <w:rFonts w:ascii="Times New Roman" w:hAnsi="SimSun"/>
                <w:sz w:val="16"/>
                <w:szCs w:val="16"/>
                <w:lang w:eastAsia="zh-CN"/>
              </w:rPr>
              <w:t>级</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非洲</w:t>
            </w:r>
            <w:r w:rsidR="004F1211">
              <w:rPr>
                <w:rFonts w:ascii="SimSun" w:hAnsi="SimSun"/>
                <w:sz w:val="16"/>
                <w:szCs w:val="16"/>
                <w:lang w:eastAsia="zh-CN"/>
              </w:rPr>
              <w:t>（</w:t>
            </w:r>
            <w:r w:rsidRPr="004F1211">
              <w:rPr>
                <w:rFonts w:ascii="SimSun" w:hAnsi="SimSun"/>
                <w:sz w:val="16"/>
                <w:szCs w:val="16"/>
                <w:lang w:eastAsia="zh-CN"/>
              </w:rPr>
              <w:t>8</w:t>
            </w:r>
            <w:r w:rsidRPr="00312092">
              <w:rPr>
                <w:rFonts w:ascii="Times New Roman" w:hAnsi="SimSun"/>
                <w:sz w:val="16"/>
                <w:szCs w:val="16"/>
                <w:lang w:eastAsia="zh-CN"/>
              </w:rPr>
              <w:t>，其中</w:t>
            </w:r>
            <w:r w:rsidRPr="004F1211">
              <w:rPr>
                <w:rFonts w:ascii="SimSun" w:hAnsi="SimSun"/>
                <w:sz w:val="16"/>
                <w:szCs w:val="16"/>
                <w:lang w:eastAsia="zh-CN"/>
              </w:rPr>
              <w:t>6</w:t>
            </w:r>
            <w:r w:rsidRPr="00312092">
              <w:rPr>
                <w:rFonts w:ascii="Times New Roman" w:hAnsi="SimSun"/>
                <w:sz w:val="16"/>
                <w:szCs w:val="16"/>
                <w:lang w:eastAsia="zh-CN"/>
              </w:rPr>
              <w:t>个最不发达国家</w:t>
            </w:r>
            <w:r w:rsidR="004F1211">
              <w:rPr>
                <w:rFonts w:ascii="SimSu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阿拉伯</w:t>
            </w:r>
            <w:r w:rsidR="004F1211">
              <w:rPr>
                <w:rFonts w:ascii="SimSun" w:hAnsi="SimSun"/>
                <w:sz w:val="16"/>
                <w:szCs w:val="16"/>
                <w:lang w:eastAsia="zh-CN"/>
              </w:rPr>
              <w:t>（</w:t>
            </w:r>
            <w:r w:rsidRPr="004F1211">
              <w:rPr>
                <w:rFonts w:ascii="SimSun" w:hAnsi="SimSun"/>
                <w:sz w:val="16"/>
                <w:szCs w:val="16"/>
                <w:lang w:eastAsia="zh-CN"/>
              </w:rPr>
              <w:t>1</w:t>
            </w:r>
            <w:r w:rsidR="004F1211">
              <w:rPr>
                <w:rFonts w:ascii="SimSu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亚洲和太平洋</w:t>
            </w:r>
            <w:r w:rsidR="004F1211">
              <w:rPr>
                <w:rFonts w:ascii="Times New Roman" w:hAnsi="SimSun"/>
                <w:sz w:val="16"/>
                <w:szCs w:val="16"/>
                <w:lang w:eastAsia="zh-CN"/>
              </w:rPr>
              <w:t>（</w:t>
            </w:r>
            <w:r w:rsidRPr="004F1211">
              <w:rPr>
                <w:rFonts w:ascii="SimSun" w:hAnsi="SimSun"/>
                <w:sz w:val="16"/>
                <w:szCs w:val="16"/>
                <w:lang w:eastAsia="zh-CN"/>
              </w:rPr>
              <w:t>2</w:t>
            </w:r>
            <w:r w:rsidR="004F1211">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拉丁美洲和加勒比</w:t>
            </w:r>
            <w:r w:rsidR="004F1211">
              <w:rPr>
                <w:rFonts w:ascii="SimSun" w:hAnsi="SimSun"/>
                <w:sz w:val="16"/>
                <w:szCs w:val="16"/>
                <w:lang w:eastAsia="zh-CN"/>
              </w:rPr>
              <w:t>（</w:t>
            </w:r>
            <w:r w:rsidRPr="004F1211">
              <w:rPr>
                <w:rFonts w:ascii="SimSun" w:hAnsi="SimSun"/>
                <w:sz w:val="16"/>
                <w:szCs w:val="16"/>
                <w:lang w:eastAsia="zh-CN"/>
              </w:rPr>
              <w:t>4</w:t>
            </w:r>
            <w:r w:rsidR="004F1211">
              <w:rPr>
                <w:rFonts w:ascii="SimSun" w:hAnsi="SimSun"/>
                <w:sz w:val="16"/>
                <w:szCs w:val="16"/>
                <w:lang w:eastAsia="zh-CN"/>
              </w:rPr>
              <w:t>）</w:t>
            </w:r>
          </w:p>
          <w:p w:rsidR="00C560DF" w:rsidRPr="004F1211" w:rsidRDefault="004F1211" w:rsidP="00AB1258">
            <w:pPr>
              <w:spacing w:afterLines="30" w:after="72" w:line="240" w:lineRule="auto"/>
              <w:rPr>
                <w:rFonts w:ascii="SimSun" w:hAnsi="SimSun"/>
                <w:sz w:val="16"/>
                <w:szCs w:val="16"/>
                <w:lang w:eastAsia="zh-CN"/>
              </w:rPr>
            </w:pPr>
            <w:r>
              <w:rPr>
                <w:rFonts w:ascii="Times New Roman" w:hAnsi="SimSun"/>
                <w:sz w:val="16"/>
                <w:szCs w:val="16"/>
                <w:lang w:eastAsia="zh-CN"/>
              </w:rPr>
              <w:t>（</w:t>
            </w:r>
            <w:r w:rsidR="00C560DF" w:rsidRPr="00312092">
              <w:rPr>
                <w:rFonts w:ascii="Times New Roman" w:hAnsi="SimSun"/>
                <w:sz w:val="16"/>
                <w:szCs w:val="16"/>
                <w:lang w:eastAsia="zh-CN"/>
              </w:rPr>
              <w:t>总共</w:t>
            </w:r>
            <w:r w:rsidR="00C560DF" w:rsidRPr="004F1211">
              <w:rPr>
                <w:rFonts w:ascii="SimSun" w:hAnsi="SimSun"/>
                <w:sz w:val="16"/>
                <w:szCs w:val="16"/>
                <w:lang w:eastAsia="zh-CN"/>
              </w:rPr>
              <w:t>15</w:t>
            </w:r>
            <w:r w:rsidR="00C560DF" w:rsidRPr="00312092">
              <w:rPr>
                <w:rFonts w:ascii="Times New Roman" w:hAnsi="SimSun"/>
                <w:sz w:val="16"/>
                <w:szCs w:val="16"/>
                <w:lang w:eastAsia="zh-CN"/>
              </w:rPr>
              <w:t>个</w:t>
            </w:r>
            <w:r>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成熟度</w:t>
            </w:r>
            <w:r w:rsidRPr="004F1211">
              <w:rPr>
                <w:rFonts w:ascii="SimSun" w:hAnsi="SimSun"/>
                <w:sz w:val="16"/>
                <w:szCs w:val="16"/>
                <w:lang w:eastAsia="zh-CN"/>
              </w:rPr>
              <w:t>3</w:t>
            </w:r>
            <w:r w:rsidRPr="00312092">
              <w:rPr>
                <w:rFonts w:ascii="Times New Roman" w:hAnsi="SimSun"/>
                <w:sz w:val="16"/>
                <w:szCs w:val="16"/>
                <w:lang w:eastAsia="zh-CN"/>
              </w:rPr>
              <w:t>级，包括提供增值服务</w:t>
            </w:r>
            <w:r w:rsidRPr="004F1211">
              <w:rPr>
                <w:rStyle w:val="FootnoteReference"/>
                <w:rFonts w:ascii="SimSun" w:eastAsia="SimSun" w:hAnsi="SimSun"/>
              </w:rPr>
              <w:footnoteReference w:id="62"/>
            </w:r>
            <w:r w:rsidRPr="00312092">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非洲</w:t>
            </w:r>
            <w:r w:rsidR="004F1211">
              <w:rPr>
                <w:rFonts w:ascii="Times New Roman" w:hAnsi="SimSun"/>
                <w:sz w:val="16"/>
                <w:szCs w:val="16"/>
                <w:lang w:eastAsia="zh-CN"/>
              </w:rPr>
              <w:t>（</w:t>
            </w:r>
            <w:r w:rsidRPr="004F1211">
              <w:rPr>
                <w:rFonts w:ascii="SimSun" w:hAnsi="SimSun"/>
                <w:sz w:val="16"/>
                <w:szCs w:val="16"/>
                <w:lang w:eastAsia="zh-CN"/>
              </w:rPr>
              <w:t>1</w:t>
            </w:r>
            <w:r w:rsidR="004F1211">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阿拉伯</w:t>
            </w:r>
            <w:r w:rsidR="004F1211">
              <w:rPr>
                <w:rFonts w:ascii="SimSun" w:hAnsi="SimSun"/>
                <w:sz w:val="16"/>
                <w:szCs w:val="16"/>
                <w:lang w:eastAsia="zh-CN"/>
              </w:rPr>
              <w:t>（</w:t>
            </w:r>
            <w:r w:rsidRPr="004F1211">
              <w:rPr>
                <w:rFonts w:ascii="SimSun" w:hAnsi="SimSun"/>
                <w:sz w:val="16"/>
                <w:szCs w:val="16"/>
                <w:lang w:eastAsia="zh-CN"/>
              </w:rPr>
              <w:t>1</w:t>
            </w:r>
            <w:r w:rsidR="004F1211">
              <w:rPr>
                <w:rFonts w:ascii="SimSu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亚洲和太平洋</w:t>
            </w:r>
            <w:r w:rsidR="004F1211">
              <w:rPr>
                <w:rFonts w:ascii="Times New Roman" w:hAnsi="SimSun"/>
                <w:sz w:val="16"/>
                <w:szCs w:val="16"/>
                <w:lang w:eastAsia="zh-CN"/>
              </w:rPr>
              <w:t>（</w:t>
            </w:r>
            <w:r w:rsidRPr="004F1211">
              <w:rPr>
                <w:rFonts w:ascii="SimSun" w:hAnsi="SimSun"/>
                <w:sz w:val="16"/>
                <w:szCs w:val="16"/>
                <w:lang w:eastAsia="zh-CN"/>
              </w:rPr>
              <w:t>1</w:t>
            </w:r>
            <w:r w:rsidR="004F1211">
              <w:rPr>
                <w:rFonts w:ascii="Times New Roma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拉丁美洲和加勒比海地区</w:t>
            </w:r>
            <w:r w:rsidR="004F1211">
              <w:rPr>
                <w:rFonts w:ascii="SimSun" w:hAnsi="SimSun"/>
                <w:sz w:val="16"/>
                <w:szCs w:val="16"/>
                <w:lang w:eastAsia="zh-CN"/>
              </w:rPr>
              <w:t>（</w:t>
            </w:r>
            <w:r w:rsidRPr="004F1211">
              <w:rPr>
                <w:rFonts w:ascii="SimSun" w:hAnsi="SimSun"/>
                <w:sz w:val="16"/>
                <w:szCs w:val="16"/>
                <w:lang w:eastAsia="zh-CN"/>
              </w:rPr>
              <w:t>2</w:t>
            </w:r>
            <w:r w:rsidR="004F1211">
              <w:rPr>
                <w:rFonts w:ascii="SimSun" w:hAnsi="SimSun"/>
                <w:sz w:val="16"/>
                <w:szCs w:val="16"/>
                <w:lang w:eastAsia="zh-CN"/>
              </w:rPr>
              <w:t>）</w:t>
            </w:r>
          </w:p>
          <w:p w:rsidR="00C560DF" w:rsidRPr="004F1211" w:rsidRDefault="00C560DF" w:rsidP="00AB1258">
            <w:pPr>
              <w:spacing w:afterLines="30" w:after="72" w:line="240" w:lineRule="auto"/>
              <w:rPr>
                <w:rFonts w:ascii="SimSun" w:hAnsi="SimSun"/>
                <w:sz w:val="16"/>
                <w:szCs w:val="16"/>
                <w:lang w:eastAsia="zh-CN"/>
              </w:rPr>
            </w:pPr>
            <w:r w:rsidRPr="00312092">
              <w:rPr>
                <w:rFonts w:ascii="Times New Roman" w:hAnsi="SimSun"/>
                <w:sz w:val="16"/>
                <w:szCs w:val="16"/>
                <w:lang w:eastAsia="zh-CN"/>
              </w:rPr>
              <w:t>转型国家：</w:t>
            </w:r>
            <w:r w:rsidRPr="004F1211">
              <w:rPr>
                <w:rFonts w:ascii="SimSun" w:hAnsi="SimSun"/>
                <w:sz w:val="16"/>
                <w:szCs w:val="16"/>
                <w:lang w:eastAsia="zh-CN"/>
              </w:rPr>
              <w:t>1</w:t>
            </w:r>
            <w:r w:rsidRPr="00312092">
              <w:rPr>
                <w:rFonts w:ascii="Times New Roman" w:hAnsi="SimSun"/>
                <w:sz w:val="16"/>
                <w:szCs w:val="16"/>
                <w:lang w:eastAsia="zh-CN"/>
              </w:rPr>
              <w:t>个</w:t>
            </w:r>
          </w:p>
          <w:p w:rsidR="00C560DF" w:rsidRPr="004F1211" w:rsidRDefault="004F1211" w:rsidP="00AB1258">
            <w:pPr>
              <w:spacing w:afterLines="30" w:after="72" w:line="240" w:lineRule="auto"/>
              <w:rPr>
                <w:rFonts w:ascii="SimSun" w:hAnsi="SimSun"/>
                <w:color w:val="000000"/>
                <w:lang w:eastAsia="zh-CN"/>
              </w:rPr>
            </w:pPr>
            <w:r>
              <w:rPr>
                <w:rFonts w:ascii="Times New Roman" w:hAnsi="SimSun"/>
                <w:sz w:val="16"/>
                <w:szCs w:val="16"/>
                <w:lang w:eastAsia="zh-CN"/>
              </w:rPr>
              <w:lastRenderedPageBreak/>
              <w:t>（</w:t>
            </w:r>
            <w:r w:rsidR="00C560DF" w:rsidRPr="00312092">
              <w:rPr>
                <w:rFonts w:ascii="Times New Roman" w:hAnsi="SimSun"/>
                <w:sz w:val="16"/>
                <w:szCs w:val="16"/>
                <w:lang w:eastAsia="zh-CN"/>
              </w:rPr>
              <w:t>总共</w:t>
            </w:r>
            <w:r w:rsidR="00C560DF" w:rsidRPr="004F1211">
              <w:rPr>
                <w:rFonts w:ascii="SimSun" w:hAnsi="SimSun"/>
                <w:sz w:val="16"/>
                <w:szCs w:val="16"/>
                <w:lang w:eastAsia="zh-CN"/>
              </w:rPr>
              <w:t>6</w:t>
            </w:r>
            <w:r w:rsidR="00C560DF" w:rsidRPr="00312092">
              <w:rPr>
                <w:rFonts w:ascii="Times New Roman" w:hAnsi="SimSun"/>
                <w:sz w:val="16"/>
                <w:szCs w:val="16"/>
                <w:lang w:eastAsia="zh-CN"/>
              </w:rPr>
              <w:t>个</w:t>
            </w:r>
            <w:r>
              <w:rPr>
                <w:rFonts w:ascii="Times New Roman" w:hAnsi="SimSun"/>
                <w:sz w:val="16"/>
                <w:szCs w:val="16"/>
                <w:lang w:eastAsia="zh-CN"/>
              </w:rPr>
              <w:t>）</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lastRenderedPageBreak/>
              <w:t>符合预期</w:t>
            </w:r>
          </w:p>
        </w:tc>
      </w:tr>
      <w:tr w:rsidR="00C560DF" w:rsidRPr="00312092" w:rsidTr="00791549">
        <w:trPr>
          <w:jc w:val="center"/>
        </w:trPr>
        <w:tc>
          <w:tcPr>
            <w:tcW w:w="1079" w:type="pct"/>
            <w:shd w:val="clear" w:color="auto" w:fill="auto"/>
            <w:tcMar>
              <w:left w:w="58" w:type="dxa"/>
              <w:right w:w="58" w:type="dxa"/>
            </w:tcMar>
          </w:tcPr>
          <w:p w:rsidR="00C560DF" w:rsidRPr="00312092" w:rsidRDefault="00C560DF" w:rsidP="001E41FE">
            <w:pPr>
              <w:spacing w:afterLines="30" w:after="72" w:line="240" w:lineRule="auto"/>
              <w:jc w:val="both"/>
              <w:rPr>
                <w:rFonts w:ascii="Times New Roman" w:hAnsi="Times New Roman"/>
                <w:color w:val="000000"/>
                <w:sz w:val="16"/>
                <w:szCs w:val="16"/>
                <w:lang w:eastAsia="zh-CN"/>
              </w:rPr>
            </w:pPr>
            <w:r w:rsidRPr="00312092">
              <w:rPr>
                <w:rFonts w:ascii="Times New Roman" w:hAnsi="SimSun"/>
                <w:color w:val="000000"/>
                <w:sz w:val="16"/>
                <w:szCs w:val="16"/>
                <w:lang w:eastAsia="zh-CN"/>
              </w:rPr>
              <w:lastRenderedPageBreak/>
              <w:t>每年接受</w:t>
            </w:r>
            <w:r w:rsidRPr="004F1211">
              <w:rPr>
                <w:rFonts w:ascii="SimSun" w:hAnsi="SimSun"/>
                <w:color w:val="000000"/>
                <w:sz w:val="16"/>
                <w:szCs w:val="16"/>
                <w:lang w:eastAsia="zh-CN"/>
              </w:rPr>
              <w:t>TISC</w:t>
            </w:r>
            <w:r w:rsidRPr="00312092">
              <w:rPr>
                <w:rFonts w:ascii="Times New Roman" w:hAnsi="SimSun"/>
                <w:color w:val="000000"/>
                <w:sz w:val="16"/>
                <w:szCs w:val="16"/>
                <w:lang w:eastAsia="zh-CN"/>
              </w:rPr>
              <w:t>服务的用户平均数目</w:t>
            </w:r>
          </w:p>
        </w:tc>
        <w:tc>
          <w:tcPr>
            <w:tcW w:w="1572"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rPr>
              <w:t>2015年底更新后的</w:t>
            </w:r>
            <w:r>
              <w:rPr>
                <w:rFonts w:ascii="KaiTi" w:eastAsia="KaiTi" w:hAnsi="KaiTi"/>
                <w:color w:val="002060"/>
                <w:sz w:val="16"/>
                <w:szCs w:val="16"/>
              </w:rPr>
              <w:t>基准：</w:t>
            </w:r>
            <w:r>
              <w:rPr>
                <w:rFonts w:ascii="KaiTi" w:eastAsia="KaiTi" w:hAnsi="KaiTi"/>
                <w:color w:val="002060"/>
                <w:sz w:val="16"/>
                <w:szCs w:val="16"/>
              </w:rPr>
              <w:br/>
            </w:r>
            <w:r w:rsidR="00C560DF" w:rsidRPr="004F1211">
              <w:rPr>
                <w:rFonts w:ascii="SimSun" w:hAnsi="SimSun"/>
                <w:color w:val="002060"/>
                <w:sz w:val="16"/>
                <w:szCs w:val="16"/>
              </w:rPr>
              <w:t>874</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最小</w:t>
            </w:r>
            <w:r w:rsidR="004F1211">
              <w:rPr>
                <w:rFonts w:ascii="Times New Roman" w:hAnsi="SimSun"/>
                <w:color w:val="002060"/>
                <w:sz w:val="16"/>
                <w:szCs w:val="16"/>
                <w:lang w:eastAsia="zh-CN"/>
              </w:rPr>
              <w:t>）</w:t>
            </w:r>
            <w:r w:rsidR="00C560DF" w:rsidRPr="004F1211">
              <w:rPr>
                <w:rFonts w:ascii="SimSun" w:hAnsi="SimSun"/>
                <w:color w:val="002060"/>
                <w:sz w:val="16"/>
                <w:szCs w:val="16"/>
              </w:rPr>
              <w:t>–2,631</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最大</w:t>
            </w:r>
            <w:r w:rsidR="004F1211">
              <w:rPr>
                <w:rFonts w:ascii="Times New Roman" w:hAnsi="SimSun"/>
                <w:color w:val="002060"/>
                <w:sz w:val="16"/>
                <w:szCs w:val="16"/>
                <w:lang w:eastAsia="zh-CN"/>
              </w:rPr>
              <w:t>）</w:t>
            </w:r>
            <w:r w:rsidR="00C560DF" w:rsidRPr="004F1211">
              <w:rPr>
                <w:rFonts w:ascii="SimSun" w:hAnsi="SimSun"/>
                <w:color w:val="002060"/>
                <w:sz w:val="16"/>
                <w:szCs w:val="16"/>
              </w:rPr>
              <w:t>=1,730</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平均</w:t>
            </w:r>
            <w:r w:rsidR="004F1211">
              <w:rPr>
                <w:rFonts w:ascii="Times New Roman" w:hAnsi="SimSun"/>
                <w:color w:val="002060"/>
                <w:sz w:val="16"/>
                <w:szCs w:val="16"/>
                <w:lang w:eastAsia="zh-CN"/>
              </w:rPr>
              <w:t>）</w:t>
            </w:r>
          </w:p>
          <w:p w:rsidR="00C560DF" w:rsidRPr="004F1211" w:rsidRDefault="00774CFE" w:rsidP="00AB1258">
            <w:pPr>
              <w:spacing w:afterLines="30" w:after="72" w:line="240" w:lineRule="auto"/>
              <w:ind w:firstLineChars="19" w:firstLine="30"/>
              <w:rPr>
                <w:rFonts w:ascii="SimSun" w:hAnsi="SimSun"/>
                <w:color w:val="000000"/>
                <w:sz w:val="16"/>
                <w:szCs w:val="16"/>
                <w:lang w:eastAsia="zh-CN"/>
              </w:rPr>
            </w:pPr>
            <w:r w:rsidRPr="00774CFE">
              <w:rPr>
                <w:rFonts w:ascii="KaiTi" w:eastAsia="KaiTi" w:hAnsi="KaiTi"/>
                <w:color w:val="000000" w:themeColor="text1"/>
                <w:sz w:val="16"/>
                <w:szCs w:val="16"/>
                <w:lang w:eastAsia="zh-CN" w:bidi="th-TH"/>
              </w:rPr>
              <w:t>2016/17年预算原</w:t>
            </w:r>
            <w:r>
              <w:rPr>
                <w:rFonts w:ascii="KaiTi" w:eastAsia="KaiTi" w:hAnsi="KaiTi"/>
                <w:color w:val="000000" w:themeColor="text1"/>
                <w:sz w:val="16"/>
                <w:szCs w:val="16"/>
                <w:lang w:eastAsia="zh-CN" w:bidi="th-TH"/>
              </w:rPr>
              <w:t>基准：</w:t>
            </w:r>
            <w:r>
              <w:rPr>
                <w:rFonts w:ascii="KaiTi" w:eastAsia="KaiTi" w:hAnsi="KaiTi"/>
                <w:color w:val="000000" w:themeColor="text1"/>
                <w:sz w:val="16"/>
                <w:szCs w:val="16"/>
                <w:lang w:eastAsia="zh-CN" w:bidi="th-TH"/>
              </w:rPr>
              <w:br/>
            </w:r>
            <w:r w:rsidR="00C560DF" w:rsidRPr="004F1211">
              <w:rPr>
                <w:rFonts w:ascii="SimSun" w:hAnsi="SimSun"/>
                <w:color w:val="000000"/>
                <w:sz w:val="16"/>
                <w:szCs w:val="16"/>
                <w:lang w:eastAsia="zh-CN"/>
              </w:rPr>
              <w:t>548</w:t>
            </w:r>
            <w:r w:rsidR="004F1211">
              <w:rPr>
                <w:rFonts w:ascii="Times New Roman" w:hAnsi="SimSun"/>
                <w:color w:val="000000"/>
                <w:sz w:val="16"/>
                <w:szCs w:val="16"/>
                <w:lang w:eastAsia="zh-CN"/>
              </w:rPr>
              <w:t>（</w:t>
            </w:r>
            <w:r w:rsidR="00C560DF" w:rsidRPr="00312092">
              <w:rPr>
                <w:rFonts w:ascii="Times New Roman" w:hAnsi="SimSun"/>
                <w:color w:val="000000"/>
                <w:sz w:val="16"/>
                <w:szCs w:val="16"/>
                <w:lang w:eastAsia="zh-CN"/>
              </w:rPr>
              <w:t>最小</w:t>
            </w:r>
            <w:r w:rsidR="004F1211">
              <w:rPr>
                <w:rFonts w:ascii="Times New Roman" w:hAnsi="SimSun"/>
                <w:color w:val="000000"/>
                <w:sz w:val="16"/>
                <w:szCs w:val="16"/>
                <w:lang w:eastAsia="zh-CN"/>
              </w:rPr>
              <w:t>）</w:t>
            </w:r>
            <w:r w:rsidR="00C560DF" w:rsidRPr="00312092">
              <w:rPr>
                <w:rFonts w:ascii="Times New Roman" w:hAnsi="SimSun"/>
                <w:color w:val="000000"/>
                <w:sz w:val="16"/>
                <w:szCs w:val="16"/>
                <w:lang w:eastAsia="zh-CN"/>
              </w:rPr>
              <w:t>到</w:t>
            </w:r>
            <w:r w:rsidR="00C560DF" w:rsidRPr="004F1211">
              <w:rPr>
                <w:rFonts w:ascii="SimSun" w:hAnsi="SimSun"/>
                <w:color w:val="000000"/>
                <w:sz w:val="16"/>
                <w:szCs w:val="16"/>
                <w:lang w:eastAsia="zh-CN"/>
              </w:rPr>
              <w:t>1,625</w:t>
            </w:r>
            <w:r w:rsidR="004F1211">
              <w:rPr>
                <w:rFonts w:ascii="Times New Roman" w:hAnsi="SimSun"/>
                <w:color w:val="000000"/>
                <w:sz w:val="16"/>
                <w:szCs w:val="16"/>
                <w:lang w:eastAsia="zh-CN"/>
              </w:rPr>
              <w:t>（</w:t>
            </w:r>
            <w:r w:rsidR="00C560DF" w:rsidRPr="00312092">
              <w:rPr>
                <w:rFonts w:ascii="Times New Roman" w:hAnsi="SimSun"/>
                <w:color w:val="000000"/>
                <w:sz w:val="16"/>
                <w:szCs w:val="16"/>
                <w:lang w:eastAsia="zh-CN"/>
              </w:rPr>
              <w:t>最大</w:t>
            </w:r>
            <w:r w:rsidR="004F1211">
              <w:rPr>
                <w:rFonts w:ascii="Times New Roman" w:hAnsi="SimSun"/>
                <w:color w:val="000000"/>
                <w:sz w:val="16"/>
                <w:szCs w:val="16"/>
                <w:lang w:eastAsia="zh-CN"/>
              </w:rPr>
              <w:t>）</w:t>
            </w:r>
          </w:p>
        </w:tc>
        <w:tc>
          <w:tcPr>
            <w:tcW w:w="576"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3,500</w:t>
            </w:r>
          </w:p>
          <w:p w:rsidR="00C560DF" w:rsidRPr="003B241F" w:rsidRDefault="003B241F" w:rsidP="003B241F">
            <w:pPr>
              <w:spacing w:afterLines="30" w:after="72" w:line="240" w:lineRule="auto"/>
              <w:ind w:firstLineChars="19" w:firstLine="30"/>
              <w:rPr>
                <w:rFonts w:ascii="KaiTi" w:eastAsia="KaiTi" w:hAnsi="KaiTi"/>
                <w:color w:val="000000" w:themeColor="text1"/>
                <w:sz w:val="16"/>
                <w:szCs w:val="16"/>
                <w:lang w:eastAsia="zh-CN" w:bidi="th-TH"/>
              </w:rPr>
            </w:pPr>
            <w:r w:rsidRPr="003B241F">
              <w:rPr>
                <w:rFonts w:ascii="KaiTi" w:eastAsia="KaiTi" w:hAnsi="KaiTi" w:hint="eastAsia"/>
                <w:color w:val="000000" w:themeColor="text1"/>
                <w:sz w:val="16"/>
                <w:szCs w:val="16"/>
                <w:lang w:eastAsia="zh-CN" w:bidi="th-TH"/>
              </w:rPr>
              <w:t>原目标：</w:t>
            </w:r>
          </w:p>
          <w:p w:rsidR="00C560DF" w:rsidRPr="00A40430" w:rsidRDefault="00C560DF" w:rsidP="00AB1258">
            <w:pPr>
              <w:spacing w:afterLines="30" w:after="72" w:line="240" w:lineRule="auto"/>
              <w:ind w:firstLineChars="25" w:firstLine="40"/>
              <w:rPr>
                <w:rFonts w:ascii="KaiTi" w:eastAsia="KaiTi" w:hAnsi="KaiTi"/>
                <w:color w:val="000000"/>
                <w:sz w:val="16"/>
                <w:szCs w:val="16"/>
                <w:lang w:eastAsia="zh-CN"/>
              </w:rPr>
            </w:pPr>
            <w:r w:rsidRPr="004F1211">
              <w:rPr>
                <w:rFonts w:ascii="SimSun" w:hAnsi="SimSun"/>
                <w:color w:val="000000"/>
                <w:sz w:val="16"/>
                <w:szCs w:val="16"/>
                <w:lang w:eastAsia="zh-CN"/>
              </w:rPr>
              <w:t>1,100</w:t>
            </w:r>
          </w:p>
        </w:tc>
        <w:tc>
          <w:tcPr>
            <w:tcW w:w="1220" w:type="pct"/>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1,750</w:t>
            </w:r>
            <w:r w:rsidRPr="00312092">
              <w:rPr>
                <w:rFonts w:ascii="Times New Roman" w:hAnsi="SimSun"/>
                <w:color w:val="000000"/>
                <w:sz w:val="16"/>
                <w:szCs w:val="16"/>
                <w:lang w:eastAsia="zh-CN"/>
              </w:rPr>
              <w:t>个用户在</w:t>
            </w:r>
            <w:r w:rsidRPr="004F1211">
              <w:rPr>
                <w:rFonts w:ascii="SimSun" w:hAnsi="SimSun"/>
                <w:color w:val="000000"/>
                <w:sz w:val="16"/>
                <w:szCs w:val="16"/>
                <w:lang w:eastAsia="zh-CN"/>
              </w:rPr>
              <w:t>2016</w:t>
            </w:r>
            <w:r w:rsidRPr="00312092">
              <w:rPr>
                <w:rFonts w:ascii="Times New Roman" w:hAnsi="SimSun"/>
                <w:color w:val="000000"/>
                <w:sz w:val="16"/>
                <w:szCs w:val="16"/>
                <w:lang w:eastAsia="zh-CN"/>
              </w:rPr>
              <w:t>年接受了</w:t>
            </w:r>
            <w:r w:rsidRPr="004F1211">
              <w:rPr>
                <w:rFonts w:ascii="SimSun" w:hAnsi="SimSun"/>
                <w:color w:val="000000"/>
                <w:sz w:val="16"/>
                <w:szCs w:val="16"/>
                <w:lang w:eastAsia="zh-CN"/>
              </w:rPr>
              <w:t>TISC</w:t>
            </w:r>
            <w:r w:rsidRPr="00312092">
              <w:rPr>
                <w:rFonts w:ascii="Times New Roman" w:hAnsi="SimSun"/>
                <w:color w:val="000000"/>
                <w:sz w:val="16"/>
                <w:szCs w:val="16"/>
                <w:lang w:eastAsia="zh-CN"/>
              </w:rPr>
              <w:t>的服务</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915770" w:rsidRPr="00312092" w:rsidTr="00791549">
        <w:trPr>
          <w:jc w:val="center"/>
        </w:trPr>
        <w:tc>
          <w:tcPr>
            <w:tcW w:w="1079" w:type="pct"/>
            <w:shd w:val="clear" w:color="auto" w:fill="auto"/>
            <w:tcMar>
              <w:left w:w="58" w:type="dxa"/>
              <w:right w:w="58" w:type="dxa"/>
            </w:tcMar>
          </w:tcPr>
          <w:p w:rsidR="00915770" w:rsidRPr="00312092" w:rsidRDefault="005463CF" w:rsidP="001E41FE">
            <w:pPr>
              <w:spacing w:afterLines="30" w:after="72" w:line="240" w:lineRule="auto"/>
              <w:jc w:val="both"/>
              <w:rPr>
                <w:rFonts w:ascii="Times New Roman" w:hAnsi="SimSun"/>
                <w:color w:val="000000"/>
                <w:sz w:val="16"/>
                <w:szCs w:val="16"/>
                <w:lang w:eastAsia="zh-CN"/>
              </w:rPr>
            </w:pPr>
            <w:r>
              <w:rPr>
                <w:rFonts w:ascii="Times New Roman" w:hAnsi="SimSun" w:hint="eastAsia"/>
                <w:color w:val="000000"/>
                <w:sz w:val="16"/>
                <w:szCs w:val="16"/>
                <w:lang w:eastAsia="zh-CN"/>
              </w:rPr>
              <w:t>各地区与全球数据库合作的国家</w:t>
            </w:r>
          </w:p>
        </w:tc>
        <w:tc>
          <w:tcPr>
            <w:tcW w:w="1572" w:type="pct"/>
            <w:shd w:val="clear" w:color="auto" w:fill="auto"/>
            <w:tcMar>
              <w:left w:w="58" w:type="dxa"/>
              <w:right w:w="58" w:type="dxa"/>
            </w:tcMar>
          </w:tcPr>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774CFE">
              <w:rPr>
                <w:rFonts w:ascii="KaiTi" w:eastAsia="KaiTi" w:hAnsi="KaiTi"/>
                <w:color w:val="002060"/>
                <w:sz w:val="16"/>
                <w:szCs w:val="16"/>
              </w:rPr>
              <w:t>2015年底更新后的</w:t>
            </w:r>
            <w:r>
              <w:rPr>
                <w:rFonts w:ascii="KaiTi" w:eastAsia="KaiTi" w:hAnsi="KaiTi"/>
                <w:color w:val="002060"/>
                <w:sz w:val="16"/>
                <w:szCs w:val="16"/>
              </w:rPr>
              <w:t>基准：</w:t>
            </w:r>
            <w:r>
              <w:rPr>
                <w:rFonts w:ascii="KaiTi" w:eastAsia="KaiTi" w:hAnsi="KaiTi" w:hint="eastAsia"/>
                <w:color w:val="002060"/>
                <w:sz w:val="16"/>
                <w:szCs w:val="16"/>
                <w:lang w:eastAsia="zh-CN"/>
              </w:rPr>
              <w:br/>
            </w:r>
            <w:r w:rsidRPr="005463CF">
              <w:rPr>
                <w:rFonts w:asciiTheme="majorEastAsia" w:eastAsiaTheme="majorEastAsia" w:hAnsiTheme="majorEastAsia"/>
                <w:color w:val="002060"/>
                <w:sz w:val="16"/>
                <w:szCs w:val="16"/>
              </w:rPr>
              <w:t>PATENTSCOPE</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19</w:t>
            </w:r>
            <w:r w:rsidR="002376BE">
              <w:rPr>
                <w:rFonts w:asciiTheme="majorEastAsia" w:eastAsiaTheme="majorEastAsia" w:hAnsiTheme="majorEastAsia"/>
                <w:color w:val="002060"/>
                <w:sz w:val="16"/>
                <w:szCs w:val="16"/>
              </w:rPr>
              <w:t>）</w:t>
            </w:r>
            <w:r w:rsidR="0024689D">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-ARABPAT</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4</w:t>
            </w:r>
            <w:r w:rsidR="002376BE">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-LATIPAT</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15</w:t>
            </w:r>
            <w:r w:rsidR="002376BE">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GBD</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4</w:t>
            </w:r>
            <w:r w:rsidR="002376BE">
              <w:rPr>
                <w:rFonts w:asciiTheme="majorEastAsia" w:eastAsiaTheme="majorEastAsia" w:hAnsiTheme="majorEastAsia"/>
                <w:color w:val="002060"/>
                <w:sz w:val="16"/>
                <w:szCs w:val="16"/>
              </w:rPr>
              <w:t>）</w:t>
            </w:r>
            <w:r w:rsidR="0024689D">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-ARABPAT</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3</w:t>
            </w:r>
            <w:r w:rsidR="002376BE">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-LATIPAT</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1</w:t>
            </w:r>
            <w:r w:rsidR="002376BE">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GDD</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0024689D">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-ARABPAT</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color w:val="002060"/>
                <w:sz w:val="16"/>
                <w:szCs w:val="16"/>
              </w:rPr>
            </w:pPr>
            <w:r w:rsidRPr="005463CF">
              <w:rPr>
                <w:rFonts w:asciiTheme="majorEastAsia" w:eastAsiaTheme="majorEastAsia" w:hAnsiTheme="majorEastAsia"/>
                <w:color w:val="002060"/>
                <w:sz w:val="16"/>
                <w:szCs w:val="16"/>
              </w:rPr>
              <w:t>-LATIPAT</w:t>
            </w:r>
            <w:r w:rsidR="002376BE">
              <w:rPr>
                <w:rFonts w:asciiTheme="majorEastAsia" w:eastAsiaTheme="majorEastAsia" w:hAnsiTheme="majorEastAsia"/>
                <w:color w:val="002060"/>
                <w:sz w:val="16"/>
                <w:szCs w:val="16"/>
              </w:rPr>
              <w:t>（</w:t>
            </w:r>
            <w:r w:rsidRPr="005463CF">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p>
          <w:p w:rsidR="005463CF" w:rsidRPr="005463CF" w:rsidRDefault="005463CF" w:rsidP="005463CF">
            <w:pPr>
              <w:spacing w:afterLines="30" w:after="72" w:line="240" w:lineRule="auto"/>
              <w:rPr>
                <w:rFonts w:asciiTheme="majorEastAsia" w:eastAsiaTheme="majorEastAsia" w:hAnsiTheme="majorEastAsia"/>
                <w:sz w:val="16"/>
                <w:szCs w:val="16"/>
              </w:rPr>
            </w:pPr>
            <w:r w:rsidRPr="00774CFE">
              <w:rPr>
                <w:rFonts w:ascii="KaiTi" w:eastAsia="KaiTi" w:hAnsi="KaiTi"/>
                <w:color w:val="000000" w:themeColor="text1"/>
                <w:sz w:val="16"/>
                <w:szCs w:val="16"/>
                <w:lang w:eastAsia="zh-CN" w:bidi="th-TH"/>
              </w:rPr>
              <w:t>2016/17年预算原</w:t>
            </w:r>
            <w:r>
              <w:rPr>
                <w:rFonts w:ascii="KaiTi" w:eastAsia="KaiTi" w:hAnsi="KaiTi"/>
                <w:color w:val="000000" w:themeColor="text1"/>
                <w:sz w:val="16"/>
                <w:szCs w:val="16"/>
                <w:lang w:eastAsia="zh-CN" w:bidi="th-TH"/>
              </w:rPr>
              <w:t>基准：</w:t>
            </w:r>
            <w:r>
              <w:rPr>
                <w:rFonts w:ascii="KaiTi" w:eastAsia="KaiTi" w:hAnsi="KaiTi"/>
                <w:color w:val="000000" w:themeColor="text1"/>
                <w:sz w:val="16"/>
                <w:szCs w:val="16"/>
                <w:lang w:eastAsia="zh-CN" w:bidi="th-TH"/>
              </w:rPr>
              <w:br/>
            </w:r>
            <w:r w:rsidRPr="005463CF">
              <w:rPr>
                <w:rFonts w:asciiTheme="majorEastAsia" w:eastAsiaTheme="majorEastAsia" w:hAnsiTheme="majorEastAsia"/>
                <w:sz w:val="16"/>
                <w:szCs w:val="16"/>
              </w:rPr>
              <w:t>15PATENTSCOPE,</w:t>
            </w:r>
          </w:p>
          <w:p w:rsidR="005463CF" w:rsidRPr="005463CF" w:rsidRDefault="005463CF" w:rsidP="005463CF">
            <w:pPr>
              <w:spacing w:afterLines="30" w:after="72" w:line="240" w:lineRule="auto"/>
              <w:rPr>
                <w:rFonts w:asciiTheme="majorEastAsia" w:eastAsiaTheme="majorEastAsia" w:hAnsiTheme="majorEastAsia"/>
                <w:sz w:val="16"/>
                <w:szCs w:val="16"/>
              </w:rPr>
            </w:pPr>
            <w:r w:rsidRPr="005463CF">
              <w:rPr>
                <w:rFonts w:asciiTheme="majorEastAsia" w:eastAsiaTheme="majorEastAsia" w:hAnsiTheme="majorEastAsia"/>
                <w:sz w:val="16"/>
                <w:szCs w:val="16"/>
              </w:rPr>
              <w:t>1</w:t>
            </w:r>
            <w:r w:rsidR="0024689D">
              <w:rPr>
                <w:rFonts w:asciiTheme="majorEastAsia" w:eastAsiaTheme="majorEastAsia" w:hAnsiTheme="majorEastAsia" w:hint="eastAsia"/>
                <w:sz w:val="16"/>
                <w:szCs w:val="16"/>
                <w:lang w:eastAsia="zh-CN"/>
              </w:rPr>
              <w:t xml:space="preserve"> </w:t>
            </w:r>
            <w:r w:rsidRPr="005463CF">
              <w:rPr>
                <w:rFonts w:asciiTheme="majorEastAsia" w:eastAsiaTheme="majorEastAsia" w:hAnsiTheme="majorEastAsia"/>
                <w:sz w:val="16"/>
                <w:szCs w:val="16"/>
              </w:rPr>
              <w:t>GBD</w:t>
            </w:r>
            <w:r w:rsidR="0024689D">
              <w:rPr>
                <w:rFonts w:asciiTheme="majorEastAsia" w:eastAsiaTheme="majorEastAsia" w:hAnsiTheme="majorEastAsia" w:hint="eastAsia"/>
                <w:sz w:val="16"/>
                <w:szCs w:val="16"/>
                <w:lang w:eastAsia="zh-CN"/>
              </w:rPr>
              <w:t>，</w:t>
            </w:r>
            <w:r w:rsidRPr="005463CF">
              <w:rPr>
                <w:rFonts w:asciiTheme="majorEastAsia" w:eastAsiaTheme="majorEastAsia" w:hAnsiTheme="majorEastAsia"/>
                <w:sz w:val="16"/>
                <w:szCs w:val="16"/>
              </w:rPr>
              <w:t>0 GDD LATIPAT</w:t>
            </w:r>
          </w:p>
          <w:p w:rsidR="005463CF" w:rsidRPr="005463CF" w:rsidRDefault="005463CF" w:rsidP="005463CF">
            <w:pPr>
              <w:spacing w:afterLines="30" w:after="72" w:line="240" w:lineRule="auto"/>
              <w:rPr>
                <w:rFonts w:asciiTheme="majorEastAsia" w:eastAsiaTheme="majorEastAsia" w:hAnsiTheme="majorEastAsia"/>
                <w:sz w:val="16"/>
                <w:szCs w:val="16"/>
              </w:rPr>
            </w:pPr>
            <w:r w:rsidRPr="005463CF">
              <w:rPr>
                <w:rFonts w:asciiTheme="majorEastAsia" w:eastAsiaTheme="majorEastAsia" w:hAnsiTheme="majorEastAsia"/>
                <w:sz w:val="16"/>
                <w:szCs w:val="16"/>
              </w:rPr>
              <w:t>3 PATENTSCOPE</w:t>
            </w:r>
            <w:r w:rsidR="0024689D">
              <w:rPr>
                <w:rFonts w:asciiTheme="majorEastAsia" w:eastAsiaTheme="majorEastAsia" w:hAnsiTheme="majorEastAsia" w:hint="eastAsia"/>
                <w:sz w:val="16"/>
                <w:szCs w:val="16"/>
                <w:lang w:eastAsia="zh-CN"/>
              </w:rPr>
              <w:t>，</w:t>
            </w:r>
            <w:r w:rsidRPr="005463CF">
              <w:rPr>
                <w:rFonts w:asciiTheme="majorEastAsia" w:eastAsiaTheme="majorEastAsia" w:hAnsiTheme="majorEastAsia"/>
                <w:sz w:val="16"/>
                <w:szCs w:val="16"/>
              </w:rPr>
              <w:t>1 GBD</w:t>
            </w:r>
            <w:r w:rsidR="0024689D">
              <w:rPr>
                <w:rFonts w:asciiTheme="majorEastAsia" w:eastAsiaTheme="majorEastAsia" w:hAnsiTheme="majorEastAsia" w:hint="eastAsia"/>
                <w:sz w:val="16"/>
                <w:szCs w:val="16"/>
                <w:lang w:eastAsia="zh-CN"/>
              </w:rPr>
              <w:t>，</w:t>
            </w:r>
            <w:r w:rsidRPr="005463CF">
              <w:rPr>
                <w:rFonts w:asciiTheme="majorEastAsia" w:eastAsiaTheme="majorEastAsia" w:hAnsiTheme="majorEastAsia"/>
                <w:sz w:val="16"/>
                <w:szCs w:val="16"/>
              </w:rPr>
              <w:t>0 GDD ARABPAT</w:t>
            </w:r>
          </w:p>
          <w:p w:rsidR="00915770" w:rsidRPr="00774CFE" w:rsidRDefault="002376BE" w:rsidP="005463CF">
            <w:pPr>
              <w:spacing w:afterLines="30" w:after="72" w:line="240" w:lineRule="auto"/>
              <w:rPr>
                <w:rFonts w:ascii="KaiTi" w:eastAsia="KaiTi" w:hAnsi="KaiTi"/>
                <w:color w:val="002060"/>
                <w:sz w:val="16"/>
                <w:szCs w:val="16"/>
              </w:rPr>
            </w:pPr>
            <w:r>
              <w:rPr>
                <w:rFonts w:asciiTheme="majorEastAsia" w:eastAsiaTheme="majorEastAsia" w:hAnsiTheme="majorEastAsia"/>
                <w:sz w:val="16"/>
                <w:szCs w:val="16"/>
              </w:rPr>
              <w:t>（</w:t>
            </w:r>
            <w:r w:rsidR="005463CF" w:rsidRPr="005463CF">
              <w:rPr>
                <w:rFonts w:asciiTheme="majorEastAsia" w:eastAsiaTheme="majorEastAsia" w:hAnsiTheme="majorEastAsia"/>
                <w:sz w:val="16"/>
                <w:szCs w:val="16"/>
              </w:rPr>
              <w:t>2015</w:t>
            </w:r>
            <w:r w:rsidR="005463CF" w:rsidRPr="005463CF">
              <w:rPr>
                <w:rFonts w:asciiTheme="majorEastAsia" w:eastAsiaTheme="majorEastAsia" w:hAnsiTheme="majorEastAsia" w:hint="eastAsia"/>
                <w:sz w:val="16"/>
                <w:szCs w:val="16"/>
                <w:lang w:eastAsia="zh-CN"/>
              </w:rPr>
              <w:t>年2月</w:t>
            </w:r>
            <w:r>
              <w:rPr>
                <w:rFonts w:asciiTheme="majorEastAsia" w:eastAsiaTheme="majorEastAsia" w:hAnsiTheme="majorEastAsia"/>
                <w:sz w:val="16"/>
                <w:szCs w:val="16"/>
              </w:rPr>
              <w:t>）</w:t>
            </w:r>
          </w:p>
        </w:tc>
        <w:tc>
          <w:tcPr>
            <w:tcW w:w="576" w:type="pct"/>
            <w:shd w:val="clear" w:color="auto" w:fill="auto"/>
            <w:tcMar>
              <w:top w:w="110" w:type="dxa"/>
              <w:left w:w="58" w:type="dxa"/>
              <w:right w:w="58" w:type="dxa"/>
            </w:tcMar>
          </w:tcPr>
          <w:p w:rsidR="005463CF" w:rsidRPr="005463CF" w:rsidRDefault="005463CF" w:rsidP="005463CF">
            <w:pPr>
              <w:spacing w:afterLines="30" w:after="72" w:line="240" w:lineRule="auto"/>
              <w:rPr>
                <w:rFonts w:asciiTheme="majorEastAsia" w:eastAsiaTheme="majorEastAsia" w:hAnsiTheme="majorEastAsia"/>
                <w:sz w:val="16"/>
                <w:szCs w:val="16"/>
                <w:lang w:eastAsia="zh-CN"/>
              </w:rPr>
            </w:pPr>
            <w:r w:rsidRPr="005463CF">
              <w:rPr>
                <w:rFonts w:asciiTheme="majorEastAsia" w:eastAsiaTheme="majorEastAsia" w:hAnsiTheme="majorEastAsia"/>
                <w:sz w:val="16"/>
                <w:szCs w:val="16"/>
                <w:lang w:eastAsia="zh-CN"/>
              </w:rPr>
              <w:t>PATENTSCOPE</w:t>
            </w:r>
            <w:r w:rsidR="002376BE">
              <w:rPr>
                <w:rFonts w:asciiTheme="majorEastAsia" w:eastAsiaTheme="majorEastAsia" w:hAnsiTheme="majorEastAsia"/>
                <w:sz w:val="16"/>
                <w:szCs w:val="16"/>
                <w:lang w:eastAsia="zh-CN"/>
              </w:rPr>
              <w:t>（</w:t>
            </w:r>
            <w:r w:rsidRPr="005463CF">
              <w:rPr>
                <w:rFonts w:asciiTheme="majorEastAsia" w:eastAsiaTheme="majorEastAsia" w:hAnsiTheme="majorEastAsia"/>
                <w:sz w:val="16"/>
                <w:szCs w:val="16"/>
                <w:lang w:eastAsia="zh-CN"/>
              </w:rPr>
              <w:t>+2</w:t>
            </w:r>
            <w:r w:rsidR="002376BE">
              <w:rPr>
                <w:rFonts w:asciiTheme="majorEastAsia" w:eastAsiaTheme="majorEastAsia" w:hAnsiTheme="majorEastAsia"/>
                <w:sz w:val="16"/>
                <w:szCs w:val="16"/>
                <w:lang w:eastAsia="zh-CN"/>
              </w:rPr>
              <w:t>）</w:t>
            </w:r>
          </w:p>
          <w:p w:rsidR="005463CF" w:rsidRPr="005463CF" w:rsidRDefault="005463CF" w:rsidP="005463CF">
            <w:pPr>
              <w:spacing w:afterLines="30" w:after="72" w:line="240" w:lineRule="auto"/>
              <w:rPr>
                <w:rFonts w:asciiTheme="majorEastAsia" w:eastAsiaTheme="majorEastAsia" w:hAnsiTheme="majorEastAsia"/>
                <w:sz w:val="16"/>
                <w:szCs w:val="16"/>
                <w:lang w:eastAsia="zh-CN"/>
              </w:rPr>
            </w:pPr>
            <w:r w:rsidRPr="005463CF">
              <w:rPr>
                <w:rFonts w:asciiTheme="majorEastAsia" w:eastAsiaTheme="majorEastAsia" w:hAnsiTheme="majorEastAsia"/>
                <w:sz w:val="16"/>
                <w:szCs w:val="16"/>
                <w:lang w:eastAsia="zh-CN"/>
              </w:rPr>
              <w:t>GBD</w:t>
            </w:r>
            <w:r w:rsidR="002376BE">
              <w:rPr>
                <w:rFonts w:asciiTheme="majorEastAsia" w:eastAsiaTheme="majorEastAsia" w:hAnsiTheme="majorEastAsia"/>
                <w:sz w:val="16"/>
                <w:szCs w:val="16"/>
                <w:lang w:eastAsia="zh-CN"/>
              </w:rPr>
              <w:t>（</w:t>
            </w:r>
            <w:r w:rsidRPr="005463CF">
              <w:rPr>
                <w:rFonts w:asciiTheme="majorEastAsia" w:eastAsiaTheme="majorEastAsia" w:hAnsiTheme="majorEastAsia"/>
                <w:sz w:val="16"/>
                <w:szCs w:val="16"/>
                <w:lang w:eastAsia="zh-CN"/>
              </w:rPr>
              <w:t>+4</w:t>
            </w:r>
            <w:r w:rsidR="002376BE">
              <w:rPr>
                <w:rFonts w:asciiTheme="majorEastAsia" w:eastAsiaTheme="majorEastAsia" w:hAnsiTheme="majorEastAsia"/>
                <w:sz w:val="16"/>
                <w:szCs w:val="16"/>
                <w:lang w:eastAsia="zh-CN"/>
              </w:rPr>
              <w:t>）</w:t>
            </w:r>
          </w:p>
          <w:p w:rsidR="005463CF" w:rsidRPr="005463CF" w:rsidRDefault="005463CF" w:rsidP="005463CF">
            <w:pPr>
              <w:spacing w:afterLines="30" w:after="72" w:line="240" w:lineRule="auto"/>
              <w:rPr>
                <w:rFonts w:asciiTheme="majorEastAsia" w:eastAsiaTheme="majorEastAsia" w:hAnsiTheme="majorEastAsia"/>
                <w:sz w:val="16"/>
                <w:szCs w:val="16"/>
                <w:lang w:eastAsia="zh-CN"/>
              </w:rPr>
            </w:pPr>
            <w:r w:rsidRPr="005463CF">
              <w:rPr>
                <w:rFonts w:asciiTheme="majorEastAsia" w:eastAsiaTheme="majorEastAsia" w:hAnsiTheme="majorEastAsia"/>
                <w:sz w:val="16"/>
                <w:szCs w:val="16"/>
                <w:lang w:eastAsia="zh-CN"/>
              </w:rPr>
              <w:t>GDD</w:t>
            </w:r>
            <w:r w:rsidR="002376BE">
              <w:rPr>
                <w:rFonts w:asciiTheme="majorEastAsia" w:eastAsiaTheme="majorEastAsia" w:hAnsiTheme="majorEastAsia"/>
                <w:sz w:val="16"/>
                <w:szCs w:val="16"/>
                <w:lang w:eastAsia="zh-CN"/>
              </w:rPr>
              <w:t>（</w:t>
            </w:r>
            <w:r w:rsidRPr="005463CF">
              <w:rPr>
                <w:rFonts w:asciiTheme="majorEastAsia" w:eastAsiaTheme="majorEastAsia" w:hAnsiTheme="majorEastAsia"/>
                <w:sz w:val="16"/>
                <w:szCs w:val="16"/>
                <w:lang w:eastAsia="zh-CN"/>
              </w:rPr>
              <w:t>+2</w:t>
            </w:r>
            <w:r w:rsidR="002376BE">
              <w:rPr>
                <w:rFonts w:asciiTheme="majorEastAsia" w:eastAsiaTheme="majorEastAsia" w:hAnsiTheme="majorEastAsia"/>
                <w:sz w:val="16"/>
                <w:szCs w:val="16"/>
                <w:lang w:eastAsia="zh-CN"/>
              </w:rPr>
              <w:t>）</w:t>
            </w:r>
          </w:p>
          <w:p w:rsidR="00915770" w:rsidRPr="00F177E4" w:rsidRDefault="005463CF" w:rsidP="005463CF">
            <w:pPr>
              <w:spacing w:afterLines="30" w:after="72" w:line="240" w:lineRule="auto"/>
              <w:rPr>
                <w:rFonts w:ascii="KaiTi" w:eastAsia="KaiTi" w:hAnsi="KaiTi"/>
                <w:color w:val="002060"/>
                <w:sz w:val="16"/>
                <w:szCs w:val="16"/>
                <w:lang w:eastAsia="zh-CN"/>
              </w:rPr>
            </w:pPr>
            <w:r w:rsidRPr="005463CF">
              <w:rPr>
                <w:rFonts w:asciiTheme="majorEastAsia" w:eastAsiaTheme="majorEastAsia" w:hAnsiTheme="majorEastAsia" w:hint="eastAsia"/>
                <w:sz w:val="16"/>
                <w:szCs w:val="16"/>
                <w:lang w:eastAsia="zh-CN"/>
              </w:rPr>
              <w:t>总计</w:t>
            </w:r>
          </w:p>
        </w:tc>
        <w:tc>
          <w:tcPr>
            <w:tcW w:w="1220" w:type="pct"/>
            <w:shd w:val="clear" w:color="auto" w:fill="FFFFFF"/>
            <w:tcMar>
              <w:top w:w="110" w:type="dxa"/>
              <w:left w:w="58" w:type="dxa"/>
              <w:right w:w="58" w:type="dxa"/>
            </w:tcMar>
          </w:tcPr>
          <w:p w:rsidR="005463CF" w:rsidRPr="005463CF" w:rsidRDefault="005463CF" w:rsidP="005463CF">
            <w:pPr>
              <w:keepNext/>
              <w:keepLines/>
              <w:spacing w:afterLines="30" w:after="72" w:line="240" w:lineRule="auto"/>
              <w:rPr>
                <w:rFonts w:ascii="SimSun" w:hAnsi="SimSun"/>
                <w:color w:val="000000"/>
                <w:sz w:val="16"/>
                <w:szCs w:val="16"/>
                <w:lang w:eastAsia="zh-CN"/>
              </w:rPr>
            </w:pPr>
            <w:r w:rsidRPr="005463CF">
              <w:rPr>
                <w:rFonts w:ascii="SimSun" w:hAnsi="SimSun"/>
                <w:color w:val="000000"/>
                <w:sz w:val="16"/>
                <w:szCs w:val="16"/>
                <w:lang w:eastAsia="zh-CN"/>
              </w:rPr>
              <w:t>PATENTSCOPE</w:t>
            </w:r>
            <w:r w:rsidR="0024689D">
              <w:rPr>
                <w:rFonts w:ascii="SimSun" w:hAnsi="SimSun"/>
                <w:color w:val="000000"/>
                <w:sz w:val="16"/>
                <w:szCs w:val="16"/>
                <w:lang w:eastAsia="zh-CN"/>
              </w:rPr>
              <w:t>：</w:t>
            </w:r>
          </w:p>
          <w:p w:rsidR="005463CF" w:rsidRPr="005463CF" w:rsidRDefault="005463CF" w:rsidP="005463CF">
            <w:pPr>
              <w:keepNext/>
              <w:keepLines/>
              <w:spacing w:afterLines="30" w:after="72" w:line="240" w:lineRule="auto"/>
              <w:rPr>
                <w:rFonts w:ascii="SimSun" w:hAnsi="SimSun"/>
                <w:color w:val="000000"/>
                <w:sz w:val="16"/>
                <w:szCs w:val="16"/>
                <w:lang w:eastAsia="zh-CN"/>
              </w:rPr>
            </w:pPr>
            <w:r>
              <w:rPr>
                <w:rFonts w:ascii="SimSun" w:hAnsi="SimSun"/>
                <w:color w:val="000000"/>
                <w:sz w:val="16"/>
                <w:szCs w:val="16"/>
                <w:lang w:eastAsia="zh-CN"/>
              </w:rPr>
              <w:t>未增加成员国</w:t>
            </w:r>
          </w:p>
          <w:p w:rsidR="005463CF" w:rsidRPr="005463CF" w:rsidRDefault="005463CF" w:rsidP="005463CF">
            <w:pPr>
              <w:keepNext/>
              <w:keepLines/>
              <w:spacing w:afterLines="30" w:after="72" w:line="240" w:lineRule="auto"/>
              <w:rPr>
                <w:rFonts w:ascii="SimSun" w:hAnsi="SimSun"/>
                <w:color w:val="000000"/>
                <w:sz w:val="16"/>
                <w:szCs w:val="16"/>
                <w:lang w:eastAsia="zh-CN"/>
              </w:rPr>
            </w:pPr>
            <w:r w:rsidRPr="005463CF">
              <w:rPr>
                <w:rFonts w:ascii="SimSun" w:hAnsi="SimSun"/>
                <w:color w:val="000000"/>
                <w:sz w:val="16"/>
                <w:szCs w:val="16"/>
                <w:lang w:eastAsia="zh-CN"/>
              </w:rPr>
              <w:t>GBD</w:t>
            </w:r>
            <w:r w:rsidR="0024689D">
              <w:rPr>
                <w:rFonts w:ascii="SimSun" w:hAnsi="SimSun"/>
                <w:color w:val="000000"/>
                <w:sz w:val="16"/>
                <w:szCs w:val="16"/>
                <w:lang w:eastAsia="zh-CN"/>
              </w:rPr>
              <w:t>：</w:t>
            </w:r>
          </w:p>
          <w:p w:rsidR="005463CF" w:rsidRPr="005463CF" w:rsidRDefault="005463CF" w:rsidP="005463CF">
            <w:pPr>
              <w:keepNext/>
              <w:keepLines/>
              <w:spacing w:afterLines="30" w:after="72" w:line="240" w:lineRule="auto"/>
              <w:rPr>
                <w:rFonts w:ascii="SimSun" w:hAnsi="SimSun"/>
                <w:color w:val="000000"/>
                <w:sz w:val="16"/>
                <w:szCs w:val="16"/>
                <w:lang w:eastAsia="zh-CN"/>
              </w:rPr>
            </w:pPr>
            <w:r>
              <w:rPr>
                <w:rFonts w:ascii="SimSun" w:hAnsi="SimSun"/>
                <w:color w:val="000000"/>
                <w:sz w:val="16"/>
                <w:szCs w:val="16"/>
                <w:lang w:eastAsia="zh-CN"/>
              </w:rPr>
              <w:t>未增加成员国</w:t>
            </w:r>
          </w:p>
          <w:p w:rsidR="005463CF" w:rsidRPr="005463CF" w:rsidRDefault="005463CF" w:rsidP="005463CF">
            <w:pPr>
              <w:keepNext/>
              <w:keepLines/>
              <w:spacing w:afterLines="30" w:after="72" w:line="240" w:lineRule="auto"/>
              <w:rPr>
                <w:rFonts w:ascii="SimSun" w:hAnsi="SimSun"/>
                <w:color w:val="000000"/>
                <w:sz w:val="16"/>
                <w:szCs w:val="16"/>
                <w:lang w:eastAsia="zh-CN"/>
              </w:rPr>
            </w:pPr>
            <w:r w:rsidRPr="005463CF">
              <w:rPr>
                <w:rFonts w:ascii="SimSun" w:hAnsi="SimSun"/>
                <w:color w:val="000000"/>
                <w:sz w:val="16"/>
                <w:szCs w:val="16"/>
                <w:lang w:eastAsia="zh-CN"/>
              </w:rPr>
              <w:t>GDD</w:t>
            </w:r>
            <w:r w:rsidR="0024689D">
              <w:rPr>
                <w:rFonts w:ascii="SimSun" w:hAnsi="SimSun"/>
                <w:color w:val="000000"/>
                <w:sz w:val="16"/>
                <w:szCs w:val="16"/>
                <w:lang w:eastAsia="zh-CN"/>
              </w:rPr>
              <w:t>：</w:t>
            </w:r>
          </w:p>
          <w:p w:rsidR="00915770" w:rsidRPr="004F1211" w:rsidRDefault="005463CF" w:rsidP="005463CF">
            <w:pPr>
              <w:keepNext/>
              <w:keepLines/>
              <w:spacing w:afterLines="30" w:after="72" w:line="240" w:lineRule="auto"/>
              <w:rPr>
                <w:rFonts w:ascii="SimSun" w:hAnsi="SimSun"/>
                <w:color w:val="000000"/>
                <w:sz w:val="16"/>
                <w:szCs w:val="16"/>
                <w:lang w:eastAsia="zh-CN"/>
              </w:rPr>
            </w:pPr>
            <w:r>
              <w:rPr>
                <w:rFonts w:ascii="SimSun" w:hAnsi="SimSun"/>
                <w:color w:val="000000"/>
                <w:sz w:val="16"/>
                <w:szCs w:val="16"/>
                <w:lang w:eastAsia="zh-CN"/>
              </w:rPr>
              <w:t>未增加成员国</w:t>
            </w:r>
          </w:p>
        </w:tc>
        <w:tc>
          <w:tcPr>
            <w:tcW w:w="553" w:type="pct"/>
            <w:shd w:val="clear" w:color="auto" w:fill="auto"/>
            <w:tcMar>
              <w:top w:w="110" w:type="dxa"/>
              <w:left w:w="58" w:type="dxa"/>
              <w:right w:w="58" w:type="dxa"/>
            </w:tcMar>
          </w:tcPr>
          <w:p w:rsidR="00915770" w:rsidRPr="00B8407C" w:rsidRDefault="005463CF" w:rsidP="00AB1258">
            <w:pPr>
              <w:keepNext/>
              <w:keepLines/>
              <w:spacing w:afterLines="30" w:after="72" w:line="240" w:lineRule="auto"/>
              <w:jc w:val="center"/>
              <w:rPr>
                <w:rFonts w:ascii="SimSun" w:hAnsi="SimSun"/>
                <w:b/>
                <w:color w:val="00B050"/>
                <w:sz w:val="16"/>
                <w:szCs w:val="16"/>
              </w:rPr>
            </w:pPr>
            <w:r>
              <w:rPr>
                <w:rFonts w:ascii="SimSun" w:hAnsi="SimSun"/>
                <w:b/>
                <w:color w:val="FF0000"/>
                <w:sz w:val="16"/>
                <w:szCs w:val="16"/>
              </w:rPr>
              <w:t>不符合</w:t>
            </w:r>
            <w:r>
              <w:rPr>
                <w:rFonts w:ascii="SimSun" w:hAnsi="SimSun"/>
                <w:b/>
                <w:color w:val="FF0000"/>
                <w:sz w:val="16"/>
                <w:szCs w:val="16"/>
              </w:rPr>
              <w:br/>
              <w:t>预期</w:t>
            </w:r>
          </w:p>
        </w:tc>
      </w:tr>
      <w:tr w:rsidR="00C560DF" w:rsidRPr="00312092" w:rsidTr="00791549">
        <w:trPr>
          <w:jc w:val="center"/>
        </w:trPr>
        <w:tc>
          <w:tcPr>
            <w:tcW w:w="1079" w:type="pct"/>
            <w:shd w:val="clear" w:color="auto" w:fill="auto"/>
            <w:tcMar>
              <w:left w:w="58" w:type="dxa"/>
              <w:right w:w="58" w:type="dxa"/>
            </w:tcMar>
          </w:tcPr>
          <w:p w:rsidR="00C560DF" w:rsidRPr="00312092" w:rsidRDefault="00C560DF" w:rsidP="001E41FE">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zh-CN"/>
              </w:rPr>
              <w:t>ARDI</w:t>
            </w:r>
            <w:r w:rsidRPr="00312092">
              <w:rPr>
                <w:rFonts w:ascii="Times New Roman" w:hAnsi="SimSun"/>
                <w:color w:val="000000"/>
                <w:sz w:val="16"/>
                <w:szCs w:val="16"/>
                <w:lang w:eastAsia="zh-CN"/>
              </w:rPr>
              <w:t>和</w:t>
            </w:r>
            <w:r w:rsidRPr="004F1211">
              <w:rPr>
                <w:rFonts w:ascii="SimSun" w:hAnsi="SimSun"/>
                <w:color w:val="000000"/>
                <w:sz w:val="16"/>
                <w:szCs w:val="16"/>
                <w:lang w:eastAsia="zh-CN"/>
              </w:rPr>
              <w:t>ASPI</w:t>
            </w:r>
            <w:r w:rsidRPr="00312092">
              <w:rPr>
                <w:rFonts w:ascii="Times New Roman" w:hAnsi="SimSun"/>
                <w:color w:val="000000"/>
                <w:sz w:val="16"/>
                <w:szCs w:val="16"/>
                <w:lang w:eastAsia="zh-CN"/>
              </w:rPr>
              <w:t>有效注册用户数量</w:t>
            </w:r>
          </w:p>
        </w:tc>
        <w:tc>
          <w:tcPr>
            <w:tcW w:w="1572"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ARDI</w:t>
            </w:r>
            <w:r w:rsidR="004F1211">
              <w:rPr>
                <w:rFonts w:ascii="SimSun" w:hAnsi="SimSun"/>
                <w:color w:val="002060"/>
                <w:sz w:val="16"/>
                <w:szCs w:val="16"/>
                <w:lang w:eastAsia="zh-CN"/>
              </w:rPr>
              <w:t>（</w:t>
            </w:r>
            <w:r w:rsidR="00C560DF" w:rsidRPr="004F1211">
              <w:rPr>
                <w:rFonts w:ascii="SimSun" w:hAnsi="SimSun"/>
                <w:color w:val="002060"/>
                <w:sz w:val="16"/>
                <w:szCs w:val="16"/>
                <w:lang w:eastAsia="zh-CN"/>
              </w:rPr>
              <w:t>623</w:t>
            </w:r>
            <w:r w:rsidR="00C560DF" w:rsidRPr="00312092">
              <w:rPr>
                <w:rFonts w:ascii="Times New Roman" w:hAnsi="SimSun"/>
                <w:color w:val="002060"/>
                <w:sz w:val="16"/>
                <w:szCs w:val="16"/>
                <w:lang w:eastAsia="zh-CN"/>
              </w:rPr>
              <w:t>个</w:t>
            </w:r>
            <w:r w:rsidR="004F1211">
              <w:rPr>
                <w:rFonts w:ascii="SimSun" w:hAnsi="SimSun"/>
                <w:color w:val="002060"/>
                <w:sz w:val="16"/>
                <w:szCs w:val="16"/>
                <w:lang w:eastAsia="zh-CN"/>
              </w:rPr>
              <w:t>）</w:t>
            </w:r>
            <w:r w:rsidR="00C560DF" w:rsidRPr="00312092">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ASPI</w:t>
            </w:r>
            <w:r w:rsidR="004F1211">
              <w:rPr>
                <w:rFonts w:ascii="SimSun" w:hAnsi="SimSun"/>
                <w:color w:val="002060"/>
                <w:sz w:val="16"/>
                <w:szCs w:val="16"/>
                <w:lang w:eastAsia="zh-CN"/>
              </w:rPr>
              <w:t>（</w:t>
            </w:r>
            <w:r w:rsidRPr="004F1211">
              <w:rPr>
                <w:rFonts w:ascii="SimSun" w:hAnsi="SimSun"/>
                <w:color w:val="002060"/>
                <w:sz w:val="16"/>
                <w:szCs w:val="16"/>
                <w:lang w:eastAsia="zh-CN"/>
              </w:rPr>
              <w:t>42</w:t>
            </w:r>
            <w:r w:rsidRPr="00312092">
              <w:rPr>
                <w:rFonts w:ascii="Times New Roman" w:hAnsi="SimSun"/>
                <w:color w:val="002060"/>
                <w:sz w:val="16"/>
                <w:szCs w:val="16"/>
                <w:lang w:eastAsia="zh-CN"/>
              </w:rPr>
              <w:t>个</w:t>
            </w:r>
            <w:r w:rsidR="004F1211">
              <w:rPr>
                <w:rFonts w:ascii="SimSun" w:hAnsi="SimSun"/>
                <w:color w:val="002060"/>
                <w:sz w:val="16"/>
                <w:szCs w:val="16"/>
                <w:lang w:eastAsia="zh-CN"/>
              </w:rPr>
              <w:t>）</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themeColor="text1"/>
                <w:sz w:val="16"/>
                <w:szCs w:val="16"/>
                <w:lang w:eastAsia="zh-CN" w:bidi="th-TH"/>
              </w:rPr>
              <w:t>2016/17年预算原</w:t>
            </w:r>
            <w:r>
              <w:rPr>
                <w:rFonts w:ascii="KaiTi" w:eastAsia="KaiTi" w:hAnsi="KaiTi"/>
                <w:color w:val="000000" w:themeColor="text1"/>
                <w:sz w:val="16"/>
                <w:szCs w:val="16"/>
                <w:lang w:eastAsia="zh-CN" w:bidi="th-TH"/>
              </w:rPr>
              <w:t>基准：</w:t>
            </w:r>
            <w:r>
              <w:rPr>
                <w:rFonts w:ascii="KaiTi" w:eastAsia="KaiTi" w:hAnsi="KaiTi"/>
                <w:color w:val="000000" w:themeColor="text1"/>
                <w:sz w:val="16"/>
                <w:szCs w:val="16"/>
                <w:lang w:eastAsia="zh-CN" w:bidi="th-TH"/>
              </w:rPr>
              <w:br/>
            </w:r>
            <w:r w:rsidR="00C560DF" w:rsidRPr="004F1211">
              <w:rPr>
                <w:rFonts w:ascii="SimSun" w:hAnsi="SimSun"/>
                <w:color w:val="000000"/>
                <w:sz w:val="16"/>
                <w:szCs w:val="16"/>
                <w:lang w:eastAsia="zh-CN"/>
              </w:rPr>
              <w:t>ARDI</w:t>
            </w:r>
            <w:r w:rsidR="00C560DF" w:rsidRPr="00312092">
              <w:rPr>
                <w:rFonts w:ascii="Times New Roman" w:hAnsi="SimSun"/>
                <w:color w:val="000000"/>
                <w:sz w:val="16"/>
                <w:szCs w:val="16"/>
                <w:lang w:eastAsia="zh-CN"/>
              </w:rPr>
              <w:t>：</w:t>
            </w:r>
            <w:r w:rsidR="00C560DF" w:rsidRPr="004F1211">
              <w:rPr>
                <w:rFonts w:ascii="SimSun" w:hAnsi="SimSun"/>
                <w:color w:val="000000"/>
                <w:sz w:val="16"/>
                <w:szCs w:val="16"/>
                <w:lang w:eastAsia="zh-CN"/>
              </w:rPr>
              <w:t>411</w:t>
            </w:r>
            <w:r w:rsidR="00C560DF" w:rsidRPr="00312092">
              <w:rPr>
                <w:rFonts w:ascii="Times New Roman" w:hAnsi="SimSun"/>
                <w:color w:val="000000"/>
                <w:sz w:val="16"/>
                <w:szCs w:val="16"/>
                <w:lang w:eastAsia="zh-CN"/>
              </w:rPr>
              <w:t>个有效用户</w:t>
            </w:r>
          </w:p>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ASPI</w:t>
            </w:r>
            <w:r w:rsidR="004F1211">
              <w:rPr>
                <w:rFonts w:ascii="SimSun" w:hAnsi="SimSun"/>
                <w:color w:val="000000"/>
                <w:sz w:val="16"/>
                <w:szCs w:val="16"/>
                <w:lang w:eastAsia="zh-CN"/>
              </w:rPr>
              <w:t>（</w:t>
            </w:r>
            <w:r w:rsidRPr="004F1211">
              <w:rPr>
                <w:rFonts w:ascii="SimSun" w:hAnsi="SimSun"/>
                <w:color w:val="000000"/>
                <w:sz w:val="16"/>
                <w:szCs w:val="16"/>
                <w:lang w:eastAsia="zh-CN"/>
              </w:rPr>
              <w:t>35</w:t>
            </w:r>
            <w:r w:rsidRPr="00312092">
              <w:rPr>
                <w:rFonts w:ascii="Times New Roman" w:hAnsi="SimSun"/>
                <w:color w:val="000000"/>
                <w:sz w:val="16"/>
                <w:szCs w:val="16"/>
                <w:lang w:eastAsia="zh-CN"/>
              </w:rPr>
              <w:t>个活跃用户</w:t>
            </w:r>
            <w:r w:rsidR="004F1211">
              <w:rPr>
                <w:rFonts w:ascii="SimSun" w:hAnsi="SimSun"/>
                <w:color w:val="000000"/>
                <w:sz w:val="16"/>
                <w:szCs w:val="16"/>
                <w:lang w:eastAsia="zh-CN"/>
              </w:rPr>
              <w:t>）</w:t>
            </w:r>
          </w:p>
          <w:p w:rsidR="00C560DF" w:rsidRPr="004F1211" w:rsidRDefault="004F1211" w:rsidP="00AB1258">
            <w:pPr>
              <w:tabs>
                <w:tab w:val="left" w:pos="1453"/>
              </w:tabs>
              <w:spacing w:afterLines="30" w:after="72" w:line="240" w:lineRule="auto"/>
              <w:rPr>
                <w:rFonts w:ascii="SimSun" w:hAnsi="SimSun"/>
                <w:color w:val="000000"/>
                <w:sz w:val="16"/>
                <w:szCs w:val="16"/>
                <w:lang w:eastAsia="zh-CN"/>
              </w:rPr>
            </w:pPr>
            <w:r>
              <w:rPr>
                <w:rFonts w:ascii="Times New Roman" w:hAnsi="SimSun"/>
                <w:color w:val="000000"/>
                <w:sz w:val="16"/>
                <w:szCs w:val="16"/>
                <w:lang w:eastAsia="zh-CN"/>
              </w:rPr>
              <w:t>（</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Pr>
                <w:rFonts w:ascii="Times New Roman" w:hAnsi="SimSun"/>
                <w:color w:val="000000"/>
                <w:sz w:val="16"/>
                <w:szCs w:val="16"/>
                <w:lang w:eastAsia="zh-CN"/>
              </w:rPr>
              <w:t>）</w:t>
            </w:r>
          </w:p>
        </w:tc>
        <w:tc>
          <w:tcPr>
            <w:tcW w:w="576"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ARDI-900</w:t>
            </w:r>
            <w:r w:rsidR="00C560DF" w:rsidRPr="004F1211">
              <w:rPr>
                <w:rFonts w:ascii="SimSun" w:hAnsi="SimSun"/>
                <w:color w:val="002060"/>
                <w:sz w:val="16"/>
                <w:szCs w:val="16"/>
                <w:lang w:eastAsia="zh-CN"/>
              </w:rPr>
              <w:br/>
              <w:t>ASPI-55</w:t>
            </w:r>
          </w:p>
          <w:p w:rsidR="00C560DF" w:rsidRPr="004F1211" w:rsidRDefault="00F177E4" w:rsidP="00AB1258">
            <w:pPr>
              <w:spacing w:afterLines="30" w:after="72" w:line="240" w:lineRule="auto"/>
              <w:rPr>
                <w:rFonts w:ascii="SimSun" w:hAnsi="SimSun"/>
                <w:color w:val="000000"/>
                <w:sz w:val="16"/>
                <w:szCs w:val="16"/>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color w:val="000000"/>
                <w:sz w:val="16"/>
                <w:szCs w:val="16"/>
              </w:rPr>
              <w:t>ARDI</w:t>
            </w:r>
            <w:r w:rsidR="00C560DF" w:rsidRPr="00312092">
              <w:rPr>
                <w:rFonts w:ascii="Times New Roman" w:hAnsi="SimSun"/>
                <w:color w:val="000000"/>
                <w:sz w:val="16"/>
                <w:szCs w:val="16"/>
              </w:rPr>
              <w:t>：</w:t>
            </w:r>
            <w:r w:rsidR="00C560DF" w:rsidRPr="004F1211">
              <w:rPr>
                <w:rFonts w:ascii="SimSun" w:hAnsi="SimSun"/>
                <w:color w:val="000000"/>
                <w:sz w:val="16"/>
                <w:szCs w:val="16"/>
              </w:rPr>
              <w:t>600</w:t>
            </w:r>
          </w:p>
          <w:p w:rsidR="00C560DF" w:rsidRPr="00312092" w:rsidRDefault="00C560DF"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ASPI</w:t>
            </w:r>
            <w:r w:rsidRPr="00312092">
              <w:rPr>
                <w:rFonts w:ascii="Times New Roman" w:hAnsi="SimSun"/>
                <w:color w:val="000000"/>
                <w:sz w:val="16"/>
                <w:szCs w:val="16"/>
              </w:rPr>
              <w:t>：</w:t>
            </w:r>
            <w:r w:rsidRPr="004F1211">
              <w:rPr>
                <w:rFonts w:ascii="SimSun" w:hAnsi="SimSun"/>
                <w:color w:val="000000"/>
                <w:sz w:val="16"/>
                <w:szCs w:val="16"/>
              </w:rPr>
              <w:t>60</w:t>
            </w:r>
          </w:p>
        </w:tc>
        <w:tc>
          <w:tcPr>
            <w:tcW w:w="1220"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sz w:val="16"/>
                <w:szCs w:val="16"/>
              </w:rPr>
            </w:pPr>
            <w:r w:rsidRPr="004F1211">
              <w:rPr>
                <w:rFonts w:ascii="SimSun" w:hAnsi="SimSun"/>
                <w:sz w:val="16"/>
                <w:szCs w:val="16"/>
              </w:rPr>
              <w:t>ARDI-800</w:t>
            </w:r>
            <w:r w:rsidRPr="004F1211">
              <w:rPr>
                <w:rFonts w:ascii="SimSun" w:hAnsi="SimSun"/>
                <w:sz w:val="16"/>
                <w:szCs w:val="16"/>
              </w:rPr>
              <w:br/>
              <w:t>ASPI-55</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312092" w:rsidTr="00791549">
        <w:trPr>
          <w:jc w:val="center"/>
        </w:trPr>
        <w:tc>
          <w:tcPr>
            <w:tcW w:w="1079" w:type="pct"/>
            <w:shd w:val="clear" w:color="auto" w:fill="auto"/>
            <w:tcMar>
              <w:left w:w="58" w:type="dxa"/>
              <w:right w:w="58" w:type="dxa"/>
            </w:tcMar>
          </w:tcPr>
          <w:p w:rsidR="00C560DF" w:rsidRPr="00312092" w:rsidRDefault="00C560DF" w:rsidP="001E41FE">
            <w:pPr>
              <w:spacing w:afterLines="30" w:after="72" w:line="240" w:lineRule="auto"/>
              <w:jc w:val="both"/>
              <w:rPr>
                <w:rFonts w:ascii="Times New Roman" w:hAnsi="Times New Roman"/>
                <w:color w:val="000000"/>
                <w:sz w:val="16"/>
                <w:szCs w:val="16"/>
                <w:lang w:eastAsia="zh-CN"/>
              </w:rPr>
            </w:pPr>
            <w:r w:rsidRPr="00312092">
              <w:rPr>
                <w:rFonts w:ascii="Times New Roman" w:hAnsi="SimSun"/>
                <w:color w:val="000000"/>
                <w:sz w:val="16"/>
                <w:szCs w:val="16"/>
                <w:lang w:eastAsia="zh-CN"/>
              </w:rPr>
              <w:t>向</w:t>
            </w:r>
            <w:r w:rsidRPr="004F1211">
              <w:rPr>
                <w:rFonts w:ascii="SimSun" w:hAnsi="SimSun"/>
                <w:color w:val="000000"/>
                <w:sz w:val="16"/>
                <w:szCs w:val="16"/>
                <w:lang w:eastAsia="zh-CN"/>
              </w:rPr>
              <w:t>TISC</w:t>
            </w:r>
            <w:r w:rsidRPr="00312092">
              <w:rPr>
                <w:rFonts w:ascii="Times New Roman" w:hAnsi="SimSun"/>
                <w:color w:val="000000"/>
                <w:sz w:val="16"/>
                <w:szCs w:val="16"/>
                <w:lang w:eastAsia="zh-CN"/>
              </w:rPr>
              <w:t>提交的</w:t>
            </w:r>
            <w:r w:rsidRPr="004F1211">
              <w:rPr>
                <w:rFonts w:ascii="SimSun" w:hAnsi="SimSun"/>
                <w:color w:val="000000"/>
                <w:sz w:val="16"/>
                <w:szCs w:val="16"/>
                <w:lang w:eastAsia="zh-CN"/>
              </w:rPr>
              <w:t>TISC</w:t>
            </w:r>
            <w:r w:rsidRPr="00312092">
              <w:rPr>
                <w:rFonts w:ascii="Times New Roman" w:hAnsi="SimSun"/>
                <w:color w:val="000000"/>
                <w:sz w:val="16"/>
                <w:szCs w:val="16"/>
                <w:lang w:eastAsia="zh-CN"/>
              </w:rPr>
              <w:t>专题会议请求</w:t>
            </w:r>
          </w:p>
        </w:tc>
        <w:tc>
          <w:tcPr>
            <w:tcW w:w="1572"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0</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零</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w:t>
            </w:r>
            <w:r w:rsidR="00C560DF" w:rsidRPr="004F1211">
              <w:rPr>
                <w:rFonts w:ascii="SimSun" w:hAnsi="SimSun"/>
                <w:color w:val="002060"/>
                <w:sz w:val="16"/>
                <w:szCs w:val="16"/>
                <w:lang w:eastAsia="zh-CN"/>
              </w:rPr>
              <w:t>2016</w:t>
            </w:r>
            <w:r w:rsidR="00C560DF" w:rsidRPr="00312092">
              <w:rPr>
                <w:rFonts w:ascii="Times New Roman" w:hAnsi="SimSun"/>
                <w:color w:val="002060"/>
                <w:sz w:val="16"/>
                <w:szCs w:val="16"/>
                <w:lang w:eastAsia="zh-CN"/>
              </w:rPr>
              <w:t>年前未建成</w:t>
            </w:r>
            <w:r w:rsidR="00C560DF" w:rsidRPr="004F1211">
              <w:rPr>
                <w:rFonts w:ascii="SimSun" w:hAnsi="SimSun"/>
                <w:color w:val="002060"/>
                <w:sz w:val="16"/>
                <w:szCs w:val="16"/>
                <w:lang w:eastAsia="zh-CN"/>
              </w:rPr>
              <w:t>TISC</w:t>
            </w:r>
            <w:r w:rsidR="00C560DF" w:rsidRPr="00312092">
              <w:rPr>
                <w:rFonts w:ascii="Times New Roman" w:hAnsi="SimSun"/>
                <w:color w:val="002060"/>
                <w:sz w:val="16"/>
                <w:szCs w:val="16"/>
                <w:lang w:eastAsia="zh-CN"/>
              </w:rPr>
              <w:t>诊所</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themeColor="text1"/>
                <w:sz w:val="16"/>
                <w:szCs w:val="16"/>
                <w:lang w:eastAsia="zh-CN" w:bidi="th-TH"/>
              </w:rPr>
              <w:t>2016/17年预算原</w:t>
            </w:r>
            <w:r>
              <w:rPr>
                <w:rFonts w:ascii="KaiTi" w:eastAsia="KaiTi" w:hAnsi="KaiTi"/>
                <w:color w:val="000000" w:themeColor="text1"/>
                <w:sz w:val="16"/>
                <w:szCs w:val="16"/>
                <w:lang w:eastAsia="zh-CN" w:bidi="th-TH"/>
              </w:rPr>
              <w:t>基准：</w:t>
            </w:r>
            <w:r>
              <w:rPr>
                <w:rFonts w:ascii="KaiTi" w:eastAsia="KaiTi" w:hAnsi="KaiTi"/>
                <w:color w:val="000000" w:themeColor="text1"/>
                <w:sz w:val="16"/>
                <w:szCs w:val="16"/>
                <w:lang w:eastAsia="zh-CN" w:bidi="th-TH"/>
              </w:rPr>
              <w:br/>
            </w:r>
            <w:r w:rsidR="00C560DF" w:rsidRPr="00312092">
              <w:rPr>
                <w:rFonts w:ascii="Times New Roman" w:hAnsi="SimSun"/>
                <w:color w:val="000000"/>
                <w:sz w:val="16"/>
                <w:szCs w:val="16"/>
                <w:lang w:eastAsia="zh-CN"/>
              </w:rPr>
              <w:t>不详</w:t>
            </w:r>
            <w:r w:rsidR="004F1211">
              <w:rPr>
                <w:rFonts w:ascii="SimSun" w:hAnsi="SimSun"/>
                <w:color w:val="000000"/>
                <w:sz w:val="16"/>
                <w:szCs w:val="16"/>
                <w:lang w:eastAsia="zh-CN"/>
              </w:rPr>
              <w:t>（</w:t>
            </w:r>
            <w:r w:rsidR="00C560DF" w:rsidRPr="00312092">
              <w:rPr>
                <w:rFonts w:ascii="Times New Roman" w:hAnsi="SimSun"/>
                <w:color w:val="000000"/>
                <w:sz w:val="16"/>
                <w:szCs w:val="16"/>
                <w:lang w:eastAsia="zh-CN"/>
              </w:rPr>
              <w:t>新</w:t>
            </w:r>
            <w:r w:rsidR="004F1211">
              <w:rPr>
                <w:rFonts w:ascii="SimSun" w:hAnsi="SimSun"/>
                <w:color w:val="000000"/>
                <w:sz w:val="16"/>
                <w:szCs w:val="16"/>
                <w:lang w:eastAsia="zh-CN"/>
              </w:rPr>
              <w:t>）</w:t>
            </w:r>
          </w:p>
        </w:tc>
        <w:tc>
          <w:tcPr>
            <w:tcW w:w="576"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40</w:t>
            </w:r>
          </w:p>
          <w:p w:rsidR="00C560DF" w:rsidRPr="004F1211" w:rsidRDefault="00F177E4" w:rsidP="00AB1258">
            <w:pPr>
              <w:spacing w:afterLines="30" w:after="72" w:line="240" w:lineRule="auto"/>
              <w:rPr>
                <w:rFonts w:ascii="SimSun" w:hAnsi="SimSun"/>
                <w:color w:val="000000"/>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sz w:val="16"/>
                <w:szCs w:val="16"/>
                <w:lang w:eastAsia="zh-CN"/>
              </w:rPr>
              <w:t>10</w:t>
            </w:r>
          </w:p>
        </w:tc>
        <w:tc>
          <w:tcPr>
            <w:tcW w:w="1220" w:type="pct"/>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sz w:val="16"/>
                <w:szCs w:val="16"/>
                <w:lang w:eastAsia="zh-CN"/>
              </w:rPr>
            </w:pPr>
            <w:r w:rsidRPr="00312092">
              <w:rPr>
                <w:rFonts w:ascii="Times New Roman" w:hAnsi="SimSun"/>
                <w:sz w:val="16"/>
                <w:szCs w:val="16"/>
                <w:lang w:eastAsia="zh-CN"/>
              </w:rPr>
              <w:t>在</w:t>
            </w:r>
            <w:r w:rsidRPr="004F1211">
              <w:rPr>
                <w:rFonts w:ascii="SimSun" w:hAnsi="SimSun"/>
                <w:sz w:val="16"/>
                <w:szCs w:val="16"/>
                <w:lang w:eastAsia="zh-CN"/>
              </w:rPr>
              <w:t>2016</w:t>
            </w:r>
            <w:r w:rsidRPr="00312092">
              <w:rPr>
                <w:rFonts w:ascii="Times New Roman" w:hAnsi="SimSun"/>
                <w:sz w:val="16"/>
                <w:szCs w:val="16"/>
                <w:lang w:eastAsia="zh-CN"/>
              </w:rPr>
              <w:t>年提出</w:t>
            </w:r>
            <w:r w:rsidRPr="004F1211">
              <w:rPr>
                <w:rFonts w:ascii="SimSun" w:hAnsi="SimSun"/>
                <w:sz w:val="16"/>
                <w:szCs w:val="16"/>
                <w:lang w:eastAsia="zh-CN"/>
              </w:rPr>
              <w:t>35</w:t>
            </w:r>
            <w:r w:rsidRPr="00312092">
              <w:rPr>
                <w:rFonts w:ascii="Times New Roman" w:hAnsi="SimSun"/>
                <w:sz w:val="16"/>
                <w:szCs w:val="16"/>
                <w:lang w:eastAsia="zh-CN"/>
              </w:rPr>
              <w:t>项请求</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312092" w:rsidTr="00791549">
        <w:trPr>
          <w:jc w:val="center"/>
        </w:trPr>
        <w:tc>
          <w:tcPr>
            <w:tcW w:w="1079" w:type="pct"/>
            <w:shd w:val="clear" w:color="auto" w:fill="auto"/>
            <w:tcMar>
              <w:left w:w="58" w:type="dxa"/>
              <w:right w:w="58" w:type="dxa"/>
            </w:tcMar>
          </w:tcPr>
          <w:p w:rsidR="00C560DF" w:rsidRPr="00312092" w:rsidRDefault="00C560DF" w:rsidP="001E41FE">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zh-CN"/>
              </w:rPr>
              <w:t>TISC</w:t>
            </w:r>
            <w:r w:rsidRPr="00312092">
              <w:rPr>
                <w:rFonts w:ascii="Times New Roman" w:hAnsi="SimSun"/>
                <w:color w:val="000000"/>
                <w:sz w:val="16"/>
                <w:szCs w:val="16"/>
                <w:lang w:eastAsia="zh-CN"/>
              </w:rPr>
              <w:t>提供的专利分析服务数量</w:t>
            </w:r>
          </w:p>
        </w:tc>
        <w:tc>
          <w:tcPr>
            <w:tcW w:w="1572"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0</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零</w:t>
            </w:r>
            <w:r w:rsidR="004F1211">
              <w:rPr>
                <w:rFonts w:ascii="Times New Roman" w:hAnsi="SimSun"/>
                <w:color w:val="002060"/>
                <w:sz w:val="16"/>
                <w:szCs w:val="16"/>
                <w:lang w:eastAsia="zh-CN"/>
              </w:rPr>
              <w:t>）</w:t>
            </w:r>
            <w:r w:rsidR="00C560DF" w:rsidRPr="00312092">
              <w:rPr>
                <w:rFonts w:ascii="Times New Roman" w:hAnsi="SimSun"/>
                <w:color w:val="002060"/>
                <w:sz w:val="16"/>
                <w:szCs w:val="16"/>
                <w:lang w:eastAsia="zh-CN"/>
              </w:rPr>
              <w:t>：</w:t>
            </w:r>
            <w:r w:rsidR="00C560DF" w:rsidRPr="004F1211">
              <w:rPr>
                <w:rFonts w:ascii="SimSun" w:hAnsi="SimSun"/>
                <w:color w:val="002060"/>
                <w:sz w:val="16"/>
                <w:szCs w:val="16"/>
                <w:lang w:eastAsia="zh-CN"/>
              </w:rPr>
              <w:t>2016</w:t>
            </w:r>
            <w:r w:rsidR="00C560DF" w:rsidRPr="00312092">
              <w:rPr>
                <w:rFonts w:ascii="Times New Roman" w:hAnsi="SimSun"/>
                <w:color w:val="002060"/>
                <w:sz w:val="16"/>
                <w:szCs w:val="16"/>
                <w:lang w:eastAsia="zh-CN"/>
              </w:rPr>
              <w:t>年前没有</w:t>
            </w:r>
            <w:r w:rsidR="00C560DF" w:rsidRPr="004F1211">
              <w:rPr>
                <w:rFonts w:ascii="SimSun" w:hAnsi="SimSun"/>
                <w:color w:val="002060"/>
                <w:sz w:val="16"/>
                <w:szCs w:val="16"/>
                <w:lang w:eastAsia="zh-CN"/>
              </w:rPr>
              <w:t>TISC</w:t>
            </w:r>
            <w:r w:rsidR="00C560DF" w:rsidRPr="00312092">
              <w:rPr>
                <w:rFonts w:ascii="Times New Roman" w:hAnsi="SimSun"/>
                <w:color w:val="002060"/>
                <w:sz w:val="16"/>
                <w:szCs w:val="16"/>
                <w:lang w:eastAsia="zh-CN"/>
              </w:rPr>
              <w:t>提供专利分析服务</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themeColor="text1"/>
                <w:sz w:val="16"/>
                <w:szCs w:val="16"/>
                <w:lang w:eastAsia="zh-CN" w:bidi="th-TH"/>
              </w:rPr>
              <w:t>2016/17年预算原</w:t>
            </w:r>
            <w:r>
              <w:rPr>
                <w:rFonts w:ascii="KaiTi" w:eastAsia="KaiTi" w:hAnsi="KaiTi"/>
                <w:color w:val="000000" w:themeColor="text1"/>
                <w:sz w:val="16"/>
                <w:szCs w:val="16"/>
                <w:lang w:eastAsia="zh-CN" w:bidi="th-TH"/>
              </w:rPr>
              <w:t>基准：</w:t>
            </w:r>
            <w:r>
              <w:rPr>
                <w:rFonts w:ascii="KaiTi" w:eastAsia="KaiTi" w:hAnsi="KaiTi"/>
                <w:color w:val="000000" w:themeColor="text1"/>
                <w:sz w:val="16"/>
                <w:szCs w:val="16"/>
                <w:lang w:eastAsia="zh-CN" w:bidi="th-TH"/>
              </w:rPr>
              <w:br/>
            </w:r>
            <w:r w:rsidR="00C560DF" w:rsidRPr="00312092">
              <w:rPr>
                <w:rFonts w:ascii="Times New Roman" w:hAnsi="SimSun"/>
                <w:color w:val="000000"/>
                <w:sz w:val="16"/>
                <w:szCs w:val="16"/>
                <w:lang w:eastAsia="zh-CN"/>
              </w:rPr>
              <w:t>不详</w:t>
            </w:r>
            <w:r w:rsidR="004F1211">
              <w:rPr>
                <w:rFonts w:ascii="SimSun" w:hAnsi="SimSun"/>
                <w:color w:val="000000"/>
                <w:sz w:val="16"/>
                <w:szCs w:val="16"/>
                <w:lang w:eastAsia="zh-CN"/>
              </w:rPr>
              <w:t>（</w:t>
            </w:r>
            <w:r w:rsidR="00C560DF" w:rsidRPr="00312092">
              <w:rPr>
                <w:rFonts w:ascii="Times New Roman" w:hAnsi="SimSun"/>
                <w:color w:val="000000"/>
                <w:sz w:val="16"/>
                <w:szCs w:val="16"/>
                <w:lang w:eastAsia="zh-CN"/>
              </w:rPr>
              <w:t>新</w:t>
            </w:r>
            <w:r w:rsidR="004F1211">
              <w:rPr>
                <w:rFonts w:ascii="SimSun" w:hAnsi="SimSun"/>
                <w:color w:val="000000"/>
                <w:sz w:val="16"/>
                <w:szCs w:val="16"/>
                <w:lang w:eastAsia="zh-CN"/>
              </w:rPr>
              <w:t>）</w:t>
            </w:r>
          </w:p>
        </w:tc>
        <w:tc>
          <w:tcPr>
            <w:tcW w:w="576"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7</w:t>
            </w:r>
          </w:p>
          <w:p w:rsidR="00C560DF" w:rsidRPr="00A01BE9" w:rsidRDefault="005463CF" w:rsidP="00AB1258">
            <w:pPr>
              <w:spacing w:afterLines="30" w:after="72" w:line="240" w:lineRule="auto"/>
              <w:rPr>
                <w:rFonts w:ascii="Times New Roman" w:eastAsia="KaiTi" w:hAnsi="Times New Roman"/>
                <w:color w:val="000000"/>
                <w:sz w:val="16"/>
                <w:szCs w:val="16"/>
                <w:lang w:eastAsia="zh-CN"/>
              </w:rPr>
            </w:pPr>
            <w:r w:rsidRPr="00F177E4">
              <w:rPr>
                <w:rFonts w:ascii="KaiTi" w:eastAsia="KaiTi" w:hAnsi="KaiTi"/>
                <w:sz w:val="16"/>
                <w:szCs w:val="16"/>
                <w:lang w:eastAsia="zh-CN" w:bidi="th-TH"/>
              </w:rPr>
              <w:t>原目标：</w:t>
            </w:r>
            <w:r>
              <w:rPr>
                <w:rFonts w:ascii="KaiTi" w:eastAsia="KaiTi" w:hAnsi="KaiTi" w:hint="eastAsia"/>
                <w:sz w:val="16"/>
                <w:szCs w:val="16"/>
                <w:lang w:eastAsia="zh-CN" w:bidi="th-TH"/>
              </w:rPr>
              <w:br/>
            </w:r>
            <w:r w:rsidR="00C560DF" w:rsidRPr="004F1211">
              <w:rPr>
                <w:rFonts w:ascii="SimSun" w:hAnsi="SimSun"/>
                <w:color w:val="000000"/>
                <w:sz w:val="16"/>
                <w:szCs w:val="16"/>
                <w:lang w:eastAsia="zh-CN"/>
              </w:rPr>
              <w:t>5</w:t>
            </w:r>
          </w:p>
        </w:tc>
        <w:tc>
          <w:tcPr>
            <w:tcW w:w="1220" w:type="pct"/>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6</w:t>
            </w:r>
            <w:r w:rsidR="004F1211">
              <w:rPr>
                <w:rFonts w:ascii="Times New Roman" w:hAnsi="SimSun"/>
                <w:color w:val="000000"/>
                <w:sz w:val="16"/>
                <w:szCs w:val="16"/>
                <w:lang w:eastAsia="zh-CN"/>
              </w:rPr>
              <w:t>（</w:t>
            </w:r>
            <w:r w:rsidRPr="00312092">
              <w:rPr>
                <w:rFonts w:ascii="Times New Roman" w:hAnsi="SimSun"/>
                <w:color w:val="000000"/>
                <w:sz w:val="16"/>
                <w:szCs w:val="16"/>
                <w:lang w:eastAsia="zh-CN"/>
              </w:rPr>
              <w:t>见成熟度</w:t>
            </w:r>
            <w:r w:rsidRPr="004F1211">
              <w:rPr>
                <w:rFonts w:ascii="SimSun" w:hAnsi="SimSun"/>
                <w:color w:val="000000"/>
                <w:sz w:val="16"/>
                <w:szCs w:val="16"/>
                <w:lang w:eastAsia="zh-CN"/>
              </w:rPr>
              <w:t>3</w:t>
            </w:r>
            <w:r w:rsidRPr="00312092">
              <w:rPr>
                <w:rFonts w:ascii="Times New Roman" w:hAnsi="SimSun"/>
                <w:color w:val="000000"/>
                <w:sz w:val="16"/>
                <w:szCs w:val="16"/>
                <w:lang w:eastAsia="zh-CN"/>
              </w:rPr>
              <w:t>级以上</w:t>
            </w:r>
            <w:r w:rsidR="004F1211">
              <w:rPr>
                <w:rFonts w:ascii="Times New Roman" w:hAnsi="SimSun"/>
                <w:color w:val="000000"/>
                <w:sz w:val="16"/>
                <w:szCs w:val="16"/>
                <w:lang w:eastAsia="zh-CN"/>
              </w:rPr>
              <w:t>）</w:t>
            </w:r>
          </w:p>
        </w:tc>
        <w:tc>
          <w:tcPr>
            <w:tcW w:w="55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bl>
    <w:p w:rsidR="00C560DF" w:rsidRPr="004F1211" w:rsidRDefault="00C560DF" w:rsidP="00291179">
      <w:pPr>
        <w:spacing w:line="240" w:lineRule="auto"/>
        <w:rPr>
          <w:rFonts w:ascii="SimSun" w:hAnsi="SimSun"/>
          <w:color w:val="000000"/>
          <w:sz w:val="20"/>
          <w:lang w:eastAsia="zh-CN"/>
        </w:rPr>
      </w:pPr>
    </w:p>
    <w:tbl>
      <w:tblPr>
        <w:tblW w:w="0" w:type="auto"/>
        <w:jc w:val="center"/>
        <w:shd w:val="clear" w:color="auto" w:fill="C6D9F1" w:themeFill="text2" w:themeFillTint="33"/>
        <w:tblLook w:val="04A0" w:firstRow="1" w:lastRow="0" w:firstColumn="1" w:lastColumn="0" w:noHBand="0" w:noVBand="1"/>
      </w:tblPr>
      <w:tblGrid>
        <w:gridCol w:w="9286"/>
      </w:tblGrid>
      <w:tr w:rsidR="00C560DF" w:rsidRPr="00312092" w:rsidTr="00C560DF">
        <w:trPr>
          <w:trHeight w:val="423"/>
          <w:jc w:val="center"/>
        </w:trPr>
        <w:tc>
          <w:tcPr>
            <w:tcW w:w="9571"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lastRenderedPageBreak/>
              <w:br w:type="page"/>
              <w:t>计划14资源利用情况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lang w:eastAsia="zh-CN"/>
        </w:rPr>
      </w:pPr>
      <w:r w:rsidRPr="00C40A11">
        <w:rPr>
          <w:rFonts w:ascii="KaiTi" w:eastAsia="KaiTi" w:hAnsi="KaiTi"/>
          <w:iCs/>
          <w:color w:val="000000"/>
          <w:szCs w:val="21"/>
          <w:lang w:eastAsia="zh-CN"/>
        </w:rPr>
        <w:t>（千瑞郎）</w:t>
      </w:r>
    </w:p>
    <w:tbl>
      <w:tblPr>
        <w:tblW w:w="9072" w:type="dxa"/>
        <w:jc w:val="center"/>
        <w:tblLook w:val="04A0" w:firstRow="1" w:lastRow="0" w:firstColumn="1" w:lastColumn="0" w:noHBand="0" w:noVBand="1"/>
      </w:tblPr>
      <w:tblGrid>
        <w:gridCol w:w="592"/>
        <w:gridCol w:w="4087"/>
        <w:gridCol w:w="1464"/>
        <w:gridCol w:w="1464"/>
        <w:gridCol w:w="178"/>
        <w:gridCol w:w="1287"/>
      </w:tblGrid>
      <w:tr w:rsidR="00C560DF"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Pr="008773B5">
              <w:rPr>
                <w:rFonts w:ascii="SimSun" w:hAnsi="SimSun"/>
                <w:b/>
                <w:bCs/>
                <w:sz w:val="16"/>
                <w:szCs w:val="16"/>
                <w:lang w:eastAsia="zh-CN"/>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Pr="008773B5">
              <w:rPr>
                <w:rFonts w:ascii="SimSun" w:hAnsi="SimSun"/>
                <w:b/>
                <w:bCs/>
                <w:sz w:val="16"/>
                <w:szCs w:val="16"/>
                <w:lang w:eastAsia="zh-CN"/>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C560DF" w:rsidRPr="00312092" w:rsidTr="006B2BEE">
        <w:trPr>
          <w:jc w:val="center"/>
        </w:trPr>
        <w:tc>
          <w:tcPr>
            <w:tcW w:w="592"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lang w:eastAsia="zh-CN"/>
              </w:rPr>
            </w:pPr>
            <w:r w:rsidRPr="00312092">
              <w:rPr>
                <w:rFonts w:ascii="Times New Roman" w:hAnsi="SimSun"/>
                <w:sz w:val="16"/>
                <w:szCs w:val="16"/>
                <w:lang w:eastAsia="zh-CN"/>
              </w:rPr>
              <w:t>四</w:t>
            </w:r>
            <w:r w:rsidRPr="004F1211">
              <w:rPr>
                <w:rFonts w:ascii="SimSun" w:hAnsi="SimSun"/>
                <w:sz w:val="16"/>
                <w:szCs w:val="16"/>
                <w:lang w:eastAsia="zh-CN"/>
              </w:rPr>
              <w:t>.2</w:t>
            </w:r>
          </w:p>
        </w:tc>
        <w:tc>
          <w:tcPr>
            <w:tcW w:w="4087" w:type="dxa"/>
            <w:tcBorders>
              <w:top w:val="nil"/>
              <w:left w:val="nil"/>
              <w:bottom w:val="nil"/>
              <w:right w:val="nil"/>
            </w:tcBorders>
            <w:shd w:val="clear" w:color="auto" w:fill="auto"/>
            <w:vAlign w:val="center"/>
            <w:hideMark/>
          </w:tcPr>
          <w:p w:rsidR="00C560DF" w:rsidRPr="00312092" w:rsidRDefault="00C560DF" w:rsidP="001E41FE">
            <w:pPr>
              <w:spacing w:beforeLines="30" w:before="72" w:afterLines="30" w:after="72" w:line="240" w:lineRule="auto"/>
              <w:jc w:val="both"/>
              <w:rPr>
                <w:rFonts w:ascii="Times New Roman" w:hAnsi="Times New Roman"/>
                <w:sz w:val="16"/>
                <w:szCs w:val="16"/>
                <w:lang w:eastAsia="zh-CN"/>
              </w:rPr>
            </w:pPr>
            <w:r w:rsidRPr="00312092">
              <w:rPr>
                <w:rFonts w:ascii="Times New Roman" w:hAnsi="SimSun"/>
                <w:sz w:val="16"/>
                <w:szCs w:val="16"/>
                <w:lang w:eastAsia="zh-CN"/>
              </w:rPr>
              <w:t>知识产权机构和公众为促进创新和创造对知识产权信息的获取和利用得到加强。</w:t>
            </w:r>
          </w:p>
        </w:tc>
        <w:tc>
          <w:tcPr>
            <w:tcW w:w="1464" w:type="dxa"/>
            <w:tcBorders>
              <w:top w:val="nil"/>
              <w:left w:val="nil"/>
              <w:bottom w:val="nil"/>
              <w:right w:val="nil"/>
            </w:tcBorders>
            <w:shd w:val="clear" w:color="auto" w:fill="auto"/>
            <w:noWrap/>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6,990</w:t>
            </w:r>
          </w:p>
        </w:tc>
        <w:tc>
          <w:tcPr>
            <w:tcW w:w="1464" w:type="dxa"/>
            <w:tcBorders>
              <w:top w:val="nil"/>
              <w:left w:val="nil"/>
              <w:bottom w:val="nil"/>
              <w:right w:val="nil"/>
            </w:tcBorders>
            <w:shd w:val="clear" w:color="auto" w:fill="auto"/>
            <w:noWrap/>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7,235</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3,169</w:t>
            </w:r>
          </w:p>
        </w:tc>
      </w:tr>
      <w:tr w:rsidR="00C560DF" w:rsidRPr="00F940C0" w:rsidTr="006B2BEE">
        <w:trPr>
          <w:jc w:val="center"/>
        </w:trPr>
        <w:tc>
          <w:tcPr>
            <w:tcW w:w="592"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rPr>
                <w:rFonts w:ascii="SimSun" w:hAnsi="SimSun"/>
                <w:b/>
                <w:sz w:val="16"/>
                <w:szCs w:val="16"/>
              </w:rPr>
            </w:pPr>
          </w:p>
        </w:tc>
        <w:tc>
          <w:tcPr>
            <w:tcW w:w="4087"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6,990</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7,235</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3,169</w:t>
            </w:r>
          </w:p>
        </w:tc>
      </w:tr>
      <w:tr w:rsidR="00C560DF" w:rsidRPr="00312092" w:rsidTr="006B2BEE">
        <w:trPr>
          <w:jc w:val="center"/>
        </w:trPr>
        <w:tc>
          <w:tcPr>
            <w:tcW w:w="7785" w:type="dxa"/>
            <w:gridSpan w:val="5"/>
            <w:tcBorders>
              <w:top w:val="nil"/>
              <w:left w:val="nil"/>
              <w:bottom w:val="nil"/>
              <w:right w:val="nil"/>
            </w:tcBorders>
            <w:shd w:val="clear" w:color="auto" w:fill="auto"/>
            <w:noWrap/>
            <w:vAlign w:val="center"/>
            <w:hideMark/>
          </w:tcPr>
          <w:p w:rsidR="00C560DF" w:rsidRPr="00A01BE9" w:rsidRDefault="009B1FE4" w:rsidP="00121993">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7" w:type="dxa"/>
            <w:tcBorders>
              <w:top w:val="nil"/>
              <w:left w:val="nil"/>
              <w:bottom w:val="nil"/>
              <w:right w:val="nil"/>
            </w:tcBorders>
            <w:shd w:val="clear" w:color="auto" w:fill="auto"/>
            <w:noWrap/>
            <w:vAlign w:val="center"/>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6B2BEE">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2014/15两年期调剂使用后预算</w:t>
            </w:r>
          </w:p>
        </w:tc>
      </w:tr>
      <w:tr w:rsidR="00C560DF" w:rsidRPr="00312092" w:rsidTr="006B2BEE">
        <w:trPr>
          <w:jc w:val="center"/>
        </w:trPr>
        <w:tc>
          <w:tcPr>
            <w:tcW w:w="2470" w:type="dxa"/>
            <w:tcBorders>
              <w:top w:val="nil"/>
              <w:left w:val="nil"/>
              <w:bottom w:val="nil"/>
              <w:right w:val="nil"/>
            </w:tcBorders>
            <w:shd w:val="clear" w:color="auto" w:fill="auto"/>
            <w:noWrap/>
            <w:vAlign w:val="center"/>
            <w:hideMark/>
          </w:tcPr>
          <w:p w:rsidR="00C560DF" w:rsidRPr="00312092" w:rsidRDefault="00C560DF" w:rsidP="002A689A">
            <w:pPr>
              <w:spacing w:beforeLines="30" w:before="72" w:afterLines="30" w:after="72" w:line="240" w:lineRule="auto"/>
              <w:rPr>
                <w:rFonts w:ascii="Times New Roman" w:hAnsi="Times New Roman"/>
                <w:color w:val="000000"/>
                <w:sz w:val="16"/>
                <w:szCs w:val="16"/>
              </w:rPr>
            </w:pPr>
            <w:r w:rsidRPr="00312092">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5,764</w:t>
            </w:r>
          </w:p>
        </w:tc>
        <w:tc>
          <w:tcPr>
            <w:tcW w:w="1438" w:type="dxa"/>
            <w:tcBorders>
              <w:top w:val="nil"/>
              <w:left w:val="nil"/>
              <w:bottom w:val="nil"/>
              <w:right w:val="nil"/>
            </w:tcBorders>
            <w:shd w:val="clear" w:color="auto" w:fill="auto"/>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6,060</w:t>
            </w:r>
          </w:p>
        </w:tc>
        <w:tc>
          <w:tcPr>
            <w:tcW w:w="1438" w:type="dxa"/>
            <w:tcBorders>
              <w:top w:val="nil"/>
              <w:left w:val="nil"/>
              <w:bottom w:val="nil"/>
              <w:right w:val="nil"/>
            </w:tcBorders>
            <w:shd w:val="clear" w:color="auto" w:fill="auto"/>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2,862</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47%</w:t>
            </w:r>
          </w:p>
        </w:tc>
      </w:tr>
      <w:tr w:rsidR="00C560DF" w:rsidRPr="00312092" w:rsidTr="006B2BEE">
        <w:trPr>
          <w:jc w:val="center"/>
        </w:trPr>
        <w:tc>
          <w:tcPr>
            <w:tcW w:w="2470" w:type="dxa"/>
            <w:tcBorders>
              <w:top w:val="nil"/>
              <w:left w:val="nil"/>
              <w:bottom w:val="nil"/>
              <w:right w:val="nil"/>
            </w:tcBorders>
            <w:shd w:val="clear" w:color="auto" w:fill="auto"/>
            <w:noWrap/>
            <w:vAlign w:val="center"/>
            <w:hideMark/>
          </w:tcPr>
          <w:p w:rsidR="00C560DF" w:rsidRPr="00312092" w:rsidRDefault="00C560DF" w:rsidP="002A689A">
            <w:pPr>
              <w:spacing w:beforeLines="30" w:before="72" w:afterLines="30" w:after="72" w:line="240" w:lineRule="auto"/>
              <w:rPr>
                <w:rFonts w:ascii="Times New Roman" w:hAnsi="Times New Roman"/>
                <w:color w:val="000000"/>
                <w:sz w:val="16"/>
                <w:szCs w:val="16"/>
              </w:rPr>
            </w:pPr>
            <w:r w:rsidRPr="00312092">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1,225</w:t>
            </w:r>
          </w:p>
        </w:tc>
        <w:tc>
          <w:tcPr>
            <w:tcW w:w="1438" w:type="dxa"/>
            <w:tcBorders>
              <w:top w:val="nil"/>
              <w:left w:val="nil"/>
              <w:bottom w:val="nil"/>
              <w:right w:val="nil"/>
            </w:tcBorders>
            <w:shd w:val="clear" w:color="auto" w:fill="auto"/>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1,174</w:t>
            </w:r>
          </w:p>
        </w:tc>
        <w:tc>
          <w:tcPr>
            <w:tcW w:w="1438" w:type="dxa"/>
            <w:tcBorders>
              <w:top w:val="nil"/>
              <w:left w:val="nil"/>
              <w:bottom w:val="nil"/>
              <w:right w:val="nil"/>
            </w:tcBorders>
            <w:shd w:val="clear" w:color="auto" w:fill="auto"/>
            <w:vAlign w:val="center"/>
            <w:hideMark/>
          </w:tcPr>
          <w:p w:rsidR="00C560DF" w:rsidRPr="00312092"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307</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26%</w:t>
            </w:r>
          </w:p>
        </w:tc>
      </w:tr>
      <w:tr w:rsidR="00C560DF" w:rsidRPr="002A689A" w:rsidTr="006B2BEE">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6,990</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7,235</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3,169</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44%</w:t>
            </w:r>
          </w:p>
        </w:tc>
      </w:tr>
      <w:tr w:rsidR="00C560DF" w:rsidRPr="00312092" w:rsidTr="006B2BEE">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B14EAE" w:rsidRDefault="00C560DF" w:rsidP="00CB0069">
      <w:pPr>
        <w:pStyle w:val="ListParagraph"/>
        <w:numPr>
          <w:ilvl w:val="0"/>
          <w:numId w:val="16"/>
        </w:numPr>
        <w:tabs>
          <w:tab w:val="left" w:pos="880"/>
        </w:tabs>
        <w:spacing w:afterLines="50" w:after="120" w:line="340" w:lineRule="atLeast"/>
        <w:ind w:left="0" w:firstLine="0"/>
        <w:contextualSpacing w:val="0"/>
        <w:jc w:val="both"/>
        <w:rPr>
          <w:rFonts w:ascii="SimSun" w:hAnsi="SimSun"/>
          <w:sz w:val="21"/>
          <w:lang w:eastAsia="zh-CN"/>
        </w:rPr>
      </w:pPr>
      <w:r w:rsidRPr="00B14EAE">
        <w:rPr>
          <w:rFonts w:ascii="SimSun" w:hAnsi="SimSun"/>
          <w:color w:val="000000"/>
          <w:sz w:val="21"/>
          <w:lang w:eastAsia="zh-CN"/>
        </w:rPr>
        <w:t>与2016/17两年期核定预算相比，人事资源出现增长，主要原因是一些持续职能的正规化</w:t>
      </w:r>
      <w:r w:rsidRPr="00B14EAE">
        <w:rPr>
          <w:rFonts w:ascii="SimSun" w:hAnsi="SimSun"/>
          <w:bCs/>
          <w:sz w:val="21"/>
          <w:lang w:eastAsia="zh-CN"/>
        </w:rPr>
        <w:t>。</w:t>
      </w:r>
    </w:p>
    <w:p w:rsidR="00C560DF" w:rsidRPr="00B14EAE" w:rsidRDefault="00C560DF" w:rsidP="00CB0069">
      <w:pPr>
        <w:pStyle w:val="ListParagraph"/>
        <w:numPr>
          <w:ilvl w:val="0"/>
          <w:numId w:val="16"/>
        </w:numPr>
        <w:tabs>
          <w:tab w:val="left" w:pos="880"/>
        </w:tabs>
        <w:spacing w:afterLines="50" w:after="120" w:line="340" w:lineRule="atLeast"/>
        <w:ind w:left="0" w:firstLine="0"/>
        <w:contextualSpacing w:val="0"/>
        <w:jc w:val="both"/>
        <w:rPr>
          <w:rFonts w:ascii="SimSun" w:hAnsi="SimSun"/>
          <w:color w:val="000000"/>
          <w:sz w:val="21"/>
          <w:lang w:eastAsia="zh-CN"/>
        </w:rPr>
      </w:pPr>
      <w:r w:rsidRPr="00B14EAE">
        <w:rPr>
          <w:rFonts w:ascii="SimSun" w:hAnsi="SimSun"/>
          <w:color w:val="000000"/>
          <w:sz w:val="21"/>
          <w:lang w:eastAsia="zh-CN"/>
        </w:rPr>
        <w:t>非人事资源略有下降，主要原因是技术援助特殊项目的责任</w:t>
      </w:r>
      <w:r w:rsidR="004F1211" w:rsidRPr="00B14EAE">
        <w:rPr>
          <w:rFonts w:ascii="SimSun" w:hAnsi="SimSun"/>
          <w:color w:val="000000"/>
          <w:sz w:val="21"/>
          <w:lang w:eastAsia="zh-CN"/>
        </w:rPr>
        <w:t>（</w:t>
      </w:r>
      <w:r w:rsidRPr="00B14EAE">
        <w:rPr>
          <w:rFonts w:ascii="SimSun" w:hAnsi="SimSun"/>
          <w:color w:val="000000"/>
          <w:sz w:val="21"/>
          <w:lang w:eastAsia="zh-CN"/>
        </w:rPr>
        <w:t>LATIPAT和ARABPAT</w:t>
      </w:r>
      <w:r w:rsidR="004F1211" w:rsidRPr="00B14EAE">
        <w:rPr>
          <w:rFonts w:ascii="SimSun" w:hAnsi="SimSun"/>
          <w:color w:val="000000"/>
          <w:sz w:val="21"/>
          <w:lang w:eastAsia="zh-CN"/>
        </w:rPr>
        <w:t>）</w:t>
      </w:r>
      <w:r w:rsidRPr="00B14EAE">
        <w:rPr>
          <w:rFonts w:ascii="SimSun" w:hAnsi="SimSun"/>
          <w:color w:val="000000"/>
          <w:sz w:val="21"/>
          <w:lang w:eastAsia="zh-CN"/>
        </w:rPr>
        <w:t>从本计划移至全球数据库计划</w:t>
      </w:r>
      <w:r w:rsidR="004F1211" w:rsidRPr="00B14EAE">
        <w:rPr>
          <w:rFonts w:ascii="SimSun" w:hAnsi="SimSun"/>
          <w:color w:val="000000"/>
          <w:sz w:val="21"/>
          <w:lang w:eastAsia="zh-CN"/>
        </w:rPr>
        <w:t>（</w:t>
      </w:r>
      <w:r w:rsidRPr="00B14EAE">
        <w:rPr>
          <w:rFonts w:ascii="SimSun" w:hAnsi="SimSun"/>
          <w:color w:val="000000"/>
          <w:sz w:val="21"/>
          <w:lang w:eastAsia="zh-CN"/>
        </w:rPr>
        <w:t>计划13</w:t>
      </w:r>
      <w:r w:rsidR="004F1211" w:rsidRPr="00B14EAE">
        <w:rPr>
          <w:rFonts w:ascii="SimSun" w:hAnsi="SimSun"/>
          <w:color w:val="000000"/>
          <w:sz w:val="21"/>
          <w:lang w:eastAsia="zh-CN"/>
        </w:rPr>
        <w:t>）</w:t>
      </w:r>
      <w:r w:rsidRPr="00B14EAE">
        <w:rPr>
          <w:rFonts w:ascii="SimSun" w:hAnsi="SimSun"/>
          <w:color w:val="000000"/>
          <w:sz w:val="21"/>
          <w:lang w:eastAsia="zh-CN"/>
        </w:rPr>
        <w:t>以及实习生的非人事资源移至</w:t>
      </w:r>
      <w:r w:rsidR="00BE65F5">
        <w:rPr>
          <w:rFonts w:ascii="SimSun" w:hAnsi="SimSun"/>
          <w:color w:val="000000"/>
          <w:sz w:val="21"/>
          <w:lang w:eastAsia="zh-CN"/>
        </w:rPr>
        <w:t>人力部</w:t>
      </w:r>
      <w:r w:rsidR="004F1211" w:rsidRPr="00B14EAE">
        <w:rPr>
          <w:rFonts w:ascii="SimSun" w:hAnsi="SimSun"/>
          <w:color w:val="000000"/>
          <w:sz w:val="21"/>
          <w:lang w:eastAsia="zh-CN"/>
        </w:rPr>
        <w:t>（</w:t>
      </w:r>
      <w:r w:rsidRPr="00B14EAE">
        <w:rPr>
          <w:rFonts w:ascii="SimSun" w:hAnsi="SimSun"/>
          <w:color w:val="000000"/>
          <w:sz w:val="21"/>
          <w:lang w:eastAsia="zh-CN"/>
        </w:rPr>
        <w:t>计划23</w:t>
      </w:r>
      <w:r w:rsidR="004F1211" w:rsidRPr="00B14EAE">
        <w:rPr>
          <w:rFonts w:ascii="SimSun" w:hAnsi="SimSun"/>
          <w:color w:val="000000"/>
          <w:sz w:val="21"/>
          <w:lang w:eastAsia="zh-CN"/>
        </w:rPr>
        <w:t>）</w:t>
      </w:r>
      <w:r w:rsidRPr="00B14EAE">
        <w:rPr>
          <w:rFonts w:ascii="SimSun" w:hAnsi="SimSun"/>
          <w:color w:val="000000"/>
          <w:sz w:val="21"/>
          <w:lang w:eastAsia="zh-CN"/>
        </w:rPr>
        <w:t>，由其对实习生进行集中管理。</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3B241F" w:rsidRDefault="00C560DF" w:rsidP="006620CE">
      <w:pPr>
        <w:pStyle w:val="ListParagraph"/>
        <w:numPr>
          <w:ilvl w:val="0"/>
          <w:numId w:val="16"/>
        </w:numPr>
        <w:tabs>
          <w:tab w:val="left" w:pos="880"/>
        </w:tabs>
        <w:spacing w:afterLines="50" w:after="120" w:line="340" w:lineRule="atLeast"/>
        <w:ind w:left="0" w:firstLine="0"/>
        <w:contextualSpacing w:val="0"/>
        <w:jc w:val="both"/>
        <w:rPr>
          <w:lang w:eastAsia="zh-CN"/>
        </w:rPr>
      </w:pPr>
      <w:r w:rsidRPr="003B241F">
        <w:rPr>
          <w:rFonts w:ascii="SimSun" w:hAnsi="SimSun"/>
          <w:color w:val="000000"/>
          <w:sz w:val="21"/>
          <w:lang w:eastAsia="zh-CN"/>
        </w:rPr>
        <w:t>26%的非人事预算利用率主要反映员工使命支出低于预期。</w:t>
      </w:r>
    </w:p>
    <w:p w:rsidR="003B241F" w:rsidRDefault="003B241F">
      <w:pPr>
        <w:spacing w:after="0" w:line="240" w:lineRule="auto"/>
        <w:rPr>
          <w:lang w:eastAsia="zh-CN"/>
        </w:rPr>
      </w:pPr>
      <w:r>
        <w:rPr>
          <w:lang w:eastAsia="zh-CN"/>
        </w:rPr>
        <w:br w:type="page"/>
      </w:r>
    </w:p>
    <w:p w:rsidR="00C560DF" w:rsidRPr="006620CE" w:rsidRDefault="00C560DF" w:rsidP="003B241F">
      <w:pPr>
        <w:pStyle w:val="a1"/>
      </w:pPr>
      <w:bookmarkStart w:id="77" w:name="_Toc482793063"/>
      <w:bookmarkStart w:id="78" w:name="_Toc482793917"/>
      <w:r w:rsidRPr="006620CE">
        <w:lastRenderedPageBreak/>
        <w:t>计划15</w:t>
      </w:r>
      <w:r w:rsidR="00B14EAE">
        <w:rPr>
          <w:rFonts w:hint="eastAsia"/>
        </w:rPr>
        <w:tab/>
      </w:r>
      <w:r w:rsidRPr="006620CE">
        <w:t>知识产权局业务解决方案</w:t>
      </w:r>
      <w:bookmarkEnd w:id="77"/>
      <w:bookmarkEnd w:id="78"/>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00B14EAE" w:rsidRPr="00A01BE9">
        <w:rPr>
          <w:rFonts w:asciiTheme="minorEastAsia" w:eastAsiaTheme="minorEastAsia" w:hAnsiTheme="minorEastAsia" w:cs="SimSun" w:hint="eastAsia"/>
          <w:b/>
          <w:bCs w:val="0"/>
          <w:caps w:val="0"/>
          <w:sz w:val="21"/>
          <w:szCs w:val="21"/>
          <w:lang w:eastAsia="zh-CN"/>
        </w:rPr>
        <w:tab/>
      </w:r>
      <w:r w:rsidRPr="00A01BE9">
        <w:rPr>
          <w:rFonts w:asciiTheme="minorEastAsia" w:eastAsiaTheme="minorEastAsia" w:hAnsiTheme="minorEastAsia" w:cs="SimSun"/>
          <w:b/>
          <w:bCs w:val="0"/>
          <w:caps w:val="0"/>
          <w:sz w:val="21"/>
          <w:szCs w:val="21"/>
          <w:lang w:eastAsia="zh-CN"/>
        </w:rPr>
        <w:t>高木善幸先生</w:t>
      </w:r>
    </w:p>
    <w:p w:rsidR="00C560DF" w:rsidRPr="00F940C0" w:rsidRDefault="00613EBD" w:rsidP="00551B45">
      <w:pPr>
        <w:spacing w:after="0" w:line="240" w:lineRule="auto"/>
        <w:jc w:val="center"/>
        <w:rPr>
          <w:rFonts w:ascii="SimSun" w:hAnsi="SimSun"/>
          <w:b/>
          <w:bCs/>
          <w:sz w:val="16"/>
          <w:szCs w:val="16"/>
        </w:rPr>
      </w:pPr>
      <w:r w:rsidRPr="007C6452">
        <w:rPr>
          <w:rFonts w:ascii="Times New Roman" w:eastAsia="SimHei" w:hAnsi="SimSun"/>
          <w:bCs/>
          <w:noProof/>
          <w:sz w:val="16"/>
          <w:szCs w:val="16"/>
        </w:rPr>
        <w:drawing>
          <wp:inline distT="0" distB="0" distL="0" distR="0" wp14:anchorId="0C41834F" wp14:editId="48571AF5">
            <wp:extent cx="4042600" cy="2351314"/>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b="10811"/>
                    <a:stretch/>
                  </pic:blipFill>
                  <pic:spPr bwMode="auto">
                    <a:xfrm>
                      <a:off x="0" y="0"/>
                      <a:ext cx="4046400" cy="2353524"/>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Spec="center" w:tblpY="314"/>
        <w:tblW w:w="5000" w:type="pct"/>
        <w:jc w:val="center"/>
        <w:tblCellMar>
          <w:left w:w="115" w:type="dxa"/>
          <w:right w:w="115" w:type="dxa"/>
        </w:tblCellMar>
        <w:tblLook w:val="0000" w:firstRow="0" w:lastRow="0" w:firstColumn="0" w:lastColumn="0" w:noHBand="0" w:noVBand="0"/>
      </w:tblPr>
      <w:tblGrid>
        <w:gridCol w:w="1983"/>
        <w:gridCol w:w="2888"/>
        <w:gridCol w:w="961"/>
        <w:gridCol w:w="2333"/>
        <w:gridCol w:w="1021"/>
      </w:tblGrid>
      <w:tr w:rsidR="00C560DF" w:rsidRPr="006A4619" w:rsidTr="00E07C83">
        <w:trPr>
          <w:cantSplit/>
          <w:jc w:val="center"/>
        </w:trPr>
        <w:tc>
          <w:tcPr>
            <w:tcW w:w="5000" w:type="pct"/>
            <w:gridSpan w:val="5"/>
            <w:shd w:val="clear" w:color="auto" w:fill="C6D9F1" w:themeFill="text2" w:themeFillTint="33"/>
            <w:tcMar>
              <w:left w:w="58" w:type="dxa"/>
              <w:right w:w="58" w:type="dxa"/>
            </w:tcMar>
            <w:vAlign w:val="center"/>
          </w:tcPr>
          <w:p w:rsidR="00C560DF" w:rsidRPr="004F1211" w:rsidRDefault="00386B6E" w:rsidP="00E07C83">
            <w:pPr>
              <w:keepNext/>
              <w:keepLines/>
              <w:tabs>
                <w:tab w:val="left" w:pos="1452"/>
              </w:tabs>
              <w:spacing w:beforeLines="30" w:before="72" w:afterLines="30" w:after="72" w:line="240" w:lineRule="auto"/>
              <w:ind w:left="1452" w:hanging="1452"/>
              <w:rPr>
                <w:rFonts w:ascii="SimSun" w:hAnsi="SimSun"/>
                <w:bCs/>
                <w:sz w:val="16"/>
                <w:szCs w:val="16"/>
                <w:lang w:eastAsia="zh-CN"/>
              </w:rPr>
            </w:pPr>
            <w:r>
              <w:rPr>
                <w:rFonts w:ascii="Times New Roman" w:eastAsia="SimHei" w:hAnsi="SimSun"/>
                <w:b/>
                <w:bCs/>
                <w:sz w:val="16"/>
                <w:szCs w:val="16"/>
                <w:lang w:eastAsia="zh-CN"/>
              </w:rPr>
              <w:t>预期成果：</w:t>
            </w:r>
            <w:r>
              <w:rPr>
                <w:rFonts w:ascii="Times New Roman" w:eastAsia="SimHei" w:hAnsi="SimSun"/>
                <w:b/>
                <w:bCs/>
                <w:sz w:val="16"/>
                <w:szCs w:val="16"/>
                <w:lang w:eastAsia="zh-CN"/>
              </w:rPr>
              <w:tab/>
            </w:r>
            <w:r w:rsidR="00C560DF" w:rsidRPr="00E07C83">
              <w:rPr>
                <w:rFonts w:ascii="Times New Roman" w:hAnsi="SimSun"/>
                <w:sz w:val="16"/>
                <w:szCs w:val="16"/>
                <w:lang w:eastAsia="zh-CN"/>
              </w:rPr>
              <w:t>四</w:t>
            </w:r>
            <w:r w:rsidR="00C560DF" w:rsidRPr="00E07C83">
              <w:rPr>
                <w:rFonts w:ascii="SimSun" w:hAnsi="SimSun"/>
                <w:sz w:val="16"/>
                <w:szCs w:val="16"/>
                <w:lang w:eastAsia="zh-CN"/>
              </w:rPr>
              <w:t>.4</w:t>
            </w:r>
            <w:r w:rsidR="00C560DF" w:rsidRPr="006A4619">
              <w:rPr>
                <w:rFonts w:ascii="Times New Roman" w:hAnsi="SimSun"/>
                <w:sz w:val="16"/>
                <w:szCs w:val="16"/>
                <w:lang w:eastAsia="zh-CN"/>
              </w:rPr>
              <w:t>知识产权局和其他知识产权机构的技术和知识基础设施得到加强，为各自的利益</w:t>
            </w:r>
            <w:r w:rsidR="00C560DF">
              <w:rPr>
                <w:rFonts w:ascii="Times New Roman" w:hAnsi="SimSun" w:hint="eastAsia"/>
                <w:sz w:val="16"/>
                <w:szCs w:val="16"/>
                <w:lang w:eastAsia="zh-CN"/>
              </w:rPr>
              <w:t>攸</w:t>
            </w:r>
            <w:r w:rsidR="00C560DF" w:rsidRPr="006A4619">
              <w:rPr>
                <w:rFonts w:ascii="Times New Roman" w:hAnsi="SimSun"/>
                <w:sz w:val="16"/>
                <w:szCs w:val="16"/>
                <w:lang w:eastAsia="zh-CN"/>
              </w:rPr>
              <w:t>关</w:t>
            </w:r>
            <w:r w:rsidR="00C560DF">
              <w:rPr>
                <w:rFonts w:ascii="Times New Roman" w:hAnsi="SimSun" w:hint="eastAsia"/>
                <w:sz w:val="16"/>
                <w:szCs w:val="16"/>
                <w:lang w:eastAsia="zh-CN"/>
              </w:rPr>
              <w:t>方</w:t>
            </w:r>
            <w:r w:rsidR="00C560DF" w:rsidRPr="006A4619">
              <w:rPr>
                <w:rFonts w:ascii="Times New Roman" w:hAnsi="SimSun"/>
                <w:sz w:val="16"/>
                <w:szCs w:val="16"/>
                <w:lang w:eastAsia="zh-CN"/>
              </w:rPr>
              <w:t>提供更好的服务</w:t>
            </w:r>
            <w:r w:rsidR="004F1211">
              <w:rPr>
                <w:rFonts w:ascii="Times New Roman" w:hAnsi="SimSun"/>
                <w:sz w:val="16"/>
                <w:szCs w:val="16"/>
                <w:lang w:eastAsia="zh-CN"/>
              </w:rPr>
              <w:t>（</w:t>
            </w:r>
            <w:r w:rsidR="00C560DF" w:rsidRPr="006A4619">
              <w:rPr>
                <w:rFonts w:ascii="Times New Roman" w:hAnsi="SimSun"/>
                <w:sz w:val="16"/>
                <w:szCs w:val="16"/>
                <w:lang w:eastAsia="zh-CN"/>
              </w:rPr>
              <w:t>更低廉、更</w:t>
            </w:r>
            <w:r w:rsidR="00C560DF" w:rsidRPr="009E04AF">
              <w:rPr>
                <w:rFonts w:ascii="SimSun" w:hAnsi="SimSun"/>
                <w:sz w:val="16"/>
                <w:szCs w:val="16"/>
                <w:lang w:eastAsia="zh-CN" w:bidi="th-TH"/>
              </w:rPr>
              <w:t>迅速</w:t>
            </w:r>
            <w:r w:rsidR="00C560DF" w:rsidRPr="006A4619">
              <w:rPr>
                <w:rFonts w:ascii="Times New Roman" w:hAnsi="SimSun"/>
                <w:sz w:val="16"/>
                <w:szCs w:val="16"/>
                <w:lang w:eastAsia="zh-CN"/>
              </w:rPr>
              <w:t>、更优质</w:t>
            </w:r>
            <w:r w:rsidR="004F1211">
              <w:rPr>
                <w:rFonts w:ascii="Times New Roman" w:hAnsi="SimSun"/>
                <w:sz w:val="16"/>
                <w:szCs w:val="16"/>
                <w:lang w:eastAsia="zh-CN"/>
              </w:rPr>
              <w:t>）</w:t>
            </w:r>
          </w:p>
        </w:tc>
      </w:tr>
      <w:tr w:rsidR="00C560DF" w:rsidRPr="006A4619" w:rsidTr="00791549">
        <w:trPr>
          <w:jc w:val="center"/>
        </w:trPr>
        <w:tc>
          <w:tcPr>
            <w:tcW w:w="1079" w:type="pct"/>
            <w:shd w:val="clear" w:color="auto" w:fill="auto"/>
            <w:tcMar>
              <w:left w:w="58" w:type="dxa"/>
              <w:right w:w="58" w:type="dxa"/>
            </w:tcMar>
            <w:vAlign w:val="center"/>
          </w:tcPr>
          <w:p w:rsidR="00C560DF" w:rsidRPr="007C6452" w:rsidRDefault="009E04AF" w:rsidP="00BD64B0">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294339">
              <w:rPr>
                <w:rFonts w:ascii="Times New Roman" w:eastAsia="SimHei" w:hAnsi="SimSun"/>
                <w:bCs/>
                <w:sz w:val="16"/>
                <w:szCs w:val="16"/>
              </w:rPr>
              <w:t>指标</w:t>
            </w:r>
          </w:p>
        </w:tc>
        <w:tc>
          <w:tcPr>
            <w:tcW w:w="1572" w:type="pct"/>
            <w:shd w:val="clear" w:color="auto" w:fill="auto"/>
            <w:tcMar>
              <w:left w:w="58" w:type="dxa"/>
              <w:right w:w="58" w:type="dxa"/>
            </w:tcMar>
            <w:vAlign w:val="center"/>
          </w:tcPr>
          <w:p w:rsidR="00C560DF" w:rsidRPr="007C6452" w:rsidRDefault="00C560DF" w:rsidP="00BD64B0">
            <w:pPr>
              <w:spacing w:after="0" w:line="240" w:lineRule="auto"/>
              <w:jc w:val="both"/>
              <w:rPr>
                <w:rFonts w:ascii="Times New Roman" w:eastAsia="SimHei" w:hAnsi="SimSun"/>
                <w:bCs/>
                <w:sz w:val="16"/>
                <w:szCs w:val="16"/>
              </w:rPr>
            </w:pPr>
            <w:r w:rsidRPr="00294339">
              <w:rPr>
                <w:rFonts w:ascii="Times New Roman" w:eastAsia="SimHei" w:hAnsi="SimSun"/>
                <w:bCs/>
                <w:sz w:val="16"/>
                <w:szCs w:val="16"/>
              </w:rPr>
              <w:t>基准</w:t>
            </w:r>
          </w:p>
        </w:tc>
        <w:tc>
          <w:tcPr>
            <w:tcW w:w="523" w:type="pct"/>
            <w:shd w:val="clear" w:color="auto" w:fill="auto"/>
            <w:tcMar>
              <w:top w:w="110" w:type="dxa"/>
              <w:left w:w="58" w:type="dxa"/>
              <w:right w:w="58" w:type="dxa"/>
            </w:tcMar>
            <w:vAlign w:val="center"/>
          </w:tcPr>
          <w:p w:rsidR="00C560DF" w:rsidRPr="007C6452" w:rsidRDefault="00C560DF" w:rsidP="00BD64B0">
            <w:pPr>
              <w:spacing w:after="0" w:line="240" w:lineRule="auto"/>
              <w:jc w:val="both"/>
              <w:rPr>
                <w:rFonts w:ascii="Times New Roman" w:eastAsia="SimHei" w:hAnsi="SimSun"/>
                <w:bCs/>
                <w:sz w:val="16"/>
                <w:szCs w:val="16"/>
              </w:rPr>
            </w:pPr>
            <w:r w:rsidRPr="00294339">
              <w:rPr>
                <w:rFonts w:ascii="Times New Roman" w:eastAsia="SimHei" w:hAnsi="SimSun"/>
                <w:bCs/>
                <w:sz w:val="16"/>
                <w:szCs w:val="16"/>
              </w:rPr>
              <w:t>目标</w:t>
            </w:r>
          </w:p>
        </w:tc>
        <w:tc>
          <w:tcPr>
            <w:tcW w:w="1270" w:type="pct"/>
            <w:shd w:val="clear" w:color="auto" w:fill="FFFFFF"/>
            <w:tcMar>
              <w:top w:w="110" w:type="dxa"/>
              <w:left w:w="58" w:type="dxa"/>
              <w:right w:w="58" w:type="dxa"/>
            </w:tcMar>
            <w:vAlign w:val="center"/>
          </w:tcPr>
          <w:p w:rsidR="00C560DF" w:rsidRPr="007C6452" w:rsidRDefault="00C560DF" w:rsidP="00BD64B0">
            <w:pPr>
              <w:spacing w:after="0" w:line="240" w:lineRule="auto"/>
              <w:jc w:val="both"/>
              <w:rPr>
                <w:rFonts w:ascii="Times New Roman" w:eastAsia="SimHei" w:hAnsi="SimSun"/>
                <w:bCs/>
                <w:sz w:val="16"/>
                <w:szCs w:val="16"/>
              </w:rPr>
            </w:pPr>
            <w:r w:rsidRPr="00294339">
              <w:rPr>
                <w:rFonts w:ascii="Times New Roman" w:eastAsia="SimHei" w:hAnsi="SimSun"/>
                <w:bCs/>
                <w:sz w:val="16"/>
                <w:szCs w:val="16"/>
              </w:rPr>
              <w:t>绩效数据</w:t>
            </w:r>
          </w:p>
        </w:tc>
        <w:tc>
          <w:tcPr>
            <w:tcW w:w="556" w:type="pct"/>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6A4619" w:rsidTr="00791549">
        <w:trPr>
          <w:jc w:val="center"/>
        </w:trPr>
        <w:tc>
          <w:tcPr>
            <w:tcW w:w="1079" w:type="pct"/>
            <w:shd w:val="clear" w:color="auto" w:fill="auto"/>
            <w:tcMar>
              <w:left w:w="58" w:type="dxa"/>
              <w:right w:w="58" w:type="dxa"/>
            </w:tcMar>
          </w:tcPr>
          <w:p w:rsidR="00C560DF" w:rsidRPr="006A4619" w:rsidRDefault="00C560DF" w:rsidP="001E41FE">
            <w:pPr>
              <w:spacing w:afterLines="30" w:after="72" w:line="240" w:lineRule="auto"/>
              <w:jc w:val="both"/>
              <w:rPr>
                <w:rFonts w:ascii="Times New Roman" w:hAnsi="Times New Roman"/>
                <w:color w:val="000000"/>
                <w:sz w:val="16"/>
                <w:szCs w:val="16"/>
                <w:lang w:eastAsia="zh-CN"/>
              </w:rPr>
            </w:pPr>
            <w:r w:rsidRPr="006A4619">
              <w:rPr>
                <w:rFonts w:ascii="Times New Roman" w:hAnsi="SimSun"/>
                <w:color w:val="000000"/>
                <w:sz w:val="16"/>
                <w:szCs w:val="16"/>
                <w:lang w:eastAsia="zh-CN"/>
              </w:rPr>
              <w:t>使用</w:t>
            </w:r>
            <w:r w:rsidRPr="004F1211">
              <w:rPr>
                <w:rFonts w:ascii="SimSun" w:hAnsi="SimSun"/>
                <w:color w:val="000000"/>
                <w:sz w:val="16"/>
                <w:szCs w:val="16"/>
                <w:lang w:eastAsia="zh-CN"/>
              </w:rPr>
              <w:t>WIPO</w:t>
            </w:r>
            <w:r w:rsidRPr="006A4619">
              <w:rPr>
                <w:rFonts w:ascii="Times New Roman" w:hAnsi="SimSun"/>
                <w:color w:val="000000"/>
                <w:sz w:val="16"/>
                <w:szCs w:val="16"/>
                <w:lang w:eastAsia="zh-CN"/>
              </w:rPr>
              <w:t>基础设施平台的主管局数量</w:t>
            </w:r>
          </w:p>
        </w:tc>
        <w:tc>
          <w:tcPr>
            <w:tcW w:w="1572" w:type="pct"/>
            <w:shd w:val="clear" w:color="auto" w:fill="auto"/>
            <w:tcMar>
              <w:left w:w="58" w:type="dxa"/>
              <w:right w:w="58" w:type="dxa"/>
            </w:tcMar>
          </w:tcPr>
          <w:p w:rsidR="00C560DF" w:rsidRPr="004F1211" w:rsidRDefault="005463CF" w:rsidP="00CB0069">
            <w:pPr>
              <w:pStyle w:val="ListParagraph"/>
              <w:numPr>
                <w:ilvl w:val="0"/>
                <w:numId w:val="17"/>
              </w:numPr>
              <w:spacing w:afterLines="30" w:after="72" w:line="240" w:lineRule="auto"/>
              <w:ind w:left="113" w:hanging="113"/>
              <w:contextualSpacing w:val="0"/>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hint="eastAsia"/>
                <w:color w:val="002060"/>
                <w:sz w:val="16"/>
                <w:szCs w:val="16"/>
                <w:lang w:eastAsia="zh-CN"/>
              </w:rPr>
              <w:br/>
            </w:r>
            <w:r w:rsidR="00C560DF" w:rsidRPr="006A4619">
              <w:rPr>
                <w:rFonts w:ascii="Times New Roman" w:hAnsi="SimSun"/>
                <w:color w:val="002060"/>
                <w:sz w:val="16"/>
                <w:szCs w:val="16"/>
                <w:lang w:eastAsia="zh-CN"/>
              </w:rPr>
              <w:t>亚太地区：</w:t>
            </w:r>
            <w:r w:rsidR="00C560DF" w:rsidRPr="004F1211">
              <w:rPr>
                <w:rFonts w:ascii="SimSun" w:hAnsi="SimSun"/>
                <w:color w:val="002060"/>
                <w:sz w:val="16"/>
                <w:szCs w:val="16"/>
                <w:lang w:eastAsia="zh-CN"/>
              </w:rPr>
              <w:t>12</w:t>
            </w:r>
            <w:r w:rsidR="00C560DF" w:rsidRPr="006A4619">
              <w:rPr>
                <w:rFonts w:ascii="Times New Roman" w:hAnsi="SimSun"/>
                <w:color w:val="002060"/>
                <w:sz w:val="16"/>
                <w:szCs w:val="16"/>
                <w:lang w:eastAsia="zh-CN"/>
              </w:rPr>
              <w:t>个</w:t>
            </w:r>
          </w:p>
          <w:p w:rsidR="00C560DF" w:rsidRPr="004F1211" w:rsidRDefault="00C560DF" w:rsidP="00CB0069">
            <w:pPr>
              <w:pStyle w:val="ListParagraph"/>
              <w:numPr>
                <w:ilvl w:val="0"/>
                <w:numId w:val="17"/>
              </w:numPr>
              <w:spacing w:afterLines="30" w:after="72" w:line="240" w:lineRule="auto"/>
              <w:ind w:left="113" w:hanging="113"/>
              <w:contextualSpacing w:val="0"/>
              <w:rPr>
                <w:rFonts w:ascii="SimSun" w:hAnsi="SimSun"/>
                <w:lang w:eastAsia="zh-CN"/>
              </w:rPr>
            </w:pPr>
            <w:r w:rsidRPr="006A4619">
              <w:rPr>
                <w:rFonts w:ascii="Times New Roman" w:hAnsi="SimSun"/>
                <w:color w:val="002060"/>
                <w:sz w:val="16"/>
                <w:szCs w:val="16"/>
                <w:lang w:eastAsia="zh-CN"/>
              </w:rPr>
              <w:t>拉丁美洲和加勒比地区：</w:t>
            </w:r>
            <w:r w:rsidRPr="004F1211">
              <w:rPr>
                <w:rFonts w:ascii="SimSun" w:hAnsi="SimSun"/>
                <w:color w:val="002060"/>
                <w:sz w:val="16"/>
                <w:szCs w:val="16"/>
                <w:lang w:eastAsia="zh-CN"/>
              </w:rPr>
              <w:t>1</w:t>
            </w:r>
            <w:r w:rsidRPr="006A4619">
              <w:rPr>
                <w:rFonts w:ascii="Times New Roman" w:hAnsi="SimSun"/>
                <w:color w:val="002060"/>
                <w:sz w:val="16"/>
                <w:szCs w:val="16"/>
                <w:lang w:eastAsia="zh-CN"/>
              </w:rPr>
              <w:t>个</w:t>
            </w:r>
          </w:p>
          <w:p w:rsidR="00C560DF" w:rsidRPr="004F1211" w:rsidRDefault="00C560DF" w:rsidP="00CB0069">
            <w:pPr>
              <w:pStyle w:val="ListParagraph"/>
              <w:numPr>
                <w:ilvl w:val="0"/>
                <w:numId w:val="17"/>
              </w:numPr>
              <w:spacing w:afterLines="30" w:after="72" w:line="240" w:lineRule="auto"/>
              <w:ind w:left="113" w:hanging="113"/>
              <w:contextualSpacing w:val="0"/>
              <w:rPr>
                <w:rFonts w:ascii="SimSun" w:hAnsi="SimSun"/>
                <w:color w:val="000000" w:themeColor="text1"/>
                <w:sz w:val="16"/>
                <w:szCs w:val="16"/>
              </w:rPr>
            </w:pPr>
            <w:r w:rsidRPr="006A4619">
              <w:rPr>
                <w:rFonts w:ascii="Times New Roman" w:hAnsi="SimSun"/>
                <w:color w:val="002060"/>
                <w:sz w:val="16"/>
                <w:szCs w:val="16"/>
                <w:lang w:eastAsia="zh-CN"/>
              </w:rPr>
              <w:t>其他地区：</w:t>
            </w:r>
            <w:r w:rsidRPr="004F1211">
              <w:rPr>
                <w:rFonts w:ascii="SimSun" w:hAnsi="SimSun"/>
                <w:color w:val="002060"/>
                <w:sz w:val="16"/>
                <w:szCs w:val="16"/>
              </w:rPr>
              <w:t>12</w:t>
            </w:r>
            <w:r w:rsidRPr="006A4619">
              <w:rPr>
                <w:rFonts w:ascii="Times New Roman" w:hAnsi="SimSun"/>
                <w:color w:val="002060"/>
                <w:sz w:val="16"/>
                <w:szCs w:val="16"/>
                <w:lang w:eastAsia="zh-CN"/>
              </w:rPr>
              <w:t>个</w:t>
            </w:r>
            <w:r w:rsidRPr="004F1211">
              <w:rPr>
                <w:rStyle w:val="FootnoteReference"/>
                <w:rFonts w:ascii="SimSun" w:eastAsia="SimSun" w:hAnsi="SimSun"/>
                <w:color w:val="002060"/>
              </w:rPr>
              <w:footnoteReference w:id="63"/>
            </w:r>
          </w:p>
          <w:p w:rsidR="00C560DF" w:rsidRPr="004F1211" w:rsidRDefault="004F1211" w:rsidP="00AB1258">
            <w:pPr>
              <w:spacing w:afterLines="30" w:after="72" w:line="240" w:lineRule="auto"/>
              <w:rPr>
                <w:rFonts w:ascii="SimSun" w:hAnsi="SimSun"/>
                <w:color w:val="002060"/>
                <w:sz w:val="16"/>
                <w:szCs w:val="16"/>
              </w:rPr>
            </w:pPr>
            <w:r>
              <w:rPr>
                <w:rFonts w:ascii="Times New Roman" w:hAnsi="SimSun"/>
                <w:color w:val="002060"/>
                <w:sz w:val="16"/>
                <w:szCs w:val="16"/>
              </w:rPr>
              <w:t>（</w:t>
            </w:r>
            <w:r w:rsidR="00C560DF" w:rsidRPr="006A4619">
              <w:rPr>
                <w:rFonts w:ascii="Times New Roman" w:hAnsi="SimSun"/>
                <w:color w:val="002060"/>
                <w:sz w:val="16"/>
                <w:szCs w:val="16"/>
              </w:rPr>
              <w:t>累计共</w:t>
            </w:r>
            <w:r w:rsidR="00C560DF" w:rsidRPr="004F1211">
              <w:rPr>
                <w:rFonts w:ascii="SimSun" w:hAnsi="SimSun"/>
                <w:color w:val="002060"/>
                <w:sz w:val="16"/>
                <w:szCs w:val="16"/>
              </w:rPr>
              <w:t>25</w:t>
            </w:r>
            <w:r w:rsidR="00C560DF" w:rsidRPr="006A4619">
              <w:rPr>
                <w:rFonts w:ascii="Times New Roman" w:hAnsi="SimSun"/>
                <w:color w:val="002060"/>
                <w:sz w:val="16"/>
                <w:szCs w:val="16"/>
              </w:rPr>
              <w:t>个主管局</w:t>
            </w:r>
            <w:r>
              <w:rPr>
                <w:rFonts w:ascii="Times New Roman" w:hAnsi="SimSun"/>
                <w:color w:val="002060"/>
                <w:sz w:val="16"/>
                <w:szCs w:val="16"/>
              </w:rPr>
              <w:t>）</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6A4619">
              <w:rPr>
                <w:rFonts w:ascii="Times New Roman" w:hAnsi="SimSun"/>
                <w:color w:val="000000"/>
                <w:sz w:val="16"/>
                <w:szCs w:val="16"/>
                <w:lang w:eastAsia="zh-CN"/>
              </w:rPr>
              <w:t>截至</w:t>
            </w:r>
            <w:r w:rsidR="00C560DF" w:rsidRPr="004F1211">
              <w:rPr>
                <w:rFonts w:ascii="SimSun" w:hAnsi="SimSun"/>
                <w:color w:val="000000"/>
                <w:sz w:val="16"/>
                <w:szCs w:val="16"/>
                <w:lang w:eastAsia="zh-CN"/>
              </w:rPr>
              <w:t>2015</w:t>
            </w:r>
            <w:r w:rsidR="00C560DF" w:rsidRPr="006A4619">
              <w:rPr>
                <w:rFonts w:ascii="Times New Roman" w:hAnsi="SimSun"/>
                <w:color w:val="000000"/>
                <w:sz w:val="16"/>
                <w:szCs w:val="16"/>
                <w:lang w:eastAsia="zh-CN"/>
              </w:rPr>
              <w:t>年</w:t>
            </w:r>
            <w:r w:rsidR="00C560DF" w:rsidRPr="004F1211">
              <w:rPr>
                <w:rFonts w:ascii="SimSun" w:hAnsi="SimSun"/>
                <w:color w:val="000000"/>
                <w:sz w:val="16"/>
                <w:szCs w:val="16"/>
                <w:lang w:eastAsia="zh-CN"/>
              </w:rPr>
              <w:t>3</w:t>
            </w:r>
            <w:r w:rsidR="00C560DF" w:rsidRPr="006A4619">
              <w:rPr>
                <w:rFonts w:ascii="Times New Roman" w:hAnsi="SimSun"/>
                <w:color w:val="000000"/>
                <w:sz w:val="16"/>
                <w:szCs w:val="16"/>
                <w:lang w:eastAsia="zh-CN"/>
              </w:rPr>
              <w:t>月共计</w:t>
            </w:r>
            <w:r w:rsidR="00C560DF" w:rsidRPr="004F1211">
              <w:rPr>
                <w:rFonts w:ascii="SimSun" w:hAnsi="SimSun"/>
                <w:color w:val="000000"/>
                <w:sz w:val="16"/>
                <w:szCs w:val="16"/>
                <w:lang w:eastAsia="zh-CN"/>
              </w:rPr>
              <w:t>22</w:t>
            </w:r>
            <w:r w:rsidR="00C560DF" w:rsidRPr="006A4619">
              <w:rPr>
                <w:rFonts w:ascii="Times New Roman" w:hAnsi="SimSun"/>
                <w:color w:val="000000"/>
                <w:sz w:val="16"/>
                <w:szCs w:val="16"/>
                <w:lang w:eastAsia="zh-CN"/>
              </w:rPr>
              <w:t>个局</w:t>
            </w:r>
          </w:p>
          <w:p w:rsidR="00C560DF" w:rsidRPr="004F1211" w:rsidRDefault="00C560DF" w:rsidP="00AB1258">
            <w:pPr>
              <w:spacing w:afterLines="30" w:after="72" w:line="240" w:lineRule="auto"/>
              <w:rPr>
                <w:rFonts w:ascii="SimSun" w:hAnsi="SimSun"/>
                <w:color w:val="000000"/>
                <w:sz w:val="16"/>
                <w:szCs w:val="16"/>
                <w:lang w:eastAsia="zh-CN"/>
              </w:rPr>
            </w:pPr>
            <w:r w:rsidRPr="006A4619">
              <w:rPr>
                <w:rFonts w:ascii="Times New Roman" w:hAnsi="SimSun"/>
                <w:color w:val="000000"/>
                <w:sz w:val="16"/>
                <w:szCs w:val="16"/>
                <w:lang w:eastAsia="zh-CN"/>
              </w:rPr>
              <w:t>亚太地区：</w:t>
            </w:r>
            <w:r w:rsidRPr="004F1211">
              <w:rPr>
                <w:rFonts w:ascii="SimSun" w:hAnsi="SimSun"/>
                <w:color w:val="000000"/>
                <w:sz w:val="16"/>
                <w:szCs w:val="16"/>
                <w:lang w:eastAsia="zh-CN"/>
              </w:rPr>
              <w:t>12</w:t>
            </w:r>
            <w:r w:rsidRPr="006A4619">
              <w:rPr>
                <w:rFonts w:ascii="Times New Roman" w:hAnsi="SimSun"/>
                <w:color w:val="000000"/>
                <w:sz w:val="16"/>
                <w:szCs w:val="16"/>
                <w:lang w:eastAsia="zh-CN"/>
              </w:rPr>
              <w:t>个</w:t>
            </w:r>
          </w:p>
          <w:p w:rsidR="00C560DF" w:rsidRPr="004F1211" w:rsidRDefault="00C560DF" w:rsidP="00AB1258">
            <w:pPr>
              <w:spacing w:afterLines="30" w:after="72" w:line="240" w:lineRule="auto"/>
              <w:rPr>
                <w:rFonts w:ascii="SimSun" w:hAnsi="SimSun"/>
                <w:color w:val="000000"/>
                <w:sz w:val="16"/>
                <w:szCs w:val="16"/>
                <w:lang w:eastAsia="zh-CN"/>
              </w:rPr>
            </w:pPr>
            <w:r w:rsidRPr="006A4619">
              <w:rPr>
                <w:rFonts w:ascii="Times New Roman" w:hAnsi="SimSun"/>
                <w:color w:val="000000"/>
                <w:sz w:val="16"/>
                <w:szCs w:val="16"/>
                <w:lang w:eastAsia="zh-CN"/>
              </w:rPr>
              <w:t>转型国家：</w:t>
            </w:r>
            <w:r w:rsidRPr="004F1211">
              <w:rPr>
                <w:rFonts w:ascii="SimSun" w:hAnsi="SimSun"/>
                <w:color w:val="000000"/>
                <w:sz w:val="16"/>
                <w:szCs w:val="16"/>
                <w:lang w:eastAsia="zh-CN"/>
              </w:rPr>
              <w:t>1</w:t>
            </w:r>
            <w:r w:rsidRPr="006A4619">
              <w:rPr>
                <w:rFonts w:ascii="Times New Roman" w:hAnsi="SimSun"/>
                <w:color w:val="000000"/>
                <w:sz w:val="16"/>
                <w:szCs w:val="16"/>
                <w:lang w:eastAsia="zh-CN"/>
              </w:rPr>
              <w:t>个</w:t>
            </w:r>
          </w:p>
          <w:p w:rsidR="00C560DF" w:rsidRPr="006A4619" w:rsidRDefault="00C560DF" w:rsidP="00AB1258">
            <w:pPr>
              <w:spacing w:afterLines="30" w:after="72" w:line="240" w:lineRule="auto"/>
              <w:rPr>
                <w:rFonts w:ascii="Times New Roman" w:hAnsi="Times New Roman"/>
                <w:color w:val="000000"/>
                <w:sz w:val="16"/>
                <w:szCs w:val="16"/>
                <w:lang w:eastAsia="zh-CN"/>
              </w:rPr>
            </w:pPr>
            <w:r w:rsidRPr="006A4619">
              <w:rPr>
                <w:rFonts w:ascii="Times New Roman" w:hAnsi="SimSun"/>
                <w:color w:val="000000"/>
                <w:sz w:val="16"/>
                <w:szCs w:val="16"/>
                <w:lang w:eastAsia="zh-CN"/>
              </w:rPr>
              <w:t>发达国家：</w:t>
            </w:r>
            <w:r w:rsidRPr="004F1211">
              <w:rPr>
                <w:rFonts w:ascii="SimSun" w:hAnsi="SimSun"/>
                <w:color w:val="000000"/>
                <w:sz w:val="16"/>
                <w:szCs w:val="16"/>
                <w:lang w:eastAsia="zh-CN"/>
              </w:rPr>
              <w:t>9</w:t>
            </w:r>
            <w:r w:rsidRPr="006A4619">
              <w:rPr>
                <w:rFonts w:ascii="Times New Roman" w:hAnsi="SimSun"/>
                <w:color w:val="000000"/>
                <w:sz w:val="16"/>
                <w:szCs w:val="16"/>
                <w:lang w:eastAsia="zh-CN"/>
              </w:rPr>
              <w:t>个</w:t>
            </w:r>
          </w:p>
        </w:tc>
        <w:tc>
          <w:tcPr>
            <w:tcW w:w="523" w:type="pct"/>
            <w:shd w:val="clear" w:color="auto" w:fill="auto"/>
            <w:tcMar>
              <w:top w:w="110" w:type="dxa"/>
              <w:left w:w="58" w:type="dxa"/>
              <w:right w:w="58" w:type="dxa"/>
            </w:tcMar>
          </w:tcPr>
          <w:p w:rsidR="00C560DF" w:rsidRPr="006A4619" w:rsidRDefault="00C560DF"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2017</w:t>
            </w:r>
            <w:r>
              <w:rPr>
                <w:rFonts w:ascii="Times New Roman" w:hAnsi="SimSun"/>
                <w:color w:val="000000"/>
                <w:sz w:val="16"/>
                <w:szCs w:val="16"/>
              </w:rPr>
              <w:t>年末</w:t>
            </w:r>
            <w:r w:rsidRPr="004F1211">
              <w:rPr>
                <w:rFonts w:ascii="SimSun" w:hAnsi="SimSun"/>
                <w:color w:val="000000"/>
                <w:sz w:val="16"/>
                <w:szCs w:val="16"/>
              </w:rPr>
              <w:t>29</w:t>
            </w:r>
            <w:r w:rsidRPr="006A4619">
              <w:rPr>
                <w:rFonts w:ascii="Times New Roman" w:hAnsi="SimSun"/>
                <w:color w:val="000000"/>
                <w:sz w:val="16"/>
                <w:szCs w:val="16"/>
              </w:rPr>
              <w:t>个局</w:t>
            </w:r>
          </w:p>
        </w:tc>
        <w:tc>
          <w:tcPr>
            <w:tcW w:w="1270" w:type="pct"/>
            <w:shd w:val="clear" w:color="auto" w:fill="FFFFFF"/>
            <w:tcMar>
              <w:top w:w="110" w:type="dxa"/>
              <w:left w:w="58" w:type="dxa"/>
              <w:right w:w="58" w:type="dxa"/>
            </w:tcMar>
          </w:tcPr>
          <w:p w:rsidR="00C560DF" w:rsidRPr="004F1211" w:rsidRDefault="00C560DF" w:rsidP="00AB1258">
            <w:pPr>
              <w:spacing w:afterLines="30" w:after="72" w:line="240" w:lineRule="auto"/>
              <w:rPr>
                <w:rFonts w:ascii="SimSun" w:hAnsi="SimSun"/>
                <w:sz w:val="16"/>
                <w:szCs w:val="16"/>
              </w:rPr>
            </w:pPr>
            <w:r w:rsidRPr="004F1211">
              <w:rPr>
                <w:rFonts w:ascii="SimSun" w:hAnsi="SimSun"/>
                <w:sz w:val="16"/>
                <w:szCs w:val="16"/>
              </w:rPr>
              <w:t>2016</w:t>
            </w:r>
            <w:r w:rsidRPr="006A4619">
              <w:rPr>
                <w:rFonts w:ascii="Times New Roman" w:hAnsi="SimSun"/>
                <w:sz w:val="16"/>
                <w:szCs w:val="16"/>
              </w:rPr>
              <w:t>年新增</w:t>
            </w:r>
            <w:r w:rsidRPr="004F1211">
              <w:rPr>
                <w:rFonts w:ascii="SimSun" w:hAnsi="SimSun"/>
                <w:sz w:val="16"/>
                <w:szCs w:val="16"/>
              </w:rPr>
              <w:t>6</w:t>
            </w:r>
            <w:r w:rsidRPr="006A4619">
              <w:rPr>
                <w:rFonts w:ascii="Times New Roman" w:hAnsi="SimSun"/>
                <w:sz w:val="16"/>
                <w:szCs w:val="16"/>
              </w:rPr>
              <w:t>个主管局：</w:t>
            </w:r>
          </w:p>
          <w:p w:rsidR="00C560DF" w:rsidRPr="004F1211" w:rsidRDefault="00C560DF" w:rsidP="003B241F">
            <w:pPr>
              <w:pStyle w:val="ListParagraph"/>
              <w:numPr>
                <w:ilvl w:val="0"/>
                <w:numId w:val="17"/>
              </w:numPr>
              <w:spacing w:afterLines="30" w:after="72" w:line="240" w:lineRule="auto"/>
              <w:ind w:left="113" w:hanging="113"/>
              <w:contextualSpacing w:val="0"/>
              <w:rPr>
                <w:rFonts w:ascii="SimSun" w:hAnsi="SimSun"/>
                <w:lang w:eastAsia="zh-CN"/>
              </w:rPr>
            </w:pPr>
            <w:r w:rsidRPr="006A4619">
              <w:rPr>
                <w:rFonts w:ascii="Times New Roman" w:hAnsi="SimSun"/>
                <w:sz w:val="16"/>
                <w:szCs w:val="16"/>
                <w:lang w:eastAsia="zh-CN"/>
              </w:rPr>
              <w:t>亚洲及太平洋地区</w:t>
            </w:r>
            <w:r w:rsidRPr="004F1211">
              <w:rPr>
                <w:rFonts w:ascii="SimSun" w:hAnsi="SimSun"/>
                <w:sz w:val="16"/>
                <w:szCs w:val="16"/>
                <w:lang w:eastAsia="zh-CN"/>
              </w:rPr>
              <w:t>2</w:t>
            </w:r>
            <w:r w:rsidRPr="006A4619">
              <w:rPr>
                <w:rFonts w:ascii="Times New Roman" w:hAnsi="SimSun"/>
                <w:sz w:val="16"/>
                <w:szCs w:val="16"/>
                <w:lang w:eastAsia="zh-CN"/>
              </w:rPr>
              <w:t>个：柬埔寨、</w:t>
            </w:r>
            <w:r w:rsidRPr="003B241F">
              <w:rPr>
                <w:rFonts w:ascii="SimSun" w:hAnsi="SimSun"/>
                <w:sz w:val="16"/>
                <w:szCs w:val="16"/>
                <w:lang w:eastAsia="zh-CN"/>
              </w:rPr>
              <w:t>巴布亚新几内亚</w:t>
            </w:r>
            <w:r w:rsidR="004F1211">
              <w:rPr>
                <w:rFonts w:ascii="Times New Roman" w:hAnsi="SimSun"/>
                <w:sz w:val="16"/>
                <w:szCs w:val="16"/>
                <w:lang w:eastAsia="zh-CN"/>
              </w:rPr>
              <w:t>（</w:t>
            </w:r>
            <w:r w:rsidRPr="006A4619">
              <w:rPr>
                <w:rFonts w:ascii="Times New Roman" w:hAnsi="SimSun"/>
                <w:sz w:val="16"/>
                <w:szCs w:val="16"/>
                <w:lang w:eastAsia="zh-CN"/>
              </w:rPr>
              <w:t>累计</w:t>
            </w:r>
            <w:r w:rsidRPr="004F1211">
              <w:rPr>
                <w:rFonts w:ascii="SimSun" w:hAnsi="SimSun"/>
                <w:sz w:val="16"/>
                <w:szCs w:val="16"/>
                <w:lang w:eastAsia="zh-CN"/>
              </w:rPr>
              <w:t>14</w:t>
            </w:r>
            <w:r w:rsidRPr="006A4619">
              <w:rPr>
                <w:rFonts w:ascii="Times New Roman" w:hAnsi="SimSun"/>
                <w:sz w:val="16"/>
                <w:szCs w:val="16"/>
                <w:lang w:eastAsia="zh-CN"/>
              </w:rPr>
              <w:t>个</w:t>
            </w:r>
            <w:r w:rsidR="004F1211">
              <w:rPr>
                <w:rFonts w:ascii="Times New Roman" w:hAnsi="SimSun"/>
                <w:sz w:val="16"/>
                <w:szCs w:val="16"/>
                <w:lang w:eastAsia="zh-CN"/>
              </w:rPr>
              <w:t>）</w:t>
            </w:r>
            <w:r w:rsidRPr="006A4619">
              <w:rPr>
                <w:rFonts w:ascii="Times New Roman" w:hAnsi="SimSun"/>
                <w:sz w:val="16"/>
                <w:szCs w:val="16"/>
                <w:lang w:eastAsia="zh-CN"/>
              </w:rPr>
              <w:t>。</w:t>
            </w:r>
          </w:p>
          <w:p w:rsidR="00C560DF" w:rsidRPr="004F1211" w:rsidRDefault="00C560DF" w:rsidP="003B241F">
            <w:pPr>
              <w:pStyle w:val="ListParagraph"/>
              <w:numPr>
                <w:ilvl w:val="0"/>
                <w:numId w:val="17"/>
              </w:numPr>
              <w:spacing w:afterLines="30" w:after="72" w:line="240" w:lineRule="auto"/>
              <w:ind w:left="113" w:hanging="113"/>
              <w:contextualSpacing w:val="0"/>
              <w:rPr>
                <w:rFonts w:ascii="SimSun" w:hAnsi="SimSun"/>
                <w:lang w:eastAsia="zh-CN"/>
              </w:rPr>
            </w:pPr>
            <w:r w:rsidRPr="003B241F">
              <w:rPr>
                <w:rFonts w:ascii="SimSun" w:hAnsi="SimSun"/>
                <w:sz w:val="16"/>
                <w:szCs w:val="16"/>
                <w:lang w:eastAsia="zh-CN"/>
              </w:rPr>
              <w:t>拉丁美洲</w:t>
            </w:r>
            <w:r w:rsidRPr="006A4619">
              <w:rPr>
                <w:rFonts w:ascii="Times New Roman" w:hAnsi="SimSun"/>
                <w:sz w:val="16"/>
                <w:szCs w:val="16"/>
                <w:lang w:eastAsia="zh-CN"/>
              </w:rPr>
              <w:t>和加勒比地区无新增主管局</w:t>
            </w:r>
            <w:r w:rsidR="004F1211">
              <w:rPr>
                <w:rFonts w:ascii="Times New Roman" w:hAnsi="SimSun"/>
                <w:sz w:val="16"/>
                <w:szCs w:val="16"/>
                <w:lang w:eastAsia="zh-CN"/>
              </w:rPr>
              <w:t>（</w:t>
            </w:r>
            <w:r w:rsidRPr="006A4619">
              <w:rPr>
                <w:rFonts w:ascii="Times New Roman" w:hAnsi="SimSun"/>
                <w:sz w:val="16"/>
                <w:szCs w:val="16"/>
                <w:lang w:eastAsia="zh-CN"/>
              </w:rPr>
              <w:t>累计</w:t>
            </w:r>
            <w:r w:rsidRPr="004F1211">
              <w:rPr>
                <w:rFonts w:ascii="SimSun" w:hAnsi="SimSun"/>
                <w:sz w:val="16"/>
                <w:szCs w:val="16"/>
                <w:lang w:eastAsia="zh-CN"/>
              </w:rPr>
              <w:t>1</w:t>
            </w:r>
            <w:r w:rsidRPr="006A4619">
              <w:rPr>
                <w:rFonts w:ascii="Times New Roman" w:hAnsi="SimSun"/>
                <w:sz w:val="16"/>
                <w:szCs w:val="16"/>
                <w:lang w:eastAsia="zh-CN"/>
              </w:rPr>
              <w:t>个</w:t>
            </w:r>
            <w:r w:rsidR="004F1211">
              <w:rPr>
                <w:rFonts w:ascii="Times New Roman" w:hAnsi="SimSun"/>
                <w:sz w:val="16"/>
                <w:szCs w:val="16"/>
                <w:lang w:eastAsia="zh-CN"/>
              </w:rPr>
              <w:t>）</w:t>
            </w:r>
          </w:p>
          <w:p w:rsidR="00C560DF" w:rsidRPr="004F1211" w:rsidRDefault="00C560DF" w:rsidP="003B241F">
            <w:pPr>
              <w:pStyle w:val="ListParagraph"/>
              <w:numPr>
                <w:ilvl w:val="0"/>
                <w:numId w:val="17"/>
              </w:numPr>
              <w:spacing w:afterLines="30" w:after="72" w:line="240" w:lineRule="auto"/>
              <w:ind w:left="113" w:hanging="113"/>
              <w:contextualSpacing w:val="0"/>
              <w:rPr>
                <w:rFonts w:ascii="SimSun" w:hAnsi="SimSun"/>
                <w:sz w:val="16"/>
                <w:szCs w:val="16"/>
                <w:lang w:eastAsia="zh-CN"/>
              </w:rPr>
            </w:pPr>
            <w:r w:rsidRPr="006A4619">
              <w:rPr>
                <w:rFonts w:ascii="Times New Roman" w:hAnsi="SimSun"/>
                <w:sz w:val="16"/>
                <w:szCs w:val="16"/>
                <w:lang w:eastAsia="zh-CN"/>
              </w:rPr>
              <w:t>其他地区</w:t>
            </w:r>
            <w:r w:rsidRPr="004F1211">
              <w:rPr>
                <w:rFonts w:ascii="SimSun" w:hAnsi="SimSun"/>
                <w:sz w:val="16"/>
                <w:szCs w:val="16"/>
                <w:lang w:eastAsia="zh-CN"/>
              </w:rPr>
              <w:t>3</w:t>
            </w:r>
            <w:r w:rsidRPr="006A4619">
              <w:rPr>
                <w:rFonts w:ascii="Times New Roman" w:hAnsi="SimSun"/>
                <w:sz w:val="16"/>
                <w:szCs w:val="16"/>
                <w:lang w:eastAsia="zh-CN"/>
              </w:rPr>
              <w:t>个：欧洲专利局、欧亚专利局、葡萄牙</w:t>
            </w:r>
            <w:r w:rsidR="004F1211">
              <w:rPr>
                <w:rFonts w:ascii="Times New Roman" w:hAnsi="SimSun"/>
                <w:sz w:val="16"/>
                <w:szCs w:val="16"/>
                <w:lang w:eastAsia="zh-CN"/>
              </w:rPr>
              <w:t>（</w:t>
            </w:r>
            <w:r w:rsidRPr="006A4619">
              <w:rPr>
                <w:rFonts w:ascii="Times New Roman" w:hAnsi="SimSun"/>
                <w:sz w:val="16"/>
                <w:szCs w:val="16"/>
                <w:lang w:eastAsia="zh-CN"/>
              </w:rPr>
              <w:t>累计</w:t>
            </w:r>
            <w:r w:rsidRPr="004F1211">
              <w:rPr>
                <w:rFonts w:ascii="SimSun" w:hAnsi="SimSun"/>
                <w:sz w:val="16"/>
                <w:szCs w:val="16"/>
                <w:lang w:eastAsia="zh-CN"/>
              </w:rPr>
              <w:t>15</w:t>
            </w:r>
            <w:r w:rsidRPr="006A4619">
              <w:rPr>
                <w:rFonts w:ascii="Times New Roman" w:hAnsi="SimSun"/>
                <w:sz w:val="16"/>
                <w:szCs w:val="16"/>
                <w:lang w:eastAsia="zh-CN"/>
              </w:rPr>
              <w:t>个</w:t>
            </w:r>
            <w:r w:rsidR="004F1211">
              <w:rPr>
                <w:rFonts w:ascii="Times New Roman" w:hAnsi="SimSun"/>
                <w:sz w:val="16"/>
                <w:szCs w:val="16"/>
                <w:lang w:eastAsia="zh-CN"/>
              </w:rPr>
              <w:t>）</w:t>
            </w:r>
          </w:p>
          <w:p w:rsidR="00C560DF" w:rsidRPr="004F1211" w:rsidRDefault="00C560DF" w:rsidP="003B241F">
            <w:pPr>
              <w:pStyle w:val="ListParagraph"/>
              <w:numPr>
                <w:ilvl w:val="0"/>
                <w:numId w:val="17"/>
              </w:numPr>
              <w:spacing w:afterLines="30" w:after="72" w:line="240" w:lineRule="auto"/>
              <w:ind w:left="113" w:hanging="113"/>
              <w:contextualSpacing w:val="0"/>
              <w:rPr>
                <w:rFonts w:ascii="SimSun" w:hAnsi="SimSun"/>
                <w:color w:val="000000" w:themeColor="text1"/>
                <w:sz w:val="16"/>
                <w:szCs w:val="16"/>
                <w:lang w:eastAsia="zh-CN"/>
              </w:rPr>
            </w:pPr>
            <w:r w:rsidRPr="006A4619">
              <w:rPr>
                <w:rFonts w:ascii="Times New Roman" w:hAnsi="SimSun"/>
                <w:sz w:val="16"/>
                <w:szCs w:val="16"/>
                <w:lang w:eastAsia="zh-CN"/>
              </w:rPr>
              <w:t>转型国家</w:t>
            </w:r>
            <w:r w:rsidRPr="004F1211">
              <w:rPr>
                <w:rFonts w:ascii="SimSun" w:hAnsi="SimSun"/>
                <w:sz w:val="16"/>
                <w:szCs w:val="16"/>
                <w:lang w:eastAsia="zh-CN"/>
              </w:rPr>
              <w:t>1</w:t>
            </w:r>
            <w:r w:rsidRPr="006A4619">
              <w:rPr>
                <w:rFonts w:ascii="Times New Roman" w:hAnsi="SimSun"/>
                <w:sz w:val="16"/>
                <w:szCs w:val="16"/>
                <w:lang w:eastAsia="zh-CN"/>
              </w:rPr>
              <w:t>个：阿塞拜疆</w:t>
            </w:r>
            <w:r w:rsidR="004F1211">
              <w:rPr>
                <w:rFonts w:ascii="Times New Roman" w:hAnsi="SimSun"/>
                <w:sz w:val="16"/>
                <w:szCs w:val="16"/>
                <w:lang w:eastAsia="zh-CN"/>
              </w:rPr>
              <w:t>（</w:t>
            </w:r>
            <w:r w:rsidRPr="006A4619">
              <w:rPr>
                <w:rFonts w:ascii="Times New Roman" w:hAnsi="SimSun"/>
                <w:sz w:val="16"/>
                <w:szCs w:val="16"/>
                <w:lang w:eastAsia="zh-CN"/>
              </w:rPr>
              <w:t>累计</w:t>
            </w:r>
            <w:r w:rsidRPr="004F1211">
              <w:rPr>
                <w:rFonts w:ascii="SimSun" w:hAnsi="SimSun"/>
                <w:sz w:val="16"/>
                <w:szCs w:val="16"/>
                <w:lang w:eastAsia="zh-CN"/>
              </w:rPr>
              <w:t>1</w:t>
            </w:r>
            <w:r w:rsidRPr="006A4619">
              <w:rPr>
                <w:rFonts w:ascii="Times New Roman" w:hAnsi="SimSun"/>
                <w:sz w:val="16"/>
                <w:szCs w:val="16"/>
                <w:lang w:eastAsia="zh-CN"/>
              </w:rPr>
              <w:t>个</w:t>
            </w:r>
            <w:r w:rsidR="004F1211">
              <w:rPr>
                <w:rFonts w:ascii="Times New Roman" w:hAnsi="SimSun"/>
                <w:sz w:val="16"/>
                <w:szCs w:val="16"/>
                <w:lang w:eastAsia="zh-CN"/>
              </w:rPr>
              <w:t>）</w:t>
            </w:r>
          </w:p>
          <w:p w:rsidR="00C560DF" w:rsidRPr="004F1211" w:rsidRDefault="004F1211" w:rsidP="005463CF">
            <w:pPr>
              <w:spacing w:afterLines="30" w:after="72" w:line="240" w:lineRule="auto"/>
              <w:rPr>
                <w:rFonts w:ascii="SimSun" w:hAnsi="SimSun"/>
                <w:color w:val="000000"/>
                <w:sz w:val="16"/>
                <w:szCs w:val="16"/>
              </w:rPr>
            </w:pPr>
            <w:r>
              <w:rPr>
                <w:rFonts w:ascii="Times New Roman" w:hAnsi="SimSun"/>
                <w:color w:val="000000"/>
                <w:sz w:val="16"/>
                <w:szCs w:val="16"/>
              </w:rPr>
              <w:t>（</w:t>
            </w:r>
            <w:r w:rsidR="00C560DF" w:rsidRPr="006A4619">
              <w:rPr>
                <w:rFonts w:ascii="Times New Roman" w:hAnsi="SimSun"/>
                <w:color w:val="000000"/>
                <w:sz w:val="16"/>
                <w:szCs w:val="16"/>
              </w:rPr>
              <w:t>累计共</w:t>
            </w:r>
            <w:r w:rsidR="00C560DF" w:rsidRPr="004F1211">
              <w:rPr>
                <w:rFonts w:ascii="SimSun" w:hAnsi="SimSun"/>
                <w:color w:val="000000"/>
                <w:sz w:val="16"/>
                <w:szCs w:val="16"/>
              </w:rPr>
              <w:t>31</w:t>
            </w:r>
            <w:r w:rsidR="00C560DF" w:rsidRPr="006A4619">
              <w:rPr>
                <w:rFonts w:ascii="Times New Roman" w:hAnsi="SimSun"/>
                <w:color w:val="000000"/>
                <w:sz w:val="16"/>
                <w:szCs w:val="16"/>
              </w:rPr>
              <w:t>个主管局</w:t>
            </w:r>
            <w:r>
              <w:rPr>
                <w:rFonts w:ascii="Times New Roman" w:hAnsi="SimSun"/>
                <w:color w:val="000000"/>
                <w:sz w:val="16"/>
                <w:szCs w:val="16"/>
              </w:rPr>
              <w:t>）</w:t>
            </w:r>
          </w:p>
        </w:tc>
        <w:tc>
          <w:tcPr>
            <w:tcW w:w="556"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6A4619" w:rsidTr="00791549">
        <w:trPr>
          <w:jc w:val="center"/>
        </w:trPr>
        <w:tc>
          <w:tcPr>
            <w:tcW w:w="1079" w:type="pct"/>
            <w:shd w:val="clear" w:color="auto" w:fill="auto"/>
            <w:tcMar>
              <w:left w:w="58" w:type="dxa"/>
              <w:right w:w="58" w:type="dxa"/>
            </w:tcMar>
          </w:tcPr>
          <w:p w:rsidR="00C560DF" w:rsidRPr="006A4619" w:rsidRDefault="00C560DF" w:rsidP="001E41FE">
            <w:pPr>
              <w:spacing w:afterLines="30" w:after="72" w:line="240" w:lineRule="auto"/>
              <w:jc w:val="both"/>
              <w:rPr>
                <w:rFonts w:ascii="Times New Roman" w:hAnsi="Times New Roman"/>
                <w:color w:val="000000"/>
                <w:sz w:val="16"/>
                <w:szCs w:val="16"/>
                <w:lang w:eastAsia="zh-CN"/>
              </w:rPr>
            </w:pPr>
            <w:r w:rsidRPr="006A4619">
              <w:rPr>
                <w:rFonts w:ascii="Times New Roman" w:hAnsi="SimSun"/>
                <w:color w:val="000000"/>
                <w:sz w:val="16"/>
                <w:szCs w:val="16"/>
                <w:lang w:eastAsia="zh-CN"/>
              </w:rPr>
              <w:t>接受援助的知识产权局的平均服务水平</w:t>
            </w:r>
            <w:r w:rsidR="004F1211">
              <w:rPr>
                <w:rFonts w:ascii="SimSun" w:hAnsi="SimSun"/>
                <w:color w:val="000000"/>
                <w:sz w:val="16"/>
                <w:szCs w:val="16"/>
                <w:lang w:eastAsia="zh-CN"/>
              </w:rPr>
              <w:t>（</w:t>
            </w:r>
            <w:r w:rsidRPr="006A4619">
              <w:rPr>
                <w:rFonts w:ascii="Times New Roman" w:hAnsi="SimSun"/>
                <w:color w:val="000000"/>
                <w:sz w:val="16"/>
                <w:szCs w:val="16"/>
                <w:lang w:eastAsia="zh-CN"/>
              </w:rPr>
              <w:t>从</w:t>
            </w:r>
            <w:r w:rsidRPr="004F1211">
              <w:rPr>
                <w:rFonts w:ascii="SimSun" w:hAnsi="SimSun"/>
                <w:color w:val="000000"/>
                <w:sz w:val="16"/>
                <w:szCs w:val="16"/>
                <w:lang w:eastAsia="zh-CN"/>
              </w:rPr>
              <w:t>1</w:t>
            </w:r>
            <w:r w:rsidRPr="006A4619">
              <w:rPr>
                <w:rFonts w:ascii="Times New Roman" w:hAnsi="SimSun"/>
                <w:color w:val="000000"/>
                <w:sz w:val="16"/>
                <w:szCs w:val="16"/>
                <w:lang w:eastAsia="zh-CN"/>
              </w:rPr>
              <w:t>至</w:t>
            </w:r>
            <w:r w:rsidRPr="004F1211">
              <w:rPr>
                <w:rFonts w:ascii="SimSun" w:hAnsi="SimSun"/>
                <w:color w:val="000000"/>
                <w:sz w:val="16"/>
                <w:szCs w:val="16"/>
                <w:lang w:eastAsia="zh-CN"/>
              </w:rPr>
              <w:t>5</w:t>
            </w:r>
            <w:r w:rsidRPr="006A4619">
              <w:rPr>
                <w:rFonts w:ascii="Times New Roman" w:hAnsi="SimSun"/>
                <w:color w:val="000000"/>
                <w:sz w:val="16"/>
                <w:szCs w:val="16"/>
                <w:lang w:eastAsia="zh-CN"/>
              </w:rPr>
              <w:t>加以分级</w:t>
            </w:r>
            <w:r w:rsidR="004F1211">
              <w:rPr>
                <w:rFonts w:ascii="SimSun" w:hAnsi="SimSun"/>
                <w:color w:val="000000"/>
                <w:sz w:val="16"/>
                <w:szCs w:val="16"/>
                <w:lang w:eastAsia="zh-CN"/>
              </w:rPr>
              <w:t>）</w:t>
            </w:r>
          </w:p>
        </w:tc>
        <w:tc>
          <w:tcPr>
            <w:tcW w:w="1572" w:type="pct"/>
            <w:shd w:val="clear" w:color="auto" w:fill="auto"/>
            <w:tcMar>
              <w:left w:w="58" w:type="dxa"/>
              <w:right w:w="58" w:type="dxa"/>
            </w:tcMar>
          </w:tcPr>
          <w:p w:rsidR="00C560DF" w:rsidRPr="004F1211" w:rsidRDefault="005463CF"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sidR="00C560DF" w:rsidRPr="006A4619">
              <w:rPr>
                <w:rFonts w:ascii="Times New Roman" w:hAnsi="SimSun"/>
                <w:color w:val="002060"/>
                <w:sz w:val="16"/>
                <w:szCs w:val="16"/>
                <w:lang w:eastAsia="zh-CN"/>
              </w:rPr>
              <w:t>总体平均：</w:t>
            </w:r>
            <w:r w:rsidR="00C560DF" w:rsidRPr="004F1211">
              <w:rPr>
                <w:rFonts w:ascii="SimSun" w:hAnsi="SimSun"/>
                <w:color w:val="002060"/>
                <w:sz w:val="16"/>
                <w:szCs w:val="16"/>
                <w:lang w:eastAsia="zh-CN"/>
              </w:rPr>
              <w:t>2.9</w:t>
            </w:r>
            <w:r w:rsidR="00C560DF" w:rsidRPr="006A4619">
              <w:rPr>
                <w:rFonts w:ascii="Times New Roman" w:hAnsi="SimSun"/>
                <w:color w:val="002060"/>
                <w:sz w:val="16"/>
                <w:szCs w:val="16"/>
                <w:lang w:eastAsia="zh-CN"/>
              </w:rPr>
              <w:t>个</w:t>
            </w:r>
          </w:p>
          <w:p w:rsidR="00C560DF" w:rsidRPr="004F1211" w:rsidRDefault="00C560DF" w:rsidP="00CB0069">
            <w:pPr>
              <w:pStyle w:val="ListParagraph"/>
              <w:numPr>
                <w:ilvl w:val="0"/>
                <w:numId w:val="18"/>
              </w:numPr>
              <w:spacing w:afterLines="30" w:after="72" w:line="240" w:lineRule="auto"/>
              <w:ind w:left="113" w:hanging="113"/>
              <w:contextualSpacing w:val="0"/>
              <w:rPr>
                <w:rFonts w:ascii="SimSun" w:hAnsi="SimSun"/>
                <w:color w:val="002060"/>
                <w:sz w:val="16"/>
                <w:szCs w:val="16"/>
              </w:rPr>
            </w:pPr>
            <w:r w:rsidRPr="006A4619">
              <w:rPr>
                <w:rFonts w:ascii="Times New Roman" w:hAnsi="SimSun"/>
                <w:color w:val="002060"/>
                <w:sz w:val="16"/>
                <w:szCs w:val="16"/>
              </w:rPr>
              <w:t>非洲</w:t>
            </w:r>
            <w:r w:rsidR="004F1211">
              <w:rPr>
                <w:rFonts w:ascii="Times New Roman" w:hAnsi="SimSun"/>
                <w:color w:val="002060"/>
                <w:sz w:val="16"/>
                <w:szCs w:val="16"/>
              </w:rPr>
              <w:t>（</w:t>
            </w:r>
            <w:r w:rsidRPr="004F1211">
              <w:rPr>
                <w:rFonts w:ascii="SimSun" w:hAnsi="SimSun"/>
                <w:color w:val="002060"/>
                <w:sz w:val="16"/>
                <w:szCs w:val="16"/>
              </w:rPr>
              <w:t>2.9</w:t>
            </w:r>
            <w:r w:rsidR="004F1211">
              <w:rPr>
                <w:rFonts w:ascii="Times New Roman" w:hAnsi="SimSun"/>
                <w:color w:val="002060"/>
                <w:sz w:val="16"/>
                <w:szCs w:val="16"/>
              </w:rPr>
              <w:t>）</w:t>
            </w:r>
          </w:p>
          <w:p w:rsidR="00C560DF" w:rsidRPr="004F1211" w:rsidRDefault="00C560DF" w:rsidP="00CB0069">
            <w:pPr>
              <w:pStyle w:val="ListParagraph"/>
              <w:numPr>
                <w:ilvl w:val="0"/>
                <w:numId w:val="18"/>
              </w:numPr>
              <w:spacing w:afterLines="30" w:after="72" w:line="240" w:lineRule="auto"/>
              <w:ind w:left="113" w:hanging="113"/>
              <w:contextualSpacing w:val="0"/>
              <w:rPr>
                <w:rFonts w:ascii="SimSun" w:hAnsi="SimSun"/>
                <w:color w:val="002060"/>
                <w:sz w:val="16"/>
                <w:szCs w:val="16"/>
              </w:rPr>
            </w:pPr>
            <w:r w:rsidRPr="006A4619">
              <w:rPr>
                <w:rFonts w:ascii="Times New Roman" w:hAnsi="SimSun"/>
                <w:color w:val="002060"/>
                <w:sz w:val="16"/>
                <w:szCs w:val="16"/>
              </w:rPr>
              <w:t>阿拉伯</w:t>
            </w:r>
            <w:r w:rsidR="004F1211">
              <w:rPr>
                <w:rFonts w:ascii="SimSun" w:hAnsi="SimSun"/>
                <w:color w:val="002060"/>
                <w:sz w:val="16"/>
                <w:szCs w:val="16"/>
              </w:rPr>
              <w:t>（</w:t>
            </w:r>
            <w:r w:rsidRPr="004F1211">
              <w:rPr>
                <w:rFonts w:ascii="SimSun" w:hAnsi="SimSun"/>
                <w:color w:val="002060"/>
                <w:sz w:val="16"/>
                <w:szCs w:val="16"/>
              </w:rPr>
              <w:t>2.8</w:t>
            </w:r>
            <w:r w:rsidR="004F1211">
              <w:rPr>
                <w:rFonts w:ascii="SimSun" w:hAnsi="SimSun"/>
                <w:color w:val="002060"/>
                <w:sz w:val="16"/>
                <w:szCs w:val="16"/>
              </w:rPr>
              <w:t>）</w:t>
            </w:r>
          </w:p>
          <w:p w:rsidR="00C560DF" w:rsidRPr="004F1211" w:rsidRDefault="00C560DF" w:rsidP="00CB0069">
            <w:pPr>
              <w:pStyle w:val="ListParagraph"/>
              <w:numPr>
                <w:ilvl w:val="0"/>
                <w:numId w:val="18"/>
              </w:numPr>
              <w:spacing w:afterLines="30" w:after="72" w:line="240" w:lineRule="auto"/>
              <w:ind w:left="113" w:hanging="113"/>
              <w:contextualSpacing w:val="0"/>
              <w:rPr>
                <w:rFonts w:ascii="SimSun" w:hAnsi="SimSun"/>
                <w:color w:val="002060"/>
                <w:sz w:val="16"/>
                <w:szCs w:val="16"/>
              </w:rPr>
            </w:pPr>
            <w:r w:rsidRPr="006A4619">
              <w:rPr>
                <w:rFonts w:ascii="Times New Roman" w:hAnsi="SimSun"/>
                <w:color w:val="002060"/>
                <w:sz w:val="16"/>
                <w:szCs w:val="16"/>
              </w:rPr>
              <w:t>亚太地区：</w:t>
            </w:r>
            <w:r w:rsidRPr="004F1211">
              <w:rPr>
                <w:rFonts w:ascii="SimSun" w:hAnsi="SimSun"/>
                <w:color w:val="002060"/>
                <w:sz w:val="16"/>
                <w:szCs w:val="16"/>
              </w:rPr>
              <w:t>2.7</w:t>
            </w:r>
            <w:r w:rsidRPr="006A4619">
              <w:rPr>
                <w:rFonts w:ascii="Times New Roman" w:hAnsi="SimSun"/>
                <w:color w:val="002060"/>
                <w:sz w:val="16"/>
                <w:szCs w:val="16"/>
              </w:rPr>
              <w:t>个</w:t>
            </w:r>
          </w:p>
          <w:p w:rsidR="00C560DF" w:rsidRPr="004F1211" w:rsidRDefault="00C560DF" w:rsidP="00CB0069">
            <w:pPr>
              <w:pStyle w:val="ListParagraph"/>
              <w:numPr>
                <w:ilvl w:val="0"/>
                <w:numId w:val="18"/>
              </w:numPr>
              <w:spacing w:afterLines="30" w:after="72" w:line="240" w:lineRule="auto"/>
              <w:ind w:left="113" w:hanging="113"/>
              <w:contextualSpacing w:val="0"/>
              <w:rPr>
                <w:rFonts w:ascii="SimSun" w:hAnsi="SimSun"/>
                <w:color w:val="002060"/>
                <w:sz w:val="16"/>
                <w:szCs w:val="16"/>
                <w:lang w:eastAsia="zh-CN"/>
              </w:rPr>
            </w:pPr>
            <w:r w:rsidRPr="006A4619">
              <w:rPr>
                <w:rFonts w:ascii="Times New Roman" w:hAnsi="SimSun"/>
                <w:color w:val="002060"/>
                <w:sz w:val="16"/>
                <w:szCs w:val="16"/>
                <w:lang w:eastAsia="zh-CN"/>
              </w:rPr>
              <w:t>欧洲和亚洲的某些国家</w:t>
            </w:r>
            <w:r w:rsidR="004F1211">
              <w:rPr>
                <w:rFonts w:ascii="SimSun" w:hAnsi="SimSun"/>
                <w:color w:val="002060"/>
                <w:sz w:val="16"/>
                <w:szCs w:val="16"/>
                <w:lang w:eastAsia="zh-CN"/>
              </w:rPr>
              <w:t>（</w:t>
            </w:r>
            <w:r w:rsidRPr="004F1211">
              <w:rPr>
                <w:rFonts w:ascii="SimSun" w:hAnsi="SimSun"/>
                <w:color w:val="002060"/>
                <w:sz w:val="16"/>
                <w:szCs w:val="16"/>
                <w:lang w:eastAsia="zh-CN"/>
              </w:rPr>
              <w:t>3.3</w:t>
            </w:r>
            <w:r w:rsidR="004F1211">
              <w:rPr>
                <w:rFonts w:ascii="SimSun" w:hAnsi="SimSun"/>
                <w:color w:val="002060"/>
                <w:sz w:val="16"/>
                <w:szCs w:val="16"/>
                <w:lang w:eastAsia="zh-CN"/>
              </w:rPr>
              <w:t>）</w:t>
            </w:r>
          </w:p>
          <w:p w:rsidR="00C560DF" w:rsidRPr="004F1211" w:rsidRDefault="00C560DF" w:rsidP="00CB0069">
            <w:pPr>
              <w:pStyle w:val="ListParagraph"/>
              <w:numPr>
                <w:ilvl w:val="0"/>
                <w:numId w:val="18"/>
              </w:numPr>
              <w:spacing w:afterLines="30" w:after="72" w:line="240" w:lineRule="auto"/>
              <w:ind w:left="113" w:hanging="113"/>
              <w:contextualSpacing w:val="0"/>
              <w:rPr>
                <w:rFonts w:ascii="SimSun" w:hAnsi="SimSun"/>
                <w:color w:val="002060"/>
                <w:sz w:val="16"/>
                <w:szCs w:val="16"/>
              </w:rPr>
            </w:pPr>
            <w:r w:rsidRPr="006A4619">
              <w:rPr>
                <w:rFonts w:ascii="Times New Roman" w:hAnsi="SimSun"/>
                <w:color w:val="002060"/>
                <w:sz w:val="16"/>
                <w:szCs w:val="16"/>
              </w:rPr>
              <w:t>拉丁美洲和加勒比</w:t>
            </w:r>
            <w:r w:rsidR="004F1211">
              <w:rPr>
                <w:rFonts w:ascii="SimSun" w:hAnsi="SimSun"/>
                <w:color w:val="002060"/>
                <w:sz w:val="16"/>
                <w:szCs w:val="16"/>
              </w:rPr>
              <w:t>（</w:t>
            </w:r>
            <w:r w:rsidRPr="004F1211">
              <w:rPr>
                <w:rFonts w:ascii="SimSun" w:hAnsi="SimSun"/>
                <w:color w:val="002060"/>
                <w:sz w:val="16"/>
                <w:szCs w:val="16"/>
              </w:rPr>
              <w:t>3</w:t>
            </w:r>
            <w:r w:rsidR="004F1211">
              <w:rPr>
                <w:rFonts w:ascii="SimSun" w:hAnsi="SimSun"/>
                <w:color w:val="002060"/>
                <w:sz w:val="16"/>
                <w:szCs w:val="16"/>
              </w:rPr>
              <w:t>）</w:t>
            </w:r>
          </w:p>
          <w:p w:rsidR="00C560DF" w:rsidRPr="004F1211" w:rsidRDefault="00C560DF" w:rsidP="00CB0069">
            <w:pPr>
              <w:pStyle w:val="ListParagraph"/>
              <w:numPr>
                <w:ilvl w:val="0"/>
                <w:numId w:val="18"/>
              </w:numPr>
              <w:spacing w:afterLines="30" w:after="72" w:line="240" w:lineRule="auto"/>
              <w:ind w:left="113" w:hanging="113"/>
              <w:contextualSpacing w:val="0"/>
              <w:rPr>
                <w:rFonts w:ascii="SimSun" w:hAnsi="SimSun"/>
                <w:color w:val="002060"/>
                <w:sz w:val="16"/>
                <w:szCs w:val="16"/>
              </w:rPr>
            </w:pPr>
            <w:r w:rsidRPr="006A4619">
              <w:rPr>
                <w:rFonts w:ascii="Times New Roman" w:hAnsi="SimSun"/>
                <w:color w:val="002060"/>
                <w:sz w:val="16"/>
                <w:szCs w:val="16"/>
                <w:lang w:eastAsia="zh-CN"/>
              </w:rPr>
              <w:t>其他地区：</w:t>
            </w:r>
            <w:r w:rsidRPr="004F1211">
              <w:rPr>
                <w:rFonts w:ascii="SimSun" w:hAnsi="SimSun"/>
                <w:color w:val="002060"/>
                <w:sz w:val="16"/>
                <w:szCs w:val="16"/>
              </w:rPr>
              <w:t>2.5</w:t>
            </w:r>
          </w:p>
          <w:p w:rsidR="00C560DF" w:rsidRPr="006A4619"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C560DF" w:rsidRPr="004F1211">
              <w:rPr>
                <w:rFonts w:ascii="SimSun" w:hAnsi="SimSun"/>
                <w:color w:val="000000"/>
                <w:sz w:val="16"/>
                <w:szCs w:val="16"/>
                <w:lang w:eastAsia="zh-CN"/>
              </w:rPr>
              <w:t>2.9</w:t>
            </w:r>
            <w:r w:rsidR="00C560DF" w:rsidRPr="006A4619">
              <w:rPr>
                <w:rFonts w:ascii="Times New Roman" w:hAnsi="SimSun"/>
                <w:color w:val="000000"/>
                <w:sz w:val="16"/>
                <w:szCs w:val="16"/>
                <w:lang w:eastAsia="zh-CN"/>
              </w:rPr>
              <w:t>个</w:t>
            </w:r>
          </w:p>
        </w:tc>
        <w:tc>
          <w:tcPr>
            <w:tcW w:w="523"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4F1211">
              <w:rPr>
                <w:rFonts w:ascii="SimSun" w:hAnsi="SimSun"/>
                <w:color w:val="000000"/>
                <w:sz w:val="16"/>
                <w:szCs w:val="16"/>
                <w:lang w:eastAsia="zh-CN"/>
              </w:rPr>
              <w:t>2017</w:t>
            </w:r>
            <w:r>
              <w:rPr>
                <w:rFonts w:ascii="Times New Roman" w:hAnsi="SimSun"/>
                <w:color w:val="000000"/>
                <w:sz w:val="16"/>
                <w:szCs w:val="16"/>
                <w:lang w:eastAsia="zh-CN"/>
              </w:rPr>
              <w:t>年末</w:t>
            </w:r>
            <w:r w:rsidRPr="004F1211">
              <w:rPr>
                <w:rFonts w:ascii="SimSun" w:hAnsi="SimSun"/>
                <w:color w:val="000000"/>
                <w:sz w:val="16"/>
                <w:szCs w:val="16"/>
              </w:rPr>
              <w:t>3</w:t>
            </w:r>
            <w:r w:rsidRPr="006A4619">
              <w:rPr>
                <w:rFonts w:ascii="Times New Roman" w:hAnsi="SimSun"/>
                <w:color w:val="000000"/>
                <w:sz w:val="16"/>
                <w:szCs w:val="16"/>
                <w:lang w:eastAsia="zh-CN"/>
              </w:rPr>
              <w:t>个</w:t>
            </w:r>
          </w:p>
        </w:tc>
        <w:tc>
          <w:tcPr>
            <w:tcW w:w="1270" w:type="pct"/>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6A4619">
              <w:rPr>
                <w:rFonts w:ascii="Times New Roman" w:hAnsi="SimSun"/>
                <w:color w:val="000000"/>
                <w:sz w:val="16"/>
                <w:szCs w:val="16"/>
                <w:lang w:eastAsia="zh-CN"/>
              </w:rPr>
              <w:t>总体平均：</w:t>
            </w:r>
            <w:r w:rsidRPr="004F1211">
              <w:rPr>
                <w:rFonts w:ascii="SimSun" w:hAnsi="SimSun"/>
                <w:color w:val="000000"/>
                <w:sz w:val="16"/>
                <w:szCs w:val="16"/>
              </w:rPr>
              <w:t>3.1</w:t>
            </w:r>
            <w:r w:rsidRPr="006A4619">
              <w:rPr>
                <w:rFonts w:ascii="Times New Roman" w:hAnsi="SimSun"/>
                <w:color w:val="000000"/>
                <w:sz w:val="16"/>
                <w:szCs w:val="16"/>
                <w:lang w:eastAsia="zh-CN"/>
              </w:rPr>
              <w:t>个</w:t>
            </w:r>
          </w:p>
          <w:p w:rsidR="00C560DF" w:rsidRPr="004F1211" w:rsidRDefault="00C560DF" w:rsidP="00CB0069">
            <w:pPr>
              <w:pStyle w:val="ListParagraph"/>
              <w:keepNext/>
              <w:keepLines/>
              <w:numPr>
                <w:ilvl w:val="0"/>
                <w:numId w:val="19"/>
              </w:numPr>
              <w:spacing w:afterLines="30" w:after="72" w:line="240" w:lineRule="auto"/>
              <w:ind w:left="113" w:hanging="113"/>
              <w:contextualSpacing w:val="0"/>
              <w:rPr>
                <w:rFonts w:ascii="SimSun" w:hAnsi="SimSun"/>
                <w:color w:val="000000"/>
                <w:sz w:val="16"/>
                <w:szCs w:val="16"/>
              </w:rPr>
            </w:pPr>
            <w:r w:rsidRPr="006A4619">
              <w:rPr>
                <w:rFonts w:ascii="Times New Roman" w:hAnsi="SimSun"/>
                <w:color w:val="000000"/>
                <w:sz w:val="16"/>
                <w:szCs w:val="16"/>
              </w:rPr>
              <w:t>非洲</w:t>
            </w:r>
            <w:r w:rsidR="004F1211">
              <w:rPr>
                <w:rFonts w:ascii="Times New Roman" w:hAnsi="SimSun"/>
                <w:color w:val="000000"/>
                <w:sz w:val="16"/>
                <w:szCs w:val="16"/>
              </w:rPr>
              <w:t>（</w:t>
            </w:r>
            <w:r w:rsidRPr="004F1211">
              <w:rPr>
                <w:rFonts w:ascii="SimSun" w:hAnsi="SimSun"/>
                <w:color w:val="000000"/>
                <w:sz w:val="16"/>
                <w:szCs w:val="16"/>
              </w:rPr>
              <w:t>3.0</w:t>
            </w:r>
            <w:r w:rsidR="004F1211">
              <w:rPr>
                <w:rFonts w:ascii="Times New Roman" w:hAnsi="SimSun"/>
                <w:color w:val="000000"/>
                <w:sz w:val="16"/>
                <w:szCs w:val="16"/>
              </w:rPr>
              <w:t>）</w:t>
            </w:r>
          </w:p>
          <w:p w:rsidR="00C560DF" w:rsidRPr="004F1211" w:rsidRDefault="00C560DF" w:rsidP="00CB0069">
            <w:pPr>
              <w:pStyle w:val="ListParagraph"/>
              <w:keepNext/>
              <w:keepLines/>
              <w:numPr>
                <w:ilvl w:val="0"/>
                <w:numId w:val="19"/>
              </w:numPr>
              <w:spacing w:afterLines="30" w:after="72" w:line="240" w:lineRule="auto"/>
              <w:ind w:left="113" w:hanging="113"/>
              <w:contextualSpacing w:val="0"/>
              <w:rPr>
                <w:rFonts w:ascii="SimSun" w:hAnsi="SimSun"/>
                <w:color w:val="000000"/>
                <w:sz w:val="16"/>
                <w:szCs w:val="16"/>
              </w:rPr>
            </w:pPr>
            <w:r w:rsidRPr="006A4619">
              <w:rPr>
                <w:rFonts w:ascii="Times New Roman" w:hAnsi="SimSun"/>
                <w:color w:val="000000"/>
                <w:sz w:val="16"/>
                <w:szCs w:val="16"/>
              </w:rPr>
              <w:t>阿拉伯</w:t>
            </w:r>
            <w:r w:rsidR="004F1211">
              <w:rPr>
                <w:rFonts w:ascii="SimSun" w:hAnsi="SimSun"/>
                <w:color w:val="000000"/>
                <w:sz w:val="16"/>
                <w:szCs w:val="16"/>
              </w:rPr>
              <w:t>（</w:t>
            </w:r>
            <w:r w:rsidRPr="004F1211">
              <w:rPr>
                <w:rFonts w:ascii="SimSun" w:hAnsi="SimSun"/>
                <w:color w:val="000000"/>
                <w:sz w:val="16"/>
                <w:szCs w:val="16"/>
              </w:rPr>
              <w:t>2.9</w:t>
            </w:r>
            <w:r w:rsidR="004F1211">
              <w:rPr>
                <w:rFonts w:ascii="SimSun" w:hAnsi="SimSun"/>
                <w:color w:val="000000"/>
                <w:sz w:val="16"/>
                <w:szCs w:val="16"/>
              </w:rPr>
              <w:t>）</w:t>
            </w:r>
          </w:p>
          <w:p w:rsidR="00C560DF" w:rsidRPr="004F1211" w:rsidRDefault="00C560DF" w:rsidP="00CB0069">
            <w:pPr>
              <w:pStyle w:val="ListParagraph"/>
              <w:keepNext/>
              <w:keepLines/>
              <w:numPr>
                <w:ilvl w:val="0"/>
                <w:numId w:val="19"/>
              </w:numPr>
              <w:spacing w:afterLines="30" w:after="72" w:line="240" w:lineRule="auto"/>
              <w:ind w:left="113" w:hanging="113"/>
              <w:contextualSpacing w:val="0"/>
              <w:rPr>
                <w:rFonts w:ascii="SimSun" w:hAnsi="SimSun"/>
                <w:color w:val="000000"/>
                <w:sz w:val="16"/>
                <w:szCs w:val="16"/>
                <w:lang w:eastAsia="zh-CN"/>
              </w:rPr>
            </w:pPr>
            <w:r w:rsidRPr="006A4619">
              <w:rPr>
                <w:rFonts w:ascii="Times New Roman" w:hAnsi="SimSun"/>
                <w:color w:val="000000"/>
                <w:sz w:val="16"/>
                <w:szCs w:val="16"/>
                <w:lang w:eastAsia="zh-CN"/>
              </w:rPr>
              <w:t>亚洲和太平洋地区</w:t>
            </w:r>
            <w:r w:rsidR="004F1211">
              <w:rPr>
                <w:rFonts w:ascii="Times New Roman" w:hAnsi="SimSun"/>
                <w:color w:val="000000"/>
                <w:sz w:val="16"/>
                <w:szCs w:val="16"/>
                <w:lang w:eastAsia="zh-CN"/>
              </w:rPr>
              <w:t>（</w:t>
            </w:r>
            <w:r w:rsidRPr="004F1211">
              <w:rPr>
                <w:rFonts w:ascii="SimSun" w:hAnsi="SimSun"/>
                <w:color w:val="000000"/>
                <w:sz w:val="16"/>
                <w:szCs w:val="16"/>
                <w:lang w:eastAsia="zh-CN"/>
              </w:rPr>
              <w:t>3.4</w:t>
            </w:r>
            <w:r w:rsidR="004F1211">
              <w:rPr>
                <w:rFonts w:ascii="Times New Roman" w:hAnsi="SimSun"/>
                <w:color w:val="000000"/>
                <w:sz w:val="16"/>
                <w:szCs w:val="16"/>
                <w:lang w:eastAsia="zh-CN"/>
              </w:rPr>
              <w:t>）</w:t>
            </w:r>
          </w:p>
          <w:p w:rsidR="00C560DF" w:rsidRPr="004F1211" w:rsidRDefault="00C560DF" w:rsidP="00CB0069">
            <w:pPr>
              <w:pStyle w:val="ListParagraph"/>
              <w:keepNext/>
              <w:keepLines/>
              <w:numPr>
                <w:ilvl w:val="0"/>
                <w:numId w:val="19"/>
              </w:numPr>
              <w:spacing w:afterLines="30" w:after="72" w:line="240" w:lineRule="auto"/>
              <w:ind w:left="113" w:hanging="113"/>
              <w:contextualSpacing w:val="0"/>
              <w:rPr>
                <w:rFonts w:ascii="SimSun" w:hAnsi="SimSun"/>
                <w:color w:val="000000"/>
                <w:sz w:val="16"/>
                <w:szCs w:val="16"/>
              </w:rPr>
            </w:pPr>
            <w:r w:rsidRPr="006A4619">
              <w:rPr>
                <w:rFonts w:ascii="Times New Roman" w:hAnsi="SimSun"/>
                <w:color w:val="000000"/>
                <w:sz w:val="16"/>
                <w:szCs w:val="16"/>
              </w:rPr>
              <w:t>拉丁美洲和加勒比</w:t>
            </w:r>
            <w:r w:rsidR="004F1211">
              <w:rPr>
                <w:rFonts w:ascii="SimSun" w:hAnsi="SimSun"/>
                <w:color w:val="000000"/>
                <w:sz w:val="16"/>
                <w:szCs w:val="16"/>
              </w:rPr>
              <w:t>（</w:t>
            </w:r>
            <w:r w:rsidRPr="004F1211">
              <w:rPr>
                <w:rFonts w:ascii="SimSun" w:hAnsi="SimSun"/>
                <w:color w:val="000000"/>
                <w:sz w:val="16"/>
                <w:szCs w:val="16"/>
              </w:rPr>
              <w:t>3.2</w:t>
            </w:r>
            <w:r w:rsidR="004F1211">
              <w:rPr>
                <w:rFonts w:ascii="SimSun" w:hAnsi="SimSun"/>
                <w:color w:val="000000"/>
                <w:sz w:val="16"/>
                <w:szCs w:val="16"/>
              </w:rPr>
              <w:t>）</w:t>
            </w:r>
          </w:p>
          <w:p w:rsidR="00C560DF" w:rsidRPr="004F1211" w:rsidRDefault="00C560DF" w:rsidP="00CB0069">
            <w:pPr>
              <w:pStyle w:val="ListParagraph"/>
              <w:keepNext/>
              <w:keepLines/>
              <w:numPr>
                <w:ilvl w:val="0"/>
                <w:numId w:val="19"/>
              </w:numPr>
              <w:spacing w:afterLines="30" w:after="72" w:line="240" w:lineRule="auto"/>
              <w:ind w:left="113" w:hanging="113"/>
              <w:contextualSpacing w:val="0"/>
              <w:rPr>
                <w:rFonts w:ascii="SimSun" w:hAnsi="SimSun"/>
                <w:color w:val="000000"/>
                <w:sz w:val="16"/>
                <w:szCs w:val="16"/>
              </w:rPr>
            </w:pPr>
            <w:r w:rsidRPr="006A4619">
              <w:rPr>
                <w:rFonts w:ascii="Times New Roman" w:hAnsi="SimSun"/>
                <w:color w:val="000000"/>
                <w:sz w:val="16"/>
                <w:szCs w:val="16"/>
                <w:lang w:eastAsia="zh-CN"/>
              </w:rPr>
              <w:t>其他地区：</w:t>
            </w:r>
            <w:r w:rsidRPr="004F1211">
              <w:rPr>
                <w:rFonts w:ascii="SimSun" w:hAnsi="SimSun"/>
                <w:color w:val="000000"/>
                <w:sz w:val="16"/>
                <w:szCs w:val="16"/>
              </w:rPr>
              <w:t>2.6</w:t>
            </w:r>
          </w:p>
          <w:p w:rsidR="00C560DF" w:rsidRPr="004F1211" w:rsidRDefault="00C560DF" w:rsidP="00CB0069">
            <w:pPr>
              <w:pStyle w:val="ListParagraph"/>
              <w:keepNext/>
              <w:keepLines/>
              <w:numPr>
                <w:ilvl w:val="0"/>
                <w:numId w:val="19"/>
              </w:numPr>
              <w:spacing w:afterLines="30" w:after="72" w:line="240" w:lineRule="auto"/>
              <w:ind w:left="113" w:hanging="113"/>
              <w:contextualSpacing w:val="0"/>
              <w:rPr>
                <w:rFonts w:ascii="SimSun" w:hAnsi="SimSun"/>
                <w:color w:val="000000"/>
                <w:sz w:val="16"/>
                <w:szCs w:val="16"/>
              </w:rPr>
            </w:pPr>
            <w:r w:rsidRPr="006A4619">
              <w:rPr>
                <w:rFonts w:ascii="Times New Roman" w:hAnsi="SimSun"/>
                <w:color w:val="000000"/>
                <w:sz w:val="16"/>
                <w:szCs w:val="16"/>
              </w:rPr>
              <w:t>转型国家：</w:t>
            </w:r>
            <w:r w:rsidRPr="004F1211">
              <w:rPr>
                <w:rFonts w:ascii="SimSun" w:hAnsi="SimSun"/>
                <w:color w:val="000000"/>
                <w:sz w:val="16"/>
                <w:szCs w:val="16"/>
              </w:rPr>
              <w:t>3.5</w:t>
            </w:r>
            <w:r w:rsidRPr="006A4619">
              <w:rPr>
                <w:rFonts w:ascii="Times New Roman" w:hAnsi="SimSun"/>
                <w:color w:val="000000"/>
                <w:sz w:val="16"/>
                <w:szCs w:val="16"/>
              </w:rPr>
              <w:t>个</w:t>
            </w:r>
          </w:p>
        </w:tc>
        <w:tc>
          <w:tcPr>
            <w:tcW w:w="556"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C560DF" w:rsidRPr="006A4619" w:rsidTr="00791549">
        <w:trPr>
          <w:jc w:val="center"/>
        </w:trPr>
        <w:tc>
          <w:tcPr>
            <w:tcW w:w="1079" w:type="pct"/>
            <w:shd w:val="clear" w:color="auto" w:fill="auto"/>
            <w:tcMar>
              <w:left w:w="58" w:type="dxa"/>
              <w:right w:w="58" w:type="dxa"/>
            </w:tcMar>
          </w:tcPr>
          <w:p w:rsidR="00C560DF" w:rsidRPr="006A4619" w:rsidRDefault="00C560DF" w:rsidP="001E41FE">
            <w:pPr>
              <w:spacing w:afterLines="30" w:after="72" w:line="240" w:lineRule="auto"/>
              <w:jc w:val="both"/>
              <w:rPr>
                <w:rFonts w:ascii="Times New Roman" w:hAnsi="Times New Roman"/>
                <w:color w:val="000000"/>
                <w:sz w:val="16"/>
                <w:szCs w:val="16"/>
                <w:lang w:eastAsia="zh-CN"/>
              </w:rPr>
            </w:pPr>
            <w:r w:rsidRPr="006A4619">
              <w:rPr>
                <w:rFonts w:ascii="Times New Roman" w:hAnsi="SimSun"/>
                <w:color w:val="000000"/>
                <w:sz w:val="16"/>
                <w:szCs w:val="16"/>
                <w:lang w:eastAsia="zh-CN"/>
              </w:rPr>
              <w:t>参与</w:t>
            </w:r>
            <w:r w:rsidRPr="004F1211">
              <w:rPr>
                <w:rFonts w:ascii="SimSun" w:hAnsi="SimSun"/>
                <w:color w:val="000000"/>
                <w:sz w:val="16"/>
                <w:szCs w:val="16"/>
                <w:lang w:eastAsia="zh-CN"/>
              </w:rPr>
              <w:t>WIPO</w:t>
            </w:r>
            <w:r w:rsidRPr="006A4619">
              <w:rPr>
                <w:rFonts w:ascii="Times New Roman" w:hAnsi="SimSun"/>
                <w:color w:val="000000"/>
                <w:sz w:val="16"/>
                <w:szCs w:val="16"/>
                <w:lang w:eastAsia="zh-CN"/>
              </w:rPr>
              <w:t>所扶持的地区和全球网络的发展中国家和最不发达国家集体管理组织</w:t>
            </w:r>
            <w:r w:rsidR="004F1211">
              <w:rPr>
                <w:rFonts w:ascii="SimSun" w:hAnsi="SimSun"/>
                <w:color w:val="000000"/>
                <w:sz w:val="16"/>
                <w:szCs w:val="16"/>
                <w:lang w:eastAsia="zh-CN"/>
              </w:rPr>
              <w:t>（</w:t>
            </w:r>
            <w:r w:rsidRPr="004F1211">
              <w:rPr>
                <w:rFonts w:ascii="SimSun" w:hAnsi="SimSun"/>
                <w:color w:val="000000"/>
                <w:sz w:val="16"/>
                <w:szCs w:val="16"/>
                <w:lang w:eastAsia="zh-CN"/>
              </w:rPr>
              <w:t>CMO</w:t>
            </w:r>
            <w:r w:rsidR="004F1211">
              <w:rPr>
                <w:rFonts w:ascii="SimSun" w:hAnsi="SimSun"/>
                <w:color w:val="000000"/>
                <w:sz w:val="16"/>
                <w:szCs w:val="16"/>
                <w:lang w:eastAsia="zh-CN"/>
              </w:rPr>
              <w:t>）</w:t>
            </w:r>
            <w:r w:rsidRPr="006A4619">
              <w:rPr>
                <w:rFonts w:ascii="Times New Roman" w:hAnsi="SimSun"/>
                <w:color w:val="000000"/>
                <w:sz w:val="16"/>
                <w:szCs w:val="16"/>
                <w:lang w:eastAsia="zh-CN"/>
              </w:rPr>
              <w:t>数量</w:t>
            </w:r>
          </w:p>
        </w:tc>
        <w:tc>
          <w:tcPr>
            <w:tcW w:w="1572" w:type="pct"/>
            <w:shd w:val="clear" w:color="auto" w:fill="auto"/>
            <w:tcMar>
              <w:left w:w="58" w:type="dxa"/>
              <w:right w:w="58" w:type="dxa"/>
            </w:tcMar>
          </w:tcPr>
          <w:p w:rsidR="00C560DF" w:rsidRPr="004F1211" w:rsidRDefault="005463CF" w:rsidP="00AB1258">
            <w:pPr>
              <w:spacing w:afterLines="30" w:after="72" w:line="240" w:lineRule="auto"/>
              <w:rPr>
                <w:rFonts w:ascii="SimSun" w:hAnsi="SimSun"/>
                <w:color w:val="00000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hint="eastAsia"/>
                <w:color w:val="002060"/>
                <w:sz w:val="16"/>
                <w:szCs w:val="16"/>
                <w:lang w:eastAsia="zh-CN"/>
              </w:rPr>
              <w:br/>
            </w:r>
            <w:r w:rsidR="00C560DF" w:rsidRPr="006A4619">
              <w:rPr>
                <w:rFonts w:ascii="Times New Roman" w:hAnsi="SimSun"/>
                <w:color w:val="002060"/>
                <w:sz w:val="16"/>
                <w:szCs w:val="16"/>
                <w:lang w:eastAsia="zh-CN"/>
              </w:rPr>
              <w:t>到</w:t>
            </w:r>
            <w:r w:rsidR="00C560DF" w:rsidRPr="004F1211">
              <w:rPr>
                <w:rFonts w:ascii="SimSun" w:hAnsi="SimSun"/>
                <w:color w:val="002060"/>
                <w:sz w:val="16"/>
                <w:szCs w:val="16"/>
                <w:lang w:eastAsia="zh-CN"/>
              </w:rPr>
              <w:t>2014/15</w:t>
            </w:r>
            <w:r w:rsidR="00C560DF" w:rsidRPr="006A4619">
              <w:rPr>
                <w:rFonts w:ascii="Times New Roman" w:hAnsi="SimSun"/>
                <w:color w:val="002060"/>
                <w:sz w:val="16"/>
                <w:szCs w:val="16"/>
                <w:lang w:eastAsia="zh-CN"/>
              </w:rPr>
              <w:t>两年期末，</w:t>
            </w:r>
            <w:r w:rsidR="0048433F">
              <w:rPr>
                <w:rFonts w:ascii="SimSun" w:hAnsi="SimSun"/>
                <w:color w:val="002060"/>
                <w:sz w:val="16"/>
                <w:szCs w:val="16"/>
                <w:lang w:eastAsia="zh-CN"/>
              </w:rPr>
              <w:t xml:space="preserve">WIPO </w:t>
            </w:r>
            <w:r w:rsidR="00C560DF" w:rsidRPr="004F1211">
              <w:rPr>
                <w:rFonts w:ascii="SimSun" w:hAnsi="SimSun"/>
                <w:color w:val="002060"/>
                <w:sz w:val="16"/>
                <w:szCs w:val="16"/>
                <w:lang w:eastAsia="zh-CN"/>
              </w:rPr>
              <w:t>Connect</w:t>
            </w:r>
            <w:r w:rsidR="00C560DF" w:rsidRPr="006A4619">
              <w:rPr>
                <w:rFonts w:ascii="Times New Roman" w:hAnsi="SimSun"/>
                <w:color w:val="002060"/>
                <w:sz w:val="16"/>
                <w:szCs w:val="16"/>
                <w:lang w:eastAsia="zh-CN"/>
              </w:rPr>
              <w:t>系统处于最后发展阶段，并将在</w:t>
            </w:r>
            <w:r w:rsidR="00C560DF" w:rsidRPr="004F1211">
              <w:rPr>
                <w:rFonts w:ascii="SimSun" w:hAnsi="SimSun"/>
                <w:color w:val="002060"/>
                <w:sz w:val="16"/>
                <w:szCs w:val="16"/>
                <w:lang w:eastAsia="zh-CN"/>
              </w:rPr>
              <w:t>2016</w:t>
            </w:r>
            <w:r w:rsidR="00C560DF">
              <w:rPr>
                <w:rFonts w:ascii="Times New Roman" w:hAnsi="SimSun"/>
                <w:color w:val="002060"/>
                <w:sz w:val="16"/>
                <w:szCs w:val="16"/>
                <w:lang w:eastAsia="zh-CN"/>
              </w:rPr>
              <w:t>年末</w:t>
            </w:r>
            <w:r w:rsidR="00C560DF" w:rsidRPr="006A4619">
              <w:rPr>
                <w:rFonts w:ascii="Times New Roman" w:hAnsi="SimSun"/>
                <w:color w:val="002060"/>
                <w:sz w:val="16"/>
                <w:szCs w:val="16"/>
                <w:lang w:eastAsia="zh-CN"/>
              </w:rPr>
              <w:t>在发展中国家和最不发达国家部署</w:t>
            </w:r>
            <w:r w:rsidR="00C560DF" w:rsidRPr="004F1211">
              <w:rPr>
                <w:rFonts w:ascii="SimSun" w:hAnsi="SimSun"/>
                <w:color w:val="002060"/>
                <w:sz w:val="16"/>
                <w:szCs w:val="16"/>
                <w:lang w:eastAsia="zh-CN"/>
              </w:rPr>
              <w:t>2</w:t>
            </w:r>
            <w:r w:rsidR="00C560DF" w:rsidRPr="006A4619">
              <w:rPr>
                <w:rFonts w:ascii="Times New Roman" w:hAnsi="SimSun"/>
                <w:color w:val="002060"/>
                <w:sz w:val="16"/>
                <w:szCs w:val="16"/>
                <w:lang w:eastAsia="zh-CN"/>
              </w:rPr>
              <w:t>个试点</w:t>
            </w:r>
            <w:r w:rsidR="00C560DF" w:rsidRPr="004F1211">
              <w:rPr>
                <w:rFonts w:ascii="SimSun" w:hAnsi="SimSun"/>
                <w:color w:val="002060"/>
                <w:sz w:val="16"/>
                <w:szCs w:val="16"/>
                <w:lang w:eastAsia="zh-CN"/>
              </w:rPr>
              <w:t>CMO</w:t>
            </w:r>
            <w:r w:rsidR="00C560DF" w:rsidRPr="006A4619">
              <w:rPr>
                <w:rFonts w:ascii="Times New Roman" w:hAnsi="SimSun"/>
                <w:color w:val="002060"/>
                <w:sz w:val="16"/>
                <w:szCs w:val="16"/>
                <w:lang w:eastAsia="zh-CN"/>
              </w:rPr>
              <w:t>。</w:t>
            </w:r>
          </w:p>
          <w:p w:rsidR="00C560DF" w:rsidRPr="006A4619"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C560DF" w:rsidRPr="006A4619">
              <w:rPr>
                <w:rFonts w:ascii="Times New Roman" w:hAnsi="SimSun"/>
                <w:color w:val="000000"/>
                <w:sz w:val="16"/>
                <w:szCs w:val="16"/>
                <w:lang w:eastAsia="zh-CN"/>
              </w:rPr>
              <w:t>：</w:t>
            </w:r>
            <w:r w:rsidR="00C560DF" w:rsidRPr="004F1211">
              <w:rPr>
                <w:rFonts w:ascii="SimSun" w:hAnsi="SimSun"/>
                <w:color w:val="000000"/>
                <w:sz w:val="16"/>
                <w:szCs w:val="16"/>
                <w:lang w:eastAsia="zh-CN"/>
              </w:rPr>
              <w:t>0</w:t>
            </w:r>
            <w:r w:rsidR="00C560DF" w:rsidRPr="006A4619">
              <w:rPr>
                <w:rFonts w:ascii="Times New Roman" w:hAnsi="SimSun"/>
                <w:color w:val="000000"/>
                <w:sz w:val="16"/>
                <w:szCs w:val="16"/>
                <w:lang w:eastAsia="zh-CN"/>
              </w:rPr>
              <w:t>个</w:t>
            </w:r>
            <w:r w:rsidR="00C560DF" w:rsidRPr="004F1211">
              <w:rPr>
                <w:rFonts w:ascii="SimSun" w:hAnsi="SimSun"/>
                <w:color w:val="000000"/>
                <w:sz w:val="16"/>
                <w:szCs w:val="16"/>
                <w:lang w:eastAsia="zh-CN"/>
              </w:rPr>
              <w:t>CMO</w:t>
            </w:r>
          </w:p>
        </w:tc>
        <w:tc>
          <w:tcPr>
            <w:tcW w:w="523" w:type="pct"/>
            <w:shd w:val="clear" w:color="auto" w:fill="auto"/>
            <w:tcMar>
              <w:top w:w="110" w:type="dxa"/>
              <w:left w:w="58" w:type="dxa"/>
              <w:right w:w="58" w:type="dxa"/>
            </w:tcMar>
          </w:tcPr>
          <w:p w:rsidR="00C560DF" w:rsidRPr="006A4619" w:rsidRDefault="00C560DF"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2017</w:t>
            </w:r>
            <w:r>
              <w:rPr>
                <w:rFonts w:ascii="Times New Roman" w:hAnsi="SimSun"/>
                <w:color w:val="000000"/>
                <w:sz w:val="16"/>
                <w:szCs w:val="16"/>
              </w:rPr>
              <w:t>年末</w:t>
            </w:r>
            <w:r w:rsidRPr="006A4619">
              <w:rPr>
                <w:rFonts w:ascii="Times New Roman" w:hAnsi="SimSun"/>
                <w:color w:val="000000"/>
                <w:sz w:val="16"/>
                <w:szCs w:val="16"/>
              </w:rPr>
              <w:t>：</w:t>
            </w:r>
            <w:r w:rsidRPr="004F1211">
              <w:rPr>
                <w:rFonts w:ascii="SimSun" w:hAnsi="SimSun"/>
                <w:color w:val="000000"/>
                <w:sz w:val="16"/>
                <w:szCs w:val="16"/>
              </w:rPr>
              <w:t>7</w:t>
            </w:r>
            <w:r w:rsidRPr="006A4619">
              <w:rPr>
                <w:rFonts w:ascii="Times New Roman" w:hAnsi="SimSun"/>
                <w:color w:val="000000"/>
                <w:sz w:val="16"/>
                <w:szCs w:val="16"/>
              </w:rPr>
              <w:t>个</w:t>
            </w:r>
            <w:r w:rsidRPr="004F1211">
              <w:rPr>
                <w:rFonts w:ascii="SimSun" w:hAnsi="SimSun"/>
                <w:color w:val="000000"/>
                <w:sz w:val="16"/>
                <w:szCs w:val="16"/>
              </w:rPr>
              <w:t>CMO</w:t>
            </w:r>
          </w:p>
        </w:tc>
        <w:tc>
          <w:tcPr>
            <w:tcW w:w="1270" w:type="pct"/>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rPr>
            </w:pPr>
            <w:r w:rsidRPr="004F1211">
              <w:rPr>
                <w:rFonts w:ascii="SimSun" w:hAnsi="SimSun"/>
                <w:color w:val="000000"/>
                <w:sz w:val="16"/>
                <w:szCs w:val="16"/>
                <w:lang w:eastAsia="zh-CN"/>
              </w:rPr>
              <w:t>0</w:t>
            </w:r>
            <w:r w:rsidRPr="006A4619">
              <w:rPr>
                <w:rFonts w:ascii="Times New Roman" w:hAnsi="SimSun"/>
                <w:color w:val="000000"/>
                <w:sz w:val="16"/>
                <w:szCs w:val="16"/>
                <w:lang w:eastAsia="zh-CN"/>
              </w:rPr>
              <w:t>个</w:t>
            </w:r>
            <w:r w:rsidRPr="004F1211">
              <w:rPr>
                <w:rFonts w:ascii="SimSun" w:hAnsi="SimSun"/>
                <w:color w:val="000000"/>
                <w:sz w:val="16"/>
                <w:szCs w:val="16"/>
              </w:rPr>
              <w:t>CMO</w:t>
            </w:r>
          </w:p>
        </w:tc>
        <w:tc>
          <w:tcPr>
            <w:tcW w:w="556"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FF0000"/>
                <w:sz w:val="16"/>
                <w:szCs w:val="16"/>
              </w:rPr>
            </w:pPr>
            <w:r>
              <w:rPr>
                <w:rFonts w:ascii="SimSun" w:hAnsi="SimSun"/>
                <w:b/>
                <w:color w:val="FF0000"/>
                <w:sz w:val="16"/>
                <w:szCs w:val="16"/>
              </w:rPr>
              <w:t>不符合</w:t>
            </w:r>
            <w:r>
              <w:rPr>
                <w:rFonts w:ascii="SimSun" w:hAnsi="SimSun"/>
                <w:b/>
                <w:color w:val="FF0000"/>
                <w:sz w:val="16"/>
                <w:szCs w:val="16"/>
              </w:rPr>
              <w:br/>
              <w:t>预期</w:t>
            </w:r>
          </w:p>
        </w:tc>
      </w:tr>
    </w:tbl>
    <w:tbl>
      <w:tblPr>
        <w:tblW w:w="0" w:type="auto"/>
        <w:jc w:val="center"/>
        <w:shd w:val="clear" w:color="auto" w:fill="C6D9F1" w:themeFill="text2" w:themeFillTint="33"/>
        <w:tblLook w:val="04A0" w:firstRow="1" w:lastRow="0" w:firstColumn="1" w:lastColumn="0" w:noHBand="0" w:noVBand="1"/>
      </w:tblPr>
      <w:tblGrid>
        <w:gridCol w:w="9286"/>
      </w:tblGrid>
      <w:tr w:rsidR="00C560DF" w:rsidRPr="006A4619" w:rsidTr="0056299D">
        <w:trPr>
          <w:trHeight w:val="423"/>
          <w:jc w:val="center"/>
        </w:trPr>
        <w:tc>
          <w:tcPr>
            <w:tcW w:w="9286"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lastRenderedPageBreak/>
              <w:br w:type="page"/>
              <w:t>计划15资源利用情况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619"/>
        <w:gridCol w:w="4060"/>
        <w:gridCol w:w="1464"/>
        <w:gridCol w:w="398"/>
        <w:gridCol w:w="1066"/>
        <w:gridCol w:w="182"/>
        <w:gridCol w:w="1283"/>
      </w:tblGrid>
      <w:tr w:rsidR="00C560DF"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862" w:type="dxa"/>
            <w:gridSpan w:val="2"/>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248" w:type="dxa"/>
            <w:gridSpan w:val="2"/>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283" w:type="dxa"/>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6A4619" w:rsidTr="006B2BEE">
        <w:trPr>
          <w:jc w:val="center"/>
        </w:trPr>
        <w:tc>
          <w:tcPr>
            <w:tcW w:w="619"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6A4619">
              <w:rPr>
                <w:rFonts w:ascii="Times New Roman" w:hAnsi="SimSun"/>
                <w:sz w:val="16"/>
                <w:szCs w:val="16"/>
                <w:lang w:eastAsia="zh-CN"/>
              </w:rPr>
              <w:t>四</w:t>
            </w:r>
            <w:r w:rsidRPr="004F1211">
              <w:rPr>
                <w:rFonts w:ascii="SimSun" w:hAnsi="SimSun"/>
                <w:sz w:val="16"/>
                <w:szCs w:val="16"/>
              </w:rPr>
              <w:t>.4</w:t>
            </w:r>
          </w:p>
        </w:tc>
        <w:tc>
          <w:tcPr>
            <w:tcW w:w="4060" w:type="dxa"/>
            <w:tcBorders>
              <w:top w:val="nil"/>
              <w:left w:val="nil"/>
              <w:bottom w:val="nil"/>
              <w:right w:val="nil"/>
            </w:tcBorders>
            <w:shd w:val="clear" w:color="auto" w:fill="auto"/>
            <w:vAlign w:val="center"/>
            <w:hideMark/>
          </w:tcPr>
          <w:p w:rsidR="00C560DF" w:rsidRPr="006A4619" w:rsidRDefault="00C560DF" w:rsidP="001E41FE">
            <w:pPr>
              <w:spacing w:beforeLines="30" w:before="72" w:afterLines="30" w:after="72" w:line="240" w:lineRule="auto"/>
              <w:jc w:val="both"/>
              <w:rPr>
                <w:rFonts w:ascii="Times New Roman" w:hAnsi="Times New Roman"/>
                <w:sz w:val="16"/>
                <w:szCs w:val="16"/>
                <w:lang w:eastAsia="zh-CN"/>
              </w:rPr>
            </w:pPr>
            <w:r w:rsidRPr="006A4619">
              <w:rPr>
                <w:rFonts w:ascii="Times New Roman" w:hAnsi="SimSun"/>
                <w:sz w:val="16"/>
                <w:szCs w:val="16"/>
                <w:lang w:eastAsia="zh-CN"/>
              </w:rPr>
              <w:t>知识产权局和其他知识产权机构的技术和知识基础设施得到加强，为各自的利益</w:t>
            </w:r>
            <w:r>
              <w:rPr>
                <w:rFonts w:ascii="Times New Roman" w:hAnsi="SimSun" w:hint="eastAsia"/>
                <w:sz w:val="16"/>
                <w:szCs w:val="16"/>
                <w:lang w:eastAsia="zh-CN"/>
              </w:rPr>
              <w:t>攸</w:t>
            </w:r>
            <w:r w:rsidRPr="006A4619">
              <w:rPr>
                <w:rFonts w:ascii="Times New Roman" w:hAnsi="SimSun"/>
                <w:sz w:val="16"/>
                <w:szCs w:val="16"/>
                <w:lang w:eastAsia="zh-CN"/>
              </w:rPr>
              <w:t>关</w:t>
            </w:r>
            <w:r>
              <w:rPr>
                <w:rFonts w:ascii="Times New Roman" w:hAnsi="SimSun" w:hint="eastAsia"/>
                <w:sz w:val="16"/>
                <w:szCs w:val="16"/>
                <w:lang w:eastAsia="zh-CN"/>
              </w:rPr>
              <w:t>方</w:t>
            </w:r>
            <w:r w:rsidRPr="006A4619">
              <w:rPr>
                <w:rFonts w:ascii="Times New Roman" w:hAnsi="SimSun"/>
                <w:sz w:val="16"/>
                <w:szCs w:val="16"/>
                <w:lang w:eastAsia="zh-CN"/>
              </w:rPr>
              <w:t>提供更好的服务</w:t>
            </w:r>
            <w:r w:rsidR="004F1211">
              <w:rPr>
                <w:rFonts w:ascii="Times New Roman" w:hAnsi="SimSun"/>
                <w:sz w:val="16"/>
                <w:szCs w:val="16"/>
                <w:lang w:eastAsia="zh-CN"/>
              </w:rPr>
              <w:t>（</w:t>
            </w:r>
            <w:r w:rsidRPr="006A4619">
              <w:rPr>
                <w:rFonts w:ascii="Times New Roman" w:hAnsi="SimSun"/>
                <w:sz w:val="16"/>
                <w:szCs w:val="16"/>
                <w:lang w:eastAsia="zh-CN"/>
              </w:rPr>
              <w:t>更低廉、更迅速、更优质</w:t>
            </w:r>
            <w:r w:rsidR="004F1211">
              <w:rPr>
                <w:rFonts w:ascii="Times New Roman" w:hAnsi="SimSun"/>
                <w:sz w:val="16"/>
                <w:szCs w:val="16"/>
                <w:lang w:eastAsia="zh-CN"/>
              </w:rPr>
              <w:t>）</w:t>
            </w:r>
          </w:p>
        </w:tc>
        <w:tc>
          <w:tcPr>
            <w:tcW w:w="1464" w:type="dxa"/>
            <w:tcBorders>
              <w:top w:val="nil"/>
              <w:left w:val="nil"/>
              <w:bottom w:val="nil"/>
              <w:right w:val="nil"/>
            </w:tcBorders>
            <w:shd w:val="clear" w:color="auto" w:fill="auto"/>
            <w:noWrap/>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13,806</w:t>
            </w:r>
          </w:p>
        </w:tc>
        <w:tc>
          <w:tcPr>
            <w:tcW w:w="1464" w:type="dxa"/>
            <w:gridSpan w:val="2"/>
            <w:tcBorders>
              <w:top w:val="nil"/>
              <w:left w:val="nil"/>
              <w:bottom w:val="nil"/>
              <w:right w:val="nil"/>
            </w:tcBorders>
            <w:shd w:val="clear" w:color="auto" w:fill="auto"/>
            <w:noWrap/>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14,016</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6,449</w:t>
            </w:r>
          </w:p>
        </w:tc>
      </w:tr>
      <w:tr w:rsidR="00C560DF" w:rsidRPr="006A4619" w:rsidTr="006B2BEE">
        <w:trPr>
          <w:jc w:val="center"/>
        </w:trPr>
        <w:tc>
          <w:tcPr>
            <w:tcW w:w="619"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6A4619">
              <w:rPr>
                <w:rFonts w:ascii="Times New Roman" w:hAnsi="SimSun"/>
                <w:sz w:val="16"/>
                <w:szCs w:val="16"/>
                <w:lang w:eastAsia="zh-CN"/>
              </w:rPr>
              <w:t>七</w:t>
            </w:r>
            <w:r w:rsidRPr="004F1211">
              <w:rPr>
                <w:rFonts w:ascii="SimSun" w:hAnsi="SimSun"/>
                <w:sz w:val="16"/>
                <w:szCs w:val="16"/>
              </w:rPr>
              <w:t>.2</w:t>
            </w:r>
          </w:p>
        </w:tc>
        <w:tc>
          <w:tcPr>
            <w:tcW w:w="4060" w:type="dxa"/>
            <w:tcBorders>
              <w:top w:val="nil"/>
              <w:left w:val="nil"/>
              <w:bottom w:val="nil"/>
              <w:right w:val="nil"/>
            </w:tcBorders>
            <w:shd w:val="clear" w:color="auto" w:fill="auto"/>
            <w:vAlign w:val="center"/>
            <w:hideMark/>
          </w:tcPr>
          <w:p w:rsidR="00C560DF" w:rsidRPr="006A4619" w:rsidRDefault="00C560DF" w:rsidP="001E41FE">
            <w:pPr>
              <w:spacing w:beforeLines="30" w:before="72" w:afterLines="30" w:after="72" w:line="240" w:lineRule="auto"/>
              <w:jc w:val="both"/>
              <w:rPr>
                <w:rFonts w:ascii="Times New Roman" w:hAnsi="Times New Roman"/>
                <w:sz w:val="16"/>
                <w:szCs w:val="16"/>
                <w:lang w:eastAsia="zh-CN"/>
              </w:rPr>
            </w:pPr>
            <w:r w:rsidRPr="006A4619">
              <w:rPr>
                <w:rFonts w:ascii="Times New Roman" w:hAnsi="SimSun"/>
                <w:sz w:val="16"/>
                <w:szCs w:val="16"/>
                <w:lang w:eastAsia="zh-CN"/>
              </w:rPr>
              <w:t>为应对全球挑战，基于知识产权的平台和工具被用于从发达国家向发展中国家，尤其是最不发达国家的知识转让、技术调适和技术扩散</w:t>
            </w:r>
          </w:p>
        </w:tc>
        <w:tc>
          <w:tcPr>
            <w:tcW w:w="1464" w:type="dxa"/>
            <w:tcBorders>
              <w:top w:val="nil"/>
              <w:left w:val="nil"/>
              <w:bottom w:val="nil"/>
              <w:right w:val="nil"/>
            </w:tcBorders>
            <w:shd w:val="clear" w:color="auto" w:fill="auto"/>
            <w:noWrap/>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0</w:t>
            </w:r>
          </w:p>
        </w:tc>
        <w:tc>
          <w:tcPr>
            <w:tcW w:w="1464" w:type="dxa"/>
            <w:gridSpan w:val="2"/>
            <w:tcBorders>
              <w:top w:val="nil"/>
              <w:left w:val="nil"/>
              <w:bottom w:val="nil"/>
              <w:right w:val="nil"/>
            </w:tcBorders>
            <w:shd w:val="clear" w:color="auto" w:fill="auto"/>
            <w:noWrap/>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355</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309</w:t>
            </w:r>
          </w:p>
        </w:tc>
      </w:tr>
      <w:tr w:rsidR="00C560DF" w:rsidRPr="00F940C0" w:rsidTr="006B2BEE">
        <w:trPr>
          <w:jc w:val="center"/>
        </w:trPr>
        <w:tc>
          <w:tcPr>
            <w:tcW w:w="619"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rPr>
                <w:rFonts w:ascii="SimSun" w:hAnsi="SimSun"/>
                <w:b/>
                <w:sz w:val="16"/>
                <w:szCs w:val="16"/>
              </w:rPr>
            </w:pPr>
          </w:p>
        </w:tc>
        <w:tc>
          <w:tcPr>
            <w:tcW w:w="4060"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13,806</w:t>
            </w:r>
          </w:p>
        </w:tc>
        <w:tc>
          <w:tcPr>
            <w:tcW w:w="1464" w:type="dxa"/>
            <w:gridSpan w:val="2"/>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14,371</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6,758</w:t>
            </w:r>
          </w:p>
        </w:tc>
      </w:tr>
      <w:tr w:rsidR="00C560DF" w:rsidRPr="006A4619" w:rsidTr="006B2BEE">
        <w:trPr>
          <w:jc w:val="center"/>
        </w:trPr>
        <w:tc>
          <w:tcPr>
            <w:tcW w:w="7789" w:type="dxa"/>
            <w:gridSpan w:val="6"/>
            <w:tcBorders>
              <w:top w:val="nil"/>
              <w:left w:val="nil"/>
              <w:bottom w:val="nil"/>
              <w:right w:val="nil"/>
            </w:tcBorders>
            <w:shd w:val="clear" w:color="auto" w:fill="auto"/>
            <w:noWrap/>
            <w:vAlign w:val="center"/>
            <w:hideMark/>
          </w:tcPr>
          <w:p w:rsidR="00C560DF" w:rsidRPr="00A01BE9" w:rsidRDefault="009B1FE4" w:rsidP="00121993">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3" w:type="dxa"/>
            <w:tcBorders>
              <w:top w:val="nil"/>
              <w:left w:val="nil"/>
              <w:bottom w:val="nil"/>
              <w:right w:val="nil"/>
            </w:tcBorders>
            <w:shd w:val="clear" w:color="auto" w:fill="auto"/>
            <w:noWrap/>
            <w:vAlign w:val="center"/>
            <w:hideMark/>
          </w:tcPr>
          <w:p w:rsidR="00C560DF" w:rsidRPr="004F1211" w:rsidRDefault="00C560DF" w:rsidP="00121993">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6B2BEE">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BD156D"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560DF" w:rsidRPr="006A4619" w:rsidTr="006B2BEE">
        <w:trPr>
          <w:jc w:val="center"/>
        </w:trPr>
        <w:tc>
          <w:tcPr>
            <w:tcW w:w="2470" w:type="dxa"/>
            <w:tcBorders>
              <w:top w:val="nil"/>
              <w:left w:val="nil"/>
              <w:bottom w:val="nil"/>
              <w:right w:val="nil"/>
            </w:tcBorders>
            <w:shd w:val="clear" w:color="auto" w:fill="auto"/>
            <w:noWrap/>
            <w:vAlign w:val="center"/>
            <w:hideMark/>
          </w:tcPr>
          <w:p w:rsidR="00C560DF" w:rsidRPr="006A4619" w:rsidRDefault="00C560DF" w:rsidP="002A689A">
            <w:pPr>
              <w:spacing w:beforeLines="30" w:before="72" w:afterLines="30" w:after="72" w:line="240" w:lineRule="auto"/>
              <w:rPr>
                <w:rFonts w:ascii="Times New Roman" w:hAnsi="Times New Roman"/>
                <w:color w:val="000000"/>
                <w:sz w:val="16"/>
                <w:szCs w:val="16"/>
              </w:rPr>
            </w:pPr>
            <w:r w:rsidRPr="006A4619">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7,756</w:t>
            </w:r>
          </w:p>
        </w:tc>
        <w:tc>
          <w:tcPr>
            <w:tcW w:w="1438" w:type="dxa"/>
            <w:tcBorders>
              <w:top w:val="nil"/>
              <w:left w:val="nil"/>
              <w:bottom w:val="nil"/>
              <w:right w:val="nil"/>
            </w:tcBorders>
            <w:shd w:val="clear" w:color="auto" w:fill="auto"/>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7,931</w:t>
            </w:r>
          </w:p>
        </w:tc>
        <w:tc>
          <w:tcPr>
            <w:tcW w:w="1438" w:type="dxa"/>
            <w:tcBorders>
              <w:top w:val="nil"/>
              <w:left w:val="nil"/>
              <w:bottom w:val="nil"/>
              <w:right w:val="nil"/>
            </w:tcBorders>
            <w:shd w:val="clear" w:color="auto" w:fill="auto"/>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3,841</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48%</w:t>
            </w:r>
          </w:p>
        </w:tc>
      </w:tr>
      <w:tr w:rsidR="00C560DF" w:rsidRPr="006A4619" w:rsidTr="006B2BEE">
        <w:trPr>
          <w:jc w:val="center"/>
        </w:trPr>
        <w:tc>
          <w:tcPr>
            <w:tcW w:w="2470" w:type="dxa"/>
            <w:tcBorders>
              <w:top w:val="nil"/>
              <w:left w:val="nil"/>
              <w:bottom w:val="nil"/>
              <w:right w:val="nil"/>
            </w:tcBorders>
            <w:shd w:val="clear" w:color="auto" w:fill="auto"/>
            <w:noWrap/>
            <w:vAlign w:val="center"/>
            <w:hideMark/>
          </w:tcPr>
          <w:p w:rsidR="00C560DF" w:rsidRPr="006A4619" w:rsidRDefault="00C560DF" w:rsidP="002A689A">
            <w:pPr>
              <w:spacing w:beforeLines="30" w:before="72" w:afterLines="30" w:after="72" w:line="240" w:lineRule="auto"/>
              <w:rPr>
                <w:rFonts w:ascii="Times New Roman" w:hAnsi="Times New Roman"/>
                <w:color w:val="000000"/>
                <w:sz w:val="16"/>
                <w:szCs w:val="16"/>
              </w:rPr>
            </w:pPr>
            <w:r w:rsidRPr="006A4619">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6,050</w:t>
            </w:r>
          </w:p>
        </w:tc>
        <w:tc>
          <w:tcPr>
            <w:tcW w:w="1438" w:type="dxa"/>
            <w:tcBorders>
              <w:top w:val="nil"/>
              <w:left w:val="nil"/>
              <w:bottom w:val="nil"/>
              <w:right w:val="nil"/>
            </w:tcBorders>
            <w:shd w:val="clear" w:color="auto" w:fill="auto"/>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6,440</w:t>
            </w:r>
          </w:p>
        </w:tc>
        <w:tc>
          <w:tcPr>
            <w:tcW w:w="1438" w:type="dxa"/>
            <w:tcBorders>
              <w:top w:val="nil"/>
              <w:left w:val="nil"/>
              <w:bottom w:val="nil"/>
              <w:right w:val="nil"/>
            </w:tcBorders>
            <w:shd w:val="clear" w:color="auto" w:fill="auto"/>
            <w:vAlign w:val="center"/>
            <w:hideMark/>
          </w:tcPr>
          <w:p w:rsidR="00C560DF" w:rsidRPr="006A4619"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2,916</w:t>
            </w:r>
          </w:p>
        </w:tc>
        <w:tc>
          <w:tcPr>
            <w:tcW w:w="1438"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45%</w:t>
            </w:r>
          </w:p>
        </w:tc>
      </w:tr>
      <w:tr w:rsidR="00C560DF" w:rsidRPr="002A689A" w:rsidTr="006B2BEE">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13,806</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14,371</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6,758</w:t>
            </w:r>
          </w:p>
        </w:tc>
        <w:tc>
          <w:tcPr>
            <w:tcW w:w="1438"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47%</w:t>
            </w:r>
          </w:p>
        </w:tc>
      </w:tr>
      <w:tr w:rsidR="00C560DF" w:rsidRPr="006A4619" w:rsidTr="006B2BEE">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12199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00F537B0" w:rsidRPr="00F537B0">
        <w:rPr>
          <w:rFonts w:ascii="SimSun" w:hAnsi="SimSun" w:hint="eastAsia"/>
          <w:sz w:val="21"/>
          <w:szCs w:val="21"/>
          <w:lang w:eastAsia="zh-CN"/>
        </w:rPr>
        <w:tab/>
      </w:r>
      <w:r w:rsidRPr="008046F5">
        <w:rPr>
          <w:rFonts w:ascii="SimSun" w:hAnsi="SimSun"/>
          <w:sz w:val="21"/>
          <w:szCs w:val="21"/>
          <w:u w:val="single"/>
          <w:lang w:eastAsia="zh-CN"/>
        </w:rPr>
        <w:t>2016/17年调剂使用后预算</w:t>
      </w:r>
    </w:p>
    <w:p w:rsidR="00C560DF" w:rsidRPr="00B14EAE" w:rsidRDefault="00C560DF" w:rsidP="00CB0069">
      <w:pPr>
        <w:pStyle w:val="ListParagraph"/>
        <w:numPr>
          <w:ilvl w:val="0"/>
          <w:numId w:val="20"/>
        </w:numPr>
        <w:tabs>
          <w:tab w:val="left" w:pos="880"/>
        </w:tabs>
        <w:overflowPunct w:val="0"/>
        <w:spacing w:afterLines="50" w:after="120" w:line="340" w:lineRule="atLeast"/>
        <w:ind w:left="0" w:firstLine="0"/>
        <w:contextualSpacing w:val="0"/>
        <w:jc w:val="both"/>
        <w:rPr>
          <w:rFonts w:ascii="SimSun" w:hAnsi="SimSun"/>
          <w:sz w:val="21"/>
          <w:lang w:eastAsia="zh-CN"/>
        </w:rPr>
      </w:pPr>
      <w:r w:rsidRPr="00B14EAE">
        <w:rPr>
          <w:rFonts w:ascii="SimSun" w:hAnsi="SimSun"/>
          <w:color w:val="000000"/>
          <w:sz w:val="21"/>
          <w:lang w:eastAsia="zh-CN"/>
        </w:rPr>
        <w:t>与2016/17两年期核定预算相比，人事资源总体增长，原因是：一方面，3个员额改叙的直接结果，另一方面，1个员额从知识产权局业务解决方案</w:t>
      </w:r>
      <w:r w:rsidR="004F1211" w:rsidRPr="00B14EAE">
        <w:rPr>
          <w:rFonts w:ascii="SimSun" w:hAnsi="SimSun"/>
          <w:color w:val="000000"/>
          <w:sz w:val="21"/>
          <w:lang w:eastAsia="zh-CN"/>
        </w:rPr>
        <w:t>（</w:t>
      </w:r>
      <w:r w:rsidRPr="00B14EAE">
        <w:rPr>
          <w:rFonts w:ascii="SimSun" w:hAnsi="SimSun"/>
          <w:color w:val="000000"/>
          <w:sz w:val="21"/>
          <w:lang w:eastAsia="zh-CN"/>
        </w:rPr>
        <w:t>计划15</w:t>
      </w:r>
      <w:r w:rsidR="004F1211" w:rsidRPr="00B14EAE">
        <w:rPr>
          <w:rFonts w:ascii="SimSun" w:hAnsi="SimSun"/>
          <w:color w:val="000000"/>
          <w:sz w:val="21"/>
          <w:lang w:eastAsia="zh-CN"/>
        </w:rPr>
        <w:t>）</w:t>
      </w:r>
      <w:r w:rsidRPr="00B14EAE">
        <w:rPr>
          <w:rFonts w:ascii="SimSun" w:hAnsi="SimSun"/>
          <w:color w:val="000000"/>
          <w:sz w:val="21"/>
          <w:lang w:eastAsia="zh-CN"/>
        </w:rPr>
        <w:t>移至WIPO驻新加坡办事处</w:t>
      </w:r>
      <w:r w:rsidR="004F1211" w:rsidRPr="00B14EAE">
        <w:rPr>
          <w:rFonts w:ascii="SimSun" w:hAnsi="SimSun"/>
          <w:color w:val="000000"/>
          <w:sz w:val="21"/>
          <w:lang w:eastAsia="zh-CN"/>
        </w:rPr>
        <w:t>（</w:t>
      </w:r>
      <w:r w:rsidRPr="00B14EAE">
        <w:rPr>
          <w:rFonts w:ascii="SimSun" w:hAnsi="SimSun"/>
          <w:color w:val="000000"/>
          <w:sz w:val="21"/>
          <w:lang w:eastAsia="zh-CN"/>
        </w:rPr>
        <w:t>计划20</w:t>
      </w:r>
      <w:r w:rsidR="004F1211" w:rsidRPr="00B14EAE">
        <w:rPr>
          <w:rFonts w:ascii="SimSun" w:hAnsi="SimSun"/>
          <w:color w:val="000000"/>
          <w:sz w:val="21"/>
          <w:lang w:eastAsia="zh-CN"/>
        </w:rPr>
        <w:t>）</w:t>
      </w:r>
      <w:r w:rsidRPr="00B14EAE">
        <w:rPr>
          <w:rFonts w:ascii="SimSun" w:hAnsi="SimSun"/>
          <w:color w:val="000000"/>
          <w:sz w:val="21"/>
          <w:lang w:eastAsia="zh-CN"/>
        </w:rPr>
        <w:t>以加强为地区各国知识产权局提供与IPAS相关的支持。</w:t>
      </w:r>
    </w:p>
    <w:p w:rsidR="00C560DF" w:rsidRPr="00B14EAE" w:rsidRDefault="00C560DF" w:rsidP="00CB0069">
      <w:pPr>
        <w:pStyle w:val="ListParagraph"/>
        <w:numPr>
          <w:ilvl w:val="0"/>
          <w:numId w:val="20"/>
        </w:numPr>
        <w:tabs>
          <w:tab w:val="left" w:pos="880"/>
        </w:tabs>
        <w:overflowPunct w:val="0"/>
        <w:spacing w:afterLines="50" w:after="120" w:line="340" w:lineRule="atLeast"/>
        <w:ind w:left="0" w:firstLine="0"/>
        <w:contextualSpacing w:val="0"/>
        <w:jc w:val="both"/>
        <w:rPr>
          <w:rFonts w:ascii="SimSun" w:hAnsi="SimSun"/>
          <w:color w:val="000000"/>
          <w:sz w:val="21"/>
          <w:lang w:eastAsia="zh-CN"/>
        </w:rPr>
      </w:pPr>
      <w:r w:rsidRPr="00B14EAE">
        <w:rPr>
          <w:rFonts w:ascii="SimSun" w:hAnsi="SimSun"/>
          <w:color w:val="000000"/>
          <w:sz w:val="21"/>
          <w:lang w:eastAsia="zh-CN"/>
        </w:rPr>
        <w:t>非人事资源反映了向上调整的情况，原因是用于支持创建专利家庭数据库和支付WIPO</w:t>
      </w:r>
      <w:r w:rsidR="00E07C83">
        <w:rPr>
          <w:rFonts w:ascii="SimSun" w:hAnsi="SimSun"/>
          <w:color w:val="000000"/>
          <w:sz w:val="21"/>
          <w:lang w:eastAsia="zh-CN"/>
        </w:rPr>
        <w:t> </w:t>
      </w:r>
      <w:r w:rsidRPr="00B14EAE">
        <w:rPr>
          <w:rFonts w:ascii="SimSun" w:hAnsi="SimSun"/>
          <w:color w:val="000000"/>
          <w:sz w:val="21"/>
          <w:lang w:eastAsia="zh-CN"/>
        </w:rPr>
        <w:t>Connect运营成本增长部分的补充资源的调剂使用。另外，本计划内部为支持创建一个试点研究金计划而进行的人事资源向非人事资源的转移。</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B14EAE" w:rsidRDefault="00C560DF" w:rsidP="00CB0069">
      <w:pPr>
        <w:pStyle w:val="ListParagraph"/>
        <w:numPr>
          <w:ilvl w:val="0"/>
          <w:numId w:val="20"/>
        </w:numPr>
        <w:tabs>
          <w:tab w:val="left" w:pos="880"/>
        </w:tabs>
        <w:overflowPunct w:val="0"/>
        <w:spacing w:afterLines="50" w:after="120" w:line="340" w:lineRule="atLeast"/>
        <w:ind w:left="0" w:firstLine="0"/>
        <w:contextualSpacing w:val="0"/>
        <w:jc w:val="both"/>
        <w:rPr>
          <w:rFonts w:ascii="SimSun" w:hAnsi="SimSun"/>
          <w:color w:val="000000"/>
          <w:sz w:val="21"/>
          <w:lang w:eastAsia="zh-CN"/>
        </w:rPr>
      </w:pPr>
      <w:r w:rsidRPr="00B14EAE">
        <w:rPr>
          <w:rFonts w:ascii="SimSun" w:hAnsi="SimSun"/>
          <w:color w:val="000000"/>
          <w:sz w:val="21"/>
          <w:lang w:eastAsia="zh-CN"/>
        </w:rPr>
        <w:t>两年期第一年的预算利用率在预期的40-60%范围内。</w:t>
      </w:r>
    </w:p>
    <w:p w:rsidR="008B06FA" w:rsidRPr="00B16F63" w:rsidRDefault="008B06FA">
      <w:pPr>
        <w:spacing w:after="0" w:line="240" w:lineRule="auto"/>
        <w:rPr>
          <w:rFonts w:ascii="SimSun" w:hAnsi="SimSun"/>
          <w:lang w:eastAsia="zh-CN"/>
        </w:rPr>
      </w:pPr>
      <w:r w:rsidRPr="00B16F63">
        <w:rPr>
          <w:rFonts w:ascii="SimSun" w:hAnsi="SimSun"/>
          <w:lang w:eastAsia="zh-CN"/>
        </w:rPr>
        <w:br w:type="page"/>
      </w:r>
    </w:p>
    <w:p w:rsidR="008B06FA" w:rsidRPr="00EB562C" w:rsidRDefault="008B06FA" w:rsidP="00EB562C">
      <w:pPr>
        <w:pStyle w:val="a2"/>
        <w:tabs>
          <w:tab w:val="clear" w:pos="567"/>
        </w:tabs>
        <w:rPr>
          <w:iCs/>
        </w:rPr>
      </w:pPr>
      <w:bookmarkStart w:id="79" w:name="_Toc367350592"/>
      <w:bookmarkStart w:id="80" w:name="_Toc482793064"/>
      <w:bookmarkStart w:id="81" w:name="_Toc482793918"/>
      <w:r w:rsidRPr="008B06FA">
        <w:rPr>
          <w:rFonts w:hint="eastAsia"/>
          <w:iCs/>
        </w:rPr>
        <w:lastRenderedPageBreak/>
        <w:t>战略目标五</w:t>
      </w:r>
      <w:bookmarkEnd w:id="79"/>
      <w:bookmarkEnd w:id="80"/>
      <w:bookmarkEnd w:id="81"/>
    </w:p>
    <w:p w:rsidR="008B06FA" w:rsidRPr="008B06FA" w:rsidRDefault="008B06FA" w:rsidP="008B06FA">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8B06FA">
        <w:rPr>
          <w:rFonts w:ascii="SimHei" w:eastAsia="SimHei" w:hAnsi="SimHei" w:cs="SimSun" w:hint="eastAsia"/>
          <w:bCs/>
          <w:caps/>
          <w:sz w:val="21"/>
          <w:szCs w:val="21"/>
          <w:lang w:val="en-GB" w:eastAsia="zh-CN"/>
        </w:rPr>
        <w:t>为全世界提供知识产权信息与分析的参考源</w:t>
      </w:r>
    </w:p>
    <w:p w:rsidR="008B06FA" w:rsidRPr="008B06FA" w:rsidRDefault="008B06FA" w:rsidP="008B06FA">
      <w:pPr>
        <w:keepNext/>
        <w:spacing w:afterLines="50" w:after="120" w:line="340" w:lineRule="atLeast"/>
        <w:jc w:val="center"/>
        <w:rPr>
          <w:rFonts w:ascii="SimSun" w:hAnsi="SimSun" w:cs="Arial"/>
          <w:b/>
          <w:sz w:val="21"/>
          <w:szCs w:val="24"/>
          <w:lang w:eastAsia="zh-CN"/>
        </w:rPr>
      </w:pPr>
      <w:r w:rsidRPr="008B06FA">
        <w:rPr>
          <w:rFonts w:ascii="SimSun" w:hAnsi="SimSun" w:cs="Arial" w:hint="eastAsia"/>
          <w:b/>
          <w:sz w:val="21"/>
          <w:szCs w:val="24"/>
          <w:lang w:eastAsia="zh-CN"/>
        </w:rPr>
        <w:t>中期绩效饼状图（2016年）</w:t>
      </w:r>
    </w:p>
    <w:p w:rsidR="008B06FA" w:rsidRPr="008B06FA" w:rsidRDefault="008B06FA" w:rsidP="008B06FA">
      <w:pPr>
        <w:spacing w:afterLines="50" w:after="120" w:line="340" w:lineRule="atLeast"/>
        <w:ind w:firstLineChars="200" w:firstLine="420"/>
        <w:jc w:val="both"/>
        <w:rPr>
          <w:rFonts w:ascii="SimSun" w:hAnsi="SimSun" w:cs="Arial"/>
          <w:sz w:val="21"/>
          <w:szCs w:val="24"/>
          <w:lang w:eastAsia="zh-CN"/>
        </w:rPr>
      </w:pPr>
      <w:r w:rsidRPr="008B06FA">
        <w:rPr>
          <w:rFonts w:ascii="SimSun" w:hAnsi="SimSun" w:cs="Arial" w:hint="eastAsia"/>
          <w:sz w:val="21"/>
          <w:szCs w:val="24"/>
          <w:lang w:eastAsia="zh-CN"/>
        </w:rPr>
        <w:t>下面的饼状图依据各计划下的指标对本战略目标的贡献提供了2016年在成果实现方面的进展概况。</w:t>
      </w:r>
    </w:p>
    <w:p w:rsidR="008B06FA" w:rsidRPr="00427E94" w:rsidRDefault="008B06FA" w:rsidP="008B06FA">
      <w:pPr>
        <w:spacing w:after="0" w:line="240" w:lineRule="auto"/>
        <w:jc w:val="center"/>
        <w:rPr>
          <w:rFonts w:ascii="SimSun" w:hAnsi="SimSun" w:cs="Arial"/>
          <w:sz w:val="24"/>
          <w:szCs w:val="24"/>
          <w:lang w:eastAsia="zh-CN"/>
        </w:rPr>
      </w:pPr>
      <w:r w:rsidRPr="00B16F63">
        <w:rPr>
          <w:rFonts w:ascii="SimSun" w:hAnsi="SimSun" w:hint="eastAsia"/>
          <w:noProof/>
          <w:sz w:val="24"/>
          <w:szCs w:val="24"/>
        </w:rPr>
        <w:drawing>
          <wp:inline distT="0" distB="0" distL="0" distR="0" wp14:anchorId="05FE6B4E" wp14:editId="0C674E21">
            <wp:extent cx="3798000" cy="2491200"/>
            <wp:effectExtent l="0" t="0" r="0" b="444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798000" cy="24912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692"/>
        <w:gridCol w:w="3684"/>
        <w:gridCol w:w="1702"/>
        <w:gridCol w:w="1100"/>
      </w:tblGrid>
      <w:tr w:rsidR="008B06FA" w:rsidRPr="008B06FA" w:rsidTr="00A079CA">
        <w:trPr>
          <w:cantSplit/>
        </w:trPr>
        <w:tc>
          <w:tcPr>
            <w:tcW w:w="146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预期成果</w:t>
            </w:r>
          </w:p>
        </w:tc>
        <w:tc>
          <w:tcPr>
            <w:tcW w:w="200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绩效指标</w:t>
            </w:r>
          </w:p>
        </w:tc>
        <w:tc>
          <w:tcPr>
            <w:tcW w:w="92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归口计划</w:t>
            </w:r>
          </w:p>
        </w:tc>
        <w:tc>
          <w:tcPr>
            <w:tcW w:w="599" w:type="pct"/>
            <w:shd w:val="clear" w:color="auto" w:fill="B8CCE4" w:themeFill="accent1" w:themeFillTint="66"/>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红绿灯</w:t>
            </w:r>
            <w:r w:rsidRPr="008B06FA">
              <w:rPr>
                <w:rFonts w:ascii="SimHei" w:eastAsia="SimHei" w:hAnsi="SimHei" w:cs="Arial" w:hint="eastAsia"/>
                <w:bCs/>
                <w:sz w:val="18"/>
                <w:szCs w:val="18"/>
                <w:lang w:eastAsia="zh-CN"/>
              </w:rPr>
              <w:br/>
              <w:t>系统</w:t>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五.1 WIPO知识产权统计信息得到更广泛和更好的利用</w:t>
            </w: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一月份对PCT、马德里和海牙申请的预测数与实际数之间的差异在阈值范围内</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计划16</w:t>
            </w:r>
          </w:p>
        </w:tc>
        <w:tc>
          <w:tcPr>
            <w:tcW w:w="599"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hint="eastAsia"/>
                <w:sz w:val="16"/>
                <w:szCs w:val="16"/>
                <w:lang w:eastAsia="zh-CN"/>
              </w:rPr>
              <w:t>年度统计报告在发布后6个月内的下载次数</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计划16</w:t>
            </w:r>
          </w:p>
        </w:tc>
        <w:tc>
          <w:tcPr>
            <w:tcW w:w="599" w:type="pct"/>
            <w:shd w:val="clear" w:color="auto" w:fill="FFFFFF"/>
          </w:tcPr>
          <w:p w:rsidR="008B06FA" w:rsidRPr="008B06FA" w:rsidRDefault="008B06FA" w:rsidP="008B06FA">
            <w:pPr>
              <w:spacing w:after="0" w:line="240" w:lineRule="auto"/>
              <w:jc w:val="center"/>
              <w:rPr>
                <w:rFonts w:ascii="SimSun" w:hAnsi="SimSun" w:cs="Arial"/>
                <w:sz w:val="24"/>
                <w:szCs w:val="24"/>
                <w:lang w:eastAsia="zh-CN"/>
              </w:rPr>
            </w:pPr>
            <w:r w:rsidRPr="008B06FA">
              <w:rPr>
                <w:rFonts w:ascii="SimSun" w:hAnsi="SimSun" w:cs="Arial" w:hint="eastAsia"/>
                <w:color w:val="0070C0"/>
                <w:lang w:eastAsia="zh-CN"/>
              </w:rPr>
              <w:sym w:font="Wingdings" w:char="F06C"/>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tabs>
                <w:tab w:val="right" w:pos="2835"/>
              </w:tabs>
              <w:spacing w:after="60" w:line="240" w:lineRule="auto"/>
              <w:jc w:val="both"/>
              <w:rPr>
                <w:rFonts w:ascii="SimSun" w:hAnsi="SimSun" w:cs="Arial"/>
                <w:sz w:val="16"/>
                <w:szCs w:val="16"/>
                <w:lang w:eastAsia="zh-CN"/>
              </w:rPr>
            </w:pP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sz w:val="16"/>
                <w:szCs w:val="16"/>
                <w:lang w:eastAsia="zh-CN"/>
              </w:rPr>
            </w:pPr>
            <w:r w:rsidRPr="008B06FA">
              <w:rPr>
                <w:rFonts w:ascii="SimSun" w:hAnsi="SimSun" w:hint="eastAsia"/>
                <w:sz w:val="16"/>
                <w:szCs w:val="16"/>
                <w:lang w:eastAsia="zh-CN"/>
              </w:rPr>
              <w:t>知识产权统计数据中心的检索次数</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计划16</w:t>
            </w:r>
          </w:p>
        </w:tc>
        <w:tc>
          <w:tcPr>
            <w:tcW w:w="599" w:type="pct"/>
            <w:shd w:val="clear" w:color="auto" w:fill="FFFFFF"/>
          </w:tcPr>
          <w:p w:rsidR="008B06FA" w:rsidRPr="008B06FA" w:rsidRDefault="008B06FA" w:rsidP="008B06FA">
            <w:pPr>
              <w:spacing w:before="40" w:after="0" w:line="240" w:lineRule="auto"/>
              <w:jc w:val="center"/>
              <w:rPr>
                <w:rFonts w:ascii="SimSun" w:hAnsi="SimSun" w:cs="Arial"/>
                <w:sz w:val="24"/>
                <w:szCs w:val="24"/>
                <w:lang w:eastAsia="zh-CN"/>
              </w:rPr>
            </w:pPr>
            <w:r w:rsidRPr="008B06FA">
              <w:rPr>
                <w:rFonts w:ascii="SimSun" w:hAnsi="SimSun" w:cs="Arial" w:hint="eastAsia"/>
                <w:color w:val="0070C0"/>
                <w:lang w:eastAsia="zh-CN"/>
              </w:rPr>
              <w:sym w:font="Wingdings" w:char="F06C"/>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tabs>
                <w:tab w:val="right" w:pos="2835"/>
              </w:tabs>
              <w:spacing w:after="60" w:line="240" w:lineRule="auto"/>
              <w:jc w:val="both"/>
              <w:rPr>
                <w:rFonts w:ascii="SimSun" w:hAnsi="SimSun" w:cs="Arial"/>
                <w:sz w:val="15"/>
                <w:szCs w:val="15"/>
                <w:lang w:eastAsia="zh-CN"/>
              </w:rPr>
            </w:pPr>
            <w:r w:rsidRPr="008B06FA">
              <w:rPr>
                <w:rFonts w:ascii="SimSun" w:hAnsi="SimSun" w:cs="Arial" w:hint="eastAsia"/>
                <w:sz w:val="16"/>
                <w:szCs w:val="16"/>
                <w:lang w:eastAsia="zh-CN"/>
              </w:rPr>
              <w:t xml:space="preserve">五.2 </w:t>
            </w:r>
            <w:r w:rsidRPr="008B06FA">
              <w:rPr>
                <w:rFonts w:ascii="SimSun" w:hAnsi="SimSun" w:cs="Arial" w:hint="eastAsia"/>
                <w:sz w:val="15"/>
                <w:szCs w:val="15"/>
                <w:lang w:eastAsia="zh-CN"/>
              </w:rPr>
              <w:t>WIPO经济分析在政策制定中得到更广泛和更好的利用</w:t>
            </w: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sz w:val="16"/>
                <w:szCs w:val="16"/>
                <w:lang w:eastAsia="zh-CN"/>
              </w:rPr>
            </w:pPr>
            <w:r w:rsidRPr="008B06FA">
              <w:rPr>
                <w:rFonts w:ascii="SimSun" w:hAnsi="SimSun" w:hint="eastAsia"/>
                <w:sz w:val="16"/>
                <w:szCs w:val="16"/>
                <w:lang w:eastAsia="zh-CN"/>
              </w:rPr>
              <w:t>每年访问全球创新指数网站的访问者数量</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计划16</w:t>
            </w:r>
          </w:p>
        </w:tc>
        <w:tc>
          <w:tcPr>
            <w:tcW w:w="599" w:type="pct"/>
            <w:shd w:val="clear" w:color="auto" w:fill="FFFFFF"/>
          </w:tcPr>
          <w:p w:rsidR="008B06FA" w:rsidRPr="008B06FA" w:rsidRDefault="008B06FA" w:rsidP="008B06FA">
            <w:pPr>
              <w:spacing w:before="40" w:after="0" w:line="240" w:lineRule="auto"/>
              <w:jc w:val="center"/>
              <w:rPr>
                <w:rFonts w:ascii="SimSun" w:hAnsi="SimSun" w:cs="Arial"/>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世界知识产权报告在发布后6个月内的下载次数</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计划16</w:t>
            </w:r>
          </w:p>
        </w:tc>
        <w:tc>
          <w:tcPr>
            <w:tcW w:w="599"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70C0"/>
                <w:lang w:eastAsia="zh-CN"/>
              </w:rPr>
              <w:sym w:font="Wingdings" w:char="F06C"/>
            </w:r>
          </w:p>
        </w:tc>
      </w:tr>
    </w:tbl>
    <w:p w:rsidR="00B14EAE" w:rsidRDefault="00B14EAE">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C560DF" w:rsidRPr="006620CE" w:rsidRDefault="00C560DF" w:rsidP="006620CE">
      <w:pPr>
        <w:pStyle w:val="a1"/>
      </w:pPr>
      <w:bookmarkStart w:id="82" w:name="_Toc482793065"/>
      <w:bookmarkStart w:id="83" w:name="_Toc482793919"/>
      <w:r w:rsidRPr="006620CE">
        <w:lastRenderedPageBreak/>
        <w:t>计划16</w:t>
      </w:r>
      <w:r w:rsidR="00B14EAE">
        <w:rPr>
          <w:rFonts w:hint="eastAsia"/>
        </w:rPr>
        <w:tab/>
      </w:r>
      <w:r w:rsidRPr="006620CE">
        <w:t>经济学与统计</w:t>
      </w:r>
      <w:bookmarkEnd w:id="82"/>
      <w:bookmarkEnd w:id="83"/>
    </w:p>
    <w:p w:rsidR="00C560DF" w:rsidRPr="00E43EA3"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b/>
          <w:bCs w:val="0"/>
          <w:caps w:val="0"/>
          <w:sz w:val="21"/>
          <w:szCs w:val="21"/>
          <w:lang w:eastAsia="zh-CN"/>
        </w:rPr>
        <w:t>计划管理人</w:t>
      </w:r>
      <w:r w:rsidR="00B14EAE">
        <w:rPr>
          <w:rFonts w:asciiTheme="minorEastAsia" w:eastAsiaTheme="minorEastAsia" w:hAnsiTheme="minorEastAsia" w:cs="SimSun" w:hint="eastAsia"/>
          <w:b/>
          <w:bCs w:val="0"/>
          <w:caps w:val="0"/>
          <w:sz w:val="21"/>
          <w:szCs w:val="21"/>
          <w:lang w:eastAsia="zh-CN"/>
        </w:rPr>
        <w:tab/>
      </w:r>
      <w:r w:rsidRPr="00E43EA3">
        <w:rPr>
          <w:rFonts w:asciiTheme="minorEastAsia" w:eastAsiaTheme="minorEastAsia" w:hAnsiTheme="minorEastAsia" w:cs="SimSun"/>
          <w:b/>
          <w:bCs w:val="0"/>
          <w:caps w:val="0"/>
          <w:sz w:val="21"/>
          <w:szCs w:val="21"/>
          <w:lang w:eastAsia="zh-CN"/>
        </w:rPr>
        <w:t>总干事</w:t>
      </w:r>
    </w:p>
    <w:p w:rsidR="00C560DF" w:rsidRPr="004F1211" w:rsidRDefault="003B1F4D" w:rsidP="003B241F">
      <w:pPr>
        <w:spacing w:line="240" w:lineRule="auto"/>
        <w:jc w:val="center"/>
        <w:rPr>
          <w:rFonts w:ascii="SimSun" w:hAnsi="SimSun"/>
        </w:rPr>
      </w:pPr>
      <w:r w:rsidRPr="00B16F63">
        <w:rPr>
          <w:rFonts w:ascii="SimSun" w:hAnsi="SimSun"/>
          <w:noProof/>
        </w:rPr>
        <w:drawing>
          <wp:inline distT="0" distB="0" distL="0" distR="0" wp14:anchorId="2C1425C2" wp14:editId="1BF95DEB">
            <wp:extent cx="4038473" cy="2351314"/>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b="10811"/>
                    <a:stretch/>
                  </pic:blipFill>
                  <pic:spPr bwMode="auto">
                    <a:xfrm>
                      <a:off x="0" y="0"/>
                      <a:ext cx="4045585" cy="23554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28"/>
        <w:gridCol w:w="55"/>
        <w:gridCol w:w="2888"/>
        <w:gridCol w:w="961"/>
        <w:gridCol w:w="2339"/>
        <w:gridCol w:w="73"/>
        <w:gridCol w:w="942"/>
      </w:tblGrid>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五1</w:t>
            </w:r>
            <w:r w:rsidR="00C560DF" w:rsidRPr="009E04AF">
              <w:rPr>
                <w:rFonts w:ascii="SimSun" w:hAnsi="SimSun"/>
                <w:sz w:val="16"/>
                <w:szCs w:val="16"/>
                <w:lang w:eastAsia="zh-CN" w:bidi="th-TH"/>
              </w:rPr>
              <w:t>更好、更广泛地利用WIPO知识产权统计信息</w:t>
            </w:r>
          </w:p>
        </w:tc>
      </w:tr>
      <w:tr w:rsidR="00C560DF" w:rsidRPr="007C6452" w:rsidTr="00791549">
        <w:trPr>
          <w:jc w:val="center"/>
        </w:trPr>
        <w:tc>
          <w:tcPr>
            <w:tcW w:w="1049"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866859">
              <w:rPr>
                <w:rFonts w:ascii="Times New Roman" w:eastAsia="SimHei" w:hAnsi="SimSun"/>
                <w:bCs/>
                <w:sz w:val="16"/>
                <w:szCs w:val="16"/>
              </w:rPr>
              <w:t>指标</w:t>
            </w:r>
          </w:p>
        </w:tc>
        <w:tc>
          <w:tcPr>
            <w:tcW w:w="1602" w:type="pct"/>
            <w:gridSpan w:val="2"/>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866859">
              <w:rPr>
                <w:rFonts w:ascii="Times New Roman" w:eastAsia="SimHei" w:hAnsi="SimSun"/>
                <w:bCs/>
                <w:sz w:val="16"/>
                <w:szCs w:val="16"/>
              </w:rPr>
              <w:t>基准</w:t>
            </w:r>
          </w:p>
        </w:tc>
        <w:tc>
          <w:tcPr>
            <w:tcW w:w="523"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866859">
              <w:rPr>
                <w:rFonts w:ascii="Times New Roman" w:eastAsia="SimHei" w:hAnsi="SimSun"/>
                <w:bCs/>
                <w:sz w:val="16"/>
                <w:szCs w:val="16"/>
              </w:rPr>
              <w:t>目标</w:t>
            </w:r>
          </w:p>
        </w:tc>
        <w:tc>
          <w:tcPr>
            <w:tcW w:w="1313"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866859">
              <w:rPr>
                <w:rFonts w:ascii="Times New Roman" w:eastAsia="SimHei" w:hAnsi="SimSun"/>
                <w:bCs/>
                <w:sz w:val="16"/>
                <w:szCs w:val="16"/>
              </w:rPr>
              <w:t>绩效数据</w:t>
            </w:r>
          </w:p>
        </w:tc>
        <w:tc>
          <w:tcPr>
            <w:tcW w:w="513" w:type="pct"/>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D235C1" w:rsidTr="00791549">
        <w:trPr>
          <w:jc w:val="center"/>
        </w:trPr>
        <w:tc>
          <w:tcPr>
            <w:tcW w:w="1049" w:type="pct"/>
            <w:shd w:val="clear" w:color="auto" w:fill="auto"/>
            <w:tcMar>
              <w:left w:w="58" w:type="dxa"/>
              <w:right w:w="58" w:type="dxa"/>
            </w:tcMar>
          </w:tcPr>
          <w:p w:rsidR="00C560DF" w:rsidRPr="00D235C1" w:rsidRDefault="00C560DF" w:rsidP="001E41FE">
            <w:pPr>
              <w:spacing w:afterLines="30" w:after="72" w:line="240" w:lineRule="auto"/>
              <w:jc w:val="both"/>
              <w:rPr>
                <w:rFonts w:ascii="Times New Roman" w:hAnsi="Times New Roman"/>
                <w:color w:val="000000"/>
                <w:sz w:val="16"/>
                <w:szCs w:val="16"/>
                <w:lang w:eastAsia="zh-CN"/>
              </w:rPr>
            </w:pPr>
            <w:r w:rsidRPr="00D235C1">
              <w:rPr>
                <w:rFonts w:ascii="Times New Roman" w:hAnsi="SimSun"/>
                <w:color w:val="000000"/>
                <w:sz w:val="16"/>
                <w:szCs w:val="16"/>
                <w:lang w:eastAsia="zh-CN"/>
              </w:rPr>
              <w:t>知识产权统计数据中心的检索次数</w:t>
            </w:r>
          </w:p>
        </w:tc>
        <w:tc>
          <w:tcPr>
            <w:tcW w:w="1602" w:type="pct"/>
            <w:gridSpan w:val="2"/>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00C560DF" w:rsidRPr="004F1211">
              <w:rPr>
                <w:rStyle w:val="FootnoteReference"/>
                <w:rFonts w:ascii="SimSun" w:eastAsia="SimSun" w:hAnsi="SimSun"/>
                <w:color w:val="002060"/>
              </w:rPr>
              <w:footnoteReference w:id="64"/>
            </w:r>
            <w:r w:rsidR="00C560DF" w:rsidRPr="00A40430">
              <w:rPr>
                <w:rFonts w:ascii="KaiTi" w:eastAsia="KaiTi" w:hAnsi="KaiTi"/>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68,692</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C560DF" w:rsidRPr="00D235C1">
              <w:rPr>
                <w:rFonts w:ascii="Times New Roman" w:hAnsi="SimSun"/>
                <w:color w:val="000000"/>
                <w:sz w:val="16"/>
                <w:szCs w:val="16"/>
                <w:lang w:eastAsia="zh-CN"/>
              </w:rPr>
              <w:t>待定</w:t>
            </w:r>
          </w:p>
        </w:tc>
        <w:tc>
          <w:tcPr>
            <w:tcW w:w="523" w:type="pct"/>
            <w:shd w:val="clear" w:color="auto" w:fill="auto"/>
            <w:tcMar>
              <w:top w:w="110" w:type="dxa"/>
              <w:left w:w="58" w:type="dxa"/>
              <w:right w:w="58" w:type="dxa"/>
            </w:tcMar>
          </w:tcPr>
          <w:p w:rsidR="00C560DF" w:rsidRPr="004F1211" w:rsidRDefault="00E67A5C" w:rsidP="00AB1258">
            <w:pPr>
              <w:spacing w:afterLines="30" w:after="72" w:line="240" w:lineRule="auto"/>
              <w:rPr>
                <w:rFonts w:ascii="SimSun" w:hAnsi="SimSun"/>
                <w:color w:val="002060"/>
                <w:sz w:val="16"/>
                <w:szCs w:val="16"/>
                <w:lang w:eastAsia="zh-CN"/>
              </w:rPr>
            </w:pPr>
            <w:r w:rsidRPr="00E67A5C">
              <w:rPr>
                <w:rFonts w:ascii="KaiTi" w:eastAsia="KaiTi" w:hAnsi="KaiTi"/>
                <w:color w:val="002060"/>
                <w:sz w:val="16"/>
                <w:szCs w:val="16"/>
                <w:lang w:eastAsia="zh-CN"/>
              </w:rPr>
              <w:t>已界定的目标：</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增长</w:t>
            </w:r>
            <w:r w:rsidRPr="004F1211">
              <w:rPr>
                <w:rFonts w:ascii="SimSun" w:hAnsi="SimSun"/>
                <w:color w:val="002060"/>
                <w:sz w:val="16"/>
                <w:szCs w:val="16"/>
                <w:lang w:eastAsia="zh-CN"/>
              </w:rPr>
              <w:t>10%</w:t>
            </w:r>
          </w:p>
          <w:p w:rsidR="00C560DF" w:rsidRPr="00D235C1" w:rsidRDefault="005463CF" w:rsidP="005463CF">
            <w:pPr>
              <w:spacing w:afterLines="30" w:after="72" w:line="240" w:lineRule="auto"/>
              <w:rPr>
                <w:rFonts w:ascii="Times New Roman" w:hAnsi="Times New Roman"/>
                <w:color w:val="000000"/>
                <w:sz w:val="16"/>
                <w:szCs w:val="16"/>
                <w:lang w:eastAsia="zh-CN"/>
              </w:rPr>
            </w:pPr>
            <w:r w:rsidRPr="005463CF">
              <w:rPr>
                <w:rFonts w:ascii="KaiTi" w:eastAsia="KaiTi" w:hAnsi="KaiTi" w:hint="eastAsia"/>
                <w:sz w:val="16"/>
                <w:szCs w:val="16"/>
                <w:lang w:eastAsia="zh-CN"/>
              </w:rPr>
              <w:t>原目标：</w:t>
            </w:r>
            <w:r>
              <w:rPr>
                <w:rFonts w:ascii="KaiTi" w:eastAsia="KaiTi" w:hAnsi="KaiTi"/>
                <w:sz w:val="16"/>
                <w:szCs w:val="16"/>
                <w:lang w:eastAsia="zh-CN"/>
              </w:rPr>
              <w:br/>
            </w:r>
            <w:r w:rsidR="00C560DF" w:rsidRPr="00D235C1">
              <w:rPr>
                <w:rFonts w:ascii="Times New Roman" w:hAnsi="SimSun"/>
                <w:color w:val="000000"/>
                <w:sz w:val="16"/>
                <w:szCs w:val="16"/>
                <w:lang w:eastAsia="zh-CN"/>
              </w:rPr>
              <w:t>待定</w:t>
            </w:r>
          </w:p>
        </w:tc>
        <w:tc>
          <w:tcPr>
            <w:tcW w:w="1313" w:type="pct"/>
            <w:gridSpan w:val="2"/>
            <w:shd w:val="clear" w:color="auto" w:fill="FFFFFF"/>
            <w:tcMar>
              <w:top w:w="110" w:type="dxa"/>
              <w:left w:w="58" w:type="dxa"/>
              <w:right w:w="58" w:type="dxa"/>
            </w:tcMar>
          </w:tcPr>
          <w:p w:rsidR="00C560DF" w:rsidRPr="00D235C1" w:rsidRDefault="00C560DF" w:rsidP="001E41FE">
            <w:pPr>
              <w:spacing w:afterLines="30" w:after="72" w:line="240" w:lineRule="auto"/>
              <w:jc w:val="both"/>
              <w:rPr>
                <w:rFonts w:ascii="Times New Roman" w:hAnsi="Times New Roman"/>
                <w:color w:val="000000"/>
                <w:sz w:val="16"/>
                <w:szCs w:val="16"/>
                <w:lang w:eastAsia="zh-CN"/>
              </w:rPr>
            </w:pPr>
            <w:r w:rsidRPr="004F1211">
              <w:rPr>
                <w:rFonts w:ascii="SimSun" w:hAnsi="SimSun"/>
                <w:sz w:val="16"/>
                <w:szCs w:val="16"/>
                <w:lang w:eastAsia="zh-CN"/>
              </w:rPr>
              <w:t>2016</w:t>
            </w:r>
            <w:r w:rsidRPr="00D235C1">
              <w:rPr>
                <w:rFonts w:ascii="Times New Roman" w:hAnsi="SimSun"/>
                <w:sz w:val="16"/>
                <w:szCs w:val="16"/>
                <w:lang w:eastAsia="zh-CN"/>
              </w:rPr>
              <w:t>年期间实施了增强版网络分析工具，导致无法跟踪</w:t>
            </w:r>
            <w:r w:rsidRPr="004F1211">
              <w:rPr>
                <w:rFonts w:ascii="SimSun" w:hAnsi="SimSun"/>
                <w:sz w:val="16"/>
                <w:szCs w:val="16"/>
                <w:lang w:eastAsia="zh-CN"/>
              </w:rPr>
              <w:t>2016</w:t>
            </w:r>
            <w:r w:rsidRPr="00D235C1">
              <w:rPr>
                <w:rFonts w:ascii="Times New Roman" w:hAnsi="SimSun"/>
                <w:sz w:val="16"/>
                <w:szCs w:val="16"/>
                <w:lang w:eastAsia="zh-CN"/>
              </w:rPr>
              <w:t>年数据</w:t>
            </w:r>
          </w:p>
        </w:tc>
        <w:tc>
          <w:tcPr>
            <w:tcW w:w="513"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szCs w:val="16"/>
              </w:rPr>
              <w:t>2016年</w:t>
            </w:r>
            <w:r w:rsidRPr="00452317">
              <w:rPr>
                <w:rFonts w:ascii="SimSun" w:hAnsi="SimSun"/>
                <w:b/>
                <w:color w:val="0070C0"/>
                <w:sz w:val="16"/>
                <w:szCs w:val="16"/>
              </w:rPr>
              <w:br/>
              <w:t>无法评估</w:t>
            </w:r>
          </w:p>
        </w:tc>
      </w:tr>
      <w:tr w:rsidR="00C560DF" w:rsidRPr="00D235C1" w:rsidTr="00791549">
        <w:trPr>
          <w:jc w:val="center"/>
        </w:trPr>
        <w:tc>
          <w:tcPr>
            <w:tcW w:w="1049" w:type="pct"/>
            <w:shd w:val="clear" w:color="auto" w:fill="auto"/>
            <w:tcMar>
              <w:left w:w="58" w:type="dxa"/>
              <w:right w:w="58" w:type="dxa"/>
            </w:tcMar>
          </w:tcPr>
          <w:p w:rsidR="00C560DF" w:rsidRPr="00D235C1" w:rsidRDefault="00C560DF" w:rsidP="001E41FE">
            <w:pPr>
              <w:spacing w:afterLines="30" w:after="72" w:line="240" w:lineRule="auto"/>
              <w:jc w:val="both"/>
              <w:rPr>
                <w:rFonts w:ascii="Times New Roman" w:hAnsi="Times New Roman"/>
                <w:color w:val="000000"/>
                <w:sz w:val="16"/>
                <w:szCs w:val="16"/>
                <w:lang w:eastAsia="zh-CN"/>
              </w:rPr>
            </w:pPr>
            <w:r w:rsidRPr="00D235C1">
              <w:rPr>
                <w:rFonts w:ascii="Times New Roman" w:hAnsi="SimSun"/>
                <w:color w:val="000000"/>
                <w:sz w:val="16"/>
                <w:szCs w:val="16"/>
                <w:lang w:eastAsia="zh-CN"/>
              </w:rPr>
              <w:t>年度统计报告在发布后</w:t>
            </w:r>
            <w:r w:rsidRPr="004F1211">
              <w:rPr>
                <w:rFonts w:ascii="SimSun" w:hAnsi="SimSun"/>
                <w:color w:val="000000"/>
                <w:sz w:val="16"/>
                <w:szCs w:val="16"/>
                <w:lang w:eastAsia="zh-CN"/>
              </w:rPr>
              <w:t>6</w:t>
            </w:r>
            <w:r w:rsidRPr="00D235C1">
              <w:rPr>
                <w:rFonts w:ascii="Times New Roman" w:hAnsi="SimSun"/>
                <w:color w:val="000000"/>
                <w:sz w:val="16"/>
                <w:szCs w:val="16"/>
                <w:lang w:eastAsia="zh-CN"/>
              </w:rPr>
              <w:t>个月内的下载次数</w:t>
            </w:r>
          </w:p>
        </w:tc>
        <w:tc>
          <w:tcPr>
            <w:tcW w:w="1602" w:type="pct"/>
            <w:gridSpan w:val="2"/>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00C560DF" w:rsidRPr="004F1211">
              <w:rPr>
                <w:rStyle w:val="FootnoteReference"/>
                <w:rFonts w:ascii="SimSun" w:eastAsia="SimSun" w:hAnsi="SimSun"/>
                <w:color w:val="002060"/>
              </w:rPr>
              <w:footnoteReference w:id="65"/>
            </w:r>
            <w:r w:rsidR="00C560DF" w:rsidRPr="00A40430">
              <w:rPr>
                <w:rFonts w:ascii="KaiTi" w:eastAsia="KaiTi" w:hAnsi="KaiTi"/>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《世界知识产权指标》：</w:t>
            </w:r>
            <w:r w:rsidRPr="004F1211">
              <w:rPr>
                <w:rFonts w:ascii="SimSun" w:hAnsi="SimSun"/>
                <w:color w:val="002060"/>
                <w:sz w:val="16"/>
                <w:szCs w:val="16"/>
                <w:lang w:eastAsia="zh-CN"/>
              </w:rPr>
              <w:t>26,710</w:t>
            </w:r>
            <w:r w:rsidRPr="00D235C1">
              <w:rPr>
                <w:rFonts w:ascii="Times New Roman" w:hAnsi="SimSun"/>
                <w:color w:val="002060"/>
                <w:sz w:val="16"/>
                <w:szCs w:val="16"/>
                <w:lang w:eastAsia="zh-CN"/>
              </w:rPr>
              <w:t>次</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w:t>
            </w:r>
            <w:r w:rsidRPr="004F1211">
              <w:rPr>
                <w:rFonts w:ascii="SimSun" w:hAnsi="SimSun"/>
                <w:color w:val="002060"/>
                <w:sz w:val="16"/>
                <w:szCs w:val="16"/>
                <w:lang w:eastAsia="zh-CN"/>
              </w:rPr>
              <w:t>PCT</w:t>
            </w:r>
            <w:r w:rsidRPr="00D235C1">
              <w:rPr>
                <w:rFonts w:ascii="Times New Roman" w:hAnsi="SimSun"/>
                <w:color w:val="002060"/>
                <w:sz w:val="16"/>
                <w:szCs w:val="16"/>
                <w:lang w:eastAsia="zh-CN"/>
              </w:rPr>
              <w:t>年鉴》：</w:t>
            </w:r>
            <w:r w:rsidRPr="004F1211">
              <w:rPr>
                <w:rFonts w:ascii="SimSun" w:hAnsi="SimSun"/>
                <w:color w:val="002060"/>
                <w:sz w:val="16"/>
                <w:szCs w:val="16"/>
                <w:lang w:eastAsia="zh-CN"/>
              </w:rPr>
              <w:t>11,949</w:t>
            </w:r>
            <w:r w:rsidRPr="00D235C1">
              <w:rPr>
                <w:rFonts w:ascii="Times New Roman" w:hAnsi="SimSun"/>
                <w:color w:val="002060"/>
                <w:sz w:val="16"/>
                <w:szCs w:val="16"/>
                <w:lang w:eastAsia="zh-CN"/>
              </w:rPr>
              <w:t>次</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《马德里年鉴》：</w:t>
            </w:r>
            <w:r w:rsidRPr="004F1211">
              <w:rPr>
                <w:rFonts w:ascii="SimSun" w:hAnsi="SimSun"/>
                <w:color w:val="002060"/>
                <w:sz w:val="16"/>
                <w:szCs w:val="16"/>
                <w:lang w:eastAsia="zh-CN"/>
              </w:rPr>
              <w:t>4,733</w:t>
            </w:r>
            <w:r w:rsidRPr="00D235C1">
              <w:rPr>
                <w:rFonts w:ascii="Times New Roman" w:hAnsi="SimSun"/>
                <w:color w:val="002060"/>
                <w:sz w:val="16"/>
                <w:szCs w:val="16"/>
                <w:lang w:eastAsia="zh-CN"/>
              </w:rPr>
              <w:t>次</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《海牙年鉴》：</w:t>
            </w:r>
            <w:r w:rsidRPr="004F1211">
              <w:rPr>
                <w:rFonts w:ascii="SimSun" w:hAnsi="SimSun"/>
                <w:color w:val="002060"/>
                <w:sz w:val="16"/>
                <w:szCs w:val="16"/>
                <w:lang w:eastAsia="zh-CN"/>
              </w:rPr>
              <w:t>3,662</w:t>
            </w:r>
            <w:r w:rsidRPr="00D235C1">
              <w:rPr>
                <w:rFonts w:ascii="Times New Roman" w:hAnsi="SimSun"/>
                <w:color w:val="002060"/>
                <w:sz w:val="16"/>
                <w:szCs w:val="16"/>
                <w:lang w:eastAsia="zh-CN"/>
              </w:rPr>
              <w:t>次</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D235C1">
              <w:rPr>
                <w:rFonts w:ascii="Times New Roman" w:hAnsi="SimSun"/>
                <w:color w:val="000000"/>
                <w:sz w:val="16"/>
                <w:szCs w:val="16"/>
                <w:lang w:eastAsia="zh-CN"/>
              </w:rPr>
              <w:t>待定</w:t>
            </w:r>
            <w:r w:rsidR="00BC4DDE" w:rsidRPr="006F1027">
              <w:rPr>
                <w:rStyle w:val="FootnoteReference"/>
                <w:rFonts w:ascii="SimSun" w:eastAsia="SimSun" w:hAnsi="SimSun"/>
                <w:color w:val="000000"/>
                <w:lang w:eastAsia="zh-CN"/>
              </w:rPr>
              <w:footnoteReference w:id="66"/>
            </w:r>
          </w:p>
        </w:tc>
        <w:tc>
          <w:tcPr>
            <w:tcW w:w="523" w:type="pct"/>
            <w:shd w:val="clear" w:color="auto" w:fill="auto"/>
            <w:tcMar>
              <w:top w:w="110" w:type="dxa"/>
              <w:left w:w="58" w:type="dxa"/>
              <w:right w:w="58" w:type="dxa"/>
            </w:tcMar>
          </w:tcPr>
          <w:p w:rsidR="00C560DF" w:rsidRPr="004F1211" w:rsidRDefault="00E67A5C" w:rsidP="00AB1258">
            <w:pPr>
              <w:spacing w:afterLines="30" w:after="72" w:line="240" w:lineRule="auto"/>
              <w:rPr>
                <w:rFonts w:ascii="SimSun" w:hAnsi="SimSun"/>
                <w:color w:val="002060"/>
                <w:sz w:val="16"/>
                <w:szCs w:val="16"/>
                <w:lang w:eastAsia="zh-CN"/>
              </w:rPr>
            </w:pPr>
            <w:r w:rsidRPr="00E67A5C">
              <w:rPr>
                <w:rFonts w:ascii="KaiTi" w:eastAsia="KaiTi" w:hAnsi="KaiTi"/>
                <w:color w:val="002060"/>
                <w:sz w:val="16"/>
                <w:szCs w:val="16"/>
                <w:lang w:eastAsia="zh-CN"/>
              </w:rPr>
              <w:t>已界定的目标：</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世界知识产权指标</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增长</w:t>
            </w:r>
            <w:r w:rsidRPr="004F1211">
              <w:rPr>
                <w:rFonts w:ascii="SimSun" w:hAnsi="SimSun"/>
                <w:color w:val="002060"/>
                <w:sz w:val="16"/>
                <w:szCs w:val="16"/>
                <w:lang w:eastAsia="zh-CN"/>
              </w:rPr>
              <w:t>10%</w:t>
            </w:r>
          </w:p>
          <w:p w:rsidR="00C560DF" w:rsidRPr="004F1211" w:rsidRDefault="00C560DF"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PCT</w:t>
            </w:r>
            <w:r w:rsidRPr="005236B9">
              <w:rPr>
                <w:rFonts w:ascii="SimSun" w:hAnsi="SimSun"/>
                <w:color w:val="002060"/>
                <w:sz w:val="16"/>
                <w:szCs w:val="16"/>
                <w:lang w:eastAsia="zh-CN"/>
              </w:rPr>
              <w:t>年鉴</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增长</w:t>
            </w:r>
            <w:r w:rsidRPr="004F1211">
              <w:rPr>
                <w:rFonts w:ascii="SimSun" w:hAnsi="SimSun"/>
                <w:color w:val="002060"/>
                <w:sz w:val="16"/>
                <w:szCs w:val="16"/>
                <w:lang w:eastAsia="zh-CN"/>
              </w:rPr>
              <w:t>5%</w:t>
            </w:r>
            <w:r w:rsidRPr="004F1211">
              <w:rPr>
                <w:rStyle w:val="FootnoteReference"/>
                <w:rFonts w:ascii="SimSun" w:eastAsia="SimSun" w:hAnsi="SimSun"/>
                <w:color w:val="002060"/>
              </w:rPr>
              <w:footnoteReference w:id="67"/>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马德里年鉴</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增加</w:t>
            </w:r>
            <w:r w:rsidRPr="004F1211">
              <w:rPr>
                <w:rFonts w:ascii="SimSun" w:hAnsi="SimSun"/>
                <w:color w:val="002060"/>
                <w:sz w:val="16"/>
                <w:szCs w:val="16"/>
                <w:lang w:eastAsia="zh-CN"/>
              </w:rPr>
              <w:t>5%</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海牙年鉴</w:t>
            </w:r>
          </w:p>
          <w:p w:rsidR="00C560DF" w:rsidRPr="004F1211" w:rsidRDefault="00C560DF" w:rsidP="00AB1258">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增加</w:t>
            </w:r>
            <w:r w:rsidRPr="004F1211">
              <w:rPr>
                <w:rFonts w:ascii="SimSun" w:hAnsi="SimSun"/>
                <w:color w:val="002060"/>
                <w:sz w:val="16"/>
                <w:szCs w:val="16"/>
                <w:lang w:eastAsia="zh-CN"/>
              </w:rPr>
              <w:t>5%</w:t>
            </w:r>
          </w:p>
          <w:p w:rsidR="00C560DF" w:rsidRPr="00D235C1" w:rsidRDefault="005463CF" w:rsidP="00AB1258">
            <w:pPr>
              <w:spacing w:afterLines="30" w:after="72" w:line="240" w:lineRule="auto"/>
              <w:rPr>
                <w:rFonts w:ascii="Times New Roman" w:hAnsi="Times New Roman"/>
                <w:color w:val="000000"/>
                <w:sz w:val="16"/>
                <w:szCs w:val="16"/>
                <w:lang w:eastAsia="zh-CN"/>
              </w:rPr>
            </w:pPr>
            <w:r w:rsidRPr="005463CF">
              <w:rPr>
                <w:rFonts w:ascii="KaiTi" w:eastAsia="KaiTi" w:hAnsi="KaiTi" w:hint="eastAsia"/>
                <w:sz w:val="16"/>
                <w:szCs w:val="16"/>
                <w:lang w:eastAsia="zh-CN"/>
              </w:rPr>
              <w:t>原目标：</w:t>
            </w:r>
            <w:r>
              <w:rPr>
                <w:rFonts w:ascii="KaiTi" w:eastAsia="KaiTi" w:hAnsi="KaiTi"/>
                <w:sz w:val="16"/>
                <w:szCs w:val="16"/>
                <w:lang w:eastAsia="zh-CN"/>
              </w:rPr>
              <w:br/>
            </w:r>
            <w:r w:rsidR="00C560DF" w:rsidRPr="00D235C1">
              <w:rPr>
                <w:rFonts w:ascii="Times New Roman" w:hAnsi="SimSun"/>
                <w:color w:val="000000"/>
                <w:sz w:val="16"/>
                <w:szCs w:val="16"/>
                <w:lang w:eastAsia="zh-CN"/>
              </w:rPr>
              <w:t>待定</w:t>
            </w:r>
          </w:p>
        </w:tc>
        <w:tc>
          <w:tcPr>
            <w:tcW w:w="1313" w:type="pct"/>
            <w:gridSpan w:val="2"/>
            <w:shd w:val="clear" w:color="auto" w:fill="FFFFFF"/>
            <w:tcMar>
              <w:top w:w="110" w:type="dxa"/>
              <w:left w:w="58" w:type="dxa"/>
              <w:right w:w="58" w:type="dxa"/>
            </w:tcMar>
          </w:tcPr>
          <w:p w:rsidR="00C560DF" w:rsidRPr="00D235C1" w:rsidRDefault="00C560DF" w:rsidP="001E41FE">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sz w:val="16"/>
                <w:szCs w:val="16"/>
                <w:lang w:eastAsia="zh-CN"/>
              </w:rPr>
              <w:t>2016</w:t>
            </w:r>
            <w:r w:rsidRPr="00D235C1">
              <w:rPr>
                <w:rFonts w:ascii="Times New Roman" w:hAnsi="SimSun"/>
                <w:sz w:val="16"/>
                <w:szCs w:val="16"/>
                <w:lang w:eastAsia="zh-CN"/>
              </w:rPr>
              <w:t>年期间实施了增强版网络分析工具，导致无法跟踪</w:t>
            </w:r>
            <w:r w:rsidRPr="004F1211">
              <w:rPr>
                <w:rFonts w:ascii="SimSun" w:hAnsi="SimSun"/>
                <w:sz w:val="16"/>
                <w:szCs w:val="16"/>
                <w:lang w:eastAsia="zh-CN"/>
              </w:rPr>
              <w:t>2016</w:t>
            </w:r>
            <w:r w:rsidRPr="00D235C1">
              <w:rPr>
                <w:rFonts w:ascii="Times New Roman" w:hAnsi="SimSun"/>
                <w:sz w:val="16"/>
                <w:szCs w:val="16"/>
                <w:lang w:eastAsia="zh-CN"/>
              </w:rPr>
              <w:t>年数据</w:t>
            </w:r>
          </w:p>
        </w:tc>
        <w:tc>
          <w:tcPr>
            <w:tcW w:w="513"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szCs w:val="16"/>
              </w:rPr>
              <w:t>2016年</w:t>
            </w:r>
            <w:r w:rsidRPr="00452317">
              <w:rPr>
                <w:rFonts w:ascii="SimSun" w:hAnsi="SimSun"/>
                <w:b/>
                <w:color w:val="0070C0"/>
                <w:sz w:val="16"/>
                <w:szCs w:val="16"/>
              </w:rPr>
              <w:br/>
              <w:t>无法评估</w:t>
            </w:r>
          </w:p>
        </w:tc>
      </w:tr>
      <w:tr w:rsidR="00C560DF" w:rsidRPr="00D235C1" w:rsidTr="00791549">
        <w:trPr>
          <w:jc w:val="center"/>
        </w:trPr>
        <w:tc>
          <w:tcPr>
            <w:tcW w:w="1049" w:type="pct"/>
            <w:shd w:val="clear" w:color="auto" w:fill="auto"/>
            <w:tcMar>
              <w:left w:w="58" w:type="dxa"/>
              <w:right w:w="58" w:type="dxa"/>
            </w:tcMar>
          </w:tcPr>
          <w:p w:rsidR="00C560DF" w:rsidRPr="00D235C1" w:rsidRDefault="00C560DF" w:rsidP="001E41FE">
            <w:pPr>
              <w:spacing w:afterLines="30" w:after="72" w:line="240" w:lineRule="auto"/>
              <w:jc w:val="both"/>
              <w:rPr>
                <w:rFonts w:ascii="Times New Roman" w:hAnsi="Times New Roman"/>
                <w:color w:val="000000"/>
                <w:sz w:val="16"/>
                <w:szCs w:val="16"/>
                <w:lang w:eastAsia="zh-CN"/>
              </w:rPr>
            </w:pPr>
            <w:r w:rsidRPr="00D235C1">
              <w:rPr>
                <w:rFonts w:ascii="Times New Roman" w:hAnsi="SimSun"/>
                <w:color w:val="000000"/>
                <w:sz w:val="16"/>
                <w:szCs w:val="16"/>
                <w:lang w:eastAsia="zh-CN"/>
              </w:rPr>
              <w:t>一月份对</w:t>
            </w:r>
            <w:r w:rsidRPr="004F1211">
              <w:rPr>
                <w:rFonts w:ascii="SimSun" w:hAnsi="SimSun"/>
                <w:color w:val="000000"/>
                <w:sz w:val="16"/>
                <w:szCs w:val="16"/>
                <w:lang w:eastAsia="zh-CN"/>
              </w:rPr>
              <w:t>PCT</w:t>
            </w:r>
            <w:r w:rsidRPr="00D235C1">
              <w:rPr>
                <w:rFonts w:ascii="Times New Roman" w:hAnsi="SimSun"/>
                <w:color w:val="000000"/>
                <w:sz w:val="16"/>
                <w:szCs w:val="16"/>
                <w:lang w:eastAsia="zh-CN"/>
              </w:rPr>
              <w:t>、马德里和海牙申请的预测数与实际数之间的差异在阈值范围内</w:t>
            </w:r>
          </w:p>
        </w:tc>
        <w:tc>
          <w:tcPr>
            <w:tcW w:w="1602" w:type="pct"/>
            <w:gridSpan w:val="2"/>
            <w:shd w:val="clear" w:color="auto" w:fill="auto"/>
            <w:tcMar>
              <w:left w:w="58" w:type="dxa"/>
              <w:right w:w="58" w:type="dxa"/>
            </w:tcMar>
          </w:tcPr>
          <w:p w:rsidR="00C560DF" w:rsidRPr="004F1211" w:rsidRDefault="00774CFE" w:rsidP="00AB1258">
            <w:pPr>
              <w:keepNext/>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2015</w:t>
            </w:r>
            <w:r w:rsidR="00C560DF" w:rsidRPr="00D235C1">
              <w:rPr>
                <w:rFonts w:ascii="Times New Roman" w:hAnsi="SimSun"/>
                <w:color w:val="002060"/>
                <w:sz w:val="16"/>
                <w:szCs w:val="16"/>
                <w:lang w:eastAsia="zh-CN"/>
              </w:rPr>
              <w:t>年</w:t>
            </w:r>
            <w:r w:rsidR="00C560DF">
              <w:rPr>
                <w:rFonts w:ascii="Times New Roman" w:hAnsi="SimSun" w:hint="eastAsia"/>
                <w:color w:val="002060"/>
                <w:sz w:val="16"/>
                <w:szCs w:val="16"/>
                <w:lang w:eastAsia="zh-CN"/>
              </w:rPr>
              <w:t>1</w:t>
            </w:r>
            <w:r w:rsidR="00C560DF">
              <w:rPr>
                <w:rFonts w:ascii="Times New Roman" w:hAnsi="SimSun" w:hint="eastAsia"/>
                <w:color w:val="002060"/>
                <w:sz w:val="16"/>
                <w:szCs w:val="16"/>
                <w:lang w:eastAsia="zh-CN"/>
              </w:rPr>
              <w:t>月</w:t>
            </w:r>
            <w:r w:rsidR="00C560DF" w:rsidRPr="00D235C1">
              <w:rPr>
                <w:rFonts w:ascii="Times New Roman" w:hAnsi="SimSun"/>
                <w:color w:val="002060"/>
                <w:sz w:val="16"/>
                <w:szCs w:val="16"/>
                <w:lang w:eastAsia="zh-CN"/>
              </w:rPr>
              <w:t>申请预测数；和</w:t>
            </w:r>
            <w:r w:rsidR="00C560DF" w:rsidRPr="004F1211">
              <w:rPr>
                <w:rFonts w:ascii="SimSun" w:hAnsi="SimSun"/>
                <w:color w:val="002060"/>
                <w:sz w:val="16"/>
                <w:szCs w:val="16"/>
                <w:lang w:eastAsia="zh-CN"/>
              </w:rPr>
              <w:t>2015</w:t>
            </w:r>
            <w:r w:rsidR="00C560DF" w:rsidRPr="00D235C1">
              <w:rPr>
                <w:rFonts w:ascii="Times New Roman" w:hAnsi="SimSun"/>
                <w:color w:val="002060"/>
                <w:sz w:val="16"/>
                <w:szCs w:val="16"/>
                <w:lang w:eastAsia="zh-CN"/>
              </w:rPr>
              <w:t>年实际申请数：</w:t>
            </w:r>
          </w:p>
          <w:p w:rsidR="00C560DF" w:rsidRPr="004F1211" w:rsidRDefault="00C560DF" w:rsidP="00AB1258">
            <w:pPr>
              <w:keepNext/>
              <w:keepLines/>
              <w:spacing w:afterLines="30" w:after="72" w:line="240" w:lineRule="auto"/>
              <w:rPr>
                <w:rFonts w:ascii="SimSun" w:hAnsi="SimSun"/>
                <w:color w:val="002060"/>
                <w:sz w:val="16"/>
                <w:szCs w:val="16"/>
                <w:lang w:val="es-ES" w:eastAsia="zh-CN"/>
              </w:rPr>
            </w:pPr>
            <w:r w:rsidRPr="004F1211">
              <w:rPr>
                <w:rFonts w:ascii="SimSun" w:hAnsi="SimSun"/>
                <w:color w:val="002060"/>
                <w:sz w:val="16"/>
                <w:szCs w:val="16"/>
                <w:lang w:val="es-ES" w:eastAsia="zh-CN"/>
              </w:rPr>
              <w:t>-PCT</w:t>
            </w:r>
            <w:r w:rsidRPr="00D235C1">
              <w:rPr>
                <w:rFonts w:ascii="Times New Roman" w:hAnsi="SimSun"/>
                <w:color w:val="002060"/>
                <w:sz w:val="16"/>
                <w:szCs w:val="16"/>
                <w:lang w:val="es-ES" w:eastAsia="zh-CN"/>
              </w:rPr>
              <w:t>预测数：</w:t>
            </w:r>
            <w:r w:rsidRPr="004F1211">
              <w:rPr>
                <w:rFonts w:ascii="SimSun" w:hAnsi="SimSun"/>
                <w:color w:val="002060"/>
                <w:sz w:val="16"/>
                <w:szCs w:val="16"/>
                <w:lang w:val="es-ES" w:eastAsia="zh-CN"/>
              </w:rPr>
              <w:t>216,100</w:t>
            </w:r>
            <w:r w:rsidRPr="00D235C1">
              <w:rPr>
                <w:rFonts w:ascii="Times New Roman" w:hAnsi="SimSun"/>
                <w:color w:val="002060"/>
                <w:sz w:val="16"/>
                <w:szCs w:val="16"/>
                <w:lang w:val="es-ES" w:eastAsia="zh-CN"/>
              </w:rPr>
              <w:t>；实际数：</w:t>
            </w:r>
            <w:r w:rsidRPr="004F1211">
              <w:rPr>
                <w:rFonts w:ascii="SimSun" w:hAnsi="SimSun"/>
                <w:color w:val="002060"/>
                <w:sz w:val="16"/>
                <w:szCs w:val="16"/>
                <w:lang w:val="es-ES" w:eastAsia="zh-CN"/>
              </w:rPr>
              <w:t>217,230</w:t>
            </w:r>
          </w:p>
          <w:p w:rsidR="00C560DF" w:rsidRPr="004F1211" w:rsidRDefault="00C560DF" w:rsidP="00AB1258">
            <w:pPr>
              <w:keepNext/>
              <w:keepLines/>
              <w:spacing w:afterLines="30" w:after="72" w:line="240" w:lineRule="auto"/>
              <w:rPr>
                <w:rFonts w:ascii="SimSun" w:hAnsi="SimSun"/>
                <w:color w:val="002060"/>
                <w:sz w:val="16"/>
                <w:szCs w:val="16"/>
                <w:lang w:val="es-ES" w:eastAsia="zh-CN"/>
              </w:rPr>
            </w:pPr>
            <w:r w:rsidRPr="004F1211">
              <w:rPr>
                <w:rFonts w:ascii="SimSun" w:hAnsi="SimSun"/>
                <w:color w:val="002060"/>
                <w:sz w:val="16"/>
                <w:szCs w:val="16"/>
                <w:lang w:val="es-ES" w:eastAsia="zh-CN"/>
              </w:rPr>
              <w:t>-</w:t>
            </w:r>
            <w:r w:rsidRPr="00D235C1">
              <w:rPr>
                <w:rFonts w:ascii="Times New Roman" w:hAnsi="SimSun"/>
                <w:color w:val="002060"/>
                <w:sz w:val="16"/>
                <w:szCs w:val="16"/>
                <w:lang w:val="es-ES" w:eastAsia="zh-CN"/>
              </w:rPr>
              <w:t>马德里预测数：</w:t>
            </w:r>
            <w:r w:rsidRPr="004F1211">
              <w:rPr>
                <w:rFonts w:ascii="SimSun" w:hAnsi="SimSun"/>
                <w:color w:val="002060"/>
                <w:sz w:val="16"/>
                <w:szCs w:val="16"/>
                <w:lang w:val="es-ES" w:eastAsia="zh-CN"/>
              </w:rPr>
              <w:t>51,090</w:t>
            </w:r>
            <w:r w:rsidRPr="00D235C1">
              <w:rPr>
                <w:rFonts w:ascii="Times New Roman" w:hAnsi="SimSun"/>
                <w:color w:val="002060"/>
                <w:sz w:val="16"/>
                <w:szCs w:val="16"/>
                <w:lang w:val="es-ES" w:eastAsia="zh-CN"/>
              </w:rPr>
              <w:t>；实际数：</w:t>
            </w:r>
            <w:r w:rsidRPr="004F1211">
              <w:rPr>
                <w:rFonts w:ascii="SimSun" w:hAnsi="SimSun"/>
                <w:color w:val="002060"/>
                <w:sz w:val="16"/>
                <w:szCs w:val="16"/>
                <w:lang w:val="es-ES" w:eastAsia="zh-CN"/>
              </w:rPr>
              <w:t>49,273</w:t>
            </w:r>
          </w:p>
          <w:p w:rsidR="00C560DF" w:rsidRPr="004F1211" w:rsidRDefault="00C560DF" w:rsidP="00AB1258">
            <w:pPr>
              <w:keepNext/>
              <w:keepLines/>
              <w:spacing w:afterLines="30" w:after="72" w:line="240" w:lineRule="auto"/>
              <w:rPr>
                <w:rFonts w:ascii="SimSun" w:hAnsi="SimSun"/>
                <w:color w:val="002060"/>
                <w:sz w:val="16"/>
                <w:szCs w:val="16"/>
                <w:lang w:val="es-ES" w:eastAsia="zh-CN"/>
              </w:rPr>
            </w:pPr>
            <w:r w:rsidRPr="004F1211">
              <w:rPr>
                <w:rFonts w:ascii="SimSun" w:hAnsi="SimSun"/>
                <w:color w:val="002060"/>
                <w:sz w:val="16"/>
                <w:szCs w:val="16"/>
                <w:lang w:val="es-ES" w:eastAsia="zh-CN"/>
              </w:rPr>
              <w:t>-</w:t>
            </w:r>
            <w:r w:rsidRPr="00D235C1">
              <w:rPr>
                <w:rFonts w:ascii="Times New Roman" w:hAnsi="SimSun"/>
                <w:color w:val="002060"/>
                <w:sz w:val="16"/>
                <w:szCs w:val="16"/>
                <w:lang w:val="es-ES" w:eastAsia="zh-CN"/>
              </w:rPr>
              <w:t>海牙预测数：</w:t>
            </w:r>
            <w:r w:rsidRPr="004F1211">
              <w:rPr>
                <w:rFonts w:ascii="SimSun" w:hAnsi="SimSun"/>
                <w:color w:val="002060"/>
                <w:sz w:val="16"/>
                <w:szCs w:val="16"/>
                <w:lang w:val="es-ES" w:eastAsia="zh-CN"/>
              </w:rPr>
              <w:t>3,940</w:t>
            </w:r>
            <w:r w:rsidRPr="00D235C1">
              <w:rPr>
                <w:rFonts w:ascii="Times New Roman" w:hAnsi="SimSun"/>
                <w:color w:val="002060"/>
                <w:sz w:val="16"/>
                <w:szCs w:val="16"/>
                <w:lang w:val="es-ES" w:eastAsia="zh-CN"/>
              </w:rPr>
              <w:t>；实际数：</w:t>
            </w:r>
            <w:r w:rsidRPr="004F1211">
              <w:rPr>
                <w:rFonts w:ascii="SimSun" w:hAnsi="SimSun"/>
                <w:color w:val="002060"/>
                <w:sz w:val="16"/>
                <w:szCs w:val="16"/>
                <w:lang w:val="es-ES" w:eastAsia="zh-CN"/>
              </w:rPr>
              <w:t>4,111</w:t>
            </w:r>
          </w:p>
          <w:p w:rsidR="00C560DF" w:rsidRPr="004F1211" w:rsidRDefault="00774CFE" w:rsidP="00AB1258">
            <w:pPr>
              <w:keepNext/>
              <w:keepLines/>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2016</w:t>
            </w:r>
            <w:r w:rsidR="00C560DF" w:rsidRPr="00D235C1">
              <w:rPr>
                <w:rFonts w:ascii="Times New Roman" w:hAnsi="SimSun"/>
                <w:color w:val="000000"/>
                <w:sz w:val="16"/>
                <w:szCs w:val="16"/>
                <w:lang w:eastAsia="zh-CN"/>
              </w:rPr>
              <w:t>年初确定</w:t>
            </w:r>
          </w:p>
        </w:tc>
        <w:tc>
          <w:tcPr>
            <w:tcW w:w="523" w:type="pct"/>
            <w:shd w:val="clear" w:color="auto" w:fill="auto"/>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D235C1">
              <w:rPr>
                <w:rFonts w:ascii="Times New Roman" w:hAnsi="SimSun"/>
                <w:color w:val="000000"/>
                <w:sz w:val="16"/>
                <w:szCs w:val="16"/>
                <w:lang w:eastAsia="zh-CN"/>
              </w:rPr>
              <w:t>预测数在</w:t>
            </w:r>
            <w:r w:rsidRPr="004F1211">
              <w:rPr>
                <w:rFonts w:ascii="SimSun" w:hAnsi="SimSun"/>
                <w:color w:val="000000"/>
                <w:sz w:val="16"/>
                <w:szCs w:val="16"/>
                <w:lang w:eastAsia="zh-CN"/>
              </w:rPr>
              <w:t>80%</w:t>
            </w:r>
            <w:r w:rsidRPr="00D235C1">
              <w:rPr>
                <w:rFonts w:ascii="Times New Roman" w:hAnsi="SimSun"/>
                <w:color w:val="000000"/>
                <w:sz w:val="16"/>
                <w:szCs w:val="16"/>
                <w:lang w:eastAsia="zh-CN"/>
              </w:rPr>
              <w:t>的置信区间内</w:t>
            </w:r>
          </w:p>
        </w:tc>
        <w:tc>
          <w:tcPr>
            <w:tcW w:w="1313" w:type="pct"/>
            <w:gridSpan w:val="2"/>
            <w:shd w:val="clear" w:color="auto" w:fill="FFFFFF"/>
            <w:tcMar>
              <w:top w:w="110" w:type="dxa"/>
              <w:left w:w="58" w:type="dxa"/>
              <w:right w:w="58" w:type="dxa"/>
            </w:tcMar>
          </w:tcPr>
          <w:p w:rsidR="00C560DF" w:rsidRPr="004F1211" w:rsidRDefault="00C560DF" w:rsidP="00AB1258">
            <w:pPr>
              <w:keepNext/>
              <w:keepLines/>
              <w:spacing w:afterLines="30" w:after="72" w:line="240" w:lineRule="auto"/>
              <w:rPr>
                <w:rFonts w:ascii="SimSun" w:hAnsi="SimSun"/>
                <w:color w:val="000000"/>
                <w:sz w:val="16"/>
                <w:szCs w:val="16"/>
                <w:lang w:eastAsia="zh-CN"/>
              </w:rPr>
            </w:pPr>
            <w:r w:rsidRPr="00D235C1">
              <w:rPr>
                <w:rFonts w:ascii="Times New Roman" w:hAnsi="SimSun"/>
                <w:color w:val="000000"/>
                <w:sz w:val="16"/>
                <w:szCs w:val="16"/>
                <w:lang w:eastAsia="zh-CN"/>
              </w:rPr>
              <w:t>预测数和实际数：</w:t>
            </w:r>
          </w:p>
          <w:p w:rsidR="00C560DF" w:rsidRPr="004F1211" w:rsidRDefault="00C560DF" w:rsidP="00AB1258">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-PCT</w:t>
            </w:r>
            <w:r w:rsidRPr="00D235C1">
              <w:rPr>
                <w:rFonts w:ascii="Times New Roman" w:hAnsi="SimSun"/>
                <w:color w:val="000000"/>
                <w:sz w:val="16"/>
                <w:szCs w:val="16"/>
                <w:lang w:eastAsia="zh-CN"/>
              </w:rPr>
              <w:t>：</w:t>
            </w:r>
            <w:r w:rsidRPr="004F1211">
              <w:rPr>
                <w:rFonts w:ascii="SimSun" w:hAnsi="SimSun"/>
                <w:color w:val="000000"/>
                <w:sz w:val="16"/>
                <w:szCs w:val="16"/>
                <w:lang w:eastAsia="zh-CN"/>
              </w:rPr>
              <w:t>225,400</w:t>
            </w:r>
            <w:r w:rsidR="00404921">
              <w:rPr>
                <w:rFonts w:ascii="SimSun" w:hAnsi="SimSun" w:hint="eastAsia"/>
                <w:color w:val="000000"/>
                <w:sz w:val="16"/>
                <w:szCs w:val="16"/>
                <w:lang w:eastAsia="zh-CN"/>
              </w:rPr>
              <w:t xml:space="preserve">  </w:t>
            </w:r>
            <w:r w:rsidRPr="004F1211">
              <w:rPr>
                <w:rFonts w:ascii="SimSun" w:hAnsi="SimSun"/>
                <w:color w:val="000000"/>
                <w:sz w:val="16"/>
                <w:szCs w:val="16"/>
                <w:lang w:eastAsia="zh-CN"/>
              </w:rPr>
              <w:t>233,000</w:t>
            </w:r>
            <w:r w:rsidR="00404921">
              <w:rPr>
                <w:rFonts w:ascii="SimSun" w:hAnsi="SimSun" w:hint="eastAsia"/>
                <w:color w:val="000000"/>
                <w:sz w:val="16"/>
                <w:szCs w:val="16"/>
                <w:lang w:eastAsia="zh-CN"/>
              </w:rPr>
              <w:t>（103%）</w:t>
            </w:r>
          </w:p>
          <w:p w:rsidR="00C560DF" w:rsidRPr="004F1211" w:rsidRDefault="00C560DF" w:rsidP="00AB1258">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w:t>
            </w:r>
            <w:r w:rsidRPr="00D235C1">
              <w:rPr>
                <w:rFonts w:ascii="Times New Roman" w:hAnsi="SimSun"/>
                <w:color w:val="000000"/>
                <w:sz w:val="16"/>
                <w:szCs w:val="16"/>
                <w:lang w:eastAsia="zh-CN"/>
              </w:rPr>
              <w:t>马德里：</w:t>
            </w:r>
            <w:r w:rsidRPr="004F1211">
              <w:rPr>
                <w:rFonts w:ascii="SimSun" w:hAnsi="SimSun"/>
                <w:color w:val="000000"/>
                <w:sz w:val="16"/>
                <w:szCs w:val="16"/>
                <w:lang w:eastAsia="zh-CN"/>
              </w:rPr>
              <w:t>52,030</w:t>
            </w:r>
            <w:r w:rsidR="00404921">
              <w:rPr>
                <w:rFonts w:ascii="SimSun" w:hAnsi="SimSun" w:hint="eastAsia"/>
                <w:color w:val="000000"/>
                <w:sz w:val="16"/>
                <w:szCs w:val="16"/>
                <w:lang w:eastAsia="zh-CN"/>
              </w:rPr>
              <w:t xml:space="preserve">  </w:t>
            </w:r>
            <w:r w:rsidRPr="004F1211">
              <w:rPr>
                <w:rFonts w:ascii="SimSun" w:hAnsi="SimSun"/>
                <w:color w:val="000000"/>
                <w:sz w:val="16"/>
                <w:szCs w:val="16"/>
                <w:lang w:eastAsia="zh-CN"/>
              </w:rPr>
              <w:t>52,900</w:t>
            </w:r>
            <w:r w:rsidR="00404921">
              <w:rPr>
                <w:rFonts w:ascii="SimSun" w:hAnsi="SimSun" w:hint="eastAsia"/>
                <w:color w:val="000000"/>
                <w:sz w:val="16"/>
                <w:szCs w:val="16"/>
                <w:lang w:eastAsia="zh-CN"/>
              </w:rPr>
              <w:t>（102%）</w:t>
            </w:r>
          </w:p>
          <w:p w:rsidR="00C560DF" w:rsidRPr="004F1211" w:rsidRDefault="00C560DF" w:rsidP="00404921">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w:t>
            </w:r>
            <w:r w:rsidRPr="00D235C1">
              <w:rPr>
                <w:rFonts w:ascii="Times New Roman" w:hAnsi="SimSun"/>
                <w:color w:val="000000"/>
                <w:sz w:val="16"/>
                <w:szCs w:val="16"/>
                <w:lang w:eastAsia="zh-CN"/>
              </w:rPr>
              <w:t>海牙：</w:t>
            </w:r>
            <w:r w:rsidRPr="004F1211">
              <w:rPr>
                <w:rFonts w:ascii="SimSun" w:hAnsi="SimSun"/>
                <w:color w:val="000000"/>
                <w:sz w:val="16"/>
                <w:szCs w:val="16"/>
                <w:lang w:eastAsia="zh-CN"/>
              </w:rPr>
              <w:t>5,560</w:t>
            </w:r>
            <w:r w:rsidR="00404921">
              <w:rPr>
                <w:rFonts w:ascii="SimSun" w:hAnsi="SimSun" w:hint="eastAsia"/>
                <w:color w:val="000000"/>
                <w:sz w:val="16"/>
                <w:szCs w:val="16"/>
                <w:lang w:eastAsia="zh-CN"/>
              </w:rPr>
              <w:t xml:space="preserve">  </w:t>
            </w:r>
            <w:r w:rsidRPr="004F1211">
              <w:rPr>
                <w:rFonts w:ascii="SimSun" w:hAnsi="SimSun"/>
                <w:color w:val="000000"/>
                <w:sz w:val="16"/>
                <w:szCs w:val="16"/>
                <w:lang w:eastAsia="zh-CN"/>
              </w:rPr>
              <w:t>5,562</w:t>
            </w:r>
            <w:r w:rsidR="00404921">
              <w:rPr>
                <w:rFonts w:ascii="SimSun" w:hAnsi="SimSun" w:hint="eastAsia"/>
                <w:color w:val="000000"/>
                <w:sz w:val="16"/>
                <w:szCs w:val="16"/>
                <w:lang w:eastAsia="zh-CN"/>
              </w:rPr>
              <w:t>（100%）</w:t>
            </w:r>
          </w:p>
        </w:tc>
        <w:tc>
          <w:tcPr>
            <w:tcW w:w="513"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791549">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560DF" w:rsidRPr="00E07C83">
              <w:rPr>
                <w:rFonts w:ascii="SimSun" w:hAnsi="SimSun"/>
                <w:sz w:val="16"/>
                <w:szCs w:val="16"/>
                <w:lang w:eastAsia="zh-CN" w:bidi="th-TH"/>
              </w:rPr>
              <w:t>五.2</w:t>
            </w:r>
            <w:r w:rsidR="00C560DF" w:rsidRPr="009E04AF">
              <w:rPr>
                <w:rFonts w:ascii="SimSun" w:hAnsi="SimSun"/>
                <w:sz w:val="16"/>
                <w:szCs w:val="16"/>
                <w:lang w:eastAsia="zh-CN" w:bidi="th-TH"/>
              </w:rPr>
              <w:t>在制定知识产权政策时更好、更广泛地利用WIPO经济分析结果</w:t>
            </w:r>
          </w:p>
        </w:tc>
      </w:tr>
      <w:tr w:rsidR="00C560DF" w:rsidRPr="005463CF" w:rsidTr="00BF5B37">
        <w:trPr>
          <w:jc w:val="center"/>
        </w:trPr>
        <w:tc>
          <w:tcPr>
            <w:tcW w:w="1079" w:type="pct"/>
            <w:gridSpan w:val="2"/>
            <w:shd w:val="clear" w:color="auto" w:fill="auto"/>
            <w:tcMar>
              <w:left w:w="58" w:type="dxa"/>
              <w:right w:w="58" w:type="dxa"/>
            </w:tcMar>
            <w:vAlign w:val="center"/>
          </w:tcPr>
          <w:p w:rsidR="00C560DF" w:rsidRPr="005463CF" w:rsidRDefault="009E04AF" w:rsidP="005463CF">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866859">
              <w:rPr>
                <w:rFonts w:ascii="Times New Roman" w:eastAsia="SimHei" w:hAnsi="SimSun"/>
                <w:bCs/>
                <w:sz w:val="16"/>
                <w:szCs w:val="16"/>
              </w:rPr>
              <w:t>指标</w:t>
            </w:r>
          </w:p>
        </w:tc>
        <w:tc>
          <w:tcPr>
            <w:tcW w:w="1572" w:type="pct"/>
            <w:shd w:val="clear" w:color="auto" w:fill="auto"/>
            <w:tcMar>
              <w:left w:w="58" w:type="dxa"/>
              <w:right w:w="58" w:type="dxa"/>
            </w:tcMar>
            <w:vAlign w:val="center"/>
          </w:tcPr>
          <w:p w:rsidR="00C560DF" w:rsidRPr="005463CF" w:rsidRDefault="00C560DF" w:rsidP="005463CF">
            <w:pPr>
              <w:spacing w:after="0" w:line="240" w:lineRule="auto"/>
              <w:jc w:val="both"/>
              <w:rPr>
                <w:rFonts w:ascii="Times New Roman" w:eastAsia="SimHei" w:hAnsi="SimSun"/>
                <w:bCs/>
                <w:sz w:val="16"/>
                <w:szCs w:val="16"/>
              </w:rPr>
            </w:pPr>
            <w:r w:rsidRPr="00866859">
              <w:rPr>
                <w:rFonts w:ascii="Times New Roman" w:eastAsia="SimHei" w:hAnsi="SimSun"/>
                <w:bCs/>
                <w:sz w:val="16"/>
                <w:szCs w:val="16"/>
              </w:rPr>
              <w:t>基准</w:t>
            </w:r>
          </w:p>
        </w:tc>
        <w:tc>
          <w:tcPr>
            <w:tcW w:w="523" w:type="pct"/>
            <w:shd w:val="clear" w:color="auto" w:fill="auto"/>
            <w:tcMar>
              <w:top w:w="110" w:type="dxa"/>
              <w:left w:w="58" w:type="dxa"/>
              <w:right w:w="58" w:type="dxa"/>
            </w:tcMar>
            <w:vAlign w:val="center"/>
          </w:tcPr>
          <w:p w:rsidR="00C560DF" w:rsidRPr="005463CF" w:rsidRDefault="00C560DF" w:rsidP="005463CF">
            <w:pPr>
              <w:spacing w:after="0" w:line="240" w:lineRule="auto"/>
              <w:jc w:val="both"/>
              <w:rPr>
                <w:rFonts w:ascii="Times New Roman" w:eastAsia="SimHei" w:hAnsi="SimSun"/>
                <w:bCs/>
                <w:sz w:val="16"/>
                <w:szCs w:val="16"/>
              </w:rPr>
            </w:pPr>
            <w:r w:rsidRPr="00866859">
              <w:rPr>
                <w:rFonts w:ascii="Times New Roman" w:eastAsia="SimHei" w:hAnsi="SimSun"/>
                <w:bCs/>
                <w:sz w:val="16"/>
                <w:szCs w:val="16"/>
              </w:rPr>
              <w:t>目标</w:t>
            </w:r>
          </w:p>
        </w:tc>
        <w:tc>
          <w:tcPr>
            <w:tcW w:w="1273" w:type="pct"/>
            <w:shd w:val="clear" w:color="auto" w:fill="FFFFFF"/>
            <w:tcMar>
              <w:top w:w="110" w:type="dxa"/>
              <w:left w:w="58" w:type="dxa"/>
              <w:right w:w="58" w:type="dxa"/>
            </w:tcMar>
            <w:vAlign w:val="center"/>
          </w:tcPr>
          <w:p w:rsidR="00C560DF" w:rsidRPr="005463CF" w:rsidRDefault="00C560DF" w:rsidP="005463CF">
            <w:pPr>
              <w:spacing w:after="0" w:line="240" w:lineRule="auto"/>
              <w:jc w:val="both"/>
              <w:rPr>
                <w:rFonts w:ascii="Times New Roman" w:eastAsia="SimHei" w:hAnsi="SimSun"/>
                <w:bCs/>
                <w:sz w:val="16"/>
                <w:szCs w:val="16"/>
              </w:rPr>
            </w:pPr>
            <w:r w:rsidRPr="00866859">
              <w:rPr>
                <w:rFonts w:ascii="Times New Roman" w:eastAsia="SimHei" w:hAnsi="SimSun"/>
                <w:bCs/>
                <w:sz w:val="16"/>
                <w:szCs w:val="16"/>
              </w:rPr>
              <w:t>绩效数据</w:t>
            </w:r>
          </w:p>
        </w:tc>
        <w:tc>
          <w:tcPr>
            <w:tcW w:w="553" w:type="pct"/>
            <w:gridSpan w:val="2"/>
            <w:shd w:val="clear" w:color="auto" w:fill="auto"/>
            <w:tcMar>
              <w:top w:w="110" w:type="dxa"/>
              <w:left w:w="58" w:type="dxa"/>
              <w:right w:w="58" w:type="dxa"/>
            </w:tcMar>
            <w:vAlign w:val="center"/>
          </w:tcPr>
          <w:p w:rsidR="00C560DF" w:rsidRPr="005463CF" w:rsidRDefault="003D4B5D" w:rsidP="005463CF">
            <w:pPr>
              <w:spacing w:after="0" w:line="240" w:lineRule="auto"/>
              <w:jc w:val="both"/>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D235C1" w:rsidTr="00BF5B37">
        <w:trPr>
          <w:jc w:val="center"/>
        </w:trPr>
        <w:tc>
          <w:tcPr>
            <w:tcW w:w="1079" w:type="pct"/>
            <w:gridSpan w:val="2"/>
            <w:shd w:val="clear" w:color="auto" w:fill="auto"/>
            <w:tcMar>
              <w:left w:w="58" w:type="dxa"/>
              <w:right w:w="58" w:type="dxa"/>
            </w:tcMar>
          </w:tcPr>
          <w:p w:rsidR="00C560DF" w:rsidRPr="00D235C1" w:rsidRDefault="00C560DF" w:rsidP="001E41FE">
            <w:pPr>
              <w:spacing w:afterLines="30" w:after="72" w:line="240" w:lineRule="auto"/>
              <w:jc w:val="both"/>
              <w:rPr>
                <w:rFonts w:ascii="Times New Roman" w:hAnsi="Times New Roman"/>
                <w:color w:val="000000"/>
                <w:sz w:val="16"/>
                <w:szCs w:val="16"/>
                <w:lang w:eastAsia="zh-CN"/>
              </w:rPr>
            </w:pPr>
            <w:r w:rsidRPr="00D235C1">
              <w:rPr>
                <w:rFonts w:ascii="Times New Roman" w:hAnsi="SimSun"/>
                <w:color w:val="000000"/>
                <w:sz w:val="16"/>
                <w:szCs w:val="16"/>
                <w:lang w:eastAsia="zh-CN"/>
              </w:rPr>
              <w:t>访问全球创新指数网站的年度访问者人数</w:t>
            </w:r>
          </w:p>
        </w:tc>
        <w:tc>
          <w:tcPr>
            <w:tcW w:w="1572" w:type="pct"/>
            <w:shd w:val="clear" w:color="auto" w:fill="auto"/>
            <w:tcMar>
              <w:left w:w="58" w:type="dxa"/>
              <w:right w:w="58" w:type="dxa"/>
            </w:tcMar>
          </w:tcPr>
          <w:p w:rsidR="00C560DF" w:rsidRPr="004F1211" w:rsidRDefault="00774CFE" w:rsidP="005463CF">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WIPO</w:t>
            </w:r>
            <w:r w:rsidR="00C560DF" w:rsidRPr="00D235C1">
              <w:rPr>
                <w:rFonts w:ascii="Times New Roman" w:hAnsi="SimSun"/>
                <w:color w:val="002060"/>
                <w:sz w:val="16"/>
                <w:szCs w:val="16"/>
                <w:lang w:eastAsia="zh-CN"/>
              </w:rPr>
              <w:t>全球创新指标</w:t>
            </w:r>
            <w:r w:rsidR="004F1211">
              <w:rPr>
                <w:rFonts w:ascii="Times New Roman" w:hAnsi="SimSun"/>
                <w:color w:val="002060"/>
                <w:sz w:val="16"/>
                <w:szCs w:val="16"/>
                <w:lang w:eastAsia="zh-CN"/>
              </w:rPr>
              <w:t>（</w:t>
            </w:r>
            <w:r w:rsidR="00C560DF" w:rsidRPr="004F1211">
              <w:rPr>
                <w:rFonts w:ascii="SimSun" w:hAnsi="SimSun"/>
                <w:color w:val="002060"/>
                <w:sz w:val="16"/>
                <w:szCs w:val="16"/>
                <w:lang w:eastAsia="zh-CN"/>
              </w:rPr>
              <w:t>GII</w:t>
            </w:r>
            <w:r w:rsidR="004F1211">
              <w:rPr>
                <w:rFonts w:ascii="Times New Roman" w:hAnsi="SimSun"/>
                <w:color w:val="002060"/>
                <w:sz w:val="16"/>
                <w:szCs w:val="16"/>
                <w:lang w:eastAsia="zh-CN"/>
              </w:rPr>
              <w:t>）</w:t>
            </w:r>
            <w:r w:rsidR="00C560DF" w:rsidRPr="00D235C1">
              <w:rPr>
                <w:rFonts w:ascii="Times New Roman" w:hAnsi="SimSun"/>
                <w:color w:val="002060"/>
                <w:sz w:val="16"/>
                <w:szCs w:val="16"/>
                <w:lang w:eastAsia="zh-CN"/>
              </w:rPr>
              <w:t>网页</w:t>
            </w:r>
            <w:r w:rsidR="00C560DF" w:rsidRPr="004F1211">
              <w:rPr>
                <w:rStyle w:val="FootnoteReference"/>
                <w:rFonts w:ascii="SimSun" w:eastAsia="SimSun" w:hAnsi="SimSun"/>
                <w:color w:val="002060"/>
              </w:rPr>
              <w:footnoteReference w:id="68"/>
            </w:r>
            <w:r w:rsidR="00C560DF" w:rsidRPr="00D235C1">
              <w:rPr>
                <w:rFonts w:ascii="Times New Roman" w:hAnsi="SimSun"/>
                <w:color w:val="002060"/>
                <w:sz w:val="16"/>
                <w:szCs w:val="16"/>
                <w:lang w:eastAsia="zh-CN"/>
              </w:rPr>
              <w:t>：</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29,556</w:t>
            </w:r>
            <w:r w:rsidR="004F1211">
              <w:rPr>
                <w:rFonts w:ascii="Times New Roman" w:hAnsi="SimSun"/>
                <w:color w:val="002060"/>
                <w:sz w:val="16"/>
                <w:szCs w:val="16"/>
                <w:lang w:eastAsia="zh-CN"/>
              </w:rPr>
              <w:t>（</w:t>
            </w:r>
            <w:r w:rsidRPr="004F1211">
              <w:rPr>
                <w:rFonts w:ascii="SimSun" w:hAnsi="SimSun"/>
                <w:color w:val="002060"/>
                <w:sz w:val="16"/>
                <w:szCs w:val="16"/>
                <w:lang w:eastAsia="zh-CN"/>
              </w:rPr>
              <w:t>2015</w:t>
            </w:r>
            <w:r w:rsidRPr="00D235C1">
              <w:rPr>
                <w:rFonts w:ascii="Times New Roman" w:hAnsi="SimSun"/>
                <w:color w:val="002060"/>
                <w:sz w:val="16"/>
                <w:szCs w:val="16"/>
                <w:lang w:eastAsia="zh-CN"/>
              </w:rPr>
              <w:t>年</w:t>
            </w:r>
            <w:r w:rsidR="004F1211">
              <w:rPr>
                <w:rFonts w:ascii="Times New Roman" w:hAnsi="SimSun"/>
                <w:color w:val="002060"/>
                <w:sz w:val="16"/>
                <w:szCs w:val="16"/>
                <w:lang w:eastAsia="zh-CN"/>
              </w:rPr>
              <w:t>）</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48,190</w:t>
            </w:r>
            <w:r w:rsidRPr="004F1211">
              <w:rPr>
                <w:rStyle w:val="FootnoteReference"/>
                <w:rFonts w:ascii="SimSun" w:eastAsia="SimSun" w:hAnsi="SimSun"/>
                <w:color w:val="002060"/>
              </w:rPr>
              <w:footnoteReference w:id="69"/>
            </w:r>
            <w:r w:rsidR="004F1211">
              <w:rPr>
                <w:rFonts w:ascii="Times New Roman" w:hAnsi="SimSun"/>
                <w:color w:val="002060"/>
                <w:sz w:val="16"/>
                <w:szCs w:val="16"/>
                <w:lang w:eastAsia="zh-CN"/>
              </w:rPr>
              <w:t>（</w:t>
            </w:r>
            <w:r w:rsidRPr="004F1211">
              <w:rPr>
                <w:rFonts w:ascii="SimSun" w:hAnsi="SimSun"/>
                <w:color w:val="002060"/>
                <w:sz w:val="16"/>
                <w:szCs w:val="16"/>
                <w:lang w:eastAsia="zh-CN"/>
              </w:rPr>
              <w:t>2014/15</w:t>
            </w:r>
            <w:r w:rsidRPr="00D235C1">
              <w:rPr>
                <w:rFonts w:ascii="Times New Roman" w:hAnsi="SimSun"/>
                <w:color w:val="002060"/>
                <w:sz w:val="16"/>
                <w:szCs w:val="16"/>
                <w:lang w:eastAsia="zh-CN"/>
              </w:rPr>
              <w:t>两年期</w:t>
            </w:r>
            <w:r w:rsidR="004F1211">
              <w:rPr>
                <w:rFonts w:ascii="Times New Roman" w:hAnsi="SimSun"/>
                <w:color w:val="002060"/>
                <w:sz w:val="16"/>
                <w:szCs w:val="16"/>
                <w:lang w:eastAsia="zh-CN"/>
              </w:rPr>
              <w:t>）</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GII</w:t>
            </w:r>
            <w:r w:rsidRPr="00D235C1">
              <w:rPr>
                <w:rFonts w:ascii="Times New Roman" w:hAnsi="SimSun"/>
                <w:color w:val="002060"/>
                <w:sz w:val="16"/>
                <w:szCs w:val="16"/>
                <w:lang w:eastAsia="zh-CN"/>
              </w:rPr>
              <w:t>专用网站</w:t>
            </w:r>
            <w:r w:rsidRPr="004F1211">
              <w:rPr>
                <w:rStyle w:val="FootnoteReference"/>
                <w:rFonts w:ascii="SimSun" w:eastAsia="SimSun" w:hAnsi="SimSun"/>
                <w:color w:val="002060"/>
              </w:rPr>
              <w:footnoteReference w:id="70"/>
            </w:r>
            <w:r w:rsidRPr="00D235C1">
              <w:rPr>
                <w:rFonts w:ascii="Times New Roman" w:hAnsi="SimSun"/>
                <w:color w:val="002060"/>
                <w:sz w:val="16"/>
                <w:szCs w:val="16"/>
                <w:lang w:eastAsia="zh-CN"/>
              </w:rPr>
              <w:t>：</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170,417</w:t>
            </w:r>
            <w:r w:rsidR="004F1211">
              <w:rPr>
                <w:rFonts w:ascii="Times New Roman" w:hAnsi="SimSun"/>
                <w:color w:val="002060"/>
                <w:sz w:val="16"/>
                <w:szCs w:val="16"/>
                <w:lang w:eastAsia="zh-CN"/>
              </w:rPr>
              <w:t>（</w:t>
            </w:r>
            <w:r w:rsidRPr="004F1211">
              <w:rPr>
                <w:rFonts w:ascii="SimSun" w:hAnsi="SimSun"/>
                <w:color w:val="002060"/>
                <w:sz w:val="16"/>
                <w:szCs w:val="16"/>
                <w:lang w:eastAsia="zh-CN"/>
              </w:rPr>
              <w:t>2015</w:t>
            </w:r>
            <w:r w:rsidRPr="00D235C1">
              <w:rPr>
                <w:rFonts w:ascii="Times New Roman" w:hAnsi="SimSun"/>
                <w:color w:val="002060"/>
                <w:sz w:val="16"/>
                <w:szCs w:val="16"/>
                <w:lang w:eastAsia="zh-CN"/>
              </w:rPr>
              <w:t>年</w:t>
            </w:r>
            <w:r w:rsidR="004F1211">
              <w:rPr>
                <w:rFonts w:ascii="Times New Roman" w:hAnsi="SimSun"/>
                <w:color w:val="002060"/>
                <w:sz w:val="16"/>
                <w:szCs w:val="16"/>
                <w:lang w:eastAsia="zh-CN"/>
              </w:rPr>
              <w:t>）</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317,690</w:t>
            </w:r>
            <w:r w:rsidR="004F1211">
              <w:rPr>
                <w:rFonts w:ascii="Times New Roman" w:hAnsi="SimSun"/>
                <w:color w:val="002060"/>
                <w:sz w:val="16"/>
                <w:szCs w:val="16"/>
                <w:lang w:eastAsia="zh-CN"/>
              </w:rPr>
              <w:t>（</w:t>
            </w:r>
            <w:r w:rsidRPr="004F1211">
              <w:rPr>
                <w:rFonts w:ascii="SimSun" w:hAnsi="SimSun"/>
                <w:color w:val="002060"/>
                <w:sz w:val="16"/>
                <w:szCs w:val="16"/>
                <w:lang w:eastAsia="zh-CN"/>
              </w:rPr>
              <w:t>2014/15</w:t>
            </w:r>
            <w:r w:rsidRPr="00D235C1">
              <w:rPr>
                <w:rFonts w:ascii="Times New Roman" w:hAnsi="SimSun"/>
                <w:color w:val="002060"/>
                <w:sz w:val="16"/>
                <w:szCs w:val="16"/>
                <w:lang w:eastAsia="zh-CN"/>
              </w:rPr>
              <w:t>两年期</w:t>
            </w:r>
            <w:r w:rsidR="004F1211">
              <w:rPr>
                <w:rFonts w:ascii="Times New Roman" w:hAnsi="SimSun"/>
                <w:color w:val="002060"/>
                <w:sz w:val="16"/>
                <w:szCs w:val="16"/>
                <w:lang w:eastAsia="zh-CN"/>
              </w:rPr>
              <w:t>）</w:t>
            </w:r>
            <w:r w:rsidRPr="004F1211">
              <w:rPr>
                <w:rStyle w:val="FootnoteReference"/>
                <w:rFonts w:ascii="SimSun" w:eastAsia="SimSun" w:hAnsi="SimSun"/>
                <w:color w:val="002060"/>
              </w:rPr>
              <w:footnoteReference w:id="71"/>
            </w:r>
          </w:p>
          <w:p w:rsidR="00C560DF" w:rsidRPr="004F1211" w:rsidRDefault="00774CFE" w:rsidP="005463CF">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C560DF" w:rsidRPr="00D235C1">
              <w:rPr>
                <w:rFonts w:ascii="Times New Roman" w:hAnsi="SimSun"/>
                <w:color w:val="000000"/>
                <w:sz w:val="16"/>
                <w:szCs w:val="16"/>
                <w:lang w:eastAsia="zh-CN"/>
              </w:rPr>
              <w:t>待定</w:t>
            </w:r>
          </w:p>
        </w:tc>
        <w:tc>
          <w:tcPr>
            <w:tcW w:w="523" w:type="pct"/>
            <w:shd w:val="clear" w:color="auto" w:fill="auto"/>
            <w:tcMar>
              <w:top w:w="110" w:type="dxa"/>
              <w:left w:w="58" w:type="dxa"/>
              <w:right w:w="58" w:type="dxa"/>
            </w:tcMar>
          </w:tcPr>
          <w:p w:rsidR="00C560DF" w:rsidRPr="004F1211" w:rsidRDefault="00E67A5C" w:rsidP="005463CF">
            <w:pPr>
              <w:spacing w:afterLines="30" w:after="72" w:line="240" w:lineRule="auto"/>
              <w:rPr>
                <w:rFonts w:ascii="SimSun" w:hAnsi="SimSun"/>
                <w:color w:val="002060"/>
                <w:sz w:val="16"/>
                <w:szCs w:val="16"/>
                <w:lang w:eastAsia="zh-CN"/>
              </w:rPr>
            </w:pPr>
            <w:r w:rsidRPr="00E67A5C">
              <w:rPr>
                <w:rFonts w:ascii="KaiTi" w:eastAsia="KaiTi" w:hAnsi="KaiTi"/>
                <w:color w:val="002060"/>
                <w:sz w:val="16"/>
                <w:szCs w:val="16"/>
                <w:lang w:eastAsia="zh-CN"/>
              </w:rPr>
              <w:t>已界定的目标：</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WIPO</w:t>
            </w:r>
            <w:r w:rsidR="005463CF">
              <w:rPr>
                <w:rFonts w:ascii="SimSun" w:hAnsi="SimSun" w:hint="eastAsia"/>
                <w:color w:val="002060"/>
                <w:sz w:val="16"/>
                <w:szCs w:val="16"/>
                <w:lang w:eastAsia="zh-CN"/>
              </w:rPr>
              <w:t xml:space="preserve"> </w:t>
            </w:r>
            <w:r w:rsidRPr="004F1211">
              <w:rPr>
                <w:rFonts w:ascii="SimSun" w:hAnsi="SimSun"/>
                <w:color w:val="002060"/>
                <w:sz w:val="16"/>
                <w:szCs w:val="16"/>
                <w:lang w:eastAsia="zh-CN"/>
              </w:rPr>
              <w:t>GII</w:t>
            </w:r>
            <w:r w:rsidRPr="00D235C1">
              <w:rPr>
                <w:rFonts w:ascii="Times New Roman" w:hAnsi="SimSun"/>
                <w:color w:val="002060"/>
                <w:sz w:val="16"/>
                <w:szCs w:val="16"/>
                <w:lang w:eastAsia="zh-CN"/>
              </w:rPr>
              <w:t>：</w:t>
            </w:r>
          </w:p>
          <w:p w:rsidR="00C560DF" w:rsidRPr="004F1211" w:rsidRDefault="00C560DF" w:rsidP="005463CF">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增长</w:t>
            </w:r>
            <w:r w:rsidRPr="004F1211">
              <w:rPr>
                <w:rFonts w:ascii="SimSun" w:hAnsi="SimSun"/>
                <w:color w:val="002060"/>
                <w:sz w:val="16"/>
                <w:szCs w:val="16"/>
                <w:lang w:eastAsia="zh-CN"/>
              </w:rPr>
              <w:t>10%</w:t>
            </w:r>
          </w:p>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GII</w:t>
            </w:r>
            <w:r w:rsidRPr="00D235C1">
              <w:rPr>
                <w:rFonts w:ascii="Times New Roman" w:hAnsi="SimSun"/>
                <w:color w:val="002060"/>
                <w:sz w:val="16"/>
                <w:szCs w:val="16"/>
                <w:lang w:eastAsia="zh-CN"/>
              </w:rPr>
              <w:t>专用网站：增长</w:t>
            </w:r>
            <w:r w:rsidRPr="004F1211">
              <w:rPr>
                <w:rFonts w:ascii="SimSun" w:hAnsi="SimSun"/>
                <w:color w:val="002060"/>
                <w:sz w:val="16"/>
                <w:szCs w:val="16"/>
                <w:lang w:eastAsia="zh-CN"/>
              </w:rPr>
              <w:t>10%</w:t>
            </w:r>
          </w:p>
          <w:p w:rsidR="00C560DF" w:rsidRPr="00D235C1" w:rsidRDefault="005463CF" w:rsidP="005463CF">
            <w:pPr>
              <w:spacing w:afterLines="30" w:after="72" w:line="240" w:lineRule="auto"/>
              <w:rPr>
                <w:rFonts w:ascii="Times New Roman" w:hAnsi="Times New Roman"/>
                <w:color w:val="000000"/>
                <w:sz w:val="16"/>
                <w:szCs w:val="16"/>
              </w:rPr>
            </w:pPr>
            <w:r w:rsidRPr="005463CF">
              <w:rPr>
                <w:rFonts w:ascii="KaiTi" w:eastAsia="KaiTi" w:hAnsi="KaiTi" w:hint="eastAsia"/>
                <w:sz w:val="16"/>
                <w:szCs w:val="16"/>
                <w:lang w:eastAsia="zh-CN"/>
              </w:rPr>
              <w:t>原目标：</w:t>
            </w:r>
            <w:r>
              <w:rPr>
                <w:rFonts w:ascii="KaiTi" w:eastAsia="KaiTi" w:hAnsi="KaiTi"/>
                <w:sz w:val="16"/>
                <w:szCs w:val="16"/>
                <w:lang w:eastAsia="zh-CN"/>
              </w:rPr>
              <w:br/>
            </w:r>
            <w:r w:rsidR="00C560DF" w:rsidRPr="00D235C1">
              <w:rPr>
                <w:rFonts w:ascii="Times New Roman" w:hAnsi="SimSun"/>
                <w:color w:val="000000"/>
                <w:sz w:val="16"/>
                <w:szCs w:val="16"/>
              </w:rPr>
              <w:t>待定</w:t>
            </w:r>
          </w:p>
        </w:tc>
        <w:tc>
          <w:tcPr>
            <w:tcW w:w="1273"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WIPO</w:t>
            </w:r>
            <w:r w:rsidR="005463CF">
              <w:rPr>
                <w:rFonts w:ascii="SimSun" w:hAnsi="SimSun" w:hint="eastAsia"/>
                <w:color w:val="000000"/>
                <w:sz w:val="16"/>
                <w:szCs w:val="16"/>
                <w:lang w:eastAsia="zh-CN"/>
              </w:rPr>
              <w:t xml:space="preserve"> </w:t>
            </w:r>
            <w:r w:rsidRPr="004F1211">
              <w:rPr>
                <w:rFonts w:ascii="SimSun" w:hAnsi="SimSun"/>
                <w:color w:val="000000"/>
                <w:sz w:val="16"/>
                <w:szCs w:val="16"/>
                <w:lang w:eastAsia="zh-CN"/>
              </w:rPr>
              <w:t>GII</w:t>
            </w:r>
            <w:r w:rsidRPr="00D235C1">
              <w:rPr>
                <w:rFonts w:ascii="Times New Roman" w:hAnsi="SimSun"/>
                <w:color w:val="000000"/>
                <w:sz w:val="16"/>
                <w:szCs w:val="16"/>
                <w:lang w:eastAsia="zh-CN"/>
              </w:rPr>
              <w:t>：</w:t>
            </w:r>
            <w:r w:rsidRPr="004F1211">
              <w:rPr>
                <w:rFonts w:ascii="SimSun" w:hAnsi="SimSun"/>
                <w:color w:val="000000"/>
                <w:sz w:val="16"/>
                <w:szCs w:val="16"/>
                <w:lang w:eastAsia="zh-CN"/>
              </w:rPr>
              <w:t>44,244</w:t>
            </w:r>
            <w:r w:rsidR="004F1211">
              <w:rPr>
                <w:rFonts w:ascii="Times New Roman" w:hAnsi="SimSun"/>
                <w:color w:val="000000"/>
                <w:sz w:val="16"/>
                <w:szCs w:val="16"/>
                <w:lang w:eastAsia="zh-CN"/>
              </w:rPr>
              <w:t>（</w:t>
            </w:r>
            <w:r w:rsidRPr="00D235C1">
              <w:rPr>
                <w:rFonts w:ascii="Times New Roman" w:hAnsi="SimSun"/>
                <w:color w:val="000000"/>
                <w:sz w:val="16"/>
                <w:szCs w:val="16"/>
                <w:lang w:eastAsia="zh-CN"/>
              </w:rPr>
              <w:t>增长</w:t>
            </w:r>
            <w:r w:rsidRPr="004F1211">
              <w:rPr>
                <w:rFonts w:ascii="SimSun" w:hAnsi="SimSun"/>
                <w:color w:val="000000"/>
                <w:sz w:val="16"/>
                <w:szCs w:val="16"/>
                <w:lang w:eastAsia="zh-CN"/>
              </w:rPr>
              <w:t>50%</w:t>
            </w:r>
            <w:r w:rsidR="004F1211">
              <w:rPr>
                <w:rFonts w:ascii="Times New Roman" w:hAnsi="SimSun"/>
                <w:color w:val="000000"/>
                <w:sz w:val="16"/>
                <w:szCs w:val="16"/>
                <w:lang w:eastAsia="zh-CN"/>
              </w:rPr>
              <w:t>）</w:t>
            </w:r>
          </w:p>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GII</w:t>
            </w:r>
            <w:r w:rsidRPr="00D235C1">
              <w:rPr>
                <w:rFonts w:ascii="Times New Roman" w:hAnsi="SimSun"/>
                <w:color w:val="000000"/>
                <w:sz w:val="16"/>
                <w:szCs w:val="16"/>
                <w:lang w:eastAsia="zh-CN"/>
              </w:rPr>
              <w:t>专用网站：</w:t>
            </w:r>
            <w:r w:rsidRPr="004F1211">
              <w:rPr>
                <w:rFonts w:ascii="SimSun" w:hAnsi="SimSun"/>
                <w:color w:val="000000"/>
                <w:sz w:val="16"/>
                <w:szCs w:val="16"/>
                <w:lang w:eastAsia="zh-CN"/>
              </w:rPr>
              <w:t>214,122</w:t>
            </w:r>
            <w:r w:rsidR="004F1211">
              <w:rPr>
                <w:rFonts w:ascii="Times New Roman" w:hAnsi="SimSun"/>
                <w:color w:val="000000"/>
                <w:sz w:val="16"/>
                <w:szCs w:val="16"/>
                <w:lang w:eastAsia="zh-CN"/>
              </w:rPr>
              <w:t>（</w:t>
            </w:r>
            <w:r w:rsidRPr="00D235C1">
              <w:rPr>
                <w:rFonts w:ascii="Times New Roman" w:hAnsi="SimSun"/>
                <w:color w:val="000000"/>
                <w:sz w:val="16"/>
                <w:szCs w:val="16"/>
                <w:lang w:eastAsia="zh-CN"/>
              </w:rPr>
              <w:t>增长</w:t>
            </w:r>
            <w:r w:rsidRPr="004F1211">
              <w:rPr>
                <w:rFonts w:ascii="SimSun" w:hAnsi="SimSun"/>
                <w:color w:val="000000"/>
                <w:sz w:val="16"/>
                <w:szCs w:val="16"/>
                <w:lang w:eastAsia="zh-CN"/>
              </w:rPr>
              <w:t>25.6%</w:t>
            </w:r>
            <w:r w:rsidR="004F1211">
              <w:rPr>
                <w:rFonts w:ascii="Times New Roman" w:hAnsi="SimSun"/>
                <w:color w:val="000000"/>
                <w:sz w:val="16"/>
                <w:szCs w:val="16"/>
                <w:lang w:eastAsia="zh-CN"/>
              </w:rPr>
              <w:t>）</w:t>
            </w:r>
          </w:p>
        </w:tc>
        <w:tc>
          <w:tcPr>
            <w:tcW w:w="553" w:type="pct"/>
            <w:gridSpan w:val="2"/>
            <w:shd w:val="clear" w:color="auto" w:fill="auto"/>
            <w:tcMar>
              <w:top w:w="110" w:type="dxa"/>
              <w:left w:w="58" w:type="dxa"/>
              <w:right w:w="58" w:type="dxa"/>
            </w:tcMar>
          </w:tcPr>
          <w:p w:rsidR="00C560DF" w:rsidRPr="004F1211" w:rsidRDefault="00B8407C" w:rsidP="005463CF">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D235C1" w:rsidTr="00BF5B37">
        <w:trPr>
          <w:jc w:val="center"/>
        </w:trPr>
        <w:tc>
          <w:tcPr>
            <w:tcW w:w="1079" w:type="pct"/>
            <w:gridSpan w:val="2"/>
            <w:shd w:val="clear" w:color="auto" w:fill="auto"/>
            <w:tcMar>
              <w:left w:w="58" w:type="dxa"/>
              <w:right w:w="58" w:type="dxa"/>
            </w:tcMar>
          </w:tcPr>
          <w:p w:rsidR="00C560DF" w:rsidRPr="00D235C1" w:rsidRDefault="00C560DF" w:rsidP="001E41FE">
            <w:pPr>
              <w:spacing w:afterLines="30" w:after="72" w:line="240" w:lineRule="auto"/>
              <w:jc w:val="both"/>
              <w:rPr>
                <w:rFonts w:ascii="Times New Roman" w:hAnsi="Times New Roman"/>
                <w:color w:val="000000"/>
                <w:sz w:val="16"/>
                <w:szCs w:val="16"/>
                <w:lang w:eastAsia="zh-CN"/>
              </w:rPr>
            </w:pPr>
            <w:r w:rsidRPr="00D235C1">
              <w:rPr>
                <w:rFonts w:ascii="Times New Roman" w:hAnsi="SimSun"/>
                <w:color w:val="000000"/>
                <w:sz w:val="16"/>
                <w:szCs w:val="16"/>
                <w:lang w:eastAsia="zh-CN"/>
              </w:rPr>
              <w:t>世界知识产权报告</w:t>
            </w:r>
            <w:r w:rsidR="00BC4DDE" w:rsidRPr="006F1027">
              <w:rPr>
                <w:rStyle w:val="FootnoteReference"/>
                <w:rFonts w:ascii="SimSun" w:eastAsia="SimSun" w:hAnsi="SimSun"/>
                <w:color w:val="000000"/>
                <w:lang w:eastAsia="zh-CN"/>
              </w:rPr>
              <w:footnoteReference w:id="72"/>
            </w:r>
            <w:r w:rsidRPr="00D235C1">
              <w:rPr>
                <w:rFonts w:ascii="Times New Roman" w:hAnsi="SimSun"/>
                <w:color w:val="000000"/>
                <w:sz w:val="16"/>
                <w:szCs w:val="16"/>
                <w:lang w:eastAsia="zh-CN"/>
              </w:rPr>
              <w:t>在发布后</w:t>
            </w:r>
            <w:r w:rsidRPr="004F1211">
              <w:rPr>
                <w:rFonts w:ascii="SimSun" w:hAnsi="SimSun"/>
                <w:color w:val="000000"/>
                <w:sz w:val="16"/>
                <w:szCs w:val="16"/>
                <w:lang w:eastAsia="zh-CN"/>
              </w:rPr>
              <w:t>6</w:t>
            </w:r>
            <w:r w:rsidRPr="00D235C1">
              <w:rPr>
                <w:rFonts w:ascii="Times New Roman" w:hAnsi="SimSun"/>
                <w:color w:val="000000"/>
                <w:sz w:val="16"/>
                <w:szCs w:val="16"/>
                <w:lang w:eastAsia="zh-CN"/>
              </w:rPr>
              <w:t>个月内的下载次数</w:t>
            </w:r>
          </w:p>
        </w:tc>
        <w:tc>
          <w:tcPr>
            <w:tcW w:w="1572" w:type="pct"/>
            <w:shd w:val="clear" w:color="auto" w:fill="auto"/>
            <w:tcMar>
              <w:left w:w="58" w:type="dxa"/>
              <w:right w:w="58" w:type="dxa"/>
            </w:tcMar>
          </w:tcPr>
          <w:p w:rsidR="00C560DF" w:rsidRPr="004F1211" w:rsidRDefault="00C560DF" w:rsidP="005463CF">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2013</w:t>
            </w:r>
            <w:r w:rsidRPr="00A40430">
              <w:rPr>
                <w:rFonts w:ascii="KaiTi" w:eastAsia="KaiTi" w:hAnsi="KaiTi"/>
                <w:color w:val="002060"/>
                <w:sz w:val="16"/>
                <w:szCs w:val="16"/>
                <w:lang w:eastAsia="zh-CN"/>
              </w:rPr>
              <w:t>年末更新</w:t>
            </w:r>
            <w:r w:rsidR="00774CFE">
              <w:rPr>
                <w:rFonts w:ascii="KaiTi" w:eastAsia="KaiTi" w:hAnsi="KaiTi"/>
                <w:color w:val="002060"/>
                <w:sz w:val="16"/>
                <w:szCs w:val="16"/>
                <w:lang w:eastAsia="zh-CN"/>
              </w:rPr>
              <w:t>基准：</w:t>
            </w:r>
            <w:r w:rsidR="00774CFE">
              <w:rPr>
                <w:rFonts w:ascii="KaiTi" w:eastAsia="KaiTi" w:hAnsi="KaiTi"/>
                <w:color w:val="002060"/>
                <w:sz w:val="16"/>
                <w:szCs w:val="16"/>
                <w:lang w:eastAsia="zh-CN"/>
              </w:rPr>
              <w:br/>
            </w:r>
            <w:r w:rsidRPr="004F1211">
              <w:rPr>
                <w:rFonts w:ascii="SimSun" w:hAnsi="SimSun"/>
                <w:color w:val="002060"/>
                <w:sz w:val="16"/>
                <w:szCs w:val="16"/>
                <w:lang w:eastAsia="zh-CN"/>
              </w:rPr>
              <w:t>2015</w:t>
            </w:r>
            <w:r w:rsidRPr="00D235C1">
              <w:rPr>
                <w:rFonts w:ascii="Times New Roman" w:hAnsi="SimSun"/>
                <w:color w:val="002060"/>
                <w:sz w:val="16"/>
                <w:szCs w:val="16"/>
                <w:lang w:eastAsia="zh-CN"/>
              </w:rPr>
              <w:t>年世界知识产权报告</w:t>
            </w:r>
            <w:r w:rsidR="005463CF">
              <w:rPr>
                <w:rFonts w:ascii="Times New Roman" w:hAnsi="SimSun" w:hint="eastAsia"/>
                <w:color w:val="002060"/>
                <w:sz w:val="16"/>
                <w:szCs w:val="16"/>
                <w:lang w:eastAsia="zh-CN"/>
              </w:rPr>
              <w:t>：</w:t>
            </w:r>
            <w:r w:rsidRPr="004F1211">
              <w:rPr>
                <w:rFonts w:ascii="SimSun" w:hAnsi="SimSun"/>
                <w:color w:val="002060"/>
                <w:sz w:val="16"/>
                <w:szCs w:val="16"/>
                <w:lang w:eastAsia="zh-CN"/>
              </w:rPr>
              <w:t>30,017</w:t>
            </w:r>
          </w:p>
          <w:p w:rsidR="00C560DF" w:rsidRPr="004F1211" w:rsidRDefault="00774CFE" w:rsidP="005463CF">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D235C1">
              <w:rPr>
                <w:rFonts w:ascii="Times New Roman" w:hAnsi="SimSun"/>
                <w:color w:val="000000"/>
                <w:sz w:val="16"/>
                <w:szCs w:val="16"/>
                <w:lang w:eastAsia="zh-CN"/>
              </w:rPr>
              <w:t>待定</w:t>
            </w:r>
            <w:r w:rsidR="00BC4DDE" w:rsidRPr="006F1027">
              <w:rPr>
                <w:rStyle w:val="FootnoteReference"/>
                <w:rFonts w:ascii="SimSun" w:eastAsia="SimSun" w:hAnsi="SimSun"/>
                <w:color w:val="000000"/>
                <w:lang w:eastAsia="zh-CN"/>
              </w:rPr>
              <w:footnoteReference w:id="73"/>
            </w:r>
          </w:p>
        </w:tc>
        <w:tc>
          <w:tcPr>
            <w:tcW w:w="523" w:type="pct"/>
            <w:shd w:val="clear" w:color="auto" w:fill="auto"/>
            <w:tcMar>
              <w:top w:w="110" w:type="dxa"/>
              <w:left w:w="58" w:type="dxa"/>
              <w:right w:w="58" w:type="dxa"/>
            </w:tcMar>
          </w:tcPr>
          <w:p w:rsidR="00C560DF" w:rsidRPr="004F1211" w:rsidRDefault="00E67A5C" w:rsidP="005463CF">
            <w:pPr>
              <w:spacing w:afterLines="30" w:after="72" w:line="240" w:lineRule="auto"/>
              <w:rPr>
                <w:rFonts w:ascii="SimSun" w:hAnsi="SimSun"/>
                <w:color w:val="002060"/>
                <w:sz w:val="16"/>
                <w:szCs w:val="16"/>
                <w:lang w:eastAsia="zh-CN"/>
              </w:rPr>
            </w:pPr>
            <w:r w:rsidRPr="00E67A5C">
              <w:rPr>
                <w:rFonts w:ascii="KaiTi" w:eastAsia="KaiTi" w:hAnsi="KaiTi"/>
                <w:color w:val="002060"/>
                <w:sz w:val="16"/>
                <w:szCs w:val="16"/>
                <w:lang w:eastAsia="zh-CN"/>
              </w:rPr>
              <w:t>已界定的目标：</w:t>
            </w:r>
          </w:p>
          <w:p w:rsidR="00C560DF" w:rsidRPr="004F1211" w:rsidRDefault="00C560DF" w:rsidP="005463CF">
            <w:pPr>
              <w:spacing w:afterLines="30" w:after="72" w:line="240" w:lineRule="auto"/>
              <w:rPr>
                <w:rFonts w:ascii="SimSun" w:hAnsi="SimSun"/>
                <w:color w:val="002060"/>
                <w:sz w:val="16"/>
                <w:szCs w:val="16"/>
                <w:lang w:eastAsia="zh-CN"/>
              </w:rPr>
            </w:pPr>
            <w:r w:rsidRPr="00D235C1">
              <w:rPr>
                <w:rFonts w:ascii="Times New Roman" w:hAnsi="SimSun"/>
                <w:color w:val="002060"/>
                <w:sz w:val="16"/>
                <w:szCs w:val="16"/>
                <w:lang w:eastAsia="zh-CN"/>
              </w:rPr>
              <w:t>增长</w:t>
            </w:r>
            <w:r w:rsidRPr="004F1211">
              <w:rPr>
                <w:rFonts w:ascii="SimSun" w:hAnsi="SimSun"/>
                <w:color w:val="002060"/>
                <w:sz w:val="16"/>
                <w:szCs w:val="16"/>
                <w:lang w:eastAsia="zh-CN"/>
              </w:rPr>
              <w:t>10%</w:t>
            </w:r>
          </w:p>
          <w:p w:rsidR="00C560DF" w:rsidRPr="004F1211" w:rsidRDefault="005463CF" w:rsidP="005463CF">
            <w:pPr>
              <w:spacing w:afterLines="30" w:after="72" w:line="240" w:lineRule="auto"/>
              <w:rPr>
                <w:rFonts w:ascii="SimSun" w:hAnsi="SimSun"/>
                <w:color w:val="000000"/>
                <w:sz w:val="16"/>
                <w:szCs w:val="16"/>
                <w:lang w:eastAsia="zh-CN"/>
              </w:rPr>
            </w:pPr>
            <w:r w:rsidRPr="005463CF">
              <w:rPr>
                <w:rFonts w:ascii="KaiTi" w:eastAsia="KaiTi" w:hAnsi="KaiTi" w:hint="eastAsia"/>
                <w:sz w:val="16"/>
                <w:szCs w:val="16"/>
                <w:lang w:eastAsia="zh-CN"/>
              </w:rPr>
              <w:t>原目标：</w:t>
            </w:r>
            <w:r>
              <w:rPr>
                <w:rFonts w:ascii="KaiTi" w:eastAsia="KaiTi" w:hAnsi="KaiTi"/>
                <w:sz w:val="16"/>
                <w:szCs w:val="16"/>
                <w:lang w:eastAsia="zh-CN"/>
              </w:rPr>
              <w:br/>
            </w:r>
            <w:r w:rsidR="00C560DF" w:rsidRPr="00D235C1">
              <w:rPr>
                <w:rFonts w:ascii="Times New Roman" w:hAnsi="SimSun"/>
                <w:color w:val="000000"/>
                <w:sz w:val="16"/>
                <w:szCs w:val="16"/>
                <w:lang w:eastAsia="zh-CN"/>
              </w:rPr>
              <w:t>待定</w:t>
            </w:r>
          </w:p>
        </w:tc>
        <w:tc>
          <w:tcPr>
            <w:tcW w:w="1273" w:type="pct"/>
            <w:shd w:val="clear" w:color="auto" w:fill="FFFFFF"/>
            <w:tcMar>
              <w:top w:w="110" w:type="dxa"/>
              <w:left w:w="58" w:type="dxa"/>
              <w:right w:w="58" w:type="dxa"/>
            </w:tcMar>
          </w:tcPr>
          <w:p w:rsidR="00C560DF" w:rsidRPr="00D235C1" w:rsidRDefault="00C560DF" w:rsidP="001E41FE">
            <w:pPr>
              <w:keepNext/>
              <w:keepLines/>
              <w:spacing w:afterLines="30" w:after="72" w:line="240" w:lineRule="auto"/>
              <w:jc w:val="both"/>
              <w:rPr>
                <w:rFonts w:ascii="Times New Roman" w:hAnsi="Times New Roman"/>
                <w:color w:val="000000"/>
                <w:sz w:val="16"/>
                <w:szCs w:val="16"/>
                <w:lang w:eastAsia="zh-CN"/>
              </w:rPr>
            </w:pPr>
            <w:r w:rsidRPr="00D235C1">
              <w:rPr>
                <w:rFonts w:ascii="Times New Roman" w:hAnsi="SimSun"/>
                <w:color w:val="000000"/>
                <w:sz w:val="16"/>
                <w:szCs w:val="16"/>
                <w:lang w:eastAsia="zh-CN"/>
              </w:rPr>
              <w:t>《世界知识产权报告》是一种两年</w:t>
            </w:r>
            <w:r>
              <w:rPr>
                <w:rFonts w:ascii="Times New Roman" w:hAnsi="SimSun" w:hint="eastAsia"/>
                <w:color w:val="000000"/>
                <w:sz w:val="16"/>
                <w:szCs w:val="16"/>
                <w:lang w:eastAsia="zh-CN"/>
              </w:rPr>
              <w:t>期</w:t>
            </w:r>
            <w:r w:rsidRPr="00D235C1">
              <w:rPr>
                <w:rFonts w:ascii="Times New Roman" w:hAnsi="SimSun"/>
                <w:color w:val="000000"/>
                <w:sz w:val="16"/>
                <w:szCs w:val="16"/>
                <w:lang w:eastAsia="zh-CN"/>
              </w:rPr>
              <w:t>出版物，下一版预计在</w:t>
            </w:r>
            <w:r w:rsidRPr="004F1211">
              <w:rPr>
                <w:rFonts w:ascii="SimSun" w:hAnsi="SimSun"/>
                <w:color w:val="000000"/>
                <w:sz w:val="16"/>
                <w:szCs w:val="16"/>
                <w:lang w:eastAsia="zh-CN"/>
              </w:rPr>
              <w:t>2017</w:t>
            </w:r>
            <w:r>
              <w:rPr>
                <w:rFonts w:ascii="Times New Roman" w:hAnsi="SimSun"/>
                <w:color w:val="000000"/>
                <w:sz w:val="16"/>
                <w:szCs w:val="16"/>
                <w:lang w:eastAsia="zh-CN"/>
              </w:rPr>
              <w:t>年末</w:t>
            </w:r>
            <w:r w:rsidRPr="00D235C1">
              <w:rPr>
                <w:rFonts w:ascii="Times New Roman" w:hAnsi="SimSun"/>
                <w:color w:val="000000"/>
                <w:sz w:val="16"/>
                <w:szCs w:val="16"/>
                <w:lang w:eastAsia="zh-CN"/>
              </w:rPr>
              <w:t>出版</w:t>
            </w:r>
          </w:p>
        </w:tc>
        <w:tc>
          <w:tcPr>
            <w:tcW w:w="553" w:type="pct"/>
            <w:gridSpan w:val="2"/>
            <w:shd w:val="clear" w:color="auto" w:fill="auto"/>
            <w:tcMar>
              <w:top w:w="110" w:type="dxa"/>
              <w:left w:w="58" w:type="dxa"/>
              <w:right w:w="58" w:type="dxa"/>
            </w:tcMar>
          </w:tcPr>
          <w:p w:rsidR="00C560DF" w:rsidRPr="004F1211" w:rsidRDefault="00452317" w:rsidP="005463CF">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szCs w:val="16"/>
              </w:rPr>
              <w:t>2016年</w:t>
            </w:r>
            <w:r w:rsidRPr="00452317">
              <w:rPr>
                <w:rFonts w:ascii="SimSun" w:hAnsi="SimSun"/>
                <w:b/>
                <w:color w:val="0070C0"/>
                <w:sz w:val="16"/>
                <w:szCs w:val="16"/>
              </w:rPr>
              <w:br/>
              <w:t>无法评估</w:t>
            </w:r>
          </w:p>
        </w:tc>
      </w:tr>
    </w:tbl>
    <w:p w:rsidR="00C560DF" w:rsidRPr="004F1211" w:rsidRDefault="00C560DF" w:rsidP="00291179">
      <w:pPr>
        <w:spacing w:line="240" w:lineRule="auto"/>
        <w:rPr>
          <w:rFonts w:ascii="SimSun" w:hAnsi="SimSun"/>
          <w:bCs/>
          <w:iCs/>
          <w:caps/>
          <w:sz w:val="20"/>
          <w:lang w:val="en-GB" w:eastAsia="da-DK"/>
        </w:rPr>
      </w:pPr>
    </w:p>
    <w:tbl>
      <w:tblPr>
        <w:tblW w:w="0" w:type="auto"/>
        <w:jc w:val="center"/>
        <w:shd w:val="clear" w:color="auto" w:fill="C6D9F1" w:themeFill="text2" w:themeFillTint="33"/>
        <w:tblLook w:val="04A0" w:firstRow="1" w:lastRow="0" w:firstColumn="1" w:lastColumn="0" w:noHBand="0" w:noVBand="1"/>
      </w:tblPr>
      <w:tblGrid>
        <w:gridCol w:w="9286"/>
      </w:tblGrid>
      <w:tr w:rsidR="00C560DF" w:rsidRPr="00D235C1" w:rsidTr="00FC26FC">
        <w:trPr>
          <w:trHeight w:val="423"/>
          <w:jc w:val="center"/>
        </w:trPr>
        <w:tc>
          <w:tcPr>
            <w:tcW w:w="9570"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计划16资源利用情况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86"/>
        <w:gridCol w:w="4093"/>
        <w:gridCol w:w="1464"/>
        <w:gridCol w:w="1464"/>
        <w:gridCol w:w="178"/>
        <w:gridCol w:w="1287"/>
      </w:tblGrid>
      <w:tr w:rsidR="00C560DF"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D235C1" w:rsidTr="006B2BEE">
        <w:trPr>
          <w:jc w:val="center"/>
        </w:trPr>
        <w:tc>
          <w:tcPr>
            <w:tcW w:w="586" w:type="dxa"/>
            <w:tcBorders>
              <w:top w:val="nil"/>
              <w:left w:val="nil"/>
              <w:bottom w:val="nil"/>
              <w:right w:val="nil"/>
            </w:tcBorders>
            <w:shd w:val="clear" w:color="auto" w:fill="auto"/>
            <w:noWrap/>
            <w:vAlign w:val="center"/>
            <w:hideMark/>
          </w:tcPr>
          <w:p w:rsidR="00C560DF" w:rsidRPr="00D235C1" w:rsidRDefault="00C560DF" w:rsidP="002A689A">
            <w:pPr>
              <w:spacing w:beforeLines="30" w:before="72" w:afterLines="30" w:after="72" w:line="240" w:lineRule="auto"/>
              <w:rPr>
                <w:rFonts w:ascii="Times New Roman" w:hAnsi="Times New Roman"/>
                <w:sz w:val="16"/>
                <w:szCs w:val="16"/>
              </w:rPr>
            </w:pPr>
            <w:r w:rsidRPr="00D235C1">
              <w:rPr>
                <w:rFonts w:ascii="Times New Roman" w:hAnsi="SimSun"/>
                <w:sz w:val="16"/>
                <w:szCs w:val="16"/>
                <w:lang w:eastAsia="zh-CN"/>
              </w:rPr>
              <w:t>五</w:t>
            </w:r>
            <w:r w:rsidRPr="004F1211">
              <w:rPr>
                <w:rFonts w:ascii="SimSun" w:hAnsi="SimSun"/>
                <w:sz w:val="16"/>
                <w:szCs w:val="16"/>
              </w:rPr>
              <w:t>.1</w:t>
            </w:r>
          </w:p>
        </w:tc>
        <w:tc>
          <w:tcPr>
            <w:tcW w:w="4093" w:type="dxa"/>
            <w:tcBorders>
              <w:top w:val="nil"/>
              <w:left w:val="nil"/>
              <w:bottom w:val="nil"/>
              <w:right w:val="nil"/>
            </w:tcBorders>
            <w:shd w:val="clear" w:color="auto" w:fill="auto"/>
            <w:vAlign w:val="center"/>
            <w:hideMark/>
          </w:tcPr>
          <w:p w:rsidR="00C560DF" w:rsidRPr="00D235C1" w:rsidRDefault="00C560DF"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WIPO</w:t>
            </w:r>
            <w:r w:rsidRPr="00D235C1">
              <w:rPr>
                <w:rFonts w:ascii="Times New Roman" w:hAnsi="SimSun"/>
                <w:sz w:val="16"/>
                <w:szCs w:val="16"/>
                <w:lang w:eastAsia="zh-CN"/>
              </w:rPr>
              <w:t>知识产权统计信息得到更广泛和更好的利用。</w:t>
            </w:r>
          </w:p>
        </w:tc>
        <w:tc>
          <w:tcPr>
            <w:tcW w:w="1464" w:type="dxa"/>
            <w:tcBorders>
              <w:top w:val="nil"/>
              <w:left w:val="nil"/>
              <w:bottom w:val="nil"/>
              <w:right w:val="nil"/>
            </w:tcBorders>
            <w:shd w:val="clear" w:color="auto" w:fill="auto"/>
            <w:noWrap/>
            <w:vAlign w:val="center"/>
            <w:hideMark/>
          </w:tcPr>
          <w:p w:rsidR="00C560DF" w:rsidRPr="00D235C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2,677</w:t>
            </w:r>
          </w:p>
        </w:tc>
        <w:tc>
          <w:tcPr>
            <w:tcW w:w="1464" w:type="dxa"/>
            <w:tcBorders>
              <w:top w:val="nil"/>
              <w:left w:val="nil"/>
              <w:bottom w:val="nil"/>
              <w:right w:val="nil"/>
            </w:tcBorders>
            <w:shd w:val="clear" w:color="auto" w:fill="auto"/>
            <w:noWrap/>
            <w:vAlign w:val="center"/>
            <w:hideMark/>
          </w:tcPr>
          <w:p w:rsidR="00C560DF" w:rsidRPr="00D235C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2,447</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1,172</w:t>
            </w:r>
          </w:p>
        </w:tc>
      </w:tr>
      <w:tr w:rsidR="00C560DF" w:rsidRPr="00D235C1" w:rsidTr="006B2BEE">
        <w:trPr>
          <w:jc w:val="center"/>
        </w:trPr>
        <w:tc>
          <w:tcPr>
            <w:tcW w:w="586" w:type="dxa"/>
            <w:tcBorders>
              <w:top w:val="nil"/>
              <w:left w:val="nil"/>
              <w:bottom w:val="nil"/>
              <w:right w:val="nil"/>
            </w:tcBorders>
            <w:shd w:val="clear" w:color="auto" w:fill="auto"/>
            <w:noWrap/>
            <w:vAlign w:val="center"/>
            <w:hideMark/>
          </w:tcPr>
          <w:p w:rsidR="00C560DF" w:rsidRPr="00D235C1" w:rsidRDefault="00C560DF" w:rsidP="002A689A">
            <w:pPr>
              <w:spacing w:beforeLines="30" w:before="72" w:afterLines="30" w:after="72" w:line="240" w:lineRule="auto"/>
              <w:rPr>
                <w:rFonts w:ascii="Times New Roman" w:hAnsi="Times New Roman"/>
                <w:sz w:val="16"/>
                <w:szCs w:val="16"/>
              </w:rPr>
            </w:pPr>
            <w:r w:rsidRPr="00D235C1">
              <w:rPr>
                <w:rFonts w:ascii="Times New Roman" w:hAnsi="SimSun"/>
                <w:sz w:val="16"/>
                <w:szCs w:val="16"/>
                <w:lang w:eastAsia="zh-CN"/>
              </w:rPr>
              <w:t>五</w:t>
            </w:r>
            <w:r w:rsidRPr="004F1211">
              <w:rPr>
                <w:rFonts w:ascii="SimSun" w:hAnsi="SimSun"/>
                <w:sz w:val="16"/>
                <w:szCs w:val="16"/>
              </w:rPr>
              <w:t>.2</w:t>
            </w:r>
          </w:p>
        </w:tc>
        <w:tc>
          <w:tcPr>
            <w:tcW w:w="4093" w:type="dxa"/>
            <w:tcBorders>
              <w:top w:val="nil"/>
              <w:left w:val="nil"/>
              <w:bottom w:val="nil"/>
              <w:right w:val="nil"/>
            </w:tcBorders>
            <w:shd w:val="clear" w:color="auto" w:fill="auto"/>
            <w:vAlign w:val="center"/>
            <w:hideMark/>
          </w:tcPr>
          <w:p w:rsidR="00C560DF" w:rsidRPr="00D235C1" w:rsidRDefault="00C560DF"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WIPO</w:t>
            </w:r>
            <w:r w:rsidRPr="00D235C1">
              <w:rPr>
                <w:rFonts w:ascii="Times New Roman" w:hAnsi="SimSun"/>
                <w:sz w:val="16"/>
                <w:szCs w:val="16"/>
                <w:lang w:eastAsia="zh-CN"/>
              </w:rPr>
              <w:t>经济分析在政策制定中得到更广泛和更好的利用。</w:t>
            </w:r>
          </w:p>
        </w:tc>
        <w:tc>
          <w:tcPr>
            <w:tcW w:w="1464" w:type="dxa"/>
            <w:tcBorders>
              <w:top w:val="nil"/>
              <w:left w:val="nil"/>
              <w:bottom w:val="nil"/>
              <w:right w:val="nil"/>
            </w:tcBorders>
            <w:shd w:val="clear" w:color="auto" w:fill="auto"/>
            <w:noWrap/>
            <w:vAlign w:val="center"/>
            <w:hideMark/>
          </w:tcPr>
          <w:p w:rsidR="00C560DF" w:rsidRPr="00D235C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3,395</w:t>
            </w:r>
          </w:p>
        </w:tc>
        <w:tc>
          <w:tcPr>
            <w:tcW w:w="1464" w:type="dxa"/>
            <w:tcBorders>
              <w:top w:val="nil"/>
              <w:left w:val="nil"/>
              <w:bottom w:val="nil"/>
              <w:right w:val="nil"/>
            </w:tcBorders>
            <w:shd w:val="clear" w:color="auto" w:fill="auto"/>
            <w:noWrap/>
            <w:vAlign w:val="center"/>
            <w:hideMark/>
          </w:tcPr>
          <w:p w:rsidR="00C560DF" w:rsidRPr="00D235C1"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3,874</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1,569</w:t>
            </w:r>
          </w:p>
        </w:tc>
      </w:tr>
      <w:tr w:rsidR="00C560DF" w:rsidRPr="00F940C0" w:rsidTr="006B2BEE">
        <w:trPr>
          <w:jc w:val="center"/>
        </w:trPr>
        <w:tc>
          <w:tcPr>
            <w:tcW w:w="586"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rPr>
                <w:rFonts w:ascii="SimSun" w:hAnsi="SimSun"/>
                <w:b/>
                <w:sz w:val="16"/>
                <w:szCs w:val="16"/>
              </w:rPr>
            </w:pPr>
          </w:p>
        </w:tc>
        <w:tc>
          <w:tcPr>
            <w:tcW w:w="4093"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6,072</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6,322</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2,741</w:t>
            </w:r>
          </w:p>
        </w:tc>
      </w:tr>
      <w:tr w:rsidR="00C560DF" w:rsidRPr="00D235C1" w:rsidTr="006B2BEE">
        <w:trPr>
          <w:jc w:val="center"/>
        </w:trPr>
        <w:tc>
          <w:tcPr>
            <w:tcW w:w="7785" w:type="dxa"/>
            <w:gridSpan w:val="5"/>
            <w:tcBorders>
              <w:top w:val="nil"/>
              <w:left w:val="nil"/>
              <w:bottom w:val="nil"/>
              <w:right w:val="nil"/>
            </w:tcBorders>
            <w:shd w:val="clear" w:color="auto" w:fill="auto"/>
            <w:noWrap/>
            <w:vAlign w:val="center"/>
            <w:hideMark/>
          </w:tcPr>
          <w:p w:rsidR="00C560DF"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7" w:type="dxa"/>
            <w:tcBorders>
              <w:top w:val="nil"/>
              <w:left w:val="nil"/>
              <w:bottom w:val="nil"/>
              <w:right w:val="nil"/>
            </w:tcBorders>
            <w:shd w:val="clear" w:color="auto" w:fill="auto"/>
            <w:noWrap/>
            <w:vAlign w:val="center"/>
            <w:hideMark/>
          </w:tcPr>
          <w:p w:rsidR="00C560DF" w:rsidRPr="004F1211" w:rsidRDefault="00C560DF" w:rsidP="00FC26FC">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560DF" w:rsidRPr="008773B5" w:rsidTr="006B2BEE">
        <w:trPr>
          <w:jc w:val="center"/>
        </w:trPr>
        <w:tc>
          <w:tcPr>
            <w:tcW w:w="2470" w:type="dxa"/>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2014/15年调剂使用后预算</w:t>
            </w:r>
          </w:p>
        </w:tc>
      </w:tr>
      <w:tr w:rsidR="00C560DF" w:rsidRPr="00D235C1" w:rsidTr="006B2BEE">
        <w:trPr>
          <w:jc w:val="center"/>
        </w:trPr>
        <w:tc>
          <w:tcPr>
            <w:tcW w:w="2470" w:type="dxa"/>
            <w:tcBorders>
              <w:top w:val="nil"/>
              <w:left w:val="nil"/>
              <w:bottom w:val="nil"/>
              <w:right w:val="nil"/>
            </w:tcBorders>
            <w:shd w:val="clear" w:color="auto" w:fill="auto"/>
            <w:noWrap/>
            <w:vAlign w:val="center"/>
            <w:hideMark/>
          </w:tcPr>
          <w:p w:rsidR="00C560DF" w:rsidRPr="00D235C1" w:rsidRDefault="00C560DF" w:rsidP="003B241F">
            <w:pPr>
              <w:spacing w:beforeLines="30" w:before="72" w:afterLines="30" w:after="72" w:line="240" w:lineRule="auto"/>
              <w:rPr>
                <w:rFonts w:ascii="Times New Roman" w:hAnsi="Times New Roman"/>
                <w:color w:val="000000"/>
                <w:sz w:val="16"/>
                <w:szCs w:val="16"/>
              </w:rPr>
            </w:pPr>
            <w:r w:rsidRPr="00D235C1">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560DF" w:rsidRPr="00D235C1" w:rsidRDefault="00C560DF" w:rsidP="003B241F">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4,997</w:t>
            </w:r>
          </w:p>
        </w:tc>
        <w:tc>
          <w:tcPr>
            <w:tcW w:w="1438" w:type="dxa"/>
            <w:tcBorders>
              <w:top w:val="nil"/>
              <w:left w:val="nil"/>
              <w:bottom w:val="nil"/>
              <w:right w:val="nil"/>
            </w:tcBorders>
            <w:shd w:val="clear" w:color="auto" w:fill="auto"/>
            <w:vAlign w:val="center"/>
            <w:hideMark/>
          </w:tcPr>
          <w:p w:rsidR="00C560DF" w:rsidRPr="00D235C1" w:rsidRDefault="00C560DF" w:rsidP="003B241F">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5,021</w:t>
            </w:r>
          </w:p>
        </w:tc>
        <w:tc>
          <w:tcPr>
            <w:tcW w:w="1438" w:type="dxa"/>
            <w:tcBorders>
              <w:top w:val="nil"/>
              <w:left w:val="nil"/>
              <w:bottom w:val="nil"/>
              <w:right w:val="nil"/>
            </w:tcBorders>
            <w:shd w:val="clear" w:color="auto" w:fill="auto"/>
            <w:vAlign w:val="center"/>
            <w:hideMark/>
          </w:tcPr>
          <w:p w:rsidR="00C560DF" w:rsidRPr="00D235C1" w:rsidRDefault="00C560DF" w:rsidP="003B241F">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2,326</w:t>
            </w:r>
          </w:p>
        </w:tc>
        <w:tc>
          <w:tcPr>
            <w:tcW w:w="1438" w:type="dxa"/>
            <w:tcBorders>
              <w:top w:val="nil"/>
              <w:left w:val="nil"/>
              <w:bottom w:val="nil"/>
              <w:right w:val="nil"/>
            </w:tcBorders>
            <w:shd w:val="clear" w:color="auto" w:fill="auto"/>
            <w:vAlign w:val="center"/>
            <w:hideMark/>
          </w:tcPr>
          <w:p w:rsidR="00C560DF" w:rsidRPr="004F1211" w:rsidRDefault="00C560DF" w:rsidP="003B241F">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46%</w:t>
            </w:r>
          </w:p>
        </w:tc>
      </w:tr>
      <w:tr w:rsidR="00C560DF" w:rsidRPr="00D235C1" w:rsidTr="006B2BEE">
        <w:trPr>
          <w:jc w:val="center"/>
        </w:trPr>
        <w:tc>
          <w:tcPr>
            <w:tcW w:w="2470" w:type="dxa"/>
            <w:tcBorders>
              <w:top w:val="nil"/>
              <w:left w:val="nil"/>
              <w:bottom w:val="nil"/>
              <w:right w:val="nil"/>
            </w:tcBorders>
            <w:shd w:val="clear" w:color="auto" w:fill="auto"/>
            <w:noWrap/>
            <w:vAlign w:val="center"/>
            <w:hideMark/>
          </w:tcPr>
          <w:p w:rsidR="00C560DF" w:rsidRPr="00D235C1" w:rsidRDefault="00C560DF" w:rsidP="003B241F">
            <w:pPr>
              <w:spacing w:beforeLines="30" w:before="72" w:afterLines="30" w:after="72" w:line="240" w:lineRule="auto"/>
              <w:rPr>
                <w:rFonts w:ascii="Times New Roman" w:hAnsi="Times New Roman"/>
                <w:color w:val="000000"/>
                <w:sz w:val="16"/>
                <w:szCs w:val="16"/>
              </w:rPr>
            </w:pPr>
            <w:r w:rsidRPr="00D235C1">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560DF" w:rsidRPr="00D235C1" w:rsidRDefault="00C560DF" w:rsidP="003B241F">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1,075</w:t>
            </w:r>
          </w:p>
        </w:tc>
        <w:tc>
          <w:tcPr>
            <w:tcW w:w="1438" w:type="dxa"/>
            <w:tcBorders>
              <w:top w:val="nil"/>
              <w:left w:val="nil"/>
              <w:bottom w:val="nil"/>
              <w:right w:val="nil"/>
            </w:tcBorders>
            <w:shd w:val="clear" w:color="auto" w:fill="auto"/>
            <w:vAlign w:val="center"/>
            <w:hideMark/>
          </w:tcPr>
          <w:p w:rsidR="00C560DF" w:rsidRPr="00D235C1" w:rsidRDefault="00C560DF" w:rsidP="003B241F">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1,300</w:t>
            </w:r>
          </w:p>
        </w:tc>
        <w:tc>
          <w:tcPr>
            <w:tcW w:w="1438" w:type="dxa"/>
            <w:tcBorders>
              <w:top w:val="nil"/>
              <w:left w:val="nil"/>
              <w:bottom w:val="nil"/>
              <w:right w:val="nil"/>
            </w:tcBorders>
            <w:shd w:val="clear" w:color="auto" w:fill="auto"/>
            <w:vAlign w:val="center"/>
            <w:hideMark/>
          </w:tcPr>
          <w:p w:rsidR="00C560DF" w:rsidRPr="00D235C1" w:rsidRDefault="00C560DF" w:rsidP="003B241F">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415</w:t>
            </w:r>
          </w:p>
        </w:tc>
        <w:tc>
          <w:tcPr>
            <w:tcW w:w="1438" w:type="dxa"/>
            <w:tcBorders>
              <w:top w:val="nil"/>
              <w:left w:val="nil"/>
              <w:bottom w:val="nil"/>
              <w:right w:val="nil"/>
            </w:tcBorders>
            <w:shd w:val="clear" w:color="auto" w:fill="auto"/>
            <w:vAlign w:val="center"/>
            <w:hideMark/>
          </w:tcPr>
          <w:p w:rsidR="00C560DF" w:rsidRPr="004F1211" w:rsidRDefault="00C560DF" w:rsidP="003B241F">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32%</w:t>
            </w:r>
          </w:p>
        </w:tc>
      </w:tr>
      <w:tr w:rsidR="00C560DF" w:rsidRPr="002A689A" w:rsidTr="006B2BEE">
        <w:trPr>
          <w:jc w:val="center"/>
        </w:trPr>
        <w:tc>
          <w:tcPr>
            <w:tcW w:w="2470" w:type="dxa"/>
            <w:tcBorders>
              <w:top w:val="nil"/>
              <w:left w:val="nil"/>
              <w:bottom w:val="nil"/>
              <w:right w:val="nil"/>
            </w:tcBorders>
            <w:shd w:val="clear" w:color="000000" w:fill="C5D9F1"/>
            <w:noWrap/>
            <w:vAlign w:val="center"/>
            <w:hideMark/>
          </w:tcPr>
          <w:p w:rsidR="00C560DF" w:rsidRPr="002A689A" w:rsidRDefault="00C560DF" w:rsidP="003B241F">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560DF" w:rsidRPr="002A689A" w:rsidRDefault="00C560DF" w:rsidP="003B241F">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6,072</w:t>
            </w:r>
          </w:p>
        </w:tc>
        <w:tc>
          <w:tcPr>
            <w:tcW w:w="1438" w:type="dxa"/>
            <w:tcBorders>
              <w:top w:val="nil"/>
              <w:left w:val="nil"/>
              <w:bottom w:val="nil"/>
              <w:right w:val="nil"/>
            </w:tcBorders>
            <w:shd w:val="clear" w:color="000000" w:fill="C5D9F1"/>
            <w:vAlign w:val="center"/>
            <w:hideMark/>
          </w:tcPr>
          <w:p w:rsidR="00C560DF" w:rsidRPr="002A689A" w:rsidRDefault="00C560DF" w:rsidP="003B241F">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6,322</w:t>
            </w:r>
          </w:p>
        </w:tc>
        <w:tc>
          <w:tcPr>
            <w:tcW w:w="1438" w:type="dxa"/>
            <w:tcBorders>
              <w:top w:val="nil"/>
              <w:left w:val="nil"/>
              <w:bottom w:val="nil"/>
              <w:right w:val="nil"/>
            </w:tcBorders>
            <w:shd w:val="clear" w:color="000000" w:fill="C5D9F1"/>
            <w:vAlign w:val="center"/>
            <w:hideMark/>
          </w:tcPr>
          <w:p w:rsidR="00C560DF" w:rsidRPr="002A689A" w:rsidRDefault="00C560DF" w:rsidP="003B241F">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2,741</w:t>
            </w:r>
          </w:p>
        </w:tc>
        <w:tc>
          <w:tcPr>
            <w:tcW w:w="1438" w:type="dxa"/>
            <w:tcBorders>
              <w:top w:val="nil"/>
              <w:left w:val="nil"/>
              <w:bottom w:val="nil"/>
              <w:right w:val="nil"/>
            </w:tcBorders>
            <w:shd w:val="clear" w:color="000000" w:fill="C5D9F1"/>
            <w:vAlign w:val="center"/>
            <w:hideMark/>
          </w:tcPr>
          <w:p w:rsidR="00C560DF" w:rsidRPr="002A689A" w:rsidRDefault="00C560DF" w:rsidP="003B241F">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43%</w:t>
            </w:r>
          </w:p>
        </w:tc>
      </w:tr>
      <w:tr w:rsidR="00C560DF" w:rsidRPr="00D235C1" w:rsidTr="006B2BEE">
        <w:trPr>
          <w:jc w:val="center"/>
        </w:trPr>
        <w:tc>
          <w:tcPr>
            <w:tcW w:w="8222" w:type="dxa"/>
            <w:gridSpan w:val="5"/>
            <w:tcBorders>
              <w:top w:val="nil"/>
              <w:left w:val="nil"/>
              <w:bottom w:val="nil"/>
              <w:right w:val="nil"/>
            </w:tcBorders>
            <w:shd w:val="clear" w:color="auto" w:fill="auto"/>
            <w:noWrap/>
            <w:vAlign w:val="center"/>
            <w:hideMark/>
          </w:tcPr>
          <w:p w:rsidR="00C560DF" w:rsidRPr="004F1211" w:rsidRDefault="009B1FE4" w:rsidP="003B241F">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553691">
      <w:pPr>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lastRenderedPageBreak/>
        <w:t>A.</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030C58" w:rsidRDefault="00C560DF" w:rsidP="00CB0069">
      <w:pPr>
        <w:pStyle w:val="ListParagraph"/>
        <w:numPr>
          <w:ilvl w:val="0"/>
          <w:numId w:val="21"/>
        </w:numPr>
        <w:tabs>
          <w:tab w:val="clear" w:pos="-288"/>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与2016/17两年期核定预算相比，人事资源增长，主要原因是1个员额发生改叙。</w:t>
      </w:r>
    </w:p>
    <w:p w:rsidR="00C560DF" w:rsidRPr="00030C58" w:rsidRDefault="00C560DF" w:rsidP="00CB0069">
      <w:pPr>
        <w:pStyle w:val="ListParagraph"/>
        <w:numPr>
          <w:ilvl w:val="0"/>
          <w:numId w:val="21"/>
        </w:numPr>
        <w:tabs>
          <w:tab w:val="clear" w:pos="-288"/>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预期成果五.2</w:t>
      </w:r>
      <w:r w:rsidR="004F1211" w:rsidRPr="00030C58">
        <w:rPr>
          <w:rFonts w:ascii="SimSun" w:hAnsi="SimSun"/>
          <w:sz w:val="21"/>
          <w:lang w:eastAsia="zh-CN"/>
        </w:rPr>
        <w:t>（</w:t>
      </w:r>
      <w:r w:rsidRPr="00030C58">
        <w:rPr>
          <w:rFonts w:ascii="SimSun" w:hAnsi="SimSun"/>
          <w:sz w:val="21"/>
          <w:lang w:eastAsia="zh-CN"/>
        </w:rPr>
        <w:t>更广泛和更好地利用WIPO经济分析结果</w:t>
      </w:r>
      <w:r w:rsidR="004F1211" w:rsidRPr="00030C58">
        <w:rPr>
          <w:rFonts w:ascii="SimSun" w:hAnsi="SimSun"/>
          <w:sz w:val="21"/>
          <w:lang w:eastAsia="zh-CN"/>
        </w:rPr>
        <w:t>）</w:t>
      </w:r>
      <w:r w:rsidRPr="00030C58">
        <w:rPr>
          <w:rFonts w:ascii="SimSun" w:hAnsi="SimSun"/>
          <w:sz w:val="21"/>
          <w:lang w:eastAsia="zh-CN"/>
        </w:rPr>
        <w:t>反映的非人事资源增长的原因是发展议程知识产权</w:t>
      </w:r>
      <w:r w:rsidR="004F1211" w:rsidRPr="00030C58">
        <w:rPr>
          <w:rFonts w:ascii="SimSun" w:hAnsi="SimSun"/>
          <w:sz w:val="21"/>
          <w:lang w:eastAsia="zh-CN"/>
        </w:rPr>
        <w:t>（</w:t>
      </w:r>
      <w:r w:rsidRPr="00030C58">
        <w:rPr>
          <w:rFonts w:ascii="SimSun" w:hAnsi="SimSun"/>
          <w:sz w:val="21"/>
          <w:lang w:eastAsia="zh-CN"/>
        </w:rPr>
        <w:t>IP</w:t>
      </w:r>
      <w:r w:rsidR="004F1211" w:rsidRPr="00030C58">
        <w:rPr>
          <w:rFonts w:ascii="SimSun" w:hAnsi="SimSun"/>
          <w:sz w:val="21"/>
          <w:lang w:eastAsia="zh-CN"/>
        </w:rPr>
        <w:t>）</w:t>
      </w:r>
      <w:r w:rsidRPr="00030C58">
        <w:rPr>
          <w:rFonts w:ascii="SimSun" w:hAnsi="SimSun"/>
          <w:sz w:val="21"/>
          <w:lang w:eastAsia="zh-CN"/>
        </w:rPr>
        <w:t>和社会经济发展项目</w:t>
      </w:r>
      <w:r w:rsidR="004F1211" w:rsidRPr="00030C58">
        <w:rPr>
          <w:rFonts w:ascii="SimSun" w:hAnsi="SimSun"/>
          <w:sz w:val="21"/>
          <w:lang w:eastAsia="zh-CN"/>
        </w:rPr>
        <w:t>（</w:t>
      </w:r>
      <w:r w:rsidRPr="00030C58">
        <w:rPr>
          <w:rFonts w:ascii="SimSun" w:hAnsi="SimSun"/>
          <w:sz w:val="21"/>
          <w:lang w:eastAsia="zh-CN"/>
        </w:rPr>
        <w:t>二期</w:t>
      </w:r>
      <w:r w:rsidR="004F1211" w:rsidRPr="00030C58">
        <w:rPr>
          <w:rFonts w:ascii="SimSun" w:hAnsi="SimSun"/>
          <w:sz w:val="21"/>
          <w:lang w:eastAsia="zh-CN"/>
        </w:rPr>
        <w:t>）</w:t>
      </w:r>
      <w:r w:rsidRPr="00030C58">
        <w:rPr>
          <w:rFonts w:ascii="SimSun" w:hAnsi="SimSun"/>
          <w:sz w:val="21"/>
          <w:lang w:eastAsia="zh-CN"/>
        </w:rPr>
        <w:t>之下未支出的2015年预算拨款以及因以下原因需要补充资源：</w:t>
      </w:r>
      <w:r w:rsidR="005A4C32">
        <w:rPr>
          <w:rFonts w:ascii="SimSun" w:hAnsi="SimSun"/>
          <w:sz w:val="21"/>
          <w:lang w:eastAsia="zh-CN"/>
        </w:rPr>
        <w:t>(i)</w:t>
      </w:r>
      <w:r w:rsidRPr="00030C58">
        <w:rPr>
          <w:rFonts w:ascii="SimSun" w:hAnsi="SimSun"/>
          <w:sz w:val="21"/>
          <w:lang w:eastAsia="zh-CN"/>
        </w:rPr>
        <w:t>开发全球创新指数；</w:t>
      </w:r>
      <w:r w:rsidR="005A4C32">
        <w:rPr>
          <w:rFonts w:ascii="SimSun" w:hAnsi="SimSun"/>
          <w:sz w:val="21"/>
          <w:lang w:eastAsia="zh-CN"/>
        </w:rPr>
        <w:t>(ii)</w:t>
      </w:r>
      <w:r w:rsidRPr="00030C58">
        <w:rPr>
          <w:rFonts w:ascii="SimSun" w:hAnsi="SimSun"/>
          <w:sz w:val="21"/>
          <w:lang w:eastAsia="zh-CN"/>
        </w:rPr>
        <w:t>与《2017年世界知识产权报告》有关的具体研究项目；和</w:t>
      </w:r>
      <w:r w:rsidR="005A4C32">
        <w:rPr>
          <w:rFonts w:ascii="SimSun" w:hAnsi="SimSun"/>
          <w:sz w:val="21"/>
          <w:lang w:eastAsia="zh-CN"/>
        </w:rPr>
        <w:t>(iii)</w:t>
      </w:r>
      <w:r w:rsidRPr="00030C58">
        <w:rPr>
          <w:rFonts w:ascii="SimSun" w:hAnsi="SimSun"/>
          <w:sz w:val="21"/>
          <w:lang w:eastAsia="zh-CN"/>
        </w:rPr>
        <w:t>与创意经济有关的研究。</w:t>
      </w:r>
    </w:p>
    <w:p w:rsidR="00C560DF" w:rsidRPr="00030C58" w:rsidRDefault="00C560DF" w:rsidP="00CB0069">
      <w:pPr>
        <w:pStyle w:val="ListParagraph"/>
        <w:numPr>
          <w:ilvl w:val="0"/>
          <w:numId w:val="21"/>
        </w:numPr>
        <w:tabs>
          <w:tab w:val="clear" w:pos="-288"/>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预期成果五.1</w:t>
      </w:r>
      <w:r w:rsidR="004F1211" w:rsidRPr="00030C58">
        <w:rPr>
          <w:rFonts w:ascii="SimSun" w:hAnsi="SimSun"/>
          <w:sz w:val="21"/>
          <w:lang w:eastAsia="zh-CN"/>
        </w:rPr>
        <w:t>（</w:t>
      </w:r>
      <w:r w:rsidRPr="00030C58">
        <w:rPr>
          <w:rFonts w:ascii="SimSun" w:hAnsi="SimSun"/>
          <w:sz w:val="21"/>
          <w:lang w:eastAsia="zh-CN"/>
        </w:rPr>
        <w:t>更广泛和更好地利用WIPO知识产权统计信息</w:t>
      </w:r>
      <w:r w:rsidR="004F1211" w:rsidRPr="00030C58">
        <w:rPr>
          <w:rFonts w:ascii="SimSun" w:hAnsi="SimSun"/>
          <w:sz w:val="21"/>
          <w:lang w:eastAsia="zh-CN"/>
        </w:rPr>
        <w:t>）</w:t>
      </w:r>
      <w:r w:rsidRPr="00030C58">
        <w:rPr>
          <w:rFonts w:ascii="SimSun" w:hAnsi="SimSun"/>
          <w:sz w:val="21"/>
          <w:lang w:eastAsia="zh-CN"/>
        </w:rPr>
        <w:t>之下的资源减少反映了为开展预期成果五.2</w:t>
      </w:r>
      <w:r w:rsidR="004F1211" w:rsidRPr="00030C58">
        <w:rPr>
          <w:rFonts w:ascii="SimSun" w:hAnsi="SimSun"/>
          <w:sz w:val="21"/>
          <w:lang w:eastAsia="zh-CN"/>
        </w:rPr>
        <w:t>（</w:t>
      </w:r>
      <w:r w:rsidRPr="00030C58">
        <w:rPr>
          <w:rFonts w:ascii="SimSun" w:hAnsi="SimSun"/>
          <w:sz w:val="21"/>
          <w:lang w:eastAsia="zh-CN"/>
        </w:rPr>
        <w:t>更广泛和更好地利用WIPO经济分析结果</w:t>
      </w:r>
      <w:r w:rsidR="004F1211" w:rsidRPr="00030C58">
        <w:rPr>
          <w:rFonts w:ascii="SimSun" w:hAnsi="SimSun"/>
          <w:sz w:val="21"/>
          <w:lang w:eastAsia="zh-CN"/>
        </w:rPr>
        <w:t>）</w:t>
      </w:r>
      <w:r w:rsidRPr="00030C58">
        <w:rPr>
          <w:rFonts w:ascii="SimSun" w:hAnsi="SimSun"/>
          <w:sz w:val="21"/>
          <w:lang w:eastAsia="zh-CN"/>
        </w:rPr>
        <w:t>之下新的创意经济中政策和绩效研究活动而进行的资源转移。</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030C58" w:rsidRDefault="00C560DF" w:rsidP="00CB0069">
      <w:pPr>
        <w:pStyle w:val="ListParagraph"/>
        <w:numPr>
          <w:ilvl w:val="0"/>
          <w:numId w:val="21"/>
        </w:numPr>
        <w:tabs>
          <w:tab w:val="clear" w:pos="-288"/>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32%的非人事资源预算利用率主要是因为《2017年世界知识产权报告》以及</w:t>
      </w:r>
      <w:r w:rsidR="00092690">
        <w:rPr>
          <w:rFonts w:ascii="SimSun" w:hAnsi="SimSun" w:hint="eastAsia"/>
          <w:sz w:val="21"/>
          <w:lang w:eastAsia="zh-CN"/>
        </w:rPr>
        <w:t>发展议程各项研究的付款计划</w:t>
      </w:r>
      <w:r w:rsidRPr="00030C58">
        <w:rPr>
          <w:rFonts w:ascii="SimSun" w:hAnsi="SimSun"/>
          <w:sz w:val="21"/>
          <w:lang w:eastAsia="zh-CN"/>
        </w:rPr>
        <w:t>。</w:t>
      </w:r>
    </w:p>
    <w:p w:rsidR="00030C58" w:rsidRDefault="00030C58">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8B06FA" w:rsidRPr="00EB562C" w:rsidRDefault="008B06FA" w:rsidP="00EB562C">
      <w:pPr>
        <w:pStyle w:val="a2"/>
        <w:tabs>
          <w:tab w:val="clear" w:pos="567"/>
        </w:tabs>
        <w:rPr>
          <w:iCs/>
        </w:rPr>
      </w:pPr>
      <w:bookmarkStart w:id="84" w:name="_Toc482793066"/>
      <w:bookmarkStart w:id="85" w:name="_Toc482793920"/>
      <w:bookmarkStart w:id="86" w:name="_Toc367350594"/>
      <w:r w:rsidRPr="008B06FA">
        <w:rPr>
          <w:rFonts w:hint="eastAsia"/>
          <w:iCs/>
        </w:rPr>
        <w:lastRenderedPageBreak/>
        <w:t>战略目标六</w:t>
      </w:r>
      <w:bookmarkEnd w:id="84"/>
      <w:bookmarkEnd w:id="85"/>
    </w:p>
    <w:bookmarkEnd w:id="86"/>
    <w:p w:rsidR="008B06FA" w:rsidRPr="008B06FA" w:rsidRDefault="008B06FA" w:rsidP="008B06FA">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8B06FA">
        <w:rPr>
          <w:rFonts w:ascii="SimHei" w:eastAsia="SimHei" w:hAnsi="SimHei" w:cs="SimSun" w:hint="eastAsia"/>
          <w:bCs/>
          <w:caps/>
          <w:sz w:val="21"/>
          <w:szCs w:val="21"/>
          <w:lang w:val="en-GB" w:eastAsia="zh-CN"/>
        </w:rPr>
        <w:t>开展国际合作树立尊重知识产权的风尚</w:t>
      </w:r>
    </w:p>
    <w:p w:rsidR="008B06FA" w:rsidRPr="008B06FA" w:rsidRDefault="008B06FA" w:rsidP="008B06FA">
      <w:pPr>
        <w:keepNext/>
        <w:spacing w:afterLines="50" w:after="120" w:line="340" w:lineRule="atLeast"/>
        <w:jc w:val="center"/>
        <w:rPr>
          <w:rFonts w:ascii="SimSun" w:hAnsi="SimSun"/>
          <w:sz w:val="20"/>
          <w:szCs w:val="24"/>
          <w:lang w:eastAsia="zh-CN"/>
        </w:rPr>
      </w:pPr>
      <w:r w:rsidRPr="008B06FA">
        <w:rPr>
          <w:rFonts w:ascii="SimSun" w:hAnsi="SimSun" w:cs="Arial" w:hint="eastAsia"/>
          <w:b/>
          <w:sz w:val="21"/>
          <w:szCs w:val="24"/>
          <w:lang w:eastAsia="zh-CN"/>
        </w:rPr>
        <w:t>中期绩效饼状图（2016年）</w:t>
      </w:r>
    </w:p>
    <w:p w:rsidR="008B06FA" w:rsidRPr="008B06FA" w:rsidRDefault="008B06FA" w:rsidP="008B06FA">
      <w:pPr>
        <w:spacing w:afterLines="50" w:after="120" w:line="340" w:lineRule="atLeast"/>
        <w:ind w:firstLineChars="200" w:firstLine="420"/>
        <w:jc w:val="both"/>
        <w:rPr>
          <w:rFonts w:ascii="SimSun" w:hAnsi="SimSun" w:cs="Arial"/>
          <w:sz w:val="21"/>
          <w:szCs w:val="24"/>
          <w:lang w:eastAsia="zh-CN"/>
        </w:rPr>
      </w:pPr>
      <w:r w:rsidRPr="008B06FA">
        <w:rPr>
          <w:rFonts w:ascii="SimSun" w:hAnsi="SimSun" w:cs="Arial" w:hint="eastAsia"/>
          <w:sz w:val="21"/>
          <w:szCs w:val="24"/>
          <w:lang w:eastAsia="zh-CN"/>
        </w:rPr>
        <w:t>下面的饼状图依据各计划下的指标对本战略目标的贡献提供了2016年在成果实现方面的进展概况。</w:t>
      </w:r>
    </w:p>
    <w:p w:rsidR="008B06FA" w:rsidRPr="00427E94" w:rsidRDefault="008B06FA" w:rsidP="008B06FA">
      <w:pPr>
        <w:spacing w:after="0" w:line="240" w:lineRule="auto"/>
        <w:jc w:val="center"/>
        <w:rPr>
          <w:rFonts w:ascii="SimSun" w:hAnsi="SimSun" w:cs="Arial"/>
          <w:sz w:val="24"/>
          <w:szCs w:val="24"/>
          <w:lang w:eastAsia="zh-CN"/>
        </w:rPr>
      </w:pPr>
      <w:r w:rsidRPr="00B16F63">
        <w:rPr>
          <w:rFonts w:ascii="SimSun" w:hAnsi="SimSun" w:hint="eastAsia"/>
          <w:noProof/>
          <w:sz w:val="24"/>
          <w:szCs w:val="24"/>
        </w:rPr>
        <w:drawing>
          <wp:inline distT="0" distB="0" distL="0" distR="0" wp14:anchorId="38668593" wp14:editId="501F214F">
            <wp:extent cx="3693600" cy="2491200"/>
            <wp:effectExtent l="0" t="0" r="2540" b="444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93600" cy="24912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692"/>
        <w:gridCol w:w="3684"/>
        <w:gridCol w:w="1702"/>
        <w:gridCol w:w="1100"/>
      </w:tblGrid>
      <w:tr w:rsidR="008B06FA" w:rsidRPr="008B06FA" w:rsidTr="00A079CA">
        <w:trPr>
          <w:cantSplit/>
        </w:trPr>
        <w:tc>
          <w:tcPr>
            <w:tcW w:w="1467" w:type="pct"/>
            <w:shd w:val="clear" w:color="auto" w:fill="B8CCE4" w:themeFill="accent1" w:themeFillTint="66"/>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预期成果</w:t>
            </w:r>
          </w:p>
        </w:tc>
        <w:tc>
          <w:tcPr>
            <w:tcW w:w="2007" w:type="pct"/>
            <w:shd w:val="clear" w:color="auto" w:fill="B8CCE4" w:themeFill="accent1" w:themeFillTint="66"/>
            <w:tcMar>
              <w:top w:w="110"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绩效指标</w:t>
            </w:r>
          </w:p>
        </w:tc>
        <w:tc>
          <w:tcPr>
            <w:tcW w:w="927" w:type="pct"/>
            <w:shd w:val="clear" w:color="auto" w:fill="B8CCE4" w:themeFill="accent1" w:themeFillTint="66"/>
            <w:tcMar>
              <w:top w:w="110" w:type="dxa"/>
            </w:tcMar>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归口计划</w:t>
            </w:r>
          </w:p>
        </w:tc>
        <w:tc>
          <w:tcPr>
            <w:tcW w:w="599" w:type="pct"/>
            <w:shd w:val="clear" w:color="auto" w:fill="B8CCE4" w:themeFill="accent1" w:themeFillTint="66"/>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红绿灯</w:t>
            </w:r>
            <w:r w:rsidRPr="008B06FA">
              <w:rPr>
                <w:rFonts w:ascii="SimHei" w:eastAsia="SimHei" w:hAnsi="SimHei" w:cs="Arial" w:hint="eastAsia"/>
                <w:bCs/>
                <w:sz w:val="18"/>
                <w:szCs w:val="18"/>
                <w:lang w:eastAsia="zh-CN"/>
              </w:rPr>
              <w:br/>
              <w:t>系统</w:t>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六.1在WIPO发展议程建议45的指导下，WIPO成员国之间就树立尊重知识产权的风尚开展的国际政策对话取得进展</w:t>
            </w: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成员国对WIPO执法咨询委员会（ACE）的实质性工作，包括以发展为导向的关切在内，继续达成共识</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bidi="th-TH"/>
              </w:rPr>
              <w:t>计划17</w:t>
            </w:r>
          </w:p>
        </w:tc>
        <w:tc>
          <w:tcPr>
            <w:tcW w:w="599"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6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六.2 WIPO和其他国际组织的工作在树立尊重知识产权的风尚方面存在系统、有效和透明的合作与协调</w:t>
            </w:r>
          </w:p>
        </w:tc>
        <w:tc>
          <w:tcPr>
            <w:tcW w:w="200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与伙伴组织就树立尊重知识产权的风尚开展的战略协作或联合活动的数目</w:t>
            </w:r>
          </w:p>
        </w:tc>
        <w:tc>
          <w:tcPr>
            <w:tcW w:w="92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bidi="th-TH"/>
              </w:rPr>
              <w:t>计划17</w:t>
            </w:r>
          </w:p>
        </w:tc>
        <w:tc>
          <w:tcPr>
            <w:tcW w:w="599" w:type="pct"/>
            <w:shd w:val="clear" w:color="auto" w:fill="FFFFFF"/>
          </w:tcPr>
          <w:p w:rsidR="008B06FA" w:rsidRPr="008B06FA" w:rsidRDefault="008B06FA" w:rsidP="008B06FA">
            <w:pPr>
              <w:spacing w:after="0" w:line="240" w:lineRule="auto"/>
              <w:jc w:val="center"/>
              <w:rPr>
                <w:rFonts w:ascii="SimSun" w:hAnsi="SimSun" w:cs="Arial"/>
                <w:sz w:val="24"/>
                <w:szCs w:val="24"/>
                <w:lang w:eastAsia="zh-CN"/>
              </w:rPr>
            </w:pPr>
            <w:r w:rsidRPr="008B06FA">
              <w:rPr>
                <w:rFonts w:ascii="SimSun" w:hAnsi="SimSun" w:cs="Arial" w:hint="eastAsia"/>
                <w:color w:val="00B050"/>
                <w:lang w:eastAsia="zh-CN"/>
              </w:rPr>
              <w:sym w:font="Wingdings" w:char="F06C"/>
            </w:r>
          </w:p>
        </w:tc>
      </w:tr>
    </w:tbl>
    <w:p w:rsidR="008B06FA" w:rsidRDefault="008B06FA">
      <w:pPr>
        <w:spacing w:after="0" w:line="240" w:lineRule="auto"/>
        <w:rPr>
          <w:rFonts w:ascii="SimHei" w:eastAsia="SimHei" w:hAnsi="SimHei"/>
          <w:bCs/>
          <w:iCs/>
          <w:sz w:val="21"/>
          <w:szCs w:val="21"/>
          <w:lang w:eastAsia="zh-CN"/>
        </w:rPr>
      </w:pPr>
      <w:r w:rsidRPr="00B16F63">
        <w:rPr>
          <w:rFonts w:ascii="SimSun" w:hAnsi="SimSun"/>
        </w:rPr>
        <w:br w:type="page"/>
      </w:r>
    </w:p>
    <w:p w:rsidR="00C560DF" w:rsidRPr="006620CE" w:rsidRDefault="00C560DF" w:rsidP="006620CE">
      <w:pPr>
        <w:pStyle w:val="a1"/>
      </w:pPr>
      <w:bookmarkStart w:id="87" w:name="_Toc482793067"/>
      <w:bookmarkStart w:id="88" w:name="_Toc482793921"/>
      <w:r w:rsidRPr="006620CE">
        <w:lastRenderedPageBreak/>
        <w:t>计划17</w:t>
      </w:r>
      <w:r w:rsidR="00030C58">
        <w:rPr>
          <w:rFonts w:hint="eastAsia"/>
        </w:rPr>
        <w:tab/>
      </w:r>
      <w:r w:rsidRPr="006620CE">
        <w:t>树立尊重知识产权的风尚</w:t>
      </w:r>
      <w:bookmarkEnd w:id="87"/>
      <w:bookmarkEnd w:id="88"/>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米</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阿</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格塔洪先生</w:t>
      </w:r>
    </w:p>
    <w:p w:rsidR="00C560DF" w:rsidRPr="00B7365C" w:rsidRDefault="003B1F4D" w:rsidP="00291179">
      <w:pPr>
        <w:tabs>
          <w:tab w:val="left" w:pos="1985"/>
        </w:tabs>
        <w:spacing w:line="240" w:lineRule="auto"/>
        <w:jc w:val="center"/>
        <w:rPr>
          <w:rFonts w:ascii="SimSun" w:hAnsi="SimSun"/>
          <w:sz w:val="21"/>
        </w:rPr>
      </w:pPr>
      <w:r w:rsidRPr="00B16F63">
        <w:rPr>
          <w:rFonts w:ascii="SimSun" w:hAnsi="SimSun"/>
          <w:noProof/>
        </w:rPr>
        <w:drawing>
          <wp:inline distT="0" distB="0" distL="0" distR="0" wp14:anchorId="1083A658" wp14:editId="25913604">
            <wp:extent cx="4046400" cy="2638800"/>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54" w:type="pct"/>
        <w:jc w:val="center"/>
        <w:tblInd w:w="-50" w:type="dxa"/>
        <w:tblLayout w:type="fixed"/>
        <w:tblCellMar>
          <w:left w:w="115" w:type="dxa"/>
          <w:right w:w="115" w:type="dxa"/>
        </w:tblCellMar>
        <w:tblLook w:val="0000" w:firstRow="0" w:lastRow="0" w:firstColumn="0" w:lastColumn="0" w:noHBand="0" w:noVBand="0"/>
      </w:tblPr>
      <w:tblGrid>
        <w:gridCol w:w="51"/>
        <w:gridCol w:w="1969"/>
        <w:gridCol w:w="2774"/>
        <w:gridCol w:w="124"/>
        <w:gridCol w:w="1099"/>
        <w:gridCol w:w="119"/>
        <w:gridCol w:w="2160"/>
        <w:gridCol w:w="941"/>
        <w:gridCol w:w="48"/>
      </w:tblGrid>
      <w:tr w:rsidR="00C560DF" w:rsidRPr="009E04AF" w:rsidTr="0056299D">
        <w:trPr>
          <w:gridBefore w:val="1"/>
          <w:gridAfter w:val="1"/>
          <w:wBefore w:w="27" w:type="pct"/>
          <w:wAfter w:w="27" w:type="pct"/>
          <w:jc w:val="center"/>
        </w:trPr>
        <w:tc>
          <w:tcPr>
            <w:tcW w:w="4946" w:type="pct"/>
            <w:gridSpan w:val="7"/>
            <w:shd w:val="clear" w:color="auto" w:fill="C6D9F1" w:themeFill="text2" w:themeFillTint="33"/>
            <w:tcMar>
              <w:left w:w="58" w:type="dxa"/>
              <w:right w:w="58" w:type="dxa"/>
            </w:tcMar>
            <w:vAlign w:val="center"/>
          </w:tcPr>
          <w:p w:rsidR="00C560DF" w:rsidRPr="00574E10"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一.2</w:t>
            </w:r>
            <w:r w:rsidR="00C560DF" w:rsidRPr="009E04AF">
              <w:rPr>
                <w:rFonts w:ascii="SimSun" w:hAnsi="SimSun"/>
                <w:sz w:val="16"/>
                <w:szCs w:val="16"/>
                <w:lang w:eastAsia="zh-CN" w:bidi="th-TH"/>
              </w:rPr>
              <w:t>符合国情、兼顾各方利益的知识产权立法、监管和政策框架</w:t>
            </w:r>
          </w:p>
        </w:tc>
      </w:tr>
      <w:tr w:rsidR="00C560DF" w:rsidRPr="007C6452" w:rsidTr="0056299D">
        <w:trPr>
          <w:gridBefore w:val="1"/>
          <w:gridAfter w:val="1"/>
          <w:wBefore w:w="27" w:type="pct"/>
          <w:wAfter w:w="27" w:type="pct"/>
          <w:jc w:val="center"/>
        </w:trPr>
        <w:tc>
          <w:tcPr>
            <w:tcW w:w="1060"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C07FC">
              <w:rPr>
                <w:rFonts w:ascii="Times New Roman" w:eastAsia="SimHei" w:hAnsi="SimSun"/>
                <w:bCs/>
                <w:sz w:val="16"/>
                <w:szCs w:val="16"/>
              </w:rPr>
              <w:t>指标</w:t>
            </w:r>
          </w:p>
        </w:tc>
        <w:tc>
          <w:tcPr>
            <w:tcW w:w="1561" w:type="pct"/>
            <w:gridSpan w:val="2"/>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基准</w:t>
            </w:r>
          </w:p>
        </w:tc>
        <w:tc>
          <w:tcPr>
            <w:tcW w:w="592"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目标</w:t>
            </w:r>
          </w:p>
        </w:tc>
        <w:tc>
          <w:tcPr>
            <w:tcW w:w="1226"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绩效数据</w:t>
            </w:r>
          </w:p>
        </w:tc>
        <w:tc>
          <w:tcPr>
            <w:tcW w:w="507" w:type="pct"/>
            <w:shd w:val="clear" w:color="auto" w:fill="auto"/>
            <w:tcMar>
              <w:top w:w="110" w:type="dxa"/>
              <w:left w:w="58" w:type="dxa"/>
              <w:right w:w="58" w:type="dxa"/>
            </w:tcMar>
            <w:vAlign w:val="center"/>
          </w:tcPr>
          <w:p w:rsidR="00C560DF"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3A6E77" w:rsidTr="0056299D">
        <w:trPr>
          <w:gridBefore w:val="1"/>
          <w:gridAfter w:val="1"/>
          <w:wBefore w:w="27" w:type="pct"/>
          <w:wAfter w:w="27" w:type="pct"/>
          <w:jc w:val="center"/>
        </w:trPr>
        <w:tc>
          <w:tcPr>
            <w:tcW w:w="1060" w:type="pct"/>
            <w:shd w:val="clear" w:color="auto" w:fill="auto"/>
            <w:tcMar>
              <w:left w:w="58" w:type="dxa"/>
              <w:right w:w="58" w:type="dxa"/>
            </w:tcMar>
          </w:tcPr>
          <w:p w:rsidR="00C560DF" w:rsidRPr="003A6E77" w:rsidRDefault="00C560DF" w:rsidP="001E41FE">
            <w:pPr>
              <w:spacing w:afterLines="30" w:after="72" w:line="240" w:lineRule="auto"/>
              <w:jc w:val="both"/>
              <w:rPr>
                <w:rFonts w:ascii="Times New Roman" w:hAnsi="Times New Roman"/>
                <w:color w:val="000000"/>
                <w:sz w:val="16"/>
                <w:szCs w:val="16"/>
                <w:lang w:eastAsia="ja-JP"/>
              </w:rPr>
            </w:pPr>
            <w:r w:rsidRPr="003A6E77">
              <w:rPr>
                <w:rFonts w:ascii="Times New Roman" w:hAnsi="SimSun"/>
                <w:color w:val="000000"/>
                <w:sz w:val="16"/>
                <w:szCs w:val="16"/>
                <w:lang w:eastAsia="ja-JP"/>
              </w:rPr>
              <w:t>在</w:t>
            </w:r>
            <w:r w:rsidRPr="004F1211">
              <w:rPr>
                <w:rFonts w:ascii="SimSun" w:hAnsi="SimSun"/>
                <w:color w:val="000000"/>
                <w:sz w:val="16"/>
                <w:szCs w:val="16"/>
                <w:lang w:eastAsia="ja-JP"/>
              </w:rPr>
              <w:t>WIPO</w:t>
            </w:r>
            <w:r w:rsidRPr="003A6E77">
              <w:rPr>
                <w:rFonts w:ascii="Times New Roman" w:hAnsi="SimSun"/>
                <w:color w:val="000000"/>
                <w:sz w:val="16"/>
                <w:szCs w:val="16"/>
                <w:lang w:eastAsia="ja-JP"/>
              </w:rPr>
              <w:t>援助之下</w:t>
            </w:r>
            <w:r w:rsidRPr="004F1211">
              <w:rPr>
                <w:rFonts w:ascii="SimSun" w:hAnsi="SimSun"/>
                <w:color w:val="000000"/>
                <w:sz w:val="16"/>
                <w:szCs w:val="16"/>
                <w:lang w:eastAsia="ja-JP"/>
              </w:rPr>
              <w:t>,</w:t>
            </w:r>
            <w:r w:rsidRPr="003A6E77">
              <w:rPr>
                <w:rFonts w:ascii="Times New Roman" w:hAnsi="SimSun"/>
                <w:color w:val="000000"/>
                <w:sz w:val="16"/>
                <w:szCs w:val="16"/>
                <w:lang w:eastAsia="ja-JP"/>
              </w:rPr>
              <w:t>根据</w:t>
            </w:r>
            <w:r w:rsidRPr="004F1211">
              <w:rPr>
                <w:rFonts w:ascii="SimSun" w:hAnsi="SimSun"/>
                <w:color w:val="000000"/>
                <w:sz w:val="16"/>
                <w:szCs w:val="16"/>
                <w:lang w:eastAsia="ja-JP"/>
              </w:rPr>
              <w:t>TRIPS</w:t>
            </w:r>
            <w:r w:rsidRPr="003A6E77">
              <w:rPr>
                <w:rFonts w:ascii="Times New Roman" w:hAnsi="SimSun"/>
                <w:color w:val="000000"/>
                <w:sz w:val="16"/>
                <w:szCs w:val="16"/>
                <w:lang w:eastAsia="ja-JP"/>
              </w:rPr>
              <w:t>协定第三部分和发展议程建议</w:t>
            </w:r>
            <w:r w:rsidRPr="004F1211">
              <w:rPr>
                <w:rFonts w:ascii="SimSun" w:hAnsi="SimSun"/>
                <w:color w:val="000000"/>
                <w:sz w:val="16"/>
                <w:szCs w:val="16"/>
                <w:lang w:eastAsia="ja-JP"/>
              </w:rPr>
              <w:t>45</w:t>
            </w:r>
            <w:r w:rsidRPr="003A6E77">
              <w:rPr>
                <w:rFonts w:ascii="Times New Roman" w:hAnsi="SimSun"/>
                <w:color w:val="000000"/>
                <w:sz w:val="16"/>
                <w:szCs w:val="16"/>
                <w:lang w:eastAsia="ja-JP"/>
              </w:rPr>
              <w:t>，采纳或修改有关框架，以便有效进行知识产权执法的国家数目，或正在开展这项工作的国家数目</w:t>
            </w:r>
          </w:p>
        </w:tc>
        <w:tc>
          <w:tcPr>
            <w:tcW w:w="1561" w:type="pct"/>
            <w:gridSpan w:val="2"/>
            <w:shd w:val="clear" w:color="auto" w:fill="auto"/>
            <w:tcMar>
              <w:left w:w="58" w:type="dxa"/>
              <w:right w:w="58" w:type="dxa"/>
            </w:tcMar>
          </w:tcPr>
          <w:p w:rsidR="00C560DF" w:rsidRPr="004F1211" w:rsidRDefault="00774CFE" w:rsidP="00AD32F9">
            <w:pPr>
              <w:spacing w:afterLines="30" w:after="72" w:line="240" w:lineRule="auto"/>
              <w:rPr>
                <w:rFonts w:ascii="SimSun" w:hAnsi="SimSun"/>
                <w:iCs/>
                <w:color w:val="1F497D" w:themeColor="text2"/>
                <w:sz w:val="16"/>
                <w:szCs w:val="16"/>
                <w:lang w:eastAsia="zh-CN"/>
              </w:rPr>
            </w:pPr>
            <w:r w:rsidRPr="00774CFE">
              <w:rPr>
                <w:rFonts w:ascii="KaiTi" w:eastAsia="KaiTi" w:hAnsi="KaiTi"/>
                <w:color w:val="1F497D" w:themeColor="text2"/>
                <w:sz w:val="16"/>
                <w:szCs w:val="16"/>
                <w:lang w:eastAsia="zh-CN"/>
              </w:rPr>
              <w:t>2015年底更新后的</w:t>
            </w:r>
            <w:r>
              <w:rPr>
                <w:rFonts w:ascii="KaiTi" w:eastAsia="KaiTi" w:hAnsi="KaiTi"/>
                <w:color w:val="1F497D" w:themeColor="text2"/>
                <w:sz w:val="16"/>
                <w:szCs w:val="16"/>
                <w:lang w:eastAsia="zh-CN"/>
              </w:rPr>
              <w:t>基准：</w:t>
            </w:r>
            <w:r>
              <w:rPr>
                <w:rFonts w:ascii="KaiTi" w:eastAsia="KaiTi" w:hAnsi="KaiTi"/>
                <w:color w:val="1F497D" w:themeColor="text2"/>
                <w:sz w:val="16"/>
                <w:szCs w:val="16"/>
                <w:lang w:eastAsia="zh-CN"/>
              </w:rPr>
              <w:br/>
            </w:r>
            <w:r w:rsidR="00C560DF" w:rsidRPr="004F1211">
              <w:rPr>
                <w:rFonts w:ascii="SimSun" w:hAnsi="SimSun"/>
                <w:color w:val="1F497D" w:themeColor="text2"/>
                <w:sz w:val="16"/>
                <w:szCs w:val="16"/>
                <w:lang w:eastAsia="zh-CN"/>
              </w:rPr>
              <w:t>21</w:t>
            </w:r>
            <w:r w:rsidR="00C560DF" w:rsidRPr="003A6E77">
              <w:rPr>
                <w:rFonts w:ascii="Times New Roman" w:hAnsi="SimSun"/>
                <w:color w:val="1F497D" w:themeColor="text2"/>
                <w:sz w:val="16"/>
                <w:szCs w:val="16"/>
                <w:lang w:eastAsia="zh-CN"/>
              </w:rPr>
              <w:t>个国家</w:t>
            </w:r>
            <w:r w:rsidR="00C560DF" w:rsidRPr="004F1211">
              <w:rPr>
                <w:rFonts w:ascii="SimSun" w:hAnsi="SimSun"/>
                <w:color w:val="1F497D" w:themeColor="text2"/>
                <w:sz w:val="16"/>
                <w:szCs w:val="16"/>
                <w:lang w:eastAsia="zh-CN"/>
              </w:rPr>
              <w:t>/</w:t>
            </w:r>
            <w:r w:rsidR="00C560DF" w:rsidRPr="003A6E77">
              <w:rPr>
                <w:rFonts w:ascii="Times New Roman" w:hAnsi="SimSun"/>
                <w:color w:val="1F497D" w:themeColor="text2"/>
                <w:sz w:val="16"/>
                <w:szCs w:val="16"/>
                <w:lang w:eastAsia="zh-CN"/>
              </w:rPr>
              <w:t>组织</w:t>
            </w:r>
            <w:r w:rsidR="004F1211">
              <w:rPr>
                <w:rFonts w:ascii="Times New Roman" w:hAnsi="SimSun"/>
                <w:color w:val="1F497D" w:themeColor="text2"/>
                <w:sz w:val="16"/>
                <w:szCs w:val="16"/>
                <w:lang w:eastAsia="zh-CN"/>
              </w:rPr>
              <w:t>（</w:t>
            </w:r>
            <w:r w:rsidR="00C560DF" w:rsidRPr="003A6E77">
              <w:rPr>
                <w:rFonts w:ascii="Times New Roman" w:hAnsi="SimSun"/>
                <w:color w:val="1F497D" w:themeColor="text2"/>
                <w:sz w:val="16"/>
                <w:szCs w:val="16"/>
                <w:lang w:eastAsia="zh-CN"/>
              </w:rPr>
              <w:t>累计</w:t>
            </w:r>
            <w:r w:rsidR="004F1211">
              <w:rPr>
                <w:rFonts w:ascii="Times New Roman" w:hAnsi="SimSun"/>
                <w:color w:val="1F497D" w:themeColor="text2"/>
                <w:sz w:val="16"/>
                <w:szCs w:val="16"/>
                <w:lang w:eastAsia="zh-CN"/>
              </w:rPr>
              <w:t>）</w:t>
            </w:r>
            <w:r w:rsidR="00C560DF" w:rsidRPr="003A6E77">
              <w:rPr>
                <w:rFonts w:ascii="Times New Roman" w:hAnsi="SimSun"/>
                <w:color w:val="1F497D" w:themeColor="text2"/>
                <w:sz w:val="16"/>
                <w:szCs w:val="16"/>
                <w:lang w:eastAsia="zh-CN"/>
              </w:rPr>
              <w:t>正在修改和</w:t>
            </w:r>
            <w:r w:rsidR="00C560DF" w:rsidRPr="004F1211">
              <w:rPr>
                <w:rFonts w:ascii="SimSun" w:hAnsi="SimSun"/>
                <w:color w:val="1F497D" w:themeColor="text2"/>
                <w:sz w:val="16"/>
                <w:szCs w:val="16"/>
                <w:lang w:eastAsia="zh-CN"/>
              </w:rPr>
              <w:t>/</w:t>
            </w:r>
            <w:r w:rsidR="00C560DF" w:rsidRPr="003A6E77">
              <w:rPr>
                <w:rFonts w:ascii="Times New Roman" w:hAnsi="SimSun"/>
                <w:color w:val="1F497D" w:themeColor="text2"/>
                <w:sz w:val="16"/>
                <w:szCs w:val="16"/>
                <w:lang w:eastAsia="zh-CN"/>
              </w:rPr>
              <w:t>或采纳有关框架，以便有效进行知识产权执法：非洲</w:t>
            </w:r>
            <w:r w:rsidR="004F1211">
              <w:rPr>
                <w:rFonts w:ascii="SimSun" w:hAnsi="SimSun"/>
                <w:color w:val="1F497D" w:themeColor="text2"/>
                <w:sz w:val="16"/>
                <w:szCs w:val="16"/>
                <w:lang w:eastAsia="zh-CN"/>
              </w:rPr>
              <w:t>（</w:t>
            </w:r>
            <w:r w:rsidR="00C560DF" w:rsidRPr="004F1211">
              <w:rPr>
                <w:rFonts w:ascii="SimSun" w:hAnsi="SimSun"/>
                <w:color w:val="1F497D" w:themeColor="text2"/>
                <w:sz w:val="16"/>
                <w:szCs w:val="16"/>
                <w:lang w:eastAsia="zh-CN"/>
              </w:rPr>
              <w:t>8</w:t>
            </w:r>
            <w:r w:rsidR="004F1211">
              <w:rPr>
                <w:rFonts w:ascii="SimSun" w:hAnsi="SimSun"/>
                <w:color w:val="1F497D" w:themeColor="text2"/>
                <w:sz w:val="16"/>
                <w:szCs w:val="16"/>
                <w:lang w:eastAsia="zh-CN"/>
              </w:rPr>
              <w:t>）</w:t>
            </w:r>
            <w:r w:rsidR="00C560DF" w:rsidRPr="003A6E77">
              <w:rPr>
                <w:rFonts w:ascii="Times New Roman" w:hAnsi="SimSun"/>
                <w:color w:val="1F497D" w:themeColor="text2"/>
                <w:sz w:val="16"/>
                <w:szCs w:val="16"/>
                <w:lang w:eastAsia="zh-CN"/>
              </w:rPr>
              <w:t>；亚洲及太平洋</w:t>
            </w:r>
            <w:r w:rsidR="004F1211">
              <w:rPr>
                <w:rFonts w:ascii="SimSun" w:hAnsi="SimSun"/>
                <w:color w:val="1F497D" w:themeColor="text2"/>
                <w:sz w:val="16"/>
                <w:szCs w:val="16"/>
                <w:lang w:eastAsia="zh-CN"/>
              </w:rPr>
              <w:t>（</w:t>
            </w:r>
            <w:r w:rsidR="00C560DF" w:rsidRPr="004F1211">
              <w:rPr>
                <w:rFonts w:ascii="SimSun" w:hAnsi="SimSun"/>
                <w:color w:val="1F497D" w:themeColor="text2"/>
                <w:sz w:val="16"/>
                <w:szCs w:val="16"/>
                <w:lang w:eastAsia="zh-CN"/>
              </w:rPr>
              <w:t>8</w:t>
            </w:r>
            <w:r w:rsidR="004F1211">
              <w:rPr>
                <w:rFonts w:ascii="SimSun" w:hAnsi="SimSun"/>
                <w:color w:val="1F497D" w:themeColor="text2"/>
                <w:sz w:val="16"/>
                <w:szCs w:val="16"/>
                <w:lang w:eastAsia="zh-CN"/>
              </w:rPr>
              <w:t>）</w:t>
            </w:r>
            <w:r w:rsidR="00C560DF" w:rsidRPr="003A6E77">
              <w:rPr>
                <w:rFonts w:ascii="Times New Roman" w:hAnsi="SimSun"/>
                <w:color w:val="1F497D" w:themeColor="text2"/>
                <w:sz w:val="16"/>
                <w:szCs w:val="16"/>
                <w:lang w:eastAsia="zh-CN"/>
              </w:rPr>
              <w:t>；拉丁美洲和加勒比</w:t>
            </w:r>
            <w:r w:rsidR="004F1211">
              <w:rPr>
                <w:rFonts w:ascii="SimSun" w:hAnsi="SimSun"/>
                <w:color w:val="1F497D" w:themeColor="text2"/>
                <w:sz w:val="16"/>
                <w:szCs w:val="16"/>
                <w:lang w:eastAsia="zh-CN"/>
              </w:rPr>
              <w:t>（</w:t>
            </w:r>
            <w:r w:rsidR="00C560DF" w:rsidRPr="004F1211">
              <w:rPr>
                <w:rFonts w:ascii="SimSun" w:hAnsi="SimSun"/>
                <w:color w:val="1F497D" w:themeColor="text2"/>
                <w:sz w:val="16"/>
                <w:szCs w:val="16"/>
                <w:lang w:eastAsia="zh-CN"/>
              </w:rPr>
              <w:t>5</w:t>
            </w:r>
            <w:r w:rsidR="004F1211">
              <w:rPr>
                <w:rFonts w:ascii="SimSun" w:hAnsi="SimSun"/>
                <w:color w:val="1F497D" w:themeColor="text2"/>
                <w:sz w:val="16"/>
                <w:szCs w:val="16"/>
                <w:lang w:eastAsia="zh-CN"/>
              </w:rPr>
              <w:t>）</w:t>
            </w:r>
          </w:p>
          <w:p w:rsidR="00C560DF" w:rsidRPr="003A6E77" w:rsidRDefault="00774CFE" w:rsidP="00AD32F9">
            <w:pPr>
              <w:spacing w:afterLines="30" w:after="72" w:line="240" w:lineRule="auto"/>
              <w:rPr>
                <w:rFonts w:ascii="Times New Roman" w:hAnsi="Times New Roman"/>
                <w:color w:val="000000"/>
                <w:sz w:val="16"/>
                <w:szCs w:val="16"/>
                <w:lang w:eastAsia="ja-JP"/>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color w:val="000000"/>
                <w:sz w:val="16"/>
                <w:szCs w:val="16"/>
                <w:lang w:eastAsia="ja-JP"/>
              </w:rPr>
              <w:t>13</w:t>
            </w:r>
            <w:r w:rsidR="00C560DF" w:rsidRPr="003A6E77">
              <w:rPr>
                <w:rFonts w:ascii="Times New Roman" w:hAnsi="SimSun"/>
                <w:color w:val="000000"/>
                <w:sz w:val="16"/>
                <w:szCs w:val="16"/>
                <w:lang w:eastAsia="ja-JP"/>
              </w:rPr>
              <w:t>个国家正在修改或采纳有关框架，以便有效进行知识产权执法</w:t>
            </w:r>
            <w:r w:rsidR="004F1211">
              <w:rPr>
                <w:rFonts w:ascii="SimSun" w:hAnsi="SimSun"/>
                <w:color w:val="000000"/>
                <w:sz w:val="16"/>
                <w:szCs w:val="16"/>
                <w:lang w:eastAsia="ja-JP"/>
              </w:rPr>
              <w:t>（</w:t>
            </w:r>
            <w:r w:rsidR="00C560DF" w:rsidRPr="003A6E77">
              <w:rPr>
                <w:rFonts w:ascii="Times New Roman" w:hAnsi="SimSun"/>
                <w:color w:val="000000"/>
                <w:sz w:val="16"/>
                <w:szCs w:val="16"/>
                <w:lang w:eastAsia="ja-JP"/>
              </w:rPr>
              <w:t>截至</w:t>
            </w:r>
            <w:r w:rsidR="00C560DF" w:rsidRPr="004F1211">
              <w:rPr>
                <w:rFonts w:ascii="SimSun" w:hAnsi="SimSun"/>
                <w:color w:val="000000"/>
                <w:sz w:val="16"/>
                <w:szCs w:val="16"/>
                <w:lang w:eastAsia="ja-JP"/>
              </w:rPr>
              <w:t>2015</w:t>
            </w:r>
            <w:r w:rsidR="00C560DF" w:rsidRPr="003A6E77">
              <w:rPr>
                <w:rFonts w:ascii="Times New Roman" w:hAnsi="SimSun"/>
                <w:color w:val="000000"/>
                <w:sz w:val="16"/>
                <w:szCs w:val="16"/>
                <w:lang w:eastAsia="ja-JP"/>
              </w:rPr>
              <w:t>年</w:t>
            </w:r>
            <w:r w:rsidR="00C560DF" w:rsidRPr="004F1211">
              <w:rPr>
                <w:rFonts w:ascii="SimSun" w:hAnsi="SimSun"/>
                <w:color w:val="000000"/>
                <w:sz w:val="16"/>
                <w:szCs w:val="16"/>
                <w:lang w:eastAsia="ja-JP"/>
              </w:rPr>
              <w:t>2</w:t>
            </w:r>
            <w:r w:rsidR="00C560DF" w:rsidRPr="003A6E77">
              <w:rPr>
                <w:rFonts w:ascii="Times New Roman" w:hAnsi="SimSun"/>
                <w:color w:val="000000"/>
                <w:sz w:val="16"/>
                <w:szCs w:val="16"/>
                <w:lang w:eastAsia="ja-JP"/>
              </w:rPr>
              <w:t>月</w:t>
            </w:r>
            <w:r w:rsidR="00C560DF" w:rsidRPr="004F1211">
              <w:rPr>
                <w:rFonts w:ascii="SimSun" w:hAnsi="SimSun"/>
                <w:color w:val="000000"/>
                <w:sz w:val="16"/>
                <w:szCs w:val="16"/>
                <w:lang w:eastAsia="ja-JP"/>
              </w:rPr>
              <w:t>15</w:t>
            </w:r>
            <w:r w:rsidR="00C560DF" w:rsidRPr="003A6E77">
              <w:rPr>
                <w:rFonts w:ascii="Times New Roman" w:hAnsi="SimSun"/>
                <w:color w:val="000000"/>
                <w:sz w:val="16"/>
                <w:szCs w:val="16"/>
                <w:lang w:eastAsia="ja-JP"/>
              </w:rPr>
              <w:t>日</w:t>
            </w:r>
            <w:r w:rsidR="004F1211">
              <w:rPr>
                <w:rFonts w:ascii="SimSun" w:hAnsi="SimSun"/>
                <w:color w:val="000000"/>
                <w:sz w:val="16"/>
                <w:szCs w:val="16"/>
                <w:lang w:eastAsia="ja-JP"/>
              </w:rPr>
              <w:t>）</w:t>
            </w:r>
          </w:p>
        </w:tc>
        <w:tc>
          <w:tcPr>
            <w:tcW w:w="592" w:type="pct"/>
            <w:shd w:val="clear" w:color="auto" w:fill="auto"/>
            <w:tcMar>
              <w:top w:w="110" w:type="dxa"/>
              <w:left w:w="58" w:type="dxa"/>
              <w:right w:w="58" w:type="dxa"/>
            </w:tcMar>
          </w:tcPr>
          <w:p w:rsidR="00C560DF" w:rsidRPr="003A6E77" w:rsidRDefault="00C560DF" w:rsidP="00AD32F9">
            <w:pPr>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1</w:t>
            </w:r>
            <w:r w:rsidRPr="003A6E77">
              <w:rPr>
                <w:rFonts w:ascii="Times New Roman" w:hAnsi="SimSun"/>
                <w:color w:val="000000"/>
                <w:sz w:val="16"/>
                <w:szCs w:val="16"/>
                <w:lang w:eastAsia="ja-JP"/>
              </w:rPr>
              <w:t>个国家</w:t>
            </w:r>
            <w:r w:rsidRPr="004F1211">
              <w:rPr>
                <w:rFonts w:ascii="SimSun" w:hAnsi="SimSun"/>
                <w:color w:val="000000"/>
                <w:sz w:val="16"/>
                <w:szCs w:val="16"/>
                <w:lang w:eastAsia="ja-JP"/>
              </w:rPr>
              <w:t>/</w:t>
            </w:r>
            <w:r w:rsidRPr="003A6E77">
              <w:rPr>
                <w:rFonts w:ascii="Times New Roman" w:hAnsi="SimSun"/>
                <w:color w:val="000000"/>
                <w:sz w:val="16"/>
                <w:szCs w:val="16"/>
                <w:lang w:eastAsia="ja-JP"/>
              </w:rPr>
              <w:t>地区组织已将采纳并</w:t>
            </w:r>
            <w:r w:rsidRPr="004F1211">
              <w:rPr>
                <w:rFonts w:ascii="SimSun" w:hAnsi="SimSun"/>
                <w:color w:val="000000"/>
                <w:sz w:val="16"/>
                <w:szCs w:val="16"/>
                <w:lang w:eastAsia="ja-JP"/>
              </w:rPr>
              <w:t>/</w:t>
            </w:r>
            <w:r w:rsidRPr="003A6E77">
              <w:rPr>
                <w:rFonts w:ascii="Times New Roman" w:hAnsi="SimSun"/>
                <w:color w:val="000000"/>
                <w:sz w:val="16"/>
                <w:szCs w:val="16"/>
                <w:lang w:eastAsia="ja-JP"/>
              </w:rPr>
              <w:t>或修改有关框架，以便有效进行知识产权执法</w:t>
            </w:r>
          </w:p>
        </w:tc>
        <w:tc>
          <w:tcPr>
            <w:tcW w:w="1226" w:type="pct"/>
            <w:gridSpan w:val="2"/>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sz w:val="16"/>
                <w:szCs w:val="16"/>
                <w:lang w:eastAsia="zh-CN"/>
              </w:rPr>
              <w:t>31</w:t>
            </w:r>
            <w:r w:rsidRPr="003A6E77">
              <w:rPr>
                <w:rFonts w:ascii="Times New Roman" w:hAnsi="SimSun"/>
                <w:sz w:val="16"/>
                <w:szCs w:val="16"/>
                <w:lang w:eastAsia="zh-CN"/>
              </w:rPr>
              <w:t>个国家</w:t>
            </w:r>
            <w:r w:rsidRPr="004F1211">
              <w:rPr>
                <w:rFonts w:ascii="SimSun" w:hAnsi="SimSun"/>
                <w:sz w:val="16"/>
                <w:szCs w:val="16"/>
                <w:lang w:eastAsia="zh-CN"/>
              </w:rPr>
              <w:t>/</w:t>
            </w:r>
            <w:r w:rsidRPr="003A6E77">
              <w:rPr>
                <w:rFonts w:ascii="Times New Roman" w:hAnsi="SimSun"/>
                <w:sz w:val="16"/>
                <w:szCs w:val="16"/>
                <w:lang w:eastAsia="zh-CN"/>
              </w:rPr>
              <w:t>组织</w:t>
            </w:r>
            <w:r w:rsidR="004F1211">
              <w:rPr>
                <w:rFonts w:ascii="Times New Roman" w:hAnsi="SimSun"/>
                <w:sz w:val="16"/>
                <w:szCs w:val="16"/>
                <w:lang w:eastAsia="zh-CN"/>
              </w:rPr>
              <w:t>（</w:t>
            </w:r>
            <w:r w:rsidRPr="003A6E77">
              <w:rPr>
                <w:rFonts w:ascii="Times New Roman" w:hAnsi="SimSun"/>
                <w:sz w:val="16"/>
                <w:szCs w:val="16"/>
                <w:lang w:eastAsia="zh-CN"/>
              </w:rPr>
              <w:t>累计</w:t>
            </w:r>
            <w:r w:rsidR="004F1211">
              <w:rPr>
                <w:rFonts w:ascii="Times New Roman" w:hAnsi="SimSun"/>
                <w:sz w:val="16"/>
                <w:szCs w:val="16"/>
                <w:lang w:eastAsia="zh-CN"/>
              </w:rPr>
              <w:t>）</w:t>
            </w:r>
            <w:r w:rsidRPr="003A6E77">
              <w:rPr>
                <w:rFonts w:ascii="Times New Roman" w:hAnsi="SimSun"/>
                <w:sz w:val="16"/>
                <w:szCs w:val="16"/>
                <w:lang w:eastAsia="zh-CN"/>
              </w:rPr>
              <w:t>正在修改和</w:t>
            </w:r>
            <w:r w:rsidRPr="004F1211">
              <w:rPr>
                <w:rFonts w:ascii="SimSun" w:hAnsi="SimSun"/>
                <w:sz w:val="16"/>
                <w:szCs w:val="16"/>
                <w:lang w:eastAsia="zh-CN"/>
              </w:rPr>
              <w:t>/</w:t>
            </w:r>
            <w:r w:rsidRPr="003A6E77">
              <w:rPr>
                <w:rFonts w:ascii="Times New Roman" w:hAnsi="SimSun"/>
                <w:sz w:val="16"/>
                <w:szCs w:val="16"/>
                <w:lang w:eastAsia="zh-CN"/>
              </w:rPr>
              <w:t>或采纳有关框架</w:t>
            </w:r>
            <w:r w:rsidR="00092690">
              <w:rPr>
                <w:rFonts w:ascii="Times New Roman" w:hAnsi="SimSun" w:hint="eastAsia"/>
                <w:sz w:val="16"/>
                <w:szCs w:val="16"/>
                <w:lang w:eastAsia="zh-CN"/>
              </w:rPr>
              <w:t>，</w:t>
            </w:r>
            <w:r w:rsidRPr="003A6E77">
              <w:rPr>
                <w:rFonts w:ascii="Times New Roman" w:hAnsi="SimSun"/>
                <w:sz w:val="16"/>
                <w:szCs w:val="16"/>
                <w:lang w:eastAsia="zh-CN"/>
              </w:rPr>
              <w:t>以便有效进行知识产权执法：非洲</w:t>
            </w:r>
            <w:r w:rsidR="004F1211">
              <w:rPr>
                <w:rFonts w:ascii="SimSun" w:hAnsi="SimSun"/>
                <w:sz w:val="16"/>
                <w:szCs w:val="16"/>
                <w:lang w:eastAsia="zh-CN"/>
              </w:rPr>
              <w:t>（</w:t>
            </w:r>
            <w:r w:rsidRPr="004F1211">
              <w:rPr>
                <w:rFonts w:ascii="SimSun" w:hAnsi="SimSun"/>
                <w:sz w:val="16"/>
                <w:szCs w:val="16"/>
                <w:lang w:eastAsia="zh-CN"/>
              </w:rPr>
              <w:t>12</w:t>
            </w:r>
            <w:r w:rsidR="004F1211">
              <w:rPr>
                <w:rFonts w:ascii="SimSun" w:hAnsi="SimSun"/>
                <w:sz w:val="16"/>
                <w:szCs w:val="16"/>
                <w:lang w:eastAsia="zh-CN"/>
              </w:rPr>
              <w:t>）</w:t>
            </w:r>
            <w:r w:rsidRPr="003A6E77">
              <w:rPr>
                <w:rFonts w:ascii="Times New Roman" w:hAnsi="SimSun"/>
                <w:sz w:val="16"/>
                <w:szCs w:val="16"/>
                <w:lang w:eastAsia="zh-CN"/>
              </w:rPr>
              <w:t>；阿拉伯地区</w:t>
            </w:r>
            <w:r w:rsidR="004F1211">
              <w:rPr>
                <w:rFonts w:ascii="Times New Roman" w:hAnsi="SimSun"/>
                <w:sz w:val="16"/>
                <w:szCs w:val="16"/>
                <w:lang w:eastAsia="zh-CN"/>
              </w:rPr>
              <w:t>（</w:t>
            </w:r>
            <w:r w:rsidRPr="004F1211">
              <w:rPr>
                <w:rFonts w:ascii="SimSun" w:hAnsi="SimSun"/>
                <w:sz w:val="16"/>
                <w:szCs w:val="16"/>
                <w:lang w:eastAsia="zh-CN"/>
              </w:rPr>
              <w:t>2</w:t>
            </w:r>
            <w:r w:rsidR="004F1211">
              <w:rPr>
                <w:rFonts w:ascii="Times New Roman" w:hAnsi="SimSun"/>
                <w:sz w:val="16"/>
                <w:szCs w:val="16"/>
                <w:lang w:eastAsia="zh-CN"/>
              </w:rPr>
              <w:t>）</w:t>
            </w:r>
            <w:r w:rsidRPr="003A6E77">
              <w:rPr>
                <w:rFonts w:ascii="Times New Roman" w:hAnsi="SimSun"/>
                <w:sz w:val="16"/>
                <w:szCs w:val="16"/>
                <w:lang w:eastAsia="zh-CN"/>
              </w:rPr>
              <w:t>；亚洲及太平洋</w:t>
            </w:r>
            <w:r w:rsidR="004F1211">
              <w:rPr>
                <w:rFonts w:ascii="SimSun" w:hAnsi="SimSun"/>
                <w:sz w:val="16"/>
                <w:szCs w:val="16"/>
                <w:lang w:eastAsia="zh-CN"/>
              </w:rPr>
              <w:t>（</w:t>
            </w:r>
            <w:r w:rsidRPr="004F1211">
              <w:rPr>
                <w:rFonts w:ascii="SimSun" w:hAnsi="SimSun"/>
                <w:sz w:val="16"/>
                <w:szCs w:val="16"/>
                <w:lang w:eastAsia="zh-CN"/>
              </w:rPr>
              <w:t>10</w:t>
            </w:r>
            <w:r w:rsidR="004F1211">
              <w:rPr>
                <w:rFonts w:ascii="SimSun" w:hAnsi="SimSun"/>
                <w:sz w:val="16"/>
                <w:szCs w:val="16"/>
                <w:lang w:eastAsia="zh-CN"/>
              </w:rPr>
              <w:t>）</w:t>
            </w:r>
            <w:r w:rsidRPr="003A6E77">
              <w:rPr>
                <w:rFonts w:ascii="Times New Roman" w:hAnsi="SimSun"/>
                <w:sz w:val="16"/>
                <w:szCs w:val="16"/>
                <w:lang w:eastAsia="zh-CN"/>
              </w:rPr>
              <w:t>；拉丁美洲和加勒比</w:t>
            </w:r>
            <w:r w:rsidR="004F1211">
              <w:rPr>
                <w:rFonts w:ascii="SimSun" w:hAnsi="SimSun"/>
                <w:sz w:val="16"/>
                <w:szCs w:val="16"/>
                <w:lang w:eastAsia="zh-CN"/>
              </w:rPr>
              <w:t>（</w:t>
            </w:r>
            <w:r w:rsidRPr="004F1211">
              <w:rPr>
                <w:rFonts w:ascii="SimSun" w:hAnsi="SimSun"/>
                <w:sz w:val="16"/>
                <w:szCs w:val="16"/>
                <w:lang w:eastAsia="zh-CN"/>
              </w:rPr>
              <w:t>6</w:t>
            </w:r>
            <w:r w:rsidR="004F1211">
              <w:rPr>
                <w:rFonts w:ascii="SimSun" w:hAnsi="SimSun"/>
                <w:sz w:val="16"/>
                <w:szCs w:val="16"/>
                <w:lang w:eastAsia="zh-CN"/>
              </w:rPr>
              <w:t>）</w:t>
            </w:r>
            <w:r w:rsidRPr="003A6E77">
              <w:rPr>
                <w:rFonts w:ascii="Times New Roman" w:hAnsi="SimSun"/>
                <w:sz w:val="16"/>
                <w:szCs w:val="16"/>
                <w:lang w:eastAsia="zh-CN"/>
              </w:rPr>
              <w:t>；转型国家</w:t>
            </w:r>
            <w:r w:rsidR="004F1211">
              <w:rPr>
                <w:rFonts w:ascii="Times New Roman" w:hAnsi="SimSun"/>
                <w:sz w:val="16"/>
                <w:szCs w:val="16"/>
                <w:lang w:eastAsia="zh-CN"/>
              </w:rPr>
              <w:t>（</w:t>
            </w:r>
            <w:r w:rsidRPr="004F1211">
              <w:rPr>
                <w:rFonts w:ascii="SimSun" w:hAnsi="SimSun"/>
                <w:sz w:val="16"/>
                <w:szCs w:val="16"/>
                <w:lang w:eastAsia="zh-CN"/>
              </w:rPr>
              <w:t>1</w:t>
            </w:r>
            <w:r w:rsidR="004F1211">
              <w:rPr>
                <w:rFonts w:ascii="Times New Roman" w:hAnsi="SimSun"/>
                <w:sz w:val="16"/>
                <w:szCs w:val="16"/>
                <w:lang w:eastAsia="zh-CN"/>
              </w:rPr>
              <w:t>）</w:t>
            </w:r>
          </w:p>
        </w:tc>
        <w:tc>
          <w:tcPr>
            <w:tcW w:w="507"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3A6E77" w:rsidTr="0056299D">
        <w:trPr>
          <w:gridBefore w:val="1"/>
          <w:gridAfter w:val="1"/>
          <w:wBefore w:w="27" w:type="pct"/>
          <w:wAfter w:w="27" w:type="pct"/>
          <w:jc w:val="center"/>
        </w:trPr>
        <w:tc>
          <w:tcPr>
            <w:tcW w:w="1060" w:type="pct"/>
            <w:shd w:val="clear" w:color="auto" w:fill="auto"/>
            <w:tcMar>
              <w:left w:w="58" w:type="dxa"/>
              <w:right w:w="58" w:type="dxa"/>
            </w:tcMar>
          </w:tcPr>
          <w:p w:rsidR="00C560DF" w:rsidRPr="003A6E77" w:rsidRDefault="00C560DF" w:rsidP="001E41FE">
            <w:pPr>
              <w:spacing w:afterLines="30" w:after="72" w:line="240" w:lineRule="auto"/>
              <w:jc w:val="both"/>
              <w:rPr>
                <w:rFonts w:ascii="Times New Roman" w:hAnsi="Times New Roman"/>
                <w:color w:val="000000"/>
                <w:sz w:val="16"/>
                <w:szCs w:val="16"/>
                <w:lang w:eastAsia="ja-JP"/>
              </w:rPr>
            </w:pPr>
            <w:r w:rsidRPr="003A6E77">
              <w:rPr>
                <w:rFonts w:ascii="Times New Roman" w:hAnsi="SimSun"/>
                <w:color w:val="000000"/>
                <w:sz w:val="16"/>
                <w:szCs w:val="16"/>
                <w:lang w:eastAsia="ja-JP"/>
              </w:rPr>
              <w:t>在</w:t>
            </w:r>
            <w:r w:rsidRPr="004F1211">
              <w:rPr>
                <w:rFonts w:ascii="SimSun" w:hAnsi="SimSun"/>
                <w:color w:val="000000"/>
                <w:sz w:val="16"/>
                <w:szCs w:val="16"/>
                <w:lang w:eastAsia="ja-JP"/>
              </w:rPr>
              <w:t>WIPO</w:t>
            </w:r>
            <w:r w:rsidRPr="003A6E77">
              <w:rPr>
                <w:rFonts w:ascii="Times New Roman" w:hAnsi="SimSun"/>
                <w:color w:val="000000"/>
                <w:sz w:val="16"/>
                <w:szCs w:val="16"/>
                <w:lang w:eastAsia="ja-JP"/>
              </w:rPr>
              <w:t>援助之下</w:t>
            </w:r>
            <w:r w:rsidRPr="004F1211">
              <w:rPr>
                <w:rFonts w:ascii="SimSun" w:hAnsi="SimSun"/>
                <w:color w:val="000000"/>
                <w:sz w:val="16"/>
                <w:szCs w:val="16"/>
                <w:lang w:eastAsia="ja-JP"/>
              </w:rPr>
              <w:t>,</w:t>
            </w:r>
            <w:r w:rsidRPr="003A6E77">
              <w:rPr>
                <w:rFonts w:ascii="Times New Roman" w:hAnsi="SimSun"/>
                <w:color w:val="000000"/>
                <w:sz w:val="16"/>
                <w:szCs w:val="16"/>
                <w:lang w:eastAsia="ja-JP"/>
              </w:rPr>
              <w:t>已经采纳和</w:t>
            </w:r>
            <w:r w:rsidRPr="004F1211">
              <w:rPr>
                <w:rFonts w:ascii="SimSun" w:hAnsi="SimSun"/>
                <w:color w:val="000000"/>
                <w:sz w:val="16"/>
                <w:szCs w:val="16"/>
                <w:lang w:eastAsia="ja-JP"/>
              </w:rPr>
              <w:t>/</w:t>
            </w:r>
            <w:r w:rsidRPr="003A6E77">
              <w:rPr>
                <w:rFonts w:ascii="Times New Roman" w:hAnsi="SimSun"/>
                <w:color w:val="000000"/>
                <w:sz w:val="16"/>
                <w:szCs w:val="16"/>
                <w:lang w:eastAsia="ja-JP"/>
              </w:rPr>
              <w:t>或实施树立尊重知识产权的风尚的国家战略的国家数目，或正在开展这项工作的国家数目</w:t>
            </w:r>
          </w:p>
        </w:tc>
        <w:tc>
          <w:tcPr>
            <w:tcW w:w="1561" w:type="pct"/>
            <w:gridSpan w:val="2"/>
            <w:shd w:val="clear" w:color="auto" w:fill="auto"/>
            <w:tcMar>
              <w:left w:w="58" w:type="dxa"/>
              <w:right w:w="58" w:type="dxa"/>
            </w:tcMar>
          </w:tcPr>
          <w:p w:rsidR="00C560DF" w:rsidRPr="004F1211" w:rsidRDefault="00C560DF" w:rsidP="00AD32F9">
            <w:pPr>
              <w:spacing w:afterLines="30" w:after="72" w:line="240" w:lineRule="auto"/>
              <w:rPr>
                <w:rFonts w:ascii="SimSun" w:hAnsi="SimSun"/>
                <w:color w:val="000000"/>
                <w:sz w:val="16"/>
                <w:szCs w:val="16"/>
                <w:lang w:eastAsia="ja-JP"/>
              </w:rPr>
            </w:pPr>
            <w:r w:rsidRPr="004F1211">
              <w:rPr>
                <w:rFonts w:ascii="SimSun" w:hAnsi="SimSun"/>
                <w:color w:val="000000"/>
                <w:sz w:val="16"/>
                <w:szCs w:val="16"/>
                <w:lang w:eastAsia="ja-JP"/>
              </w:rPr>
              <w:t>2</w:t>
            </w:r>
            <w:r w:rsidRPr="003A6E77">
              <w:rPr>
                <w:rFonts w:ascii="Times New Roman" w:hAnsi="SimSun"/>
                <w:color w:val="000000"/>
                <w:sz w:val="16"/>
                <w:szCs w:val="16"/>
                <w:lang w:eastAsia="zh-CN"/>
              </w:rPr>
              <w:t>个国家正在采纳此种战略</w:t>
            </w:r>
          </w:p>
        </w:tc>
        <w:tc>
          <w:tcPr>
            <w:tcW w:w="592" w:type="pct"/>
            <w:shd w:val="clear" w:color="auto" w:fill="auto"/>
            <w:tcMar>
              <w:top w:w="110" w:type="dxa"/>
              <w:left w:w="58" w:type="dxa"/>
              <w:right w:w="58" w:type="dxa"/>
            </w:tcMar>
          </w:tcPr>
          <w:p w:rsidR="00C560DF" w:rsidRPr="004F1211" w:rsidRDefault="00F177E4" w:rsidP="00AD32F9">
            <w:pPr>
              <w:spacing w:afterLines="30" w:after="72" w:line="240" w:lineRule="auto"/>
              <w:rPr>
                <w:rFonts w:ascii="SimSun" w:hAnsi="SimSun"/>
                <w:color w:val="1F497D" w:themeColor="text2"/>
                <w:sz w:val="16"/>
                <w:szCs w:val="16"/>
                <w:lang w:eastAsia="ja-JP"/>
              </w:rPr>
            </w:pPr>
            <w:r w:rsidRPr="00F177E4">
              <w:rPr>
                <w:rFonts w:ascii="KaiTi" w:eastAsia="KaiTi" w:hAnsi="KaiTi"/>
                <w:color w:val="002060"/>
                <w:sz w:val="16"/>
                <w:szCs w:val="16"/>
                <w:lang w:eastAsia="ja-JP"/>
              </w:rPr>
              <w:t>更新后的目标：</w:t>
            </w:r>
            <w:r w:rsidRPr="00F177E4">
              <w:rPr>
                <w:rFonts w:ascii="KaiTi" w:eastAsia="KaiTi" w:hAnsi="KaiTi"/>
                <w:color w:val="002060"/>
                <w:sz w:val="16"/>
                <w:szCs w:val="16"/>
                <w:lang w:eastAsia="ja-JP"/>
              </w:rPr>
              <w:br/>
            </w:r>
            <w:r w:rsidR="00C560DF" w:rsidRPr="004F1211">
              <w:rPr>
                <w:rFonts w:ascii="SimSun" w:hAnsi="SimSun"/>
                <w:color w:val="1F497D" w:themeColor="text2"/>
                <w:sz w:val="16"/>
                <w:szCs w:val="16"/>
                <w:lang w:eastAsia="ja-JP"/>
              </w:rPr>
              <w:t>2</w:t>
            </w:r>
            <w:r w:rsidR="00C560DF" w:rsidRPr="003A6E77">
              <w:rPr>
                <w:rFonts w:ascii="Times New Roman" w:hAnsi="SimSun"/>
                <w:color w:val="1F497D" w:themeColor="text2"/>
                <w:sz w:val="16"/>
                <w:szCs w:val="16"/>
                <w:lang w:eastAsia="zh-CN"/>
              </w:rPr>
              <w:t>个国家已</w:t>
            </w:r>
            <w:r w:rsidR="00C560DF">
              <w:rPr>
                <w:rFonts w:ascii="Times New Roman" w:hAnsi="SimSun" w:hint="eastAsia"/>
                <w:color w:val="1F497D" w:themeColor="text2"/>
                <w:sz w:val="16"/>
                <w:szCs w:val="16"/>
                <w:lang w:eastAsia="zh-CN"/>
              </w:rPr>
              <w:t>在</w:t>
            </w:r>
            <w:r w:rsidR="00C560DF" w:rsidRPr="003A6E77">
              <w:rPr>
                <w:rFonts w:ascii="Times New Roman" w:hAnsi="SimSun"/>
                <w:color w:val="1F497D" w:themeColor="text2"/>
                <w:sz w:val="16"/>
                <w:szCs w:val="16"/>
                <w:lang w:eastAsia="zh-CN"/>
              </w:rPr>
              <w:t>本两年期内采纳此种战略</w:t>
            </w:r>
          </w:p>
          <w:p w:rsidR="00C560DF" w:rsidRPr="003A6E77" w:rsidRDefault="00F177E4" w:rsidP="00AD32F9">
            <w:pPr>
              <w:spacing w:afterLines="30" w:after="72" w:line="240" w:lineRule="auto"/>
              <w:rPr>
                <w:rFonts w:ascii="Times New Roman" w:hAnsi="Times New Roman"/>
                <w:color w:val="000000"/>
                <w:sz w:val="16"/>
                <w:szCs w:val="16"/>
                <w:lang w:eastAsia="ja-JP"/>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color w:val="000000"/>
                <w:sz w:val="16"/>
                <w:szCs w:val="16"/>
                <w:lang w:eastAsia="zh-CN"/>
              </w:rPr>
              <w:t>2</w:t>
            </w:r>
            <w:r w:rsidR="00C560DF" w:rsidRPr="003A6E77">
              <w:rPr>
                <w:rFonts w:ascii="Times New Roman" w:hAnsi="SimSun"/>
                <w:color w:val="000000"/>
                <w:sz w:val="16"/>
                <w:szCs w:val="16"/>
                <w:lang w:eastAsia="ja-JP"/>
              </w:rPr>
              <w:t>个国家已采纳此种战略</w:t>
            </w:r>
          </w:p>
        </w:tc>
        <w:tc>
          <w:tcPr>
            <w:tcW w:w="1226" w:type="pct"/>
            <w:gridSpan w:val="2"/>
            <w:shd w:val="clear" w:color="auto" w:fill="FFFFFF"/>
            <w:tcMar>
              <w:top w:w="110" w:type="dxa"/>
              <w:left w:w="58" w:type="dxa"/>
              <w:right w:w="58" w:type="dxa"/>
            </w:tcMar>
          </w:tcPr>
          <w:p w:rsidR="00C560DF" w:rsidRPr="004F1211" w:rsidRDefault="005463CF" w:rsidP="001E41FE">
            <w:pPr>
              <w:pStyle w:val="ListParagraph"/>
              <w:keepNext/>
              <w:keepLines/>
              <w:numPr>
                <w:ilvl w:val="0"/>
                <w:numId w:val="22"/>
              </w:numPr>
              <w:spacing w:afterLines="30" w:after="72" w:line="240" w:lineRule="auto"/>
              <w:ind w:left="0"/>
              <w:contextualSpacing w:val="0"/>
              <w:jc w:val="both"/>
              <w:rPr>
                <w:rFonts w:ascii="SimSun" w:hAnsi="SimSun"/>
                <w:color w:val="000000"/>
                <w:sz w:val="16"/>
                <w:szCs w:val="16"/>
                <w:lang w:eastAsia="zh-CN"/>
              </w:rPr>
            </w:pPr>
            <w:r>
              <w:rPr>
                <w:rFonts w:ascii="SimSun" w:hAnsi="SimSun" w:hint="eastAsia"/>
                <w:sz w:val="16"/>
                <w:szCs w:val="16"/>
                <w:lang w:eastAsia="zh-CN"/>
              </w:rPr>
              <w:t>–</w:t>
            </w:r>
            <w:r w:rsidR="00C560DF" w:rsidRPr="004F1211">
              <w:rPr>
                <w:rFonts w:ascii="SimSun" w:hAnsi="SimSun"/>
                <w:sz w:val="16"/>
                <w:szCs w:val="16"/>
                <w:lang w:eastAsia="zh-CN"/>
              </w:rPr>
              <w:t>1</w:t>
            </w:r>
            <w:r w:rsidR="00C560DF" w:rsidRPr="003A6E77">
              <w:rPr>
                <w:rFonts w:ascii="Times New Roman" w:hAnsi="SimSun"/>
                <w:sz w:val="16"/>
                <w:szCs w:val="16"/>
                <w:lang w:eastAsia="zh-CN"/>
              </w:rPr>
              <w:t>个国家</w:t>
            </w:r>
            <w:r w:rsidR="004F1211">
              <w:rPr>
                <w:rFonts w:ascii="Times New Roman" w:hAnsi="SimSun"/>
                <w:sz w:val="16"/>
                <w:szCs w:val="16"/>
                <w:lang w:eastAsia="zh-CN"/>
              </w:rPr>
              <w:t>（</w:t>
            </w:r>
            <w:r w:rsidR="00C560DF" w:rsidRPr="003A6E77">
              <w:rPr>
                <w:rFonts w:ascii="Times New Roman" w:hAnsi="SimSun"/>
                <w:sz w:val="16"/>
                <w:szCs w:val="16"/>
                <w:lang w:eastAsia="zh-CN"/>
              </w:rPr>
              <w:t>拉脱维亚</w:t>
            </w:r>
            <w:r w:rsidR="004F1211">
              <w:rPr>
                <w:rFonts w:ascii="Times New Roman" w:hAnsi="SimSun"/>
                <w:sz w:val="16"/>
                <w:szCs w:val="16"/>
                <w:lang w:eastAsia="zh-CN"/>
              </w:rPr>
              <w:t>）</w:t>
            </w:r>
            <w:r w:rsidR="00C560DF" w:rsidRPr="003A6E77">
              <w:rPr>
                <w:rFonts w:ascii="Times New Roman" w:hAnsi="SimSun"/>
                <w:sz w:val="16"/>
                <w:szCs w:val="16"/>
                <w:lang w:eastAsia="zh-CN"/>
              </w:rPr>
              <w:t>已进入树立尊重知识产权的风尚</w:t>
            </w:r>
            <w:r w:rsidR="004F1211">
              <w:rPr>
                <w:rFonts w:ascii="SimSun" w:hAnsi="SimSun"/>
                <w:sz w:val="16"/>
                <w:szCs w:val="16"/>
                <w:lang w:eastAsia="zh-CN"/>
              </w:rPr>
              <w:t>（</w:t>
            </w:r>
            <w:r w:rsidR="00C560DF" w:rsidRPr="004F1211">
              <w:rPr>
                <w:rFonts w:ascii="SimSun" w:hAnsi="SimSun"/>
                <w:sz w:val="16"/>
                <w:szCs w:val="16"/>
                <w:lang w:eastAsia="zh-CN"/>
              </w:rPr>
              <w:t>BRIP</w:t>
            </w:r>
            <w:r w:rsidR="004F1211">
              <w:rPr>
                <w:rFonts w:ascii="SimSun" w:hAnsi="SimSun"/>
                <w:sz w:val="16"/>
                <w:szCs w:val="16"/>
                <w:lang w:eastAsia="zh-CN"/>
              </w:rPr>
              <w:t>）</w:t>
            </w:r>
            <w:r w:rsidR="00C560DF" w:rsidRPr="003A6E77">
              <w:rPr>
                <w:rFonts w:ascii="Times New Roman" w:hAnsi="SimSun"/>
                <w:sz w:val="16"/>
                <w:szCs w:val="16"/>
                <w:lang w:eastAsia="zh-CN"/>
              </w:rPr>
              <w:t>的国家战略的后期阶段；</w:t>
            </w:r>
          </w:p>
          <w:p w:rsidR="00C560DF" w:rsidRPr="004F1211" w:rsidRDefault="005463CF" w:rsidP="001E41FE">
            <w:pPr>
              <w:pStyle w:val="ListParagraph"/>
              <w:keepNext/>
              <w:keepLines/>
              <w:numPr>
                <w:ilvl w:val="0"/>
                <w:numId w:val="22"/>
              </w:numPr>
              <w:spacing w:afterLines="30" w:after="72" w:line="240" w:lineRule="auto"/>
              <w:ind w:left="0"/>
              <w:contextualSpacing w:val="0"/>
              <w:jc w:val="both"/>
              <w:rPr>
                <w:rFonts w:ascii="SimSun" w:hAnsi="SimSun"/>
                <w:color w:val="000000"/>
                <w:sz w:val="16"/>
                <w:szCs w:val="16"/>
                <w:lang w:eastAsia="zh-CN"/>
              </w:rPr>
            </w:pPr>
            <w:r>
              <w:rPr>
                <w:rFonts w:ascii="SimSun" w:hAnsi="SimSun" w:hint="eastAsia"/>
                <w:sz w:val="16"/>
                <w:szCs w:val="16"/>
                <w:lang w:eastAsia="zh-CN"/>
              </w:rPr>
              <w:t>–</w:t>
            </w:r>
            <w:r w:rsidR="00C560DF" w:rsidRPr="004F1211">
              <w:rPr>
                <w:rFonts w:ascii="SimSun" w:hAnsi="SimSun"/>
                <w:sz w:val="16"/>
                <w:szCs w:val="16"/>
                <w:lang w:eastAsia="zh-CN"/>
              </w:rPr>
              <w:t>1</w:t>
            </w:r>
            <w:r w:rsidR="00C560DF" w:rsidRPr="003A6E77">
              <w:rPr>
                <w:rFonts w:ascii="Times New Roman" w:hAnsi="SimSun"/>
                <w:sz w:val="16"/>
                <w:szCs w:val="16"/>
                <w:lang w:eastAsia="zh-CN"/>
              </w:rPr>
              <w:t>个国家</w:t>
            </w:r>
            <w:r w:rsidR="004F1211">
              <w:rPr>
                <w:rFonts w:ascii="Times New Roman" w:hAnsi="SimSun"/>
                <w:sz w:val="16"/>
                <w:szCs w:val="16"/>
                <w:lang w:eastAsia="zh-CN"/>
              </w:rPr>
              <w:t>（</w:t>
            </w:r>
            <w:r w:rsidR="00C560DF" w:rsidRPr="003A6E77">
              <w:rPr>
                <w:rFonts w:ascii="Times New Roman" w:hAnsi="SimSun"/>
                <w:sz w:val="16"/>
                <w:szCs w:val="16"/>
                <w:lang w:eastAsia="zh-CN"/>
              </w:rPr>
              <w:t>纳米比亚</w:t>
            </w:r>
            <w:r w:rsidR="004F1211">
              <w:rPr>
                <w:rFonts w:ascii="Times New Roman" w:hAnsi="SimSun"/>
                <w:sz w:val="16"/>
                <w:szCs w:val="16"/>
                <w:lang w:eastAsia="zh-CN"/>
              </w:rPr>
              <w:t>）</w:t>
            </w:r>
            <w:r w:rsidR="00C560DF" w:rsidRPr="003A6E77">
              <w:rPr>
                <w:rFonts w:ascii="Times New Roman" w:hAnsi="SimSun"/>
                <w:sz w:val="16"/>
                <w:szCs w:val="16"/>
                <w:lang w:eastAsia="zh-CN"/>
              </w:rPr>
              <w:t>正在执行</w:t>
            </w:r>
            <w:r w:rsidR="00C560DF" w:rsidRPr="004F1211">
              <w:rPr>
                <w:rFonts w:ascii="SimSun" w:hAnsi="SimSun"/>
                <w:sz w:val="16"/>
                <w:szCs w:val="16"/>
                <w:lang w:eastAsia="zh-CN"/>
              </w:rPr>
              <w:t>BRIP</w:t>
            </w:r>
            <w:r w:rsidR="00C560DF" w:rsidRPr="003A6E77">
              <w:rPr>
                <w:rFonts w:ascii="Times New Roman" w:hAnsi="SimSun"/>
                <w:sz w:val="16"/>
                <w:szCs w:val="16"/>
                <w:lang w:eastAsia="zh-CN"/>
              </w:rPr>
              <w:t>战略；</w:t>
            </w:r>
          </w:p>
          <w:p w:rsidR="00C560DF" w:rsidRPr="004F1211" w:rsidRDefault="005463CF" w:rsidP="001E41FE">
            <w:pPr>
              <w:pStyle w:val="ListParagraph"/>
              <w:keepNext/>
              <w:keepLines/>
              <w:numPr>
                <w:ilvl w:val="0"/>
                <w:numId w:val="22"/>
              </w:numPr>
              <w:spacing w:afterLines="30" w:after="72" w:line="240" w:lineRule="auto"/>
              <w:ind w:left="0" w:hanging="357"/>
              <w:contextualSpacing w:val="0"/>
              <w:jc w:val="both"/>
              <w:rPr>
                <w:rFonts w:ascii="SimSun" w:hAnsi="SimSun"/>
                <w:color w:val="000000"/>
                <w:sz w:val="16"/>
                <w:szCs w:val="16"/>
                <w:lang w:eastAsia="zh-CN"/>
              </w:rPr>
            </w:pPr>
            <w:r>
              <w:rPr>
                <w:rFonts w:ascii="SimSun" w:hAnsi="SimSun" w:hint="eastAsia"/>
                <w:sz w:val="16"/>
                <w:szCs w:val="16"/>
                <w:lang w:eastAsia="zh-CN"/>
              </w:rPr>
              <w:t>–</w:t>
            </w:r>
            <w:r w:rsidR="00C560DF" w:rsidRPr="004F1211">
              <w:rPr>
                <w:rFonts w:ascii="SimSun" w:hAnsi="SimSun"/>
                <w:sz w:val="16"/>
                <w:szCs w:val="16"/>
                <w:lang w:eastAsia="zh-CN"/>
              </w:rPr>
              <w:t>1</w:t>
            </w:r>
            <w:r w:rsidR="00C560DF" w:rsidRPr="003A6E77">
              <w:rPr>
                <w:rFonts w:ascii="Times New Roman" w:hAnsi="SimSun"/>
                <w:sz w:val="16"/>
                <w:szCs w:val="16"/>
                <w:lang w:eastAsia="zh-CN"/>
              </w:rPr>
              <w:t>个国家</w:t>
            </w:r>
            <w:r w:rsidR="004F1211">
              <w:rPr>
                <w:rFonts w:ascii="Times New Roman" w:hAnsi="SimSun"/>
                <w:sz w:val="16"/>
                <w:szCs w:val="16"/>
                <w:lang w:eastAsia="zh-CN"/>
              </w:rPr>
              <w:t>（</w:t>
            </w:r>
            <w:r w:rsidR="00C560DF" w:rsidRPr="003A6E77">
              <w:rPr>
                <w:rFonts w:ascii="Times New Roman" w:hAnsi="SimSun"/>
                <w:sz w:val="16"/>
                <w:szCs w:val="16"/>
                <w:lang w:eastAsia="zh-CN"/>
              </w:rPr>
              <w:t>基里巴斯</w:t>
            </w:r>
            <w:r w:rsidR="004F1211">
              <w:rPr>
                <w:rFonts w:ascii="Times New Roman" w:hAnsi="SimSun"/>
                <w:sz w:val="16"/>
                <w:szCs w:val="16"/>
                <w:lang w:eastAsia="zh-CN"/>
              </w:rPr>
              <w:t>）</w:t>
            </w:r>
            <w:r w:rsidR="00C560DF" w:rsidRPr="003A6E77">
              <w:rPr>
                <w:rFonts w:ascii="Times New Roman" w:hAnsi="SimSun"/>
                <w:sz w:val="16"/>
                <w:szCs w:val="16"/>
                <w:lang w:eastAsia="zh-CN"/>
              </w:rPr>
              <w:t>在拟订</w:t>
            </w:r>
            <w:r w:rsidR="00C560DF" w:rsidRPr="004F1211">
              <w:rPr>
                <w:rFonts w:ascii="SimSun" w:hAnsi="SimSun"/>
                <w:sz w:val="16"/>
                <w:szCs w:val="16"/>
                <w:lang w:eastAsia="zh-CN"/>
              </w:rPr>
              <w:t>BRIP</w:t>
            </w:r>
            <w:r w:rsidR="00C560DF" w:rsidRPr="003A6E77">
              <w:rPr>
                <w:rFonts w:ascii="Times New Roman" w:hAnsi="SimSun"/>
                <w:sz w:val="16"/>
                <w:szCs w:val="16"/>
                <w:lang w:eastAsia="zh-CN"/>
              </w:rPr>
              <w:t>战略方面获得了援助</w:t>
            </w:r>
          </w:p>
        </w:tc>
        <w:tc>
          <w:tcPr>
            <w:tcW w:w="507"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56299D">
        <w:trPr>
          <w:gridBefore w:val="1"/>
          <w:gridAfter w:val="1"/>
          <w:wBefore w:w="27" w:type="pct"/>
          <w:wAfter w:w="27" w:type="pct"/>
          <w:jc w:val="center"/>
        </w:trPr>
        <w:tc>
          <w:tcPr>
            <w:tcW w:w="4946"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三.2</w:t>
            </w:r>
            <w:r w:rsidR="00C560DF" w:rsidRPr="009E04AF">
              <w:rPr>
                <w:rFonts w:ascii="SimSun" w:hAnsi="SimSun"/>
                <w:sz w:val="16"/>
                <w:szCs w:val="16"/>
                <w:lang w:eastAsia="zh-CN" w:bidi="th-TH"/>
              </w:rPr>
              <w:t>人力资源能力得以增强，能够达到有效利用知识产权推动发展中国家、最不发达国家</w:t>
            </w:r>
            <w:r w:rsidR="004F1211">
              <w:rPr>
                <w:rFonts w:ascii="SimSun" w:hAnsi="SimSun"/>
                <w:sz w:val="16"/>
                <w:szCs w:val="16"/>
                <w:lang w:eastAsia="zh-CN" w:bidi="th-TH"/>
              </w:rPr>
              <w:t>（</w:t>
            </w:r>
            <w:r w:rsidR="00C560DF" w:rsidRPr="004F1211">
              <w:rPr>
                <w:rFonts w:ascii="SimSun" w:hAnsi="SimSun"/>
                <w:sz w:val="16"/>
                <w:szCs w:val="16"/>
                <w:lang w:eastAsia="zh-CN" w:bidi="th-TH"/>
              </w:rPr>
              <w:t>LDC</w:t>
            </w:r>
            <w:r w:rsidR="004F1211">
              <w:rPr>
                <w:rFonts w:ascii="SimSun" w:hAnsi="SimSun"/>
                <w:sz w:val="16"/>
                <w:szCs w:val="16"/>
                <w:lang w:eastAsia="zh-CN" w:bidi="th-TH"/>
              </w:rPr>
              <w:t>）</w:t>
            </w:r>
            <w:r w:rsidR="00C560DF" w:rsidRPr="009E04AF">
              <w:rPr>
                <w:rFonts w:ascii="SimSun" w:hAnsi="SimSun"/>
                <w:sz w:val="16"/>
                <w:szCs w:val="16"/>
                <w:lang w:eastAsia="zh-CN" w:bidi="th-TH"/>
              </w:rPr>
              <w:t>和经济转型期国家发展的广泛要求。</w:t>
            </w:r>
          </w:p>
        </w:tc>
      </w:tr>
      <w:tr w:rsidR="00C560DF" w:rsidRPr="00791549" w:rsidTr="0056299D">
        <w:trPr>
          <w:gridBefore w:val="1"/>
          <w:gridAfter w:val="1"/>
          <w:wBefore w:w="27" w:type="pct"/>
          <w:wAfter w:w="27" w:type="pct"/>
          <w:jc w:val="center"/>
        </w:trPr>
        <w:tc>
          <w:tcPr>
            <w:tcW w:w="1060" w:type="pct"/>
            <w:shd w:val="clear" w:color="auto" w:fill="auto"/>
            <w:tcMar>
              <w:left w:w="58" w:type="dxa"/>
              <w:right w:w="58" w:type="dxa"/>
            </w:tcMar>
            <w:vAlign w:val="center"/>
          </w:tcPr>
          <w:p w:rsidR="00C560DF" w:rsidRPr="00791549" w:rsidRDefault="009E04AF" w:rsidP="00791549">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C07FC">
              <w:rPr>
                <w:rFonts w:ascii="Times New Roman" w:eastAsia="SimHei" w:hAnsi="SimSun"/>
                <w:bCs/>
                <w:sz w:val="16"/>
                <w:szCs w:val="16"/>
              </w:rPr>
              <w:t>指标</w:t>
            </w:r>
          </w:p>
        </w:tc>
        <w:tc>
          <w:tcPr>
            <w:tcW w:w="1494" w:type="pct"/>
            <w:shd w:val="clear" w:color="auto" w:fill="auto"/>
            <w:tcMar>
              <w:left w:w="58" w:type="dxa"/>
              <w:right w:w="58" w:type="dxa"/>
            </w:tcMar>
            <w:vAlign w:val="center"/>
          </w:tcPr>
          <w:p w:rsidR="00C560DF" w:rsidRPr="00791549" w:rsidRDefault="00C560DF" w:rsidP="00791549">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基准</w:t>
            </w:r>
          </w:p>
        </w:tc>
        <w:tc>
          <w:tcPr>
            <w:tcW w:w="723" w:type="pct"/>
            <w:gridSpan w:val="3"/>
            <w:shd w:val="clear" w:color="auto" w:fill="auto"/>
            <w:tcMar>
              <w:top w:w="110" w:type="dxa"/>
              <w:left w:w="58" w:type="dxa"/>
              <w:right w:w="58" w:type="dxa"/>
            </w:tcMar>
            <w:vAlign w:val="center"/>
          </w:tcPr>
          <w:p w:rsidR="00C560DF" w:rsidRPr="00791549" w:rsidRDefault="00C560DF" w:rsidP="00791549">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目标</w:t>
            </w:r>
          </w:p>
        </w:tc>
        <w:tc>
          <w:tcPr>
            <w:tcW w:w="1163" w:type="pct"/>
            <w:shd w:val="clear" w:color="auto" w:fill="FFFFFF"/>
            <w:tcMar>
              <w:top w:w="110" w:type="dxa"/>
              <w:left w:w="58" w:type="dxa"/>
              <w:right w:w="58" w:type="dxa"/>
            </w:tcMar>
            <w:vAlign w:val="center"/>
          </w:tcPr>
          <w:p w:rsidR="00C560DF" w:rsidRPr="00791549" w:rsidRDefault="00C560DF" w:rsidP="00791549">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绩效数据</w:t>
            </w:r>
          </w:p>
        </w:tc>
        <w:tc>
          <w:tcPr>
            <w:tcW w:w="507" w:type="pct"/>
            <w:shd w:val="clear" w:color="auto" w:fill="auto"/>
            <w:tcMar>
              <w:top w:w="110" w:type="dxa"/>
              <w:left w:w="58" w:type="dxa"/>
              <w:right w:w="58" w:type="dxa"/>
            </w:tcMar>
            <w:vAlign w:val="center"/>
          </w:tcPr>
          <w:p w:rsidR="00C560DF" w:rsidRPr="00791549"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3A6E77" w:rsidTr="0056299D">
        <w:trPr>
          <w:gridBefore w:val="1"/>
          <w:gridAfter w:val="1"/>
          <w:wBefore w:w="27" w:type="pct"/>
          <w:wAfter w:w="27" w:type="pct"/>
          <w:jc w:val="center"/>
        </w:trPr>
        <w:tc>
          <w:tcPr>
            <w:tcW w:w="1060" w:type="pct"/>
            <w:shd w:val="clear" w:color="auto" w:fill="auto"/>
            <w:tcMar>
              <w:left w:w="58" w:type="dxa"/>
              <w:right w:w="58" w:type="dxa"/>
            </w:tcMar>
          </w:tcPr>
          <w:p w:rsidR="00C560DF" w:rsidRPr="003A6E77" w:rsidRDefault="00C560DF" w:rsidP="001E41FE">
            <w:pPr>
              <w:spacing w:afterLines="30" w:after="72" w:line="240" w:lineRule="auto"/>
              <w:jc w:val="both"/>
              <w:rPr>
                <w:rFonts w:ascii="Times New Roman" w:hAnsi="Times New Roman"/>
                <w:color w:val="000000"/>
                <w:sz w:val="16"/>
                <w:szCs w:val="16"/>
                <w:lang w:eastAsia="ja-JP"/>
              </w:rPr>
            </w:pPr>
            <w:r w:rsidRPr="003A6E77">
              <w:rPr>
                <w:rFonts w:ascii="Times New Roman" w:hAnsi="SimSun"/>
                <w:color w:val="000000"/>
                <w:sz w:val="16"/>
                <w:szCs w:val="16"/>
                <w:lang w:eastAsia="ja-JP"/>
              </w:rPr>
              <w:t>对提供的培训与本职工作的有用性或相关性表示满意的受训人员的百分比</w:t>
            </w:r>
          </w:p>
        </w:tc>
        <w:tc>
          <w:tcPr>
            <w:tcW w:w="1494" w:type="pct"/>
            <w:shd w:val="clear" w:color="auto" w:fill="auto"/>
            <w:tcMar>
              <w:left w:w="58" w:type="dxa"/>
              <w:right w:w="58" w:type="dxa"/>
            </w:tcMar>
          </w:tcPr>
          <w:p w:rsidR="00C560DF" w:rsidRPr="004F1211" w:rsidRDefault="00774CFE" w:rsidP="00AD32F9">
            <w:pPr>
              <w:keepNext/>
              <w:keepLines/>
              <w:tabs>
                <w:tab w:val="left" w:pos="307"/>
              </w:tabs>
              <w:spacing w:afterLines="30" w:after="72" w:line="240" w:lineRule="auto"/>
              <w:rPr>
                <w:rFonts w:ascii="SimSun" w:hAnsi="SimSun"/>
                <w:color w:val="1F497D" w:themeColor="text2"/>
                <w:sz w:val="16"/>
                <w:szCs w:val="16"/>
                <w:lang w:eastAsia="zh-CN"/>
              </w:rPr>
            </w:pPr>
            <w:r w:rsidRPr="00774CFE">
              <w:rPr>
                <w:rFonts w:ascii="KaiTi" w:eastAsia="KaiTi" w:hAnsi="KaiTi"/>
                <w:color w:val="1F497D" w:themeColor="text2"/>
                <w:sz w:val="16"/>
                <w:szCs w:val="16"/>
                <w:lang w:eastAsia="zh-CN"/>
              </w:rPr>
              <w:t>2015年底更新后的</w:t>
            </w:r>
            <w:r>
              <w:rPr>
                <w:rFonts w:ascii="KaiTi" w:eastAsia="KaiTi" w:hAnsi="KaiTi"/>
                <w:color w:val="1F497D" w:themeColor="text2"/>
                <w:sz w:val="16"/>
                <w:szCs w:val="16"/>
                <w:lang w:eastAsia="zh-CN"/>
              </w:rPr>
              <w:t>基准：</w:t>
            </w:r>
            <w:r>
              <w:rPr>
                <w:rFonts w:ascii="KaiTi" w:eastAsia="KaiTi" w:hAnsi="KaiTi"/>
                <w:color w:val="1F497D" w:themeColor="text2"/>
                <w:sz w:val="16"/>
                <w:szCs w:val="16"/>
                <w:lang w:eastAsia="zh-CN"/>
              </w:rPr>
              <w:br/>
            </w:r>
            <w:r w:rsidR="00C560DF" w:rsidRPr="003A6E77">
              <w:rPr>
                <w:rFonts w:ascii="Times New Roman" w:hAnsi="SimSun"/>
                <w:color w:val="1F497D" w:themeColor="text2"/>
                <w:sz w:val="16"/>
                <w:szCs w:val="16"/>
                <w:lang w:eastAsia="zh-CN"/>
              </w:rPr>
              <w:t>平均有用性比例：</w:t>
            </w:r>
            <w:r w:rsidR="00C560DF" w:rsidRPr="004F1211">
              <w:rPr>
                <w:rFonts w:ascii="SimSun" w:hAnsi="SimSun"/>
                <w:color w:val="1F497D" w:themeColor="text2"/>
                <w:sz w:val="16"/>
                <w:szCs w:val="16"/>
                <w:lang w:eastAsia="zh-CN"/>
              </w:rPr>
              <w:t>93%</w:t>
            </w:r>
          </w:p>
          <w:p w:rsidR="00C560DF" w:rsidRPr="004F1211" w:rsidRDefault="00C560DF" w:rsidP="00AD32F9">
            <w:pPr>
              <w:keepNext/>
              <w:keepLines/>
              <w:spacing w:afterLines="30" w:after="72" w:line="240" w:lineRule="auto"/>
              <w:rPr>
                <w:rFonts w:ascii="SimSun" w:hAnsi="SimSun"/>
                <w:color w:val="1F497D" w:themeColor="text2"/>
                <w:sz w:val="16"/>
                <w:szCs w:val="16"/>
                <w:lang w:eastAsia="zh-CN"/>
              </w:rPr>
            </w:pPr>
            <w:r w:rsidRPr="003A6E77">
              <w:rPr>
                <w:rFonts w:ascii="Times New Roman" w:hAnsi="SimSun"/>
                <w:color w:val="1F497D" w:themeColor="text2"/>
                <w:sz w:val="16"/>
                <w:szCs w:val="16"/>
                <w:lang w:eastAsia="zh-CN"/>
              </w:rPr>
              <w:t>平均满意度比例：</w:t>
            </w:r>
            <w:r w:rsidRPr="004F1211">
              <w:rPr>
                <w:rFonts w:ascii="SimSun" w:hAnsi="SimSun"/>
                <w:color w:val="1F497D" w:themeColor="text2"/>
                <w:sz w:val="16"/>
                <w:szCs w:val="16"/>
                <w:lang w:eastAsia="zh-CN"/>
              </w:rPr>
              <w:t>92%</w:t>
            </w:r>
          </w:p>
          <w:p w:rsidR="00C560DF" w:rsidRPr="004F1211" w:rsidRDefault="00774CFE" w:rsidP="00AD32F9">
            <w:pPr>
              <w:keepNext/>
              <w:keepLines/>
              <w:spacing w:afterLines="30" w:after="72" w:line="240" w:lineRule="auto"/>
              <w:rPr>
                <w:rFonts w:ascii="SimSun" w:hAnsi="SimSun"/>
                <w:color w:val="000000"/>
                <w:sz w:val="16"/>
                <w:szCs w:val="16"/>
                <w:lang w:eastAsia="ja-JP"/>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3A6E77">
              <w:rPr>
                <w:rFonts w:ascii="Times New Roman" w:hAnsi="SimSun"/>
                <w:color w:val="000000"/>
                <w:sz w:val="16"/>
                <w:szCs w:val="16"/>
                <w:lang w:eastAsia="zh-CN"/>
              </w:rPr>
              <w:t>相关性：</w:t>
            </w:r>
            <w:r w:rsidR="00C560DF" w:rsidRPr="004F1211">
              <w:rPr>
                <w:rFonts w:ascii="SimSun" w:hAnsi="SimSun"/>
                <w:color w:val="000000"/>
                <w:sz w:val="16"/>
                <w:szCs w:val="16"/>
                <w:lang w:eastAsia="ja-JP"/>
              </w:rPr>
              <w:t>90%</w:t>
            </w:r>
            <w:r w:rsidR="00C560DF" w:rsidRPr="003A6E77">
              <w:rPr>
                <w:rFonts w:ascii="Times New Roman" w:hAnsi="SimSun"/>
                <w:color w:val="000000"/>
                <w:sz w:val="16"/>
                <w:szCs w:val="16"/>
                <w:lang w:eastAsia="zh-CN"/>
              </w:rPr>
              <w:t>有用性：</w:t>
            </w:r>
            <w:r w:rsidR="00C560DF" w:rsidRPr="004F1211">
              <w:rPr>
                <w:rFonts w:ascii="SimSun" w:hAnsi="SimSun"/>
                <w:color w:val="000000"/>
                <w:sz w:val="16"/>
                <w:szCs w:val="16"/>
                <w:lang w:eastAsia="ja-JP"/>
              </w:rPr>
              <w:t>90%</w:t>
            </w:r>
          </w:p>
          <w:p w:rsidR="00C560DF" w:rsidRPr="004F1211" w:rsidRDefault="004F1211" w:rsidP="00AD32F9">
            <w:pPr>
              <w:keepNext/>
              <w:keepLines/>
              <w:spacing w:afterLines="30" w:after="72" w:line="240" w:lineRule="auto"/>
              <w:rPr>
                <w:rFonts w:ascii="SimSun" w:hAnsi="SimSun"/>
                <w:color w:val="000000"/>
                <w:sz w:val="16"/>
                <w:szCs w:val="16"/>
                <w:lang w:eastAsia="ja-JP"/>
              </w:rPr>
            </w:pPr>
            <w:r>
              <w:rPr>
                <w:rFonts w:ascii="Times New Roman" w:hAnsi="SimSun"/>
                <w:color w:val="000000"/>
                <w:sz w:val="16"/>
                <w:szCs w:val="16"/>
                <w:lang w:eastAsia="zh-CN"/>
              </w:rPr>
              <w:t>（</w:t>
            </w:r>
            <w:r w:rsidR="00C560DF" w:rsidRPr="003A6E77">
              <w:rPr>
                <w:rFonts w:ascii="Times New Roman" w:hAnsi="SimSun"/>
                <w:color w:val="000000"/>
                <w:sz w:val="16"/>
                <w:szCs w:val="16"/>
                <w:lang w:eastAsia="zh-CN"/>
              </w:rPr>
              <w:t>截至</w:t>
            </w:r>
            <w:r w:rsidR="00C560DF" w:rsidRPr="004F1211">
              <w:rPr>
                <w:rFonts w:ascii="SimSun" w:hAnsi="SimSun"/>
                <w:color w:val="000000"/>
                <w:sz w:val="16"/>
                <w:szCs w:val="16"/>
                <w:lang w:eastAsia="zh-CN"/>
              </w:rPr>
              <w:t>2015</w:t>
            </w:r>
            <w:r w:rsidR="00C560DF" w:rsidRPr="003A6E77">
              <w:rPr>
                <w:rFonts w:ascii="Times New Roman" w:hAnsi="SimSun"/>
                <w:color w:val="000000"/>
                <w:sz w:val="16"/>
                <w:szCs w:val="16"/>
                <w:lang w:eastAsia="zh-CN"/>
              </w:rPr>
              <w:t>年</w:t>
            </w:r>
            <w:r w:rsidR="00C560DF" w:rsidRPr="004F1211">
              <w:rPr>
                <w:rFonts w:ascii="SimSun" w:hAnsi="SimSun"/>
                <w:color w:val="000000"/>
                <w:sz w:val="16"/>
                <w:szCs w:val="16"/>
                <w:lang w:eastAsia="zh-CN"/>
              </w:rPr>
              <w:t>2</w:t>
            </w:r>
            <w:r w:rsidR="00C560DF" w:rsidRPr="003A6E77">
              <w:rPr>
                <w:rFonts w:ascii="Times New Roman" w:hAnsi="SimSun"/>
                <w:color w:val="000000"/>
                <w:sz w:val="16"/>
                <w:szCs w:val="16"/>
                <w:lang w:eastAsia="zh-CN"/>
              </w:rPr>
              <w:t>月</w:t>
            </w:r>
            <w:r w:rsidR="00C560DF" w:rsidRPr="004F1211">
              <w:rPr>
                <w:rFonts w:ascii="SimSun" w:hAnsi="SimSun"/>
                <w:color w:val="000000"/>
                <w:sz w:val="16"/>
                <w:szCs w:val="16"/>
                <w:lang w:eastAsia="zh-CN"/>
              </w:rPr>
              <w:t>15</w:t>
            </w:r>
            <w:r w:rsidR="00C560DF" w:rsidRPr="003A6E77">
              <w:rPr>
                <w:rFonts w:ascii="Times New Roman" w:hAnsi="SimSun"/>
                <w:color w:val="000000"/>
                <w:sz w:val="16"/>
                <w:szCs w:val="16"/>
                <w:lang w:eastAsia="zh-CN"/>
              </w:rPr>
              <w:t>日</w:t>
            </w:r>
            <w:r>
              <w:rPr>
                <w:rFonts w:ascii="Times New Roman" w:hAnsi="SimSun"/>
                <w:color w:val="000000"/>
                <w:sz w:val="16"/>
                <w:szCs w:val="16"/>
                <w:lang w:eastAsia="zh-CN"/>
              </w:rPr>
              <w:t>）</w:t>
            </w:r>
          </w:p>
        </w:tc>
        <w:tc>
          <w:tcPr>
            <w:tcW w:w="723" w:type="pct"/>
            <w:gridSpan w:val="3"/>
            <w:shd w:val="clear" w:color="auto" w:fill="auto"/>
            <w:tcMar>
              <w:top w:w="110" w:type="dxa"/>
              <w:left w:w="58" w:type="dxa"/>
              <w:right w:w="58" w:type="dxa"/>
            </w:tcMar>
          </w:tcPr>
          <w:p w:rsidR="00C560DF" w:rsidRPr="004F1211" w:rsidRDefault="00C560DF" w:rsidP="00AD32F9">
            <w:pPr>
              <w:keepNext/>
              <w:keepLines/>
              <w:spacing w:afterLines="30" w:after="72" w:line="240" w:lineRule="auto"/>
              <w:rPr>
                <w:rFonts w:ascii="SimSun" w:hAnsi="SimSun"/>
                <w:color w:val="000000"/>
                <w:sz w:val="16"/>
                <w:szCs w:val="16"/>
                <w:lang w:eastAsia="ja-JP"/>
              </w:rPr>
            </w:pPr>
            <w:r w:rsidRPr="003A6E77">
              <w:rPr>
                <w:rFonts w:ascii="Times New Roman" w:hAnsi="SimSun"/>
                <w:color w:val="000000"/>
                <w:sz w:val="16"/>
                <w:szCs w:val="16"/>
                <w:lang w:eastAsia="ja-JP"/>
              </w:rPr>
              <w:t>相关</w:t>
            </w:r>
            <w:r w:rsidRPr="003A6E77">
              <w:rPr>
                <w:rFonts w:ascii="Times New Roman" w:hAnsi="SimSun"/>
                <w:color w:val="000000"/>
                <w:sz w:val="16"/>
                <w:szCs w:val="16"/>
                <w:lang w:eastAsia="zh-CN"/>
              </w:rPr>
              <w:t>性</w:t>
            </w:r>
            <w:r w:rsidRPr="003A6E77">
              <w:rPr>
                <w:rFonts w:ascii="Times New Roman" w:hAnsi="SimSun"/>
                <w:color w:val="000000"/>
                <w:sz w:val="16"/>
                <w:szCs w:val="16"/>
                <w:lang w:eastAsia="ja-JP"/>
              </w:rPr>
              <w:t>：</w:t>
            </w:r>
            <w:r w:rsidRPr="004F1211">
              <w:rPr>
                <w:rFonts w:ascii="SimSun" w:hAnsi="SimSun"/>
                <w:color w:val="000000"/>
                <w:sz w:val="16"/>
                <w:szCs w:val="16"/>
                <w:lang w:eastAsia="ja-JP"/>
              </w:rPr>
              <w:t>&gt;85%</w:t>
            </w:r>
          </w:p>
          <w:p w:rsidR="00C560DF" w:rsidRPr="004F1211" w:rsidRDefault="00C560DF" w:rsidP="00AD32F9">
            <w:pPr>
              <w:keepNext/>
              <w:keepLines/>
              <w:spacing w:afterLines="30" w:after="72" w:line="240" w:lineRule="auto"/>
              <w:rPr>
                <w:rFonts w:ascii="SimSun" w:hAnsi="SimSun"/>
                <w:color w:val="000000"/>
                <w:sz w:val="16"/>
                <w:szCs w:val="16"/>
                <w:lang w:eastAsia="ja-JP"/>
              </w:rPr>
            </w:pPr>
            <w:r w:rsidRPr="003A6E77">
              <w:rPr>
                <w:rFonts w:ascii="Times New Roman" w:hAnsi="SimSun"/>
                <w:color w:val="000000"/>
                <w:sz w:val="16"/>
                <w:szCs w:val="16"/>
                <w:lang w:eastAsia="ja-JP"/>
              </w:rPr>
              <w:t>有用</w:t>
            </w:r>
            <w:r w:rsidRPr="003A6E77">
              <w:rPr>
                <w:rFonts w:ascii="Times New Roman" w:hAnsi="SimSun"/>
                <w:color w:val="000000"/>
                <w:sz w:val="16"/>
                <w:szCs w:val="16"/>
                <w:lang w:eastAsia="zh-CN"/>
              </w:rPr>
              <w:t>性</w:t>
            </w:r>
            <w:r w:rsidRPr="003A6E77">
              <w:rPr>
                <w:rFonts w:ascii="Times New Roman" w:hAnsi="SimSun"/>
                <w:color w:val="000000"/>
                <w:sz w:val="16"/>
                <w:szCs w:val="16"/>
                <w:lang w:eastAsia="ja-JP"/>
              </w:rPr>
              <w:t>：</w:t>
            </w:r>
            <w:r w:rsidRPr="004F1211">
              <w:rPr>
                <w:rFonts w:ascii="SimSun" w:hAnsi="SimSun"/>
                <w:color w:val="000000"/>
                <w:sz w:val="16"/>
                <w:szCs w:val="16"/>
                <w:lang w:eastAsia="ja-JP"/>
              </w:rPr>
              <w:t>&gt;85%</w:t>
            </w:r>
          </w:p>
        </w:tc>
        <w:tc>
          <w:tcPr>
            <w:tcW w:w="1163" w:type="pct"/>
            <w:shd w:val="clear" w:color="auto" w:fill="FFFFFF"/>
            <w:tcMar>
              <w:top w:w="110" w:type="dxa"/>
              <w:left w:w="58" w:type="dxa"/>
              <w:right w:w="58" w:type="dxa"/>
            </w:tcMar>
          </w:tcPr>
          <w:p w:rsidR="00C560DF" w:rsidRPr="004F1211" w:rsidRDefault="00C560DF" w:rsidP="00AD32F9">
            <w:pPr>
              <w:keepNext/>
              <w:keepLines/>
              <w:spacing w:afterLines="30" w:after="72" w:line="240" w:lineRule="auto"/>
              <w:rPr>
                <w:rFonts w:ascii="SimSun" w:hAnsi="SimSun"/>
                <w:color w:val="000000"/>
                <w:sz w:val="16"/>
                <w:szCs w:val="16"/>
              </w:rPr>
            </w:pPr>
            <w:r w:rsidRPr="003A6E77">
              <w:rPr>
                <w:rFonts w:ascii="Times New Roman" w:hAnsi="SimSun"/>
                <w:color w:val="000000"/>
                <w:sz w:val="16"/>
                <w:szCs w:val="16"/>
                <w:lang w:eastAsia="zh-CN"/>
              </w:rPr>
              <w:t>相关性：</w:t>
            </w:r>
            <w:r w:rsidRPr="004F1211">
              <w:rPr>
                <w:rFonts w:ascii="SimSun" w:hAnsi="SimSun"/>
                <w:color w:val="000000"/>
                <w:sz w:val="16"/>
                <w:szCs w:val="16"/>
              </w:rPr>
              <w:t>92%</w:t>
            </w:r>
          </w:p>
          <w:p w:rsidR="00C560DF" w:rsidRPr="004F1211" w:rsidRDefault="00C560DF" w:rsidP="00AD32F9">
            <w:pPr>
              <w:keepNext/>
              <w:keepLines/>
              <w:spacing w:afterLines="30" w:after="72" w:line="240" w:lineRule="auto"/>
              <w:rPr>
                <w:rFonts w:ascii="SimSun" w:hAnsi="SimSun"/>
                <w:color w:val="000000"/>
                <w:sz w:val="16"/>
                <w:szCs w:val="16"/>
              </w:rPr>
            </w:pPr>
            <w:r w:rsidRPr="003A6E77">
              <w:rPr>
                <w:rFonts w:ascii="Times New Roman" w:hAnsi="SimSun"/>
                <w:color w:val="000000"/>
                <w:sz w:val="16"/>
                <w:szCs w:val="16"/>
                <w:lang w:eastAsia="zh-CN"/>
              </w:rPr>
              <w:t>有用性：</w:t>
            </w:r>
            <w:r w:rsidRPr="004F1211">
              <w:rPr>
                <w:rFonts w:ascii="SimSun" w:hAnsi="SimSun"/>
                <w:color w:val="000000"/>
                <w:sz w:val="16"/>
                <w:szCs w:val="16"/>
              </w:rPr>
              <w:t>92%</w:t>
            </w:r>
          </w:p>
        </w:tc>
        <w:tc>
          <w:tcPr>
            <w:tcW w:w="507"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t>符合预期</w:t>
            </w:r>
          </w:p>
        </w:tc>
      </w:tr>
      <w:tr w:rsidR="00C560DF" w:rsidRPr="003A6E77" w:rsidTr="0056299D">
        <w:trPr>
          <w:gridBefore w:val="1"/>
          <w:gridAfter w:val="1"/>
          <w:wBefore w:w="27" w:type="pct"/>
          <w:wAfter w:w="27" w:type="pct"/>
          <w:jc w:val="center"/>
        </w:trPr>
        <w:tc>
          <w:tcPr>
            <w:tcW w:w="4946" w:type="pct"/>
            <w:gridSpan w:val="7"/>
            <w:shd w:val="clear" w:color="auto" w:fill="C6D9F1" w:themeFill="text2" w:themeFillTint="33"/>
            <w:tcMar>
              <w:left w:w="58" w:type="dxa"/>
              <w:right w:w="58" w:type="dxa"/>
            </w:tcMar>
            <w:vAlign w:val="center"/>
          </w:tcPr>
          <w:p w:rsidR="00C560DF" w:rsidRPr="004F1211" w:rsidRDefault="00386B6E" w:rsidP="00E07C83">
            <w:pPr>
              <w:keepNext/>
              <w:keepLines/>
              <w:tabs>
                <w:tab w:val="left" w:pos="1452"/>
              </w:tabs>
              <w:spacing w:beforeLines="30" w:before="72" w:afterLines="30" w:after="72" w:line="240" w:lineRule="auto"/>
              <w:ind w:left="1452" w:hanging="1452"/>
              <w:rPr>
                <w:rFonts w:ascii="SimSun" w:hAnsi="SimSun"/>
                <w:color w:val="000000"/>
                <w:sz w:val="16"/>
                <w:szCs w:val="16"/>
                <w:lang w:eastAsia="zh-CN"/>
              </w:rPr>
            </w:pPr>
            <w:r>
              <w:rPr>
                <w:rFonts w:ascii="SimSun" w:hAnsi="SimSun"/>
                <w:b/>
                <w:bCs/>
                <w:sz w:val="16"/>
                <w:szCs w:val="16"/>
                <w:lang w:eastAsia="zh-CN"/>
              </w:rPr>
              <w:lastRenderedPageBreak/>
              <w:t>预期成果：</w:t>
            </w:r>
            <w:r>
              <w:rPr>
                <w:rFonts w:ascii="SimSun" w:hAnsi="SimSun"/>
                <w:b/>
                <w:bCs/>
                <w:sz w:val="16"/>
                <w:szCs w:val="16"/>
                <w:lang w:eastAsia="zh-CN"/>
              </w:rPr>
              <w:tab/>
            </w:r>
            <w:r w:rsidR="00C560DF" w:rsidRPr="00E07C83">
              <w:rPr>
                <w:rFonts w:ascii="SimSun" w:hAnsi="SimSun"/>
                <w:sz w:val="16"/>
                <w:szCs w:val="16"/>
                <w:lang w:eastAsia="zh-CN"/>
              </w:rPr>
              <w:t>六.1</w:t>
            </w:r>
            <w:r w:rsidR="00C560DF" w:rsidRPr="003A6E77">
              <w:rPr>
                <w:rFonts w:ascii="Times New Roman" w:hAnsi="SimSun"/>
                <w:sz w:val="16"/>
                <w:szCs w:val="16"/>
                <w:lang w:eastAsia="zh-CN"/>
              </w:rPr>
              <w:t>在</w:t>
            </w:r>
            <w:r w:rsidR="00C560DF" w:rsidRPr="004F1211">
              <w:rPr>
                <w:rFonts w:ascii="SimSun" w:hAnsi="SimSun"/>
                <w:sz w:val="16"/>
                <w:szCs w:val="16"/>
                <w:lang w:eastAsia="zh-CN"/>
              </w:rPr>
              <w:t>WIPO</w:t>
            </w:r>
            <w:r w:rsidR="00C560DF" w:rsidRPr="003A6E77">
              <w:rPr>
                <w:rFonts w:ascii="Times New Roman" w:hAnsi="SimSun"/>
                <w:sz w:val="16"/>
                <w:szCs w:val="16"/>
                <w:lang w:eastAsia="zh-CN"/>
              </w:rPr>
              <w:t>发展议程建议</w:t>
            </w:r>
            <w:r w:rsidR="00C560DF" w:rsidRPr="004F1211">
              <w:rPr>
                <w:rFonts w:ascii="SimSun" w:hAnsi="SimSun"/>
                <w:sz w:val="16"/>
                <w:szCs w:val="16"/>
                <w:lang w:eastAsia="zh-CN"/>
              </w:rPr>
              <w:t>45</w:t>
            </w:r>
            <w:r w:rsidR="00C560DF" w:rsidRPr="003A6E77">
              <w:rPr>
                <w:rFonts w:ascii="Times New Roman" w:hAnsi="SimSun"/>
                <w:sz w:val="16"/>
                <w:szCs w:val="16"/>
                <w:lang w:eastAsia="zh-CN"/>
              </w:rPr>
              <w:t>的指导下，</w:t>
            </w:r>
            <w:r w:rsidR="00C560DF" w:rsidRPr="004F1211">
              <w:rPr>
                <w:rFonts w:ascii="SimSun" w:hAnsi="SimSun"/>
                <w:sz w:val="16"/>
                <w:szCs w:val="16"/>
                <w:lang w:eastAsia="zh-CN" w:bidi="th-TH"/>
              </w:rPr>
              <w:t>WIPO</w:t>
            </w:r>
            <w:r w:rsidR="00C560DF" w:rsidRPr="003A6E77">
              <w:rPr>
                <w:rFonts w:ascii="Times New Roman" w:hAnsi="SimSun"/>
                <w:sz w:val="16"/>
                <w:szCs w:val="16"/>
                <w:lang w:eastAsia="zh-CN"/>
              </w:rPr>
              <w:t>成员国之间就树立尊重知识产权的风尚开展的国际政策对话取得进展</w:t>
            </w:r>
          </w:p>
        </w:tc>
      </w:tr>
      <w:tr w:rsidR="00C560DF" w:rsidRPr="007C6452" w:rsidTr="0056299D">
        <w:trPr>
          <w:gridBefore w:val="1"/>
          <w:gridAfter w:val="1"/>
          <w:wBefore w:w="27" w:type="pct"/>
          <w:wAfter w:w="27" w:type="pct"/>
          <w:jc w:val="center"/>
        </w:trPr>
        <w:tc>
          <w:tcPr>
            <w:tcW w:w="1060" w:type="pct"/>
            <w:shd w:val="clear" w:color="auto" w:fill="auto"/>
            <w:tcMar>
              <w:left w:w="58" w:type="dxa"/>
              <w:right w:w="58" w:type="dxa"/>
            </w:tcMar>
            <w:vAlign w:val="center"/>
          </w:tcPr>
          <w:p w:rsidR="00C560DF" w:rsidRPr="007C6452" w:rsidRDefault="009E04AF" w:rsidP="00553691">
            <w:pPr>
              <w:keepNext/>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C07FC">
              <w:rPr>
                <w:rFonts w:ascii="Times New Roman" w:eastAsia="SimHei" w:hAnsi="SimSun"/>
                <w:bCs/>
                <w:sz w:val="16"/>
                <w:szCs w:val="16"/>
              </w:rPr>
              <w:t>指标</w:t>
            </w:r>
          </w:p>
        </w:tc>
        <w:tc>
          <w:tcPr>
            <w:tcW w:w="1494"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基准</w:t>
            </w:r>
          </w:p>
        </w:tc>
        <w:tc>
          <w:tcPr>
            <w:tcW w:w="723" w:type="pct"/>
            <w:gridSpan w:val="3"/>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目标</w:t>
            </w:r>
          </w:p>
        </w:tc>
        <w:tc>
          <w:tcPr>
            <w:tcW w:w="116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绩效数据</w:t>
            </w:r>
          </w:p>
        </w:tc>
        <w:tc>
          <w:tcPr>
            <w:tcW w:w="507" w:type="pct"/>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3A6E77" w:rsidTr="0056299D">
        <w:trPr>
          <w:gridBefore w:val="1"/>
          <w:gridAfter w:val="1"/>
          <w:wBefore w:w="27" w:type="pct"/>
          <w:wAfter w:w="27" w:type="pct"/>
          <w:jc w:val="center"/>
        </w:trPr>
        <w:tc>
          <w:tcPr>
            <w:tcW w:w="1060" w:type="pct"/>
            <w:shd w:val="clear" w:color="auto" w:fill="auto"/>
            <w:tcMar>
              <w:left w:w="58" w:type="dxa"/>
              <w:right w:w="58" w:type="dxa"/>
            </w:tcMar>
          </w:tcPr>
          <w:p w:rsidR="00C560DF" w:rsidRPr="003A6E77" w:rsidRDefault="00C560DF" w:rsidP="001E41FE">
            <w:pPr>
              <w:spacing w:afterLines="30" w:after="72" w:line="240" w:lineRule="auto"/>
              <w:jc w:val="both"/>
              <w:rPr>
                <w:rFonts w:ascii="Times New Roman" w:hAnsi="Times New Roman"/>
                <w:color w:val="000000"/>
                <w:sz w:val="16"/>
                <w:szCs w:val="16"/>
                <w:lang w:eastAsia="ja-JP"/>
              </w:rPr>
            </w:pPr>
            <w:r w:rsidRPr="003A6E77">
              <w:rPr>
                <w:rFonts w:ascii="Times New Roman" w:hAnsi="SimSun"/>
                <w:color w:val="000000"/>
                <w:sz w:val="16"/>
                <w:szCs w:val="16"/>
                <w:lang w:eastAsia="ja-JP"/>
              </w:rPr>
              <w:t>成员国对</w:t>
            </w:r>
            <w:r w:rsidRPr="004F1211">
              <w:rPr>
                <w:rFonts w:ascii="SimSun" w:hAnsi="SimSun"/>
                <w:color w:val="000000"/>
                <w:sz w:val="16"/>
                <w:szCs w:val="16"/>
                <w:lang w:eastAsia="ja-JP"/>
              </w:rPr>
              <w:t>WIPO</w:t>
            </w:r>
            <w:r w:rsidRPr="003A6E77">
              <w:rPr>
                <w:rFonts w:ascii="Times New Roman" w:hAnsi="SimSun"/>
                <w:color w:val="000000"/>
                <w:sz w:val="16"/>
                <w:szCs w:val="16"/>
                <w:lang w:eastAsia="ja-JP"/>
              </w:rPr>
              <w:t>执法咨询委员会</w:t>
            </w:r>
            <w:r w:rsidR="004F1211">
              <w:rPr>
                <w:rFonts w:ascii="SimSun" w:hAnsi="SimSun"/>
                <w:color w:val="000000"/>
                <w:sz w:val="16"/>
                <w:szCs w:val="16"/>
                <w:lang w:eastAsia="ja-JP"/>
              </w:rPr>
              <w:t>（</w:t>
            </w:r>
            <w:r w:rsidRPr="004F1211">
              <w:rPr>
                <w:rFonts w:ascii="SimSun" w:hAnsi="SimSun"/>
                <w:color w:val="000000"/>
                <w:sz w:val="16"/>
                <w:szCs w:val="16"/>
                <w:lang w:eastAsia="ja-JP"/>
              </w:rPr>
              <w:t>ACE</w:t>
            </w:r>
            <w:r w:rsidR="004F1211">
              <w:rPr>
                <w:rFonts w:ascii="SimSun" w:hAnsi="SimSun"/>
                <w:color w:val="000000"/>
                <w:sz w:val="16"/>
                <w:szCs w:val="16"/>
                <w:lang w:eastAsia="ja-JP"/>
              </w:rPr>
              <w:t>）</w:t>
            </w:r>
            <w:r w:rsidRPr="003A6E77">
              <w:rPr>
                <w:rFonts w:ascii="Times New Roman" w:hAnsi="SimSun"/>
                <w:color w:val="000000"/>
                <w:sz w:val="16"/>
                <w:szCs w:val="16"/>
                <w:lang w:eastAsia="ja-JP"/>
              </w:rPr>
              <w:t>的实质性工作，包括以发展为导向的关切在内，继续达成共识</w:t>
            </w:r>
          </w:p>
        </w:tc>
        <w:tc>
          <w:tcPr>
            <w:tcW w:w="1494"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1F497D" w:themeColor="text2"/>
                <w:sz w:val="16"/>
                <w:szCs w:val="16"/>
                <w:lang w:eastAsia="zh-CN"/>
              </w:rPr>
            </w:pPr>
            <w:r w:rsidRPr="00774CFE">
              <w:rPr>
                <w:rFonts w:ascii="KaiTi" w:eastAsia="KaiTi" w:hAnsi="KaiTi"/>
                <w:color w:val="1F497D" w:themeColor="text2"/>
                <w:sz w:val="16"/>
                <w:szCs w:val="16"/>
                <w:lang w:eastAsia="zh-CN"/>
              </w:rPr>
              <w:t>2015年底更新后的</w:t>
            </w:r>
            <w:r>
              <w:rPr>
                <w:rFonts w:ascii="KaiTi" w:eastAsia="KaiTi" w:hAnsi="KaiTi"/>
                <w:color w:val="1F497D" w:themeColor="text2"/>
                <w:sz w:val="16"/>
                <w:szCs w:val="16"/>
                <w:lang w:eastAsia="zh-CN"/>
              </w:rPr>
              <w:t>基准：</w:t>
            </w:r>
            <w:r>
              <w:rPr>
                <w:rFonts w:ascii="KaiTi" w:eastAsia="KaiTi" w:hAnsi="KaiTi"/>
                <w:color w:val="1F497D" w:themeColor="text2"/>
                <w:sz w:val="16"/>
                <w:szCs w:val="16"/>
                <w:lang w:eastAsia="zh-CN"/>
              </w:rPr>
              <w:br/>
            </w:r>
            <w:r w:rsidR="00C560DF" w:rsidRPr="003A6E77">
              <w:rPr>
                <w:rFonts w:ascii="Times New Roman" w:hAnsi="SimSun"/>
                <w:color w:val="1F497D" w:themeColor="text2"/>
                <w:sz w:val="16"/>
                <w:szCs w:val="16"/>
                <w:lang w:eastAsia="zh-CN"/>
              </w:rPr>
              <w:t>在</w:t>
            </w:r>
            <w:r w:rsidR="00C560DF" w:rsidRPr="004F1211">
              <w:rPr>
                <w:rFonts w:ascii="SimSun" w:hAnsi="SimSun"/>
                <w:color w:val="1F497D" w:themeColor="text2"/>
                <w:sz w:val="16"/>
                <w:szCs w:val="16"/>
                <w:lang w:eastAsia="zh-CN"/>
              </w:rPr>
              <w:t>ACE</w:t>
            </w:r>
            <w:r w:rsidR="00C560DF" w:rsidRPr="003A6E77">
              <w:rPr>
                <w:rFonts w:ascii="Times New Roman" w:hAnsi="SimSun"/>
                <w:color w:val="1F497D" w:themeColor="text2"/>
                <w:sz w:val="16"/>
                <w:szCs w:val="16"/>
                <w:lang w:eastAsia="zh-CN"/>
              </w:rPr>
              <w:t>第九和第十届会议期间就工作计划达成一致</w:t>
            </w:r>
          </w:p>
          <w:p w:rsidR="00C560DF" w:rsidRPr="004F1211" w:rsidRDefault="00C560DF" w:rsidP="00AD32F9">
            <w:pPr>
              <w:spacing w:afterLines="30" w:after="72" w:line="240" w:lineRule="auto"/>
              <w:rPr>
                <w:rFonts w:ascii="SimSun" w:hAnsi="SimSun"/>
                <w:color w:val="1F497D" w:themeColor="text2"/>
                <w:sz w:val="16"/>
                <w:szCs w:val="16"/>
                <w:lang w:val="es-ES" w:eastAsia="zh-CN"/>
              </w:rPr>
            </w:pPr>
            <w:r w:rsidRPr="004F1211">
              <w:rPr>
                <w:rFonts w:ascii="SimSun" w:hAnsi="SimSun"/>
                <w:color w:val="1F497D" w:themeColor="text2"/>
                <w:sz w:val="16"/>
                <w:szCs w:val="16"/>
                <w:lang w:val="es-ES"/>
              </w:rPr>
              <w:t>WIPO/ACE/9/29</w:t>
            </w:r>
            <w:r w:rsidRPr="003A6E77">
              <w:rPr>
                <w:rFonts w:ascii="Times New Roman" w:hAnsi="SimSun"/>
                <w:color w:val="1F497D" w:themeColor="text2"/>
                <w:sz w:val="16"/>
                <w:szCs w:val="16"/>
                <w:lang w:val="es-ES" w:eastAsia="zh-CN"/>
              </w:rPr>
              <w:t>第</w:t>
            </w:r>
            <w:r w:rsidRPr="004F1211">
              <w:rPr>
                <w:rFonts w:ascii="SimSun" w:hAnsi="SimSun"/>
                <w:color w:val="1F497D" w:themeColor="text2"/>
                <w:sz w:val="16"/>
                <w:szCs w:val="16"/>
                <w:lang w:val="es-ES" w:eastAsia="zh-CN"/>
              </w:rPr>
              <w:t>44</w:t>
            </w:r>
            <w:r w:rsidRPr="003A6E77">
              <w:rPr>
                <w:rFonts w:ascii="Times New Roman" w:hAnsi="SimSun"/>
                <w:color w:val="1F497D" w:themeColor="text2"/>
                <w:sz w:val="16"/>
                <w:szCs w:val="16"/>
                <w:lang w:val="es-ES" w:eastAsia="zh-CN"/>
              </w:rPr>
              <w:t>段和</w:t>
            </w:r>
            <w:r w:rsidRPr="004F1211">
              <w:rPr>
                <w:rFonts w:ascii="SimSun" w:hAnsi="SimSun"/>
                <w:color w:val="1F497D" w:themeColor="text2"/>
                <w:sz w:val="16"/>
                <w:szCs w:val="16"/>
                <w:lang w:val="es-ES" w:eastAsia="zh-CN"/>
              </w:rPr>
              <w:t>WIPO/ACE/10/26</w:t>
            </w:r>
            <w:r w:rsidR="00092690">
              <w:rPr>
                <w:rFonts w:ascii="SimSun" w:hAnsi="SimSun" w:hint="eastAsia"/>
                <w:color w:val="1F497D" w:themeColor="text2"/>
                <w:sz w:val="16"/>
                <w:szCs w:val="16"/>
                <w:lang w:val="es-ES" w:eastAsia="zh-CN"/>
              </w:rPr>
              <w:t xml:space="preserve"> </w:t>
            </w:r>
            <w:r w:rsidRPr="004F1211">
              <w:rPr>
                <w:rFonts w:ascii="SimSun" w:hAnsi="SimSun"/>
                <w:color w:val="1F497D" w:themeColor="text2"/>
                <w:sz w:val="16"/>
                <w:szCs w:val="16"/>
                <w:lang w:val="es-ES" w:eastAsia="zh-CN"/>
              </w:rPr>
              <w:t>P</w:t>
            </w:r>
            <w:r w:rsidR="00092690">
              <w:rPr>
                <w:rFonts w:ascii="SimSun" w:hAnsi="SimSun" w:hint="eastAsia"/>
                <w:color w:val="1F497D" w:themeColor="text2"/>
                <w:sz w:val="16"/>
                <w:szCs w:val="16"/>
                <w:lang w:val="es-ES" w:eastAsia="zh-CN"/>
              </w:rPr>
              <w:t>rov</w:t>
            </w:r>
            <w:r w:rsidRPr="004F1211">
              <w:rPr>
                <w:rFonts w:ascii="SimSun" w:hAnsi="SimSun"/>
                <w:color w:val="1F497D" w:themeColor="text2"/>
                <w:sz w:val="16"/>
                <w:szCs w:val="16"/>
                <w:lang w:val="es-ES" w:eastAsia="zh-CN"/>
              </w:rPr>
              <w:t>.</w:t>
            </w:r>
            <w:r w:rsidRPr="003A6E77">
              <w:rPr>
                <w:rFonts w:ascii="Times New Roman" w:hAnsi="SimSun"/>
                <w:color w:val="1F497D" w:themeColor="text2"/>
                <w:sz w:val="16"/>
                <w:szCs w:val="16"/>
                <w:lang w:val="es-ES" w:eastAsia="zh-CN"/>
              </w:rPr>
              <w:t>第</w:t>
            </w:r>
            <w:r w:rsidRPr="004F1211">
              <w:rPr>
                <w:rFonts w:ascii="SimSun" w:hAnsi="SimSun"/>
                <w:color w:val="1F497D" w:themeColor="text2"/>
                <w:sz w:val="16"/>
                <w:szCs w:val="16"/>
                <w:lang w:val="es-ES" w:eastAsia="zh-CN"/>
              </w:rPr>
              <w:t>40</w:t>
            </w:r>
            <w:r w:rsidRPr="003A6E77">
              <w:rPr>
                <w:rFonts w:ascii="Times New Roman" w:hAnsi="SimSun"/>
                <w:color w:val="1F497D" w:themeColor="text2"/>
                <w:sz w:val="16"/>
                <w:szCs w:val="16"/>
                <w:lang w:val="es-ES" w:eastAsia="zh-CN"/>
              </w:rPr>
              <w:t>段</w:t>
            </w:r>
          </w:p>
          <w:p w:rsidR="00C560DF" w:rsidRPr="00EB3816" w:rsidRDefault="00774CFE" w:rsidP="00AD32F9">
            <w:pPr>
              <w:spacing w:afterLines="30" w:after="72" w:line="240" w:lineRule="auto"/>
              <w:rPr>
                <w:rFonts w:ascii="SimSun" w:hAnsi="SimSun"/>
                <w:color w:val="000000"/>
                <w:sz w:val="16"/>
                <w:szCs w:val="16"/>
                <w:lang w:val="es-ES" w:eastAsia="ja-JP"/>
              </w:rPr>
            </w:pPr>
            <w:r w:rsidRPr="00EB3816">
              <w:rPr>
                <w:rFonts w:ascii="KaiTi" w:eastAsia="KaiTi" w:hAnsi="KaiTi"/>
                <w:sz w:val="16"/>
                <w:szCs w:val="16"/>
                <w:lang w:val="es-ES" w:eastAsia="zh-CN" w:bidi="th-TH"/>
              </w:rPr>
              <w:t>2016/17</w:t>
            </w:r>
            <w:r w:rsidRPr="00774CFE">
              <w:rPr>
                <w:rFonts w:ascii="KaiTi" w:eastAsia="KaiTi" w:hAnsi="KaiTi"/>
                <w:sz w:val="16"/>
                <w:szCs w:val="16"/>
                <w:lang w:eastAsia="zh-CN" w:bidi="th-TH"/>
              </w:rPr>
              <w:t>年预算原</w:t>
            </w:r>
            <w:r>
              <w:rPr>
                <w:rFonts w:ascii="KaiTi" w:eastAsia="KaiTi" w:hAnsi="KaiTi"/>
                <w:sz w:val="16"/>
                <w:szCs w:val="16"/>
                <w:lang w:eastAsia="zh-CN" w:bidi="th-TH"/>
              </w:rPr>
              <w:t>基准</w:t>
            </w:r>
            <w:r w:rsidRPr="00EB3816">
              <w:rPr>
                <w:rFonts w:ascii="KaiTi" w:eastAsia="KaiTi" w:hAnsi="KaiTi"/>
                <w:sz w:val="16"/>
                <w:szCs w:val="16"/>
                <w:lang w:val="es-ES" w:eastAsia="zh-CN" w:bidi="th-TH"/>
              </w:rPr>
              <w:t>：</w:t>
            </w:r>
            <w:r w:rsidRPr="00EB3816">
              <w:rPr>
                <w:rFonts w:ascii="KaiTi" w:eastAsia="KaiTi" w:hAnsi="KaiTi"/>
                <w:sz w:val="16"/>
                <w:szCs w:val="16"/>
                <w:lang w:val="es-ES" w:eastAsia="zh-CN" w:bidi="th-TH"/>
              </w:rPr>
              <w:br/>
            </w:r>
            <w:r w:rsidR="00C560DF" w:rsidRPr="003A6E77">
              <w:rPr>
                <w:rFonts w:ascii="Times New Roman" w:hAnsi="SimSun"/>
                <w:color w:val="000000"/>
                <w:sz w:val="16"/>
                <w:szCs w:val="16"/>
                <w:lang w:eastAsia="ja-JP"/>
              </w:rPr>
              <w:t>就</w:t>
            </w:r>
            <w:r w:rsidR="00C560DF" w:rsidRPr="00EB3816">
              <w:rPr>
                <w:rFonts w:ascii="SimSun" w:hAnsi="SimSun"/>
                <w:color w:val="000000"/>
                <w:sz w:val="16"/>
                <w:szCs w:val="16"/>
                <w:lang w:val="es-ES" w:eastAsia="ja-JP"/>
              </w:rPr>
              <w:t>ACE</w:t>
            </w:r>
            <w:r w:rsidR="00C560DF" w:rsidRPr="003A6E77">
              <w:rPr>
                <w:rFonts w:ascii="Times New Roman" w:hAnsi="SimSun"/>
                <w:color w:val="000000"/>
                <w:sz w:val="16"/>
                <w:szCs w:val="16"/>
                <w:lang w:eastAsia="ja-JP"/>
              </w:rPr>
              <w:t>第十届会议的工作计划达成共识</w:t>
            </w:r>
          </w:p>
        </w:tc>
        <w:tc>
          <w:tcPr>
            <w:tcW w:w="723" w:type="pct"/>
            <w:gridSpan w:val="3"/>
            <w:shd w:val="clear" w:color="auto" w:fill="auto"/>
            <w:tcMar>
              <w:top w:w="110" w:type="dxa"/>
              <w:left w:w="58" w:type="dxa"/>
              <w:right w:w="58" w:type="dxa"/>
            </w:tcMar>
          </w:tcPr>
          <w:p w:rsidR="00C560DF" w:rsidRPr="004F1211" w:rsidRDefault="00C560DF" w:rsidP="00AD32F9">
            <w:pPr>
              <w:spacing w:afterLines="30" w:after="72" w:line="240" w:lineRule="auto"/>
              <w:rPr>
                <w:rFonts w:ascii="SimSun" w:hAnsi="SimSun"/>
                <w:color w:val="000000"/>
                <w:sz w:val="16"/>
                <w:szCs w:val="16"/>
                <w:lang w:eastAsia="ja-JP"/>
              </w:rPr>
            </w:pPr>
            <w:r w:rsidRPr="003A6E77">
              <w:rPr>
                <w:rFonts w:ascii="Times New Roman" w:hAnsi="SimSun"/>
                <w:color w:val="000000"/>
                <w:sz w:val="16"/>
                <w:szCs w:val="16"/>
                <w:lang w:eastAsia="ja-JP"/>
              </w:rPr>
              <w:t>就</w:t>
            </w:r>
            <w:r w:rsidRPr="004F1211">
              <w:rPr>
                <w:rFonts w:ascii="SimSun" w:hAnsi="SimSun"/>
                <w:color w:val="000000"/>
                <w:sz w:val="16"/>
                <w:szCs w:val="16"/>
                <w:lang w:eastAsia="ja-JP"/>
              </w:rPr>
              <w:t>ACE</w:t>
            </w:r>
            <w:r w:rsidRPr="003A6E77">
              <w:rPr>
                <w:rFonts w:ascii="Times New Roman" w:hAnsi="SimSun"/>
                <w:color w:val="000000"/>
                <w:sz w:val="16"/>
                <w:szCs w:val="16"/>
                <w:lang w:eastAsia="ja-JP"/>
              </w:rPr>
              <w:t>下届会议的工作计划达成共识</w:t>
            </w:r>
          </w:p>
        </w:tc>
        <w:tc>
          <w:tcPr>
            <w:tcW w:w="1163" w:type="pct"/>
            <w:shd w:val="clear" w:color="auto" w:fill="FFFFFF"/>
            <w:tcMar>
              <w:top w:w="110" w:type="dxa"/>
              <w:left w:w="58" w:type="dxa"/>
              <w:right w:w="58" w:type="dxa"/>
            </w:tcMar>
          </w:tcPr>
          <w:p w:rsidR="00C560DF" w:rsidRPr="004F1211" w:rsidRDefault="00C560DF" w:rsidP="001E41FE">
            <w:pPr>
              <w:spacing w:afterLines="30" w:after="72" w:line="240" w:lineRule="auto"/>
              <w:rPr>
                <w:rFonts w:ascii="SimSun" w:hAnsi="SimSun"/>
                <w:color w:val="000000"/>
                <w:sz w:val="16"/>
                <w:szCs w:val="16"/>
                <w:lang w:eastAsia="zh-CN"/>
              </w:rPr>
            </w:pPr>
            <w:r w:rsidRPr="003A6E77">
              <w:rPr>
                <w:rFonts w:ascii="Times New Roman" w:hAnsi="SimSun"/>
                <w:sz w:val="16"/>
                <w:szCs w:val="16"/>
                <w:lang w:eastAsia="zh-CN"/>
              </w:rPr>
              <w:t>就</w:t>
            </w:r>
            <w:r w:rsidRPr="004F1211">
              <w:rPr>
                <w:rFonts w:ascii="SimSun" w:hAnsi="SimSun"/>
                <w:sz w:val="16"/>
                <w:szCs w:val="16"/>
                <w:lang w:eastAsia="zh-CN"/>
              </w:rPr>
              <w:t>ACE</w:t>
            </w:r>
            <w:r w:rsidRPr="003A6E77">
              <w:rPr>
                <w:rFonts w:ascii="Times New Roman" w:hAnsi="SimSun"/>
                <w:sz w:val="16"/>
                <w:szCs w:val="16"/>
                <w:lang w:eastAsia="zh-CN"/>
              </w:rPr>
              <w:t>第十二届会议工作计划达成一致</w:t>
            </w:r>
            <w:r w:rsidR="004F1211">
              <w:rPr>
                <w:rFonts w:ascii="Times New Roman" w:hAnsi="SimSun"/>
                <w:sz w:val="16"/>
                <w:szCs w:val="16"/>
                <w:lang w:eastAsia="zh-CN"/>
              </w:rPr>
              <w:t>（</w:t>
            </w:r>
            <w:r w:rsidRPr="004F1211">
              <w:rPr>
                <w:rFonts w:ascii="SimSun" w:hAnsi="SimSun"/>
                <w:sz w:val="16"/>
                <w:szCs w:val="16"/>
                <w:lang w:eastAsia="zh-CN"/>
              </w:rPr>
              <w:t>WIPO/ACE/11/11</w:t>
            </w:r>
            <w:r w:rsidRPr="003A6E77">
              <w:rPr>
                <w:rFonts w:ascii="Times New Roman" w:hAnsi="SimSun"/>
                <w:sz w:val="16"/>
                <w:szCs w:val="16"/>
                <w:lang w:eastAsia="zh-CN"/>
              </w:rPr>
              <w:t>第</w:t>
            </w:r>
            <w:r w:rsidRPr="004F1211">
              <w:rPr>
                <w:rFonts w:ascii="SimSun" w:hAnsi="SimSun"/>
                <w:sz w:val="16"/>
                <w:szCs w:val="16"/>
                <w:lang w:eastAsia="zh-CN"/>
              </w:rPr>
              <w:t>39</w:t>
            </w:r>
            <w:r w:rsidRPr="003A6E77">
              <w:rPr>
                <w:rFonts w:ascii="Times New Roman" w:hAnsi="SimSun"/>
                <w:sz w:val="16"/>
                <w:szCs w:val="16"/>
                <w:lang w:eastAsia="zh-CN"/>
              </w:rPr>
              <w:t>段</w:t>
            </w:r>
            <w:r w:rsidR="004F1211">
              <w:rPr>
                <w:rFonts w:ascii="Times New Roman" w:hAnsi="SimSun"/>
                <w:sz w:val="16"/>
                <w:szCs w:val="16"/>
                <w:lang w:eastAsia="zh-CN"/>
              </w:rPr>
              <w:t>）</w:t>
            </w:r>
          </w:p>
        </w:tc>
        <w:tc>
          <w:tcPr>
            <w:tcW w:w="507"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56299D">
        <w:trPr>
          <w:gridBefore w:val="1"/>
          <w:gridAfter w:val="1"/>
          <w:wBefore w:w="27" w:type="pct"/>
          <w:wAfter w:w="27" w:type="pct"/>
          <w:jc w:val="center"/>
        </w:trPr>
        <w:tc>
          <w:tcPr>
            <w:tcW w:w="4946"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六.2</w:t>
            </w:r>
            <w:r w:rsidR="00E07C83">
              <w:rPr>
                <w:rFonts w:ascii="SimSun" w:hAnsi="SimSun" w:hint="eastAsia"/>
                <w:sz w:val="16"/>
                <w:szCs w:val="16"/>
                <w:lang w:eastAsia="zh-CN" w:bidi="th-TH"/>
              </w:rPr>
              <w:t xml:space="preserve"> </w:t>
            </w:r>
            <w:r w:rsidR="00C560DF" w:rsidRPr="004F1211">
              <w:rPr>
                <w:rFonts w:ascii="SimSun" w:hAnsi="SimSun"/>
                <w:sz w:val="16"/>
                <w:szCs w:val="16"/>
                <w:lang w:eastAsia="zh-CN" w:bidi="th-TH"/>
              </w:rPr>
              <w:t>WIPO</w:t>
            </w:r>
            <w:r w:rsidR="00C560DF" w:rsidRPr="009E04AF">
              <w:rPr>
                <w:rFonts w:ascii="SimSun" w:hAnsi="SimSun"/>
                <w:sz w:val="16"/>
                <w:szCs w:val="16"/>
                <w:lang w:eastAsia="zh-CN" w:bidi="th-TH"/>
              </w:rPr>
              <w:t>和其他国际组织的工作在树立尊重知识产权的风尚方面存在有系统、有效和透明的合作与协调</w:t>
            </w:r>
          </w:p>
        </w:tc>
      </w:tr>
      <w:tr w:rsidR="00C560DF" w:rsidRPr="007C6452" w:rsidTr="0056299D">
        <w:trPr>
          <w:gridBefore w:val="1"/>
          <w:gridAfter w:val="1"/>
          <w:wBefore w:w="27" w:type="pct"/>
          <w:wAfter w:w="27" w:type="pct"/>
          <w:jc w:val="center"/>
        </w:trPr>
        <w:tc>
          <w:tcPr>
            <w:tcW w:w="1060"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C07FC">
              <w:rPr>
                <w:rFonts w:ascii="Times New Roman" w:eastAsia="SimHei" w:hAnsi="SimSun"/>
                <w:bCs/>
                <w:sz w:val="16"/>
                <w:szCs w:val="16"/>
              </w:rPr>
              <w:t>指标</w:t>
            </w:r>
          </w:p>
        </w:tc>
        <w:tc>
          <w:tcPr>
            <w:tcW w:w="1494"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基准</w:t>
            </w:r>
          </w:p>
        </w:tc>
        <w:tc>
          <w:tcPr>
            <w:tcW w:w="723" w:type="pct"/>
            <w:gridSpan w:val="3"/>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目标</w:t>
            </w:r>
          </w:p>
        </w:tc>
        <w:tc>
          <w:tcPr>
            <w:tcW w:w="116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绩效数据</w:t>
            </w:r>
          </w:p>
        </w:tc>
        <w:tc>
          <w:tcPr>
            <w:tcW w:w="507" w:type="pct"/>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3A6E77" w:rsidTr="0056299D">
        <w:trPr>
          <w:gridBefore w:val="1"/>
          <w:gridAfter w:val="1"/>
          <w:wBefore w:w="27" w:type="pct"/>
          <w:wAfter w:w="27" w:type="pct"/>
          <w:jc w:val="center"/>
        </w:trPr>
        <w:tc>
          <w:tcPr>
            <w:tcW w:w="1060" w:type="pct"/>
            <w:shd w:val="clear" w:color="auto" w:fill="auto"/>
            <w:tcMar>
              <w:left w:w="58" w:type="dxa"/>
              <w:right w:w="58" w:type="dxa"/>
            </w:tcMar>
          </w:tcPr>
          <w:p w:rsidR="00C560DF" w:rsidRPr="003A6E77" w:rsidRDefault="00C560DF" w:rsidP="001E41FE">
            <w:pPr>
              <w:spacing w:afterLines="30" w:after="72" w:line="240" w:lineRule="auto"/>
              <w:jc w:val="both"/>
              <w:rPr>
                <w:rFonts w:ascii="Times New Roman" w:hAnsi="Times New Roman"/>
                <w:color w:val="000000"/>
                <w:sz w:val="16"/>
                <w:szCs w:val="16"/>
                <w:lang w:eastAsia="ja-JP"/>
              </w:rPr>
            </w:pPr>
            <w:r w:rsidRPr="003A6E77">
              <w:rPr>
                <w:rFonts w:ascii="Times New Roman" w:hAnsi="SimSun"/>
                <w:color w:val="000000"/>
                <w:sz w:val="16"/>
                <w:szCs w:val="16"/>
                <w:lang w:eastAsia="ja-JP"/>
              </w:rPr>
              <w:t>与伙伴组织就树立尊重知识产权的风尚开展的战略协作或联合活动的数目</w:t>
            </w:r>
          </w:p>
        </w:tc>
        <w:tc>
          <w:tcPr>
            <w:tcW w:w="1494" w:type="pct"/>
            <w:shd w:val="clear" w:color="auto" w:fill="auto"/>
            <w:tcMar>
              <w:left w:w="58" w:type="dxa"/>
              <w:right w:w="58" w:type="dxa"/>
            </w:tcMar>
          </w:tcPr>
          <w:p w:rsidR="00C560DF" w:rsidRPr="004F1211" w:rsidRDefault="00774CFE" w:rsidP="00AD32F9">
            <w:pPr>
              <w:spacing w:afterLines="30" w:after="72" w:line="240" w:lineRule="auto"/>
              <w:rPr>
                <w:rFonts w:ascii="SimSun" w:hAnsi="SimSun"/>
                <w:color w:val="1F497D" w:themeColor="text2"/>
                <w:sz w:val="16"/>
                <w:szCs w:val="16"/>
                <w:lang w:eastAsia="zh-CN"/>
              </w:rPr>
            </w:pPr>
            <w:r w:rsidRPr="00774CFE">
              <w:rPr>
                <w:rFonts w:ascii="KaiTi" w:eastAsia="KaiTi" w:hAnsi="KaiTi"/>
                <w:color w:val="1F497D" w:themeColor="text2"/>
                <w:sz w:val="16"/>
                <w:szCs w:val="16"/>
                <w:lang w:eastAsia="zh-CN"/>
              </w:rPr>
              <w:t>2015年底更新后的</w:t>
            </w:r>
            <w:r>
              <w:rPr>
                <w:rFonts w:ascii="KaiTi" w:eastAsia="KaiTi" w:hAnsi="KaiTi"/>
                <w:color w:val="1F497D" w:themeColor="text2"/>
                <w:sz w:val="16"/>
                <w:szCs w:val="16"/>
                <w:lang w:eastAsia="zh-CN"/>
              </w:rPr>
              <w:t>基准：</w:t>
            </w:r>
            <w:r>
              <w:rPr>
                <w:rFonts w:ascii="KaiTi" w:eastAsia="KaiTi" w:hAnsi="KaiTi"/>
                <w:color w:val="1F497D" w:themeColor="text2"/>
                <w:sz w:val="16"/>
                <w:szCs w:val="16"/>
                <w:lang w:eastAsia="zh-CN"/>
              </w:rPr>
              <w:br/>
            </w:r>
            <w:r w:rsidR="00C560DF" w:rsidRPr="003A6E77">
              <w:rPr>
                <w:rFonts w:ascii="Times New Roman" w:hAnsi="SimSun"/>
                <w:color w:val="1F497D" w:themeColor="text2"/>
                <w:sz w:val="16"/>
                <w:szCs w:val="16"/>
                <w:lang w:eastAsia="zh-CN"/>
              </w:rPr>
              <w:t>在</w:t>
            </w:r>
            <w:r w:rsidR="00C560DF" w:rsidRPr="004F1211">
              <w:rPr>
                <w:rFonts w:ascii="SimSun" w:hAnsi="SimSun"/>
                <w:color w:val="1F497D" w:themeColor="text2"/>
                <w:sz w:val="16"/>
                <w:szCs w:val="16"/>
                <w:lang w:eastAsia="zh-CN"/>
              </w:rPr>
              <w:t>2014/15</w:t>
            </w:r>
            <w:r w:rsidR="00C560DF" w:rsidRPr="003A6E77">
              <w:rPr>
                <w:rFonts w:ascii="Times New Roman" w:hAnsi="SimSun"/>
                <w:color w:val="1F497D" w:themeColor="text2"/>
                <w:sz w:val="16"/>
                <w:szCs w:val="16"/>
                <w:lang w:eastAsia="zh-CN"/>
              </w:rPr>
              <w:t>两年期，与伙伴组织和利益攸关方合作开展和</w:t>
            </w:r>
            <w:r w:rsidR="00C560DF" w:rsidRPr="004F1211">
              <w:rPr>
                <w:rFonts w:ascii="SimSun" w:hAnsi="SimSun"/>
                <w:color w:val="1F497D" w:themeColor="text2"/>
                <w:sz w:val="16"/>
                <w:szCs w:val="16"/>
                <w:lang w:eastAsia="zh-CN"/>
              </w:rPr>
              <w:t>/</w:t>
            </w:r>
            <w:r w:rsidR="00C560DF" w:rsidRPr="003A6E77">
              <w:rPr>
                <w:rFonts w:ascii="Times New Roman" w:hAnsi="SimSun"/>
                <w:color w:val="1F497D" w:themeColor="text2"/>
                <w:sz w:val="16"/>
                <w:szCs w:val="16"/>
                <w:lang w:eastAsia="zh-CN"/>
              </w:rPr>
              <w:t>或计划</w:t>
            </w:r>
            <w:r w:rsidR="00C560DF" w:rsidRPr="004F1211">
              <w:rPr>
                <w:rFonts w:ascii="SimSun" w:hAnsi="SimSun"/>
                <w:color w:val="1F497D" w:themeColor="text2"/>
                <w:sz w:val="16"/>
                <w:szCs w:val="16"/>
                <w:lang w:eastAsia="zh-CN"/>
              </w:rPr>
              <w:t>17</w:t>
            </w:r>
            <w:r w:rsidR="00C560DF" w:rsidRPr="003A6E77">
              <w:rPr>
                <w:rFonts w:ascii="Times New Roman" w:hAnsi="SimSun"/>
                <w:color w:val="1F497D" w:themeColor="text2"/>
                <w:sz w:val="16"/>
                <w:szCs w:val="16"/>
                <w:lang w:eastAsia="zh-CN"/>
              </w:rPr>
              <w:t>参与其中的共计</w:t>
            </w:r>
            <w:r w:rsidR="00C560DF" w:rsidRPr="004F1211">
              <w:rPr>
                <w:rFonts w:ascii="SimSun" w:hAnsi="SimSun"/>
                <w:color w:val="1F497D" w:themeColor="text2"/>
                <w:sz w:val="16"/>
                <w:szCs w:val="16"/>
                <w:lang w:eastAsia="zh-CN"/>
              </w:rPr>
              <w:t>7</w:t>
            </w:r>
            <w:r w:rsidR="00C560DF" w:rsidRPr="003A6E77">
              <w:rPr>
                <w:rFonts w:ascii="Times New Roman" w:hAnsi="SimSun"/>
                <w:color w:val="1F497D" w:themeColor="text2"/>
                <w:sz w:val="16"/>
                <w:szCs w:val="16"/>
                <w:lang w:eastAsia="zh-CN"/>
              </w:rPr>
              <w:t>项战略协作</w:t>
            </w:r>
            <w:r w:rsidR="00C560DF" w:rsidRPr="004F1211">
              <w:rPr>
                <w:rStyle w:val="FootnoteReference"/>
                <w:rFonts w:ascii="SimSun" w:eastAsia="SimSun" w:hAnsi="SimSun"/>
                <w:color w:val="1F497D" w:themeColor="text2"/>
                <w:szCs w:val="16"/>
              </w:rPr>
              <w:footnoteReference w:id="74"/>
            </w:r>
            <w:r w:rsidR="004F1211">
              <w:rPr>
                <w:rFonts w:ascii="Times New Roman" w:hAnsi="SimSun"/>
                <w:color w:val="1F497D" w:themeColor="text2"/>
                <w:sz w:val="16"/>
                <w:szCs w:val="16"/>
                <w:lang w:eastAsia="zh-CN"/>
              </w:rPr>
              <w:t>（</w:t>
            </w:r>
            <w:r w:rsidR="00C560DF" w:rsidRPr="003A6E77">
              <w:rPr>
                <w:rFonts w:ascii="Times New Roman" w:hAnsi="SimSun"/>
                <w:color w:val="1F497D" w:themeColor="text2"/>
                <w:sz w:val="16"/>
                <w:szCs w:val="16"/>
                <w:lang w:eastAsia="zh-CN"/>
              </w:rPr>
              <w:t>累计</w:t>
            </w:r>
            <w:r w:rsidR="004F1211">
              <w:rPr>
                <w:rFonts w:ascii="Times New Roman" w:hAnsi="SimSun"/>
                <w:color w:val="1F497D" w:themeColor="text2"/>
                <w:sz w:val="16"/>
                <w:szCs w:val="16"/>
                <w:lang w:eastAsia="zh-CN"/>
              </w:rPr>
              <w:t>）</w:t>
            </w:r>
            <w:r w:rsidR="00C560DF" w:rsidRPr="003A6E77">
              <w:rPr>
                <w:rFonts w:ascii="Times New Roman" w:hAnsi="SimSun"/>
                <w:color w:val="1F497D" w:themeColor="text2"/>
                <w:sz w:val="16"/>
                <w:szCs w:val="16"/>
                <w:lang w:eastAsia="zh-CN"/>
              </w:rPr>
              <w:t>和</w:t>
            </w:r>
            <w:r w:rsidR="00C560DF" w:rsidRPr="004F1211">
              <w:rPr>
                <w:rFonts w:ascii="SimSun" w:hAnsi="SimSun"/>
                <w:color w:val="1F497D" w:themeColor="text2"/>
                <w:sz w:val="16"/>
                <w:szCs w:val="16"/>
                <w:lang w:eastAsia="zh-CN"/>
              </w:rPr>
              <w:t>55</w:t>
            </w:r>
            <w:r w:rsidR="00C560DF" w:rsidRPr="003A6E77">
              <w:rPr>
                <w:rFonts w:ascii="Times New Roman" w:hAnsi="SimSun"/>
                <w:color w:val="1F497D" w:themeColor="text2"/>
                <w:sz w:val="16"/>
                <w:szCs w:val="16"/>
                <w:lang w:eastAsia="zh-CN"/>
              </w:rPr>
              <w:t>项活动</w:t>
            </w:r>
          </w:p>
          <w:p w:rsidR="00C560DF" w:rsidRPr="004F1211" w:rsidRDefault="00774CFE" w:rsidP="00030D70">
            <w:pPr>
              <w:spacing w:afterLines="30" w:after="72" w:line="240" w:lineRule="auto"/>
              <w:rPr>
                <w:rFonts w:ascii="SimSun" w:hAnsi="SimSun"/>
                <w:sz w:val="16"/>
                <w:szCs w:val="16"/>
                <w:lang w:eastAsia="ja-JP"/>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sz w:val="16"/>
                <w:szCs w:val="16"/>
                <w:lang w:eastAsia="ja-JP"/>
              </w:rPr>
              <w:t>6</w:t>
            </w:r>
            <w:r w:rsidR="00C560DF" w:rsidRPr="003A6E77">
              <w:rPr>
                <w:rFonts w:ascii="Times New Roman" w:hAnsi="SimSun"/>
                <w:sz w:val="16"/>
                <w:szCs w:val="16"/>
                <w:lang w:eastAsia="ja-JP"/>
              </w:rPr>
              <w:t>项战略协作；</w:t>
            </w:r>
            <w:r w:rsidR="00C560DF" w:rsidRPr="004F1211">
              <w:rPr>
                <w:rFonts w:ascii="SimSun" w:hAnsi="SimSun"/>
                <w:sz w:val="16"/>
                <w:szCs w:val="16"/>
                <w:lang w:eastAsia="ja-JP"/>
              </w:rPr>
              <w:t>24</w:t>
            </w:r>
            <w:r w:rsidR="00C560DF" w:rsidRPr="003A6E77">
              <w:rPr>
                <w:rFonts w:ascii="Times New Roman" w:hAnsi="SimSun"/>
                <w:sz w:val="16"/>
                <w:szCs w:val="16"/>
                <w:lang w:eastAsia="ja-JP"/>
              </w:rPr>
              <w:t>次其他联合活动</w:t>
            </w:r>
            <w:r w:rsidR="004F1211">
              <w:rPr>
                <w:rFonts w:ascii="SimSun" w:hAnsi="SimSun"/>
                <w:sz w:val="16"/>
                <w:szCs w:val="16"/>
                <w:lang w:eastAsia="ja-JP"/>
              </w:rPr>
              <w:t>（</w:t>
            </w:r>
            <w:r w:rsidR="00C560DF" w:rsidRPr="003A6E77">
              <w:rPr>
                <w:rFonts w:ascii="Times New Roman" w:hAnsi="SimSun"/>
                <w:sz w:val="16"/>
                <w:szCs w:val="16"/>
                <w:lang w:eastAsia="ja-JP"/>
              </w:rPr>
              <w:t>截至</w:t>
            </w:r>
            <w:r w:rsidR="00C560DF" w:rsidRPr="004F1211">
              <w:rPr>
                <w:rFonts w:ascii="SimSun" w:hAnsi="SimSun"/>
                <w:sz w:val="16"/>
                <w:szCs w:val="16"/>
                <w:lang w:eastAsia="ja-JP"/>
              </w:rPr>
              <w:t>2015</w:t>
            </w:r>
            <w:r w:rsidR="00C560DF" w:rsidRPr="003A6E77">
              <w:rPr>
                <w:rFonts w:ascii="Times New Roman" w:hAnsi="SimSun"/>
                <w:sz w:val="16"/>
                <w:szCs w:val="16"/>
                <w:lang w:eastAsia="ja-JP"/>
              </w:rPr>
              <w:t>年</w:t>
            </w:r>
            <w:r w:rsidR="00C560DF" w:rsidRPr="004F1211">
              <w:rPr>
                <w:rFonts w:ascii="SimSun" w:hAnsi="SimSun"/>
                <w:sz w:val="16"/>
                <w:szCs w:val="16"/>
                <w:lang w:eastAsia="ja-JP"/>
              </w:rPr>
              <w:t>2</w:t>
            </w:r>
            <w:r w:rsidR="00C560DF" w:rsidRPr="003A6E77">
              <w:rPr>
                <w:rFonts w:ascii="Times New Roman" w:hAnsi="SimSun"/>
                <w:sz w:val="16"/>
                <w:szCs w:val="16"/>
                <w:lang w:eastAsia="ja-JP"/>
              </w:rPr>
              <w:t>月</w:t>
            </w:r>
            <w:r w:rsidR="00C560DF" w:rsidRPr="004F1211">
              <w:rPr>
                <w:rFonts w:ascii="SimSun" w:hAnsi="SimSun"/>
                <w:sz w:val="16"/>
                <w:szCs w:val="16"/>
                <w:lang w:eastAsia="ja-JP"/>
              </w:rPr>
              <w:t>15</w:t>
            </w:r>
            <w:r w:rsidR="00C560DF" w:rsidRPr="003A6E77">
              <w:rPr>
                <w:rFonts w:ascii="Times New Roman" w:hAnsi="SimSun"/>
                <w:sz w:val="16"/>
                <w:szCs w:val="16"/>
                <w:lang w:eastAsia="ja-JP"/>
              </w:rPr>
              <w:t>日</w:t>
            </w:r>
            <w:r w:rsidR="004F1211">
              <w:rPr>
                <w:rFonts w:ascii="SimSun" w:hAnsi="SimSun"/>
                <w:sz w:val="16"/>
                <w:szCs w:val="16"/>
                <w:lang w:eastAsia="ja-JP"/>
              </w:rPr>
              <w:t>）</w:t>
            </w:r>
          </w:p>
        </w:tc>
        <w:tc>
          <w:tcPr>
            <w:tcW w:w="723" w:type="pct"/>
            <w:gridSpan w:val="3"/>
            <w:shd w:val="clear" w:color="auto" w:fill="auto"/>
            <w:tcMar>
              <w:top w:w="110" w:type="dxa"/>
              <w:left w:w="58" w:type="dxa"/>
              <w:right w:w="58" w:type="dxa"/>
            </w:tcMar>
          </w:tcPr>
          <w:p w:rsidR="00C560DF" w:rsidRPr="004F1211" w:rsidRDefault="00F177E4" w:rsidP="00AD32F9">
            <w:pPr>
              <w:spacing w:afterLines="30" w:after="72" w:line="240" w:lineRule="auto"/>
              <w:rPr>
                <w:rFonts w:ascii="SimSun" w:hAnsi="SimSun"/>
                <w:color w:val="1F497D" w:themeColor="text2"/>
                <w:sz w:val="16"/>
                <w:szCs w:val="16"/>
                <w:lang w:eastAsia="ja-JP"/>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3A6E77">
              <w:rPr>
                <w:rFonts w:ascii="Times New Roman" w:hAnsi="SimSun"/>
                <w:color w:val="1F497D" w:themeColor="text2"/>
                <w:sz w:val="16"/>
                <w:szCs w:val="16"/>
                <w:lang w:eastAsia="zh-CN"/>
              </w:rPr>
              <w:t>在两年期内开展</w:t>
            </w:r>
            <w:r w:rsidR="00C560DF" w:rsidRPr="004F1211">
              <w:rPr>
                <w:rFonts w:ascii="SimSun" w:hAnsi="SimSun"/>
                <w:color w:val="1F497D" w:themeColor="text2"/>
                <w:sz w:val="16"/>
                <w:szCs w:val="16"/>
                <w:lang w:eastAsia="ja-JP"/>
              </w:rPr>
              <w:t>7</w:t>
            </w:r>
            <w:r w:rsidR="00C560DF" w:rsidRPr="003A6E77">
              <w:rPr>
                <w:rFonts w:ascii="Times New Roman" w:hAnsi="SimSun"/>
                <w:color w:val="1F497D" w:themeColor="text2"/>
                <w:sz w:val="16"/>
                <w:szCs w:val="16"/>
                <w:lang w:eastAsia="zh-CN"/>
              </w:rPr>
              <w:t>项战略协作；</w:t>
            </w:r>
            <w:r w:rsidR="00C560DF" w:rsidRPr="004F1211">
              <w:rPr>
                <w:rFonts w:ascii="SimSun" w:hAnsi="SimSun"/>
                <w:color w:val="1F497D" w:themeColor="text2"/>
                <w:sz w:val="16"/>
                <w:szCs w:val="16"/>
                <w:lang w:eastAsia="ja-JP"/>
              </w:rPr>
              <w:t>50</w:t>
            </w:r>
            <w:r w:rsidR="00C560DF" w:rsidRPr="003A6E77">
              <w:rPr>
                <w:rFonts w:ascii="Times New Roman" w:hAnsi="SimSun"/>
                <w:color w:val="1F497D" w:themeColor="text2"/>
                <w:sz w:val="16"/>
                <w:szCs w:val="16"/>
                <w:lang w:eastAsia="zh-CN"/>
              </w:rPr>
              <w:t>项联合活动</w:t>
            </w:r>
          </w:p>
          <w:p w:rsidR="00C560DF" w:rsidRPr="004F1211" w:rsidRDefault="00F177E4" w:rsidP="00030D70">
            <w:pPr>
              <w:spacing w:afterLines="30" w:after="72" w:line="240" w:lineRule="auto"/>
              <w:rPr>
                <w:rFonts w:ascii="SimSun" w:hAnsi="SimSun"/>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sz w:val="16"/>
                <w:szCs w:val="16"/>
                <w:lang w:eastAsia="ja-JP"/>
              </w:rPr>
              <w:t>6</w:t>
            </w:r>
            <w:r w:rsidR="00C560DF" w:rsidRPr="003A6E77">
              <w:rPr>
                <w:rFonts w:ascii="Times New Roman" w:hAnsi="SimSun"/>
                <w:sz w:val="16"/>
                <w:szCs w:val="16"/>
                <w:lang w:eastAsia="zh-CN"/>
              </w:rPr>
              <w:t>项战略协作；</w:t>
            </w:r>
            <w:r w:rsidR="00C560DF" w:rsidRPr="004F1211">
              <w:rPr>
                <w:rFonts w:ascii="SimSun" w:hAnsi="SimSun"/>
                <w:sz w:val="16"/>
                <w:szCs w:val="16"/>
                <w:lang w:eastAsia="ja-JP"/>
              </w:rPr>
              <w:t>25</w:t>
            </w:r>
            <w:r w:rsidR="00C560DF" w:rsidRPr="003A6E77">
              <w:rPr>
                <w:rFonts w:ascii="Times New Roman" w:hAnsi="SimSun"/>
                <w:sz w:val="16"/>
                <w:szCs w:val="16"/>
                <w:lang w:eastAsia="zh-CN"/>
              </w:rPr>
              <w:t>项其他联合活动</w:t>
            </w:r>
          </w:p>
        </w:tc>
        <w:tc>
          <w:tcPr>
            <w:tcW w:w="1163"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3A6E77">
              <w:rPr>
                <w:rFonts w:ascii="Times New Roman" w:hAnsi="SimSun"/>
                <w:color w:val="000000"/>
                <w:sz w:val="16"/>
                <w:szCs w:val="16"/>
                <w:lang w:eastAsia="zh-CN"/>
              </w:rPr>
              <w:t>正在与伙伴组织和利益攸关方合作开展和</w:t>
            </w:r>
            <w:r w:rsidRPr="004F1211">
              <w:rPr>
                <w:rFonts w:ascii="SimSun" w:hAnsi="SimSun"/>
                <w:color w:val="000000"/>
                <w:sz w:val="16"/>
                <w:szCs w:val="16"/>
                <w:lang w:eastAsia="zh-CN"/>
              </w:rPr>
              <w:t>/</w:t>
            </w:r>
            <w:r w:rsidRPr="003A6E77">
              <w:rPr>
                <w:rFonts w:ascii="Times New Roman" w:hAnsi="SimSun"/>
                <w:color w:val="000000"/>
                <w:sz w:val="16"/>
                <w:szCs w:val="16"/>
                <w:lang w:eastAsia="zh-CN"/>
              </w:rPr>
              <w:t>或计划</w:t>
            </w:r>
            <w:r w:rsidRPr="004F1211">
              <w:rPr>
                <w:rFonts w:ascii="SimSun" w:hAnsi="SimSun"/>
                <w:color w:val="000000"/>
                <w:sz w:val="16"/>
                <w:szCs w:val="16"/>
                <w:lang w:eastAsia="zh-CN"/>
              </w:rPr>
              <w:t>17</w:t>
            </w:r>
            <w:r w:rsidRPr="003A6E77">
              <w:rPr>
                <w:rFonts w:ascii="Times New Roman" w:hAnsi="SimSun"/>
                <w:color w:val="000000"/>
                <w:sz w:val="16"/>
                <w:szCs w:val="16"/>
                <w:lang w:eastAsia="zh-CN"/>
              </w:rPr>
              <w:t>参与其中的</w:t>
            </w:r>
            <w:r w:rsidRPr="004F1211">
              <w:rPr>
                <w:rFonts w:ascii="SimSun" w:hAnsi="SimSun"/>
                <w:color w:val="000000"/>
                <w:sz w:val="16"/>
                <w:szCs w:val="16"/>
                <w:lang w:eastAsia="zh-CN"/>
              </w:rPr>
              <w:t>7</w:t>
            </w:r>
            <w:r w:rsidRPr="003A6E77">
              <w:rPr>
                <w:rFonts w:ascii="Times New Roman" w:hAnsi="SimSun"/>
                <w:color w:val="000000"/>
                <w:sz w:val="16"/>
                <w:szCs w:val="16"/>
                <w:lang w:eastAsia="zh-CN"/>
              </w:rPr>
              <w:t>项战略协作和</w:t>
            </w:r>
            <w:r w:rsidRPr="004F1211">
              <w:rPr>
                <w:rFonts w:ascii="SimSun" w:hAnsi="SimSun"/>
                <w:color w:val="000000"/>
                <w:sz w:val="16"/>
                <w:szCs w:val="16"/>
                <w:lang w:eastAsia="zh-CN"/>
              </w:rPr>
              <w:t>20</w:t>
            </w:r>
            <w:r w:rsidRPr="003A6E77">
              <w:rPr>
                <w:rFonts w:ascii="Times New Roman" w:hAnsi="SimSun"/>
                <w:color w:val="000000"/>
                <w:sz w:val="16"/>
                <w:szCs w:val="16"/>
                <w:lang w:eastAsia="zh-CN"/>
              </w:rPr>
              <w:t>项联合活动</w:t>
            </w:r>
          </w:p>
        </w:tc>
        <w:tc>
          <w:tcPr>
            <w:tcW w:w="507"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9E04AF" w:rsidTr="0056299D">
        <w:trPr>
          <w:gridBefore w:val="1"/>
          <w:gridAfter w:val="1"/>
          <w:wBefore w:w="27" w:type="pct"/>
          <w:wAfter w:w="27" w:type="pct"/>
          <w:jc w:val="center"/>
        </w:trPr>
        <w:tc>
          <w:tcPr>
            <w:tcW w:w="4946"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八.1</w:t>
            </w:r>
            <w:r w:rsidR="00C560DF" w:rsidRPr="009E04AF">
              <w:rPr>
                <w:rFonts w:ascii="SimSun" w:hAnsi="SimSun"/>
                <w:sz w:val="16"/>
                <w:szCs w:val="16"/>
                <w:lang w:eastAsia="zh-CN" w:bidi="th-TH"/>
              </w:rPr>
              <w:t>就知识产权和</w:t>
            </w:r>
            <w:r w:rsidR="00C560DF" w:rsidRPr="004F1211">
              <w:rPr>
                <w:rFonts w:ascii="SimSun" w:hAnsi="SimSun"/>
                <w:sz w:val="16"/>
                <w:szCs w:val="16"/>
                <w:lang w:eastAsia="zh-CN" w:bidi="th-TH"/>
              </w:rPr>
              <w:t>WIPO</w:t>
            </w:r>
            <w:r w:rsidR="00C560DF" w:rsidRPr="009E04AF">
              <w:rPr>
                <w:rFonts w:ascii="SimSun" w:hAnsi="SimSun"/>
                <w:sz w:val="16"/>
                <w:szCs w:val="16"/>
                <w:lang w:eastAsia="zh-CN" w:bidi="th-TH"/>
              </w:rPr>
              <w:t>的作用与大众进行的交流更为有效</w:t>
            </w:r>
          </w:p>
        </w:tc>
      </w:tr>
      <w:tr w:rsidR="00C560DF" w:rsidRPr="007C6452" w:rsidTr="0056299D">
        <w:trPr>
          <w:gridBefore w:val="1"/>
          <w:gridAfter w:val="1"/>
          <w:wBefore w:w="27" w:type="pct"/>
          <w:wAfter w:w="27" w:type="pct"/>
          <w:jc w:val="center"/>
        </w:trPr>
        <w:tc>
          <w:tcPr>
            <w:tcW w:w="1060"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C07FC">
              <w:rPr>
                <w:rFonts w:ascii="Times New Roman" w:eastAsia="SimHei" w:hAnsi="SimSun"/>
                <w:bCs/>
                <w:sz w:val="16"/>
                <w:szCs w:val="16"/>
              </w:rPr>
              <w:t>指标</w:t>
            </w:r>
          </w:p>
        </w:tc>
        <w:tc>
          <w:tcPr>
            <w:tcW w:w="1494"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基准</w:t>
            </w:r>
          </w:p>
        </w:tc>
        <w:tc>
          <w:tcPr>
            <w:tcW w:w="723" w:type="pct"/>
            <w:gridSpan w:val="3"/>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目标</w:t>
            </w:r>
          </w:p>
        </w:tc>
        <w:tc>
          <w:tcPr>
            <w:tcW w:w="1163"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C07FC">
              <w:rPr>
                <w:rFonts w:ascii="Times New Roman" w:eastAsia="SimHei" w:hAnsi="SimSun"/>
                <w:bCs/>
                <w:sz w:val="16"/>
                <w:szCs w:val="16"/>
              </w:rPr>
              <w:t>绩效数据</w:t>
            </w:r>
          </w:p>
        </w:tc>
        <w:tc>
          <w:tcPr>
            <w:tcW w:w="507" w:type="pct"/>
            <w:shd w:val="clear" w:color="auto" w:fill="auto"/>
            <w:tcMar>
              <w:top w:w="110" w:type="dxa"/>
              <w:left w:w="58" w:type="dxa"/>
              <w:right w:w="58" w:type="dxa"/>
            </w:tcMar>
            <w:vAlign w:val="center"/>
          </w:tcPr>
          <w:p w:rsidR="00C560DF"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3A6E77" w:rsidTr="0056299D">
        <w:trPr>
          <w:gridBefore w:val="1"/>
          <w:gridAfter w:val="1"/>
          <w:wBefore w:w="27" w:type="pct"/>
          <w:wAfter w:w="27" w:type="pct"/>
          <w:jc w:val="center"/>
        </w:trPr>
        <w:tc>
          <w:tcPr>
            <w:tcW w:w="1060" w:type="pct"/>
            <w:shd w:val="clear" w:color="auto" w:fill="auto"/>
            <w:tcMar>
              <w:left w:w="58" w:type="dxa"/>
              <w:right w:w="58" w:type="dxa"/>
            </w:tcMar>
          </w:tcPr>
          <w:p w:rsidR="00C560DF" w:rsidRPr="003A6E77" w:rsidRDefault="00C560DF" w:rsidP="001E41FE">
            <w:pPr>
              <w:spacing w:afterLines="30" w:after="72" w:line="240" w:lineRule="auto"/>
              <w:jc w:val="both"/>
              <w:rPr>
                <w:rFonts w:ascii="Times New Roman" w:hAnsi="Times New Roman"/>
                <w:color w:val="000000"/>
                <w:sz w:val="16"/>
                <w:szCs w:val="16"/>
                <w:lang w:eastAsia="ja-JP"/>
              </w:rPr>
            </w:pPr>
            <w:r w:rsidRPr="003A6E77">
              <w:rPr>
                <w:rFonts w:ascii="Times New Roman" w:hAnsi="SimSun"/>
                <w:color w:val="000000"/>
                <w:sz w:val="16"/>
                <w:szCs w:val="16"/>
                <w:lang w:eastAsia="ja-JP"/>
              </w:rPr>
              <w:t>参与</w:t>
            </w:r>
            <w:r w:rsidRPr="004F1211">
              <w:rPr>
                <w:rFonts w:ascii="SimSun" w:hAnsi="SimSun"/>
                <w:color w:val="000000"/>
                <w:sz w:val="16"/>
                <w:szCs w:val="16"/>
                <w:lang w:eastAsia="ja-JP"/>
              </w:rPr>
              <w:t>WIPO</w:t>
            </w:r>
            <w:r w:rsidRPr="003A6E77">
              <w:rPr>
                <w:rFonts w:ascii="Times New Roman" w:hAnsi="SimSun"/>
                <w:color w:val="000000"/>
                <w:sz w:val="16"/>
                <w:szCs w:val="16"/>
                <w:lang w:eastAsia="ja-JP"/>
              </w:rPr>
              <w:t>奖励项目的成员国数目</w:t>
            </w:r>
          </w:p>
        </w:tc>
        <w:tc>
          <w:tcPr>
            <w:tcW w:w="1494" w:type="pct"/>
            <w:shd w:val="clear" w:color="auto" w:fill="auto"/>
            <w:tcMar>
              <w:left w:w="58" w:type="dxa"/>
              <w:right w:w="58" w:type="dxa"/>
            </w:tcMar>
          </w:tcPr>
          <w:p w:rsidR="00C560DF" w:rsidRPr="004F1211" w:rsidRDefault="00774CFE" w:rsidP="00AD32F9">
            <w:pPr>
              <w:pStyle w:val="ListParagraph"/>
              <w:tabs>
                <w:tab w:val="left" w:pos="307"/>
              </w:tabs>
              <w:spacing w:afterLines="30" w:after="72" w:line="240" w:lineRule="auto"/>
              <w:ind w:left="0"/>
              <w:contextualSpacing w:val="0"/>
              <w:rPr>
                <w:rFonts w:ascii="SimSun" w:hAnsi="SimSun"/>
                <w:color w:val="1F497D" w:themeColor="text2"/>
                <w:sz w:val="16"/>
                <w:szCs w:val="16"/>
                <w:lang w:eastAsia="zh-CN" w:bidi="th-TH"/>
              </w:rPr>
            </w:pPr>
            <w:r w:rsidRPr="00774CFE">
              <w:rPr>
                <w:rFonts w:ascii="KaiTi" w:eastAsia="KaiTi" w:hAnsi="KaiTi"/>
                <w:color w:val="1F497D" w:themeColor="text2"/>
                <w:sz w:val="16"/>
                <w:szCs w:val="16"/>
                <w:lang w:eastAsia="zh-CN"/>
              </w:rPr>
              <w:t>2015年底更新后的</w:t>
            </w:r>
            <w:r>
              <w:rPr>
                <w:rFonts w:ascii="KaiTi" w:eastAsia="KaiTi" w:hAnsi="KaiTi"/>
                <w:color w:val="1F497D" w:themeColor="text2"/>
                <w:sz w:val="16"/>
                <w:szCs w:val="16"/>
                <w:lang w:eastAsia="zh-CN"/>
              </w:rPr>
              <w:t>基准：</w:t>
            </w:r>
            <w:r>
              <w:rPr>
                <w:rFonts w:ascii="KaiTi" w:eastAsia="KaiTi" w:hAnsi="KaiTi"/>
                <w:color w:val="1F497D" w:themeColor="text2"/>
                <w:sz w:val="16"/>
                <w:szCs w:val="16"/>
                <w:lang w:eastAsia="zh-CN"/>
              </w:rPr>
              <w:br/>
            </w:r>
            <w:r w:rsidR="00C560DF" w:rsidRPr="004F1211">
              <w:rPr>
                <w:rFonts w:ascii="SimSun" w:hAnsi="SimSun"/>
                <w:color w:val="1F497D" w:themeColor="text2"/>
                <w:sz w:val="16"/>
                <w:szCs w:val="16"/>
                <w:lang w:eastAsia="zh-CN" w:bidi="th-TH"/>
              </w:rPr>
              <w:t>2014/15</w:t>
            </w:r>
            <w:r w:rsidR="00C560DF" w:rsidRPr="003A6E77">
              <w:rPr>
                <w:rFonts w:ascii="Times New Roman" w:hAnsi="SimSun"/>
                <w:color w:val="1F497D" w:themeColor="text2"/>
                <w:sz w:val="16"/>
                <w:szCs w:val="16"/>
                <w:lang w:eastAsia="zh-CN" w:bidi="th-TH"/>
              </w:rPr>
              <w:t>年，共计</w:t>
            </w:r>
            <w:r w:rsidR="00C560DF" w:rsidRPr="004F1211">
              <w:rPr>
                <w:rFonts w:ascii="SimSun" w:hAnsi="SimSun"/>
                <w:color w:val="1F497D" w:themeColor="text2"/>
                <w:sz w:val="16"/>
                <w:szCs w:val="16"/>
                <w:lang w:eastAsia="zh-CN" w:bidi="th-TH"/>
              </w:rPr>
              <w:t>54</w:t>
            </w:r>
            <w:r w:rsidR="00C560DF" w:rsidRPr="003A6E77">
              <w:rPr>
                <w:rFonts w:ascii="Times New Roman" w:hAnsi="SimSun"/>
                <w:color w:val="1F497D" w:themeColor="text2"/>
                <w:sz w:val="16"/>
                <w:szCs w:val="16"/>
                <w:lang w:eastAsia="zh-CN" w:bidi="th-TH"/>
              </w:rPr>
              <w:t>个不同国家参与</w:t>
            </w:r>
            <w:r w:rsidR="00C560DF" w:rsidRPr="004F1211">
              <w:rPr>
                <w:rFonts w:ascii="SimSun" w:hAnsi="SimSun"/>
                <w:color w:val="1F497D" w:themeColor="text2"/>
                <w:sz w:val="16"/>
                <w:szCs w:val="16"/>
                <w:lang w:eastAsia="zh-CN" w:bidi="th-TH"/>
              </w:rPr>
              <w:t>WIPO</w:t>
            </w:r>
            <w:r w:rsidR="00C560DF" w:rsidRPr="003A6E77">
              <w:rPr>
                <w:rFonts w:ascii="Times New Roman" w:hAnsi="SimSun"/>
                <w:color w:val="1F497D" w:themeColor="text2"/>
                <w:sz w:val="16"/>
                <w:szCs w:val="16"/>
                <w:lang w:eastAsia="zh-CN" w:bidi="th-TH"/>
              </w:rPr>
              <w:t>奖计划：</w:t>
            </w:r>
          </w:p>
          <w:p w:rsidR="00C560DF" w:rsidRPr="004F1211" w:rsidRDefault="00774CFE" w:rsidP="00AD32F9">
            <w:pPr>
              <w:spacing w:afterLines="30" w:after="72" w:line="240" w:lineRule="auto"/>
              <w:rPr>
                <w:rFonts w:ascii="SimSun" w:hAnsi="SimSun"/>
                <w:sz w:val="16"/>
                <w:szCs w:val="16"/>
                <w:lang w:eastAsia="zh-CN"/>
              </w:rPr>
            </w:pPr>
            <w:r w:rsidRPr="00774CFE">
              <w:rPr>
                <w:rFonts w:ascii="KaiTi" w:eastAsia="KaiTi" w:hAnsi="KaiTi"/>
                <w:sz w:val="16"/>
                <w:szCs w:val="16"/>
                <w:lang w:eastAsia="zh-CN" w:bidi="th-TH"/>
              </w:rPr>
              <w:t>2016/17年预算原</w:t>
            </w:r>
            <w:r>
              <w:rPr>
                <w:rFonts w:ascii="KaiTi" w:eastAsia="KaiTi" w:hAnsi="KaiTi"/>
                <w:sz w:val="16"/>
                <w:szCs w:val="16"/>
                <w:lang w:eastAsia="zh-CN" w:bidi="th-TH"/>
              </w:rPr>
              <w:t>基准：</w:t>
            </w:r>
            <w:r>
              <w:rPr>
                <w:rFonts w:ascii="KaiTi" w:eastAsia="KaiTi" w:hAnsi="KaiTi"/>
                <w:sz w:val="16"/>
                <w:szCs w:val="16"/>
                <w:lang w:eastAsia="zh-CN" w:bidi="th-TH"/>
              </w:rPr>
              <w:br/>
            </w:r>
            <w:r w:rsidR="00C560DF" w:rsidRPr="004F1211">
              <w:rPr>
                <w:rFonts w:ascii="SimSun" w:hAnsi="SimSun"/>
                <w:sz w:val="16"/>
                <w:szCs w:val="16"/>
                <w:lang w:eastAsia="ja-JP"/>
              </w:rPr>
              <w:t>38</w:t>
            </w:r>
            <w:r w:rsidR="00C560DF" w:rsidRPr="003A6E77">
              <w:rPr>
                <w:rFonts w:ascii="Times New Roman" w:hAnsi="SimSun"/>
                <w:sz w:val="16"/>
                <w:szCs w:val="16"/>
                <w:lang w:eastAsia="zh-CN"/>
              </w:rPr>
              <w:t>个</w:t>
            </w:r>
            <w:r w:rsidR="004F1211">
              <w:rPr>
                <w:rFonts w:ascii="Times New Roman" w:hAnsi="SimSun"/>
                <w:sz w:val="16"/>
                <w:szCs w:val="16"/>
                <w:lang w:eastAsia="zh-CN"/>
              </w:rPr>
              <w:t>（</w:t>
            </w:r>
            <w:r w:rsidR="00C560DF" w:rsidRPr="004F1211">
              <w:rPr>
                <w:rFonts w:ascii="SimSun" w:hAnsi="SimSun"/>
                <w:sz w:val="16"/>
                <w:szCs w:val="16"/>
                <w:lang w:eastAsia="zh-CN"/>
              </w:rPr>
              <w:t>2014</w:t>
            </w:r>
            <w:r w:rsidR="00C560DF" w:rsidRPr="003A6E77">
              <w:rPr>
                <w:rFonts w:ascii="Times New Roman" w:hAnsi="SimSun"/>
                <w:sz w:val="16"/>
                <w:szCs w:val="16"/>
                <w:lang w:eastAsia="zh-CN"/>
              </w:rPr>
              <w:t>年</w:t>
            </w:r>
            <w:r w:rsidR="004F1211">
              <w:rPr>
                <w:rFonts w:ascii="Times New Roman" w:hAnsi="SimSun"/>
                <w:sz w:val="16"/>
                <w:szCs w:val="16"/>
                <w:lang w:eastAsia="zh-CN"/>
              </w:rPr>
              <w:t>）</w:t>
            </w:r>
          </w:p>
        </w:tc>
        <w:tc>
          <w:tcPr>
            <w:tcW w:w="723" w:type="pct"/>
            <w:gridSpan w:val="3"/>
            <w:shd w:val="clear" w:color="auto" w:fill="auto"/>
            <w:tcMar>
              <w:top w:w="110" w:type="dxa"/>
              <w:left w:w="58" w:type="dxa"/>
              <w:right w:w="58" w:type="dxa"/>
            </w:tcMar>
          </w:tcPr>
          <w:p w:rsidR="00C560DF" w:rsidRPr="004F1211" w:rsidRDefault="00F177E4" w:rsidP="00AD32F9">
            <w:pPr>
              <w:spacing w:afterLines="30" w:after="72" w:line="240" w:lineRule="auto"/>
              <w:rPr>
                <w:rFonts w:ascii="SimSun" w:hAnsi="SimSun"/>
                <w:color w:val="1F497D" w:themeColor="text2"/>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1F497D" w:themeColor="text2"/>
                <w:sz w:val="16"/>
                <w:szCs w:val="16"/>
                <w:lang w:eastAsia="zh-CN"/>
              </w:rPr>
              <w:t>54</w:t>
            </w:r>
          </w:p>
          <w:p w:rsidR="00C560DF" w:rsidRDefault="00F177E4" w:rsidP="00AD32F9">
            <w:pPr>
              <w:spacing w:afterLines="30" w:after="72" w:line="240" w:lineRule="auto"/>
              <w:rPr>
                <w:rFonts w:ascii="Times New Roman" w:hAnsi="SimSun"/>
                <w:sz w:val="16"/>
                <w:szCs w:val="16"/>
                <w:lang w:eastAsia="zh-CN"/>
              </w:rPr>
            </w:pPr>
            <w:r w:rsidRPr="00F177E4">
              <w:rPr>
                <w:rFonts w:ascii="KaiTi" w:eastAsia="KaiTi" w:hAnsi="KaiTi"/>
                <w:sz w:val="16"/>
                <w:szCs w:val="16"/>
                <w:lang w:eastAsia="zh-CN" w:bidi="th-TH"/>
              </w:rPr>
              <w:t>2016/17年预算原目标：</w:t>
            </w:r>
            <w:r w:rsidRPr="00F177E4">
              <w:rPr>
                <w:rFonts w:ascii="KaiTi" w:eastAsia="KaiTi" w:hAnsi="KaiTi"/>
                <w:sz w:val="16"/>
                <w:szCs w:val="16"/>
                <w:lang w:eastAsia="zh-CN" w:bidi="th-TH"/>
              </w:rPr>
              <w:br/>
            </w:r>
            <w:r w:rsidR="00C560DF" w:rsidRPr="004F1211">
              <w:rPr>
                <w:rFonts w:ascii="SimSun" w:hAnsi="SimSun"/>
                <w:sz w:val="16"/>
                <w:szCs w:val="16"/>
                <w:lang w:eastAsia="ja-JP"/>
              </w:rPr>
              <w:t>45</w:t>
            </w:r>
            <w:r w:rsidR="00C560DF" w:rsidRPr="003A6E77">
              <w:rPr>
                <w:rFonts w:ascii="Times New Roman" w:hAnsi="SimSun"/>
                <w:sz w:val="16"/>
                <w:szCs w:val="16"/>
                <w:lang w:eastAsia="zh-CN"/>
              </w:rPr>
              <w:t>个</w:t>
            </w:r>
            <w:r w:rsidR="004F1211">
              <w:rPr>
                <w:rFonts w:ascii="Times New Roman" w:hAnsi="SimSun"/>
                <w:sz w:val="16"/>
                <w:szCs w:val="16"/>
                <w:lang w:eastAsia="zh-CN"/>
              </w:rPr>
              <w:t>（</w:t>
            </w:r>
            <w:r w:rsidR="00C560DF" w:rsidRPr="004F1211">
              <w:rPr>
                <w:rFonts w:ascii="SimSun" w:hAnsi="SimSun"/>
                <w:sz w:val="16"/>
                <w:szCs w:val="16"/>
                <w:lang w:eastAsia="ja-JP"/>
              </w:rPr>
              <w:t>2016/17</w:t>
            </w:r>
            <w:r w:rsidR="00C560DF" w:rsidRPr="003A6E77">
              <w:rPr>
                <w:rFonts w:ascii="Times New Roman" w:hAnsi="SimSun"/>
                <w:sz w:val="16"/>
                <w:szCs w:val="16"/>
                <w:lang w:eastAsia="zh-CN"/>
              </w:rPr>
              <w:t>两年期</w:t>
            </w:r>
            <w:r w:rsidR="004F1211">
              <w:rPr>
                <w:rFonts w:ascii="Times New Roman" w:hAnsi="SimSun"/>
                <w:sz w:val="16"/>
                <w:szCs w:val="16"/>
                <w:lang w:eastAsia="zh-CN"/>
              </w:rPr>
              <w:t>）</w:t>
            </w:r>
          </w:p>
          <w:p w:rsidR="0056299D" w:rsidRDefault="0056299D" w:rsidP="00AD32F9">
            <w:pPr>
              <w:spacing w:afterLines="30" w:after="72" w:line="240" w:lineRule="auto"/>
              <w:rPr>
                <w:rFonts w:ascii="Times New Roman" w:hAnsi="SimSun"/>
                <w:sz w:val="16"/>
                <w:szCs w:val="16"/>
                <w:lang w:eastAsia="zh-CN"/>
              </w:rPr>
            </w:pPr>
          </w:p>
          <w:p w:rsidR="0056299D" w:rsidRPr="003A6E77" w:rsidRDefault="0056299D" w:rsidP="00AD32F9">
            <w:pPr>
              <w:spacing w:afterLines="30" w:after="72" w:line="240" w:lineRule="auto"/>
              <w:rPr>
                <w:rFonts w:ascii="Times New Roman" w:hAnsi="Times New Roman"/>
                <w:sz w:val="16"/>
                <w:szCs w:val="16"/>
                <w:lang w:eastAsia="zh-CN"/>
              </w:rPr>
            </w:pPr>
          </w:p>
        </w:tc>
        <w:tc>
          <w:tcPr>
            <w:tcW w:w="1163" w:type="pct"/>
            <w:shd w:val="clear" w:color="auto" w:fill="FFFFFF"/>
            <w:tcMar>
              <w:top w:w="110" w:type="dxa"/>
              <w:left w:w="58" w:type="dxa"/>
              <w:right w:w="58" w:type="dxa"/>
            </w:tcMar>
          </w:tcPr>
          <w:p w:rsidR="00C560DF" w:rsidRPr="004F1211" w:rsidRDefault="00C560DF"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3A6E77">
              <w:rPr>
                <w:rFonts w:ascii="Times New Roman" w:hAnsi="SimSun"/>
                <w:color w:val="000000"/>
                <w:sz w:val="16"/>
                <w:szCs w:val="16"/>
                <w:lang w:eastAsia="zh-CN"/>
              </w:rPr>
              <w:t>年，共计</w:t>
            </w:r>
            <w:r w:rsidRPr="004F1211">
              <w:rPr>
                <w:rFonts w:ascii="SimSun" w:hAnsi="SimSun"/>
                <w:color w:val="000000"/>
                <w:sz w:val="16"/>
                <w:szCs w:val="16"/>
                <w:lang w:eastAsia="zh-CN"/>
              </w:rPr>
              <w:t>45</w:t>
            </w:r>
            <w:r w:rsidRPr="003A6E77">
              <w:rPr>
                <w:rFonts w:ascii="Times New Roman" w:hAnsi="SimSun"/>
                <w:color w:val="000000"/>
                <w:sz w:val="16"/>
                <w:szCs w:val="16"/>
                <w:lang w:eastAsia="zh-CN"/>
              </w:rPr>
              <w:t>个不同国家参与</w:t>
            </w:r>
            <w:r w:rsidRPr="004F1211">
              <w:rPr>
                <w:rFonts w:ascii="SimSun" w:hAnsi="SimSun"/>
                <w:color w:val="000000"/>
                <w:sz w:val="16"/>
                <w:szCs w:val="16"/>
                <w:lang w:eastAsia="zh-CN"/>
              </w:rPr>
              <w:t>WIPO</w:t>
            </w:r>
            <w:r w:rsidRPr="003A6E77">
              <w:rPr>
                <w:rFonts w:ascii="Times New Roman" w:hAnsi="SimSun"/>
                <w:color w:val="000000"/>
                <w:sz w:val="16"/>
                <w:szCs w:val="16"/>
                <w:lang w:eastAsia="zh-CN"/>
              </w:rPr>
              <w:t>奖计划：</w:t>
            </w:r>
          </w:p>
        </w:tc>
        <w:tc>
          <w:tcPr>
            <w:tcW w:w="507" w:type="pct"/>
            <w:shd w:val="clear" w:color="auto" w:fill="auto"/>
            <w:tcMar>
              <w:top w:w="110" w:type="dxa"/>
              <w:left w:w="58" w:type="dxa"/>
              <w:right w:w="58" w:type="dxa"/>
            </w:tcMar>
          </w:tcPr>
          <w:p w:rsidR="00C560DF"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3A6E77" w:rsidTr="0056299D">
        <w:tblPrEx>
          <w:shd w:val="clear" w:color="auto" w:fill="C6D9F1" w:themeFill="text2" w:themeFillTint="33"/>
          <w:tblCellMar>
            <w:left w:w="108" w:type="dxa"/>
            <w:right w:w="108" w:type="dxa"/>
          </w:tblCellMar>
          <w:tblLook w:val="04A0" w:firstRow="1" w:lastRow="0" w:firstColumn="1" w:lastColumn="0" w:noHBand="0" w:noVBand="1"/>
        </w:tblPrEx>
        <w:trPr>
          <w:trHeight w:val="423"/>
          <w:jc w:val="center"/>
        </w:trPr>
        <w:tc>
          <w:tcPr>
            <w:tcW w:w="5000" w:type="pct"/>
            <w:gridSpan w:val="9"/>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计划17资源利用情况</w:t>
            </w:r>
          </w:p>
        </w:tc>
      </w:tr>
    </w:tbl>
    <w:p w:rsidR="0056299D" w:rsidRPr="00A01BE9" w:rsidRDefault="0056299D" w:rsidP="0056299D">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预算和实际支出（人事和非人事）</w:t>
      </w:r>
    </w:p>
    <w:p w:rsidR="0056299D" w:rsidRPr="00C40A11" w:rsidRDefault="0056299D" w:rsidP="0056299D">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56299D" w:rsidRPr="008773B5" w:rsidTr="00B705C2">
        <w:trPr>
          <w:jc w:val="center"/>
        </w:trPr>
        <w:tc>
          <w:tcPr>
            <w:tcW w:w="2470" w:type="dxa"/>
            <w:tcBorders>
              <w:top w:val="nil"/>
              <w:left w:val="nil"/>
              <w:bottom w:val="nil"/>
              <w:right w:val="nil"/>
            </w:tcBorders>
            <w:shd w:val="clear" w:color="000000" w:fill="C5D9F1"/>
            <w:noWrap/>
            <w:vAlign w:val="center"/>
            <w:hideMark/>
          </w:tcPr>
          <w:p w:rsidR="0056299D" w:rsidRPr="008773B5" w:rsidRDefault="0056299D" w:rsidP="0056299D">
            <w:pPr>
              <w:keepNext/>
              <w:keepLines/>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56299D" w:rsidRPr="008773B5" w:rsidRDefault="0056299D" w:rsidP="0056299D">
            <w:pPr>
              <w:keepNext/>
              <w:keepLines/>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hideMark/>
          </w:tcPr>
          <w:p w:rsidR="0056299D" w:rsidRPr="008773B5" w:rsidRDefault="0056299D" w:rsidP="0056299D">
            <w:pPr>
              <w:keepNext/>
              <w:keepLines/>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hideMark/>
          </w:tcPr>
          <w:p w:rsidR="0056299D" w:rsidRPr="008773B5" w:rsidRDefault="0056299D" w:rsidP="0056299D">
            <w:pPr>
              <w:keepNext/>
              <w:keepLines/>
              <w:spacing w:beforeLines="30" w:before="72" w:afterLines="30" w:after="72" w:line="240" w:lineRule="auto"/>
              <w:jc w:val="center"/>
              <w:rPr>
                <w:rFonts w:ascii="SimSun" w:hAnsi="SimSun"/>
                <w:b/>
                <w:bCs/>
                <w:sz w:val="16"/>
                <w:szCs w:val="16"/>
              </w:rPr>
            </w:pPr>
            <w:r w:rsidRPr="008773B5">
              <w:rPr>
                <w:rFonts w:ascii="SimSun" w:hAnsi="SimSun"/>
                <w:b/>
                <w:bCs/>
                <w:sz w:val="16"/>
                <w:szCs w:val="16"/>
              </w:rPr>
              <w:t>2016年支出</w:t>
            </w:r>
          </w:p>
        </w:tc>
        <w:tc>
          <w:tcPr>
            <w:tcW w:w="1438" w:type="dxa"/>
            <w:tcBorders>
              <w:top w:val="nil"/>
              <w:left w:val="nil"/>
              <w:bottom w:val="nil"/>
              <w:right w:val="nil"/>
            </w:tcBorders>
            <w:shd w:val="clear" w:color="000000" w:fill="C5D9F1"/>
            <w:vAlign w:val="center"/>
            <w:hideMark/>
          </w:tcPr>
          <w:p w:rsidR="0056299D" w:rsidRPr="008773B5" w:rsidRDefault="0056299D" w:rsidP="0056299D">
            <w:pPr>
              <w:keepNext/>
              <w:keepLines/>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2014/15两年期调剂使用后预算</w:t>
            </w:r>
          </w:p>
        </w:tc>
      </w:tr>
      <w:tr w:rsidR="0056299D" w:rsidRPr="003A6E77" w:rsidTr="00B705C2">
        <w:trPr>
          <w:jc w:val="center"/>
        </w:trPr>
        <w:tc>
          <w:tcPr>
            <w:tcW w:w="2470" w:type="dxa"/>
            <w:tcBorders>
              <w:top w:val="nil"/>
              <w:left w:val="nil"/>
              <w:bottom w:val="nil"/>
              <w:right w:val="nil"/>
            </w:tcBorders>
            <w:shd w:val="clear" w:color="auto" w:fill="auto"/>
            <w:noWrap/>
            <w:vAlign w:val="center"/>
            <w:hideMark/>
          </w:tcPr>
          <w:p w:rsidR="0056299D" w:rsidRPr="003A6E77" w:rsidRDefault="0056299D" w:rsidP="0056299D">
            <w:pPr>
              <w:keepNext/>
              <w:keepLines/>
              <w:spacing w:beforeLines="30" w:before="72" w:afterLines="30" w:after="72" w:line="240" w:lineRule="auto"/>
              <w:rPr>
                <w:rFonts w:ascii="Times New Roman" w:hAnsi="Times New Roman"/>
                <w:color w:val="000000"/>
                <w:sz w:val="16"/>
                <w:szCs w:val="16"/>
              </w:rPr>
            </w:pPr>
            <w:r w:rsidRPr="003A6E77">
              <w:rPr>
                <w:rFonts w:ascii="Times New Roman" w:hAnsi="SimSun"/>
                <w:color w:val="000000"/>
                <w:sz w:val="16"/>
                <w:szCs w:val="16"/>
              </w:rPr>
              <w:t>人事费</w:t>
            </w:r>
          </w:p>
        </w:tc>
        <w:tc>
          <w:tcPr>
            <w:tcW w:w="1438" w:type="dxa"/>
            <w:tcBorders>
              <w:top w:val="nil"/>
              <w:left w:val="nil"/>
              <w:bottom w:val="nil"/>
              <w:right w:val="nil"/>
            </w:tcBorders>
            <w:shd w:val="clear" w:color="auto" w:fill="auto"/>
            <w:vAlign w:val="center"/>
            <w:hideMark/>
          </w:tcPr>
          <w:p w:rsidR="0056299D" w:rsidRPr="003A6E77" w:rsidRDefault="0056299D"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3,073</w:t>
            </w:r>
          </w:p>
        </w:tc>
        <w:tc>
          <w:tcPr>
            <w:tcW w:w="1438" w:type="dxa"/>
            <w:tcBorders>
              <w:top w:val="nil"/>
              <w:left w:val="nil"/>
              <w:bottom w:val="nil"/>
              <w:right w:val="nil"/>
            </w:tcBorders>
            <w:shd w:val="clear" w:color="auto" w:fill="auto"/>
            <w:vAlign w:val="center"/>
            <w:hideMark/>
          </w:tcPr>
          <w:p w:rsidR="0056299D" w:rsidRPr="003A6E77" w:rsidRDefault="0056299D"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3,073</w:t>
            </w:r>
          </w:p>
        </w:tc>
        <w:tc>
          <w:tcPr>
            <w:tcW w:w="1438" w:type="dxa"/>
            <w:tcBorders>
              <w:top w:val="nil"/>
              <w:left w:val="nil"/>
              <w:bottom w:val="nil"/>
              <w:right w:val="nil"/>
            </w:tcBorders>
            <w:shd w:val="clear" w:color="auto" w:fill="auto"/>
            <w:vAlign w:val="center"/>
            <w:hideMark/>
          </w:tcPr>
          <w:p w:rsidR="0056299D" w:rsidRPr="003A6E77" w:rsidRDefault="0056299D"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1,567</w:t>
            </w:r>
          </w:p>
        </w:tc>
        <w:tc>
          <w:tcPr>
            <w:tcW w:w="1438" w:type="dxa"/>
            <w:tcBorders>
              <w:top w:val="nil"/>
              <w:left w:val="nil"/>
              <w:bottom w:val="nil"/>
              <w:right w:val="nil"/>
            </w:tcBorders>
            <w:shd w:val="clear" w:color="auto" w:fill="auto"/>
            <w:vAlign w:val="center"/>
            <w:hideMark/>
          </w:tcPr>
          <w:p w:rsidR="0056299D" w:rsidRPr="004F1211" w:rsidRDefault="0056299D" w:rsidP="0056299D">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51%</w:t>
            </w:r>
          </w:p>
        </w:tc>
      </w:tr>
      <w:tr w:rsidR="0056299D" w:rsidRPr="003A6E77" w:rsidTr="00B705C2">
        <w:trPr>
          <w:jc w:val="center"/>
        </w:trPr>
        <w:tc>
          <w:tcPr>
            <w:tcW w:w="2470" w:type="dxa"/>
            <w:tcBorders>
              <w:top w:val="nil"/>
              <w:left w:val="nil"/>
              <w:bottom w:val="nil"/>
              <w:right w:val="nil"/>
            </w:tcBorders>
            <w:shd w:val="clear" w:color="auto" w:fill="auto"/>
            <w:noWrap/>
            <w:vAlign w:val="center"/>
            <w:hideMark/>
          </w:tcPr>
          <w:p w:rsidR="0056299D" w:rsidRPr="003A6E77" w:rsidRDefault="0056299D" w:rsidP="0056299D">
            <w:pPr>
              <w:keepNext/>
              <w:keepLines/>
              <w:spacing w:beforeLines="30" w:before="72" w:afterLines="30" w:after="72" w:line="240" w:lineRule="auto"/>
              <w:rPr>
                <w:rFonts w:ascii="Times New Roman" w:hAnsi="Times New Roman"/>
                <w:color w:val="000000"/>
                <w:sz w:val="16"/>
                <w:szCs w:val="16"/>
              </w:rPr>
            </w:pPr>
            <w:r w:rsidRPr="003A6E77">
              <w:rPr>
                <w:rFonts w:ascii="Times New Roma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56299D" w:rsidRPr="003A6E77" w:rsidRDefault="0056299D"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679</w:t>
            </w:r>
          </w:p>
        </w:tc>
        <w:tc>
          <w:tcPr>
            <w:tcW w:w="1438" w:type="dxa"/>
            <w:tcBorders>
              <w:top w:val="nil"/>
              <w:left w:val="nil"/>
              <w:bottom w:val="nil"/>
              <w:right w:val="nil"/>
            </w:tcBorders>
            <w:shd w:val="clear" w:color="auto" w:fill="auto"/>
            <w:vAlign w:val="center"/>
            <w:hideMark/>
          </w:tcPr>
          <w:p w:rsidR="0056299D" w:rsidRPr="003A6E77" w:rsidRDefault="0056299D"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801</w:t>
            </w:r>
          </w:p>
        </w:tc>
        <w:tc>
          <w:tcPr>
            <w:tcW w:w="1438" w:type="dxa"/>
            <w:tcBorders>
              <w:top w:val="nil"/>
              <w:left w:val="nil"/>
              <w:bottom w:val="nil"/>
              <w:right w:val="nil"/>
            </w:tcBorders>
            <w:shd w:val="clear" w:color="auto" w:fill="auto"/>
            <w:vAlign w:val="center"/>
            <w:hideMark/>
          </w:tcPr>
          <w:p w:rsidR="0056299D" w:rsidRPr="003A6E77" w:rsidRDefault="0056299D"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338</w:t>
            </w:r>
          </w:p>
        </w:tc>
        <w:tc>
          <w:tcPr>
            <w:tcW w:w="1438" w:type="dxa"/>
            <w:tcBorders>
              <w:top w:val="nil"/>
              <w:left w:val="nil"/>
              <w:bottom w:val="nil"/>
              <w:right w:val="nil"/>
            </w:tcBorders>
            <w:shd w:val="clear" w:color="auto" w:fill="auto"/>
            <w:vAlign w:val="center"/>
            <w:hideMark/>
          </w:tcPr>
          <w:p w:rsidR="0056299D" w:rsidRPr="004F1211" w:rsidRDefault="0056299D" w:rsidP="0056299D">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42%</w:t>
            </w:r>
          </w:p>
        </w:tc>
      </w:tr>
      <w:tr w:rsidR="0056299D" w:rsidRPr="002A689A" w:rsidTr="00B705C2">
        <w:trPr>
          <w:jc w:val="center"/>
        </w:trPr>
        <w:tc>
          <w:tcPr>
            <w:tcW w:w="2470" w:type="dxa"/>
            <w:tcBorders>
              <w:top w:val="nil"/>
              <w:left w:val="nil"/>
              <w:bottom w:val="nil"/>
              <w:right w:val="nil"/>
            </w:tcBorders>
            <w:shd w:val="clear" w:color="000000" w:fill="C5D9F1"/>
            <w:noWrap/>
            <w:vAlign w:val="center"/>
            <w:hideMark/>
          </w:tcPr>
          <w:p w:rsidR="0056299D" w:rsidRPr="002A689A" w:rsidRDefault="0056299D" w:rsidP="0056299D">
            <w:pPr>
              <w:keepNext/>
              <w:keepLines/>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56299D" w:rsidRPr="002A689A" w:rsidRDefault="0056299D"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3,752</w:t>
            </w:r>
          </w:p>
        </w:tc>
        <w:tc>
          <w:tcPr>
            <w:tcW w:w="1438" w:type="dxa"/>
            <w:tcBorders>
              <w:top w:val="nil"/>
              <w:left w:val="nil"/>
              <w:bottom w:val="nil"/>
              <w:right w:val="nil"/>
            </w:tcBorders>
            <w:shd w:val="clear" w:color="000000" w:fill="C5D9F1"/>
            <w:vAlign w:val="center"/>
            <w:hideMark/>
          </w:tcPr>
          <w:p w:rsidR="0056299D" w:rsidRPr="002A689A" w:rsidRDefault="0056299D"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3,874</w:t>
            </w:r>
          </w:p>
        </w:tc>
        <w:tc>
          <w:tcPr>
            <w:tcW w:w="1438" w:type="dxa"/>
            <w:tcBorders>
              <w:top w:val="nil"/>
              <w:left w:val="nil"/>
              <w:bottom w:val="nil"/>
              <w:right w:val="nil"/>
            </w:tcBorders>
            <w:shd w:val="clear" w:color="000000" w:fill="C5D9F1"/>
            <w:vAlign w:val="center"/>
            <w:hideMark/>
          </w:tcPr>
          <w:p w:rsidR="0056299D" w:rsidRPr="002A689A" w:rsidRDefault="0056299D"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1,905</w:t>
            </w:r>
          </w:p>
        </w:tc>
        <w:tc>
          <w:tcPr>
            <w:tcW w:w="1438" w:type="dxa"/>
            <w:tcBorders>
              <w:top w:val="nil"/>
              <w:left w:val="nil"/>
              <w:bottom w:val="nil"/>
              <w:right w:val="nil"/>
            </w:tcBorders>
            <w:shd w:val="clear" w:color="000000" w:fill="C5D9F1"/>
            <w:vAlign w:val="center"/>
            <w:hideMark/>
          </w:tcPr>
          <w:p w:rsidR="0056299D" w:rsidRPr="002A689A" w:rsidRDefault="0056299D" w:rsidP="0056299D">
            <w:pPr>
              <w:keepNext/>
              <w:keepLines/>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49%</w:t>
            </w:r>
          </w:p>
        </w:tc>
      </w:tr>
      <w:tr w:rsidR="0056299D" w:rsidRPr="003A6E77" w:rsidTr="00B705C2">
        <w:trPr>
          <w:jc w:val="center"/>
        </w:trPr>
        <w:tc>
          <w:tcPr>
            <w:tcW w:w="8222" w:type="dxa"/>
            <w:gridSpan w:val="5"/>
            <w:tcBorders>
              <w:top w:val="nil"/>
              <w:left w:val="nil"/>
              <w:bottom w:val="nil"/>
              <w:right w:val="nil"/>
            </w:tcBorders>
            <w:shd w:val="clear" w:color="auto" w:fill="auto"/>
            <w:noWrap/>
            <w:vAlign w:val="center"/>
            <w:hideMark/>
          </w:tcPr>
          <w:p w:rsidR="0056299D" w:rsidRPr="004F1211" w:rsidRDefault="0056299D" w:rsidP="0056299D">
            <w:pPr>
              <w:keepNext/>
              <w:keepLines/>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r>
    </w:tbl>
    <w:p w:rsidR="0056299D" w:rsidRPr="001671EF" w:rsidRDefault="0056299D" w:rsidP="0056299D">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56299D" w:rsidRDefault="0056299D" w:rsidP="0056299D">
      <w:pPr>
        <w:pStyle w:val="NormalWeb"/>
        <w:adjustRightInd w:val="0"/>
        <w:spacing w:beforeLines="100" w:before="240" w:beforeAutospacing="0" w:after="0" w:afterAutospacing="0"/>
        <w:jc w:val="center"/>
        <w:rPr>
          <w:rFonts w:ascii="SimSun" w:eastAsiaTheme="minorEastAsia" w:hAnsi="SimSun"/>
          <w:color w:val="000000"/>
          <w:sz w:val="20"/>
          <w:szCs w:val="21"/>
          <w:lang w:eastAsia="zh-CN"/>
        </w:rPr>
      </w:pPr>
    </w:p>
    <w:p w:rsidR="0056299D" w:rsidRDefault="0056299D" w:rsidP="0056299D">
      <w:pPr>
        <w:pStyle w:val="NormalWeb"/>
        <w:adjustRightInd w:val="0"/>
        <w:spacing w:beforeLines="100" w:before="240" w:beforeAutospacing="0" w:after="0" w:afterAutospacing="0"/>
        <w:jc w:val="center"/>
        <w:rPr>
          <w:rFonts w:ascii="SimSun" w:eastAsiaTheme="minorEastAsia" w:hAnsi="SimSun"/>
          <w:color w:val="000000"/>
          <w:sz w:val="20"/>
          <w:szCs w:val="21"/>
          <w:lang w:eastAsia="zh-CN"/>
        </w:rPr>
      </w:pPr>
    </w:p>
    <w:p w:rsidR="00C560DF" w:rsidRPr="00A01BE9" w:rsidRDefault="00C560DF" w:rsidP="0056299D">
      <w:pPr>
        <w:pStyle w:val="NormalWeb"/>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lastRenderedPageBreak/>
        <w:t>预期和实际支出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按成果开列</w:t>
      </w:r>
      <w:r w:rsidR="004F1211" w:rsidRPr="00A01BE9">
        <w:rPr>
          <w:rFonts w:ascii="SimSun" w:eastAsiaTheme="minorEastAsia" w:hAnsi="SimSun"/>
          <w:color w:val="000000"/>
          <w:sz w:val="20"/>
          <w:szCs w:val="21"/>
          <w:lang w:eastAsia="zh-CN"/>
        </w:rPr>
        <w:t>）</w:t>
      </w:r>
    </w:p>
    <w:p w:rsidR="00C560DF" w:rsidRPr="00C40A11" w:rsidRDefault="00C40A11" w:rsidP="0056299D">
      <w:pPr>
        <w:pStyle w:val="NormalWeb"/>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666"/>
        <w:gridCol w:w="4013"/>
        <w:gridCol w:w="1464"/>
        <w:gridCol w:w="1464"/>
        <w:gridCol w:w="190"/>
        <w:gridCol w:w="1275"/>
      </w:tblGrid>
      <w:tr w:rsidR="00C560DF"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560DF" w:rsidRPr="003A6E77" w:rsidTr="006B2BEE">
        <w:trPr>
          <w:jc w:val="center"/>
        </w:trPr>
        <w:tc>
          <w:tcPr>
            <w:tcW w:w="666"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3A6E77">
              <w:rPr>
                <w:rFonts w:ascii="Times New Roman" w:hAnsi="SimSun"/>
                <w:sz w:val="16"/>
                <w:szCs w:val="16"/>
                <w:lang w:eastAsia="zh-CN"/>
              </w:rPr>
              <w:t>一</w:t>
            </w:r>
            <w:r w:rsidRPr="004F1211">
              <w:rPr>
                <w:rFonts w:ascii="SimSun" w:hAnsi="SimSun"/>
                <w:sz w:val="16"/>
                <w:szCs w:val="16"/>
              </w:rPr>
              <w:t>.2</w:t>
            </w:r>
          </w:p>
        </w:tc>
        <w:tc>
          <w:tcPr>
            <w:tcW w:w="4013" w:type="dxa"/>
            <w:tcBorders>
              <w:top w:val="nil"/>
              <w:left w:val="nil"/>
              <w:bottom w:val="nil"/>
              <w:right w:val="nil"/>
            </w:tcBorders>
            <w:shd w:val="clear" w:color="auto" w:fill="auto"/>
            <w:vAlign w:val="center"/>
            <w:hideMark/>
          </w:tcPr>
          <w:p w:rsidR="00C560DF" w:rsidRPr="003A6E77" w:rsidRDefault="00C560DF" w:rsidP="001E41FE">
            <w:pPr>
              <w:spacing w:beforeLines="30" w:before="72" w:afterLines="30" w:after="72" w:line="240" w:lineRule="auto"/>
              <w:jc w:val="both"/>
              <w:rPr>
                <w:rFonts w:ascii="Times New Roman" w:hAnsi="Times New Roman"/>
                <w:sz w:val="16"/>
                <w:szCs w:val="16"/>
                <w:lang w:eastAsia="zh-CN"/>
              </w:rPr>
            </w:pPr>
            <w:r w:rsidRPr="003A6E77">
              <w:rPr>
                <w:rFonts w:ascii="Times New Roman" w:hAnsi="SimSun"/>
                <w:sz w:val="16"/>
                <w:szCs w:val="16"/>
                <w:lang w:eastAsia="zh-CN"/>
              </w:rPr>
              <w:t>符合国情、兼顾各方利益的知识产权立法、监管和政策框架</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639</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659</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316</w:t>
            </w:r>
          </w:p>
        </w:tc>
      </w:tr>
      <w:tr w:rsidR="00C560DF" w:rsidRPr="003A6E77" w:rsidTr="006B2BEE">
        <w:trPr>
          <w:jc w:val="center"/>
        </w:trPr>
        <w:tc>
          <w:tcPr>
            <w:tcW w:w="666"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3A6E77">
              <w:rPr>
                <w:rFonts w:ascii="Times New Roman" w:hAnsi="SimSun"/>
                <w:sz w:val="16"/>
                <w:szCs w:val="16"/>
                <w:lang w:eastAsia="zh-CN"/>
              </w:rPr>
              <w:t>三</w:t>
            </w:r>
            <w:r w:rsidRPr="004F1211">
              <w:rPr>
                <w:rFonts w:ascii="SimSun" w:hAnsi="SimSun"/>
                <w:sz w:val="16"/>
                <w:szCs w:val="16"/>
              </w:rPr>
              <w:t>.2</w:t>
            </w:r>
          </w:p>
        </w:tc>
        <w:tc>
          <w:tcPr>
            <w:tcW w:w="4013" w:type="dxa"/>
            <w:tcBorders>
              <w:top w:val="nil"/>
              <w:left w:val="nil"/>
              <w:bottom w:val="nil"/>
              <w:right w:val="nil"/>
            </w:tcBorders>
            <w:shd w:val="clear" w:color="auto" w:fill="auto"/>
            <w:vAlign w:val="center"/>
            <w:hideMark/>
          </w:tcPr>
          <w:p w:rsidR="00C560DF" w:rsidRPr="003A6E77" w:rsidRDefault="00C560DF" w:rsidP="001E41FE">
            <w:pPr>
              <w:spacing w:beforeLines="30" w:before="72" w:afterLines="30" w:after="72" w:line="240" w:lineRule="auto"/>
              <w:jc w:val="both"/>
              <w:rPr>
                <w:rFonts w:ascii="Times New Roman" w:hAnsi="Times New Roman"/>
                <w:sz w:val="16"/>
                <w:szCs w:val="16"/>
                <w:lang w:eastAsia="zh-CN"/>
              </w:rPr>
            </w:pPr>
            <w:r w:rsidRPr="003A6E77">
              <w:rPr>
                <w:rFonts w:ascii="Times New Roman" w:hAnsi="SimSun"/>
                <w:sz w:val="16"/>
                <w:szCs w:val="16"/>
                <w:lang w:eastAsia="zh-CN"/>
              </w:rPr>
              <w:t>发展中国家、最不发达国家、经济转型国家的人力资源能力得到加强，可以胜任在有效运用知识产权促进发展方面的广泛要求</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1,105</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1,114</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519</w:t>
            </w:r>
          </w:p>
        </w:tc>
      </w:tr>
      <w:tr w:rsidR="00C560DF" w:rsidRPr="003A6E77" w:rsidTr="006B2BEE">
        <w:trPr>
          <w:jc w:val="center"/>
        </w:trPr>
        <w:tc>
          <w:tcPr>
            <w:tcW w:w="666"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3A6E77">
              <w:rPr>
                <w:rFonts w:ascii="Times New Roman" w:hAnsi="SimSun"/>
                <w:sz w:val="16"/>
                <w:szCs w:val="16"/>
                <w:lang w:eastAsia="zh-CN"/>
              </w:rPr>
              <w:t>六</w:t>
            </w:r>
            <w:r w:rsidRPr="004F1211">
              <w:rPr>
                <w:rFonts w:ascii="SimSun" w:hAnsi="SimSun"/>
                <w:sz w:val="16"/>
                <w:szCs w:val="16"/>
              </w:rPr>
              <w:t>.1</w:t>
            </w:r>
          </w:p>
        </w:tc>
        <w:tc>
          <w:tcPr>
            <w:tcW w:w="4013" w:type="dxa"/>
            <w:tcBorders>
              <w:top w:val="nil"/>
              <w:left w:val="nil"/>
              <w:bottom w:val="nil"/>
              <w:right w:val="nil"/>
            </w:tcBorders>
            <w:shd w:val="clear" w:color="auto" w:fill="auto"/>
            <w:vAlign w:val="center"/>
            <w:hideMark/>
          </w:tcPr>
          <w:p w:rsidR="00C560DF" w:rsidRPr="003A6E77" w:rsidRDefault="00C560DF" w:rsidP="001E41FE">
            <w:pPr>
              <w:spacing w:beforeLines="30" w:before="72" w:afterLines="30" w:after="72" w:line="240" w:lineRule="auto"/>
              <w:jc w:val="both"/>
              <w:rPr>
                <w:rFonts w:ascii="Times New Roman" w:hAnsi="Times New Roman"/>
                <w:sz w:val="16"/>
                <w:szCs w:val="16"/>
                <w:lang w:eastAsia="zh-CN"/>
              </w:rPr>
            </w:pPr>
            <w:r w:rsidRPr="003A6E77">
              <w:rPr>
                <w:rFonts w:ascii="Times New Roman" w:hAnsi="SimSun"/>
                <w:sz w:val="16"/>
                <w:szCs w:val="16"/>
                <w:lang w:eastAsia="zh-CN"/>
              </w:rPr>
              <w:t>在</w:t>
            </w:r>
            <w:r w:rsidRPr="004F1211">
              <w:rPr>
                <w:rFonts w:ascii="SimSun" w:hAnsi="SimSun"/>
                <w:sz w:val="16"/>
                <w:szCs w:val="16"/>
                <w:lang w:eastAsia="zh-CN"/>
              </w:rPr>
              <w:t>WIPO</w:t>
            </w:r>
            <w:r w:rsidRPr="003A6E77">
              <w:rPr>
                <w:rFonts w:ascii="Times New Roman" w:hAnsi="SimSun"/>
                <w:sz w:val="16"/>
                <w:szCs w:val="16"/>
                <w:lang w:eastAsia="zh-CN"/>
              </w:rPr>
              <w:t>发展议程建议</w:t>
            </w:r>
            <w:r w:rsidRPr="004F1211">
              <w:rPr>
                <w:rFonts w:ascii="SimSun" w:hAnsi="SimSun"/>
                <w:sz w:val="16"/>
                <w:szCs w:val="16"/>
                <w:lang w:eastAsia="zh-CN"/>
              </w:rPr>
              <w:t>45</w:t>
            </w:r>
            <w:r w:rsidRPr="003A6E77">
              <w:rPr>
                <w:rFonts w:ascii="Times New Roman" w:hAnsi="SimSun"/>
                <w:sz w:val="16"/>
                <w:szCs w:val="16"/>
                <w:lang w:eastAsia="zh-CN"/>
              </w:rPr>
              <w:t>的指导下，</w:t>
            </w:r>
            <w:r w:rsidRPr="004F1211">
              <w:rPr>
                <w:rFonts w:ascii="SimSun" w:hAnsi="SimSun"/>
                <w:sz w:val="16"/>
                <w:szCs w:val="16"/>
                <w:lang w:eastAsia="zh-CN"/>
              </w:rPr>
              <w:t>WIPO</w:t>
            </w:r>
            <w:r w:rsidRPr="003A6E77">
              <w:rPr>
                <w:rFonts w:ascii="Times New Roman" w:hAnsi="SimSun"/>
                <w:sz w:val="16"/>
                <w:szCs w:val="16"/>
                <w:lang w:eastAsia="zh-CN"/>
              </w:rPr>
              <w:t>成员国之间就树立尊重知识产权的风尚开展的国际政策对话取得进展</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569</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823</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383</w:t>
            </w:r>
          </w:p>
        </w:tc>
      </w:tr>
      <w:tr w:rsidR="00C560DF" w:rsidRPr="003A6E77" w:rsidTr="006B2BEE">
        <w:trPr>
          <w:jc w:val="center"/>
        </w:trPr>
        <w:tc>
          <w:tcPr>
            <w:tcW w:w="666"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rPr>
                <w:rFonts w:ascii="Times New Roman" w:hAnsi="Times New Roman"/>
                <w:sz w:val="16"/>
                <w:szCs w:val="16"/>
              </w:rPr>
            </w:pPr>
            <w:r w:rsidRPr="003A6E77">
              <w:rPr>
                <w:rFonts w:ascii="Times New Roman" w:hAnsi="SimSun"/>
                <w:sz w:val="16"/>
                <w:szCs w:val="16"/>
                <w:lang w:eastAsia="zh-CN"/>
              </w:rPr>
              <w:t>六</w:t>
            </w:r>
            <w:r w:rsidRPr="004F1211">
              <w:rPr>
                <w:rFonts w:ascii="SimSun" w:hAnsi="SimSun"/>
                <w:sz w:val="16"/>
                <w:szCs w:val="16"/>
              </w:rPr>
              <w:t>.2</w:t>
            </w:r>
          </w:p>
        </w:tc>
        <w:tc>
          <w:tcPr>
            <w:tcW w:w="4013" w:type="dxa"/>
            <w:tcBorders>
              <w:top w:val="nil"/>
              <w:left w:val="nil"/>
              <w:bottom w:val="nil"/>
              <w:right w:val="nil"/>
            </w:tcBorders>
            <w:shd w:val="clear" w:color="auto" w:fill="auto"/>
            <w:vAlign w:val="center"/>
            <w:hideMark/>
          </w:tcPr>
          <w:p w:rsidR="00C560DF" w:rsidRPr="003A6E77" w:rsidRDefault="00C560DF"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WIPO</w:t>
            </w:r>
            <w:r w:rsidRPr="003A6E77">
              <w:rPr>
                <w:rFonts w:ascii="Times New Roman" w:hAnsi="SimSun"/>
                <w:sz w:val="16"/>
                <w:szCs w:val="16"/>
                <w:lang w:eastAsia="zh-CN"/>
              </w:rPr>
              <w:t>和其他国际组织的工作在树立尊重知识产权的风尚方面存在系统、有效和透明的合作与协调</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1,111</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1,278</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684</w:t>
            </w:r>
          </w:p>
        </w:tc>
      </w:tr>
      <w:tr w:rsidR="00C560DF" w:rsidRPr="003A6E77" w:rsidTr="006B2BEE">
        <w:trPr>
          <w:jc w:val="center"/>
        </w:trPr>
        <w:tc>
          <w:tcPr>
            <w:tcW w:w="666"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3A6E77">
              <w:rPr>
                <w:rFonts w:ascii="Times New Roman" w:hAnsi="SimSun"/>
                <w:sz w:val="16"/>
                <w:szCs w:val="16"/>
                <w:lang w:eastAsia="zh-CN"/>
              </w:rPr>
              <w:t>八</w:t>
            </w:r>
            <w:r w:rsidRPr="004F1211">
              <w:rPr>
                <w:rFonts w:ascii="SimSun" w:hAnsi="SimSun"/>
                <w:sz w:val="16"/>
                <w:szCs w:val="16"/>
              </w:rPr>
              <w:t>.1</w:t>
            </w:r>
          </w:p>
        </w:tc>
        <w:tc>
          <w:tcPr>
            <w:tcW w:w="4013" w:type="dxa"/>
            <w:tcBorders>
              <w:top w:val="nil"/>
              <w:left w:val="nil"/>
              <w:bottom w:val="nil"/>
              <w:right w:val="nil"/>
            </w:tcBorders>
            <w:shd w:val="clear" w:color="auto" w:fill="auto"/>
            <w:vAlign w:val="center"/>
            <w:hideMark/>
          </w:tcPr>
          <w:p w:rsidR="00C560DF" w:rsidRPr="003A6E77" w:rsidRDefault="00C560DF" w:rsidP="001E41FE">
            <w:pPr>
              <w:spacing w:beforeLines="30" w:before="72" w:afterLines="30" w:after="72" w:line="240" w:lineRule="auto"/>
              <w:jc w:val="both"/>
              <w:rPr>
                <w:rFonts w:ascii="Times New Roman" w:hAnsi="Times New Roman"/>
                <w:sz w:val="16"/>
                <w:szCs w:val="16"/>
                <w:lang w:eastAsia="zh-CN"/>
              </w:rPr>
            </w:pPr>
            <w:r w:rsidRPr="003A6E77">
              <w:rPr>
                <w:rFonts w:ascii="Times New Roman" w:hAnsi="SimSun"/>
                <w:sz w:val="16"/>
                <w:szCs w:val="16"/>
                <w:lang w:eastAsia="zh-CN"/>
              </w:rPr>
              <w:t>就知识产权和</w:t>
            </w:r>
            <w:r w:rsidRPr="004F1211">
              <w:rPr>
                <w:rFonts w:ascii="SimSun" w:hAnsi="SimSun"/>
                <w:sz w:val="16"/>
                <w:szCs w:val="16"/>
                <w:lang w:eastAsia="zh-CN"/>
              </w:rPr>
              <w:t>WIPO</w:t>
            </w:r>
            <w:r w:rsidRPr="003A6E77">
              <w:rPr>
                <w:rFonts w:ascii="Times New Roman" w:hAnsi="SimSun"/>
                <w:sz w:val="16"/>
                <w:szCs w:val="16"/>
                <w:lang w:eastAsia="zh-CN"/>
              </w:rPr>
              <w:t>的作用与大众进行的交流更为有效</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327</w:t>
            </w:r>
          </w:p>
        </w:tc>
        <w:tc>
          <w:tcPr>
            <w:tcW w:w="1464" w:type="dxa"/>
            <w:tcBorders>
              <w:top w:val="nil"/>
              <w:left w:val="nil"/>
              <w:bottom w:val="nil"/>
              <w:right w:val="nil"/>
            </w:tcBorders>
            <w:shd w:val="clear" w:color="auto" w:fill="auto"/>
            <w:noWrap/>
            <w:vAlign w:val="center"/>
            <w:hideMark/>
          </w:tcPr>
          <w:p w:rsidR="00C560DF" w:rsidRPr="003A6E77"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0</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w:t>
            </w:r>
          </w:p>
        </w:tc>
      </w:tr>
      <w:tr w:rsidR="00C560DF" w:rsidRPr="00F940C0" w:rsidTr="006B2BEE">
        <w:trPr>
          <w:jc w:val="center"/>
        </w:trPr>
        <w:tc>
          <w:tcPr>
            <w:tcW w:w="666"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rPr>
                <w:rFonts w:ascii="SimSun" w:hAnsi="SimSun"/>
                <w:b/>
                <w:sz w:val="16"/>
                <w:szCs w:val="16"/>
              </w:rPr>
            </w:pPr>
          </w:p>
        </w:tc>
        <w:tc>
          <w:tcPr>
            <w:tcW w:w="4013" w:type="dxa"/>
            <w:tcBorders>
              <w:top w:val="nil"/>
              <w:left w:val="nil"/>
              <w:bottom w:val="nil"/>
              <w:right w:val="nil"/>
            </w:tcBorders>
            <w:shd w:val="clear" w:color="000000" w:fill="C5D9F1"/>
            <w:noWrap/>
            <w:vAlign w:val="bottom"/>
            <w:hideMark/>
          </w:tcPr>
          <w:p w:rsidR="00C560DF" w:rsidRPr="00F940C0" w:rsidRDefault="00C560DF" w:rsidP="002A689A">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3,752</w:t>
            </w:r>
          </w:p>
        </w:tc>
        <w:tc>
          <w:tcPr>
            <w:tcW w:w="1464"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3,874</w:t>
            </w:r>
          </w:p>
        </w:tc>
        <w:tc>
          <w:tcPr>
            <w:tcW w:w="1465" w:type="dxa"/>
            <w:gridSpan w:val="2"/>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center"/>
              <w:rPr>
                <w:rFonts w:ascii="SimSun" w:hAnsi="SimSun"/>
                <w:color w:val="000000"/>
                <w:sz w:val="16"/>
                <w:szCs w:val="16"/>
              </w:rPr>
            </w:pPr>
            <w:r w:rsidRPr="002A689A">
              <w:rPr>
                <w:rFonts w:ascii="SimSun" w:hAnsi="SimSun"/>
                <w:color w:val="000000"/>
                <w:sz w:val="16"/>
                <w:szCs w:val="16"/>
              </w:rPr>
              <w:t>1,905</w:t>
            </w:r>
          </w:p>
        </w:tc>
      </w:tr>
      <w:tr w:rsidR="00C560DF" w:rsidRPr="003A6E77" w:rsidTr="006B2BEE">
        <w:trPr>
          <w:jc w:val="center"/>
        </w:trPr>
        <w:tc>
          <w:tcPr>
            <w:tcW w:w="7797" w:type="dxa"/>
            <w:gridSpan w:val="5"/>
            <w:tcBorders>
              <w:top w:val="nil"/>
              <w:left w:val="nil"/>
              <w:bottom w:val="nil"/>
              <w:right w:val="nil"/>
            </w:tcBorders>
            <w:shd w:val="clear" w:color="auto" w:fill="auto"/>
            <w:noWrap/>
            <w:vAlign w:val="center"/>
            <w:hideMark/>
          </w:tcPr>
          <w:p w:rsidR="00C560DF"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75" w:type="dxa"/>
            <w:tcBorders>
              <w:top w:val="nil"/>
              <w:left w:val="nil"/>
              <w:bottom w:val="nil"/>
              <w:right w:val="nil"/>
            </w:tcBorders>
            <w:shd w:val="clear" w:color="auto" w:fill="auto"/>
            <w:noWrap/>
            <w:vAlign w:val="center"/>
            <w:hideMark/>
          </w:tcPr>
          <w:p w:rsidR="00C560DF" w:rsidRPr="004F1211" w:rsidRDefault="00C560DF" w:rsidP="00FC26FC">
            <w:pPr>
              <w:spacing w:after="0" w:line="240" w:lineRule="auto"/>
              <w:rPr>
                <w:rFonts w:ascii="SimSun" w:hAnsi="SimSun"/>
                <w:sz w:val="16"/>
                <w:szCs w:val="16"/>
                <w:lang w:eastAsia="zh-CN"/>
              </w:rPr>
            </w:pPr>
          </w:p>
        </w:tc>
      </w:tr>
    </w:tbl>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00F537B0"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030C58" w:rsidRDefault="00C560DF" w:rsidP="00CB0069">
      <w:pPr>
        <w:pStyle w:val="ListParagraph"/>
        <w:numPr>
          <w:ilvl w:val="0"/>
          <w:numId w:val="23"/>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调剂使用后预算反映了预期成果六.1</w:t>
      </w:r>
      <w:r w:rsidR="004F1211" w:rsidRPr="00030C58">
        <w:rPr>
          <w:rFonts w:ascii="SimSun" w:hAnsi="SimSun"/>
          <w:sz w:val="21"/>
          <w:lang w:eastAsia="zh-CN"/>
        </w:rPr>
        <w:t>（</w:t>
      </w:r>
      <w:r w:rsidRPr="00030C58">
        <w:rPr>
          <w:rFonts w:ascii="SimSun" w:hAnsi="SimSun"/>
          <w:sz w:val="21"/>
          <w:lang w:eastAsia="zh-CN"/>
        </w:rPr>
        <w:t>WIPO成员国之间就树立尊重知识产权的风尚开展的国际政策对话取得进展</w:t>
      </w:r>
      <w:r w:rsidR="004F1211" w:rsidRPr="00030C58">
        <w:rPr>
          <w:rFonts w:ascii="SimSun" w:hAnsi="SimSun"/>
          <w:sz w:val="21"/>
          <w:lang w:eastAsia="zh-CN"/>
        </w:rPr>
        <w:t>）</w:t>
      </w:r>
      <w:r w:rsidRPr="00030C58">
        <w:rPr>
          <w:rFonts w:ascii="SimSun" w:hAnsi="SimSun"/>
          <w:sz w:val="21"/>
          <w:lang w:eastAsia="zh-CN"/>
        </w:rPr>
        <w:t>之下的补充非人事资源移至本计划以资助：</w:t>
      </w:r>
      <w:r w:rsidR="005A4C32">
        <w:rPr>
          <w:rFonts w:ascii="SimSun" w:hAnsi="SimSun"/>
          <w:sz w:val="21"/>
          <w:lang w:eastAsia="zh-CN"/>
        </w:rPr>
        <w:t>(i)</w:t>
      </w:r>
      <w:r w:rsidRPr="00030C58">
        <w:rPr>
          <w:rFonts w:ascii="SimSun" w:hAnsi="SimSun"/>
          <w:sz w:val="21"/>
          <w:lang w:eastAsia="zh-CN"/>
        </w:rPr>
        <w:t>ACE第十二届会议；和</w:t>
      </w:r>
      <w:r w:rsidR="005A4C32">
        <w:rPr>
          <w:rFonts w:ascii="SimSun" w:hAnsi="SimSun"/>
          <w:sz w:val="21"/>
          <w:lang w:eastAsia="zh-CN"/>
        </w:rPr>
        <w:t>(ii)</w:t>
      </w:r>
      <w:r w:rsidRPr="00030C58">
        <w:rPr>
          <w:rFonts w:ascii="SimSun" w:hAnsi="SimSun"/>
          <w:sz w:val="21"/>
          <w:lang w:eastAsia="zh-CN"/>
        </w:rPr>
        <w:t>编拟两份研究报告以及成员国在ACE第十一届会议期间商定的未来工作计划。</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030C58" w:rsidRDefault="00C560DF" w:rsidP="00CB0069">
      <w:pPr>
        <w:pStyle w:val="ListParagraph"/>
        <w:numPr>
          <w:ilvl w:val="0"/>
          <w:numId w:val="23"/>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两年期第一年的预算利用率在预期的40-60%范围内。</w:t>
      </w:r>
    </w:p>
    <w:p w:rsidR="00C560DF" w:rsidRPr="00030C58" w:rsidRDefault="00C560DF" w:rsidP="00CB0069">
      <w:pPr>
        <w:pStyle w:val="ListParagraph"/>
        <w:numPr>
          <w:ilvl w:val="0"/>
          <w:numId w:val="23"/>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预期成果八.1</w:t>
      </w:r>
      <w:r w:rsidR="004F1211" w:rsidRPr="00030C58">
        <w:rPr>
          <w:rFonts w:ascii="SimSun" w:hAnsi="SimSun"/>
          <w:sz w:val="21"/>
          <w:lang w:eastAsia="zh-CN"/>
        </w:rPr>
        <w:t>（</w:t>
      </w:r>
      <w:r w:rsidRPr="00030C58">
        <w:rPr>
          <w:rFonts w:ascii="SimSun" w:hAnsi="SimSun"/>
          <w:sz w:val="21"/>
          <w:lang w:eastAsia="zh-CN"/>
        </w:rPr>
        <w:t>与大众进行更为有效的交流</w:t>
      </w:r>
      <w:r w:rsidR="004F1211" w:rsidRPr="00030C58">
        <w:rPr>
          <w:rFonts w:ascii="SimSun" w:hAnsi="SimSun"/>
          <w:sz w:val="21"/>
          <w:lang w:eastAsia="zh-CN"/>
        </w:rPr>
        <w:t>）</w:t>
      </w:r>
      <w:r w:rsidRPr="00030C58">
        <w:rPr>
          <w:rFonts w:ascii="SimSun" w:hAnsi="SimSun"/>
          <w:sz w:val="21"/>
          <w:lang w:eastAsia="zh-CN"/>
        </w:rPr>
        <w:t>之下与WIPO奖计划有关的支出被移至执行管理</w:t>
      </w:r>
      <w:r w:rsidR="004F1211" w:rsidRPr="00030C58">
        <w:rPr>
          <w:rFonts w:ascii="SimSun" w:hAnsi="SimSun"/>
          <w:sz w:val="21"/>
          <w:lang w:eastAsia="zh-CN"/>
        </w:rPr>
        <w:t>（</w:t>
      </w:r>
      <w:r w:rsidRPr="00030C58">
        <w:rPr>
          <w:rFonts w:ascii="SimSun" w:hAnsi="SimSun"/>
          <w:sz w:val="21"/>
          <w:lang w:eastAsia="zh-CN"/>
        </w:rPr>
        <w:t>计划21</w:t>
      </w:r>
      <w:r w:rsidR="004F1211" w:rsidRPr="00030C58">
        <w:rPr>
          <w:rFonts w:ascii="SimSun" w:hAnsi="SimSun"/>
          <w:sz w:val="21"/>
          <w:lang w:eastAsia="zh-CN"/>
        </w:rPr>
        <w:t>）</w:t>
      </w:r>
      <w:r w:rsidRPr="00030C58">
        <w:rPr>
          <w:rFonts w:ascii="SimSun" w:hAnsi="SimSun"/>
          <w:sz w:val="21"/>
          <w:lang w:eastAsia="zh-CN"/>
        </w:rPr>
        <w:t>。</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8B06FA" w:rsidRPr="00EB562C" w:rsidRDefault="008B06FA" w:rsidP="00EB562C">
      <w:pPr>
        <w:pStyle w:val="a2"/>
        <w:tabs>
          <w:tab w:val="clear" w:pos="567"/>
        </w:tabs>
        <w:rPr>
          <w:iCs/>
        </w:rPr>
      </w:pPr>
      <w:bookmarkStart w:id="89" w:name="_Toc367350596"/>
      <w:bookmarkStart w:id="90" w:name="_Toc482793068"/>
      <w:bookmarkStart w:id="91" w:name="_Toc482793922"/>
      <w:r w:rsidRPr="008B06FA">
        <w:rPr>
          <w:rFonts w:hint="eastAsia"/>
          <w:iCs/>
        </w:rPr>
        <w:lastRenderedPageBreak/>
        <w:t>战略目标七</w:t>
      </w:r>
      <w:bookmarkEnd w:id="89"/>
      <w:bookmarkEnd w:id="90"/>
      <w:bookmarkEnd w:id="91"/>
    </w:p>
    <w:p w:rsidR="008B06FA" w:rsidRPr="008B06FA" w:rsidRDefault="008B06FA" w:rsidP="008B06FA">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8B06FA">
        <w:rPr>
          <w:rFonts w:ascii="SimHei" w:eastAsia="SimHei" w:hAnsi="SimHei" w:cs="SimSun" w:hint="eastAsia"/>
          <w:bCs/>
          <w:caps/>
          <w:sz w:val="21"/>
          <w:szCs w:val="21"/>
          <w:lang w:val="en-GB" w:eastAsia="zh-CN"/>
        </w:rPr>
        <w:t>根据全球政策主题处理知识产权问题</w:t>
      </w:r>
    </w:p>
    <w:p w:rsidR="008B06FA" w:rsidRPr="008B06FA" w:rsidRDefault="008B06FA" w:rsidP="008B06FA">
      <w:pPr>
        <w:keepNext/>
        <w:spacing w:afterLines="50" w:after="120" w:line="340" w:lineRule="atLeast"/>
        <w:jc w:val="center"/>
        <w:rPr>
          <w:rFonts w:ascii="SimSun" w:hAnsi="SimSun" w:cs="Arial"/>
          <w:b/>
          <w:sz w:val="21"/>
          <w:szCs w:val="24"/>
          <w:lang w:eastAsia="zh-CN"/>
        </w:rPr>
      </w:pPr>
      <w:r w:rsidRPr="008B06FA">
        <w:rPr>
          <w:rFonts w:ascii="SimSun" w:hAnsi="SimSun" w:cs="Arial" w:hint="eastAsia"/>
          <w:b/>
          <w:sz w:val="21"/>
          <w:szCs w:val="24"/>
          <w:lang w:eastAsia="zh-CN"/>
        </w:rPr>
        <w:t>中期绩效饼状图（2016年）</w:t>
      </w:r>
    </w:p>
    <w:p w:rsidR="008B06FA" w:rsidRPr="008B06FA" w:rsidRDefault="008B06FA" w:rsidP="008B06FA">
      <w:pPr>
        <w:spacing w:afterLines="50" w:after="120" w:line="340" w:lineRule="atLeast"/>
        <w:ind w:firstLineChars="200" w:firstLine="420"/>
        <w:jc w:val="both"/>
        <w:rPr>
          <w:rFonts w:ascii="SimSun" w:hAnsi="SimSun" w:cs="Arial"/>
          <w:sz w:val="21"/>
          <w:szCs w:val="24"/>
          <w:lang w:eastAsia="zh-CN"/>
        </w:rPr>
      </w:pPr>
      <w:r w:rsidRPr="008B06FA">
        <w:rPr>
          <w:rFonts w:ascii="SimSun" w:hAnsi="SimSun" w:cs="Arial" w:hint="eastAsia"/>
          <w:sz w:val="21"/>
          <w:szCs w:val="24"/>
          <w:lang w:eastAsia="zh-CN"/>
        </w:rPr>
        <w:t>下面的饼状图依据各计划下的指标对本战略目标的贡献提供了2016年在成果实现方面的进展概况。</w:t>
      </w:r>
    </w:p>
    <w:p w:rsidR="008B06FA" w:rsidRPr="00B7365C" w:rsidRDefault="008B06FA" w:rsidP="008B06FA">
      <w:pPr>
        <w:widowControl w:val="0"/>
        <w:tabs>
          <w:tab w:val="num" w:pos="567"/>
        </w:tabs>
        <w:spacing w:after="0" w:line="300" w:lineRule="atLeast"/>
        <w:ind w:left="567" w:hanging="567"/>
        <w:jc w:val="center"/>
        <w:outlineLvl w:val="1"/>
        <w:rPr>
          <w:rFonts w:ascii="SimSun" w:hAnsi="SimSun" w:cs="Arial"/>
          <w:b/>
          <w:bCs/>
          <w:iCs/>
          <w:caps/>
          <w:sz w:val="21"/>
          <w:szCs w:val="20"/>
          <w:lang w:eastAsia="zh-CN"/>
        </w:rPr>
      </w:pPr>
      <w:r w:rsidRPr="00A01BE9">
        <w:rPr>
          <w:rFonts w:ascii="Arial Black" w:eastAsia="Times New Roman" w:hAnsi="Arial Black" w:hint="eastAsia"/>
          <w:b/>
          <w:bCs/>
          <w:iCs/>
          <w:caps/>
          <w:noProof/>
          <w:sz w:val="24"/>
          <w:szCs w:val="28"/>
        </w:rPr>
        <w:drawing>
          <wp:inline distT="0" distB="0" distL="0" distR="0" wp14:anchorId="706DBE0E" wp14:editId="3D210ECE">
            <wp:extent cx="3776400" cy="2473200"/>
            <wp:effectExtent l="0" t="0" r="0" b="381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76400" cy="24732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710"/>
        <w:gridCol w:w="3668"/>
        <w:gridCol w:w="1757"/>
        <w:gridCol w:w="1043"/>
      </w:tblGrid>
      <w:tr w:rsidR="008B06FA" w:rsidRPr="008B06FA" w:rsidTr="00A079CA">
        <w:trPr>
          <w:cantSplit/>
          <w:tblHeader/>
        </w:trPr>
        <w:tc>
          <w:tcPr>
            <w:tcW w:w="147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预期成果</w:t>
            </w:r>
          </w:p>
        </w:tc>
        <w:tc>
          <w:tcPr>
            <w:tcW w:w="1998"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绩效指标</w:t>
            </w:r>
          </w:p>
        </w:tc>
        <w:tc>
          <w:tcPr>
            <w:tcW w:w="95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归口计划</w:t>
            </w:r>
          </w:p>
        </w:tc>
        <w:tc>
          <w:tcPr>
            <w:tcW w:w="568" w:type="pct"/>
            <w:shd w:val="clear" w:color="auto" w:fill="B8CCE4" w:themeFill="accent1" w:themeFillTint="66"/>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红绿灯</w:t>
            </w:r>
            <w:r w:rsidRPr="008B06FA">
              <w:rPr>
                <w:rFonts w:ascii="SimHei" w:eastAsia="SimHei" w:hAnsi="SimHei" w:cs="Arial" w:hint="eastAsia"/>
                <w:bCs/>
                <w:sz w:val="18"/>
                <w:szCs w:val="18"/>
                <w:lang w:eastAsia="zh-CN"/>
              </w:rPr>
              <w:br/>
              <w:t>系统</w:t>
            </w:r>
          </w:p>
        </w:tc>
      </w:tr>
      <w:tr w:rsidR="008B06FA" w:rsidRPr="008B06FA" w:rsidTr="00A079CA">
        <w:trPr>
          <w:cantSplit/>
        </w:trPr>
        <w:tc>
          <w:tcPr>
            <w:tcW w:w="1477" w:type="pct"/>
            <w:vMerge w:val="restar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七.2为应对全球挑战，基于知识产权的平台和工具被用于从发达国家向发展中国家，尤其是最不发达国家的知识转移、技术调适和技术扩散</w:t>
            </w: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 Re:Search成员增加，包括来自发展中国家和最不发达国家的成员</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vMerge/>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 Re:Search数据库所载记录的数量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FF0000"/>
                <w:lang w:eastAsia="zh-CN"/>
              </w:rPr>
              <w:sym w:font="Wingdings" w:char="F06C"/>
            </w:r>
          </w:p>
        </w:tc>
      </w:tr>
      <w:tr w:rsidR="008B06FA" w:rsidRPr="008B06FA" w:rsidTr="00A079CA">
        <w:trPr>
          <w:cantSplit/>
        </w:trPr>
        <w:tc>
          <w:tcPr>
            <w:tcW w:w="1477" w:type="pct"/>
            <w:vMerge/>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使被忽视热带病、疟疾和结核病方面出现新的研发或加速研发的WIPO Re:Search新增协议数</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 GREEN成员数</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 GREEN数据库所载记录的数量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FF000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 GREEN推动的为知识转移、技术调适、转让和/或扩散提供便利的协议数</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通过协商进程有效促进知识产权为粮食安全作出贡献的国际协作框架取得进展</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全球挑战网站的访问数量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计划18</w:t>
            </w:r>
          </w:p>
        </w:tc>
        <w:tc>
          <w:tcPr>
            <w:tcW w:w="568"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cs="Arial"/>
                <w:color w:val="008000"/>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 xml:space="preserve">利益攸关者在WIPO平台上的参与度，如WIPO GREEN和WIPO </w:t>
            </w:r>
            <w:r w:rsidR="0048433F">
              <w:rPr>
                <w:rFonts w:ascii="SimSun" w:hAnsi="SimSun" w:cs="Arial" w:hint="eastAsia"/>
                <w:sz w:val="16"/>
                <w:szCs w:val="16"/>
                <w:lang w:eastAsia="zh-CN"/>
              </w:rPr>
              <w:t>Re:Search</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568" w:type="pct"/>
            <w:shd w:val="clear" w:color="auto" w:fill="FFFFFF"/>
          </w:tcPr>
          <w:p w:rsidR="006222D3" w:rsidRDefault="006222D3"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A6A6A6"/>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6222D3">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A6A6A6"/>
                <w:lang w:eastAsia="zh-CN"/>
              </w:rPr>
              <w:sym w:font="Wingdings" w:char="F06C"/>
            </w:r>
            <w:r w:rsidRPr="008B06FA">
              <w:rPr>
                <w:rFonts w:ascii="SimSun" w:hAnsi="SimSun" w:cs="Arial" w:hint="eastAsia"/>
                <w:color w:val="00B050"/>
                <w:lang w:eastAsia="zh-CN"/>
              </w:rPr>
              <w:sym w:font="Wingdings" w:char="F06C"/>
            </w:r>
          </w:p>
        </w:tc>
      </w:tr>
    </w:tbl>
    <w:p w:rsidR="008B06FA" w:rsidRDefault="008B06FA">
      <w:pPr>
        <w:spacing w:after="0" w:line="240" w:lineRule="auto"/>
        <w:rPr>
          <w:rFonts w:ascii="SimHei" w:eastAsia="SimHei" w:hAnsi="SimHei"/>
          <w:bCs/>
          <w:iCs/>
          <w:sz w:val="21"/>
          <w:szCs w:val="21"/>
          <w:lang w:eastAsia="zh-CN"/>
        </w:rPr>
      </w:pPr>
      <w:r w:rsidRPr="00B16F63">
        <w:rPr>
          <w:rFonts w:ascii="SimSun" w:hAnsi="SimSun"/>
        </w:rPr>
        <w:br w:type="page"/>
      </w:r>
    </w:p>
    <w:p w:rsidR="00CA2FF1" w:rsidRPr="006620CE" w:rsidRDefault="00CA2FF1" w:rsidP="006620CE">
      <w:pPr>
        <w:pStyle w:val="a1"/>
      </w:pPr>
      <w:bookmarkStart w:id="92" w:name="_Toc482793069"/>
      <w:bookmarkStart w:id="93" w:name="_Toc482793923"/>
      <w:r w:rsidRPr="006620CE">
        <w:lastRenderedPageBreak/>
        <w:t>计划18</w:t>
      </w:r>
      <w:r w:rsidR="00030C58">
        <w:rPr>
          <w:rFonts w:hint="eastAsia"/>
        </w:rPr>
        <w:tab/>
      </w:r>
      <w:r w:rsidRPr="006620CE">
        <w:t>知识产权与全球挑战</w:t>
      </w:r>
      <w:bookmarkEnd w:id="92"/>
      <w:bookmarkEnd w:id="93"/>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米</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阿</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格塔洪先生</w:t>
      </w:r>
    </w:p>
    <w:p w:rsidR="00CA2FF1" w:rsidRPr="00B7365C" w:rsidRDefault="00712868" w:rsidP="00291179">
      <w:pPr>
        <w:spacing w:line="240" w:lineRule="auto"/>
        <w:jc w:val="center"/>
        <w:rPr>
          <w:rFonts w:ascii="SimSun" w:hAnsi="SimSun"/>
          <w:sz w:val="21"/>
        </w:rPr>
      </w:pPr>
      <w:r w:rsidRPr="00712868">
        <w:rPr>
          <w:noProof/>
        </w:rPr>
        <w:drawing>
          <wp:inline distT="0" distB="0" distL="0" distR="0" wp14:anchorId="30082D00" wp14:editId="44B32E0B">
            <wp:extent cx="4374000" cy="2833200"/>
            <wp:effectExtent l="0" t="0" r="762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74000" cy="2833200"/>
                    </a:xfrm>
                    <a:prstGeom prst="rect">
                      <a:avLst/>
                    </a:prstGeom>
                    <a:noFill/>
                    <a:ln>
                      <a:noFill/>
                    </a:ln>
                  </pic:spPr>
                </pic:pic>
              </a:graphicData>
            </a:graphic>
          </wp:inline>
        </w:drawing>
      </w:r>
    </w:p>
    <w:tbl>
      <w:tblPr>
        <w:tblW w:w="5015" w:type="pct"/>
        <w:jc w:val="center"/>
        <w:tblLayout w:type="fixed"/>
        <w:tblCellMar>
          <w:left w:w="115" w:type="dxa"/>
          <w:right w:w="115" w:type="dxa"/>
        </w:tblCellMar>
        <w:tblLook w:val="0000" w:firstRow="0" w:lastRow="0" w:firstColumn="0" w:lastColumn="0" w:noHBand="0" w:noVBand="0"/>
      </w:tblPr>
      <w:tblGrid>
        <w:gridCol w:w="1973"/>
        <w:gridCol w:w="2910"/>
        <w:gridCol w:w="962"/>
        <w:gridCol w:w="2339"/>
        <w:gridCol w:w="1030"/>
      </w:tblGrid>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一.2</w:t>
            </w:r>
            <w:r w:rsidR="00CA2FF1" w:rsidRPr="004F1211">
              <w:rPr>
                <w:rFonts w:ascii="SimSun" w:hAnsi="SimSun"/>
                <w:sz w:val="16"/>
                <w:szCs w:val="16"/>
                <w:lang w:eastAsia="zh-CN" w:bidi="th-TH"/>
              </w:rPr>
              <w:t>符合国情、兼顾各方利益的知识产权立法、监管和政策框架</w:t>
            </w:r>
          </w:p>
        </w:tc>
      </w:tr>
      <w:tr w:rsidR="00CA2FF1" w:rsidRPr="00AB1258" w:rsidTr="00791549">
        <w:trPr>
          <w:jc w:val="center"/>
        </w:trPr>
        <w:tc>
          <w:tcPr>
            <w:tcW w:w="1071" w:type="pct"/>
            <w:shd w:val="clear" w:color="auto" w:fill="auto"/>
            <w:tcMar>
              <w:left w:w="58" w:type="dxa"/>
              <w:right w:w="58" w:type="dxa"/>
            </w:tcMar>
          </w:tcPr>
          <w:p w:rsidR="00AB1258" w:rsidRPr="00AB1258" w:rsidRDefault="00AB1258" w:rsidP="007C6452">
            <w:pPr>
              <w:spacing w:after="0" w:line="240" w:lineRule="auto"/>
              <w:jc w:val="both"/>
              <w:rPr>
                <w:rFonts w:ascii="Times New Roman" w:eastAsia="SimHei" w:hAnsi="SimSun"/>
                <w:bCs/>
                <w:sz w:val="6"/>
                <w:szCs w:val="16"/>
                <w:lang w:eastAsia="zh-CN"/>
              </w:rPr>
            </w:pPr>
          </w:p>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绩效指标</w:t>
            </w:r>
          </w:p>
        </w:tc>
        <w:tc>
          <w:tcPr>
            <w:tcW w:w="1579"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522"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AB1258">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spacing w:afterLines="30" w:after="72" w:line="240" w:lineRule="auto"/>
              <w:jc w:val="both"/>
              <w:rPr>
                <w:rFonts w:ascii="Times New Roman" w:hAnsi="Times New Roman"/>
                <w:color w:val="000000"/>
                <w:sz w:val="16"/>
                <w:szCs w:val="16"/>
                <w:lang w:eastAsia="ja-JP"/>
              </w:rPr>
            </w:pPr>
            <w:r w:rsidRPr="004F1211">
              <w:rPr>
                <w:rFonts w:ascii="SimSun" w:hAnsi="SimSun"/>
                <w:color w:val="000000"/>
                <w:sz w:val="16"/>
                <w:szCs w:val="16"/>
                <w:lang w:eastAsia="ja-JP"/>
              </w:rPr>
              <w:t>就有关竞争政策相关问题的知识产权要求WIPO提供具体建议的国家数目</w:t>
            </w:r>
          </w:p>
        </w:tc>
        <w:tc>
          <w:tcPr>
            <w:tcW w:w="1579" w:type="pct"/>
            <w:shd w:val="clear" w:color="auto" w:fill="auto"/>
            <w:tcMar>
              <w:left w:w="58" w:type="dxa"/>
              <w:right w:w="58" w:type="dxa"/>
            </w:tcMar>
          </w:tcPr>
          <w:p w:rsidR="00CA2FF1" w:rsidRPr="004F1211" w:rsidRDefault="00774CFE" w:rsidP="00AD32F9">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bidi="th-TH"/>
              </w:rPr>
              <w:t>16个国家</w:t>
            </w:r>
            <w:r w:rsidR="004F1211">
              <w:rPr>
                <w:rFonts w:ascii="SimSun" w:hAnsi="SimSun"/>
                <w:color w:val="002060"/>
                <w:sz w:val="16"/>
                <w:szCs w:val="16"/>
                <w:lang w:eastAsia="zh-CN" w:bidi="th-TH"/>
              </w:rPr>
              <w:t>（</w:t>
            </w:r>
            <w:r w:rsidR="00CA2FF1" w:rsidRPr="004F1211">
              <w:rPr>
                <w:rFonts w:ascii="SimSun" w:hAnsi="SimSun"/>
                <w:color w:val="002060"/>
                <w:sz w:val="16"/>
                <w:szCs w:val="16"/>
                <w:lang w:eastAsia="zh-CN" w:bidi="th-TH"/>
              </w:rPr>
              <w:t>2014/15年</w:t>
            </w:r>
            <w:r w:rsidR="004F1211">
              <w:rPr>
                <w:rFonts w:ascii="SimSun" w:hAnsi="SimSun"/>
                <w:color w:val="002060"/>
                <w:sz w:val="16"/>
                <w:szCs w:val="16"/>
                <w:lang w:eastAsia="zh-CN" w:bidi="th-TH"/>
              </w:rPr>
              <w:t>）</w:t>
            </w:r>
          </w:p>
          <w:p w:rsidR="00CA2FF1" w:rsidRPr="00A37DC9" w:rsidRDefault="00774CFE" w:rsidP="00AD32F9">
            <w:pPr>
              <w:spacing w:afterLines="30" w:after="72" w:line="240" w:lineRule="auto"/>
              <w:rPr>
                <w:rFonts w:ascii="Times New Roman" w:hAnsi="Times New Roman"/>
                <w:color w:val="000000"/>
                <w:sz w:val="16"/>
                <w:szCs w:val="16"/>
                <w:lang w:eastAsia="ja-JP"/>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ja-JP"/>
              </w:rPr>
              <w:t>12个国家</w:t>
            </w:r>
            <w:r w:rsidR="004F1211">
              <w:rPr>
                <w:rFonts w:ascii="SimSun" w:hAnsi="SimSun"/>
                <w:color w:val="000000"/>
                <w:sz w:val="16"/>
                <w:szCs w:val="16"/>
                <w:lang w:eastAsia="ja-JP"/>
              </w:rPr>
              <w:t>（</w:t>
            </w:r>
            <w:r w:rsidR="00CA2FF1" w:rsidRPr="004F1211">
              <w:rPr>
                <w:rFonts w:ascii="SimSun" w:hAnsi="SimSun"/>
                <w:color w:val="000000"/>
                <w:sz w:val="16"/>
                <w:szCs w:val="16"/>
                <w:lang w:eastAsia="ja-JP"/>
              </w:rPr>
              <w:t>2014年</w:t>
            </w:r>
            <w:r w:rsidR="004F1211">
              <w:rPr>
                <w:rFonts w:ascii="SimSun" w:hAnsi="SimSun"/>
                <w:color w:val="000000"/>
                <w:sz w:val="16"/>
                <w:szCs w:val="16"/>
                <w:lang w:eastAsia="ja-JP"/>
              </w:rPr>
              <w:t>）</w:t>
            </w:r>
          </w:p>
        </w:tc>
        <w:tc>
          <w:tcPr>
            <w:tcW w:w="522" w:type="pct"/>
            <w:shd w:val="clear" w:color="auto" w:fill="auto"/>
            <w:tcMar>
              <w:top w:w="110" w:type="dxa"/>
              <w:left w:w="58" w:type="dxa"/>
              <w:right w:w="58" w:type="dxa"/>
            </w:tcMar>
          </w:tcPr>
          <w:p w:rsidR="00CA2FF1" w:rsidRPr="00A37DC9" w:rsidRDefault="00CA2FF1" w:rsidP="00AD32F9">
            <w:pPr>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2016/17年12个国家</w:t>
            </w:r>
          </w:p>
        </w:tc>
        <w:tc>
          <w:tcPr>
            <w:tcW w:w="1269" w:type="pct"/>
            <w:shd w:val="clear" w:color="auto" w:fill="auto"/>
            <w:tcMar>
              <w:top w:w="110" w:type="dxa"/>
              <w:left w:w="58" w:type="dxa"/>
              <w:right w:w="58" w:type="dxa"/>
            </w:tcMar>
          </w:tcPr>
          <w:p w:rsidR="00CA2FF1" w:rsidRPr="004F1211" w:rsidRDefault="00CA2FF1" w:rsidP="00AD32F9">
            <w:pPr>
              <w:spacing w:afterLines="30" w:after="72" w:line="240" w:lineRule="auto"/>
              <w:rPr>
                <w:rFonts w:ascii="SimSun" w:hAnsi="SimSun"/>
                <w:sz w:val="16"/>
                <w:szCs w:val="16"/>
                <w:lang w:eastAsia="zh-CN"/>
              </w:rPr>
            </w:pPr>
            <w:r w:rsidRPr="004F1211">
              <w:rPr>
                <w:rFonts w:ascii="SimSun" w:hAnsi="SimSun"/>
                <w:sz w:val="16"/>
                <w:szCs w:val="16"/>
                <w:lang w:eastAsia="zh-CN"/>
              </w:rPr>
              <w:t>2个国家</w:t>
            </w:r>
            <w:r w:rsidR="004F1211">
              <w:rPr>
                <w:rFonts w:ascii="SimSun" w:hAnsi="SimSun"/>
                <w:sz w:val="16"/>
                <w:szCs w:val="16"/>
                <w:lang w:eastAsia="zh-CN"/>
              </w:rPr>
              <w:t>（</w:t>
            </w:r>
            <w:r w:rsidRPr="004F1211">
              <w:rPr>
                <w:rFonts w:ascii="SimSun" w:hAnsi="SimSun"/>
                <w:sz w:val="16"/>
                <w:szCs w:val="16"/>
                <w:lang w:eastAsia="zh-CN"/>
              </w:rPr>
              <w:t>秘鲁和菲律宾</w:t>
            </w:r>
            <w:r w:rsidR="004F1211">
              <w:rPr>
                <w:rFonts w:ascii="SimSun" w:hAnsi="SimSun"/>
                <w:sz w:val="16"/>
                <w:szCs w:val="16"/>
                <w:lang w:eastAsia="zh-CN"/>
              </w:rPr>
              <w:t>）</w:t>
            </w:r>
          </w:p>
          <w:p w:rsidR="00CA2FF1" w:rsidRPr="00A37DC9" w:rsidRDefault="00CA2FF1" w:rsidP="00AD32F9">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18个</w:t>
            </w:r>
            <w:r w:rsidR="004F1211">
              <w:rPr>
                <w:rFonts w:ascii="SimSun" w:hAnsi="SimSun"/>
                <w:color w:val="000000"/>
                <w:sz w:val="16"/>
                <w:szCs w:val="16"/>
                <w:lang w:eastAsia="zh-CN"/>
              </w:rPr>
              <w:t>（</w:t>
            </w:r>
            <w:r w:rsidRPr="004F1211">
              <w:rPr>
                <w:rFonts w:ascii="SimSun" w:hAnsi="SimSun"/>
                <w:color w:val="000000"/>
                <w:sz w:val="16"/>
                <w:szCs w:val="16"/>
                <w:lang w:eastAsia="zh-CN"/>
              </w:rPr>
              <w:t>累计</w:t>
            </w:r>
            <w:r w:rsidR="004F1211">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452317" w:rsidP="00AD32F9">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spacing w:afterLines="30" w:after="72" w:line="240" w:lineRule="auto"/>
              <w:jc w:val="both"/>
              <w:rPr>
                <w:rFonts w:ascii="Times New Roman" w:hAnsi="Times New Roman"/>
                <w:color w:val="000000"/>
                <w:sz w:val="16"/>
                <w:szCs w:val="16"/>
                <w:lang w:eastAsia="ja-JP"/>
              </w:rPr>
            </w:pPr>
            <w:r w:rsidRPr="004F1211">
              <w:rPr>
                <w:rFonts w:ascii="SimSun" w:hAnsi="SimSun"/>
                <w:color w:val="000000"/>
                <w:sz w:val="16"/>
                <w:szCs w:val="16"/>
                <w:lang w:eastAsia="ja-JP"/>
              </w:rPr>
              <w:t>参与WIPO对话的利益攸关者</w:t>
            </w:r>
            <w:r w:rsidR="004F1211">
              <w:rPr>
                <w:rFonts w:ascii="SimSun" w:hAnsi="SimSun"/>
                <w:color w:val="000000"/>
                <w:sz w:val="16"/>
                <w:szCs w:val="16"/>
                <w:lang w:eastAsia="ja-JP"/>
              </w:rPr>
              <w:t>（</w:t>
            </w:r>
            <w:r w:rsidRPr="004F1211">
              <w:rPr>
                <w:rFonts w:ascii="SimSun" w:hAnsi="SimSun"/>
                <w:color w:val="000000"/>
                <w:sz w:val="16"/>
                <w:szCs w:val="16"/>
                <w:lang w:eastAsia="ja-JP"/>
              </w:rPr>
              <w:t>知识产权局、竞争机构、相关政府间组织和非政府组织</w:t>
            </w:r>
            <w:r w:rsidR="004F1211">
              <w:rPr>
                <w:rFonts w:ascii="SimSun" w:hAnsi="SimSun"/>
                <w:color w:val="000000"/>
                <w:sz w:val="16"/>
                <w:szCs w:val="16"/>
                <w:lang w:eastAsia="ja-JP"/>
              </w:rPr>
              <w:t>）</w:t>
            </w:r>
            <w:r w:rsidRPr="004F1211">
              <w:rPr>
                <w:rFonts w:ascii="SimSun" w:hAnsi="SimSun"/>
                <w:color w:val="000000"/>
                <w:sz w:val="16"/>
                <w:szCs w:val="16"/>
                <w:lang w:eastAsia="ja-JP"/>
              </w:rPr>
              <w:t>的数量和多样性</w:t>
            </w:r>
          </w:p>
        </w:tc>
        <w:tc>
          <w:tcPr>
            <w:tcW w:w="1579" w:type="pct"/>
            <w:shd w:val="clear" w:color="auto" w:fill="auto"/>
            <w:tcMar>
              <w:left w:w="58" w:type="dxa"/>
              <w:right w:w="58" w:type="dxa"/>
            </w:tcMar>
          </w:tcPr>
          <w:p w:rsidR="00CA2FF1"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77个国家知识产权/竞争部门和5个政府间组织/非政府组织</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累计</w:t>
            </w:r>
            <w:r w:rsidR="004F1211">
              <w:rPr>
                <w:rFonts w:ascii="SimSun" w:hAnsi="SimSun"/>
                <w:color w:val="002060"/>
                <w:sz w:val="16"/>
                <w:szCs w:val="16"/>
                <w:lang w:eastAsia="zh-CN"/>
              </w:rPr>
              <w:t>）</w:t>
            </w:r>
          </w:p>
          <w:p w:rsidR="00CA2FF1" w:rsidRPr="00A37DC9" w:rsidRDefault="00774CFE" w:rsidP="00AD32F9">
            <w:pPr>
              <w:spacing w:afterLines="30" w:after="72" w:line="240" w:lineRule="auto"/>
              <w:rPr>
                <w:rFonts w:ascii="Times New Roman" w:hAnsi="Times New Roman"/>
                <w:color w:val="000000"/>
                <w:sz w:val="16"/>
                <w:szCs w:val="16"/>
                <w:lang w:eastAsia="ja-JP"/>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ja-JP"/>
              </w:rPr>
              <w:t>64个国家知识产权/竞争部门和5个政府间组织/非政府组织</w:t>
            </w:r>
            <w:r w:rsidR="004F1211">
              <w:rPr>
                <w:rFonts w:ascii="SimSun" w:hAnsi="SimSun"/>
                <w:color w:val="000000"/>
                <w:sz w:val="16"/>
                <w:szCs w:val="16"/>
                <w:lang w:eastAsia="ja-JP"/>
              </w:rPr>
              <w:t>（</w:t>
            </w:r>
            <w:r w:rsidR="00CA2FF1" w:rsidRPr="004F1211">
              <w:rPr>
                <w:rFonts w:ascii="SimSun" w:hAnsi="SimSun"/>
                <w:color w:val="000000"/>
                <w:sz w:val="16"/>
                <w:szCs w:val="16"/>
                <w:lang w:eastAsia="ja-JP"/>
              </w:rPr>
              <w:t>累计</w:t>
            </w:r>
            <w:r w:rsidR="004F1211">
              <w:rPr>
                <w:rFonts w:ascii="SimSun" w:hAnsi="SimSun"/>
                <w:color w:val="000000"/>
                <w:sz w:val="16"/>
                <w:szCs w:val="16"/>
                <w:lang w:eastAsia="ja-JP"/>
              </w:rPr>
              <w:t>）</w:t>
            </w:r>
          </w:p>
        </w:tc>
        <w:tc>
          <w:tcPr>
            <w:tcW w:w="522" w:type="pct"/>
            <w:shd w:val="clear" w:color="auto" w:fill="auto"/>
            <w:tcMar>
              <w:top w:w="110" w:type="dxa"/>
              <w:left w:w="58" w:type="dxa"/>
              <w:right w:w="58" w:type="dxa"/>
            </w:tcMar>
          </w:tcPr>
          <w:p w:rsidR="00CA2FF1" w:rsidRPr="00A37DC9" w:rsidRDefault="00CA2FF1" w:rsidP="00AD32F9">
            <w:pPr>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新增26个国家知识产权/竞争部门和5个政府间组织/非政府组织</w:t>
            </w:r>
          </w:p>
        </w:tc>
        <w:tc>
          <w:tcPr>
            <w:tcW w:w="1269" w:type="pct"/>
            <w:shd w:val="clear" w:color="auto" w:fill="FFFFFF"/>
            <w:tcMar>
              <w:top w:w="110" w:type="dxa"/>
              <w:left w:w="58" w:type="dxa"/>
              <w:right w:w="58" w:type="dxa"/>
            </w:tcMar>
          </w:tcPr>
          <w:p w:rsidR="00CA2FF1" w:rsidRPr="004F1211" w:rsidRDefault="00CA2FF1" w:rsidP="00AD32F9">
            <w:pPr>
              <w:spacing w:afterLines="30" w:after="72" w:line="240" w:lineRule="auto"/>
              <w:rPr>
                <w:rFonts w:ascii="SimSun" w:hAnsi="SimSun"/>
                <w:sz w:val="16"/>
                <w:szCs w:val="16"/>
                <w:lang w:eastAsia="zh-CN"/>
              </w:rPr>
            </w:pPr>
            <w:r w:rsidRPr="004F1211">
              <w:rPr>
                <w:rFonts w:ascii="SimSun" w:hAnsi="SimSun"/>
                <w:sz w:val="16"/>
                <w:szCs w:val="16"/>
                <w:lang w:eastAsia="zh-CN"/>
              </w:rPr>
              <w:t>新增23个竞争部门</w:t>
            </w:r>
            <w:r w:rsidR="004F1211">
              <w:rPr>
                <w:rFonts w:ascii="SimSun" w:hAnsi="SimSun"/>
                <w:sz w:val="16"/>
                <w:szCs w:val="16"/>
                <w:lang w:eastAsia="zh-CN"/>
              </w:rPr>
              <w:t>（</w:t>
            </w:r>
            <w:r w:rsidRPr="004F1211">
              <w:rPr>
                <w:rFonts w:ascii="SimSun" w:hAnsi="SimSun"/>
                <w:sz w:val="16"/>
                <w:szCs w:val="16"/>
                <w:lang w:eastAsia="zh-CN"/>
              </w:rPr>
              <w:t>累计100个</w:t>
            </w:r>
            <w:r w:rsidR="004F1211">
              <w:rPr>
                <w:rFonts w:ascii="SimSun" w:hAnsi="SimSun"/>
                <w:sz w:val="16"/>
                <w:szCs w:val="16"/>
                <w:lang w:eastAsia="zh-CN"/>
              </w:rPr>
              <w:t>）</w:t>
            </w:r>
            <w:r w:rsidRPr="004F1211">
              <w:rPr>
                <w:rFonts w:ascii="SimSun" w:hAnsi="SimSun"/>
                <w:sz w:val="16"/>
                <w:szCs w:val="16"/>
                <w:lang w:eastAsia="zh-CN"/>
              </w:rPr>
              <w:t>和</w:t>
            </w:r>
          </w:p>
          <w:p w:rsidR="00CA2FF1" w:rsidRPr="00A37DC9" w:rsidRDefault="00CA2FF1" w:rsidP="00131A55">
            <w:pPr>
              <w:spacing w:afterLines="30" w:after="72" w:line="240" w:lineRule="auto"/>
              <w:rPr>
                <w:rFonts w:ascii="Times New Roman" w:hAnsi="Times New Roman"/>
                <w:color w:val="000000"/>
                <w:sz w:val="16"/>
                <w:szCs w:val="16"/>
                <w:lang w:eastAsia="zh-CN"/>
              </w:rPr>
            </w:pPr>
            <w:r w:rsidRPr="004F1211">
              <w:rPr>
                <w:rFonts w:ascii="SimSun" w:hAnsi="SimSun"/>
                <w:sz w:val="16"/>
                <w:szCs w:val="16"/>
                <w:lang w:eastAsia="zh-CN"/>
              </w:rPr>
              <w:t>5个政府间组织/非政府组织</w:t>
            </w:r>
            <w:r w:rsidR="004F1211">
              <w:rPr>
                <w:rFonts w:ascii="SimSun" w:hAnsi="SimSun"/>
                <w:sz w:val="16"/>
                <w:szCs w:val="16"/>
                <w:lang w:eastAsia="zh-CN"/>
              </w:rPr>
              <w:t>（</w:t>
            </w:r>
            <w:r w:rsidRPr="004F1211">
              <w:rPr>
                <w:rFonts w:ascii="SimSun" w:hAnsi="SimSun"/>
                <w:sz w:val="16"/>
                <w:szCs w:val="16"/>
                <w:lang w:eastAsia="zh-CN"/>
              </w:rPr>
              <w:t>CUTS</w:t>
            </w:r>
            <w:r w:rsidR="00131A55">
              <w:rPr>
                <w:rFonts w:ascii="SimSun" w:hAnsi="SimSun" w:hint="eastAsia"/>
                <w:sz w:val="16"/>
                <w:szCs w:val="16"/>
                <w:lang w:eastAsia="zh-CN"/>
              </w:rPr>
              <w:t>、</w:t>
            </w:r>
            <w:r w:rsidRPr="004F1211">
              <w:rPr>
                <w:rFonts w:ascii="SimSun" w:hAnsi="SimSun"/>
                <w:sz w:val="16"/>
                <w:szCs w:val="16"/>
                <w:lang w:eastAsia="zh-CN"/>
              </w:rPr>
              <w:t>ICN、经合组织、,贸发会议、世贸组织</w:t>
            </w:r>
            <w:r w:rsidR="004F1211">
              <w:rPr>
                <w:rFonts w:ascii="SimSun" w:hAnsi="SimSun"/>
                <w:sz w:val="16"/>
                <w:szCs w:val="16"/>
                <w:lang w:eastAsia="zh-CN"/>
              </w:rPr>
              <w:t>）</w:t>
            </w:r>
          </w:p>
        </w:tc>
        <w:tc>
          <w:tcPr>
            <w:tcW w:w="559" w:type="pct"/>
            <w:shd w:val="clear" w:color="auto" w:fill="auto"/>
            <w:tcMar>
              <w:top w:w="110" w:type="dxa"/>
              <w:left w:w="58" w:type="dxa"/>
              <w:right w:w="58" w:type="dxa"/>
            </w:tcMar>
          </w:tcPr>
          <w:p w:rsidR="00CA2FF1" w:rsidRPr="004F1211" w:rsidRDefault="00B8407C" w:rsidP="00AD32F9">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4F1211"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A2FF1" w:rsidRPr="00E07C83">
              <w:rPr>
                <w:rFonts w:ascii="SimSun" w:hAnsi="SimSun"/>
                <w:sz w:val="16"/>
                <w:szCs w:val="16"/>
                <w:lang w:eastAsia="zh-CN" w:bidi="th-TH"/>
              </w:rPr>
              <w:t>三</w:t>
            </w:r>
            <w:r w:rsidR="00E07C83">
              <w:rPr>
                <w:rFonts w:ascii="SimSun" w:hAnsi="SimSun" w:hint="eastAsia"/>
                <w:sz w:val="16"/>
                <w:szCs w:val="16"/>
                <w:lang w:eastAsia="zh-CN" w:bidi="th-TH"/>
              </w:rPr>
              <w:t>.</w:t>
            </w:r>
            <w:r w:rsidR="00CA2FF1" w:rsidRPr="00E07C83">
              <w:rPr>
                <w:rFonts w:ascii="SimSun" w:hAnsi="SimSun"/>
                <w:sz w:val="16"/>
                <w:szCs w:val="16"/>
                <w:lang w:eastAsia="zh-CN" w:bidi="th-TH"/>
              </w:rPr>
              <w:t>2</w:t>
            </w:r>
            <w:r w:rsidR="00CA2FF1" w:rsidRPr="004F1211">
              <w:rPr>
                <w:rFonts w:ascii="SimSun" w:hAnsi="SimSun"/>
                <w:sz w:val="16"/>
                <w:szCs w:val="16"/>
                <w:lang w:eastAsia="zh-CN" w:bidi="th-TH"/>
              </w:rPr>
              <w:t>人力资源能力得以增强，能够达到有效利用知识产权推动发展中国家、最不发达国家</w:t>
            </w:r>
            <w:r w:rsidR="004F1211">
              <w:rPr>
                <w:rFonts w:ascii="SimSun" w:hAnsi="SimSun"/>
                <w:sz w:val="16"/>
                <w:szCs w:val="16"/>
                <w:lang w:eastAsia="zh-CN" w:bidi="th-TH"/>
              </w:rPr>
              <w:t>（</w:t>
            </w:r>
            <w:r w:rsidR="00CA2FF1" w:rsidRPr="004F1211">
              <w:rPr>
                <w:rFonts w:ascii="SimSun" w:hAnsi="SimSun"/>
                <w:sz w:val="16"/>
                <w:szCs w:val="16"/>
                <w:lang w:eastAsia="zh-CN" w:bidi="th-TH"/>
              </w:rPr>
              <w:t>LDC</w:t>
            </w:r>
            <w:r w:rsidR="004F1211">
              <w:rPr>
                <w:rFonts w:ascii="SimSun" w:hAnsi="SimSun"/>
                <w:sz w:val="16"/>
                <w:szCs w:val="16"/>
                <w:lang w:eastAsia="zh-CN" w:bidi="th-TH"/>
              </w:rPr>
              <w:t>）</w:t>
            </w:r>
            <w:r w:rsidR="00CA2FF1" w:rsidRPr="004F1211">
              <w:rPr>
                <w:rFonts w:ascii="SimSun" w:hAnsi="SimSun"/>
                <w:sz w:val="16"/>
                <w:szCs w:val="16"/>
                <w:lang w:eastAsia="zh-CN" w:bidi="th-TH"/>
              </w:rPr>
              <w:t>和经济转型期国家发展的广泛要求。</w:t>
            </w:r>
          </w:p>
        </w:tc>
      </w:tr>
      <w:tr w:rsidR="00CA2FF1" w:rsidRPr="007C6452" w:rsidTr="00791549">
        <w:trPr>
          <w:jc w:val="center"/>
        </w:trPr>
        <w:tc>
          <w:tcPr>
            <w:tcW w:w="1071"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bCs/>
                <w:sz w:val="16"/>
                <w:szCs w:val="16"/>
                <w:lang w:eastAsia="zh-CN"/>
              </w:rPr>
              <w:t>绩效指标</w:t>
            </w:r>
          </w:p>
        </w:tc>
        <w:tc>
          <w:tcPr>
            <w:tcW w:w="1579"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bCs/>
                <w:sz w:val="16"/>
                <w:szCs w:val="16"/>
                <w:lang w:eastAsia="zh-CN"/>
              </w:rPr>
              <w:t>基　准</w:t>
            </w:r>
          </w:p>
        </w:tc>
        <w:tc>
          <w:tcPr>
            <w:tcW w:w="522"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bCs/>
                <w:sz w:val="16"/>
                <w:szCs w:val="16"/>
                <w:lang w:eastAsia="zh-CN"/>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bCs/>
                <w:sz w:val="16"/>
                <w:szCs w:val="16"/>
                <w:lang w:eastAsia="zh-CN"/>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lang w:eastAsia="zh-CN"/>
              </w:rPr>
            </w:pPr>
            <w:r>
              <w:rPr>
                <w:rFonts w:ascii="Times New Roman" w:eastAsia="SimHei" w:hAnsi="SimSun"/>
                <w:bCs/>
                <w:sz w:val="16"/>
                <w:szCs w:val="16"/>
                <w:lang w:eastAsia="zh-CN"/>
              </w:rPr>
              <w:t>红绿灯</w:t>
            </w:r>
            <w:r>
              <w:rPr>
                <w:rFonts w:ascii="Times New Roman" w:eastAsia="SimHei" w:hAnsi="SimSun"/>
                <w:bCs/>
                <w:sz w:val="16"/>
                <w:szCs w:val="16"/>
                <w:lang w:eastAsia="zh-CN"/>
              </w:rPr>
              <w:br/>
            </w:r>
            <w:r>
              <w:rPr>
                <w:rFonts w:ascii="Times New Roman" w:eastAsia="SimHei" w:hAnsi="SimSun"/>
                <w:bCs/>
                <w:sz w:val="16"/>
                <w:szCs w:val="16"/>
                <w:lang w:eastAsia="zh-CN"/>
              </w:rPr>
              <w:t>系统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adjustRightInd w:val="0"/>
              <w:spacing w:afterLines="30" w:after="72" w:line="240" w:lineRule="auto"/>
              <w:jc w:val="both"/>
              <w:rPr>
                <w:rFonts w:ascii="Times New Roman" w:hAnsi="Times New Roman"/>
                <w:color w:val="000000"/>
                <w:sz w:val="16"/>
                <w:szCs w:val="16"/>
                <w:lang w:eastAsia="ja-JP"/>
              </w:rPr>
            </w:pPr>
            <w:r w:rsidRPr="004F1211">
              <w:rPr>
                <w:rFonts w:ascii="SimSun" w:hAnsi="SimSun"/>
                <w:color w:val="000000"/>
                <w:sz w:val="16"/>
                <w:szCs w:val="16"/>
                <w:lang w:eastAsia="ja-JP"/>
              </w:rPr>
              <w:t>接待安排发展中国家科学家的次数</w:t>
            </w:r>
          </w:p>
        </w:tc>
        <w:tc>
          <w:tcPr>
            <w:tcW w:w="1579" w:type="pct"/>
            <w:shd w:val="clear" w:color="auto" w:fill="auto"/>
            <w:tcMar>
              <w:left w:w="58" w:type="dxa"/>
              <w:right w:w="58" w:type="dxa"/>
            </w:tcMar>
          </w:tcPr>
          <w:p w:rsidR="00CA2FF1" w:rsidRPr="004F1211" w:rsidRDefault="00774CFE" w:rsidP="00AD32F9">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6项接待协议</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累计</w:t>
            </w:r>
            <w:r w:rsidR="004F1211">
              <w:rPr>
                <w:rFonts w:ascii="SimSun" w:hAnsi="SimSun"/>
                <w:color w:val="002060"/>
                <w:sz w:val="16"/>
                <w:szCs w:val="16"/>
                <w:lang w:eastAsia="zh-CN"/>
              </w:rPr>
              <w:t>）</w:t>
            </w:r>
          </w:p>
          <w:p w:rsidR="00CA2FF1" w:rsidRPr="00A37DC9" w:rsidRDefault="00774CFE" w:rsidP="00AD32F9">
            <w:pPr>
              <w:adjustRightInd w:val="0"/>
              <w:spacing w:afterLines="30" w:after="72" w:line="240" w:lineRule="auto"/>
              <w:rPr>
                <w:rFonts w:ascii="Times New Roman" w:hAnsi="Times New Roman"/>
                <w:color w:val="000000"/>
                <w:sz w:val="16"/>
                <w:szCs w:val="16"/>
                <w:lang w:eastAsia="ja-JP"/>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ja-JP"/>
              </w:rPr>
              <w:t>5</w:t>
            </w:r>
          </w:p>
        </w:tc>
        <w:tc>
          <w:tcPr>
            <w:tcW w:w="522" w:type="pct"/>
            <w:shd w:val="clear" w:color="auto" w:fill="auto"/>
            <w:tcMar>
              <w:top w:w="110" w:type="dxa"/>
              <w:left w:w="58" w:type="dxa"/>
              <w:right w:w="58" w:type="dxa"/>
            </w:tcMar>
          </w:tcPr>
          <w:p w:rsidR="00CA2FF1" w:rsidRPr="00A37DC9" w:rsidRDefault="00CA2FF1" w:rsidP="00AD32F9">
            <w:pPr>
              <w:adjustRightInd w:val="0"/>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新增</w:t>
            </w:r>
            <w:r w:rsidRPr="004F1211">
              <w:rPr>
                <w:rFonts w:ascii="SimSun" w:hAnsi="SimSun"/>
                <w:color w:val="000000"/>
                <w:sz w:val="16"/>
                <w:szCs w:val="16"/>
                <w:lang w:eastAsia="zh-CN"/>
              </w:rPr>
              <w:t>2次接待安排</w:t>
            </w:r>
          </w:p>
        </w:tc>
        <w:tc>
          <w:tcPr>
            <w:tcW w:w="1269" w:type="pct"/>
            <w:shd w:val="clear" w:color="auto" w:fill="FFFFFF"/>
            <w:tcMar>
              <w:top w:w="110" w:type="dxa"/>
              <w:left w:w="58" w:type="dxa"/>
              <w:right w:w="58" w:type="dxa"/>
            </w:tcMar>
          </w:tcPr>
          <w:p w:rsidR="00CA2FF1" w:rsidRPr="00A37DC9" w:rsidRDefault="00CA2FF1" w:rsidP="00AD32F9">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未新增接待安排</w:t>
            </w:r>
          </w:p>
        </w:tc>
        <w:tc>
          <w:tcPr>
            <w:tcW w:w="559" w:type="pct"/>
            <w:shd w:val="clear" w:color="auto" w:fill="auto"/>
            <w:tcMar>
              <w:top w:w="110" w:type="dxa"/>
              <w:left w:w="58" w:type="dxa"/>
              <w:right w:w="58" w:type="dxa"/>
            </w:tcMar>
          </w:tcPr>
          <w:p w:rsidR="00CA2FF1" w:rsidRPr="004F1211" w:rsidRDefault="00452317" w:rsidP="00AD32F9">
            <w:pPr>
              <w:spacing w:afterLines="30" w:after="72" w:line="240" w:lineRule="auto"/>
              <w:jc w:val="center"/>
              <w:rPr>
                <w:rFonts w:ascii="SimSun" w:hAnsi="SimSun"/>
                <w:color w:val="00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adjustRightInd w:val="0"/>
              <w:spacing w:afterLines="30" w:after="72" w:line="240" w:lineRule="auto"/>
              <w:jc w:val="both"/>
              <w:rPr>
                <w:rFonts w:ascii="Times New Roman" w:hAnsi="Times New Roman"/>
                <w:color w:val="000000"/>
                <w:sz w:val="16"/>
                <w:szCs w:val="16"/>
                <w:lang w:eastAsia="ja-JP"/>
              </w:rPr>
            </w:pPr>
            <w:r w:rsidRPr="004F1211">
              <w:rPr>
                <w:rFonts w:ascii="SimSun" w:hAnsi="SimSun"/>
                <w:color w:val="000000"/>
                <w:sz w:val="16"/>
                <w:szCs w:val="16"/>
                <w:lang w:eastAsia="ja-JP"/>
              </w:rPr>
              <w:t>知识产权与卫生远程教育模块的参与者确认通过知识转移和掌握技能从而利用知识产权促进发展的百分比</w:t>
            </w:r>
          </w:p>
        </w:tc>
        <w:tc>
          <w:tcPr>
            <w:tcW w:w="1579" w:type="pct"/>
            <w:shd w:val="clear" w:color="auto" w:fill="auto"/>
            <w:tcMar>
              <w:left w:w="58" w:type="dxa"/>
              <w:right w:w="58" w:type="dxa"/>
            </w:tcMar>
          </w:tcPr>
          <w:p w:rsidR="00CA2FF1" w:rsidRPr="00A37DC9" w:rsidRDefault="00CA2FF1" w:rsidP="00AD32F9">
            <w:pPr>
              <w:adjustRightInd w:val="0"/>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不适用</w:t>
            </w:r>
          </w:p>
        </w:tc>
        <w:tc>
          <w:tcPr>
            <w:tcW w:w="522" w:type="pct"/>
            <w:shd w:val="clear" w:color="auto" w:fill="auto"/>
            <w:tcMar>
              <w:top w:w="110" w:type="dxa"/>
              <w:left w:w="58" w:type="dxa"/>
              <w:right w:w="58" w:type="dxa"/>
            </w:tcMar>
          </w:tcPr>
          <w:p w:rsidR="00CA2FF1" w:rsidRPr="00A37DC9" w:rsidRDefault="00CA2FF1" w:rsidP="00AD32F9">
            <w:pPr>
              <w:adjustRightInd w:val="0"/>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至少</w:t>
            </w:r>
            <w:r w:rsidRPr="004F1211">
              <w:rPr>
                <w:rFonts w:ascii="SimSun" w:hAnsi="SimSun"/>
                <w:color w:val="000000"/>
                <w:sz w:val="16"/>
                <w:szCs w:val="16"/>
                <w:lang w:eastAsia="zh-CN"/>
              </w:rPr>
              <w:t>70%的受访者</w:t>
            </w:r>
          </w:p>
        </w:tc>
        <w:tc>
          <w:tcPr>
            <w:tcW w:w="1269" w:type="pct"/>
            <w:shd w:val="clear" w:color="auto" w:fill="FFFFFF"/>
            <w:tcMar>
              <w:top w:w="110" w:type="dxa"/>
              <w:left w:w="58" w:type="dxa"/>
              <w:right w:w="58" w:type="dxa"/>
            </w:tcMar>
          </w:tcPr>
          <w:p w:rsidR="00CA2FF1" w:rsidRPr="00A37DC9" w:rsidRDefault="00CA2FF1" w:rsidP="00AD32F9">
            <w:pPr>
              <w:spacing w:afterLines="30" w:after="72" w:line="240" w:lineRule="auto"/>
              <w:rPr>
                <w:rFonts w:ascii="Times New Roman" w:hAnsi="Times New Roman"/>
                <w:color w:val="000000"/>
                <w:sz w:val="16"/>
                <w:szCs w:val="16"/>
              </w:rPr>
            </w:pPr>
            <w:r w:rsidRPr="004F1211">
              <w:rPr>
                <w:rFonts w:ascii="SimSun" w:hAnsi="SimSun"/>
                <w:color w:val="000000"/>
                <w:sz w:val="16"/>
                <w:szCs w:val="16"/>
              </w:rPr>
              <w:t>67%</w:t>
            </w:r>
          </w:p>
        </w:tc>
        <w:tc>
          <w:tcPr>
            <w:tcW w:w="559" w:type="pct"/>
            <w:shd w:val="clear" w:color="auto" w:fill="auto"/>
            <w:tcMar>
              <w:top w:w="110" w:type="dxa"/>
              <w:left w:w="58" w:type="dxa"/>
              <w:right w:w="58" w:type="dxa"/>
            </w:tcMar>
          </w:tcPr>
          <w:p w:rsidR="00CA2FF1" w:rsidRPr="004F1211" w:rsidRDefault="00B8407C" w:rsidP="00AD32F9">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A2FF1" w:rsidRPr="009E04AF" w:rsidTr="00791549">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A2FF1" w:rsidRPr="00E07C83">
              <w:rPr>
                <w:rFonts w:ascii="SimSun" w:hAnsi="SimSun"/>
                <w:sz w:val="16"/>
                <w:szCs w:val="16"/>
                <w:lang w:eastAsia="zh-CN" w:bidi="th-TH"/>
              </w:rPr>
              <w:t>七.2</w:t>
            </w:r>
            <w:r w:rsidR="00CA2FF1" w:rsidRPr="009E04AF">
              <w:rPr>
                <w:rFonts w:ascii="SimSun" w:hAnsi="SimSun"/>
                <w:sz w:val="16"/>
                <w:szCs w:val="16"/>
                <w:lang w:eastAsia="zh-CN" w:bidi="th-TH"/>
              </w:rPr>
              <w:t>为应对全球挑战，基于知识产权的平台和工具被用于从发达国家向发展中国家，尤其是最不发达国家的知识转移、技术调适和技术扩散</w:t>
            </w:r>
          </w:p>
        </w:tc>
      </w:tr>
      <w:tr w:rsidR="00CA2FF1" w:rsidRPr="007C6452" w:rsidTr="00791549">
        <w:trPr>
          <w:jc w:val="center"/>
        </w:trPr>
        <w:tc>
          <w:tcPr>
            <w:tcW w:w="1071" w:type="pct"/>
            <w:shd w:val="clear" w:color="auto" w:fill="auto"/>
            <w:tcMar>
              <w:left w:w="58" w:type="dxa"/>
              <w:right w:w="58" w:type="dxa"/>
            </w:tcMar>
            <w:vAlign w:val="center"/>
          </w:tcPr>
          <w:p w:rsidR="00CA2FF1" w:rsidRPr="007C6452" w:rsidRDefault="00CA2FF1" w:rsidP="002C0FE3">
            <w:pPr>
              <w:keepNext/>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绩效指标</w:t>
            </w:r>
          </w:p>
        </w:tc>
        <w:tc>
          <w:tcPr>
            <w:tcW w:w="1579"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522"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269"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绩效数据</w:t>
            </w:r>
          </w:p>
        </w:tc>
        <w:tc>
          <w:tcPr>
            <w:tcW w:w="559" w:type="pct"/>
            <w:shd w:val="clear" w:color="auto" w:fill="auto"/>
            <w:tcMar>
              <w:top w:w="110" w:type="dxa"/>
              <w:left w:w="58" w:type="dxa"/>
              <w:right w:w="58" w:type="dxa"/>
            </w:tcMar>
            <w:vAlign w:val="center"/>
          </w:tcPr>
          <w:p w:rsidR="00CA2FF1" w:rsidRPr="007C6452" w:rsidRDefault="003D4B5D" w:rsidP="00791549">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spacing w:afterLines="30" w:after="72" w:line="240" w:lineRule="auto"/>
              <w:jc w:val="both"/>
              <w:rPr>
                <w:rFonts w:ascii="Times New Roman" w:hAnsi="Times New Roman"/>
                <w:color w:val="000000"/>
                <w:sz w:val="16"/>
                <w:szCs w:val="16"/>
                <w:lang w:eastAsia="ja-JP"/>
              </w:rPr>
            </w:pPr>
            <w:r w:rsidRPr="004F1211">
              <w:rPr>
                <w:rFonts w:ascii="SimSun" w:hAnsi="SimSun"/>
                <w:color w:val="000000"/>
                <w:sz w:val="16"/>
                <w:szCs w:val="16"/>
                <w:lang w:eastAsia="ja-JP"/>
              </w:rPr>
              <w:t>WIPO</w:t>
            </w:r>
            <w:r w:rsidR="006222D3">
              <w:rPr>
                <w:rFonts w:ascii="SimSun" w:hAnsi="SimSun" w:hint="eastAsia"/>
                <w:color w:val="000000"/>
                <w:sz w:val="16"/>
                <w:szCs w:val="16"/>
                <w:lang w:eastAsia="zh-CN"/>
              </w:rPr>
              <w:t xml:space="preserve"> </w:t>
            </w:r>
            <w:r w:rsidR="0048433F">
              <w:rPr>
                <w:rFonts w:ascii="SimSun" w:hAnsi="SimSun"/>
                <w:color w:val="000000"/>
                <w:sz w:val="16"/>
                <w:szCs w:val="16"/>
                <w:lang w:eastAsia="ja-JP"/>
              </w:rPr>
              <w:t>Re:Search</w:t>
            </w:r>
            <w:r w:rsidRPr="004F1211">
              <w:rPr>
                <w:rFonts w:ascii="SimSun" w:hAnsi="SimSun"/>
                <w:color w:val="000000"/>
                <w:sz w:val="16"/>
                <w:szCs w:val="16"/>
                <w:lang w:eastAsia="ja-JP"/>
              </w:rPr>
              <w:t>成员增加，包括来自发展中国家和最不发达国家的成员</w:t>
            </w:r>
          </w:p>
        </w:tc>
        <w:tc>
          <w:tcPr>
            <w:tcW w:w="1579" w:type="pct"/>
            <w:shd w:val="clear" w:color="auto" w:fill="auto"/>
            <w:tcMar>
              <w:left w:w="58" w:type="dxa"/>
              <w:right w:w="58" w:type="dxa"/>
            </w:tcMar>
          </w:tcPr>
          <w:p w:rsidR="00CA2FF1" w:rsidRPr="004F1211" w:rsidRDefault="00774CFE" w:rsidP="00AD32F9">
            <w:pPr>
              <w:keepNext/>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2015年底更新后的基准</w:t>
            </w:r>
            <w:r w:rsidR="00CA2FF1" w:rsidRPr="004F1211">
              <w:rPr>
                <w:rFonts w:ascii="SimSun" w:hAnsi="SimSun"/>
                <w:color w:val="002060"/>
                <w:sz w:val="16"/>
                <w:szCs w:val="16"/>
                <w:lang w:eastAsia="zh-CN"/>
              </w:rPr>
              <w:t>：</w:t>
            </w:r>
            <w:r w:rsidR="00CA2FF1" w:rsidRPr="004F1211">
              <w:rPr>
                <w:rFonts w:ascii="SimSun" w:hAnsi="SimSun"/>
                <w:color w:val="002060"/>
                <w:sz w:val="16"/>
                <w:szCs w:val="16"/>
                <w:lang w:eastAsia="zh-CN"/>
              </w:rPr>
              <w:br/>
              <w:t>共计100位成员</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其中36位成员</w:t>
            </w:r>
            <w:r w:rsidR="00CA2FF1" w:rsidRPr="004F1211">
              <w:rPr>
                <w:rStyle w:val="FootnoteReference"/>
                <w:rFonts w:ascii="SimSun" w:eastAsia="SimSun" w:hAnsi="SimSun"/>
                <w:color w:val="002060"/>
              </w:rPr>
              <w:footnoteReference w:id="75"/>
            </w:r>
            <w:r w:rsidR="00CA2FF1" w:rsidRPr="004F1211">
              <w:rPr>
                <w:rFonts w:ascii="SimSun" w:hAnsi="SimSun"/>
                <w:color w:val="002060"/>
                <w:sz w:val="16"/>
                <w:szCs w:val="16"/>
                <w:lang w:eastAsia="zh-CN"/>
              </w:rPr>
              <w:t>来自发展中国家/最不发达国家</w:t>
            </w:r>
            <w:r w:rsidR="004F1211">
              <w:rPr>
                <w:rFonts w:ascii="SimSun" w:hAnsi="SimSun"/>
                <w:color w:val="002060"/>
                <w:sz w:val="16"/>
                <w:szCs w:val="16"/>
                <w:lang w:eastAsia="zh-CN"/>
              </w:rPr>
              <w:t>）</w:t>
            </w:r>
          </w:p>
          <w:p w:rsidR="00CA2FF1" w:rsidRPr="004F1211" w:rsidRDefault="00774CFE" w:rsidP="00AD32F9">
            <w:pPr>
              <w:keepNext/>
              <w:keepLines/>
              <w:spacing w:afterLines="30" w:after="72" w:line="240" w:lineRule="auto"/>
              <w:rPr>
                <w:rFonts w:ascii="SimSun" w:hAnsi="SimSun"/>
                <w:color w:val="000000"/>
                <w:sz w:val="16"/>
                <w:szCs w:val="16"/>
                <w:lang w:eastAsia="ja-JP"/>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ja-JP"/>
              </w:rPr>
              <w:t>96成员国；27个发展中国家</w:t>
            </w:r>
          </w:p>
          <w:p w:rsidR="00CA2FF1" w:rsidRPr="00A37DC9" w:rsidRDefault="00CA2FF1" w:rsidP="00AD32F9">
            <w:pPr>
              <w:keepNext/>
              <w:keepLines/>
              <w:spacing w:afterLines="30" w:after="72" w:line="240" w:lineRule="auto"/>
              <w:rPr>
                <w:rFonts w:ascii="Times New Roman" w:hAnsi="Times New Roman"/>
                <w:color w:val="000000"/>
                <w:sz w:val="16"/>
                <w:szCs w:val="16"/>
                <w:lang w:eastAsia="ja-JP"/>
              </w:rPr>
            </w:pPr>
            <w:r w:rsidRPr="004F1211">
              <w:rPr>
                <w:rFonts w:ascii="SimSun" w:hAnsi="SimSun"/>
                <w:color w:val="000000"/>
                <w:sz w:val="16"/>
                <w:szCs w:val="16"/>
                <w:lang w:eastAsia="ja-JP"/>
              </w:rPr>
              <w:t>截至2014年11月底的情况</w:t>
            </w:r>
          </w:p>
        </w:tc>
        <w:tc>
          <w:tcPr>
            <w:tcW w:w="522" w:type="pct"/>
            <w:shd w:val="clear" w:color="auto" w:fill="auto"/>
            <w:tcMar>
              <w:top w:w="110" w:type="dxa"/>
              <w:left w:w="58" w:type="dxa"/>
              <w:right w:w="58" w:type="dxa"/>
            </w:tcMar>
          </w:tcPr>
          <w:p w:rsidR="00CA2FF1" w:rsidRPr="00A37DC9" w:rsidRDefault="00CA2FF1" w:rsidP="00030D70">
            <w:pPr>
              <w:keepNext/>
              <w:keepLines/>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8个新成员；7个发展中国家</w:t>
            </w:r>
          </w:p>
        </w:tc>
        <w:tc>
          <w:tcPr>
            <w:tcW w:w="1269" w:type="pct"/>
            <w:shd w:val="clear" w:color="auto" w:fill="FFFFFF"/>
            <w:tcMar>
              <w:top w:w="110" w:type="dxa"/>
              <w:left w:w="58" w:type="dxa"/>
              <w:right w:w="58" w:type="dxa"/>
            </w:tcMar>
          </w:tcPr>
          <w:p w:rsidR="00CA2FF1" w:rsidRPr="004F1211" w:rsidRDefault="00CA2FF1" w:rsidP="00AD32F9">
            <w:pPr>
              <w:keepNext/>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8个新成员；其中5个成员来自发展中国家</w:t>
            </w:r>
          </w:p>
          <w:p w:rsidR="00CA2FF1" w:rsidRPr="00A37DC9" w:rsidRDefault="004F1211" w:rsidP="00030D70">
            <w:pPr>
              <w:keepNext/>
              <w:keepLines/>
              <w:spacing w:afterLines="30" w:after="72" w:line="240" w:lineRule="auto"/>
              <w:rPr>
                <w:rFonts w:ascii="Times New Roman" w:hAnsi="Times New Roman"/>
                <w:color w:val="000000"/>
                <w:sz w:val="16"/>
                <w:szCs w:val="16"/>
                <w:lang w:eastAsia="zh-CN"/>
              </w:rPr>
            </w:pPr>
            <w:r>
              <w:rPr>
                <w:rFonts w:ascii="SimSun" w:hAnsi="SimSun"/>
                <w:color w:val="000000"/>
                <w:sz w:val="16"/>
                <w:szCs w:val="16"/>
                <w:lang w:eastAsia="zh-CN"/>
              </w:rPr>
              <w:t>（</w:t>
            </w:r>
            <w:r w:rsidR="00CA2FF1" w:rsidRPr="004F1211">
              <w:rPr>
                <w:rFonts w:ascii="SimSun" w:hAnsi="SimSun"/>
                <w:color w:val="000000"/>
                <w:sz w:val="16"/>
                <w:szCs w:val="16"/>
                <w:lang w:eastAsia="zh-CN"/>
              </w:rPr>
              <w:t>累计108位成员，其中41位来自发展中国家/最不发达国家</w:t>
            </w:r>
            <w:r>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AD32F9">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7E580D" w:rsidP="001E41FE">
            <w:pPr>
              <w:spacing w:afterLines="30" w:after="72" w:line="240" w:lineRule="auto"/>
              <w:jc w:val="both"/>
              <w:rPr>
                <w:rFonts w:ascii="Times New Roman" w:hAnsi="Times New Roman"/>
                <w:color w:val="000000"/>
                <w:sz w:val="16"/>
                <w:szCs w:val="16"/>
                <w:lang w:eastAsia="zh-CN"/>
              </w:rPr>
            </w:pPr>
            <w:r>
              <w:rPr>
                <w:rFonts w:ascii="SimSun" w:hAnsi="SimSun"/>
                <w:color w:val="000000"/>
                <w:sz w:val="16"/>
                <w:szCs w:val="16"/>
              </w:rPr>
              <w:t>WIPO Re:Search</w:t>
            </w:r>
            <w:r w:rsidR="00CA2FF1" w:rsidRPr="004F1211">
              <w:rPr>
                <w:rFonts w:ascii="SimSun" w:hAnsi="SimSun"/>
                <w:color w:val="000000"/>
                <w:sz w:val="16"/>
                <w:szCs w:val="16"/>
              </w:rPr>
              <w:t>数据库中的记录</w:t>
            </w:r>
            <w:r w:rsidR="00CA2FF1" w:rsidRPr="004F1211">
              <w:rPr>
                <w:rFonts w:ascii="SimSun" w:hAnsi="SimSun"/>
                <w:color w:val="000000"/>
                <w:sz w:val="16"/>
                <w:szCs w:val="16"/>
                <w:lang w:eastAsia="zh-CN"/>
              </w:rPr>
              <w:t>数量</w:t>
            </w:r>
          </w:p>
        </w:tc>
        <w:tc>
          <w:tcPr>
            <w:tcW w:w="1579"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193份数据库记录</w:t>
            </w:r>
          </w:p>
          <w:p w:rsidR="00CA2FF1" w:rsidRPr="00A37DC9" w:rsidRDefault="00774CFE" w:rsidP="00AD32F9">
            <w:pPr>
              <w:spacing w:afterLines="30" w:after="72" w:line="240" w:lineRule="auto"/>
              <w:rPr>
                <w:rFonts w:ascii="Times New Roman" w:hAnsi="Times New Roman"/>
                <w:color w:val="000000"/>
                <w:sz w:val="16"/>
                <w:szCs w:val="16"/>
                <w:lang w:eastAsia="ja-JP"/>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ja-JP"/>
              </w:rPr>
              <w:t>186条数据库记录</w:t>
            </w:r>
            <w:r w:rsidR="004F1211">
              <w:rPr>
                <w:rFonts w:ascii="SimSun" w:hAnsi="SimSun"/>
                <w:color w:val="000000"/>
                <w:sz w:val="16"/>
                <w:szCs w:val="16"/>
                <w:lang w:eastAsia="ja-JP"/>
              </w:rPr>
              <w:t>（</w:t>
            </w:r>
            <w:r w:rsidR="00CA2FF1" w:rsidRPr="004F1211">
              <w:rPr>
                <w:rFonts w:ascii="SimSun" w:hAnsi="SimSun"/>
                <w:color w:val="000000"/>
                <w:sz w:val="16"/>
                <w:szCs w:val="16"/>
                <w:lang w:eastAsia="ja-JP"/>
              </w:rPr>
              <w:t>截至2015年4月24日</w:t>
            </w:r>
            <w:r w:rsidR="004F1211">
              <w:rPr>
                <w:rFonts w:ascii="SimSun" w:hAnsi="SimSun"/>
                <w:color w:val="000000"/>
                <w:sz w:val="16"/>
                <w:szCs w:val="16"/>
                <w:lang w:eastAsia="ja-JP"/>
              </w:rPr>
              <w:t>）</w:t>
            </w:r>
          </w:p>
        </w:tc>
        <w:tc>
          <w:tcPr>
            <w:tcW w:w="522" w:type="pct"/>
            <w:shd w:val="clear" w:color="auto" w:fill="auto"/>
            <w:tcMar>
              <w:top w:w="110" w:type="dxa"/>
              <w:left w:w="58" w:type="dxa"/>
              <w:right w:w="58" w:type="dxa"/>
            </w:tcMar>
          </w:tcPr>
          <w:p w:rsidR="00CA2FF1" w:rsidRPr="00A37DC9" w:rsidRDefault="00CA2FF1" w:rsidP="00030D70">
            <w:pPr>
              <w:spacing w:afterLines="30" w:after="72" w:line="240" w:lineRule="auto"/>
              <w:rPr>
                <w:rFonts w:ascii="Times New Roman" w:hAnsi="Times New Roman"/>
                <w:color w:val="000000"/>
                <w:sz w:val="16"/>
                <w:szCs w:val="16"/>
              </w:rPr>
            </w:pPr>
            <w:r w:rsidRPr="004F1211">
              <w:rPr>
                <w:rFonts w:ascii="SimSun" w:hAnsi="SimSun"/>
                <w:color w:val="000000"/>
                <w:sz w:val="16"/>
                <w:szCs w:val="16"/>
              </w:rPr>
              <w:t>共计300</w:t>
            </w:r>
            <w:r w:rsidRPr="004F1211">
              <w:rPr>
                <w:rFonts w:ascii="SimSun" w:hAnsi="SimSun"/>
                <w:color w:val="000000"/>
                <w:sz w:val="16"/>
                <w:szCs w:val="16"/>
                <w:lang w:eastAsia="zh-CN"/>
              </w:rPr>
              <w:t>份</w:t>
            </w:r>
            <w:r w:rsidRPr="004F1211">
              <w:rPr>
                <w:rFonts w:ascii="SimSun" w:hAnsi="SimSun"/>
                <w:color w:val="000000"/>
                <w:sz w:val="16"/>
                <w:szCs w:val="16"/>
              </w:rPr>
              <w:t>数据库记录</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sz w:val="16"/>
                <w:szCs w:val="16"/>
                <w:lang w:eastAsia="zh-CN"/>
              </w:rPr>
            </w:pPr>
            <w:r w:rsidRPr="004F1211">
              <w:rPr>
                <w:rFonts w:ascii="SimSun" w:hAnsi="SimSun"/>
                <w:sz w:val="16"/>
                <w:szCs w:val="16"/>
                <w:lang w:eastAsia="zh-CN"/>
              </w:rPr>
              <w:t>无新增记录</w:t>
            </w:r>
          </w:p>
          <w:p w:rsidR="00CA2FF1" w:rsidRPr="00A37DC9" w:rsidRDefault="004F1211" w:rsidP="00030D70">
            <w:pPr>
              <w:spacing w:afterLines="30" w:after="72" w:line="240" w:lineRule="auto"/>
              <w:rPr>
                <w:rFonts w:ascii="Times New Roman" w:hAnsi="Times New Roman"/>
                <w:color w:val="000000"/>
                <w:sz w:val="16"/>
                <w:szCs w:val="16"/>
                <w:lang w:eastAsia="zh-CN"/>
              </w:rPr>
            </w:pPr>
            <w:r>
              <w:rPr>
                <w:rFonts w:ascii="SimSun" w:hAnsi="SimSun"/>
                <w:sz w:val="16"/>
                <w:szCs w:val="16"/>
                <w:lang w:eastAsia="zh-CN"/>
              </w:rPr>
              <w:t>（</w:t>
            </w:r>
            <w:r w:rsidR="00CA2FF1" w:rsidRPr="004F1211">
              <w:rPr>
                <w:rFonts w:ascii="SimSun" w:hAnsi="SimSun"/>
                <w:sz w:val="16"/>
                <w:szCs w:val="16"/>
                <w:lang w:eastAsia="zh-CN"/>
              </w:rPr>
              <w:t>累计193份数据库记录</w:t>
            </w:r>
            <w:r>
              <w:rPr>
                <w:rFonts w:ascii="SimSun" w:hAnsi="SimSun"/>
                <w:sz w:val="16"/>
                <w:szCs w:val="16"/>
                <w:lang w:eastAsia="zh-CN"/>
              </w:rPr>
              <w:t>）</w:t>
            </w:r>
          </w:p>
        </w:tc>
        <w:tc>
          <w:tcPr>
            <w:tcW w:w="559" w:type="pct"/>
            <w:shd w:val="clear" w:color="auto" w:fill="auto"/>
            <w:tcMar>
              <w:top w:w="110" w:type="dxa"/>
              <w:left w:w="58" w:type="dxa"/>
              <w:right w:w="58" w:type="dxa"/>
            </w:tcMar>
          </w:tcPr>
          <w:p w:rsidR="00CA2FF1" w:rsidRPr="004F1211" w:rsidRDefault="00452317" w:rsidP="00AB1258">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zh-CN"/>
              </w:rPr>
              <w:t>使被忽视热带病、疟疾和结核病方面出现新的研发或加速研发的</w:t>
            </w:r>
            <w:r w:rsidR="007E580D">
              <w:rPr>
                <w:rFonts w:ascii="SimSun" w:hAnsi="SimSun"/>
                <w:color w:val="000000"/>
                <w:sz w:val="16"/>
                <w:szCs w:val="16"/>
                <w:lang w:eastAsia="zh-CN"/>
              </w:rPr>
              <w:t>WIPO Re:Search</w:t>
            </w:r>
            <w:r w:rsidRPr="004F1211">
              <w:rPr>
                <w:rFonts w:ascii="SimSun" w:hAnsi="SimSun"/>
                <w:color w:val="000000"/>
                <w:sz w:val="16"/>
                <w:szCs w:val="16"/>
                <w:lang w:eastAsia="zh-CN"/>
              </w:rPr>
              <w:t>新增协议数</w:t>
            </w:r>
          </w:p>
        </w:tc>
        <w:tc>
          <w:tcPr>
            <w:tcW w:w="1579" w:type="pct"/>
            <w:shd w:val="clear" w:color="auto" w:fill="auto"/>
            <w:tcMar>
              <w:left w:w="58" w:type="dxa"/>
              <w:right w:w="58" w:type="dxa"/>
            </w:tcMar>
          </w:tcPr>
          <w:p w:rsidR="00CA2FF1" w:rsidRPr="004F1211" w:rsidRDefault="00CA2FF1" w:rsidP="00AB125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2015年底最新</w:t>
            </w:r>
            <w:r w:rsidR="00774CFE">
              <w:rPr>
                <w:rFonts w:ascii="SimSun" w:hAnsi="SimSun"/>
                <w:color w:val="002060"/>
                <w:sz w:val="16"/>
                <w:szCs w:val="16"/>
                <w:lang w:eastAsia="zh-CN"/>
              </w:rPr>
              <w:t>基准：</w:t>
            </w:r>
            <w:r w:rsidR="00774CFE">
              <w:rPr>
                <w:rFonts w:ascii="SimSun" w:hAnsi="SimSun"/>
                <w:color w:val="002060"/>
                <w:sz w:val="16"/>
                <w:szCs w:val="16"/>
                <w:lang w:eastAsia="zh-CN"/>
              </w:rPr>
              <w:br/>
            </w:r>
            <w:r w:rsidRPr="004F1211">
              <w:rPr>
                <w:rFonts w:ascii="SimSun" w:hAnsi="SimSun"/>
                <w:color w:val="002060"/>
                <w:sz w:val="16"/>
                <w:szCs w:val="16"/>
                <w:lang w:eastAsia="zh-CN"/>
              </w:rPr>
              <w:t>共计96项协议</w:t>
            </w:r>
          </w:p>
          <w:p w:rsidR="00CA2FF1" w:rsidRPr="00A37DC9" w:rsidRDefault="00774CFE" w:rsidP="00030D70">
            <w:pPr>
              <w:spacing w:afterLines="30" w:after="72" w:line="240" w:lineRule="auto"/>
              <w:rPr>
                <w:rFonts w:ascii="Times New Roman" w:hAnsi="Times New Roman"/>
                <w:color w:val="000000"/>
                <w:sz w:val="16"/>
                <w:szCs w:val="16"/>
                <w:lang w:eastAsia="ja-JP"/>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zh-CN"/>
              </w:rPr>
              <w:t>90项协议</w:t>
            </w:r>
            <w:r w:rsidR="004F1211">
              <w:rPr>
                <w:rFonts w:ascii="SimSun" w:hAnsi="SimSun"/>
                <w:color w:val="000000"/>
                <w:sz w:val="16"/>
                <w:szCs w:val="16"/>
                <w:lang w:eastAsia="ja-JP"/>
              </w:rPr>
              <w:t>（</w:t>
            </w:r>
            <w:r w:rsidR="00CA2FF1" w:rsidRPr="004F1211">
              <w:rPr>
                <w:rFonts w:ascii="SimSun" w:hAnsi="SimSun"/>
                <w:color w:val="000000"/>
                <w:sz w:val="16"/>
                <w:szCs w:val="16"/>
                <w:lang w:eastAsia="ja-JP"/>
              </w:rPr>
              <w:t>截至2015年4月9日</w:t>
            </w:r>
            <w:r w:rsidR="004F1211">
              <w:rPr>
                <w:rFonts w:ascii="SimSun" w:hAnsi="SimSun"/>
                <w:color w:val="000000"/>
                <w:sz w:val="16"/>
                <w:szCs w:val="16"/>
                <w:lang w:eastAsia="ja-JP"/>
              </w:rPr>
              <w:t>）</w:t>
            </w:r>
          </w:p>
        </w:tc>
        <w:tc>
          <w:tcPr>
            <w:tcW w:w="522" w:type="pct"/>
            <w:shd w:val="clear" w:color="auto" w:fill="auto"/>
            <w:tcMar>
              <w:top w:w="110" w:type="dxa"/>
              <w:left w:w="58" w:type="dxa"/>
              <w:right w:w="58" w:type="dxa"/>
            </w:tcMar>
          </w:tcPr>
          <w:p w:rsidR="00CA2FF1" w:rsidRPr="00A37DC9" w:rsidRDefault="00CA2FF1" w:rsidP="00AB125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30项新协议，其中20项协议为续签协议</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sz w:val="16"/>
                <w:szCs w:val="16"/>
                <w:lang w:eastAsia="zh-CN"/>
              </w:rPr>
            </w:pPr>
            <w:r w:rsidRPr="004F1211">
              <w:rPr>
                <w:rFonts w:ascii="SimSun" w:hAnsi="SimSun"/>
                <w:sz w:val="16"/>
                <w:szCs w:val="16"/>
                <w:lang w:eastAsia="zh-CN"/>
              </w:rPr>
              <w:t>12项新协议</w:t>
            </w:r>
          </w:p>
          <w:p w:rsidR="00CA2FF1" w:rsidRPr="004F1211" w:rsidRDefault="004F1211" w:rsidP="00AB1258">
            <w:pPr>
              <w:spacing w:afterLines="30" w:after="72" w:line="240" w:lineRule="auto"/>
              <w:rPr>
                <w:rFonts w:ascii="SimSun" w:hAnsi="SimSun"/>
                <w:sz w:val="16"/>
                <w:szCs w:val="16"/>
                <w:lang w:eastAsia="zh-CN"/>
              </w:rPr>
            </w:pPr>
            <w:r>
              <w:rPr>
                <w:rFonts w:ascii="SimSun" w:hAnsi="SimSun"/>
                <w:sz w:val="16"/>
                <w:szCs w:val="16"/>
                <w:lang w:eastAsia="zh-CN"/>
              </w:rPr>
              <w:t>（</w:t>
            </w:r>
            <w:r w:rsidR="00CA2FF1" w:rsidRPr="004F1211">
              <w:rPr>
                <w:rFonts w:ascii="SimSun" w:hAnsi="SimSun"/>
                <w:sz w:val="16"/>
                <w:szCs w:val="16"/>
                <w:lang w:eastAsia="zh-CN"/>
              </w:rPr>
              <w:t>累计108项协议</w:t>
            </w:r>
            <w:r>
              <w:rPr>
                <w:rFonts w:ascii="SimSun" w:hAnsi="SimSun"/>
                <w:sz w:val="16"/>
                <w:szCs w:val="16"/>
                <w:lang w:eastAsia="zh-CN"/>
              </w:rPr>
              <w:t>）</w:t>
            </w:r>
          </w:p>
          <w:p w:rsidR="00CA2FF1" w:rsidRPr="00A37DC9" w:rsidRDefault="00CA2FF1" w:rsidP="00030D70">
            <w:pPr>
              <w:spacing w:afterLines="30" w:after="72" w:line="240" w:lineRule="auto"/>
              <w:rPr>
                <w:rFonts w:ascii="Times New Roman" w:hAnsi="Times New Roman"/>
                <w:color w:val="000000"/>
                <w:sz w:val="16"/>
                <w:szCs w:val="16"/>
                <w:lang w:eastAsia="zh-CN"/>
              </w:rPr>
            </w:pPr>
            <w:r w:rsidRPr="004F1211">
              <w:rPr>
                <w:rFonts w:ascii="SimSun" w:hAnsi="SimSun"/>
                <w:sz w:val="16"/>
                <w:szCs w:val="16"/>
                <w:lang w:eastAsia="zh-CN"/>
              </w:rPr>
              <w:t>1项续签协议</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8000"/>
                <w:sz w:val="16"/>
                <w:szCs w:val="16"/>
              </w:rPr>
            </w:pPr>
            <w:r w:rsidRPr="00B8407C">
              <w:rPr>
                <w:rFonts w:ascii="SimSun" w:hAnsi="SimSun"/>
                <w:b/>
                <w:color w:val="00B050"/>
                <w:sz w:val="16"/>
                <w:szCs w:val="16"/>
              </w:rPr>
              <w:t>符合预期</w:t>
            </w:r>
          </w:p>
          <w:p w:rsidR="00CA2FF1" w:rsidRPr="004F1211" w:rsidRDefault="00CA2FF1" w:rsidP="00AB1258">
            <w:pPr>
              <w:spacing w:afterLines="30" w:after="72" w:line="240" w:lineRule="auto"/>
              <w:jc w:val="center"/>
              <w:rPr>
                <w:rFonts w:ascii="SimSun" w:hAnsi="SimSun"/>
                <w:color w:val="008000"/>
                <w:sz w:val="16"/>
                <w:szCs w:val="16"/>
              </w:rPr>
            </w:pPr>
          </w:p>
          <w:p w:rsidR="00CA2FF1" w:rsidRPr="004F1211" w:rsidRDefault="00452317" w:rsidP="00AB1258">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7E580D" w:rsidP="001E41FE">
            <w:pPr>
              <w:spacing w:afterLines="30" w:after="72" w:line="240" w:lineRule="auto"/>
              <w:jc w:val="both"/>
              <w:rPr>
                <w:rFonts w:ascii="Times New Roman" w:hAnsi="Times New Roman"/>
                <w:color w:val="000000"/>
                <w:sz w:val="16"/>
                <w:szCs w:val="16"/>
              </w:rPr>
            </w:pPr>
            <w:r>
              <w:rPr>
                <w:rFonts w:ascii="SimSun" w:hAnsi="SimSun"/>
                <w:color w:val="000000"/>
                <w:sz w:val="16"/>
                <w:szCs w:val="16"/>
              </w:rPr>
              <w:t>WIPO GREEN</w:t>
            </w:r>
            <w:r w:rsidR="00CA2FF1" w:rsidRPr="004F1211">
              <w:rPr>
                <w:rFonts w:ascii="SimSun" w:hAnsi="SimSun"/>
                <w:color w:val="000000"/>
                <w:sz w:val="16"/>
                <w:szCs w:val="16"/>
              </w:rPr>
              <w:t>成员数</w:t>
            </w:r>
          </w:p>
        </w:tc>
        <w:tc>
          <w:tcPr>
            <w:tcW w:w="1579" w:type="pct"/>
            <w:shd w:val="clear" w:color="auto" w:fill="auto"/>
            <w:tcMar>
              <w:left w:w="58" w:type="dxa"/>
              <w:right w:w="58" w:type="dxa"/>
            </w:tcMar>
          </w:tcPr>
          <w:p w:rsidR="00CA2FF1" w:rsidRPr="004F1211" w:rsidRDefault="00CA2FF1" w:rsidP="00CB0069">
            <w:pPr>
              <w:pStyle w:val="ListParagraph"/>
              <w:numPr>
                <w:ilvl w:val="0"/>
                <w:numId w:val="53"/>
              </w:numPr>
              <w:spacing w:afterLines="30" w:after="72" w:line="240" w:lineRule="auto"/>
              <w:ind w:left="113" w:hanging="113"/>
              <w:contextualSpacing w:val="0"/>
              <w:rPr>
                <w:rFonts w:ascii="SimSun" w:hAnsi="SimSun"/>
                <w:color w:val="002060"/>
                <w:sz w:val="16"/>
                <w:szCs w:val="16"/>
                <w:lang w:eastAsia="zh-CN"/>
              </w:rPr>
            </w:pPr>
            <w:r w:rsidRPr="004F1211">
              <w:rPr>
                <w:rFonts w:ascii="SimSun" w:hAnsi="SimSun"/>
                <w:color w:val="002060"/>
                <w:sz w:val="16"/>
                <w:szCs w:val="16"/>
                <w:lang w:eastAsia="zh-CN"/>
              </w:rPr>
              <w:t>2015年底最新</w:t>
            </w:r>
            <w:r w:rsidR="00774CFE">
              <w:rPr>
                <w:rFonts w:ascii="SimSun" w:hAnsi="SimSun"/>
                <w:color w:val="002060"/>
                <w:sz w:val="16"/>
                <w:szCs w:val="16"/>
                <w:lang w:eastAsia="zh-CN"/>
              </w:rPr>
              <w:t>基准：</w:t>
            </w:r>
            <w:r w:rsidR="00774CFE">
              <w:rPr>
                <w:rFonts w:ascii="SimSun" w:hAnsi="SimSun"/>
                <w:color w:val="002060"/>
                <w:sz w:val="16"/>
                <w:szCs w:val="16"/>
                <w:lang w:eastAsia="zh-CN"/>
              </w:rPr>
              <w:br/>
            </w:r>
            <w:r w:rsidRPr="004F1211">
              <w:rPr>
                <w:rFonts w:ascii="SimSun" w:hAnsi="SimSun"/>
                <w:color w:val="002060"/>
                <w:sz w:val="16"/>
                <w:szCs w:val="16"/>
                <w:lang w:eastAsia="zh-CN"/>
              </w:rPr>
              <w:t>共计65位伙伴</w:t>
            </w:r>
          </w:p>
          <w:p w:rsidR="00CA2FF1" w:rsidRPr="004F1211" w:rsidRDefault="00CA2FF1" w:rsidP="00CB0069">
            <w:pPr>
              <w:pStyle w:val="ListParagraph"/>
              <w:numPr>
                <w:ilvl w:val="0"/>
                <w:numId w:val="53"/>
              </w:numPr>
              <w:spacing w:afterLines="30" w:after="72" w:line="240" w:lineRule="auto"/>
              <w:ind w:left="113" w:hanging="113"/>
              <w:contextualSpacing w:val="0"/>
              <w:rPr>
                <w:rFonts w:ascii="SimSun" w:hAnsi="SimSun"/>
                <w:color w:val="002060"/>
                <w:sz w:val="16"/>
                <w:szCs w:val="16"/>
              </w:rPr>
            </w:pPr>
            <w:r w:rsidRPr="004F1211">
              <w:rPr>
                <w:rFonts w:ascii="SimSun" w:hAnsi="SimSun"/>
                <w:color w:val="002060"/>
                <w:sz w:val="16"/>
                <w:szCs w:val="16"/>
              </w:rPr>
              <w:t>共计490位用户</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zh-CN"/>
              </w:rPr>
              <w:t>57位伙伴</w:t>
            </w:r>
            <w:r w:rsidR="004642FF">
              <w:rPr>
                <w:rFonts w:ascii="SimSun" w:hAnsi="SimSun"/>
                <w:color w:val="000000"/>
                <w:sz w:val="16"/>
                <w:szCs w:val="16"/>
                <w:lang w:eastAsia="zh-CN"/>
              </w:rPr>
              <w:t>；</w:t>
            </w:r>
            <w:r w:rsidR="00CA2FF1" w:rsidRPr="004F1211">
              <w:rPr>
                <w:rFonts w:ascii="SimSun" w:hAnsi="SimSun"/>
                <w:color w:val="000000"/>
                <w:sz w:val="16"/>
                <w:szCs w:val="16"/>
                <w:lang w:eastAsia="zh-CN"/>
              </w:rPr>
              <w:t>430位用户</w:t>
            </w:r>
          </w:p>
          <w:p w:rsidR="00CA2FF1" w:rsidRPr="00030D70" w:rsidRDefault="004F1211" w:rsidP="00AD32F9">
            <w:pPr>
              <w:spacing w:afterLines="30" w:after="72" w:line="240" w:lineRule="auto"/>
              <w:rPr>
                <w:rFonts w:ascii="Times New Roman" w:hAnsi="Times New Roman"/>
                <w:sz w:val="16"/>
                <w:szCs w:val="16"/>
                <w:lang w:eastAsia="ja-JP"/>
              </w:rPr>
            </w:pPr>
            <w:r w:rsidRPr="00030D70">
              <w:rPr>
                <w:rFonts w:ascii="SimSun" w:hAnsi="SimSun"/>
                <w:sz w:val="16"/>
                <w:szCs w:val="16"/>
                <w:lang w:eastAsia="ja-JP"/>
              </w:rPr>
              <w:t>（</w:t>
            </w:r>
            <w:r w:rsidR="00CA2FF1" w:rsidRPr="00030D70">
              <w:rPr>
                <w:rFonts w:ascii="SimSun" w:hAnsi="SimSun"/>
                <w:sz w:val="16"/>
                <w:szCs w:val="16"/>
                <w:lang w:eastAsia="ja-JP"/>
              </w:rPr>
              <w:t>截至2015年4月24日</w:t>
            </w:r>
            <w:r w:rsidRPr="00030D70">
              <w:rPr>
                <w:rFonts w:ascii="SimSun" w:hAnsi="SimSun"/>
                <w:sz w:val="16"/>
                <w:szCs w:val="16"/>
                <w:lang w:eastAsia="ja-JP"/>
              </w:rPr>
              <w:t>）</w:t>
            </w:r>
          </w:p>
        </w:tc>
        <w:tc>
          <w:tcPr>
            <w:tcW w:w="522" w:type="pct"/>
            <w:shd w:val="clear" w:color="auto" w:fill="auto"/>
            <w:tcMar>
              <w:top w:w="110" w:type="dxa"/>
              <w:left w:w="58" w:type="dxa"/>
              <w:right w:w="58" w:type="dxa"/>
            </w:tcMar>
          </w:tcPr>
          <w:p w:rsidR="00CA2FF1" w:rsidRPr="00A37DC9" w:rsidRDefault="00CA2FF1" w:rsidP="00030D70">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新增14位伙伴；新增200位用户</w:t>
            </w:r>
          </w:p>
        </w:tc>
        <w:tc>
          <w:tcPr>
            <w:tcW w:w="1269" w:type="pct"/>
            <w:shd w:val="clear" w:color="auto" w:fill="FFFFFF"/>
            <w:tcMar>
              <w:top w:w="110" w:type="dxa"/>
              <w:left w:w="58" w:type="dxa"/>
              <w:right w:w="58" w:type="dxa"/>
            </w:tcMar>
          </w:tcPr>
          <w:p w:rsidR="00CA2FF1" w:rsidRPr="004F1211" w:rsidRDefault="00CA2FF1" w:rsidP="00CB0069">
            <w:pPr>
              <w:pStyle w:val="ListParagraph"/>
              <w:numPr>
                <w:ilvl w:val="0"/>
                <w:numId w:val="53"/>
              </w:numPr>
              <w:spacing w:afterLines="30" w:after="72" w:line="240" w:lineRule="auto"/>
              <w:ind w:left="113" w:hanging="113"/>
              <w:contextualSpacing w:val="0"/>
              <w:rPr>
                <w:rFonts w:ascii="SimSun" w:hAnsi="SimSun"/>
                <w:color w:val="000000"/>
                <w:sz w:val="16"/>
                <w:szCs w:val="16"/>
              </w:rPr>
            </w:pPr>
            <w:r w:rsidRPr="004F1211">
              <w:rPr>
                <w:rFonts w:ascii="SimSun" w:hAnsi="SimSun"/>
                <w:color w:val="000000"/>
                <w:sz w:val="16"/>
                <w:szCs w:val="16"/>
              </w:rPr>
              <w:t>新增9</w:t>
            </w:r>
            <w:r w:rsidRPr="004F1211">
              <w:rPr>
                <w:rFonts w:ascii="SimSun" w:hAnsi="SimSun"/>
                <w:color w:val="000000"/>
                <w:sz w:val="16"/>
                <w:szCs w:val="16"/>
                <w:lang w:eastAsia="zh-CN"/>
              </w:rPr>
              <w:t>位</w:t>
            </w:r>
            <w:r w:rsidRPr="004F1211">
              <w:rPr>
                <w:rFonts w:ascii="SimSun" w:hAnsi="SimSun"/>
                <w:color w:val="000000"/>
                <w:sz w:val="16"/>
                <w:szCs w:val="16"/>
              </w:rPr>
              <w:t>伙伴</w:t>
            </w:r>
          </w:p>
          <w:p w:rsidR="00CA2FF1" w:rsidRPr="004F1211" w:rsidRDefault="00CA2FF1" w:rsidP="00CB0069">
            <w:pPr>
              <w:pStyle w:val="ListParagraph"/>
              <w:numPr>
                <w:ilvl w:val="0"/>
                <w:numId w:val="53"/>
              </w:numPr>
              <w:spacing w:afterLines="30" w:after="72" w:line="240" w:lineRule="auto"/>
              <w:ind w:left="113" w:hanging="113"/>
              <w:contextualSpacing w:val="0"/>
              <w:rPr>
                <w:rFonts w:ascii="SimSun" w:hAnsi="SimSun"/>
                <w:color w:val="000000"/>
                <w:sz w:val="16"/>
                <w:szCs w:val="16"/>
              </w:rPr>
            </w:pPr>
            <w:r w:rsidRPr="004F1211">
              <w:rPr>
                <w:rFonts w:ascii="SimSun" w:hAnsi="SimSun"/>
                <w:color w:val="000000"/>
                <w:sz w:val="16"/>
                <w:szCs w:val="16"/>
              </w:rPr>
              <w:t>新增318位用户</w:t>
            </w:r>
          </w:p>
          <w:p w:rsidR="00CA2FF1" w:rsidRPr="00A37DC9" w:rsidRDefault="004F1211" w:rsidP="00AB1258">
            <w:pPr>
              <w:spacing w:afterLines="30" w:after="72" w:line="240" w:lineRule="auto"/>
              <w:rPr>
                <w:rFonts w:ascii="Times New Roman" w:hAnsi="Times New Roman"/>
                <w:color w:val="000000"/>
                <w:sz w:val="16"/>
                <w:szCs w:val="16"/>
                <w:lang w:eastAsia="zh-CN"/>
              </w:rPr>
            </w:pPr>
            <w:r>
              <w:rPr>
                <w:rFonts w:ascii="SimSun" w:hAnsi="SimSun"/>
                <w:color w:val="000000"/>
                <w:sz w:val="16"/>
                <w:szCs w:val="16"/>
                <w:lang w:eastAsia="zh-CN"/>
              </w:rPr>
              <w:t>（</w:t>
            </w:r>
            <w:r w:rsidR="00CA2FF1" w:rsidRPr="004F1211">
              <w:rPr>
                <w:rFonts w:ascii="SimSun" w:hAnsi="SimSun"/>
                <w:color w:val="000000"/>
                <w:sz w:val="16"/>
                <w:szCs w:val="16"/>
                <w:lang w:eastAsia="zh-CN"/>
              </w:rPr>
              <w:t>共计74位伙伴；共计808位用户</w:t>
            </w:r>
            <w:r>
              <w:rPr>
                <w:rFonts w:ascii="SimSun" w:hAnsi="SimSun"/>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7E580D" w:rsidP="001E41FE">
            <w:pPr>
              <w:spacing w:afterLines="30" w:after="72" w:line="240" w:lineRule="auto"/>
              <w:jc w:val="both"/>
              <w:rPr>
                <w:rFonts w:ascii="Times New Roman" w:hAnsi="Times New Roman"/>
                <w:color w:val="000000"/>
                <w:sz w:val="16"/>
                <w:szCs w:val="16"/>
                <w:lang w:eastAsia="zh-CN"/>
              </w:rPr>
            </w:pPr>
            <w:r>
              <w:rPr>
                <w:rFonts w:ascii="SimSun" w:hAnsi="SimSun"/>
                <w:color w:val="000000"/>
                <w:sz w:val="16"/>
                <w:szCs w:val="16"/>
                <w:lang w:eastAsia="zh-CN"/>
              </w:rPr>
              <w:t>WIPO GREEN</w:t>
            </w:r>
            <w:r w:rsidR="00CA2FF1" w:rsidRPr="004F1211">
              <w:rPr>
                <w:rFonts w:ascii="SimSun" w:hAnsi="SimSun"/>
                <w:color w:val="000000"/>
                <w:sz w:val="16"/>
                <w:szCs w:val="16"/>
                <w:lang w:eastAsia="zh-CN"/>
              </w:rPr>
              <w:t>数据库所载记录的数量</w:t>
            </w:r>
          </w:p>
        </w:tc>
        <w:tc>
          <w:tcPr>
            <w:tcW w:w="1579"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bidi="th-TH"/>
              </w:rPr>
              <w:t>共计2,181个</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zh-CN"/>
              </w:rPr>
              <w:t>2,050份记录</w:t>
            </w:r>
          </w:p>
          <w:p w:rsidR="00CA2FF1" w:rsidRPr="00030D70" w:rsidRDefault="004F1211" w:rsidP="00AB1258">
            <w:pPr>
              <w:spacing w:afterLines="30" w:after="72" w:line="240" w:lineRule="auto"/>
              <w:rPr>
                <w:rFonts w:ascii="Times New Roman" w:hAnsi="Times New Roman"/>
                <w:sz w:val="16"/>
                <w:szCs w:val="16"/>
                <w:lang w:eastAsia="zh-CN"/>
              </w:rPr>
            </w:pPr>
            <w:r w:rsidRPr="00030D70">
              <w:rPr>
                <w:rFonts w:ascii="SimSun" w:hAnsi="SimSun"/>
                <w:sz w:val="16"/>
                <w:szCs w:val="16"/>
                <w:lang w:eastAsia="zh-CN"/>
              </w:rPr>
              <w:t>（</w:t>
            </w:r>
            <w:r w:rsidR="00CA2FF1" w:rsidRPr="00030D70">
              <w:rPr>
                <w:rFonts w:ascii="SimSun" w:hAnsi="SimSun"/>
                <w:sz w:val="16"/>
                <w:szCs w:val="16"/>
                <w:lang w:eastAsia="zh-CN"/>
              </w:rPr>
              <w:t>截至2015年4月24日</w:t>
            </w:r>
            <w:r w:rsidRPr="00030D70">
              <w:rPr>
                <w:rFonts w:ascii="SimSun" w:hAnsi="SimSun"/>
                <w:sz w:val="16"/>
                <w:szCs w:val="16"/>
                <w:lang w:eastAsia="zh-CN"/>
              </w:rPr>
              <w:t>）</w:t>
            </w:r>
          </w:p>
        </w:tc>
        <w:tc>
          <w:tcPr>
            <w:tcW w:w="522" w:type="pct"/>
            <w:shd w:val="clear" w:color="auto" w:fill="auto"/>
            <w:tcMar>
              <w:top w:w="110" w:type="dxa"/>
              <w:left w:w="58" w:type="dxa"/>
              <w:right w:w="58" w:type="dxa"/>
            </w:tcMar>
          </w:tcPr>
          <w:p w:rsidR="00CA2FF1" w:rsidRPr="00A37DC9" w:rsidRDefault="00CA2FF1"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1,200份新增记录</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sz w:val="16"/>
                <w:szCs w:val="16"/>
                <w:lang w:eastAsia="zh-CN"/>
              </w:rPr>
            </w:pPr>
            <w:r w:rsidRPr="004F1211">
              <w:rPr>
                <w:rFonts w:ascii="SimSun" w:hAnsi="SimSun"/>
                <w:sz w:val="16"/>
                <w:szCs w:val="16"/>
                <w:lang w:eastAsia="zh-CN"/>
              </w:rPr>
              <w:t>440</w:t>
            </w:r>
            <w:r w:rsidRPr="004F1211">
              <w:rPr>
                <w:rFonts w:ascii="SimSun" w:hAnsi="SimSun"/>
                <w:color w:val="000000"/>
                <w:sz w:val="16"/>
                <w:szCs w:val="16"/>
                <w:lang w:eastAsia="zh-CN"/>
              </w:rPr>
              <w:t>份新增记录</w:t>
            </w:r>
          </w:p>
          <w:p w:rsidR="00CA2FF1" w:rsidRPr="00A37DC9" w:rsidRDefault="004F1211" w:rsidP="00030D70">
            <w:pPr>
              <w:spacing w:afterLines="30" w:after="72" w:line="240" w:lineRule="auto"/>
              <w:rPr>
                <w:rFonts w:ascii="Times New Roman" w:hAnsi="Times New Roman"/>
                <w:color w:val="000000"/>
                <w:sz w:val="16"/>
                <w:szCs w:val="16"/>
                <w:lang w:eastAsia="zh-CN"/>
              </w:rPr>
            </w:pPr>
            <w:r>
              <w:rPr>
                <w:rFonts w:ascii="SimSun" w:hAnsi="SimSun"/>
                <w:sz w:val="16"/>
                <w:szCs w:val="16"/>
                <w:lang w:eastAsia="zh-CN"/>
              </w:rPr>
              <w:t>（</w:t>
            </w:r>
            <w:r w:rsidR="00CA2FF1" w:rsidRPr="004F1211">
              <w:rPr>
                <w:rFonts w:ascii="SimSun" w:hAnsi="SimSun"/>
                <w:sz w:val="16"/>
                <w:szCs w:val="16"/>
                <w:lang w:eastAsia="zh-CN"/>
              </w:rPr>
              <w:t>累计2,621份记录</w:t>
            </w:r>
            <w:r>
              <w:rPr>
                <w:rFonts w:ascii="SimSun" w:hAnsi="SimSun"/>
                <w:sz w:val="16"/>
                <w:szCs w:val="16"/>
                <w:lang w:eastAsia="zh-CN"/>
              </w:rPr>
              <w:t>）</w:t>
            </w:r>
          </w:p>
        </w:tc>
        <w:tc>
          <w:tcPr>
            <w:tcW w:w="559" w:type="pct"/>
            <w:shd w:val="clear" w:color="auto" w:fill="auto"/>
            <w:tcMar>
              <w:top w:w="110" w:type="dxa"/>
              <w:left w:w="58" w:type="dxa"/>
              <w:right w:w="58" w:type="dxa"/>
            </w:tcMar>
          </w:tcPr>
          <w:p w:rsidR="00CA2FF1" w:rsidRPr="004F1211" w:rsidRDefault="00452317" w:rsidP="00AB1258">
            <w:pPr>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7E580D" w:rsidP="001E41FE">
            <w:pPr>
              <w:spacing w:afterLines="30" w:after="72" w:line="240" w:lineRule="auto"/>
              <w:jc w:val="both"/>
              <w:rPr>
                <w:rFonts w:ascii="Times New Roman" w:hAnsi="Times New Roman"/>
                <w:color w:val="000000"/>
                <w:sz w:val="16"/>
                <w:szCs w:val="16"/>
                <w:lang w:eastAsia="zh-CN"/>
              </w:rPr>
            </w:pPr>
            <w:r>
              <w:rPr>
                <w:rFonts w:ascii="SimSun" w:hAnsi="SimSun"/>
                <w:color w:val="000000"/>
                <w:sz w:val="16"/>
                <w:szCs w:val="16"/>
                <w:lang w:eastAsia="zh-CN"/>
              </w:rPr>
              <w:t>WIPO GREEN</w:t>
            </w:r>
            <w:r w:rsidR="00CA2FF1" w:rsidRPr="004F1211">
              <w:rPr>
                <w:rFonts w:ascii="SimSun" w:hAnsi="SimSun"/>
                <w:color w:val="000000"/>
                <w:sz w:val="16"/>
                <w:szCs w:val="16"/>
                <w:lang w:eastAsia="zh-CN"/>
              </w:rPr>
              <w:t>推动的为知识转移、技术调适、转让和/或扩散提供便利的协议数</w:t>
            </w:r>
          </w:p>
        </w:tc>
        <w:tc>
          <w:tcPr>
            <w:tcW w:w="1579" w:type="pct"/>
            <w:shd w:val="clear" w:color="auto" w:fill="auto"/>
            <w:tcMar>
              <w:left w:w="58" w:type="dxa"/>
              <w:right w:w="58" w:type="dxa"/>
            </w:tcMar>
          </w:tcPr>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rPr>
              <w:t>7项协议</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大学技术管理人员协会、丹麦专利商标局、东非气候创新网络、生态专利共享计划、韩国科技信用担保基金、技术安联、南合办</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累计</w:t>
            </w:r>
            <w:r w:rsidR="004F1211">
              <w:rPr>
                <w:rFonts w:ascii="SimSun" w:hAnsi="SimSun"/>
                <w:color w:val="002060"/>
                <w:sz w:val="16"/>
                <w:szCs w:val="16"/>
                <w:lang w:eastAsia="zh-CN"/>
              </w:rPr>
              <w:t>）</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zh-CN"/>
              </w:rPr>
              <w:t>7项协议</w:t>
            </w:r>
            <w:r w:rsidR="004F1211">
              <w:rPr>
                <w:rFonts w:ascii="SimSun" w:hAnsi="SimSun"/>
                <w:color w:val="000000"/>
                <w:sz w:val="16"/>
                <w:szCs w:val="16"/>
                <w:lang w:eastAsia="zh-CN"/>
              </w:rPr>
              <w:t>（</w:t>
            </w:r>
            <w:r w:rsidR="00CA2FF1" w:rsidRPr="004F1211">
              <w:rPr>
                <w:rFonts w:ascii="SimSun" w:hAnsi="SimSun"/>
                <w:color w:val="000000"/>
                <w:sz w:val="16"/>
                <w:szCs w:val="16"/>
                <w:lang w:eastAsia="zh-CN"/>
              </w:rPr>
              <w:t>大学技术管理人员协会、丹麦专利商标局、东非气候创新网络、生态专利共享计划、韩国科技信用担保基金、技术安联、南合办</w:t>
            </w:r>
            <w:r w:rsidR="004F1211">
              <w:rPr>
                <w:rFonts w:ascii="SimSun" w:hAnsi="SimSun"/>
                <w:color w:val="000000"/>
                <w:sz w:val="16"/>
                <w:szCs w:val="16"/>
                <w:lang w:eastAsia="zh-CN"/>
              </w:rPr>
              <w:t>）</w:t>
            </w:r>
          </w:p>
          <w:p w:rsidR="00CA2FF1" w:rsidRPr="00030D70" w:rsidRDefault="004F1211" w:rsidP="00AB1258">
            <w:pPr>
              <w:spacing w:afterLines="30" w:after="72" w:line="240" w:lineRule="auto"/>
              <w:rPr>
                <w:rFonts w:ascii="Times New Roman" w:hAnsi="Times New Roman"/>
                <w:sz w:val="16"/>
                <w:szCs w:val="16"/>
              </w:rPr>
            </w:pPr>
            <w:r w:rsidRPr="00030D70">
              <w:rPr>
                <w:rFonts w:ascii="SimSun" w:hAnsi="SimSun"/>
                <w:sz w:val="16"/>
                <w:szCs w:val="16"/>
              </w:rPr>
              <w:t>（</w:t>
            </w:r>
            <w:r w:rsidR="00CA2FF1" w:rsidRPr="00030D70">
              <w:rPr>
                <w:rFonts w:ascii="SimSun" w:hAnsi="SimSun"/>
                <w:sz w:val="16"/>
                <w:szCs w:val="16"/>
              </w:rPr>
              <w:t>截至2015年4月24日</w:t>
            </w:r>
            <w:r w:rsidRPr="00030D70">
              <w:rPr>
                <w:rFonts w:ascii="SimSun" w:hAnsi="SimSun"/>
                <w:sz w:val="16"/>
                <w:szCs w:val="16"/>
              </w:rPr>
              <w:t>）</w:t>
            </w:r>
          </w:p>
        </w:tc>
        <w:tc>
          <w:tcPr>
            <w:tcW w:w="522" w:type="pct"/>
            <w:shd w:val="clear" w:color="auto" w:fill="auto"/>
            <w:tcMar>
              <w:top w:w="110" w:type="dxa"/>
              <w:left w:w="58" w:type="dxa"/>
              <w:right w:w="58" w:type="dxa"/>
            </w:tcMar>
          </w:tcPr>
          <w:p w:rsidR="00CA2FF1" w:rsidRPr="00A37DC9" w:rsidRDefault="00CA2FF1"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10</w:t>
            </w:r>
            <w:r w:rsidRPr="004F1211">
              <w:rPr>
                <w:rFonts w:ascii="SimSun" w:hAnsi="SimSun"/>
                <w:color w:val="000000"/>
                <w:sz w:val="16"/>
                <w:szCs w:val="16"/>
                <w:lang w:eastAsia="zh-CN"/>
              </w:rPr>
              <w:t>项</w:t>
            </w:r>
            <w:r w:rsidRPr="004F1211">
              <w:rPr>
                <w:rFonts w:ascii="SimSun" w:hAnsi="SimSun"/>
                <w:color w:val="000000"/>
                <w:sz w:val="16"/>
                <w:szCs w:val="16"/>
              </w:rPr>
              <w:t>协议</w:t>
            </w:r>
            <w:r w:rsidR="004F1211">
              <w:rPr>
                <w:rFonts w:ascii="SimSun" w:hAnsi="SimSun"/>
                <w:color w:val="000000"/>
                <w:sz w:val="16"/>
                <w:szCs w:val="16"/>
              </w:rPr>
              <w:t>（</w:t>
            </w:r>
            <w:r w:rsidRPr="004F1211">
              <w:rPr>
                <w:rFonts w:ascii="SimSun" w:hAnsi="SimSun"/>
                <w:color w:val="000000"/>
                <w:sz w:val="16"/>
                <w:szCs w:val="16"/>
              </w:rPr>
              <w:t>累计</w:t>
            </w:r>
            <w:r w:rsidR="004F1211">
              <w:rPr>
                <w:rFonts w:ascii="SimSun" w:hAnsi="SimSun"/>
                <w:color w:val="000000"/>
                <w:sz w:val="16"/>
                <w:szCs w:val="16"/>
              </w:rPr>
              <w:t>）</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sz w:val="16"/>
                <w:szCs w:val="16"/>
                <w:lang w:eastAsia="zh-CN"/>
              </w:rPr>
            </w:pPr>
            <w:r w:rsidRPr="004F1211">
              <w:rPr>
                <w:rFonts w:ascii="SimSun" w:hAnsi="SimSun"/>
                <w:sz w:val="16"/>
                <w:szCs w:val="16"/>
                <w:lang w:eastAsia="zh-CN"/>
              </w:rPr>
              <w:t>2项新的数据共享协议：以色列经济部，FLC</w:t>
            </w:r>
            <w:r w:rsidR="004F1211">
              <w:rPr>
                <w:rFonts w:ascii="SimSun" w:hAnsi="SimSun"/>
                <w:sz w:val="16"/>
                <w:szCs w:val="16"/>
                <w:lang w:eastAsia="zh-CN"/>
              </w:rPr>
              <w:t>）</w:t>
            </w:r>
          </w:p>
          <w:p w:rsidR="00CA2FF1" w:rsidRPr="00A37DC9" w:rsidRDefault="004F1211" w:rsidP="00AB1258">
            <w:pPr>
              <w:spacing w:afterLines="30" w:after="72" w:line="240" w:lineRule="auto"/>
              <w:rPr>
                <w:rFonts w:ascii="Times New Roman" w:hAnsi="Times New Roman"/>
                <w:color w:val="000000"/>
                <w:sz w:val="16"/>
                <w:szCs w:val="16"/>
              </w:rPr>
            </w:pPr>
            <w:r>
              <w:rPr>
                <w:rFonts w:ascii="SimSun" w:hAnsi="SimSun"/>
                <w:sz w:val="16"/>
                <w:szCs w:val="16"/>
              </w:rPr>
              <w:t>（</w:t>
            </w:r>
            <w:r w:rsidR="00CA2FF1" w:rsidRPr="004F1211">
              <w:rPr>
                <w:rFonts w:ascii="SimSun" w:hAnsi="SimSun"/>
                <w:sz w:val="16"/>
                <w:szCs w:val="16"/>
              </w:rPr>
              <w:t>累计9项协议</w:t>
            </w:r>
            <w:r>
              <w:rPr>
                <w:rFonts w:ascii="SimSun" w:hAnsi="SimSun"/>
                <w:sz w:val="16"/>
                <w:szCs w:val="16"/>
              </w:rPr>
              <w:t>）</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A2FF1" w:rsidRPr="00A37DC9" w:rsidTr="00791549">
        <w:trPr>
          <w:jc w:val="center"/>
        </w:trPr>
        <w:tc>
          <w:tcPr>
            <w:tcW w:w="1071" w:type="pct"/>
            <w:shd w:val="clear" w:color="auto" w:fill="auto"/>
            <w:tcMar>
              <w:left w:w="58" w:type="dxa"/>
              <w:right w:w="58" w:type="dxa"/>
            </w:tcMar>
          </w:tcPr>
          <w:p w:rsidR="00CA2FF1" w:rsidRPr="006222D3" w:rsidRDefault="00CA2FF1" w:rsidP="001E41FE">
            <w:pPr>
              <w:spacing w:afterLines="30" w:after="72" w:line="240" w:lineRule="auto"/>
              <w:jc w:val="both"/>
              <w:rPr>
                <w:rFonts w:ascii="Times New Roman" w:hAnsi="Times New Roman"/>
                <w:sz w:val="16"/>
                <w:szCs w:val="16"/>
                <w:lang w:eastAsia="zh-CN"/>
              </w:rPr>
            </w:pPr>
            <w:r w:rsidRPr="006222D3">
              <w:rPr>
                <w:rFonts w:ascii="SimSun" w:hAnsi="SimSun"/>
                <w:sz w:val="16"/>
                <w:szCs w:val="16"/>
                <w:lang w:eastAsia="zh-CN"/>
              </w:rPr>
              <w:t>通过协商进程有效促进知识产权为粮食安全作出贡献的国际协作框架取得进展</w:t>
            </w:r>
          </w:p>
        </w:tc>
        <w:tc>
          <w:tcPr>
            <w:tcW w:w="1579" w:type="pct"/>
            <w:shd w:val="clear" w:color="auto" w:fill="auto"/>
            <w:tcMar>
              <w:left w:w="58" w:type="dxa"/>
              <w:right w:w="58" w:type="dxa"/>
            </w:tcMar>
          </w:tcPr>
          <w:p w:rsidR="00CA2FF1" w:rsidRPr="00A37DC9" w:rsidRDefault="00CA2FF1" w:rsidP="00AB1258">
            <w:pPr>
              <w:spacing w:afterLines="30" w:after="72" w:line="240" w:lineRule="auto"/>
              <w:rPr>
                <w:rFonts w:ascii="Times New Roman" w:hAnsi="Times New Roman"/>
                <w:color w:val="002060"/>
                <w:sz w:val="16"/>
                <w:szCs w:val="16"/>
              </w:rPr>
            </w:pPr>
            <w:r w:rsidRPr="004F1211">
              <w:rPr>
                <w:rFonts w:ascii="SimSun" w:hAnsi="SimSun"/>
                <w:sz w:val="16"/>
                <w:szCs w:val="16"/>
                <w:lang w:eastAsia="zh-CN"/>
              </w:rPr>
              <w:t>不适用</w:t>
            </w:r>
            <w:r w:rsidRPr="004F1211">
              <w:rPr>
                <w:rFonts w:ascii="SimSun" w:hAnsi="SimSun"/>
                <w:sz w:val="16"/>
                <w:szCs w:val="16"/>
              </w:rPr>
              <w:t>-</w:t>
            </w:r>
            <w:r w:rsidRPr="004F1211">
              <w:rPr>
                <w:rFonts w:ascii="SimSun" w:hAnsi="SimSun"/>
                <w:sz w:val="16"/>
                <w:szCs w:val="16"/>
                <w:lang w:eastAsia="zh-CN"/>
              </w:rPr>
              <w:t>无</w:t>
            </w:r>
            <w:r w:rsidRPr="004F1211">
              <w:rPr>
                <w:rFonts w:ascii="SimSun" w:hAnsi="SimSun"/>
                <w:sz w:val="16"/>
                <w:szCs w:val="16"/>
              </w:rPr>
              <w:t>草案框架</w:t>
            </w:r>
          </w:p>
        </w:tc>
        <w:tc>
          <w:tcPr>
            <w:tcW w:w="522" w:type="pct"/>
            <w:shd w:val="clear" w:color="auto" w:fill="auto"/>
            <w:tcMar>
              <w:top w:w="110" w:type="dxa"/>
              <w:left w:w="58" w:type="dxa"/>
              <w:right w:w="58" w:type="dxa"/>
            </w:tcMar>
          </w:tcPr>
          <w:p w:rsidR="00CA2FF1" w:rsidRPr="00A37DC9" w:rsidRDefault="00CA2FF1"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制定全面的框架草案</w:t>
            </w:r>
          </w:p>
        </w:tc>
        <w:tc>
          <w:tcPr>
            <w:tcW w:w="1269" w:type="pct"/>
            <w:shd w:val="clear" w:color="auto" w:fill="FFFFFF"/>
            <w:tcMar>
              <w:top w:w="110" w:type="dxa"/>
              <w:left w:w="58" w:type="dxa"/>
              <w:right w:w="58" w:type="dxa"/>
            </w:tcMar>
          </w:tcPr>
          <w:p w:rsidR="00CA2FF1" w:rsidRPr="00A37DC9" w:rsidRDefault="00CA2FF1"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t>已制定讨论文件</w:t>
            </w:r>
          </w:p>
        </w:tc>
        <w:tc>
          <w:tcPr>
            <w:tcW w:w="559" w:type="pct"/>
            <w:shd w:val="clear" w:color="auto" w:fill="auto"/>
            <w:tcMar>
              <w:top w:w="110" w:type="dxa"/>
              <w:left w:w="58" w:type="dxa"/>
              <w:right w:w="58" w:type="dxa"/>
            </w:tcMar>
          </w:tcPr>
          <w:p w:rsidR="00CA2FF1" w:rsidRPr="004F1211" w:rsidRDefault="00B8407C" w:rsidP="00AB1258">
            <w:pPr>
              <w:spacing w:afterLines="30" w:after="72" w:line="240" w:lineRule="auto"/>
              <w:jc w:val="center"/>
              <w:rPr>
                <w:rFonts w:ascii="SimSun" w:hAnsi="SimSun"/>
                <w:color w:val="008000"/>
                <w:sz w:val="16"/>
                <w:szCs w:val="16"/>
              </w:rPr>
            </w:pPr>
            <w:r w:rsidRPr="00B8407C">
              <w:rPr>
                <w:rFonts w:ascii="SimSun" w:hAnsi="SimSun"/>
                <w:b/>
                <w:color w:val="00B050"/>
                <w:sz w:val="16"/>
                <w:szCs w:val="16"/>
              </w:rPr>
              <w:t>符合预期</w:t>
            </w:r>
          </w:p>
        </w:tc>
      </w:tr>
      <w:tr w:rsidR="00CA2FF1" w:rsidRPr="00A37DC9" w:rsidTr="00791549">
        <w:trPr>
          <w:jc w:val="center"/>
        </w:trPr>
        <w:tc>
          <w:tcPr>
            <w:tcW w:w="1071" w:type="pct"/>
            <w:shd w:val="clear" w:color="auto" w:fill="auto"/>
            <w:tcMar>
              <w:left w:w="58" w:type="dxa"/>
              <w:right w:w="58" w:type="dxa"/>
            </w:tcMar>
          </w:tcPr>
          <w:p w:rsidR="00CA2FF1" w:rsidRPr="00A37DC9"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ja-JP"/>
              </w:rPr>
              <w:t>全球挑战网站的访问数量</w:t>
            </w:r>
          </w:p>
        </w:tc>
        <w:tc>
          <w:tcPr>
            <w:tcW w:w="1579" w:type="pct"/>
            <w:shd w:val="clear" w:color="auto" w:fill="auto"/>
            <w:tcMar>
              <w:left w:w="58" w:type="dxa"/>
              <w:right w:w="58" w:type="dxa"/>
            </w:tcMar>
          </w:tcPr>
          <w:p w:rsidR="00CA2FF1" w:rsidRPr="004F1211" w:rsidRDefault="00774CFE" w:rsidP="00AB1258">
            <w:pPr>
              <w:pStyle w:val="ListParagraph"/>
              <w:spacing w:afterLines="30" w:after="72" w:line="240" w:lineRule="auto"/>
              <w:ind w:left="0"/>
              <w:contextualSpacing w:val="0"/>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A2FF1" w:rsidRPr="004F1211">
              <w:rPr>
                <w:rFonts w:ascii="SimSun" w:hAnsi="SimSun"/>
                <w:color w:val="002060"/>
                <w:sz w:val="16"/>
                <w:szCs w:val="16"/>
                <w:lang w:eastAsia="zh-CN" w:bidi="th-TH"/>
              </w:rPr>
              <w:t>2014/15年的页面浏览量</w:t>
            </w:r>
            <w:r w:rsidR="004642FF">
              <w:rPr>
                <w:rFonts w:ascii="SimSun" w:hAnsi="SimSun"/>
                <w:color w:val="002060"/>
                <w:sz w:val="16"/>
                <w:szCs w:val="16"/>
                <w:lang w:eastAsia="zh-CN" w:bidi="th-TH"/>
              </w:rPr>
              <w:t>：</w:t>
            </w:r>
          </w:p>
          <w:p w:rsidR="00CA2FF1" w:rsidRPr="004F1211" w:rsidRDefault="00030D70" w:rsidP="00030D70">
            <w:pPr>
              <w:pStyle w:val="ListParagraph"/>
              <w:spacing w:afterLines="30" w:after="72" w:line="240" w:lineRule="auto"/>
              <w:ind w:left="0"/>
              <w:contextualSpacing w:val="0"/>
              <w:rPr>
                <w:rFonts w:ascii="SimSun" w:hAnsi="SimSun"/>
                <w:color w:val="002060"/>
                <w:sz w:val="16"/>
                <w:szCs w:val="16"/>
                <w:lang w:eastAsia="zh-CN" w:bidi="th-TH"/>
              </w:rPr>
            </w:pPr>
            <w:r>
              <w:rPr>
                <w:rFonts w:ascii="SimSun" w:hAnsi="SimSun" w:hint="eastAsia"/>
                <w:color w:val="002060"/>
                <w:sz w:val="16"/>
                <w:szCs w:val="16"/>
                <w:lang w:eastAsia="zh-CN" w:bidi="th-TH"/>
              </w:rPr>
              <w:t>–</w:t>
            </w:r>
            <w:r w:rsidR="00CA2FF1" w:rsidRPr="004F1211">
              <w:rPr>
                <w:rFonts w:ascii="SimSun" w:hAnsi="SimSun"/>
                <w:color w:val="002060"/>
                <w:sz w:val="16"/>
                <w:szCs w:val="16"/>
                <w:lang w:eastAsia="zh-CN" w:bidi="th-TH"/>
              </w:rPr>
              <w:t>GCD</w:t>
            </w:r>
            <w:r w:rsidR="004642FF">
              <w:rPr>
                <w:rFonts w:ascii="SimSun" w:hAnsi="SimSun"/>
                <w:color w:val="002060"/>
                <w:sz w:val="16"/>
                <w:szCs w:val="16"/>
                <w:lang w:eastAsia="zh-CN" w:bidi="th-TH"/>
              </w:rPr>
              <w:t>：</w:t>
            </w:r>
            <w:r w:rsidR="00CA2FF1" w:rsidRPr="004F1211">
              <w:rPr>
                <w:rFonts w:ascii="SimSun" w:hAnsi="SimSun"/>
                <w:color w:val="002060"/>
                <w:sz w:val="16"/>
                <w:szCs w:val="16"/>
                <w:lang w:eastAsia="zh-CN" w:bidi="th-TH"/>
              </w:rPr>
              <w:t>2,693次</w:t>
            </w:r>
          </w:p>
          <w:p w:rsidR="00CA2FF1" w:rsidRPr="004F1211" w:rsidRDefault="00030D70" w:rsidP="00030D70">
            <w:pPr>
              <w:pStyle w:val="ListParagraph"/>
              <w:spacing w:afterLines="30" w:after="72" w:line="240" w:lineRule="auto"/>
              <w:ind w:left="0"/>
              <w:contextualSpacing w:val="0"/>
              <w:rPr>
                <w:rFonts w:ascii="SimSun" w:hAnsi="SimSun"/>
                <w:color w:val="002060"/>
                <w:sz w:val="16"/>
                <w:szCs w:val="16"/>
                <w:lang w:eastAsia="zh-CN" w:bidi="th-TH"/>
              </w:rPr>
            </w:pPr>
            <w:r>
              <w:rPr>
                <w:rFonts w:ascii="SimSun" w:hAnsi="SimSun" w:hint="eastAsia"/>
                <w:color w:val="002060"/>
                <w:sz w:val="16"/>
                <w:szCs w:val="16"/>
                <w:lang w:eastAsia="zh-CN" w:bidi="th-TH"/>
              </w:rPr>
              <w:t>–</w:t>
            </w:r>
            <w:r w:rsidR="00CA2FF1" w:rsidRPr="004F1211">
              <w:rPr>
                <w:rFonts w:ascii="SimSun" w:hAnsi="SimSun"/>
                <w:color w:val="002060"/>
                <w:sz w:val="16"/>
                <w:szCs w:val="16"/>
                <w:lang w:eastAsia="zh-CN" w:bidi="th-TH"/>
              </w:rPr>
              <w:t>全球卫生与知识产权</w:t>
            </w:r>
            <w:r w:rsidR="004642FF">
              <w:rPr>
                <w:rFonts w:ascii="SimSun" w:hAnsi="SimSun"/>
                <w:color w:val="002060"/>
                <w:sz w:val="16"/>
                <w:szCs w:val="16"/>
                <w:lang w:eastAsia="zh-CN" w:bidi="th-TH"/>
              </w:rPr>
              <w:t>：</w:t>
            </w:r>
            <w:r w:rsidR="00CA2FF1" w:rsidRPr="004F1211">
              <w:rPr>
                <w:rFonts w:ascii="SimSun" w:hAnsi="SimSun"/>
                <w:color w:val="002060"/>
                <w:sz w:val="16"/>
                <w:szCs w:val="16"/>
                <w:lang w:eastAsia="zh-CN" w:bidi="th-TH"/>
              </w:rPr>
              <w:t>9,233次</w:t>
            </w:r>
            <w:r w:rsidR="00CA2FF1" w:rsidRPr="004F1211">
              <w:rPr>
                <w:rStyle w:val="FootnoteReference"/>
                <w:rFonts w:ascii="SimSun" w:eastAsia="SimSun" w:hAnsi="SimSun"/>
                <w:color w:val="002060"/>
                <w:lang w:bidi="th-TH"/>
              </w:rPr>
              <w:footnoteReference w:id="76"/>
            </w:r>
          </w:p>
          <w:p w:rsidR="00CA2FF1" w:rsidRPr="004F1211" w:rsidRDefault="00030D70" w:rsidP="00030D70">
            <w:pPr>
              <w:pStyle w:val="ListParagraph"/>
              <w:spacing w:afterLines="30" w:after="72" w:line="240" w:lineRule="auto"/>
              <w:ind w:left="0"/>
              <w:contextualSpacing w:val="0"/>
              <w:rPr>
                <w:rFonts w:ascii="SimSun" w:hAnsi="SimSun"/>
                <w:color w:val="002060"/>
                <w:sz w:val="16"/>
                <w:szCs w:val="16"/>
                <w:lang w:eastAsia="zh-CN" w:bidi="th-TH"/>
              </w:rPr>
            </w:pPr>
            <w:r>
              <w:rPr>
                <w:rFonts w:ascii="SimSun" w:hAnsi="SimSun" w:hint="eastAsia"/>
                <w:color w:val="002060"/>
                <w:sz w:val="16"/>
                <w:szCs w:val="16"/>
                <w:lang w:eastAsia="zh-CN" w:bidi="th-TH"/>
              </w:rPr>
              <w:t>–</w:t>
            </w:r>
            <w:r w:rsidR="00CA2FF1" w:rsidRPr="004F1211">
              <w:rPr>
                <w:rFonts w:ascii="SimSun" w:hAnsi="SimSun"/>
                <w:color w:val="002060"/>
                <w:sz w:val="16"/>
                <w:szCs w:val="16"/>
                <w:lang w:eastAsia="zh-CN" w:bidi="th-TH"/>
              </w:rPr>
              <w:t>气候变化与知识产权</w:t>
            </w:r>
            <w:r w:rsidR="004642FF">
              <w:rPr>
                <w:rFonts w:ascii="SimSun" w:hAnsi="SimSun"/>
                <w:color w:val="002060"/>
                <w:sz w:val="16"/>
                <w:szCs w:val="16"/>
                <w:lang w:eastAsia="zh-CN" w:bidi="th-TH"/>
              </w:rPr>
              <w:t>：</w:t>
            </w:r>
            <w:r w:rsidR="00CA2FF1" w:rsidRPr="004F1211">
              <w:rPr>
                <w:rFonts w:ascii="SimSun" w:hAnsi="SimSun"/>
                <w:color w:val="002060"/>
                <w:sz w:val="16"/>
                <w:szCs w:val="16"/>
                <w:lang w:eastAsia="zh-CN" w:bidi="th-TH"/>
              </w:rPr>
              <w:t>4,952次</w:t>
            </w:r>
          </w:p>
          <w:p w:rsidR="00CA2FF1" w:rsidRPr="004F1211" w:rsidRDefault="00030D70" w:rsidP="00030D70">
            <w:pPr>
              <w:pStyle w:val="ListParagraph"/>
              <w:spacing w:afterLines="30" w:after="72" w:line="240" w:lineRule="auto"/>
              <w:ind w:left="0"/>
              <w:contextualSpacing w:val="0"/>
              <w:rPr>
                <w:rFonts w:ascii="SimSun" w:hAnsi="SimSun"/>
                <w:color w:val="002060"/>
                <w:sz w:val="16"/>
                <w:szCs w:val="16"/>
                <w:lang w:bidi="th-TH"/>
              </w:rPr>
            </w:pPr>
            <w:r>
              <w:rPr>
                <w:rFonts w:ascii="SimSun" w:hAnsi="SimSun" w:hint="eastAsia"/>
                <w:color w:val="002060"/>
                <w:sz w:val="16"/>
                <w:szCs w:val="16"/>
                <w:lang w:eastAsia="zh-CN" w:bidi="th-TH"/>
              </w:rPr>
              <w:lastRenderedPageBreak/>
              <w:t>–</w:t>
            </w:r>
            <w:r w:rsidR="007E580D">
              <w:rPr>
                <w:rFonts w:ascii="SimSun" w:hAnsi="SimSun"/>
                <w:color w:val="002060"/>
                <w:sz w:val="16"/>
                <w:szCs w:val="16"/>
                <w:lang w:bidi="th-TH"/>
              </w:rPr>
              <w:t>WIPO Re:Search</w:t>
            </w:r>
            <w:r w:rsidR="0024689D">
              <w:rPr>
                <w:rFonts w:ascii="SimSun" w:hAnsi="SimSun"/>
                <w:color w:val="002060"/>
                <w:sz w:val="16"/>
                <w:szCs w:val="16"/>
                <w:lang w:bidi="th-TH"/>
              </w:rPr>
              <w:t>：</w:t>
            </w:r>
            <w:r w:rsidR="00CA2FF1" w:rsidRPr="004F1211">
              <w:rPr>
                <w:rFonts w:ascii="SimSun" w:hAnsi="SimSun"/>
                <w:color w:val="002060"/>
                <w:sz w:val="16"/>
                <w:szCs w:val="16"/>
                <w:lang w:bidi="th-TH"/>
              </w:rPr>
              <w:t>62,118次</w:t>
            </w:r>
          </w:p>
          <w:p w:rsidR="00CA2FF1" w:rsidRPr="004F1211" w:rsidRDefault="00030D70" w:rsidP="00030D70">
            <w:pPr>
              <w:pStyle w:val="ListParagraph"/>
              <w:spacing w:afterLines="30" w:after="72" w:line="240" w:lineRule="auto"/>
              <w:ind w:left="0"/>
              <w:contextualSpacing w:val="0"/>
              <w:rPr>
                <w:rFonts w:ascii="SimSun" w:hAnsi="SimSun"/>
                <w:color w:val="002060"/>
                <w:sz w:val="16"/>
                <w:szCs w:val="16"/>
                <w:lang w:bidi="th-TH"/>
              </w:rPr>
            </w:pPr>
            <w:r>
              <w:rPr>
                <w:rFonts w:ascii="SimSun" w:hAnsi="SimSun" w:hint="eastAsia"/>
                <w:color w:val="002060"/>
                <w:sz w:val="16"/>
                <w:szCs w:val="16"/>
                <w:lang w:eastAsia="zh-CN" w:bidi="th-TH"/>
              </w:rPr>
              <w:t>–</w:t>
            </w:r>
            <w:r w:rsidR="007E580D">
              <w:rPr>
                <w:rFonts w:ascii="SimSun" w:hAnsi="SimSun"/>
                <w:color w:val="002060"/>
                <w:sz w:val="16"/>
                <w:szCs w:val="16"/>
                <w:lang w:bidi="th-TH"/>
              </w:rPr>
              <w:t>WIPO GREEN</w:t>
            </w:r>
            <w:r w:rsidR="0024689D">
              <w:rPr>
                <w:rFonts w:ascii="SimSun" w:hAnsi="SimSun"/>
                <w:color w:val="002060"/>
                <w:sz w:val="16"/>
                <w:szCs w:val="16"/>
                <w:lang w:bidi="th-TH"/>
              </w:rPr>
              <w:t>：</w:t>
            </w:r>
            <w:r w:rsidR="00CA2FF1" w:rsidRPr="004F1211">
              <w:rPr>
                <w:rFonts w:ascii="SimSun" w:hAnsi="SimSun"/>
                <w:color w:val="002060"/>
                <w:sz w:val="16"/>
                <w:szCs w:val="16"/>
                <w:lang w:bidi="th-TH"/>
              </w:rPr>
              <w:t>207,716次</w:t>
            </w:r>
          </w:p>
          <w:p w:rsidR="00CA2FF1" w:rsidRPr="004F1211" w:rsidRDefault="00CA2FF1" w:rsidP="00CB0069">
            <w:pPr>
              <w:pStyle w:val="ListParagraph"/>
              <w:numPr>
                <w:ilvl w:val="0"/>
                <w:numId w:val="52"/>
              </w:numPr>
              <w:spacing w:afterLines="30" w:after="72" w:line="240" w:lineRule="auto"/>
              <w:ind w:left="0"/>
              <w:contextualSpacing w:val="0"/>
              <w:rPr>
                <w:rFonts w:ascii="SimSun" w:hAnsi="SimSun"/>
                <w:color w:val="002060"/>
                <w:sz w:val="16"/>
                <w:szCs w:val="16"/>
                <w:lang w:eastAsia="zh-CN" w:bidi="th-TH"/>
              </w:rPr>
            </w:pPr>
            <w:r w:rsidRPr="004F1211">
              <w:rPr>
                <w:rFonts w:ascii="SimSun" w:hAnsi="SimSun"/>
                <w:color w:val="002060"/>
                <w:sz w:val="16"/>
                <w:szCs w:val="16"/>
                <w:lang w:eastAsia="zh-CN" w:bidi="th-TH"/>
              </w:rPr>
              <w:t>Pdf文档下载次数：45,253次</w:t>
            </w:r>
          </w:p>
          <w:p w:rsidR="00CA2FF1"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ja-JP" w:bidi="th-TH"/>
              </w:rPr>
              <w:t>2016/17年预算原</w:t>
            </w:r>
            <w:r>
              <w:rPr>
                <w:rFonts w:ascii="KaiTi" w:eastAsia="KaiTi" w:hAnsi="KaiTi"/>
                <w:color w:val="000000"/>
                <w:sz w:val="16"/>
                <w:szCs w:val="16"/>
                <w:lang w:eastAsia="ja-JP" w:bidi="th-TH"/>
              </w:rPr>
              <w:t>基准：</w:t>
            </w:r>
            <w:r>
              <w:rPr>
                <w:rFonts w:ascii="KaiTi" w:eastAsia="KaiTi" w:hAnsi="KaiTi"/>
                <w:color w:val="000000"/>
                <w:sz w:val="16"/>
                <w:szCs w:val="16"/>
                <w:lang w:eastAsia="ja-JP" w:bidi="th-TH"/>
              </w:rPr>
              <w:br/>
            </w:r>
            <w:r w:rsidR="00CA2FF1" w:rsidRPr="004F1211">
              <w:rPr>
                <w:rFonts w:ascii="SimSun" w:hAnsi="SimSun"/>
                <w:color w:val="000000"/>
                <w:sz w:val="16"/>
                <w:szCs w:val="16"/>
                <w:lang w:eastAsia="zh-CN"/>
              </w:rPr>
              <w:t>GCD：1,353次</w:t>
            </w:r>
            <w:r w:rsidR="00CA2FF1" w:rsidRPr="004F1211">
              <w:rPr>
                <w:rFonts w:ascii="SimSun" w:hAnsi="SimSun"/>
                <w:color w:val="000000"/>
                <w:sz w:val="16"/>
                <w:szCs w:val="16"/>
                <w:lang w:eastAsia="zh-CN"/>
              </w:rPr>
              <w:br/>
              <w:t>-全球卫生与知识产权：4,778次</w:t>
            </w:r>
          </w:p>
          <w:p w:rsidR="00030D70" w:rsidRDefault="00CA2FF1"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-气候变化与知识产权</w:t>
            </w:r>
            <w:r w:rsidR="004642FF">
              <w:rPr>
                <w:rFonts w:ascii="SimSun" w:hAnsi="SimSun"/>
                <w:color w:val="000000"/>
                <w:sz w:val="16"/>
                <w:szCs w:val="16"/>
                <w:lang w:eastAsia="zh-CN"/>
              </w:rPr>
              <w:t>：</w:t>
            </w:r>
            <w:r w:rsidRPr="004F1211">
              <w:rPr>
                <w:rFonts w:ascii="SimSun" w:hAnsi="SimSun"/>
                <w:color w:val="000000"/>
                <w:sz w:val="16"/>
                <w:szCs w:val="16"/>
                <w:lang w:eastAsia="ja-JP"/>
              </w:rPr>
              <w:t>2,462次</w:t>
            </w:r>
          </w:p>
          <w:p w:rsidR="00030D70" w:rsidRDefault="00CA2FF1"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ja-JP"/>
              </w:rPr>
              <w:t>-</w:t>
            </w:r>
            <w:r w:rsidR="0048433F">
              <w:rPr>
                <w:rFonts w:ascii="SimSun" w:hAnsi="SimSun"/>
                <w:color w:val="000000"/>
                <w:sz w:val="16"/>
                <w:szCs w:val="16"/>
                <w:lang w:eastAsia="ja-JP"/>
              </w:rPr>
              <w:t>WIPO Re:Search</w:t>
            </w:r>
            <w:r w:rsidR="004642FF">
              <w:rPr>
                <w:rFonts w:ascii="SimSun" w:hAnsi="SimSun"/>
                <w:color w:val="000000"/>
                <w:sz w:val="16"/>
                <w:szCs w:val="16"/>
                <w:lang w:eastAsia="ja-JP"/>
              </w:rPr>
              <w:t>：</w:t>
            </w:r>
            <w:r w:rsidRPr="004F1211">
              <w:rPr>
                <w:rFonts w:ascii="SimSun" w:hAnsi="SimSun"/>
                <w:color w:val="000000"/>
                <w:sz w:val="16"/>
                <w:szCs w:val="16"/>
                <w:lang w:eastAsia="ja-JP"/>
              </w:rPr>
              <w:t>38,852次</w:t>
            </w:r>
          </w:p>
          <w:p w:rsidR="00CA2FF1" w:rsidRPr="00030D70" w:rsidRDefault="00CA2FF1"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ja-JP"/>
              </w:rPr>
              <w:t>-</w:t>
            </w:r>
            <w:r w:rsidR="007E580D">
              <w:rPr>
                <w:rFonts w:ascii="SimSun" w:hAnsi="SimSun"/>
                <w:color w:val="000000"/>
                <w:sz w:val="16"/>
                <w:szCs w:val="16"/>
                <w:lang w:eastAsia="ja-JP"/>
              </w:rPr>
              <w:t>WIPO GREEN</w:t>
            </w:r>
            <w:r w:rsidR="004642FF">
              <w:rPr>
                <w:rFonts w:ascii="SimSun" w:hAnsi="SimSun"/>
                <w:color w:val="000000"/>
                <w:sz w:val="16"/>
                <w:szCs w:val="16"/>
                <w:lang w:eastAsia="ja-JP"/>
              </w:rPr>
              <w:t>：</w:t>
            </w:r>
            <w:r w:rsidRPr="004F1211">
              <w:rPr>
                <w:rFonts w:ascii="SimSun" w:hAnsi="SimSun"/>
                <w:color w:val="000000"/>
                <w:sz w:val="16"/>
                <w:szCs w:val="16"/>
                <w:lang w:eastAsia="ja-JP"/>
              </w:rPr>
              <w:t>77,752次</w:t>
            </w:r>
          </w:p>
        </w:tc>
        <w:tc>
          <w:tcPr>
            <w:tcW w:w="522" w:type="pct"/>
            <w:shd w:val="clear" w:color="auto" w:fill="auto"/>
            <w:tcMar>
              <w:top w:w="110" w:type="dxa"/>
              <w:left w:w="58" w:type="dxa"/>
              <w:right w:w="58" w:type="dxa"/>
            </w:tcMar>
          </w:tcPr>
          <w:p w:rsidR="00CA2FF1" w:rsidRPr="00A37DC9" w:rsidRDefault="00CA2FF1" w:rsidP="00AB1258">
            <w:pPr>
              <w:spacing w:afterLines="30" w:after="72" w:line="240" w:lineRule="auto"/>
              <w:rPr>
                <w:rFonts w:ascii="Times New Roman" w:hAnsi="Times New Roman"/>
                <w:color w:val="000000"/>
                <w:sz w:val="16"/>
                <w:szCs w:val="16"/>
              </w:rPr>
            </w:pPr>
            <w:r w:rsidRPr="004F1211">
              <w:rPr>
                <w:rFonts w:ascii="SimSun" w:hAnsi="SimSun"/>
                <w:color w:val="000000"/>
                <w:sz w:val="16"/>
                <w:szCs w:val="16"/>
              </w:rPr>
              <w:lastRenderedPageBreak/>
              <w:t>增长10%</w:t>
            </w:r>
          </w:p>
        </w:tc>
        <w:tc>
          <w:tcPr>
            <w:tcW w:w="1269" w:type="pct"/>
            <w:shd w:val="clear" w:color="auto" w:fill="FFFFFF"/>
            <w:tcMar>
              <w:top w:w="110" w:type="dxa"/>
              <w:left w:w="58" w:type="dxa"/>
              <w:right w:w="58" w:type="dxa"/>
            </w:tcMar>
          </w:tcPr>
          <w:p w:rsidR="00CA2FF1" w:rsidRPr="004F1211" w:rsidRDefault="00CA2FF1" w:rsidP="00AB1258">
            <w:pPr>
              <w:spacing w:afterLines="30" w:after="72" w:line="240" w:lineRule="auto"/>
              <w:rPr>
                <w:rFonts w:ascii="SimSun" w:hAnsi="SimSun"/>
                <w:sz w:val="16"/>
                <w:szCs w:val="16"/>
                <w:lang w:eastAsia="zh-CN" w:bidi="th-TH"/>
              </w:rPr>
            </w:pPr>
            <w:r w:rsidRPr="004F1211">
              <w:rPr>
                <w:rFonts w:ascii="SimSun" w:hAnsi="SimSun"/>
                <w:sz w:val="16"/>
                <w:szCs w:val="16"/>
                <w:lang w:eastAsia="zh-CN" w:bidi="th-TH"/>
              </w:rPr>
              <w:t>页面浏览量：</w:t>
            </w:r>
          </w:p>
          <w:p w:rsidR="00CA2FF1" w:rsidRPr="004F1211" w:rsidRDefault="00CA2FF1" w:rsidP="00AB1258">
            <w:pPr>
              <w:spacing w:afterLines="30" w:after="72" w:line="240" w:lineRule="auto"/>
              <w:rPr>
                <w:rFonts w:ascii="SimSun" w:hAnsi="SimSun"/>
                <w:sz w:val="16"/>
                <w:szCs w:val="16"/>
                <w:lang w:eastAsia="zh-CN" w:bidi="th-TH"/>
              </w:rPr>
            </w:pPr>
            <w:r w:rsidRPr="004F1211">
              <w:rPr>
                <w:rFonts w:ascii="SimSun" w:hAnsi="SimSun"/>
                <w:sz w:val="16"/>
                <w:szCs w:val="16"/>
                <w:lang w:eastAsia="zh-CN" w:bidi="th-TH"/>
              </w:rPr>
              <w:t>GCD</w:t>
            </w:r>
            <w:r w:rsidR="004642FF">
              <w:rPr>
                <w:rFonts w:ascii="SimSun" w:hAnsi="SimSun"/>
                <w:sz w:val="16"/>
                <w:szCs w:val="16"/>
                <w:lang w:eastAsia="zh-CN" w:bidi="th-TH"/>
              </w:rPr>
              <w:t>：</w:t>
            </w:r>
            <w:r w:rsidRPr="004F1211">
              <w:rPr>
                <w:rFonts w:ascii="SimSun" w:hAnsi="SimSun"/>
                <w:sz w:val="16"/>
                <w:szCs w:val="16"/>
                <w:lang w:eastAsia="zh-CN" w:bidi="th-TH"/>
              </w:rPr>
              <w:t>742次</w:t>
            </w:r>
            <w:r w:rsidR="00030D70">
              <w:rPr>
                <w:rFonts w:ascii="SimSun" w:hAnsi="SimSun" w:hint="eastAsia"/>
                <w:sz w:val="16"/>
                <w:szCs w:val="16"/>
                <w:lang w:eastAsia="zh-CN" w:bidi="th-TH"/>
              </w:rPr>
              <w:br/>
            </w:r>
          </w:p>
          <w:p w:rsidR="00CA2FF1" w:rsidRPr="004F1211" w:rsidRDefault="00CA2FF1" w:rsidP="00AB1258">
            <w:pPr>
              <w:spacing w:afterLines="30" w:after="72" w:line="240" w:lineRule="auto"/>
              <w:rPr>
                <w:rFonts w:ascii="SimSun" w:hAnsi="SimSun"/>
                <w:sz w:val="16"/>
                <w:szCs w:val="16"/>
                <w:lang w:eastAsia="zh-CN" w:bidi="th-TH"/>
              </w:rPr>
            </w:pPr>
            <w:r w:rsidRPr="004F1211">
              <w:rPr>
                <w:rFonts w:ascii="SimSun" w:hAnsi="SimSun"/>
                <w:sz w:val="16"/>
                <w:szCs w:val="16"/>
                <w:lang w:eastAsia="zh-CN" w:bidi="th-TH"/>
              </w:rPr>
              <w:t>全球卫生与知识产权：4566次</w:t>
            </w:r>
          </w:p>
          <w:p w:rsidR="00CA2FF1" w:rsidRPr="004F1211" w:rsidRDefault="00CA2FF1" w:rsidP="00AB1258">
            <w:pPr>
              <w:spacing w:afterLines="30" w:after="72" w:line="240" w:lineRule="auto"/>
              <w:rPr>
                <w:rFonts w:ascii="SimSun" w:hAnsi="SimSun"/>
                <w:sz w:val="16"/>
                <w:szCs w:val="16"/>
                <w:lang w:eastAsia="zh-CN" w:bidi="th-TH"/>
              </w:rPr>
            </w:pPr>
            <w:r w:rsidRPr="004F1211">
              <w:rPr>
                <w:rFonts w:ascii="SimSun" w:hAnsi="SimSun"/>
                <w:sz w:val="16"/>
                <w:szCs w:val="16"/>
                <w:lang w:eastAsia="zh-CN" w:bidi="th-TH"/>
              </w:rPr>
              <w:t>气候变化与知识产权：2,709次</w:t>
            </w:r>
          </w:p>
          <w:p w:rsidR="00CA2FF1" w:rsidRPr="004F1211" w:rsidRDefault="007E580D" w:rsidP="00AB1258">
            <w:pPr>
              <w:spacing w:afterLines="30" w:after="72" w:line="240" w:lineRule="auto"/>
              <w:rPr>
                <w:rFonts w:ascii="SimSun" w:hAnsi="SimSun"/>
                <w:sz w:val="16"/>
                <w:szCs w:val="16"/>
                <w:lang w:eastAsia="zh-CN" w:bidi="th-TH"/>
              </w:rPr>
            </w:pPr>
            <w:r>
              <w:rPr>
                <w:rFonts w:ascii="SimSun" w:hAnsi="SimSun"/>
                <w:sz w:val="16"/>
                <w:szCs w:val="16"/>
                <w:lang w:bidi="th-TH"/>
              </w:rPr>
              <w:t>WIPO Re:Search</w:t>
            </w:r>
            <w:r w:rsidR="004642FF">
              <w:rPr>
                <w:rFonts w:ascii="SimSun" w:hAnsi="SimSun"/>
                <w:sz w:val="16"/>
                <w:szCs w:val="16"/>
                <w:lang w:bidi="th-TH"/>
              </w:rPr>
              <w:t>：</w:t>
            </w:r>
            <w:r w:rsidR="00CA2FF1" w:rsidRPr="004F1211">
              <w:rPr>
                <w:rFonts w:ascii="SimSun" w:hAnsi="SimSun"/>
                <w:sz w:val="16"/>
                <w:szCs w:val="16"/>
                <w:lang w:bidi="th-TH"/>
              </w:rPr>
              <w:t>18,345次</w:t>
            </w:r>
            <w:r w:rsidR="00030D70">
              <w:rPr>
                <w:rFonts w:ascii="SimSun" w:hAnsi="SimSun" w:hint="eastAsia"/>
                <w:sz w:val="16"/>
                <w:szCs w:val="16"/>
                <w:lang w:eastAsia="zh-CN" w:bidi="th-TH"/>
              </w:rPr>
              <w:br/>
            </w:r>
          </w:p>
          <w:p w:rsidR="00CA2FF1" w:rsidRPr="004F1211" w:rsidRDefault="007E580D" w:rsidP="00AB1258">
            <w:pPr>
              <w:spacing w:afterLines="30" w:after="72" w:line="240" w:lineRule="auto"/>
              <w:rPr>
                <w:rFonts w:ascii="SimSun" w:hAnsi="SimSun"/>
                <w:sz w:val="16"/>
                <w:szCs w:val="16"/>
                <w:lang w:bidi="th-TH"/>
              </w:rPr>
            </w:pPr>
            <w:r>
              <w:rPr>
                <w:rFonts w:ascii="SimSun" w:hAnsi="SimSun"/>
                <w:sz w:val="16"/>
                <w:szCs w:val="16"/>
                <w:lang w:bidi="th-TH"/>
              </w:rPr>
              <w:t>WIPO GREEN</w:t>
            </w:r>
            <w:r w:rsidR="004642FF">
              <w:rPr>
                <w:rFonts w:ascii="SimSun" w:hAnsi="SimSun"/>
                <w:sz w:val="16"/>
                <w:szCs w:val="16"/>
                <w:lang w:bidi="th-TH"/>
              </w:rPr>
              <w:t>：</w:t>
            </w:r>
            <w:r w:rsidR="00CA2FF1" w:rsidRPr="004F1211">
              <w:rPr>
                <w:rFonts w:ascii="SimSun" w:hAnsi="SimSun"/>
                <w:sz w:val="16"/>
                <w:szCs w:val="16"/>
              </w:rPr>
              <w:t>117,176次</w:t>
            </w:r>
          </w:p>
          <w:p w:rsidR="00CA2FF1" w:rsidRPr="00A37DC9" w:rsidRDefault="00CA2FF1" w:rsidP="00AB1258">
            <w:pPr>
              <w:spacing w:afterLines="30" w:after="72" w:line="240" w:lineRule="auto"/>
              <w:rPr>
                <w:rFonts w:ascii="Times New Roman" w:hAnsi="Times New Roman"/>
                <w:color w:val="000000"/>
                <w:sz w:val="16"/>
                <w:szCs w:val="16"/>
                <w:lang w:eastAsia="zh-CN"/>
              </w:rPr>
            </w:pPr>
            <w:r w:rsidRPr="004F1211">
              <w:rPr>
                <w:rFonts w:ascii="SimSun" w:hAnsi="SimSun"/>
                <w:sz w:val="16"/>
                <w:szCs w:val="16"/>
                <w:lang w:eastAsia="zh-CN" w:bidi="th-TH"/>
              </w:rPr>
              <w:t>Pdf文档下载次数：37,868次</w:t>
            </w:r>
            <w:r w:rsidRPr="004F1211">
              <w:rPr>
                <w:rStyle w:val="FootnoteReference"/>
                <w:rFonts w:ascii="SimSun" w:eastAsia="SimSun" w:hAnsi="SimSun"/>
                <w:lang w:bidi="th-TH"/>
              </w:rPr>
              <w:footnoteReference w:id="77"/>
            </w:r>
          </w:p>
        </w:tc>
        <w:tc>
          <w:tcPr>
            <w:tcW w:w="559" w:type="pct"/>
            <w:shd w:val="clear" w:color="auto" w:fill="auto"/>
            <w:tcMar>
              <w:top w:w="110" w:type="dxa"/>
              <w:left w:w="58" w:type="dxa"/>
              <w:right w:w="58" w:type="dxa"/>
            </w:tcMar>
          </w:tcPr>
          <w:p w:rsidR="00CA2FF1" w:rsidRPr="004F1211" w:rsidRDefault="00CA2FF1" w:rsidP="00AB1258">
            <w:pPr>
              <w:spacing w:afterLines="30" w:after="72" w:line="240" w:lineRule="auto"/>
              <w:jc w:val="center"/>
              <w:rPr>
                <w:rFonts w:ascii="SimSun" w:hAnsi="SimSun"/>
                <w:color w:val="FF0000"/>
                <w:sz w:val="16"/>
                <w:szCs w:val="16"/>
                <w:lang w:eastAsia="zh-CN"/>
              </w:rPr>
            </w:pPr>
          </w:p>
          <w:p w:rsidR="00CA2FF1" w:rsidRPr="004F1211" w:rsidRDefault="00452317" w:rsidP="00AB1258">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p w:rsidR="00CA2FF1" w:rsidRPr="004F1211" w:rsidRDefault="00B8407C" w:rsidP="00AB1258">
            <w:pPr>
              <w:spacing w:afterLines="30" w:after="72" w:line="240" w:lineRule="auto"/>
              <w:jc w:val="center"/>
              <w:rPr>
                <w:rFonts w:ascii="SimSun" w:hAnsi="SimSun"/>
                <w:color w:val="008000"/>
                <w:sz w:val="16"/>
                <w:szCs w:val="16"/>
                <w:lang w:eastAsia="zh-CN"/>
              </w:rPr>
            </w:pPr>
            <w:r w:rsidRPr="00B8407C">
              <w:rPr>
                <w:rFonts w:ascii="SimSun" w:hAnsi="SimSun"/>
                <w:b/>
                <w:color w:val="00B050"/>
                <w:sz w:val="16"/>
                <w:szCs w:val="16"/>
                <w:lang w:eastAsia="zh-CN"/>
              </w:rPr>
              <w:t>符合预期</w:t>
            </w:r>
          </w:p>
          <w:p w:rsidR="00CA2FF1" w:rsidRPr="004F1211" w:rsidRDefault="00B8407C" w:rsidP="00AB1258">
            <w:pPr>
              <w:spacing w:afterLines="30" w:after="72" w:line="240" w:lineRule="auto"/>
              <w:jc w:val="center"/>
              <w:rPr>
                <w:rFonts w:ascii="SimSun" w:hAnsi="SimSun"/>
                <w:color w:val="008000"/>
                <w:sz w:val="16"/>
                <w:szCs w:val="16"/>
                <w:lang w:eastAsia="zh-CN"/>
              </w:rPr>
            </w:pPr>
            <w:r w:rsidRPr="00B8407C">
              <w:rPr>
                <w:rFonts w:ascii="SimSun" w:hAnsi="SimSun"/>
                <w:b/>
                <w:color w:val="00B050"/>
                <w:sz w:val="16"/>
                <w:szCs w:val="16"/>
                <w:lang w:eastAsia="zh-CN"/>
              </w:rPr>
              <w:t>符合预期</w:t>
            </w:r>
          </w:p>
          <w:p w:rsidR="00CA2FF1" w:rsidRPr="004F1211" w:rsidRDefault="00452317" w:rsidP="00AB1258">
            <w:pPr>
              <w:spacing w:afterLines="30" w:after="72" w:line="240" w:lineRule="auto"/>
              <w:jc w:val="center"/>
              <w:rPr>
                <w:rFonts w:ascii="SimSun" w:hAnsi="SimSun"/>
                <w:color w:val="FF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r>
            <w:r>
              <w:rPr>
                <w:rFonts w:ascii="SimSun" w:hAnsi="SimSun"/>
                <w:b/>
                <w:color w:val="FF0000"/>
                <w:sz w:val="16"/>
                <w:szCs w:val="16"/>
                <w:lang w:eastAsia="zh-CN"/>
              </w:rPr>
              <w:lastRenderedPageBreak/>
              <w:t>预期</w:t>
            </w:r>
          </w:p>
          <w:p w:rsidR="00CA2FF1" w:rsidRPr="004F1211" w:rsidRDefault="00B8407C" w:rsidP="00AB1258">
            <w:pPr>
              <w:spacing w:afterLines="30" w:after="72" w:line="240" w:lineRule="auto"/>
              <w:jc w:val="center"/>
              <w:rPr>
                <w:rFonts w:ascii="SimSun" w:hAnsi="SimSun"/>
                <w:color w:val="008000"/>
                <w:sz w:val="16"/>
                <w:szCs w:val="16"/>
                <w:lang w:eastAsia="zh-CN"/>
              </w:rPr>
            </w:pPr>
            <w:r w:rsidRPr="00B8407C">
              <w:rPr>
                <w:rFonts w:ascii="SimSun" w:hAnsi="SimSun"/>
                <w:b/>
                <w:color w:val="00B050"/>
                <w:sz w:val="16"/>
                <w:szCs w:val="16"/>
                <w:lang w:eastAsia="zh-CN"/>
              </w:rPr>
              <w:t>符合预期</w:t>
            </w:r>
          </w:p>
          <w:p w:rsidR="00CA2FF1" w:rsidRPr="004F1211" w:rsidRDefault="00B8407C" w:rsidP="00030D70">
            <w:pPr>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bl>
    <w:p w:rsidR="00CA2FF1" w:rsidRPr="004F1211" w:rsidRDefault="00CA2FF1" w:rsidP="00291179">
      <w:pPr>
        <w:spacing w:line="240" w:lineRule="auto"/>
        <w:rPr>
          <w:rFonts w:ascii="SimSun" w:hAnsi="SimSun"/>
          <w:color w:val="000000"/>
          <w:sz w:val="20"/>
          <w:lang w:eastAsia="zh-CN"/>
        </w:rPr>
      </w:pPr>
    </w:p>
    <w:tbl>
      <w:tblPr>
        <w:tblW w:w="0" w:type="auto"/>
        <w:jc w:val="center"/>
        <w:shd w:val="clear" w:color="auto" w:fill="C6D9F1" w:themeFill="text2" w:themeFillTint="33"/>
        <w:tblLook w:val="04A0" w:firstRow="1" w:lastRow="0" w:firstColumn="1" w:lastColumn="0" w:noHBand="0" w:noVBand="1"/>
      </w:tblPr>
      <w:tblGrid>
        <w:gridCol w:w="9286"/>
      </w:tblGrid>
      <w:tr w:rsidR="00CA2FF1" w:rsidRPr="00A37DC9" w:rsidTr="00C560DF">
        <w:trPr>
          <w:trHeight w:val="423"/>
          <w:jc w:val="center"/>
        </w:trPr>
        <w:tc>
          <w:tcPr>
            <w:tcW w:w="9571" w:type="dxa"/>
            <w:shd w:val="clear" w:color="auto" w:fill="C6D9F1" w:themeFill="text2" w:themeFillTint="33"/>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计划18</w:t>
            </w:r>
            <w:r w:rsidR="00A20641">
              <w:rPr>
                <w:rFonts w:ascii="SimSun" w:hAnsi="SimSun"/>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4A0" w:firstRow="1" w:lastRow="0" w:firstColumn="1" w:lastColumn="0" w:noHBand="0" w:noVBand="1"/>
      </w:tblPr>
      <w:tblGrid>
        <w:gridCol w:w="647"/>
        <w:gridCol w:w="4032"/>
        <w:gridCol w:w="1464"/>
        <w:gridCol w:w="1464"/>
        <w:gridCol w:w="207"/>
        <w:gridCol w:w="1258"/>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006B2BEE">
              <w:rPr>
                <w:rFonts w:ascii="SimSun" w:hAnsi="SimSun" w:hint="eastAsia"/>
                <w:b/>
                <w:bCs/>
                <w:sz w:val="16"/>
                <w:szCs w:val="16"/>
                <w:lang w:eastAsia="zh-CN"/>
              </w:rPr>
              <w:br/>
            </w:r>
            <w:r w:rsidRPr="008773B5">
              <w:rPr>
                <w:rFonts w:ascii="SimSun" w:hAnsi="SimSun"/>
                <w:b/>
                <w:bCs/>
                <w:sz w:val="16"/>
                <w:szCs w:val="16"/>
                <w:lang w:eastAsia="zh-CN"/>
              </w:rPr>
              <w:t>核定预算</w:t>
            </w:r>
          </w:p>
        </w:tc>
        <w:tc>
          <w:tcPr>
            <w:tcW w:w="1464"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006B2BEE">
              <w:rPr>
                <w:rFonts w:ascii="SimSun" w:hAnsi="SimSun" w:hint="eastAsia"/>
                <w:b/>
                <w:bCs/>
                <w:sz w:val="16"/>
                <w:szCs w:val="16"/>
                <w:lang w:eastAsia="zh-CN"/>
              </w:rPr>
              <w:br/>
            </w:r>
            <w:r w:rsidRPr="008773B5">
              <w:rPr>
                <w:rFonts w:ascii="SimSun" w:hAnsi="SimSun"/>
                <w:b/>
                <w:bCs/>
                <w:sz w:val="16"/>
                <w:szCs w:val="16"/>
                <w:lang w:eastAsia="zh-CN"/>
              </w:rPr>
              <w:t>调剂使用后预算</w:t>
            </w:r>
          </w:p>
        </w:tc>
        <w:tc>
          <w:tcPr>
            <w:tcW w:w="1465" w:type="dxa"/>
            <w:gridSpan w:val="2"/>
            <w:tcBorders>
              <w:top w:val="nil"/>
              <w:left w:val="nil"/>
              <w:bottom w:val="nil"/>
              <w:right w:val="nil"/>
            </w:tcBorders>
            <w:shd w:val="clear" w:color="000000" w:fill="C5D9F1"/>
            <w:vAlign w:val="center"/>
            <w:hideMark/>
          </w:tcPr>
          <w:p w:rsidR="00CA2FF1" w:rsidRPr="008773B5" w:rsidRDefault="009B1FE4" w:rsidP="002A689A">
            <w:pPr>
              <w:keepNext/>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3B241F" w:rsidP="003B241F">
            <w:pPr>
              <w:spacing w:beforeLines="30" w:before="72" w:afterLines="30" w:after="72" w:line="240" w:lineRule="auto"/>
              <w:rPr>
                <w:rFonts w:ascii="Times New Roman" w:hAnsi="Times New Roman"/>
                <w:sz w:val="16"/>
                <w:szCs w:val="16"/>
                <w:lang w:eastAsia="zh-CN"/>
              </w:rPr>
            </w:pPr>
            <w:r>
              <w:rPr>
                <w:rFonts w:ascii="SimSun" w:hAnsi="SimSun" w:hint="eastAsia"/>
                <w:sz w:val="16"/>
                <w:szCs w:val="16"/>
                <w:lang w:eastAsia="zh-CN"/>
              </w:rPr>
              <w:t>一</w:t>
            </w:r>
            <w:r w:rsidR="00CA2FF1" w:rsidRPr="004F1211">
              <w:rPr>
                <w:rFonts w:ascii="SimSun" w:hAnsi="SimSun"/>
                <w:sz w:val="16"/>
                <w:szCs w:val="16"/>
                <w:lang w:eastAsia="zh-CN"/>
              </w:rPr>
              <w:t>.1</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成员国在发展兼顾各方利益的国际知识产权准则制定框架方面的合作得到加强</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387</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389</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181</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3B241F" w:rsidP="002A689A">
            <w:pPr>
              <w:spacing w:beforeLines="30" w:before="72" w:afterLines="30" w:after="72" w:line="240" w:lineRule="auto"/>
              <w:rPr>
                <w:rFonts w:ascii="Times New Roman" w:hAnsi="Times New Roman"/>
                <w:sz w:val="16"/>
                <w:szCs w:val="16"/>
                <w:lang w:eastAsia="zh-CN"/>
              </w:rPr>
            </w:pPr>
            <w:r>
              <w:rPr>
                <w:rFonts w:ascii="SimSun" w:hAnsi="SimSun" w:hint="eastAsia"/>
                <w:sz w:val="16"/>
                <w:szCs w:val="16"/>
                <w:lang w:eastAsia="zh-CN"/>
              </w:rPr>
              <w:t>一</w:t>
            </w:r>
            <w:r w:rsidR="00CA2FF1" w:rsidRPr="004F1211">
              <w:rPr>
                <w:rFonts w:ascii="SimSun" w:hAnsi="SimSun"/>
                <w:sz w:val="16"/>
                <w:szCs w:val="16"/>
                <w:lang w:eastAsia="zh-CN"/>
              </w:rPr>
              <w:t>.2</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建立符合国情和兼顾各方利益的知识产权立法、规章和政策框架</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1,500</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202</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142</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D065FB" w:rsidP="002A689A">
            <w:pPr>
              <w:spacing w:beforeLines="30" w:before="72" w:afterLines="30" w:after="72" w:line="240" w:lineRule="auto"/>
              <w:rPr>
                <w:rFonts w:ascii="Times New Roman" w:hAnsi="Times New Roman"/>
                <w:sz w:val="16"/>
                <w:szCs w:val="16"/>
              </w:rPr>
            </w:pPr>
            <w:r>
              <w:rPr>
                <w:rFonts w:ascii="SimSun" w:hAnsi="SimSun"/>
                <w:sz w:val="16"/>
                <w:szCs w:val="16"/>
                <w:lang w:eastAsia="zh-CN"/>
              </w:rPr>
              <w:t>三</w:t>
            </w:r>
            <w:r w:rsidR="00CA2FF1" w:rsidRPr="004F1211">
              <w:rPr>
                <w:rFonts w:ascii="SimSun" w:hAnsi="SimSun"/>
                <w:sz w:val="16"/>
                <w:szCs w:val="16"/>
              </w:rPr>
              <w:t>.2</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提高人力资源能力以便能够胜任处理发展中国家、最不发达国家和经济转型国家在知识产权有效地为发展服务方面的广泛要求</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145</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436</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218</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D065FB" w:rsidP="002A689A">
            <w:pPr>
              <w:spacing w:beforeLines="30" w:before="72" w:afterLines="30" w:after="72" w:line="240" w:lineRule="auto"/>
              <w:rPr>
                <w:rFonts w:ascii="Times New Roman" w:hAnsi="Times New Roman"/>
                <w:sz w:val="16"/>
                <w:szCs w:val="16"/>
              </w:rPr>
            </w:pPr>
            <w:r>
              <w:rPr>
                <w:rFonts w:ascii="SimSun" w:hAnsi="SimSun"/>
                <w:sz w:val="16"/>
                <w:szCs w:val="16"/>
              </w:rPr>
              <w:t>六</w:t>
            </w:r>
            <w:r w:rsidR="00CA2FF1" w:rsidRPr="004F1211">
              <w:rPr>
                <w:rFonts w:ascii="SimSun" w:hAnsi="SimSun"/>
                <w:sz w:val="16"/>
                <w:szCs w:val="16"/>
              </w:rPr>
              <w:t>.1</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在WIPO发展议程45的指导下，在WIPO成员国之间就树立知识产权的风尚开展国际政策对话方面取得进展</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187</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375</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180</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D065FB" w:rsidP="002A689A">
            <w:pPr>
              <w:spacing w:beforeLines="30" w:before="72" w:afterLines="30" w:after="72" w:line="240" w:lineRule="auto"/>
              <w:rPr>
                <w:rFonts w:ascii="Times New Roman" w:hAnsi="Times New Roman"/>
                <w:sz w:val="16"/>
                <w:szCs w:val="16"/>
              </w:rPr>
            </w:pPr>
            <w:r>
              <w:rPr>
                <w:rFonts w:ascii="SimSun" w:hAnsi="SimSun"/>
                <w:sz w:val="16"/>
                <w:szCs w:val="16"/>
              </w:rPr>
              <w:t>六</w:t>
            </w:r>
            <w:r w:rsidR="00CA2FF1" w:rsidRPr="004F1211">
              <w:rPr>
                <w:rFonts w:ascii="SimSun" w:hAnsi="SimSun"/>
                <w:sz w:val="16"/>
                <w:szCs w:val="16"/>
              </w:rPr>
              <w:t>.2</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WIPO和其他国际组织的工作在树立尊重知识产权的风尚方面存在有系统、有效和透明的合作与协调</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197</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216</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105</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D065FB" w:rsidP="002A689A">
            <w:pPr>
              <w:spacing w:beforeLines="30" w:before="72" w:afterLines="30" w:after="72" w:line="240" w:lineRule="auto"/>
              <w:rPr>
                <w:rFonts w:ascii="Times New Roman" w:hAnsi="Times New Roman"/>
                <w:sz w:val="16"/>
                <w:szCs w:val="16"/>
              </w:rPr>
            </w:pPr>
            <w:r>
              <w:rPr>
                <w:rFonts w:ascii="SimSun" w:hAnsi="SimSun"/>
                <w:sz w:val="16"/>
                <w:szCs w:val="16"/>
              </w:rPr>
              <w:t>七</w:t>
            </w:r>
            <w:r w:rsidR="00CA2FF1" w:rsidRPr="004F1211">
              <w:rPr>
                <w:rFonts w:ascii="SimSun" w:hAnsi="SimSun"/>
                <w:sz w:val="16"/>
                <w:szCs w:val="16"/>
              </w:rPr>
              <w:t>.2</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为应对全球挑战，基于知识产权的平台和工具被用于从发达国家向发展中国家，尤其是最不发达国家的知识转移、技术调适和技术扩散</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3,497</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4,005</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1,845</w:t>
            </w:r>
          </w:p>
        </w:tc>
      </w:tr>
      <w:tr w:rsidR="00CA2FF1" w:rsidRPr="00A37DC9" w:rsidTr="006B2BEE">
        <w:trPr>
          <w:jc w:val="center"/>
        </w:trPr>
        <w:tc>
          <w:tcPr>
            <w:tcW w:w="647" w:type="dxa"/>
            <w:tcBorders>
              <w:top w:val="nil"/>
              <w:left w:val="nil"/>
              <w:bottom w:val="nil"/>
              <w:right w:val="nil"/>
            </w:tcBorders>
            <w:shd w:val="clear" w:color="auto" w:fill="auto"/>
            <w:noWrap/>
            <w:vAlign w:val="center"/>
            <w:hideMark/>
          </w:tcPr>
          <w:p w:rsidR="00CA2FF1" w:rsidRPr="00A37DC9" w:rsidRDefault="00D065FB" w:rsidP="002A689A">
            <w:pPr>
              <w:spacing w:beforeLines="30" w:before="72" w:afterLines="30" w:after="72" w:line="240" w:lineRule="auto"/>
              <w:rPr>
                <w:rFonts w:ascii="Times New Roman" w:hAnsi="Times New Roman"/>
                <w:sz w:val="16"/>
                <w:szCs w:val="16"/>
              </w:rPr>
            </w:pPr>
            <w:r>
              <w:rPr>
                <w:rFonts w:ascii="SimSun" w:hAnsi="SimSun"/>
                <w:sz w:val="16"/>
                <w:szCs w:val="16"/>
              </w:rPr>
              <w:t>八</w:t>
            </w:r>
            <w:r w:rsidR="00CA2FF1" w:rsidRPr="004F1211">
              <w:rPr>
                <w:rFonts w:ascii="SimSun" w:hAnsi="SimSun"/>
                <w:sz w:val="16"/>
                <w:szCs w:val="16"/>
              </w:rPr>
              <w:t>.5</w:t>
            </w:r>
          </w:p>
        </w:tc>
        <w:tc>
          <w:tcPr>
            <w:tcW w:w="4032" w:type="dxa"/>
            <w:tcBorders>
              <w:top w:val="nil"/>
              <w:left w:val="nil"/>
              <w:bottom w:val="nil"/>
              <w:right w:val="nil"/>
            </w:tcBorders>
            <w:shd w:val="clear" w:color="auto" w:fill="auto"/>
            <w:vAlign w:val="center"/>
            <w:hideMark/>
          </w:tcPr>
          <w:p w:rsidR="00CA2FF1" w:rsidRPr="00A37DC9"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sz w:val="16"/>
                <w:szCs w:val="16"/>
                <w:lang w:eastAsia="zh-CN"/>
              </w:rPr>
              <w:t>WIPO与联合国和其他政府间组织进程与谈判进行有效的交流与合作</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410</w:t>
            </w:r>
          </w:p>
        </w:tc>
        <w:tc>
          <w:tcPr>
            <w:tcW w:w="1464" w:type="dxa"/>
            <w:tcBorders>
              <w:top w:val="nil"/>
              <w:left w:val="nil"/>
              <w:bottom w:val="nil"/>
              <w:right w:val="nil"/>
            </w:tcBorders>
            <w:shd w:val="clear" w:color="auto" w:fill="auto"/>
            <w:noWrap/>
            <w:vAlign w:val="center"/>
            <w:hideMark/>
          </w:tcPr>
          <w:p w:rsidR="00CA2FF1" w:rsidRPr="00A37DC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400</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200</w:t>
            </w:r>
          </w:p>
        </w:tc>
      </w:tr>
      <w:tr w:rsidR="00CA2FF1" w:rsidRPr="00427E94" w:rsidTr="006B2BEE">
        <w:trPr>
          <w:jc w:val="center"/>
        </w:trPr>
        <w:tc>
          <w:tcPr>
            <w:tcW w:w="647" w:type="dxa"/>
            <w:tcBorders>
              <w:top w:val="nil"/>
              <w:left w:val="nil"/>
              <w:bottom w:val="nil"/>
              <w:right w:val="nil"/>
            </w:tcBorders>
            <w:shd w:val="clear" w:color="000000" w:fill="C5D9F1"/>
            <w:noWrap/>
            <w:vAlign w:val="bottom"/>
            <w:hideMark/>
          </w:tcPr>
          <w:p w:rsidR="00CA2FF1" w:rsidRPr="00427E94" w:rsidRDefault="00CA2FF1" w:rsidP="002A689A">
            <w:pPr>
              <w:spacing w:beforeLines="30" w:before="72" w:afterLines="30" w:after="72" w:line="240" w:lineRule="auto"/>
              <w:rPr>
                <w:rFonts w:ascii="SimSun" w:hAnsi="SimSun"/>
                <w:sz w:val="16"/>
                <w:szCs w:val="16"/>
              </w:rPr>
            </w:pPr>
          </w:p>
        </w:tc>
        <w:tc>
          <w:tcPr>
            <w:tcW w:w="4032" w:type="dxa"/>
            <w:tcBorders>
              <w:top w:val="nil"/>
              <w:left w:val="nil"/>
              <w:bottom w:val="nil"/>
              <w:right w:val="nil"/>
            </w:tcBorders>
            <w:shd w:val="clear" w:color="000000" w:fill="C5D9F1"/>
            <w:noWrap/>
            <w:vAlign w:val="bottom"/>
            <w:hideMark/>
          </w:tcPr>
          <w:p w:rsidR="00CA2FF1" w:rsidRPr="002A689A" w:rsidRDefault="00CA2FF1" w:rsidP="002A689A">
            <w:pPr>
              <w:spacing w:beforeLines="30" w:before="72" w:afterLines="30" w:after="72" w:line="240" w:lineRule="auto"/>
              <w:jc w:val="right"/>
              <w:rPr>
                <w:rFonts w:ascii="SimSun" w:hAnsi="SimSun"/>
                <w:b/>
                <w:bCs/>
                <w:sz w:val="16"/>
                <w:szCs w:val="16"/>
              </w:rPr>
            </w:pPr>
            <w:r w:rsidRPr="002A689A">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6,323</w:t>
            </w:r>
          </w:p>
        </w:tc>
        <w:tc>
          <w:tcPr>
            <w:tcW w:w="1464"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6,023</w:t>
            </w:r>
          </w:p>
        </w:tc>
        <w:tc>
          <w:tcPr>
            <w:tcW w:w="1465" w:type="dxa"/>
            <w:gridSpan w:val="2"/>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2,871</w:t>
            </w:r>
          </w:p>
        </w:tc>
      </w:tr>
      <w:tr w:rsidR="00CA2FF1" w:rsidRPr="00A37DC9" w:rsidTr="006B2BEE">
        <w:trPr>
          <w:jc w:val="center"/>
        </w:trPr>
        <w:tc>
          <w:tcPr>
            <w:tcW w:w="7814" w:type="dxa"/>
            <w:gridSpan w:val="5"/>
            <w:tcBorders>
              <w:top w:val="nil"/>
              <w:left w:val="nil"/>
              <w:bottom w:val="nil"/>
              <w:right w:val="nil"/>
            </w:tcBorders>
            <w:shd w:val="clear" w:color="auto" w:fill="auto"/>
            <w:noWrap/>
            <w:vAlign w:val="center"/>
            <w:hideMark/>
          </w:tcPr>
          <w:p w:rsidR="00CA2FF1"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58" w:type="dxa"/>
            <w:tcBorders>
              <w:top w:val="nil"/>
              <w:left w:val="nil"/>
              <w:bottom w:val="nil"/>
              <w:right w:val="nil"/>
            </w:tcBorders>
            <w:shd w:val="clear" w:color="auto" w:fill="auto"/>
            <w:noWrap/>
            <w:vAlign w:val="center"/>
            <w:hideMark/>
          </w:tcPr>
          <w:p w:rsidR="00CA2FF1" w:rsidRPr="004F1211" w:rsidRDefault="00CA2FF1" w:rsidP="00FC26FC">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A2FF1" w:rsidRPr="008773B5" w:rsidTr="006B2BEE">
        <w:trPr>
          <w:jc w:val="center"/>
        </w:trPr>
        <w:tc>
          <w:tcPr>
            <w:tcW w:w="2470" w:type="dxa"/>
            <w:tcBorders>
              <w:top w:val="nil"/>
              <w:left w:val="nil"/>
              <w:bottom w:val="nil"/>
              <w:right w:val="nil"/>
            </w:tcBorders>
            <w:shd w:val="clear" w:color="000000" w:fill="C5D9F1"/>
            <w:noWrap/>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2016/17年核定预算</w:t>
            </w:r>
          </w:p>
        </w:tc>
        <w:tc>
          <w:tcPr>
            <w:tcW w:w="1438" w:type="dxa"/>
            <w:tcBorders>
              <w:top w:val="nil"/>
              <w:left w:val="nil"/>
              <w:bottom w:val="nil"/>
              <w:right w:val="nil"/>
            </w:tcBorders>
            <w:shd w:val="clear" w:color="000000" w:fill="C5D9F1"/>
            <w:vAlign w:val="center"/>
            <w:hideMark/>
          </w:tcPr>
          <w:p w:rsidR="00CA2FF1" w:rsidRPr="008773B5" w:rsidRDefault="00CA2FF1" w:rsidP="002A689A">
            <w:pPr>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2016/17年调剂使用后预算</w:t>
            </w:r>
          </w:p>
        </w:tc>
        <w:tc>
          <w:tcPr>
            <w:tcW w:w="1438" w:type="dxa"/>
            <w:tcBorders>
              <w:top w:val="nil"/>
              <w:left w:val="nil"/>
              <w:bottom w:val="nil"/>
              <w:right w:val="nil"/>
            </w:tcBorders>
            <w:shd w:val="clear" w:color="000000" w:fill="C5D9F1"/>
            <w:vAlign w:val="center"/>
            <w:hideMark/>
          </w:tcPr>
          <w:p w:rsidR="00CA2FF1" w:rsidRPr="008773B5" w:rsidRDefault="009B1FE4" w:rsidP="002A689A">
            <w:pPr>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hideMark/>
          </w:tcPr>
          <w:p w:rsidR="00CA2FF1" w:rsidRPr="008773B5" w:rsidRDefault="00BD156D" w:rsidP="002A689A">
            <w:pPr>
              <w:spacing w:beforeLines="30" w:before="72" w:afterLines="30" w:after="72" w:line="240" w:lineRule="auto"/>
              <w:jc w:val="center"/>
              <w:rPr>
                <w:rFonts w:ascii="SimSun" w:hAnsi="SimSun"/>
                <w:b/>
                <w:bCs/>
                <w:sz w:val="16"/>
                <w:szCs w:val="16"/>
              </w:rPr>
            </w:pPr>
            <w:r>
              <w:rPr>
                <w:rFonts w:ascii="SimSun" w:hAnsi="SimSun"/>
                <w:b/>
                <w:bCs/>
                <w:sz w:val="16"/>
                <w:szCs w:val="16"/>
              </w:rPr>
              <w:t>利用率</w:t>
            </w:r>
            <w:r>
              <w:rPr>
                <w:rFonts w:ascii="SimSun" w:hAnsi="SimSun"/>
                <w:b/>
                <w:bCs/>
                <w:sz w:val="16"/>
                <w:szCs w:val="16"/>
              </w:rPr>
              <w:br/>
              <w:t>(%)</w:t>
            </w:r>
          </w:p>
        </w:tc>
      </w:tr>
      <w:tr w:rsidR="00CA2FF1" w:rsidRPr="00A37DC9" w:rsidTr="006B2BEE">
        <w:trPr>
          <w:jc w:val="center"/>
        </w:trPr>
        <w:tc>
          <w:tcPr>
            <w:tcW w:w="2470" w:type="dxa"/>
            <w:tcBorders>
              <w:top w:val="nil"/>
              <w:left w:val="nil"/>
              <w:bottom w:val="nil"/>
              <w:right w:val="nil"/>
            </w:tcBorders>
            <w:shd w:val="clear" w:color="auto" w:fill="auto"/>
            <w:noWrap/>
            <w:vAlign w:val="center"/>
            <w:hideMark/>
          </w:tcPr>
          <w:p w:rsidR="00CA2FF1" w:rsidRPr="00A37DC9" w:rsidRDefault="00CA2FF1" w:rsidP="002C0FE3">
            <w:pPr>
              <w:spacing w:beforeLines="30" w:before="72" w:afterLines="30" w:after="72" w:line="240" w:lineRule="auto"/>
              <w:rPr>
                <w:rFonts w:ascii="Times New Roman" w:hAnsi="Times New Roman"/>
                <w:color w:val="000000"/>
                <w:sz w:val="16"/>
                <w:szCs w:val="16"/>
              </w:rPr>
            </w:pPr>
            <w:r w:rsidRPr="004F1211">
              <w:rPr>
                <w:rFonts w:ascii="SimSun" w:hAnsi="SimSun"/>
                <w:color w:val="000000"/>
                <w:sz w:val="16"/>
                <w:szCs w:val="16"/>
              </w:rPr>
              <w:t>人事费</w:t>
            </w:r>
          </w:p>
        </w:tc>
        <w:tc>
          <w:tcPr>
            <w:tcW w:w="1438" w:type="dxa"/>
            <w:tcBorders>
              <w:top w:val="nil"/>
              <w:left w:val="nil"/>
              <w:bottom w:val="nil"/>
              <w:right w:val="nil"/>
            </w:tcBorders>
            <w:shd w:val="clear" w:color="auto" w:fill="auto"/>
            <w:vAlign w:val="center"/>
            <w:hideMark/>
          </w:tcPr>
          <w:p w:rsidR="00CA2FF1" w:rsidRPr="00A37DC9" w:rsidRDefault="00CA2FF1" w:rsidP="002C0FE3">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5,545</w:t>
            </w:r>
          </w:p>
        </w:tc>
        <w:tc>
          <w:tcPr>
            <w:tcW w:w="1438" w:type="dxa"/>
            <w:tcBorders>
              <w:top w:val="nil"/>
              <w:left w:val="nil"/>
              <w:bottom w:val="nil"/>
              <w:right w:val="nil"/>
            </w:tcBorders>
            <w:shd w:val="clear" w:color="auto" w:fill="auto"/>
            <w:vAlign w:val="center"/>
            <w:hideMark/>
          </w:tcPr>
          <w:p w:rsidR="00CA2FF1" w:rsidRPr="00A37DC9" w:rsidRDefault="00CA2FF1" w:rsidP="002C0FE3">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5,076</w:t>
            </w:r>
          </w:p>
        </w:tc>
        <w:tc>
          <w:tcPr>
            <w:tcW w:w="1438" w:type="dxa"/>
            <w:tcBorders>
              <w:top w:val="nil"/>
              <w:left w:val="nil"/>
              <w:bottom w:val="nil"/>
              <w:right w:val="nil"/>
            </w:tcBorders>
            <w:shd w:val="clear" w:color="auto" w:fill="auto"/>
            <w:vAlign w:val="center"/>
            <w:hideMark/>
          </w:tcPr>
          <w:p w:rsidR="00CA2FF1" w:rsidRPr="00A37DC9" w:rsidRDefault="00CA2FF1" w:rsidP="002C0FE3">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2,505</w:t>
            </w:r>
          </w:p>
        </w:tc>
        <w:tc>
          <w:tcPr>
            <w:tcW w:w="1438" w:type="dxa"/>
            <w:tcBorders>
              <w:top w:val="nil"/>
              <w:left w:val="nil"/>
              <w:bottom w:val="nil"/>
              <w:right w:val="nil"/>
            </w:tcBorders>
            <w:shd w:val="clear" w:color="auto" w:fill="auto"/>
            <w:vAlign w:val="center"/>
            <w:hideMark/>
          </w:tcPr>
          <w:p w:rsidR="00CA2FF1" w:rsidRPr="004F1211" w:rsidRDefault="00CA2FF1" w:rsidP="002C0FE3">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49%</w:t>
            </w:r>
          </w:p>
        </w:tc>
      </w:tr>
      <w:tr w:rsidR="00CA2FF1" w:rsidRPr="00A37DC9" w:rsidTr="006B2BEE">
        <w:trPr>
          <w:jc w:val="center"/>
        </w:trPr>
        <w:tc>
          <w:tcPr>
            <w:tcW w:w="2470" w:type="dxa"/>
            <w:tcBorders>
              <w:top w:val="nil"/>
              <w:left w:val="nil"/>
              <w:bottom w:val="nil"/>
              <w:right w:val="nil"/>
            </w:tcBorders>
            <w:shd w:val="clear" w:color="auto" w:fill="auto"/>
            <w:noWrap/>
            <w:vAlign w:val="center"/>
            <w:hideMark/>
          </w:tcPr>
          <w:p w:rsidR="00CA2FF1" w:rsidRPr="00A37DC9" w:rsidRDefault="00CA2FF1" w:rsidP="002C0FE3">
            <w:pPr>
              <w:spacing w:beforeLines="30" w:before="72" w:afterLines="30" w:after="72" w:line="240" w:lineRule="auto"/>
              <w:rPr>
                <w:rFonts w:ascii="Times New Roman" w:hAnsi="Times New Roman"/>
                <w:color w:val="000000"/>
                <w:sz w:val="16"/>
                <w:szCs w:val="16"/>
              </w:rPr>
            </w:pPr>
            <w:r w:rsidRPr="004F1211">
              <w:rPr>
                <w:rFonts w:ascii="SimSun" w:hAnsi="SimSun"/>
                <w:color w:val="000000"/>
                <w:sz w:val="16"/>
                <w:szCs w:val="16"/>
              </w:rPr>
              <w:t>非人事费</w:t>
            </w:r>
          </w:p>
        </w:tc>
        <w:tc>
          <w:tcPr>
            <w:tcW w:w="1438" w:type="dxa"/>
            <w:tcBorders>
              <w:top w:val="nil"/>
              <w:left w:val="nil"/>
              <w:bottom w:val="nil"/>
              <w:right w:val="nil"/>
            </w:tcBorders>
            <w:shd w:val="clear" w:color="auto" w:fill="auto"/>
            <w:vAlign w:val="center"/>
            <w:hideMark/>
          </w:tcPr>
          <w:p w:rsidR="00CA2FF1" w:rsidRPr="00A37DC9" w:rsidRDefault="00CA2FF1" w:rsidP="002C0FE3">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778</w:t>
            </w:r>
          </w:p>
        </w:tc>
        <w:tc>
          <w:tcPr>
            <w:tcW w:w="1438" w:type="dxa"/>
            <w:tcBorders>
              <w:top w:val="nil"/>
              <w:left w:val="nil"/>
              <w:bottom w:val="nil"/>
              <w:right w:val="nil"/>
            </w:tcBorders>
            <w:shd w:val="clear" w:color="auto" w:fill="auto"/>
            <w:vAlign w:val="center"/>
            <w:hideMark/>
          </w:tcPr>
          <w:p w:rsidR="00CA2FF1" w:rsidRPr="00A37DC9" w:rsidRDefault="00CA2FF1" w:rsidP="002C0FE3">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947</w:t>
            </w:r>
          </w:p>
        </w:tc>
        <w:tc>
          <w:tcPr>
            <w:tcW w:w="1438" w:type="dxa"/>
            <w:tcBorders>
              <w:top w:val="nil"/>
              <w:left w:val="nil"/>
              <w:bottom w:val="nil"/>
              <w:right w:val="nil"/>
            </w:tcBorders>
            <w:shd w:val="clear" w:color="auto" w:fill="auto"/>
            <w:vAlign w:val="center"/>
            <w:hideMark/>
          </w:tcPr>
          <w:p w:rsidR="00CA2FF1" w:rsidRPr="00A37DC9" w:rsidRDefault="00CA2FF1" w:rsidP="002C0FE3">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366</w:t>
            </w:r>
          </w:p>
        </w:tc>
        <w:tc>
          <w:tcPr>
            <w:tcW w:w="1438" w:type="dxa"/>
            <w:tcBorders>
              <w:top w:val="nil"/>
              <w:left w:val="nil"/>
              <w:bottom w:val="nil"/>
              <w:right w:val="nil"/>
            </w:tcBorders>
            <w:shd w:val="clear" w:color="auto" w:fill="auto"/>
            <w:vAlign w:val="center"/>
            <w:hideMark/>
          </w:tcPr>
          <w:p w:rsidR="00CA2FF1" w:rsidRPr="004F1211" w:rsidRDefault="00CA2FF1" w:rsidP="002C0FE3">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39%</w:t>
            </w:r>
          </w:p>
        </w:tc>
      </w:tr>
      <w:tr w:rsidR="00CA2FF1" w:rsidRPr="002A689A" w:rsidTr="006B2BEE">
        <w:trPr>
          <w:jc w:val="center"/>
        </w:trPr>
        <w:tc>
          <w:tcPr>
            <w:tcW w:w="2470" w:type="dxa"/>
            <w:tcBorders>
              <w:top w:val="nil"/>
              <w:left w:val="nil"/>
              <w:bottom w:val="nil"/>
              <w:right w:val="nil"/>
            </w:tcBorders>
            <w:shd w:val="clear" w:color="000000" w:fill="C5D9F1"/>
            <w:noWrap/>
            <w:vAlign w:val="center"/>
            <w:hideMark/>
          </w:tcPr>
          <w:p w:rsidR="00CA2FF1" w:rsidRPr="002A689A" w:rsidRDefault="00CA2FF1" w:rsidP="002C0FE3">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38" w:type="dxa"/>
            <w:tcBorders>
              <w:top w:val="nil"/>
              <w:left w:val="nil"/>
              <w:bottom w:val="nil"/>
              <w:right w:val="nil"/>
            </w:tcBorders>
            <w:shd w:val="clear" w:color="000000" w:fill="C5D9F1"/>
            <w:vAlign w:val="center"/>
            <w:hideMark/>
          </w:tcPr>
          <w:p w:rsidR="00CA2FF1" w:rsidRPr="002A689A" w:rsidRDefault="00CA2FF1" w:rsidP="002C0FE3">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6,323</w:t>
            </w:r>
          </w:p>
        </w:tc>
        <w:tc>
          <w:tcPr>
            <w:tcW w:w="1438" w:type="dxa"/>
            <w:tcBorders>
              <w:top w:val="nil"/>
              <w:left w:val="nil"/>
              <w:bottom w:val="nil"/>
              <w:right w:val="nil"/>
            </w:tcBorders>
            <w:shd w:val="clear" w:color="000000" w:fill="C5D9F1"/>
            <w:vAlign w:val="center"/>
            <w:hideMark/>
          </w:tcPr>
          <w:p w:rsidR="00CA2FF1" w:rsidRPr="002A689A" w:rsidRDefault="00CA2FF1" w:rsidP="002C0FE3">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6,023</w:t>
            </w:r>
          </w:p>
        </w:tc>
        <w:tc>
          <w:tcPr>
            <w:tcW w:w="1438" w:type="dxa"/>
            <w:tcBorders>
              <w:top w:val="nil"/>
              <w:left w:val="nil"/>
              <w:bottom w:val="nil"/>
              <w:right w:val="nil"/>
            </w:tcBorders>
            <w:shd w:val="clear" w:color="000000" w:fill="C5D9F1"/>
            <w:vAlign w:val="center"/>
            <w:hideMark/>
          </w:tcPr>
          <w:p w:rsidR="00CA2FF1" w:rsidRPr="002A689A" w:rsidRDefault="00CA2FF1" w:rsidP="002C0FE3">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2,871</w:t>
            </w:r>
          </w:p>
        </w:tc>
        <w:tc>
          <w:tcPr>
            <w:tcW w:w="1438" w:type="dxa"/>
            <w:tcBorders>
              <w:top w:val="nil"/>
              <w:left w:val="nil"/>
              <w:bottom w:val="nil"/>
              <w:right w:val="nil"/>
            </w:tcBorders>
            <w:shd w:val="clear" w:color="000000" w:fill="C5D9F1"/>
            <w:vAlign w:val="center"/>
            <w:hideMark/>
          </w:tcPr>
          <w:p w:rsidR="00CA2FF1" w:rsidRPr="002A689A" w:rsidRDefault="00CA2FF1" w:rsidP="002C0FE3">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48%</w:t>
            </w:r>
          </w:p>
        </w:tc>
      </w:tr>
      <w:tr w:rsidR="00CA2FF1" w:rsidRPr="00A37DC9" w:rsidTr="006B2BEE">
        <w:trPr>
          <w:jc w:val="center"/>
        </w:trPr>
        <w:tc>
          <w:tcPr>
            <w:tcW w:w="8222" w:type="dxa"/>
            <w:gridSpan w:val="5"/>
            <w:tcBorders>
              <w:top w:val="nil"/>
              <w:left w:val="nil"/>
              <w:bottom w:val="nil"/>
              <w:right w:val="nil"/>
            </w:tcBorders>
            <w:shd w:val="clear" w:color="auto" w:fill="auto"/>
            <w:noWrap/>
            <w:vAlign w:val="center"/>
            <w:hideMark/>
          </w:tcPr>
          <w:p w:rsidR="00CA2FF1" w:rsidRPr="004F1211" w:rsidRDefault="009B1FE4" w:rsidP="002C0FE3">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2C0FE3">
      <w:pPr>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lastRenderedPageBreak/>
        <w:t>A.</w:t>
      </w:r>
      <w:r w:rsidR="00F537B0" w:rsidRPr="00F537B0">
        <w:rPr>
          <w:rFonts w:ascii="SimSun" w:hAnsi="SimSun" w:hint="eastAsia"/>
          <w:sz w:val="21"/>
          <w:szCs w:val="21"/>
          <w:lang w:eastAsia="zh-CN"/>
        </w:rPr>
        <w:tab/>
      </w:r>
      <w:r w:rsidRPr="008046F5">
        <w:rPr>
          <w:rFonts w:ascii="SimSun" w:hAnsi="SimSun"/>
          <w:sz w:val="21"/>
          <w:szCs w:val="21"/>
          <w:u w:val="single"/>
          <w:lang w:eastAsia="zh-CN"/>
        </w:rPr>
        <w:t>2016/17年调剂使用后预算</w:t>
      </w:r>
    </w:p>
    <w:p w:rsidR="00CA2FF1" w:rsidRPr="00030C58" w:rsidRDefault="00CA2FF1" w:rsidP="00CB0069">
      <w:pPr>
        <w:pStyle w:val="ListParagraph"/>
        <w:numPr>
          <w:ilvl w:val="0"/>
          <w:numId w:val="54"/>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非人事费增加，主要原因是转移了资金支持以下方面：</w:t>
      </w:r>
      <w:r w:rsidR="005A4C32">
        <w:rPr>
          <w:rFonts w:ascii="SimSun" w:hAnsi="SimSun"/>
          <w:sz w:val="21"/>
          <w:lang w:eastAsia="zh-CN"/>
        </w:rPr>
        <w:t>(i)</w:t>
      </w:r>
      <w:r w:rsidRPr="00030C58">
        <w:rPr>
          <w:rFonts w:ascii="SimSun" w:hAnsi="SimSun"/>
          <w:sz w:val="21"/>
          <w:lang w:eastAsia="zh-CN"/>
        </w:rPr>
        <w:t>预期成果七.2</w:t>
      </w:r>
      <w:r w:rsidR="004F1211" w:rsidRPr="00030C58">
        <w:rPr>
          <w:rFonts w:ascii="SimSun" w:hAnsi="SimSun" w:hint="eastAsia"/>
          <w:sz w:val="21"/>
          <w:lang w:eastAsia="zh-CN"/>
        </w:rPr>
        <w:t>（</w:t>
      </w:r>
      <w:r w:rsidRPr="00030C58">
        <w:rPr>
          <w:rFonts w:ascii="SimSun" w:hAnsi="SimSun"/>
          <w:sz w:val="21"/>
          <w:lang w:eastAsia="zh-CN"/>
        </w:rPr>
        <w:t>知识产权平台和工具</w:t>
      </w:r>
      <w:r w:rsidR="004F1211" w:rsidRPr="00030C58">
        <w:rPr>
          <w:rFonts w:ascii="SimSun" w:hAnsi="SimSun" w:hint="eastAsia"/>
          <w:sz w:val="21"/>
          <w:lang w:eastAsia="zh-CN"/>
        </w:rPr>
        <w:t>）</w:t>
      </w:r>
      <w:r w:rsidRPr="00030C58">
        <w:rPr>
          <w:rFonts w:ascii="SimSun" w:hAnsi="SimSun"/>
          <w:sz w:val="21"/>
          <w:lang w:eastAsia="zh-CN"/>
        </w:rPr>
        <w:t>项下的</w:t>
      </w:r>
      <w:r w:rsidR="0048433F">
        <w:rPr>
          <w:rFonts w:ascii="SimSun" w:hAnsi="SimSun"/>
          <w:sz w:val="21"/>
          <w:lang w:eastAsia="zh-CN"/>
        </w:rPr>
        <w:t>WIPO Re:Search</w:t>
      </w:r>
      <w:r w:rsidRPr="00030C58">
        <w:rPr>
          <w:rFonts w:ascii="SimSun" w:hAnsi="SimSun"/>
          <w:sz w:val="21"/>
          <w:lang w:eastAsia="zh-CN"/>
        </w:rPr>
        <w:t>和</w:t>
      </w:r>
      <w:r w:rsidR="007E580D">
        <w:rPr>
          <w:rFonts w:ascii="SimSun" w:hAnsi="SimSun"/>
          <w:sz w:val="21"/>
          <w:lang w:eastAsia="zh-CN"/>
        </w:rPr>
        <w:t>WIPO GREEN</w:t>
      </w:r>
      <w:r w:rsidRPr="00030C58">
        <w:rPr>
          <w:rFonts w:ascii="SimSun" w:hAnsi="SimSun"/>
          <w:sz w:val="21"/>
          <w:lang w:eastAsia="zh-CN"/>
        </w:rPr>
        <w:t>平台；</w:t>
      </w:r>
      <w:r w:rsidR="005A4C32">
        <w:rPr>
          <w:rFonts w:ascii="SimSun" w:hAnsi="SimSun"/>
          <w:sz w:val="21"/>
          <w:lang w:eastAsia="zh-CN"/>
        </w:rPr>
        <w:t>(ii)</w:t>
      </w:r>
      <w:r w:rsidRPr="00030C58">
        <w:rPr>
          <w:rFonts w:ascii="SimSun" w:hAnsi="SimSun"/>
          <w:sz w:val="21"/>
          <w:lang w:eastAsia="zh-CN"/>
        </w:rPr>
        <w:t>预期成果一.2</w:t>
      </w:r>
      <w:r w:rsidR="004F1211" w:rsidRPr="00030C58">
        <w:rPr>
          <w:rFonts w:ascii="SimSun" w:hAnsi="SimSun" w:hint="eastAsia"/>
          <w:sz w:val="21"/>
          <w:lang w:eastAsia="zh-CN"/>
        </w:rPr>
        <w:t>（</w:t>
      </w:r>
      <w:r w:rsidRPr="00030C58">
        <w:rPr>
          <w:rFonts w:ascii="SimSun" w:hAnsi="SimSun"/>
          <w:sz w:val="21"/>
          <w:lang w:eastAsia="zh-CN"/>
        </w:rPr>
        <w:t>立法建议</w:t>
      </w:r>
      <w:r w:rsidR="004F1211" w:rsidRPr="00030C58">
        <w:rPr>
          <w:rFonts w:ascii="SimSun" w:hAnsi="SimSun" w:hint="eastAsia"/>
          <w:sz w:val="21"/>
          <w:lang w:eastAsia="zh-CN"/>
        </w:rPr>
        <w:t>）</w:t>
      </w:r>
      <w:r w:rsidRPr="00030C58">
        <w:rPr>
          <w:rFonts w:ascii="SimSun" w:hAnsi="SimSun"/>
          <w:sz w:val="21"/>
          <w:lang w:eastAsia="zh-CN"/>
        </w:rPr>
        <w:t>项下的知识产权和竞争政策相关工作</w:t>
      </w:r>
      <w:r w:rsidR="004642FF" w:rsidRPr="00030C58">
        <w:rPr>
          <w:rFonts w:ascii="SimSun" w:hAnsi="SimSun"/>
          <w:sz w:val="21"/>
          <w:lang w:eastAsia="zh-CN"/>
        </w:rPr>
        <w:t>；</w:t>
      </w:r>
      <w:r w:rsidR="005A4C32">
        <w:rPr>
          <w:rFonts w:ascii="SimSun" w:hAnsi="SimSun"/>
          <w:sz w:val="21"/>
          <w:lang w:eastAsia="zh-CN"/>
        </w:rPr>
        <w:t>(iii)</w:t>
      </w:r>
      <w:r w:rsidRPr="00030C58">
        <w:rPr>
          <w:rFonts w:ascii="SimSun" w:hAnsi="SimSun"/>
          <w:sz w:val="21"/>
          <w:lang w:eastAsia="zh-CN"/>
        </w:rPr>
        <w:t>完成成果八.5</w:t>
      </w:r>
      <w:r w:rsidR="004F1211" w:rsidRPr="00030C58">
        <w:rPr>
          <w:rFonts w:ascii="SimSun" w:hAnsi="SimSun" w:hint="eastAsia"/>
          <w:sz w:val="21"/>
          <w:lang w:eastAsia="zh-CN"/>
        </w:rPr>
        <w:t>（</w:t>
      </w:r>
      <w:r w:rsidRPr="00030C58">
        <w:rPr>
          <w:rFonts w:ascii="SimSun" w:hAnsi="SimSun"/>
          <w:sz w:val="21"/>
          <w:lang w:eastAsia="zh-CN"/>
        </w:rPr>
        <w:t>WIPO与联合国和其他政府间组织进程与谈判进行有效的交流与合作</w:t>
      </w:r>
      <w:r w:rsidR="004F1211" w:rsidRPr="00030C58">
        <w:rPr>
          <w:rFonts w:ascii="SimSun" w:hAnsi="SimSun" w:hint="eastAsia"/>
          <w:sz w:val="21"/>
          <w:lang w:eastAsia="zh-CN"/>
        </w:rPr>
        <w:t>）</w:t>
      </w:r>
      <w:r w:rsidRPr="00030C58">
        <w:rPr>
          <w:rFonts w:ascii="SimSun" w:hAnsi="SimSun"/>
          <w:sz w:val="21"/>
          <w:lang w:eastAsia="zh-CN"/>
        </w:rPr>
        <w:t>项下的《知识产权、理论与实践入门》第二版。</w:t>
      </w:r>
    </w:p>
    <w:p w:rsidR="00CA2FF1" w:rsidRPr="00030C58" w:rsidRDefault="00CA2FF1" w:rsidP="00CB0069">
      <w:pPr>
        <w:pStyle w:val="ListParagraph"/>
        <w:numPr>
          <w:ilvl w:val="0"/>
          <w:numId w:val="54"/>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预期成果一.2</w:t>
      </w:r>
      <w:r w:rsidR="004F1211" w:rsidRPr="00030C58">
        <w:rPr>
          <w:rFonts w:ascii="SimSun" w:hAnsi="SimSun" w:hint="eastAsia"/>
          <w:sz w:val="21"/>
          <w:lang w:eastAsia="zh-CN"/>
        </w:rPr>
        <w:t>（</w:t>
      </w:r>
      <w:r w:rsidRPr="00030C58">
        <w:rPr>
          <w:rFonts w:ascii="SimSun" w:hAnsi="SimSun"/>
          <w:sz w:val="21"/>
          <w:lang w:eastAsia="zh-CN"/>
        </w:rPr>
        <w:t>立法建议</w:t>
      </w:r>
      <w:r w:rsidR="004F1211" w:rsidRPr="00030C58">
        <w:rPr>
          <w:rFonts w:ascii="SimSun" w:hAnsi="SimSun" w:hint="eastAsia"/>
          <w:sz w:val="21"/>
          <w:lang w:eastAsia="zh-CN"/>
        </w:rPr>
        <w:t>）</w:t>
      </w:r>
      <w:r w:rsidRPr="00030C58">
        <w:rPr>
          <w:rFonts w:ascii="SimSun" w:hAnsi="SimSun"/>
          <w:sz w:val="21"/>
          <w:lang w:eastAsia="zh-CN"/>
        </w:rPr>
        <w:t>项下的人事费减少，原因在于：</w:t>
      </w:r>
      <w:r w:rsidR="005A4C32">
        <w:rPr>
          <w:rFonts w:ascii="SimSun" w:hAnsi="SimSun"/>
          <w:sz w:val="21"/>
          <w:lang w:eastAsia="zh-CN"/>
        </w:rPr>
        <w:t>(i)</w:t>
      </w:r>
      <w:r w:rsidRPr="00030C58">
        <w:rPr>
          <w:rFonts w:ascii="SimSun" w:hAnsi="SimSun"/>
          <w:sz w:val="21"/>
          <w:lang w:eastAsia="zh-CN"/>
        </w:rPr>
        <w:t>一名工作人员被转到传统知识和全球挑战部</w:t>
      </w:r>
      <w:r w:rsidR="004F1211" w:rsidRPr="00030C58">
        <w:rPr>
          <w:rFonts w:ascii="SimSun" w:hAnsi="SimSun" w:hint="eastAsia"/>
          <w:sz w:val="21"/>
          <w:lang w:eastAsia="zh-CN"/>
        </w:rPr>
        <w:t>（</w:t>
      </w:r>
      <w:r w:rsidRPr="00030C58">
        <w:rPr>
          <w:rFonts w:ascii="SimSun" w:hAnsi="SimSun"/>
          <w:sz w:val="21"/>
          <w:lang w:eastAsia="zh-CN"/>
        </w:rPr>
        <w:t>计划4</w:t>
      </w:r>
      <w:r w:rsidR="004F1211" w:rsidRPr="00030C58">
        <w:rPr>
          <w:rFonts w:ascii="SimSun" w:hAnsi="SimSun" w:hint="eastAsia"/>
          <w:sz w:val="21"/>
          <w:lang w:eastAsia="zh-CN"/>
        </w:rPr>
        <w:t>）</w:t>
      </w:r>
      <w:r w:rsidRPr="00030C58">
        <w:rPr>
          <w:rFonts w:ascii="SimSun" w:hAnsi="SimSun"/>
          <w:sz w:val="21"/>
          <w:lang w:eastAsia="zh-CN"/>
        </w:rPr>
        <w:t>以加强这两个领域的总体协调和管理</w:t>
      </w:r>
      <w:r w:rsidRPr="00030C58">
        <w:rPr>
          <w:rFonts w:ascii="SimSun" w:hAnsi="SimSun" w:hint="eastAsia"/>
          <w:sz w:val="21"/>
          <w:lang w:eastAsia="zh-CN"/>
        </w:rPr>
        <w:t>；</w:t>
      </w:r>
      <w:r w:rsidR="005A4C32">
        <w:rPr>
          <w:rFonts w:ascii="SimSun" w:hAnsi="SimSun"/>
          <w:sz w:val="21"/>
          <w:lang w:eastAsia="zh-CN"/>
        </w:rPr>
        <w:t>(ii)</w:t>
      </w:r>
      <w:r w:rsidRPr="00030C58">
        <w:rPr>
          <w:rFonts w:ascii="SimSun" w:hAnsi="SimSun"/>
          <w:sz w:val="21"/>
          <w:lang w:eastAsia="zh-CN"/>
        </w:rPr>
        <w:t>转移了一个员额以支持版权及相关权</w:t>
      </w:r>
      <w:r w:rsidR="004F1211" w:rsidRPr="00030C58">
        <w:rPr>
          <w:rFonts w:ascii="SimSun" w:hAnsi="SimSun" w:hint="eastAsia"/>
          <w:sz w:val="21"/>
          <w:lang w:eastAsia="zh-CN"/>
        </w:rPr>
        <w:t>（</w:t>
      </w:r>
      <w:r w:rsidRPr="00030C58">
        <w:rPr>
          <w:rFonts w:ascii="SimSun" w:hAnsi="SimSun"/>
          <w:sz w:val="21"/>
          <w:lang w:eastAsia="zh-CN"/>
        </w:rPr>
        <w:t>计划3</w:t>
      </w:r>
      <w:r w:rsidR="004F1211" w:rsidRPr="00030C58">
        <w:rPr>
          <w:rFonts w:ascii="SimSun" w:hAnsi="SimSun" w:hint="eastAsia"/>
          <w:sz w:val="21"/>
          <w:lang w:eastAsia="zh-CN"/>
        </w:rPr>
        <w:t>）</w:t>
      </w:r>
      <w:r w:rsidRPr="00030C58">
        <w:rPr>
          <w:rFonts w:ascii="SimSun" w:hAnsi="SimSun"/>
          <w:sz w:val="21"/>
          <w:lang w:eastAsia="zh-CN"/>
        </w:rPr>
        <w:t>领域的优先事项。</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Pr="008046F5">
        <w:rPr>
          <w:rFonts w:ascii="SimSun" w:hAnsi="SimSun"/>
          <w:sz w:val="21"/>
          <w:szCs w:val="21"/>
          <w:u w:val="single"/>
          <w:lang w:eastAsia="zh-CN"/>
        </w:rPr>
        <w:t>2016/17年</w:t>
      </w:r>
      <w:r w:rsidR="00F537B0">
        <w:rPr>
          <w:rFonts w:ascii="SimSun" w:hAnsi="SimSun"/>
          <w:sz w:val="21"/>
          <w:szCs w:val="21"/>
          <w:u w:val="single"/>
          <w:lang w:eastAsia="zh-CN"/>
        </w:rPr>
        <w:t>预算利用情况</w:t>
      </w:r>
    </w:p>
    <w:p w:rsidR="00CA2FF1" w:rsidRPr="00030C58" w:rsidRDefault="00CA2FF1" w:rsidP="00CB0069">
      <w:pPr>
        <w:pStyle w:val="ListParagraph"/>
        <w:numPr>
          <w:ilvl w:val="0"/>
          <w:numId w:val="54"/>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人事资源的使用略有下降</w:t>
      </w:r>
      <w:r w:rsidR="004F1211" w:rsidRPr="00030C58">
        <w:rPr>
          <w:rFonts w:ascii="SimSun" w:hAnsi="SimSun" w:hint="eastAsia"/>
          <w:sz w:val="21"/>
          <w:lang w:eastAsia="zh-CN"/>
        </w:rPr>
        <w:t>（</w:t>
      </w:r>
      <w:r w:rsidRPr="00030C58">
        <w:rPr>
          <w:rFonts w:ascii="SimSun" w:hAnsi="SimSun"/>
          <w:sz w:val="21"/>
          <w:lang w:eastAsia="zh-CN"/>
        </w:rPr>
        <w:t>下降38%</w:t>
      </w:r>
      <w:r w:rsidR="004F1211" w:rsidRPr="00030C58">
        <w:rPr>
          <w:rFonts w:ascii="SimSun" w:hAnsi="SimSun" w:hint="eastAsia"/>
          <w:sz w:val="21"/>
          <w:lang w:eastAsia="zh-CN"/>
        </w:rPr>
        <w:t>）</w:t>
      </w:r>
      <w:r w:rsidRPr="00030C58">
        <w:rPr>
          <w:rFonts w:ascii="SimSun" w:hAnsi="SimSun"/>
          <w:sz w:val="21"/>
          <w:lang w:eastAsia="zh-CN"/>
        </w:rPr>
        <w:t>，原因主要在于</w:t>
      </w:r>
      <w:r w:rsidR="007E580D">
        <w:rPr>
          <w:rFonts w:ascii="SimSun" w:hAnsi="SimSun"/>
          <w:sz w:val="21"/>
          <w:lang w:eastAsia="zh-CN"/>
        </w:rPr>
        <w:t>WIPO Re:Search</w:t>
      </w:r>
      <w:r w:rsidRPr="00030C58">
        <w:rPr>
          <w:rFonts w:ascii="SimSun" w:hAnsi="SimSun"/>
          <w:sz w:val="21"/>
          <w:lang w:eastAsia="zh-CN"/>
        </w:rPr>
        <w:t>的相关活动被推迟，以等待世卫组织、知识产权组织和世贸组织三方研究的最新数据出台。</w:t>
      </w:r>
    </w:p>
    <w:p w:rsidR="008B06FA" w:rsidRDefault="008B06FA">
      <w:pPr>
        <w:spacing w:after="0" w:line="240" w:lineRule="auto"/>
        <w:rPr>
          <w:rFonts w:ascii="SimSun" w:hAnsi="SimSun" w:cs="SimSun"/>
          <w:bCs/>
          <w:noProof/>
          <w:lang w:eastAsia="zh-CN"/>
        </w:rPr>
      </w:pPr>
      <w:r>
        <w:rPr>
          <w:rFonts w:ascii="SimSun" w:hAnsi="SimSun" w:cs="SimSun"/>
          <w:bCs/>
          <w:noProof/>
          <w:lang w:eastAsia="zh-CN"/>
        </w:rPr>
        <w:br w:type="page"/>
      </w:r>
    </w:p>
    <w:p w:rsidR="008B06FA" w:rsidRPr="00EB562C" w:rsidRDefault="008B06FA" w:rsidP="00EB562C">
      <w:pPr>
        <w:pStyle w:val="a2"/>
        <w:tabs>
          <w:tab w:val="clear" w:pos="567"/>
        </w:tabs>
        <w:rPr>
          <w:iCs/>
        </w:rPr>
      </w:pPr>
      <w:bookmarkStart w:id="94" w:name="_Toc482793070"/>
      <w:bookmarkStart w:id="95" w:name="_Toc482793924"/>
      <w:r w:rsidRPr="008B06FA">
        <w:rPr>
          <w:rFonts w:hint="eastAsia"/>
          <w:iCs/>
        </w:rPr>
        <w:lastRenderedPageBreak/>
        <w:t>战略目标八</w:t>
      </w:r>
      <w:bookmarkEnd w:id="94"/>
      <w:bookmarkEnd w:id="95"/>
    </w:p>
    <w:p w:rsidR="008B06FA" w:rsidRPr="008B06FA" w:rsidRDefault="008B06FA" w:rsidP="008B06FA">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8B06FA">
        <w:rPr>
          <w:rFonts w:ascii="SimHei" w:eastAsia="SimHei" w:hAnsi="SimHei" w:cs="SimSun" w:hint="eastAsia"/>
          <w:bCs/>
          <w:caps/>
          <w:sz w:val="21"/>
          <w:szCs w:val="21"/>
          <w:lang w:val="en-GB" w:eastAsia="zh-CN"/>
        </w:rPr>
        <w:t>在WIPO、其成员国和所有利益攸关者之间建立敏感的交流关系</w:t>
      </w:r>
    </w:p>
    <w:p w:rsidR="008B06FA" w:rsidRPr="008B06FA" w:rsidRDefault="008B06FA" w:rsidP="008B06FA">
      <w:pPr>
        <w:keepNext/>
        <w:spacing w:afterLines="50" w:after="120" w:line="340" w:lineRule="atLeast"/>
        <w:jc w:val="center"/>
        <w:rPr>
          <w:rFonts w:ascii="SimSun" w:hAnsi="SimSun" w:cs="Arial"/>
          <w:b/>
          <w:sz w:val="21"/>
          <w:szCs w:val="24"/>
          <w:lang w:eastAsia="zh-CN"/>
        </w:rPr>
      </w:pPr>
      <w:r w:rsidRPr="008B06FA">
        <w:rPr>
          <w:rFonts w:ascii="SimSun" w:hAnsi="SimSun" w:cs="Arial" w:hint="eastAsia"/>
          <w:b/>
          <w:sz w:val="21"/>
          <w:szCs w:val="24"/>
          <w:lang w:eastAsia="zh-CN"/>
        </w:rPr>
        <w:t>中期绩效饼状图（2016年）</w:t>
      </w:r>
    </w:p>
    <w:p w:rsidR="008B06FA" w:rsidRPr="008B06FA" w:rsidRDefault="008B06FA" w:rsidP="008B06FA">
      <w:pPr>
        <w:spacing w:afterLines="50" w:after="120" w:line="340" w:lineRule="atLeast"/>
        <w:ind w:firstLineChars="200" w:firstLine="420"/>
        <w:jc w:val="both"/>
        <w:rPr>
          <w:rFonts w:ascii="SimSun" w:hAnsi="SimSun" w:cs="Arial"/>
          <w:sz w:val="21"/>
          <w:szCs w:val="24"/>
          <w:lang w:eastAsia="zh-CN"/>
        </w:rPr>
      </w:pPr>
      <w:r w:rsidRPr="008B06FA">
        <w:rPr>
          <w:rFonts w:ascii="SimSun" w:hAnsi="SimSun" w:cs="Arial" w:hint="eastAsia"/>
          <w:sz w:val="21"/>
          <w:szCs w:val="24"/>
          <w:lang w:eastAsia="zh-CN"/>
        </w:rPr>
        <w:t>下面的饼状图依据各计划下的指标对本战略目标的贡献提供了2016年在成果实现方面的进展概况。</w:t>
      </w:r>
    </w:p>
    <w:p w:rsidR="008B06FA" w:rsidRPr="00B7365C" w:rsidRDefault="008B06FA" w:rsidP="008B06FA">
      <w:pPr>
        <w:widowControl w:val="0"/>
        <w:tabs>
          <w:tab w:val="num" w:pos="567"/>
        </w:tabs>
        <w:spacing w:after="0" w:line="300" w:lineRule="atLeast"/>
        <w:ind w:left="567" w:hanging="567"/>
        <w:jc w:val="center"/>
        <w:outlineLvl w:val="1"/>
        <w:rPr>
          <w:rFonts w:ascii="SimSun" w:hAnsi="SimSun" w:cs="Arial"/>
          <w:b/>
          <w:bCs/>
          <w:iCs/>
          <w:caps/>
          <w:sz w:val="21"/>
          <w:szCs w:val="20"/>
          <w:lang w:eastAsia="zh-CN"/>
        </w:rPr>
      </w:pPr>
      <w:r w:rsidRPr="00A01BE9">
        <w:rPr>
          <w:rFonts w:ascii="Arial Black" w:eastAsia="Times New Roman" w:hAnsi="Arial Black" w:hint="eastAsia"/>
          <w:b/>
          <w:bCs/>
          <w:iCs/>
          <w:caps/>
          <w:noProof/>
          <w:sz w:val="24"/>
          <w:szCs w:val="28"/>
        </w:rPr>
        <w:drawing>
          <wp:inline distT="0" distB="0" distL="0" distR="0" wp14:anchorId="1857650B" wp14:editId="6BCC12DD">
            <wp:extent cx="3686400" cy="2494800"/>
            <wp:effectExtent l="0" t="0" r="0" b="127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86400" cy="24948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710"/>
        <w:gridCol w:w="3668"/>
        <w:gridCol w:w="1757"/>
        <w:gridCol w:w="1043"/>
      </w:tblGrid>
      <w:tr w:rsidR="008B06FA" w:rsidRPr="008B06FA" w:rsidTr="00A079CA">
        <w:trPr>
          <w:cantSplit/>
          <w:tblHeader/>
        </w:trPr>
        <w:tc>
          <w:tcPr>
            <w:tcW w:w="147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预期成果</w:t>
            </w:r>
          </w:p>
        </w:tc>
        <w:tc>
          <w:tcPr>
            <w:tcW w:w="1998"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绩效指标</w:t>
            </w:r>
          </w:p>
        </w:tc>
        <w:tc>
          <w:tcPr>
            <w:tcW w:w="957" w:type="pct"/>
            <w:shd w:val="clear" w:color="auto" w:fill="B8CCE4" w:themeFill="accent1" w:themeFillTint="66"/>
            <w:tcMar>
              <w:top w:w="113" w:type="dxa"/>
              <w:bottom w:w="85" w:type="dxa"/>
            </w:tcMar>
            <w:vAlign w:val="center"/>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归口计划</w:t>
            </w:r>
          </w:p>
        </w:tc>
        <w:tc>
          <w:tcPr>
            <w:tcW w:w="568" w:type="pct"/>
            <w:shd w:val="clear" w:color="auto" w:fill="B8CCE4" w:themeFill="accent1" w:themeFillTint="66"/>
          </w:tcPr>
          <w:p w:rsidR="008B06FA" w:rsidRPr="008B06FA" w:rsidRDefault="008B06FA" w:rsidP="008B06FA">
            <w:pPr>
              <w:spacing w:after="12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红绿灯</w:t>
            </w:r>
            <w:r w:rsidRPr="008B06FA">
              <w:rPr>
                <w:rFonts w:ascii="SimHei" w:eastAsia="SimHei" w:hAnsi="SimHei" w:cs="Arial" w:hint="eastAsia"/>
                <w:bCs/>
                <w:sz w:val="18"/>
                <w:szCs w:val="18"/>
                <w:lang w:eastAsia="zh-CN"/>
              </w:rPr>
              <w:br/>
              <w:t>系统</w:t>
            </w:r>
          </w:p>
        </w:tc>
      </w:tr>
      <w:tr w:rsidR="008B06FA" w:rsidRPr="008B06FA" w:rsidTr="00A079CA">
        <w:trPr>
          <w:cantSplit/>
        </w:trPr>
        <w:tc>
          <w:tcPr>
            <w:tcW w:w="1477" w:type="pct"/>
            <w:vMerge w:val="restar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八.1就知识产权和WIPO的作用与大众进行的交流更为有效</w:t>
            </w: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计划参与WIPO奖励项目的成员国数目</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计划17</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vMerge/>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WIPO声誉持正面认知的利益有关方；提高对WIPO组织形象的认知</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浏览WIPO主要会议、成就和活动等内容的人数</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全球参与世界知识产权日活动</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WIPO出版物网站和WIPO杂志网站的在线浏览量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0070C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WIPO新闻、视频和图片内容的浏览量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减少从门户页面和关键网关页面直接离开WIPO网站的用户数量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社交媒体上WIPO的影响力及利益相关方的参与度</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WIPO驻外办事处网站浏览量增加</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八.2服务导向和对咨询的反应能力得到提高</w:t>
            </w: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用户对图书馆服务表示满意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客户/利益相关方满意率</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70C0"/>
                <w:lang w:eastAsia="zh-CN"/>
              </w:rPr>
              <w:sym w:font="Wingdings" w:char="F06C"/>
            </w:r>
            <w:r w:rsidRPr="008B06FA">
              <w:rPr>
                <w:rFonts w:ascii="SimSun" w:hAnsi="SimSun" w:cs="Arial" w:hint="eastAsia"/>
                <w:color w:val="A6A6A6"/>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WIPO客户服务中心的服务标准</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计划19</w:t>
            </w:r>
          </w:p>
        </w:tc>
        <w:tc>
          <w:tcPr>
            <w:tcW w:w="568" w:type="pct"/>
            <w:shd w:val="clear" w:color="auto" w:fill="FFFFFF"/>
          </w:tcPr>
          <w:p w:rsidR="008B06FA" w:rsidRPr="008B06FA" w:rsidRDefault="008B06FA" w:rsidP="008B06FA">
            <w:pPr>
              <w:spacing w:after="0" w:line="240" w:lineRule="auto"/>
              <w:jc w:val="center"/>
              <w:rPr>
                <w:rFonts w:ascii="SimSun" w:hAnsi="SimSun" w:cs="Arial"/>
                <w:color w:val="00B050"/>
                <w:lang w:eastAsia="zh-CN"/>
              </w:rPr>
            </w:pPr>
            <w:r w:rsidRPr="008B06FA">
              <w:rPr>
                <w:rFonts w:ascii="SimSun" w:hAnsi="SimSun" w:cs="Arial" w:hint="eastAsia"/>
                <w:color w:val="0070C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咨询处理时间</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A6A6A6"/>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八.3</w:t>
            </w:r>
            <w:r w:rsidRPr="008B06FA">
              <w:rPr>
                <w:rFonts w:ascii="SimSun" w:hAnsi="SimSun" w:cs="Arial" w:hint="eastAsia"/>
                <w:color w:val="000000"/>
                <w:sz w:val="16"/>
                <w:szCs w:val="16"/>
                <w:lang w:eastAsia="zh-CN"/>
              </w:rPr>
              <w:t>与成员国进行有效的交往</w:t>
            </w: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为成员国举行会前信息通报会的委员会会议所占百分比</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得到及时处理的成员国加入条约和其他WIPO条约相关措施所占百分比</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及时发布成员国大会文件</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成员国和利益相关方对所组织活动的满意度</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代表对大会组织工作的满意度</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八.4与非政府利益有关者进行公开、透明和反应灵敏的交流</w:t>
            </w: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参与WIPO工作的永久观察员非政府组织的数目，以及WIPO参与其工作的观察员数目</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 xml:space="preserve">八.5 </w:t>
            </w:r>
            <w:r w:rsidRPr="008B06FA">
              <w:rPr>
                <w:rFonts w:ascii="SimSun" w:hAnsi="SimSun" w:cs="Arial" w:hint="eastAsia"/>
                <w:color w:val="000000"/>
                <w:sz w:val="16"/>
                <w:szCs w:val="16"/>
                <w:lang w:eastAsia="zh-CN"/>
              </w:rPr>
              <w:t>WIPO与联合国和其他政府间组织的进程与谈判进行有效的交流与合作</w:t>
            </w: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联合国和政府间组织的报告、决议和有关的针对性进程的文件中反映出WIPO所作贡献</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以WIPO为主导、与联合国和其他政府间组织合作落实可持续发展目标（SDG）的倡议数量</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568" w:type="pct"/>
            <w:shd w:val="clear" w:color="auto" w:fill="FFFFFF"/>
          </w:tcPr>
          <w:p w:rsidR="008B06FA" w:rsidRPr="008B06FA" w:rsidRDefault="008B06FA" w:rsidP="008B06FA">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与东盟秘书处、ECAP/OHIM、亚洲/欧洲基金、AANZFTA的合作活动数</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计划20</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与其他联合国机构/政府间组织的联合新举措</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bCs/>
                <w:sz w:val="16"/>
                <w:szCs w:val="16"/>
                <w:lang w:eastAsia="zh-CN"/>
              </w:rPr>
            </w:pPr>
            <w:r w:rsidRPr="008B06FA">
              <w:rPr>
                <w:rFonts w:ascii="SimSun" w:hAnsi="SimSun" w:cs="Arial" w:hint="eastAsia"/>
                <w:color w:val="000000"/>
                <w:sz w:val="16"/>
                <w:szCs w:val="16"/>
                <w:lang w:eastAsia="zh-CN"/>
              </w:rPr>
              <w:t>为发展活动采购的物品和服务中，本地采购占采购总额的比例</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A079CA">
        <w:trPr>
          <w:cantSplit/>
        </w:trPr>
        <w:tc>
          <w:tcPr>
            <w:tcW w:w="1477"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8B06FA">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利用联合国提供便利（共同招标或捎带采购）的支出比例</w:t>
            </w:r>
          </w:p>
        </w:tc>
        <w:tc>
          <w:tcPr>
            <w:tcW w:w="957" w:type="pct"/>
            <w:shd w:val="clear" w:color="auto" w:fill="FFFFFF"/>
            <w:tcMar>
              <w:top w:w="113" w:type="dxa"/>
              <w:bottom w:w="85" w:type="dxa"/>
            </w:tcMar>
          </w:tcPr>
          <w:p w:rsidR="008B06FA" w:rsidRPr="008B06FA" w:rsidRDefault="008B06FA" w:rsidP="008B06FA">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FFFFFF"/>
          </w:tcPr>
          <w:p w:rsidR="008B06FA" w:rsidRPr="008B06FA" w:rsidRDefault="008B06FA" w:rsidP="008B06FA">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bl>
    <w:p w:rsidR="00CA2FF1" w:rsidRPr="004F1211" w:rsidRDefault="00CA2FF1">
      <w:pPr>
        <w:spacing w:after="0" w:line="240" w:lineRule="auto"/>
        <w:rPr>
          <w:rFonts w:ascii="SimSun" w:hAnsi="SimSun" w:cs="SimSun"/>
          <w:bCs/>
          <w:noProof/>
          <w:lang w:eastAsia="zh-CN"/>
        </w:rPr>
      </w:pPr>
      <w:r w:rsidRPr="004F1211">
        <w:rPr>
          <w:rFonts w:ascii="SimSun" w:hAnsi="SimSun" w:cs="SimSun"/>
          <w:bCs/>
          <w:noProof/>
          <w:lang w:eastAsia="zh-CN"/>
        </w:rPr>
        <w:br w:type="page"/>
      </w:r>
    </w:p>
    <w:p w:rsidR="00CA2FF1" w:rsidRPr="006620CE" w:rsidRDefault="00CA2FF1" w:rsidP="006620CE">
      <w:pPr>
        <w:pStyle w:val="a1"/>
      </w:pPr>
      <w:bookmarkStart w:id="96" w:name="_Toc482793071"/>
      <w:bookmarkStart w:id="97" w:name="_Toc482793925"/>
      <w:r w:rsidRPr="006620CE">
        <w:rPr>
          <w:rFonts w:hint="eastAsia"/>
        </w:rPr>
        <w:lastRenderedPageBreak/>
        <w:t>计划</w:t>
      </w:r>
      <w:r w:rsidRPr="006620CE">
        <w:t>19</w:t>
      </w:r>
      <w:r w:rsidR="00030C58">
        <w:rPr>
          <w:rFonts w:hint="eastAsia"/>
        </w:rPr>
        <w:tab/>
      </w:r>
      <w:r w:rsidR="00504267">
        <w:rPr>
          <w:rFonts w:hint="eastAsia"/>
        </w:rPr>
        <w:t>传</w:t>
      </w:r>
      <w:r w:rsidRPr="006620CE">
        <w:rPr>
          <w:rFonts w:hint="eastAsia"/>
        </w:rPr>
        <w:t xml:space="preserve">　</w:t>
      </w:r>
      <w:r w:rsidR="00504267">
        <w:rPr>
          <w:rFonts w:hint="eastAsia"/>
        </w:rPr>
        <w:t>播</w:t>
      </w:r>
      <w:bookmarkEnd w:id="96"/>
      <w:bookmarkEnd w:id="97"/>
    </w:p>
    <w:p w:rsidR="00CA2FF1" w:rsidRPr="00E43EA3"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hint="eastAsia"/>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r>
      <w:r w:rsidRPr="00E43EA3">
        <w:rPr>
          <w:rFonts w:asciiTheme="minorEastAsia" w:eastAsiaTheme="minorEastAsia" w:hAnsiTheme="minorEastAsia" w:cs="SimSun" w:hint="eastAsia"/>
          <w:b/>
          <w:bCs w:val="0"/>
          <w:caps w:val="0"/>
          <w:sz w:val="21"/>
          <w:szCs w:val="21"/>
          <w:lang w:eastAsia="zh-CN"/>
        </w:rPr>
        <w:t>西·福尔班女士</w:t>
      </w:r>
    </w:p>
    <w:p w:rsidR="00CA2FF1" w:rsidRPr="00F940C0" w:rsidRDefault="003B1F4D" w:rsidP="00551B45">
      <w:pPr>
        <w:spacing w:after="0" w:line="240" w:lineRule="auto"/>
        <w:jc w:val="center"/>
        <w:rPr>
          <w:rFonts w:ascii="SimSun" w:hAnsi="SimSun"/>
          <w:b/>
          <w:bCs/>
          <w:sz w:val="16"/>
          <w:szCs w:val="16"/>
        </w:rPr>
      </w:pPr>
      <w:r w:rsidRPr="007C6452">
        <w:rPr>
          <w:rFonts w:ascii="Times New Roman" w:eastAsia="SimHei" w:hAnsi="SimSun"/>
          <w:bCs/>
          <w:noProof/>
          <w:sz w:val="16"/>
          <w:szCs w:val="16"/>
        </w:rPr>
        <w:drawing>
          <wp:inline distT="0" distB="0" distL="0" distR="0" wp14:anchorId="40A6FE1C" wp14:editId="616F50A9">
            <wp:extent cx="4037610" cy="2375065"/>
            <wp:effectExtent l="0" t="0" r="127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9798"/>
                    <a:stretch/>
                  </pic:blipFill>
                  <pic:spPr bwMode="auto">
                    <a:xfrm>
                      <a:off x="0" y="0"/>
                      <a:ext cx="4046400" cy="2380236"/>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tblpXSpec="center" w:tblpY="109"/>
        <w:tblW w:w="9526" w:type="dxa"/>
        <w:jc w:val="center"/>
        <w:tblLayout w:type="fixed"/>
        <w:tblCellMar>
          <w:left w:w="115" w:type="dxa"/>
          <w:right w:w="115" w:type="dxa"/>
        </w:tblCellMar>
        <w:tblLook w:val="0000" w:firstRow="0" w:lastRow="0" w:firstColumn="0" w:lastColumn="0" w:noHBand="0" w:noVBand="0"/>
      </w:tblPr>
      <w:tblGrid>
        <w:gridCol w:w="2071"/>
        <w:gridCol w:w="2976"/>
        <w:gridCol w:w="1075"/>
        <w:gridCol w:w="2328"/>
        <w:gridCol w:w="1076"/>
      </w:tblGrid>
      <w:tr w:rsidR="00CA2FF1" w:rsidRPr="009365E5" w:rsidTr="00791549">
        <w:trPr>
          <w:jc w:val="center"/>
        </w:trPr>
        <w:tc>
          <w:tcPr>
            <w:tcW w:w="5000" w:type="pct"/>
            <w:gridSpan w:val="5"/>
            <w:shd w:val="clear" w:color="auto" w:fill="C6D9F1"/>
            <w:tcMar>
              <w:left w:w="58" w:type="dxa"/>
              <w:right w:w="58" w:type="dxa"/>
            </w:tcMar>
            <w:vAlign w:val="center"/>
          </w:tcPr>
          <w:p w:rsidR="00CA2FF1" w:rsidRPr="009365E5" w:rsidRDefault="00386B6E" w:rsidP="00E07C83">
            <w:pPr>
              <w:keepNext/>
              <w:keepLines/>
              <w:tabs>
                <w:tab w:val="left" w:pos="1452"/>
              </w:tabs>
              <w:spacing w:beforeLines="30" w:before="72" w:afterLines="30" w:after="72" w:line="240" w:lineRule="auto"/>
              <w:ind w:left="1452" w:hanging="1452"/>
              <w:rPr>
                <w:rFonts w:ascii="Times New Roman" w:eastAsia="SimHei" w:hAnsi="Times New Roman"/>
                <w:bCs/>
                <w:sz w:val="16"/>
                <w:szCs w:val="16"/>
                <w:lang w:eastAsia="zh-CN"/>
              </w:rPr>
            </w:pPr>
            <w:r>
              <w:rPr>
                <w:rFonts w:ascii="SimSun" w:hAnsi="SimSun" w:cs="SimSun" w:hint="eastAsia"/>
                <w:b/>
                <w:noProof/>
                <w:sz w:val="16"/>
                <w:szCs w:val="16"/>
                <w:lang w:eastAsia="zh-CN"/>
              </w:rPr>
              <w:t>预期成果：</w:t>
            </w:r>
            <w:r>
              <w:rPr>
                <w:rFonts w:ascii="SimSun" w:hAnsi="SimSun" w:cs="SimSun" w:hint="eastAsia"/>
                <w:b/>
                <w:noProof/>
                <w:sz w:val="16"/>
                <w:szCs w:val="16"/>
                <w:lang w:eastAsia="zh-CN"/>
              </w:rPr>
              <w:tab/>
            </w:r>
            <w:r w:rsidR="00E07C83" w:rsidRPr="00E07C83">
              <w:rPr>
                <w:rFonts w:ascii="SimSun" w:hAnsi="SimSun" w:cs="SimSun" w:hint="eastAsia"/>
                <w:noProof/>
                <w:sz w:val="16"/>
                <w:szCs w:val="16"/>
                <w:lang w:eastAsia="zh-CN"/>
              </w:rPr>
              <w:t>八.</w:t>
            </w:r>
            <w:r w:rsidR="00CA2FF1" w:rsidRPr="00E07C83">
              <w:rPr>
                <w:rFonts w:ascii="SimSun" w:hAnsi="SimSun"/>
                <w:noProof/>
                <w:sz w:val="16"/>
                <w:szCs w:val="16"/>
                <w:lang w:eastAsia="zh-CN"/>
              </w:rPr>
              <w:t>1</w:t>
            </w:r>
            <w:r w:rsidR="00CA2FF1" w:rsidRPr="004F1211">
              <w:rPr>
                <w:rFonts w:ascii="SimSun" w:hAnsi="SimSun" w:cs="SimSun" w:hint="eastAsia"/>
                <w:noProof/>
                <w:sz w:val="16"/>
                <w:szCs w:val="16"/>
                <w:lang w:eastAsia="zh-CN"/>
              </w:rPr>
              <w:t>就</w:t>
            </w:r>
            <w:r w:rsidR="00CA2FF1" w:rsidRPr="009E04AF">
              <w:rPr>
                <w:rFonts w:ascii="SimSun" w:hAnsi="SimSun" w:hint="eastAsia"/>
                <w:sz w:val="16"/>
                <w:szCs w:val="16"/>
                <w:lang w:eastAsia="zh-CN" w:bidi="th-TH"/>
              </w:rPr>
              <w:t>知识产权</w:t>
            </w:r>
            <w:r w:rsidR="00CA2FF1" w:rsidRPr="004F1211">
              <w:rPr>
                <w:rFonts w:ascii="SimSun" w:hAnsi="SimSun" w:cs="SimSun" w:hint="eastAsia"/>
                <w:noProof/>
                <w:sz w:val="16"/>
                <w:szCs w:val="16"/>
                <w:lang w:eastAsia="zh-CN"/>
              </w:rPr>
              <w:t>和</w:t>
            </w:r>
            <w:r w:rsidR="00CA2FF1" w:rsidRPr="004F1211">
              <w:rPr>
                <w:rFonts w:ascii="SimSun" w:hAnsi="SimSun"/>
                <w:noProof/>
                <w:sz w:val="16"/>
                <w:szCs w:val="16"/>
                <w:lang w:eastAsia="zh-CN"/>
              </w:rPr>
              <w:t>WIPO</w:t>
            </w:r>
            <w:r w:rsidR="00CA2FF1" w:rsidRPr="004F1211">
              <w:rPr>
                <w:rFonts w:ascii="SimSun" w:hAnsi="SimSun" w:cs="SimSun" w:hint="eastAsia"/>
                <w:noProof/>
                <w:sz w:val="16"/>
                <w:szCs w:val="16"/>
                <w:lang w:eastAsia="zh-CN"/>
              </w:rPr>
              <w:t>的作用与大众进行的交流更为有效</w:t>
            </w:r>
          </w:p>
        </w:tc>
      </w:tr>
      <w:tr w:rsidR="00BD64B0" w:rsidRPr="009365E5" w:rsidTr="00791549">
        <w:trPr>
          <w:jc w:val="center"/>
        </w:trPr>
        <w:tc>
          <w:tcPr>
            <w:tcW w:w="1087" w:type="pct"/>
            <w:vAlign w:val="center"/>
          </w:tcPr>
          <w:p w:rsidR="00CA2FF1" w:rsidRPr="007C6452" w:rsidRDefault="00CA2FF1" w:rsidP="00BD64B0">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62" w:type="pct"/>
            <w:vAlign w:val="center"/>
          </w:tcPr>
          <w:p w:rsidR="00CA2FF1" w:rsidRPr="007C6452" w:rsidRDefault="00CA2FF1" w:rsidP="00BD64B0">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64" w:type="pct"/>
            <w:tcMar>
              <w:top w:w="110" w:type="dxa"/>
              <w:left w:w="58" w:type="dxa"/>
              <w:right w:w="58" w:type="dxa"/>
            </w:tcMar>
            <w:vAlign w:val="center"/>
          </w:tcPr>
          <w:p w:rsidR="00CA2FF1" w:rsidRPr="007C6452" w:rsidRDefault="00CA2FF1" w:rsidP="00BD64B0">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22" w:type="pct"/>
            <w:shd w:val="clear" w:color="auto" w:fill="FFFFFF"/>
            <w:tcMar>
              <w:left w:w="58" w:type="dxa"/>
              <w:right w:w="58" w:type="dxa"/>
            </w:tcMar>
            <w:vAlign w:val="center"/>
          </w:tcPr>
          <w:p w:rsidR="00CA2FF1" w:rsidRPr="007C6452" w:rsidRDefault="00CA2FF1" w:rsidP="00BD64B0">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65" w:type="pct"/>
            <w:tcMar>
              <w:left w:w="58" w:type="dxa"/>
              <w:right w:w="58" w:type="dxa"/>
            </w:tcMar>
            <w:vAlign w:val="center"/>
          </w:tcPr>
          <w:p w:rsidR="00CA2FF1" w:rsidRPr="007C6452" w:rsidRDefault="003D4B5D" w:rsidP="00BD64B0">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BD64B0" w:rsidRPr="009365E5" w:rsidTr="00791549">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对</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声誉持正面认知的利益攸关方；提高对</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组织形象的认知。</w:t>
            </w:r>
          </w:p>
        </w:tc>
        <w:tc>
          <w:tcPr>
            <w:tcW w:w="1562" w:type="pct"/>
          </w:tcPr>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noProof/>
                <w:color w:val="000000"/>
                <w:sz w:val="16"/>
                <w:szCs w:val="16"/>
                <w:lang w:eastAsia="zh-CN"/>
              </w:rPr>
              <w:t>85.3%</w:t>
            </w:r>
            <w:r w:rsidRPr="004F1211">
              <w:rPr>
                <w:rFonts w:ascii="SimSun" w:hAnsi="SimSun" w:cs="SimSun" w:hint="eastAsia"/>
                <w:noProof/>
                <w:color w:val="000000"/>
                <w:sz w:val="16"/>
                <w:szCs w:val="16"/>
                <w:lang w:eastAsia="zh-CN"/>
              </w:rPr>
              <w:t>的调查受访者认为</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总体上有良好</w:t>
            </w:r>
            <w:r w:rsidRP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非常好的声誉。</w:t>
            </w:r>
          </w:p>
          <w:p w:rsidR="00CA2FF1" w:rsidRPr="009365E5"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70.2%</w:t>
            </w:r>
            <w:r w:rsidRPr="004F1211">
              <w:rPr>
                <w:rFonts w:ascii="SimSun" w:hAnsi="SimSun" w:cs="SimSun" w:hint="eastAsia"/>
                <w:noProof/>
                <w:color w:val="000000"/>
                <w:sz w:val="16"/>
                <w:szCs w:val="16"/>
                <w:lang w:eastAsia="zh-CN"/>
              </w:rPr>
              <w:t>的受访者认为</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是知识产权的全球论坛</w:t>
            </w:r>
            <w:r w:rsidR="004F1211">
              <w:rPr>
                <w:rFonts w:ascii="SimSun" w:hAnsi="SimSun"/>
                <w:noProof/>
                <w:color w:val="000000"/>
                <w:sz w:val="16"/>
                <w:szCs w:val="16"/>
                <w:lang w:eastAsia="zh-CN"/>
              </w:rPr>
              <w:t>（</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利益攸关方认知调查，</w:t>
            </w:r>
            <w:r w:rsidRPr="004F1211">
              <w:rPr>
                <w:rFonts w:ascii="SimSun" w:hAnsi="SimSun"/>
                <w:noProof/>
                <w:color w:val="000000"/>
                <w:sz w:val="16"/>
                <w:szCs w:val="16"/>
                <w:lang w:eastAsia="zh-CN"/>
              </w:rPr>
              <w:t>2014</w:t>
            </w:r>
            <w:r w:rsidRPr="004F1211">
              <w:rPr>
                <w:rFonts w:ascii="SimSun" w:hAnsi="SimSun" w:cs="SimSun" w:hint="eastAsia"/>
                <w:noProof/>
                <w:color w:val="000000"/>
                <w:sz w:val="16"/>
                <w:szCs w:val="16"/>
                <w:lang w:eastAsia="zh-CN"/>
              </w:rPr>
              <w:t>年</w:t>
            </w:r>
            <w:r w:rsidRPr="004F1211">
              <w:rPr>
                <w:rFonts w:ascii="SimSun" w:hAnsi="SimSun"/>
                <w:noProof/>
                <w:color w:val="000000"/>
                <w:sz w:val="16"/>
                <w:szCs w:val="16"/>
                <w:lang w:eastAsia="zh-CN"/>
              </w:rPr>
              <w:t>6</w:t>
            </w:r>
            <w:r w:rsidRPr="004F1211">
              <w:rPr>
                <w:rFonts w:ascii="SimSun" w:hAnsi="SimSun" w:cs="SimSun" w:hint="eastAsia"/>
                <w:noProof/>
                <w:color w:val="000000"/>
                <w:sz w:val="16"/>
                <w:szCs w:val="16"/>
                <w:lang w:eastAsia="zh-CN"/>
              </w:rPr>
              <w:t>月</w:t>
            </w:r>
            <w:r w:rsidR="004F1211">
              <w:rPr>
                <w:rFonts w:ascii="SimSun" w:hAnsi="SimSun"/>
                <w:noProof/>
                <w:color w:val="000000"/>
                <w:sz w:val="16"/>
                <w:szCs w:val="16"/>
                <w:lang w:eastAsia="zh-CN"/>
              </w:rPr>
              <w:t>）</w:t>
            </w:r>
          </w:p>
        </w:tc>
        <w:tc>
          <w:tcPr>
            <w:tcW w:w="564" w:type="pct"/>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85%</w:t>
            </w:r>
            <w:r w:rsidRPr="004F1211">
              <w:rPr>
                <w:rFonts w:ascii="SimSun" w:hAnsi="SimSun" w:cs="SimSun" w:hint="eastAsia"/>
                <w:color w:val="000000"/>
                <w:sz w:val="16"/>
                <w:szCs w:val="16"/>
                <w:lang w:eastAsia="zh-CN"/>
              </w:rPr>
              <w:t>的受访者</w:t>
            </w:r>
            <w:r w:rsidRPr="004F1211">
              <w:rPr>
                <w:rFonts w:ascii="SimSun" w:hAnsi="SimSun" w:cs="SimSun" w:hint="eastAsia"/>
                <w:color w:val="000000"/>
                <w:sz w:val="16"/>
                <w:szCs w:val="16"/>
                <w:lang w:val="zh-CN" w:eastAsia="zh-CN"/>
              </w:rPr>
              <w:t>对</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的声誉持正面认知</w:t>
            </w:r>
          </w:p>
          <w:p w:rsidR="00CA2FF1" w:rsidRPr="009365E5" w:rsidRDefault="00CA2FF1" w:rsidP="00291179">
            <w:pPr>
              <w:spacing w:afterLines="30" w:after="72" w:line="240" w:lineRule="auto"/>
              <w:rPr>
                <w:rFonts w:ascii="Times New Roman" w:hAnsi="Times New Roman"/>
                <w:lang w:eastAsia="zh-CN"/>
              </w:rPr>
            </w:pPr>
            <w:r w:rsidRPr="004F1211">
              <w:rPr>
                <w:rFonts w:ascii="SimSun" w:hAnsi="SimSun"/>
                <w:color w:val="000000"/>
                <w:sz w:val="16"/>
                <w:szCs w:val="16"/>
                <w:lang w:eastAsia="zh-CN"/>
              </w:rPr>
              <w:t>75%</w:t>
            </w:r>
            <w:r w:rsidRPr="004F1211">
              <w:rPr>
                <w:rFonts w:ascii="SimSun" w:hAnsi="SimSun" w:cs="SimSun" w:hint="eastAsia"/>
                <w:color w:val="000000"/>
                <w:sz w:val="16"/>
                <w:szCs w:val="16"/>
                <w:lang w:val="zh-CN" w:eastAsia="zh-CN"/>
              </w:rPr>
              <w:t>的受访者认为</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是全球知识产权论坛</w:t>
            </w:r>
          </w:p>
        </w:tc>
        <w:tc>
          <w:tcPr>
            <w:tcW w:w="1222" w:type="pct"/>
            <w:shd w:val="clear" w:color="auto" w:fill="FFFFFF"/>
            <w:tcMar>
              <w:left w:w="58" w:type="dxa"/>
              <w:right w:w="58" w:type="dxa"/>
            </w:tcMar>
          </w:tcPr>
          <w:p w:rsidR="00CA2FF1" w:rsidRPr="004F1211" w:rsidRDefault="00CA2FF1" w:rsidP="001E41FE">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85%</w:t>
            </w:r>
            <w:r w:rsidRPr="004F1211">
              <w:rPr>
                <w:rFonts w:ascii="SimSun" w:hAnsi="SimSun" w:cs="SimSun" w:hint="eastAsia"/>
                <w:color w:val="000000"/>
                <w:sz w:val="16"/>
                <w:szCs w:val="16"/>
                <w:lang w:val="zh-CN" w:eastAsia="zh-CN"/>
              </w:rPr>
              <w:t>的受访者同意</w:t>
            </w:r>
            <w:r w:rsidRPr="004F1211">
              <w:rPr>
                <w:rFonts w:ascii="SimSun" w:hAnsi="SimSun"/>
                <w:color w:val="000000"/>
                <w:sz w:val="16"/>
                <w:szCs w:val="16"/>
                <w:lang w:eastAsia="zh-CN"/>
              </w:rPr>
              <w:t>/</w:t>
            </w:r>
            <w:r w:rsidRPr="004F1211">
              <w:rPr>
                <w:rFonts w:ascii="SimSun" w:hAnsi="SimSun" w:cs="SimSun" w:hint="eastAsia"/>
                <w:color w:val="000000"/>
                <w:sz w:val="16"/>
                <w:szCs w:val="16"/>
                <w:lang w:val="zh-CN" w:eastAsia="zh-CN"/>
              </w:rPr>
              <w:t>非常同意</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总体声誉良好</w:t>
            </w:r>
            <w:r w:rsidR="004F1211">
              <w:rPr>
                <w:rFonts w:ascii="SimSun" w:hAnsi="SimSun" w:cs="SimSun" w:hint="eastAsia"/>
                <w:color w:val="000000"/>
                <w:sz w:val="16"/>
                <w:szCs w:val="16"/>
                <w:lang w:eastAsia="zh-CN"/>
              </w:rPr>
              <w:t>（</w:t>
            </w:r>
            <w:r w:rsidRPr="004F1211">
              <w:rPr>
                <w:rFonts w:ascii="SimSun" w:hAnsi="SimSun"/>
                <w:color w:val="000000"/>
                <w:sz w:val="16"/>
                <w:szCs w:val="16"/>
                <w:lang w:eastAsia="zh-CN"/>
              </w:rPr>
              <w:t>2016</w:t>
            </w:r>
            <w:r w:rsidRPr="004F1211">
              <w:rPr>
                <w:rFonts w:ascii="SimSun" w:hAnsi="SimSun" w:cs="SimSun" w:hint="eastAsia"/>
                <w:color w:val="000000"/>
                <w:sz w:val="16"/>
                <w:szCs w:val="16"/>
                <w:lang w:val="zh-CN" w:eastAsia="zh-CN"/>
              </w:rPr>
              <w:t>年</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利益攸关方认知调查</w:t>
            </w:r>
            <w:r w:rsidR="004F1211">
              <w:rPr>
                <w:rFonts w:ascii="SimSun" w:hAnsi="SimSun" w:cs="SimSun" w:hint="eastAsia"/>
                <w:color w:val="000000"/>
                <w:sz w:val="16"/>
                <w:szCs w:val="16"/>
                <w:lang w:eastAsia="zh-CN"/>
              </w:rPr>
              <w:t>）</w:t>
            </w:r>
          </w:p>
          <w:p w:rsidR="00CA2FF1" w:rsidRPr="009365E5" w:rsidRDefault="00CA2FF1" w:rsidP="001E41FE">
            <w:pPr>
              <w:spacing w:afterLines="30" w:after="72" w:line="240" w:lineRule="auto"/>
              <w:jc w:val="both"/>
              <w:rPr>
                <w:rFonts w:ascii="Times New Roman" w:hAnsi="Times New Roman"/>
                <w:lang w:eastAsia="zh-CN"/>
              </w:rPr>
            </w:pPr>
            <w:r w:rsidRPr="004F1211">
              <w:rPr>
                <w:rFonts w:ascii="SimSun" w:hAnsi="SimSun"/>
                <w:color w:val="000000"/>
                <w:sz w:val="16"/>
                <w:szCs w:val="16"/>
                <w:lang w:eastAsia="zh-CN"/>
              </w:rPr>
              <w:t>74%</w:t>
            </w:r>
            <w:r w:rsidRPr="004F1211">
              <w:rPr>
                <w:rFonts w:ascii="SimSun" w:hAnsi="SimSun" w:cs="SimSun" w:hint="eastAsia"/>
                <w:color w:val="000000"/>
                <w:sz w:val="16"/>
                <w:szCs w:val="16"/>
                <w:lang w:val="zh-CN" w:eastAsia="zh-CN"/>
              </w:rPr>
              <w:t>的调查受访者视</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为全球知识产权论坛</w:t>
            </w:r>
            <w:r w:rsidR="004F1211">
              <w:rPr>
                <w:rFonts w:ascii="SimSun" w:hAnsi="SimSun" w:cs="SimSun" w:hint="eastAsia"/>
                <w:color w:val="000000"/>
                <w:sz w:val="16"/>
                <w:szCs w:val="16"/>
                <w:lang w:eastAsia="zh-CN"/>
              </w:rPr>
              <w:t>（</w:t>
            </w:r>
            <w:r w:rsidRPr="004F1211">
              <w:rPr>
                <w:rFonts w:ascii="SimSun" w:hAnsi="SimSun"/>
                <w:color w:val="000000"/>
                <w:sz w:val="16"/>
                <w:szCs w:val="16"/>
                <w:lang w:eastAsia="zh-CN"/>
              </w:rPr>
              <w:t>2016</w:t>
            </w:r>
            <w:r w:rsidRPr="004F1211">
              <w:rPr>
                <w:rFonts w:ascii="SimSun" w:hAnsi="SimSun" w:cs="SimSun" w:hint="eastAsia"/>
                <w:color w:val="000000"/>
                <w:sz w:val="16"/>
                <w:szCs w:val="16"/>
                <w:lang w:val="zh-CN" w:eastAsia="zh-CN"/>
              </w:rPr>
              <w:t>年</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利益攸关方认知调查</w:t>
            </w:r>
            <w:r w:rsidR="004F1211">
              <w:rPr>
                <w:rFonts w:ascii="SimSun" w:hAnsi="SimSun" w:cs="SimSun" w:hint="eastAsia"/>
                <w:color w:val="000000"/>
                <w:sz w:val="16"/>
                <w:szCs w:val="16"/>
                <w:lang w:eastAsia="zh-CN"/>
              </w:rPr>
              <w:t>）</w:t>
            </w:r>
          </w:p>
        </w:tc>
        <w:tc>
          <w:tcPr>
            <w:tcW w:w="565" w:type="pct"/>
            <w:tcMar>
              <w:left w:w="58" w:type="dxa"/>
              <w:right w:w="58" w:type="dxa"/>
            </w:tcMar>
          </w:tcPr>
          <w:p w:rsidR="00CA2FF1" w:rsidRPr="004F1211" w:rsidRDefault="00B8407C" w:rsidP="00A61374">
            <w:pPr>
              <w:spacing w:afterLines="30" w:after="72" w:line="240" w:lineRule="auto"/>
              <w:jc w:val="center"/>
              <w:rPr>
                <w:rFonts w:ascii="SimSun" w:hAnsi="SimSun"/>
                <w:bCs/>
                <w:color w:val="00B050"/>
                <w:sz w:val="16"/>
                <w:szCs w:val="16"/>
              </w:rPr>
            </w:pPr>
            <w:r w:rsidRPr="00B8407C">
              <w:rPr>
                <w:rFonts w:ascii="SimSun" w:hAnsi="SimSun" w:cs="SimSun" w:hint="eastAsia"/>
                <w:b/>
                <w:bCs/>
                <w:noProof/>
                <w:color w:val="00B050"/>
                <w:sz w:val="16"/>
                <w:szCs w:val="16"/>
              </w:rPr>
              <w:t>符合预期</w:t>
            </w:r>
          </w:p>
          <w:p w:rsidR="00CA2FF1" w:rsidRPr="004F1211" w:rsidRDefault="00CA2FF1" w:rsidP="00A61374">
            <w:pPr>
              <w:spacing w:afterLines="30" w:after="72" w:line="240" w:lineRule="auto"/>
              <w:jc w:val="center"/>
              <w:rPr>
                <w:rFonts w:ascii="SimSun" w:hAnsi="SimSun"/>
                <w:bCs/>
                <w:color w:val="00B050"/>
                <w:sz w:val="16"/>
                <w:szCs w:val="16"/>
              </w:rPr>
            </w:pPr>
          </w:p>
          <w:p w:rsidR="00CA2FF1" w:rsidRPr="009365E5" w:rsidRDefault="00B8407C" w:rsidP="00A61374">
            <w:pPr>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BD64B0" w:rsidRPr="009365E5" w:rsidTr="00791549">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浏览</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主要会议、成就和活动等内容的人数</w:t>
            </w:r>
          </w:p>
        </w:tc>
        <w:tc>
          <w:tcPr>
            <w:tcW w:w="1562" w:type="pct"/>
          </w:tcPr>
          <w:p w:rsidR="00CA2FF1" w:rsidRPr="004F1211" w:rsidRDefault="00774CFE" w:rsidP="00291179">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2015</w:t>
            </w:r>
            <w:r w:rsidR="00CA2FF1" w:rsidRPr="004F1211">
              <w:rPr>
                <w:rFonts w:ascii="SimSun" w:hAnsi="SimSun" w:cs="SimSun" w:hint="eastAsia"/>
                <w:color w:val="002060"/>
                <w:sz w:val="16"/>
                <w:szCs w:val="16"/>
                <w:lang w:val="zh-CN" w:eastAsia="zh-CN"/>
              </w:rPr>
              <w:t>年平均打开率：</w:t>
            </w:r>
            <w:r w:rsidR="00CA2FF1" w:rsidRPr="004F1211">
              <w:rPr>
                <w:rFonts w:ascii="SimSun" w:hAnsi="SimSun"/>
                <w:color w:val="002060"/>
                <w:sz w:val="16"/>
                <w:szCs w:val="16"/>
                <w:lang w:eastAsia="zh-CN"/>
              </w:rPr>
              <w:t>33.1%</w:t>
            </w:r>
          </w:p>
          <w:p w:rsidR="00CA2FF1" w:rsidRPr="009365E5" w:rsidRDefault="00D154F6" w:rsidP="00291179">
            <w:pPr>
              <w:spacing w:afterLines="30" w:after="72" w:line="240" w:lineRule="auto"/>
              <w:rPr>
                <w:rFonts w:ascii="Times New Roman" w:hAnsi="Times New Roman"/>
                <w:lang w:eastAsia="zh-CN"/>
              </w:rPr>
            </w:pPr>
            <w:r w:rsidRPr="00D154F6">
              <w:rPr>
                <w:rFonts w:ascii="KaiTi" w:eastAsia="KaiTi" w:hAnsi="KaiTi"/>
                <w:iCs/>
                <w:noProof/>
                <w:color w:val="000000"/>
                <w:sz w:val="16"/>
                <w:szCs w:val="16"/>
                <w:lang w:eastAsia="zh-CN"/>
              </w:rPr>
              <w:t>2016/17年预算原基准</w:t>
            </w:r>
            <w:r w:rsidR="00CA2FF1" w:rsidRPr="004F1211">
              <w:rPr>
                <w:rFonts w:ascii="SimSun" w:hAnsi="SimSun" w:cs="SimSun" w:hint="eastAsia"/>
                <w:iCs/>
                <w:noProof/>
                <w:color w:val="000000"/>
                <w:sz w:val="16"/>
                <w:szCs w:val="16"/>
                <w:lang w:eastAsia="zh-CN"/>
              </w:rPr>
              <w:t>：</w:t>
            </w:r>
            <w:r w:rsidR="00CA2FF1" w:rsidRPr="004F1211">
              <w:rPr>
                <w:rFonts w:ascii="SimSun" w:hAnsi="SimSun" w:cs="SimSun" w:hint="eastAsia"/>
                <w:noProof/>
                <w:color w:val="000000"/>
                <w:sz w:val="16"/>
                <w:szCs w:val="16"/>
                <w:lang w:eastAsia="zh-CN"/>
              </w:rPr>
              <w:t>待定</w:t>
            </w:r>
          </w:p>
        </w:tc>
        <w:tc>
          <w:tcPr>
            <w:tcW w:w="564" w:type="pct"/>
            <w:tcMar>
              <w:top w:w="110" w:type="dxa"/>
              <w:left w:w="58" w:type="dxa"/>
              <w:right w:w="58" w:type="dxa"/>
            </w:tcMar>
          </w:tcPr>
          <w:p w:rsidR="00CA2FF1" w:rsidRPr="009365E5" w:rsidRDefault="00CA2FF1" w:rsidP="00A61374">
            <w:pPr>
              <w:spacing w:afterLines="30" w:after="72" w:line="240" w:lineRule="auto"/>
              <w:rPr>
                <w:rFonts w:ascii="Times New Roman" w:hAnsi="Times New Roman"/>
                <w:lang w:eastAsia="zh-CN"/>
              </w:rPr>
            </w:pPr>
            <w:r w:rsidRPr="004F1211">
              <w:rPr>
                <w:rFonts w:ascii="SimSun" w:hAnsi="SimSun"/>
                <w:color w:val="000000"/>
                <w:sz w:val="16"/>
                <w:szCs w:val="16"/>
                <w:lang w:val="zh-CN" w:eastAsia="zh-CN"/>
              </w:rPr>
              <w:t>≥23%</w:t>
            </w:r>
            <w:r w:rsidRPr="004F1211">
              <w:rPr>
                <w:rStyle w:val="FootnoteReference"/>
                <w:rFonts w:ascii="SimSun" w:eastAsia="SimSun" w:hAnsi="SimSun"/>
                <w:color w:val="000000"/>
                <w:szCs w:val="16"/>
                <w:lang w:val="zh-CN"/>
              </w:rPr>
              <w:footnoteReference w:id="78"/>
            </w:r>
            <w:r w:rsidR="0048433F">
              <w:rPr>
                <w:rFonts w:ascii="SimSun" w:hAnsi="SimSun"/>
                <w:color w:val="000000"/>
                <w:sz w:val="16"/>
                <w:szCs w:val="16"/>
                <w:lang w:val="zh-CN" w:eastAsia="zh-CN"/>
              </w:rPr>
              <w:t xml:space="preserve">WIPO </w:t>
            </w:r>
            <w:r w:rsidRPr="004F1211">
              <w:rPr>
                <w:rFonts w:ascii="SimSun" w:hAnsi="SimSun"/>
                <w:color w:val="000000"/>
                <w:sz w:val="16"/>
                <w:szCs w:val="16"/>
                <w:lang w:val="zh-CN" w:eastAsia="zh-CN"/>
              </w:rPr>
              <w:t>Wire</w:t>
            </w:r>
            <w:r w:rsidRPr="004F1211">
              <w:rPr>
                <w:rFonts w:ascii="SimSun" w:hAnsi="SimSun" w:cs="SimSun" w:hint="eastAsia"/>
                <w:color w:val="000000"/>
                <w:sz w:val="16"/>
                <w:szCs w:val="16"/>
                <w:lang w:val="zh-CN" w:eastAsia="zh-CN"/>
              </w:rPr>
              <w:t>通讯的接收者会打开通讯浏览内容</w:t>
            </w:r>
          </w:p>
        </w:tc>
        <w:tc>
          <w:tcPr>
            <w:tcW w:w="1222" w:type="pct"/>
            <w:shd w:val="clear" w:color="auto" w:fill="FFFFFF"/>
            <w:tcMar>
              <w:left w:w="58" w:type="dxa"/>
              <w:right w:w="58" w:type="dxa"/>
            </w:tcMar>
          </w:tcPr>
          <w:p w:rsidR="00CA2FF1" w:rsidRPr="009365E5" w:rsidRDefault="00CA2FF1" w:rsidP="001E41FE">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noProof/>
                <w:color w:val="000000"/>
                <w:sz w:val="16"/>
                <w:szCs w:val="16"/>
                <w:lang w:eastAsia="zh-CN"/>
              </w:rPr>
              <w:t>26.4%</w:t>
            </w:r>
            <w:r w:rsidR="0048433F">
              <w:rPr>
                <w:rFonts w:ascii="SimSun" w:hAnsi="SimSun" w:hint="eastAsia"/>
                <w:noProof/>
                <w:color w:val="000000"/>
                <w:sz w:val="16"/>
                <w:szCs w:val="16"/>
                <w:lang w:eastAsia="zh-CN"/>
              </w:rPr>
              <w:t xml:space="preserve"> </w:t>
            </w:r>
            <w:r w:rsidR="0048433F">
              <w:rPr>
                <w:rFonts w:ascii="SimSun" w:hAnsi="SimSun"/>
                <w:noProof/>
                <w:color w:val="000000"/>
                <w:sz w:val="16"/>
                <w:szCs w:val="16"/>
                <w:lang w:eastAsia="zh-CN"/>
              </w:rPr>
              <w:t xml:space="preserve">WIPO </w:t>
            </w:r>
            <w:r w:rsidRPr="004F1211">
              <w:rPr>
                <w:rFonts w:ascii="SimSun" w:hAnsi="SimSun"/>
                <w:noProof/>
                <w:color w:val="000000"/>
                <w:sz w:val="16"/>
                <w:szCs w:val="16"/>
                <w:lang w:eastAsia="zh-CN"/>
              </w:rPr>
              <w:t>Wire</w:t>
            </w:r>
            <w:r w:rsidRPr="004F1211">
              <w:rPr>
                <w:rFonts w:ascii="SimSun" w:hAnsi="SimSun" w:cs="SimSun" w:hint="eastAsia"/>
                <w:noProof/>
                <w:color w:val="000000"/>
                <w:sz w:val="16"/>
                <w:szCs w:val="16"/>
                <w:lang w:eastAsia="zh-CN"/>
              </w:rPr>
              <w:t>通讯的接收者会打开通讯浏览内容</w:t>
            </w:r>
          </w:p>
        </w:tc>
        <w:tc>
          <w:tcPr>
            <w:tcW w:w="565" w:type="pct"/>
            <w:tcMar>
              <w:left w:w="58" w:type="dxa"/>
              <w:right w:w="58" w:type="dxa"/>
            </w:tcMar>
          </w:tcPr>
          <w:p w:rsidR="00CA2FF1" w:rsidRPr="009365E5" w:rsidRDefault="00B8407C" w:rsidP="00291179">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BD64B0" w:rsidRPr="009365E5" w:rsidTr="00791549">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全球参与世界知识产权日活动</w:t>
            </w:r>
          </w:p>
        </w:tc>
        <w:tc>
          <w:tcPr>
            <w:tcW w:w="1562" w:type="pct"/>
          </w:tcPr>
          <w:p w:rsidR="00CA2FF1" w:rsidRPr="004F1211" w:rsidRDefault="00774CFE" w:rsidP="00291179">
            <w:pPr>
              <w:spacing w:afterLines="30" w:after="72" w:line="240" w:lineRule="auto"/>
              <w:rPr>
                <w:rFonts w:ascii="SimSun" w:hAnsi="SimSun"/>
                <w:iCs/>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noProof/>
                <w:color w:val="002060"/>
                <w:sz w:val="16"/>
                <w:szCs w:val="16"/>
                <w:lang w:eastAsia="zh-CN"/>
              </w:rPr>
              <w:t>105</w:t>
            </w:r>
            <w:r w:rsidR="00CA2FF1" w:rsidRPr="004F1211">
              <w:rPr>
                <w:rFonts w:ascii="SimSun" w:hAnsi="SimSun" w:cs="SimSun" w:hint="eastAsia"/>
                <w:noProof/>
                <w:color w:val="002060"/>
                <w:sz w:val="16"/>
                <w:szCs w:val="16"/>
                <w:lang w:eastAsia="zh-CN"/>
              </w:rPr>
              <w:t>个国家的活动在</w:t>
            </w:r>
            <w:r w:rsidR="00CA2FF1" w:rsidRPr="004F1211">
              <w:rPr>
                <w:rFonts w:ascii="SimSun" w:hAnsi="SimSun"/>
                <w:noProof/>
                <w:color w:val="002060"/>
                <w:sz w:val="16"/>
                <w:szCs w:val="16"/>
                <w:lang w:eastAsia="zh-CN"/>
              </w:rPr>
              <w:t>2015</w:t>
            </w:r>
            <w:r w:rsidR="00CA2FF1" w:rsidRPr="004F1211">
              <w:rPr>
                <w:rFonts w:ascii="SimSun" w:hAnsi="SimSun" w:cs="SimSun" w:hint="eastAsia"/>
                <w:noProof/>
                <w:color w:val="002060"/>
                <w:sz w:val="16"/>
                <w:szCs w:val="16"/>
                <w:lang w:eastAsia="zh-CN"/>
              </w:rPr>
              <w:t>年世界知识产权日活动地图上发布</w:t>
            </w:r>
          </w:p>
          <w:p w:rsidR="00CA2FF1" w:rsidRPr="009365E5" w:rsidRDefault="00774CFE" w:rsidP="00A61374">
            <w:pPr>
              <w:spacing w:afterLines="30" w:after="72" w:line="240" w:lineRule="auto"/>
              <w:rPr>
                <w:rFonts w:ascii="Times New Roman" w:hAnsi="Times New Roman"/>
                <w:i/>
                <w:iCs/>
                <w:sz w:val="16"/>
                <w:szCs w:val="16"/>
                <w:lang w:eastAsia="zh-CN"/>
              </w:rPr>
            </w:pPr>
            <w:r w:rsidRPr="00774CFE">
              <w:rPr>
                <w:rFonts w:ascii="KaiTi" w:eastAsia="KaiTi" w:hAnsi="KaiTi"/>
                <w:iCs/>
                <w:noProof/>
                <w:sz w:val="16"/>
                <w:szCs w:val="16"/>
                <w:lang w:eastAsia="zh-CN"/>
              </w:rPr>
              <w:t>2016/17年预算原基准</w:t>
            </w:r>
            <w:r w:rsidR="00CA2FF1" w:rsidRPr="004F1211">
              <w:rPr>
                <w:rFonts w:ascii="SimSun" w:hAnsi="SimSun" w:cs="SimSun" w:hint="eastAsia"/>
                <w:iCs/>
                <w:noProof/>
                <w:sz w:val="16"/>
                <w:szCs w:val="16"/>
                <w:lang w:eastAsia="zh-CN"/>
              </w:rPr>
              <w:t>：</w:t>
            </w:r>
            <w:r w:rsidR="00A61374">
              <w:rPr>
                <w:rFonts w:ascii="SimSun" w:hAnsi="SimSun" w:cs="SimSun"/>
                <w:iCs/>
                <w:noProof/>
                <w:sz w:val="16"/>
                <w:szCs w:val="16"/>
                <w:lang w:eastAsia="zh-CN"/>
              </w:rPr>
              <w:br/>
            </w:r>
            <w:r w:rsidR="00CA2FF1" w:rsidRPr="004F1211">
              <w:rPr>
                <w:rFonts w:ascii="SimSun" w:hAnsi="SimSun"/>
                <w:iCs/>
                <w:noProof/>
                <w:sz w:val="16"/>
                <w:szCs w:val="16"/>
                <w:lang w:eastAsia="zh-CN"/>
              </w:rPr>
              <w:t>110</w:t>
            </w:r>
            <w:r w:rsidR="00CA2FF1" w:rsidRPr="004F1211">
              <w:rPr>
                <w:rFonts w:ascii="SimSun" w:hAnsi="SimSun" w:cs="SimSun" w:hint="eastAsia"/>
                <w:iCs/>
                <w:noProof/>
                <w:sz w:val="16"/>
                <w:szCs w:val="16"/>
                <w:lang w:eastAsia="zh-CN"/>
              </w:rPr>
              <w:t>个国家的活动在</w:t>
            </w:r>
            <w:r w:rsidR="00CA2FF1" w:rsidRPr="004F1211">
              <w:rPr>
                <w:rFonts w:ascii="SimSun" w:hAnsi="SimSun"/>
                <w:iCs/>
                <w:noProof/>
                <w:sz w:val="16"/>
                <w:szCs w:val="16"/>
                <w:lang w:eastAsia="zh-CN"/>
              </w:rPr>
              <w:t>2014</w:t>
            </w:r>
            <w:r w:rsidR="00CA2FF1" w:rsidRPr="004F1211">
              <w:rPr>
                <w:rFonts w:ascii="SimSun" w:hAnsi="SimSun" w:cs="SimSun" w:hint="eastAsia"/>
                <w:iCs/>
                <w:noProof/>
                <w:sz w:val="16"/>
                <w:szCs w:val="16"/>
                <w:lang w:eastAsia="zh-CN"/>
              </w:rPr>
              <w:t>年世界知识产权日活动地图上发布</w:t>
            </w:r>
          </w:p>
        </w:tc>
        <w:tc>
          <w:tcPr>
            <w:tcW w:w="564" w:type="pct"/>
            <w:tcMar>
              <w:top w:w="110" w:type="dxa"/>
              <w:left w:w="58" w:type="dxa"/>
              <w:right w:w="58" w:type="dxa"/>
            </w:tcMar>
          </w:tcPr>
          <w:p w:rsidR="00CA2FF1" w:rsidRPr="00A61374" w:rsidRDefault="00A61374" w:rsidP="00291179">
            <w:pPr>
              <w:spacing w:afterLines="30" w:after="72" w:line="240" w:lineRule="auto"/>
              <w:rPr>
                <w:rFonts w:ascii="KaiTi" w:eastAsia="KaiTi" w:hAnsi="KaiTi"/>
                <w:lang w:eastAsia="zh-CN"/>
              </w:rPr>
            </w:pPr>
            <w:r w:rsidRPr="00A61374">
              <w:rPr>
                <w:rFonts w:ascii="KaiTi" w:eastAsia="KaiTi" w:hAnsi="KaiTi" w:cs="SimSun" w:hint="eastAsia"/>
                <w:iCs/>
                <w:color w:val="002060"/>
                <w:sz w:val="16"/>
                <w:szCs w:val="16"/>
                <w:lang w:eastAsia="zh-CN"/>
              </w:rPr>
              <w:t>更新后的目标：</w:t>
            </w:r>
          </w:p>
          <w:p w:rsidR="00CA2FF1" w:rsidRPr="004F1211" w:rsidRDefault="00CA2FF1" w:rsidP="00291179">
            <w:pPr>
              <w:keepNext/>
              <w:keepLines/>
              <w:spacing w:afterLines="30" w:after="72" w:line="240" w:lineRule="auto"/>
              <w:rPr>
                <w:rFonts w:ascii="SimSun" w:hAnsi="SimSun"/>
                <w:color w:val="002060"/>
                <w:sz w:val="16"/>
                <w:szCs w:val="16"/>
                <w:lang w:eastAsia="zh-CN"/>
              </w:rPr>
            </w:pPr>
            <w:r w:rsidRPr="004F1211">
              <w:rPr>
                <w:rFonts w:ascii="SimSun" w:hAnsi="SimSun" w:cs="SimSun" w:hint="eastAsia"/>
                <w:noProof/>
                <w:color w:val="002060"/>
                <w:sz w:val="16"/>
                <w:szCs w:val="16"/>
                <w:lang w:eastAsia="zh-CN"/>
              </w:rPr>
              <w:t>在世界知识产权日活动地图上发布活动的国家数目≥</w:t>
            </w:r>
            <w:r w:rsidRPr="004F1211">
              <w:rPr>
                <w:rFonts w:ascii="SimSun" w:hAnsi="SimSun"/>
                <w:noProof/>
                <w:color w:val="002060"/>
                <w:sz w:val="16"/>
                <w:szCs w:val="16"/>
                <w:lang w:eastAsia="zh-CN"/>
              </w:rPr>
              <w:t>105</w:t>
            </w:r>
          </w:p>
          <w:p w:rsidR="00CA2FF1" w:rsidRPr="009365E5" w:rsidRDefault="006B1BFF" w:rsidP="00291179">
            <w:pPr>
              <w:spacing w:afterLines="30" w:after="72" w:line="240" w:lineRule="auto"/>
              <w:rPr>
                <w:rFonts w:ascii="Times New Roman" w:hAnsi="Times New Roman"/>
                <w:color w:val="000000"/>
                <w:sz w:val="16"/>
                <w:szCs w:val="16"/>
                <w:lang w:eastAsia="zh-CN"/>
              </w:rPr>
            </w:pPr>
            <w:r>
              <w:rPr>
                <w:rFonts w:ascii="KaiTi" w:eastAsia="KaiTi" w:hAnsi="KaiTi"/>
                <w:iCs/>
                <w:noProof/>
                <w:sz w:val="16"/>
                <w:szCs w:val="16"/>
                <w:lang w:eastAsia="zh-CN"/>
              </w:rPr>
              <w:t>2016/17年预算原目标：</w:t>
            </w:r>
            <w:r w:rsidR="00774CFE">
              <w:rPr>
                <w:rFonts w:ascii="KaiTi" w:eastAsia="KaiTi" w:hAnsi="KaiTi"/>
                <w:iCs/>
                <w:noProof/>
                <w:sz w:val="16"/>
                <w:szCs w:val="16"/>
                <w:lang w:eastAsia="zh-CN"/>
              </w:rPr>
              <w:br/>
            </w:r>
            <w:r w:rsidR="00CA2FF1" w:rsidRPr="004F1211">
              <w:rPr>
                <w:rFonts w:ascii="SimSun" w:hAnsi="SimSun" w:cs="SimSun" w:hint="eastAsia"/>
                <w:noProof/>
                <w:color w:val="000000"/>
                <w:sz w:val="16"/>
                <w:szCs w:val="16"/>
                <w:lang w:eastAsia="zh-CN"/>
              </w:rPr>
              <w:t>在世界知识产权日活动地图上发布活动的国家数目≥</w:t>
            </w:r>
            <w:r w:rsidR="00CA2FF1" w:rsidRPr="004F1211">
              <w:rPr>
                <w:rFonts w:ascii="SimSun" w:hAnsi="SimSun"/>
                <w:noProof/>
                <w:color w:val="000000"/>
                <w:sz w:val="16"/>
                <w:szCs w:val="16"/>
                <w:lang w:eastAsia="zh-CN"/>
              </w:rPr>
              <w:t>100</w:t>
            </w:r>
          </w:p>
        </w:tc>
        <w:tc>
          <w:tcPr>
            <w:tcW w:w="1222" w:type="pct"/>
            <w:shd w:val="clear" w:color="auto" w:fill="FFFFFF"/>
            <w:tcMar>
              <w:left w:w="58" w:type="dxa"/>
              <w:right w:w="58" w:type="dxa"/>
            </w:tcMar>
          </w:tcPr>
          <w:p w:rsidR="00CA2FF1" w:rsidRPr="009365E5" w:rsidRDefault="00CA2FF1" w:rsidP="001E41FE">
            <w:pPr>
              <w:keepNext/>
              <w:keepLines/>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据报告，</w:t>
            </w:r>
            <w:r w:rsidRPr="004F1211">
              <w:rPr>
                <w:rFonts w:ascii="SimSun" w:hAnsi="SimSun"/>
                <w:color w:val="000000"/>
                <w:sz w:val="16"/>
                <w:szCs w:val="16"/>
                <w:lang w:val="zh-CN" w:eastAsia="zh-CN"/>
              </w:rPr>
              <w:t>122</w:t>
            </w:r>
            <w:r w:rsidRPr="004F1211">
              <w:rPr>
                <w:rFonts w:ascii="SimSun" w:hAnsi="SimSun" w:cs="SimSun" w:hint="eastAsia"/>
                <w:color w:val="000000"/>
                <w:sz w:val="16"/>
                <w:szCs w:val="16"/>
                <w:lang w:val="zh-CN" w:eastAsia="zh-CN"/>
              </w:rPr>
              <w:t>个国家共计举办了</w:t>
            </w:r>
            <w:r w:rsidRPr="004F1211">
              <w:rPr>
                <w:rFonts w:ascii="SimSun" w:hAnsi="SimSun"/>
                <w:color w:val="000000"/>
                <w:sz w:val="16"/>
                <w:szCs w:val="16"/>
                <w:lang w:val="zh-CN" w:eastAsia="zh-CN"/>
              </w:rPr>
              <w:t>450</w:t>
            </w:r>
            <w:r w:rsidRPr="004F1211">
              <w:rPr>
                <w:rFonts w:ascii="SimSun" w:hAnsi="SimSun" w:cs="SimSun" w:hint="eastAsia"/>
                <w:color w:val="000000"/>
                <w:sz w:val="16"/>
                <w:szCs w:val="16"/>
                <w:lang w:val="zh-CN" w:eastAsia="zh-CN"/>
              </w:rPr>
              <w:t>项活动</w:t>
            </w:r>
          </w:p>
        </w:tc>
        <w:tc>
          <w:tcPr>
            <w:tcW w:w="565" w:type="pct"/>
            <w:tcMar>
              <w:left w:w="58" w:type="dxa"/>
              <w:right w:w="58" w:type="dxa"/>
            </w:tcMar>
          </w:tcPr>
          <w:p w:rsidR="00CA2FF1" w:rsidRPr="009365E5" w:rsidRDefault="00B8407C" w:rsidP="00291179">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BD64B0" w:rsidRPr="009365E5" w:rsidTr="00791549">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出版物网站和</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杂志网站的在线浏览量</w:t>
            </w:r>
          </w:p>
        </w:tc>
        <w:tc>
          <w:tcPr>
            <w:tcW w:w="1562"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5A4C32">
              <w:rPr>
                <w:rFonts w:ascii="SimSun" w:hAnsi="SimSun"/>
                <w:color w:val="002060"/>
                <w:sz w:val="16"/>
                <w:szCs w:val="16"/>
                <w:lang w:eastAsia="zh-CN"/>
              </w:rPr>
              <w:t>(i)</w:t>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eastAsia="zh-CN"/>
              </w:rPr>
              <w:t>年</w:t>
            </w:r>
            <w:r w:rsidR="00CA2FF1" w:rsidRPr="004F1211">
              <w:rPr>
                <w:rFonts w:ascii="SimSun" w:hAnsi="SimSun"/>
                <w:color w:val="002060"/>
                <w:sz w:val="16"/>
                <w:szCs w:val="16"/>
                <w:lang w:eastAsia="zh-CN"/>
              </w:rPr>
              <w:t>WIPO</w:t>
            </w:r>
            <w:r w:rsidR="00CA2FF1" w:rsidRPr="004F1211">
              <w:rPr>
                <w:rFonts w:ascii="SimSun" w:hAnsi="SimSun" w:cs="SimSun" w:hint="eastAsia"/>
                <w:color w:val="002060"/>
                <w:sz w:val="16"/>
                <w:szCs w:val="16"/>
                <w:lang w:val="zh-CN" w:eastAsia="zh-CN"/>
              </w:rPr>
              <w:t>出版物网站独立访问量为</w:t>
            </w:r>
            <w:r w:rsidR="00CA2FF1" w:rsidRPr="004F1211">
              <w:rPr>
                <w:rFonts w:ascii="SimSun" w:hAnsi="SimSun"/>
                <w:color w:val="002060"/>
                <w:sz w:val="16"/>
                <w:szCs w:val="16"/>
                <w:lang w:eastAsia="zh-CN"/>
              </w:rPr>
              <w:t>217,600</w:t>
            </w:r>
            <w:r w:rsidR="00CA2FF1" w:rsidRPr="004F1211">
              <w:rPr>
                <w:rFonts w:ascii="SimSun" w:hAnsi="SimSun" w:cs="SimSun" w:hint="eastAsia"/>
                <w:color w:val="002060"/>
                <w:sz w:val="16"/>
                <w:szCs w:val="16"/>
                <w:lang w:val="zh-CN" w:eastAsia="zh-CN"/>
              </w:rPr>
              <w:t>人次</w:t>
            </w:r>
          </w:p>
          <w:p w:rsidR="00CA2FF1" w:rsidRPr="004F1211" w:rsidRDefault="005A4C32" w:rsidP="00291179">
            <w:pPr>
              <w:spacing w:afterLines="30" w:after="72" w:line="240" w:lineRule="auto"/>
              <w:rPr>
                <w:rFonts w:ascii="SimSun" w:hAnsi="SimSun"/>
                <w:iCs/>
                <w:color w:val="002060"/>
                <w:sz w:val="16"/>
                <w:szCs w:val="16"/>
                <w:lang w:eastAsia="zh-CN"/>
              </w:rPr>
            </w:pPr>
            <w:r>
              <w:rPr>
                <w:rFonts w:ascii="SimSun" w:hAnsi="SimSun"/>
                <w:iCs/>
                <w:noProof/>
                <w:color w:val="002060"/>
                <w:sz w:val="16"/>
                <w:szCs w:val="16"/>
                <w:lang w:eastAsia="zh-CN"/>
              </w:rPr>
              <w:t>(ii)</w:t>
            </w:r>
            <w:r w:rsidR="00CA2FF1" w:rsidRPr="004F1211">
              <w:rPr>
                <w:rFonts w:ascii="SimSun" w:hAnsi="SimSun"/>
                <w:iCs/>
                <w:noProof/>
                <w:color w:val="002060"/>
                <w:sz w:val="16"/>
                <w:szCs w:val="16"/>
                <w:lang w:eastAsia="zh-CN"/>
              </w:rPr>
              <w:t>WIPO</w:t>
            </w:r>
            <w:r w:rsidR="00CA2FF1" w:rsidRPr="004F1211">
              <w:rPr>
                <w:rFonts w:ascii="SimSun" w:hAnsi="SimSun" w:cs="SimSun" w:hint="eastAsia"/>
                <w:iCs/>
                <w:noProof/>
                <w:color w:val="002060"/>
                <w:sz w:val="16"/>
                <w:szCs w:val="16"/>
                <w:lang w:eastAsia="zh-CN"/>
              </w:rPr>
              <w:t>杂志小站</w:t>
            </w:r>
            <w:r w:rsidR="00CA2FF1" w:rsidRPr="004F1211">
              <w:rPr>
                <w:rFonts w:ascii="SimSun" w:hAnsi="SimSun"/>
                <w:iCs/>
                <w:noProof/>
                <w:color w:val="002060"/>
                <w:sz w:val="16"/>
                <w:szCs w:val="16"/>
                <w:lang w:eastAsia="zh-CN"/>
              </w:rPr>
              <w:t>2015</w:t>
            </w:r>
            <w:r w:rsidR="00CA2FF1" w:rsidRPr="004F1211">
              <w:rPr>
                <w:rFonts w:ascii="SimSun" w:hAnsi="SimSun" w:hint="eastAsia"/>
                <w:iCs/>
                <w:noProof/>
                <w:color w:val="002060"/>
                <w:sz w:val="16"/>
                <w:szCs w:val="16"/>
                <w:lang w:eastAsia="zh-CN"/>
              </w:rPr>
              <w:t>年年</w:t>
            </w:r>
            <w:r w:rsidR="00CA2FF1" w:rsidRPr="004F1211">
              <w:rPr>
                <w:rFonts w:ascii="SimSun" w:hAnsi="SimSun" w:cs="SimSun" w:hint="eastAsia"/>
                <w:iCs/>
                <w:noProof/>
                <w:color w:val="002060"/>
                <w:sz w:val="16"/>
                <w:szCs w:val="16"/>
                <w:lang w:eastAsia="zh-CN"/>
              </w:rPr>
              <w:t>度独立访问量为</w:t>
            </w:r>
            <w:r w:rsidR="00CA2FF1" w:rsidRPr="004F1211">
              <w:rPr>
                <w:rFonts w:ascii="SimSun" w:hAnsi="SimSun"/>
                <w:iCs/>
                <w:noProof/>
                <w:color w:val="002060"/>
                <w:sz w:val="16"/>
                <w:szCs w:val="16"/>
                <w:lang w:eastAsia="zh-CN"/>
              </w:rPr>
              <w:t>1,024,790</w:t>
            </w:r>
            <w:r w:rsidR="00CA2FF1" w:rsidRPr="004F1211">
              <w:rPr>
                <w:rFonts w:ascii="SimSun" w:hAnsi="SimSun" w:cs="SimSun" w:hint="eastAsia"/>
                <w:iCs/>
                <w:noProof/>
                <w:color w:val="002060"/>
                <w:sz w:val="16"/>
                <w:szCs w:val="16"/>
                <w:lang w:eastAsia="zh-CN"/>
              </w:rPr>
              <w:t>人次</w:t>
            </w:r>
          </w:p>
          <w:p w:rsidR="00CA2FF1" w:rsidRPr="004F1211" w:rsidRDefault="00774CFE" w:rsidP="00291179">
            <w:pPr>
              <w:spacing w:afterLines="30" w:after="72" w:line="240" w:lineRule="auto"/>
              <w:rPr>
                <w:rFonts w:ascii="SimSun" w:hAnsi="SimSun"/>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5A4C32">
              <w:rPr>
                <w:rFonts w:ascii="SimSun" w:hAnsi="SimSun"/>
                <w:sz w:val="16"/>
                <w:szCs w:val="16"/>
                <w:lang w:eastAsia="zh-CN"/>
              </w:rPr>
              <w:lastRenderedPageBreak/>
              <w:t>(i)</w:t>
            </w:r>
            <w:r w:rsidR="00CA2FF1" w:rsidRPr="004F1211">
              <w:rPr>
                <w:rFonts w:ascii="SimSun" w:hAnsi="SimSun" w:cs="SimSun" w:hint="eastAsia"/>
                <w:color w:val="002060"/>
                <w:sz w:val="16"/>
                <w:szCs w:val="16"/>
                <w:lang w:val="zh-CN" w:eastAsia="zh-CN"/>
              </w:rPr>
              <w:t>出版物网站独立页面浏览量为</w:t>
            </w:r>
            <w:r w:rsidR="00CA2FF1" w:rsidRPr="004F1211">
              <w:rPr>
                <w:rFonts w:ascii="SimSun" w:hAnsi="SimSun"/>
                <w:sz w:val="16"/>
                <w:szCs w:val="16"/>
                <w:lang w:eastAsia="zh-CN"/>
              </w:rPr>
              <w:t>97,804</w:t>
            </w:r>
            <w:r w:rsidR="00CA2FF1" w:rsidRPr="004F1211">
              <w:rPr>
                <w:rFonts w:ascii="SimSun" w:hAnsi="SimSun" w:cs="SimSun" w:hint="eastAsia"/>
                <w:color w:val="002060"/>
                <w:sz w:val="16"/>
                <w:szCs w:val="16"/>
                <w:lang w:val="zh-CN" w:eastAsia="zh-CN"/>
              </w:rPr>
              <w:t>人次</w:t>
            </w:r>
            <w:r w:rsidR="00CA2FF1" w:rsidRPr="004F1211">
              <w:rPr>
                <w:rFonts w:ascii="SimSun" w:hAnsi="SimSun" w:cs="SimSun" w:hint="eastAsia"/>
                <w:sz w:val="16"/>
                <w:szCs w:val="16"/>
                <w:lang w:eastAsia="zh-CN"/>
              </w:rPr>
              <w:t>；</w:t>
            </w:r>
          </w:p>
          <w:p w:rsidR="00CA2FF1" w:rsidRPr="009365E5" w:rsidRDefault="005A4C32" w:rsidP="00291179">
            <w:pPr>
              <w:spacing w:afterLines="30" w:after="72" w:line="240" w:lineRule="auto"/>
              <w:rPr>
                <w:rFonts w:ascii="Times New Roman" w:hAnsi="Times New Roman" w:cs="SimSun"/>
                <w:sz w:val="16"/>
                <w:szCs w:val="16"/>
                <w:lang w:eastAsia="zh-CN"/>
              </w:rPr>
            </w:pPr>
            <w:r>
              <w:rPr>
                <w:rFonts w:ascii="SimSun" w:hAnsi="SimSun" w:cs="SimSun"/>
                <w:noProof/>
                <w:sz w:val="16"/>
                <w:szCs w:val="16"/>
                <w:lang w:eastAsia="zh-CN"/>
              </w:rPr>
              <w:t>(ii)</w:t>
            </w:r>
            <w:r w:rsidR="00CA2FF1" w:rsidRPr="004F1211">
              <w:rPr>
                <w:rFonts w:ascii="SimSun" w:hAnsi="SimSun" w:cs="SimSun"/>
                <w:noProof/>
                <w:sz w:val="16"/>
                <w:szCs w:val="16"/>
                <w:lang w:eastAsia="zh-CN"/>
              </w:rPr>
              <w:t>WIPO</w:t>
            </w:r>
            <w:r w:rsidR="00CA2FF1" w:rsidRPr="004F1211">
              <w:rPr>
                <w:rFonts w:ascii="SimSun" w:hAnsi="SimSun" w:cs="SimSun" w:hint="eastAsia"/>
                <w:noProof/>
                <w:sz w:val="16"/>
                <w:szCs w:val="16"/>
                <w:lang w:eastAsia="zh-CN"/>
              </w:rPr>
              <w:t>杂志小站</w:t>
            </w:r>
            <w:r w:rsidR="00CA2FF1" w:rsidRPr="004F1211">
              <w:rPr>
                <w:rFonts w:ascii="SimSun" w:hAnsi="SimSun" w:cs="SimSun"/>
                <w:noProof/>
                <w:sz w:val="16"/>
                <w:szCs w:val="16"/>
                <w:lang w:eastAsia="zh-CN"/>
              </w:rPr>
              <w:t>2014</w:t>
            </w:r>
            <w:r w:rsidR="00CA2FF1" w:rsidRPr="004F1211">
              <w:rPr>
                <w:rFonts w:ascii="SimSun" w:hAnsi="SimSun" w:cs="SimSun" w:hint="eastAsia"/>
                <w:noProof/>
                <w:sz w:val="16"/>
                <w:szCs w:val="16"/>
                <w:lang w:eastAsia="zh-CN"/>
              </w:rPr>
              <w:t>年年度独立访问量为</w:t>
            </w:r>
            <w:r w:rsidR="00CA2FF1" w:rsidRPr="004F1211">
              <w:rPr>
                <w:rFonts w:ascii="SimSun" w:hAnsi="SimSun" w:cs="SimSun"/>
                <w:noProof/>
                <w:sz w:val="16"/>
                <w:szCs w:val="16"/>
                <w:lang w:eastAsia="zh-CN"/>
              </w:rPr>
              <w:t>432,342</w:t>
            </w:r>
          </w:p>
        </w:tc>
        <w:tc>
          <w:tcPr>
            <w:tcW w:w="564" w:type="pct"/>
            <w:tcMar>
              <w:top w:w="110" w:type="dxa"/>
              <w:left w:w="58" w:type="dxa"/>
              <w:right w:w="58" w:type="dxa"/>
            </w:tcMar>
          </w:tcPr>
          <w:p w:rsidR="00CA2FF1" w:rsidRPr="004F1211" w:rsidRDefault="005A4C32" w:rsidP="00291179">
            <w:pPr>
              <w:spacing w:afterLines="30" w:after="72" w:line="240" w:lineRule="auto"/>
              <w:rPr>
                <w:rFonts w:ascii="SimSun" w:hAnsi="SimSun"/>
                <w:lang w:eastAsia="zh-CN"/>
              </w:rPr>
            </w:pPr>
            <w:r>
              <w:rPr>
                <w:rFonts w:ascii="SimSun" w:hAnsi="SimSun"/>
                <w:color w:val="000000"/>
                <w:sz w:val="16"/>
                <w:szCs w:val="16"/>
                <w:lang w:eastAsia="zh-CN"/>
              </w:rPr>
              <w:lastRenderedPageBreak/>
              <w:t>(i)</w:t>
            </w:r>
            <w:r w:rsidR="00CA2FF1" w:rsidRPr="004F1211">
              <w:rPr>
                <w:rFonts w:ascii="SimSun" w:hAnsi="SimSun" w:cs="SimSun" w:hint="eastAsia"/>
                <w:sz w:val="16"/>
                <w:szCs w:val="16"/>
                <w:lang w:val="zh-CN" w:eastAsia="zh-CN"/>
              </w:rPr>
              <w:t>出版物网站独立页面浏览量增加</w:t>
            </w:r>
            <w:r w:rsidR="00CA2FF1" w:rsidRPr="004F1211">
              <w:rPr>
                <w:rFonts w:ascii="SimSun" w:hAnsi="SimSun"/>
                <w:sz w:val="16"/>
                <w:szCs w:val="16"/>
                <w:lang w:eastAsia="zh-CN"/>
              </w:rPr>
              <w:t>20%</w:t>
            </w:r>
            <w:r w:rsidR="00CA2FF1" w:rsidRPr="004F1211">
              <w:rPr>
                <w:rFonts w:ascii="SimSun" w:hAnsi="SimSun" w:cs="SimSun" w:hint="eastAsia"/>
                <w:color w:val="000000"/>
                <w:sz w:val="16"/>
                <w:szCs w:val="16"/>
                <w:lang w:eastAsia="zh-CN"/>
              </w:rPr>
              <w:t>；</w:t>
            </w:r>
          </w:p>
          <w:p w:rsidR="00CA2FF1" w:rsidRPr="009365E5" w:rsidRDefault="005A4C32" w:rsidP="00291179">
            <w:pPr>
              <w:spacing w:afterLines="30" w:after="72" w:line="240" w:lineRule="auto"/>
              <w:rPr>
                <w:rFonts w:ascii="Times New Roman" w:hAnsi="Times New Roman"/>
                <w:color w:val="000000"/>
                <w:sz w:val="16"/>
                <w:szCs w:val="16"/>
                <w:lang w:eastAsia="zh-CN"/>
              </w:rPr>
            </w:pPr>
            <w:r>
              <w:rPr>
                <w:rFonts w:ascii="SimSun" w:hAnsi="SimSun"/>
                <w:noProof/>
                <w:color w:val="000000"/>
                <w:sz w:val="16"/>
                <w:szCs w:val="16"/>
                <w:lang w:eastAsia="zh-CN"/>
              </w:rPr>
              <w:t>(ii)</w:t>
            </w:r>
            <w:r w:rsidR="00CA2FF1" w:rsidRPr="004F1211">
              <w:rPr>
                <w:rFonts w:ascii="SimSun" w:hAnsi="SimSun"/>
                <w:noProof/>
                <w:color w:val="000000"/>
                <w:sz w:val="16"/>
                <w:szCs w:val="16"/>
                <w:lang w:eastAsia="zh-CN"/>
              </w:rPr>
              <w:t>WIPO</w:t>
            </w:r>
            <w:r w:rsidR="00CA2FF1" w:rsidRPr="004F1211">
              <w:rPr>
                <w:rFonts w:ascii="SimSun" w:hAnsi="SimSun" w:cs="SimSun" w:hint="eastAsia"/>
                <w:noProof/>
                <w:color w:val="000000"/>
                <w:sz w:val="16"/>
                <w:szCs w:val="16"/>
                <w:lang w:eastAsia="zh-CN"/>
              </w:rPr>
              <w:t>杂志小站访问</w:t>
            </w:r>
            <w:r w:rsidR="00CA2FF1" w:rsidRPr="004F1211">
              <w:rPr>
                <w:rFonts w:ascii="SimSun" w:hAnsi="SimSun" w:cs="SimSun" w:hint="eastAsia"/>
                <w:noProof/>
                <w:color w:val="000000"/>
                <w:sz w:val="16"/>
                <w:szCs w:val="16"/>
                <w:lang w:eastAsia="zh-CN"/>
              </w:rPr>
              <w:lastRenderedPageBreak/>
              <w:t>量增长</w:t>
            </w:r>
            <w:r w:rsidR="00CA2FF1" w:rsidRPr="004F1211">
              <w:rPr>
                <w:rFonts w:ascii="SimSun" w:hAnsi="SimSun"/>
                <w:noProof/>
                <w:color w:val="000000"/>
                <w:sz w:val="16"/>
                <w:szCs w:val="16"/>
                <w:lang w:eastAsia="zh-CN"/>
              </w:rPr>
              <w:t>10%</w:t>
            </w:r>
          </w:p>
        </w:tc>
        <w:tc>
          <w:tcPr>
            <w:tcW w:w="1222" w:type="pct"/>
            <w:shd w:val="clear" w:color="auto" w:fill="FFFFFF"/>
            <w:tcMar>
              <w:left w:w="58" w:type="dxa"/>
              <w:right w:w="58" w:type="dxa"/>
            </w:tcMar>
          </w:tcPr>
          <w:p w:rsidR="00CA2FF1" w:rsidRPr="004F1211" w:rsidRDefault="005A4C32" w:rsidP="001E41FE">
            <w:pPr>
              <w:keepNext/>
              <w:keepLines/>
              <w:spacing w:afterLines="30" w:after="72" w:line="240" w:lineRule="auto"/>
              <w:jc w:val="both"/>
              <w:rPr>
                <w:rFonts w:ascii="SimSun" w:hAnsi="SimSun"/>
                <w:lang w:eastAsia="zh-CN"/>
              </w:rPr>
            </w:pPr>
            <w:r>
              <w:rPr>
                <w:rFonts w:ascii="SimSun" w:hAnsi="SimSun"/>
                <w:sz w:val="16"/>
                <w:szCs w:val="16"/>
                <w:lang w:eastAsia="zh-CN"/>
              </w:rPr>
              <w:lastRenderedPageBreak/>
              <w:t>(i)</w:t>
            </w:r>
            <w:r w:rsidR="00CA2FF1" w:rsidRPr="004F1211">
              <w:rPr>
                <w:rFonts w:ascii="SimSun" w:hAnsi="SimSun" w:cs="SimSun" w:hint="eastAsia"/>
                <w:sz w:val="16"/>
                <w:szCs w:val="16"/>
                <w:lang w:val="zh-CN" w:eastAsia="zh-CN"/>
              </w:rPr>
              <w:t>出版物网站独立页面浏览量为</w:t>
            </w:r>
            <w:r w:rsidR="00CA2FF1" w:rsidRPr="004F1211">
              <w:rPr>
                <w:rFonts w:ascii="SimSun" w:hAnsi="SimSun"/>
                <w:sz w:val="16"/>
                <w:szCs w:val="16"/>
                <w:lang w:eastAsia="zh-CN"/>
              </w:rPr>
              <w:t>139,011</w:t>
            </w:r>
            <w:r w:rsidR="00CA2FF1" w:rsidRPr="004F1211">
              <w:rPr>
                <w:rFonts w:ascii="SimSun" w:hAnsi="SimSun" w:cs="SimSun" w:hint="eastAsia"/>
                <w:sz w:val="16"/>
                <w:szCs w:val="16"/>
                <w:lang w:val="zh-CN" w:eastAsia="zh-CN"/>
              </w:rPr>
              <w:t>人次</w:t>
            </w:r>
            <w:r w:rsidR="00CA2FF1" w:rsidRPr="004F1211">
              <w:rPr>
                <w:rFonts w:ascii="SimSun" w:hAnsi="SimSun" w:cs="SimSun" w:hint="eastAsia"/>
                <w:sz w:val="16"/>
                <w:szCs w:val="16"/>
                <w:lang w:eastAsia="zh-CN"/>
              </w:rPr>
              <w:t>；</w:t>
            </w:r>
          </w:p>
          <w:p w:rsidR="00CA2FF1" w:rsidRPr="009365E5" w:rsidRDefault="005A4C32" w:rsidP="001E41FE">
            <w:pPr>
              <w:keepNext/>
              <w:keepLines/>
              <w:spacing w:afterLines="30" w:after="72" w:line="240" w:lineRule="auto"/>
              <w:jc w:val="both"/>
              <w:rPr>
                <w:rFonts w:ascii="Times New Roman" w:hAnsi="Times New Roman"/>
                <w:lang w:eastAsia="zh-CN"/>
              </w:rPr>
            </w:pPr>
            <w:r>
              <w:rPr>
                <w:rFonts w:ascii="SimSun" w:hAnsi="SimSun"/>
                <w:sz w:val="16"/>
                <w:szCs w:val="16"/>
                <w:lang w:eastAsia="zh-CN"/>
              </w:rPr>
              <w:t>(ii)</w:t>
            </w:r>
            <w:r w:rsidR="00CA2FF1" w:rsidRPr="004F1211">
              <w:rPr>
                <w:rFonts w:ascii="SimSun" w:hAnsi="SimSun"/>
                <w:sz w:val="16"/>
                <w:szCs w:val="16"/>
                <w:lang w:eastAsia="zh-CN"/>
              </w:rPr>
              <w:t>WIPO</w:t>
            </w:r>
            <w:r w:rsidR="00CA2FF1" w:rsidRPr="004F1211">
              <w:rPr>
                <w:rFonts w:ascii="SimSun" w:hAnsi="SimSun" w:cs="SimSun" w:hint="eastAsia"/>
                <w:sz w:val="16"/>
                <w:szCs w:val="16"/>
                <w:lang w:val="zh-CN" w:eastAsia="zh-CN"/>
              </w:rPr>
              <w:t>杂志网站独立页面浏览量为</w:t>
            </w:r>
            <w:r w:rsidR="00CA2FF1" w:rsidRPr="004F1211">
              <w:rPr>
                <w:rFonts w:ascii="SimSun" w:hAnsi="SimSun"/>
                <w:sz w:val="16"/>
                <w:szCs w:val="16"/>
                <w:lang w:eastAsia="zh-CN"/>
              </w:rPr>
              <w:t>735,200</w:t>
            </w:r>
            <w:r w:rsidR="00CA2FF1" w:rsidRPr="004F1211">
              <w:rPr>
                <w:rFonts w:ascii="SimSun" w:hAnsi="SimSun" w:cs="SimSun" w:hint="eastAsia"/>
                <w:sz w:val="16"/>
                <w:szCs w:val="16"/>
                <w:lang w:val="zh-CN" w:eastAsia="zh-CN"/>
              </w:rPr>
              <w:t>人次</w:t>
            </w:r>
            <w:r w:rsidR="00CA2FF1" w:rsidRPr="004F1211">
              <w:rPr>
                <w:rFonts w:ascii="SimSun" w:hAnsi="SimSun" w:cs="SimSun" w:hint="eastAsia"/>
                <w:sz w:val="16"/>
                <w:szCs w:val="16"/>
                <w:lang w:eastAsia="zh-CN"/>
              </w:rPr>
              <w:t>；</w:t>
            </w:r>
          </w:p>
        </w:tc>
        <w:tc>
          <w:tcPr>
            <w:tcW w:w="565" w:type="pct"/>
            <w:tcMar>
              <w:left w:w="58" w:type="dxa"/>
              <w:right w:w="58" w:type="dxa"/>
            </w:tcMar>
          </w:tcPr>
          <w:p w:rsidR="00CA2FF1" w:rsidRPr="004F1211" w:rsidRDefault="00B8407C" w:rsidP="00A61374">
            <w:pPr>
              <w:keepNext/>
              <w:keepLines/>
              <w:spacing w:afterLines="30" w:after="72" w:line="240" w:lineRule="auto"/>
              <w:jc w:val="center"/>
              <w:rPr>
                <w:rFonts w:ascii="SimSun" w:hAnsi="SimSun"/>
                <w:bCs/>
                <w:color w:val="00B050"/>
                <w:sz w:val="16"/>
                <w:szCs w:val="16"/>
              </w:rPr>
            </w:pPr>
            <w:r w:rsidRPr="00B8407C">
              <w:rPr>
                <w:rFonts w:ascii="SimSun" w:hAnsi="SimSun" w:cs="SimSun" w:hint="eastAsia"/>
                <w:b/>
                <w:bCs/>
                <w:noProof/>
                <w:color w:val="00B050"/>
                <w:sz w:val="16"/>
                <w:szCs w:val="16"/>
              </w:rPr>
              <w:t>符合预期</w:t>
            </w:r>
            <w:r w:rsidR="00A61374">
              <w:rPr>
                <w:rFonts w:ascii="SimSun" w:hAnsi="SimSun" w:cs="SimSun"/>
                <w:b/>
                <w:bCs/>
                <w:noProof/>
                <w:color w:val="00B050"/>
                <w:sz w:val="16"/>
                <w:szCs w:val="16"/>
                <w:lang w:eastAsia="zh-CN"/>
              </w:rPr>
              <w:br/>
            </w:r>
          </w:p>
          <w:p w:rsidR="00CA2FF1" w:rsidRPr="009365E5" w:rsidRDefault="00B8407C" w:rsidP="00291179">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BD64B0" w:rsidRPr="009365E5" w:rsidTr="00791549">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noProof/>
                <w:color w:val="000000"/>
                <w:sz w:val="16"/>
                <w:szCs w:val="16"/>
                <w:lang w:eastAsia="zh-CN"/>
              </w:rPr>
              <w:lastRenderedPageBreak/>
              <w:t>WIPO</w:t>
            </w:r>
            <w:r w:rsidRPr="004F1211">
              <w:rPr>
                <w:rFonts w:ascii="SimSun" w:hAnsi="SimSun" w:cs="SimSun" w:hint="eastAsia"/>
                <w:noProof/>
                <w:color w:val="000000"/>
                <w:sz w:val="16"/>
                <w:szCs w:val="16"/>
                <w:lang w:eastAsia="zh-CN"/>
              </w:rPr>
              <w:t>新闻、视频和图片内容的浏览量</w:t>
            </w:r>
          </w:p>
        </w:tc>
        <w:tc>
          <w:tcPr>
            <w:tcW w:w="1562" w:type="pct"/>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5A4C32">
              <w:rPr>
                <w:rFonts w:ascii="SimSun" w:hAnsi="SimSun"/>
                <w:color w:val="002060"/>
                <w:sz w:val="16"/>
                <w:szCs w:val="16"/>
                <w:lang w:eastAsia="zh-CN"/>
              </w:rPr>
              <w:t>(i)</w:t>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eastAsia="zh-CN"/>
              </w:rPr>
              <w:t>年</w:t>
            </w:r>
            <w:r w:rsidR="00CA2FF1" w:rsidRPr="004F1211">
              <w:rPr>
                <w:rFonts w:ascii="SimSun" w:hAnsi="SimSun" w:cs="SimSun" w:hint="eastAsia"/>
                <w:color w:val="002060"/>
                <w:sz w:val="16"/>
                <w:szCs w:val="16"/>
                <w:lang w:val="zh-CN" w:eastAsia="zh-CN"/>
              </w:rPr>
              <w:t>媒体中心网页内容</w:t>
            </w:r>
            <w:r w:rsid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所有语文</w:t>
            </w:r>
            <w:r w:rsid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独立页面浏览量为</w:t>
            </w:r>
            <w:r w:rsidR="00CA2FF1" w:rsidRPr="004F1211">
              <w:rPr>
                <w:rFonts w:ascii="SimSun" w:hAnsi="SimSun"/>
                <w:color w:val="002060"/>
                <w:sz w:val="16"/>
                <w:szCs w:val="16"/>
                <w:lang w:eastAsia="zh-CN"/>
              </w:rPr>
              <w:t>503,120</w:t>
            </w:r>
            <w:r w:rsidR="00CA2FF1" w:rsidRPr="004F1211">
              <w:rPr>
                <w:rFonts w:ascii="SimSun" w:hAnsi="SimSun" w:cs="SimSun" w:hint="eastAsia"/>
                <w:color w:val="002060"/>
                <w:sz w:val="16"/>
                <w:szCs w:val="16"/>
                <w:lang w:val="zh-CN" w:eastAsia="zh-CN"/>
              </w:rPr>
              <w:t>人次</w:t>
            </w:r>
          </w:p>
          <w:p w:rsidR="00CA2FF1" w:rsidRPr="004F1211" w:rsidRDefault="005A4C32" w:rsidP="00291179">
            <w:pPr>
              <w:spacing w:afterLines="30" w:after="72" w:line="240" w:lineRule="auto"/>
              <w:rPr>
                <w:rFonts w:ascii="SimSun" w:hAnsi="SimSun"/>
                <w:color w:val="002060"/>
                <w:sz w:val="16"/>
                <w:szCs w:val="16"/>
                <w:lang w:eastAsia="zh-CN"/>
              </w:rPr>
            </w:pPr>
            <w:r>
              <w:rPr>
                <w:rFonts w:ascii="SimSun" w:hAnsi="SimSun"/>
                <w:color w:val="002060"/>
                <w:sz w:val="16"/>
                <w:szCs w:val="16"/>
                <w:lang w:eastAsia="zh-CN"/>
              </w:rPr>
              <w:t>(ii)</w:t>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eastAsia="zh-CN"/>
              </w:rPr>
              <w:t>年</w:t>
            </w:r>
            <w:r w:rsidR="00CA2FF1" w:rsidRPr="004F1211">
              <w:rPr>
                <w:rFonts w:ascii="SimSun" w:hAnsi="SimSun"/>
                <w:color w:val="002060"/>
                <w:sz w:val="16"/>
                <w:szCs w:val="16"/>
                <w:lang w:eastAsia="zh-CN"/>
              </w:rPr>
              <w:t>YouTube</w:t>
            </w:r>
            <w:r w:rsidR="00CA2FF1" w:rsidRPr="004F1211">
              <w:rPr>
                <w:rFonts w:ascii="SimSun" w:hAnsi="SimSun" w:cs="SimSun" w:hint="eastAsia"/>
                <w:color w:val="002060"/>
                <w:sz w:val="16"/>
                <w:szCs w:val="16"/>
                <w:lang w:eastAsia="zh-CN"/>
              </w:rPr>
              <w:t>上</w:t>
            </w:r>
            <w:r w:rsidR="00CA2FF1" w:rsidRPr="004F1211">
              <w:rPr>
                <w:rFonts w:ascii="SimSun" w:hAnsi="SimSun"/>
                <w:color w:val="002060"/>
                <w:sz w:val="16"/>
                <w:szCs w:val="16"/>
                <w:lang w:eastAsia="zh-CN"/>
              </w:rPr>
              <w:t>WIPO</w:t>
            </w:r>
            <w:r w:rsidR="00CA2FF1" w:rsidRPr="004F1211">
              <w:rPr>
                <w:rFonts w:ascii="SimSun" w:hAnsi="SimSun" w:cs="SimSun" w:hint="eastAsia"/>
                <w:color w:val="002060"/>
                <w:sz w:val="16"/>
                <w:szCs w:val="16"/>
                <w:lang w:val="zh-CN" w:eastAsia="zh-CN"/>
              </w:rPr>
              <w:t>频道的访问量为</w:t>
            </w:r>
            <w:r w:rsidR="00CA2FF1" w:rsidRPr="004F1211">
              <w:rPr>
                <w:rFonts w:ascii="SimSun" w:hAnsi="SimSun"/>
                <w:color w:val="002060"/>
                <w:sz w:val="16"/>
                <w:szCs w:val="16"/>
                <w:lang w:eastAsia="zh-CN"/>
              </w:rPr>
              <w:t>473,360</w:t>
            </w:r>
            <w:r w:rsidR="00CA2FF1" w:rsidRPr="004F1211">
              <w:rPr>
                <w:rFonts w:ascii="SimSun" w:hAnsi="SimSun" w:cs="SimSun" w:hint="eastAsia"/>
                <w:color w:val="002060"/>
                <w:sz w:val="16"/>
                <w:szCs w:val="16"/>
                <w:lang w:val="zh-CN" w:eastAsia="zh-CN"/>
              </w:rPr>
              <w:t>人次</w:t>
            </w:r>
            <w:r w:rsid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不含学龄前儿童</w:t>
            </w:r>
            <w:r w:rsidR="004F1211">
              <w:rPr>
                <w:rFonts w:ascii="SimSun" w:hAnsi="SimSun" w:cs="SimSun" w:hint="eastAsia"/>
                <w:color w:val="002060"/>
                <w:sz w:val="16"/>
                <w:szCs w:val="16"/>
                <w:lang w:eastAsia="zh-CN"/>
              </w:rPr>
              <w:t>）</w:t>
            </w:r>
          </w:p>
          <w:p w:rsidR="00CA2FF1" w:rsidRPr="004F1211" w:rsidRDefault="005A4C32" w:rsidP="00291179">
            <w:pPr>
              <w:spacing w:afterLines="30" w:after="72" w:line="240" w:lineRule="auto"/>
              <w:rPr>
                <w:rFonts w:ascii="SimSun" w:hAnsi="SimSun"/>
                <w:color w:val="002060"/>
                <w:sz w:val="16"/>
                <w:szCs w:val="16"/>
                <w:lang w:eastAsia="zh-CN"/>
              </w:rPr>
            </w:pPr>
            <w:r>
              <w:rPr>
                <w:rFonts w:ascii="SimSun" w:hAnsi="SimSun"/>
                <w:color w:val="002060"/>
                <w:sz w:val="16"/>
                <w:szCs w:val="16"/>
                <w:lang w:eastAsia="zh-CN"/>
              </w:rPr>
              <w:t>(iii)</w:t>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eastAsia="zh-CN"/>
              </w:rPr>
              <w:t>年</w:t>
            </w:r>
            <w:r w:rsidR="00CA2FF1" w:rsidRPr="004F1211">
              <w:rPr>
                <w:rFonts w:ascii="SimSun" w:hAnsi="SimSun"/>
                <w:color w:val="002060"/>
                <w:sz w:val="16"/>
                <w:szCs w:val="16"/>
                <w:lang w:eastAsia="zh-CN"/>
              </w:rPr>
              <w:t>Flickr</w:t>
            </w:r>
            <w:r w:rsidR="00CA2FF1" w:rsidRPr="004F1211">
              <w:rPr>
                <w:rFonts w:ascii="SimSun" w:hAnsi="SimSun" w:cs="SimSun" w:hint="eastAsia"/>
                <w:color w:val="002060"/>
                <w:sz w:val="16"/>
                <w:szCs w:val="16"/>
                <w:lang w:eastAsia="zh-CN"/>
              </w:rPr>
              <w:t>上</w:t>
            </w:r>
            <w:r w:rsidR="00CA2FF1" w:rsidRPr="004F1211">
              <w:rPr>
                <w:rFonts w:ascii="SimSun" w:hAnsi="SimSun" w:cs="SimSun" w:hint="eastAsia"/>
                <w:color w:val="002060"/>
                <w:sz w:val="16"/>
                <w:szCs w:val="16"/>
                <w:lang w:val="zh-CN" w:eastAsia="zh-CN"/>
              </w:rPr>
              <w:t>图片浏览量为</w:t>
            </w:r>
            <w:r w:rsidR="00CA2FF1" w:rsidRPr="004F1211">
              <w:rPr>
                <w:rFonts w:ascii="SimSun" w:hAnsi="SimSun"/>
                <w:color w:val="002060"/>
                <w:sz w:val="16"/>
                <w:szCs w:val="16"/>
                <w:lang w:eastAsia="zh-CN"/>
              </w:rPr>
              <w:t>254</w:t>
            </w:r>
            <w:r w:rsidR="00CA2FF1" w:rsidRPr="004F1211">
              <w:rPr>
                <w:rFonts w:ascii="SimSun" w:hAnsi="SimSun" w:cs="SimSun" w:hint="eastAsia"/>
                <w:color w:val="002060"/>
                <w:sz w:val="16"/>
                <w:szCs w:val="16"/>
                <w:lang w:eastAsia="zh-CN"/>
              </w:rPr>
              <w:t>万</w:t>
            </w:r>
            <w:r w:rsidR="00CA2FF1" w:rsidRPr="004F1211">
              <w:rPr>
                <w:rFonts w:ascii="SimSun" w:hAnsi="SimSun" w:cs="SimSun" w:hint="eastAsia"/>
                <w:color w:val="002060"/>
                <w:sz w:val="16"/>
                <w:szCs w:val="16"/>
                <w:lang w:val="zh-CN" w:eastAsia="zh-CN"/>
              </w:rPr>
              <w:t>人次</w:t>
            </w:r>
            <w:r w:rsid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2015</w:t>
            </w:r>
            <w:r w:rsidR="00CA2FF1" w:rsidRPr="004F1211">
              <w:rPr>
                <w:rFonts w:ascii="SimSun" w:hAnsi="SimSun" w:cs="SimSun" w:hint="eastAsia"/>
                <w:color w:val="002060"/>
                <w:sz w:val="16"/>
                <w:szCs w:val="16"/>
                <w:lang w:val="zh-CN" w:eastAsia="zh-CN"/>
              </w:rPr>
              <w:t>年末总浏览量达到</w:t>
            </w:r>
            <w:r w:rsidR="00CA2FF1" w:rsidRPr="004F1211">
              <w:rPr>
                <w:rFonts w:ascii="SimSun" w:hAnsi="SimSun"/>
                <w:color w:val="002060"/>
                <w:sz w:val="16"/>
                <w:szCs w:val="16"/>
                <w:lang w:eastAsia="zh-CN"/>
              </w:rPr>
              <w:t>344</w:t>
            </w:r>
            <w:r w:rsidR="00CA2FF1" w:rsidRPr="004F1211">
              <w:rPr>
                <w:rFonts w:ascii="SimSun" w:hAnsi="SimSun" w:cs="SimSun" w:hint="eastAsia"/>
                <w:color w:val="002060"/>
                <w:sz w:val="16"/>
                <w:szCs w:val="16"/>
                <w:lang w:eastAsia="zh-CN"/>
              </w:rPr>
              <w:t>万</w:t>
            </w:r>
            <w:r w:rsidR="00CA2FF1" w:rsidRPr="004F1211">
              <w:rPr>
                <w:rFonts w:ascii="SimSun" w:hAnsi="SimSun" w:cs="SimSun" w:hint="eastAsia"/>
                <w:color w:val="002060"/>
                <w:sz w:val="16"/>
                <w:szCs w:val="16"/>
                <w:lang w:val="zh-CN" w:eastAsia="zh-CN"/>
              </w:rPr>
              <w:t>人次</w:t>
            </w:r>
            <w:r w:rsidR="004F1211">
              <w:rPr>
                <w:rFonts w:ascii="SimSun" w:hAnsi="SimSun" w:cs="SimSun" w:hint="eastAsia"/>
                <w:color w:val="002060"/>
                <w:sz w:val="16"/>
                <w:szCs w:val="16"/>
                <w:lang w:eastAsia="zh-CN"/>
              </w:rPr>
              <w:t>）</w:t>
            </w:r>
          </w:p>
          <w:p w:rsidR="00CA2FF1" w:rsidRPr="004F1211" w:rsidRDefault="00774CFE" w:rsidP="00291179">
            <w:pPr>
              <w:spacing w:afterLines="30" w:after="72" w:line="240" w:lineRule="auto"/>
              <w:rPr>
                <w:rFonts w:ascii="SimSun" w:hAnsi="SimSun"/>
                <w:iCs/>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5A4C32">
              <w:rPr>
                <w:rFonts w:ascii="SimSun" w:hAnsi="SimSun"/>
                <w:color w:val="000000"/>
                <w:sz w:val="16"/>
                <w:szCs w:val="16"/>
                <w:lang w:eastAsia="zh-CN"/>
              </w:rPr>
              <w:t>(i)</w:t>
            </w:r>
            <w:r w:rsidR="00CA2FF1" w:rsidRPr="004F1211">
              <w:rPr>
                <w:rFonts w:ascii="SimSun" w:hAnsi="SimSun"/>
                <w:color w:val="000000"/>
                <w:sz w:val="16"/>
                <w:szCs w:val="16"/>
                <w:lang w:eastAsia="zh-CN"/>
              </w:rPr>
              <w:t>2014</w:t>
            </w:r>
            <w:r w:rsidR="00CA2FF1" w:rsidRPr="004F1211">
              <w:rPr>
                <w:rFonts w:ascii="SimSun" w:hAnsi="SimSun" w:cs="SimSun" w:hint="eastAsia"/>
                <w:color w:val="000000"/>
                <w:sz w:val="16"/>
                <w:szCs w:val="16"/>
                <w:lang w:val="zh-CN" w:eastAsia="zh-CN"/>
              </w:rPr>
              <w:t>年媒体中心网页内容</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所有语文</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独立页面浏览量为</w:t>
            </w:r>
            <w:r w:rsidR="00CA2FF1" w:rsidRPr="004F1211">
              <w:rPr>
                <w:rFonts w:ascii="SimSun" w:hAnsi="SimSun"/>
                <w:color w:val="000000"/>
                <w:sz w:val="16"/>
                <w:szCs w:val="16"/>
                <w:lang w:eastAsia="zh-CN"/>
              </w:rPr>
              <w:t>250,000</w:t>
            </w:r>
            <w:r w:rsidR="00CA2FF1" w:rsidRPr="004F1211">
              <w:rPr>
                <w:rFonts w:ascii="SimSun" w:hAnsi="SimSun" w:hint="eastAsia"/>
                <w:color w:val="000000"/>
                <w:sz w:val="16"/>
                <w:szCs w:val="16"/>
                <w:lang w:eastAsia="zh-CN"/>
              </w:rPr>
              <w:t>人</w:t>
            </w:r>
            <w:r w:rsidR="00CA2FF1" w:rsidRPr="004F1211">
              <w:rPr>
                <w:rFonts w:ascii="SimSun" w:hAnsi="SimSun" w:cs="SimSun" w:hint="eastAsia"/>
                <w:color w:val="000000"/>
                <w:sz w:val="16"/>
                <w:szCs w:val="16"/>
                <w:lang w:val="zh-CN" w:eastAsia="zh-CN"/>
              </w:rPr>
              <w:t>次</w:t>
            </w:r>
          </w:p>
          <w:p w:rsidR="00CA2FF1" w:rsidRPr="004F1211" w:rsidRDefault="005A4C32" w:rsidP="00291179">
            <w:pPr>
              <w:spacing w:afterLines="30" w:after="72" w:line="240" w:lineRule="auto"/>
              <w:rPr>
                <w:rFonts w:ascii="SimSun" w:hAnsi="SimSun"/>
                <w:color w:val="000000"/>
                <w:sz w:val="16"/>
                <w:szCs w:val="16"/>
                <w:lang w:eastAsia="zh-CN"/>
              </w:rPr>
            </w:pPr>
            <w:r>
              <w:rPr>
                <w:rFonts w:ascii="SimSun" w:hAnsi="SimSun"/>
                <w:noProof/>
                <w:color w:val="000000"/>
                <w:sz w:val="16"/>
                <w:szCs w:val="16"/>
                <w:lang w:eastAsia="zh-CN"/>
              </w:rPr>
              <w:t>(ii)</w:t>
            </w:r>
            <w:r w:rsidR="00CA2FF1" w:rsidRPr="004F1211">
              <w:rPr>
                <w:rFonts w:ascii="SimSun" w:hAnsi="SimSun"/>
                <w:noProof/>
                <w:color w:val="000000"/>
                <w:sz w:val="16"/>
                <w:szCs w:val="16"/>
                <w:lang w:eastAsia="zh-CN"/>
              </w:rPr>
              <w:t>2013/14</w:t>
            </w:r>
            <w:r w:rsidR="00CA2FF1" w:rsidRPr="004F1211">
              <w:rPr>
                <w:rFonts w:ascii="SimSun" w:hAnsi="SimSun" w:cs="SimSun" w:hint="eastAsia"/>
                <w:noProof/>
                <w:color w:val="000000"/>
                <w:sz w:val="16"/>
                <w:szCs w:val="16"/>
                <w:lang w:eastAsia="zh-CN"/>
              </w:rPr>
              <w:t>年</w:t>
            </w:r>
            <w:r w:rsidR="00CA2FF1" w:rsidRPr="004F1211">
              <w:rPr>
                <w:rFonts w:ascii="SimSun" w:hAnsi="SimSun"/>
                <w:noProof/>
                <w:color w:val="000000"/>
                <w:sz w:val="16"/>
                <w:szCs w:val="16"/>
                <w:lang w:eastAsia="zh-CN"/>
              </w:rPr>
              <w:t>YouTube</w:t>
            </w:r>
            <w:r w:rsidR="00CA2FF1" w:rsidRPr="004F1211">
              <w:rPr>
                <w:rFonts w:ascii="SimSun" w:hAnsi="SimSun" w:cs="SimSun" w:hint="eastAsia"/>
                <w:noProof/>
                <w:color w:val="000000"/>
                <w:sz w:val="16"/>
                <w:szCs w:val="16"/>
                <w:lang w:eastAsia="zh-CN"/>
              </w:rPr>
              <w:t>上</w:t>
            </w:r>
            <w:r w:rsidR="00CA2FF1" w:rsidRPr="004F1211">
              <w:rPr>
                <w:rFonts w:ascii="SimSun" w:hAnsi="SimSun"/>
                <w:noProof/>
                <w:color w:val="000000"/>
                <w:sz w:val="16"/>
                <w:szCs w:val="16"/>
                <w:lang w:eastAsia="zh-CN"/>
              </w:rPr>
              <w:t>WIPO</w:t>
            </w:r>
            <w:r w:rsidR="00CA2FF1" w:rsidRPr="004F1211">
              <w:rPr>
                <w:rFonts w:ascii="SimSun" w:hAnsi="SimSun" w:cs="SimSun" w:hint="eastAsia"/>
                <w:noProof/>
                <w:color w:val="000000"/>
                <w:sz w:val="16"/>
                <w:szCs w:val="16"/>
                <w:lang w:eastAsia="zh-CN"/>
              </w:rPr>
              <w:t>频道的播放量为</w:t>
            </w:r>
            <w:r w:rsidR="00CA2FF1" w:rsidRPr="004F1211">
              <w:rPr>
                <w:rFonts w:ascii="SimSun" w:hAnsi="SimSun"/>
                <w:noProof/>
                <w:color w:val="000000"/>
                <w:sz w:val="16"/>
                <w:szCs w:val="16"/>
                <w:lang w:eastAsia="zh-CN"/>
              </w:rPr>
              <w:t>467,180</w:t>
            </w:r>
            <w:r w:rsidR="00CA2FF1" w:rsidRPr="004F1211">
              <w:rPr>
                <w:rFonts w:ascii="SimSun" w:hAnsi="SimSun" w:cs="SimSun" w:hint="eastAsia"/>
                <w:noProof/>
                <w:color w:val="000000"/>
                <w:sz w:val="16"/>
                <w:szCs w:val="16"/>
                <w:lang w:eastAsia="zh-CN"/>
              </w:rPr>
              <w:t>人次</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不含学龄前儿童</w:t>
            </w:r>
            <w:r w:rsidR="004F1211">
              <w:rPr>
                <w:rFonts w:ascii="SimSun" w:hAnsi="SimSun"/>
                <w:noProof/>
                <w:color w:val="000000"/>
                <w:sz w:val="16"/>
                <w:szCs w:val="16"/>
                <w:lang w:eastAsia="zh-CN"/>
              </w:rPr>
              <w:t>）</w:t>
            </w:r>
          </w:p>
          <w:p w:rsidR="00CA2FF1" w:rsidRPr="009365E5" w:rsidRDefault="005A4C32" w:rsidP="00291179">
            <w:pPr>
              <w:spacing w:afterLines="30" w:after="72" w:line="240" w:lineRule="auto"/>
              <w:rPr>
                <w:rFonts w:ascii="Times New Roman" w:hAnsi="Times New Roman"/>
                <w:color w:val="000000"/>
                <w:sz w:val="16"/>
                <w:szCs w:val="16"/>
                <w:lang w:eastAsia="zh-CN"/>
              </w:rPr>
            </w:pPr>
            <w:r>
              <w:rPr>
                <w:rFonts w:ascii="SimSun" w:hAnsi="SimSun"/>
                <w:noProof/>
                <w:color w:val="000000"/>
                <w:sz w:val="16"/>
                <w:szCs w:val="16"/>
                <w:lang w:eastAsia="zh-CN"/>
              </w:rPr>
              <w:t>(iii)</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w:t>
            </w:r>
            <w:r w:rsidR="00CA2FF1" w:rsidRPr="004F1211">
              <w:rPr>
                <w:rFonts w:ascii="SimSun" w:hAnsi="SimSun"/>
                <w:noProof/>
                <w:color w:val="000000"/>
                <w:sz w:val="16"/>
                <w:szCs w:val="16"/>
                <w:lang w:eastAsia="zh-CN"/>
              </w:rPr>
              <w:t>Flickr</w:t>
            </w:r>
            <w:r w:rsidR="00CA2FF1" w:rsidRPr="004F1211">
              <w:rPr>
                <w:rFonts w:ascii="SimSun" w:hAnsi="SimSun" w:cs="SimSun" w:hint="eastAsia"/>
                <w:noProof/>
                <w:color w:val="000000"/>
                <w:sz w:val="16"/>
                <w:szCs w:val="16"/>
                <w:lang w:eastAsia="zh-CN"/>
              </w:rPr>
              <w:t>上图片新增浏览量为</w:t>
            </w:r>
            <w:r w:rsidR="00CA2FF1" w:rsidRPr="004F1211">
              <w:rPr>
                <w:rFonts w:ascii="SimSun" w:hAnsi="SimSun"/>
                <w:noProof/>
                <w:color w:val="000000"/>
                <w:sz w:val="16"/>
                <w:szCs w:val="16"/>
                <w:lang w:eastAsia="zh-CN"/>
              </w:rPr>
              <w:t>144</w:t>
            </w:r>
            <w:r w:rsidR="00CA2FF1" w:rsidRPr="004F1211">
              <w:rPr>
                <w:rFonts w:ascii="SimSun" w:hAnsi="SimSun" w:cs="SimSun" w:hint="eastAsia"/>
                <w:noProof/>
                <w:color w:val="000000"/>
                <w:sz w:val="16"/>
                <w:szCs w:val="16"/>
                <w:lang w:eastAsia="zh-CN"/>
              </w:rPr>
              <w:t>万人次</w:t>
            </w:r>
            <w:r w:rsidR="002376BE">
              <w:rPr>
                <w:rFonts w:ascii="SimSun" w:hAnsi="SimSun" w:cs="SimSun" w:hint="eastAsia"/>
                <w:noProof/>
                <w:color w:val="000000"/>
                <w:sz w:val="16"/>
                <w:szCs w:val="16"/>
                <w:lang w:eastAsia="zh-CN"/>
              </w:rPr>
              <w:t>（</w:t>
            </w:r>
            <w:r w:rsidR="00A61374" w:rsidRPr="00A61374">
              <w:rPr>
                <w:rFonts w:ascii="SimSun" w:hAnsi="SimSun" w:cs="SimSun" w:hint="eastAsia"/>
                <w:noProof/>
                <w:color w:val="000000"/>
                <w:sz w:val="16"/>
                <w:szCs w:val="16"/>
                <w:lang w:eastAsia="zh-CN"/>
              </w:rPr>
              <w:t>2014年底总浏览量：241万次</w:t>
            </w:r>
            <w:r w:rsidR="002376BE">
              <w:rPr>
                <w:rFonts w:ascii="SimSun" w:hAnsi="SimSun" w:cs="SimSun" w:hint="eastAsia"/>
                <w:noProof/>
                <w:color w:val="000000"/>
                <w:sz w:val="16"/>
                <w:szCs w:val="16"/>
                <w:lang w:eastAsia="zh-CN"/>
              </w:rPr>
              <w:t>）</w:t>
            </w:r>
            <w:r w:rsidR="00CA2FF1" w:rsidRPr="004F1211">
              <w:rPr>
                <w:rFonts w:ascii="SimSun" w:hAnsi="SimSun" w:cs="SimSun" w:hint="eastAsia"/>
                <w:noProof/>
                <w:color w:val="000000"/>
                <w:sz w:val="16"/>
                <w:szCs w:val="16"/>
                <w:lang w:eastAsia="zh-CN"/>
              </w:rPr>
              <w:t>。</w:t>
            </w:r>
          </w:p>
        </w:tc>
        <w:tc>
          <w:tcPr>
            <w:tcW w:w="564" w:type="pct"/>
            <w:tcMar>
              <w:top w:w="110" w:type="dxa"/>
              <w:left w:w="58" w:type="dxa"/>
              <w:right w:w="58" w:type="dxa"/>
            </w:tcMar>
          </w:tcPr>
          <w:p w:rsidR="00CA2FF1" w:rsidRPr="009365E5" w:rsidRDefault="005A4C32" w:rsidP="00291179">
            <w:pPr>
              <w:spacing w:afterLines="30" w:after="72" w:line="240" w:lineRule="auto"/>
              <w:rPr>
                <w:rFonts w:ascii="Times New Roman" w:hAnsi="Times New Roman"/>
                <w:lang w:eastAsia="zh-CN"/>
              </w:rPr>
            </w:pPr>
            <w:r>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媒体中心网页内容独立页面浏览量增加</w:t>
            </w:r>
            <w:r w:rsidR="00CA2FF1" w:rsidRPr="004F1211">
              <w:rPr>
                <w:rFonts w:ascii="SimSun" w:hAnsi="SimSun"/>
                <w:color w:val="000000"/>
                <w:sz w:val="16"/>
                <w:szCs w:val="16"/>
                <w:lang w:eastAsia="zh-CN"/>
              </w:rPr>
              <w:t>10%</w:t>
            </w:r>
            <w:r w:rsidR="00CA2FF1" w:rsidRPr="004F1211">
              <w:rPr>
                <w:rFonts w:ascii="SimSun" w:hAnsi="SimSun"/>
                <w:color w:val="000000"/>
                <w:sz w:val="16"/>
                <w:szCs w:val="16"/>
                <w:lang w:eastAsia="zh-CN"/>
              </w:rPr>
              <w:br/>
            </w:r>
            <w:r>
              <w:rPr>
                <w:rFonts w:ascii="SimSun" w:hAnsi="SimSun"/>
                <w:color w:val="000000"/>
                <w:sz w:val="16"/>
                <w:szCs w:val="16"/>
                <w:lang w:eastAsia="zh-CN"/>
              </w:rPr>
              <w:t>(ii)</w:t>
            </w:r>
            <w:r w:rsidR="00CA2FF1" w:rsidRPr="004F1211">
              <w:rPr>
                <w:rFonts w:ascii="SimSun" w:hAnsi="SimSun"/>
                <w:color w:val="000000"/>
                <w:sz w:val="16"/>
                <w:szCs w:val="16"/>
                <w:lang w:eastAsia="zh-CN"/>
              </w:rPr>
              <w:t>YouTube</w:t>
            </w:r>
            <w:r w:rsidR="00CA2FF1" w:rsidRPr="004F1211">
              <w:rPr>
                <w:rFonts w:ascii="SimSun" w:hAnsi="SimSun" w:cs="SimSun" w:hint="eastAsia"/>
                <w:color w:val="000000"/>
                <w:sz w:val="16"/>
                <w:szCs w:val="16"/>
                <w:lang w:val="zh-CN" w:eastAsia="zh-CN"/>
              </w:rPr>
              <w:t>上</w:t>
            </w:r>
            <w:r w:rsidR="00CA2FF1" w:rsidRPr="004F1211">
              <w:rPr>
                <w:rFonts w:ascii="SimSun" w:hAnsi="SimSun"/>
                <w:color w:val="000000"/>
                <w:sz w:val="16"/>
                <w:szCs w:val="16"/>
                <w:lang w:eastAsia="zh-CN"/>
              </w:rPr>
              <w:t>WIPO</w:t>
            </w:r>
            <w:r w:rsidR="00CA2FF1" w:rsidRPr="004F1211">
              <w:rPr>
                <w:rFonts w:ascii="SimSun" w:hAnsi="SimSun" w:cs="SimSun" w:hint="eastAsia"/>
                <w:color w:val="000000"/>
                <w:sz w:val="16"/>
                <w:szCs w:val="16"/>
                <w:lang w:val="zh-CN" w:eastAsia="zh-CN"/>
              </w:rPr>
              <w:t>频道的访问量增加</w:t>
            </w:r>
            <w:r w:rsidR="00CA2FF1" w:rsidRPr="004F1211">
              <w:rPr>
                <w:rFonts w:ascii="SimSun" w:hAnsi="SimSun"/>
                <w:color w:val="000000"/>
                <w:sz w:val="16"/>
                <w:szCs w:val="16"/>
                <w:lang w:eastAsia="zh-CN"/>
              </w:rPr>
              <w:t>10%</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不含学龄前儿童</w:t>
            </w:r>
            <w:r w:rsid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br/>
            </w:r>
            <w:r>
              <w:rPr>
                <w:rFonts w:ascii="SimSun" w:hAnsi="SimSun"/>
                <w:color w:val="000000"/>
                <w:sz w:val="16"/>
                <w:szCs w:val="16"/>
                <w:lang w:eastAsia="zh-CN"/>
              </w:rPr>
              <w:t>(iii)</w:t>
            </w:r>
            <w:r w:rsidR="00CA2FF1" w:rsidRPr="004F1211">
              <w:rPr>
                <w:rFonts w:ascii="SimSun" w:hAnsi="SimSun"/>
                <w:color w:val="000000"/>
                <w:sz w:val="16"/>
                <w:szCs w:val="16"/>
                <w:lang w:eastAsia="zh-CN"/>
              </w:rPr>
              <w:t>2016/17</w:t>
            </w:r>
            <w:r w:rsidR="00CA2FF1" w:rsidRPr="004F1211">
              <w:rPr>
                <w:rFonts w:ascii="SimSun" w:hAnsi="SimSun" w:cs="SimSun" w:hint="eastAsia"/>
                <w:color w:val="000000"/>
                <w:sz w:val="16"/>
                <w:szCs w:val="16"/>
                <w:lang w:val="zh-CN" w:eastAsia="zh-CN"/>
              </w:rPr>
              <w:t>年</w:t>
            </w:r>
            <w:r w:rsidR="00CA2FF1" w:rsidRPr="004F1211">
              <w:rPr>
                <w:rFonts w:ascii="SimSun" w:hAnsi="SimSun"/>
                <w:color w:val="000000"/>
                <w:sz w:val="16"/>
                <w:szCs w:val="16"/>
                <w:lang w:eastAsia="zh-CN"/>
              </w:rPr>
              <w:t>Flickr</w:t>
            </w:r>
            <w:r w:rsidR="00CA2FF1" w:rsidRPr="004F1211">
              <w:rPr>
                <w:rFonts w:ascii="SimSun" w:hAnsi="SimSun" w:cs="SimSun" w:hint="eastAsia"/>
                <w:color w:val="000000"/>
                <w:sz w:val="16"/>
                <w:szCs w:val="16"/>
                <w:lang w:val="zh-CN" w:eastAsia="zh-CN"/>
              </w:rPr>
              <w:t>上的图片浏览量达到</w:t>
            </w:r>
            <w:r w:rsidR="00CA2FF1" w:rsidRPr="004F1211">
              <w:rPr>
                <w:rFonts w:ascii="SimSun" w:hAnsi="SimSun"/>
                <w:color w:val="000000"/>
                <w:sz w:val="16"/>
                <w:szCs w:val="16"/>
                <w:lang w:eastAsia="zh-CN"/>
              </w:rPr>
              <w:t>250</w:t>
            </w:r>
            <w:r w:rsidR="00CA2FF1" w:rsidRPr="004F1211">
              <w:rPr>
                <w:rFonts w:ascii="SimSun" w:hAnsi="SimSun" w:cs="SimSun" w:hint="eastAsia"/>
                <w:color w:val="000000"/>
                <w:sz w:val="16"/>
                <w:szCs w:val="16"/>
                <w:lang w:eastAsia="zh-CN"/>
              </w:rPr>
              <w:t>万</w:t>
            </w:r>
            <w:r w:rsidR="00CA2FF1" w:rsidRPr="004F1211">
              <w:rPr>
                <w:rFonts w:ascii="SimSun" w:hAnsi="SimSun" w:cs="SimSun" w:hint="eastAsia"/>
                <w:color w:val="000000"/>
                <w:sz w:val="16"/>
                <w:szCs w:val="16"/>
                <w:lang w:val="zh-CN" w:eastAsia="zh-CN"/>
              </w:rPr>
              <w:t>人次</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eastAsia="zh-CN"/>
              </w:rPr>
              <w:t>例如，</w:t>
            </w:r>
            <w:r w:rsidR="00CA2FF1" w:rsidRPr="004F1211">
              <w:rPr>
                <w:rFonts w:ascii="SimSun" w:hAnsi="SimSun"/>
                <w:color w:val="000000"/>
                <w:sz w:val="16"/>
                <w:szCs w:val="16"/>
                <w:lang w:eastAsia="zh-CN"/>
              </w:rPr>
              <w:t>2017</w:t>
            </w:r>
            <w:r w:rsidR="00CA2FF1" w:rsidRPr="004F1211">
              <w:rPr>
                <w:rFonts w:ascii="SimSun" w:hAnsi="SimSun" w:cs="SimSun" w:hint="eastAsia"/>
                <w:color w:val="000000"/>
                <w:sz w:val="16"/>
                <w:szCs w:val="16"/>
                <w:lang w:eastAsia="zh-CN"/>
              </w:rPr>
              <w:t>年末</w:t>
            </w:r>
            <w:r w:rsidR="00CA2FF1" w:rsidRPr="004F1211">
              <w:rPr>
                <w:rFonts w:ascii="SimSun" w:hAnsi="SimSun" w:cs="SimSun" w:hint="eastAsia"/>
                <w:color w:val="000000"/>
                <w:sz w:val="16"/>
                <w:szCs w:val="16"/>
                <w:lang w:val="zh-CN" w:eastAsia="zh-CN"/>
              </w:rPr>
              <w:t>总浏览量达到</w:t>
            </w:r>
            <w:r w:rsidR="00CA2FF1" w:rsidRPr="004F1211">
              <w:rPr>
                <w:rFonts w:ascii="SimSun" w:hAnsi="SimSun"/>
                <w:color w:val="000000"/>
                <w:sz w:val="16"/>
                <w:szCs w:val="16"/>
                <w:lang w:eastAsia="zh-CN"/>
              </w:rPr>
              <w:t>594</w:t>
            </w:r>
            <w:r w:rsidR="00CA2FF1" w:rsidRPr="004F1211">
              <w:rPr>
                <w:rFonts w:ascii="SimSun" w:hAnsi="SimSun" w:cs="SimSun" w:hint="eastAsia"/>
                <w:color w:val="000000"/>
                <w:sz w:val="16"/>
                <w:szCs w:val="16"/>
                <w:lang w:eastAsia="zh-CN"/>
              </w:rPr>
              <w:t>万</w:t>
            </w:r>
            <w:r w:rsidR="00CA2FF1" w:rsidRPr="004F1211">
              <w:rPr>
                <w:rFonts w:ascii="SimSun" w:hAnsi="SimSun" w:cs="SimSun" w:hint="eastAsia"/>
                <w:color w:val="000000"/>
                <w:sz w:val="16"/>
                <w:szCs w:val="16"/>
                <w:lang w:val="zh-CN" w:eastAsia="zh-CN"/>
              </w:rPr>
              <w:t>人次</w:t>
            </w:r>
            <w:r w:rsidR="004F1211">
              <w:rPr>
                <w:rFonts w:ascii="SimSun" w:hAnsi="SimSun" w:cs="SimSun" w:hint="eastAsia"/>
                <w:color w:val="000000"/>
                <w:sz w:val="16"/>
                <w:szCs w:val="16"/>
                <w:lang w:eastAsia="zh-CN"/>
              </w:rPr>
              <w:t>）</w:t>
            </w:r>
          </w:p>
        </w:tc>
        <w:tc>
          <w:tcPr>
            <w:tcW w:w="1222" w:type="pct"/>
            <w:shd w:val="clear" w:color="auto" w:fill="FFFFFF"/>
            <w:tcMar>
              <w:left w:w="58" w:type="dxa"/>
              <w:right w:w="58" w:type="dxa"/>
            </w:tcMar>
          </w:tcPr>
          <w:p w:rsidR="00CA2FF1" w:rsidRPr="004F1211" w:rsidRDefault="005A4C32" w:rsidP="001E41FE">
            <w:pPr>
              <w:keepNext/>
              <w:keepLines/>
              <w:spacing w:afterLines="30" w:after="72" w:line="240" w:lineRule="auto"/>
              <w:jc w:val="both"/>
              <w:rPr>
                <w:rFonts w:ascii="SimSun" w:hAnsi="SimSun"/>
                <w:lang w:eastAsia="zh-CN"/>
              </w:rPr>
            </w:pPr>
            <w:r>
              <w:rPr>
                <w:rFonts w:ascii="SimSun" w:hAnsi="SimSun"/>
                <w:sz w:val="16"/>
                <w:szCs w:val="16"/>
                <w:lang w:eastAsia="zh-CN"/>
              </w:rPr>
              <w:t>(i)</w:t>
            </w:r>
            <w:r w:rsidR="00CA2FF1" w:rsidRPr="004F1211">
              <w:rPr>
                <w:rFonts w:ascii="SimSun" w:hAnsi="SimSun" w:cs="SimSun" w:hint="eastAsia"/>
                <w:sz w:val="16"/>
                <w:szCs w:val="16"/>
                <w:lang w:val="zh-CN" w:eastAsia="zh-CN"/>
              </w:rPr>
              <w:t>媒体中心网页内容</w:t>
            </w:r>
            <w:r w:rsidR="004F1211">
              <w:rPr>
                <w:rFonts w:ascii="SimSun" w:hAnsi="SimSun" w:cs="SimSun" w:hint="eastAsia"/>
                <w:sz w:val="16"/>
                <w:szCs w:val="16"/>
                <w:lang w:eastAsia="zh-CN"/>
              </w:rPr>
              <w:t>（</w:t>
            </w:r>
            <w:r w:rsidR="00CA2FF1" w:rsidRPr="004F1211">
              <w:rPr>
                <w:rFonts w:ascii="SimSun" w:hAnsi="SimSun" w:cs="SimSun" w:hint="eastAsia"/>
                <w:sz w:val="16"/>
                <w:szCs w:val="16"/>
                <w:lang w:val="zh-CN" w:eastAsia="zh-CN"/>
              </w:rPr>
              <w:t>所有语文</w:t>
            </w:r>
            <w:r w:rsidR="004F1211">
              <w:rPr>
                <w:rFonts w:ascii="SimSun" w:hAnsi="SimSun" w:cs="SimSun" w:hint="eastAsia"/>
                <w:sz w:val="16"/>
                <w:szCs w:val="16"/>
                <w:lang w:eastAsia="zh-CN"/>
              </w:rPr>
              <w:t>）</w:t>
            </w:r>
            <w:r w:rsidR="00CA2FF1" w:rsidRPr="004F1211">
              <w:rPr>
                <w:rFonts w:ascii="SimSun" w:hAnsi="SimSun" w:cs="SimSun" w:hint="eastAsia"/>
                <w:sz w:val="16"/>
                <w:szCs w:val="16"/>
                <w:lang w:val="zh-CN" w:eastAsia="zh-CN"/>
              </w:rPr>
              <w:t>独立页面浏览量达</w:t>
            </w:r>
            <w:r w:rsidR="00CA2FF1" w:rsidRPr="004F1211">
              <w:rPr>
                <w:rFonts w:ascii="SimSun" w:hAnsi="SimSun"/>
                <w:sz w:val="16"/>
                <w:szCs w:val="16"/>
                <w:lang w:eastAsia="zh-CN"/>
              </w:rPr>
              <w:t>309,959</w:t>
            </w:r>
            <w:r w:rsidR="00CA2FF1" w:rsidRPr="004F1211">
              <w:rPr>
                <w:rFonts w:ascii="SimSun" w:hAnsi="SimSun" w:hint="eastAsia"/>
                <w:sz w:val="16"/>
                <w:szCs w:val="16"/>
                <w:lang w:eastAsia="zh-CN"/>
              </w:rPr>
              <w:t>人</w:t>
            </w:r>
            <w:r w:rsidR="00CA2FF1" w:rsidRPr="004F1211">
              <w:rPr>
                <w:rFonts w:ascii="SimSun" w:hAnsi="SimSun" w:cs="SimSun" w:hint="eastAsia"/>
                <w:sz w:val="16"/>
                <w:szCs w:val="16"/>
                <w:lang w:val="zh-CN" w:eastAsia="zh-CN"/>
              </w:rPr>
              <w:t>次</w:t>
            </w:r>
          </w:p>
          <w:p w:rsidR="00CA2FF1" w:rsidRPr="004F1211" w:rsidRDefault="005A4C32" w:rsidP="001E41FE">
            <w:pPr>
              <w:keepNext/>
              <w:keepLines/>
              <w:spacing w:afterLines="30" w:after="72" w:line="240" w:lineRule="auto"/>
              <w:jc w:val="both"/>
              <w:rPr>
                <w:rFonts w:ascii="SimSun" w:hAnsi="SimSun"/>
                <w:lang w:eastAsia="zh-CN"/>
              </w:rPr>
            </w:pPr>
            <w:r>
              <w:rPr>
                <w:rFonts w:ascii="SimSun" w:hAnsi="SimSun"/>
                <w:sz w:val="16"/>
                <w:szCs w:val="16"/>
                <w:lang w:eastAsia="zh-CN"/>
              </w:rPr>
              <w:t>(ii)</w:t>
            </w:r>
            <w:r w:rsidR="00CA2FF1" w:rsidRPr="004F1211">
              <w:rPr>
                <w:rFonts w:ascii="SimSun" w:hAnsi="SimSun"/>
                <w:sz w:val="16"/>
                <w:szCs w:val="16"/>
                <w:lang w:eastAsia="zh-CN"/>
              </w:rPr>
              <w:t>YouTube</w:t>
            </w:r>
            <w:r w:rsidR="00CA2FF1" w:rsidRPr="004F1211">
              <w:rPr>
                <w:rFonts w:ascii="SimSun" w:hAnsi="SimSun" w:cs="SimSun" w:hint="eastAsia"/>
                <w:sz w:val="16"/>
                <w:szCs w:val="16"/>
                <w:lang w:val="zh-CN" w:eastAsia="zh-CN"/>
              </w:rPr>
              <w:t>上</w:t>
            </w:r>
            <w:r w:rsidR="00CA2FF1" w:rsidRPr="004F1211">
              <w:rPr>
                <w:rFonts w:ascii="SimSun" w:hAnsi="SimSun"/>
                <w:sz w:val="16"/>
                <w:szCs w:val="16"/>
                <w:lang w:eastAsia="zh-CN"/>
              </w:rPr>
              <w:t>WIPO</w:t>
            </w:r>
            <w:r w:rsidR="00CA2FF1" w:rsidRPr="004F1211">
              <w:rPr>
                <w:rFonts w:ascii="SimSun" w:hAnsi="SimSun" w:cs="SimSun" w:hint="eastAsia"/>
                <w:sz w:val="16"/>
                <w:szCs w:val="16"/>
                <w:lang w:val="zh-CN" w:eastAsia="zh-CN"/>
              </w:rPr>
              <w:t>频道的访问量达</w:t>
            </w:r>
            <w:r w:rsidR="00CA2FF1" w:rsidRPr="004F1211">
              <w:rPr>
                <w:rFonts w:ascii="SimSun" w:hAnsi="SimSun"/>
                <w:sz w:val="16"/>
                <w:szCs w:val="16"/>
                <w:lang w:eastAsia="zh-CN"/>
              </w:rPr>
              <w:t>238,734</w:t>
            </w:r>
            <w:r w:rsidR="00CA2FF1" w:rsidRPr="004F1211">
              <w:rPr>
                <w:rFonts w:ascii="SimSun" w:hAnsi="SimSun" w:cs="SimSun" w:hint="eastAsia"/>
                <w:sz w:val="16"/>
                <w:szCs w:val="16"/>
                <w:lang w:val="zh-CN" w:eastAsia="zh-CN"/>
              </w:rPr>
              <w:t>人次</w:t>
            </w:r>
            <w:r w:rsidR="004F1211">
              <w:rPr>
                <w:rFonts w:ascii="SimSun" w:hAnsi="SimSun" w:cs="SimSun" w:hint="eastAsia"/>
                <w:sz w:val="16"/>
                <w:szCs w:val="16"/>
                <w:lang w:eastAsia="zh-CN"/>
              </w:rPr>
              <w:t>（</w:t>
            </w:r>
            <w:r w:rsidR="00CA2FF1" w:rsidRPr="004F1211">
              <w:rPr>
                <w:rFonts w:ascii="SimSun" w:hAnsi="SimSun" w:cs="SimSun" w:hint="eastAsia"/>
                <w:sz w:val="16"/>
                <w:szCs w:val="16"/>
                <w:lang w:val="zh-CN" w:eastAsia="zh-CN"/>
              </w:rPr>
              <w:t>不含学龄前儿童</w:t>
            </w:r>
            <w:r w:rsidR="004F1211">
              <w:rPr>
                <w:rFonts w:ascii="SimSun" w:hAnsi="SimSun" w:cs="SimSun" w:hint="eastAsia"/>
                <w:sz w:val="16"/>
                <w:szCs w:val="16"/>
                <w:lang w:eastAsia="zh-CN"/>
              </w:rPr>
              <w:t>）</w:t>
            </w:r>
          </w:p>
          <w:p w:rsidR="00CA2FF1" w:rsidRPr="009365E5" w:rsidRDefault="005A4C32" w:rsidP="001E41FE">
            <w:pPr>
              <w:keepNext/>
              <w:keepLines/>
              <w:spacing w:afterLines="30" w:after="72" w:line="240" w:lineRule="auto"/>
              <w:jc w:val="both"/>
              <w:rPr>
                <w:rFonts w:ascii="Times New Roman" w:hAnsi="Times New Roman"/>
                <w:color w:val="000000"/>
                <w:sz w:val="16"/>
                <w:szCs w:val="16"/>
                <w:lang w:eastAsia="zh-CN"/>
              </w:rPr>
            </w:pPr>
            <w:r>
              <w:rPr>
                <w:rFonts w:ascii="SimSun" w:hAnsi="SimSun"/>
                <w:color w:val="000000"/>
                <w:sz w:val="16"/>
                <w:szCs w:val="16"/>
                <w:lang w:eastAsia="zh-CN"/>
              </w:rPr>
              <w:t>(iii)</w:t>
            </w:r>
            <w:r w:rsidR="00CA2FF1" w:rsidRPr="004F1211">
              <w:rPr>
                <w:rFonts w:ascii="SimSun" w:hAnsi="SimSun"/>
                <w:color w:val="000000"/>
                <w:sz w:val="16"/>
                <w:szCs w:val="16"/>
                <w:lang w:eastAsia="zh-CN"/>
              </w:rPr>
              <w:t>Flickr</w:t>
            </w:r>
            <w:r w:rsidR="00CA2FF1" w:rsidRPr="004F1211">
              <w:rPr>
                <w:rFonts w:ascii="SimSun" w:hAnsi="SimSun" w:cs="SimSun" w:hint="eastAsia"/>
                <w:color w:val="000000"/>
                <w:sz w:val="16"/>
                <w:szCs w:val="16"/>
                <w:lang w:val="zh-CN" w:eastAsia="zh-CN"/>
              </w:rPr>
              <w:t>上的图片浏览量达</w:t>
            </w:r>
            <w:r w:rsidR="00CA2FF1" w:rsidRPr="004F1211">
              <w:rPr>
                <w:rFonts w:ascii="SimSun" w:hAnsi="SimSun"/>
                <w:color w:val="000000"/>
                <w:sz w:val="16"/>
                <w:szCs w:val="16"/>
                <w:lang w:eastAsia="zh-CN"/>
              </w:rPr>
              <w:t>1,284,855</w:t>
            </w:r>
            <w:r w:rsidR="00CA2FF1" w:rsidRPr="004F1211">
              <w:rPr>
                <w:rFonts w:ascii="SimSun" w:hAnsi="SimSun" w:cs="SimSun" w:hint="eastAsia"/>
                <w:color w:val="000000"/>
                <w:sz w:val="16"/>
                <w:szCs w:val="16"/>
                <w:lang w:val="zh-CN" w:eastAsia="zh-CN"/>
              </w:rPr>
              <w:t>人次</w:t>
            </w:r>
            <w:r w:rsid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2016</w:t>
            </w:r>
            <w:r w:rsidR="00CA2FF1" w:rsidRPr="004F1211">
              <w:rPr>
                <w:rFonts w:ascii="SimSun" w:hAnsi="SimSun" w:cs="SimSun" w:hint="eastAsia"/>
                <w:color w:val="000000"/>
                <w:sz w:val="16"/>
                <w:szCs w:val="16"/>
                <w:lang w:eastAsia="zh-CN"/>
              </w:rPr>
              <w:t>年末</w:t>
            </w:r>
            <w:r w:rsidR="00CA2FF1" w:rsidRPr="004F1211">
              <w:rPr>
                <w:rFonts w:ascii="SimSun" w:hAnsi="SimSun" w:cs="SimSun" w:hint="eastAsia"/>
                <w:color w:val="000000"/>
                <w:sz w:val="16"/>
                <w:szCs w:val="16"/>
                <w:lang w:val="zh-CN" w:eastAsia="zh-CN"/>
              </w:rPr>
              <w:t>总浏览量达</w:t>
            </w:r>
            <w:r w:rsidR="00CA2FF1" w:rsidRPr="004F1211">
              <w:rPr>
                <w:rFonts w:ascii="SimSun" w:hAnsi="SimSun"/>
                <w:color w:val="000000"/>
                <w:sz w:val="16"/>
                <w:szCs w:val="16"/>
                <w:lang w:eastAsia="zh-CN"/>
              </w:rPr>
              <w:t>4,646,055</w:t>
            </w:r>
            <w:r w:rsidR="00CA2FF1" w:rsidRPr="004F1211">
              <w:rPr>
                <w:rFonts w:ascii="SimSun" w:hAnsi="SimSun" w:cs="SimSun" w:hint="eastAsia"/>
                <w:color w:val="000000"/>
                <w:sz w:val="16"/>
                <w:szCs w:val="16"/>
                <w:lang w:val="zh-CN" w:eastAsia="zh-CN"/>
              </w:rPr>
              <w:t>人次</w:t>
            </w:r>
            <w:r w:rsidR="004F1211">
              <w:rPr>
                <w:rFonts w:ascii="SimSun" w:hAnsi="SimSun" w:cs="SimSun" w:hint="eastAsia"/>
                <w:color w:val="000000"/>
                <w:sz w:val="16"/>
                <w:szCs w:val="16"/>
                <w:lang w:eastAsia="zh-CN"/>
              </w:rPr>
              <w:t>）</w:t>
            </w:r>
          </w:p>
        </w:tc>
        <w:tc>
          <w:tcPr>
            <w:tcW w:w="565" w:type="pct"/>
            <w:tcMar>
              <w:left w:w="58" w:type="dxa"/>
              <w:right w:w="58" w:type="dxa"/>
            </w:tcMar>
          </w:tcPr>
          <w:p w:rsidR="00A61374" w:rsidRDefault="00B8407C" w:rsidP="00291179">
            <w:pPr>
              <w:keepNext/>
              <w:keepLines/>
              <w:spacing w:afterLines="30" w:after="72" w:line="240" w:lineRule="auto"/>
              <w:jc w:val="center"/>
              <w:rPr>
                <w:rFonts w:ascii="SimSun" w:hAnsi="SimSun" w:cs="SimSun"/>
                <w:b/>
                <w:bCs/>
                <w:noProof/>
                <w:color w:val="00B050"/>
                <w:sz w:val="16"/>
                <w:szCs w:val="16"/>
                <w:lang w:eastAsia="zh-CN"/>
              </w:rPr>
            </w:pPr>
            <w:r w:rsidRPr="00B8407C">
              <w:rPr>
                <w:rFonts w:ascii="SimSun" w:hAnsi="SimSun" w:cs="SimSun" w:hint="eastAsia"/>
                <w:b/>
                <w:bCs/>
                <w:noProof/>
                <w:color w:val="00B050"/>
                <w:sz w:val="16"/>
                <w:szCs w:val="16"/>
                <w:lang w:eastAsia="zh-CN"/>
              </w:rPr>
              <w:t>符合预期</w:t>
            </w:r>
            <w:r w:rsidR="00A61374">
              <w:rPr>
                <w:rFonts w:ascii="SimSun" w:hAnsi="SimSun" w:cs="SimSun"/>
                <w:b/>
                <w:bCs/>
                <w:noProof/>
                <w:color w:val="00B050"/>
                <w:sz w:val="16"/>
                <w:szCs w:val="16"/>
                <w:lang w:eastAsia="zh-CN"/>
              </w:rPr>
              <w:br/>
            </w:r>
            <w:r w:rsidR="00A61374">
              <w:rPr>
                <w:rFonts w:ascii="SimSun" w:hAnsi="SimSun" w:cs="SimSun" w:hint="eastAsia"/>
                <w:b/>
                <w:bCs/>
                <w:noProof/>
                <w:color w:val="00B050"/>
                <w:sz w:val="16"/>
                <w:szCs w:val="16"/>
                <w:lang w:eastAsia="zh-CN"/>
              </w:rPr>
              <w:br/>
            </w:r>
          </w:p>
          <w:p w:rsidR="00CA2FF1" w:rsidRPr="004F1211" w:rsidRDefault="00B8407C" w:rsidP="00291179">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r w:rsidR="00A61374">
              <w:rPr>
                <w:rFonts w:ascii="SimSun" w:hAnsi="SimSun" w:cs="SimSun"/>
                <w:b/>
                <w:bCs/>
                <w:noProof/>
                <w:color w:val="00B050"/>
                <w:sz w:val="16"/>
                <w:szCs w:val="16"/>
                <w:lang w:eastAsia="zh-CN"/>
              </w:rPr>
              <w:br/>
            </w:r>
            <w:r w:rsidR="00A61374">
              <w:rPr>
                <w:rFonts w:ascii="SimSun" w:hAnsi="SimSun" w:cs="SimSun" w:hint="eastAsia"/>
                <w:b/>
                <w:bCs/>
                <w:noProof/>
                <w:color w:val="00B050"/>
                <w:sz w:val="16"/>
                <w:szCs w:val="16"/>
                <w:lang w:eastAsia="zh-CN"/>
              </w:rPr>
              <w:br/>
            </w:r>
          </w:p>
          <w:p w:rsidR="00CA2FF1" w:rsidRPr="009365E5" w:rsidRDefault="00B8407C" w:rsidP="00291179">
            <w:pPr>
              <w:keepNext/>
              <w:keepLines/>
              <w:spacing w:afterLines="30" w:after="72" w:line="240" w:lineRule="auto"/>
              <w:jc w:val="center"/>
              <w:rPr>
                <w:rFonts w:ascii="Times New Roman" w:hAnsi="Times New Roman"/>
                <w:color w:val="000000"/>
                <w:sz w:val="16"/>
                <w:szCs w:val="16"/>
                <w:lang w:eastAsia="zh-CN"/>
              </w:rPr>
            </w:pPr>
            <w:r w:rsidRPr="00B8407C">
              <w:rPr>
                <w:rFonts w:ascii="SimSun" w:hAnsi="SimSun" w:cs="SimSun" w:hint="eastAsia"/>
                <w:b/>
                <w:noProof/>
                <w:color w:val="00B050"/>
                <w:sz w:val="16"/>
                <w:szCs w:val="16"/>
                <w:lang w:eastAsia="zh-CN"/>
              </w:rPr>
              <w:t>符合预期</w:t>
            </w:r>
          </w:p>
        </w:tc>
      </w:tr>
      <w:tr w:rsidR="00BD64B0" w:rsidRPr="009365E5" w:rsidTr="00791549">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减少从门户页面和关键网关页面直接离开</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网站的用户数量</w:t>
            </w:r>
          </w:p>
        </w:tc>
        <w:tc>
          <w:tcPr>
            <w:tcW w:w="1562" w:type="pct"/>
          </w:tcPr>
          <w:p w:rsidR="00CA2FF1" w:rsidRPr="004F1211" w:rsidRDefault="00774CFE" w:rsidP="00291179">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5A4C32">
              <w:rPr>
                <w:rFonts w:ascii="SimSun" w:hAnsi="SimSun"/>
                <w:color w:val="002060"/>
                <w:sz w:val="16"/>
                <w:szCs w:val="16"/>
                <w:lang w:eastAsia="zh-CN"/>
              </w:rPr>
              <w:t>(i)</w:t>
            </w:r>
            <w:r w:rsidR="00CA2FF1" w:rsidRPr="004F1211">
              <w:rPr>
                <w:rFonts w:ascii="SimSun" w:hAnsi="SimSun" w:cs="SimSun" w:hint="eastAsia"/>
                <w:color w:val="002060"/>
                <w:sz w:val="16"/>
                <w:szCs w:val="16"/>
                <w:lang w:val="zh-CN" w:eastAsia="zh-CN"/>
              </w:rPr>
              <w:t>门户跳出率为</w:t>
            </w:r>
            <w:r w:rsidR="00CA2FF1" w:rsidRPr="004F1211">
              <w:rPr>
                <w:rFonts w:ascii="SimSun" w:hAnsi="SimSun"/>
                <w:color w:val="002060"/>
                <w:sz w:val="16"/>
                <w:szCs w:val="16"/>
                <w:lang w:eastAsia="zh-CN"/>
              </w:rPr>
              <w:t>29.8%</w:t>
            </w:r>
          </w:p>
          <w:p w:rsidR="00CA2FF1" w:rsidRPr="004F1211" w:rsidRDefault="005A4C32" w:rsidP="00291179">
            <w:pPr>
              <w:spacing w:afterLines="30" w:after="72" w:line="240" w:lineRule="auto"/>
              <w:rPr>
                <w:rFonts w:ascii="SimSun" w:hAnsi="SimSun"/>
                <w:lang w:eastAsia="zh-CN"/>
              </w:rPr>
            </w:pPr>
            <w:r>
              <w:rPr>
                <w:rFonts w:ascii="SimSun" w:hAnsi="SimSun"/>
                <w:color w:val="002060"/>
                <w:sz w:val="16"/>
                <w:szCs w:val="16"/>
                <w:lang w:eastAsia="zh-CN"/>
              </w:rPr>
              <w:t>(ii)</w:t>
            </w:r>
            <w:r w:rsidR="00CA2FF1" w:rsidRP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网关</w:t>
            </w:r>
            <w:r w:rsidR="00CA2FF1" w:rsidRP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页面</w:t>
            </w:r>
            <w:r w:rsid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英文</w:t>
            </w:r>
            <w:r w:rsid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退出率</w:t>
            </w:r>
            <w:r w:rsidR="00CA2FF1" w:rsidRPr="004F1211">
              <w:rPr>
                <w:rFonts w:ascii="SimSun" w:hAnsi="SimSun" w:cs="SimSun" w:hint="eastAsia"/>
                <w:color w:val="002060"/>
                <w:sz w:val="16"/>
                <w:szCs w:val="16"/>
                <w:lang w:eastAsia="zh-CN"/>
              </w:rPr>
              <w:t>：</w:t>
            </w:r>
          </w:p>
          <w:p w:rsidR="00A61374" w:rsidRDefault="00A61374" w:rsidP="00291179">
            <w:pPr>
              <w:spacing w:afterLines="30" w:after="72" w:line="240" w:lineRule="auto"/>
              <w:rPr>
                <w:rFonts w:ascii="SimSun" w:hAnsi="SimSun"/>
                <w:lang w:eastAsia="zh-CN"/>
              </w:rPr>
            </w:pPr>
            <w:r>
              <w:rPr>
                <w:rFonts w:ascii="SimSun" w:hAnsi="SimSun" w:hint="eastAsia"/>
                <w:color w:val="002060"/>
                <w:sz w:val="16"/>
                <w:szCs w:val="16"/>
                <w:lang w:eastAsia="zh-CN"/>
              </w:rPr>
              <w:t>–</w:t>
            </w:r>
            <w:r w:rsidR="00CA2FF1" w:rsidRPr="004F1211">
              <w:rPr>
                <w:rFonts w:ascii="SimSun" w:hAnsi="SimSun" w:cs="SimSun" w:hint="eastAsia"/>
                <w:color w:val="002060"/>
                <w:sz w:val="16"/>
                <w:szCs w:val="16"/>
                <w:lang w:val="zh-CN" w:eastAsia="zh-CN"/>
              </w:rPr>
              <w:t>服务</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16.6%</w:t>
            </w:r>
          </w:p>
          <w:p w:rsidR="00CA2FF1" w:rsidRPr="004F1211" w:rsidRDefault="00A61374" w:rsidP="00291179">
            <w:pPr>
              <w:spacing w:afterLines="30" w:after="72" w:line="240" w:lineRule="auto"/>
              <w:rPr>
                <w:rFonts w:ascii="SimSun" w:hAnsi="SimSun"/>
                <w:lang w:eastAsia="zh-CN"/>
              </w:rPr>
            </w:pPr>
            <w:r>
              <w:rPr>
                <w:rFonts w:ascii="SimSun" w:hAnsi="SimSun" w:hint="eastAsia"/>
                <w:lang w:eastAsia="zh-CN"/>
              </w:rPr>
              <w:t>–</w:t>
            </w:r>
            <w:r w:rsidR="00CA2FF1" w:rsidRPr="004F1211">
              <w:rPr>
                <w:rFonts w:ascii="SimSun" w:hAnsi="SimSun" w:cs="SimSun" w:hint="eastAsia"/>
                <w:color w:val="002060"/>
                <w:sz w:val="16"/>
                <w:szCs w:val="16"/>
                <w:lang w:val="zh-CN" w:eastAsia="zh-CN"/>
              </w:rPr>
              <w:t>政策</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27.2%</w:t>
            </w:r>
          </w:p>
          <w:p w:rsidR="00CA2FF1" w:rsidRPr="004F1211" w:rsidRDefault="00A61374" w:rsidP="00291179">
            <w:pPr>
              <w:spacing w:afterLines="30" w:after="72" w:line="240" w:lineRule="auto"/>
              <w:rPr>
                <w:rFonts w:ascii="SimSun" w:hAnsi="SimSun"/>
                <w:color w:val="002060"/>
                <w:sz w:val="16"/>
                <w:szCs w:val="16"/>
                <w:lang w:eastAsia="zh-CN"/>
              </w:rPr>
            </w:pPr>
            <w:r>
              <w:rPr>
                <w:rFonts w:ascii="SimSun" w:hAnsi="SimSun" w:cs="SimSun" w:hint="eastAsia"/>
                <w:noProof/>
                <w:color w:val="002060"/>
                <w:sz w:val="16"/>
                <w:szCs w:val="16"/>
                <w:lang w:eastAsia="zh-CN"/>
              </w:rPr>
              <w:t>–</w:t>
            </w:r>
            <w:r w:rsidR="00CA2FF1" w:rsidRPr="00A61374">
              <w:rPr>
                <w:rFonts w:ascii="SimSun" w:hAnsi="SimSun" w:cs="SimSun" w:hint="eastAsia"/>
                <w:noProof/>
                <w:color w:val="002060"/>
                <w:sz w:val="16"/>
                <w:szCs w:val="16"/>
                <w:lang w:eastAsia="zh-CN"/>
              </w:rPr>
              <w:t>合作</w:t>
            </w:r>
            <w:r w:rsidR="00CA2FF1" w:rsidRPr="004F1211">
              <w:rPr>
                <w:rFonts w:ascii="SimSun" w:hAnsi="SimSun"/>
                <w:noProof/>
                <w:color w:val="002060"/>
                <w:sz w:val="16"/>
                <w:szCs w:val="16"/>
                <w:lang w:eastAsia="zh-CN"/>
              </w:rPr>
              <w:t>20.1%</w:t>
            </w:r>
          </w:p>
          <w:p w:rsidR="00CA2FF1" w:rsidRPr="004F1211" w:rsidRDefault="00A61374" w:rsidP="00291179">
            <w:pPr>
              <w:spacing w:afterLines="30" w:after="72" w:line="240" w:lineRule="auto"/>
              <w:rPr>
                <w:rFonts w:ascii="SimSun" w:hAnsi="SimSun"/>
                <w:lang w:eastAsia="zh-CN"/>
              </w:rPr>
            </w:pPr>
            <w:r>
              <w:rPr>
                <w:rFonts w:ascii="SimSun" w:hAnsi="SimSun" w:hint="eastAsia"/>
                <w:color w:val="002060"/>
                <w:sz w:val="16"/>
                <w:szCs w:val="16"/>
                <w:lang w:eastAsia="zh-CN"/>
              </w:rPr>
              <w:t>–</w:t>
            </w:r>
            <w:r w:rsidR="00CA2FF1" w:rsidRPr="004F1211">
              <w:rPr>
                <w:rFonts w:ascii="SimSun" w:hAnsi="SimSun" w:cs="SimSun" w:hint="eastAsia"/>
                <w:color w:val="002060"/>
                <w:sz w:val="16"/>
                <w:szCs w:val="16"/>
                <w:lang w:val="zh-CN" w:eastAsia="zh-CN"/>
              </w:rPr>
              <w:t>参考资料</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29.1%</w:t>
            </w:r>
          </w:p>
          <w:p w:rsidR="00CA2FF1" w:rsidRPr="004F1211" w:rsidRDefault="00A61374" w:rsidP="00291179">
            <w:pPr>
              <w:spacing w:afterLines="30" w:after="72" w:line="240" w:lineRule="auto"/>
              <w:rPr>
                <w:rFonts w:ascii="SimSun" w:hAnsi="SimSun"/>
                <w:lang w:eastAsia="zh-CN"/>
              </w:rPr>
            </w:pPr>
            <w:r>
              <w:rPr>
                <w:rFonts w:ascii="SimSun" w:hAnsi="SimSun" w:hint="eastAsia"/>
                <w:color w:val="002060"/>
                <w:sz w:val="16"/>
                <w:szCs w:val="16"/>
                <w:lang w:eastAsia="zh-CN"/>
              </w:rPr>
              <w:t>–</w:t>
            </w:r>
            <w:r w:rsidR="00CA2FF1" w:rsidRPr="004F1211">
              <w:rPr>
                <w:rFonts w:ascii="SimSun" w:hAnsi="SimSun" w:cs="SimSun" w:hint="eastAsia"/>
                <w:color w:val="002060"/>
                <w:sz w:val="16"/>
                <w:szCs w:val="16"/>
                <w:lang w:val="zh-CN" w:eastAsia="zh-CN"/>
              </w:rPr>
              <w:t>关于知识产权</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59.9%</w:t>
            </w:r>
          </w:p>
          <w:p w:rsidR="00CA2FF1" w:rsidRPr="004F1211" w:rsidRDefault="00A61374" w:rsidP="00291179">
            <w:pPr>
              <w:spacing w:afterLines="30" w:after="72" w:line="240" w:lineRule="auto"/>
              <w:rPr>
                <w:rFonts w:ascii="SimSun" w:hAnsi="SimSun"/>
                <w:lang w:eastAsia="zh-CN"/>
              </w:rPr>
            </w:pPr>
            <w:r>
              <w:rPr>
                <w:rFonts w:ascii="SimSun" w:hAnsi="SimSun" w:hint="eastAsia"/>
                <w:color w:val="002060"/>
                <w:sz w:val="16"/>
                <w:szCs w:val="16"/>
                <w:lang w:eastAsia="zh-CN"/>
              </w:rPr>
              <w:t>–</w:t>
            </w:r>
            <w:r w:rsidR="00CA2FF1" w:rsidRPr="004F1211">
              <w:rPr>
                <w:rFonts w:ascii="SimSun" w:hAnsi="SimSun" w:cs="SimSun" w:hint="eastAsia"/>
                <w:color w:val="002060"/>
                <w:sz w:val="16"/>
                <w:szCs w:val="16"/>
                <w:lang w:val="zh-CN" w:eastAsia="zh-CN"/>
              </w:rPr>
              <w:t>走进</w:t>
            </w:r>
            <w:r w:rsidR="00CA2FF1" w:rsidRPr="004F1211">
              <w:rPr>
                <w:rFonts w:ascii="SimSun" w:hAnsi="SimSun"/>
                <w:color w:val="002060"/>
                <w:sz w:val="16"/>
                <w:szCs w:val="16"/>
                <w:lang w:eastAsia="zh-CN"/>
              </w:rPr>
              <w:t>WIPO</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26.1%</w:t>
            </w:r>
          </w:p>
          <w:p w:rsidR="00CA2FF1" w:rsidRPr="004F1211" w:rsidRDefault="00774CFE" w:rsidP="00291179">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5A4C32">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门户跳出率为</w:t>
            </w:r>
            <w:r w:rsidR="00CA2FF1" w:rsidRPr="004F1211">
              <w:rPr>
                <w:rFonts w:ascii="SimSun" w:hAnsi="SimSun"/>
                <w:color w:val="000000"/>
                <w:sz w:val="16"/>
                <w:szCs w:val="16"/>
                <w:lang w:eastAsia="zh-CN"/>
              </w:rPr>
              <w:t>25.1%</w:t>
            </w:r>
          </w:p>
          <w:p w:rsidR="00CA2FF1" w:rsidRPr="004F1211" w:rsidRDefault="005A4C32" w:rsidP="00291179">
            <w:pPr>
              <w:spacing w:afterLines="30" w:after="72" w:line="240" w:lineRule="auto"/>
              <w:rPr>
                <w:rFonts w:ascii="SimSun" w:hAnsi="SimSun"/>
                <w:lang w:eastAsia="zh-CN"/>
              </w:rPr>
            </w:pPr>
            <w:r>
              <w:rPr>
                <w:rFonts w:ascii="SimSun" w:hAnsi="SimSun"/>
                <w:color w:val="000000"/>
                <w:sz w:val="16"/>
                <w:szCs w:val="16"/>
                <w:lang w:eastAsia="zh-CN"/>
              </w:rPr>
              <w:t>(ii)</w:t>
            </w:r>
            <w:r w:rsidR="00CA2FF1" w:rsidRP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网关</w:t>
            </w:r>
            <w:r w:rsidR="00CA2FF1" w:rsidRP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页面退出率</w:t>
            </w:r>
            <w:r w:rsidR="00CA2FF1" w:rsidRPr="004F1211">
              <w:rPr>
                <w:rFonts w:ascii="SimSun" w:hAnsi="SimSun" w:cs="SimSun" w:hint="eastAsia"/>
                <w:color w:val="000000"/>
                <w:sz w:val="16"/>
                <w:szCs w:val="16"/>
                <w:lang w:eastAsia="zh-CN"/>
              </w:rPr>
              <w:t>：</w:t>
            </w:r>
          </w:p>
          <w:p w:rsidR="00CA2FF1" w:rsidRPr="004F1211" w:rsidRDefault="00CA2FF1" w:rsidP="00291179">
            <w:pPr>
              <w:spacing w:afterLines="30" w:after="72" w:line="240" w:lineRule="auto"/>
              <w:rPr>
                <w:rFonts w:ascii="SimSun" w:hAnsi="SimSun"/>
                <w:lang w:eastAsia="zh-CN"/>
              </w:rPr>
            </w:pPr>
            <w:r w:rsidRPr="004F1211">
              <w:rPr>
                <w:rFonts w:ascii="SimSun" w:hAnsi="SimSun" w:cs="SimSun" w:hint="eastAsia"/>
                <w:color w:val="000000"/>
                <w:sz w:val="16"/>
                <w:szCs w:val="16"/>
                <w:lang w:val="zh-CN" w:eastAsia="zh-CN"/>
              </w:rPr>
              <w:t>服务</w:t>
            </w:r>
            <w:r w:rsidRPr="004F1211">
              <w:rPr>
                <w:rFonts w:ascii="SimSun" w:hAnsi="SimSun" w:cs="SimSun" w:hint="eastAsia"/>
                <w:color w:val="000000"/>
                <w:sz w:val="16"/>
                <w:szCs w:val="16"/>
                <w:lang w:eastAsia="zh-CN"/>
              </w:rPr>
              <w:t>：</w:t>
            </w:r>
            <w:r w:rsidRPr="004F1211">
              <w:rPr>
                <w:rFonts w:ascii="SimSun" w:hAnsi="SimSun"/>
                <w:color w:val="000000"/>
                <w:sz w:val="16"/>
                <w:szCs w:val="16"/>
                <w:lang w:eastAsia="zh-CN"/>
              </w:rPr>
              <w:t>13%</w:t>
            </w:r>
            <w:r w:rsidR="004642FF">
              <w:rPr>
                <w:rFonts w:ascii="SimSun" w:hAnsi="SimSun"/>
                <w:color w:val="000000"/>
                <w:sz w:val="16"/>
                <w:szCs w:val="16"/>
                <w:lang w:eastAsia="zh-CN"/>
              </w:rPr>
              <w:t>；</w:t>
            </w:r>
          </w:p>
          <w:p w:rsidR="00CA2FF1" w:rsidRPr="004F1211" w:rsidRDefault="00CA2FF1" w:rsidP="00291179">
            <w:pPr>
              <w:spacing w:afterLines="30" w:after="72" w:line="240" w:lineRule="auto"/>
              <w:rPr>
                <w:rFonts w:ascii="SimSun" w:hAnsi="SimSun"/>
                <w:lang w:eastAsia="zh-CN"/>
              </w:rPr>
            </w:pPr>
            <w:r w:rsidRPr="004F1211">
              <w:rPr>
                <w:rFonts w:ascii="SimSun" w:hAnsi="SimSun" w:cs="SimSun" w:hint="eastAsia"/>
                <w:color w:val="000000"/>
                <w:sz w:val="16"/>
                <w:szCs w:val="16"/>
                <w:lang w:val="zh-CN" w:eastAsia="zh-CN"/>
              </w:rPr>
              <w:t>政策</w:t>
            </w:r>
            <w:r w:rsidRPr="004F1211">
              <w:rPr>
                <w:rFonts w:ascii="SimSun" w:hAnsi="SimSun" w:cs="SimSun" w:hint="eastAsia"/>
                <w:color w:val="000000"/>
                <w:sz w:val="16"/>
                <w:szCs w:val="16"/>
                <w:lang w:eastAsia="zh-CN"/>
              </w:rPr>
              <w:t>：</w:t>
            </w:r>
            <w:r w:rsidRPr="004F1211">
              <w:rPr>
                <w:rFonts w:ascii="SimSun" w:hAnsi="SimSun"/>
                <w:color w:val="000000"/>
                <w:sz w:val="16"/>
                <w:szCs w:val="16"/>
                <w:lang w:eastAsia="zh-CN"/>
              </w:rPr>
              <w:t>16.9%</w:t>
            </w:r>
            <w:r w:rsidR="004642FF">
              <w:rPr>
                <w:rFonts w:ascii="SimSun" w:hAnsi="SimSun"/>
                <w:color w:val="000000"/>
                <w:sz w:val="16"/>
                <w:szCs w:val="16"/>
                <w:lang w:eastAsia="zh-CN"/>
              </w:rPr>
              <w:t>；</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s="SimSun" w:hint="eastAsia"/>
                <w:color w:val="000000"/>
                <w:sz w:val="16"/>
                <w:szCs w:val="16"/>
                <w:lang w:val="zh-CN" w:eastAsia="zh-CN"/>
              </w:rPr>
              <w:t>合作</w:t>
            </w:r>
            <w:r w:rsidRPr="004F1211">
              <w:rPr>
                <w:rFonts w:ascii="SimSun" w:hAnsi="SimSun" w:cs="SimSun" w:hint="eastAsia"/>
                <w:color w:val="000000"/>
                <w:sz w:val="16"/>
                <w:szCs w:val="16"/>
                <w:lang w:eastAsia="zh-CN"/>
              </w:rPr>
              <w:t>：</w:t>
            </w:r>
            <w:r w:rsidRPr="004F1211">
              <w:rPr>
                <w:rFonts w:ascii="SimSun" w:hAnsi="SimSun"/>
                <w:color w:val="000000"/>
                <w:sz w:val="16"/>
                <w:szCs w:val="16"/>
                <w:lang w:eastAsia="zh-CN"/>
              </w:rPr>
              <w:t>15.3%</w:t>
            </w:r>
            <w:r w:rsidR="004642FF">
              <w:rPr>
                <w:rFonts w:ascii="SimSun" w:hAnsi="SimSun"/>
                <w:color w:val="000000"/>
                <w:sz w:val="16"/>
                <w:szCs w:val="16"/>
                <w:lang w:eastAsia="zh-CN"/>
              </w:rPr>
              <w:t>；</w:t>
            </w:r>
          </w:p>
          <w:p w:rsidR="00CA2FF1" w:rsidRPr="004F1211" w:rsidRDefault="00CA2FF1" w:rsidP="00291179">
            <w:pPr>
              <w:spacing w:afterLines="30" w:after="72" w:line="240" w:lineRule="auto"/>
              <w:rPr>
                <w:rFonts w:ascii="SimSun" w:hAnsi="SimSun"/>
                <w:lang w:eastAsia="zh-CN"/>
              </w:rPr>
            </w:pPr>
            <w:r w:rsidRPr="004F1211">
              <w:rPr>
                <w:rFonts w:ascii="SimSun" w:hAnsi="SimSun" w:cs="SimSun" w:hint="eastAsia"/>
                <w:color w:val="000000"/>
                <w:sz w:val="16"/>
                <w:szCs w:val="16"/>
                <w:lang w:val="zh-CN" w:eastAsia="zh-CN"/>
              </w:rPr>
              <w:t>参考资料</w:t>
            </w:r>
            <w:r w:rsidRPr="004F1211">
              <w:rPr>
                <w:rFonts w:ascii="SimSun" w:hAnsi="SimSun" w:cs="SimSun" w:hint="eastAsia"/>
                <w:color w:val="000000"/>
                <w:sz w:val="16"/>
                <w:szCs w:val="16"/>
                <w:lang w:eastAsia="zh-CN"/>
              </w:rPr>
              <w:t>：</w:t>
            </w:r>
            <w:r w:rsidRPr="004F1211">
              <w:rPr>
                <w:rFonts w:ascii="SimSun" w:hAnsi="SimSun"/>
                <w:color w:val="000000"/>
                <w:sz w:val="16"/>
                <w:szCs w:val="16"/>
                <w:lang w:eastAsia="zh-CN"/>
              </w:rPr>
              <w:t>19.1%</w:t>
            </w:r>
            <w:r w:rsidR="004642FF">
              <w:rPr>
                <w:rFonts w:ascii="SimSun" w:hAnsi="SimSun"/>
                <w:color w:val="000000"/>
                <w:sz w:val="16"/>
                <w:szCs w:val="16"/>
                <w:lang w:eastAsia="zh-CN"/>
              </w:rPr>
              <w:t>；</w:t>
            </w:r>
          </w:p>
          <w:p w:rsidR="00CA2FF1" w:rsidRPr="004F1211" w:rsidRDefault="00CA2FF1" w:rsidP="00291179">
            <w:pPr>
              <w:spacing w:afterLines="30" w:after="72" w:line="240" w:lineRule="auto"/>
              <w:rPr>
                <w:rFonts w:ascii="SimSun" w:hAnsi="SimSun"/>
                <w:lang w:eastAsia="zh-CN"/>
              </w:rPr>
            </w:pPr>
            <w:r w:rsidRPr="004F1211">
              <w:rPr>
                <w:rFonts w:ascii="SimSun" w:hAnsi="SimSun" w:cs="SimSun" w:hint="eastAsia"/>
                <w:color w:val="000000"/>
                <w:sz w:val="16"/>
                <w:szCs w:val="16"/>
                <w:lang w:val="zh-CN" w:eastAsia="zh-CN"/>
              </w:rPr>
              <w:t>关于知识产权</w:t>
            </w:r>
            <w:r w:rsidRPr="004F1211">
              <w:rPr>
                <w:rFonts w:ascii="SimSun" w:hAnsi="SimSun" w:cs="SimSun" w:hint="eastAsia"/>
                <w:color w:val="000000"/>
                <w:sz w:val="16"/>
                <w:szCs w:val="16"/>
                <w:lang w:eastAsia="zh-CN"/>
              </w:rPr>
              <w:t>：</w:t>
            </w:r>
            <w:r w:rsidRPr="004F1211">
              <w:rPr>
                <w:rFonts w:ascii="SimSun" w:hAnsi="SimSun"/>
                <w:color w:val="000000"/>
                <w:sz w:val="16"/>
                <w:szCs w:val="16"/>
                <w:lang w:eastAsia="zh-CN"/>
              </w:rPr>
              <w:t>55.1%</w:t>
            </w:r>
            <w:r w:rsidR="004642FF">
              <w:rPr>
                <w:rFonts w:ascii="SimSun" w:hAnsi="SimSun"/>
                <w:color w:val="000000"/>
                <w:sz w:val="16"/>
                <w:szCs w:val="16"/>
                <w:lang w:eastAsia="zh-CN"/>
              </w:rPr>
              <w:t>；</w:t>
            </w:r>
          </w:p>
          <w:p w:rsidR="00CA2FF1" w:rsidRPr="009365E5" w:rsidRDefault="00CA2FF1" w:rsidP="00291179">
            <w:pPr>
              <w:spacing w:afterLines="30" w:after="72" w:line="240" w:lineRule="auto"/>
              <w:rPr>
                <w:rFonts w:ascii="Times New Roman" w:hAnsi="Times New Roman"/>
                <w:lang w:eastAsia="zh-CN"/>
              </w:rPr>
            </w:pPr>
            <w:r w:rsidRPr="004F1211">
              <w:rPr>
                <w:rFonts w:ascii="SimSun" w:hAnsi="SimSun" w:cs="SimSun" w:hint="eastAsia"/>
                <w:color w:val="000000"/>
                <w:sz w:val="16"/>
                <w:szCs w:val="16"/>
                <w:lang w:val="zh-CN" w:eastAsia="zh-CN"/>
              </w:rPr>
              <w:t>走进</w:t>
            </w: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w:t>
            </w:r>
            <w:r w:rsidRPr="004F1211">
              <w:rPr>
                <w:rFonts w:ascii="SimSun" w:hAnsi="SimSun"/>
                <w:color w:val="000000"/>
                <w:sz w:val="16"/>
                <w:szCs w:val="16"/>
                <w:lang w:eastAsia="zh-CN"/>
              </w:rPr>
              <w:t>23.5%</w:t>
            </w:r>
          </w:p>
        </w:tc>
        <w:tc>
          <w:tcPr>
            <w:tcW w:w="564" w:type="pct"/>
            <w:tcMar>
              <w:top w:w="110" w:type="dxa"/>
              <w:left w:w="58" w:type="dxa"/>
              <w:right w:w="58" w:type="dxa"/>
            </w:tcMar>
          </w:tcPr>
          <w:p w:rsidR="00CA2FF1" w:rsidRPr="004F1211" w:rsidRDefault="005A4C32" w:rsidP="00291179">
            <w:pPr>
              <w:spacing w:afterLines="30" w:after="72" w:line="240" w:lineRule="auto"/>
              <w:rPr>
                <w:rFonts w:ascii="SimSun" w:hAnsi="SimSun"/>
                <w:lang w:eastAsia="zh-CN"/>
              </w:rPr>
            </w:pPr>
            <w:r>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保持门户跳出率稳定</w:t>
            </w:r>
            <w:r w:rsidR="00CA2FF1" w:rsidRPr="004F1211">
              <w:rPr>
                <w:rFonts w:ascii="SimSun" w:hAnsi="SimSun" w:cs="SimSun" w:hint="eastAsia"/>
                <w:color w:val="000000"/>
                <w:sz w:val="16"/>
                <w:szCs w:val="16"/>
                <w:lang w:eastAsia="zh-CN"/>
              </w:rPr>
              <w:t>；</w:t>
            </w:r>
          </w:p>
          <w:p w:rsidR="00CA2FF1" w:rsidRPr="009365E5" w:rsidRDefault="005A4C32" w:rsidP="00291179">
            <w:pPr>
              <w:spacing w:afterLines="30" w:after="72" w:line="240" w:lineRule="auto"/>
              <w:rPr>
                <w:rFonts w:ascii="Times New Roman" w:hAnsi="Times New Roman"/>
                <w:color w:val="000000"/>
                <w:sz w:val="16"/>
                <w:szCs w:val="16"/>
                <w:lang w:eastAsia="zh-CN"/>
              </w:rPr>
            </w:pPr>
            <w:r>
              <w:rPr>
                <w:rFonts w:ascii="SimSun" w:hAnsi="SimSun"/>
                <w:noProof/>
                <w:color w:val="000000"/>
                <w:sz w:val="16"/>
                <w:szCs w:val="16"/>
                <w:lang w:eastAsia="zh-CN"/>
              </w:rPr>
              <w:t>(ii)</w:t>
            </w:r>
            <w:r w:rsidR="00CA2FF1" w:rsidRPr="004F1211">
              <w:rPr>
                <w:rFonts w:ascii="SimSun" w:hAnsi="SimSun" w:cs="SimSun" w:hint="eastAsia"/>
                <w:noProof/>
                <w:color w:val="000000"/>
                <w:sz w:val="16"/>
                <w:szCs w:val="16"/>
                <w:lang w:eastAsia="zh-CN"/>
              </w:rPr>
              <w:t>使网站上六个主要领域</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知识产权服务、政策、合作、参考资料、关于知识产权和走进</w:t>
            </w:r>
            <w:r w:rsidR="00CA2FF1" w:rsidRPr="004F1211">
              <w:rPr>
                <w:rFonts w:ascii="SimSun" w:hAnsi="SimSun"/>
                <w:noProof/>
                <w:color w:val="000000"/>
                <w:sz w:val="16"/>
                <w:szCs w:val="16"/>
                <w:lang w:eastAsia="zh-CN"/>
              </w:rPr>
              <w:t>WIPO</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各自“网关”页面的退出率保持稳定</w:t>
            </w:r>
          </w:p>
        </w:tc>
        <w:tc>
          <w:tcPr>
            <w:tcW w:w="1222" w:type="pct"/>
            <w:shd w:val="clear" w:color="auto" w:fill="FFFFFF"/>
            <w:tcMar>
              <w:left w:w="58" w:type="dxa"/>
              <w:right w:w="58" w:type="dxa"/>
            </w:tcMar>
          </w:tcPr>
          <w:p w:rsidR="00CA2FF1" w:rsidRPr="004F1211" w:rsidRDefault="005A4C32" w:rsidP="00291179">
            <w:pPr>
              <w:keepNext/>
              <w:keepLines/>
              <w:spacing w:afterLines="30" w:after="72" w:line="240" w:lineRule="auto"/>
              <w:rPr>
                <w:rFonts w:ascii="SimSun" w:hAnsi="SimSun"/>
                <w:lang w:eastAsia="zh-CN"/>
              </w:rPr>
            </w:pPr>
            <w:r>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门户跳出率</w:t>
            </w:r>
            <w:r w:rsidR="00CA2FF1" w:rsidRP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29.1%</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英文</w:t>
            </w:r>
            <w:r w:rsidR="004F1211">
              <w:rPr>
                <w:rFonts w:ascii="SimSun" w:hAnsi="SimSun" w:cs="SimSun" w:hint="eastAsia"/>
                <w:color w:val="000000"/>
                <w:sz w:val="16"/>
                <w:szCs w:val="16"/>
                <w:lang w:eastAsia="zh-CN"/>
              </w:rPr>
              <w:t>）</w:t>
            </w:r>
          </w:p>
          <w:p w:rsidR="00CA2FF1" w:rsidRPr="004F1211" w:rsidRDefault="005A4C32" w:rsidP="00291179">
            <w:pPr>
              <w:keepNext/>
              <w:keepLines/>
              <w:spacing w:afterLines="30" w:after="72" w:line="240" w:lineRule="auto"/>
              <w:rPr>
                <w:rFonts w:ascii="SimSun" w:hAnsi="SimSun"/>
                <w:color w:val="000000"/>
                <w:sz w:val="16"/>
                <w:szCs w:val="16"/>
                <w:lang w:eastAsia="zh-CN"/>
              </w:rPr>
            </w:pPr>
            <w:r>
              <w:rPr>
                <w:rFonts w:ascii="SimSun" w:hAnsi="SimSun"/>
                <w:color w:val="000000"/>
                <w:sz w:val="16"/>
                <w:szCs w:val="16"/>
                <w:lang w:eastAsia="zh-CN"/>
              </w:rPr>
              <w:t>(ii)</w:t>
            </w:r>
            <w:r w:rsidR="00CA2FF1" w:rsidRPr="004F1211">
              <w:rPr>
                <w:rFonts w:ascii="SimSun" w:hAnsi="SimSun" w:cs="SimSun" w:hint="eastAsia"/>
                <w:color w:val="000000"/>
                <w:sz w:val="16"/>
                <w:szCs w:val="16"/>
                <w:lang w:val="zh-CN" w:eastAsia="zh-CN"/>
              </w:rPr>
              <w:t>主要</w:t>
            </w:r>
            <w:r w:rsidR="00CA2FF1" w:rsidRP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网关</w:t>
            </w:r>
            <w:r w:rsidR="00CA2FF1" w:rsidRP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页面退出率</w:t>
            </w:r>
            <w:r w:rsidR="00CA2FF1" w:rsidRPr="004F1211">
              <w:rPr>
                <w:rFonts w:ascii="SimSun" w:hAnsi="SimSun" w:cs="SimSun" w:hint="eastAsia"/>
                <w:color w:val="000000"/>
                <w:sz w:val="16"/>
                <w:szCs w:val="16"/>
                <w:lang w:eastAsia="zh-CN"/>
              </w:rPr>
              <w:t>：</w:t>
            </w:r>
          </w:p>
          <w:p w:rsidR="00CA2FF1" w:rsidRPr="004F1211" w:rsidRDefault="0087786D" w:rsidP="00291179">
            <w:pPr>
              <w:keepNext/>
              <w:keepLines/>
              <w:spacing w:afterLines="30" w:after="72" w:line="240" w:lineRule="auto"/>
              <w:rPr>
                <w:rFonts w:ascii="SimSun" w:hAnsi="SimSun"/>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服务</w:t>
            </w:r>
            <w:r w:rsidR="00CA2FF1" w:rsidRP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14.9%</w:t>
            </w:r>
          </w:p>
          <w:p w:rsidR="00CA2FF1" w:rsidRPr="004F1211" w:rsidRDefault="0087786D" w:rsidP="00291179">
            <w:pPr>
              <w:keepNext/>
              <w:keepLines/>
              <w:spacing w:afterLines="30" w:after="72" w:line="240" w:lineRule="auto"/>
              <w:rPr>
                <w:rFonts w:ascii="SimSun" w:hAnsi="SimSun"/>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政策</w:t>
            </w:r>
            <w:r w:rsidR="00CA2FF1" w:rsidRP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18.4%</w:t>
            </w:r>
          </w:p>
          <w:p w:rsidR="00CA2FF1" w:rsidRPr="004F1211" w:rsidRDefault="0087786D" w:rsidP="00291179">
            <w:pPr>
              <w:keepNext/>
              <w:keepLines/>
              <w:spacing w:afterLines="30" w:after="72" w:line="240" w:lineRule="auto"/>
              <w:rPr>
                <w:rFonts w:ascii="SimSun" w:hAnsi="SimSun"/>
                <w:color w:val="000000"/>
                <w:sz w:val="16"/>
                <w:szCs w:val="16"/>
                <w:lang w:eastAsia="zh-CN"/>
              </w:rPr>
            </w:pPr>
            <w:r w:rsidRPr="0087786D">
              <w:rPr>
                <w:rFonts w:ascii="SimSun" w:hAnsi="SimSun" w:cs="SimSun" w:hint="eastAsia"/>
                <w:noProof/>
                <w:color w:val="000000"/>
                <w:sz w:val="16"/>
                <w:szCs w:val="16"/>
                <w:lang w:eastAsia="zh-CN"/>
              </w:rPr>
              <w:t>–</w:t>
            </w:r>
            <w:r w:rsidR="00CA2FF1" w:rsidRPr="0087786D">
              <w:rPr>
                <w:rFonts w:ascii="SimSun" w:hAnsi="SimSun" w:cs="SimSun" w:hint="eastAsia"/>
                <w:noProof/>
                <w:color w:val="000000"/>
                <w:sz w:val="16"/>
                <w:szCs w:val="16"/>
                <w:lang w:eastAsia="zh-CN"/>
              </w:rPr>
              <w:t>合作</w:t>
            </w:r>
            <w:r>
              <w:rPr>
                <w:rFonts w:ascii="SimSun" w:hAnsi="SimSun" w:hint="eastAsia"/>
                <w:noProof/>
                <w:color w:val="000000"/>
                <w:sz w:val="16"/>
                <w:szCs w:val="16"/>
                <w:lang w:eastAsia="zh-CN"/>
              </w:rPr>
              <w:t>：</w:t>
            </w:r>
            <w:r w:rsidR="00CA2FF1" w:rsidRPr="004F1211">
              <w:rPr>
                <w:rFonts w:ascii="SimSun" w:hAnsi="SimSun"/>
                <w:noProof/>
                <w:color w:val="000000"/>
                <w:sz w:val="16"/>
                <w:szCs w:val="16"/>
                <w:lang w:eastAsia="zh-CN"/>
              </w:rPr>
              <w:t>17.8</w:t>
            </w:r>
          </w:p>
          <w:p w:rsidR="00CA2FF1" w:rsidRPr="004F1211" w:rsidRDefault="0087786D" w:rsidP="00291179">
            <w:pPr>
              <w:keepNext/>
              <w:keepLines/>
              <w:spacing w:afterLines="30" w:after="72" w:line="240" w:lineRule="auto"/>
              <w:rPr>
                <w:rFonts w:ascii="SimSun" w:hAnsi="SimSun"/>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参考资料</w:t>
            </w:r>
            <w:r w:rsidR="00CA2FF1" w:rsidRP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15.6%</w:t>
            </w:r>
          </w:p>
          <w:p w:rsidR="00CA2FF1" w:rsidRPr="004F1211" w:rsidRDefault="0087786D" w:rsidP="00291179">
            <w:pPr>
              <w:keepNext/>
              <w:keepLines/>
              <w:spacing w:afterLines="30" w:after="72" w:line="240" w:lineRule="auto"/>
              <w:rPr>
                <w:rFonts w:ascii="SimSun" w:hAnsi="SimSun"/>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关于知识产权</w:t>
            </w:r>
            <w:r w:rsidR="00CA2FF1" w:rsidRP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64%</w:t>
            </w:r>
            <w:r>
              <w:rPr>
                <w:rFonts w:ascii="SimSun" w:hAnsi="SimSun" w:hint="eastAsia"/>
                <w:color w:val="000000"/>
                <w:sz w:val="16"/>
                <w:szCs w:val="16"/>
                <w:lang w:eastAsia="zh-CN"/>
              </w:rPr>
              <w:br/>
            </w:r>
          </w:p>
          <w:p w:rsidR="00CA2FF1" w:rsidRPr="009365E5" w:rsidRDefault="0087786D" w:rsidP="0087786D">
            <w:pPr>
              <w:keepNext/>
              <w:keepLines/>
              <w:spacing w:afterLines="30" w:after="72" w:line="240" w:lineRule="auto"/>
              <w:rPr>
                <w:rFonts w:ascii="Times New Roman" w:hAnsi="Times New Roman"/>
                <w:color w:val="000000"/>
                <w:sz w:val="16"/>
                <w:szCs w:val="16"/>
                <w:lang w:eastAsia="zh-CN"/>
              </w:rPr>
            </w:pPr>
            <w:r>
              <w:rPr>
                <w:rFonts w:ascii="SimSun" w:hAnsi="SimSun" w:cs="SimSun" w:hint="eastAsia"/>
                <w:color w:val="000000"/>
                <w:sz w:val="16"/>
                <w:szCs w:val="16"/>
                <w:lang w:val="zh-CN" w:eastAsia="zh-CN"/>
              </w:rPr>
              <w:t>–</w:t>
            </w:r>
            <w:r w:rsidR="00CA2FF1" w:rsidRPr="004F1211">
              <w:rPr>
                <w:rFonts w:ascii="SimSun" w:hAnsi="SimSun" w:cs="SimSun" w:hint="eastAsia"/>
                <w:color w:val="000000"/>
                <w:sz w:val="16"/>
                <w:szCs w:val="16"/>
                <w:lang w:val="zh-CN" w:eastAsia="zh-CN"/>
              </w:rPr>
              <w:t>走进</w:t>
            </w:r>
            <w:r w:rsidR="00CA2FF1" w:rsidRPr="004F1211">
              <w:rPr>
                <w:rFonts w:ascii="SimSun" w:hAnsi="SimSun"/>
                <w:color w:val="000000"/>
                <w:sz w:val="16"/>
                <w:szCs w:val="16"/>
                <w:lang w:eastAsia="zh-CN"/>
              </w:rPr>
              <w:t>WIPO</w:t>
            </w:r>
            <w:r w:rsidR="00CA2FF1" w:rsidRP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32.8%</w:t>
            </w:r>
          </w:p>
        </w:tc>
        <w:tc>
          <w:tcPr>
            <w:tcW w:w="565" w:type="pct"/>
            <w:tcMar>
              <w:left w:w="58" w:type="dxa"/>
              <w:right w:w="58" w:type="dxa"/>
            </w:tcMar>
          </w:tcPr>
          <w:p w:rsidR="00CA2FF1" w:rsidRPr="004F1211" w:rsidRDefault="00B8407C" w:rsidP="00291179">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p>
          <w:p w:rsidR="00CA2FF1" w:rsidRPr="004F1211" w:rsidRDefault="00CA2FF1" w:rsidP="00291179">
            <w:pPr>
              <w:keepNext/>
              <w:keepLines/>
              <w:spacing w:afterLines="30" w:after="72" w:line="240" w:lineRule="auto"/>
              <w:jc w:val="center"/>
              <w:rPr>
                <w:rFonts w:ascii="SimSun" w:hAnsi="SimSun"/>
                <w:bCs/>
                <w:color w:val="00B050"/>
                <w:sz w:val="16"/>
                <w:szCs w:val="16"/>
                <w:lang w:eastAsia="zh-CN"/>
              </w:rPr>
            </w:pPr>
          </w:p>
          <w:p w:rsidR="00CA2FF1" w:rsidRPr="004F1211" w:rsidRDefault="00B8407C" w:rsidP="00291179">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p>
          <w:p w:rsidR="00CA2FF1" w:rsidRPr="004F1211" w:rsidRDefault="00B8407C" w:rsidP="00291179">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p>
          <w:p w:rsidR="00CA2FF1" w:rsidRPr="004F1211" w:rsidRDefault="00B8407C" w:rsidP="00291179">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p>
          <w:p w:rsidR="00CA2FF1" w:rsidRPr="004F1211" w:rsidRDefault="00B8407C" w:rsidP="00291179">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p>
          <w:p w:rsidR="00CA2FF1" w:rsidRPr="004F1211" w:rsidRDefault="00452317" w:rsidP="00291179">
            <w:pPr>
              <w:keepNext/>
              <w:keepLines/>
              <w:spacing w:afterLines="30" w:after="72" w:line="240" w:lineRule="auto"/>
              <w:jc w:val="center"/>
              <w:rPr>
                <w:rFonts w:ascii="SimSun" w:hAnsi="SimSun"/>
                <w:bCs/>
                <w:color w:val="FF0000"/>
                <w:sz w:val="16"/>
                <w:szCs w:val="16"/>
                <w:lang w:eastAsia="zh-CN"/>
              </w:rPr>
            </w:pPr>
            <w:r>
              <w:rPr>
                <w:rFonts w:ascii="SimSun" w:hAnsi="SimSun" w:cs="SimSun" w:hint="eastAsia"/>
                <w:b/>
                <w:bCs/>
                <w:noProof/>
                <w:color w:val="FF0000"/>
                <w:sz w:val="16"/>
                <w:szCs w:val="16"/>
                <w:lang w:eastAsia="zh-CN"/>
              </w:rPr>
              <w:t>不符合</w:t>
            </w:r>
            <w:r>
              <w:rPr>
                <w:rFonts w:ascii="SimSun" w:hAnsi="SimSun" w:cs="SimSun" w:hint="eastAsia"/>
                <w:b/>
                <w:bCs/>
                <w:noProof/>
                <w:color w:val="FF0000"/>
                <w:sz w:val="16"/>
                <w:szCs w:val="16"/>
                <w:lang w:eastAsia="zh-CN"/>
              </w:rPr>
              <w:br/>
              <w:t>预期</w:t>
            </w:r>
          </w:p>
          <w:p w:rsidR="00CA2FF1" w:rsidRPr="009365E5" w:rsidRDefault="00452317" w:rsidP="0087786D">
            <w:pPr>
              <w:keepNext/>
              <w:keepLines/>
              <w:spacing w:afterLines="30" w:after="72" w:line="240" w:lineRule="auto"/>
              <w:jc w:val="center"/>
              <w:rPr>
                <w:rFonts w:ascii="Times New Roman" w:hAnsi="Times New Roman"/>
                <w:b/>
                <w:bCs/>
                <w:color w:val="000000"/>
                <w:sz w:val="16"/>
                <w:szCs w:val="16"/>
                <w:lang w:eastAsia="zh-CN"/>
              </w:rPr>
            </w:pPr>
            <w:r>
              <w:rPr>
                <w:rFonts w:ascii="SimSun" w:hAnsi="SimSun" w:cs="SimSun" w:hint="eastAsia"/>
                <w:b/>
                <w:bCs/>
                <w:noProof/>
                <w:color w:val="FF0000"/>
                <w:sz w:val="16"/>
                <w:szCs w:val="16"/>
                <w:lang w:eastAsia="zh-CN"/>
              </w:rPr>
              <w:t>不符合</w:t>
            </w:r>
            <w:r>
              <w:rPr>
                <w:rFonts w:ascii="SimSun" w:hAnsi="SimSun" w:cs="SimSun" w:hint="eastAsia"/>
                <w:b/>
                <w:bCs/>
                <w:noProof/>
                <w:color w:val="FF0000"/>
                <w:sz w:val="16"/>
                <w:szCs w:val="16"/>
                <w:lang w:eastAsia="zh-CN"/>
              </w:rPr>
              <w:br/>
              <w:t>预期</w:t>
            </w:r>
          </w:p>
        </w:tc>
      </w:tr>
      <w:tr w:rsidR="00BD64B0" w:rsidRPr="004F1211" w:rsidTr="00A52674">
        <w:trPr>
          <w:jc w:val="center"/>
        </w:trPr>
        <w:tc>
          <w:tcPr>
            <w:tcW w:w="1087"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社交媒体上</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的影响力及利益攸关方的参与度</w:t>
            </w:r>
          </w:p>
        </w:tc>
        <w:tc>
          <w:tcPr>
            <w:tcW w:w="1562" w:type="pct"/>
          </w:tcPr>
          <w:p w:rsidR="00CA2FF1" w:rsidRPr="004F1211" w:rsidRDefault="00774CFE" w:rsidP="00291179">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5A4C32">
              <w:rPr>
                <w:rFonts w:ascii="SimSun" w:hAnsi="SimSun"/>
                <w:color w:val="002060"/>
                <w:sz w:val="16"/>
                <w:szCs w:val="16"/>
                <w:lang w:eastAsia="zh-CN"/>
              </w:rPr>
              <w:t>(i)</w:t>
            </w:r>
            <w:r w:rsidR="00CA2FF1" w:rsidRPr="004F1211">
              <w:rPr>
                <w:rFonts w:ascii="SimSun" w:hAnsi="SimSun"/>
                <w:color w:val="002060"/>
                <w:sz w:val="16"/>
                <w:szCs w:val="16"/>
                <w:lang w:eastAsia="zh-CN"/>
              </w:rPr>
              <w:t>2015</w:t>
            </w:r>
            <w:r w:rsidR="00CA2FF1" w:rsidRPr="004F1211">
              <w:rPr>
                <w:rFonts w:ascii="SimSun" w:hAnsi="SimSun" w:cs="SimSun" w:hint="eastAsia"/>
                <w:color w:val="002060"/>
                <w:sz w:val="16"/>
                <w:szCs w:val="16"/>
                <w:lang w:val="zh-CN" w:eastAsia="zh-CN"/>
              </w:rPr>
              <w:t>年添加</w:t>
            </w:r>
            <w:r w:rsidR="00CA2FF1" w:rsidRPr="004F1211">
              <w:rPr>
                <w:rFonts w:ascii="SimSun" w:hAnsi="SimSun" w:cs="SimSun" w:hint="eastAsia"/>
                <w:color w:val="000000"/>
                <w:sz w:val="16"/>
                <w:szCs w:val="16"/>
                <w:lang w:val="zh-CN" w:eastAsia="zh-CN"/>
              </w:rPr>
              <w:t>到</w:t>
            </w:r>
            <w:r w:rsidR="00CA2FF1" w:rsidRPr="004F1211">
              <w:rPr>
                <w:rFonts w:ascii="SimSun" w:hAnsi="SimSun" w:cs="SimSun" w:hint="eastAsia"/>
                <w:color w:val="002060"/>
                <w:sz w:val="16"/>
                <w:szCs w:val="16"/>
                <w:lang w:val="zh-CN" w:eastAsia="zh-CN"/>
              </w:rPr>
              <w:t>收藏夹的数量</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6,420</w:t>
            </w:r>
            <w:r w:rsidR="00CA2FF1" w:rsidRPr="004F1211">
              <w:rPr>
                <w:rFonts w:ascii="SimSun" w:hAnsi="SimSun" w:cs="SimSun" w:hint="eastAsia"/>
                <w:color w:val="002060"/>
                <w:sz w:val="16"/>
                <w:szCs w:val="16"/>
                <w:lang w:eastAsia="zh-CN"/>
              </w:rPr>
              <w:t>人</w:t>
            </w:r>
            <w:r w:rsidR="00CA2FF1" w:rsidRPr="004F1211">
              <w:rPr>
                <w:rFonts w:ascii="SimSun" w:hAnsi="SimSun" w:cs="SimSun" w:hint="eastAsia"/>
                <w:color w:val="002060"/>
                <w:sz w:val="16"/>
                <w:szCs w:val="16"/>
                <w:lang w:val="zh-CN" w:eastAsia="zh-CN"/>
              </w:rPr>
              <w:t>次</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2014</w:t>
            </w:r>
            <w:r w:rsidR="00CA2FF1" w:rsidRPr="004F1211">
              <w:rPr>
                <w:rFonts w:ascii="SimSun" w:hAnsi="SimSun" w:cs="SimSun" w:hint="eastAsia"/>
                <w:color w:val="002060"/>
                <w:sz w:val="16"/>
                <w:szCs w:val="16"/>
                <w:lang w:val="zh-CN" w:eastAsia="zh-CN"/>
              </w:rPr>
              <w:t>年</w:t>
            </w:r>
            <w:r w:rsidR="00CA2FF1" w:rsidRPr="004F1211">
              <w:rPr>
                <w:rFonts w:ascii="SimSun" w:hAnsi="SimSun"/>
                <w:color w:val="002060"/>
                <w:sz w:val="16"/>
                <w:szCs w:val="16"/>
                <w:lang w:eastAsia="zh-CN"/>
              </w:rPr>
              <w:t>=5,121</w:t>
            </w:r>
            <w:r w:rsidR="00CA2FF1" w:rsidRPr="004F1211">
              <w:rPr>
                <w:rFonts w:ascii="SimSun" w:hAnsi="SimSun" w:cs="SimSun" w:hint="eastAsia"/>
                <w:color w:val="002060"/>
                <w:sz w:val="16"/>
                <w:szCs w:val="16"/>
                <w:lang w:eastAsia="zh-CN"/>
              </w:rPr>
              <w:t>人</w:t>
            </w:r>
            <w:r w:rsidR="00CA2FF1" w:rsidRPr="004F1211">
              <w:rPr>
                <w:rFonts w:ascii="SimSun" w:hAnsi="SimSun" w:cs="SimSun" w:hint="eastAsia"/>
                <w:color w:val="002060"/>
                <w:sz w:val="16"/>
                <w:szCs w:val="16"/>
                <w:lang w:val="zh-CN" w:eastAsia="zh-CN"/>
              </w:rPr>
              <w:t>次</w:t>
            </w:r>
            <w:r w:rsidR="004F1211">
              <w:rPr>
                <w:rFonts w:ascii="SimSun" w:hAnsi="SimSun"/>
                <w:color w:val="002060"/>
                <w:sz w:val="16"/>
                <w:szCs w:val="16"/>
                <w:lang w:eastAsia="zh-CN"/>
              </w:rPr>
              <w:t>）</w:t>
            </w:r>
          </w:p>
          <w:p w:rsidR="00CA2FF1" w:rsidRPr="004F1211" w:rsidRDefault="00CA2FF1" w:rsidP="00291179">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2014/15</w:t>
            </w:r>
            <w:r w:rsidRPr="004F1211">
              <w:rPr>
                <w:rFonts w:ascii="SimSun" w:hAnsi="SimSun" w:cs="SimSun" w:hint="eastAsia"/>
                <w:color w:val="002060"/>
                <w:sz w:val="16"/>
                <w:szCs w:val="16"/>
                <w:lang w:val="zh-CN" w:eastAsia="zh-CN"/>
              </w:rPr>
              <w:t>两年期平均数</w:t>
            </w:r>
            <w:r w:rsidRPr="004F1211">
              <w:rPr>
                <w:rFonts w:ascii="SimSun" w:hAnsi="SimSun" w:hint="eastAsia"/>
                <w:color w:val="002060"/>
                <w:sz w:val="16"/>
                <w:szCs w:val="16"/>
                <w:lang w:eastAsia="zh-CN"/>
              </w:rPr>
              <w:t>=</w:t>
            </w:r>
            <w:r w:rsidRPr="004F1211">
              <w:rPr>
                <w:rFonts w:ascii="SimSun" w:hAnsi="SimSun"/>
                <w:color w:val="002060"/>
                <w:sz w:val="16"/>
                <w:szCs w:val="16"/>
                <w:lang w:eastAsia="zh-CN"/>
              </w:rPr>
              <w:t>5,770</w:t>
            </w:r>
            <w:r w:rsidRPr="004F1211">
              <w:rPr>
                <w:rFonts w:ascii="SimSun" w:hAnsi="SimSun" w:cs="SimSun" w:hint="eastAsia"/>
                <w:color w:val="002060"/>
                <w:sz w:val="16"/>
                <w:szCs w:val="16"/>
                <w:lang w:val="zh-CN" w:eastAsia="zh-CN"/>
              </w:rPr>
              <w:t>人次</w:t>
            </w:r>
          </w:p>
          <w:p w:rsidR="00CA2FF1" w:rsidRPr="004F1211" w:rsidRDefault="005A4C32" w:rsidP="00291179">
            <w:pPr>
              <w:spacing w:afterLines="30" w:after="72" w:line="240" w:lineRule="auto"/>
              <w:rPr>
                <w:rFonts w:ascii="SimSun" w:hAnsi="SimSun"/>
                <w:lang w:eastAsia="zh-CN"/>
              </w:rPr>
            </w:pPr>
            <w:r>
              <w:rPr>
                <w:rFonts w:ascii="SimSun" w:hAnsi="SimSun"/>
                <w:color w:val="002060"/>
                <w:sz w:val="16"/>
                <w:szCs w:val="16"/>
                <w:lang w:eastAsia="zh-CN"/>
              </w:rPr>
              <w:t>(ii)</w:t>
            </w:r>
            <w:r w:rsidR="00CA2FF1" w:rsidRPr="004F1211">
              <w:rPr>
                <w:rFonts w:ascii="SimSun" w:hAnsi="SimSun"/>
                <w:color w:val="002060"/>
                <w:sz w:val="16"/>
                <w:szCs w:val="16"/>
                <w:lang w:eastAsia="zh-CN"/>
              </w:rPr>
              <w:t>2015</w:t>
            </w:r>
            <w:r w:rsidR="00CA2FF1" w:rsidRPr="004F1211">
              <w:rPr>
                <w:rFonts w:ascii="SimSun" w:hAnsi="SimSun" w:cs="SimSun" w:hint="eastAsia"/>
                <w:color w:val="002060"/>
                <w:sz w:val="16"/>
                <w:szCs w:val="16"/>
                <w:lang w:val="zh-CN" w:eastAsia="zh-CN"/>
              </w:rPr>
              <w:t>年</w:t>
            </w:r>
            <w:r w:rsidR="00CA2FF1" w:rsidRPr="004F1211">
              <w:rPr>
                <w:rFonts w:ascii="SimSun" w:hAnsi="SimSun"/>
                <w:color w:val="002060"/>
                <w:sz w:val="16"/>
                <w:szCs w:val="16"/>
                <w:lang w:eastAsia="zh-CN"/>
              </w:rPr>
              <w:t>Tweet</w:t>
            </w:r>
            <w:r w:rsidR="00CA2FF1" w:rsidRPr="004F1211">
              <w:rPr>
                <w:rFonts w:ascii="SimSun" w:hAnsi="SimSun" w:cs="SimSun" w:hint="eastAsia"/>
                <w:color w:val="002060"/>
                <w:sz w:val="16"/>
                <w:szCs w:val="16"/>
                <w:lang w:val="zh-CN" w:eastAsia="zh-CN"/>
              </w:rPr>
              <w:t>转发总量</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14,820</w:t>
            </w:r>
            <w:r w:rsidR="00CA2FF1" w:rsidRPr="004F1211">
              <w:rPr>
                <w:rFonts w:ascii="SimSun" w:hAnsi="SimSun" w:cs="SimSun" w:hint="eastAsia"/>
                <w:color w:val="002060"/>
                <w:sz w:val="16"/>
                <w:szCs w:val="16"/>
                <w:lang w:val="zh-CN" w:eastAsia="zh-CN"/>
              </w:rPr>
              <w:t>人次</w:t>
            </w:r>
            <w:r w:rsidR="004F1211">
              <w:rPr>
                <w:rFonts w:ascii="SimSun" w:hAnsi="SimSun"/>
                <w:color w:val="002060"/>
                <w:sz w:val="16"/>
                <w:szCs w:val="16"/>
                <w:lang w:eastAsia="zh-CN"/>
              </w:rPr>
              <w:t>（</w:t>
            </w:r>
            <w:r w:rsidR="00CA2FF1" w:rsidRPr="004F1211">
              <w:rPr>
                <w:rFonts w:ascii="SimSun" w:hAnsi="SimSun"/>
                <w:color w:val="002060"/>
                <w:sz w:val="16"/>
                <w:szCs w:val="16"/>
                <w:lang w:eastAsia="zh-CN"/>
              </w:rPr>
              <w:t>2014</w:t>
            </w:r>
            <w:r w:rsidR="00CA2FF1" w:rsidRPr="004F1211">
              <w:rPr>
                <w:rFonts w:ascii="SimSun" w:hAnsi="SimSun" w:cs="SimSun" w:hint="eastAsia"/>
                <w:color w:val="002060"/>
                <w:sz w:val="16"/>
                <w:szCs w:val="16"/>
                <w:lang w:val="zh-CN" w:eastAsia="zh-CN"/>
              </w:rPr>
              <w:t>年</w:t>
            </w:r>
            <w:r w:rsidR="00CA2FF1" w:rsidRPr="004F1211">
              <w:rPr>
                <w:rFonts w:ascii="SimSun" w:hAnsi="SimSun"/>
                <w:color w:val="002060"/>
                <w:sz w:val="16"/>
                <w:szCs w:val="16"/>
                <w:lang w:eastAsia="zh-CN"/>
              </w:rPr>
              <w:t>=11,920</w:t>
            </w:r>
            <w:r w:rsidR="00CA2FF1" w:rsidRPr="004F1211">
              <w:rPr>
                <w:rFonts w:ascii="SimSun" w:hAnsi="SimSun" w:cs="SimSun" w:hint="eastAsia"/>
                <w:color w:val="002060"/>
                <w:sz w:val="16"/>
                <w:szCs w:val="16"/>
                <w:lang w:val="zh-CN" w:eastAsia="zh-CN"/>
              </w:rPr>
              <w:t>人次</w:t>
            </w:r>
            <w:r w:rsidR="004F1211">
              <w:rPr>
                <w:rFonts w:ascii="SimSun" w:hAnsi="SimSun"/>
                <w:color w:val="002060"/>
                <w:sz w:val="16"/>
                <w:szCs w:val="16"/>
                <w:lang w:eastAsia="zh-CN"/>
              </w:rPr>
              <w:t>）</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2060"/>
                <w:sz w:val="16"/>
                <w:szCs w:val="16"/>
                <w:lang w:eastAsia="zh-CN"/>
              </w:rPr>
              <w:t>2014/15</w:t>
            </w:r>
            <w:r w:rsidRPr="004F1211">
              <w:rPr>
                <w:rFonts w:ascii="SimSun" w:hAnsi="SimSun" w:cs="SimSun" w:hint="eastAsia"/>
                <w:color w:val="002060"/>
                <w:sz w:val="16"/>
                <w:szCs w:val="16"/>
                <w:lang w:val="zh-CN" w:eastAsia="zh-CN"/>
              </w:rPr>
              <w:t>两年期年平均数</w:t>
            </w:r>
            <w:r w:rsidRPr="004F1211">
              <w:rPr>
                <w:rFonts w:ascii="SimSun" w:hAnsi="SimSun" w:cs="SimSun"/>
                <w:color w:val="002060"/>
                <w:sz w:val="16"/>
                <w:szCs w:val="16"/>
                <w:lang w:eastAsia="zh-CN"/>
              </w:rPr>
              <w:t>=</w:t>
            </w:r>
            <w:r w:rsidRPr="004F1211">
              <w:rPr>
                <w:rFonts w:ascii="SimSun" w:hAnsi="SimSun"/>
                <w:color w:val="002060"/>
                <w:sz w:val="16"/>
                <w:szCs w:val="16"/>
                <w:lang w:eastAsia="zh-CN"/>
              </w:rPr>
              <w:t>13,370</w:t>
            </w:r>
            <w:r w:rsidRPr="004F1211">
              <w:rPr>
                <w:rFonts w:ascii="SimSun" w:hAnsi="SimSun" w:cs="SimSun" w:hint="eastAsia"/>
                <w:color w:val="002060"/>
                <w:sz w:val="16"/>
                <w:szCs w:val="16"/>
                <w:lang w:val="zh-CN" w:eastAsia="zh-CN"/>
              </w:rPr>
              <w:t>人次</w:t>
            </w:r>
          </w:p>
          <w:p w:rsidR="00CA2FF1" w:rsidRPr="004F1211" w:rsidRDefault="00774CFE" w:rsidP="00291179">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5A4C32">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添加到收藏夹的数量</w:t>
            </w:r>
          </w:p>
          <w:p w:rsidR="00CA2FF1" w:rsidRPr="004F1211" w:rsidRDefault="004F1211" w:rsidP="00291179">
            <w:pPr>
              <w:spacing w:afterLines="30" w:after="72" w:line="240" w:lineRule="auto"/>
              <w:rPr>
                <w:rFonts w:ascii="SimSun" w:hAnsi="SimSun"/>
                <w:color w:val="000000"/>
                <w:sz w:val="16"/>
                <w:szCs w:val="16"/>
                <w:lang w:eastAsia="zh-CN"/>
              </w:rPr>
            </w:pPr>
            <w:r>
              <w:rPr>
                <w:rFonts w:ascii="SimSun" w:hAnsi="SimSun"/>
                <w:color w:val="000000"/>
                <w:sz w:val="16"/>
                <w:szCs w:val="16"/>
                <w:lang w:eastAsia="zh-CN"/>
              </w:rPr>
              <w:t>（</w:t>
            </w:r>
            <w:r w:rsidR="00CA2FF1" w:rsidRPr="004F1211">
              <w:rPr>
                <w:rFonts w:ascii="SimSun" w:hAnsi="SimSun"/>
                <w:color w:val="000000"/>
                <w:sz w:val="16"/>
                <w:szCs w:val="16"/>
                <w:lang w:eastAsia="zh-CN"/>
              </w:rPr>
              <w:t>2014</w:t>
            </w:r>
            <w:r w:rsidR="00CA2FF1" w:rsidRPr="004F1211">
              <w:rPr>
                <w:rFonts w:ascii="SimSun" w:hAnsi="SimSun" w:cs="SimSun" w:hint="eastAsia"/>
                <w:color w:val="000000"/>
                <w:sz w:val="16"/>
                <w:szCs w:val="16"/>
                <w:lang w:val="zh-CN" w:eastAsia="zh-CN"/>
              </w:rPr>
              <w:t>年</w:t>
            </w:r>
            <w:r w:rsidR="00CA2FF1" w:rsidRPr="004F1211">
              <w:rPr>
                <w:rFonts w:ascii="SimSun" w:hAnsi="SimSun"/>
                <w:color w:val="000000"/>
                <w:sz w:val="16"/>
                <w:szCs w:val="16"/>
                <w:lang w:eastAsia="zh-CN"/>
              </w:rPr>
              <w:t>=5,121</w:t>
            </w:r>
            <w:r w:rsidR="00CA2FF1" w:rsidRPr="004F1211">
              <w:rPr>
                <w:rFonts w:ascii="SimSun" w:hAnsi="SimSun" w:cs="SimSun" w:hint="eastAsia"/>
                <w:color w:val="000000"/>
                <w:sz w:val="16"/>
                <w:szCs w:val="16"/>
                <w:lang w:val="zh-CN" w:eastAsia="zh-CN"/>
              </w:rPr>
              <w:t>人次</w:t>
            </w:r>
            <w:r>
              <w:rPr>
                <w:rFonts w:ascii="SimSun" w:hAnsi="SimSun"/>
                <w:color w:val="000000"/>
                <w:sz w:val="16"/>
                <w:szCs w:val="16"/>
                <w:lang w:eastAsia="zh-CN"/>
              </w:rPr>
              <w:t>）</w:t>
            </w:r>
            <w:r w:rsidR="00CA2FF1" w:rsidRPr="004F1211">
              <w:rPr>
                <w:rFonts w:ascii="SimSun" w:hAnsi="SimSun"/>
                <w:color w:val="000000"/>
                <w:sz w:val="16"/>
                <w:szCs w:val="16"/>
                <w:lang w:eastAsia="zh-CN"/>
              </w:rPr>
              <w:br/>
            </w:r>
            <w:r w:rsidR="005A4C32">
              <w:rPr>
                <w:rFonts w:ascii="SimSun" w:hAnsi="SimSun"/>
                <w:color w:val="000000"/>
                <w:sz w:val="16"/>
                <w:szCs w:val="16"/>
                <w:lang w:eastAsia="zh-CN"/>
              </w:rPr>
              <w:t>(ii)</w:t>
            </w:r>
            <w:r w:rsidR="00CA2FF1" w:rsidRPr="004F1211">
              <w:rPr>
                <w:rFonts w:ascii="SimSun" w:hAnsi="SimSun"/>
                <w:color w:val="000000"/>
                <w:sz w:val="16"/>
                <w:szCs w:val="16"/>
                <w:lang w:eastAsia="zh-CN"/>
              </w:rPr>
              <w:t>Tweet</w:t>
            </w:r>
            <w:r w:rsidR="00CA2FF1" w:rsidRPr="004F1211">
              <w:rPr>
                <w:rFonts w:ascii="SimSun" w:hAnsi="SimSun" w:cs="SimSun" w:hint="eastAsia"/>
                <w:color w:val="000000"/>
                <w:sz w:val="16"/>
                <w:szCs w:val="16"/>
                <w:lang w:val="zh-CN" w:eastAsia="zh-CN"/>
              </w:rPr>
              <w:t>转发总量</w:t>
            </w:r>
          </w:p>
          <w:p w:rsidR="00CA2FF1" w:rsidRPr="009365E5" w:rsidRDefault="004F1211" w:rsidP="00291179">
            <w:pPr>
              <w:spacing w:afterLines="30" w:after="72" w:line="240" w:lineRule="auto"/>
              <w:rPr>
                <w:rFonts w:ascii="Times New Roman" w:hAnsi="Times New Roman"/>
              </w:rPr>
            </w:pPr>
            <w:r>
              <w:rPr>
                <w:rFonts w:ascii="SimSun" w:hAnsi="SimSun"/>
                <w:color w:val="000000"/>
                <w:sz w:val="16"/>
                <w:szCs w:val="16"/>
              </w:rPr>
              <w:t>（</w:t>
            </w:r>
            <w:r w:rsidR="00CA2FF1" w:rsidRPr="004F1211">
              <w:rPr>
                <w:rFonts w:ascii="SimSun" w:hAnsi="SimSun"/>
                <w:color w:val="000000"/>
                <w:sz w:val="16"/>
                <w:szCs w:val="16"/>
              </w:rPr>
              <w:t>2014</w:t>
            </w:r>
            <w:r w:rsidR="00CA2FF1" w:rsidRPr="004F1211">
              <w:rPr>
                <w:rFonts w:ascii="SimSun" w:hAnsi="SimSun" w:cs="SimSun" w:hint="eastAsia"/>
                <w:color w:val="000000"/>
                <w:sz w:val="16"/>
                <w:szCs w:val="16"/>
                <w:lang w:val="zh-CN"/>
              </w:rPr>
              <w:t>年</w:t>
            </w:r>
            <w:r w:rsidR="00CA2FF1" w:rsidRPr="004F1211">
              <w:rPr>
                <w:rFonts w:ascii="SimSun" w:hAnsi="SimSun"/>
                <w:color w:val="000000"/>
                <w:sz w:val="16"/>
                <w:szCs w:val="16"/>
              </w:rPr>
              <w:t>=11,920</w:t>
            </w:r>
            <w:r w:rsidR="00CA2FF1" w:rsidRPr="004F1211">
              <w:rPr>
                <w:rFonts w:ascii="SimSun" w:hAnsi="SimSun" w:cs="SimSun" w:hint="eastAsia"/>
                <w:color w:val="000000"/>
                <w:sz w:val="16"/>
                <w:szCs w:val="16"/>
                <w:lang w:val="zh-CN"/>
              </w:rPr>
              <w:t>人次</w:t>
            </w:r>
            <w:r>
              <w:rPr>
                <w:rFonts w:ascii="SimSun" w:hAnsi="SimSun"/>
                <w:color w:val="000000"/>
                <w:sz w:val="16"/>
                <w:szCs w:val="16"/>
              </w:rPr>
              <w:t>）</w:t>
            </w:r>
          </w:p>
        </w:tc>
        <w:tc>
          <w:tcPr>
            <w:tcW w:w="564" w:type="pct"/>
            <w:tcMar>
              <w:top w:w="110" w:type="dxa"/>
              <w:left w:w="58" w:type="dxa"/>
              <w:right w:w="58" w:type="dxa"/>
            </w:tcMar>
          </w:tcPr>
          <w:p w:rsidR="00CA2FF1" w:rsidRPr="004F1211" w:rsidRDefault="005A4C32" w:rsidP="00291179">
            <w:pPr>
              <w:spacing w:afterLines="30" w:after="72" w:line="240" w:lineRule="auto"/>
              <w:rPr>
                <w:rFonts w:ascii="SimSun" w:hAnsi="SimSun"/>
                <w:lang w:eastAsia="zh-CN"/>
              </w:rPr>
            </w:pPr>
            <w:r>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将</w:t>
            </w:r>
            <w:r w:rsidR="00CA2FF1" w:rsidRPr="004F1211">
              <w:rPr>
                <w:rFonts w:ascii="SimSun" w:hAnsi="SimSun"/>
                <w:color w:val="000000"/>
                <w:sz w:val="16"/>
                <w:szCs w:val="16"/>
                <w:lang w:eastAsia="zh-CN"/>
              </w:rPr>
              <w:t>WIPO</w:t>
            </w:r>
            <w:r w:rsidR="00CA2FF1" w:rsidRPr="004F1211">
              <w:rPr>
                <w:rFonts w:ascii="SimSun" w:hAnsi="SimSun" w:cs="SimSun" w:hint="eastAsia"/>
                <w:color w:val="000000"/>
                <w:sz w:val="16"/>
                <w:szCs w:val="16"/>
                <w:lang w:val="zh-CN" w:eastAsia="zh-CN"/>
              </w:rPr>
              <w:t>推文</w:t>
            </w:r>
            <w:r w:rsidR="00CA2FF1" w:rsidRP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添加到收藏夹</w:t>
            </w:r>
            <w:r w:rsidR="00CA2FF1" w:rsidRP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的人次每年增加</w:t>
            </w:r>
            <w:r w:rsidR="00CA2FF1" w:rsidRPr="004F1211">
              <w:rPr>
                <w:rFonts w:ascii="SimSun" w:hAnsi="SimSun"/>
                <w:color w:val="000000"/>
                <w:sz w:val="16"/>
                <w:szCs w:val="16"/>
                <w:lang w:eastAsia="zh-CN"/>
              </w:rPr>
              <w:t>25%</w:t>
            </w:r>
          </w:p>
          <w:p w:rsidR="00CA2FF1" w:rsidRPr="009365E5" w:rsidRDefault="005A4C32" w:rsidP="00291179">
            <w:pPr>
              <w:spacing w:afterLines="30" w:after="72" w:line="240" w:lineRule="auto"/>
              <w:rPr>
                <w:rFonts w:ascii="Times New Roman" w:hAnsi="Times New Roman"/>
              </w:rPr>
            </w:pPr>
            <w:r>
              <w:rPr>
                <w:rFonts w:ascii="SimSun" w:hAnsi="SimSun"/>
                <w:noProof/>
                <w:color w:val="000000"/>
                <w:sz w:val="16"/>
                <w:szCs w:val="16"/>
              </w:rPr>
              <w:t>(ii)</w:t>
            </w:r>
            <w:r w:rsidR="00CA2FF1" w:rsidRPr="004F1211">
              <w:rPr>
                <w:rFonts w:ascii="SimSun" w:hAnsi="SimSun"/>
                <w:noProof/>
                <w:color w:val="000000"/>
                <w:sz w:val="16"/>
                <w:szCs w:val="16"/>
              </w:rPr>
              <w:t>Twitter</w:t>
            </w:r>
            <w:r w:rsidR="00CA2FF1" w:rsidRPr="004F1211">
              <w:rPr>
                <w:rFonts w:ascii="SimSun" w:hAnsi="SimSun" w:cs="SimSun" w:hint="eastAsia"/>
                <w:noProof/>
                <w:color w:val="000000"/>
                <w:sz w:val="16"/>
                <w:szCs w:val="16"/>
              </w:rPr>
              <w:t>转发量每年提升</w:t>
            </w:r>
            <w:r w:rsidR="00CA2FF1" w:rsidRPr="004F1211">
              <w:rPr>
                <w:rFonts w:ascii="SimSun" w:hAnsi="SimSun"/>
                <w:noProof/>
                <w:color w:val="000000"/>
                <w:sz w:val="16"/>
                <w:szCs w:val="16"/>
              </w:rPr>
              <w:t>15%</w:t>
            </w:r>
          </w:p>
        </w:tc>
        <w:tc>
          <w:tcPr>
            <w:tcW w:w="1222" w:type="pct"/>
            <w:shd w:val="clear" w:color="auto" w:fill="FFFFFF"/>
            <w:tcMar>
              <w:left w:w="58" w:type="dxa"/>
              <w:right w:w="58" w:type="dxa"/>
            </w:tcMar>
          </w:tcPr>
          <w:p w:rsidR="00CA2FF1" w:rsidRPr="004F1211" w:rsidRDefault="005A4C32" w:rsidP="001E41FE">
            <w:pPr>
              <w:keepNext/>
              <w:keepLines/>
              <w:spacing w:afterLines="30" w:after="72" w:line="240" w:lineRule="auto"/>
              <w:jc w:val="both"/>
              <w:rPr>
                <w:rFonts w:ascii="SimSun" w:hAnsi="SimSun"/>
                <w:sz w:val="16"/>
                <w:szCs w:val="16"/>
                <w:lang w:eastAsia="zh-CN"/>
              </w:rPr>
            </w:pPr>
            <w:r>
              <w:rPr>
                <w:rFonts w:ascii="SimSun" w:hAnsi="SimSun"/>
                <w:color w:val="000000"/>
                <w:sz w:val="16"/>
                <w:szCs w:val="16"/>
                <w:lang w:eastAsia="zh-CN"/>
              </w:rPr>
              <w:t>(i)</w:t>
            </w:r>
            <w:r w:rsidR="00CA2FF1" w:rsidRPr="004F1211">
              <w:rPr>
                <w:rFonts w:ascii="SimSun" w:hAnsi="SimSun" w:cs="SimSun" w:hint="eastAsia"/>
                <w:color w:val="000000"/>
                <w:sz w:val="16"/>
                <w:szCs w:val="16"/>
                <w:lang w:val="zh-CN" w:eastAsia="zh-CN"/>
              </w:rPr>
              <w:t>点</w:t>
            </w:r>
            <w:r w:rsidR="00CA2FF1" w:rsidRPr="004F1211">
              <w:rPr>
                <w:rFonts w:ascii="SimSun" w:hAnsi="SimSun"/>
                <w:color w:val="000000"/>
                <w:sz w:val="16"/>
                <w:szCs w:val="16"/>
                <w:lang w:eastAsia="zh-CN"/>
              </w:rPr>
              <w:t>“</w:t>
            </w:r>
            <w:r w:rsidR="00CA2FF1" w:rsidRPr="004F1211">
              <w:rPr>
                <w:rFonts w:ascii="SimSun" w:hAnsi="SimSun" w:cs="SimSun" w:hint="eastAsia"/>
                <w:color w:val="000000"/>
                <w:sz w:val="16"/>
                <w:szCs w:val="16"/>
                <w:lang w:val="zh-CN" w:eastAsia="zh-CN"/>
              </w:rPr>
              <w:t>赞</w:t>
            </w:r>
            <w:r w:rsidR="00CA2FF1" w:rsidRPr="004F1211">
              <w:rPr>
                <w:rStyle w:val="FootnoteReference"/>
                <w:rFonts w:ascii="SimSun" w:eastAsia="SimSun" w:hAnsi="SimSun"/>
                <w:color w:val="000000"/>
                <w:szCs w:val="16"/>
                <w:lang w:val="zh-CN"/>
              </w:rPr>
              <w:footnoteReference w:id="79"/>
            </w:r>
            <w:r w:rsidR="00CA2FF1" w:rsidRPr="004F1211">
              <w:rPr>
                <w:rFonts w:ascii="SimSun" w:hAnsi="SimSun"/>
                <w:color w:val="000000"/>
                <w:sz w:val="16"/>
                <w:szCs w:val="16"/>
                <w:lang w:eastAsia="zh-CN"/>
              </w:rPr>
              <w:t>”</w:t>
            </w:r>
            <w:r w:rsidR="00CA2FF1" w:rsidRPr="004F1211">
              <w:rPr>
                <w:rFonts w:ascii="SimSun" w:hAnsi="SimSun" w:cs="SimSun" w:hint="eastAsia"/>
                <w:color w:val="000000"/>
                <w:sz w:val="16"/>
                <w:szCs w:val="16"/>
                <w:lang w:val="zh-CN" w:eastAsia="zh-CN"/>
              </w:rPr>
              <w:t>人数达</w:t>
            </w:r>
            <w:r w:rsidR="00CA2FF1" w:rsidRPr="004F1211">
              <w:rPr>
                <w:rFonts w:ascii="SimSun" w:hAnsi="SimSun"/>
                <w:color w:val="000000"/>
                <w:sz w:val="16"/>
                <w:szCs w:val="16"/>
                <w:lang w:eastAsia="zh-CN"/>
              </w:rPr>
              <w:t>13,289</w:t>
            </w:r>
            <w:r w:rsidR="00CA2FF1" w:rsidRPr="004F1211">
              <w:rPr>
                <w:rFonts w:ascii="SimSun" w:hAnsi="SimSun" w:cs="SimSun" w:hint="eastAsia"/>
                <w:color w:val="000000"/>
                <w:sz w:val="16"/>
                <w:szCs w:val="16"/>
                <w:lang w:val="zh-CN" w:eastAsia="zh-CN"/>
              </w:rPr>
              <w:t>人</w:t>
            </w:r>
            <w:r w:rsidR="004F1211">
              <w:rPr>
                <w:rFonts w:ascii="SimSun" w:hAnsi="SimSun" w:cs="SimSun" w:hint="eastAsia"/>
                <w:color w:val="000000"/>
                <w:sz w:val="16"/>
                <w:szCs w:val="16"/>
                <w:lang w:eastAsia="zh-CN"/>
              </w:rPr>
              <w:t>（</w:t>
            </w:r>
            <w:r w:rsidR="00CA2FF1" w:rsidRPr="004F1211">
              <w:rPr>
                <w:rFonts w:ascii="SimSun" w:hAnsi="SimSun" w:cs="SimSun" w:hint="eastAsia"/>
                <w:color w:val="000000"/>
                <w:sz w:val="16"/>
                <w:szCs w:val="16"/>
                <w:lang w:val="zh-CN" w:eastAsia="zh-CN"/>
              </w:rPr>
              <w:t>比</w:t>
            </w:r>
            <w:r w:rsidR="00CA2FF1" w:rsidRPr="004F1211">
              <w:rPr>
                <w:rFonts w:ascii="SimSun" w:hAnsi="SimSun"/>
                <w:color w:val="000000"/>
                <w:sz w:val="16"/>
                <w:szCs w:val="16"/>
                <w:lang w:eastAsia="zh-CN"/>
              </w:rPr>
              <w:t>2015</w:t>
            </w:r>
            <w:r w:rsidR="00CA2FF1" w:rsidRPr="004F1211">
              <w:rPr>
                <w:rFonts w:ascii="SimSun" w:hAnsi="SimSun" w:cs="SimSun" w:hint="eastAsia"/>
                <w:color w:val="000000"/>
                <w:sz w:val="16"/>
                <w:szCs w:val="16"/>
                <w:lang w:val="zh-CN" w:eastAsia="zh-CN"/>
              </w:rPr>
              <w:t>年增加了</w:t>
            </w:r>
            <w:r w:rsidR="00CA2FF1" w:rsidRPr="004F1211">
              <w:rPr>
                <w:rFonts w:ascii="SimSun" w:hAnsi="SimSun"/>
                <w:color w:val="000000"/>
                <w:sz w:val="16"/>
                <w:szCs w:val="16"/>
                <w:lang w:eastAsia="zh-CN"/>
              </w:rPr>
              <w:t>107%</w:t>
            </w:r>
            <w:r w:rsidR="004F1211">
              <w:rPr>
                <w:rFonts w:ascii="SimSun" w:hAnsi="SimSun" w:cs="SimSun" w:hint="eastAsia"/>
                <w:color w:val="000000"/>
                <w:sz w:val="16"/>
                <w:szCs w:val="16"/>
                <w:lang w:eastAsia="zh-CN"/>
              </w:rPr>
              <w:t>）</w:t>
            </w:r>
          </w:p>
          <w:p w:rsidR="00CA2FF1" w:rsidRPr="009365E5" w:rsidRDefault="005A4C32" w:rsidP="001E41FE">
            <w:pPr>
              <w:keepNext/>
              <w:keepLines/>
              <w:spacing w:afterLines="30" w:after="72" w:line="240" w:lineRule="auto"/>
              <w:jc w:val="both"/>
              <w:rPr>
                <w:rFonts w:ascii="Times New Roman" w:hAnsi="Times New Roman"/>
                <w:lang w:eastAsia="zh-CN"/>
              </w:rPr>
            </w:pPr>
            <w:r>
              <w:rPr>
                <w:rFonts w:ascii="SimSun" w:hAnsi="SimSun"/>
                <w:color w:val="000000"/>
                <w:sz w:val="16"/>
                <w:szCs w:val="16"/>
                <w:lang w:val="zh-CN" w:eastAsia="zh-CN"/>
              </w:rPr>
              <w:t>(ii)</w:t>
            </w:r>
            <w:r w:rsidR="00CA2FF1" w:rsidRPr="004F1211">
              <w:rPr>
                <w:rFonts w:ascii="SimSun" w:hAnsi="SimSun"/>
                <w:color w:val="000000"/>
                <w:sz w:val="16"/>
                <w:szCs w:val="16"/>
                <w:lang w:val="zh-CN" w:eastAsia="zh-CN"/>
              </w:rPr>
              <w:t>Tweet</w:t>
            </w:r>
            <w:r w:rsidR="00CA2FF1" w:rsidRPr="004F1211">
              <w:rPr>
                <w:rFonts w:ascii="SimSun" w:hAnsi="SimSun" w:cs="SimSun" w:hint="eastAsia"/>
                <w:color w:val="000000"/>
                <w:sz w:val="16"/>
                <w:szCs w:val="16"/>
                <w:lang w:val="zh-CN" w:eastAsia="zh-CN"/>
              </w:rPr>
              <w:t>转发量达</w:t>
            </w:r>
            <w:r w:rsidR="00CA2FF1" w:rsidRPr="004F1211">
              <w:rPr>
                <w:rFonts w:ascii="SimSun" w:hAnsi="SimSun"/>
                <w:color w:val="000000"/>
                <w:sz w:val="16"/>
                <w:szCs w:val="16"/>
                <w:lang w:val="zh-CN" w:eastAsia="zh-CN"/>
              </w:rPr>
              <w:t>19,715</w:t>
            </w:r>
            <w:r w:rsidR="00CA2FF1" w:rsidRPr="004F1211">
              <w:rPr>
                <w:rFonts w:ascii="SimSun" w:hAnsi="SimSun" w:cs="SimSun" w:hint="eastAsia"/>
                <w:color w:val="000000"/>
                <w:sz w:val="16"/>
                <w:szCs w:val="16"/>
                <w:lang w:val="zh-CN" w:eastAsia="zh-CN"/>
              </w:rPr>
              <w:t>人次</w:t>
            </w:r>
            <w:r w:rsidR="004F1211">
              <w:rPr>
                <w:rFonts w:ascii="SimSun" w:hAnsi="SimSun" w:cs="SimSun" w:hint="eastAsia"/>
                <w:color w:val="000000"/>
                <w:sz w:val="16"/>
                <w:szCs w:val="16"/>
                <w:lang w:val="zh-CN" w:eastAsia="zh-CN"/>
              </w:rPr>
              <w:t>（</w:t>
            </w:r>
            <w:r w:rsidR="00CA2FF1" w:rsidRPr="004F1211">
              <w:rPr>
                <w:rFonts w:ascii="SimSun" w:hAnsi="SimSun" w:cs="SimSun" w:hint="eastAsia"/>
                <w:color w:val="000000"/>
                <w:sz w:val="16"/>
                <w:szCs w:val="16"/>
                <w:lang w:val="zh-CN" w:eastAsia="zh-CN"/>
              </w:rPr>
              <w:t>比</w:t>
            </w:r>
            <w:r w:rsidR="00CA2FF1" w:rsidRPr="004F1211">
              <w:rPr>
                <w:rFonts w:ascii="SimSun" w:hAnsi="SimSun"/>
                <w:color w:val="000000"/>
                <w:sz w:val="16"/>
                <w:szCs w:val="16"/>
                <w:lang w:val="zh-CN" w:eastAsia="zh-CN"/>
              </w:rPr>
              <w:t>2015</w:t>
            </w:r>
            <w:r w:rsidR="00CA2FF1" w:rsidRPr="004F1211">
              <w:rPr>
                <w:rFonts w:ascii="SimSun" w:hAnsi="SimSun" w:cs="SimSun" w:hint="eastAsia"/>
                <w:color w:val="000000"/>
                <w:sz w:val="16"/>
                <w:szCs w:val="16"/>
                <w:lang w:val="zh-CN" w:eastAsia="zh-CN"/>
              </w:rPr>
              <w:t>年增加了</w:t>
            </w:r>
            <w:r w:rsidR="00CA2FF1" w:rsidRPr="004F1211">
              <w:rPr>
                <w:rFonts w:ascii="SimSun" w:hAnsi="SimSun"/>
                <w:color w:val="000000"/>
                <w:sz w:val="16"/>
                <w:szCs w:val="16"/>
                <w:lang w:val="zh-CN" w:eastAsia="zh-CN"/>
              </w:rPr>
              <w:t>33%</w:t>
            </w:r>
            <w:r w:rsidR="004F1211">
              <w:rPr>
                <w:rFonts w:ascii="SimSun" w:hAnsi="SimSun" w:cs="SimSun" w:hint="eastAsia"/>
                <w:color w:val="000000"/>
                <w:sz w:val="16"/>
                <w:szCs w:val="16"/>
                <w:lang w:val="zh-CN" w:eastAsia="zh-CN"/>
              </w:rPr>
              <w:t>）</w:t>
            </w:r>
          </w:p>
        </w:tc>
        <w:tc>
          <w:tcPr>
            <w:tcW w:w="565" w:type="pct"/>
            <w:tcMar>
              <w:left w:w="58" w:type="dxa"/>
              <w:right w:w="58" w:type="dxa"/>
            </w:tcMar>
          </w:tcPr>
          <w:p w:rsidR="00CA2FF1" w:rsidRPr="004F1211" w:rsidRDefault="00B8407C" w:rsidP="00291179">
            <w:pPr>
              <w:keepNext/>
              <w:keepLines/>
              <w:spacing w:afterLines="30" w:after="72" w:line="240" w:lineRule="auto"/>
              <w:jc w:val="center"/>
              <w:rPr>
                <w:rFonts w:ascii="SimSun" w:hAnsi="SimSun"/>
                <w:bCs/>
                <w:color w:val="00B050"/>
                <w:sz w:val="16"/>
                <w:szCs w:val="16"/>
              </w:rPr>
            </w:pPr>
            <w:r w:rsidRPr="00B8407C">
              <w:rPr>
                <w:rFonts w:ascii="SimSun" w:hAnsi="SimSun" w:cs="SimSun" w:hint="eastAsia"/>
                <w:b/>
                <w:bCs/>
                <w:noProof/>
                <w:color w:val="00B050"/>
                <w:sz w:val="16"/>
                <w:szCs w:val="16"/>
              </w:rPr>
              <w:t>符合预期</w:t>
            </w:r>
          </w:p>
          <w:p w:rsidR="00CA2FF1" w:rsidRPr="004F1211" w:rsidRDefault="00CA2FF1" w:rsidP="00291179">
            <w:pPr>
              <w:keepNext/>
              <w:keepLines/>
              <w:spacing w:afterLines="30" w:after="72" w:line="240" w:lineRule="auto"/>
              <w:rPr>
                <w:rFonts w:ascii="SimSun" w:hAnsi="SimSun"/>
                <w:bCs/>
                <w:color w:val="00B050"/>
                <w:sz w:val="16"/>
                <w:szCs w:val="16"/>
              </w:rPr>
            </w:pPr>
          </w:p>
          <w:p w:rsidR="00CA2FF1" w:rsidRPr="004F1211" w:rsidRDefault="00B8407C" w:rsidP="00291179">
            <w:pPr>
              <w:keepNext/>
              <w:keepLines/>
              <w:spacing w:afterLines="30" w:after="72" w:line="240" w:lineRule="auto"/>
              <w:jc w:val="center"/>
              <w:rPr>
                <w:rFonts w:ascii="SimSun" w:hAnsi="SimSun"/>
                <w:color w:val="000000"/>
                <w:sz w:val="16"/>
                <w:szCs w:val="16"/>
              </w:rPr>
            </w:pPr>
            <w:r w:rsidRPr="00B8407C">
              <w:rPr>
                <w:rFonts w:ascii="SimSun" w:hAnsi="SimSun" w:cs="SimSun" w:hint="eastAsia"/>
                <w:b/>
                <w:noProof/>
                <w:color w:val="00B050"/>
                <w:sz w:val="16"/>
                <w:szCs w:val="16"/>
              </w:rPr>
              <w:t>符合预期</w:t>
            </w:r>
          </w:p>
        </w:tc>
      </w:tr>
    </w:tbl>
    <w:tbl>
      <w:tblPr>
        <w:tblW w:w="9493" w:type="dxa"/>
        <w:jc w:val="center"/>
        <w:tblLayout w:type="fixed"/>
        <w:tblCellMar>
          <w:left w:w="115" w:type="dxa"/>
          <w:right w:w="115" w:type="dxa"/>
        </w:tblCellMar>
        <w:tblLook w:val="0000" w:firstRow="0" w:lastRow="0" w:firstColumn="0" w:lastColumn="0" w:noHBand="0" w:noVBand="0"/>
      </w:tblPr>
      <w:tblGrid>
        <w:gridCol w:w="2043"/>
        <w:gridCol w:w="2979"/>
        <w:gridCol w:w="1133"/>
        <w:gridCol w:w="2288"/>
        <w:gridCol w:w="1050"/>
      </w:tblGrid>
      <w:tr w:rsidR="00BA3840" w:rsidRPr="00BA3840" w:rsidTr="00BA3840">
        <w:trPr>
          <w:jc w:val="center"/>
        </w:trPr>
        <w:tc>
          <w:tcPr>
            <w:tcW w:w="5000" w:type="pct"/>
            <w:gridSpan w:val="5"/>
            <w:shd w:val="clear" w:color="auto" w:fill="DAEEF3" w:themeFill="accent5" w:themeFillTint="33"/>
            <w:vAlign w:val="center"/>
          </w:tcPr>
          <w:p w:rsidR="00BA3840" w:rsidRPr="00BA3840" w:rsidRDefault="00BA3840" w:rsidP="00BA3840">
            <w:pPr>
              <w:keepNext/>
              <w:keepLines/>
              <w:tabs>
                <w:tab w:val="left" w:pos="1452"/>
              </w:tabs>
              <w:spacing w:beforeLines="30" w:before="72" w:afterLines="30" w:after="72" w:line="240" w:lineRule="auto"/>
              <w:ind w:left="1452" w:hanging="1452"/>
              <w:rPr>
                <w:rFonts w:ascii="SimSun" w:hAnsi="SimSun" w:cs="SimSun"/>
                <w:b/>
                <w:noProof/>
                <w:sz w:val="16"/>
                <w:szCs w:val="16"/>
                <w:lang w:eastAsia="zh-CN"/>
              </w:rPr>
            </w:pPr>
            <w:r w:rsidRPr="00BA3840">
              <w:rPr>
                <w:rFonts w:ascii="SimSun" w:hAnsi="SimSun" w:cs="SimSun" w:hint="eastAsia"/>
                <w:b/>
                <w:noProof/>
                <w:sz w:val="16"/>
                <w:szCs w:val="16"/>
                <w:lang w:eastAsia="zh-CN"/>
              </w:rPr>
              <w:lastRenderedPageBreak/>
              <w:t>预期成果：</w:t>
            </w:r>
            <w:r w:rsidRPr="00BA3840">
              <w:rPr>
                <w:rFonts w:ascii="SimSun" w:hAnsi="SimSun" w:cs="SimSun" w:hint="eastAsia"/>
                <w:b/>
                <w:noProof/>
                <w:sz w:val="16"/>
                <w:szCs w:val="16"/>
                <w:lang w:eastAsia="zh-CN"/>
              </w:rPr>
              <w:tab/>
            </w:r>
            <w:r w:rsidRPr="00BA3840">
              <w:rPr>
                <w:rFonts w:ascii="SimSun" w:hAnsi="SimSun" w:cs="SimSun" w:hint="eastAsia"/>
                <w:noProof/>
                <w:sz w:val="16"/>
                <w:szCs w:val="16"/>
                <w:lang w:eastAsia="zh-CN"/>
              </w:rPr>
              <w:t>八.2加强服务导向，提高对咨询做出反应的能力</w:t>
            </w:r>
          </w:p>
        </w:tc>
      </w:tr>
      <w:tr w:rsidR="00CA2FF1" w:rsidRPr="009365E5" w:rsidTr="00BA3840">
        <w:trPr>
          <w:jc w:val="center"/>
        </w:trPr>
        <w:tc>
          <w:tcPr>
            <w:tcW w:w="1076" w:type="pct"/>
            <w:vAlign w:val="center"/>
          </w:tcPr>
          <w:p w:rsidR="00CA2FF1" w:rsidRPr="007C6452" w:rsidRDefault="00CA2FF1" w:rsidP="00BA3840">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绩效指标</w:t>
            </w:r>
          </w:p>
        </w:tc>
        <w:tc>
          <w:tcPr>
            <w:tcW w:w="1569" w:type="pct"/>
            <w:vAlign w:val="center"/>
          </w:tcPr>
          <w:p w:rsidR="00CA2FF1" w:rsidRPr="007C6452" w:rsidRDefault="00CA2FF1" w:rsidP="00BA3840">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基　准</w:t>
            </w:r>
          </w:p>
        </w:tc>
        <w:tc>
          <w:tcPr>
            <w:tcW w:w="597" w:type="pct"/>
            <w:tcMar>
              <w:top w:w="110" w:type="dxa"/>
              <w:left w:w="58" w:type="dxa"/>
              <w:right w:w="58" w:type="dxa"/>
            </w:tcMar>
            <w:vAlign w:val="center"/>
          </w:tcPr>
          <w:p w:rsidR="00CA2FF1" w:rsidRPr="007C6452" w:rsidRDefault="00CA2FF1" w:rsidP="00BA3840">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目　标</w:t>
            </w:r>
          </w:p>
        </w:tc>
        <w:tc>
          <w:tcPr>
            <w:tcW w:w="1205" w:type="pct"/>
            <w:shd w:val="clear" w:color="auto" w:fill="FFFFFF"/>
            <w:tcMar>
              <w:left w:w="58" w:type="dxa"/>
              <w:right w:w="58" w:type="dxa"/>
            </w:tcMar>
            <w:vAlign w:val="center"/>
          </w:tcPr>
          <w:p w:rsidR="00CA2FF1" w:rsidRPr="007C6452" w:rsidRDefault="00CA2FF1" w:rsidP="00BA3840">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绩效数据</w:t>
            </w:r>
          </w:p>
        </w:tc>
        <w:tc>
          <w:tcPr>
            <w:tcW w:w="553" w:type="pct"/>
            <w:tcMar>
              <w:left w:w="58" w:type="dxa"/>
              <w:right w:w="58" w:type="dxa"/>
            </w:tcMar>
            <w:vAlign w:val="center"/>
          </w:tcPr>
          <w:p w:rsidR="00CA2FF1" w:rsidRPr="007C6452" w:rsidRDefault="003D4B5D" w:rsidP="00BA3840">
            <w:pPr>
              <w:spacing w:after="0" w:line="240" w:lineRule="auto"/>
              <w:jc w:val="center"/>
              <w:rPr>
                <w:rFonts w:ascii="Times New Roman" w:eastAsia="SimHei" w:hAnsi="SimSun"/>
                <w:bCs/>
                <w:sz w:val="16"/>
                <w:szCs w:val="16"/>
                <w:lang w:eastAsia="zh-CN"/>
              </w:rPr>
            </w:pPr>
            <w:r>
              <w:rPr>
                <w:rFonts w:ascii="Times New Roman" w:eastAsia="SimHei" w:hAnsi="SimSun" w:hint="eastAsia"/>
                <w:bCs/>
                <w:sz w:val="16"/>
                <w:szCs w:val="16"/>
                <w:lang w:eastAsia="zh-CN"/>
              </w:rPr>
              <w:t>红绿灯</w:t>
            </w:r>
            <w:r>
              <w:rPr>
                <w:rFonts w:ascii="Times New Roman" w:eastAsia="SimHei" w:hAnsi="SimSun" w:hint="eastAsia"/>
                <w:bCs/>
                <w:sz w:val="16"/>
                <w:szCs w:val="16"/>
                <w:lang w:eastAsia="zh-CN"/>
              </w:rPr>
              <w:br/>
            </w:r>
            <w:r>
              <w:rPr>
                <w:rFonts w:ascii="Times New Roman" w:eastAsia="SimHei" w:hAnsi="SimSun" w:hint="eastAsia"/>
                <w:bCs/>
                <w:sz w:val="16"/>
                <w:szCs w:val="16"/>
                <w:lang w:eastAsia="zh-CN"/>
              </w:rPr>
              <w:t>系统</w:t>
            </w:r>
          </w:p>
        </w:tc>
      </w:tr>
      <w:tr w:rsidR="00CA2FF1" w:rsidRPr="009365E5" w:rsidTr="00BA3840">
        <w:trPr>
          <w:trHeight w:val="697"/>
          <w:jc w:val="center"/>
        </w:trPr>
        <w:tc>
          <w:tcPr>
            <w:tcW w:w="1076"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用户对图书馆服务表示满意</w:t>
            </w:r>
          </w:p>
        </w:tc>
        <w:tc>
          <w:tcPr>
            <w:tcW w:w="1569" w:type="pct"/>
          </w:tcPr>
          <w:p w:rsidR="00CA2FF1" w:rsidRPr="004F1211" w:rsidRDefault="00774CFE" w:rsidP="00BA3840">
            <w:pPr>
              <w:keepNext/>
              <w:keepLines/>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在图书馆服务用户反馈调查问卷中</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70%</w:t>
            </w:r>
            <w:r w:rsidR="00CA2FF1" w:rsidRPr="004F1211">
              <w:rPr>
                <w:rFonts w:ascii="SimSun" w:hAnsi="SimSun" w:cs="SimSun" w:hint="eastAsia"/>
                <w:color w:val="002060"/>
                <w:sz w:val="16"/>
                <w:szCs w:val="16"/>
                <w:lang w:val="zh-CN" w:eastAsia="zh-CN"/>
              </w:rPr>
              <w:t>的受访者表示非常满意。</w:t>
            </w:r>
          </w:p>
          <w:p w:rsidR="00CA2FF1" w:rsidRPr="004F1211" w:rsidRDefault="00CA2FF1" w:rsidP="00BA3840">
            <w:pPr>
              <w:keepNext/>
              <w:keepLines/>
              <w:spacing w:afterLines="30" w:after="72" w:line="240" w:lineRule="auto"/>
              <w:rPr>
                <w:rFonts w:ascii="SimSun" w:hAnsi="SimSun"/>
                <w:lang w:eastAsia="zh-CN"/>
              </w:rPr>
            </w:pPr>
            <w:r w:rsidRPr="004F1211">
              <w:rPr>
                <w:rFonts w:ascii="SimSun" w:hAnsi="SimSun" w:cs="SimSun" w:hint="eastAsia"/>
                <w:noProof/>
                <w:color w:val="002060"/>
                <w:sz w:val="16"/>
                <w:szCs w:val="16"/>
                <w:lang w:eastAsia="zh-CN"/>
              </w:rPr>
              <w:t>满意或非常满意的比例不低于</w:t>
            </w:r>
            <w:r w:rsidRPr="004F1211">
              <w:rPr>
                <w:rFonts w:ascii="SimSun" w:hAnsi="SimSun"/>
                <w:noProof/>
                <w:color w:val="002060"/>
                <w:sz w:val="16"/>
                <w:szCs w:val="16"/>
                <w:lang w:eastAsia="zh-CN"/>
              </w:rPr>
              <w:t>100%</w:t>
            </w:r>
          </w:p>
          <w:p w:rsidR="00CA2FF1" w:rsidRPr="009365E5" w:rsidRDefault="00774CFE" w:rsidP="00BA3840">
            <w:pPr>
              <w:keepNext/>
              <w:keepLines/>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年图书馆服务用户反馈调查问卷中，</w:t>
            </w:r>
            <w:r w:rsidR="00CA2FF1" w:rsidRPr="004F1211">
              <w:rPr>
                <w:rFonts w:ascii="SimSun" w:hAnsi="SimSun"/>
                <w:noProof/>
                <w:color w:val="000000"/>
                <w:sz w:val="16"/>
                <w:szCs w:val="16"/>
                <w:lang w:eastAsia="zh-CN"/>
              </w:rPr>
              <w:t>72.2%</w:t>
            </w:r>
            <w:r w:rsidR="00CA2FF1" w:rsidRPr="004F1211">
              <w:rPr>
                <w:rFonts w:ascii="SimSun" w:hAnsi="SimSun" w:cs="SimSun" w:hint="eastAsia"/>
                <w:noProof/>
                <w:color w:val="000000"/>
                <w:sz w:val="16"/>
                <w:szCs w:val="16"/>
                <w:lang w:eastAsia="zh-CN"/>
              </w:rPr>
              <w:t>的受访者表示非常满意</w:t>
            </w:r>
          </w:p>
        </w:tc>
        <w:tc>
          <w:tcPr>
            <w:tcW w:w="597" w:type="pct"/>
            <w:tcMar>
              <w:top w:w="110" w:type="dxa"/>
              <w:left w:w="58" w:type="dxa"/>
              <w:right w:w="58" w:type="dxa"/>
            </w:tcMar>
          </w:tcPr>
          <w:p w:rsidR="00CA2FF1" w:rsidRPr="009365E5" w:rsidRDefault="00CA2FF1" w:rsidP="00BA3840">
            <w:pPr>
              <w:keepNext/>
              <w:keepLines/>
              <w:spacing w:afterLines="30" w:after="72" w:line="240" w:lineRule="auto"/>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表示非常满意的访客或网络客户不低于</w:t>
            </w:r>
            <w:r w:rsidRPr="004F1211">
              <w:rPr>
                <w:rFonts w:ascii="SimSun" w:hAnsi="SimSun"/>
                <w:noProof/>
                <w:color w:val="000000"/>
                <w:sz w:val="16"/>
                <w:szCs w:val="16"/>
                <w:lang w:eastAsia="zh-CN"/>
              </w:rPr>
              <w:t>70%</w:t>
            </w:r>
          </w:p>
        </w:tc>
        <w:tc>
          <w:tcPr>
            <w:tcW w:w="1205" w:type="pct"/>
            <w:shd w:val="clear" w:color="auto" w:fill="FFFFFF"/>
            <w:tcMar>
              <w:left w:w="58" w:type="dxa"/>
              <w:right w:w="58" w:type="dxa"/>
            </w:tcMar>
          </w:tcPr>
          <w:p w:rsidR="00CA2FF1" w:rsidRPr="009365E5" w:rsidRDefault="00CA2FF1" w:rsidP="001E41FE">
            <w:pPr>
              <w:keepNext/>
              <w:keepLines/>
              <w:spacing w:afterLines="30" w:after="72" w:line="240" w:lineRule="auto"/>
              <w:jc w:val="both"/>
              <w:rPr>
                <w:rFonts w:ascii="Times New Roman" w:hAnsi="Times New Roman"/>
                <w:lang w:eastAsia="zh-CN"/>
              </w:rPr>
            </w:pPr>
            <w:r w:rsidRPr="004F1211">
              <w:rPr>
                <w:rFonts w:ascii="SimSun" w:hAnsi="SimSun"/>
                <w:sz w:val="16"/>
                <w:szCs w:val="16"/>
                <w:lang w:val="zh-CN" w:eastAsia="zh-CN"/>
              </w:rPr>
              <w:t>70%</w:t>
            </w:r>
            <w:r w:rsidRPr="004F1211">
              <w:rPr>
                <w:rFonts w:ascii="SimSun" w:hAnsi="SimSun" w:cs="SimSun" w:hint="eastAsia"/>
                <w:sz w:val="16"/>
                <w:szCs w:val="16"/>
                <w:lang w:val="zh-CN" w:eastAsia="zh-CN"/>
              </w:rPr>
              <w:t>的客户表示非常满意</w:t>
            </w:r>
            <w:r w:rsidR="004F1211">
              <w:rPr>
                <w:rFonts w:ascii="SimSun" w:hAnsi="SimSun" w:cs="SimSun" w:hint="eastAsia"/>
                <w:sz w:val="16"/>
                <w:szCs w:val="16"/>
                <w:lang w:val="zh-CN" w:eastAsia="zh-CN"/>
              </w:rPr>
              <w:t>（</w:t>
            </w:r>
            <w:r w:rsidRPr="004F1211">
              <w:rPr>
                <w:rFonts w:ascii="SimSun" w:hAnsi="SimSun" w:cs="SimSun" w:hint="eastAsia"/>
                <w:sz w:val="16"/>
                <w:szCs w:val="16"/>
                <w:lang w:val="zh-CN" w:eastAsia="zh-CN"/>
              </w:rPr>
              <w:t>“优”</w:t>
            </w:r>
            <w:r w:rsidR="004F1211">
              <w:rPr>
                <w:rFonts w:ascii="SimSun" w:hAnsi="SimSun" w:cs="SimSun" w:hint="eastAsia"/>
                <w:sz w:val="16"/>
                <w:szCs w:val="16"/>
                <w:lang w:val="zh-CN" w:eastAsia="zh-CN"/>
              </w:rPr>
              <w:t>）</w:t>
            </w:r>
          </w:p>
        </w:tc>
        <w:tc>
          <w:tcPr>
            <w:tcW w:w="553" w:type="pct"/>
            <w:tcMar>
              <w:left w:w="58" w:type="dxa"/>
              <w:right w:w="58" w:type="dxa"/>
            </w:tcMar>
          </w:tcPr>
          <w:p w:rsidR="00CA2FF1" w:rsidRPr="009365E5" w:rsidRDefault="00B8407C" w:rsidP="00BA3840">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9365E5" w:rsidTr="00BA3840">
        <w:trPr>
          <w:trHeight w:val="1186"/>
          <w:jc w:val="center"/>
        </w:trPr>
        <w:tc>
          <w:tcPr>
            <w:tcW w:w="1076"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客户</w:t>
            </w:r>
            <w:r w:rsidRP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利益攸关方满意率</w:t>
            </w:r>
          </w:p>
        </w:tc>
        <w:tc>
          <w:tcPr>
            <w:tcW w:w="1569" w:type="pct"/>
          </w:tcPr>
          <w:p w:rsidR="00CA2FF1" w:rsidRPr="004F1211" w:rsidRDefault="00774CFE" w:rsidP="00BA3840">
            <w:pPr>
              <w:keepNext/>
              <w:keepLines/>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总体来说</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85%</w:t>
            </w:r>
            <w:r w:rsidR="00CA2FF1" w:rsidRPr="004F1211">
              <w:rPr>
                <w:rFonts w:ascii="SimSun" w:hAnsi="SimSun" w:cs="SimSun" w:hint="eastAsia"/>
                <w:color w:val="002060"/>
                <w:sz w:val="16"/>
                <w:szCs w:val="16"/>
                <w:lang w:val="zh-CN" w:eastAsia="zh-CN"/>
              </w:rPr>
              <w:t>的</w:t>
            </w:r>
            <w:r w:rsidR="00CA2FF1" w:rsidRPr="004F1211">
              <w:rPr>
                <w:rFonts w:ascii="SimSun" w:hAnsi="SimSun"/>
                <w:color w:val="002060"/>
                <w:sz w:val="16"/>
                <w:szCs w:val="16"/>
                <w:lang w:eastAsia="zh-CN"/>
              </w:rPr>
              <w:t>PCT</w:t>
            </w:r>
            <w:r w:rsidR="00CA2FF1" w:rsidRPr="004F1211">
              <w:rPr>
                <w:rFonts w:ascii="SimSun" w:hAnsi="SimSun" w:cs="SimSun" w:hint="eastAsia"/>
                <w:color w:val="002060"/>
                <w:sz w:val="16"/>
                <w:szCs w:val="16"/>
                <w:lang w:val="zh-CN" w:eastAsia="zh-CN"/>
              </w:rPr>
              <w:t>和马德里体系用户表示满意或非常满意</w:t>
            </w:r>
            <w:r w:rsidR="00CA2FF1" w:rsidRPr="004F1211">
              <w:rPr>
                <w:rFonts w:ascii="SimSun" w:hAnsi="SimSun" w:cs="SimSun" w:hint="eastAsia"/>
                <w:color w:val="002060"/>
                <w:sz w:val="16"/>
                <w:szCs w:val="16"/>
                <w:lang w:eastAsia="zh-CN"/>
              </w:rPr>
              <w:t>：</w:t>
            </w:r>
          </w:p>
          <w:p w:rsidR="00CA2FF1" w:rsidRPr="004F1211" w:rsidRDefault="00CA2FF1" w:rsidP="00BA3840">
            <w:pPr>
              <w:keepNext/>
              <w:keepLines/>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PCT</w:t>
            </w:r>
            <w:r w:rsidR="0087786D">
              <w:rPr>
                <w:rFonts w:ascii="SimSun" w:hAnsi="SimSun" w:hint="eastAsia"/>
                <w:color w:val="002060"/>
                <w:sz w:val="16"/>
                <w:szCs w:val="16"/>
                <w:lang w:eastAsia="zh-CN"/>
              </w:rPr>
              <w:t>=</w:t>
            </w:r>
            <w:r w:rsidRPr="004F1211">
              <w:rPr>
                <w:rFonts w:ascii="SimSun" w:hAnsi="SimSun"/>
                <w:color w:val="002060"/>
                <w:sz w:val="16"/>
                <w:szCs w:val="16"/>
                <w:lang w:eastAsia="zh-CN"/>
              </w:rPr>
              <w:t>89%</w:t>
            </w:r>
          </w:p>
          <w:p w:rsidR="00CA2FF1" w:rsidRPr="004F1211" w:rsidRDefault="00CA2FF1" w:rsidP="00BA3840">
            <w:pPr>
              <w:keepNext/>
              <w:keepLines/>
              <w:spacing w:afterLines="30" w:after="72" w:line="240" w:lineRule="auto"/>
              <w:rPr>
                <w:rFonts w:ascii="SimSun" w:hAnsi="SimSun"/>
                <w:color w:val="002060"/>
                <w:sz w:val="16"/>
                <w:szCs w:val="16"/>
                <w:lang w:eastAsia="zh-CN"/>
              </w:rPr>
            </w:pPr>
            <w:r w:rsidRPr="004F1211">
              <w:rPr>
                <w:rFonts w:ascii="SimSun" w:hAnsi="SimSun" w:cs="SimSun" w:hint="eastAsia"/>
                <w:color w:val="002060"/>
                <w:sz w:val="16"/>
                <w:szCs w:val="16"/>
                <w:lang w:val="zh-CN" w:eastAsia="zh-CN"/>
              </w:rPr>
              <w:t>马德里体系</w:t>
            </w:r>
            <w:r w:rsidRPr="004F1211">
              <w:rPr>
                <w:rFonts w:ascii="SimSun" w:hAnsi="SimSun"/>
                <w:color w:val="002060"/>
                <w:sz w:val="16"/>
                <w:szCs w:val="16"/>
                <w:lang w:val="zh-CN" w:eastAsia="zh-CN"/>
              </w:rPr>
              <w:t>=81%</w:t>
            </w:r>
          </w:p>
          <w:p w:rsidR="00CA2FF1" w:rsidRPr="004F1211" w:rsidRDefault="00CA2FF1" w:rsidP="00BA3840">
            <w:pPr>
              <w:keepNext/>
              <w:keepLines/>
              <w:spacing w:afterLines="30" w:after="72" w:line="240" w:lineRule="auto"/>
              <w:rPr>
                <w:rFonts w:ascii="SimSun" w:hAnsi="SimSun"/>
                <w:color w:val="002060"/>
                <w:sz w:val="16"/>
                <w:szCs w:val="16"/>
                <w:lang w:eastAsia="zh-CN"/>
              </w:rPr>
            </w:pPr>
            <w:r w:rsidRPr="004F1211">
              <w:rPr>
                <w:rFonts w:ascii="SimSun" w:hAnsi="SimSun"/>
                <w:noProof/>
                <w:color w:val="002060"/>
                <w:sz w:val="16"/>
                <w:szCs w:val="16"/>
                <w:lang w:eastAsia="zh-CN"/>
              </w:rPr>
              <w:t>2014/15</w:t>
            </w:r>
            <w:r w:rsidRPr="004F1211">
              <w:rPr>
                <w:rFonts w:ascii="SimSun" w:hAnsi="SimSun" w:cs="SimSun" w:hint="eastAsia"/>
                <w:noProof/>
                <w:color w:val="002060"/>
                <w:sz w:val="16"/>
                <w:szCs w:val="16"/>
                <w:lang w:eastAsia="zh-CN"/>
              </w:rPr>
              <w:t>年没有评估海牙体系的客户满意度。</w:t>
            </w:r>
          </w:p>
          <w:p w:rsidR="00CA2FF1" w:rsidRPr="009365E5" w:rsidRDefault="00774CFE" w:rsidP="00BA3840">
            <w:pPr>
              <w:keepNext/>
              <w:keepLines/>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86%</w:t>
            </w:r>
            <w:r w:rsidR="00CA2FF1" w:rsidRPr="004F1211">
              <w:rPr>
                <w:rFonts w:ascii="SimSun" w:hAnsi="SimSun" w:cs="SimSun" w:hint="eastAsia"/>
                <w:noProof/>
                <w:color w:val="000000"/>
                <w:sz w:val="16"/>
                <w:szCs w:val="16"/>
                <w:lang w:eastAsia="zh-CN"/>
              </w:rPr>
              <w:t>的马德里体系用户和海牙体系用户表示满意或非常满意</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2013</w:t>
            </w:r>
            <w:r w:rsidR="00CA2FF1" w:rsidRPr="004F1211">
              <w:rPr>
                <w:rFonts w:ascii="SimSun" w:hAnsi="SimSun" w:cs="SimSun" w:hint="eastAsia"/>
                <w:noProof/>
                <w:color w:val="000000"/>
                <w:sz w:val="16"/>
                <w:szCs w:val="16"/>
                <w:lang w:eastAsia="zh-CN"/>
              </w:rPr>
              <w:t>年调查</w:t>
            </w:r>
            <w:r w:rsidR="004F1211">
              <w:rPr>
                <w:rFonts w:ascii="SimSun" w:hAnsi="SimSun"/>
                <w:noProof/>
                <w:color w:val="000000"/>
                <w:sz w:val="16"/>
                <w:szCs w:val="16"/>
                <w:lang w:eastAsia="zh-CN"/>
              </w:rPr>
              <w:t>）</w:t>
            </w:r>
          </w:p>
        </w:tc>
        <w:tc>
          <w:tcPr>
            <w:tcW w:w="597" w:type="pct"/>
            <w:tcMar>
              <w:top w:w="110" w:type="dxa"/>
              <w:left w:w="58" w:type="dxa"/>
              <w:right w:w="58" w:type="dxa"/>
            </w:tcMar>
          </w:tcPr>
          <w:p w:rsidR="00CA2FF1" w:rsidRPr="009365E5" w:rsidRDefault="00CA2FF1" w:rsidP="00BA3840">
            <w:pPr>
              <w:keepNext/>
              <w:keepLines/>
              <w:spacing w:afterLines="30" w:after="72" w:line="240" w:lineRule="auto"/>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满意或非常满意的比例不低于</w:t>
            </w:r>
            <w:r w:rsidRPr="004F1211">
              <w:rPr>
                <w:rFonts w:ascii="SimSun" w:hAnsi="SimSun"/>
                <w:noProof/>
                <w:color w:val="000000"/>
                <w:sz w:val="16"/>
                <w:szCs w:val="16"/>
                <w:lang w:eastAsia="zh-CN"/>
              </w:rPr>
              <w:t>90%</w:t>
            </w:r>
          </w:p>
        </w:tc>
        <w:tc>
          <w:tcPr>
            <w:tcW w:w="1205" w:type="pct"/>
            <w:shd w:val="clear" w:color="auto" w:fill="FFFFFF"/>
            <w:tcMar>
              <w:left w:w="58" w:type="dxa"/>
              <w:right w:w="58" w:type="dxa"/>
            </w:tcMar>
          </w:tcPr>
          <w:p w:rsidR="00CA2FF1" w:rsidRPr="004F1211" w:rsidRDefault="00CA2FF1" w:rsidP="001E41FE">
            <w:pPr>
              <w:keepNext/>
              <w:keepLines/>
              <w:spacing w:afterLines="30" w:after="72" w:line="240" w:lineRule="auto"/>
              <w:jc w:val="both"/>
              <w:rPr>
                <w:rFonts w:ascii="SimSun" w:hAnsi="SimSun"/>
                <w:color w:val="000000"/>
                <w:sz w:val="16"/>
                <w:szCs w:val="16"/>
                <w:lang w:eastAsia="zh-CN"/>
              </w:rPr>
            </w:pPr>
            <w:r w:rsidRPr="004F1211">
              <w:rPr>
                <w:rFonts w:ascii="SimSun" w:hAnsi="SimSun" w:cs="SimSun" w:hint="eastAsia"/>
                <w:color w:val="000000"/>
                <w:sz w:val="16"/>
                <w:szCs w:val="16"/>
                <w:lang w:val="zh-CN" w:eastAsia="zh-CN"/>
              </w:rPr>
              <w:t>预计在</w:t>
            </w:r>
            <w:r w:rsidRPr="004F1211">
              <w:rPr>
                <w:rFonts w:ascii="SimSun" w:hAnsi="SimSun"/>
                <w:color w:val="000000"/>
                <w:sz w:val="16"/>
                <w:szCs w:val="16"/>
                <w:lang w:val="zh-CN" w:eastAsia="zh-CN"/>
              </w:rPr>
              <w:t>2017</w:t>
            </w:r>
            <w:r w:rsidRPr="004F1211">
              <w:rPr>
                <w:rFonts w:ascii="SimSun" w:hAnsi="SimSun" w:cs="SimSun" w:hint="eastAsia"/>
                <w:color w:val="000000"/>
                <w:sz w:val="16"/>
                <w:szCs w:val="16"/>
                <w:lang w:val="zh-CN" w:eastAsia="zh-CN"/>
              </w:rPr>
              <w:t>年进行马德里体系用户和海牙体系用户调查</w:t>
            </w:r>
          </w:p>
          <w:p w:rsidR="00CA2FF1" w:rsidRPr="009365E5" w:rsidRDefault="00CA2FF1" w:rsidP="001E41FE">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客户总体满意度指数：</w:t>
            </w:r>
            <w:r w:rsidRPr="004F1211">
              <w:rPr>
                <w:rFonts w:ascii="SimSun" w:hAnsi="SimSun"/>
                <w:color w:val="000000"/>
                <w:sz w:val="16"/>
                <w:szCs w:val="16"/>
                <w:lang w:val="zh-CN" w:eastAsia="zh-CN"/>
              </w:rPr>
              <w:t>51%</w:t>
            </w:r>
          </w:p>
        </w:tc>
        <w:tc>
          <w:tcPr>
            <w:tcW w:w="553" w:type="pct"/>
            <w:tcMar>
              <w:left w:w="58" w:type="dxa"/>
              <w:right w:w="58" w:type="dxa"/>
            </w:tcMar>
          </w:tcPr>
          <w:p w:rsidR="00CA2FF1" w:rsidRPr="004F1211" w:rsidRDefault="00452317" w:rsidP="00BA3840">
            <w:pPr>
              <w:keepNext/>
              <w:keepLines/>
              <w:spacing w:afterLines="30" w:after="72" w:line="240" w:lineRule="auto"/>
              <w:jc w:val="center"/>
              <w:rPr>
                <w:rFonts w:ascii="SimSun" w:hAnsi="SimSun"/>
                <w:bCs/>
                <w:color w:val="0070C0"/>
                <w:sz w:val="16"/>
                <w:szCs w:val="16"/>
              </w:rPr>
            </w:pPr>
            <w:r w:rsidRPr="00452317">
              <w:rPr>
                <w:rFonts w:ascii="SimSun" w:hAnsi="SimSun"/>
                <w:b/>
                <w:bCs/>
                <w:noProof/>
                <w:color w:val="0070C0"/>
                <w:sz w:val="16"/>
                <w:szCs w:val="16"/>
              </w:rPr>
              <w:t>2016年</w:t>
            </w:r>
            <w:r w:rsidRPr="00452317">
              <w:rPr>
                <w:rFonts w:ascii="SimSun" w:hAnsi="SimSun"/>
                <w:b/>
                <w:bCs/>
                <w:noProof/>
                <w:color w:val="0070C0"/>
                <w:sz w:val="16"/>
                <w:szCs w:val="16"/>
              </w:rPr>
              <w:br/>
              <w:t>无法评估</w:t>
            </w:r>
          </w:p>
          <w:p w:rsidR="00CA2FF1" w:rsidRPr="009365E5" w:rsidRDefault="00B45DEC" w:rsidP="00BA3840">
            <w:pPr>
              <w:keepNext/>
              <w:keepLines/>
              <w:spacing w:afterLines="30" w:after="72" w:line="240" w:lineRule="auto"/>
              <w:jc w:val="center"/>
              <w:rPr>
                <w:rFonts w:ascii="Times New Roman" w:hAnsi="Times New Roman"/>
                <w:color w:val="000000"/>
                <w:sz w:val="16"/>
                <w:szCs w:val="16"/>
              </w:rPr>
            </w:pPr>
            <w:r w:rsidRPr="00B45DEC">
              <w:rPr>
                <w:rFonts w:ascii="SimSun" w:hAnsi="SimSun" w:cs="SimSun" w:hint="eastAsia"/>
                <w:b/>
                <w:bCs/>
                <w:noProof/>
                <w:color w:val="A6A6A6" w:themeColor="background1" w:themeShade="A6"/>
                <w:sz w:val="16"/>
                <w:szCs w:val="16"/>
              </w:rPr>
              <w:t>无法评估</w:t>
            </w:r>
            <w:r w:rsidR="006222D3" w:rsidRPr="006222D3">
              <w:rPr>
                <w:rStyle w:val="FootnoteReference"/>
                <w:rFonts w:ascii="SimSun" w:eastAsia="SimSun" w:hAnsi="SimSun"/>
                <w:szCs w:val="16"/>
                <w:lang w:val="zh-CN"/>
              </w:rPr>
              <w:footnoteReference w:id="80"/>
            </w:r>
          </w:p>
        </w:tc>
      </w:tr>
      <w:tr w:rsidR="00CA2FF1" w:rsidRPr="004F1211" w:rsidTr="00BA3840">
        <w:trPr>
          <w:trHeight w:val="3153"/>
          <w:jc w:val="center"/>
        </w:trPr>
        <w:tc>
          <w:tcPr>
            <w:tcW w:w="1076" w:type="pct"/>
          </w:tcPr>
          <w:p w:rsidR="00CA2FF1" w:rsidRPr="009365E5" w:rsidRDefault="00CA2FF1" w:rsidP="001E41FE">
            <w:pPr>
              <w:spacing w:afterLines="30" w:after="72" w:line="240" w:lineRule="auto"/>
              <w:jc w:val="both"/>
              <w:rPr>
                <w:rFonts w:ascii="Times New Roman" w:hAnsi="Times New Roman"/>
                <w:color w:val="000000"/>
                <w:sz w:val="16"/>
                <w:szCs w:val="16"/>
                <w:lang w:eastAsia="zh-CN"/>
              </w:rPr>
            </w:pP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客户服务中心的服务标准</w:t>
            </w:r>
          </w:p>
        </w:tc>
        <w:tc>
          <w:tcPr>
            <w:tcW w:w="1569" w:type="pct"/>
          </w:tcPr>
          <w:p w:rsidR="00CA2FF1" w:rsidRPr="004F1211" w:rsidRDefault="00774CFE" w:rsidP="00BA3840">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5A4C32">
              <w:rPr>
                <w:rFonts w:ascii="SimSun" w:hAnsi="SimSun"/>
                <w:noProof/>
                <w:color w:val="002060"/>
                <w:sz w:val="16"/>
                <w:szCs w:val="16"/>
                <w:lang w:eastAsia="zh-CN"/>
              </w:rPr>
              <w:t>(i)</w:t>
            </w:r>
            <w:r w:rsidR="00CA2FF1" w:rsidRPr="004F1211">
              <w:rPr>
                <w:rFonts w:ascii="SimSun" w:hAnsi="SimSun"/>
                <w:noProof/>
                <w:color w:val="002060"/>
                <w:sz w:val="16"/>
                <w:szCs w:val="16"/>
                <w:lang w:eastAsia="zh-CN"/>
              </w:rPr>
              <w:t>1</w:t>
            </w:r>
            <w:r w:rsidR="00CA2FF1" w:rsidRPr="004F1211">
              <w:rPr>
                <w:rFonts w:ascii="SimSun" w:hAnsi="SimSun" w:cs="SimSun" w:hint="eastAsia"/>
                <w:noProof/>
                <w:color w:val="002060"/>
                <w:sz w:val="16"/>
                <w:szCs w:val="16"/>
                <w:lang w:eastAsia="zh-CN"/>
              </w:rPr>
              <w:t>天内处理</w:t>
            </w:r>
            <w:r w:rsidR="00CA2FF1" w:rsidRPr="004F1211">
              <w:rPr>
                <w:rFonts w:ascii="SimSun" w:hAnsi="SimSun"/>
                <w:noProof/>
                <w:color w:val="002060"/>
                <w:sz w:val="16"/>
                <w:szCs w:val="16"/>
                <w:lang w:eastAsia="zh-CN"/>
              </w:rPr>
              <w:t>92%</w:t>
            </w:r>
            <w:r w:rsidR="00CA2FF1" w:rsidRPr="004F1211">
              <w:rPr>
                <w:rFonts w:ascii="SimSun" w:hAnsi="SimSun" w:cs="SimSun" w:hint="eastAsia"/>
                <w:noProof/>
                <w:color w:val="002060"/>
                <w:sz w:val="16"/>
                <w:szCs w:val="16"/>
                <w:lang w:eastAsia="zh-CN"/>
              </w:rPr>
              <w:t>的排号；</w:t>
            </w:r>
          </w:p>
          <w:p w:rsidR="00CA2FF1" w:rsidRPr="004F1211" w:rsidRDefault="005A4C32" w:rsidP="00BA3840">
            <w:pPr>
              <w:spacing w:afterLines="30" w:after="72" w:line="240" w:lineRule="auto"/>
              <w:rPr>
                <w:rFonts w:ascii="SimSun" w:hAnsi="SimSun"/>
                <w:color w:val="000000"/>
                <w:sz w:val="16"/>
                <w:szCs w:val="16"/>
                <w:lang w:eastAsia="zh-CN"/>
              </w:rPr>
            </w:pPr>
            <w:r>
              <w:rPr>
                <w:rFonts w:ascii="SimSun" w:hAnsi="SimSun"/>
                <w:noProof/>
                <w:color w:val="002060"/>
                <w:sz w:val="16"/>
                <w:szCs w:val="16"/>
                <w:lang w:eastAsia="zh-CN"/>
              </w:rPr>
              <w:t>(ii)</w:t>
            </w:r>
            <w:r w:rsidR="00CA2FF1" w:rsidRPr="004F1211">
              <w:rPr>
                <w:rFonts w:ascii="SimSun" w:hAnsi="SimSun"/>
                <w:noProof/>
                <w:color w:val="002060"/>
                <w:sz w:val="16"/>
                <w:szCs w:val="16"/>
                <w:lang w:eastAsia="zh-CN"/>
              </w:rPr>
              <w:t>8</w:t>
            </w:r>
            <w:r w:rsidR="00CA2FF1" w:rsidRPr="004F1211">
              <w:rPr>
                <w:rFonts w:ascii="SimSun" w:hAnsi="SimSun" w:cs="SimSun" w:hint="eastAsia"/>
                <w:noProof/>
                <w:color w:val="002060"/>
                <w:sz w:val="16"/>
                <w:szCs w:val="16"/>
                <w:lang w:eastAsia="zh-CN"/>
              </w:rPr>
              <w:t>小时工作时间内处理</w:t>
            </w:r>
            <w:r w:rsidR="00CA2FF1" w:rsidRPr="004F1211">
              <w:rPr>
                <w:rFonts w:ascii="SimSun" w:hAnsi="SimSun"/>
                <w:noProof/>
                <w:color w:val="002060"/>
                <w:sz w:val="16"/>
                <w:szCs w:val="16"/>
                <w:lang w:eastAsia="zh-CN"/>
              </w:rPr>
              <w:t>100%</w:t>
            </w:r>
            <w:r w:rsidR="00CA2FF1" w:rsidRPr="004F1211">
              <w:rPr>
                <w:rFonts w:ascii="SimSun" w:hAnsi="SimSun" w:cs="SimSun" w:hint="eastAsia"/>
                <w:noProof/>
                <w:color w:val="002060"/>
                <w:sz w:val="16"/>
                <w:szCs w:val="16"/>
                <w:lang w:eastAsia="zh-CN"/>
              </w:rPr>
              <w:t>的投诉。</w:t>
            </w:r>
          </w:p>
          <w:p w:rsidR="00CA2FF1" w:rsidRPr="004F1211" w:rsidRDefault="00774CFE" w:rsidP="00BA3840">
            <w:pPr>
              <w:spacing w:afterLines="30" w:after="72" w:line="240" w:lineRule="auto"/>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5A4C32">
              <w:rPr>
                <w:rFonts w:ascii="SimSun" w:hAnsi="SimSun"/>
                <w:noProof/>
                <w:color w:val="000000"/>
                <w:sz w:val="16"/>
                <w:szCs w:val="16"/>
                <w:lang w:eastAsia="zh-CN"/>
              </w:rPr>
              <w:t>(i)</w:t>
            </w:r>
            <w:r w:rsidR="00CA2FF1" w:rsidRPr="004F1211">
              <w:rPr>
                <w:rFonts w:ascii="SimSun" w:hAnsi="SimSun"/>
                <w:noProof/>
                <w:color w:val="000000"/>
                <w:sz w:val="16"/>
                <w:szCs w:val="16"/>
                <w:lang w:eastAsia="zh-CN"/>
              </w:rPr>
              <w:t>1</w:t>
            </w:r>
            <w:r w:rsidR="00CA2FF1" w:rsidRPr="004F1211">
              <w:rPr>
                <w:rFonts w:ascii="SimSun" w:hAnsi="SimSun" w:cs="SimSun" w:hint="eastAsia"/>
                <w:noProof/>
                <w:color w:val="000000"/>
                <w:sz w:val="16"/>
                <w:szCs w:val="16"/>
                <w:lang w:eastAsia="zh-CN"/>
              </w:rPr>
              <w:t>天内处理</w:t>
            </w:r>
            <w:r w:rsidR="00CA2FF1" w:rsidRPr="004F1211">
              <w:rPr>
                <w:rFonts w:ascii="SimSun" w:hAnsi="SimSun"/>
                <w:noProof/>
                <w:color w:val="000000"/>
                <w:sz w:val="16"/>
                <w:szCs w:val="16"/>
                <w:lang w:eastAsia="zh-CN"/>
              </w:rPr>
              <w:t>92%</w:t>
            </w:r>
            <w:r w:rsidR="00CA2FF1" w:rsidRPr="004F1211">
              <w:rPr>
                <w:rFonts w:ascii="SimSun" w:hAnsi="SimSun" w:cs="SimSun" w:hint="eastAsia"/>
                <w:noProof/>
                <w:color w:val="000000"/>
                <w:sz w:val="16"/>
                <w:szCs w:val="16"/>
                <w:lang w:eastAsia="zh-CN"/>
              </w:rPr>
              <w:t>的排号；</w:t>
            </w:r>
          </w:p>
          <w:p w:rsidR="00CA2FF1" w:rsidRPr="009365E5" w:rsidRDefault="005A4C32" w:rsidP="00BA3840">
            <w:pPr>
              <w:spacing w:afterLines="30" w:after="72" w:line="240" w:lineRule="auto"/>
              <w:rPr>
                <w:rFonts w:ascii="Times New Roman" w:hAnsi="Times New Roman"/>
                <w:color w:val="000000"/>
                <w:sz w:val="16"/>
                <w:szCs w:val="16"/>
                <w:lang w:eastAsia="zh-CN"/>
              </w:rPr>
            </w:pPr>
            <w:r>
              <w:rPr>
                <w:rFonts w:ascii="SimSun" w:hAnsi="SimSun"/>
                <w:noProof/>
                <w:color w:val="000000"/>
                <w:sz w:val="16"/>
                <w:szCs w:val="16"/>
                <w:lang w:eastAsia="zh-CN"/>
              </w:rPr>
              <w:t>(ii)</w:t>
            </w:r>
            <w:r w:rsidR="00CA2FF1" w:rsidRPr="004F1211">
              <w:rPr>
                <w:rFonts w:ascii="SimSun" w:hAnsi="SimSun"/>
                <w:noProof/>
                <w:color w:val="000000"/>
                <w:sz w:val="16"/>
                <w:szCs w:val="16"/>
                <w:lang w:eastAsia="zh-CN"/>
              </w:rPr>
              <w:t>8</w:t>
            </w:r>
            <w:r w:rsidR="00CA2FF1" w:rsidRPr="004F1211">
              <w:rPr>
                <w:rFonts w:ascii="SimSun" w:hAnsi="SimSun" w:cs="SimSun" w:hint="eastAsia"/>
                <w:noProof/>
                <w:color w:val="000000"/>
                <w:sz w:val="16"/>
                <w:szCs w:val="16"/>
                <w:lang w:eastAsia="zh-CN"/>
              </w:rPr>
              <w:t>小时工作时间内处理</w:t>
            </w:r>
            <w:r w:rsidR="00CA2FF1" w:rsidRPr="004F1211">
              <w:rPr>
                <w:rFonts w:ascii="SimSun" w:hAnsi="SimSun"/>
                <w:noProof/>
                <w:color w:val="000000"/>
                <w:sz w:val="16"/>
                <w:szCs w:val="16"/>
                <w:lang w:eastAsia="zh-CN"/>
              </w:rPr>
              <w:t>100%</w:t>
            </w:r>
            <w:r w:rsidR="00CA2FF1" w:rsidRPr="004F1211">
              <w:rPr>
                <w:rFonts w:ascii="SimSun" w:hAnsi="SimSun" w:cs="SimSun" w:hint="eastAsia"/>
                <w:noProof/>
                <w:color w:val="000000"/>
                <w:sz w:val="16"/>
                <w:szCs w:val="16"/>
                <w:lang w:eastAsia="zh-CN"/>
              </w:rPr>
              <w:t>的投诉。</w:t>
            </w:r>
          </w:p>
        </w:tc>
        <w:tc>
          <w:tcPr>
            <w:tcW w:w="597" w:type="pct"/>
            <w:tcMar>
              <w:top w:w="110" w:type="dxa"/>
              <w:left w:w="58" w:type="dxa"/>
              <w:right w:w="58" w:type="dxa"/>
            </w:tcMar>
          </w:tcPr>
          <w:p w:rsidR="00CA2FF1" w:rsidRPr="004F1211" w:rsidRDefault="00F177E4" w:rsidP="00BA3840">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5A4C32">
              <w:rPr>
                <w:rFonts w:ascii="SimSun" w:hAnsi="SimSun"/>
                <w:noProof/>
                <w:color w:val="002060"/>
                <w:sz w:val="16"/>
                <w:szCs w:val="16"/>
                <w:lang w:eastAsia="zh-CN"/>
              </w:rPr>
              <w:t>(i)</w:t>
            </w:r>
            <w:r w:rsidR="00CA2FF1" w:rsidRPr="004F1211">
              <w:rPr>
                <w:rFonts w:ascii="SimSun" w:hAnsi="SimSun"/>
                <w:noProof/>
                <w:color w:val="002060"/>
                <w:sz w:val="16"/>
                <w:szCs w:val="16"/>
                <w:lang w:eastAsia="zh-CN"/>
              </w:rPr>
              <w:t>1</w:t>
            </w:r>
            <w:r w:rsidR="00CA2FF1" w:rsidRPr="004F1211">
              <w:rPr>
                <w:rFonts w:ascii="SimSun" w:hAnsi="SimSun" w:cs="SimSun" w:hint="eastAsia"/>
                <w:noProof/>
                <w:color w:val="002060"/>
                <w:sz w:val="16"/>
                <w:szCs w:val="16"/>
                <w:lang w:eastAsia="zh-CN"/>
              </w:rPr>
              <w:t>天内处理</w:t>
            </w:r>
            <w:r w:rsidR="00CA2FF1" w:rsidRPr="004F1211">
              <w:rPr>
                <w:rFonts w:ascii="SimSun" w:hAnsi="SimSun"/>
                <w:noProof/>
                <w:color w:val="002060"/>
                <w:sz w:val="16"/>
                <w:szCs w:val="16"/>
                <w:lang w:eastAsia="zh-CN"/>
              </w:rPr>
              <w:t>92%</w:t>
            </w:r>
            <w:r w:rsidR="00CA2FF1" w:rsidRPr="004F1211">
              <w:rPr>
                <w:rFonts w:ascii="SimSun" w:hAnsi="SimSun" w:cs="SimSun" w:hint="eastAsia"/>
                <w:noProof/>
                <w:color w:val="002060"/>
                <w:sz w:val="16"/>
                <w:szCs w:val="16"/>
                <w:lang w:eastAsia="zh-CN"/>
              </w:rPr>
              <w:t>的排号；</w:t>
            </w:r>
          </w:p>
          <w:p w:rsidR="00CA2FF1" w:rsidRPr="004F1211" w:rsidRDefault="005A4C32" w:rsidP="00BA3840">
            <w:pPr>
              <w:spacing w:afterLines="30" w:after="72" w:line="240" w:lineRule="auto"/>
              <w:rPr>
                <w:rFonts w:ascii="SimSun" w:hAnsi="SimSun"/>
                <w:color w:val="002060"/>
                <w:sz w:val="16"/>
                <w:szCs w:val="16"/>
                <w:lang w:eastAsia="zh-CN"/>
              </w:rPr>
            </w:pPr>
            <w:r>
              <w:rPr>
                <w:rFonts w:ascii="SimSun" w:hAnsi="SimSun"/>
                <w:noProof/>
                <w:color w:val="002060"/>
                <w:sz w:val="16"/>
                <w:szCs w:val="16"/>
                <w:lang w:eastAsia="zh-CN"/>
              </w:rPr>
              <w:t>(ii)</w:t>
            </w:r>
            <w:r w:rsidR="00CA2FF1" w:rsidRPr="004F1211">
              <w:rPr>
                <w:rFonts w:ascii="SimSun" w:hAnsi="SimSun"/>
                <w:noProof/>
                <w:color w:val="002060"/>
                <w:sz w:val="16"/>
                <w:szCs w:val="16"/>
                <w:lang w:eastAsia="zh-CN"/>
              </w:rPr>
              <w:t>8</w:t>
            </w:r>
            <w:r w:rsidR="00CA2FF1" w:rsidRPr="004F1211">
              <w:rPr>
                <w:rFonts w:ascii="SimSun" w:hAnsi="SimSun" w:cs="SimSun" w:hint="eastAsia"/>
                <w:noProof/>
                <w:color w:val="002060"/>
                <w:sz w:val="16"/>
                <w:szCs w:val="16"/>
                <w:lang w:eastAsia="zh-CN"/>
              </w:rPr>
              <w:t>小时工作时间内处理</w:t>
            </w:r>
            <w:r w:rsidR="00CA2FF1" w:rsidRPr="004F1211">
              <w:rPr>
                <w:rFonts w:ascii="SimSun" w:hAnsi="SimSun"/>
                <w:noProof/>
                <w:color w:val="002060"/>
                <w:sz w:val="16"/>
                <w:szCs w:val="16"/>
                <w:lang w:eastAsia="zh-CN"/>
              </w:rPr>
              <w:t>100%</w:t>
            </w:r>
            <w:r w:rsidR="00CA2FF1" w:rsidRPr="004F1211">
              <w:rPr>
                <w:rFonts w:ascii="SimSun" w:hAnsi="SimSun" w:cs="SimSun" w:hint="eastAsia"/>
                <w:noProof/>
                <w:color w:val="002060"/>
                <w:sz w:val="16"/>
                <w:szCs w:val="16"/>
                <w:lang w:eastAsia="zh-CN"/>
              </w:rPr>
              <w:t>的投诉。</w:t>
            </w:r>
          </w:p>
          <w:p w:rsidR="00CA2FF1" w:rsidRPr="004F1211" w:rsidRDefault="006B1BFF" w:rsidP="00BA3840">
            <w:pPr>
              <w:spacing w:afterLines="30" w:after="72" w:line="240" w:lineRule="auto"/>
              <w:rPr>
                <w:rFonts w:ascii="SimSun" w:hAnsi="SimSun"/>
                <w:color w:val="000000"/>
                <w:sz w:val="16"/>
                <w:szCs w:val="16"/>
                <w:lang w:eastAsia="zh-CN"/>
              </w:rPr>
            </w:pPr>
            <w:r>
              <w:rPr>
                <w:rFonts w:ascii="KaiTi" w:eastAsia="KaiTi" w:hAnsi="KaiTi"/>
                <w:iCs/>
                <w:noProof/>
                <w:sz w:val="16"/>
                <w:szCs w:val="16"/>
                <w:lang w:eastAsia="zh-CN"/>
              </w:rPr>
              <w:t>2016/17年预算原目标：</w:t>
            </w:r>
            <w:r w:rsidR="00774CFE">
              <w:rPr>
                <w:rFonts w:ascii="KaiTi" w:eastAsia="KaiTi" w:hAnsi="KaiTi"/>
                <w:iCs/>
                <w:noProof/>
                <w:sz w:val="16"/>
                <w:szCs w:val="16"/>
                <w:lang w:eastAsia="zh-CN"/>
              </w:rPr>
              <w:br/>
            </w:r>
            <w:r w:rsidR="00CA2FF1" w:rsidRPr="004F1211">
              <w:rPr>
                <w:rFonts w:ascii="SimSun" w:hAnsi="SimSun"/>
                <w:noProof/>
                <w:color w:val="000000"/>
                <w:sz w:val="16"/>
                <w:szCs w:val="16"/>
                <w:lang w:eastAsia="zh-CN"/>
              </w:rPr>
              <w:t>90%</w:t>
            </w:r>
            <w:r w:rsidR="00CA2FF1" w:rsidRPr="004F1211">
              <w:rPr>
                <w:rFonts w:ascii="SimSun" w:hAnsi="SimSun" w:cs="SimSun" w:hint="eastAsia"/>
                <w:noProof/>
                <w:color w:val="000000"/>
                <w:sz w:val="16"/>
                <w:szCs w:val="16"/>
                <w:lang w:eastAsia="zh-CN"/>
              </w:rPr>
              <w:t>的工单在一天之内得到处理；</w:t>
            </w:r>
            <w:r w:rsidR="00CA2FF1" w:rsidRPr="004F1211">
              <w:rPr>
                <w:rFonts w:ascii="SimSun" w:hAnsi="SimSun"/>
                <w:noProof/>
                <w:color w:val="000000"/>
                <w:sz w:val="16"/>
                <w:szCs w:val="16"/>
                <w:lang w:eastAsia="zh-CN"/>
              </w:rPr>
              <w:t>90%</w:t>
            </w:r>
            <w:r w:rsidR="00CA2FF1" w:rsidRPr="004F1211">
              <w:rPr>
                <w:rFonts w:ascii="SimSun" w:hAnsi="SimSun" w:cs="SimSun" w:hint="eastAsia"/>
                <w:noProof/>
                <w:color w:val="000000"/>
                <w:sz w:val="16"/>
                <w:szCs w:val="16"/>
                <w:lang w:eastAsia="zh-CN"/>
              </w:rPr>
              <w:t>的投诉在</w:t>
            </w:r>
            <w:r w:rsidR="00CA2FF1" w:rsidRPr="004F1211">
              <w:rPr>
                <w:rFonts w:ascii="SimSun" w:hAnsi="SimSun"/>
                <w:noProof/>
                <w:color w:val="000000"/>
                <w:sz w:val="16"/>
                <w:szCs w:val="16"/>
                <w:lang w:eastAsia="zh-CN"/>
              </w:rPr>
              <w:t>8</w:t>
            </w:r>
            <w:r w:rsidR="00CA2FF1" w:rsidRPr="004F1211">
              <w:rPr>
                <w:rFonts w:ascii="SimSun" w:hAnsi="SimSun" w:cs="SimSun" w:hint="eastAsia"/>
                <w:noProof/>
                <w:color w:val="000000"/>
                <w:sz w:val="16"/>
                <w:szCs w:val="16"/>
                <w:lang w:eastAsia="zh-CN"/>
              </w:rPr>
              <w:t>个工作时之内得到处理</w:t>
            </w:r>
          </w:p>
        </w:tc>
        <w:tc>
          <w:tcPr>
            <w:tcW w:w="1205" w:type="pct"/>
            <w:shd w:val="clear" w:color="auto" w:fill="FFFFFF"/>
            <w:tcMar>
              <w:left w:w="58" w:type="dxa"/>
              <w:right w:w="58" w:type="dxa"/>
            </w:tcMar>
          </w:tcPr>
          <w:p w:rsidR="00CA2FF1" w:rsidRPr="004F1211" w:rsidRDefault="005A4C32" w:rsidP="001E41FE">
            <w:pPr>
              <w:spacing w:afterLines="30" w:after="72" w:line="240" w:lineRule="auto"/>
              <w:jc w:val="both"/>
              <w:rPr>
                <w:rFonts w:ascii="SimSun" w:hAnsi="SimSun"/>
                <w:sz w:val="16"/>
                <w:szCs w:val="16"/>
                <w:lang w:eastAsia="zh-CN"/>
              </w:rPr>
            </w:pPr>
            <w:r w:rsidRPr="00B16F63">
              <w:rPr>
                <w:rFonts w:ascii="SimSun" w:hAnsi="SimSun"/>
                <w:sz w:val="16"/>
                <w:szCs w:val="16"/>
                <w:lang w:eastAsia="zh-CN"/>
              </w:rPr>
              <w:t>(i)</w:t>
            </w:r>
            <w:r w:rsidR="00CA2FF1" w:rsidRPr="004F1211">
              <w:rPr>
                <w:rFonts w:ascii="SimSun" w:hAnsi="SimSun"/>
                <w:sz w:val="16"/>
                <w:szCs w:val="16"/>
                <w:lang w:eastAsia="zh-CN"/>
              </w:rPr>
              <w:t>2016</w:t>
            </w:r>
            <w:r w:rsidR="00CA2FF1" w:rsidRPr="004F1211">
              <w:rPr>
                <w:rFonts w:ascii="SimSun" w:hAnsi="SimSun" w:cs="SimSun" w:hint="eastAsia"/>
                <w:sz w:val="16"/>
                <w:szCs w:val="16"/>
                <w:lang w:val="zh-CN" w:eastAsia="zh-CN"/>
              </w:rPr>
              <w:t>年期间开发了一个改良版跟踪机制</w:t>
            </w:r>
            <w:r w:rsidR="00CA2FF1" w:rsidRPr="004F1211">
              <w:rPr>
                <w:rFonts w:ascii="SimSun" w:hAnsi="SimSun" w:cs="SimSun" w:hint="eastAsia"/>
                <w:sz w:val="16"/>
                <w:szCs w:val="16"/>
                <w:lang w:eastAsia="zh-CN"/>
              </w:rPr>
              <w:t>，</w:t>
            </w:r>
            <w:r w:rsidR="00CA2FF1" w:rsidRPr="004F1211">
              <w:rPr>
                <w:rFonts w:ascii="SimSun" w:hAnsi="SimSun" w:cs="SimSun" w:hint="eastAsia"/>
                <w:sz w:val="16"/>
                <w:szCs w:val="16"/>
                <w:lang w:val="zh-CN" w:eastAsia="zh-CN"/>
              </w:rPr>
              <w:t>但直到</w:t>
            </w:r>
            <w:r w:rsidR="00CA2FF1" w:rsidRPr="004F1211">
              <w:rPr>
                <w:rFonts w:ascii="SimSun" w:hAnsi="SimSun"/>
                <w:sz w:val="16"/>
                <w:szCs w:val="16"/>
                <w:lang w:eastAsia="zh-CN"/>
              </w:rPr>
              <w:t>2016</w:t>
            </w:r>
            <w:r w:rsidR="00CA2FF1" w:rsidRPr="004F1211">
              <w:rPr>
                <w:rFonts w:ascii="SimSun" w:hAnsi="SimSun" w:cs="SimSun" w:hint="eastAsia"/>
                <w:sz w:val="16"/>
                <w:szCs w:val="16"/>
                <w:lang w:eastAsia="zh-CN"/>
              </w:rPr>
              <w:t>年末</w:t>
            </w:r>
            <w:r w:rsidR="00CA2FF1" w:rsidRPr="004F1211">
              <w:rPr>
                <w:rFonts w:ascii="SimSun" w:hAnsi="SimSun" w:cs="SimSun" w:hint="eastAsia"/>
                <w:sz w:val="16"/>
                <w:szCs w:val="16"/>
                <w:lang w:val="zh-CN" w:eastAsia="zh-CN"/>
              </w:rPr>
              <w:t>才推出</w:t>
            </w:r>
          </w:p>
          <w:p w:rsidR="00CA2FF1" w:rsidRPr="009365E5" w:rsidRDefault="005A4C32" w:rsidP="001E41FE">
            <w:pPr>
              <w:spacing w:afterLines="30" w:after="72" w:line="240" w:lineRule="auto"/>
              <w:jc w:val="both"/>
              <w:rPr>
                <w:rFonts w:ascii="Times New Roman" w:hAnsi="Times New Roman"/>
                <w:color w:val="000000"/>
                <w:sz w:val="16"/>
                <w:szCs w:val="16"/>
                <w:lang w:eastAsia="zh-CN"/>
              </w:rPr>
            </w:pPr>
            <w:r>
              <w:rPr>
                <w:rFonts w:ascii="SimSun" w:hAnsi="SimSun"/>
                <w:noProof/>
                <w:sz w:val="16"/>
                <w:szCs w:val="16"/>
                <w:lang w:eastAsia="zh-CN"/>
              </w:rPr>
              <w:t>(ii)</w:t>
            </w:r>
            <w:r w:rsidR="00CA2FF1" w:rsidRPr="004F1211">
              <w:rPr>
                <w:rFonts w:ascii="SimSun" w:hAnsi="SimSun"/>
                <w:noProof/>
                <w:sz w:val="16"/>
                <w:szCs w:val="16"/>
                <w:lang w:eastAsia="zh-CN"/>
              </w:rPr>
              <w:t>8</w:t>
            </w:r>
            <w:r w:rsidR="00CA2FF1" w:rsidRPr="004F1211">
              <w:rPr>
                <w:rFonts w:ascii="SimSun" w:hAnsi="SimSun" w:cs="SimSun" w:hint="eastAsia"/>
                <w:noProof/>
                <w:sz w:val="16"/>
                <w:szCs w:val="16"/>
                <w:lang w:eastAsia="zh-CN"/>
              </w:rPr>
              <w:t>小时工作时间内处理</w:t>
            </w:r>
            <w:r w:rsidR="00CA2FF1" w:rsidRPr="004F1211">
              <w:rPr>
                <w:rFonts w:ascii="SimSun" w:hAnsi="SimSun"/>
                <w:noProof/>
                <w:sz w:val="16"/>
                <w:szCs w:val="16"/>
                <w:lang w:eastAsia="zh-CN"/>
              </w:rPr>
              <w:t>100%</w:t>
            </w:r>
            <w:r w:rsidR="00CA2FF1" w:rsidRPr="004F1211">
              <w:rPr>
                <w:rFonts w:ascii="SimSun" w:hAnsi="SimSun" w:cs="SimSun" w:hint="eastAsia"/>
                <w:noProof/>
                <w:sz w:val="16"/>
                <w:szCs w:val="16"/>
                <w:lang w:eastAsia="zh-CN"/>
              </w:rPr>
              <w:t>的投诉。</w:t>
            </w:r>
          </w:p>
        </w:tc>
        <w:tc>
          <w:tcPr>
            <w:tcW w:w="553" w:type="pct"/>
            <w:tcMar>
              <w:left w:w="58" w:type="dxa"/>
              <w:right w:w="58" w:type="dxa"/>
            </w:tcMar>
          </w:tcPr>
          <w:p w:rsidR="00CA2FF1" w:rsidRPr="004F1211" w:rsidRDefault="00452317" w:rsidP="00BA3840">
            <w:pPr>
              <w:spacing w:afterLines="30" w:after="72" w:line="240" w:lineRule="auto"/>
              <w:jc w:val="center"/>
              <w:rPr>
                <w:rFonts w:ascii="SimSun" w:hAnsi="SimSun"/>
                <w:bCs/>
                <w:color w:val="0070C0"/>
                <w:sz w:val="16"/>
                <w:szCs w:val="16"/>
              </w:rPr>
            </w:pPr>
            <w:r w:rsidRPr="00452317">
              <w:rPr>
                <w:rFonts w:ascii="SimSun" w:hAnsi="SimSun"/>
                <w:b/>
                <w:bCs/>
                <w:noProof/>
                <w:color w:val="0070C0"/>
                <w:sz w:val="16"/>
                <w:szCs w:val="16"/>
              </w:rPr>
              <w:t>2016年</w:t>
            </w:r>
            <w:r w:rsidRPr="00452317">
              <w:rPr>
                <w:rFonts w:ascii="SimSun" w:hAnsi="SimSun"/>
                <w:b/>
                <w:bCs/>
                <w:noProof/>
                <w:color w:val="0070C0"/>
                <w:sz w:val="16"/>
                <w:szCs w:val="16"/>
              </w:rPr>
              <w:br/>
              <w:t>无法评估</w:t>
            </w:r>
          </w:p>
          <w:p w:rsidR="00CA2FF1" w:rsidRPr="004F1211" w:rsidRDefault="00CA2FF1" w:rsidP="00BA3840">
            <w:pPr>
              <w:keepNext/>
              <w:keepLines/>
              <w:spacing w:afterLines="30" w:after="72" w:line="240" w:lineRule="auto"/>
              <w:jc w:val="center"/>
              <w:rPr>
                <w:rFonts w:ascii="SimSun" w:hAnsi="SimSun"/>
                <w:bCs/>
                <w:color w:val="00B050"/>
                <w:sz w:val="16"/>
                <w:szCs w:val="16"/>
              </w:rPr>
            </w:pPr>
          </w:p>
          <w:p w:rsidR="00CA2FF1" w:rsidRPr="004F1211" w:rsidRDefault="00B8407C" w:rsidP="00BA3840">
            <w:pPr>
              <w:keepNext/>
              <w:keepLines/>
              <w:spacing w:afterLines="30" w:after="72" w:line="240" w:lineRule="auto"/>
              <w:jc w:val="center"/>
              <w:rPr>
                <w:rFonts w:ascii="SimSun" w:hAnsi="SimSun"/>
                <w:color w:val="000000"/>
                <w:sz w:val="16"/>
                <w:szCs w:val="16"/>
              </w:rPr>
            </w:pPr>
            <w:r w:rsidRPr="00B8407C">
              <w:rPr>
                <w:rFonts w:ascii="SimSun" w:hAnsi="SimSun" w:cs="SimSun" w:hint="eastAsia"/>
                <w:b/>
                <w:noProof/>
                <w:color w:val="00B050"/>
                <w:sz w:val="16"/>
                <w:szCs w:val="16"/>
              </w:rPr>
              <w:t>符合预期</w:t>
            </w:r>
          </w:p>
        </w:tc>
      </w:tr>
    </w:tbl>
    <w:p w:rsidR="00CA2FF1" w:rsidRPr="00BA3840" w:rsidRDefault="00CA2FF1" w:rsidP="006222D3">
      <w:pPr>
        <w:tabs>
          <w:tab w:val="left" w:pos="1452"/>
        </w:tabs>
        <w:spacing w:beforeLines="30" w:before="72" w:afterLines="30" w:after="72" w:line="240" w:lineRule="auto"/>
        <w:ind w:left="1452" w:hanging="1452"/>
        <w:rPr>
          <w:rFonts w:ascii="SimSun" w:hAnsi="SimSun" w:cs="SimSun"/>
          <w:noProof/>
          <w:sz w:val="16"/>
          <w:szCs w:val="16"/>
          <w:lang w:eastAsia="zh-CN"/>
        </w:rPr>
      </w:pPr>
    </w:p>
    <w:tbl>
      <w:tblPr>
        <w:tblW w:w="0" w:type="auto"/>
        <w:jc w:val="center"/>
        <w:tblLayout w:type="fixed"/>
        <w:tblLook w:val="00A0" w:firstRow="1" w:lastRow="0" w:firstColumn="1" w:lastColumn="0" w:noHBand="0" w:noVBand="0"/>
      </w:tblPr>
      <w:tblGrid>
        <w:gridCol w:w="9243"/>
      </w:tblGrid>
      <w:tr w:rsidR="00CA2FF1" w:rsidRPr="004F1211">
        <w:trPr>
          <w:trHeight w:val="423"/>
          <w:jc w:val="center"/>
        </w:trPr>
        <w:tc>
          <w:tcPr>
            <w:tcW w:w="9243"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r>
            <w:r w:rsidRPr="00A20641">
              <w:rPr>
                <w:rFonts w:ascii="SimSun" w:hAnsi="SimSun" w:hint="eastAsia"/>
                <w:b/>
                <w:sz w:val="21"/>
                <w:lang w:eastAsia="zh-CN"/>
              </w:rPr>
              <w:t>计划</w:t>
            </w:r>
            <w:r w:rsidRPr="00A20641">
              <w:rPr>
                <w:rFonts w:ascii="SimSun" w:hAnsi="SimSun"/>
                <w:b/>
                <w:sz w:val="21"/>
                <w:lang w:eastAsia="zh-CN"/>
              </w:rPr>
              <w:t>19</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684"/>
        <w:gridCol w:w="3995"/>
        <w:gridCol w:w="1464"/>
        <w:gridCol w:w="1464"/>
        <w:gridCol w:w="191"/>
        <w:gridCol w:w="1274"/>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A2FF1" w:rsidRPr="009365E5" w:rsidTr="006B2BEE">
        <w:trPr>
          <w:jc w:val="center"/>
        </w:trPr>
        <w:tc>
          <w:tcPr>
            <w:tcW w:w="684"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rPr>
                <w:rFonts w:ascii="Times New Roman" w:hAnsi="Times New Roman"/>
              </w:rPr>
            </w:pPr>
            <w:r w:rsidRPr="004F1211">
              <w:rPr>
                <w:rFonts w:ascii="SimSun" w:hAnsi="SimSun" w:cs="SimSun" w:hint="eastAsia"/>
                <w:sz w:val="16"/>
                <w:szCs w:val="16"/>
                <w:lang w:val="zh-CN"/>
              </w:rPr>
              <w:t>八</w:t>
            </w:r>
            <w:r w:rsidRPr="004F1211">
              <w:rPr>
                <w:rFonts w:ascii="SimSun" w:hAnsi="SimSun"/>
                <w:sz w:val="16"/>
                <w:szCs w:val="16"/>
                <w:lang w:val="zh-CN"/>
              </w:rPr>
              <w:t>.1</w:t>
            </w:r>
          </w:p>
        </w:tc>
        <w:tc>
          <w:tcPr>
            <w:tcW w:w="3995" w:type="dxa"/>
            <w:tcBorders>
              <w:top w:val="nil"/>
              <w:left w:val="nil"/>
              <w:bottom w:val="nil"/>
              <w:right w:val="nil"/>
            </w:tcBorders>
            <w:vAlign w:val="center"/>
          </w:tcPr>
          <w:p w:rsidR="00CA2FF1" w:rsidRPr="009365E5" w:rsidRDefault="00CA2FF1" w:rsidP="001E41FE">
            <w:pPr>
              <w:spacing w:beforeLines="30" w:before="72" w:afterLines="30" w:after="72" w:line="240" w:lineRule="auto"/>
              <w:jc w:val="both"/>
              <w:rPr>
                <w:rFonts w:ascii="Times New Roman" w:hAnsi="Times New Roman"/>
                <w:lang w:eastAsia="zh-CN"/>
              </w:rPr>
            </w:pPr>
            <w:r w:rsidRPr="004F1211">
              <w:rPr>
                <w:rFonts w:ascii="SimSun" w:hAnsi="SimSun" w:cs="SimSun" w:hint="eastAsia"/>
                <w:noProof/>
                <w:sz w:val="16"/>
                <w:szCs w:val="16"/>
                <w:lang w:eastAsia="zh-CN"/>
              </w:rPr>
              <w:t>与广大公众更为有效的交流知识产权和</w:t>
            </w:r>
            <w:r w:rsidRPr="004F1211">
              <w:rPr>
                <w:rFonts w:ascii="SimSun" w:hAnsi="SimSun"/>
                <w:noProof/>
                <w:sz w:val="16"/>
                <w:szCs w:val="16"/>
                <w:lang w:eastAsia="zh-CN"/>
              </w:rPr>
              <w:t>WIPO</w:t>
            </w:r>
            <w:r w:rsidRPr="004F1211">
              <w:rPr>
                <w:rFonts w:ascii="SimSun" w:hAnsi="SimSun" w:cs="SimSun" w:hint="eastAsia"/>
                <w:noProof/>
                <w:sz w:val="16"/>
                <w:szCs w:val="16"/>
                <w:lang w:eastAsia="zh-CN"/>
              </w:rPr>
              <w:t>的作用</w:t>
            </w:r>
          </w:p>
        </w:tc>
        <w:tc>
          <w:tcPr>
            <w:tcW w:w="1464"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10,808</w:t>
            </w:r>
          </w:p>
        </w:tc>
        <w:tc>
          <w:tcPr>
            <w:tcW w:w="1464"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11,336</w:t>
            </w:r>
          </w:p>
        </w:tc>
        <w:tc>
          <w:tcPr>
            <w:tcW w:w="1465" w:type="dxa"/>
            <w:gridSpan w:val="2"/>
            <w:tcBorders>
              <w:top w:val="nil"/>
              <w:left w:val="nil"/>
              <w:bottom w:val="nil"/>
              <w:right w:val="nil"/>
            </w:tcBorders>
            <w:noWrap/>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5,078</w:t>
            </w:r>
          </w:p>
        </w:tc>
      </w:tr>
      <w:tr w:rsidR="00CA2FF1" w:rsidRPr="009365E5" w:rsidTr="006B2BEE">
        <w:trPr>
          <w:jc w:val="center"/>
        </w:trPr>
        <w:tc>
          <w:tcPr>
            <w:tcW w:w="684"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rPr>
                <w:rFonts w:ascii="Times New Roman" w:hAnsi="Times New Roman"/>
              </w:rPr>
            </w:pPr>
            <w:r w:rsidRPr="004F1211">
              <w:rPr>
                <w:rFonts w:ascii="SimSun" w:hAnsi="SimSun" w:cs="SimSun" w:hint="eastAsia"/>
                <w:sz w:val="16"/>
                <w:szCs w:val="16"/>
                <w:lang w:val="zh-CN"/>
              </w:rPr>
              <w:t>八</w:t>
            </w:r>
            <w:r w:rsidRPr="004F1211">
              <w:rPr>
                <w:rFonts w:ascii="SimSun" w:hAnsi="SimSun"/>
                <w:sz w:val="16"/>
                <w:szCs w:val="16"/>
                <w:lang w:val="zh-CN"/>
              </w:rPr>
              <w:t>.2</w:t>
            </w:r>
          </w:p>
        </w:tc>
        <w:tc>
          <w:tcPr>
            <w:tcW w:w="3995" w:type="dxa"/>
            <w:tcBorders>
              <w:top w:val="nil"/>
              <w:left w:val="nil"/>
              <w:bottom w:val="nil"/>
              <w:right w:val="nil"/>
            </w:tcBorders>
            <w:vAlign w:val="center"/>
          </w:tcPr>
          <w:p w:rsidR="00CA2FF1" w:rsidRPr="009365E5" w:rsidRDefault="00CA2FF1" w:rsidP="001E41FE">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加强服务导向，提高对咨询做出反应的能力</w:t>
            </w:r>
          </w:p>
        </w:tc>
        <w:tc>
          <w:tcPr>
            <w:tcW w:w="1464"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5,674</w:t>
            </w:r>
          </w:p>
        </w:tc>
        <w:tc>
          <w:tcPr>
            <w:tcW w:w="1464"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5,653</w:t>
            </w:r>
          </w:p>
        </w:tc>
        <w:tc>
          <w:tcPr>
            <w:tcW w:w="1465" w:type="dxa"/>
            <w:gridSpan w:val="2"/>
            <w:tcBorders>
              <w:top w:val="nil"/>
              <w:left w:val="nil"/>
              <w:bottom w:val="nil"/>
              <w:right w:val="nil"/>
            </w:tcBorders>
            <w:noWrap/>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2,609</w:t>
            </w:r>
          </w:p>
        </w:tc>
      </w:tr>
      <w:tr w:rsidR="00CA2FF1" w:rsidRPr="00427E94" w:rsidTr="006B2BEE">
        <w:trPr>
          <w:jc w:val="center"/>
        </w:trPr>
        <w:tc>
          <w:tcPr>
            <w:tcW w:w="684" w:type="dxa"/>
            <w:tcBorders>
              <w:top w:val="nil"/>
              <w:left w:val="nil"/>
              <w:bottom w:val="nil"/>
              <w:right w:val="nil"/>
            </w:tcBorders>
            <w:shd w:val="clear" w:color="000000" w:fill="C5D9F1"/>
            <w:noWrap/>
            <w:vAlign w:val="bottom"/>
          </w:tcPr>
          <w:p w:rsidR="00CA2FF1" w:rsidRPr="00427E94" w:rsidRDefault="00CA2FF1" w:rsidP="002A689A">
            <w:pPr>
              <w:spacing w:beforeLines="30" w:before="72" w:afterLines="30" w:after="72" w:line="240" w:lineRule="auto"/>
              <w:rPr>
                <w:rFonts w:ascii="SimSun" w:hAnsi="SimSun"/>
                <w:sz w:val="16"/>
                <w:szCs w:val="16"/>
              </w:rPr>
            </w:pPr>
          </w:p>
        </w:tc>
        <w:tc>
          <w:tcPr>
            <w:tcW w:w="3995" w:type="dxa"/>
            <w:tcBorders>
              <w:top w:val="nil"/>
              <w:left w:val="nil"/>
              <w:bottom w:val="nil"/>
              <w:right w:val="nil"/>
            </w:tcBorders>
            <w:shd w:val="clear" w:color="000000" w:fill="C5D9F1"/>
            <w:noWrap/>
            <w:vAlign w:val="bottom"/>
          </w:tcPr>
          <w:p w:rsidR="00CA2FF1" w:rsidRPr="002A689A" w:rsidRDefault="00CA2FF1" w:rsidP="002A689A">
            <w:pPr>
              <w:spacing w:beforeLines="30" w:before="72" w:afterLines="30" w:after="72" w:line="240" w:lineRule="auto"/>
              <w:jc w:val="right"/>
              <w:rPr>
                <w:rFonts w:ascii="SimSun" w:hAnsi="SimSun"/>
                <w:b/>
                <w:bCs/>
                <w:sz w:val="16"/>
                <w:szCs w:val="16"/>
              </w:rPr>
            </w:pPr>
            <w:r w:rsidRPr="002A689A">
              <w:rPr>
                <w:rFonts w:ascii="SimSun" w:hAnsi="SimSun" w:cs="SimSun" w:hint="eastAsia"/>
                <w:b/>
                <w:bCs/>
                <w:noProof/>
                <w:sz w:val="16"/>
                <w:szCs w:val="16"/>
              </w:rPr>
              <w:t>总计</w:t>
            </w:r>
          </w:p>
        </w:tc>
        <w:tc>
          <w:tcPr>
            <w:tcW w:w="1464" w:type="dxa"/>
            <w:tcBorders>
              <w:top w:val="nil"/>
              <w:left w:val="nil"/>
              <w:bottom w:val="nil"/>
              <w:right w:val="nil"/>
            </w:tcBorders>
            <w:shd w:val="clear" w:color="000000" w:fill="C5D9F1"/>
            <w:noWrap/>
            <w:vAlign w:val="center"/>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16,483</w:t>
            </w:r>
          </w:p>
        </w:tc>
        <w:tc>
          <w:tcPr>
            <w:tcW w:w="1464" w:type="dxa"/>
            <w:tcBorders>
              <w:top w:val="nil"/>
              <w:left w:val="nil"/>
              <w:bottom w:val="nil"/>
              <w:right w:val="nil"/>
            </w:tcBorders>
            <w:shd w:val="clear" w:color="000000" w:fill="C5D9F1"/>
            <w:noWrap/>
            <w:vAlign w:val="center"/>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16,989</w:t>
            </w:r>
          </w:p>
        </w:tc>
        <w:tc>
          <w:tcPr>
            <w:tcW w:w="1465" w:type="dxa"/>
            <w:gridSpan w:val="2"/>
            <w:tcBorders>
              <w:top w:val="nil"/>
              <w:left w:val="nil"/>
              <w:bottom w:val="nil"/>
              <w:right w:val="nil"/>
            </w:tcBorders>
            <w:shd w:val="clear" w:color="000000" w:fill="C5D9F1"/>
            <w:noWrap/>
            <w:vAlign w:val="center"/>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7,687</w:t>
            </w:r>
          </w:p>
        </w:tc>
      </w:tr>
      <w:tr w:rsidR="00CA2FF1" w:rsidRPr="004F1211" w:rsidTr="006B2BEE">
        <w:trPr>
          <w:jc w:val="center"/>
        </w:trPr>
        <w:tc>
          <w:tcPr>
            <w:tcW w:w="7798" w:type="dxa"/>
            <w:gridSpan w:val="5"/>
            <w:tcBorders>
              <w:top w:val="nil"/>
              <w:left w:val="nil"/>
              <w:bottom w:val="nil"/>
              <w:right w:val="nil"/>
            </w:tcBorders>
            <w:noWrap/>
            <w:vAlign w:val="center"/>
          </w:tcPr>
          <w:p w:rsidR="00CA2FF1" w:rsidRPr="009365E5" w:rsidRDefault="009B1FE4" w:rsidP="00FC26FC">
            <w:pPr>
              <w:spacing w:after="0" w:line="240" w:lineRule="auto"/>
              <w:rPr>
                <w:rFonts w:ascii="Times New Roman" w:hAnsi="Times New Roma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74" w:type="dxa"/>
            <w:tcBorders>
              <w:top w:val="nil"/>
              <w:left w:val="nil"/>
              <w:bottom w:val="nil"/>
              <w:right w:val="nil"/>
            </w:tcBorders>
            <w:noWrap/>
            <w:vAlign w:val="center"/>
          </w:tcPr>
          <w:p w:rsidR="00CA2FF1" w:rsidRPr="004F1211" w:rsidRDefault="00CA2FF1" w:rsidP="00FC26FC">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lastRenderedPageBreak/>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CA2FF1" w:rsidRPr="008773B5" w:rsidTr="006B2BEE">
        <w:trPr>
          <w:jc w:val="center"/>
        </w:trPr>
        <w:tc>
          <w:tcPr>
            <w:tcW w:w="2470" w:type="dxa"/>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CA2FF1" w:rsidRPr="008773B5" w:rsidRDefault="00BD156D"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9365E5" w:rsidTr="006B2BEE">
        <w:trPr>
          <w:jc w:val="center"/>
        </w:trPr>
        <w:tc>
          <w:tcPr>
            <w:tcW w:w="2470"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人事费</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13,996</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13,991</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6,500</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46%</w:t>
            </w:r>
          </w:p>
        </w:tc>
      </w:tr>
      <w:tr w:rsidR="00CA2FF1" w:rsidRPr="009365E5" w:rsidTr="006B2BEE">
        <w:trPr>
          <w:jc w:val="center"/>
        </w:trPr>
        <w:tc>
          <w:tcPr>
            <w:tcW w:w="2470" w:type="dxa"/>
            <w:tcBorders>
              <w:top w:val="nil"/>
              <w:left w:val="nil"/>
              <w:bottom w:val="nil"/>
              <w:right w:val="nil"/>
            </w:tcBorders>
            <w:noWrap/>
            <w:vAlign w:val="center"/>
          </w:tcPr>
          <w:p w:rsidR="00CA2FF1" w:rsidRPr="009365E5"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非人事费</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2,487</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2,998</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1,187</w:t>
            </w:r>
          </w:p>
        </w:tc>
        <w:tc>
          <w:tcPr>
            <w:tcW w:w="1438" w:type="dxa"/>
            <w:tcBorders>
              <w:top w:val="nil"/>
              <w:left w:val="nil"/>
              <w:bottom w:val="nil"/>
              <w:right w:val="nil"/>
            </w:tcBorders>
            <w:vAlign w:val="center"/>
          </w:tcPr>
          <w:p w:rsidR="00CA2FF1" w:rsidRPr="009365E5"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40%</w:t>
            </w:r>
          </w:p>
        </w:tc>
      </w:tr>
      <w:tr w:rsidR="00CA2FF1" w:rsidRPr="002A689A" w:rsidTr="006B2BEE">
        <w:trPr>
          <w:jc w:val="center"/>
        </w:trPr>
        <w:tc>
          <w:tcPr>
            <w:tcW w:w="2470" w:type="dxa"/>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cs="SimSun" w:hint="eastAsia"/>
                <w:b/>
                <w:bCs/>
                <w:noProof/>
                <w:color w:val="000000"/>
                <w:sz w:val="16"/>
                <w:szCs w:val="16"/>
              </w:rPr>
              <w:t>总计</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16,483</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16,989</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7,687</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45%</w:t>
            </w:r>
          </w:p>
        </w:tc>
      </w:tr>
      <w:tr w:rsidR="00CA2FF1" w:rsidRPr="004F1211" w:rsidTr="006B2BEE">
        <w:trPr>
          <w:jc w:val="center"/>
        </w:trPr>
        <w:tc>
          <w:tcPr>
            <w:tcW w:w="8222" w:type="dxa"/>
            <w:gridSpan w:val="5"/>
            <w:tcBorders>
              <w:top w:val="nil"/>
              <w:left w:val="nil"/>
              <w:bottom w:val="nil"/>
              <w:right w:val="nil"/>
            </w:tcBorders>
            <w:noWrap/>
            <w:vAlign w:val="center"/>
          </w:tcPr>
          <w:p w:rsidR="00CA2FF1" w:rsidRPr="004F1211" w:rsidRDefault="009B1FE4" w:rsidP="002A689A">
            <w:pPr>
              <w:spacing w:beforeLines="30" w:before="72" w:afterLines="30" w:after="72"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CA2FF1" w:rsidRPr="00030C58" w:rsidRDefault="00CA2FF1" w:rsidP="00CB0069">
      <w:pPr>
        <w:pStyle w:val="1"/>
        <w:numPr>
          <w:ilvl w:val="0"/>
          <w:numId w:val="55"/>
        </w:numPr>
        <w:tabs>
          <w:tab w:val="left" w:pos="880"/>
        </w:tabs>
        <w:overflowPunct w:val="0"/>
        <w:spacing w:afterLines="50" w:after="120" w:line="340" w:lineRule="atLeast"/>
        <w:ind w:left="0" w:firstLine="0"/>
        <w:jc w:val="both"/>
        <w:rPr>
          <w:rFonts w:ascii="SimSun" w:hAnsi="SimSun" w:cs="Times New Roman"/>
          <w:sz w:val="21"/>
        </w:rPr>
      </w:pPr>
      <w:r w:rsidRPr="00030C58">
        <w:rPr>
          <w:rFonts w:ascii="SimSun" w:hAnsi="SimSun" w:cs="SimSun" w:hint="eastAsia"/>
          <w:sz w:val="21"/>
          <w:lang w:val="zh-CN"/>
        </w:rPr>
        <w:t>与</w:t>
      </w:r>
      <w:r w:rsidRPr="00030C58">
        <w:rPr>
          <w:rFonts w:ascii="SimSun" w:hAnsi="SimSun"/>
          <w:sz w:val="21"/>
        </w:rPr>
        <w:t>2016/17</w:t>
      </w:r>
      <w:r w:rsidRPr="00030C58">
        <w:rPr>
          <w:rFonts w:ascii="SimSun" w:hAnsi="SimSun" w:cs="SimSun" w:hint="eastAsia"/>
          <w:sz w:val="21"/>
          <w:lang w:val="zh-CN"/>
        </w:rPr>
        <w:t>两年期核定预算相比</w:t>
      </w:r>
      <w:r w:rsidRPr="00030C58">
        <w:rPr>
          <w:rFonts w:ascii="SimSun" w:hAnsi="SimSun" w:cs="SimSun" w:hint="eastAsia"/>
          <w:sz w:val="21"/>
        </w:rPr>
        <w:t>，</w:t>
      </w:r>
      <w:r w:rsidRPr="00030C58">
        <w:rPr>
          <w:rFonts w:ascii="SimSun" w:hAnsi="SimSun" w:cs="SimSun" w:hint="eastAsia"/>
          <w:sz w:val="21"/>
          <w:lang w:val="zh-CN"/>
        </w:rPr>
        <w:t>非人事资源有所增加</w:t>
      </w:r>
      <w:r w:rsidRPr="00030C58">
        <w:rPr>
          <w:rFonts w:ascii="SimSun" w:hAnsi="SimSun" w:cs="SimSun" w:hint="eastAsia"/>
          <w:sz w:val="21"/>
        </w:rPr>
        <w:t>，</w:t>
      </w:r>
      <w:r w:rsidRPr="00030C58">
        <w:rPr>
          <w:rFonts w:ascii="SimSun" w:hAnsi="SimSun" w:cs="SimSun" w:hint="eastAsia"/>
          <w:sz w:val="21"/>
          <w:lang w:val="zh-CN"/>
        </w:rPr>
        <w:t>这主要是因为与其他资源经调剂转入本计划</w:t>
      </w:r>
      <w:r w:rsidRPr="00030C58">
        <w:rPr>
          <w:rFonts w:ascii="SimSun" w:hAnsi="SimSun" w:cs="SimSun" w:hint="eastAsia"/>
          <w:sz w:val="21"/>
        </w:rPr>
        <w:t>，</w:t>
      </w:r>
      <w:r w:rsidRPr="00030C58">
        <w:rPr>
          <w:rFonts w:ascii="SimSun" w:hAnsi="SimSun" w:cs="SimSun" w:hint="eastAsia"/>
          <w:sz w:val="21"/>
          <w:lang w:val="zh-CN"/>
        </w:rPr>
        <w:t>用于进行知识产权制度灵活性数据库迁移以及加强预期成果八</w:t>
      </w:r>
      <w:r w:rsidRPr="00030C58">
        <w:rPr>
          <w:rFonts w:ascii="SimSun" w:hAnsi="SimSun"/>
          <w:sz w:val="21"/>
        </w:rPr>
        <w:t>.1</w:t>
      </w:r>
      <w:r w:rsidR="004F1211" w:rsidRPr="00030C58">
        <w:rPr>
          <w:rFonts w:ascii="SimSun" w:hAnsi="SimSun" w:cs="SimSun" w:hint="eastAsia"/>
          <w:sz w:val="21"/>
        </w:rPr>
        <w:t>（</w:t>
      </w:r>
      <w:r w:rsidRPr="00030C58">
        <w:rPr>
          <w:rFonts w:ascii="SimSun" w:hAnsi="SimSun" w:cs="SimSun" w:hint="eastAsia"/>
          <w:sz w:val="21"/>
          <w:lang w:val="zh-CN"/>
        </w:rPr>
        <w:t>更为有效的交流</w:t>
      </w:r>
      <w:r w:rsidR="004F1211" w:rsidRPr="00030C58">
        <w:rPr>
          <w:rFonts w:ascii="SimSun" w:hAnsi="SimSun" w:cs="SimSun" w:hint="eastAsia"/>
          <w:sz w:val="21"/>
        </w:rPr>
        <w:t>）</w:t>
      </w:r>
      <w:r w:rsidRPr="00030C58">
        <w:rPr>
          <w:rFonts w:ascii="SimSun" w:hAnsi="SimSun" w:cs="SimSun" w:hint="eastAsia"/>
          <w:sz w:val="21"/>
        </w:rPr>
        <w:t>项</w:t>
      </w:r>
      <w:r w:rsidRPr="00030C58">
        <w:rPr>
          <w:rFonts w:ascii="SimSun" w:hAnsi="SimSun" w:cs="SimSun" w:hint="eastAsia"/>
          <w:sz w:val="21"/>
          <w:lang w:val="zh-CN"/>
        </w:rPr>
        <w:t>下所反映的网页分析和视频制作。</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预算利用情况</w:t>
      </w:r>
    </w:p>
    <w:p w:rsidR="00CA2FF1" w:rsidRPr="00030C58" w:rsidRDefault="00CA2FF1" w:rsidP="00CB0069">
      <w:pPr>
        <w:pStyle w:val="1"/>
        <w:numPr>
          <w:ilvl w:val="0"/>
          <w:numId w:val="55"/>
        </w:numPr>
        <w:tabs>
          <w:tab w:val="left" w:pos="880"/>
        </w:tabs>
        <w:overflowPunct w:val="0"/>
        <w:spacing w:afterLines="50" w:after="120" w:line="340" w:lineRule="atLeast"/>
        <w:ind w:left="0" w:firstLine="0"/>
        <w:jc w:val="both"/>
        <w:rPr>
          <w:rFonts w:ascii="SimSun" w:hAnsi="SimSun" w:cs="SimSun"/>
          <w:sz w:val="21"/>
          <w:lang w:val="zh-CN"/>
        </w:rPr>
      </w:pPr>
      <w:r w:rsidRPr="00030C58">
        <w:rPr>
          <w:rFonts w:ascii="SimSun" w:hAnsi="SimSun" w:cs="SimSun" w:hint="eastAsia"/>
          <w:sz w:val="21"/>
          <w:lang w:val="zh-CN"/>
        </w:rPr>
        <w:t>本两年期第一年非人事资源利用率为</w:t>
      </w:r>
      <w:r w:rsidRPr="00030C58">
        <w:rPr>
          <w:rFonts w:ascii="SimSun" w:hAnsi="SimSun" w:cs="SimSun"/>
          <w:sz w:val="21"/>
          <w:lang w:val="zh-CN"/>
        </w:rPr>
        <w:t>40%</w:t>
      </w:r>
      <w:r w:rsidRPr="00030C58">
        <w:rPr>
          <w:rFonts w:ascii="SimSun" w:hAnsi="SimSun" w:cs="SimSun" w:hint="eastAsia"/>
          <w:sz w:val="21"/>
          <w:lang w:val="zh-CN"/>
        </w:rPr>
        <w:t>，原因在于</w:t>
      </w:r>
      <w:r w:rsidRPr="00030C58">
        <w:rPr>
          <w:rFonts w:ascii="SimSun" w:hAnsi="SimSun" w:cs="SimSun"/>
          <w:sz w:val="21"/>
          <w:lang w:val="zh-CN"/>
        </w:rPr>
        <w:t>2016/17</w:t>
      </w:r>
      <w:r w:rsidRPr="00030C58">
        <w:rPr>
          <w:rFonts w:ascii="SimSun" w:hAnsi="SimSun" w:cs="SimSun" w:hint="eastAsia"/>
          <w:sz w:val="21"/>
          <w:lang w:val="zh-CN"/>
        </w:rPr>
        <w:t>两年期调剂使用后预算中用于网页分析和视频制作的预算增加，按照计划，网页分析和视频制作工作仅在本两年期第二年进行。</w:t>
      </w:r>
    </w:p>
    <w:p w:rsidR="00CA2FF1" w:rsidRPr="004F1211" w:rsidRDefault="00CA2FF1">
      <w:pPr>
        <w:spacing w:after="0" w:line="240" w:lineRule="auto"/>
        <w:rPr>
          <w:rFonts w:ascii="SimSun" w:hAnsi="SimSun" w:cs="SimSun"/>
          <w:iCs/>
          <w:caps/>
          <w:szCs w:val="28"/>
          <w:lang w:val="x-none" w:eastAsia="zh-CN"/>
        </w:rPr>
      </w:pPr>
      <w:r w:rsidRPr="004F1211">
        <w:rPr>
          <w:rFonts w:ascii="SimSun" w:hAnsi="SimSun" w:cs="SimSun"/>
          <w:bCs/>
          <w:lang w:val="x-none" w:eastAsia="zh-CN"/>
        </w:rPr>
        <w:br w:type="page"/>
      </w:r>
    </w:p>
    <w:p w:rsidR="004C3635" w:rsidRPr="0020106C" w:rsidRDefault="0020106C" w:rsidP="0020106C">
      <w:pPr>
        <w:pStyle w:val="a1"/>
      </w:pPr>
      <w:bookmarkStart w:id="98" w:name="_Toc482793072"/>
      <w:bookmarkStart w:id="99" w:name="_Toc482793926"/>
      <w:r w:rsidRPr="0020106C">
        <w:rPr>
          <w:rFonts w:hint="eastAsia"/>
        </w:rPr>
        <w:lastRenderedPageBreak/>
        <w:t>计划</w:t>
      </w:r>
      <w:r>
        <w:rPr>
          <w:rFonts w:hint="eastAsia"/>
        </w:rPr>
        <w:t>20</w:t>
      </w:r>
      <w:r>
        <w:rPr>
          <w:rFonts w:hint="eastAsia"/>
        </w:rPr>
        <w:tab/>
      </w:r>
      <w:r w:rsidRPr="0020106C">
        <w:rPr>
          <w:rFonts w:hint="eastAsia"/>
        </w:rPr>
        <w:t>对外联系、合作伙伴和驻外办事处</w:t>
      </w:r>
      <w:bookmarkEnd w:id="98"/>
      <w:bookmarkEnd w:id="99"/>
    </w:p>
    <w:p w:rsidR="004C3635" w:rsidRPr="00B16F63" w:rsidRDefault="0020106C" w:rsidP="0020106C">
      <w:pPr>
        <w:pStyle w:val="Heading2"/>
        <w:adjustRightInd w:val="0"/>
        <w:spacing w:before="0" w:afterLines="50" w:after="120" w:line="340" w:lineRule="atLeast"/>
        <w:ind w:left="2041" w:hanging="2041"/>
        <w:jc w:val="both"/>
        <w:rPr>
          <w:rFonts w:ascii="SimSun" w:hAnsi="SimSun"/>
          <w:b/>
          <w:bCs w:val="0"/>
          <w:sz w:val="20"/>
          <w:szCs w:val="20"/>
          <w:lang w:eastAsia="zh-CN"/>
        </w:rPr>
      </w:pPr>
      <w:r w:rsidRPr="00E43EA3">
        <w:rPr>
          <w:rFonts w:asciiTheme="minorEastAsia" w:eastAsiaTheme="minorEastAsia" w:hAnsiTheme="minorEastAsia" w:cs="SimSun" w:hint="eastAsia"/>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r>
      <w:r w:rsidRPr="0020106C">
        <w:rPr>
          <w:rFonts w:asciiTheme="minorEastAsia" w:eastAsiaTheme="minorEastAsia" w:hAnsiTheme="minorEastAsia" w:cs="SimSun" w:hint="eastAsia"/>
          <w:b/>
          <w:sz w:val="21"/>
          <w:szCs w:val="21"/>
          <w:lang w:eastAsia="zh-CN"/>
        </w:rPr>
        <w:t>总干事</w:t>
      </w:r>
      <w:r>
        <w:rPr>
          <w:rFonts w:asciiTheme="minorEastAsia" w:eastAsiaTheme="minorEastAsia" w:hAnsiTheme="minorEastAsia" w:cs="SimSun"/>
          <w:b/>
          <w:bCs w:val="0"/>
          <w:caps w:val="0"/>
          <w:sz w:val="21"/>
          <w:szCs w:val="21"/>
          <w:lang w:eastAsia="zh-CN"/>
        </w:rPr>
        <w:br/>
      </w:r>
      <w:r w:rsidRPr="0020106C">
        <w:rPr>
          <w:rFonts w:asciiTheme="minorEastAsia" w:eastAsiaTheme="minorEastAsia" w:hAnsiTheme="minorEastAsia" w:cs="SimSun" w:hint="eastAsia"/>
          <w:b/>
          <w:sz w:val="21"/>
          <w:szCs w:val="21"/>
          <w:lang w:eastAsia="zh-CN"/>
        </w:rPr>
        <w:t>米·阿·格塔洪先生</w:t>
      </w:r>
      <w:r>
        <w:rPr>
          <w:rFonts w:asciiTheme="minorEastAsia" w:eastAsiaTheme="minorEastAsia" w:hAnsiTheme="minorEastAsia" w:cs="SimSun"/>
          <w:b/>
          <w:bCs w:val="0"/>
          <w:caps w:val="0"/>
          <w:sz w:val="21"/>
          <w:szCs w:val="21"/>
          <w:lang w:eastAsia="zh-CN"/>
        </w:rPr>
        <w:br/>
      </w:r>
      <w:r w:rsidRPr="0020106C">
        <w:rPr>
          <w:rFonts w:asciiTheme="minorEastAsia" w:eastAsiaTheme="minorEastAsia" w:hAnsiTheme="minorEastAsia" w:cs="SimSun" w:hint="eastAsia"/>
          <w:b/>
          <w:sz w:val="21"/>
          <w:szCs w:val="21"/>
          <w:lang w:eastAsia="zh-CN"/>
        </w:rPr>
        <w:t>高木善幸先生</w:t>
      </w:r>
      <w:r>
        <w:rPr>
          <w:rFonts w:asciiTheme="minorEastAsia" w:eastAsiaTheme="minorEastAsia" w:hAnsiTheme="minorEastAsia" w:cs="SimSun"/>
          <w:b/>
          <w:bCs w:val="0"/>
          <w:caps w:val="0"/>
          <w:sz w:val="21"/>
          <w:szCs w:val="21"/>
          <w:lang w:eastAsia="zh-CN"/>
        </w:rPr>
        <w:br/>
      </w:r>
      <w:r w:rsidRPr="0020106C">
        <w:rPr>
          <w:rFonts w:asciiTheme="minorEastAsia" w:eastAsiaTheme="minorEastAsia" w:hAnsiTheme="minorEastAsia" w:cs="SimSun" w:hint="eastAsia"/>
          <w:b/>
          <w:sz w:val="21"/>
          <w:szCs w:val="21"/>
          <w:lang w:eastAsia="zh-CN"/>
        </w:rPr>
        <w:t>王彬颖女士</w:t>
      </w:r>
    </w:p>
    <w:p w:rsidR="004C3635" w:rsidRPr="00B16F63" w:rsidRDefault="00BA3840" w:rsidP="004C3635">
      <w:pPr>
        <w:keepNext/>
        <w:keepLines/>
        <w:jc w:val="center"/>
        <w:rPr>
          <w:rFonts w:ascii="SimSun" w:hAnsi="SimSun"/>
          <w:color w:val="000000"/>
        </w:rPr>
      </w:pPr>
      <w:r w:rsidRPr="00B16F63">
        <w:rPr>
          <w:rFonts w:ascii="SimSun" w:hAnsi="SimSun"/>
          <w:noProof/>
        </w:rPr>
        <w:drawing>
          <wp:inline distT="0" distB="0" distL="0" distR="0" wp14:anchorId="06765118" wp14:editId="0411B634">
            <wp:extent cx="4046400" cy="264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046400" cy="2649600"/>
                    </a:xfrm>
                    <a:prstGeom prst="rect">
                      <a:avLst/>
                    </a:prstGeom>
                    <a:noFill/>
                    <a:ln>
                      <a:noFill/>
                    </a:ln>
                  </pic:spPr>
                </pic:pic>
              </a:graphicData>
            </a:graphic>
          </wp:inline>
        </w:drawing>
      </w:r>
    </w:p>
    <w:p w:rsidR="004C3635" w:rsidRPr="00B16F63" w:rsidRDefault="0020106C" w:rsidP="008A2C3F">
      <w:pPr>
        <w:overflowPunct w:val="0"/>
        <w:spacing w:beforeLines="100" w:before="240" w:afterLines="50" w:after="120" w:line="340" w:lineRule="atLeast"/>
        <w:rPr>
          <w:rFonts w:ascii="SimSun" w:hAnsi="SimSun"/>
          <w:b/>
          <w:sz w:val="21"/>
        </w:rPr>
      </w:pPr>
      <w:r w:rsidRPr="00B16F63">
        <w:rPr>
          <w:rFonts w:ascii="SimSun" w:hAnsi="SimSun" w:hint="eastAsia"/>
          <w:b/>
          <w:sz w:val="21"/>
        </w:rPr>
        <w:t>对外联系和合作伙伴</w:t>
      </w:r>
    </w:p>
    <w:tbl>
      <w:tblPr>
        <w:tblW w:w="9214" w:type="dxa"/>
        <w:tblInd w:w="-113" w:type="dxa"/>
        <w:tblLayout w:type="fixed"/>
        <w:tblCellMar>
          <w:left w:w="115" w:type="dxa"/>
          <w:right w:w="115" w:type="dxa"/>
        </w:tblCellMar>
        <w:tblLook w:val="0000" w:firstRow="0" w:lastRow="0" w:firstColumn="0" w:lastColumn="0" w:noHBand="0" w:noVBand="0"/>
      </w:tblPr>
      <w:tblGrid>
        <w:gridCol w:w="1989"/>
        <w:gridCol w:w="2539"/>
        <w:gridCol w:w="1203"/>
        <w:gridCol w:w="2578"/>
        <w:gridCol w:w="905"/>
      </w:tblGrid>
      <w:tr w:rsidR="004C3635" w:rsidRPr="00AA0424" w:rsidTr="008A2C3F">
        <w:tc>
          <w:tcPr>
            <w:tcW w:w="5000" w:type="pct"/>
            <w:gridSpan w:val="5"/>
            <w:shd w:val="clear" w:color="auto" w:fill="C6D9F1"/>
            <w:tcMar>
              <w:left w:w="58" w:type="dxa"/>
              <w:right w:w="58" w:type="dxa"/>
            </w:tcMar>
            <w:vAlign w:val="center"/>
          </w:tcPr>
          <w:p w:rsidR="004C3635" w:rsidRPr="0020106C" w:rsidRDefault="004C3635" w:rsidP="0020106C">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Pr="0020106C">
              <w:rPr>
                <w:rFonts w:ascii="SimSun" w:hAnsi="SimSun" w:hint="eastAsia"/>
                <w:sz w:val="16"/>
                <w:szCs w:val="16"/>
                <w:lang w:eastAsia="zh-CN" w:bidi="th-TH"/>
              </w:rPr>
              <w:t>八</w:t>
            </w:r>
            <w:r w:rsidRPr="0020106C">
              <w:rPr>
                <w:rFonts w:ascii="SimSun" w:hAnsi="SimSun"/>
                <w:sz w:val="16"/>
                <w:szCs w:val="16"/>
                <w:lang w:eastAsia="zh-CN" w:bidi="th-TH"/>
              </w:rPr>
              <w:t>.5 WIPO</w:t>
            </w:r>
            <w:r w:rsidRPr="0020106C">
              <w:rPr>
                <w:rFonts w:ascii="SimSun" w:hAnsi="SimSun" w:hint="eastAsia"/>
                <w:sz w:val="16"/>
                <w:szCs w:val="16"/>
                <w:lang w:eastAsia="zh-CN" w:bidi="th-TH"/>
              </w:rPr>
              <w:t>与联合国和其他政府间组织的进程与谈判进行有效的交流与合作</w:t>
            </w:r>
          </w:p>
        </w:tc>
      </w:tr>
      <w:tr w:rsidR="004C3635" w:rsidRPr="00311C6F" w:rsidTr="0020106C">
        <w:tc>
          <w:tcPr>
            <w:tcW w:w="1079" w:type="pct"/>
            <w:vAlign w:val="center"/>
          </w:tcPr>
          <w:p w:rsidR="004C3635" w:rsidRPr="008A2C3F" w:rsidRDefault="004C3635" w:rsidP="008A2C3F">
            <w:pPr>
              <w:spacing w:after="0" w:line="240" w:lineRule="auto"/>
              <w:jc w:val="both"/>
              <w:rPr>
                <w:rFonts w:ascii="Times New Roman" w:eastAsia="SimHei" w:hAnsi="SimSun"/>
                <w:bCs/>
                <w:sz w:val="16"/>
                <w:szCs w:val="16"/>
                <w:lang w:eastAsia="zh-CN"/>
              </w:rPr>
            </w:pPr>
            <w:r w:rsidRPr="008A2C3F">
              <w:rPr>
                <w:rFonts w:ascii="Times New Roman" w:eastAsia="SimHei" w:hAnsi="SimSun" w:hint="eastAsia"/>
                <w:bCs/>
                <w:sz w:val="16"/>
                <w:szCs w:val="16"/>
                <w:lang w:eastAsia="zh-CN"/>
              </w:rPr>
              <w:t>绩效指标</w:t>
            </w:r>
          </w:p>
        </w:tc>
        <w:tc>
          <w:tcPr>
            <w:tcW w:w="1378"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653" w:type="pct"/>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399"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49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c>
          <w:tcPr>
            <w:tcW w:w="1079"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联合国和政府间组织的报告、决议和有关的针对性进程的文件中反映出</w:t>
            </w:r>
            <w:r w:rsidRPr="00BA3840">
              <w:rPr>
                <w:rFonts w:asciiTheme="majorEastAsia" w:eastAsiaTheme="majorEastAsia" w:hAnsiTheme="majorEastAsia"/>
                <w:color w:val="000000"/>
                <w:sz w:val="16"/>
                <w:szCs w:val="16"/>
                <w:lang w:eastAsia="zh-CN"/>
              </w:rPr>
              <w:t>WIPO</w:t>
            </w:r>
            <w:r w:rsidRPr="00BA3840">
              <w:rPr>
                <w:rFonts w:asciiTheme="majorEastAsia" w:eastAsiaTheme="majorEastAsia" w:hAnsiTheme="majorEastAsia" w:cs="SimSun" w:hint="eastAsia"/>
                <w:color w:val="000000"/>
                <w:sz w:val="16"/>
                <w:szCs w:val="16"/>
                <w:lang w:eastAsia="zh-CN"/>
              </w:rPr>
              <w:t>所作贡献</w:t>
            </w:r>
          </w:p>
        </w:tc>
        <w:tc>
          <w:tcPr>
            <w:tcW w:w="1378" w:type="pct"/>
          </w:tcPr>
          <w:p w:rsidR="004C3635" w:rsidRPr="00BA3840" w:rsidRDefault="00B20B2F" w:rsidP="00BA3840">
            <w:pPr>
              <w:spacing w:afterLines="6" w:after="14" w:line="240" w:lineRule="auto"/>
              <w:rPr>
                <w:rFonts w:asciiTheme="majorEastAsia" w:eastAsiaTheme="majorEastAsia" w:hAnsiTheme="majorEastAsia"/>
                <w:color w:val="002060"/>
                <w:sz w:val="16"/>
                <w:szCs w:val="16"/>
                <w:lang w:eastAsia="zh-CN"/>
              </w:rPr>
            </w:pPr>
            <w:r w:rsidRPr="00574C43">
              <w:rPr>
                <w:rFonts w:ascii="KaiTi" w:eastAsia="KaiTi" w:hAnsi="KaiTi"/>
                <w:iCs/>
                <w:noProof/>
                <w:color w:val="002060"/>
                <w:sz w:val="16"/>
                <w:szCs w:val="16"/>
                <w:lang w:eastAsia="zh-CN"/>
              </w:rPr>
              <w:t>2015年底更新后的基准：</w:t>
            </w:r>
            <w:r w:rsidRPr="00574C43">
              <w:rPr>
                <w:rFonts w:ascii="KaiTi" w:eastAsia="KaiTi" w:hAnsi="KaiTi"/>
                <w:iCs/>
                <w:noProof/>
                <w:color w:val="002060"/>
                <w:sz w:val="16"/>
                <w:szCs w:val="16"/>
                <w:lang w:eastAsia="zh-CN"/>
              </w:rPr>
              <w:br/>
            </w:r>
            <w:r w:rsidR="004C3635" w:rsidRPr="00BA3840">
              <w:rPr>
                <w:rFonts w:asciiTheme="majorEastAsia" w:eastAsiaTheme="majorEastAsia" w:hAnsiTheme="majorEastAsia"/>
                <w:color w:val="002060"/>
                <w:sz w:val="16"/>
                <w:szCs w:val="16"/>
                <w:lang w:eastAsia="zh-CN"/>
              </w:rPr>
              <w:t>2014/15</w:t>
            </w:r>
            <w:r w:rsidR="006B1BFF" w:rsidRPr="00BA3840">
              <w:rPr>
                <w:rFonts w:asciiTheme="majorEastAsia" w:eastAsiaTheme="majorEastAsia" w:hAnsiTheme="majorEastAsia" w:hint="eastAsia"/>
                <w:color w:val="002060"/>
                <w:sz w:val="16"/>
                <w:szCs w:val="16"/>
                <w:lang w:eastAsia="zh-CN"/>
              </w:rPr>
              <w:t>年33份文件，均得到满意的反映。</w:t>
            </w:r>
          </w:p>
          <w:p w:rsidR="0020106C" w:rsidRPr="00BA3840" w:rsidRDefault="00B20B2F" w:rsidP="00BA3840">
            <w:pPr>
              <w:spacing w:afterLines="6" w:after="14" w:line="240" w:lineRule="auto"/>
              <w:rPr>
                <w:rFonts w:asciiTheme="majorEastAsia" w:eastAsiaTheme="majorEastAsia" w:hAnsiTheme="majorEastAsia"/>
                <w:color w:val="000000"/>
                <w:sz w:val="16"/>
                <w:szCs w:val="16"/>
                <w:lang w:eastAsia="zh-CN"/>
              </w:rPr>
            </w:pPr>
            <w:r w:rsidRPr="002C56B8">
              <w:rPr>
                <w:rFonts w:ascii="KaiTi" w:eastAsia="KaiTi" w:hAnsi="KaiTi"/>
                <w:iCs/>
                <w:noProof/>
                <w:sz w:val="16"/>
                <w:szCs w:val="16"/>
                <w:lang w:eastAsia="zh-CN"/>
              </w:rPr>
              <w:t>2016/17年预算原基准</w:t>
            </w:r>
            <w:r w:rsidRPr="002C56B8">
              <w:rPr>
                <w:rFonts w:ascii="KaiTi" w:eastAsia="KaiTi" w:hAnsi="KaiTi" w:cs="SimSun" w:hint="eastAsia"/>
                <w:iCs/>
                <w:noProof/>
                <w:sz w:val="16"/>
                <w:szCs w:val="16"/>
                <w:lang w:eastAsia="zh-CN"/>
              </w:rPr>
              <w:t>：</w:t>
            </w:r>
            <w:r w:rsidR="006B1BFF" w:rsidRPr="00BA3840">
              <w:rPr>
                <w:rFonts w:asciiTheme="majorEastAsia" w:eastAsiaTheme="majorEastAsia" w:hAnsiTheme="majorEastAsia" w:hint="eastAsia"/>
                <w:iCs/>
                <w:sz w:val="16"/>
                <w:szCs w:val="16"/>
                <w:lang w:eastAsia="zh-CN"/>
              </w:rPr>
              <w:br/>
            </w:r>
            <w:r w:rsidR="0020106C" w:rsidRPr="00BA3840">
              <w:rPr>
                <w:rFonts w:asciiTheme="majorEastAsia" w:eastAsiaTheme="majorEastAsia" w:hAnsiTheme="majorEastAsia" w:hint="eastAsia"/>
                <w:color w:val="000000"/>
                <w:sz w:val="16"/>
                <w:szCs w:val="16"/>
                <w:lang w:eastAsia="zh-CN"/>
              </w:rPr>
              <w:t>2012/13年：38份/38份</w:t>
            </w:r>
          </w:p>
          <w:p w:rsidR="004C3635" w:rsidRPr="00BA3840" w:rsidRDefault="0020106C" w:rsidP="00BA3840">
            <w:pPr>
              <w:spacing w:afterLines="6" w:after="14" w:line="240" w:lineRule="auto"/>
              <w:rPr>
                <w:rFonts w:asciiTheme="majorEastAsia" w:eastAsiaTheme="majorEastAsia" w:hAnsiTheme="majorEastAsia"/>
                <w:color w:val="000000"/>
                <w:sz w:val="6"/>
                <w:szCs w:val="6"/>
                <w:lang w:eastAsia="zh-CN"/>
              </w:rPr>
            </w:pPr>
            <w:r w:rsidRPr="00BA3840">
              <w:rPr>
                <w:rFonts w:asciiTheme="majorEastAsia" w:eastAsiaTheme="majorEastAsia" w:hAnsiTheme="majorEastAsia" w:hint="eastAsia"/>
                <w:color w:val="000000"/>
                <w:sz w:val="16"/>
                <w:szCs w:val="16"/>
                <w:lang w:eastAsia="zh-CN"/>
              </w:rPr>
              <w:t>2014年：12份/15份，3份正在编拟</w:t>
            </w:r>
          </w:p>
        </w:tc>
        <w:tc>
          <w:tcPr>
            <w:tcW w:w="653" w:type="pct"/>
            <w:tcMar>
              <w:top w:w="110" w:type="dxa"/>
              <w:left w:w="58" w:type="dxa"/>
              <w:right w:w="58" w:type="dxa"/>
            </w:tcMar>
          </w:tcPr>
          <w:p w:rsidR="004C3635" w:rsidRPr="00BA3840" w:rsidRDefault="004C3635" w:rsidP="00BA3840">
            <w:pPr>
              <w:spacing w:afterLines="6" w:after="14"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80%</w:t>
            </w:r>
          </w:p>
        </w:tc>
        <w:tc>
          <w:tcPr>
            <w:tcW w:w="1399" w:type="pct"/>
            <w:shd w:val="clear" w:color="auto" w:fill="FFFFFF"/>
            <w:tcMar>
              <w:top w:w="110" w:type="dxa"/>
              <w:left w:w="58" w:type="dxa"/>
              <w:right w:w="58" w:type="dxa"/>
            </w:tcMar>
          </w:tcPr>
          <w:p w:rsidR="004C3635" w:rsidRPr="00BA3840" w:rsidRDefault="006B1BFF" w:rsidP="00BA3840">
            <w:pPr>
              <w:spacing w:afterLines="6" w:after="14" w:line="240" w:lineRule="auto"/>
              <w:rPr>
                <w:rFonts w:asciiTheme="majorEastAsia" w:eastAsiaTheme="majorEastAsia" w:hAnsiTheme="majorEastAsia"/>
                <w:color w:val="000000"/>
                <w:sz w:val="16"/>
                <w:szCs w:val="16"/>
              </w:rPr>
            </w:pPr>
            <w:r w:rsidRPr="00BA3840">
              <w:rPr>
                <w:rFonts w:asciiTheme="majorEastAsia" w:eastAsiaTheme="majorEastAsia" w:hAnsiTheme="majorEastAsia" w:hint="eastAsia"/>
                <w:color w:val="000000"/>
                <w:sz w:val="16"/>
                <w:szCs w:val="16"/>
                <w:lang w:eastAsia="zh-CN"/>
              </w:rPr>
              <w:t>WIPO文件中的</w:t>
            </w:r>
            <w:r w:rsidR="004C3635" w:rsidRPr="00BA3840">
              <w:rPr>
                <w:rFonts w:asciiTheme="majorEastAsia" w:eastAsiaTheme="majorEastAsia" w:hAnsiTheme="majorEastAsia"/>
                <w:color w:val="000000"/>
                <w:sz w:val="16"/>
                <w:szCs w:val="16"/>
              </w:rPr>
              <w:t>80%</w:t>
            </w:r>
            <w:r w:rsidRPr="00BA3840">
              <w:rPr>
                <w:rFonts w:asciiTheme="majorEastAsia" w:eastAsiaTheme="majorEastAsia" w:hAnsiTheme="majorEastAsia" w:hint="eastAsia"/>
                <w:color w:val="000000"/>
                <w:sz w:val="16"/>
                <w:szCs w:val="16"/>
                <w:lang w:eastAsia="zh-CN"/>
              </w:rPr>
              <w:t>得到反映</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hint="eastAsia"/>
                <w:color w:val="000000"/>
                <w:sz w:val="16"/>
                <w:szCs w:val="16"/>
                <w:lang w:eastAsia="zh-CN"/>
              </w:rPr>
              <w:t>33份中的</w:t>
            </w:r>
            <w:r w:rsidR="004C3635" w:rsidRPr="00BA3840">
              <w:rPr>
                <w:rFonts w:asciiTheme="majorEastAsia" w:eastAsiaTheme="majorEastAsia" w:hAnsiTheme="majorEastAsia"/>
                <w:color w:val="000000"/>
                <w:sz w:val="16"/>
                <w:szCs w:val="16"/>
              </w:rPr>
              <w:t>26</w:t>
            </w:r>
            <w:r w:rsidRPr="00BA3840">
              <w:rPr>
                <w:rFonts w:asciiTheme="majorEastAsia" w:eastAsiaTheme="majorEastAsia" w:hAnsiTheme="majorEastAsia" w:hint="eastAsia"/>
                <w:color w:val="000000"/>
                <w:sz w:val="16"/>
                <w:szCs w:val="16"/>
                <w:lang w:eastAsia="zh-CN"/>
              </w:rPr>
              <w:t>份</w:t>
            </w:r>
            <w:r w:rsidR="002376BE">
              <w:rPr>
                <w:rFonts w:asciiTheme="majorEastAsia" w:eastAsiaTheme="majorEastAsia" w:hAnsiTheme="majorEastAsia"/>
                <w:color w:val="000000"/>
                <w:sz w:val="16"/>
                <w:szCs w:val="16"/>
              </w:rPr>
              <w:t>）（</w:t>
            </w:r>
            <w:r w:rsidR="004C3635" w:rsidRPr="00BA3840">
              <w:rPr>
                <w:rFonts w:asciiTheme="majorEastAsia" w:eastAsiaTheme="majorEastAsia" w:hAnsiTheme="majorEastAsia"/>
                <w:color w:val="000000"/>
                <w:sz w:val="16"/>
                <w:szCs w:val="16"/>
              </w:rPr>
              <w:t>2016</w:t>
            </w:r>
            <w:r w:rsidRPr="00BA3840">
              <w:rPr>
                <w:rFonts w:asciiTheme="majorEastAsia" w:eastAsiaTheme="majorEastAsia" w:hAnsiTheme="majorEastAsia" w:hint="eastAsia"/>
                <w:color w:val="000000"/>
                <w:sz w:val="16"/>
                <w:szCs w:val="16"/>
                <w:lang w:eastAsia="zh-CN"/>
              </w:rPr>
              <w:t>年底</w:t>
            </w:r>
            <w:r w:rsidR="002376BE">
              <w:rPr>
                <w:rFonts w:asciiTheme="majorEastAsia" w:eastAsiaTheme="majorEastAsia" w:hAnsiTheme="majorEastAsia"/>
                <w:color w:val="000000"/>
                <w:sz w:val="16"/>
                <w:szCs w:val="16"/>
              </w:rPr>
              <w:t>）</w:t>
            </w:r>
          </w:p>
        </w:tc>
        <w:tc>
          <w:tcPr>
            <w:tcW w:w="491" w:type="pct"/>
            <w:tcMar>
              <w:top w:w="110" w:type="dxa"/>
            </w:tcMar>
          </w:tcPr>
          <w:p w:rsidR="004C3635" w:rsidRPr="00BA3840" w:rsidRDefault="004C3635" w:rsidP="00BA3840">
            <w:pPr>
              <w:keepNext/>
              <w:keepLines/>
              <w:spacing w:afterLines="6" w:after="14" w:line="240" w:lineRule="auto"/>
              <w:jc w:val="center"/>
              <w:rPr>
                <w:rFonts w:asciiTheme="majorEastAsia" w:eastAsiaTheme="majorEastAsia" w:hAnsiTheme="majorEastAsia"/>
                <w:b/>
                <w:bCs/>
                <w:color w:val="000000"/>
                <w:sz w:val="16"/>
                <w:szCs w:val="16"/>
              </w:rPr>
            </w:pPr>
            <w:r w:rsidRPr="00BA3840">
              <w:rPr>
                <w:rFonts w:asciiTheme="majorEastAsia" w:eastAsiaTheme="majorEastAsia" w:hAnsiTheme="majorEastAsia" w:cs="SimSun" w:hint="eastAsia"/>
                <w:b/>
                <w:bCs/>
                <w:color w:val="00B050"/>
                <w:sz w:val="16"/>
                <w:szCs w:val="16"/>
                <w:lang w:eastAsia="zh-CN"/>
              </w:rPr>
              <w:t>符合预期</w:t>
            </w:r>
          </w:p>
        </w:tc>
      </w:tr>
      <w:tr w:rsidR="004C3635" w:rsidRPr="00BA3840" w:rsidTr="008A2C3F">
        <w:tc>
          <w:tcPr>
            <w:tcW w:w="1079"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以</w:t>
            </w:r>
            <w:r w:rsidRPr="00BA3840">
              <w:rPr>
                <w:rFonts w:asciiTheme="majorEastAsia" w:eastAsiaTheme="majorEastAsia" w:hAnsiTheme="majorEastAsia"/>
                <w:color w:val="000000"/>
                <w:sz w:val="16"/>
                <w:szCs w:val="16"/>
                <w:lang w:eastAsia="zh-CN"/>
              </w:rPr>
              <w:t>WIPO</w:t>
            </w:r>
            <w:r w:rsidRPr="00BA3840">
              <w:rPr>
                <w:rFonts w:asciiTheme="majorEastAsia" w:eastAsiaTheme="majorEastAsia" w:hAnsiTheme="majorEastAsia" w:cs="SimSun" w:hint="eastAsia"/>
                <w:color w:val="000000"/>
                <w:sz w:val="16"/>
                <w:szCs w:val="16"/>
                <w:lang w:eastAsia="zh-CN"/>
              </w:rPr>
              <w:t>为主导、与联合国和其他政府间组织合作落实可持续发展目标</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SDG</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s="SimSun" w:hint="eastAsia"/>
                <w:color w:val="000000"/>
                <w:sz w:val="16"/>
                <w:szCs w:val="16"/>
                <w:lang w:eastAsia="zh-CN"/>
              </w:rPr>
              <w:t>的倡议数量</w:t>
            </w:r>
          </w:p>
        </w:tc>
        <w:tc>
          <w:tcPr>
            <w:tcW w:w="1378" w:type="pct"/>
          </w:tcPr>
          <w:p w:rsidR="004C3635" w:rsidRPr="00BA3840" w:rsidRDefault="004C3635" w:rsidP="00BA3840">
            <w:pPr>
              <w:spacing w:afterLines="6" w:after="14"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s="SimSun" w:hint="eastAsia"/>
                <w:color w:val="000000"/>
                <w:sz w:val="16"/>
                <w:szCs w:val="16"/>
              </w:rPr>
              <w:t>无</w:t>
            </w:r>
          </w:p>
        </w:tc>
        <w:tc>
          <w:tcPr>
            <w:tcW w:w="653" w:type="pct"/>
            <w:tcMar>
              <w:top w:w="110" w:type="dxa"/>
              <w:left w:w="58" w:type="dxa"/>
              <w:right w:w="58" w:type="dxa"/>
            </w:tcMar>
          </w:tcPr>
          <w:p w:rsidR="004C3635" w:rsidRPr="00BA3840" w:rsidRDefault="004C3635" w:rsidP="00BA3840">
            <w:pPr>
              <w:spacing w:afterLines="6" w:after="14"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5</w:t>
            </w:r>
            <w:r w:rsidRPr="00BA3840">
              <w:rPr>
                <w:rFonts w:asciiTheme="majorEastAsia" w:eastAsiaTheme="majorEastAsia" w:hAnsiTheme="majorEastAsia" w:cs="SimSun" w:hint="eastAsia"/>
                <w:color w:val="000000"/>
                <w:sz w:val="16"/>
                <w:szCs w:val="16"/>
                <w:lang w:eastAsia="zh-CN"/>
              </w:rPr>
              <w:t>个</w:t>
            </w:r>
          </w:p>
        </w:tc>
        <w:tc>
          <w:tcPr>
            <w:tcW w:w="1399" w:type="pct"/>
            <w:shd w:val="clear" w:color="auto" w:fill="FFFFFF"/>
            <w:tcMar>
              <w:top w:w="110" w:type="dxa"/>
              <w:left w:w="58" w:type="dxa"/>
              <w:right w:w="58" w:type="dxa"/>
            </w:tcMar>
          </w:tcPr>
          <w:p w:rsidR="004C3635" w:rsidRPr="00BA3840" w:rsidRDefault="004C3635" w:rsidP="00BA3840">
            <w:pPr>
              <w:keepNext/>
              <w:keepLines/>
              <w:spacing w:afterLines="6" w:after="14"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3</w:t>
            </w:r>
            <w:r w:rsidR="006B1BFF" w:rsidRPr="00BA3840">
              <w:rPr>
                <w:rFonts w:asciiTheme="majorEastAsia" w:eastAsiaTheme="majorEastAsia" w:hAnsiTheme="majorEastAsia" w:hint="eastAsia"/>
                <w:color w:val="000000"/>
                <w:sz w:val="16"/>
                <w:szCs w:val="16"/>
                <w:lang w:eastAsia="zh-CN"/>
              </w:rPr>
              <w:t>项倡议</w:t>
            </w:r>
          </w:p>
        </w:tc>
        <w:tc>
          <w:tcPr>
            <w:tcW w:w="491" w:type="pct"/>
            <w:tcMar>
              <w:top w:w="110" w:type="dxa"/>
            </w:tcMar>
          </w:tcPr>
          <w:p w:rsidR="004C3635" w:rsidRPr="00BA3840" w:rsidRDefault="004C3635" w:rsidP="00BA3840">
            <w:pPr>
              <w:keepNext/>
              <w:keepLines/>
              <w:spacing w:afterLines="6" w:after="14" w:line="240" w:lineRule="auto"/>
              <w:jc w:val="center"/>
              <w:rPr>
                <w:rFonts w:asciiTheme="majorEastAsia" w:eastAsiaTheme="majorEastAsia" w:hAnsiTheme="majorEastAsia"/>
                <w:b/>
                <w:bCs/>
                <w:color w:val="000000"/>
                <w:sz w:val="16"/>
                <w:szCs w:val="16"/>
              </w:rPr>
            </w:pPr>
            <w:r w:rsidRPr="00BA3840">
              <w:rPr>
                <w:rFonts w:asciiTheme="majorEastAsia" w:eastAsiaTheme="majorEastAsia" w:hAnsiTheme="majorEastAsia" w:cs="SimSun" w:hint="eastAsia"/>
                <w:b/>
                <w:bCs/>
                <w:color w:val="00B050"/>
                <w:sz w:val="16"/>
                <w:szCs w:val="16"/>
              </w:rPr>
              <w:t>符合预期</w:t>
            </w:r>
          </w:p>
        </w:tc>
      </w:tr>
    </w:tbl>
    <w:p w:rsidR="004C3635" w:rsidRPr="00B16F63" w:rsidRDefault="004C3635" w:rsidP="0056299D">
      <w:pPr>
        <w:keepNext/>
        <w:keepLines/>
        <w:overflowPunct w:val="0"/>
        <w:spacing w:beforeLines="100" w:before="240" w:afterLines="50" w:after="120" w:line="340" w:lineRule="atLeast"/>
        <w:rPr>
          <w:rFonts w:ascii="SimSun" w:hAnsi="SimSun"/>
          <w:b/>
          <w:sz w:val="21"/>
        </w:rPr>
      </w:pPr>
      <w:r w:rsidRPr="00B16F63">
        <w:rPr>
          <w:rFonts w:ascii="SimSun" w:hAnsi="SimSun" w:hint="eastAsia"/>
          <w:b/>
          <w:sz w:val="21"/>
        </w:rPr>
        <w:lastRenderedPageBreak/>
        <w:t>驻外办事处</w:t>
      </w:r>
    </w:p>
    <w:tbl>
      <w:tblPr>
        <w:tblW w:w="9164" w:type="dxa"/>
        <w:tblInd w:w="-113" w:type="dxa"/>
        <w:tblLayout w:type="fixed"/>
        <w:tblCellMar>
          <w:left w:w="115" w:type="dxa"/>
          <w:right w:w="115" w:type="dxa"/>
        </w:tblCellMar>
        <w:tblLook w:val="0000" w:firstRow="0" w:lastRow="0" w:firstColumn="0" w:lastColumn="0" w:noHBand="0" w:noVBand="0"/>
      </w:tblPr>
      <w:tblGrid>
        <w:gridCol w:w="1936"/>
        <w:gridCol w:w="2431"/>
        <w:gridCol w:w="1334"/>
        <w:gridCol w:w="491"/>
        <w:gridCol w:w="2056"/>
        <w:gridCol w:w="916"/>
      </w:tblGrid>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56299D">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Pr="0020106C">
              <w:rPr>
                <w:rFonts w:ascii="SimSun" w:hAnsi="SimSun" w:hint="eastAsia"/>
                <w:sz w:val="16"/>
                <w:szCs w:val="16"/>
                <w:lang w:eastAsia="zh-CN" w:bidi="th-TH"/>
              </w:rPr>
              <w:t>一</w:t>
            </w:r>
            <w:r w:rsidRPr="0020106C">
              <w:rPr>
                <w:rFonts w:ascii="SimSun" w:hAnsi="SimSun"/>
                <w:sz w:val="16"/>
                <w:szCs w:val="16"/>
                <w:lang w:eastAsia="zh-CN" w:bidi="th-TH"/>
              </w:rPr>
              <w:t>.1</w:t>
            </w:r>
            <w:r w:rsidRPr="0020106C">
              <w:rPr>
                <w:rFonts w:ascii="SimSun" w:hAnsi="SimSun" w:hint="eastAsia"/>
                <w:sz w:val="16"/>
                <w:szCs w:val="16"/>
                <w:lang w:eastAsia="zh-CN" w:bidi="th-TH"/>
              </w:rPr>
              <w:t>成员国在发展兼顾各方利益的国际知识产权准则制定框架方面的合作得到加强</w:t>
            </w:r>
          </w:p>
        </w:tc>
      </w:tr>
      <w:tr w:rsidR="004C3635" w:rsidRPr="00311C6F" w:rsidTr="008A2C3F">
        <w:trPr>
          <w:cantSplit/>
        </w:trPr>
        <w:tc>
          <w:tcPr>
            <w:tcW w:w="1056" w:type="pct"/>
            <w:vAlign w:val="center"/>
          </w:tcPr>
          <w:p w:rsidR="004C3635" w:rsidRPr="00311C6F" w:rsidRDefault="004C3635" w:rsidP="00BA3840">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BA3840">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58" w:type="dxa"/>
              <w:left w:w="29" w:type="dxa"/>
              <w:right w:w="29" w:type="dxa"/>
            </w:tcMar>
            <w:vAlign w:val="center"/>
          </w:tcPr>
          <w:p w:rsidR="004C3635" w:rsidRPr="00311C6F" w:rsidRDefault="004C3635" w:rsidP="00BA3840">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58" w:type="dxa"/>
              <w:left w:w="58" w:type="dxa"/>
              <w:right w:w="58" w:type="dxa"/>
            </w:tcMar>
            <w:vAlign w:val="center"/>
          </w:tcPr>
          <w:p w:rsidR="004C3635" w:rsidRPr="00311C6F" w:rsidRDefault="004C3635" w:rsidP="00BA3840">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58" w:type="dxa"/>
            </w:tcMar>
            <w:vAlign w:val="center"/>
          </w:tcPr>
          <w:p w:rsidR="004C3635" w:rsidRPr="00311C6F" w:rsidRDefault="004C3635" w:rsidP="002C56B8">
            <w:pPr>
              <w:keepNext/>
              <w:keepLines/>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批准或加入《马拉喀什条约》的国家数目</w:t>
            </w:r>
          </w:p>
        </w:tc>
        <w:tc>
          <w:tcPr>
            <w:tcW w:w="1326" w:type="pct"/>
          </w:tcPr>
          <w:p w:rsidR="004C3635" w:rsidRPr="00574C43" w:rsidRDefault="004C3635" w:rsidP="00BA3840">
            <w:pPr>
              <w:suppressLineNumbers/>
              <w:suppressAutoHyphens/>
              <w:spacing w:afterLines="30" w:after="72" w:line="240" w:lineRule="auto"/>
              <w:rPr>
                <w:rFonts w:ascii="KaiTi" w:eastAsia="KaiTi" w:hAnsi="KaiTi"/>
                <w:iCs/>
                <w:noProof/>
                <w:color w:val="002060"/>
                <w:sz w:val="16"/>
                <w:szCs w:val="16"/>
                <w:lang w:eastAsia="zh-CN"/>
              </w:rPr>
            </w:pPr>
            <w:r w:rsidRPr="00574C43">
              <w:rPr>
                <w:rFonts w:ascii="KaiTi" w:eastAsia="KaiTi" w:hAnsi="KaiTi"/>
                <w:iCs/>
                <w:noProof/>
                <w:color w:val="002060"/>
                <w:sz w:val="16"/>
                <w:szCs w:val="16"/>
                <w:lang w:eastAsia="zh-CN"/>
              </w:rPr>
              <w:t>2015</w:t>
            </w:r>
            <w:r w:rsidRPr="00574C43">
              <w:rPr>
                <w:rFonts w:ascii="KaiTi" w:eastAsia="KaiTi" w:hAnsi="KaiTi" w:hint="eastAsia"/>
                <w:iCs/>
                <w:noProof/>
                <w:color w:val="002060"/>
                <w:sz w:val="16"/>
                <w:szCs w:val="16"/>
                <w:lang w:eastAsia="zh-CN"/>
              </w:rPr>
              <w:t>年底更新后的基准：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1</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r w:rsidR="006B1BFF" w:rsidRPr="00BA3840">
              <w:rPr>
                <w:rFonts w:asciiTheme="majorEastAsia" w:eastAsiaTheme="majorEastAsia" w:hAnsiTheme="majorEastAsia" w:hint="eastAsia"/>
                <w:color w:val="002060"/>
                <w:sz w:val="16"/>
                <w:szCs w:val="16"/>
                <w:lang w:eastAsia="zh-CN"/>
              </w:rPr>
              <w:t>新加坡</w:t>
            </w:r>
            <w:r w:rsidR="002376BE">
              <w:rPr>
                <w:rFonts w:asciiTheme="majorEastAsia" w:eastAsiaTheme="majorEastAsia" w:hAnsiTheme="majorEastAsia"/>
                <w:color w:val="002060"/>
                <w:sz w:val="16"/>
                <w:szCs w:val="16"/>
                <w:lang w:eastAsia="zh-CN"/>
              </w:rPr>
              <w:t>）</w:t>
            </w:r>
          </w:p>
          <w:p w:rsidR="004C3635" w:rsidRPr="002C56B8" w:rsidRDefault="004C3635"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0</w:t>
            </w:r>
            <w:r w:rsidR="002376BE">
              <w:rPr>
                <w:rFonts w:asciiTheme="majorEastAsia" w:eastAsiaTheme="majorEastAsia" w:hAnsiTheme="majorEastAsia"/>
                <w:color w:val="000000"/>
                <w:sz w:val="16"/>
                <w:szCs w:val="16"/>
                <w:lang w:eastAsia="zh-CN"/>
              </w:rPr>
              <w:t>（</w:t>
            </w:r>
            <w:r w:rsidR="0020106C" w:rsidRPr="00BA3840">
              <w:rPr>
                <w:rFonts w:asciiTheme="majorEastAsia" w:eastAsiaTheme="majorEastAsia" w:hAnsiTheme="majorEastAsia" w:hint="eastAsia"/>
                <w:color w:val="000000"/>
                <w:sz w:val="16"/>
                <w:szCs w:val="16"/>
                <w:lang w:eastAsia="zh-CN"/>
              </w:rPr>
              <w:t>所有办事处</w:t>
            </w:r>
            <w:r w:rsidR="002376BE">
              <w:rPr>
                <w:rFonts w:asciiTheme="majorEastAsia" w:eastAsiaTheme="majorEastAsia" w:hAnsiTheme="majorEastAsia"/>
                <w:color w:val="000000"/>
                <w:sz w:val="16"/>
                <w:szCs w:val="16"/>
                <w:lang w:eastAsia="zh-CN"/>
              </w:rPr>
              <w:t>）</w:t>
            </w:r>
          </w:p>
        </w:tc>
        <w:tc>
          <w:tcPr>
            <w:tcW w:w="996" w:type="pct"/>
            <w:gridSpan w:val="2"/>
            <w:tcMar>
              <w:top w:w="58" w:type="dxa"/>
              <w:left w:w="29" w:type="dxa"/>
              <w:right w:w="29" w:type="dxa"/>
            </w:tcMar>
          </w:tcPr>
          <w:p w:rsidR="004C3635" w:rsidRPr="002C56B8" w:rsidRDefault="006B1BFF"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hint="eastAsia"/>
                <w:iCs/>
                <w:noProof/>
                <w:color w:val="002060"/>
                <w:sz w:val="16"/>
                <w:szCs w:val="16"/>
                <w:lang w:eastAsia="zh-CN"/>
              </w:rPr>
              <w:t>更新后的目标：</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1WOC</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1WJO</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1WRO</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2</w:t>
            </w:r>
            <w:r w:rsidR="005714F8" w:rsidRPr="00BA3840">
              <w:rPr>
                <w:rFonts w:asciiTheme="majorEastAsia" w:eastAsiaTheme="majorEastAsia" w:hAnsiTheme="majorEastAsia"/>
                <w:color w:val="002060"/>
                <w:sz w:val="16"/>
                <w:szCs w:val="16"/>
                <w:lang w:eastAsia="zh-CN"/>
              </w:rPr>
              <w:t>新增</w:t>
            </w:r>
            <w:r w:rsidRPr="00BA3840">
              <w:rPr>
                <w:rFonts w:asciiTheme="majorEastAsia" w:eastAsiaTheme="majorEastAsia" w:hAnsiTheme="majorEastAsia"/>
                <w:color w:val="002060"/>
                <w:sz w:val="16"/>
                <w:szCs w:val="16"/>
                <w:lang w:eastAsia="zh-CN"/>
              </w:rPr>
              <w:t>WSO</w:t>
            </w:r>
          </w:p>
          <w:p w:rsidR="00A07599" w:rsidRPr="002C56B8" w:rsidRDefault="005714F8"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hint="eastAsia"/>
                <w:iCs/>
                <w:noProof/>
                <w:sz w:val="16"/>
                <w:szCs w:val="16"/>
                <w:lang w:eastAsia="zh-CN"/>
              </w:rPr>
              <w:t>2016/17年预算原目标：</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sz w:val="16"/>
                <w:szCs w:val="16"/>
              </w:rPr>
              <w:t>1</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5714F8" w:rsidRPr="00BA3840">
              <w:rPr>
                <w:rFonts w:asciiTheme="majorEastAsia" w:eastAsiaTheme="majorEastAsia" w:hAnsiTheme="majorEastAsia"/>
                <w:sz w:val="16"/>
                <w:szCs w:val="16"/>
              </w:rPr>
              <w:t>、</w:t>
            </w:r>
            <w:r w:rsidRPr="00BA3840">
              <w:rPr>
                <w:rFonts w:asciiTheme="majorEastAsia" w:eastAsiaTheme="majorEastAsia" w:hAnsiTheme="majorEastAsia"/>
                <w:color w:val="000000"/>
                <w:sz w:val="16"/>
                <w:szCs w:val="16"/>
              </w:rPr>
              <w:t>WOC</w:t>
            </w:r>
            <w:r w:rsidR="005714F8" w:rsidRPr="00BA3840">
              <w:rPr>
                <w:rFonts w:asciiTheme="majorEastAsia" w:eastAsiaTheme="majorEastAsia" w:hAnsiTheme="majorEastAsia"/>
                <w:color w:val="000000"/>
                <w:sz w:val="16"/>
                <w:szCs w:val="16"/>
              </w:rPr>
              <w:t>、</w:t>
            </w:r>
            <w:r w:rsidRPr="00BA3840">
              <w:rPr>
                <w:rFonts w:asciiTheme="majorEastAsia" w:eastAsiaTheme="majorEastAsia" w:hAnsiTheme="majorEastAsia"/>
                <w:sz w:val="16"/>
                <w:szCs w:val="16"/>
              </w:rPr>
              <w:t>WJO</w:t>
            </w:r>
            <w:r w:rsidR="005714F8" w:rsidRPr="00BA3840">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sidR="002376BE">
              <w:rPr>
                <w:rFonts w:asciiTheme="majorEastAsia" w:eastAsiaTheme="majorEastAsia" w:hAnsiTheme="majorEastAsia"/>
                <w:sz w:val="16"/>
                <w:szCs w:val="16"/>
              </w:rPr>
              <w:t>）</w:t>
            </w:r>
          </w:p>
          <w:p w:rsidR="004C3635" w:rsidRPr="00BA3840" w:rsidRDefault="004C3635" w:rsidP="002C56B8">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2</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tc>
        <w:tc>
          <w:tcPr>
            <w:tcW w:w="1122" w:type="pct"/>
            <w:shd w:val="clear" w:color="auto" w:fill="FFFFFF"/>
            <w:tcMar>
              <w:top w:w="58" w:type="dxa"/>
              <w:left w:w="58" w:type="dxa"/>
              <w:right w:w="58" w:type="dxa"/>
            </w:tcMar>
          </w:tcPr>
          <w:p w:rsidR="004C3635" w:rsidRPr="00BA3840" w:rsidRDefault="004C3635" w:rsidP="00BA3840">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WJO</w:t>
            </w:r>
            <w:r w:rsidR="002376BE">
              <w:rPr>
                <w:rFonts w:asciiTheme="majorEastAsia" w:eastAsiaTheme="majorEastAsia" w:hAnsiTheme="majorEastAsia"/>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sidR="002376BE">
              <w:rPr>
                <w:rFonts w:asciiTheme="majorEastAsia" w:eastAsiaTheme="majorEastAsia" w:hAnsiTheme="majorEastAsia"/>
                <w:sz w:val="16"/>
                <w:szCs w:val="16"/>
              </w:rPr>
              <w:t>）</w:t>
            </w:r>
          </w:p>
          <w:p w:rsidR="004C3635" w:rsidRPr="00BA3840" w:rsidRDefault="005714F8" w:rsidP="00BA3840">
            <w:pPr>
              <w:suppressLineNumbers/>
              <w:suppressAutoHyphens/>
              <w:spacing w:afterLines="30" w:after="72" w:line="240" w:lineRule="auto"/>
              <w:rPr>
                <w:rFonts w:asciiTheme="majorEastAsia" w:eastAsiaTheme="majorEastAsia" w:hAnsiTheme="majorEastAsia"/>
                <w:color w:val="000000"/>
                <w:sz w:val="16"/>
                <w:szCs w:val="16"/>
              </w:rPr>
            </w:pPr>
            <w:r w:rsidRPr="00BA3840">
              <w:rPr>
                <w:rFonts w:asciiTheme="majorEastAsia" w:eastAsiaTheme="majorEastAsia" w:hAnsiTheme="majorEastAsia" w:hint="eastAsia"/>
                <w:sz w:val="16"/>
                <w:szCs w:val="16"/>
                <w:lang w:eastAsia="zh-CN"/>
              </w:rPr>
              <w:t>无</w:t>
            </w:r>
            <w:r w:rsidRPr="00BA3840">
              <w:rPr>
                <w:rFonts w:asciiTheme="majorEastAsia" w:eastAsiaTheme="majorEastAsia" w:hAnsiTheme="majorEastAsia"/>
                <w:sz w:val="16"/>
                <w:szCs w:val="16"/>
              </w:rPr>
              <w:t>新增</w:t>
            </w:r>
            <w:r w:rsidR="002376BE">
              <w:rPr>
                <w:rFonts w:asciiTheme="majorEastAsia" w:eastAsiaTheme="majorEastAsia" w:hAnsiTheme="majorEastAsia"/>
                <w:sz w:val="16"/>
                <w:szCs w:val="16"/>
              </w:rPr>
              <w:t>（</w:t>
            </w:r>
            <w:r w:rsidR="004C3635"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tc>
        <w:tc>
          <w:tcPr>
            <w:tcW w:w="501" w:type="pct"/>
            <w:tcMar>
              <w:top w:w="58" w:type="dxa"/>
            </w:tcMar>
          </w:tcPr>
          <w:p w:rsidR="004C3635" w:rsidRPr="002C56B8" w:rsidRDefault="005714F8" w:rsidP="00BA3840">
            <w:pPr>
              <w:suppressLineNumbers/>
              <w:suppressAutoHyphens/>
              <w:spacing w:afterLines="30" w:after="72" w:line="240" w:lineRule="auto"/>
              <w:jc w:val="center"/>
              <w:rPr>
                <w:rFonts w:asciiTheme="majorEastAsia" w:eastAsiaTheme="majorEastAsia" w:hAnsiTheme="majorEastAsia"/>
                <w:b/>
                <w:bCs/>
                <w:color w:val="000000"/>
                <w:sz w:val="16"/>
                <w:szCs w:val="16"/>
              </w:rPr>
            </w:pPr>
            <w:r w:rsidRPr="002C56B8">
              <w:rPr>
                <w:rFonts w:asciiTheme="majorEastAsia" w:eastAsiaTheme="majorEastAsia" w:hAnsiTheme="majorEastAsia" w:hint="eastAsia"/>
                <w:b/>
                <w:bCs/>
                <w:color w:val="FF0000"/>
                <w:sz w:val="16"/>
                <w:szCs w:val="16"/>
                <w:lang w:eastAsia="zh-CN"/>
              </w:rPr>
              <w:t>不</w:t>
            </w:r>
            <w:r w:rsidR="004C3635" w:rsidRPr="002C56B8">
              <w:rPr>
                <w:rFonts w:asciiTheme="majorEastAsia" w:eastAsiaTheme="majorEastAsia" w:hAnsiTheme="majorEastAsia" w:cs="SimSun" w:hint="eastAsia"/>
                <w:b/>
                <w:bCs/>
                <w:color w:val="FF0000"/>
                <w:sz w:val="16"/>
                <w:szCs w:val="16"/>
              </w:rPr>
              <w:t>符合</w:t>
            </w:r>
            <w:r w:rsidR="002C56B8">
              <w:rPr>
                <w:rFonts w:asciiTheme="majorEastAsia" w:eastAsiaTheme="majorEastAsia" w:hAnsiTheme="majorEastAsia" w:cs="SimSun"/>
                <w:b/>
                <w:bCs/>
                <w:color w:val="FF0000"/>
                <w:sz w:val="16"/>
                <w:szCs w:val="16"/>
                <w:lang w:eastAsia="zh-CN"/>
              </w:rPr>
              <w:br/>
            </w:r>
            <w:r w:rsidR="004C3635" w:rsidRPr="002C56B8">
              <w:rPr>
                <w:rFonts w:asciiTheme="majorEastAsia" w:eastAsiaTheme="majorEastAsia" w:hAnsiTheme="majorEastAsia" w:cs="SimSun" w:hint="eastAsia"/>
                <w:b/>
                <w:bCs/>
                <w:color w:val="FF0000"/>
                <w:sz w:val="16"/>
                <w:szCs w:val="16"/>
              </w:rPr>
              <w:t>预期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批准或加入《北京条约》的国家数目</w:t>
            </w:r>
          </w:p>
        </w:tc>
        <w:tc>
          <w:tcPr>
            <w:tcW w:w="1326" w:type="pct"/>
          </w:tcPr>
          <w:p w:rsidR="004C3635" w:rsidRPr="00574C43" w:rsidRDefault="004C3635" w:rsidP="00BA3840">
            <w:pPr>
              <w:suppressLineNumbers/>
              <w:suppressAutoHyphens/>
              <w:spacing w:afterLines="30" w:after="72" w:line="240" w:lineRule="auto"/>
              <w:rPr>
                <w:rFonts w:ascii="KaiTi" w:eastAsia="KaiTi" w:hAnsi="KaiTi"/>
                <w:iCs/>
                <w:noProof/>
                <w:color w:val="002060"/>
                <w:sz w:val="16"/>
                <w:szCs w:val="16"/>
                <w:lang w:eastAsia="zh-CN"/>
              </w:rPr>
            </w:pPr>
            <w:r w:rsidRPr="00574C43">
              <w:rPr>
                <w:rFonts w:ascii="KaiTi" w:eastAsia="KaiTi" w:hAnsi="KaiTi"/>
                <w:iCs/>
                <w:noProof/>
                <w:color w:val="002060"/>
                <w:sz w:val="16"/>
                <w:szCs w:val="16"/>
                <w:lang w:eastAsia="zh-CN"/>
              </w:rPr>
              <w:t>2015</w:t>
            </w:r>
            <w:r w:rsidRPr="00574C43">
              <w:rPr>
                <w:rFonts w:ascii="KaiTi" w:eastAsia="KaiTi" w:hAnsi="KaiTi" w:hint="eastAsia"/>
                <w:iCs/>
                <w:noProof/>
                <w:color w:val="002060"/>
                <w:sz w:val="16"/>
                <w:szCs w:val="16"/>
                <w:lang w:eastAsia="zh-CN"/>
              </w:rPr>
              <w:t>年底更新后的基准：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br/>
              <w:t>1</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p>
          <w:p w:rsidR="004C3635" w:rsidRPr="002C56B8" w:rsidRDefault="004C3635"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0</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WSO</w:t>
            </w:r>
            <w:r w:rsidR="002376BE">
              <w:rPr>
                <w:rFonts w:asciiTheme="majorEastAsia" w:eastAsiaTheme="majorEastAsia" w:hAnsiTheme="majorEastAsia"/>
                <w:color w:val="000000"/>
                <w:sz w:val="16"/>
                <w:szCs w:val="16"/>
              </w:rPr>
              <w:t>）</w:t>
            </w:r>
            <w:r w:rsidR="0020106C" w:rsidRPr="00BA3840">
              <w:rPr>
                <w:rFonts w:asciiTheme="majorEastAsia" w:eastAsiaTheme="majorEastAsia" w:hAnsiTheme="majorEastAsia" w:hint="eastAsia"/>
                <w:color w:val="000000"/>
                <w:sz w:val="16"/>
                <w:szCs w:val="16"/>
                <w:lang w:eastAsia="zh-CN"/>
              </w:rPr>
              <w:t>、</w:t>
            </w:r>
            <w:r w:rsidRPr="00BA3840">
              <w:rPr>
                <w:rFonts w:asciiTheme="majorEastAsia" w:eastAsiaTheme="majorEastAsia" w:hAnsiTheme="majorEastAsia"/>
                <w:color w:val="000000"/>
                <w:sz w:val="16"/>
                <w:szCs w:val="16"/>
              </w:rPr>
              <w:t>0</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WRO</w:t>
            </w:r>
            <w:r w:rsidR="002376BE">
              <w:rPr>
                <w:rFonts w:asciiTheme="majorEastAsia" w:eastAsiaTheme="majorEastAsia" w:hAnsiTheme="majorEastAsia"/>
                <w:color w:val="000000"/>
                <w:sz w:val="16"/>
                <w:szCs w:val="16"/>
              </w:rPr>
              <w:t>）</w:t>
            </w:r>
          </w:p>
        </w:tc>
        <w:tc>
          <w:tcPr>
            <w:tcW w:w="996" w:type="pct"/>
            <w:gridSpan w:val="2"/>
            <w:tcMar>
              <w:top w:w="58" w:type="dxa"/>
              <w:left w:w="29" w:type="dxa"/>
              <w:right w:w="29" w:type="dxa"/>
            </w:tcMar>
          </w:tcPr>
          <w:p w:rsidR="004C3635" w:rsidRPr="00BA3840" w:rsidRDefault="006B1BFF" w:rsidP="00BA3840">
            <w:pPr>
              <w:suppressLineNumbers/>
              <w:suppressAutoHyphens/>
              <w:spacing w:afterLines="30" w:after="72" w:line="240" w:lineRule="auto"/>
              <w:rPr>
                <w:rFonts w:asciiTheme="majorEastAsia" w:eastAsiaTheme="majorEastAsia" w:hAnsiTheme="majorEastAsia"/>
                <w:strike/>
                <w:color w:val="000000"/>
                <w:sz w:val="16"/>
                <w:szCs w:val="16"/>
                <w:lang w:eastAsia="zh-CN"/>
              </w:rPr>
            </w:pPr>
            <w:r w:rsidRPr="002C56B8">
              <w:rPr>
                <w:rFonts w:ascii="KaiTi" w:eastAsia="KaiTi" w:hAnsi="KaiTi" w:hint="eastAsia"/>
                <w:iCs/>
                <w:noProof/>
                <w:color w:val="002060"/>
                <w:sz w:val="16"/>
                <w:szCs w:val="16"/>
                <w:lang w:eastAsia="zh-CN"/>
              </w:rPr>
              <w:t>更新后的目标：</w:t>
            </w:r>
            <w:r w:rsidR="005714F8" w:rsidRPr="00BA3840">
              <w:rPr>
                <w:rFonts w:asciiTheme="majorEastAsia" w:eastAsiaTheme="majorEastAsia" w:hAnsiTheme="majorEastAsia" w:cs="SimSun"/>
                <w:iCs/>
                <w:color w:val="002060"/>
                <w:sz w:val="16"/>
                <w:szCs w:val="16"/>
                <w:lang w:eastAsia="zh-CN"/>
              </w:rPr>
              <w:br/>
            </w:r>
            <w:r w:rsidR="004C3635" w:rsidRPr="00BA3840">
              <w:rPr>
                <w:rFonts w:asciiTheme="majorEastAsia" w:eastAsiaTheme="majorEastAsia" w:hAnsiTheme="majorEastAsia"/>
                <w:color w:val="002060"/>
                <w:sz w:val="16"/>
                <w:szCs w:val="16"/>
                <w:lang w:eastAsia="zh-CN"/>
              </w:rPr>
              <w:t>2</w:t>
            </w:r>
            <w:r w:rsidR="002376BE">
              <w:rPr>
                <w:rFonts w:asciiTheme="majorEastAsia" w:eastAsiaTheme="majorEastAsia" w:hAnsiTheme="majorEastAsia"/>
                <w:color w:val="002060"/>
                <w:sz w:val="16"/>
                <w:szCs w:val="16"/>
                <w:lang w:eastAsia="zh-CN"/>
              </w:rPr>
              <w:t>（</w:t>
            </w:r>
            <w:r w:rsidR="004C3635" w:rsidRPr="00BA3840">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p>
          <w:p w:rsidR="004C3635" w:rsidRPr="00BA3840" w:rsidRDefault="005714F8" w:rsidP="0024689D">
            <w:pPr>
              <w:suppressLineNumbers/>
              <w:suppressAutoHyphens/>
              <w:spacing w:afterLines="30" w:after="72" w:line="240" w:lineRule="auto"/>
              <w:rPr>
                <w:rFonts w:asciiTheme="majorEastAsia" w:eastAsiaTheme="majorEastAsia" w:hAnsiTheme="majorEastAsia"/>
                <w:sz w:val="16"/>
                <w:szCs w:val="16"/>
                <w:lang w:eastAsia="zh-CN"/>
              </w:rPr>
            </w:pPr>
            <w:r w:rsidRPr="002C56B8">
              <w:rPr>
                <w:rFonts w:ascii="KaiTi" w:eastAsia="KaiTi" w:hAnsi="KaiTi" w:hint="eastAsia"/>
                <w:iCs/>
                <w:noProof/>
                <w:sz w:val="16"/>
                <w:szCs w:val="16"/>
                <w:lang w:eastAsia="zh-CN"/>
              </w:rPr>
              <w:t>2016/17年预算原目标：</w:t>
            </w:r>
            <w:r w:rsidRPr="00BA3840">
              <w:rPr>
                <w:rFonts w:asciiTheme="majorEastAsia" w:eastAsiaTheme="majorEastAsia" w:hAnsiTheme="majorEastAsia"/>
                <w:iCs/>
                <w:sz w:val="16"/>
                <w:szCs w:val="16"/>
                <w:lang w:eastAsia="zh-CN"/>
              </w:rPr>
              <w:br/>
            </w:r>
            <w:r w:rsidR="004C3635" w:rsidRPr="00BA3840">
              <w:rPr>
                <w:rFonts w:asciiTheme="majorEastAsia" w:eastAsiaTheme="majorEastAsia" w:hAnsiTheme="majorEastAsia"/>
                <w:sz w:val="16"/>
                <w:szCs w:val="16"/>
                <w:lang w:eastAsia="zh-CN"/>
              </w:rPr>
              <w:t>2</w:t>
            </w:r>
            <w:r w:rsidR="002376BE">
              <w:rPr>
                <w:rFonts w:asciiTheme="majorEastAsia" w:eastAsiaTheme="majorEastAsia" w:hAnsiTheme="majorEastAsia"/>
                <w:sz w:val="16"/>
                <w:szCs w:val="16"/>
                <w:lang w:eastAsia="zh-CN"/>
              </w:rPr>
              <w:t>（</w:t>
            </w:r>
            <w:r w:rsidR="004C3635" w:rsidRPr="00BA3840">
              <w:rPr>
                <w:rFonts w:asciiTheme="majorEastAsia" w:eastAsiaTheme="majorEastAsia" w:hAnsiTheme="majorEastAsia"/>
                <w:sz w:val="16"/>
                <w:szCs w:val="16"/>
                <w:lang w:eastAsia="zh-CN"/>
              </w:rPr>
              <w:t>WSO</w:t>
            </w:r>
            <w:r w:rsidR="002376BE">
              <w:rPr>
                <w:rFonts w:asciiTheme="majorEastAsia" w:eastAsiaTheme="majorEastAsia" w:hAnsiTheme="majorEastAsia"/>
                <w:sz w:val="16"/>
                <w:szCs w:val="16"/>
                <w:lang w:eastAsia="zh-CN"/>
              </w:rPr>
              <w:t>）</w:t>
            </w:r>
            <w:r w:rsidR="0024689D">
              <w:rPr>
                <w:rFonts w:asciiTheme="majorEastAsia" w:eastAsiaTheme="majorEastAsia" w:hAnsiTheme="majorEastAsia" w:hint="eastAsia"/>
                <w:sz w:val="16"/>
                <w:szCs w:val="16"/>
                <w:lang w:eastAsia="zh-CN"/>
              </w:rPr>
              <w:t>，</w:t>
            </w:r>
            <w:r w:rsidR="004C3635" w:rsidRPr="00BA3840">
              <w:rPr>
                <w:rFonts w:asciiTheme="majorEastAsia" w:eastAsiaTheme="majorEastAsia" w:hAnsiTheme="majorEastAsia"/>
                <w:color w:val="000000"/>
                <w:sz w:val="16"/>
                <w:szCs w:val="16"/>
                <w:lang w:eastAsia="zh-CN"/>
              </w:rPr>
              <w:t>1</w:t>
            </w:r>
            <w:r w:rsidR="002376BE">
              <w:rPr>
                <w:rFonts w:asciiTheme="majorEastAsia" w:eastAsiaTheme="majorEastAsia" w:hAnsiTheme="majorEastAsia"/>
                <w:color w:val="000000"/>
                <w:sz w:val="16"/>
                <w:szCs w:val="16"/>
                <w:lang w:eastAsia="zh-CN"/>
              </w:rPr>
              <w:t>（</w:t>
            </w:r>
            <w:r w:rsidR="004C3635" w:rsidRPr="00BA3840">
              <w:rPr>
                <w:rFonts w:asciiTheme="majorEastAsia" w:eastAsiaTheme="majorEastAsia" w:hAnsiTheme="majorEastAsia"/>
                <w:color w:val="000000"/>
                <w:sz w:val="16"/>
                <w:szCs w:val="16"/>
                <w:lang w:eastAsia="zh-CN"/>
              </w:rPr>
              <w:t>WRO</w:t>
            </w:r>
            <w:r w:rsidR="002376BE">
              <w:rPr>
                <w:rFonts w:asciiTheme="majorEastAsia" w:eastAsiaTheme="majorEastAsia" w:hAnsiTheme="majorEastAsia"/>
                <w:color w:val="000000"/>
                <w:sz w:val="16"/>
                <w:szCs w:val="16"/>
                <w:lang w:eastAsia="zh-CN"/>
              </w:rPr>
              <w:t>）</w:t>
            </w:r>
          </w:p>
        </w:tc>
        <w:tc>
          <w:tcPr>
            <w:tcW w:w="1122" w:type="pct"/>
            <w:shd w:val="clear" w:color="auto" w:fill="FFFFFF"/>
            <w:tcMar>
              <w:top w:w="58" w:type="dxa"/>
              <w:left w:w="58" w:type="dxa"/>
              <w:right w:w="58" w:type="dxa"/>
            </w:tcMar>
          </w:tcPr>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0</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WSO</w:t>
            </w:r>
            <w:r w:rsidR="002376BE">
              <w:rPr>
                <w:rFonts w:asciiTheme="majorEastAsia" w:eastAsiaTheme="majorEastAsia" w:hAnsiTheme="majorEastAsia"/>
                <w:color w:val="000000"/>
                <w:sz w:val="16"/>
                <w:szCs w:val="16"/>
              </w:rPr>
              <w:t>）</w:t>
            </w:r>
          </w:p>
        </w:tc>
        <w:tc>
          <w:tcPr>
            <w:tcW w:w="501" w:type="pct"/>
            <w:tcMar>
              <w:top w:w="58" w:type="dxa"/>
            </w:tcMar>
          </w:tcPr>
          <w:p w:rsidR="004C3635" w:rsidRPr="002C56B8" w:rsidRDefault="002C56B8" w:rsidP="002C56B8">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hint="eastAsia"/>
                <w:b/>
                <w:bCs/>
                <w:color w:val="FF0000"/>
                <w:sz w:val="16"/>
                <w:szCs w:val="16"/>
                <w:lang w:eastAsia="zh-CN"/>
              </w:rPr>
              <w:t>不</w:t>
            </w:r>
            <w:r w:rsidR="004C3635" w:rsidRPr="002C56B8">
              <w:rPr>
                <w:rFonts w:asciiTheme="majorEastAsia" w:eastAsiaTheme="majorEastAsia" w:hAnsiTheme="majorEastAsia" w:cs="SimSun" w:hint="eastAsia"/>
                <w:b/>
                <w:bCs/>
                <w:color w:val="FF0000"/>
                <w:sz w:val="16"/>
                <w:szCs w:val="16"/>
                <w:lang w:eastAsia="zh-CN"/>
              </w:rPr>
              <w:t>符合</w:t>
            </w:r>
            <w:r w:rsidRPr="002C56B8">
              <w:rPr>
                <w:rFonts w:asciiTheme="majorEastAsia" w:eastAsiaTheme="majorEastAsia" w:hAnsiTheme="majorEastAsia" w:cs="SimSun"/>
                <w:b/>
                <w:bCs/>
                <w:color w:val="FF0000"/>
                <w:sz w:val="16"/>
                <w:szCs w:val="16"/>
                <w:lang w:eastAsia="zh-CN"/>
              </w:rPr>
              <w:br/>
            </w:r>
            <w:r w:rsidR="004C3635" w:rsidRPr="002C56B8">
              <w:rPr>
                <w:rFonts w:asciiTheme="majorEastAsia" w:eastAsiaTheme="majorEastAsia" w:hAnsiTheme="majorEastAsia" w:cs="SimSun" w:hint="eastAsia"/>
                <w:b/>
                <w:bCs/>
                <w:color w:val="FF0000"/>
                <w:sz w:val="16"/>
                <w:szCs w:val="16"/>
                <w:lang w:eastAsia="zh-CN"/>
              </w:rPr>
              <w:t>预期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批准</w:t>
            </w:r>
            <w:r w:rsidRPr="00BA3840">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s="SimSun" w:hint="eastAsia"/>
                <w:color w:val="000000"/>
                <w:sz w:val="16"/>
                <w:szCs w:val="16"/>
                <w:lang w:eastAsia="zh-CN"/>
              </w:rPr>
              <w:t>加入《新加坡条约》的数目</w:t>
            </w:r>
          </w:p>
        </w:tc>
        <w:tc>
          <w:tcPr>
            <w:tcW w:w="1326" w:type="pct"/>
          </w:tcPr>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0</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WJO</w:t>
            </w:r>
            <w:r w:rsidR="002376BE">
              <w:rPr>
                <w:rFonts w:asciiTheme="majorEastAsia" w:eastAsiaTheme="majorEastAsia" w:hAnsiTheme="majorEastAsia"/>
                <w:color w:val="000000"/>
                <w:sz w:val="16"/>
                <w:szCs w:val="16"/>
                <w:lang w:eastAsia="zh-CN"/>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1</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tc>
        <w:tc>
          <w:tcPr>
            <w:tcW w:w="996" w:type="pct"/>
            <w:gridSpan w:val="2"/>
            <w:tcMar>
              <w:top w:w="58" w:type="dxa"/>
              <w:left w:w="29" w:type="dxa"/>
              <w:right w:w="29" w:type="dxa"/>
            </w:tcMar>
          </w:tcPr>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1</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WJO</w:t>
            </w:r>
            <w:r w:rsidR="002376BE">
              <w:rPr>
                <w:rFonts w:asciiTheme="majorEastAsia" w:eastAsiaTheme="majorEastAsia" w:hAnsiTheme="majorEastAsia"/>
                <w:color w:val="000000"/>
                <w:sz w:val="16"/>
                <w:szCs w:val="16"/>
                <w:lang w:eastAsia="zh-CN"/>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sz w:val="16"/>
                <w:szCs w:val="16"/>
                <w:lang w:eastAsia="zh-CN"/>
              </w:rPr>
              <w:t>1</w:t>
            </w:r>
            <w:r w:rsidR="0020106C" w:rsidRPr="00BA3840">
              <w:rPr>
                <w:rFonts w:asciiTheme="majorEastAsia" w:eastAsiaTheme="majorEastAsia" w:hAnsiTheme="majorEastAsia" w:hint="eastAsia"/>
                <w:color w:val="000000"/>
                <w:sz w:val="16"/>
                <w:szCs w:val="16"/>
                <w:lang w:eastAsia="zh-CN"/>
              </w:rPr>
              <w:t>新增</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tc>
        <w:tc>
          <w:tcPr>
            <w:tcW w:w="1122" w:type="pct"/>
            <w:shd w:val="clear" w:color="auto" w:fill="FFFFFF"/>
            <w:tcMar>
              <w:top w:w="58" w:type="dxa"/>
              <w:left w:w="58" w:type="dxa"/>
              <w:right w:w="58" w:type="dxa"/>
            </w:tcMar>
          </w:tcPr>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1</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WJO</w:t>
            </w:r>
            <w:r w:rsidR="002376BE">
              <w:rPr>
                <w:rFonts w:asciiTheme="majorEastAsia" w:eastAsiaTheme="majorEastAsia" w:hAnsiTheme="majorEastAsia"/>
                <w:color w:val="000000"/>
                <w:sz w:val="16"/>
                <w:szCs w:val="16"/>
                <w:lang w:eastAsia="zh-CN"/>
              </w:rPr>
              <w:t>）</w:t>
            </w:r>
          </w:p>
          <w:p w:rsidR="004C3635" w:rsidRPr="00BA3840" w:rsidRDefault="007542FE"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可能的加入取得进展</w:t>
            </w:r>
            <w:r w:rsidR="002376BE">
              <w:rPr>
                <w:rFonts w:asciiTheme="majorEastAsia" w:eastAsiaTheme="majorEastAsia" w:hAnsiTheme="majorEastAsia"/>
                <w:color w:val="000000"/>
                <w:sz w:val="16"/>
                <w:szCs w:val="16"/>
                <w:lang w:eastAsia="zh-CN"/>
              </w:rPr>
              <w:t>（</w:t>
            </w:r>
            <w:r w:rsidR="004C3635"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tc>
        <w:tc>
          <w:tcPr>
            <w:tcW w:w="501" w:type="pct"/>
            <w:tcMar>
              <w:top w:w="58" w:type="dxa"/>
            </w:tcMar>
          </w:tcPr>
          <w:p w:rsidR="004C3635" w:rsidRPr="00BA3840" w:rsidRDefault="004C3635" w:rsidP="00CA0ACE">
            <w:pPr>
              <w:suppressLineNumbers/>
              <w:suppressAutoHyphens/>
              <w:spacing w:afterLines="30" w:after="72" w:line="240" w:lineRule="auto"/>
              <w:jc w:val="center"/>
              <w:rPr>
                <w:rFonts w:asciiTheme="majorEastAsia" w:eastAsiaTheme="majorEastAsia" w:hAnsiTheme="majorEastAsia"/>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w:t>
            </w:r>
            <w:r w:rsidRPr="00BA3840">
              <w:rPr>
                <w:rFonts w:asciiTheme="majorEastAsia" w:eastAsiaTheme="majorEastAsia" w:hAnsiTheme="majorEastAsia"/>
                <w:color w:val="000000"/>
                <w:sz w:val="16"/>
                <w:szCs w:val="16"/>
                <w:lang w:eastAsia="zh-CN"/>
              </w:rPr>
              <w:t>WIPO</w:t>
            </w:r>
            <w:r w:rsidRPr="00BA3840">
              <w:rPr>
                <w:rFonts w:asciiTheme="majorEastAsia" w:eastAsiaTheme="majorEastAsia" w:hAnsiTheme="majorEastAsia" w:cs="SimSun" w:hint="eastAsia"/>
                <w:color w:val="000000"/>
                <w:sz w:val="16"/>
                <w:szCs w:val="16"/>
                <w:lang w:eastAsia="zh-CN"/>
              </w:rPr>
              <w:t>互联网条约》的批准数或加入数</w:t>
            </w:r>
          </w:p>
        </w:tc>
        <w:tc>
          <w:tcPr>
            <w:tcW w:w="1326" w:type="pct"/>
            <w:tcMar>
              <w:right w:w="14" w:type="dxa"/>
            </w:tcMar>
          </w:tcPr>
          <w:p w:rsidR="004C3635" w:rsidRPr="00BA3840" w:rsidRDefault="004C3635" w:rsidP="00CA0ACE">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WIPO</w:t>
            </w:r>
            <w:r w:rsidR="0020106C" w:rsidRPr="00BA3840">
              <w:rPr>
                <w:rFonts w:asciiTheme="majorEastAsia" w:eastAsiaTheme="majorEastAsia" w:hAnsiTheme="majorEastAsia" w:hint="eastAsia"/>
                <w:color w:val="000000"/>
                <w:sz w:val="16"/>
                <w:szCs w:val="16"/>
                <w:lang w:eastAsia="zh-CN"/>
              </w:rPr>
              <w:t>版权条约</w:t>
            </w:r>
            <w:r w:rsidR="0024689D">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4</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br/>
              <w:t>WIPO</w:t>
            </w:r>
            <w:r w:rsidR="0020106C" w:rsidRPr="00BA3840">
              <w:rPr>
                <w:rFonts w:asciiTheme="majorEastAsia" w:eastAsiaTheme="majorEastAsia" w:hAnsiTheme="majorEastAsia" w:hint="eastAsia"/>
                <w:color w:val="000000"/>
                <w:sz w:val="16"/>
                <w:szCs w:val="16"/>
                <w:lang w:eastAsia="zh-CN"/>
              </w:rPr>
              <w:t>表演和录音制品条约：</w:t>
            </w:r>
            <w:r w:rsidRPr="00BA3840">
              <w:rPr>
                <w:rFonts w:asciiTheme="majorEastAsia" w:eastAsiaTheme="majorEastAsia" w:hAnsiTheme="majorEastAsia"/>
                <w:color w:val="000000"/>
                <w:sz w:val="16"/>
                <w:szCs w:val="16"/>
                <w:lang w:eastAsia="zh-CN"/>
              </w:rPr>
              <w:t>4</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tc>
        <w:tc>
          <w:tcPr>
            <w:tcW w:w="996" w:type="pct"/>
            <w:gridSpan w:val="2"/>
            <w:tcMar>
              <w:top w:w="58" w:type="dxa"/>
              <w:left w:w="29" w:type="dxa"/>
              <w:right w:w="29" w:type="dxa"/>
            </w:tcMar>
          </w:tcPr>
          <w:p w:rsidR="0020106C" w:rsidRPr="00BA3840" w:rsidRDefault="0020106C"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hint="eastAsia"/>
                <w:color w:val="000000"/>
                <w:sz w:val="16"/>
                <w:szCs w:val="16"/>
              </w:rPr>
              <w:t>1新增</w:t>
            </w:r>
            <w:r w:rsidR="002376BE">
              <w:rPr>
                <w:rFonts w:asciiTheme="majorEastAsia" w:eastAsiaTheme="majorEastAsia" w:hAnsiTheme="majorEastAsia" w:hint="eastAsia"/>
                <w:color w:val="000000"/>
                <w:sz w:val="16"/>
                <w:szCs w:val="16"/>
              </w:rPr>
              <w:t>（</w:t>
            </w:r>
            <w:r w:rsidRPr="00BA3840">
              <w:rPr>
                <w:rFonts w:asciiTheme="majorEastAsia" w:eastAsiaTheme="majorEastAsia" w:hAnsiTheme="majorEastAsia" w:hint="eastAsia"/>
                <w:color w:val="000000"/>
                <w:sz w:val="16"/>
                <w:szCs w:val="16"/>
              </w:rPr>
              <w:t>WSO</w:t>
            </w:r>
            <w:r w:rsidR="002376BE">
              <w:rPr>
                <w:rFonts w:asciiTheme="majorEastAsia" w:eastAsiaTheme="majorEastAsia" w:hAnsiTheme="majorEastAsia" w:hint="eastAsia"/>
                <w:color w:val="000000"/>
                <w:sz w:val="16"/>
                <w:szCs w:val="16"/>
              </w:rPr>
              <w:t>）</w:t>
            </w:r>
          </w:p>
          <w:p w:rsidR="004C3635" w:rsidRPr="00BA3840" w:rsidRDefault="0020106C" w:rsidP="00BA3840">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hint="eastAsia"/>
                <w:color w:val="000000"/>
                <w:sz w:val="16"/>
                <w:szCs w:val="16"/>
              </w:rPr>
              <w:t>1新增</w:t>
            </w:r>
            <w:r w:rsidR="002376BE">
              <w:rPr>
                <w:rFonts w:asciiTheme="majorEastAsia" w:eastAsiaTheme="majorEastAsia" w:hAnsiTheme="majorEastAsia" w:hint="eastAsia"/>
                <w:color w:val="000000"/>
                <w:sz w:val="16"/>
                <w:szCs w:val="16"/>
              </w:rPr>
              <w:t>（</w:t>
            </w:r>
            <w:r w:rsidRPr="00BA3840">
              <w:rPr>
                <w:rFonts w:asciiTheme="majorEastAsia" w:eastAsiaTheme="majorEastAsia" w:hAnsiTheme="majorEastAsia" w:hint="eastAsia"/>
                <w:color w:val="000000"/>
                <w:sz w:val="16"/>
                <w:szCs w:val="16"/>
              </w:rPr>
              <w:t>WSO</w:t>
            </w:r>
            <w:r w:rsidR="002376BE">
              <w:rPr>
                <w:rFonts w:asciiTheme="majorEastAsia" w:eastAsiaTheme="majorEastAsia" w:hAnsiTheme="majorEastAsia" w:hint="eastAsia"/>
                <w:color w:val="000000"/>
                <w:sz w:val="16"/>
                <w:szCs w:val="16"/>
              </w:rPr>
              <w:t>）</w:t>
            </w:r>
          </w:p>
        </w:tc>
        <w:tc>
          <w:tcPr>
            <w:tcW w:w="1122" w:type="pct"/>
            <w:shd w:val="clear" w:color="auto" w:fill="FFFFFF"/>
            <w:tcMar>
              <w:left w:w="58" w:type="dxa"/>
              <w:right w:w="58" w:type="dxa"/>
            </w:tcMar>
          </w:tcPr>
          <w:p w:rsidR="004C3635" w:rsidRPr="00BA3840" w:rsidRDefault="007542FE"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可能的加入取得进展</w:t>
            </w:r>
            <w:r w:rsidR="002376BE">
              <w:rPr>
                <w:rFonts w:asciiTheme="majorEastAsia" w:eastAsiaTheme="majorEastAsia" w:hAnsiTheme="majorEastAsia"/>
                <w:color w:val="000000"/>
                <w:sz w:val="16"/>
                <w:szCs w:val="16"/>
                <w:lang w:eastAsia="zh-CN"/>
              </w:rPr>
              <w:t>（</w:t>
            </w:r>
            <w:r w:rsidR="004C3635"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tc>
        <w:tc>
          <w:tcPr>
            <w:tcW w:w="501" w:type="pct"/>
            <w:tcMar>
              <w:right w:w="14" w:type="dxa"/>
            </w:tcMar>
          </w:tcPr>
          <w:p w:rsidR="004C3635" w:rsidRPr="00BA3840" w:rsidRDefault="004C3635" w:rsidP="00CA0ACE">
            <w:pPr>
              <w:suppressLineNumbers/>
              <w:suppressAutoHyphens/>
              <w:spacing w:afterLines="30" w:after="72" w:line="240" w:lineRule="auto"/>
              <w:jc w:val="center"/>
              <w:rPr>
                <w:rFonts w:asciiTheme="majorEastAsia" w:eastAsiaTheme="majorEastAsia" w:hAnsiTheme="majorEastAsia"/>
                <w:color w:val="000000"/>
                <w:sz w:val="16"/>
                <w:szCs w:val="16"/>
              </w:rPr>
            </w:pPr>
            <w:r w:rsidRPr="002C56B8">
              <w:rPr>
                <w:rFonts w:asciiTheme="majorEastAsia" w:eastAsiaTheme="majorEastAsia" w:hAnsiTheme="majorEastAsia" w:cs="SimSun" w:hint="eastAsia"/>
                <w:b/>
                <w:bCs/>
                <w:color w:val="00B050"/>
                <w:sz w:val="16"/>
                <w:szCs w:val="16"/>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二</w:t>
            </w:r>
            <w:r w:rsidRPr="0020106C">
              <w:rPr>
                <w:rFonts w:ascii="SimSun" w:hAnsi="SimSun"/>
                <w:sz w:val="16"/>
                <w:szCs w:val="16"/>
                <w:lang w:eastAsia="zh-CN" w:bidi="th-TH"/>
              </w:rPr>
              <w:t xml:space="preserve">.1 </w:t>
            </w:r>
            <w:r w:rsidRPr="0020106C">
              <w:rPr>
                <w:rFonts w:ascii="SimSun" w:hAnsi="SimSun" w:hint="eastAsia"/>
                <w:sz w:val="16"/>
                <w:szCs w:val="16"/>
                <w:lang w:eastAsia="zh-CN" w:bidi="th-TH"/>
              </w:rPr>
              <w:t>用于提交国际专利申请的</w:t>
            </w:r>
            <w:r w:rsidRPr="0020106C">
              <w:rPr>
                <w:rFonts w:ascii="SimSun" w:hAnsi="SimSun"/>
                <w:sz w:val="16"/>
                <w:szCs w:val="16"/>
                <w:lang w:eastAsia="zh-CN" w:bidi="th-TH"/>
              </w:rPr>
              <w:t>PCT</w:t>
            </w:r>
            <w:r w:rsidRPr="0020106C">
              <w:rPr>
                <w:rFonts w:ascii="SimSun" w:hAnsi="SimSun" w:hint="eastAsia"/>
                <w:sz w:val="16"/>
                <w:szCs w:val="16"/>
                <w:lang w:eastAsia="zh-CN" w:bidi="th-TH"/>
              </w:rPr>
              <w:t>体系得到更加广泛有效的应用</w:t>
            </w:r>
          </w:p>
        </w:tc>
      </w:tr>
      <w:tr w:rsidR="004C3635" w:rsidRPr="00311C6F" w:rsidTr="008A2C3F">
        <w:trPr>
          <w:cantSplit/>
        </w:trPr>
        <w:tc>
          <w:tcPr>
            <w:tcW w:w="1056" w:type="pct"/>
            <w:vAlign w:val="center"/>
          </w:tcPr>
          <w:p w:rsidR="004C3635" w:rsidRPr="00311C6F" w:rsidRDefault="004C3635" w:rsidP="00BA3840">
            <w:pPr>
              <w:keepNext/>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BA3840">
            <w:pPr>
              <w:keepNext/>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BA3840">
            <w:pPr>
              <w:keepNext/>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BA3840">
            <w:pPr>
              <w:keepNext/>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keepNext/>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0A67F9">
            <w:pPr>
              <w:spacing w:afterLines="6" w:after="14"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PCT</w:t>
            </w:r>
            <w:r w:rsidRPr="00BA3840">
              <w:rPr>
                <w:rFonts w:asciiTheme="majorEastAsia" w:eastAsiaTheme="majorEastAsia" w:hAnsiTheme="majorEastAsia" w:cs="SimSun" w:hint="eastAsia"/>
                <w:color w:val="000000"/>
                <w:sz w:val="16"/>
                <w:szCs w:val="16"/>
                <w:lang w:eastAsia="zh-CN"/>
              </w:rPr>
              <w:t>申请量</w:t>
            </w:r>
          </w:p>
        </w:tc>
        <w:tc>
          <w:tcPr>
            <w:tcW w:w="1326" w:type="pct"/>
          </w:tcPr>
          <w:p w:rsidR="004C3635" w:rsidRPr="00574C43" w:rsidRDefault="00B20B2F" w:rsidP="00BA3840">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574C43">
              <w:rPr>
                <w:rFonts w:ascii="KaiTi" w:eastAsia="KaiTi" w:hAnsi="KaiTi"/>
                <w:iCs/>
                <w:noProof/>
                <w:color w:val="002060"/>
                <w:sz w:val="16"/>
                <w:szCs w:val="16"/>
                <w:lang w:eastAsia="zh-CN"/>
              </w:rPr>
              <w:t>2015年底更新后的基准</w:t>
            </w:r>
            <w:r w:rsidR="004C3635" w:rsidRPr="00CA0ACE">
              <w:rPr>
                <w:rFonts w:ascii="KaiTi" w:eastAsia="KaiTi" w:hAnsi="KaiTi"/>
                <w:noProof/>
                <w:sz w:val="16"/>
                <w:vertAlign w:val="superscript"/>
                <w:lang w:eastAsia="zh-CN"/>
              </w:rPr>
              <w:footnoteReference w:id="81"/>
            </w:r>
            <w:r w:rsidR="0024689D">
              <w:rPr>
                <w:rFonts w:ascii="KaiTi" w:eastAsia="KaiTi" w:hAnsi="KaiTi"/>
                <w:iCs/>
                <w:noProof/>
                <w:color w:val="002060"/>
                <w:sz w:val="16"/>
                <w:szCs w:val="16"/>
                <w:lang w:eastAsia="zh-CN"/>
              </w:rPr>
              <w:t>：</w:t>
            </w:r>
          </w:p>
          <w:tbl>
            <w:tblPr>
              <w:tblW w:w="0" w:type="auto"/>
              <w:tblLayout w:type="fixed"/>
              <w:tblLook w:val="00A0" w:firstRow="1" w:lastRow="0" w:firstColumn="1" w:lastColumn="0" w:noHBand="0" w:noVBand="0"/>
            </w:tblPr>
            <w:tblGrid>
              <w:gridCol w:w="1292"/>
              <w:gridCol w:w="808"/>
            </w:tblGrid>
            <w:tr w:rsidR="004C3635" w:rsidRPr="00BA3840" w:rsidTr="00B20B2F">
              <w:tc>
                <w:tcPr>
                  <w:tcW w:w="1292" w:type="dxa"/>
                </w:tcPr>
                <w:p w:rsidR="004C3635" w:rsidRPr="00BA3840" w:rsidRDefault="004C3635" w:rsidP="00A62CAF">
                  <w:pPr>
                    <w:numPr>
                      <w:ilvl w:val="0"/>
                      <w:numId w:val="97"/>
                    </w:numPr>
                    <w:suppressLineNumbers/>
                    <w:suppressAutoHyphens/>
                    <w:spacing w:afterLines="30" w:after="72" w:line="240" w:lineRule="auto"/>
                    <w:ind w:left="0" w:rightChars="100" w:right="220" w:hanging="97"/>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2015</w:t>
                  </w:r>
                  <w:r w:rsidR="0024689D">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548</w:t>
                  </w:r>
                </w:p>
              </w:tc>
              <w:tc>
                <w:tcPr>
                  <w:tcW w:w="808" w:type="dxa"/>
                  <w:vMerge w:val="restart"/>
                  <w:vAlign w:val="center"/>
                </w:tcPr>
                <w:p w:rsidR="004C3635" w:rsidRPr="00BA3840" w:rsidRDefault="002376BE" w:rsidP="00CA0ACE">
                  <w:pPr>
                    <w:suppressLineNumbers/>
                    <w:suppressAutoHyphens/>
                    <w:spacing w:afterLines="30" w:after="72" w:line="240" w:lineRule="auto"/>
                    <w:jc w:val="both"/>
                    <w:rPr>
                      <w:rFonts w:asciiTheme="majorEastAsia" w:eastAsiaTheme="majorEastAsia" w:hAnsiTheme="majorEastAsia"/>
                      <w:color w:val="002060"/>
                      <w:sz w:val="16"/>
                      <w:szCs w:val="16"/>
                      <w:lang w:eastAsia="zh-CN"/>
                    </w:rPr>
                  </w:pPr>
                  <w:r>
                    <w:rPr>
                      <w:rFonts w:asciiTheme="majorEastAsia" w:eastAsiaTheme="majorEastAsia" w:hAnsiTheme="majorEastAsia"/>
                      <w:color w:val="002060"/>
                      <w:sz w:val="16"/>
                      <w:szCs w:val="16"/>
                      <w:lang w:eastAsia="zh-CN"/>
                    </w:rPr>
                    <w:t>（</w:t>
                  </w:r>
                  <w:r w:rsidR="004C3635" w:rsidRPr="00BA3840">
                    <w:rPr>
                      <w:rFonts w:asciiTheme="majorEastAsia" w:eastAsiaTheme="majorEastAsia" w:hAnsiTheme="majorEastAsia"/>
                      <w:color w:val="002060"/>
                      <w:sz w:val="16"/>
                      <w:szCs w:val="16"/>
                      <w:lang w:eastAsia="zh-CN"/>
                    </w:rPr>
                    <w:t>WBO</w:t>
                  </w:r>
                  <w:r>
                    <w:rPr>
                      <w:rFonts w:asciiTheme="majorEastAsia" w:eastAsiaTheme="majorEastAsia" w:hAnsiTheme="majorEastAsia"/>
                      <w:color w:val="002060"/>
                      <w:sz w:val="16"/>
                      <w:szCs w:val="16"/>
                      <w:lang w:eastAsia="zh-CN"/>
                    </w:rPr>
                    <w:t>）</w:t>
                  </w:r>
                </w:p>
              </w:tc>
            </w:tr>
            <w:tr w:rsidR="004C3635" w:rsidRPr="00B16F63" w:rsidTr="00B20B2F">
              <w:tc>
                <w:tcPr>
                  <w:tcW w:w="1292" w:type="dxa"/>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2014</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580</w:t>
                  </w:r>
                </w:p>
              </w:tc>
              <w:tc>
                <w:tcPr>
                  <w:tcW w:w="808" w:type="dxa"/>
                  <w:vMerge/>
                </w:tcPr>
                <w:p w:rsidR="004C3635" w:rsidRPr="00B16F63" w:rsidRDefault="004C3635" w:rsidP="00BA3840">
                  <w:pPr>
                    <w:suppressLineNumbers/>
                    <w:suppressAutoHyphens/>
                    <w:spacing w:afterLines="30" w:after="72" w:line="240" w:lineRule="auto"/>
                    <w:ind w:rightChars="100" w:right="220"/>
                    <w:rPr>
                      <w:rFonts w:ascii="SimSun" w:hAnsi="SimSun"/>
                      <w:color w:val="002060"/>
                      <w:sz w:val="16"/>
                      <w:szCs w:val="16"/>
                    </w:rPr>
                  </w:pPr>
                </w:p>
              </w:tc>
            </w:tr>
          </w:tbl>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2060"/>
                <w:sz w:val="16"/>
                <w:szCs w:val="16"/>
                <w:lang w:eastAsia="zh-CN"/>
              </w:rPr>
            </w:pPr>
          </w:p>
          <w:tbl>
            <w:tblPr>
              <w:tblW w:w="0" w:type="auto"/>
              <w:tblLayout w:type="fixed"/>
              <w:tblLook w:val="00A0" w:firstRow="1" w:lastRow="0" w:firstColumn="1" w:lastColumn="0" w:noHBand="0" w:noVBand="0"/>
            </w:tblPr>
            <w:tblGrid>
              <w:gridCol w:w="1292"/>
              <w:gridCol w:w="803"/>
            </w:tblGrid>
            <w:tr w:rsidR="004C3635" w:rsidRPr="00B16F63" w:rsidTr="00B20B2F">
              <w:tc>
                <w:tcPr>
                  <w:tcW w:w="1292" w:type="dxa"/>
                  <w:tcMar>
                    <w:left w:w="115" w:type="dxa"/>
                    <w:right w:w="14" w:type="dxa"/>
                  </w:tcMar>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2015</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29,838</w:t>
                  </w:r>
                </w:p>
              </w:tc>
              <w:tc>
                <w:tcPr>
                  <w:tcW w:w="803" w:type="dxa"/>
                  <w:vMerge w:val="restart"/>
                  <w:vAlign w:val="center"/>
                </w:tcPr>
                <w:p w:rsidR="004C3635" w:rsidRPr="00B16F63" w:rsidRDefault="002376BE" w:rsidP="00CA0ACE">
                  <w:pPr>
                    <w:suppressLineNumbers/>
                    <w:suppressAutoHyphens/>
                    <w:spacing w:afterLines="30" w:after="72" w:line="240" w:lineRule="auto"/>
                    <w:rPr>
                      <w:rFonts w:ascii="SimSun" w:hAnsi="SimSun"/>
                      <w:color w:val="002060"/>
                      <w:sz w:val="16"/>
                      <w:szCs w:val="16"/>
                      <w:lang w:eastAsia="zh-CN"/>
                    </w:rPr>
                  </w:pPr>
                  <w:r w:rsidRPr="00B16F63">
                    <w:rPr>
                      <w:rFonts w:ascii="SimSun" w:hAnsi="SimSun"/>
                      <w:color w:val="002060"/>
                      <w:sz w:val="16"/>
                      <w:szCs w:val="16"/>
                      <w:lang w:eastAsia="zh-CN"/>
                    </w:rPr>
                    <w:t>（</w:t>
                  </w:r>
                  <w:r w:rsidR="004C3635" w:rsidRPr="00B16F63">
                    <w:rPr>
                      <w:rFonts w:ascii="SimSun" w:hAnsi="SimSun"/>
                      <w:color w:val="002060"/>
                      <w:sz w:val="16"/>
                      <w:szCs w:val="16"/>
                      <w:lang w:eastAsia="zh-CN"/>
                    </w:rPr>
                    <w:t>WOC</w:t>
                  </w:r>
                  <w:r w:rsidRPr="00B16F63">
                    <w:rPr>
                      <w:rFonts w:ascii="SimSun" w:hAnsi="SimSun"/>
                      <w:color w:val="002060"/>
                      <w:sz w:val="16"/>
                      <w:szCs w:val="16"/>
                      <w:lang w:eastAsia="zh-CN"/>
                    </w:rPr>
                    <w:t>）</w:t>
                  </w:r>
                </w:p>
              </w:tc>
            </w:tr>
            <w:tr w:rsidR="004C3635" w:rsidRPr="00B16F63" w:rsidTr="00B20B2F">
              <w:tc>
                <w:tcPr>
                  <w:tcW w:w="1292" w:type="dxa"/>
                  <w:tcMar>
                    <w:left w:w="115" w:type="dxa"/>
                    <w:right w:w="14" w:type="dxa"/>
                  </w:tcMar>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2014</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25,548</w:t>
                  </w:r>
                </w:p>
              </w:tc>
              <w:tc>
                <w:tcPr>
                  <w:tcW w:w="803" w:type="dxa"/>
                  <w:vMerge/>
                </w:tcPr>
                <w:p w:rsidR="004C3635" w:rsidRPr="00B16F63" w:rsidRDefault="004C3635" w:rsidP="00BA3840">
                  <w:pPr>
                    <w:suppressLineNumbers/>
                    <w:suppressAutoHyphens/>
                    <w:spacing w:afterLines="30" w:after="72" w:line="240" w:lineRule="auto"/>
                    <w:ind w:rightChars="100" w:right="220"/>
                    <w:rPr>
                      <w:rFonts w:ascii="SimSun" w:hAnsi="SimSun"/>
                      <w:color w:val="002060"/>
                      <w:sz w:val="16"/>
                      <w:szCs w:val="16"/>
                    </w:rPr>
                  </w:pPr>
                </w:p>
              </w:tc>
            </w:tr>
          </w:tbl>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2060"/>
                <w:sz w:val="16"/>
                <w:szCs w:val="16"/>
                <w:lang w:eastAsia="zh-CN"/>
              </w:rPr>
            </w:pPr>
          </w:p>
          <w:tbl>
            <w:tblPr>
              <w:tblW w:w="0" w:type="auto"/>
              <w:tblLayout w:type="fixed"/>
              <w:tblLook w:val="00A0" w:firstRow="1" w:lastRow="0" w:firstColumn="1" w:lastColumn="0" w:noHBand="0" w:noVBand="0"/>
            </w:tblPr>
            <w:tblGrid>
              <w:gridCol w:w="1292"/>
              <w:gridCol w:w="803"/>
            </w:tblGrid>
            <w:tr w:rsidR="004C3635" w:rsidRPr="00B16F63" w:rsidTr="00B20B2F">
              <w:tc>
                <w:tcPr>
                  <w:tcW w:w="1292" w:type="dxa"/>
                  <w:tcMar>
                    <w:left w:w="115" w:type="dxa"/>
                    <w:right w:w="14" w:type="dxa"/>
                  </w:tcMar>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2015</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44,053</w:t>
                  </w:r>
                </w:p>
              </w:tc>
              <w:tc>
                <w:tcPr>
                  <w:tcW w:w="803" w:type="dxa"/>
                  <w:vMerge w:val="restart"/>
                  <w:vAlign w:val="center"/>
                </w:tcPr>
                <w:p w:rsidR="004C3635" w:rsidRPr="00B16F63" w:rsidRDefault="002376BE" w:rsidP="00CA0ACE">
                  <w:pPr>
                    <w:suppressLineNumbers/>
                    <w:suppressAutoHyphens/>
                    <w:spacing w:afterLines="30" w:after="72" w:line="240" w:lineRule="auto"/>
                    <w:rPr>
                      <w:rFonts w:ascii="SimSun" w:hAnsi="SimSun"/>
                      <w:color w:val="002060"/>
                      <w:sz w:val="16"/>
                      <w:szCs w:val="16"/>
                      <w:lang w:eastAsia="zh-CN"/>
                    </w:rPr>
                  </w:pPr>
                  <w:r w:rsidRPr="00B16F63">
                    <w:rPr>
                      <w:rFonts w:ascii="SimSun" w:hAnsi="SimSun"/>
                      <w:color w:val="002060"/>
                      <w:sz w:val="16"/>
                      <w:szCs w:val="16"/>
                      <w:lang w:eastAsia="zh-CN"/>
                    </w:rPr>
                    <w:t>（</w:t>
                  </w:r>
                  <w:r w:rsidR="004C3635" w:rsidRPr="00B16F63">
                    <w:rPr>
                      <w:rFonts w:ascii="SimSun" w:hAnsi="SimSun"/>
                      <w:color w:val="002060"/>
                      <w:sz w:val="16"/>
                      <w:szCs w:val="16"/>
                      <w:lang w:eastAsia="zh-CN"/>
                    </w:rPr>
                    <w:t>WJO</w:t>
                  </w:r>
                  <w:r w:rsidRPr="00B16F63">
                    <w:rPr>
                      <w:rFonts w:ascii="SimSun" w:hAnsi="SimSun"/>
                      <w:color w:val="002060"/>
                      <w:sz w:val="16"/>
                      <w:szCs w:val="16"/>
                      <w:lang w:eastAsia="zh-CN"/>
                    </w:rPr>
                    <w:t>）</w:t>
                  </w:r>
                </w:p>
              </w:tc>
            </w:tr>
            <w:tr w:rsidR="004C3635" w:rsidRPr="00B16F63" w:rsidTr="00B20B2F">
              <w:tc>
                <w:tcPr>
                  <w:tcW w:w="1292" w:type="dxa"/>
                  <w:tcMar>
                    <w:left w:w="115" w:type="dxa"/>
                    <w:right w:w="14" w:type="dxa"/>
                  </w:tcMar>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2014</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42,381</w:t>
                  </w:r>
                </w:p>
              </w:tc>
              <w:tc>
                <w:tcPr>
                  <w:tcW w:w="803" w:type="dxa"/>
                  <w:vMerge/>
                </w:tcPr>
                <w:p w:rsidR="004C3635" w:rsidRPr="00B16F63" w:rsidRDefault="004C3635" w:rsidP="00BA3840">
                  <w:pPr>
                    <w:suppressLineNumbers/>
                    <w:suppressAutoHyphens/>
                    <w:spacing w:afterLines="30" w:after="72" w:line="240" w:lineRule="auto"/>
                    <w:ind w:rightChars="100" w:right="220"/>
                    <w:rPr>
                      <w:rFonts w:ascii="SimSun" w:hAnsi="SimSun"/>
                      <w:color w:val="002060"/>
                      <w:sz w:val="16"/>
                      <w:szCs w:val="16"/>
                    </w:rPr>
                  </w:pPr>
                </w:p>
              </w:tc>
            </w:tr>
          </w:tbl>
          <w:p w:rsidR="004C3635" w:rsidRPr="00BA3840" w:rsidRDefault="004C3635" w:rsidP="00BA3840">
            <w:pPr>
              <w:suppressLineNumbers/>
              <w:suppressAutoHyphens/>
              <w:spacing w:afterLines="30" w:after="72" w:line="240" w:lineRule="auto"/>
              <w:ind w:rightChars="100" w:right="220" w:hanging="199"/>
              <w:rPr>
                <w:rFonts w:asciiTheme="majorEastAsia" w:eastAsiaTheme="majorEastAsia" w:hAnsiTheme="majorEastAsia"/>
                <w:color w:val="002060"/>
                <w:sz w:val="16"/>
                <w:szCs w:val="16"/>
                <w:lang w:eastAsia="zh-CN"/>
              </w:rPr>
            </w:pPr>
          </w:p>
          <w:tbl>
            <w:tblPr>
              <w:tblW w:w="0" w:type="auto"/>
              <w:tblLayout w:type="fixed"/>
              <w:tblLook w:val="00A0" w:firstRow="1" w:lastRow="0" w:firstColumn="1" w:lastColumn="0" w:noHBand="0" w:noVBand="0"/>
            </w:tblPr>
            <w:tblGrid>
              <w:gridCol w:w="1292"/>
              <w:gridCol w:w="803"/>
            </w:tblGrid>
            <w:tr w:rsidR="004C3635" w:rsidRPr="00B16F63" w:rsidTr="00B20B2F">
              <w:tc>
                <w:tcPr>
                  <w:tcW w:w="1292" w:type="dxa"/>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2015</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876</w:t>
                  </w:r>
                </w:p>
              </w:tc>
              <w:tc>
                <w:tcPr>
                  <w:tcW w:w="803" w:type="dxa"/>
                  <w:vMerge w:val="restart"/>
                  <w:vAlign w:val="center"/>
                </w:tcPr>
                <w:p w:rsidR="004C3635" w:rsidRPr="00B16F63" w:rsidRDefault="002376BE" w:rsidP="00CA0ACE">
                  <w:pPr>
                    <w:suppressLineNumbers/>
                    <w:suppressAutoHyphens/>
                    <w:spacing w:afterLines="30" w:after="72" w:line="240" w:lineRule="auto"/>
                    <w:rPr>
                      <w:rFonts w:ascii="SimSun" w:hAnsi="SimSun"/>
                      <w:color w:val="002060"/>
                      <w:sz w:val="16"/>
                      <w:szCs w:val="16"/>
                    </w:rPr>
                  </w:pPr>
                  <w:r w:rsidRPr="00B16F63">
                    <w:rPr>
                      <w:rFonts w:ascii="SimSun" w:hAnsi="SimSun"/>
                      <w:color w:val="002060"/>
                      <w:sz w:val="16"/>
                      <w:szCs w:val="16"/>
                    </w:rPr>
                    <w:t>（</w:t>
                  </w:r>
                  <w:r w:rsidR="004C3635" w:rsidRPr="00B16F63">
                    <w:rPr>
                      <w:rFonts w:ascii="SimSun" w:hAnsi="SimSun"/>
                      <w:color w:val="002060"/>
                      <w:sz w:val="16"/>
                      <w:szCs w:val="16"/>
                    </w:rPr>
                    <w:t>WRO</w:t>
                  </w:r>
                  <w:r w:rsidRPr="00B16F63">
                    <w:rPr>
                      <w:rFonts w:ascii="SimSun" w:hAnsi="SimSun"/>
                      <w:color w:val="002060"/>
                      <w:sz w:val="16"/>
                      <w:szCs w:val="16"/>
                    </w:rPr>
                    <w:t>）</w:t>
                  </w:r>
                </w:p>
              </w:tc>
            </w:tr>
            <w:tr w:rsidR="004C3635" w:rsidRPr="00B16F63" w:rsidTr="00B20B2F">
              <w:tc>
                <w:tcPr>
                  <w:tcW w:w="1292" w:type="dxa"/>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2014</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948</w:t>
                  </w:r>
                </w:p>
              </w:tc>
              <w:tc>
                <w:tcPr>
                  <w:tcW w:w="803" w:type="dxa"/>
                  <w:vMerge/>
                </w:tcPr>
                <w:p w:rsidR="004C3635" w:rsidRPr="00B16F63" w:rsidRDefault="004C3635" w:rsidP="00BA3840">
                  <w:pPr>
                    <w:suppressLineNumbers/>
                    <w:suppressAutoHyphens/>
                    <w:spacing w:afterLines="30" w:after="72" w:line="240" w:lineRule="auto"/>
                    <w:ind w:rightChars="100" w:right="220"/>
                    <w:rPr>
                      <w:rFonts w:ascii="SimSun" w:hAnsi="SimSun"/>
                      <w:color w:val="002060"/>
                      <w:sz w:val="16"/>
                      <w:szCs w:val="16"/>
                    </w:rPr>
                  </w:pPr>
                </w:p>
              </w:tc>
            </w:tr>
          </w:tbl>
          <w:p w:rsidR="004C3635" w:rsidRPr="00BA3840" w:rsidRDefault="004C3635" w:rsidP="00BA3840">
            <w:pPr>
              <w:suppressLineNumbers/>
              <w:suppressAutoHyphens/>
              <w:spacing w:afterLines="30" w:after="72" w:line="240" w:lineRule="auto"/>
              <w:ind w:rightChars="100" w:right="220" w:hanging="199"/>
              <w:rPr>
                <w:rFonts w:asciiTheme="majorEastAsia" w:eastAsiaTheme="majorEastAsia" w:hAnsiTheme="majorEastAsia"/>
                <w:color w:val="002060"/>
                <w:sz w:val="16"/>
                <w:szCs w:val="16"/>
                <w:lang w:eastAsia="zh-CN"/>
              </w:rPr>
            </w:pPr>
          </w:p>
          <w:tbl>
            <w:tblPr>
              <w:tblW w:w="0" w:type="auto"/>
              <w:tblLayout w:type="fixed"/>
              <w:tblLook w:val="00A0" w:firstRow="1" w:lastRow="0" w:firstColumn="1" w:lastColumn="0" w:noHBand="0" w:noVBand="0"/>
            </w:tblPr>
            <w:tblGrid>
              <w:gridCol w:w="1292"/>
              <w:gridCol w:w="803"/>
            </w:tblGrid>
            <w:tr w:rsidR="004C3635" w:rsidRPr="00B16F63" w:rsidTr="00B20B2F">
              <w:tc>
                <w:tcPr>
                  <w:tcW w:w="1292" w:type="dxa"/>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2015</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1,369</w:t>
                  </w:r>
                </w:p>
              </w:tc>
              <w:tc>
                <w:tcPr>
                  <w:tcW w:w="803" w:type="dxa"/>
                  <w:vMerge w:val="restart"/>
                  <w:vAlign w:val="center"/>
                </w:tcPr>
                <w:p w:rsidR="004C3635" w:rsidRPr="00B16F63" w:rsidRDefault="002376BE" w:rsidP="00CA0ACE">
                  <w:pPr>
                    <w:suppressLineNumbers/>
                    <w:suppressAutoHyphens/>
                    <w:spacing w:afterLines="30" w:after="72" w:line="240" w:lineRule="auto"/>
                    <w:rPr>
                      <w:rFonts w:ascii="SimSun" w:hAnsi="SimSun"/>
                      <w:color w:val="002060"/>
                      <w:sz w:val="16"/>
                      <w:szCs w:val="16"/>
                      <w:lang w:eastAsia="zh-CN"/>
                    </w:rPr>
                  </w:pPr>
                  <w:r w:rsidRPr="00B16F63">
                    <w:rPr>
                      <w:rFonts w:ascii="SimSun" w:hAnsi="SimSun"/>
                      <w:color w:val="002060"/>
                      <w:sz w:val="16"/>
                      <w:szCs w:val="16"/>
                      <w:lang w:eastAsia="zh-CN"/>
                    </w:rPr>
                    <w:t>（</w:t>
                  </w:r>
                  <w:r w:rsidR="004C3635" w:rsidRPr="00B16F63">
                    <w:rPr>
                      <w:rFonts w:ascii="SimSun" w:hAnsi="SimSun"/>
                      <w:color w:val="002060"/>
                      <w:sz w:val="16"/>
                      <w:szCs w:val="16"/>
                      <w:lang w:eastAsia="zh-CN"/>
                    </w:rPr>
                    <w:t>WSO</w:t>
                  </w:r>
                  <w:r w:rsidRPr="00B16F63">
                    <w:rPr>
                      <w:rFonts w:ascii="SimSun" w:hAnsi="SimSun"/>
                      <w:color w:val="002060"/>
                      <w:sz w:val="16"/>
                      <w:szCs w:val="16"/>
                      <w:lang w:eastAsia="zh-CN"/>
                    </w:rPr>
                    <w:t>）</w:t>
                  </w:r>
                </w:p>
              </w:tc>
            </w:tr>
            <w:tr w:rsidR="004C3635" w:rsidRPr="00B16F63" w:rsidTr="00B20B2F">
              <w:tc>
                <w:tcPr>
                  <w:tcW w:w="1292" w:type="dxa"/>
                </w:tcPr>
                <w:p w:rsidR="004C3635" w:rsidRPr="00B16F63" w:rsidRDefault="004C3635" w:rsidP="00A62CAF">
                  <w:pPr>
                    <w:numPr>
                      <w:ilvl w:val="0"/>
                      <w:numId w:val="97"/>
                    </w:numPr>
                    <w:suppressLineNumbers/>
                    <w:suppressAutoHyphens/>
                    <w:spacing w:afterLines="30" w:after="72" w:line="240" w:lineRule="auto"/>
                    <w:ind w:left="0" w:rightChars="100" w:right="220" w:hanging="97"/>
                    <w:rPr>
                      <w:rFonts w:ascii="SimSun" w:hAnsi="SimSun"/>
                      <w:color w:val="002060"/>
                      <w:sz w:val="16"/>
                      <w:szCs w:val="16"/>
                      <w:lang w:eastAsia="zh-CN"/>
                    </w:rPr>
                  </w:pPr>
                  <w:r w:rsidRPr="00B16F63">
                    <w:rPr>
                      <w:rFonts w:ascii="SimSun" w:hAnsi="SimSun"/>
                      <w:color w:val="002060"/>
                      <w:sz w:val="16"/>
                      <w:szCs w:val="16"/>
                      <w:lang w:eastAsia="zh-CN"/>
                    </w:rPr>
                    <w:t>2014</w:t>
                  </w:r>
                  <w:r w:rsidR="0024689D" w:rsidRPr="00B16F63">
                    <w:rPr>
                      <w:rFonts w:ascii="SimSun" w:hAnsi="SimSun"/>
                      <w:color w:val="002060"/>
                      <w:sz w:val="16"/>
                      <w:szCs w:val="16"/>
                      <w:lang w:eastAsia="zh-CN"/>
                    </w:rPr>
                    <w:t>：</w:t>
                  </w:r>
                  <w:r w:rsidRPr="00B16F63">
                    <w:rPr>
                      <w:rFonts w:ascii="SimSun" w:hAnsi="SimSun"/>
                      <w:color w:val="002060"/>
                      <w:sz w:val="16"/>
                      <w:szCs w:val="16"/>
                      <w:lang w:eastAsia="zh-CN"/>
                    </w:rPr>
                    <w:t>1,382</w:t>
                  </w:r>
                </w:p>
              </w:tc>
              <w:tc>
                <w:tcPr>
                  <w:tcW w:w="803" w:type="dxa"/>
                  <w:vMerge/>
                </w:tcPr>
                <w:p w:rsidR="004C3635" w:rsidRPr="00B16F63" w:rsidRDefault="004C3635" w:rsidP="00BA3840">
                  <w:pPr>
                    <w:suppressLineNumbers/>
                    <w:suppressAutoHyphens/>
                    <w:spacing w:afterLines="30" w:after="72" w:line="240" w:lineRule="auto"/>
                    <w:ind w:rightChars="100" w:right="220"/>
                    <w:rPr>
                      <w:rFonts w:ascii="SimSun" w:hAnsi="SimSun"/>
                      <w:color w:val="002060"/>
                      <w:sz w:val="16"/>
                      <w:szCs w:val="16"/>
                    </w:rPr>
                  </w:pPr>
                </w:p>
              </w:tc>
            </w:tr>
          </w:tbl>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iCs/>
                <w:sz w:val="16"/>
                <w:szCs w:val="16"/>
              </w:rPr>
            </w:pPr>
          </w:p>
          <w:p w:rsidR="004C3635" w:rsidRPr="00BA3840" w:rsidRDefault="004C3635" w:rsidP="00CA0ACE">
            <w:pPr>
              <w:suppressLineNumbers/>
              <w:suppressAutoHyphens/>
              <w:spacing w:afterLines="30" w:after="72" w:line="240" w:lineRule="auto"/>
              <w:ind w:rightChars="100" w:right="220"/>
              <w:rPr>
                <w:rFonts w:asciiTheme="majorEastAsia" w:eastAsiaTheme="majorEastAsia" w:hAnsiTheme="majorEastAsia"/>
                <w:color w:val="000000"/>
                <w:sz w:val="16"/>
                <w:szCs w:val="16"/>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r w:rsidR="007542FE" w:rsidRPr="00BA3840">
              <w:rPr>
                <w:rFonts w:asciiTheme="majorEastAsia" w:eastAsiaTheme="majorEastAsia" w:hAnsiTheme="majorEastAsia" w:cs="SimSun"/>
                <w:iCs/>
                <w:sz w:val="16"/>
                <w:szCs w:val="16"/>
                <w:lang w:eastAsia="zh-CN"/>
              </w:rPr>
              <w:br/>
            </w:r>
            <w:r w:rsidRPr="00BA3840">
              <w:rPr>
                <w:rFonts w:asciiTheme="majorEastAsia" w:eastAsiaTheme="majorEastAsia" w:hAnsiTheme="majorEastAsia"/>
                <w:color w:val="000000"/>
                <w:sz w:val="16"/>
                <w:szCs w:val="16"/>
              </w:rPr>
              <w:t>1,387</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2014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WSO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br/>
              <w:t>581</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2014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WBO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br/>
              <w:t>42,459</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2014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WJO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iCs/>
                <w:color w:val="000000"/>
                <w:sz w:val="16"/>
                <w:szCs w:val="16"/>
              </w:rPr>
              <w:br/>
            </w:r>
            <w:r w:rsidRPr="00BA3840">
              <w:rPr>
                <w:rFonts w:asciiTheme="majorEastAsia" w:eastAsiaTheme="majorEastAsia" w:hAnsiTheme="majorEastAsia"/>
                <w:color w:val="000000"/>
                <w:sz w:val="16"/>
                <w:szCs w:val="16"/>
              </w:rPr>
              <w:t>890</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2014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WRO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iCs/>
                <w:color w:val="000000"/>
                <w:sz w:val="16"/>
                <w:szCs w:val="16"/>
              </w:rPr>
              <w:br/>
            </w:r>
            <w:r w:rsidRPr="00BA3840">
              <w:rPr>
                <w:rFonts w:asciiTheme="majorEastAsia" w:eastAsiaTheme="majorEastAsia" w:hAnsiTheme="majorEastAsia"/>
                <w:color w:val="000000"/>
                <w:sz w:val="16"/>
                <w:szCs w:val="16"/>
              </w:rPr>
              <w:t>25,539</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2014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WOC</w:t>
            </w:r>
            <w:r w:rsidR="002376BE">
              <w:rPr>
                <w:rFonts w:asciiTheme="majorEastAsia" w:eastAsiaTheme="majorEastAsia" w:hAnsiTheme="majorEastAsia"/>
                <w:color w:val="000000"/>
                <w:sz w:val="16"/>
                <w:szCs w:val="16"/>
              </w:rPr>
              <w:t>）</w:t>
            </w:r>
          </w:p>
        </w:tc>
        <w:tc>
          <w:tcPr>
            <w:tcW w:w="996" w:type="pct"/>
            <w:gridSpan w:val="2"/>
            <w:tcMar>
              <w:top w:w="110" w:type="dxa"/>
              <w:left w:w="58" w:type="dxa"/>
              <w:right w:w="58" w:type="dxa"/>
            </w:tcMar>
          </w:tcPr>
          <w:p w:rsidR="004C3635" w:rsidRPr="00BA3840" w:rsidRDefault="0020106C" w:rsidP="00BA3840">
            <w:pPr>
              <w:suppressLineNumbers/>
              <w:suppressAutoHyphens/>
              <w:spacing w:afterLines="30" w:after="72" w:line="240" w:lineRule="auto"/>
              <w:ind w:rightChars="100" w:right="220"/>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t>年增2%</w:t>
            </w:r>
            <w:r w:rsidR="002376BE">
              <w:rPr>
                <w:rFonts w:asciiTheme="majorEastAsia" w:eastAsiaTheme="majorEastAsia" w:hAnsiTheme="majorEastAsia" w:hint="eastAsia"/>
                <w:sz w:val="16"/>
                <w:szCs w:val="16"/>
              </w:rPr>
              <w:t>（</w:t>
            </w:r>
            <w:r w:rsidRPr="00BA3840">
              <w:rPr>
                <w:rFonts w:asciiTheme="majorEastAsia" w:eastAsiaTheme="majorEastAsia" w:hAnsiTheme="majorEastAsia" w:hint="eastAsia"/>
                <w:sz w:val="16"/>
                <w:szCs w:val="16"/>
              </w:rPr>
              <w:t>所有办事处</w:t>
            </w:r>
            <w:r w:rsidR="002376BE">
              <w:rPr>
                <w:rFonts w:asciiTheme="majorEastAsia" w:eastAsiaTheme="majorEastAsia" w:hAnsiTheme="majorEastAsia" w:hint="eastAsia"/>
                <w:sz w:val="16"/>
                <w:szCs w:val="16"/>
              </w:rPr>
              <w:t>）</w:t>
            </w:r>
          </w:p>
        </w:tc>
        <w:tc>
          <w:tcPr>
            <w:tcW w:w="1122" w:type="pct"/>
            <w:shd w:val="clear" w:color="auto" w:fill="FFFFFF"/>
            <w:tcMar>
              <w:top w:w="110" w:type="dxa"/>
              <w:left w:w="58" w:type="dxa"/>
              <w:right w:w="58" w:type="dxa"/>
            </w:tcMar>
          </w:tcPr>
          <w:p w:rsidR="007542FE" w:rsidRPr="00BA3840" w:rsidRDefault="007542FE" w:rsidP="00BA3840">
            <w:pPr>
              <w:suppressLineNumbers/>
              <w:tabs>
                <w:tab w:val="left" w:pos="586"/>
                <w:tab w:val="left" w:pos="1126"/>
              </w:tabs>
              <w:suppressAutoHyphens/>
              <w:spacing w:afterLines="30" w:after="72" w:line="240" w:lineRule="auto"/>
              <w:ind w:rightChars="100" w:right="22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WBO</w:t>
            </w:r>
            <w:r w:rsidR="0024689D">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ab/>
              <w:t>568</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+3.7%</w:t>
            </w:r>
            <w:r w:rsidR="002376BE">
              <w:rPr>
                <w:rFonts w:asciiTheme="majorEastAsia" w:eastAsiaTheme="majorEastAsia" w:hAnsiTheme="majorEastAsia"/>
                <w:sz w:val="16"/>
                <w:szCs w:val="16"/>
                <w:lang w:eastAsia="zh-CN"/>
              </w:rPr>
              <w:t>）</w:t>
            </w:r>
          </w:p>
          <w:p w:rsidR="007542FE" w:rsidRPr="00BA3840" w:rsidRDefault="007542FE" w:rsidP="00BA3840">
            <w:pPr>
              <w:suppressLineNumbers/>
              <w:tabs>
                <w:tab w:val="left" w:pos="586"/>
                <w:tab w:val="left" w:pos="1126"/>
              </w:tabs>
              <w:suppressAutoHyphens/>
              <w:spacing w:afterLines="30" w:after="72" w:line="240" w:lineRule="auto"/>
              <w:ind w:rightChars="100" w:right="22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WOC</w:t>
            </w:r>
            <w:r w:rsidR="0024689D">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ab/>
              <w:t>43,128</w:t>
            </w:r>
            <w:r w:rsidRPr="00BA3840">
              <w:rPr>
                <w:rFonts w:asciiTheme="majorEastAsia" w:eastAsiaTheme="majorEastAsia" w:hAnsiTheme="major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+45%</w:t>
            </w:r>
            <w:r w:rsidR="002376BE">
              <w:rPr>
                <w:rFonts w:asciiTheme="majorEastAsia" w:eastAsiaTheme="majorEastAsia" w:hAnsiTheme="majorEastAsia"/>
                <w:sz w:val="16"/>
                <w:szCs w:val="16"/>
                <w:lang w:eastAsia="zh-CN"/>
              </w:rPr>
              <w:t>）</w:t>
            </w:r>
          </w:p>
          <w:p w:rsidR="007542FE" w:rsidRPr="00BA3840" w:rsidRDefault="007542FE" w:rsidP="00BA3840">
            <w:pPr>
              <w:suppressLineNumbers/>
              <w:tabs>
                <w:tab w:val="left" w:pos="586"/>
                <w:tab w:val="left" w:pos="1126"/>
              </w:tabs>
              <w:suppressAutoHyphens/>
              <w:spacing w:afterLines="30" w:after="72" w:line="240" w:lineRule="auto"/>
              <w:ind w:rightChars="100" w:right="22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WJO</w:t>
            </w:r>
            <w:r w:rsidR="0024689D">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ab/>
              <w:t>45,220</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+2.7%</w:t>
            </w:r>
            <w:r w:rsidR="002376BE">
              <w:rPr>
                <w:rFonts w:asciiTheme="majorEastAsia" w:eastAsiaTheme="majorEastAsia" w:hAnsiTheme="majorEastAsia"/>
                <w:sz w:val="16"/>
                <w:szCs w:val="16"/>
                <w:lang w:eastAsia="zh-CN"/>
              </w:rPr>
              <w:t>）</w:t>
            </w:r>
          </w:p>
          <w:p w:rsidR="007542FE" w:rsidRPr="00BA3840" w:rsidRDefault="007542FE" w:rsidP="00BA3840">
            <w:pPr>
              <w:suppressLineNumbers/>
              <w:tabs>
                <w:tab w:val="left" w:pos="586"/>
                <w:tab w:val="left" w:pos="1126"/>
              </w:tabs>
              <w:suppressAutoHyphens/>
              <w:spacing w:afterLines="30" w:after="72" w:line="240" w:lineRule="auto"/>
              <w:ind w:rightChars="100" w:right="22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WRO</w:t>
            </w:r>
            <w:r w:rsidR="0024689D">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ab/>
              <w:t>805</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-8.1%</w:t>
            </w:r>
            <w:r w:rsidR="002376BE">
              <w:rPr>
                <w:rFonts w:asciiTheme="majorEastAsia" w:eastAsiaTheme="majorEastAsia" w:hAnsiTheme="majorEastAsia"/>
                <w:sz w:val="16"/>
                <w:szCs w:val="16"/>
                <w:lang w:eastAsia="zh-CN"/>
              </w:rPr>
              <w:t>）</w:t>
            </w:r>
            <w:r w:rsidR="00CA0ACE">
              <w:rPr>
                <w:rFonts w:asciiTheme="majorEastAsia" w:eastAsiaTheme="majorEastAsia" w:hAnsiTheme="majorEastAsia" w:hint="eastAsia"/>
                <w:sz w:val="16"/>
                <w:szCs w:val="16"/>
                <w:lang w:eastAsia="zh-CN"/>
              </w:rPr>
              <w:br/>
            </w:r>
          </w:p>
          <w:p w:rsidR="004C3635" w:rsidRPr="00BA3840" w:rsidRDefault="007542FE" w:rsidP="003B241F">
            <w:pPr>
              <w:suppressLineNumbers/>
              <w:tabs>
                <w:tab w:val="left" w:pos="586"/>
                <w:tab w:val="left" w:pos="1126"/>
              </w:tabs>
              <w:suppressAutoHyphens/>
              <w:spacing w:afterLines="30" w:after="72" w:line="240" w:lineRule="auto"/>
              <w:ind w:rightChars="100" w:right="220"/>
              <w:rPr>
                <w:rFonts w:asciiTheme="majorEastAsia" w:eastAsiaTheme="majorEastAsia" w:hAnsiTheme="majorEastAsia"/>
                <w:color w:val="000000"/>
                <w:sz w:val="16"/>
                <w:szCs w:val="16"/>
                <w:lang w:eastAsia="zh-CN"/>
              </w:rPr>
            </w:pPr>
            <w:r w:rsidRPr="00BA3840">
              <w:rPr>
                <w:rFonts w:asciiTheme="majorEastAsia" w:eastAsiaTheme="majorEastAsia" w:hAnsiTheme="majorEastAsia"/>
                <w:sz w:val="16"/>
                <w:szCs w:val="16"/>
                <w:lang w:eastAsia="zh-CN"/>
              </w:rPr>
              <w:t>WSO</w:t>
            </w:r>
            <w:r w:rsidR="0024689D">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ab/>
              <w:t>1,285</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-6.1%</w:t>
            </w:r>
            <w:r w:rsidR="002376BE">
              <w:rPr>
                <w:rFonts w:asciiTheme="majorEastAsia" w:eastAsiaTheme="majorEastAsia" w:hAnsiTheme="majorEastAsia"/>
                <w:sz w:val="16"/>
                <w:szCs w:val="16"/>
                <w:lang w:eastAsia="zh-CN"/>
              </w:rPr>
              <w:t>）</w:t>
            </w:r>
          </w:p>
        </w:tc>
        <w:tc>
          <w:tcPr>
            <w:tcW w:w="501" w:type="pct"/>
            <w:tcMar>
              <w:top w:w="110" w:type="dxa"/>
            </w:tcMar>
          </w:tcPr>
          <w:p w:rsidR="007542FE" w:rsidRPr="002C56B8" w:rsidRDefault="007542FE" w:rsidP="002C56B8">
            <w:pPr>
              <w:suppressLineNumbers/>
              <w:suppressAutoHyphens/>
              <w:spacing w:afterLines="30" w:after="72" w:line="240" w:lineRule="auto"/>
              <w:jc w:val="center"/>
              <w:rPr>
                <w:rFonts w:asciiTheme="majorEastAsia" w:eastAsiaTheme="majorEastAsia" w:hAnsiTheme="majorEastAsia"/>
                <w:b/>
                <w:color w:val="00206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2C56B8">
            <w:pPr>
              <w:suppressLineNumbers/>
              <w:suppressAutoHyphens/>
              <w:spacing w:afterLines="30" w:after="72" w:line="240" w:lineRule="auto"/>
              <w:jc w:val="center"/>
              <w:rPr>
                <w:rFonts w:asciiTheme="majorEastAsia" w:eastAsiaTheme="majorEastAsia" w:hAnsiTheme="majorEastAsia"/>
                <w:b/>
                <w:color w:val="00206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2C56B8">
            <w:pPr>
              <w:suppressLineNumbers/>
              <w:suppressAutoHyphens/>
              <w:spacing w:afterLines="30" w:after="72" w:line="240" w:lineRule="auto"/>
              <w:jc w:val="center"/>
              <w:rPr>
                <w:rFonts w:asciiTheme="majorEastAsia" w:eastAsiaTheme="majorEastAsia" w:hAnsiTheme="majorEastAsia"/>
                <w:b/>
                <w:color w:val="00206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CA0ACE" w:rsidRDefault="007542FE" w:rsidP="002C56B8">
            <w:pPr>
              <w:suppressLineNumbers/>
              <w:suppressAutoHyphens/>
              <w:spacing w:afterLines="30" w:after="72" w:line="240" w:lineRule="auto"/>
              <w:jc w:val="center"/>
              <w:rPr>
                <w:rFonts w:asciiTheme="majorEastAsia" w:eastAsiaTheme="majorEastAsia" w:hAnsiTheme="majorEastAsia"/>
                <w:b/>
                <w:color w:val="FF0000"/>
                <w:sz w:val="16"/>
                <w:szCs w:val="16"/>
                <w:lang w:eastAsia="zh-CN"/>
              </w:rPr>
            </w:pPr>
            <w:r w:rsidRPr="00CA0ACE">
              <w:rPr>
                <w:rFonts w:asciiTheme="majorEastAsia" w:eastAsiaTheme="majorEastAsia" w:hAnsiTheme="majorEastAsia" w:cs="SimSun" w:hint="eastAsia"/>
                <w:b/>
                <w:bCs/>
                <w:color w:val="FF0000"/>
                <w:sz w:val="16"/>
                <w:szCs w:val="16"/>
                <w:lang w:eastAsia="zh-CN"/>
              </w:rPr>
              <w:t>不符合</w:t>
            </w:r>
            <w:r w:rsidR="00CA0ACE">
              <w:rPr>
                <w:rFonts w:asciiTheme="majorEastAsia" w:eastAsiaTheme="majorEastAsia" w:hAnsiTheme="majorEastAsia" w:cs="SimSun"/>
                <w:b/>
                <w:bCs/>
                <w:color w:val="FF0000"/>
                <w:sz w:val="16"/>
                <w:szCs w:val="16"/>
                <w:lang w:eastAsia="zh-CN"/>
              </w:rPr>
              <w:br/>
            </w:r>
            <w:r w:rsidRPr="00CA0ACE">
              <w:rPr>
                <w:rFonts w:asciiTheme="majorEastAsia" w:eastAsiaTheme="majorEastAsia" w:hAnsiTheme="majorEastAsia" w:cs="SimSun" w:hint="eastAsia"/>
                <w:b/>
                <w:bCs/>
                <w:color w:val="FF0000"/>
                <w:sz w:val="16"/>
                <w:szCs w:val="16"/>
                <w:lang w:eastAsia="zh-CN"/>
              </w:rPr>
              <w:t>预期</w:t>
            </w:r>
          </w:p>
          <w:p w:rsidR="004C3635" w:rsidRPr="00BA3840" w:rsidRDefault="007542FE" w:rsidP="002C56B8">
            <w:pPr>
              <w:suppressLineNumbers/>
              <w:suppressAutoHyphens/>
              <w:spacing w:afterLines="30" w:after="72" w:line="240" w:lineRule="auto"/>
              <w:jc w:val="center"/>
              <w:rPr>
                <w:rFonts w:asciiTheme="majorEastAsia" w:eastAsiaTheme="majorEastAsia" w:hAnsiTheme="majorEastAsia"/>
                <w:color w:val="000000"/>
                <w:sz w:val="16"/>
                <w:szCs w:val="16"/>
                <w:lang w:eastAsia="zh-CN"/>
              </w:rPr>
            </w:pPr>
            <w:r w:rsidRPr="00CA0ACE">
              <w:rPr>
                <w:rFonts w:asciiTheme="majorEastAsia" w:eastAsiaTheme="majorEastAsia" w:hAnsiTheme="majorEastAsia" w:cs="SimSun" w:hint="eastAsia"/>
                <w:b/>
                <w:bCs/>
                <w:color w:val="FF0000"/>
                <w:sz w:val="16"/>
                <w:szCs w:val="16"/>
                <w:lang w:eastAsia="zh-CN"/>
              </w:rPr>
              <w:t>不符合</w:t>
            </w:r>
            <w:r w:rsidR="00CA0ACE">
              <w:rPr>
                <w:rFonts w:asciiTheme="majorEastAsia" w:eastAsiaTheme="majorEastAsia" w:hAnsiTheme="majorEastAsia" w:cs="SimSun"/>
                <w:b/>
                <w:bCs/>
                <w:color w:val="FF0000"/>
                <w:sz w:val="16"/>
                <w:szCs w:val="16"/>
                <w:lang w:eastAsia="zh-CN"/>
              </w:rPr>
              <w:br/>
            </w:r>
            <w:r w:rsidRPr="00CA0ACE">
              <w:rPr>
                <w:rFonts w:asciiTheme="majorEastAsia" w:eastAsiaTheme="majorEastAsia" w:hAnsiTheme="majorEastAsia" w:cs="SimSun" w:hint="eastAsia"/>
                <w:b/>
                <w:bCs/>
                <w:color w:val="FF0000"/>
                <w:sz w:val="16"/>
                <w:szCs w:val="16"/>
                <w:lang w:eastAsia="zh-CN"/>
              </w:rPr>
              <w:t>预期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lastRenderedPageBreak/>
              <w:t>政策制定者、政府官员及知识产权从业者和参与者参加增进对</w:t>
            </w:r>
            <w:r w:rsidRPr="00BA3840">
              <w:rPr>
                <w:rFonts w:asciiTheme="majorEastAsia" w:eastAsiaTheme="majorEastAsia" w:hAnsiTheme="majorEastAsia"/>
                <w:color w:val="000000"/>
                <w:sz w:val="16"/>
                <w:szCs w:val="16"/>
                <w:lang w:eastAsia="zh-CN"/>
              </w:rPr>
              <w:t>PCT</w:t>
            </w:r>
            <w:r w:rsidRPr="00BA3840">
              <w:rPr>
                <w:rFonts w:asciiTheme="majorEastAsia" w:eastAsiaTheme="majorEastAsia" w:hAnsiTheme="majorEastAsia" w:cs="SimSun" w:hint="eastAsia"/>
                <w:color w:val="000000"/>
                <w:sz w:val="16"/>
                <w:szCs w:val="16"/>
                <w:lang w:eastAsia="zh-CN"/>
              </w:rPr>
              <w:t>及相关议题定向研讨会的百分比</w:t>
            </w:r>
          </w:p>
        </w:tc>
        <w:tc>
          <w:tcPr>
            <w:tcW w:w="1326" w:type="pct"/>
          </w:tcPr>
          <w:p w:rsidR="004C3635" w:rsidRPr="00574C43" w:rsidRDefault="004C3635" w:rsidP="00BA3840">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574C43">
              <w:rPr>
                <w:rFonts w:ascii="KaiTi" w:eastAsia="KaiTi" w:hAnsi="KaiTi"/>
                <w:iCs/>
                <w:noProof/>
                <w:color w:val="002060"/>
                <w:sz w:val="16"/>
                <w:szCs w:val="16"/>
                <w:lang w:eastAsia="zh-CN"/>
              </w:rPr>
              <w:t>2015</w:t>
            </w:r>
            <w:r w:rsidRPr="00574C43">
              <w:rPr>
                <w:rFonts w:ascii="KaiTi" w:eastAsia="KaiTi" w:hAnsi="KaiTi" w:hint="eastAsia"/>
                <w:iCs/>
                <w:noProof/>
                <w:color w:val="002060"/>
                <w:sz w:val="16"/>
                <w:szCs w:val="16"/>
                <w:lang w:eastAsia="zh-CN"/>
              </w:rPr>
              <w:t>年底更新后的基准：</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75%</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WBO</w:t>
            </w:r>
            <w:r w:rsidR="002376BE">
              <w:rPr>
                <w:rFonts w:asciiTheme="majorEastAsia" w:eastAsiaTheme="majorEastAsia" w:hAnsiTheme="majorEastAsia"/>
                <w:color w:val="002060"/>
                <w:sz w:val="16"/>
                <w:szCs w:val="16"/>
                <w:lang w:eastAsia="zh-CN"/>
              </w:rPr>
              <w:t>）</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91%</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WJO</w:t>
            </w:r>
            <w:r w:rsidR="002376BE">
              <w:rPr>
                <w:rFonts w:asciiTheme="majorEastAsia" w:eastAsiaTheme="majorEastAsia" w:hAnsiTheme="majorEastAsia"/>
                <w:color w:val="002060"/>
                <w:sz w:val="16"/>
                <w:szCs w:val="16"/>
                <w:lang w:eastAsia="zh-CN"/>
              </w:rPr>
              <w:t>）</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95%</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p>
          <w:p w:rsidR="004C3635" w:rsidRPr="002C56B8" w:rsidRDefault="004C3635" w:rsidP="00BA3840">
            <w:pPr>
              <w:suppressLineNumbers/>
              <w:suppressAutoHyphens/>
              <w:spacing w:afterLines="30" w:after="72" w:line="240" w:lineRule="auto"/>
              <w:ind w:rightChars="100" w:right="220"/>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93%</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75%</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WBO</w:t>
            </w:r>
            <w:r w:rsidR="002376BE">
              <w:rPr>
                <w:rFonts w:asciiTheme="majorEastAsia" w:eastAsiaTheme="majorEastAsia" w:hAnsiTheme="majorEastAsia"/>
                <w:color w:val="000000"/>
                <w:sz w:val="16"/>
                <w:szCs w:val="16"/>
                <w:lang w:eastAsia="zh-CN"/>
              </w:rPr>
              <w:t>）</w:t>
            </w:r>
          </w:p>
          <w:p w:rsidR="004C3635" w:rsidRPr="00BA3840" w:rsidRDefault="004C3635" w:rsidP="00CA0ACE">
            <w:pPr>
              <w:suppressLineNumbers/>
              <w:suppressAutoHyphens/>
              <w:spacing w:afterLines="30" w:after="72" w:line="240" w:lineRule="auto"/>
              <w:ind w:rightChars="100" w:right="220"/>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lang w:eastAsia="zh-CN"/>
              </w:rPr>
              <w:t>9</w:t>
            </w:r>
            <w:r w:rsidRPr="00BA3840">
              <w:rPr>
                <w:rFonts w:asciiTheme="majorEastAsia" w:eastAsiaTheme="majorEastAsia" w:hAnsiTheme="majorEastAsia"/>
                <w:color w:val="000000"/>
                <w:sz w:val="16"/>
                <w:szCs w:val="16"/>
              </w:rPr>
              <w:t>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WJO</w:t>
            </w:r>
            <w:r w:rsidR="002376BE">
              <w:rPr>
                <w:rFonts w:asciiTheme="majorEastAsia" w:eastAsiaTheme="majorEastAsia" w:hAnsiTheme="majorEastAsia"/>
                <w:color w:val="000000"/>
                <w:sz w:val="16"/>
                <w:szCs w:val="16"/>
              </w:rPr>
              <w:t>）</w:t>
            </w:r>
          </w:p>
        </w:tc>
        <w:tc>
          <w:tcPr>
            <w:tcW w:w="996" w:type="pct"/>
            <w:gridSpan w:val="2"/>
            <w:tcMar>
              <w:top w:w="110" w:type="dxa"/>
              <w:left w:w="58" w:type="dxa"/>
              <w:right w:w="58" w:type="dxa"/>
            </w:tcMar>
          </w:tcPr>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sz w:val="16"/>
                <w:szCs w:val="16"/>
              </w:rPr>
            </w:pPr>
            <w:r w:rsidRPr="00BA3840">
              <w:rPr>
                <w:rFonts w:asciiTheme="majorEastAsia" w:eastAsiaTheme="majorEastAsia" w:hAnsiTheme="majorEastAsia"/>
                <w:sz w:val="16"/>
                <w:szCs w:val="16"/>
              </w:rPr>
              <w:t>75%</w:t>
            </w:r>
            <w:r w:rsidR="002376BE">
              <w:rPr>
                <w:rFonts w:asciiTheme="majorEastAsia" w:eastAsiaTheme="majorEastAsia" w:hAnsiTheme="majorEastAsia" w:hint="eastAsia"/>
                <w:sz w:val="16"/>
                <w:szCs w:val="16"/>
              </w:rPr>
              <w:t>（</w:t>
            </w:r>
            <w:r w:rsidR="00A07599" w:rsidRPr="00BA3840">
              <w:rPr>
                <w:rFonts w:asciiTheme="majorEastAsia" w:eastAsiaTheme="majorEastAsia" w:hAnsiTheme="majorEastAsia" w:hint="eastAsia"/>
                <w:sz w:val="16"/>
                <w:szCs w:val="16"/>
              </w:rPr>
              <w:t>所有办事处</w:t>
            </w:r>
            <w:r w:rsidR="002376BE">
              <w:rPr>
                <w:rFonts w:asciiTheme="majorEastAsia" w:eastAsiaTheme="majorEastAsia" w:hAnsiTheme="majorEastAsia" w:hint="eastAsia"/>
                <w:sz w:val="16"/>
                <w:szCs w:val="16"/>
                <w:lang w:eastAsia="zh-CN"/>
              </w:rPr>
              <w:t>）</w:t>
            </w:r>
          </w:p>
        </w:tc>
        <w:tc>
          <w:tcPr>
            <w:tcW w:w="1122" w:type="pct"/>
            <w:shd w:val="clear" w:color="auto" w:fill="FFFFFF"/>
            <w:tcMar>
              <w:top w:w="110" w:type="dxa"/>
              <w:left w:w="58" w:type="dxa"/>
              <w:right w:w="58" w:type="dxa"/>
            </w:tcMar>
          </w:tcPr>
          <w:p w:rsidR="004C3635" w:rsidRPr="00BA3840" w:rsidRDefault="007542FE" w:rsidP="00BA3840">
            <w:pPr>
              <w:suppressLineNumbers/>
              <w:suppressAutoHyphens/>
              <w:spacing w:afterLines="30" w:after="72" w:line="240" w:lineRule="auto"/>
              <w:ind w:rightChars="100" w:right="220"/>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无数据可用</w:t>
            </w:r>
            <w:r w:rsidR="002376BE">
              <w:rPr>
                <w:rFonts w:asciiTheme="majorEastAsia" w:eastAsiaTheme="majorEastAsia" w:hAnsiTheme="majorEastAsia"/>
                <w:color w:val="000000"/>
                <w:sz w:val="16"/>
                <w:szCs w:val="16"/>
                <w:lang w:eastAsia="zh-CN"/>
              </w:rPr>
              <w:t>（</w:t>
            </w:r>
            <w:r w:rsidR="004C3635" w:rsidRPr="00BA3840">
              <w:rPr>
                <w:rFonts w:asciiTheme="majorEastAsia" w:eastAsiaTheme="majorEastAsia" w:hAnsiTheme="majorEastAsia"/>
                <w:color w:val="000000"/>
                <w:sz w:val="16"/>
                <w:szCs w:val="16"/>
                <w:lang w:eastAsia="zh-CN"/>
              </w:rPr>
              <w:t>WBO</w:t>
            </w:r>
            <w:r w:rsidR="002376BE">
              <w:rPr>
                <w:rFonts w:asciiTheme="majorEastAsia" w:eastAsiaTheme="majorEastAsia" w:hAnsiTheme="majorEastAsia"/>
                <w:color w:val="000000"/>
                <w:sz w:val="16"/>
                <w:szCs w:val="16"/>
                <w:lang w:eastAsia="zh-CN"/>
              </w:rPr>
              <w:t>）</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0000"/>
                <w:sz w:val="16"/>
                <w:szCs w:val="16"/>
                <w:lang w:eastAsia="zh-CN"/>
              </w:rPr>
              <w:t>81%</w:t>
            </w:r>
            <w:r w:rsidR="002376BE">
              <w:rPr>
                <w:rFonts w:asciiTheme="majorEastAsia" w:eastAsiaTheme="majorEastAsia" w:hAnsiTheme="majorEastAsia"/>
                <w:color w:val="000000"/>
                <w:sz w:val="16"/>
                <w:szCs w:val="16"/>
                <w:lang w:eastAsia="zh-CN"/>
              </w:rPr>
              <w:t>（</w:t>
            </w:r>
            <w:r w:rsidRPr="00BA3840">
              <w:rPr>
                <w:rFonts w:asciiTheme="majorEastAsia" w:eastAsiaTheme="majorEastAsia" w:hAnsiTheme="majorEastAsia"/>
                <w:color w:val="000000"/>
                <w:sz w:val="16"/>
                <w:szCs w:val="16"/>
                <w:lang w:eastAsia="zh-CN"/>
              </w:rPr>
              <w:t>WJO</w:t>
            </w:r>
            <w:r w:rsidR="002376BE">
              <w:rPr>
                <w:rFonts w:asciiTheme="majorEastAsia" w:eastAsiaTheme="majorEastAsia" w:hAnsiTheme="majorEastAsia"/>
                <w:color w:val="000000"/>
                <w:sz w:val="16"/>
                <w:szCs w:val="16"/>
                <w:lang w:eastAsia="zh-CN"/>
              </w:rPr>
              <w:t>）</w:t>
            </w:r>
          </w:p>
          <w:p w:rsidR="004C3635" w:rsidRPr="00BA3840" w:rsidRDefault="004C3635" w:rsidP="00BA3840">
            <w:pPr>
              <w:suppressLineNumbers/>
              <w:suppressAutoHyphens/>
              <w:spacing w:afterLines="30" w:after="72" w:line="240" w:lineRule="auto"/>
              <w:ind w:rightChars="100" w:right="220"/>
              <w:rPr>
                <w:rFonts w:asciiTheme="majorEastAsia" w:eastAsiaTheme="majorEastAsia" w:hAnsiTheme="majorEastAsia"/>
                <w:color w:val="808080"/>
                <w:sz w:val="16"/>
                <w:szCs w:val="16"/>
              </w:rPr>
            </w:pPr>
            <w:r w:rsidRPr="00BA3840">
              <w:rPr>
                <w:rFonts w:asciiTheme="majorEastAsia" w:eastAsiaTheme="majorEastAsia" w:hAnsiTheme="majorEastAsia"/>
                <w:color w:val="000000"/>
                <w:sz w:val="16"/>
                <w:szCs w:val="16"/>
              </w:rPr>
              <w:t>94%</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WSO</w:t>
            </w:r>
            <w:r w:rsidR="002376BE">
              <w:rPr>
                <w:rFonts w:asciiTheme="majorEastAsia" w:eastAsiaTheme="majorEastAsia" w:hAnsiTheme="majorEastAsia"/>
                <w:color w:val="000000"/>
                <w:sz w:val="16"/>
                <w:szCs w:val="16"/>
              </w:rPr>
              <w:t>）</w:t>
            </w:r>
          </w:p>
        </w:tc>
        <w:tc>
          <w:tcPr>
            <w:tcW w:w="501" w:type="pct"/>
            <w:tcMar>
              <w:top w:w="110" w:type="dxa"/>
            </w:tcMar>
          </w:tcPr>
          <w:p w:rsidR="004C3635" w:rsidRPr="002C56B8" w:rsidRDefault="007542FE" w:rsidP="00CA0ACE">
            <w:pPr>
              <w:suppressLineNumbers/>
              <w:suppressAutoHyphens/>
              <w:spacing w:afterLines="30" w:after="72" w:line="240" w:lineRule="auto"/>
              <w:jc w:val="center"/>
              <w:rPr>
                <w:rFonts w:asciiTheme="majorEastAsia" w:eastAsiaTheme="majorEastAsia" w:hAnsiTheme="majorEastAsia"/>
                <w:b/>
                <w:bCs/>
                <w:color w:val="808080"/>
                <w:sz w:val="16"/>
                <w:szCs w:val="16"/>
                <w:lang w:eastAsia="zh-CN"/>
              </w:rPr>
            </w:pPr>
            <w:r w:rsidRPr="002C56B8">
              <w:rPr>
                <w:rFonts w:asciiTheme="majorEastAsia" w:eastAsiaTheme="majorEastAsia" w:hAnsiTheme="majorEastAsia"/>
                <w:b/>
                <w:bCs/>
                <w:color w:val="808080"/>
                <w:sz w:val="16"/>
                <w:szCs w:val="16"/>
                <w:lang w:eastAsia="zh-CN"/>
              </w:rPr>
              <w:t>无法评估</w:t>
            </w:r>
          </w:p>
          <w:p w:rsidR="004C3635" w:rsidRPr="002C56B8" w:rsidRDefault="004C3635" w:rsidP="002C56B8">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BA3840" w:rsidRDefault="004C3635" w:rsidP="002C56B8">
            <w:pPr>
              <w:suppressLineNumbers/>
              <w:suppressAutoHyphens/>
              <w:spacing w:afterLines="30" w:after="72" w:line="240" w:lineRule="auto"/>
              <w:jc w:val="center"/>
              <w:rPr>
                <w:rFonts w:asciiTheme="majorEastAsia" w:eastAsiaTheme="majorEastAsia" w:hAnsiTheme="majorEastAsia"/>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二</w:t>
            </w:r>
            <w:r w:rsidRPr="0020106C">
              <w:rPr>
                <w:rFonts w:ascii="SimSun" w:hAnsi="SimSun"/>
                <w:sz w:val="16"/>
                <w:szCs w:val="16"/>
                <w:lang w:eastAsia="zh-CN" w:bidi="th-TH"/>
              </w:rPr>
              <w:t>.4</w:t>
            </w:r>
            <w:r w:rsidRPr="0020106C">
              <w:rPr>
                <w:rFonts w:ascii="SimSun" w:hAnsi="SimSun" w:hint="eastAsia"/>
                <w:sz w:val="16"/>
                <w:szCs w:val="16"/>
                <w:lang w:eastAsia="zh-CN" w:bidi="th-TH"/>
              </w:rPr>
              <w:t>海牙体系得到更广泛有效的利用，其中包括发展中国家和最不发达国家的利用</w:t>
            </w:r>
          </w:p>
        </w:tc>
      </w:tr>
      <w:tr w:rsidR="004C3635" w:rsidRPr="00311C6F" w:rsidTr="008A2C3F">
        <w:trPr>
          <w:cantSplit/>
        </w:trPr>
        <w:tc>
          <w:tcPr>
            <w:tcW w:w="1056" w:type="pct"/>
            <w:vAlign w:val="center"/>
          </w:tcPr>
          <w:p w:rsidR="004C3635" w:rsidRPr="00311C6F" w:rsidRDefault="004C3635" w:rsidP="00A52674">
            <w:pPr>
              <w:keepNext/>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0A67F9">
        <w:tc>
          <w:tcPr>
            <w:tcW w:w="1056" w:type="pct"/>
          </w:tcPr>
          <w:p w:rsidR="004C3635" w:rsidRPr="00BA3840" w:rsidRDefault="004C3635" w:rsidP="000A67F9">
            <w:pPr>
              <w:spacing w:afterLines="6" w:after="14" w:line="240" w:lineRule="auto"/>
              <w:rPr>
                <w:rFonts w:ascii="SimSun" w:hAnsi="SimSun"/>
                <w:color w:val="000000"/>
                <w:sz w:val="16"/>
                <w:szCs w:val="16"/>
                <w:lang w:eastAsia="zh-CN"/>
              </w:rPr>
            </w:pPr>
            <w:r w:rsidRPr="00BA3840">
              <w:rPr>
                <w:rFonts w:ascii="SimSun" w:hAnsi="SimSun" w:cs="SimSun" w:hint="eastAsia"/>
                <w:color w:val="000000"/>
                <w:sz w:val="16"/>
                <w:szCs w:val="16"/>
                <w:lang w:eastAsia="zh-CN"/>
              </w:rPr>
              <w:t>日内瓦</w:t>
            </w:r>
            <w:r w:rsidR="002376BE">
              <w:rPr>
                <w:rFonts w:ascii="SimSun" w:hAnsi="SimSun"/>
                <w:color w:val="000000"/>
                <w:sz w:val="16"/>
                <w:szCs w:val="16"/>
                <w:lang w:eastAsia="zh-CN"/>
              </w:rPr>
              <w:t>（</w:t>
            </w:r>
            <w:r w:rsidRPr="00BA3840">
              <w:rPr>
                <w:rFonts w:ascii="SimSun" w:hAnsi="SimSun"/>
                <w:color w:val="000000"/>
                <w:sz w:val="16"/>
                <w:szCs w:val="16"/>
                <w:lang w:eastAsia="zh-CN"/>
              </w:rPr>
              <w:t>1999</w:t>
            </w:r>
            <w:r w:rsidRPr="00BA3840">
              <w:rPr>
                <w:rFonts w:ascii="SimSun" w:hAnsi="SimSun" w:cs="SimSun" w:hint="eastAsia"/>
                <w:color w:val="000000"/>
                <w:sz w:val="16"/>
                <w:szCs w:val="16"/>
                <w:lang w:eastAsia="zh-CN"/>
              </w:rPr>
              <w:t>年</w:t>
            </w:r>
            <w:r w:rsidR="002376BE">
              <w:rPr>
                <w:rFonts w:ascii="SimSun" w:hAnsi="SimSun"/>
                <w:color w:val="000000"/>
                <w:sz w:val="16"/>
                <w:szCs w:val="16"/>
                <w:lang w:eastAsia="zh-CN"/>
              </w:rPr>
              <w:t>）</w:t>
            </w:r>
            <w:r w:rsidRPr="00BA3840">
              <w:rPr>
                <w:rFonts w:ascii="SimSun" w:hAnsi="SimSun" w:cs="SimSun" w:hint="eastAsia"/>
                <w:color w:val="000000"/>
                <w:sz w:val="16"/>
                <w:szCs w:val="16"/>
                <w:lang w:eastAsia="zh-CN"/>
              </w:rPr>
              <w:t>文本的成员数</w:t>
            </w:r>
          </w:p>
        </w:tc>
        <w:tc>
          <w:tcPr>
            <w:tcW w:w="1326" w:type="pct"/>
          </w:tcPr>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0000"/>
                <w:sz w:val="16"/>
                <w:szCs w:val="16"/>
              </w:rPr>
              <w:t>2</w:t>
            </w:r>
            <w:r w:rsidR="002376BE">
              <w:rPr>
                <w:rFonts w:ascii="SimSun" w:hAnsi="SimSun"/>
                <w:color w:val="000000"/>
                <w:sz w:val="16"/>
                <w:szCs w:val="16"/>
              </w:rPr>
              <w:t>（</w:t>
            </w:r>
            <w:r w:rsidRPr="00BA3840">
              <w:rPr>
                <w:rFonts w:ascii="SimSun" w:hAnsi="SimSun"/>
                <w:color w:val="000000"/>
                <w:sz w:val="16"/>
                <w:szCs w:val="16"/>
              </w:rPr>
              <w:t>WSO</w:t>
            </w:r>
            <w:r w:rsidR="002376BE">
              <w:rPr>
                <w:rFonts w:ascii="SimSun" w:hAnsi="SimSun"/>
                <w:color w:val="000000"/>
                <w:sz w:val="16"/>
                <w:szCs w:val="16"/>
              </w:rPr>
              <w:t>）</w:t>
            </w:r>
            <w:r w:rsidRPr="00BA3840">
              <w:rPr>
                <w:rFonts w:ascii="SimSun" w:hAnsi="SimSun"/>
                <w:color w:val="000000"/>
                <w:sz w:val="16"/>
                <w:szCs w:val="16"/>
              </w:rPr>
              <w:br/>
              <w:t>0</w:t>
            </w:r>
            <w:r w:rsidR="002376BE">
              <w:rPr>
                <w:rFonts w:ascii="SimSun" w:hAnsi="SimSun"/>
                <w:color w:val="000000"/>
                <w:sz w:val="16"/>
                <w:szCs w:val="16"/>
              </w:rPr>
              <w:t>（</w:t>
            </w:r>
            <w:r w:rsidRPr="00BA3840">
              <w:rPr>
                <w:rFonts w:ascii="SimSun" w:hAnsi="SimSun"/>
                <w:color w:val="000000"/>
                <w:sz w:val="16"/>
                <w:szCs w:val="16"/>
              </w:rPr>
              <w:t>WRO</w:t>
            </w:r>
            <w:r w:rsidR="002376BE">
              <w:rPr>
                <w:rFonts w:ascii="SimSun" w:hAnsi="SimSun"/>
                <w:color w:val="000000"/>
                <w:sz w:val="16"/>
                <w:szCs w:val="16"/>
              </w:rPr>
              <w:t>）</w:t>
            </w:r>
          </w:p>
        </w:tc>
        <w:tc>
          <w:tcPr>
            <w:tcW w:w="996" w:type="pct"/>
            <w:gridSpan w:val="2"/>
            <w:tcMar>
              <w:top w:w="110" w:type="dxa"/>
              <w:left w:w="58" w:type="dxa"/>
              <w:right w:w="58" w:type="dxa"/>
            </w:tcMar>
          </w:tcPr>
          <w:p w:rsidR="004C3635" w:rsidRPr="00BA3840" w:rsidRDefault="004C3635" w:rsidP="00A52674">
            <w:pPr>
              <w:suppressLineNumbers/>
              <w:suppressAutoHyphens/>
              <w:spacing w:afterLines="30" w:after="72" w:line="240" w:lineRule="auto"/>
              <w:rPr>
                <w:rFonts w:ascii="SimSun" w:hAnsi="SimSun"/>
                <w:sz w:val="16"/>
                <w:szCs w:val="16"/>
              </w:rPr>
            </w:pPr>
            <w:r w:rsidRPr="00BA3840">
              <w:rPr>
                <w:rFonts w:ascii="SimSun" w:hAnsi="SimSun"/>
                <w:sz w:val="16"/>
                <w:szCs w:val="16"/>
              </w:rPr>
              <w:t>3</w:t>
            </w:r>
            <w:r w:rsidR="00A07599" w:rsidRPr="00BA3840">
              <w:rPr>
                <w:rFonts w:ascii="SimSun" w:hAnsi="SimSun" w:hint="eastAsia"/>
                <w:sz w:val="16"/>
                <w:szCs w:val="16"/>
                <w:lang w:eastAsia="zh-CN"/>
              </w:rPr>
              <w:t>新增</w:t>
            </w:r>
            <w:r w:rsidR="002376BE">
              <w:rPr>
                <w:rFonts w:ascii="SimSun" w:hAnsi="SimSun"/>
                <w:sz w:val="16"/>
                <w:szCs w:val="16"/>
              </w:rPr>
              <w:t>（</w:t>
            </w:r>
            <w:r w:rsidRPr="00BA3840">
              <w:rPr>
                <w:rFonts w:ascii="SimSun" w:hAnsi="SimSun"/>
                <w:sz w:val="16"/>
                <w:szCs w:val="16"/>
              </w:rPr>
              <w:t>WSO</w:t>
            </w:r>
            <w:r w:rsidR="002376BE">
              <w:rPr>
                <w:rFonts w:ascii="SimSun" w:hAnsi="SimSun"/>
                <w:sz w:val="16"/>
                <w:szCs w:val="16"/>
              </w:rPr>
              <w:t>）</w:t>
            </w:r>
          </w:p>
          <w:p w:rsidR="004C3635" w:rsidRPr="00BA3840" w:rsidRDefault="004C3635" w:rsidP="00A52674">
            <w:pPr>
              <w:suppressLineNumbers/>
              <w:suppressAutoHyphens/>
              <w:spacing w:afterLines="30" w:after="72" w:line="240" w:lineRule="auto"/>
              <w:rPr>
                <w:rFonts w:ascii="SimSun" w:hAnsi="SimSun"/>
                <w:sz w:val="16"/>
                <w:szCs w:val="16"/>
              </w:rPr>
            </w:pPr>
            <w:r w:rsidRPr="00BA3840">
              <w:rPr>
                <w:rFonts w:ascii="SimSun" w:hAnsi="SimSun"/>
                <w:color w:val="000000"/>
                <w:sz w:val="16"/>
                <w:szCs w:val="16"/>
              </w:rPr>
              <w:t>1</w:t>
            </w:r>
            <w:r w:rsidR="002376BE">
              <w:rPr>
                <w:rFonts w:ascii="SimSun" w:hAnsi="SimSun"/>
                <w:color w:val="000000"/>
                <w:sz w:val="16"/>
                <w:szCs w:val="16"/>
              </w:rPr>
              <w:t>（</w:t>
            </w:r>
            <w:r w:rsidRPr="00BA3840">
              <w:rPr>
                <w:rFonts w:ascii="SimSun" w:hAnsi="SimSun"/>
                <w:color w:val="000000"/>
                <w:sz w:val="16"/>
                <w:szCs w:val="16"/>
              </w:rPr>
              <w:t>WRO</w:t>
            </w:r>
            <w:r w:rsidR="002376BE">
              <w:rPr>
                <w:rFonts w:ascii="SimSun" w:hAnsi="SimSun"/>
                <w:color w:val="000000"/>
                <w:sz w:val="16"/>
                <w:szCs w:val="16"/>
              </w:rPr>
              <w:t>）</w:t>
            </w:r>
          </w:p>
        </w:tc>
        <w:tc>
          <w:tcPr>
            <w:tcW w:w="1122" w:type="pct"/>
            <w:shd w:val="clear" w:color="auto" w:fill="FFFFFF"/>
            <w:tcMar>
              <w:top w:w="110" w:type="dxa"/>
              <w:left w:w="58" w:type="dxa"/>
              <w:right w:w="58" w:type="dxa"/>
            </w:tcMar>
          </w:tcPr>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0000"/>
                <w:sz w:val="16"/>
                <w:szCs w:val="16"/>
              </w:rPr>
              <w:t>0</w:t>
            </w:r>
            <w:r w:rsidR="002376BE">
              <w:rPr>
                <w:rFonts w:ascii="SimSun" w:hAnsi="SimSun"/>
                <w:color w:val="000000"/>
                <w:sz w:val="16"/>
                <w:szCs w:val="16"/>
              </w:rPr>
              <w:t>（</w:t>
            </w:r>
            <w:r w:rsidRPr="00BA3840">
              <w:rPr>
                <w:rFonts w:ascii="SimSun" w:hAnsi="SimSun"/>
                <w:color w:val="000000"/>
                <w:sz w:val="16"/>
                <w:szCs w:val="16"/>
              </w:rPr>
              <w:t>WSO</w:t>
            </w:r>
            <w:r w:rsidR="002376BE">
              <w:rPr>
                <w:rFonts w:ascii="SimSun" w:hAnsi="SimSun"/>
                <w:color w:val="000000"/>
                <w:sz w:val="16"/>
                <w:szCs w:val="16"/>
              </w:rPr>
              <w:t>）</w:t>
            </w:r>
          </w:p>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0000"/>
                <w:sz w:val="16"/>
                <w:szCs w:val="16"/>
              </w:rPr>
              <w:t>0</w:t>
            </w:r>
            <w:r w:rsidR="002376BE">
              <w:rPr>
                <w:rFonts w:ascii="SimSun" w:hAnsi="SimSun"/>
                <w:color w:val="000000"/>
                <w:sz w:val="16"/>
                <w:szCs w:val="16"/>
              </w:rPr>
              <w:t>（</w:t>
            </w:r>
            <w:r w:rsidRPr="00BA3840">
              <w:rPr>
                <w:rFonts w:ascii="SimSun" w:hAnsi="SimSun"/>
                <w:color w:val="000000"/>
                <w:sz w:val="16"/>
                <w:szCs w:val="16"/>
              </w:rPr>
              <w:t>WRO</w:t>
            </w:r>
            <w:r w:rsidR="002376BE">
              <w:rPr>
                <w:rFonts w:ascii="SimSun" w:hAnsi="SimSun"/>
                <w:color w:val="000000"/>
                <w:sz w:val="16"/>
                <w:szCs w:val="16"/>
              </w:rPr>
              <w:t>）</w:t>
            </w:r>
          </w:p>
        </w:tc>
        <w:tc>
          <w:tcPr>
            <w:tcW w:w="501" w:type="pct"/>
            <w:tcMar>
              <w:top w:w="110" w:type="dxa"/>
            </w:tcMar>
          </w:tcPr>
          <w:p w:rsidR="004C3635" w:rsidRPr="002C56B8" w:rsidRDefault="004C3635" w:rsidP="00A52674">
            <w:pPr>
              <w:suppressLineNumbers/>
              <w:suppressAutoHyphens/>
              <w:spacing w:afterLines="30" w:after="72" w:line="240" w:lineRule="auto"/>
              <w:jc w:val="center"/>
              <w:rPr>
                <w:rFonts w:ascii="SimSun" w:hAnsi="SimSun"/>
                <w:b/>
                <w:color w:val="000000"/>
                <w:sz w:val="16"/>
                <w:szCs w:val="16"/>
              </w:rPr>
            </w:pPr>
            <w:r w:rsidRPr="002C56B8">
              <w:rPr>
                <w:rFonts w:ascii="SimSun" w:hAnsi="SimSun" w:cs="SimSun" w:hint="eastAsia"/>
                <w:b/>
                <w:bCs/>
                <w:color w:val="FF0000"/>
                <w:sz w:val="16"/>
                <w:szCs w:val="16"/>
              </w:rPr>
              <w:t>不符合</w:t>
            </w:r>
            <w:r w:rsidR="00CA0ACE">
              <w:rPr>
                <w:rFonts w:ascii="SimSun" w:hAnsi="SimSun" w:cs="SimSun"/>
                <w:b/>
                <w:bCs/>
                <w:color w:val="FF0000"/>
                <w:sz w:val="16"/>
                <w:szCs w:val="16"/>
                <w:lang w:eastAsia="zh-CN"/>
              </w:rPr>
              <w:br/>
            </w:r>
            <w:r w:rsidRPr="002C56B8">
              <w:rPr>
                <w:rFonts w:ascii="SimSun" w:hAnsi="SimSun" w:cs="SimSun" w:hint="eastAsia"/>
                <w:b/>
                <w:bCs/>
                <w:color w:val="FF0000"/>
                <w:sz w:val="16"/>
                <w:szCs w:val="16"/>
              </w:rPr>
              <w:t>预期</w:t>
            </w:r>
          </w:p>
        </w:tc>
      </w:tr>
      <w:tr w:rsidR="004C3635" w:rsidRPr="00BA3840" w:rsidTr="000A67F9">
        <w:tc>
          <w:tcPr>
            <w:tcW w:w="1056" w:type="pct"/>
          </w:tcPr>
          <w:p w:rsidR="004C3635" w:rsidRPr="00BA3840" w:rsidRDefault="004C3635" w:rsidP="001E41FE">
            <w:pPr>
              <w:spacing w:afterLines="6" w:after="14" w:line="240" w:lineRule="auto"/>
              <w:jc w:val="both"/>
              <w:rPr>
                <w:rFonts w:ascii="SimSun" w:hAnsi="SimSun"/>
                <w:color w:val="000000"/>
                <w:sz w:val="16"/>
                <w:szCs w:val="16"/>
              </w:rPr>
            </w:pPr>
            <w:r w:rsidRPr="000A67F9">
              <w:rPr>
                <w:rFonts w:asciiTheme="majorEastAsia" w:eastAsiaTheme="majorEastAsia" w:hAnsiTheme="majorEastAsia" w:cs="SimSun" w:hint="eastAsia"/>
                <w:color w:val="000000"/>
                <w:sz w:val="16"/>
                <w:szCs w:val="16"/>
                <w:lang w:eastAsia="zh-CN"/>
              </w:rPr>
              <w:t>海牙申请量</w:t>
            </w:r>
          </w:p>
        </w:tc>
        <w:tc>
          <w:tcPr>
            <w:tcW w:w="1326" w:type="pct"/>
          </w:tcPr>
          <w:p w:rsidR="004C3635" w:rsidRPr="002C56B8" w:rsidRDefault="004C3635" w:rsidP="00A52674">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2060"/>
                <w:sz w:val="16"/>
                <w:szCs w:val="16"/>
              </w:rPr>
              <w:t>34</w:t>
            </w:r>
            <w:r w:rsidR="002376BE">
              <w:rPr>
                <w:rFonts w:ascii="SimSun" w:hAnsi="SimSun"/>
                <w:color w:val="002060"/>
                <w:sz w:val="16"/>
                <w:szCs w:val="16"/>
              </w:rPr>
              <w:t>（</w:t>
            </w:r>
            <w:r w:rsidRPr="00BA3840">
              <w:rPr>
                <w:rFonts w:ascii="SimSun" w:hAnsi="SimSun"/>
                <w:color w:val="002060"/>
                <w:sz w:val="16"/>
                <w:szCs w:val="16"/>
              </w:rPr>
              <w:t>WSO</w:t>
            </w:r>
            <w:r w:rsidR="002376BE">
              <w:rPr>
                <w:rFonts w:ascii="SimSun" w:hAnsi="SimSun"/>
                <w:color w:val="002060"/>
                <w:sz w:val="16"/>
                <w:szCs w:val="16"/>
              </w:rPr>
              <w:t>）（</w:t>
            </w:r>
            <w:r w:rsidRPr="00BA3840">
              <w:rPr>
                <w:rFonts w:ascii="SimSun" w:hAnsi="SimSun"/>
                <w:color w:val="002060"/>
                <w:sz w:val="16"/>
                <w:szCs w:val="16"/>
              </w:rPr>
              <w:t>2015</w:t>
            </w:r>
            <w:r w:rsidR="002376BE">
              <w:rPr>
                <w:rFonts w:ascii="SimSun" w:hAnsi="SimSun"/>
                <w:color w:val="002060"/>
                <w:sz w:val="16"/>
                <w:szCs w:val="16"/>
              </w:rPr>
              <w:t>）（</w:t>
            </w:r>
            <w:r w:rsidRPr="00BA3840">
              <w:rPr>
                <w:rFonts w:ascii="SimSun" w:hAnsi="SimSun"/>
                <w:color w:val="002060"/>
                <w:sz w:val="16"/>
                <w:szCs w:val="16"/>
              </w:rPr>
              <w:t>-3%</w:t>
            </w:r>
            <w:r w:rsidR="002376BE">
              <w:rPr>
                <w:rFonts w:ascii="SimSun" w:hAnsi="SimSun"/>
                <w:color w:val="002060"/>
                <w:sz w:val="16"/>
                <w:szCs w:val="16"/>
              </w:rPr>
              <w:t>）</w:t>
            </w:r>
            <w:r w:rsidRPr="00BA3840">
              <w:rPr>
                <w:rFonts w:ascii="SimSun" w:hAnsi="SimSun"/>
                <w:color w:val="002060"/>
                <w:sz w:val="16"/>
                <w:szCs w:val="16"/>
              </w:rPr>
              <w:br/>
              <w:t>128</w:t>
            </w:r>
            <w:r w:rsidR="002376BE">
              <w:rPr>
                <w:rFonts w:ascii="SimSun" w:hAnsi="SimSun"/>
                <w:color w:val="002060"/>
                <w:sz w:val="16"/>
                <w:szCs w:val="16"/>
              </w:rPr>
              <w:t>（</w:t>
            </w:r>
            <w:r w:rsidRPr="00BA3840">
              <w:rPr>
                <w:rFonts w:ascii="SimSun" w:hAnsi="SimSun"/>
                <w:color w:val="002060"/>
                <w:sz w:val="16"/>
                <w:szCs w:val="16"/>
              </w:rPr>
              <w:t>WJO</w:t>
            </w:r>
            <w:r w:rsidR="002376BE">
              <w:rPr>
                <w:rFonts w:ascii="SimSun" w:hAnsi="SimSun"/>
                <w:color w:val="002060"/>
                <w:sz w:val="16"/>
                <w:szCs w:val="16"/>
              </w:rPr>
              <w:t>）（</w:t>
            </w:r>
            <w:r w:rsidRPr="00BA3840">
              <w:rPr>
                <w:rFonts w:ascii="SimSun" w:hAnsi="SimSun"/>
                <w:color w:val="002060"/>
                <w:sz w:val="16"/>
                <w:szCs w:val="16"/>
              </w:rPr>
              <w:t>2015</w:t>
            </w:r>
            <w:r w:rsidR="002376BE">
              <w:rPr>
                <w:rFonts w:ascii="SimSun" w:hAnsi="SimSun"/>
                <w:color w:val="002060"/>
                <w:sz w:val="16"/>
                <w:szCs w:val="16"/>
              </w:rPr>
              <w:t>）</w:t>
            </w:r>
          </w:p>
          <w:p w:rsidR="004C3635" w:rsidRPr="002C56B8" w:rsidRDefault="004C3635" w:rsidP="00A52674">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A52674">
            <w:pPr>
              <w:suppressLineNumbers/>
              <w:suppressAutoHyphens/>
              <w:spacing w:afterLines="30" w:after="72" w:line="240" w:lineRule="auto"/>
              <w:rPr>
                <w:rFonts w:ascii="SimSun" w:hAnsi="SimSun"/>
                <w:color w:val="000000"/>
                <w:sz w:val="16"/>
                <w:szCs w:val="16"/>
                <w:lang w:eastAsia="zh-CN"/>
              </w:rPr>
            </w:pPr>
            <w:r w:rsidRPr="00BA3840">
              <w:rPr>
                <w:rFonts w:ascii="SimSun" w:hAnsi="SimSun"/>
                <w:color w:val="000000"/>
                <w:sz w:val="16"/>
                <w:szCs w:val="16"/>
                <w:lang w:eastAsia="zh-CN"/>
              </w:rPr>
              <w:t>50</w:t>
            </w:r>
            <w:r w:rsidR="002376BE">
              <w:rPr>
                <w:rFonts w:ascii="SimSun" w:hAnsi="SimSun"/>
                <w:color w:val="000000"/>
                <w:sz w:val="16"/>
                <w:szCs w:val="16"/>
                <w:lang w:eastAsia="zh-CN"/>
              </w:rPr>
              <w:t>（</w:t>
            </w:r>
            <w:r w:rsidRPr="00BA3840">
              <w:rPr>
                <w:rFonts w:ascii="SimSun" w:hAnsi="SimSun"/>
                <w:color w:val="000000"/>
                <w:sz w:val="16"/>
                <w:szCs w:val="16"/>
                <w:lang w:eastAsia="zh-CN"/>
              </w:rPr>
              <w:t>WSO</w:t>
            </w:r>
            <w:r w:rsidR="002376BE">
              <w:rPr>
                <w:rFonts w:ascii="SimSun" w:hAnsi="SimSun"/>
                <w:color w:val="000000"/>
                <w:sz w:val="16"/>
                <w:szCs w:val="16"/>
                <w:lang w:eastAsia="zh-CN"/>
              </w:rPr>
              <w:t>）（</w:t>
            </w:r>
            <w:r w:rsidRPr="00BA3840">
              <w:rPr>
                <w:rFonts w:ascii="SimSun" w:hAnsi="SimSun"/>
                <w:color w:val="000000"/>
                <w:sz w:val="16"/>
                <w:szCs w:val="16"/>
                <w:lang w:eastAsia="zh-CN"/>
              </w:rPr>
              <w:t>2014</w:t>
            </w:r>
            <w:r w:rsidR="002376BE">
              <w:rPr>
                <w:rFonts w:ascii="SimSun" w:hAnsi="SimSun"/>
                <w:color w:val="000000"/>
                <w:sz w:val="16"/>
                <w:szCs w:val="16"/>
                <w:lang w:eastAsia="zh-CN"/>
              </w:rPr>
              <w:t>）</w:t>
            </w:r>
            <w:r w:rsidRPr="00BA3840">
              <w:rPr>
                <w:rFonts w:ascii="SimSun" w:hAnsi="SimSun"/>
                <w:color w:val="000000"/>
                <w:sz w:val="16"/>
                <w:szCs w:val="16"/>
                <w:lang w:eastAsia="zh-CN"/>
              </w:rPr>
              <w:br/>
              <w:t>0</w:t>
            </w:r>
            <w:r w:rsidR="002376BE">
              <w:rPr>
                <w:rFonts w:ascii="SimSun" w:hAnsi="SimSun"/>
                <w:color w:val="000000"/>
                <w:sz w:val="16"/>
                <w:szCs w:val="16"/>
                <w:lang w:eastAsia="zh-CN"/>
              </w:rPr>
              <w:t>（</w:t>
            </w:r>
            <w:r w:rsidRPr="00BA3840">
              <w:rPr>
                <w:rFonts w:ascii="SimSun" w:hAnsi="SimSun"/>
                <w:color w:val="000000"/>
                <w:sz w:val="16"/>
                <w:szCs w:val="16"/>
                <w:lang w:eastAsia="zh-CN"/>
              </w:rPr>
              <w:t>WJO</w:t>
            </w:r>
            <w:r w:rsidR="002376BE">
              <w:rPr>
                <w:rFonts w:ascii="SimSun" w:hAnsi="SimSun"/>
                <w:color w:val="000000"/>
                <w:sz w:val="16"/>
                <w:szCs w:val="16"/>
                <w:lang w:eastAsia="zh-CN"/>
              </w:rPr>
              <w:t>）（</w:t>
            </w:r>
            <w:r w:rsidRPr="00BA3840">
              <w:rPr>
                <w:rFonts w:ascii="SimSun" w:hAnsi="SimSun"/>
                <w:color w:val="000000"/>
                <w:sz w:val="16"/>
                <w:szCs w:val="16"/>
                <w:lang w:eastAsia="zh-CN"/>
              </w:rPr>
              <w:t>2014</w:t>
            </w:r>
            <w:r w:rsidR="002376BE">
              <w:rPr>
                <w:rFonts w:ascii="SimSun" w:hAnsi="SimSun"/>
                <w:color w:val="000000"/>
                <w:sz w:val="16"/>
                <w:szCs w:val="16"/>
                <w:lang w:eastAsia="zh-CN"/>
              </w:rPr>
              <w:t>）</w:t>
            </w:r>
          </w:p>
        </w:tc>
        <w:tc>
          <w:tcPr>
            <w:tcW w:w="996" w:type="pct"/>
            <w:gridSpan w:val="2"/>
            <w:tcMar>
              <w:top w:w="110" w:type="dxa"/>
              <w:left w:w="58" w:type="dxa"/>
              <w:right w:w="58" w:type="dxa"/>
            </w:tcMar>
          </w:tcPr>
          <w:p w:rsidR="004C3635" w:rsidRPr="00BA3840" w:rsidRDefault="004C3635" w:rsidP="00A52674">
            <w:pPr>
              <w:suppressLineNumbers/>
              <w:suppressAutoHyphens/>
              <w:spacing w:afterLines="30" w:after="72" w:line="240" w:lineRule="auto"/>
              <w:rPr>
                <w:rFonts w:ascii="SimSun" w:hAnsi="SimSun"/>
                <w:sz w:val="16"/>
                <w:szCs w:val="16"/>
              </w:rPr>
            </w:pPr>
            <w:r w:rsidRPr="00BA3840">
              <w:rPr>
                <w:rFonts w:ascii="SimSun" w:hAnsi="SimSun"/>
                <w:sz w:val="16"/>
                <w:szCs w:val="16"/>
              </w:rPr>
              <w:t>2%</w:t>
            </w:r>
            <w:r w:rsidR="00A07599" w:rsidRPr="00BA3840">
              <w:rPr>
                <w:rFonts w:ascii="SimSun" w:hAnsi="SimSun" w:hint="eastAsia"/>
                <w:sz w:val="16"/>
                <w:szCs w:val="16"/>
              </w:rPr>
              <w:t>年增</w:t>
            </w:r>
          </w:p>
        </w:tc>
        <w:tc>
          <w:tcPr>
            <w:tcW w:w="1122" w:type="pct"/>
            <w:shd w:val="clear" w:color="auto" w:fill="FFFFFF"/>
            <w:tcMar>
              <w:top w:w="110" w:type="dxa"/>
              <w:left w:w="58" w:type="dxa"/>
              <w:right w:w="58" w:type="dxa"/>
            </w:tcMar>
          </w:tcPr>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0000"/>
                <w:sz w:val="16"/>
                <w:szCs w:val="16"/>
              </w:rPr>
              <w:t>348</w:t>
            </w:r>
            <w:r w:rsidR="002376BE">
              <w:rPr>
                <w:rFonts w:ascii="SimSun" w:hAnsi="SimSun"/>
                <w:color w:val="000000"/>
                <w:sz w:val="16"/>
                <w:szCs w:val="16"/>
              </w:rPr>
              <w:t>（</w:t>
            </w:r>
            <w:r w:rsidRPr="00BA3840">
              <w:rPr>
                <w:rFonts w:ascii="SimSun" w:hAnsi="SimSun"/>
                <w:color w:val="000000"/>
                <w:sz w:val="16"/>
                <w:szCs w:val="16"/>
              </w:rPr>
              <w:t>WJO</w:t>
            </w:r>
            <w:r w:rsidR="002376BE">
              <w:rPr>
                <w:rFonts w:ascii="SimSun" w:hAnsi="SimSun"/>
                <w:color w:val="000000"/>
                <w:sz w:val="16"/>
                <w:szCs w:val="16"/>
              </w:rPr>
              <w:t>）（</w:t>
            </w:r>
            <w:r w:rsidRPr="00BA3840">
              <w:rPr>
                <w:rFonts w:ascii="SimSun" w:hAnsi="SimSun"/>
                <w:color w:val="000000"/>
                <w:sz w:val="16"/>
                <w:szCs w:val="16"/>
              </w:rPr>
              <w:t>+172%</w:t>
            </w:r>
            <w:r w:rsidR="002376BE">
              <w:rPr>
                <w:rFonts w:ascii="SimSun" w:hAnsi="SimSun"/>
                <w:color w:val="000000"/>
                <w:sz w:val="16"/>
                <w:szCs w:val="16"/>
              </w:rPr>
              <w:t>）</w:t>
            </w:r>
          </w:p>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sz w:val="16"/>
                <w:szCs w:val="16"/>
              </w:rPr>
              <w:t>50</w:t>
            </w:r>
            <w:r w:rsidR="002376BE">
              <w:rPr>
                <w:rFonts w:ascii="SimSun" w:hAnsi="SimSun"/>
                <w:sz w:val="16"/>
                <w:szCs w:val="16"/>
              </w:rPr>
              <w:t>（</w:t>
            </w:r>
            <w:r w:rsidRPr="00BA3840">
              <w:rPr>
                <w:rFonts w:ascii="SimSun" w:hAnsi="SimSun"/>
                <w:sz w:val="16"/>
                <w:szCs w:val="16"/>
              </w:rPr>
              <w:t>WSO</w:t>
            </w:r>
            <w:r w:rsidR="002376BE">
              <w:rPr>
                <w:rFonts w:ascii="SimSun" w:hAnsi="SimSun"/>
                <w:sz w:val="16"/>
                <w:szCs w:val="16"/>
              </w:rPr>
              <w:t>）（</w:t>
            </w:r>
            <w:r w:rsidRPr="00BA3840">
              <w:rPr>
                <w:rFonts w:ascii="SimSun" w:hAnsi="SimSun"/>
                <w:sz w:val="16"/>
                <w:szCs w:val="16"/>
              </w:rPr>
              <w:t>+4.7%</w:t>
            </w:r>
            <w:r w:rsidR="002376BE">
              <w:rPr>
                <w:rFonts w:ascii="SimSun" w:hAnsi="SimSun"/>
                <w:sz w:val="16"/>
                <w:szCs w:val="16"/>
              </w:rPr>
              <w:t>）</w:t>
            </w:r>
          </w:p>
        </w:tc>
        <w:tc>
          <w:tcPr>
            <w:tcW w:w="501" w:type="pct"/>
            <w:tcMar>
              <w:top w:w="110" w:type="dxa"/>
            </w:tcMar>
          </w:tcPr>
          <w:p w:rsidR="004C3635" w:rsidRPr="00BA3840" w:rsidRDefault="004C3635" w:rsidP="00A52674">
            <w:pPr>
              <w:suppressLineNumbers/>
              <w:suppressAutoHyphens/>
              <w:spacing w:afterLines="30" w:after="72" w:line="240" w:lineRule="auto"/>
              <w:jc w:val="center"/>
              <w:rPr>
                <w:rFonts w:ascii="SimSun" w:hAnsi="SimSun"/>
                <w:color w:val="000000"/>
                <w:sz w:val="16"/>
                <w:szCs w:val="16"/>
              </w:rPr>
            </w:pPr>
            <w:r w:rsidRPr="002C56B8">
              <w:rPr>
                <w:rFonts w:asciiTheme="majorEastAsia" w:eastAsiaTheme="majorEastAsia" w:hAnsiTheme="majorEastAsia" w:cs="SimSun" w:hint="eastAsia"/>
                <w:b/>
                <w:bCs/>
                <w:color w:val="00B050"/>
                <w:sz w:val="16"/>
                <w:szCs w:val="16"/>
              </w:rPr>
              <w:t>符合预期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SimSun" w:hAnsi="SimSun"/>
                <w:color w:val="000000"/>
                <w:sz w:val="16"/>
                <w:szCs w:val="16"/>
                <w:lang w:eastAsia="zh-CN"/>
              </w:rPr>
            </w:pPr>
            <w:r w:rsidRPr="00BA3840">
              <w:rPr>
                <w:rFonts w:ascii="SimSun" w:hAnsi="SimSun" w:cs="SimSun" w:hint="eastAsia"/>
                <w:color w:val="000000"/>
                <w:sz w:val="16"/>
                <w:szCs w:val="16"/>
                <w:lang w:eastAsia="zh-CN"/>
              </w:rPr>
              <w:t>政策制定者、政府官员及知识产权从业者和参与者参与增进对海牙体系理解的定向研讨会的百分比</w:t>
            </w:r>
          </w:p>
        </w:tc>
        <w:tc>
          <w:tcPr>
            <w:tcW w:w="1326" w:type="pct"/>
          </w:tcPr>
          <w:p w:rsidR="004C3635" w:rsidRPr="00BA3840" w:rsidRDefault="004C3635" w:rsidP="00A52674">
            <w:pPr>
              <w:suppressLineNumbers/>
              <w:suppressAutoHyphens/>
              <w:spacing w:afterLines="30" w:after="72" w:line="240" w:lineRule="auto"/>
              <w:rPr>
                <w:rFonts w:ascii="SimSun" w:hAnsi="SimSun"/>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r w:rsidR="007542FE" w:rsidRPr="00BA3840">
              <w:rPr>
                <w:rFonts w:ascii="SimSun" w:hAnsi="SimSun" w:cs="SimSun"/>
                <w:iCs/>
                <w:color w:val="002060"/>
                <w:sz w:val="16"/>
                <w:szCs w:val="16"/>
                <w:lang w:eastAsia="zh-CN"/>
              </w:rPr>
              <w:br/>
            </w:r>
            <w:r w:rsidRPr="00BA3840">
              <w:rPr>
                <w:rFonts w:ascii="SimSun" w:hAnsi="SimSun"/>
                <w:color w:val="002060"/>
                <w:sz w:val="16"/>
                <w:szCs w:val="16"/>
                <w:lang w:eastAsia="zh-CN"/>
              </w:rPr>
              <w:t>75%</w:t>
            </w:r>
            <w:r w:rsidR="002376BE">
              <w:rPr>
                <w:rFonts w:ascii="SimSun" w:hAnsi="SimSun"/>
                <w:color w:val="002060"/>
                <w:sz w:val="16"/>
                <w:szCs w:val="16"/>
                <w:lang w:eastAsia="zh-CN"/>
              </w:rPr>
              <w:t>（</w:t>
            </w:r>
            <w:r w:rsidRPr="00BA3840">
              <w:rPr>
                <w:rFonts w:ascii="SimSun" w:hAnsi="SimSun"/>
                <w:color w:val="002060"/>
                <w:sz w:val="16"/>
                <w:szCs w:val="16"/>
                <w:lang w:eastAsia="zh-CN"/>
              </w:rPr>
              <w:t>WBO</w:t>
            </w:r>
            <w:r w:rsidR="002376BE">
              <w:rPr>
                <w:rFonts w:ascii="SimSun" w:hAnsi="SimSun"/>
                <w:color w:val="002060"/>
                <w:sz w:val="16"/>
                <w:szCs w:val="16"/>
                <w:lang w:eastAsia="zh-CN"/>
              </w:rPr>
              <w:t>）</w:t>
            </w:r>
          </w:p>
          <w:p w:rsidR="004C3635" w:rsidRPr="00BA3840" w:rsidRDefault="004C3635" w:rsidP="00A52674">
            <w:pPr>
              <w:suppressLineNumbers/>
              <w:suppressAutoHyphens/>
              <w:spacing w:afterLines="30" w:after="72" w:line="240" w:lineRule="auto"/>
              <w:rPr>
                <w:rFonts w:ascii="SimSun" w:hAnsi="SimSun"/>
                <w:color w:val="002060"/>
                <w:sz w:val="16"/>
                <w:szCs w:val="16"/>
                <w:lang w:eastAsia="zh-CN"/>
              </w:rPr>
            </w:pPr>
            <w:r w:rsidRPr="00BA3840">
              <w:rPr>
                <w:rFonts w:ascii="SimSun" w:hAnsi="SimSun"/>
                <w:color w:val="002060"/>
                <w:sz w:val="16"/>
                <w:szCs w:val="16"/>
                <w:lang w:eastAsia="zh-CN"/>
              </w:rPr>
              <w:t>94%</w:t>
            </w:r>
            <w:r w:rsidR="002376BE">
              <w:rPr>
                <w:rFonts w:ascii="SimSun" w:hAnsi="SimSun"/>
                <w:color w:val="002060"/>
                <w:sz w:val="16"/>
                <w:szCs w:val="16"/>
                <w:lang w:eastAsia="zh-CN"/>
              </w:rPr>
              <w:t>（</w:t>
            </w:r>
            <w:r w:rsidRPr="00BA3840">
              <w:rPr>
                <w:rFonts w:ascii="SimSun" w:hAnsi="SimSun"/>
                <w:color w:val="002060"/>
                <w:sz w:val="16"/>
                <w:szCs w:val="16"/>
                <w:lang w:eastAsia="zh-CN"/>
              </w:rPr>
              <w:t>WJO</w:t>
            </w:r>
            <w:r w:rsidR="002376BE">
              <w:rPr>
                <w:rFonts w:ascii="SimSun" w:hAnsi="SimSun"/>
                <w:color w:val="002060"/>
                <w:sz w:val="16"/>
                <w:szCs w:val="16"/>
                <w:lang w:eastAsia="zh-CN"/>
              </w:rPr>
              <w:t>）</w:t>
            </w:r>
          </w:p>
          <w:p w:rsidR="004C3635" w:rsidRPr="00BA3840" w:rsidRDefault="004C3635" w:rsidP="00A52674">
            <w:pPr>
              <w:suppressLineNumbers/>
              <w:suppressAutoHyphens/>
              <w:spacing w:afterLines="30" w:after="72" w:line="240" w:lineRule="auto"/>
              <w:rPr>
                <w:rFonts w:ascii="SimSun" w:hAnsi="SimSun"/>
                <w:color w:val="002060"/>
                <w:sz w:val="16"/>
                <w:szCs w:val="16"/>
                <w:lang w:eastAsia="zh-CN"/>
              </w:rPr>
            </w:pPr>
            <w:r w:rsidRPr="00BA3840">
              <w:rPr>
                <w:rFonts w:ascii="SimSun" w:hAnsi="SimSun"/>
                <w:color w:val="002060"/>
                <w:sz w:val="16"/>
                <w:szCs w:val="16"/>
                <w:lang w:eastAsia="zh-CN"/>
              </w:rPr>
              <w:t>88%</w:t>
            </w:r>
            <w:r w:rsidR="002376BE">
              <w:rPr>
                <w:rFonts w:ascii="SimSun" w:hAnsi="SimSun"/>
                <w:color w:val="002060"/>
                <w:sz w:val="16"/>
                <w:szCs w:val="16"/>
                <w:lang w:eastAsia="zh-CN"/>
              </w:rPr>
              <w:t>（</w:t>
            </w:r>
            <w:r w:rsidRPr="00BA3840">
              <w:rPr>
                <w:rFonts w:ascii="SimSun" w:hAnsi="SimSun"/>
                <w:color w:val="002060"/>
                <w:sz w:val="16"/>
                <w:szCs w:val="16"/>
                <w:lang w:eastAsia="zh-CN"/>
              </w:rPr>
              <w:t>WSO</w:t>
            </w:r>
            <w:r w:rsidR="002376BE">
              <w:rPr>
                <w:rFonts w:ascii="SimSun" w:hAnsi="SimSun"/>
                <w:color w:val="002060"/>
                <w:sz w:val="16"/>
                <w:szCs w:val="16"/>
                <w:lang w:eastAsia="zh-CN"/>
              </w:rPr>
              <w:t>）</w:t>
            </w:r>
          </w:p>
          <w:p w:rsidR="004C3635" w:rsidRPr="00BA3840" w:rsidRDefault="004C3635" w:rsidP="00A52674">
            <w:pPr>
              <w:suppressLineNumbers/>
              <w:suppressAutoHyphens/>
              <w:spacing w:afterLines="30" w:after="72" w:line="240" w:lineRule="auto"/>
              <w:rPr>
                <w:rFonts w:ascii="SimSun" w:hAnsi="SimSun"/>
                <w:color w:val="000000"/>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r w:rsidR="007542FE" w:rsidRPr="00BA3840">
              <w:rPr>
                <w:rFonts w:ascii="SimSun" w:hAnsi="SimSun" w:cs="SimSun"/>
                <w:iCs/>
                <w:sz w:val="16"/>
                <w:szCs w:val="16"/>
                <w:lang w:eastAsia="zh-CN"/>
              </w:rPr>
              <w:br/>
            </w:r>
            <w:r w:rsidRPr="00BA3840">
              <w:rPr>
                <w:rFonts w:ascii="SimSun" w:hAnsi="SimSun"/>
                <w:color w:val="000000"/>
                <w:sz w:val="16"/>
                <w:szCs w:val="16"/>
                <w:lang w:eastAsia="zh-CN"/>
              </w:rPr>
              <w:t>85%</w:t>
            </w:r>
            <w:r w:rsidR="002376BE">
              <w:rPr>
                <w:rFonts w:ascii="SimSun" w:hAnsi="SimSun"/>
                <w:color w:val="000000"/>
                <w:sz w:val="16"/>
                <w:szCs w:val="16"/>
                <w:lang w:eastAsia="zh-CN"/>
              </w:rPr>
              <w:t>（</w:t>
            </w:r>
            <w:r w:rsidRPr="00BA3840">
              <w:rPr>
                <w:rFonts w:ascii="SimSun" w:hAnsi="SimSun"/>
                <w:color w:val="000000"/>
                <w:sz w:val="16"/>
                <w:szCs w:val="16"/>
                <w:lang w:eastAsia="zh-CN"/>
              </w:rPr>
              <w:t>WSO</w:t>
            </w:r>
            <w:r w:rsidR="002376BE">
              <w:rPr>
                <w:rFonts w:ascii="SimSun" w:hAnsi="SimSun"/>
                <w:color w:val="000000"/>
                <w:sz w:val="16"/>
                <w:szCs w:val="16"/>
                <w:lang w:eastAsia="zh-CN"/>
              </w:rPr>
              <w:t>）</w:t>
            </w:r>
          </w:p>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0000"/>
                <w:sz w:val="16"/>
                <w:szCs w:val="16"/>
              </w:rPr>
              <w:t>75%</w:t>
            </w:r>
            <w:r w:rsidR="002376BE">
              <w:rPr>
                <w:rFonts w:ascii="SimSun" w:hAnsi="SimSun"/>
                <w:color w:val="000000"/>
                <w:sz w:val="16"/>
                <w:szCs w:val="16"/>
              </w:rPr>
              <w:t>（</w:t>
            </w:r>
            <w:r w:rsidRPr="00BA3840">
              <w:rPr>
                <w:rFonts w:ascii="SimSun" w:hAnsi="SimSun"/>
                <w:color w:val="000000"/>
                <w:sz w:val="16"/>
                <w:szCs w:val="16"/>
              </w:rPr>
              <w:t>WBO</w:t>
            </w:r>
            <w:r w:rsidR="002376BE">
              <w:rPr>
                <w:rFonts w:ascii="SimSun" w:hAnsi="SimSun"/>
                <w:color w:val="000000"/>
                <w:sz w:val="16"/>
                <w:szCs w:val="16"/>
              </w:rPr>
              <w:t>）</w:t>
            </w:r>
          </w:p>
          <w:p w:rsidR="004C3635" w:rsidRPr="00BA3840" w:rsidRDefault="004C3635" w:rsidP="00A52674">
            <w:pPr>
              <w:suppressLineNumbers/>
              <w:suppressAutoHyphens/>
              <w:spacing w:afterLines="30" w:after="72" w:line="240" w:lineRule="auto"/>
              <w:rPr>
                <w:rFonts w:ascii="SimSun" w:hAnsi="SimSun"/>
                <w:color w:val="000000"/>
                <w:sz w:val="16"/>
                <w:szCs w:val="16"/>
              </w:rPr>
            </w:pPr>
            <w:r w:rsidRPr="00BA3840">
              <w:rPr>
                <w:rFonts w:ascii="SimSun" w:hAnsi="SimSun"/>
                <w:color w:val="000000"/>
                <w:sz w:val="16"/>
                <w:szCs w:val="16"/>
              </w:rPr>
              <w:t>94%</w:t>
            </w:r>
            <w:r w:rsidR="002376BE">
              <w:rPr>
                <w:rFonts w:ascii="SimSun" w:hAnsi="SimSun"/>
                <w:color w:val="000000"/>
                <w:sz w:val="16"/>
                <w:szCs w:val="16"/>
              </w:rPr>
              <w:t>（</w:t>
            </w:r>
            <w:r w:rsidRPr="00BA3840">
              <w:rPr>
                <w:rFonts w:ascii="SimSun" w:hAnsi="SimSun"/>
                <w:color w:val="000000"/>
                <w:sz w:val="16"/>
                <w:szCs w:val="16"/>
              </w:rPr>
              <w:t>WJO</w:t>
            </w:r>
            <w:r w:rsidR="002376BE">
              <w:rPr>
                <w:rFonts w:ascii="SimSun" w:hAnsi="SimSun"/>
                <w:color w:val="000000"/>
                <w:sz w:val="16"/>
                <w:szCs w:val="16"/>
              </w:rPr>
              <w:t>）</w:t>
            </w:r>
          </w:p>
        </w:tc>
        <w:tc>
          <w:tcPr>
            <w:tcW w:w="996" w:type="pct"/>
            <w:gridSpan w:val="2"/>
            <w:tcMar>
              <w:top w:w="110" w:type="dxa"/>
              <w:left w:w="58" w:type="dxa"/>
              <w:right w:w="58" w:type="dxa"/>
            </w:tcMar>
          </w:tcPr>
          <w:p w:rsidR="004C3635" w:rsidRPr="00BA3840" w:rsidRDefault="006B1BFF" w:rsidP="00A52674">
            <w:pPr>
              <w:suppressLineNumbers/>
              <w:suppressAutoHyphens/>
              <w:spacing w:afterLines="30" w:after="72" w:line="240" w:lineRule="auto"/>
              <w:rPr>
                <w:rFonts w:ascii="SimSun" w:hAnsi="SimSun"/>
                <w:sz w:val="16"/>
                <w:szCs w:val="16"/>
                <w:lang w:eastAsia="zh-CN"/>
              </w:rPr>
            </w:pPr>
            <w:r w:rsidRPr="00BA3840">
              <w:rPr>
                <w:rFonts w:ascii="SimSun" w:hAnsi="SimSun" w:cs="SimSun" w:hint="eastAsia"/>
                <w:iCs/>
                <w:color w:val="002060"/>
                <w:sz w:val="16"/>
                <w:szCs w:val="16"/>
                <w:lang w:eastAsia="zh-CN"/>
              </w:rPr>
              <w:t>更新后的目标：</w:t>
            </w:r>
            <w:r w:rsidR="007542FE" w:rsidRPr="00BA3840">
              <w:rPr>
                <w:rFonts w:ascii="SimSun" w:hAnsi="SimSun" w:cs="SimSun"/>
                <w:iCs/>
                <w:color w:val="002060"/>
                <w:sz w:val="16"/>
                <w:szCs w:val="16"/>
                <w:lang w:eastAsia="zh-CN"/>
              </w:rPr>
              <w:br/>
            </w:r>
            <w:r w:rsidR="004C3635" w:rsidRPr="00BA3840">
              <w:rPr>
                <w:rFonts w:ascii="SimSun" w:hAnsi="SimSun"/>
                <w:color w:val="002060"/>
                <w:sz w:val="16"/>
                <w:szCs w:val="16"/>
                <w:lang w:eastAsia="zh-CN"/>
              </w:rPr>
              <w:t>85%</w:t>
            </w:r>
          </w:p>
          <w:p w:rsidR="004C3635" w:rsidRPr="00BA3840" w:rsidRDefault="005714F8" w:rsidP="00A52674">
            <w:pPr>
              <w:suppressLineNumbers/>
              <w:suppressAutoHyphens/>
              <w:spacing w:afterLines="30" w:after="72" w:line="240" w:lineRule="auto"/>
              <w:rPr>
                <w:rFonts w:ascii="SimSun" w:hAnsi="SimSun"/>
                <w:sz w:val="16"/>
                <w:szCs w:val="16"/>
                <w:lang w:eastAsia="zh-CN"/>
              </w:rPr>
            </w:pPr>
            <w:r w:rsidRPr="002C56B8">
              <w:rPr>
                <w:rFonts w:ascii="KaiTi" w:eastAsia="KaiTi" w:hAnsi="KaiTi" w:hint="eastAsia"/>
                <w:iCs/>
                <w:noProof/>
                <w:sz w:val="16"/>
                <w:szCs w:val="16"/>
                <w:lang w:eastAsia="zh-CN"/>
              </w:rPr>
              <w:t>2016/17年预算原目标：</w:t>
            </w:r>
            <w:r w:rsidR="007542FE" w:rsidRPr="00BA3840">
              <w:rPr>
                <w:rFonts w:ascii="SimSun" w:hAnsi="SimSun"/>
                <w:iCs/>
                <w:sz w:val="16"/>
                <w:szCs w:val="16"/>
                <w:lang w:eastAsia="zh-CN"/>
              </w:rPr>
              <w:br/>
            </w:r>
            <w:r w:rsidR="004C3635" w:rsidRPr="00BA3840">
              <w:rPr>
                <w:rFonts w:ascii="SimSun" w:hAnsi="SimSun"/>
                <w:sz w:val="16"/>
                <w:szCs w:val="16"/>
                <w:lang w:eastAsia="zh-CN"/>
              </w:rPr>
              <w:t>5%</w:t>
            </w:r>
          </w:p>
        </w:tc>
        <w:tc>
          <w:tcPr>
            <w:tcW w:w="1122" w:type="pct"/>
            <w:shd w:val="clear" w:color="auto" w:fill="FFFFFF"/>
            <w:tcMar>
              <w:top w:w="110" w:type="dxa"/>
              <w:left w:w="58" w:type="dxa"/>
              <w:right w:w="58" w:type="dxa"/>
            </w:tcMar>
          </w:tcPr>
          <w:p w:rsidR="004C3635" w:rsidRPr="00BA3840" w:rsidRDefault="007542FE" w:rsidP="00A52674">
            <w:pPr>
              <w:suppressLineNumbers/>
              <w:suppressAutoHyphens/>
              <w:spacing w:afterLines="30" w:after="72" w:line="240" w:lineRule="auto"/>
              <w:rPr>
                <w:rFonts w:ascii="SimSun" w:hAnsi="SimSun"/>
                <w:sz w:val="16"/>
                <w:szCs w:val="16"/>
                <w:lang w:eastAsia="zh-CN"/>
              </w:rPr>
            </w:pPr>
            <w:r w:rsidRPr="00BA3840">
              <w:rPr>
                <w:rFonts w:ascii="SimSun" w:hAnsi="SimSun"/>
                <w:sz w:val="16"/>
                <w:szCs w:val="16"/>
                <w:lang w:eastAsia="zh-CN"/>
              </w:rPr>
              <w:t>无数据可用</w:t>
            </w:r>
            <w:r w:rsidR="002376BE">
              <w:rPr>
                <w:rFonts w:ascii="SimSun" w:hAnsi="SimSun"/>
                <w:sz w:val="16"/>
                <w:szCs w:val="16"/>
                <w:lang w:eastAsia="zh-CN"/>
              </w:rPr>
              <w:t>（</w:t>
            </w:r>
            <w:r w:rsidR="004C3635" w:rsidRPr="00BA3840">
              <w:rPr>
                <w:rFonts w:ascii="SimSun" w:hAnsi="SimSun"/>
                <w:sz w:val="16"/>
                <w:szCs w:val="16"/>
                <w:lang w:eastAsia="zh-CN"/>
              </w:rPr>
              <w:t>WBO</w:t>
            </w:r>
            <w:r w:rsidR="002376BE">
              <w:rPr>
                <w:rFonts w:ascii="SimSun" w:hAnsi="SimSun"/>
                <w:sz w:val="16"/>
                <w:szCs w:val="16"/>
                <w:lang w:eastAsia="zh-CN"/>
              </w:rPr>
              <w:t>）</w:t>
            </w:r>
          </w:p>
          <w:p w:rsidR="004C3635" w:rsidRPr="00BA3840" w:rsidRDefault="004C3635" w:rsidP="00A52674">
            <w:pPr>
              <w:suppressLineNumbers/>
              <w:suppressAutoHyphens/>
              <w:spacing w:afterLines="30" w:after="72" w:line="240" w:lineRule="auto"/>
              <w:rPr>
                <w:rFonts w:ascii="SimSun" w:hAnsi="SimSun"/>
                <w:sz w:val="16"/>
                <w:szCs w:val="16"/>
                <w:lang w:eastAsia="zh-CN"/>
              </w:rPr>
            </w:pPr>
            <w:r w:rsidRPr="00BA3840">
              <w:rPr>
                <w:rFonts w:ascii="SimSun" w:hAnsi="SimSun"/>
                <w:sz w:val="16"/>
                <w:szCs w:val="16"/>
                <w:lang w:eastAsia="zh-CN"/>
              </w:rPr>
              <w:t>62%</w:t>
            </w:r>
            <w:r w:rsidR="002376BE">
              <w:rPr>
                <w:rFonts w:ascii="SimSun" w:hAnsi="SimSun"/>
                <w:sz w:val="16"/>
                <w:szCs w:val="16"/>
                <w:lang w:eastAsia="zh-CN"/>
              </w:rPr>
              <w:t>（</w:t>
            </w:r>
            <w:r w:rsidRPr="00BA3840">
              <w:rPr>
                <w:rFonts w:ascii="SimSun" w:hAnsi="SimSun"/>
                <w:sz w:val="16"/>
                <w:szCs w:val="16"/>
                <w:lang w:eastAsia="zh-CN"/>
              </w:rPr>
              <w:t>WJO</w:t>
            </w:r>
            <w:r w:rsidR="002376BE">
              <w:rPr>
                <w:rFonts w:ascii="SimSun" w:hAnsi="SimSun"/>
                <w:sz w:val="16"/>
                <w:szCs w:val="16"/>
                <w:lang w:eastAsia="zh-CN"/>
              </w:rPr>
              <w:t>）</w:t>
            </w:r>
            <w:r w:rsidR="00CA0ACE">
              <w:rPr>
                <w:rFonts w:ascii="SimSun" w:hAnsi="SimSun" w:hint="eastAsia"/>
                <w:sz w:val="16"/>
                <w:szCs w:val="16"/>
                <w:lang w:eastAsia="zh-CN"/>
              </w:rPr>
              <w:br/>
            </w:r>
          </w:p>
          <w:p w:rsidR="004C3635" w:rsidRPr="00BA3840" w:rsidRDefault="004C3635" w:rsidP="00A52674">
            <w:pPr>
              <w:suppressLineNumbers/>
              <w:suppressAutoHyphens/>
              <w:spacing w:afterLines="30" w:after="72" w:line="240" w:lineRule="auto"/>
              <w:rPr>
                <w:rFonts w:ascii="SimSun" w:hAnsi="SimSun"/>
                <w:color w:val="000000"/>
                <w:sz w:val="16"/>
                <w:szCs w:val="16"/>
                <w:lang w:eastAsia="zh-CN"/>
              </w:rPr>
            </w:pPr>
            <w:r w:rsidRPr="00BA3840">
              <w:rPr>
                <w:rFonts w:ascii="SimSun" w:hAnsi="SimSun"/>
                <w:sz w:val="16"/>
                <w:szCs w:val="16"/>
                <w:lang w:eastAsia="zh-CN"/>
              </w:rPr>
              <w:t>86%</w:t>
            </w:r>
            <w:r w:rsidR="002376BE">
              <w:rPr>
                <w:rFonts w:ascii="SimSun" w:hAnsi="SimSun"/>
                <w:sz w:val="16"/>
                <w:szCs w:val="16"/>
                <w:lang w:eastAsia="zh-CN"/>
              </w:rPr>
              <w:t>（</w:t>
            </w:r>
            <w:r w:rsidRPr="00BA3840">
              <w:rPr>
                <w:rFonts w:ascii="SimSun" w:hAnsi="SimSun"/>
                <w:sz w:val="16"/>
                <w:szCs w:val="16"/>
                <w:lang w:eastAsia="zh-CN"/>
              </w:rPr>
              <w:t>WSO</w:t>
            </w:r>
            <w:r w:rsidR="002376BE">
              <w:rPr>
                <w:rFonts w:ascii="SimSun" w:hAnsi="SimSun"/>
                <w:sz w:val="16"/>
                <w:szCs w:val="16"/>
                <w:lang w:eastAsia="zh-CN"/>
              </w:rPr>
              <w:t>）</w:t>
            </w:r>
          </w:p>
        </w:tc>
        <w:tc>
          <w:tcPr>
            <w:tcW w:w="501" w:type="pct"/>
            <w:tcMar>
              <w:top w:w="110" w:type="dxa"/>
            </w:tcMar>
          </w:tcPr>
          <w:p w:rsidR="004C3635" w:rsidRPr="002C56B8" w:rsidRDefault="007542FE" w:rsidP="00A52674">
            <w:pPr>
              <w:suppressLineNumbers/>
              <w:suppressAutoHyphens/>
              <w:spacing w:afterLines="30" w:after="72" w:line="240" w:lineRule="auto"/>
              <w:jc w:val="center"/>
              <w:rPr>
                <w:rFonts w:ascii="SimSun" w:hAnsi="SimSun"/>
                <w:b/>
                <w:bCs/>
                <w:color w:val="808080"/>
                <w:sz w:val="16"/>
                <w:szCs w:val="16"/>
                <w:lang w:eastAsia="zh-CN"/>
              </w:rPr>
            </w:pPr>
            <w:r w:rsidRPr="002C56B8">
              <w:rPr>
                <w:rFonts w:ascii="SimSun" w:hAnsi="SimSun"/>
                <w:b/>
                <w:bCs/>
                <w:color w:val="808080"/>
                <w:sz w:val="16"/>
                <w:szCs w:val="16"/>
                <w:lang w:eastAsia="zh-CN"/>
              </w:rPr>
              <w:t>无法评估</w:t>
            </w:r>
          </w:p>
          <w:p w:rsidR="004C3635" w:rsidRPr="002C56B8" w:rsidRDefault="004C3635" w:rsidP="00A52674">
            <w:pPr>
              <w:suppressLineNumbers/>
              <w:suppressAutoHyphens/>
              <w:spacing w:afterLines="30" w:after="72" w:line="240" w:lineRule="auto"/>
              <w:jc w:val="center"/>
              <w:rPr>
                <w:rFonts w:ascii="SimSun" w:hAnsi="SimSun"/>
                <w:b/>
                <w:bCs/>
                <w:color w:val="FF0000"/>
                <w:sz w:val="16"/>
                <w:szCs w:val="16"/>
                <w:lang w:eastAsia="zh-CN"/>
              </w:rPr>
            </w:pPr>
            <w:r w:rsidRPr="002C56B8">
              <w:rPr>
                <w:rFonts w:ascii="SimSun" w:hAnsi="SimSun" w:cs="SimSun" w:hint="eastAsia"/>
                <w:b/>
                <w:bCs/>
                <w:color w:val="FF0000"/>
                <w:sz w:val="16"/>
                <w:szCs w:val="16"/>
                <w:lang w:eastAsia="zh-CN"/>
              </w:rPr>
              <w:t>不符合</w:t>
            </w:r>
            <w:r w:rsidR="00CA0ACE">
              <w:rPr>
                <w:rFonts w:ascii="SimSun" w:hAnsi="SimSun" w:cs="SimSun"/>
                <w:b/>
                <w:bCs/>
                <w:color w:val="FF0000"/>
                <w:sz w:val="16"/>
                <w:szCs w:val="16"/>
                <w:lang w:eastAsia="zh-CN"/>
              </w:rPr>
              <w:br/>
            </w:r>
            <w:r w:rsidRPr="002C56B8">
              <w:rPr>
                <w:rFonts w:ascii="SimSun" w:hAnsi="SimSun" w:cs="SimSun" w:hint="eastAsia"/>
                <w:b/>
                <w:bCs/>
                <w:color w:val="FF0000"/>
                <w:sz w:val="16"/>
                <w:szCs w:val="16"/>
                <w:lang w:eastAsia="zh-CN"/>
              </w:rPr>
              <w:t>预期</w:t>
            </w:r>
          </w:p>
          <w:p w:rsidR="004C3635" w:rsidRPr="002C56B8" w:rsidRDefault="004C3635" w:rsidP="00A52674">
            <w:pPr>
              <w:suppressLineNumbers/>
              <w:suppressAutoHyphens/>
              <w:spacing w:afterLines="30" w:after="72" w:line="240" w:lineRule="auto"/>
              <w:jc w:val="center"/>
              <w:rPr>
                <w:rFonts w:ascii="SimSun" w:hAnsi="SimSun"/>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二</w:t>
            </w:r>
            <w:r w:rsidRPr="0020106C">
              <w:rPr>
                <w:rFonts w:ascii="SimSun" w:hAnsi="SimSun"/>
                <w:sz w:val="16"/>
                <w:szCs w:val="16"/>
                <w:lang w:eastAsia="zh-CN" w:bidi="th-TH"/>
              </w:rPr>
              <w:t>.6</w:t>
            </w:r>
            <w:r w:rsidRPr="0020106C">
              <w:rPr>
                <w:rFonts w:ascii="SimSun" w:hAnsi="SimSun" w:hint="eastAsia"/>
                <w:sz w:val="16"/>
                <w:szCs w:val="16"/>
                <w:lang w:eastAsia="zh-CN" w:bidi="th-TH"/>
              </w:rPr>
              <w:t>马德里体系得到更广泛和更好的利用，其中包括发展中国家和最不发达国家的利用</w:t>
            </w:r>
          </w:p>
        </w:tc>
      </w:tr>
      <w:tr w:rsidR="004C3635" w:rsidRPr="00311C6F" w:rsidTr="008A2C3F">
        <w:trPr>
          <w:cantSplit/>
        </w:trPr>
        <w:tc>
          <w:tcPr>
            <w:tcW w:w="105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AA0424" w:rsidTr="008A2C3F">
        <w:trPr>
          <w:cantSplit/>
        </w:trPr>
        <w:tc>
          <w:tcPr>
            <w:tcW w:w="1056" w:type="pct"/>
          </w:tcPr>
          <w:p w:rsidR="004C3635" w:rsidRPr="00AA0424" w:rsidRDefault="004C3635" w:rsidP="000A67F9">
            <w:pPr>
              <w:spacing w:afterLines="6" w:after="14" w:line="240" w:lineRule="auto"/>
              <w:rPr>
                <w:rFonts w:ascii="Times New Roman" w:hAnsi="Times New Roman"/>
                <w:color w:val="000000"/>
                <w:sz w:val="16"/>
                <w:szCs w:val="16"/>
                <w:lang w:eastAsia="zh-CN"/>
              </w:rPr>
            </w:pPr>
            <w:r w:rsidRPr="00AA0424">
              <w:rPr>
                <w:rFonts w:ascii="Times New Roman" w:cs="SimSun" w:hint="eastAsia"/>
                <w:color w:val="000000"/>
                <w:sz w:val="16"/>
                <w:szCs w:val="16"/>
                <w:lang w:eastAsia="zh-CN"/>
              </w:rPr>
              <w:t>马德里</w:t>
            </w:r>
            <w:r w:rsidRPr="000A67F9">
              <w:rPr>
                <w:rFonts w:asciiTheme="majorEastAsia" w:eastAsiaTheme="majorEastAsia" w:hAnsiTheme="majorEastAsia" w:cs="SimSun" w:hint="eastAsia"/>
                <w:color w:val="000000"/>
                <w:sz w:val="16"/>
                <w:szCs w:val="16"/>
                <w:lang w:eastAsia="zh-CN"/>
              </w:rPr>
              <w:t>体系</w:t>
            </w:r>
            <w:r w:rsidRPr="00AA0424">
              <w:rPr>
                <w:rFonts w:ascii="Times New Roman" w:cs="SimSun" w:hint="eastAsia"/>
                <w:color w:val="000000"/>
                <w:sz w:val="16"/>
                <w:szCs w:val="16"/>
                <w:lang w:eastAsia="zh-CN"/>
              </w:rPr>
              <w:t>成员总数</w:t>
            </w:r>
          </w:p>
        </w:tc>
        <w:tc>
          <w:tcPr>
            <w:tcW w:w="1326" w:type="pct"/>
          </w:tcPr>
          <w:p w:rsidR="004C3635" w:rsidRPr="002C56B8" w:rsidRDefault="004C3635"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CA0ACE" w:rsidRDefault="007542FE"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CA0ACE">
              <w:rPr>
                <w:rFonts w:asciiTheme="majorEastAsia" w:eastAsiaTheme="majorEastAsia" w:hAnsiTheme="majorEastAsia"/>
                <w:color w:val="002060"/>
                <w:sz w:val="16"/>
                <w:szCs w:val="16"/>
                <w:lang w:eastAsia="zh-CN"/>
              </w:rPr>
              <w:t>柬埔寨</w:t>
            </w:r>
            <w:r w:rsidR="005714F8" w:rsidRPr="00CA0ACE">
              <w:rPr>
                <w:rFonts w:asciiTheme="majorEastAsia" w:eastAsiaTheme="majorEastAsia" w:hAnsiTheme="majorEastAsia"/>
                <w:color w:val="002060"/>
                <w:sz w:val="16"/>
                <w:szCs w:val="16"/>
                <w:lang w:eastAsia="zh-CN"/>
              </w:rPr>
              <w:t>、</w:t>
            </w:r>
            <w:r w:rsidRPr="00CA0ACE">
              <w:rPr>
                <w:rFonts w:asciiTheme="majorEastAsia" w:eastAsiaTheme="majorEastAsia" w:hAnsiTheme="majorEastAsia"/>
                <w:color w:val="002060"/>
                <w:sz w:val="16"/>
                <w:szCs w:val="16"/>
                <w:lang w:eastAsia="zh-CN"/>
              </w:rPr>
              <w:t>老挝</w:t>
            </w:r>
            <w:r w:rsidRPr="00CA0ACE">
              <w:rPr>
                <w:rFonts w:asciiTheme="majorEastAsia" w:eastAsiaTheme="majorEastAsia" w:hAnsiTheme="majorEastAsia" w:hint="eastAsia"/>
                <w:color w:val="002060"/>
                <w:sz w:val="16"/>
                <w:szCs w:val="16"/>
                <w:lang w:eastAsia="zh-CN"/>
              </w:rPr>
              <w:t>人民民主共和国</w:t>
            </w:r>
            <w:r w:rsidR="004C3635" w:rsidRPr="00CA0ACE">
              <w:rPr>
                <w:rStyle w:val="FootnoteReference"/>
                <w:rFonts w:asciiTheme="majorEastAsia" w:eastAsiaTheme="majorEastAsia" w:hAnsiTheme="majorEastAsia"/>
                <w:color w:val="002060"/>
                <w:szCs w:val="16"/>
                <w:lang w:eastAsia="zh-CN"/>
              </w:rPr>
              <w:footnoteReference w:id="82"/>
            </w:r>
            <w:r w:rsidR="005714F8" w:rsidRPr="00CA0ACE">
              <w:rPr>
                <w:rFonts w:asciiTheme="majorEastAsia" w:eastAsiaTheme="majorEastAsia" w:hAnsiTheme="majorEastAsia"/>
                <w:color w:val="002060"/>
                <w:sz w:val="16"/>
                <w:szCs w:val="16"/>
                <w:lang w:eastAsia="zh-CN"/>
              </w:rPr>
              <w:t>、</w:t>
            </w:r>
            <w:r w:rsidRPr="00CA0ACE">
              <w:rPr>
                <w:rFonts w:asciiTheme="majorEastAsia" w:eastAsiaTheme="majorEastAsia" w:hAnsiTheme="majorEastAsia"/>
                <w:color w:val="002060"/>
                <w:sz w:val="16"/>
                <w:szCs w:val="16"/>
                <w:lang w:eastAsia="zh-CN"/>
              </w:rPr>
              <w:t>菲律宾</w:t>
            </w:r>
            <w:r w:rsidR="005714F8" w:rsidRPr="00CA0ACE">
              <w:rPr>
                <w:rFonts w:asciiTheme="majorEastAsia" w:eastAsiaTheme="majorEastAsia" w:hAnsiTheme="majorEastAsia"/>
                <w:color w:val="002060"/>
                <w:sz w:val="16"/>
                <w:szCs w:val="16"/>
                <w:lang w:eastAsia="zh-CN"/>
              </w:rPr>
              <w:t>、</w:t>
            </w:r>
            <w:r w:rsidRPr="00CA0ACE">
              <w:rPr>
                <w:rFonts w:asciiTheme="majorEastAsia" w:eastAsiaTheme="majorEastAsia" w:hAnsiTheme="majorEastAsia"/>
                <w:color w:val="002060"/>
                <w:sz w:val="16"/>
                <w:szCs w:val="16"/>
                <w:lang w:eastAsia="zh-CN"/>
              </w:rPr>
              <w:t>新加坡</w:t>
            </w:r>
            <w:r w:rsidR="005714F8" w:rsidRPr="00CA0ACE">
              <w:rPr>
                <w:rFonts w:asciiTheme="majorEastAsia" w:eastAsiaTheme="majorEastAsia" w:hAnsiTheme="majorEastAsia"/>
                <w:color w:val="002060"/>
                <w:sz w:val="16"/>
                <w:szCs w:val="16"/>
                <w:lang w:eastAsia="zh-CN"/>
              </w:rPr>
              <w:t>、</w:t>
            </w:r>
            <w:r w:rsidRPr="00CA0ACE">
              <w:rPr>
                <w:rFonts w:asciiTheme="majorEastAsia" w:eastAsiaTheme="majorEastAsia" w:hAnsiTheme="majorEastAsia"/>
                <w:color w:val="002060"/>
                <w:sz w:val="16"/>
                <w:szCs w:val="16"/>
                <w:lang w:eastAsia="zh-CN"/>
              </w:rPr>
              <w:t>越南</w:t>
            </w:r>
            <w:r w:rsidR="002376BE">
              <w:rPr>
                <w:rFonts w:asciiTheme="majorEastAsia" w:eastAsiaTheme="majorEastAsia" w:hAnsiTheme="majorEastAsia"/>
                <w:color w:val="002060"/>
                <w:sz w:val="16"/>
                <w:szCs w:val="16"/>
                <w:lang w:eastAsia="zh-CN"/>
              </w:rPr>
              <w:t>（</w:t>
            </w:r>
            <w:r w:rsidR="004C3635" w:rsidRPr="00CA0ACE">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p>
          <w:p w:rsidR="004C3635" w:rsidRPr="00CA0ACE" w:rsidRDefault="002376BE"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Pr>
                <w:rFonts w:asciiTheme="majorEastAsia" w:eastAsiaTheme="majorEastAsia" w:hAnsiTheme="majorEastAsia"/>
                <w:color w:val="002060"/>
                <w:sz w:val="16"/>
                <w:szCs w:val="16"/>
                <w:lang w:eastAsia="zh-CN"/>
              </w:rPr>
              <w:t>（</w:t>
            </w:r>
            <w:r w:rsidR="007542FE" w:rsidRPr="00CA0ACE">
              <w:rPr>
                <w:rFonts w:asciiTheme="majorEastAsia" w:eastAsiaTheme="majorEastAsia" w:hAnsiTheme="majorEastAsia" w:hint="eastAsia"/>
                <w:color w:val="002060"/>
                <w:sz w:val="16"/>
                <w:szCs w:val="16"/>
                <w:lang w:eastAsia="zh-CN"/>
              </w:rPr>
              <w:t>累计</w:t>
            </w:r>
            <w:r w:rsidR="004C3635" w:rsidRPr="00CA0ACE">
              <w:rPr>
                <w:rFonts w:asciiTheme="majorEastAsia" w:eastAsiaTheme="majorEastAsia" w:hAnsiTheme="majorEastAsia"/>
                <w:color w:val="002060"/>
                <w:sz w:val="16"/>
                <w:szCs w:val="16"/>
                <w:lang w:eastAsia="zh-CN"/>
              </w:rPr>
              <w:t>5</w:t>
            </w:r>
            <w:r w:rsidR="007542FE" w:rsidRPr="00CA0ACE">
              <w:rPr>
                <w:rFonts w:asciiTheme="majorEastAsia" w:eastAsiaTheme="majorEastAsia" w:hAnsiTheme="majorEastAsia" w:hint="eastAsia"/>
                <w:color w:val="002060"/>
                <w:sz w:val="16"/>
                <w:szCs w:val="16"/>
                <w:lang w:eastAsia="zh-CN"/>
              </w:rPr>
              <w:t>个</w:t>
            </w:r>
            <w:r>
              <w:rPr>
                <w:rFonts w:asciiTheme="majorEastAsia" w:eastAsiaTheme="majorEastAsia" w:hAnsiTheme="majorEastAsia"/>
                <w:color w:val="002060"/>
                <w:sz w:val="16"/>
                <w:szCs w:val="16"/>
                <w:lang w:eastAsia="zh-CN"/>
              </w:rPr>
              <w:t>）</w:t>
            </w:r>
          </w:p>
          <w:p w:rsidR="004C3635" w:rsidRPr="002C56B8" w:rsidRDefault="004C3635"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CA0ACE" w:rsidRDefault="004C3635"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CA0ACE">
              <w:rPr>
                <w:rFonts w:asciiTheme="majorEastAsia" w:eastAsiaTheme="majorEastAsia" w:hAnsiTheme="majorEastAsia"/>
                <w:color w:val="000000"/>
                <w:sz w:val="16"/>
                <w:szCs w:val="16"/>
                <w:lang w:eastAsia="zh-CN"/>
              </w:rPr>
              <w:t>4</w:t>
            </w:r>
            <w:r w:rsidR="002376BE">
              <w:rPr>
                <w:rFonts w:asciiTheme="majorEastAsia" w:eastAsiaTheme="majorEastAsia" w:hAnsiTheme="majorEastAsia"/>
                <w:color w:val="000000"/>
                <w:sz w:val="16"/>
                <w:szCs w:val="16"/>
                <w:lang w:eastAsia="zh-CN"/>
              </w:rPr>
              <w:t>（</w:t>
            </w:r>
            <w:r w:rsidRPr="00CA0ACE">
              <w:rPr>
                <w:rFonts w:asciiTheme="majorEastAsia" w:eastAsiaTheme="majorEastAsia" w:hAnsiTheme="majorEastAsia"/>
                <w:color w:val="000000"/>
                <w:sz w:val="16"/>
                <w:szCs w:val="16"/>
                <w:lang w:eastAsia="zh-CN"/>
              </w:rPr>
              <w:t>WSO</w:t>
            </w:r>
            <w:r w:rsidR="002376BE">
              <w:rPr>
                <w:rFonts w:asciiTheme="majorEastAsia" w:eastAsiaTheme="majorEastAsia" w:hAnsiTheme="majorEastAsia"/>
                <w:color w:val="000000"/>
                <w:sz w:val="16"/>
                <w:szCs w:val="16"/>
                <w:lang w:eastAsia="zh-CN"/>
              </w:rPr>
              <w:t>）</w:t>
            </w:r>
          </w:p>
        </w:tc>
        <w:tc>
          <w:tcPr>
            <w:tcW w:w="996" w:type="pct"/>
            <w:gridSpan w:val="2"/>
            <w:tcMar>
              <w:top w:w="110" w:type="dxa"/>
              <w:left w:w="58" w:type="dxa"/>
              <w:right w:w="58" w:type="dxa"/>
            </w:tcMar>
          </w:tcPr>
          <w:p w:rsidR="004C3635" w:rsidRPr="00CA0ACE" w:rsidRDefault="004C3635" w:rsidP="00BA3840">
            <w:pPr>
              <w:suppressLineNumbers/>
              <w:suppressAutoHyphens/>
              <w:spacing w:afterLines="30" w:after="72" w:line="240" w:lineRule="auto"/>
              <w:rPr>
                <w:rFonts w:asciiTheme="majorEastAsia" w:eastAsiaTheme="majorEastAsia" w:hAnsiTheme="majorEastAsia"/>
                <w:sz w:val="16"/>
                <w:szCs w:val="16"/>
              </w:rPr>
            </w:pPr>
            <w:r w:rsidRPr="00CA0ACE">
              <w:rPr>
                <w:rFonts w:asciiTheme="majorEastAsia" w:eastAsiaTheme="majorEastAsia" w:hAnsiTheme="majorEastAsia"/>
                <w:sz w:val="16"/>
                <w:szCs w:val="16"/>
              </w:rPr>
              <w:t>5</w:t>
            </w:r>
            <w:r w:rsidR="00A07599" w:rsidRPr="00CA0ACE">
              <w:rPr>
                <w:rFonts w:asciiTheme="majorEastAsia" w:eastAsiaTheme="majorEastAsia" w:hAnsiTheme="majorEastAsia" w:hint="eastAsia"/>
                <w:sz w:val="16"/>
                <w:szCs w:val="16"/>
                <w:lang w:eastAsia="zh-CN"/>
              </w:rPr>
              <w:t>新增</w:t>
            </w:r>
            <w:r w:rsidR="002376BE">
              <w:rPr>
                <w:rFonts w:asciiTheme="majorEastAsia" w:eastAsiaTheme="majorEastAsia" w:hAnsiTheme="majorEastAsia"/>
                <w:sz w:val="16"/>
                <w:szCs w:val="16"/>
              </w:rPr>
              <w:t>（</w:t>
            </w:r>
            <w:r w:rsidRPr="00CA0ACE">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tc>
        <w:tc>
          <w:tcPr>
            <w:tcW w:w="1122" w:type="pct"/>
            <w:shd w:val="clear" w:color="auto" w:fill="FFFFFF"/>
            <w:tcMar>
              <w:top w:w="110" w:type="dxa"/>
              <w:left w:w="58" w:type="dxa"/>
              <w:right w:w="58" w:type="dxa"/>
            </w:tcMar>
          </w:tcPr>
          <w:p w:rsidR="004C3635" w:rsidRPr="00CA0ACE" w:rsidRDefault="007542FE" w:rsidP="00BA3840">
            <w:pPr>
              <w:suppressLineNumbers/>
              <w:suppressAutoHyphens/>
              <w:spacing w:afterLines="30" w:after="72" w:line="240" w:lineRule="auto"/>
              <w:rPr>
                <w:rFonts w:asciiTheme="majorEastAsia" w:eastAsiaTheme="majorEastAsia" w:hAnsiTheme="majorEastAsia"/>
                <w:color w:val="000000"/>
                <w:sz w:val="16"/>
                <w:szCs w:val="16"/>
              </w:rPr>
            </w:pPr>
            <w:r w:rsidRPr="00CA0ACE">
              <w:rPr>
                <w:rFonts w:asciiTheme="majorEastAsia" w:eastAsiaTheme="majorEastAsia" w:hAnsiTheme="majorEastAsia" w:hint="eastAsia"/>
                <w:color w:val="000000"/>
                <w:sz w:val="16"/>
                <w:szCs w:val="16"/>
                <w:lang w:eastAsia="zh-CN"/>
              </w:rPr>
              <w:t>无</w:t>
            </w:r>
            <w:r w:rsidR="005714F8" w:rsidRPr="00CA0ACE">
              <w:rPr>
                <w:rFonts w:asciiTheme="majorEastAsia" w:eastAsiaTheme="majorEastAsia" w:hAnsiTheme="majorEastAsia"/>
                <w:color w:val="000000"/>
                <w:sz w:val="16"/>
                <w:szCs w:val="16"/>
              </w:rPr>
              <w:t>新增</w:t>
            </w:r>
            <w:r w:rsidR="002376BE">
              <w:rPr>
                <w:rFonts w:asciiTheme="majorEastAsia" w:eastAsiaTheme="majorEastAsia" w:hAnsiTheme="majorEastAsia"/>
                <w:color w:val="000000"/>
                <w:sz w:val="16"/>
                <w:szCs w:val="16"/>
              </w:rPr>
              <w:t>（</w:t>
            </w:r>
            <w:r w:rsidR="004C3635" w:rsidRPr="00CA0ACE">
              <w:rPr>
                <w:rFonts w:asciiTheme="majorEastAsia" w:eastAsiaTheme="majorEastAsia" w:hAnsiTheme="majorEastAsia"/>
                <w:color w:val="000000"/>
                <w:sz w:val="16"/>
                <w:szCs w:val="16"/>
              </w:rPr>
              <w:t>WSO</w:t>
            </w:r>
            <w:r w:rsidR="002376BE">
              <w:rPr>
                <w:rFonts w:asciiTheme="majorEastAsia" w:eastAsiaTheme="majorEastAsia" w:hAnsiTheme="majorEastAsia"/>
                <w:color w:val="000000"/>
                <w:sz w:val="16"/>
                <w:szCs w:val="16"/>
              </w:rPr>
              <w:t>）</w:t>
            </w:r>
          </w:p>
        </w:tc>
        <w:tc>
          <w:tcPr>
            <w:tcW w:w="501" w:type="pct"/>
            <w:tcMar>
              <w:top w:w="110" w:type="dxa"/>
            </w:tcMar>
          </w:tcPr>
          <w:p w:rsidR="004C3635" w:rsidRPr="00AA0424" w:rsidRDefault="004C3635" w:rsidP="00BA3840">
            <w:pPr>
              <w:suppressLineNumbers/>
              <w:suppressAutoHyphens/>
              <w:spacing w:afterLines="30" w:after="72" w:line="240" w:lineRule="auto"/>
              <w:jc w:val="center"/>
              <w:rPr>
                <w:rFonts w:ascii="Times New Roman" w:hAnsi="Times New Roman"/>
                <w:color w:val="000000"/>
                <w:sz w:val="16"/>
                <w:szCs w:val="16"/>
              </w:rPr>
            </w:pPr>
            <w:r w:rsidRPr="00AA0424">
              <w:rPr>
                <w:rFonts w:ascii="Times New Roman" w:eastAsia="SimHei" w:cs="SimSun" w:hint="eastAsia"/>
                <w:bCs/>
                <w:color w:val="FF0000"/>
                <w:sz w:val="16"/>
                <w:szCs w:val="16"/>
              </w:rPr>
              <w:t>不符合</w:t>
            </w:r>
            <w:r w:rsidR="00CA0ACE">
              <w:rPr>
                <w:rFonts w:ascii="Times New Roman" w:eastAsia="SimHei" w:cs="SimSun"/>
                <w:bCs/>
                <w:color w:val="FF0000"/>
                <w:sz w:val="16"/>
                <w:szCs w:val="16"/>
                <w:lang w:eastAsia="zh-CN"/>
              </w:rPr>
              <w:br/>
            </w:r>
            <w:r w:rsidRPr="00AA0424">
              <w:rPr>
                <w:rFonts w:ascii="Times New Roman" w:eastAsia="SimHei" w:cs="SimSun" w:hint="eastAsia"/>
                <w:bCs/>
                <w:color w:val="FF0000"/>
                <w:sz w:val="16"/>
                <w:szCs w:val="16"/>
              </w:rPr>
              <w:t>预期</w:t>
            </w:r>
          </w:p>
        </w:tc>
      </w:tr>
      <w:tr w:rsidR="004C3635" w:rsidRPr="00BA3840" w:rsidTr="008A2C3F">
        <w:trPr>
          <w:cantSplit/>
        </w:trPr>
        <w:tc>
          <w:tcPr>
            <w:tcW w:w="1056" w:type="pct"/>
          </w:tcPr>
          <w:p w:rsidR="004C3635" w:rsidRPr="00BA3840" w:rsidRDefault="004C3635" w:rsidP="000A67F9">
            <w:pPr>
              <w:spacing w:afterLines="6" w:after="14"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cs="SimSun" w:hint="eastAsia"/>
                <w:color w:val="000000"/>
                <w:sz w:val="16"/>
                <w:szCs w:val="16"/>
                <w:lang w:eastAsia="zh-CN"/>
              </w:rPr>
              <w:t>马德里申请量</w:t>
            </w:r>
          </w:p>
        </w:tc>
        <w:tc>
          <w:tcPr>
            <w:tcW w:w="1326" w:type="pct"/>
          </w:tcPr>
          <w:p w:rsidR="004C3635" w:rsidRPr="002C56B8" w:rsidRDefault="004C3635"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br/>
              <w:t>2,321</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+8%</w:t>
            </w:r>
            <w:r w:rsidR="002376BE">
              <w:rPr>
                <w:rFonts w:asciiTheme="majorEastAsia" w:eastAsiaTheme="majorEastAsia" w:hAnsiTheme="majorEastAsia"/>
                <w:color w:val="002060"/>
                <w:sz w:val="16"/>
                <w:szCs w:val="16"/>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2,167</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+6.6%</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br/>
              <w:t>1,059</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-31%</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br/>
              <w:t>509</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+45%</w:t>
            </w:r>
            <w:r w:rsidR="002376BE">
              <w:rPr>
                <w:rFonts w:asciiTheme="majorEastAsia" w:eastAsiaTheme="majorEastAsia" w:hAnsiTheme="majorEastAsia"/>
                <w:color w:val="002060"/>
                <w:sz w:val="16"/>
                <w:szCs w:val="16"/>
              </w:rPr>
              <w:t>）</w:t>
            </w:r>
          </w:p>
          <w:p w:rsidR="004C3635" w:rsidRPr="002C56B8" w:rsidRDefault="004C3635"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rPr>
            </w:pPr>
            <w:r w:rsidRPr="00BA3840">
              <w:rPr>
                <w:rFonts w:asciiTheme="majorEastAsia" w:eastAsiaTheme="majorEastAsia" w:hAnsiTheme="majorEastAsia"/>
                <w:color w:val="000000"/>
                <w:sz w:val="16"/>
                <w:szCs w:val="16"/>
              </w:rPr>
              <w:t>351</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WSO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br/>
              <w:t>0</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WBO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br/>
              <w:t>2,033</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WJO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br/>
              <w:t>1,543</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WRO</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br/>
              <w:t>2,140</w:t>
            </w:r>
            <w:r w:rsidR="002376BE">
              <w:rPr>
                <w:rFonts w:asciiTheme="majorEastAsia" w:eastAsiaTheme="majorEastAsia" w:hAnsiTheme="majorEastAsia"/>
                <w:color w:val="000000"/>
                <w:sz w:val="16"/>
                <w:szCs w:val="16"/>
              </w:rPr>
              <w:t>（</w:t>
            </w:r>
            <w:r w:rsidRPr="00BA3840">
              <w:rPr>
                <w:rFonts w:asciiTheme="majorEastAsia" w:eastAsiaTheme="majorEastAsia" w:hAnsiTheme="majorEastAsia"/>
                <w:color w:val="000000"/>
                <w:sz w:val="16"/>
                <w:szCs w:val="16"/>
              </w:rPr>
              <w:t>WOC</w:t>
            </w:r>
            <w:r w:rsidR="002376BE">
              <w:rPr>
                <w:rFonts w:asciiTheme="majorEastAsia" w:eastAsiaTheme="majorEastAsia" w:hAnsiTheme="majorEastAsia"/>
                <w:color w:val="000000"/>
                <w:sz w:val="16"/>
                <w:szCs w:val="16"/>
              </w:rPr>
              <w:t>）</w:t>
            </w:r>
          </w:p>
        </w:tc>
        <w:tc>
          <w:tcPr>
            <w:tcW w:w="996" w:type="pct"/>
            <w:gridSpan w:val="2"/>
            <w:tcMar>
              <w:top w:w="110" w:type="dxa"/>
              <w:left w:w="58" w:type="dxa"/>
              <w:right w:w="58" w:type="dxa"/>
            </w:tcMar>
          </w:tcPr>
          <w:p w:rsidR="004C3635" w:rsidRPr="00BA3840" w:rsidRDefault="004C3635" w:rsidP="00BA3840">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2%</w:t>
            </w:r>
            <w:r w:rsidR="00A07599" w:rsidRPr="00BA3840">
              <w:rPr>
                <w:rFonts w:asciiTheme="majorEastAsia" w:eastAsiaTheme="majorEastAsia" w:hAnsiTheme="majorEastAsia" w:hint="eastAsia"/>
                <w:sz w:val="16"/>
                <w:szCs w:val="16"/>
              </w:rPr>
              <w:t>年增</w:t>
            </w:r>
            <w:r w:rsidR="002376BE">
              <w:rPr>
                <w:rFonts w:asciiTheme="majorEastAsia" w:eastAsiaTheme="majorEastAsia" w:hAnsiTheme="majorEastAsia" w:hint="eastAsia"/>
                <w:sz w:val="16"/>
                <w:szCs w:val="16"/>
              </w:rPr>
              <w:t>（</w:t>
            </w:r>
            <w:r w:rsidR="00A07599" w:rsidRPr="00BA3840">
              <w:rPr>
                <w:rFonts w:asciiTheme="majorEastAsia" w:eastAsiaTheme="majorEastAsia" w:hAnsiTheme="majorEastAsia" w:hint="eastAsia"/>
                <w:sz w:val="16"/>
                <w:szCs w:val="16"/>
              </w:rPr>
              <w:t>所有办事处</w:t>
            </w:r>
            <w:r w:rsidR="002376BE">
              <w:rPr>
                <w:rFonts w:asciiTheme="majorEastAsia" w:eastAsiaTheme="majorEastAsia" w:hAnsiTheme="majorEastAsia" w:hint="eastAsia"/>
                <w:sz w:val="16"/>
                <w:szCs w:val="16"/>
              </w:rPr>
              <w:t>）</w:t>
            </w:r>
          </w:p>
        </w:tc>
        <w:tc>
          <w:tcPr>
            <w:tcW w:w="1122" w:type="pct"/>
            <w:shd w:val="clear" w:color="auto" w:fill="FFFFFF"/>
            <w:tcMar>
              <w:top w:w="110" w:type="dxa"/>
              <w:left w:w="58" w:type="dxa"/>
              <w:right w:w="58" w:type="dxa"/>
            </w:tcMar>
          </w:tcPr>
          <w:p w:rsidR="007542FE" w:rsidRPr="00BA3840" w:rsidRDefault="007542FE" w:rsidP="00BA3840">
            <w:pPr>
              <w:suppressLineNumbers/>
              <w:tabs>
                <w:tab w:val="left" w:pos="615"/>
                <w:tab w:val="left" w:pos="1155"/>
              </w:tabs>
              <w:suppressAutoHyphens/>
              <w:spacing w:afterLines="30" w:after="72" w:line="240" w:lineRule="auto"/>
              <w:ind w:left="43"/>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0</w:t>
            </w:r>
            <w:r w:rsidRPr="00BA3840">
              <w:rPr>
                <w:rFonts w:asciiTheme="majorEastAsia" w:eastAsiaTheme="majorEastAsia" w:hAnsiTheme="majorEastAsia"/>
                <w:sz w:val="16"/>
                <w:szCs w:val="16"/>
                <w:lang w:eastAsia="zh-CN"/>
              </w:rPr>
              <w:tab/>
              <w:t>WBO</w:t>
            </w:r>
            <w:r w:rsidRPr="00BA3840">
              <w:rPr>
                <w:rFonts w:asciiTheme="majorEastAsia" w:eastAsiaTheme="majorEastAsia" w:hAnsiTheme="majorEastAsia"/>
                <w:sz w:val="16"/>
                <w:szCs w:val="16"/>
                <w:lang w:eastAsia="zh-CN"/>
              </w:rPr>
              <w:tab/>
            </w:r>
          </w:p>
          <w:p w:rsidR="007542FE" w:rsidRPr="00BA3840" w:rsidRDefault="007542FE" w:rsidP="00BA3840">
            <w:pPr>
              <w:suppressLineNumbers/>
              <w:tabs>
                <w:tab w:val="left" w:pos="615"/>
                <w:tab w:val="left" w:pos="1155"/>
              </w:tabs>
              <w:suppressAutoHyphens/>
              <w:spacing w:afterLines="30" w:after="72" w:line="240" w:lineRule="auto"/>
              <w:ind w:left="43"/>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3,014</w:t>
            </w:r>
            <w:r w:rsidRPr="00BA3840">
              <w:rPr>
                <w:rFonts w:asciiTheme="majorEastAsia" w:eastAsiaTheme="majorEastAsia" w:hAnsiTheme="majorEastAsia"/>
                <w:sz w:val="16"/>
                <w:szCs w:val="16"/>
                <w:lang w:eastAsia="zh-CN"/>
              </w:rPr>
              <w:tab/>
              <w:t>WOC</w:t>
            </w:r>
            <w:r w:rsidRPr="00BA3840">
              <w:rPr>
                <w:rFonts w:asciiTheme="majorEastAsia" w:eastAsiaTheme="majorEastAsia" w:hAnsiTheme="majorEastAsia"/>
                <w:sz w:val="16"/>
                <w:szCs w:val="16"/>
                <w:lang w:eastAsia="zh-CN"/>
              </w:rPr>
              <w:tab/>
              <w:t>+31%</w:t>
            </w:r>
          </w:p>
          <w:p w:rsidR="007542FE" w:rsidRPr="00BA3840" w:rsidRDefault="007542FE" w:rsidP="00BA3840">
            <w:pPr>
              <w:suppressLineNumbers/>
              <w:tabs>
                <w:tab w:val="left" w:pos="615"/>
                <w:tab w:val="left" w:pos="1155"/>
              </w:tabs>
              <w:suppressAutoHyphens/>
              <w:spacing w:afterLines="30" w:after="72" w:line="240" w:lineRule="auto"/>
              <w:ind w:left="43"/>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2,281</w:t>
            </w:r>
            <w:r w:rsidRPr="00BA3840">
              <w:rPr>
                <w:rFonts w:asciiTheme="majorEastAsia" w:eastAsiaTheme="majorEastAsia" w:hAnsiTheme="majorEastAsia"/>
                <w:sz w:val="16"/>
                <w:szCs w:val="16"/>
                <w:lang w:eastAsia="zh-CN"/>
              </w:rPr>
              <w:tab/>
              <w:t>WJO</w:t>
            </w:r>
            <w:r w:rsidRPr="00BA3840">
              <w:rPr>
                <w:rFonts w:asciiTheme="majorEastAsia" w:eastAsiaTheme="majorEastAsia" w:hAnsiTheme="majorEastAsia"/>
                <w:sz w:val="16"/>
                <w:szCs w:val="16"/>
                <w:lang w:eastAsia="zh-CN"/>
              </w:rPr>
              <w:tab/>
              <w:t>+5.3%</w:t>
            </w:r>
          </w:p>
          <w:p w:rsidR="007542FE" w:rsidRPr="00BA3840" w:rsidRDefault="007542FE" w:rsidP="00BA3840">
            <w:pPr>
              <w:suppressLineNumbers/>
              <w:tabs>
                <w:tab w:val="left" w:pos="615"/>
                <w:tab w:val="left" w:pos="1155"/>
              </w:tabs>
              <w:suppressAutoHyphens/>
              <w:spacing w:afterLines="30" w:after="72" w:line="240" w:lineRule="auto"/>
              <w:ind w:left="43"/>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1,255</w:t>
            </w:r>
            <w:r w:rsidRPr="00BA3840">
              <w:rPr>
                <w:rFonts w:asciiTheme="majorEastAsia" w:eastAsiaTheme="majorEastAsia" w:hAnsiTheme="majorEastAsia"/>
                <w:sz w:val="16"/>
                <w:szCs w:val="16"/>
                <w:lang w:eastAsia="zh-CN"/>
              </w:rPr>
              <w:tab/>
              <w:t>WRO</w:t>
            </w:r>
            <w:r w:rsidRPr="00BA3840">
              <w:rPr>
                <w:rFonts w:asciiTheme="majorEastAsia" w:eastAsiaTheme="majorEastAsia" w:hAnsiTheme="majorEastAsia"/>
                <w:sz w:val="16"/>
                <w:szCs w:val="16"/>
                <w:lang w:eastAsia="zh-CN"/>
              </w:rPr>
              <w:tab/>
              <w:t>+18.5%</w:t>
            </w:r>
          </w:p>
          <w:p w:rsidR="004C3635" w:rsidRPr="00BA3840" w:rsidRDefault="007542FE" w:rsidP="00CA0ACE">
            <w:pPr>
              <w:suppressLineNumbers/>
              <w:tabs>
                <w:tab w:val="left" w:pos="615"/>
                <w:tab w:val="left" w:pos="1155"/>
              </w:tabs>
              <w:suppressAutoHyphens/>
              <w:spacing w:afterLines="30" w:after="72" w:line="240" w:lineRule="auto"/>
              <w:ind w:left="43"/>
              <w:rPr>
                <w:rFonts w:asciiTheme="majorEastAsia" w:eastAsiaTheme="majorEastAsia" w:hAnsiTheme="majorEastAsia"/>
                <w:color w:val="000000"/>
                <w:sz w:val="16"/>
                <w:szCs w:val="16"/>
              </w:rPr>
            </w:pPr>
            <w:r w:rsidRPr="00BA3840">
              <w:rPr>
                <w:rFonts w:asciiTheme="majorEastAsia" w:eastAsiaTheme="majorEastAsia" w:hAnsiTheme="majorEastAsia"/>
                <w:sz w:val="16"/>
                <w:szCs w:val="16"/>
                <w:lang w:eastAsia="zh-CN"/>
              </w:rPr>
              <w:t>614</w:t>
            </w:r>
            <w:r w:rsidRPr="00BA3840">
              <w:rPr>
                <w:rFonts w:asciiTheme="majorEastAsia" w:eastAsiaTheme="majorEastAsia" w:hAnsiTheme="majorEastAsia"/>
                <w:sz w:val="16"/>
                <w:szCs w:val="16"/>
                <w:lang w:eastAsia="zh-CN"/>
              </w:rPr>
              <w:tab/>
              <w:t>WSO</w:t>
            </w:r>
            <w:r w:rsidRPr="00BA3840">
              <w:rPr>
                <w:rFonts w:asciiTheme="majorEastAsia" w:eastAsiaTheme="majorEastAsia" w:hAnsiTheme="majorEastAsia"/>
                <w:sz w:val="16"/>
                <w:szCs w:val="16"/>
                <w:lang w:eastAsia="zh-CN"/>
              </w:rPr>
              <w:tab/>
              <w:t>+20%</w:t>
            </w:r>
          </w:p>
        </w:tc>
        <w:tc>
          <w:tcPr>
            <w:tcW w:w="501" w:type="pct"/>
            <w:tcMar>
              <w:top w:w="110" w:type="dxa"/>
            </w:tcMar>
          </w:tcPr>
          <w:p w:rsidR="007542FE" w:rsidRPr="002C56B8" w:rsidRDefault="007542FE" w:rsidP="00BA3840">
            <w:pPr>
              <w:suppressLineNumbers/>
              <w:suppressAutoHyphens/>
              <w:spacing w:afterLines="30" w:after="72" w:line="240" w:lineRule="auto"/>
              <w:jc w:val="center"/>
              <w:rPr>
                <w:rFonts w:asciiTheme="majorEastAsia" w:eastAsiaTheme="majorEastAsia" w:hAnsiTheme="majorEastAsia"/>
                <w:b/>
                <w:bCs/>
                <w:color w:val="808080"/>
                <w:sz w:val="16"/>
                <w:szCs w:val="16"/>
                <w:lang w:eastAsia="zh-CN"/>
              </w:rPr>
            </w:pPr>
            <w:r w:rsidRPr="002C56B8">
              <w:rPr>
                <w:rFonts w:asciiTheme="majorEastAsia" w:eastAsiaTheme="majorEastAsia" w:hAnsiTheme="majorEastAsia"/>
                <w:b/>
                <w:bCs/>
                <w:color w:val="808080"/>
                <w:sz w:val="16"/>
                <w:szCs w:val="16"/>
                <w:lang w:eastAsia="zh-CN"/>
              </w:rPr>
              <w:t>无法评估</w:t>
            </w:r>
          </w:p>
          <w:p w:rsidR="007542FE" w:rsidRPr="002C56B8" w:rsidRDefault="007542FE" w:rsidP="00BA3840">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BA3840">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BA3840">
            <w:pPr>
              <w:suppressLineNumbers/>
              <w:suppressAutoHyphens/>
              <w:spacing w:afterLines="30" w:after="72" w:line="240" w:lineRule="auto"/>
              <w:jc w:val="center"/>
              <w:rPr>
                <w:rFonts w:asciiTheme="majorEastAsia" w:eastAsiaTheme="majorEastAsia" w:hAnsiTheme="majorEastAsia" w:cs="SimSun"/>
                <w:b/>
                <w:bCs/>
                <w:color w:val="00B050"/>
                <w:sz w:val="16"/>
                <w:szCs w:val="16"/>
              </w:rPr>
            </w:pPr>
            <w:r w:rsidRPr="002C56B8">
              <w:rPr>
                <w:rFonts w:asciiTheme="majorEastAsia" w:eastAsiaTheme="majorEastAsia" w:hAnsiTheme="majorEastAsia" w:cs="SimSun" w:hint="eastAsia"/>
                <w:b/>
                <w:bCs/>
                <w:color w:val="00B050"/>
                <w:sz w:val="16"/>
                <w:szCs w:val="16"/>
              </w:rPr>
              <w:t>符合预期</w:t>
            </w:r>
          </w:p>
          <w:p w:rsidR="004C3635" w:rsidRPr="002C56B8" w:rsidRDefault="007542FE" w:rsidP="002C56B8">
            <w:pPr>
              <w:suppressLineNumbers/>
              <w:suppressAutoHyphens/>
              <w:spacing w:afterLines="30" w:after="72" w:line="240" w:lineRule="auto"/>
              <w:jc w:val="center"/>
              <w:rPr>
                <w:rFonts w:asciiTheme="majorEastAsia" w:eastAsiaTheme="majorEastAsia" w:hAnsiTheme="majorEastAsia"/>
                <w:b/>
                <w:color w:val="000000"/>
                <w:sz w:val="16"/>
                <w:szCs w:val="16"/>
              </w:rPr>
            </w:pPr>
            <w:r w:rsidRPr="002C56B8">
              <w:rPr>
                <w:rFonts w:asciiTheme="majorEastAsia" w:eastAsiaTheme="majorEastAsia" w:hAnsiTheme="majorEastAsia" w:cs="SimSun" w:hint="eastAsia"/>
                <w:b/>
                <w:bCs/>
                <w:color w:val="00B050"/>
                <w:sz w:val="16"/>
                <w:szCs w:val="16"/>
              </w:rPr>
              <w:t>符合预期</w:t>
            </w:r>
          </w:p>
        </w:tc>
      </w:tr>
      <w:tr w:rsidR="004C3635" w:rsidRPr="00AA0424" w:rsidTr="008A2C3F">
        <w:trPr>
          <w:cantSplit/>
        </w:trPr>
        <w:tc>
          <w:tcPr>
            <w:tcW w:w="1056" w:type="pct"/>
          </w:tcPr>
          <w:p w:rsidR="004C3635" w:rsidRPr="00AA0424" w:rsidRDefault="004C3635" w:rsidP="001E41FE">
            <w:pPr>
              <w:spacing w:afterLines="6" w:after="14" w:line="240" w:lineRule="auto"/>
              <w:jc w:val="both"/>
              <w:rPr>
                <w:rFonts w:ascii="Times New Roman" w:hAnsi="Times New Roman"/>
                <w:color w:val="000000"/>
                <w:sz w:val="16"/>
                <w:szCs w:val="16"/>
                <w:lang w:eastAsia="zh-CN"/>
              </w:rPr>
            </w:pPr>
            <w:r w:rsidRPr="00AA0424">
              <w:rPr>
                <w:rFonts w:ascii="Times New Roman" w:cs="SimSun" w:hint="eastAsia"/>
                <w:color w:val="000000"/>
                <w:sz w:val="16"/>
                <w:szCs w:val="16"/>
                <w:lang w:eastAsia="zh-CN"/>
              </w:rPr>
              <w:lastRenderedPageBreak/>
              <w:t>政策制定者、政府官员及知识产权从业者和参与者参与</w:t>
            </w:r>
            <w:r w:rsidRPr="000A67F9">
              <w:rPr>
                <w:rFonts w:asciiTheme="majorEastAsia" w:eastAsiaTheme="majorEastAsia" w:hAnsiTheme="majorEastAsia" w:cs="SimSun" w:hint="eastAsia"/>
                <w:color w:val="000000"/>
                <w:sz w:val="16"/>
                <w:szCs w:val="16"/>
                <w:lang w:eastAsia="zh-CN"/>
              </w:rPr>
              <w:t>增进</w:t>
            </w:r>
            <w:r w:rsidRPr="00AA0424">
              <w:rPr>
                <w:rFonts w:ascii="Times New Roman" w:cs="SimSun" w:hint="eastAsia"/>
                <w:color w:val="000000"/>
                <w:sz w:val="16"/>
                <w:szCs w:val="16"/>
                <w:lang w:eastAsia="zh-CN"/>
              </w:rPr>
              <w:t>对马德里体系理解的定向研讨会的百分比</w:t>
            </w:r>
          </w:p>
        </w:tc>
        <w:tc>
          <w:tcPr>
            <w:tcW w:w="1326" w:type="pct"/>
          </w:tcPr>
          <w:p w:rsidR="004C3635" w:rsidRPr="002C56B8" w:rsidRDefault="004C3635"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CA0ACE"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CA0ACE">
              <w:rPr>
                <w:rFonts w:asciiTheme="majorEastAsia" w:eastAsiaTheme="majorEastAsia" w:hAnsiTheme="majorEastAsia"/>
                <w:color w:val="002060"/>
                <w:sz w:val="16"/>
                <w:szCs w:val="16"/>
                <w:lang w:eastAsia="zh-CN"/>
              </w:rPr>
              <w:t>90%</w:t>
            </w:r>
            <w:r w:rsidR="002376BE">
              <w:rPr>
                <w:rFonts w:asciiTheme="majorEastAsia" w:eastAsiaTheme="majorEastAsia" w:hAnsiTheme="majorEastAsia"/>
                <w:color w:val="002060"/>
                <w:sz w:val="16"/>
                <w:szCs w:val="16"/>
                <w:lang w:eastAsia="zh-CN"/>
              </w:rPr>
              <w:t>（</w:t>
            </w:r>
            <w:r w:rsidRPr="00CA0ACE">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p>
          <w:p w:rsidR="004C3635" w:rsidRPr="002C56B8" w:rsidRDefault="004C3635"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CA0ACE" w:rsidRDefault="00B20B2F" w:rsidP="00BA3840">
            <w:pPr>
              <w:suppressLineNumbers/>
              <w:suppressAutoHyphens/>
              <w:spacing w:afterLines="30" w:after="72" w:line="240" w:lineRule="auto"/>
              <w:rPr>
                <w:rFonts w:asciiTheme="majorEastAsia" w:eastAsiaTheme="majorEastAsia" w:hAnsiTheme="majorEastAsia"/>
                <w:color w:val="000000"/>
                <w:sz w:val="16"/>
                <w:szCs w:val="16"/>
                <w:lang w:eastAsia="zh-CN"/>
              </w:rPr>
            </w:pPr>
            <w:r w:rsidRPr="00CA0ACE">
              <w:rPr>
                <w:rFonts w:asciiTheme="majorEastAsia" w:eastAsiaTheme="majorEastAsia" w:hAnsiTheme="majorEastAsia" w:hint="eastAsia"/>
                <w:color w:val="000000"/>
                <w:sz w:val="16"/>
                <w:szCs w:val="16"/>
                <w:lang w:eastAsia="zh-CN"/>
              </w:rPr>
              <w:t>89%，基于参与者的反馈</w:t>
            </w:r>
            <w:r w:rsidR="002376BE">
              <w:rPr>
                <w:rFonts w:asciiTheme="majorEastAsia" w:eastAsiaTheme="majorEastAsia" w:hAnsiTheme="majorEastAsia" w:hint="eastAsia"/>
                <w:color w:val="000000"/>
                <w:sz w:val="16"/>
                <w:szCs w:val="16"/>
                <w:lang w:eastAsia="zh-CN"/>
              </w:rPr>
              <w:t>（</w:t>
            </w:r>
            <w:r w:rsidRPr="00CA0ACE">
              <w:rPr>
                <w:rFonts w:asciiTheme="majorEastAsia" w:eastAsiaTheme="majorEastAsia" w:hAnsiTheme="majorEastAsia" w:hint="eastAsia"/>
                <w:color w:val="000000"/>
                <w:sz w:val="16"/>
                <w:szCs w:val="16"/>
                <w:lang w:eastAsia="zh-CN"/>
              </w:rPr>
              <w:t>WSO</w:t>
            </w:r>
            <w:r w:rsidR="002376BE">
              <w:rPr>
                <w:rFonts w:asciiTheme="majorEastAsia" w:eastAsiaTheme="majorEastAsia" w:hAnsiTheme="majorEastAsia" w:hint="eastAsia"/>
                <w:color w:val="000000"/>
                <w:sz w:val="16"/>
                <w:szCs w:val="16"/>
                <w:lang w:eastAsia="zh-CN"/>
              </w:rPr>
              <w:t>）</w:t>
            </w:r>
          </w:p>
        </w:tc>
        <w:tc>
          <w:tcPr>
            <w:tcW w:w="996" w:type="pct"/>
            <w:gridSpan w:val="2"/>
            <w:tcMar>
              <w:top w:w="110" w:type="dxa"/>
              <w:left w:w="58" w:type="dxa"/>
              <w:right w:w="58" w:type="dxa"/>
            </w:tcMar>
          </w:tcPr>
          <w:p w:rsidR="004C3635" w:rsidRPr="002C56B8" w:rsidRDefault="006B1BFF"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hint="eastAsia"/>
                <w:iCs/>
                <w:noProof/>
                <w:color w:val="002060"/>
                <w:sz w:val="16"/>
                <w:szCs w:val="16"/>
                <w:lang w:eastAsia="zh-CN"/>
              </w:rPr>
              <w:t>更新后的目标：</w:t>
            </w:r>
          </w:p>
          <w:p w:rsidR="004C3635" w:rsidRPr="00CA0ACE"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CA0ACE">
              <w:rPr>
                <w:rFonts w:asciiTheme="majorEastAsia" w:eastAsiaTheme="majorEastAsia" w:hAnsiTheme="majorEastAsia"/>
                <w:color w:val="002060"/>
                <w:sz w:val="16"/>
                <w:szCs w:val="16"/>
                <w:lang w:eastAsia="zh-CN"/>
              </w:rPr>
              <w:t>85%</w:t>
            </w:r>
          </w:p>
          <w:p w:rsidR="004C3635" w:rsidRPr="00AA0424" w:rsidRDefault="005714F8" w:rsidP="00BA3840">
            <w:pPr>
              <w:suppressLineNumbers/>
              <w:suppressAutoHyphens/>
              <w:spacing w:afterLines="30" w:after="72" w:line="240" w:lineRule="auto"/>
              <w:rPr>
                <w:rFonts w:ascii="Times New Roman" w:hAnsi="Times New Roman"/>
                <w:sz w:val="16"/>
                <w:szCs w:val="16"/>
                <w:lang w:eastAsia="zh-CN"/>
              </w:rPr>
            </w:pPr>
            <w:r w:rsidRPr="002C56B8">
              <w:rPr>
                <w:rFonts w:ascii="KaiTi" w:eastAsia="KaiTi" w:hAnsi="KaiTi" w:hint="eastAsia"/>
                <w:iCs/>
                <w:noProof/>
                <w:sz w:val="16"/>
                <w:szCs w:val="16"/>
                <w:lang w:eastAsia="zh-CN"/>
              </w:rPr>
              <w:t>2016/17年预算原目标：</w:t>
            </w:r>
            <w:r w:rsidR="004C3635" w:rsidRPr="00CA0ACE">
              <w:rPr>
                <w:rFonts w:asciiTheme="majorEastAsia" w:eastAsiaTheme="majorEastAsia" w:hAnsiTheme="majorEastAsia"/>
                <w:color w:val="000000"/>
                <w:sz w:val="16"/>
                <w:szCs w:val="16"/>
                <w:lang w:eastAsia="zh-CN"/>
              </w:rPr>
              <w:t>75%</w:t>
            </w:r>
          </w:p>
        </w:tc>
        <w:tc>
          <w:tcPr>
            <w:tcW w:w="1122" w:type="pct"/>
            <w:shd w:val="clear" w:color="auto" w:fill="FFFFFF"/>
            <w:tcMar>
              <w:top w:w="110" w:type="dxa"/>
              <w:left w:w="58" w:type="dxa"/>
              <w:right w:w="58" w:type="dxa"/>
            </w:tcMar>
          </w:tcPr>
          <w:p w:rsidR="004C3635" w:rsidRPr="00CA0ACE" w:rsidRDefault="004C3635" w:rsidP="00BA3840">
            <w:pPr>
              <w:suppressLineNumbers/>
              <w:suppressAutoHyphens/>
              <w:spacing w:afterLines="30" w:after="72" w:line="240" w:lineRule="auto"/>
              <w:rPr>
                <w:rFonts w:ascii="SimSun" w:hAnsi="SimSun"/>
                <w:color w:val="000000"/>
                <w:sz w:val="16"/>
                <w:szCs w:val="16"/>
              </w:rPr>
            </w:pPr>
            <w:r w:rsidRPr="00CA0ACE">
              <w:rPr>
                <w:rFonts w:ascii="SimSun" w:hAnsi="SimSun"/>
                <w:sz w:val="16"/>
                <w:szCs w:val="16"/>
              </w:rPr>
              <w:t>86%</w:t>
            </w:r>
            <w:r w:rsidR="002376BE">
              <w:rPr>
                <w:rFonts w:ascii="SimSun" w:hAnsi="SimSun"/>
                <w:sz w:val="16"/>
                <w:szCs w:val="16"/>
              </w:rPr>
              <w:t>（</w:t>
            </w:r>
            <w:r w:rsidRPr="00CA0ACE">
              <w:rPr>
                <w:rFonts w:ascii="SimSun" w:hAnsi="SimSun"/>
                <w:sz w:val="16"/>
                <w:szCs w:val="16"/>
              </w:rPr>
              <w:t>WSO</w:t>
            </w:r>
            <w:r w:rsidR="002376BE">
              <w:rPr>
                <w:rFonts w:ascii="SimSun" w:hAnsi="SimSun"/>
                <w:sz w:val="16"/>
                <w:szCs w:val="16"/>
              </w:rPr>
              <w:t>）</w:t>
            </w:r>
          </w:p>
        </w:tc>
        <w:tc>
          <w:tcPr>
            <w:tcW w:w="501" w:type="pct"/>
            <w:tcMar>
              <w:top w:w="110" w:type="dxa"/>
            </w:tcMar>
          </w:tcPr>
          <w:p w:rsidR="004C3635" w:rsidRPr="00AA0424" w:rsidRDefault="004C3635" w:rsidP="002C56B8">
            <w:pPr>
              <w:suppressLineNumbers/>
              <w:suppressAutoHyphens/>
              <w:spacing w:afterLines="30" w:after="72" w:line="240" w:lineRule="auto"/>
              <w:jc w:val="center"/>
              <w:rPr>
                <w:rFonts w:ascii="Times New Roman" w:hAnsi="Times New Roman"/>
                <w:color w:val="000000"/>
                <w:sz w:val="16"/>
                <w:szCs w:val="16"/>
              </w:rPr>
            </w:pPr>
            <w:r w:rsidRPr="002C56B8">
              <w:rPr>
                <w:rFonts w:asciiTheme="majorEastAsia" w:eastAsiaTheme="majorEastAsia" w:hAnsiTheme="majorEastAsia" w:cs="SimSun" w:hint="eastAsia"/>
                <w:b/>
                <w:bCs/>
                <w:color w:val="00B050"/>
                <w:sz w:val="16"/>
                <w:szCs w:val="16"/>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三</w:t>
            </w:r>
            <w:r w:rsidRPr="0020106C">
              <w:rPr>
                <w:rFonts w:ascii="SimSun" w:hAnsi="SimSun"/>
                <w:sz w:val="16"/>
                <w:szCs w:val="16"/>
                <w:lang w:eastAsia="zh-CN" w:bidi="th-TH"/>
              </w:rPr>
              <w:t>.2</w:t>
            </w:r>
            <w:r w:rsidRPr="0020106C">
              <w:rPr>
                <w:rFonts w:ascii="SimSun" w:hAnsi="SimSun" w:hint="eastAsia"/>
                <w:sz w:val="16"/>
                <w:szCs w:val="16"/>
                <w:lang w:eastAsia="zh-CN" w:bidi="th-TH"/>
              </w:rPr>
              <w:t>发展中国家、最不发达国家、经济转型国家的人力资源能力得到加强，可以胜任在有效运用知识产权促进发展方面的广泛要求</w:t>
            </w:r>
          </w:p>
        </w:tc>
      </w:tr>
      <w:tr w:rsidR="004C3635" w:rsidRPr="00311C6F" w:rsidTr="008A2C3F">
        <w:trPr>
          <w:cantSplit/>
        </w:trPr>
        <w:tc>
          <w:tcPr>
            <w:tcW w:w="1056" w:type="pct"/>
            <w:vAlign w:val="center"/>
          </w:tcPr>
          <w:p w:rsidR="004C3635" w:rsidRPr="00311C6F" w:rsidRDefault="004C3635" w:rsidP="000A67F9">
            <w:pPr>
              <w:keepNext/>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Height w:val="20"/>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sz w:val="16"/>
                <w:szCs w:val="16"/>
                <w:lang w:eastAsia="zh-CN"/>
              </w:rPr>
            </w:pPr>
            <w:r w:rsidRPr="00BA3840">
              <w:rPr>
                <w:rFonts w:asciiTheme="majorEastAsia" w:eastAsiaTheme="majorEastAsia" w:hAnsiTheme="majorEastAsia" w:cs="SimSun" w:hint="eastAsia"/>
                <w:sz w:val="16"/>
                <w:szCs w:val="16"/>
                <w:lang w:eastAsia="zh-CN"/>
              </w:rPr>
              <w:t>政策制定者、政府官员、</w:t>
            </w:r>
            <w:r w:rsidRPr="000A67F9">
              <w:rPr>
                <w:rFonts w:asciiTheme="majorEastAsia" w:eastAsiaTheme="majorEastAsia" w:hAnsiTheme="majorEastAsia" w:cs="SimSun" w:hint="eastAsia"/>
                <w:color w:val="000000"/>
                <w:sz w:val="16"/>
                <w:szCs w:val="16"/>
                <w:lang w:eastAsia="zh-CN"/>
              </w:rPr>
              <w:t>知识产权从业者和其他目标群体</w:t>
            </w:r>
            <w:r w:rsidRPr="00BA3840">
              <w:rPr>
                <w:rFonts w:asciiTheme="majorEastAsia" w:eastAsiaTheme="majorEastAsia" w:hAnsiTheme="majorEastAsia" w:cs="SimSun" w:hint="eastAsia"/>
                <w:sz w:val="16"/>
                <w:szCs w:val="16"/>
                <w:lang w:eastAsia="zh-CN"/>
              </w:rPr>
              <w:t>，包括高校、</w:t>
            </w:r>
            <w:r w:rsidRPr="00BA3840">
              <w:rPr>
                <w:rFonts w:asciiTheme="majorEastAsia" w:eastAsiaTheme="majorEastAsia" w:hAnsiTheme="majorEastAsia"/>
                <w:sz w:val="16"/>
                <w:szCs w:val="16"/>
                <w:lang w:eastAsia="zh-CN"/>
              </w:rPr>
              <w:t>CMO</w:t>
            </w:r>
            <w:r w:rsidRPr="00BA3840">
              <w:rPr>
                <w:rFonts w:asciiTheme="majorEastAsia" w:eastAsiaTheme="majorEastAsia" w:hAnsiTheme="majorEastAsia" w:cs="SimSun" w:hint="eastAsia"/>
                <w:sz w:val="16"/>
                <w:szCs w:val="16"/>
                <w:lang w:eastAsia="zh-CN"/>
              </w:rPr>
              <w:t>、记者对知识产权政策以及如何利用有效运用知识产权促进发展的认识加深的百分比</w:t>
            </w:r>
          </w:p>
        </w:tc>
        <w:tc>
          <w:tcPr>
            <w:tcW w:w="1326" w:type="pct"/>
          </w:tcPr>
          <w:p w:rsidR="004C3635" w:rsidRPr="002C56B8" w:rsidRDefault="004C3635"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75%</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WBO</w:t>
            </w:r>
            <w:r w:rsidR="002376BE">
              <w:rPr>
                <w:rFonts w:asciiTheme="majorEastAsia" w:eastAsiaTheme="majorEastAsia" w:hAnsiTheme="majorEastAsia"/>
                <w:color w:val="002060"/>
                <w:sz w:val="16"/>
                <w:szCs w:val="16"/>
                <w:lang w:eastAsia="zh-CN"/>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100%</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WJO</w:t>
            </w:r>
            <w:r w:rsidR="002376BE">
              <w:rPr>
                <w:rFonts w:asciiTheme="majorEastAsia" w:eastAsiaTheme="majorEastAsia" w:hAnsiTheme="majorEastAsia"/>
                <w:color w:val="002060"/>
                <w:sz w:val="16"/>
                <w:szCs w:val="16"/>
                <w:lang w:eastAsia="zh-CN"/>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100%</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p>
          <w:p w:rsidR="004C3635" w:rsidRPr="002C56B8" w:rsidRDefault="004C3635" w:rsidP="00BA3840">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B20B2F"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t>100%的</w:t>
            </w:r>
            <w:r w:rsidRPr="00BA3840">
              <w:rPr>
                <w:rFonts w:asciiTheme="majorEastAsia" w:eastAsiaTheme="majorEastAsia" w:hAnsiTheme="majorEastAsia" w:cs="SimSun" w:hint="eastAsia"/>
                <w:sz w:val="16"/>
                <w:szCs w:val="16"/>
              </w:rPr>
              <w:t>参与</w:t>
            </w:r>
            <w:r w:rsidRPr="00BA3840">
              <w:rPr>
                <w:rFonts w:asciiTheme="majorEastAsia" w:eastAsiaTheme="majorEastAsia" w:hAnsiTheme="majorEastAsia" w:cs="Batang" w:hint="eastAsia"/>
                <w:sz w:val="16"/>
                <w:szCs w:val="16"/>
              </w:rPr>
              <w:t>者同意，</w:t>
            </w:r>
            <w:r w:rsidRPr="00BA3840">
              <w:rPr>
                <w:rFonts w:asciiTheme="majorEastAsia" w:eastAsiaTheme="majorEastAsia" w:hAnsiTheme="majorEastAsia" w:cs="SimSun" w:hint="eastAsia"/>
                <w:sz w:val="16"/>
                <w:szCs w:val="16"/>
              </w:rPr>
              <w:t>从研讨会</w:t>
            </w:r>
            <w:r w:rsidRPr="00BA3840">
              <w:rPr>
                <w:rFonts w:asciiTheme="majorEastAsia" w:eastAsiaTheme="majorEastAsia" w:hAnsiTheme="majorEastAsia" w:cs="Batang" w:hint="eastAsia"/>
                <w:sz w:val="16"/>
                <w:szCs w:val="16"/>
              </w:rPr>
              <w:t>上</w:t>
            </w:r>
            <w:r w:rsidRPr="00BA3840">
              <w:rPr>
                <w:rFonts w:asciiTheme="majorEastAsia" w:eastAsiaTheme="majorEastAsia" w:hAnsiTheme="majorEastAsia" w:cs="SimSun" w:hint="eastAsia"/>
                <w:sz w:val="16"/>
                <w:szCs w:val="16"/>
              </w:rPr>
              <w:t>学</w:t>
            </w:r>
            <w:r w:rsidRPr="00BA3840">
              <w:rPr>
                <w:rFonts w:asciiTheme="majorEastAsia" w:eastAsiaTheme="majorEastAsia" w:hAnsiTheme="majorEastAsia" w:cs="Batang" w:hint="eastAsia"/>
                <w:sz w:val="16"/>
                <w:szCs w:val="16"/>
              </w:rPr>
              <w:t>得的技能和知</w:t>
            </w:r>
            <w:r w:rsidRPr="00BA3840">
              <w:rPr>
                <w:rFonts w:asciiTheme="majorEastAsia" w:eastAsiaTheme="majorEastAsia" w:hAnsiTheme="majorEastAsia" w:cs="SimSun" w:hint="eastAsia"/>
                <w:sz w:val="16"/>
                <w:szCs w:val="16"/>
              </w:rPr>
              <w:t>识为</w:t>
            </w:r>
            <w:r w:rsidRPr="00BA3840">
              <w:rPr>
                <w:rFonts w:asciiTheme="majorEastAsia" w:eastAsiaTheme="majorEastAsia" w:hAnsiTheme="majorEastAsia" w:cs="Batang" w:hint="eastAsia"/>
                <w:sz w:val="16"/>
                <w:szCs w:val="16"/>
              </w:rPr>
              <w:t>其</w:t>
            </w:r>
            <w:r w:rsidRPr="00BA3840">
              <w:rPr>
                <w:rFonts w:asciiTheme="majorEastAsia" w:eastAsiaTheme="majorEastAsia" w:hAnsiTheme="majorEastAsia" w:cs="SimSun" w:hint="eastAsia"/>
                <w:sz w:val="16"/>
                <w:szCs w:val="16"/>
              </w:rPr>
              <w:t>组织</w:t>
            </w:r>
            <w:r w:rsidRPr="00BA3840">
              <w:rPr>
                <w:rFonts w:asciiTheme="majorEastAsia" w:eastAsiaTheme="majorEastAsia" w:hAnsiTheme="majorEastAsia" w:cs="Batang" w:hint="eastAsia"/>
                <w:sz w:val="16"/>
                <w:szCs w:val="16"/>
              </w:rPr>
              <w:t>增加了价</w:t>
            </w:r>
            <w:r w:rsidRPr="00BA3840">
              <w:rPr>
                <w:rFonts w:asciiTheme="majorEastAsia" w:eastAsiaTheme="majorEastAsia" w:hAnsiTheme="majorEastAsia" w:cs="SimSun" w:hint="eastAsia"/>
                <w:sz w:val="16"/>
                <w:szCs w:val="16"/>
              </w:rPr>
              <w:t>值</w:t>
            </w:r>
            <w:r w:rsidR="002376BE">
              <w:rPr>
                <w:rFonts w:asciiTheme="majorEastAsia" w:eastAsiaTheme="majorEastAsia" w:hAnsiTheme="majorEastAsia" w:hint="eastAsia"/>
                <w:sz w:val="16"/>
                <w:szCs w:val="16"/>
              </w:rPr>
              <w:t>（</w:t>
            </w:r>
            <w:r w:rsidRPr="00BA3840">
              <w:rPr>
                <w:rFonts w:asciiTheme="majorEastAsia" w:eastAsiaTheme="majorEastAsia" w:hAnsiTheme="majorEastAsia" w:hint="eastAsia"/>
                <w:sz w:val="16"/>
                <w:szCs w:val="16"/>
              </w:rPr>
              <w:t>WSO</w:t>
            </w:r>
            <w:r w:rsidR="002376BE">
              <w:rPr>
                <w:rFonts w:asciiTheme="majorEastAsia" w:eastAsiaTheme="majorEastAsia" w:hAnsiTheme="majorEastAsia" w:hint="eastAsia"/>
                <w:sz w:val="16"/>
                <w:szCs w:val="16"/>
              </w:rPr>
              <w:t>）</w:t>
            </w:r>
          </w:p>
          <w:p w:rsidR="00B20B2F"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75%</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2376BE">
              <w:rPr>
                <w:rFonts w:asciiTheme="majorEastAsia" w:eastAsiaTheme="majorEastAsia" w:hAnsiTheme="majorEastAsia"/>
                <w:sz w:val="16"/>
                <w:szCs w:val="16"/>
              </w:rPr>
              <w:t>）</w:t>
            </w:r>
          </w:p>
          <w:p w:rsidR="004C3635"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t>无</w:t>
            </w:r>
            <w:r w:rsidR="002376BE">
              <w:rPr>
                <w:rFonts w:asciiTheme="majorEastAsia" w:eastAsiaTheme="majorEastAsia" w:hAnsiTheme="majorEastAsia" w:hint="eastAsia"/>
                <w:sz w:val="16"/>
                <w:szCs w:val="16"/>
              </w:rPr>
              <w:t>（</w:t>
            </w:r>
            <w:r w:rsidRPr="00BA3840">
              <w:rPr>
                <w:rFonts w:asciiTheme="majorEastAsia" w:eastAsiaTheme="majorEastAsia" w:hAnsiTheme="majorEastAsia" w:hint="eastAsia"/>
                <w:sz w:val="16"/>
                <w:szCs w:val="16"/>
              </w:rPr>
              <w:t>2014年WJO未</w:t>
            </w:r>
            <w:r w:rsidRPr="00BA3840">
              <w:rPr>
                <w:rFonts w:asciiTheme="majorEastAsia" w:eastAsiaTheme="majorEastAsia" w:hAnsiTheme="majorEastAsia" w:cs="SimSun" w:hint="eastAsia"/>
                <w:sz w:val="16"/>
                <w:szCs w:val="16"/>
              </w:rPr>
              <w:t>组织研讨会</w:t>
            </w:r>
            <w:r w:rsidR="002376BE">
              <w:rPr>
                <w:rFonts w:asciiTheme="majorEastAsia" w:eastAsiaTheme="majorEastAsia" w:hAnsiTheme="majorEastAsia" w:hint="eastAsia"/>
                <w:sz w:val="16"/>
                <w:szCs w:val="16"/>
              </w:rPr>
              <w:t>）（</w:t>
            </w:r>
            <w:r w:rsidRPr="00BA3840">
              <w:rPr>
                <w:rFonts w:asciiTheme="majorEastAsia" w:eastAsiaTheme="majorEastAsia" w:hAnsiTheme="majorEastAsia" w:hint="eastAsia"/>
                <w:sz w:val="16"/>
                <w:szCs w:val="16"/>
              </w:rPr>
              <w:t>WJO</w:t>
            </w:r>
            <w:r w:rsidR="002376BE">
              <w:rPr>
                <w:rFonts w:asciiTheme="majorEastAsia" w:eastAsiaTheme="majorEastAsia" w:hAnsiTheme="majorEastAsia" w:hint="eastAsia"/>
                <w:sz w:val="16"/>
                <w:szCs w:val="16"/>
              </w:rPr>
              <w:t>）</w:t>
            </w:r>
          </w:p>
        </w:tc>
        <w:tc>
          <w:tcPr>
            <w:tcW w:w="996" w:type="pct"/>
            <w:gridSpan w:val="2"/>
            <w:tcMar>
              <w:top w:w="110" w:type="dxa"/>
              <w:left w:w="58" w:type="dxa"/>
              <w:right w:w="58" w:type="dxa"/>
            </w:tcMar>
          </w:tcPr>
          <w:p w:rsidR="004C3635" w:rsidRPr="002C56B8" w:rsidRDefault="006B1BFF" w:rsidP="002C56B8">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hint="eastAsia"/>
                <w:iCs/>
                <w:noProof/>
                <w:color w:val="002060"/>
                <w:sz w:val="16"/>
                <w:szCs w:val="16"/>
                <w:lang w:eastAsia="zh-CN"/>
              </w:rPr>
              <w:t>更新后的目标：</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85%</w:t>
            </w:r>
          </w:p>
          <w:p w:rsidR="004C3635" w:rsidRPr="00BA3840" w:rsidRDefault="005714F8" w:rsidP="00754B53">
            <w:pPr>
              <w:pStyle w:val="Default"/>
              <w:suppressLineNumbers/>
              <w:suppressAutoHyphens/>
              <w:autoSpaceDE/>
              <w:autoSpaceDN/>
              <w:spacing w:afterLines="30" w:after="72"/>
              <w:rPr>
                <w:rFonts w:asciiTheme="majorEastAsia" w:eastAsiaTheme="majorEastAsia" w:hAnsiTheme="majorEastAsia"/>
                <w:sz w:val="16"/>
                <w:szCs w:val="16"/>
              </w:rPr>
            </w:pPr>
            <w:r w:rsidRPr="002C56B8">
              <w:rPr>
                <w:rFonts w:ascii="KaiTi" w:eastAsia="KaiTi" w:hAnsi="KaiTi" w:cs="Times New Roman" w:hint="eastAsia"/>
                <w:iCs/>
                <w:noProof/>
                <w:color w:val="auto"/>
                <w:sz w:val="16"/>
                <w:szCs w:val="16"/>
                <w:lang w:eastAsia="zh-CN"/>
              </w:rPr>
              <w:t>2016/17年预算原目标：</w:t>
            </w:r>
            <w:r w:rsidR="004C3635" w:rsidRPr="00BA3840">
              <w:rPr>
                <w:rFonts w:asciiTheme="majorEastAsia" w:eastAsiaTheme="majorEastAsia" w:hAnsiTheme="majorEastAsia"/>
                <w:sz w:val="16"/>
                <w:szCs w:val="16"/>
              </w:rPr>
              <w:t>75%</w:t>
            </w:r>
          </w:p>
        </w:tc>
        <w:tc>
          <w:tcPr>
            <w:tcW w:w="1122" w:type="pct"/>
            <w:shd w:val="clear" w:color="auto" w:fill="FFFFFF"/>
            <w:tcMar>
              <w:top w:w="110" w:type="dxa"/>
              <w:left w:w="58" w:type="dxa"/>
              <w:right w:w="58" w:type="dxa"/>
            </w:tcMar>
          </w:tcPr>
          <w:p w:rsidR="004C3635" w:rsidRPr="00BA3840" w:rsidRDefault="007542FE" w:rsidP="00BA3840">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hint="eastAsia"/>
                <w:sz w:val="16"/>
                <w:szCs w:val="16"/>
                <w:lang w:eastAsia="zh-CN"/>
              </w:rPr>
              <w:t>无数据可用</w:t>
            </w:r>
            <w:r w:rsidR="002376BE">
              <w:rPr>
                <w:rFonts w:asciiTheme="majorEastAsia" w:eastAsiaTheme="majorEastAsia" w:hAnsiTheme="majorEastAsia"/>
                <w:sz w:val="16"/>
                <w:szCs w:val="16"/>
                <w:lang w:eastAsia="zh-CN"/>
              </w:rPr>
              <w:t>（</w:t>
            </w:r>
            <w:r w:rsidR="004C3635" w:rsidRPr="00BA3840">
              <w:rPr>
                <w:rFonts w:asciiTheme="majorEastAsia" w:eastAsiaTheme="majorEastAsia" w:hAnsiTheme="majorEastAsia"/>
                <w:sz w:val="16"/>
                <w:szCs w:val="16"/>
                <w:lang w:eastAsia="zh-CN"/>
              </w:rPr>
              <w:t>WBO</w:t>
            </w:r>
            <w:r w:rsidR="002376BE">
              <w:rPr>
                <w:rFonts w:asciiTheme="majorEastAsia" w:eastAsiaTheme="majorEastAsia" w:hAnsiTheme="majorEastAsia"/>
                <w:sz w:val="16"/>
                <w:szCs w:val="16"/>
                <w:lang w:eastAsia="zh-CN"/>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100%</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WJO</w:t>
            </w:r>
            <w:r w:rsidR="002376BE">
              <w:rPr>
                <w:rFonts w:asciiTheme="majorEastAsia" w:eastAsiaTheme="majorEastAsia" w:hAnsiTheme="majorEastAsia"/>
                <w:sz w:val="16"/>
                <w:szCs w:val="16"/>
                <w:lang w:eastAsia="zh-CN"/>
              </w:rPr>
              <w:t>）</w:t>
            </w:r>
          </w:p>
          <w:p w:rsidR="004C3635" w:rsidRPr="00BA3840" w:rsidRDefault="004C3635" w:rsidP="00BA3840">
            <w:pPr>
              <w:suppressLineNumbers/>
              <w:suppressAutoHyphens/>
              <w:spacing w:afterLines="30" w:after="72" w:line="240" w:lineRule="auto"/>
              <w:rPr>
                <w:rFonts w:asciiTheme="majorEastAsia" w:eastAsiaTheme="majorEastAsia" w:hAnsiTheme="majorEastAsia"/>
                <w:color w:val="000000"/>
                <w:sz w:val="16"/>
                <w:szCs w:val="16"/>
              </w:rPr>
            </w:pPr>
            <w:r w:rsidRPr="00BA3840">
              <w:rPr>
                <w:rFonts w:asciiTheme="majorEastAsia" w:eastAsiaTheme="majorEastAsia" w:hAnsiTheme="majorEastAsia"/>
                <w:sz w:val="16"/>
                <w:szCs w:val="16"/>
              </w:rPr>
              <w:t>87%</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tc>
        <w:tc>
          <w:tcPr>
            <w:tcW w:w="501" w:type="pct"/>
            <w:tcMar>
              <w:top w:w="110" w:type="dxa"/>
            </w:tcMar>
          </w:tcPr>
          <w:p w:rsidR="004C3635" w:rsidRPr="002C56B8" w:rsidRDefault="007542FE" w:rsidP="00BA3840">
            <w:pPr>
              <w:suppressLineNumbers/>
              <w:suppressAutoHyphens/>
              <w:spacing w:afterLines="30" w:after="72" w:line="240" w:lineRule="auto"/>
              <w:jc w:val="center"/>
              <w:rPr>
                <w:rFonts w:asciiTheme="majorEastAsia" w:eastAsiaTheme="majorEastAsia" w:hAnsiTheme="majorEastAsia"/>
                <w:b/>
                <w:bCs/>
                <w:color w:val="808080"/>
                <w:sz w:val="16"/>
                <w:szCs w:val="16"/>
                <w:lang w:eastAsia="zh-CN"/>
              </w:rPr>
            </w:pPr>
            <w:r w:rsidRPr="002C56B8">
              <w:rPr>
                <w:rFonts w:asciiTheme="majorEastAsia" w:eastAsiaTheme="majorEastAsia" w:hAnsiTheme="majorEastAsia"/>
                <w:b/>
                <w:bCs/>
                <w:color w:val="808080"/>
                <w:sz w:val="16"/>
                <w:szCs w:val="16"/>
                <w:lang w:eastAsia="zh-CN"/>
              </w:rPr>
              <w:t>无法评估</w:t>
            </w:r>
          </w:p>
          <w:p w:rsidR="004C3635" w:rsidRPr="002C56B8" w:rsidRDefault="004C3635" w:rsidP="00BA3840">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BA3840">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56299D">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四</w:t>
            </w:r>
            <w:r w:rsidRPr="0020106C">
              <w:rPr>
                <w:rFonts w:ascii="SimSun" w:hAnsi="SimSun"/>
                <w:sz w:val="16"/>
                <w:szCs w:val="16"/>
                <w:lang w:eastAsia="zh-CN" w:bidi="th-TH"/>
              </w:rPr>
              <w:t>.2</w:t>
            </w:r>
            <w:r w:rsidRPr="0020106C">
              <w:rPr>
                <w:rFonts w:ascii="SimSun" w:hAnsi="SimSun" w:hint="eastAsia"/>
                <w:sz w:val="16"/>
                <w:szCs w:val="16"/>
                <w:lang w:eastAsia="zh-CN" w:bidi="th-TH"/>
              </w:rPr>
              <w:t>知识产权机构和公众为促进创新和创造对知识产权信息的获取和利用得到加强</w:t>
            </w:r>
          </w:p>
        </w:tc>
      </w:tr>
      <w:tr w:rsidR="004C3635" w:rsidRPr="00311C6F" w:rsidTr="008A2C3F">
        <w:trPr>
          <w:cantSplit/>
        </w:trPr>
        <w:tc>
          <w:tcPr>
            <w:tcW w:w="1056" w:type="pct"/>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728" w:type="pct"/>
            <w:tcMar>
              <w:top w:w="110" w:type="dxa"/>
              <w:left w:w="58" w:type="dxa"/>
              <w:right w:w="58" w:type="dxa"/>
            </w:tcMar>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389" w:type="pct"/>
            <w:gridSpan w:val="2"/>
            <w:shd w:val="clear" w:color="auto" w:fill="FFFFFF"/>
            <w:tcMar>
              <w:top w:w="110" w:type="dxa"/>
              <w:left w:w="58" w:type="dxa"/>
              <w:right w:w="58" w:type="dxa"/>
            </w:tcMar>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56299D">
            <w:pPr>
              <w:keepNext/>
              <w:keepLines/>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56299D">
            <w:pPr>
              <w:spacing w:afterLines="6" w:after="14" w:line="240" w:lineRule="auto"/>
              <w:jc w:val="both"/>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WIPO</w:t>
            </w:r>
            <w:r w:rsidRPr="00BA3840">
              <w:rPr>
                <w:rFonts w:asciiTheme="majorEastAsia" w:eastAsiaTheme="majorEastAsia" w:hAnsiTheme="majorEastAsia" w:cs="SimSun" w:hint="eastAsia"/>
                <w:sz w:val="16"/>
                <w:szCs w:val="16"/>
                <w:lang w:eastAsia="zh-CN"/>
              </w:rPr>
              <w:t>全球数据库：</w:t>
            </w:r>
            <w:r w:rsidRPr="00BA3840">
              <w:rPr>
                <w:rFonts w:asciiTheme="majorEastAsia" w:eastAsiaTheme="majorEastAsia" w:hAnsiTheme="majorEastAsia"/>
                <w:sz w:val="16"/>
                <w:szCs w:val="16"/>
                <w:lang w:eastAsia="zh-CN"/>
              </w:rPr>
              <w:t>PATENTSCOPE</w:t>
            </w:r>
            <w:r w:rsidRPr="00BA3840">
              <w:rPr>
                <w:rFonts w:asciiTheme="majorEastAsia" w:eastAsiaTheme="majorEastAsia" w:hAnsiTheme="majorEastAsia" w:cs="SimSun" w:hint="eastAsia"/>
                <w:sz w:val="16"/>
                <w:szCs w:val="16"/>
                <w:lang w:eastAsia="zh-CN"/>
              </w:rPr>
              <w:t>、</w:t>
            </w:r>
            <w:r w:rsidRPr="000A67F9">
              <w:rPr>
                <w:rFonts w:asciiTheme="majorEastAsia" w:eastAsiaTheme="majorEastAsia" w:hAnsiTheme="majorEastAsia" w:cs="SimSun" w:hint="eastAsia"/>
                <w:color w:val="000000"/>
                <w:sz w:val="16"/>
                <w:szCs w:val="16"/>
                <w:lang w:eastAsia="zh-CN"/>
              </w:rPr>
              <w:t>全球品牌数据库和外观设计数据库的用户数</w:t>
            </w:r>
          </w:p>
        </w:tc>
        <w:tc>
          <w:tcPr>
            <w:tcW w:w="1326" w:type="pct"/>
          </w:tcPr>
          <w:p w:rsidR="004C3635" w:rsidRPr="0024689D" w:rsidRDefault="00B20B2F" w:rsidP="0056299D">
            <w:pPr>
              <w:spacing w:afterLines="30" w:after="72" w:line="240" w:lineRule="auto"/>
              <w:rPr>
                <w:rFonts w:asciiTheme="majorEastAsia" w:eastAsiaTheme="majorEastAsia" w:hAnsiTheme="majorEastAsia"/>
                <w:color w:val="002060"/>
                <w:sz w:val="16"/>
                <w:szCs w:val="16"/>
              </w:rPr>
            </w:pPr>
            <w:r w:rsidRPr="0024689D">
              <w:rPr>
                <w:rFonts w:ascii="KaiTi" w:eastAsia="KaiTi" w:hAnsi="KaiTi"/>
                <w:iCs/>
                <w:noProof/>
                <w:color w:val="002060"/>
                <w:sz w:val="16"/>
                <w:szCs w:val="16"/>
                <w:lang w:eastAsia="zh-CN"/>
              </w:rPr>
              <w:t>2015</w:t>
            </w:r>
            <w:r w:rsidRPr="002C56B8">
              <w:rPr>
                <w:rFonts w:ascii="KaiTi" w:eastAsia="KaiTi" w:hAnsi="KaiTi"/>
                <w:iCs/>
                <w:noProof/>
                <w:color w:val="002060"/>
                <w:sz w:val="16"/>
                <w:szCs w:val="16"/>
                <w:lang w:eastAsia="zh-CN"/>
              </w:rPr>
              <w:t>年底更新后的基准</w:t>
            </w:r>
            <w:r w:rsidRPr="0024689D">
              <w:rPr>
                <w:rFonts w:ascii="KaiTi" w:eastAsia="KaiTi" w:hAnsi="KaiTi"/>
                <w:iCs/>
                <w:noProof/>
                <w:color w:val="002060"/>
                <w:sz w:val="16"/>
                <w:szCs w:val="16"/>
                <w:lang w:eastAsia="zh-CN"/>
              </w:rPr>
              <w:t>：</w:t>
            </w:r>
            <w:r w:rsidRPr="0024689D">
              <w:rPr>
                <w:rFonts w:asciiTheme="majorEastAsia" w:eastAsiaTheme="majorEastAsia" w:hAnsiTheme="majorEastAsia"/>
                <w:iCs/>
                <w:noProof/>
                <w:color w:val="002060"/>
                <w:sz w:val="16"/>
                <w:szCs w:val="16"/>
                <w:lang w:eastAsia="zh-CN"/>
              </w:rPr>
              <w:br/>
            </w:r>
            <w:r w:rsidR="004C3635" w:rsidRPr="0024689D">
              <w:rPr>
                <w:rFonts w:asciiTheme="majorEastAsia" w:eastAsiaTheme="majorEastAsia" w:hAnsiTheme="majorEastAsia"/>
                <w:color w:val="002060"/>
                <w:sz w:val="16"/>
                <w:szCs w:val="16"/>
              </w:rPr>
              <w:t>2014/15</w:t>
            </w:r>
            <w:r w:rsidR="0024689D" w:rsidRPr="0024689D">
              <w:rPr>
                <w:rFonts w:asciiTheme="majorEastAsia" w:eastAsiaTheme="majorEastAsia" w:hAnsiTheme="majorEastAsia"/>
                <w:color w:val="002060"/>
                <w:sz w:val="16"/>
                <w:szCs w:val="16"/>
              </w:rPr>
              <w:t>：</w:t>
            </w:r>
          </w:p>
          <w:p w:rsidR="004C3635" w:rsidRPr="0024689D" w:rsidRDefault="004C3635" w:rsidP="0056299D">
            <w:pPr>
              <w:spacing w:afterLines="30" w:after="72" w:line="240" w:lineRule="auto"/>
              <w:rPr>
                <w:rFonts w:asciiTheme="majorEastAsia" w:eastAsiaTheme="majorEastAsia" w:hAnsiTheme="majorEastAsia"/>
                <w:color w:val="002060"/>
                <w:sz w:val="16"/>
                <w:szCs w:val="16"/>
              </w:rPr>
            </w:pPr>
            <w:r w:rsidRPr="0024689D">
              <w:rPr>
                <w:rFonts w:asciiTheme="majorEastAsia" w:eastAsiaTheme="majorEastAsia" w:hAnsiTheme="majorEastAsia"/>
                <w:color w:val="002060"/>
                <w:sz w:val="16"/>
                <w:szCs w:val="16"/>
              </w:rPr>
              <w:t>PATENTSCOPE</w:t>
            </w:r>
            <w:r w:rsidR="0024689D" w:rsidRPr="0024689D">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8,533</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27,454</w:t>
            </w:r>
            <w:r w:rsidR="002376BE">
              <w:rPr>
                <w:rFonts w:asciiTheme="majorEastAsia" w:eastAsiaTheme="majorEastAsia" w:hAnsiTheme="majorEastAsia"/>
                <w:color w:val="002060"/>
                <w:sz w:val="16"/>
                <w:szCs w:val="16"/>
              </w:rPr>
              <w:t>）（</w:t>
            </w:r>
            <w:r w:rsidR="007542FE" w:rsidRPr="00BA3840">
              <w:rPr>
                <w:rFonts w:asciiTheme="majorEastAsia" w:eastAsiaTheme="majorEastAsia" w:hAnsiTheme="majorEastAsia" w:hint="eastAsia"/>
                <w:color w:val="002060"/>
                <w:sz w:val="16"/>
                <w:szCs w:val="16"/>
                <w:lang w:eastAsia="zh-CN"/>
              </w:rPr>
              <w:t>仅</w:t>
            </w:r>
            <w:r w:rsidRPr="00BA3840">
              <w:rPr>
                <w:rFonts w:asciiTheme="majorEastAsia" w:eastAsiaTheme="majorEastAsia" w:hAnsiTheme="majorEastAsia"/>
                <w:color w:val="002060"/>
                <w:sz w:val="16"/>
                <w:szCs w:val="16"/>
              </w:rPr>
              <w:t>2015</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30,743</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6,292</w:t>
            </w:r>
            <w:r w:rsidR="002376BE">
              <w:rPr>
                <w:rFonts w:asciiTheme="majorEastAsia" w:eastAsiaTheme="majorEastAsia" w:hAnsiTheme="majorEastAsia"/>
                <w:color w:val="002060"/>
                <w:sz w:val="16"/>
                <w:szCs w:val="16"/>
              </w:rPr>
              <w:t>）（</w:t>
            </w:r>
            <w:r w:rsidR="007542FE" w:rsidRPr="00BA3840">
              <w:rPr>
                <w:rFonts w:asciiTheme="majorEastAsia" w:eastAsiaTheme="majorEastAsia" w:hAnsiTheme="majorEastAsia" w:hint="eastAsia"/>
                <w:color w:val="002060"/>
                <w:sz w:val="16"/>
                <w:szCs w:val="16"/>
                <w:lang w:eastAsia="zh-CN"/>
              </w:rPr>
              <w:t>仅</w:t>
            </w:r>
            <w:r w:rsidRPr="00BA3840">
              <w:rPr>
                <w:rFonts w:asciiTheme="majorEastAsia" w:eastAsiaTheme="majorEastAsia" w:hAnsiTheme="majorEastAsia"/>
                <w:color w:val="002060"/>
                <w:sz w:val="16"/>
                <w:szCs w:val="16"/>
              </w:rPr>
              <w:t>2015</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15,525</w:t>
            </w:r>
            <w:r w:rsidR="002376BE">
              <w:rPr>
                <w:rFonts w:asciiTheme="majorEastAsia" w:eastAsiaTheme="majorEastAsia" w:hAnsiTheme="majorEastAsia"/>
                <w:color w:val="002060"/>
                <w:sz w:val="16"/>
                <w:szCs w:val="16"/>
              </w:rPr>
              <w:t>）</w:t>
            </w:r>
          </w:p>
          <w:p w:rsidR="004C3635" w:rsidRPr="00BA3840" w:rsidRDefault="004C3635" w:rsidP="0056299D">
            <w:pPr>
              <w:spacing w:afterLines="30" w:after="72" w:line="240" w:lineRule="auto"/>
              <w:rPr>
                <w:rFonts w:asciiTheme="majorEastAsia" w:eastAsiaTheme="majorEastAsia" w:hAnsiTheme="majorEastAsia"/>
                <w:color w:val="002060"/>
                <w:sz w:val="16"/>
                <w:szCs w:val="16"/>
              </w:rPr>
            </w:pPr>
          </w:p>
          <w:p w:rsidR="004C3635" w:rsidRPr="00BA3840" w:rsidRDefault="004C3635" w:rsidP="0056299D">
            <w:pPr>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GBD</w:t>
            </w:r>
            <w:r w:rsidR="0024689D">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1,036</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3,181</w:t>
            </w:r>
            <w:r w:rsidR="002376BE">
              <w:rPr>
                <w:rFonts w:asciiTheme="majorEastAsia" w:eastAsiaTheme="majorEastAsia" w:hAnsiTheme="majorEastAsia"/>
                <w:color w:val="002060"/>
                <w:sz w:val="16"/>
                <w:szCs w:val="16"/>
              </w:rPr>
              <w:t>）（</w:t>
            </w:r>
            <w:r w:rsidR="007542FE" w:rsidRPr="00BA3840">
              <w:rPr>
                <w:rFonts w:asciiTheme="majorEastAsia" w:eastAsiaTheme="majorEastAsia" w:hAnsiTheme="majorEastAsia" w:hint="eastAsia"/>
                <w:color w:val="002060"/>
                <w:sz w:val="16"/>
                <w:szCs w:val="16"/>
                <w:lang w:eastAsia="zh-CN"/>
              </w:rPr>
              <w:t>仅</w:t>
            </w:r>
            <w:r w:rsidRPr="00BA3840">
              <w:rPr>
                <w:rFonts w:asciiTheme="majorEastAsia" w:eastAsiaTheme="majorEastAsia" w:hAnsiTheme="majorEastAsia"/>
                <w:color w:val="002060"/>
                <w:sz w:val="16"/>
                <w:szCs w:val="16"/>
              </w:rPr>
              <w:t>2015</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6,883</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2,475</w:t>
            </w:r>
            <w:r w:rsidR="002376BE">
              <w:rPr>
                <w:rFonts w:asciiTheme="majorEastAsia" w:eastAsiaTheme="majorEastAsia" w:hAnsiTheme="majorEastAsia"/>
                <w:color w:val="002060"/>
                <w:sz w:val="16"/>
                <w:szCs w:val="16"/>
              </w:rPr>
              <w:t>）（</w:t>
            </w:r>
            <w:r w:rsidR="007542FE" w:rsidRPr="00BA3840">
              <w:rPr>
                <w:rFonts w:asciiTheme="majorEastAsia" w:eastAsiaTheme="majorEastAsia" w:hAnsiTheme="majorEastAsia" w:hint="eastAsia"/>
                <w:color w:val="002060"/>
                <w:sz w:val="16"/>
                <w:szCs w:val="16"/>
                <w:lang w:eastAsia="zh-CN"/>
              </w:rPr>
              <w:t>仅</w:t>
            </w:r>
            <w:r w:rsidRPr="00BA3840">
              <w:rPr>
                <w:rFonts w:asciiTheme="majorEastAsia" w:eastAsiaTheme="majorEastAsia" w:hAnsiTheme="majorEastAsia"/>
                <w:color w:val="002060"/>
                <w:sz w:val="16"/>
                <w:szCs w:val="16"/>
              </w:rPr>
              <w:t>2015</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24,947</w:t>
            </w:r>
            <w:r w:rsidR="002376BE">
              <w:rPr>
                <w:rFonts w:asciiTheme="majorEastAsia" w:eastAsiaTheme="majorEastAsia" w:hAnsiTheme="majorEastAsia"/>
                <w:color w:val="002060"/>
                <w:sz w:val="16"/>
                <w:szCs w:val="16"/>
              </w:rPr>
              <w:t>）</w:t>
            </w:r>
          </w:p>
          <w:p w:rsidR="004C3635" w:rsidRPr="00BA3840" w:rsidRDefault="004C3635" w:rsidP="0056299D">
            <w:pPr>
              <w:spacing w:afterLines="30" w:after="72" w:line="240" w:lineRule="auto"/>
              <w:rPr>
                <w:rFonts w:asciiTheme="majorEastAsia" w:eastAsiaTheme="majorEastAsia" w:hAnsiTheme="majorEastAsia"/>
                <w:color w:val="002060"/>
                <w:sz w:val="16"/>
                <w:szCs w:val="16"/>
              </w:rPr>
            </w:pPr>
          </w:p>
          <w:p w:rsidR="004C3635" w:rsidRPr="00BA3840" w:rsidRDefault="004C3635" w:rsidP="0056299D">
            <w:pPr>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GDD</w:t>
            </w:r>
            <w:r w:rsidR="0024689D">
              <w:rPr>
                <w:rFonts w:asciiTheme="majorEastAsia" w:eastAsiaTheme="majorEastAsia" w:hAnsiTheme="majorEastAsia"/>
                <w:color w:val="002060"/>
                <w:sz w:val="16"/>
                <w:szCs w:val="16"/>
              </w:rPr>
              <w:t>：</w:t>
            </w:r>
            <w:r w:rsidR="002376BE">
              <w:rPr>
                <w:rFonts w:asciiTheme="majorEastAsia" w:eastAsiaTheme="majorEastAsia" w:hAnsiTheme="majorEastAsia"/>
                <w:color w:val="002060"/>
                <w:sz w:val="16"/>
                <w:szCs w:val="16"/>
              </w:rPr>
              <w:t>（</w:t>
            </w:r>
            <w:r w:rsidR="007542FE" w:rsidRPr="00BA3840">
              <w:rPr>
                <w:rFonts w:asciiTheme="majorEastAsia" w:eastAsiaTheme="majorEastAsia" w:hAnsiTheme="majorEastAsia" w:hint="eastAsia"/>
                <w:color w:val="002060"/>
                <w:sz w:val="16"/>
                <w:szCs w:val="16"/>
                <w:lang w:eastAsia="zh-CN"/>
              </w:rPr>
              <w:t>仅</w:t>
            </w:r>
            <w:r w:rsidRPr="00BA3840">
              <w:rPr>
                <w:rFonts w:asciiTheme="majorEastAsia" w:eastAsiaTheme="majorEastAsia" w:hAnsiTheme="majorEastAsia"/>
                <w:color w:val="002060"/>
                <w:sz w:val="16"/>
                <w:szCs w:val="16"/>
              </w:rPr>
              <w:t>2015</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107</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420</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1,736</w:t>
            </w:r>
            <w:r w:rsidR="002376BE">
              <w:rPr>
                <w:rFonts w:asciiTheme="majorEastAsia" w:eastAsiaTheme="majorEastAsia" w:hAnsiTheme="majorEastAsia"/>
                <w:color w:val="002060"/>
                <w:sz w:val="16"/>
                <w:szCs w:val="16"/>
              </w:rPr>
              <w:t>）</w:t>
            </w:r>
          </w:p>
          <w:p w:rsidR="004C3635" w:rsidRPr="00BA3840"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516</w:t>
            </w:r>
            <w:r w:rsidR="002376BE">
              <w:rPr>
                <w:rFonts w:asciiTheme="majorEastAsia" w:eastAsiaTheme="majorEastAsia" w:hAnsiTheme="majorEastAsia"/>
                <w:color w:val="002060"/>
                <w:sz w:val="16"/>
                <w:szCs w:val="16"/>
              </w:rPr>
              <w:t>）</w:t>
            </w:r>
          </w:p>
          <w:p w:rsidR="004C3635" w:rsidRPr="0056299D" w:rsidRDefault="004C3635" w:rsidP="0056299D">
            <w:pPr>
              <w:pStyle w:val="ListParagraph"/>
              <w:numPr>
                <w:ilvl w:val="0"/>
                <w:numId w:val="100"/>
              </w:numPr>
              <w:spacing w:afterLines="30" w:after="72" w:line="240" w:lineRule="auto"/>
              <w:ind w:hanging="180"/>
              <w:contextualSpacing w:val="0"/>
              <w:rPr>
                <w:rFonts w:asciiTheme="majorEastAsia" w:eastAsiaTheme="majorEastAsia" w:hAnsiTheme="majorEastAsia"/>
                <w:iCs/>
                <w:color w:val="002060"/>
                <w:sz w:val="16"/>
                <w:szCs w:val="16"/>
              </w:rPr>
            </w:pP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437</w:t>
            </w:r>
            <w:r w:rsidR="002376BE">
              <w:rPr>
                <w:rFonts w:asciiTheme="majorEastAsia" w:eastAsiaTheme="majorEastAsia" w:hAnsiTheme="majorEastAsia"/>
                <w:color w:val="002060"/>
                <w:sz w:val="16"/>
                <w:szCs w:val="16"/>
              </w:rPr>
              <w:t>）</w:t>
            </w:r>
          </w:p>
        </w:tc>
        <w:tc>
          <w:tcPr>
            <w:tcW w:w="728" w:type="pct"/>
            <w:tcMar>
              <w:top w:w="110" w:type="dxa"/>
              <w:left w:w="58" w:type="dxa"/>
              <w:right w:w="58" w:type="dxa"/>
            </w:tcMar>
          </w:tcPr>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5%</w:t>
            </w:r>
            <w:r w:rsidR="00B20B2F" w:rsidRPr="00BA3840">
              <w:rPr>
                <w:rFonts w:asciiTheme="majorEastAsia" w:eastAsiaTheme="majorEastAsia" w:hAnsiTheme="majorEastAsia" w:hint="eastAsia"/>
                <w:sz w:val="16"/>
                <w:szCs w:val="16"/>
              </w:rPr>
              <w:t>增</w:t>
            </w:r>
            <w:r w:rsidR="00B20B2F" w:rsidRPr="00BA3840">
              <w:rPr>
                <w:rFonts w:asciiTheme="majorEastAsia" w:eastAsiaTheme="majorEastAsia" w:hAnsiTheme="majorEastAsia" w:cs="SimSun" w:hint="eastAsia"/>
                <w:sz w:val="16"/>
                <w:szCs w:val="16"/>
              </w:rPr>
              <w:t>长</w:t>
            </w:r>
            <w:r w:rsidR="002376BE">
              <w:rPr>
                <w:rFonts w:asciiTheme="majorEastAsia" w:eastAsiaTheme="majorEastAsia" w:hAnsiTheme="majorEastAsia"/>
                <w:sz w:val="16"/>
                <w:szCs w:val="16"/>
              </w:rPr>
              <w:t>（</w:t>
            </w:r>
            <w:r w:rsidR="007542FE" w:rsidRPr="00BA3840">
              <w:rPr>
                <w:rFonts w:asciiTheme="majorEastAsia" w:eastAsiaTheme="majorEastAsia" w:hAnsiTheme="majorEastAsia" w:hint="eastAsia"/>
                <w:sz w:val="16"/>
                <w:szCs w:val="16"/>
                <w:lang w:eastAsia="zh-CN"/>
              </w:rPr>
              <w:t>两年期</w:t>
            </w:r>
            <w:r w:rsidR="002376BE">
              <w:rPr>
                <w:rFonts w:asciiTheme="majorEastAsia" w:eastAsiaTheme="majorEastAsia" w:hAnsiTheme="majorEastAsia"/>
                <w:sz w:val="16"/>
                <w:szCs w:val="16"/>
              </w:rPr>
              <w:t>）</w:t>
            </w: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4C3635"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56299D" w:rsidRDefault="0056299D"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56299D" w:rsidRPr="00BA3840" w:rsidRDefault="0056299D"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5%</w:t>
            </w:r>
            <w:r w:rsidR="00B20B2F" w:rsidRPr="00BA3840">
              <w:rPr>
                <w:rFonts w:asciiTheme="majorEastAsia" w:eastAsiaTheme="majorEastAsia" w:hAnsiTheme="majorEastAsia" w:hint="eastAsia"/>
                <w:sz w:val="16"/>
                <w:szCs w:val="16"/>
              </w:rPr>
              <w:t>增</w:t>
            </w:r>
            <w:r w:rsidR="00B20B2F" w:rsidRPr="00BA3840">
              <w:rPr>
                <w:rFonts w:asciiTheme="majorEastAsia" w:eastAsiaTheme="majorEastAsia" w:hAnsiTheme="majorEastAsia" w:cs="SimSun" w:hint="eastAsia"/>
                <w:sz w:val="16"/>
                <w:szCs w:val="16"/>
              </w:rPr>
              <w:t>长</w:t>
            </w:r>
          </w:p>
          <w:p w:rsidR="004C3635" w:rsidRPr="00BA3840" w:rsidRDefault="002376BE"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r>
              <w:rPr>
                <w:rFonts w:asciiTheme="majorEastAsia" w:eastAsiaTheme="majorEastAsia" w:hAnsiTheme="majorEastAsia"/>
                <w:sz w:val="16"/>
                <w:szCs w:val="16"/>
              </w:rPr>
              <w:t>（</w:t>
            </w:r>
            <w:r w:rsidR="007542FE" w:rsidRPr="00BA3840">
              <w:rPr>
                <w:rFonts w:asciiTheme="majorEastAsia" w:eastAsiaTheme="majorEastAsia" w:hAnsiTheme="majorEastAsia" w:hint="eastAsia"/>
                <w:sz w:val="16"/>
                <w:szCs w:val="16"/>
                <w:lang w:eastAsia="zh-CN"/>
              </w:rPr>
              <w:t>两年期</w:t>
            </w:r>
            <w:r>
              <w:rPr>
                <w:rFonts w:asciiTheme="majorEastAsia" w:eastAsiaTheme="majorEastAsia" w:hAnsiTheme="majorEastAsia"/>
                <w:sz w:val="16"/>
                <w:szCs w:val="16"/>
              </w:rPr>
              <w:t>）</w:t>
            </w: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p w:rsidR="004C3635"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lang w:eastAsia="zh-CN"/>
              </w:rPr>
            </w:pPr>
          </w:p>
          <w:p w:rsidR="00D11A4B" w:rsidRDefault="00D11A4B" w:rsidP="0056299D">
            <w:pPr>
              <w:pStyle w:val="Default"/>
              <w:suppressLineNumbers/>
              <w:suppressAutoHyphens/>
              <w:autoSpaceDE/>
              <w:autoSpaceDN/>
              <w:adjustRightInd/>
              <w:spacing w:afterLines="30" w:after="72"/>
              <w:rPr>
                <w:rFonts w:asciiTheme="majorEastAsia" w:eastAsiaTheme="majorEastAsia" w:hAnsiTheme="majorEastAsia"/>
                <w:sz w:val="16"/>
                <w:szCs w:val="16"/>
                <w:lang w:eastAsia="zh-CN"/>
              </w:rPr>
            </w:pPr>
          </w:p>
          <w:p w:rsidR="0056299D" w:rsidRDefault="0056299D" w:rsidP="0056299D">
            <w:pPr>
              <w:pStyle w:val="Default"/>
              <w:suppressLineNumbers/>
              <w:suppressAutoHyphens/>
              <w:autoSpaceDE/>
              <w:autoSpaceDN/>
              <w:adjustRightInd/>
              <w:spacing w:afterLines="30" w:after="72"/>
              <w:rPr>
                <w:rFonts w:asciiTheme="majorEastAsia" w:eastAsiaTheme="majorEastAsia" w:hAnsiTheme="majorEastAsia"/>
                <w:sz w:val="16"/>
                <w:szCs w:val="16"/>
                <w:lang w:eastAsia="zh-CN"/>
              </w:rPr>
            </w:pPr>
          </w:p>
          <w:p w:rsidR="00D11A4B" w:rsidRPr="00BA3840" w:rsidRDefault="00D11A4B" w:rsidP="0056299D">
            <w:pPr>
              <w:pStyle w:val="Default"/>
              <w:suppressLineNumbers/>
              <w:suppressAutoHyphens/>
              <w:autoSpaceDE/>
              <w:autoSpaceDN/>
              <w:adjustRightInd/>
              <w:spacing w:afterLines="30" w:after="72"/>
              <w:rPr>
                <w:rFonts w:asciiTheme="majorEastAsia" w:eastAsiaTheme="majorEastAsia" w:hAnsiTheme="majorEastAsia"/>
                <w:sz w:val="16"/>
                <w:szCs w:val="16"/>
                <w:lang w:eastAsia="zh-CN"/>
              </w:rPr>
            </w:pPr>
          </w:p>
          <w:p w:rsidR="004C3635" w:rsidRPr="00BA3840" w:rsidRDefault="004C3635"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5%</w:t>
            </w:r>
            <w:r w:rsidR="00B20B2F" w:rsidRPr="00BA3840">
              <w:rPr>
                <w:rFonts w:asciiTheme="majorEastAsia" w:eastAsiaTheme="majorEastAsia" w:hAnsiTheme="majorEastAsia" w:hint="eastAsia"/>
                <w:sz w:val="16"/>
                <w:szCs w:val="16"/>
              </w:rPr>
              <w:t>增</w:t>
            </w:r>
            <w:r w:rsidR="00B20B2F" w:rsidRPr="00BA3840">
              <w:rPr>
                <w:rFonts w:asciiTheme="majorEastAsia" w:eastAsiaTheme="majorEastAsia" w:hAnsiTheme="majorEastAsia" w:cs="SimSun" w:hint="eastAsia"/>
                <w:sz w:val="16"/>
                <w:szCs w:val="16"/>
              </w:rPr>
              <w:t>长</w:t>
            </w:r>
          </w:p>
          <w:p w:rsidR="004C3635" w:rsidRPr="00BA3840" w:rsidRDefault="002376BE"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r>
              <w:rPr>
                <w:rFonts w:asciiTheme="majorEastAsia" w:eastAsiaTheme="majorEastAsia" w:hAnsiTheme="majorEastAsia"/>
                <w:sz w:val="16"/>
                <w:szCs w:val="16"/>
              </w:rPr>
              <w:t>（</w:t>
            </w:r>
            <w:r w:rsidR="007542FE" w:rsidRPr="00BA3840">
              <w:rPr>
                <w:rFonts w:asciiTheme="majorEastAsia" w:eastAsiaTheme="majorEastAsia" w:hAnsiTheme="majorEastAsia" w:hint="eastAsia"/>
                <w:sz w:val="16"/>
                <w:szCs w:val="16"/>
                <w:lang w:eastAsia="zh-CN"/>
              </w:rPr>
              <w:t>两年期</w:t>
            </w:r>
            <w:r>
              <w:rPr>
                <w:rFonts w:asciiTheme="majorEastAsia" w:eastAsiaTheme="majorEastAsia" w:hAnsiTheme="majorEastAsia"/>
                <w:sz w:val="16"/>
                <w:szCs w:val="16"/>
              </w:rPr>
              <w:t>）</w:t>
            </w:r>
          </w:p>
        </w:tc>
        <w:tc>
          <w:tcPr>
            <w:tcW w:w="1389" w:type="pct"/>
            <w:gridSpan w:val="2"/>
            <w:shd w:val="clear" w:color="auto" w:fill="FFFFFF"/>
            <w:tcMar>
              <w:top w:w="110" w:type="dxa"/>
              <w:left w:w="58" w:type="dxa"/>
              <w:right w:w="58" w:type="dxa"/>
            </w:tcMar>
          </w:tcPr>
          <w:p w:rsidR="007542FE"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rPr>
              <w:t>PATENTSCOPE</w:t>
            </w:r>
            <w:r w:rsidR="0024689D">
              <w:rPr>
                <w:rFonts w:asciiTheme="majorEastAsia" w:eastAsiaTheme="majorEastAsia" w:hAnsiTheme="majorEastAsia"/>
                <w:sz w:val="16"/>
                <w:szCs w:val="16"/>
              </w:rPr>
              <w:t>：</w:t>
            </w:r>
          </w:p>
          <w:p w:rsidR="007542FE" w:rsidRPr="00BA3840" w:rsidRDefault="007542FE" w:rsidP="0056299D">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4,531</w:t>
            </w:r>
            <w:r w:rsidR="00D11A4B">
              <w:rPr>
                <w:rFonts w:asciiTheme="majorEastAsia" w:eastAsiaTheme="majorEastAsia" w:hAnsiTheme="majorEastAsia"/>
                <w:sz w:val="16"/>
                <w:szCs w:val="16"/>
                <w:lang w:eastAsia="zh-CN"/>
              </w:rPr>
              <w:tab/>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2376BE">
              <w:rPr>
                <w:rFonts w:asciiTheme="majorEastAsia" w:eastAsiaTheme="majorEastAsia" w:hAnsiTheme="majorEastAsia"/>
                <w:sz w:val="16"/>
                <w:szCs w:val="16"/>
              </w:rPr>
              <w:t>）</w:t>
            </w:r>
          </w:p>
          <w:p w:rsidR="007542FE" w:rsidRPr="00BA3840" w:rsidRDefault="007542FE" w:rsidP="0056299D">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29,122</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p w:rsidR="007542FE" w:rsidRPr="00BA3840" w:rsidRDefault="007542FE" w:rsidP="0056299D">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23,226</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WJO</w:t>
            </w:r>
            <w:r w:rsidR="002376BE">
              <w:rPr>
                <w:rFonts w:asciiTheme="majorEastAsia" w:eastAsiaTheme="majorEastAsia" w:hAnsiTheme="majorEastAsia"/>
                <w:sz w:val="16"/>
                <w:szCs w:val="16"/>
              </w:rPr>
              <w:t>）</w:t>
            </w:r>
          </w:p>
          <w:p w:rsidR="007542FE" w:rsidRPr="00BA3840" w:rsidRDefault="007542FE" w:rsidP="0056299D">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8,152</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sidR="002376BE">
              <w:rPr>
                <w:rFonts w:asciiTheme="majorEastAsia" w:eastAsiaTheme="majorEastAsia" w:hAnsiTheme="majorEastAsia"/>
                <w:sz w:val="16"/>
                <w:szCs w:val="16"/>
              </w:rPr>
              <w:t>）</w:t>
            </w:r>
          </w:p>
          <w:p w:rsidR="007542FE" w:rsidRPr="00BA3840" w:rsidRDefault="007542FE" w:rsidP="0056299D">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8,912</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p w:rsidR="007542FE" w:rsidRDefault="007542FE" w:rsidP="0056299D">
            <w:pPr>
              <w:spacing w:afterLines="30" w:after="72" w:line="240" w:lineRule="auto"/>
              <w:rPr>
                <w:rFonts w:asciiTheme="majorEastAsia" w:eastAsiaTheme="majorEastAsia" w:hAnsiTheme="majorEastAsia"/>
                <w:sz w:val="16"/>
                <w:szCs w:val="16"/>
                <w:lang w:eastAsia="zh-CN"/>
              </w:rPr>
            </w:pPr>
          </w:p>
          <w:p w:rsidR="003B241F" w:rsidRPr="00BA3840" w:rsidRDefault="003B241F" w:rsidP="0056299D">
            <w:pPr>
              <w:spacing w:afterLines="30" w:after="72" w:line="240" w:lineRule="auto"/>
              <w:rPr>
                <w:rFonts w:asciiTheme="majorEastAsia" w:eastAsiaTheme="majorEastAsia" w:hAnsiTheme="majorEastAsia"/>
                <w:sz w:val="16"/>
                <w:szCs w:val="16"/>
                <w:lang w:eastAsia="zh-CN"/>
              </w:rPr>
            </w:pPr>
          </w:p>
          <w:p w:rsidR="007542FE" w:rsidRPr="00BA3840" w:rsidRDefault="007542FE" w:rsidP="0056299D">
            <w:pPr>
              <w:suppressLineNumbers/>
              <w:suppressAutoHyphens/>
              <w:spacing w:afterLines="30" w:after="72" w:line="240" w:lineRule="auto"/>
              <w:jc w:val="both"/>
              <w:rPr>
                <w:rFonts w:asciiTheme="majorEastAsia" w:eastAsiaTheme="majorEastAsia" w:hAnsiTheme="majorEastAsia"/>
                <w:sz w:val="16"/>
                <w:szCs w:val="16"/>
              </w:rPr>
            </w:pPr>
            <w:r w:rsidRPr="00BA3840">
              <w:rPr>
                <w:rFonts w:asciiTheme="majorEastAsia" w:eastAsiaTheme="majorEastAsia" w:hAnsiTheme="majorEastAsia"/>
                <w:sz w:val="16"/>
                <w:szCs w:val="16"/>
              </w:rPr>
              <w:t>GBD</w:t>
            </w:r>
            <w:r w:rsidR="0024689D">
              <w:rPr>
                <w:rFonts w:asciiTheme="majorEastAsia" w:eastAsiaTheme="majorEastAsia" w:hAnsiTheme="majorEastAsia"/>
                <w:sz w:val="16"/>
                <w:szCs w:val="16"/>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647</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WBO</w:t>
            </w:r>
            <w:r w:rsidR="002376BE">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8,061</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WOC</w:t>
            </w:r>
            <w:r w:rsidR="002376BE">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5,964</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WJO</w:t>
            </w:r>
            <w:r w:rsidR="002376BE">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3,914</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WRO</w:t>
            </w:r>
            <w:r w:rsidR="002376BE">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34,217</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WSO</w:t>
            </w:r>
            <w:r w:rsidR="002376BE">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GDD</w:t>
            </w:r>
            <w:r w:rsidR="0024689D">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221</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WBO</w:t>
            </w:r>
            <w:r w:rsidR="002376BE">
              <w:rPr>
                <w:rFonts w:asciiTheme="majorEastAsia" w:eastAsiaTheme="majorEastAsia" w:hAnsiTheme="majorEastAsia"/>
                <w:sz w:val="16"/>
                <w:szCs w:val="16"/>
                <w:lang w:eastAsia="zh-CN"/>
              </w:rPr>
              <w:t>）</w:t>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1,531</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WOC</w:t>
            </w:r>
            <w:r w:rsidR="002376BE">
              <w:rPr>
                <w:rFonts w:asciiTheme="majorEastAsia" w:eastAsiaTheme="majorEastAsia" w:hAnsiTheme="majorEastAsia"/>
                <w:sz w:val="16"/>
                <w:szCs w:val="16"/>
                <w:lang w:eastAsia="zh-CN"/>
              </w:rPr>
              <w:t>）</w:t>
            </w:r>
          </w:p>
          <w:p w:rsidR="003B241F"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1,754</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WJO</w:t>
            </w:r>
            <w:r w:rsidR="002376BE">
              <w:rPr>
                <w:rFonts w:asciiTheme="majorEastAsia" w:eastAsiaTheme="majorEastAsia" w:hAnsiTheme="majorEastAsia"/>
                <w:sz w:val="16"/>
                <w:szCs w:val="16"/>
                <w:lang w:eastAsia="zh-CN"/>
              </w:rPr>
              <w:t>）</w:t>
            </w:r>
            <w:r w:rsidR="003B241F">
              <w:rPr>
                <w:rFonts w:asciiTheme="majorEastAsia" w:eastAsiaTheme="majorEastAsia" w:hAnsiTheme="majorEastAsia" w:hint="eastAsia"/>
                <w:sz w:val="16"/>
                <w:szCs w:val="16"/>
                <w:lang w:eastAsia="zh-CN"/>
              </w:rPr>
              <w:br/>
            </w:r>
          </w:p>
          <w:p w:rsidR="007542FE" w:rsidRPr="00BA3840" w:rsidRDefault="007542FE" w:rsidP="0056299D">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1,010</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WRO</w:t>
            </w:r>
            <w:r w:rsidR="002376BE">
              <w:rPr>
                <w:rFonts w:asciiTheme="majorEastAsia" w:eastAsiaTheme="majorEastAsia" w:hAnsiTheme="majorEastAsia"/>
                <w:sz w:val="16"/>
                <w:szCs w:val="16"/>
                <w:lang w:eastAsia="zh-CN"/>
              </w:rPr>
              <w:t>）</w:t>
            </w:r>
          </w:p>
          <w:p w:rsidR="004C3635" w:rsidRPr="00D11A4B" w:rsidRDefault="007542FE" w:rsidP="0056299D">
            <w:pPr>
              <w:suppressLineNumbers/>
              <w:suppressAutoHyphens/>
              <w:spacing w:afterLines="30" w:after="72" w:line="240" w:lineRule="auto"/>
              <w:rPr>
                <w:rFonts w:asciiTheme="majorEastAsia" w:eastAsiaTheme="majorEastAsia" w:hAnsiTheme="majorEastAsia"/>
                <w:color w:val="000000"/>
                <w:sz w:val="16"/>
                <w:szCs w:val="16"/>
                <w:lang w:eastAsia="zh-CN"/>
              </w:rPr>
            </w:pPr>
            <w:r w:rsidRPr="00BA3840">
              <w:rPr>
                <w:rFonts w:asciiTheme="majorEastAsia" w:eastAsiaTheme="majorEastAsia" w:hAnsiTheme="majorEastAsia"/>
                <w:sz w:val="16"/>
                <w:szCs w:val="16"/>
                <w:lang w:eastAsia="zh-CN"/>
              </w:rPr>
              <w:t>576</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WSO</w:t>
            </w:r>
            <w:r w:rsidR="002376BE">
              <w:rPr>
                <w:rFonts w:asciiTheme="majorEastAsia" w:eastAsiaTheme="majorEastAsia" w:hAnsiTheme="majorEastAsia"/>
                <w:sz w:val="16"/>
                <w:szCs w:val="16"/>
                <w:lang w:eastAsia="zh-CN"/>
              </w:rPr>
              <w:t>）</w:t>
            </w:r>
          </w:p>
        </w:tc>
        <w:tc>
          <w:tcPr>
            <w:tcW w:w="501" w:type="pct"/>
            <w:tcMar>
              <w:top w:w="110" w:type="dxa"/>
            </w:tcMar>
          </w:tcPr>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p>
          <w:p w:rsidR="00D11A4B" w:rsidRDefault="00D11A4B"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p>
          <w:p w:rsidR="003B241F" w:rsidRDefault="003B241F" w:rsidP="0056299D">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Default="004C3635" w:rsidP="0056299D">
            <w:pPr>
              <w:suppressLineNumbers/>
              <w:suppressAutoHyphens/>
              <w:spacing w:afterLines="30" w:after="72" w:line="240" w:lineRule="auto"/>
              <w:rPr>
                <w:rFonts w:asciiTheme="majorEastAsia" w:eastAsiaTheme="majorEastAsia" w:hAnsiTheme="majorEastAsia"/>
                <w:b/>
                <w:color w:val="000000"/>
                <w:sz w:val="16"/>
                <w:szCs w:val="16"/>
                <w:lang w:eastAsia="zh-CN"/>
              </w:rPr>
            </w:pPr>
          </w:p>
          <w:p w:rsidR="00D11A4B" w:rsidRPr="002C56B8" w:rsidRDefault="00D11A4B" w:rsidP="0056299D">
            <w:pPr>
              <w:suppressLineNumbers/>
              <w:suppressAutoHyphens/>
              <w:spacing w:afterLines="30" w:after="72" w:line="240" w:lineRule="auto"/>
              <w:rPr>
                <w:rFonts w:asciiTheme="majorEastAsia" w:eastAsiaTheme="majorEastAsia" w:hAnsiTheme="majorEastAsia"/>
                <w:b/>
                <w:color w:val="000000"/>
                <w:sz w:val="16"/>
                <w:szCs w:val="16"/>
                <w:lang w:eastAsia="zh-CN"/>
              </w:rPr>
            </w:pP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FF0000"/>
                <w:sz w:val="16"/>
                <w:szCs w:val="16"/>
                <w:lang w:eastAsia="zh-CN"/>
              </w:rPr>
              <w:t>不符合</w:t>
            </w:r>
            <w:r w:rsidR="002C56B8">
              <w:rPr>
                <w:rFonts w:asciiTheme="majorEastAsia" w:eastAsiaTheme="majorEastAsia" w:hAnsiTheme="majorEastAsia" w:cs="SimSun"/>
                <w:b/>
                <w:bCs/>
                <w:color w:val="FF0000"/>
                <w:sz w:val="16"/>
                <w:szCs w:val="16"/>
                <w:lang w:eastAsia="zh-CN"/>
              </w:rPr>
              <w:br/>
            </w:r>
            <w:r w:rsidRPr="002C56B8">
              <w:rPr>
                <w:rFonts w:asciiTheme="majorEastAsia" w:eastAsiaTheme="majorEastAsia" w:hAnsiTheme="majorEastAsia" w:cs="SimSun" w:hint="eastAsia"/>
                <w:b/>
                <w:bCs/>
                <w:color w:val="FF0000"/>
                <w:sz w:val="16"/>
                <w:szCs w:val="16"/>
                <w:lang w:eastAsia="zh-CN"/>
              </w:rPr>
              <w:t>预期</w:t>
            </w:r>
          </w:p>
          <w:p w:rsidR="007542FE"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7542FE" w:rsidP="0056299D">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56299D" w:rsidRPr="00BA3840" w:rsidTr="008A2C3F">
        <w:trPr>
          <w:cantSplit/>
        </w:trPr>
        <w:tc>
          <w:tcPr>
            <w:tcW w:w="1056" w:type="pct"/>
          </w:tcPr>
          <w:p w:rsidR="0056299D" w:rsidRPr="00BA3840" w:rsidRDefault="0056299D" w:rsidP="0056299D">
            <w:pPr>
              <w:spacing w:afterLines="6" w:after="14" w:line="240" w:lineRule="auto"/>
              <w:jc w:val="both"/>
              <w:rPr>
                <w:rFonts w:asciiTheme="majorEastAsia" w:eastAsiaTheme="majorEastAsia" w:hAnsiTheme="majorEastAsia"/>
                <w:sz w:val="16"/>
                <w:szCs w:val="16"/>
                <w:lang w:eastAsia="zh-CN"/>
              </w:rPr>
            </w:pPr>
          </w:p>
        </w:tc>
        <w:tc>
          <w:tcPr>
            <w:tcW w:w="1326" w:type="pct"/>
          </w:tcPr>
          <w:p w:rsidR="0056299D" w:rsidRPr="002C56B8" w:rsidRDefault="0056299D" w:rsidP="0056299D">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56299D" w:rsidRPr="00BA3840" w:rsidRDefault="0056299D" w:rsidP="0056299D">
            <w:pPr>
              <w:suppressLineNumbers/>
              <w:tabs>
                <w:tab w:val="left" w:pos="1301"/>
              </w:tabs>
              <w:suppressAutoHyphens/>
              <w:spacing w:afterLines="30" w:after="72" w:line="240" w:lineRule="auto"/>
              <w:ind w:left="14"/>
              <w:rPr>
                <w:rFonts w:asciiTheme="majorEastAsia" w:eastAsiaTheme="majorEastAsia" w:hAnsiTheme="majorEastAsia"/>
                <w:iCs/>
                <w:sz w:val="16"/>
                <w:szCs w:val="16"/>
              </w:rPr>
            </w:pPr>
            <w:r w:rsidRPr="00BA3840">
              <w:rPr>
                <w:rFonts w:asciiTheme="majorEastAsia" w:eastAsiaTheme="majorEastAsia" w:hAnsiTheme="majorEastAsia"/>
                <w:sz w:val="16"/>
                <w:szCs w:val="16"/>
              </w:rPr>
              <w:t>PATENTSCOPE</w:t>
            </w:r>
            <w:r>
              <w:rPr>
                <w:rFonts w:asciiTheme="majorEastAsia" w:eastAsiaTheme="majorEastAsia" w:hAnsiTheme="majorEastAsia"/>
                <w:sz w:val="16"/>
                <w:szCs w:val="16"/>
              </w:rPr>
              <w:t>：</w:t>
            </w:r>
            <w:r w:rsidRPr="00BA3840">
              <w:rPr>
                <w:rFonts w:asciiTheme="majorEastAsia" w:eastAsiaTheme="majorEastAsia" w:hAnsiTheme="majorEastAsia"/>
                <w:iCs/>
                <w:sz w:val="16"/>
                <w:szCs w:val="16"/>
              </w:rPr>
              <w:tab/>
            </w:r>
            <w:r w:rsidRPr="00BA3840">
              <w:rPr>
                <w:rFonts w:asciiTheme="majorEastAsia" w:eastAsiaTheme="majorEastAsia" w:hAnsiTheme="majorEastAsia"/>
                <w:sz w:val="16"/>
                <w:szCs w:val="16"/>
              </w:rPr>
              <w:t>GBD</w:t>
            </w:r>
            <w:r>
              <w:rPr>
                <w:rFonts w:asciiTheme="majorEastAsia" w:eastAsiaTheme="majorEastAsia" w:hAnsiTheme="majorEastAsia"/>
                <w:sz w:val="16"/>
                <w:szCs w:val="16"/>
              </w:rPr>
              <w:t>：</w:t>
            </w:r>
          </w:p>
          <w:p w:rsidR="0056299D" w:rsidRPr="00BA3840" w:rsidRDefault="0056299D" w:rsidP="0056299D">
            <w:pPr>
              <w:suppressLineNumbers/>
              <w:tabs>
                <w:tab w:val="left" w:pos="1301"/>
              </w:tabs>
              <w:suppressAutoHyphens/>
              <w:spacing w:afterLines="30" w:after="72" w:line="240" w:lineRule="auto"/>
              <w:ind w:left="14"/>
              <w:rPr>
                <w:rFonts w:asciiTheme="majorEastAsia" w:eastAsiaTheme="majorEastAsia" w:hAnsiTheme="majorEastAsia"/>
                <w:iCs/>
                <w:sz w:val="16"/>
                <w:szCs w:val="16"/>
              </w:rPr>
            </w:pPr>
            <w:r w:rsidRPr="00BA3840">
              <w:rPr>
                <w:rFonts w:asciiTheme="majorEastAsia" w:eastAsiaTheme="majorEastAsia" w:hAnsiTheme="majorEastAsia"/>
                <w:sz w:val="16"/>
                <w:szCs w:val="16"/>
              </w:rPr>
              <w:t>8,054</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Pr>
                <w:rFonts w:asciiTheme="majorEastAsia" w:eastAsiaTheme="majorEastAsia" w:hAnsiTheme="majorEastAsia"/>
                <w:sz w:val="16"/>
                <w:szCs w:val="16"/>
              </w:rPr>
              <w:t>）</w:t>
            </w:r>
            <w:r w:rsidRPr="00BA3840">
              <w:rPr>
                <w:rFonts w:asciiTheme="majorEastAsia" w:eastAsiaTheme="majorEastAsia" w:hAnsiTheme="majorEastAsia"/>
                <w:iCs/>
                <w:sz w:val="16"/>
                <w:szCs w:val="16"/>
              </w:rPr>
              <w:tab/>
            </w:r>
            <w:r w:rsidRPr="00BA3840">
              <w:rPr>
                <w:rFonts w:asciiTheme="majorEastAsia" w:eastAsiaTheme="majorEastAsia" w:hAnsiTheme="majorEastAsia"/>
                <w:sz w:val="16"/>
                <w:szCs w:val="16"/>
              </w:rPr>
              <w:t>9,162</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Pr>
                <w:rFonts w:asciiTheme="majorEastAsia" w:eastAsiaTheme="majorEastAsia" w:hAnsiTheme="majorEastAsia"/>
                <w:sz w:val="16"/>
                <w:szCs w:val="16"/>
              </w:rPr>
              <w:t>）</w:t>
            </w:r>
          </w:p>
          <w:p w:rsidR="0056299D" w:rsidRPr="00BA3840" w:rsidRDefault="0056299D" w:rsidP="0056299D">
            <w:pPr>
              <w:suppressLineNumbers/>
              <w:tabs>
                <w:tab w:val="left" w:pos="1301"/>
              </w:tabs>
              <w:suppressAutoHyphens/>
              <w:spacing w:afterLines="30" w:after="72" w:line="240" w:lineRule="auto"/>
              <w:ind w:left="14"/>
              <w:rPr>
                <w:rFonts w:asciiTheme="majorEastAsia" w:eastAsiaTheme="majorEastAsia" w:hAnsiTheme="majorEastAsia"/>
                <w:iCs/>
                <w:sz w:val="16"/>
                <w:szCs w:val="16"/>
              </w:rPr>
            </w:pPr>
            <w:r w:rsidRPr="00BA3840">
              <w:rPr>
                <w:rFonts w:asciiTheme="majorEastAsia" w:eastAsiaTheme="majorEastAsia" w:hAnsiTheme="majorEastAsia"/>
                <w:sz w:val="16"/>
                <w:szCs w:val="16"/>
              </w:rPr>
              <w:t>4,688</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Pr>
                <w:rFonts w:asciiTheme="majorEastAsia" w:eastAsiaTheme="majorEastAsia" w:hAnsiTheme="majorEastAsia"/>
                <w:sz w:val="16"/>
                <w:szCs w:val="16"/>
              </w:rPr>
              <w:t>）</w:t>
            </w:r>
            <w:r w:rsidRPr="00BA3840">
              <w:rPr>
                <w:rFonts w:asciiTheme="majorEastAsia" w:eastAsiaTheme="majorEastAsia" w:hAnsiTheme="majorEastAsia"/>
                <w:iCs/>
                <w:sz w:val="16"/>
                <w:szCs w:val="16"/>
              </w:rPr>
              <w:tab/>
            </w:r>
            <w:r w:rsidRPr="00BA3840">
              <w:rPr>
                <w:rFonts w:asciiTheme="majorEastAsia" w:eastAsiaTheme="majorEastAsia" w:hAnsiTheme="majorEastAsia"/>
                <w:sz w:val="16"/>
                <w:szCs w:val="16"/>
              </w:rPr>
              <w:t>596</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Pr>
                <w:rFonts w:asciiTheme="majorEastAsia" w:eastAsiaTheme="majorEastAsia" w:hAnsiTheme="majorEastAsia"/>
                <w:sz w:val="16"/>
                <w:szCs w:val="16"/>
              </w:rPr>
              <w:t>）</w:t>
            </w:r>
          </w:p>
          <w:p w:rsidR="0056299D" w:rsidRPr="00BA3840" w:rsidRDefault="0056299D" w:rsidP="0056299D">
            <w:pPr>
              <w:suppressLineNumbers/>
              <w:tabs>
                <w:tab w:val="left" w:pos="1301"/>
              </w:tabs>
              <w:suppressAutoHyphens/>
              <w:spacing w:afterLines="30" w:after="72" w:line="240" w:lineRule="auto"/>
              <w:ind w:left="14"/>
              <w:rPr>
                <w:rFonts w:asciiTheme="majorEastAsia" w:eastAsiaTheme="majorEastAsia" w:hAnsiTheme="majorEastAsia"/>
                <w:iCs/>
                <w:sz w:val="16"/>
                <w:szCs w:val="16"/>
              </w:rPr>
            </w:pPr>
            <w:r w:rsidRPr="00BA3840">
              <w:rPr>
                <w:rFonts w:asciiTheme="majorEastAsia" w:eastAsiaTheme="majorEastAsia" w:hAnsiTheme="majorEastAsia"/>
                <w:sz w:val="16"/>
                <w:szCs w:val="16"/>
              </w:rPr>
              <w:t>14,711</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WJO</w:t>
            </w:r>
            <w:r>
              <w:rPr>
                <w:rFonts w:asciiTheme="majorEastAsia" w:eastAsiaTheme="majorEastAsia" w:hAnsiTheme="majorEastAsia"/>
                <w:sz w:val="16"/>
                <w:szCs w:val="16"/>
              </w:rPr>
              <w:t>）</w:t>
            </w:r>
            <w:r w:rsidRPr="00BA3840">
              <w:rPr>
                <w:rFonts w:asciiTheme="majorEastAsia" w:eastAsiaTheme="majorEastAsia" w:hAnsiTheme="majorEastAsia"/>
                <w:iCs/>
                <w:sz w:val="16"/>
                <w:szCs w:val="16"/>
              </w:rPr>
              <w:tab/>
            </w:r>
            <w:r w:rsidRPr="00BA3840">
              <w:rPr>
                <w:rFonts w:asciiTheme="majorEastAsia" w:eastAsiaTheme="majorEastAsia" w:hAnsiTheme="majorEastAsia"/>
                <w:sz w:val="16"/>
                <w:szCs w:val="16"/>
              </w:rPr>
              <w:t>2,871</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WJO</w:t>
            </w:r>
            <w:r>
              <w:rPr>
                <w:rFonts w:asciiTheme="majorEastAsia" w:eastAsiaTheme="majorEastAsia" w:hAnsiTheme="majorEastAsia"/>
                <w:sz w:val="16"/>
                <w:szCs w:val="16"/>
              </w:rPr>
              <w:t>）</w:t>
            </w:r>
          </w:p>
          <w:p w:rsidR="0056299D" w:rsidRPr="00BA3840" w:rsidRDefault="0056299D" w:rsidP="0056299D">
            <w:pPr>
              <w:suppressLineNumbers/>
              <w:tabs>
                <w:tab w:val="left" w:pos="1301"/>
              </w:tabs>
              <w:suppressAutoHyphens/>
              <w:spacing w:afterLines="30" w:after="72" w:line="240" w:lineRule="auto"/>
              <w:ind w:left="14"/>
              <w:rPr>
                <w:rFonts w:asciiTheme="majorEastAsia" w:eastAsiaTheme="majorEastAsia" w:hAnsiTheme="majorEastAsia"/>
                <w:iCs/>
                <w:sz w:val="16"/>
                <w:szCs w:val="16"/>
              </w:rPr>
            </w:pPr>
            <w:r w:rsidRPr="00BA3840">
              <w:rPr>
                <w:rFonts w:asciiTheme="majorEastAsia" w:eastAsiaTheme="majorEastAsia" w:hAnsiTheme="majorEastAsia"/>
                <w:sz w:val="16"/>
                <w:szCs w:val="16"/>
              </w:rPr>
              <w:t>6,257</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Pr>
                <w:rFonts w:asciiTheme="majorEastAsia" w:eastAsiaTheme="majorEastAsia" w:hAnsiTheme="majorEastAsia"/>
                <w:sz w:val="16"/>
                <w:szCs w:val="16"/>
              </w:rPr>
              <w:t>）</w:t>
            </w:r>
            <w:r w:rsidRPr="00BA3840">
              <w:rPr>
                <w:rFonts w:asciiTheme="majorEastAsia" w:eastAsiaTheme="majorEastAsia" w:hAnsiTheme="majorEastAsia"/>
                <w:iCs/>
                <w:sz w:val="16"/>
                <w:szCs w:val="16"/>
              </w:rPr>
              <w:tab/>
            </w:r>
            <w:r w:rsidRPr="00BA3840">
              <w:rPr>
                <w:rFonts w:asciiTheme="majorEastAsia" w:eastAsiaTheme="majorEastAsia" w:hAnsiTheme="majorEastAsia"/>
                <w:sz w:val="16"/>
                <w:szCs w:val="16"/>
              </w:rPr>
              <w:t>2,352</w:t>
            </w:r>
            <w:r>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Pr>
                <w:rFonts w:asciiTheme="majorEastAsia" w:eastAsiaTheme="majorEastAsia" w:hAnsiTheme="majorEastAsia"/>
                <w:sz w:val="16"/>
                <w:szCs w:val="16"/>
              </w:rPr>
              <w:t>）</w:t>
            </w:r>
          </w:p>
          <w:p w:rsidR="0056299D" w:rsidRPr="00BA3840" w:rsidRDefault="0056299D" w:rsidP="0056299D">
            <w:pPr>
              <w:suppressLineNumbers/>
              <w:tabs>
                <w:tab w:val="left" w:pos="1301"/>
              </w:tabs>
              <w:suppressAutoHyphens/>
              <w:spacing w:afterLines="30" w:after="72" w:line="240" w:lineRule="auto"/>
              <w:ind w:left="14"/>
              <w:rPr>
                <w:rFonts w:asciiTheme="majorEastAsia" w:eastAsiaTheme="majorEastAsia" w:hAnsiTheme="majorEastAsia"/>
                <w:iCs/>
                <w:sz w:val="16"/>
                <w:szCs w:val="16"/>
                <w:lang w:eastAsia="zh-CN"/>
              </w:rPr>
            </w:pPr>
            <w:r w:rsidRPr="00BA3840">
              <w:rPr>
                <w:rFonts w:asciiTheme="majorEastAsia" w:eastAsiaTheme="majorEastAsia" w:hAnsiTheme="majorEastAsia"/>
                <w:sz w:val="16"/>
                <w:szCs w:val="16"/>
                <w:lang w:eastAsia="zh-CN"/>
              </w:rPr>
              <w:t>56,355</w:t>
            </w:r>
            <w:r>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WOC</w:t>
            </w:r>
            <w:r>
              <w:rPr>
                <w:rFonts w:asciiTheme="majorEastAsia" w:eastAsiaTheme="majorEastAsia" w:hAnsiTheme="majorEastAsia"/>
                <w:sz w:val="16"/>
                <w:szCs w:val="16"/>
                <w:lang w:eastAsia="zh-CN"/>
              </w:rPr>
              <w:t>）</w:t>
            </w:r>
            <w:r w:rsidRPr="00BA3840">
              <w:rPr>
                <w:rFonts w:asciiTheme="majorEastAsia" w:eastAsiaTheme="majorEastAsia" w:hAnsiTheme="majorEastAsia"/>
                <w:iCs/>
                <w:sz w:val="16"/>
                <w:szCs w:val="16"/>
                <w:lang w:eastAsia="zh-CN"/>
              </w:rPr>
              <w:tab/>
            </w:r>
            <w:r w:rsidRPr="00BA3840">
              <w:rPr>
                <w:rFonts w:asciiTheme="majorEastAsia" w:eastAsiaTheme="majorEastAsia" w:hAnsiTheme="majorEastAsia"/>
                <w:sz w:val="16"/>
                <w:szCs w:val="16"/>
                <w:lang w:eastAsia="zh-CN"/>
              </w:rPr>
              <w:t>3,398</w:t>
            </w:r>
            <w:r>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WOC</w:t>
            </w:r>
            <w:r>
              <w:rPr>
                <w:rFonts w:asciiTheme="majorEastAsia" w:eastAsiaTheme="majorEastAsia" w:hAnsiTheme="majorEastAsia"/>
                <w:sz w:val="16"/>
                <w:szCs w:val="16"/>
                <w:lang w:eastAsia="zh-CN"/>
              </w:rPr>
              <w:t>）</w:t>
            </w:r>
          </w:p>
          <w:p w:rsidR="0056299D" w:rsidRPr="0024689D" w:rsidRDefault="0056299D" w:rsidP="0056299D">
            <w:pPr>
              <w:spacing w:afterLines="30" w:after="72" w:line="240" w:lineRule="auto"/>
              <w:rPr>
                <w:rFonts w:ascii="KaiTi" w:eastAsia="KaiTi" w:hAnsi="KaiTi"/>
                <w:iCs/>
                <w:noProof/>
                <w:color w:val="002060"/>
                <w:sz w:val="16"/>
                <w:szCs w:val="16"/>
                <w:lang w:eastAsia="zh-CN"/>
              </w:rPr>
            </w:pPr>
            <w:r w:rsidRPr="00BA3840">
              <w:rPr>
                <w:rFonts w:asciiTheme="majorEastAsia" w:eastAsiaTheme="majorEastAsia" w:hAnsiTheme="majorEastAsia" w:hint="eastAsia"/>
                <w:sz w:val="16"/>
                <w:szCs w:val="16"/>
                <w:lang w:eastAsia="zh-CN"/>
              </w:rPr>
              <w:t>外观设计数据库</w:t>
            </w:r>
            <w:r>
              <w:rPr>
                <w:rFonts w:asciiTheme="majorEastAsia" w:eastAsiaTheme="majorEastAsia" w:hAnsiTheme="majorEastAsia"/>
                <w:sz w:val="16"/>
                <w:szCs w:val="16"/>
              </w:rPr>
              <w:t>：</w:t>
            </w:r>
            <w:r w:rsidRPr="00BA3840">
              <w:rPr>
                <w:rFonts w:asciiTheme="majorEastAsia" w:eastAsiaTheme="majorEastAsia" w:hAnsiTheme="majorEastAsia" w:hint="eastAsia"/>
                <w:sz w:val="16"/>
                <w:szCs w:val="16"/>
                <w:lang w:eastAsia="zh-CN"/>
              </w:rPr>
              <w:t>无</w:t>
            </w:r>
          </w:p>
        </w:tc>
        <w:tc>
          <w:tcPr>
            <w:tcW w:w="728" w:type="pct"/>
            <w:tcMar>
              <w:top w:w="110" w:type="dxa"/>
              <w:left w:w="58" w:type="dxa"/>
              <w:right w:w="58" w:type="dxa"/>
            </w:tcMar>
          </w:tcPr>
          <w:p w:rsidR="0056299D" w:rsidRPr="00BA3840" w:rsidRDefault="0056299D" w:rsidP="0056299D">
            <w:pPr>
              <w:pStyle w:val="Default"/>
              <w:suppressLineNumbers/>
              <w:suppressAutoHyphens/>
              <w:autoSpaceDE/>
              <w:autoSpaceDN/>
              <w:adjustRightInd/>
              <w:spacing w:afterLines="30" w:after="72"/>
              <w:rPr>
                <w:rFonts w:asciiTheme="majorEastAsia" w:eastAsiaTheme="majorEastAsia" w:hAnsiTheme="majorEastAsia"/>
                <w:sz w:val="16"/>
                <w:szCs w:val="16"/>
              </w:rPr>
            </w:pPr>
          </w:p>
        </w:tc>
        <w:tc>
          <w:tcPr>
            <w:tcW w:w="1389" w:type="pct"/>
            <w:gridSpan w:val="2"/>
            <w:shd w:val="clear" w:color="auto" w:fill="FFFFFF"/>
            <w:tcMar>
              <w:top w:w="110" w:type="dxa"/>
              <w:left w:w="58" w:type="dxa"/>
              <w:right w:w="58" w:type="dxa"/>
            </w:tcMar>
          </w:tcPr>
          <w:p w:rsidR="0056299D" w:rsidRPr="00BA3840" w:rsidRDefault="0056299D" w:rsidP="0056299D">
            <w:pPr>
              <w:suppressLineNumbers/>
              <w:suppressAutoHyphens/>
              <w:spacing w:afterLines="30" w:after="72" w:line="240" w:lineRule="auto"/>
              <w:rPr>
                <w:rFonts w:asciiTheme="majorEastAsia" w:eastAsiaTheme="majorEastAsia" w:hAnsiTheme="majorEastAsia"/>
                <w:sz w:val="16"/>
                <w:szCs w:val="16"/>
              </w:rPr>
            </w:pPr>
          </w:p>
        </w:tc>
        <w:tc>
          <w:tcPr>
            <w:tcW w:w="501" w:type="pct"/>
            <w:tcMar>
              <w:top w:w="110" w:type="dxa"/>
            </w:tcMar>
          </w:tcPr>
          <w:p w:rsidR="0056299D" w:rsidRPr="002C56B8" w:rsidRDefault="0056299D" w:rsidP="0056299D">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sz w:val="16"/>
                <w:szCs w:val="16"/>
                <w:lang w:eastAsia="zh-CN"/>
              </w:rPr>
            </w:pPr>
            <w:r w:rsidRPr="00BA3840">
              <w:rPr>
                <w:rFonts w:asciiTheme="majorEastAsia" w:eastAsiaTheme="majorEastAsia" w:hAnsiTheme="majorEastAsia" w:cs="SimSun" w:hint="eastAsia"/>
                <w:sz w:val="16"/>
                <w:szCs w:val="16"/>
                <w:lang w:eastAsia="zh-CN"/>
              </w:rPr>
              <w:t>可持续</w:t>
            </w:r>
            <w:r w:rsidRPr="00BA3840">
              <w:rPr>
                <w:rFonts w:asciiTheme="majorEastAsia" w:eastAsiaTheme="majorEastAsia" w:hAnsiTheme="majorEastAsia" w:cs="Batang" w:hint="eastAsia"/>
                <w:sz w:val="16"/>
                <w:szCs w:val="16"/>
                <w:lang w:eastAsia="zh-CN"/>
              </w:rPr>
              <w:t>的</w:t>
            </w:r>
            <w:r w:rsidR="007542FE" w:rsidRPr="00BA3840">
              <w:rPr>
                <w:rStyle w:val="FootnoteReference"/>
                <w:rFonts w:asciiTheme="majorEastAsia" w:eastAsiaTheme="majorEastAsia" w:hAnsiTheme="majorEastAsia"/>
                <w:szCs w:val="16"/>
              </w:rPr>
              <w:footnoteReference w:id="83"/>
            </w:r>
            <w:r w:rsidRPr="00BA3840">
              <w:rPr>
                <w:rFonts w:asciiTheme="majorEastAsia" w:eastAsiaTheme="majorEastAsia" w:hAnsiTheme="majorEastAsia" w:cs="SimSun" w:hint="eastAsia"/>
                <w:sz w:val="16"/>
                <w:szCs w:val="16"/>
                <w:lang w:eastAsia="zh-CN"/>
              </w:rPr>
              <w:t>国</w:t>
            </w:r>
            <w:r w:rsidRPr="00BA3840">
              <w:rPr>
                <w:rFonts w:asciiTheme="majorEastAsia" w:eastAsiaTheme="majorEastAsia" w:hAnsiTheme="majorEastAsia" w:cs="Batang" w:hint="eastAsia"/>
                <w:sz w:val="16"/>
                <w:szCs w:val="16"/>
                <w:lang w:eastAsia="zh-CN"/>
              </w:rPr>
              <w:t>家</w:t>
            </w:r>
            <w:r w:rsidRPr="00BA3840">
              <w:rPr>
                <w:rFonts w:asciiTheme="majorEastAsia" w:eastAsiaTheme="majorEastAsia" w:hAnsiTheme="majorEastAsia"/>
                <w:sz w:val="16"/>
                <w:szCs w:val="16"/>
                <w:lang w:eastAsia="zh-CN"/>
              </w:rPr>
              <w:t>TISC</w:t>
            </w:r>
            <w:r w:rsidRPr="00BA3840">
              <w:rPr>
                <w:rFonts w:asciiTheme="majorEastAsia" w:eastAsiaTheme="majorEastAsia" w:hAnsiTheme="majorEastAsia" w:cs="SimSun" w:hint="eastAsia"/>
                <w:sz w:val="16"/>
                <w:szCs w:val="16"/>
                <w:lang w:eastAsia="zh-CN"/>
              </w:rPr>
              <w:t>网络</w:t>
            </w:r>
            <w:r w:rsidRPr="00BA3840">
              <w:rPr>
                <w:rFonts w:asciiTheme="majorEastAsia" w:eastAsiaTheme="majorEastAsia" w:hAnsiTheme="majorEastAsia" w:cs="Batang" w:hint="eastAsia"/>
                <w:sz w:val="16"/>
                <w:szCs w:val="16"/>
                <w:lang w:eastAsia="zh-CN"/>
              </w:rPr>
              <w:t>的</w:t>
            </w:r>
            <w:r w:rsidRPr="00BA3840">
              <w:rPr>
                <w:rFonts w:asciiTheme="majorEastAsia" w:eastAsiaTheme="majorEastAsia" w:hAnsiTheme="majorEastAsia" w:cs="SimSun" w:hint="eastAsia"/>
                <w:sz w:val="16"/>
                <w:szCs w:val="16"/>
                <w:lang w:eastAsia="zh-CN"/>
              </w:rPr>
              <w:t>数</w:t>
            </w:r>
            <w:r w:rsidRPr="00BA3840">
              <w:rPr>
                <w:rFonts w:asciiTheme="majorEastAsia" w:eastAsiaTheme="majorEastAsia" w:hAnsiTheme="majorEastAsia" w:cs="Batang" w:hint="eastAsia"/>
                <w:sz w:val="16"/>
                <w:szCs w:val="16"/>
                <w:lang w:eastAsia="zh-CN"/>
              </w:rPr>
              <w:t>目</w:t>
            </w:r>
          </w:p>
        </w:tc>
        <w:tc>
          <w:tcPr>
            <w:tcW w:w="1326" w:type="pct"/>
          </w:tcPr>
          <w:p w:rsidR="004C3635" w:rsidRPr="002C56B8" w:rsidRDefault="004C3635" w:rsidP="00754B53">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754B53">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WOC</w:t>
            </w:r>
            <w:r w:rsidR="0024689D">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0</w:t>
            </w:r>
          </w:p>
          <w:p w:rsidR="004C3635" w:rsidRPr="00BA3840" w:rsidRDefault="004C3635" w:rsidP="00754B53">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WSO</w:t>
            </w:r>
            <w:r w:rsidR="0024689D">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2</w:t>
            </w:r>
          </w:p>
          <w:p w:rsidR="004C3635" w:rsidRPr="00BA3840" w:rsidRDefault="004C3635" w:rsidP="00754B53">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t>
            </w:r>
            <w:r w:rsidR="007542FE" w:rsidRPr="00BA3840">
              <w:rPr>
                <w:rFonts w:asciiTheme="majorEastAsia" w:eastAsiaTheme="majorEastAsia" w:hAnsiTheme="majorEastAsia"/>
                <w:color w:val="002060"/>
                <w:sz w:val="16"/>
                <w:szCs w:val="16"/>
              </w:rPr>
              <w:t>成熟度</w:t>
            </w:r>
            <w:r w:rsidRPr="00BA3840">
              <w:rPr>
                <w:rFonts w:asciiTheme="majorEastAsia" w:eastAsiaTheme="majorEastAsia" w:hAnsiTheme="majorEastAsia"/>
                <w:color w:val="002060"/>
                <w:sz w:val="16"/>
                <w:szCs w:val="16"/>
              </w:rPr>
              <w:t>1</w:t>
            </w:r>
          </w:p>
          <w:p w:rsidR="004C3635" w:rsidRPr="00BA3840" w:rsidRDefault="004C3635" w:rsidP="00754B53">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t>
            </w:r>
            <w:r w:rsidR="007542FE" w:rsidRPr="00BA3840">
              <w:rPr>
                <w:rFonts w:asciiTheme="majorEastAsia" w:eastAsiaTheme="majorEastAsia" w:hAnsiTheme="majorEastAsia"/>
                <w:color w:val="002060"/>
                <w:sz w:val="16"/>
                <w:szCs w:val="16"/>
              </w:rPr>
              <w:t>成熟度</w:t>
            </w:r>
            <w:r w:rsidRPr="00BA3840">
              <w:rPr>
                <w:rFonts w:asciiTheme="majorEastAsia" w:eastAsiaTheme="majorEastAsia" w:hAnsiTheme="majorEastAsia"/>
                <w:color w:val="002060"/>
                <w:sz w:val="16"/>
                <w:szCs w:val="16"/>
              </w:rPr>
              <w:t>3</w:t>
            </w:r>
          </w:p>
          <w:p w:rsidR="004C3635" w:rsidRPr="002C56B8" w:rsidRDefault="004C3635" w:rsidP="00754B53">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754B53">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2</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tc>
        <w:tc>
          <w:tcPr>
            <w:tcW w:w="728" w:type="pct"/>
            <w:tcMar>
              <w:top w:w="110" w:type="dxa"/>
              <w:left w:w="58" w:type="dxa"/>
              <w:right w:w="58" w:type="dxa"/>
            </w:tcMar>
          </w:tcPr>
          <w:p w:rsidR="004C3635" w:rsidRPr="00BA3840" w:rsidRDefault="004C3635" w:rsidP="00754B53">
            <w:pPr>
              <w:pStyle w:val="Default"/>
              <w:suppressLineNumbers/>
              <w:suppressAutoHyphens/>
              <w:autoSpaceDE/>
              <w:autoSpaceDN/>
              <w:adjustRightInd/>
              <w:spacing w:afterLines="30" w:after="72"/>
              <w:ind w:right="-94"/>
              <w:rPr>
                <w:rFonts w:asciiTheme="majorEastAsia" w:eastAsiaTheme="majorEastAsia" w:hAnsiTheme="majorEastAsia"/>
                <w:sz w:val="16"/>
                <w:szCs w:val="16"/>
              </w:rPr>
            </w:pPr>
            <w:r w:rsidRPr="00BA3840">
              <w:rPr>
                <w:rFonts w:asciiTheme="majorEastAsia" w:eastAsiaTheme="majorEastAsia" w:hAnsiTheme="majorEastAsia"/>
                <w:sz w:val="16"/>
                <w:szCs w:val="16"/>
              </w:rPr>
              <w:t>1</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adjustRightInd/>
              <w:spacing w:afterLines="30" w:after="72"/>
              <w:ind w:right="-94"/>
              <w:rPr>
                <w:rFonts w:asciiTheme="majorEastAsia" w:eastAsiaTheme="majorEastAsia" w:hAnsiTheme="majorEastAsia"/>
                <w:sz w:val="16"/>
                <w:szCs w:val="16"/>
              </w:rPr>
            </w:pPr>
            <w:r w:rsidRPr="00BA3840">
              <w:rPr>
                <w:rFonts w:asciiTheme="majorEastAsia" w:eastAsiaTheme="majorEastAsia" w:hAnsiTheme="majorEastAsia"/>
                <w:sz w:val="16"/>
                <w:szCs w:val="16"/>
              </w:rPr>
              <w:t>2</w:t>
            </w:r>
            <w:r w:rsidR="00B20B2F" w:rsidRPr="00BA3840">
              <w:rPr>
                <w:rFonts w:asciiTheme="majorEastAsia" w:eastAsiaTheme="majorEastAsia" w:hAnsiTheme="majorEastAsia" w:hint="eastAsia"/>
                <w:sz w:val="16"/>
                <w:szCs w:val="16"/>
                <w:lang w:eastAsia="zh-CN"/>
              </w:rPr>
              <w:t>新增</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tc>
        <w:tc>
          <w:tcPr>
            <w:tcW w:w="1389" w:type="pct"/>
            <w:gridSpan w:val="2"/>
            <w:shd w:val="clear" w:color="auto" w:fill="FFFFFF"/>
            <w:tcMar>
              <w:top w:w="110" w:type="dxa"/>
              <w:left w:w="58" w:type="dxa"/>
              <w:right w:w="58" w:type="dxa"/>
            </w:tcMar>
          </w:tcPr>
          <w:p w:rsidR="004C3635" w:rsidRPr="00BA3840" w:rsidRDefault="004C3635" w:rsidP="00754B53">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adjustRightInd/>
              <w:spacing w:afterLines="30" w:after="72"/>
              <w:ind w:right="-94"/>
              <w:rPr>
                <w:rFonts w:asciiTheme="majorEastAsia" w:eastAsiaTheme="majorEastAsia" w:hAnsiTheme="majorEastAsia"/>
                <w:sz w:val="16"/>
                <w:szCs w:val="16"/>
              </w:rPr>
            </w:pPr>
            <w:r w:rsidRPr="00BA3840">
              <w:rPr>
                <w:rFonts w:asciiTheme="majorEastAsia" w:eastAsiaTheme="majorEastAsia" w:hAnsiTheme="majorEastAsia"/>
                <w:sz w:val="16"/>
                <w:szCs w:val="16"/>
              </w:rPr>
              <w:t>3</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r w:rsidR="0024689D">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adjustRightInd/>
              <w:spacing w:afterLines="30" w:after="72"/>
              <w:ind w:right="-94"/>
              <w:rPr>
                <w:rFonts w:asciiTheme="majorEastAsia" w:eastAsiaTheme="majorEastAsia" w:hAnsiTheme="majorEastAsia"/>
                <w:sz w:val="16"/>
                <w:szCs w:val="16"/>
              </w:rPr>
            </w:pPr>
            <w:r w:rsidRPr="00BA3840">
              <w:rPr>
                <w:rFonts w:asciiTheme="majorEastAsia" w:eastAsiaTheme="majorEastAsia" w:hAnsiTheme="majorEastAsia"/>
                <w:sz w:val="16"/>
                <w:szCs w:val="16"/>
              </w:rPr>
              <w:t>-1</w:t>
            </w:r>
            <w:r w:rsidR="007542FE" w:rsidRPr="00BA3840">
              <w:rPr>
                <w:rFonts w:asciiTheme="majorEastAsia" w:eastAsiaTheme="majorEastAsia" w:hAnsiTheme="majorEastAsia"/>
                <w:sz w:val="16"/>
                <w:szCs w:val="16"/>
              </w:rPr>
              <w:t>成熟度</w:t>
            </w:r>
            <w:r w:rsidRPr="00BA3840">
              <w:rPr>
                <w:rFonts w:asciiTheme="majorEastAsia" w:eastAsiaTheme="majorEastAsia" w:hAnsiTheme="majorEastAsia"/>
                <w:sz w:val="16"/>
                <w:szCs w:val="16"/>
              </w:rPr>
              <w:t>1</w:t>
            </w:r>
          </w:p>
          <w:p w:rsidR="004C3635" w:rsidRPr="00BA3840" w:rsidRDefault="004C3635" w:rsidP="00754B53">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-1</w:t>
            </w:r>
            <w:r w:rsidR="007542FE" w:rsidRPr="00BA3840">
              <w:rPr>
                <w:rFonts w:asciiTheme="majorEastAsia" w:eastAsiaTheme="majorEastAsia" w:hAnsiTheme="majorEastAsia"/>
                <w:sz w:val="16"/>
                <w:szCs w:val="16"/>
              </w:rPr>
              <w:t>成熟度</w:t>
            </w:r>
            <w:r w:rsidRPr="00BA3840">
              <w:rPr>
                <w:rFonts w:asciiTheme="majorEastAsia" w:eastAsiaTheme="majorEastAsia" w:hAnsiTheme="majorEastAsia"/>
                <w:sz w:val="16"/>
                <w:szCs w:val="16"/>
              </w:rPr>
              <w:t>2</w:t>
            </w:r>
          </w:p>
          <w:p w:rsidR="004C3635" w:rsidRPr="00BA3840" w:rsidRDefault="004C3635" w:rsidP="00754B53">
            <w:pPr>
              <w:suppressLineNumbers/>
              <w:suppressAutoHyphens/>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-1</w:t>
            </w:r>
            <w:r w:rsidR="007542FE" w:rsidRPr="00BA3840">
              <w:rPr>
                <w:rFonts w:asciiTheme="majorEastAsia" w:eastAsiaTheme="majorEastAsia" w:hAnsiTheme="majorEastAsia"/>
                <w:sz w:val="16"/>
                <w:szCs w:val="16"/>
              </w:rPr>
              <w:t>成熟度</w:t>
            </w:r>
            <w:r w:rsidRPr="00BA3840">
              <w:rPr>
                <w:rFonts w:asciiTheme="majorEastAsia" w:eastAsiaTheme="majorEastAsia" w:hAnsiTheme="majorEastAsia"/>
                <w:sz w:val="16"/>
                <w:szCs w:val="16"/>
              </w:rPr>
              <w:t>3</w:t>
            </w:r>
          </w:p>
        </w:tc>
        <w:tc>
          <w:tcPr>
            <w:tcW w:w="501" w:type="pct"/>
            <w:tcMar>
              <w:top w:w="110" w:type="dxa"/>
            </w:tcMar>
          </w:tcPr>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color w:val="000000"/>
                <w:sz w:val="16"/>
                <w:szCs w:val="16"/>
              </w:rPr>
            </w:pPr>
            <w:r w:rsidRPr="002C56B8">
              <w:rPr>
                <w:rFonts w:asciiTheme="majorEastAsia" w:eastAsiaTheme="majorEastAsia" w:hAnsiTheme="majorEastAsia" w:cs="SimSun" w:hint="eastAsia"/>
                <w:b/>
                <w:bCs/>
                <w:color w:val="00B050"/>
                <w:sz w:val="16"/>
                <w:szCs w:val="16"/>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四</w:t>
            </w:r>
            <w:r w:rsidRPr="0020106C">
              <w:rPr>
                <w:rFonts w:ascii="SimSun" w:hAnsi="SimSun"/>
                <w:sz w:val="16"/>
                <w:szCs w:val="16"/>
                <w:lang w:eastAsia="zh-CN" w:bidi="th-TH"/>
              </w:rPr>
              <w:t>.4</w:t>
            </w:r>
            <w:r w:rsidRPr="0020106C">
              <w:rPr>
                <w:rFonts w:ascii="SimSun" w:hAnsi="SimSun" w:hint="eastAsia"/>
                <w:sz w:val="16"/>
                <w:szCs w:val="16"/>
                <w:lang w:eastAsia="zh-CN" w:bidi="th-TH"/>
              </w:rPr>
              <w:t>知识产权局和其他知识产权机构的技术和知识基础设施得到加强，为各自的利益相关方提供更好的服务</w:t>
            </w:r>
            <w:r w:rsidR="002376BE">
              <w:rPr>
                <w:rFonts w:ascii="SimSun" w:hAnsi="SimSun"/>
                <w:sz w:val="16"/>
                <w:szCs w:val="16"/>
                <w:lang w:eastAsia="zh-CN" w:bidi="th-TH"/>
              </w:rPr>
              <w:t>（</w:t>
            </w:r>
            <w:r w:rsidRPr="0020106C">
              <w:rPr>
                <w:rFonts w:ascii="SimSun" w:hAnsi="SimSun" w:hint="eastAsia"/>
                <w:sz w:val="16"/>
                <w:szCs w:val="16"/>
                <w:lang w:eastAsia="zh-CN" w:bidi="th-TH"/>
              </w:rPr>
              <w:t>更低廉、更快捷、更优质</w:t>
            </w:r>
            <w:r w:rsidR="002376BE">
              <w:rPr>
                <w:rFonts w:ascii="SimSun" w:hAnsi="SimSun"/>
                <w:sz w:val="16"/>
                <w:szCs w:val="16"/>
                <w:lang w:eastAsia="zh-CN" w:bidi="th-TH"/>
              </w:rPr>
              <w:t>）</w:t>
            </w:r>
            <w:r w:rsidRPr="0020106C">
              <w:rPr>
                <w:rFonts w:ascii="SimSun" w:hAnsi="SimSun" w:hint="eastAsia"/>
                <w:sz w:val="16"/>
                <w:szCs w:val="16"/>
                <w:lang w:eastAsia="zh-CN" w:bidi="th-TH"/>
              </w:rPr>
              <w:t>，知识产权行政管理取得更好成果</w:t>
            </w:r>
          </w:p>
        </w:tc>
      </w:tr>
      <w:tr w:rsidR="004C3635" w:rsidRPr="00311C6F" w:rsidTr="008A2C3F">
        <w:trPr>
          <w:cantSplit/>
        </w:trPr>
        <w:tc>
          <w:tcPr>
            <w:tcW w:w="105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sz w:val="16"/>
                <w:szCs w:val="16"/>
                <w:lang w:eastAsia="zh-CN"/>
              </w:rPr>
            </w:pPr>
            <w:r w:rsidRPr="00BA3840">
              <w:rPr>
                <w:rFonts w:asciiTheme="majorEastAsia" w:eastAsiaTheme="majorEastAsia" w:hAnsiTheme="majorEastAsia" w:cs="SimSun" w:hint="eastAsia"/>
                <w:sz w:val="16"/>
                <w:szCs w:val="16"/>
                <w:lang w:eastAsia="zh-CN"/>
              </w:rPr>
              <w:t>使用</w:t>
            </w:r>
            <w:r w:rsidRPr="00BA3840">
              <w:rPr>
                <w:rFonts w:asciiTheme="majorEastAsia" w:eastAsiaTheme="majorEastAsia" w:hAnsiTheme="majorEastAsia"/>
                <w:sz w:val="16"/>
                <w:szCs w:val="16"/>
                <w:lang w:eastAsia="zh-CN"/>
              </w:rPr>
              <w:t>WIPO</w:t>
            </w:r>
            <w:r w:rsidRPr="00BA3840">
              <w:rPr>
                <w:rFonts w:asciiTheme="majorEastAsia" w:eastAsiaTheme="majorEastAsia" w:hAnsiTheme="majorEastAsia" w:cs="SimSun" w:hint="eastAsia"/>
                <w:sz w:val="16"/>
                <w:szCs w:val="16"/>
                <w:lang w:eastAsia="zh-CN"/>
              </w:rPr>
              <w:t>基础设施平台的主管局数量</w:t>
            </w:r>
          </w:p>
        </w:tc>
        <w:tc>
          <w:tcPr>
            <w:tcW w:w="1326" w:type="pct"/>
          </w:tcPr>
          <w:p w:rsidR="004C3635" w:rsidRPr="00BA3840" w:rsidRDefault="004C3635" w:rsidP="00754B53">
            <w:pPr>
              <w:suppressLineNumbers/>
              <w:suppressAutoHyphens/>
              <w:spacing w:afterLines="30" w:after="72" w:line="240" w:lineRule="auto"/>
              <w:ind w:rightChars="100" w:right="220"/>
              <w:rPr>
                <w:rFonts w:asciiTheme="majorEastAsia" w:eastAsiaTheme="majorEastAsia" w:hAnsiTheme="majorEastAsia"/>
                <w:iCs/>
                <w:color w:val="002060"/>
                <w:sz w:val="16"/>
                <w:szCs w:val="16"/>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754B53">
            <w:pPr>
              <w:pStyle w:val="Default"/>
              <w:suppressLineNumbers/>
              <w:suppressAutoHyphens/>
              <w:autoSpaceDE/>
              <w:autoSpaceDN/>
              <w:adjustRightInd/>
              <w:spacing w:afterLines="30" w:after="72"/>
              <w:ind w:rightChars="100" w:right="22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p>
          <w:p w:rsidR="004C3635" w:rsidRPr="00BA3840" w:rsidRDefault="004C3635" w:rsidP="00754B53">
            <w:pPr>
              <w:suppressLineNumbers/>
              <w:suppressAutoHyphens/>
              <w:spacing w:afterLines="30" w:after="72" w:line="240" w:lineRule="auto"/>
              <w:ind w:rightChars="100" w:right="220"/>
              <w:rPr>
                <w:rFonts w:asciiTheme="majorEastAsia" w:eastAsiaTheme="majorEastAsia" w:hAnsiTheme="majorEastAsia"/>
                <w:color w:val="000000"/>
                <w:sz w:val="16"/>
                <w:szCs w:val="16"/>
                <w:lang w:eastAsia="zh-CN"/>
              </w:rPr>
            </w:pPr>
            <w:r w:rsidRPr="00BA3840">
              <w:rPr>
                <w:rFonts w:asciiTheme="majorEastAsia" w:eastAsiaTheme="majorEastAsia" w:hAnsiTheme="majorEastAsia"/>
                <w:color w:val="002060"/>
                <w:sz w:val="16"/>
                <w:szCs w:val="16"/>
                <w:lang w:eastAsia="zh-CN"/>
              </w:rPr>
              <w:t>8</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文莱达鲁萨兰国</w:t>
            </w:r>
            <w:r w:rsidR="0024689D">
              <w:rPr>
                <w:rFonts w:asciiTheme="majorEastAsia" w:eastAsiaTheme="majorEastAsia" w:hAnsiTheme="majorEastAsia" w:hint="eastAsia"/>
                <w:color w:val="002060"/>
                <w:sz w:val="16"/>
                <w:szCs w:val="16"/>
                <w:lang w:eastAsia="zh-CN"/>
              </w:rPr>
              <w:t>、</w:t>
            </w:r>
            <w:r w:rsidR="007542FE" w:rsidRPr="00BA3840">
              <w:rPr>
                <w:rFonts w:asciiTheme="majorEastAsia" w:eastAsiaTheme="majorEastAsia" w:hAnsiTheme="majorEastAsia"/>
                <w:color w:val="002060"/>
                <w:sz w:val="16"/>
                <w:szCs w:val="16"/>
                <w:lang w:eastAsia="zh-CN"/>
              </w:rPr>
              <w:t>印度尼西亚</w:t>
            </w:r>
            <w:r w:rsidR="005714F8" w:rsidRPr="00BA3840">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老挝人民民主共和国</w:t>
            </w:r>
            <w:r w:rsidR="005714F8" w:rsidRPr="00BA3840">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马来西亚</w:t>
            </w:r>
            <w:r w:rsidR="005714F8" w:rsidRPr="00BA3840">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菲律宾</w:t>
            </w:r>
            <w:r w:rsidR="005714F8" w:rsidRPr="00BA3840">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新加坡</w:t>
            </w:r>
            <w:r w:rsidR="005714F8" w:rsidRPr="00BA3840">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泰国</w:t>
            </w:r>
            <w:r w:rsidR="005714F8" w:rsidRPr="00BA3840">
              <w:rPr>
                <w:rFonts w:asciiTheme="majorEastAsia" w:eastAsiaTheme="majorEastAsia" w:hAnsiTheme="majorEastAsia"/>
                <w:color w:val="002060"/>
                <w:sz w:val="16"/>
                <w:szCs w:val="16"/>
                <w:lang w:eastAsia="zh-CN"/>
              </w:rPr>
              <w:t>、</w:t>
            </w:r>
            <w:r w:rsidR="007542FE" w:rsidRPr="00BA3840">
              <w:rPr>
                <w:rFonts w:asciiTheme="majorEastAsia" w:eastAsiaTheme="majorEastAsia" w:hAnsiTheme="majorEastAsia"/>
                <w:color w:val="002060"/>
                <w:sz w:val="16"/>
                <w:szCs w:val="16"/>
                <w:lang w:eastAsia="zh-CN"/>
              </w:rPr>
              <w:t>越南</w:t>
            </w:r>
          </w:p>
          <w:p w:rsidR="004C3635" w:rsidRPr="002C56B8" w:rsidRDefault="004C3635" w:rsidP="00754B53">
            <w:pPr>
              <w:suppressLineNumbers/>
              <w:suppressAutoHyphens/>
              <w:spacing w:afterLines="30" w:after="72" w:line="240" w:lineRule="auto"/>
              <w:ind w:rightChars="100" w:right="220"/>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754B53">
            <w:pPr>
              <w:pStyle w:val="Default"/>
              <w:suppressLineNumbers/>
              <w:suppressAutoHyphens/>
              <w:autoSpaceDE/>
              <w:autoSpaceDN/>
              <w:adjustRightInd/>
              <w:spacing w:afterLines="30" w:after="72"/>
              <w:ind w:rightChars="100" w:right="220"/>
              <w:rPr>
                <w:rFonts w:asciiTheme="majorEastAsia" w:eastAsiaTheme="majorEastAsia" w:hAnsiTheme="majorEastAsia"/>
                <w:sz w:val="16"/>
                <w:szCs w:val="16"/>
              </w:rPr>
            </w:pPr>
            <w:r w:rsidRPr="00BA3840">
              <w:rPr>
                <w:rFonts w:asciiTheme="majorEastAsia" w:eastAsiaTheme="majorEastAsia" w:hAnsiTheme="majorEastAsia"/>
                <w:sz w:val="16"/>
                <w:szCs w:val="16"/>
              </w:rPr>
              <w:t>7</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adjustRightInd/>
              <w:spacing w:afterLines="30" w:after="72"/>
              <w:ind w:rightChars="100" w:right="220"/>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2376BE">
              <w:rPr>
                <w:rFonts w:asciiTheme="majorEastAsia" w:eastAsiaTheme="majorEastAsia" w:hAnsiTheme="majorEastAsia"/>
                <w:sz w:val="16"/>
                <w:szCs w:val="16"/>
              </w:rPr>
              <w:t>）</w:t>
            </w:r>
          </w:p>
        </w:tc>
        <w:tc>
          <w:tcPr>
            <w:tcW w:w="996" w:type="pct"/>
            <w:gridSpan w:val="2"/>
            <w:tcMar>
              <w:top w:w="110" w:type="dxa"/>
              <w:left w:w="58" w:type="dxa"/>
              <w:right w:w="58" w:type="dxa"/>
            </w:tcMar>
          </w:tcPr>
          <w:p w:rsidR="004C3635" w:rsidRPr="002C56B8" w:rsidRDefault="007542FE" w:rsidP="00754B53">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hint="eastAsia"/>
                <w:iCs/>
                <w:noProof/>
                <w:color w:val="002060"/>
                <w:sz w:val="16"/>
                <w:szCs w:val="16"/>
                <w:lang w:eastAsia="zh-CN"/>
              </w:rPr>
              <w:t>界定的目标：</w:t>
            </w:r>
          </w:p>
          <w:p w:rsidR="004C3635" w:rsidRPr="00BA3840" w:rsidRDefault="004C3635" w:rsidP="00754B53">
            <w:pPr>
              <w:suppressLineNumbers/>
              <w:suppressAutoHyphens/>
              <w:spacing w:afterLines="30" w:after="72" w:line="240" w:lineRule="auto"/>
              <w:ind w:rightChars="100" w:right="22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1</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WBO</w:t>
            </w:r>
            <w:r w:rsidR="002376BE">
              <w:rPr>
                <w:rFonts w:asciiTheme="majorEastAsia" w:eastAsiaTheme="majorEastAsia" w:hAnsiTheme="majorEastAsia"/>
                <w:color w:val="002060"/>
                <w:sz w:val="16"/>
                <w:szCs w:val="16"/>
                <w:lang w:eastAsia="zh-CN"/>
              </w:rPr>
              <w:t>）</w:t>
            </w:r>
          </w:p>
          <w:p w:rsidR="004C3635" w:rsidRPr="00BA3840" w:rsidRDefault="004C3635" w:rsidP="00754B53">
            <w:pPr>
              <w:pStyle w:val="Default"/>
              <w:suppressLineNumbers/>
              <w:suppressAutoHyphens/>
              <w:autoSpaceDE/>
              <w:autoSpaceDN/>
              <w:adjustRightInd/>
              <w:spacing w:afterLines="30" w:after="72"/>
              <w:ind w:rightChars="100" w:right="220"/>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1</w:t>
            </w:r>
            <w:r w:rsidR="005714F8" w:rsidRPr="00BA3840">
              <w:rPr>
                <w:rFonts w:asciiTheme="majorEastAsia" w:eastAsiaTheme="majorEastAsia" w:hAnsiTheme="majorEastAsia"/>
                <w:color w:val="002060"/>
                <w:sz w:val="16"/>
                <w:szCs w:val="16"/>
              </w:rPr>
              <w:t>新增</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p>
          <w:p w:rsidR="004C3635" w:rsidRPr="00BA3840" w:rsidRDefault="005714F8" w:rsidP="00754B53">
            <w:pPr>
              <w:pStyle w:val="Default"/>
              <w:suppressLineNumbers/>
              <w:suppressAutoHyphens/>
              <w:autoSpaceDE/>
              <w:autoSpaceDN/>
              <w:adjustRightInd/>
              <w:spacing w:afterLines="30" w:after="72"/>
              <w:ind w:rightChars="100" w:right="220"/>
              <w:rPr>
                <w:rFonts w:asciiTheme="majorEastAsia" w:eastAsiaTheme="majorEastAsia" w:hAnsiTheme="majorEastAsia"/>
                <w:sz w:val="16"/>
                <w:szCs w:val="16"/>
              </w:rPr>
            </w:pPr>
            <w:r w:rsidRPr="002C56B8">
              <w:rPr>
                <w:rFonts w:ascii="KaiTi" w:eastAsia="KaiTi" w:hAnsi="KaiTi" w:cs="Times New Roman" w:hint="eastAsia"/>
                <w:iCs/>
                <w:noProof/>
                <w:color w:val="auto"/>
                <w:sz w:val="16"/>
                <w:szCs w:val="16"/>
                <w:lang w:eastAsia="zh-CN"/>
              </w:rPr>
              <w:t>2016/17年预算原目标：</w:t>
            </w:r>
            <w:r w:rsidR="00B20B2F" w:rsidRPr="00BA3840">
              <w:rPr>
                <w:rFonts w:asciiTheme="majorEastAsia" w:eastAsiaTheme="majorEastAsia" w:hAnsiTheme="majorEastAsia" w:hint="eastAsia"/>
                <w:sz w:val="16"/>
                <w:szCs w:val="16"/>
                <w:lang w:eastAsia="zh-CN"/>
              </w:rPr>
              <w:t>待定</w:t>
            </w:r>
            <w:r w:rsidR="002376BE">
              <w:rPr>
                <w:rFonts w:asciiTheme="majorEastAsia" w:eastAsiaTheme="majorEastAsia" w:hAnsiTheme="majorEastAsia"/>
                <w:sz w:val="16"/>
                <w:szCs w:val="16"/>
              </w:rPr>
              <w:t>（</w:t>
            </w:r>
            <w:r w:rsidR="004C3635"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adjustRightInd/>
              <w:spacing w:afterLines="30" w:after="72"/>
              <w:ind w:rightChars="100" w:right="220"/>
              <w:rPr>
                <w:rFonts w:asciiTheme="majorEastAsia" w:eastAsiaTheme="majorEastAsia" w:hAnsiTheme="majorEastAsia"/>
                <w:sz w:val="16"/>
                <w:szCs w:val="16"/>
              </w:rPr>
            </w:pPr>
            <w:r w:rsidRPr="00BA3840">
              <w:rPr>
                <w:rFonts w:asciiTheme="majorEastAsia" w:eastAsiaTheme="majorEastAsia" w:hAnsiTheme="majorEastAsia"/>
                <w:sz w:val="16"/>
                <w:szCs w:val="16"/>
              </w:rPr>
              <w:t>1</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2376BE">
              <w:rPr>
                <w:rFonts w:asciiTheme="majorEastAsia" w:eastAsiaTheme="majorEastAsia" w:hAnsiTheme="majorEastAsia"/>
                <w:sz w:val="16"/>
                <w:szCs w:val="16"/>
              </w:rPr>
              <w:t>）</w:t>
            </w:r>
          </w:p>
        </w:tc>
        <w:tc>
          <w:tcPr>
            <w:tcW w:w="1122" w:type="pct"/>
            <w:shd w:val="clear" w:color="auto" w:fill="FFFFFF"/>
            <w:tcMar>
              <w:top w:w="110" w:type="dxa"/>
              <w:left w:w="58" w:type="dxa"/>
              <w:right w:w="58" w:type="dxa"/>
            </w:tcMar>
          </w:tcPr>
          <w:p w:rsidR="004C3635" w:rsidRPr="00BA3840" w:rsidRDefault="004C3635" w:rsidP="00754B53">
            <w:pPr>
              <w:suppressLineNumbers/>
              <w:suppressAutoHyphens/>
              <w:spacing w:afterLines="30" w:after="72" w:line="240" w:lineRule="auto"/>
              <w:ind w:rightChars="100" w:right="22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0</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WBO</w:t>
            </w:r>
            <w:r w:rsidR="002376BE">
              <w:rPr>
                <w:rFonts w:asciiTheme="majorEastAsia" w:eastAsiaTheme="majorEastAsia" w:hAnsiTheme="majorEastAsia"/>
                <w:sz w:val="16"/>
                <w:szCs w:val="16"/>
                <w:lang w:eastAsia="zh-CN"/>
              </w:rPr>
              <w:t>）</w:t>
            </w:r>
          </w:p>
          <w:p w:rsidR="004C3635" w:rsidRPr="00BA3840" w:rsidRDefault="004C3635" w:rsidP="00754B53">
            <w:pPr>
              <w:pStyle w:val="Default"/>
              <w:suppressLineNumbers/>
              <w:suppressAutoHyphens/>
              <w:autoSpaceDE/>
              <w:autoSpaceDN/>
              <w:adjustRightInd/>
              <w:spacing w:afterLines="30" w:after="72"/>
              <w:ind w:rightChars="100" w:right="220"/>
              <w:rPr>
                <w:rFonts w:asciiTheme="majorEastAsia" w:eastAsiaTheme="majorEastAsia" w:hAnsiTheme="majorEastAsia"/>
                <w:sz w:val="16"/>
                <w:szCs w:val="16"/>
                <w:lang w:eastAsia="zh-CN"/>
              </w:rPr>
            </w:pPr>
            <w:r w:rsidRPr="00BA3840">
              <w:rPr>
                <w:rFonts w:asciiTheme="majorEastAsia" w:eastAsiaTheme="majorEastAsia" w:hAnsiTheme="majorEastAsia"/>
                <w:color w:val="auto"/>
                <w:sz w:val="16"/>
                <w:szCs w:val="16"/>
              </w:rPr>
              <w:t>1</w:t>
            </w:r>
            <w:r w:rsidR="005714F8" w:rsidRPr="00BA3840">
              <w:rPr>
                <w:rFonts w:asciiTheme="majorEastAsia" w:eastAsiaTheme="majorEastAsia" w:hAnsiTheme="majorEastAsia"/>
                <w:color w:val="auto"/>
                <w:sz w:val="16"/>
                <w:szCs w:val="16"/>
              </w:rPr>
              <w:t>新增</w:t>
            </w:r>
            <w:r w:rsidR="002376BE">
              <w:rPr>
                <w:rFonts w:asciiTheme="majorEastAsia" w:eastAsiaTheme="majorEastAsia" w:hAnsiTheme="majorEastAsia"/>
                <w:color w:val="auto"/>
                <w:sz w:val="16"/>
                <w:szCs w:val="16"/>
              </w:rPr>
              <w:t>（</w:t>
            </w:r>
            <w:r w:rsidR="007542FE" w:rsidRPr="00BA3840">
              <w:rPr>
                <w:rFonts w:asciiTheme="majorEastAsia" w:eastAsiaTheme="majorEastAsia" w:hAnsiTheme="majorEastAsia" w:hint="eastAsia"/>
                <w:color w:val="auto"/>
                <w:sz w:val="16"/>
                <w:szCs w:val="16"/>
                <w:lang w:eastAsia="zh-CN"/>
              </w:rPr>
              <w:t>柬埔寨</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WSO</w:t>
            </w:r>
            <w:r w:rsidR="002376BE">
              <w:rPr>
                <w:rFonts w:asciiTheme="majorEastAsia" w:eastAsiaTheme="majorEastAsia" w:hAnsiTheme="majorEastAsia"/>
                <w:color w:val="auto"/>
                <w:sz w:val="16"/>
                <w:szCs w:val="16"/>
              </w:rPr>
              <w:t>）（</w:t>
            </w:r>
            <w:r w:rsidR="007542FE" w:rsidRPr="00BA3840">
              <w:rPr>
                <w:rFonts w:asciiTheme="majorEastAsia" w:eastAsiaTheme="majorEastAsia" w:hAnsiTheme="majorEastAsia" w:hint="eastAsia"/>
                <w:color w:val="auto"/>
                <w:sz w:val="16"/>
                <w:szCs w:val="16"/>
                <w:lang w:eastAsia="zh-CN"/>
              </w:rPr>
              <w:t>累计</w:t>
            </w:r>
            <w:r w:rsidRPr="00BA3840">
              <w:rPr>
                <w:rFonts w:asciiTheme="majorEastAsia" w:eastAsiaTheme="majorEastAsia" w:hAnsiTheme="majorEastAsia"/>
                <w:color w:val="auto"/>
                <w:sz w:val="16"/>
                <w:szCs w:val="16"/>
              </w:rPr>
              <w:t>9</w:t>
            </w:r>
            <w:r w:rsidR="007542FE" w:rsidRPr="00BA3840">
              <w:rPr>
                <w:rFonts w:asciiTheme="majorEastAsia" w:eastAsiaTheme="majorEastAsia" w:hAnsiTheme="majorEastAsia" w:hint="eastAsia"/>
                <w:color w:val="auto"/>
                <w:sz w:val="16"/>
                <w:szCs w:val="16"/>
                <w:lang w:eastAsia="zh-CN"/>
              </w:rPr>
              <w:t>个</w:t>
            </w:r>
            <w:r w:rsidR="002376BE">
              <w:rPr>
                <w:rFonts w:asciiTheme="majorEastAsia" w:eastAsiaTheme="majorEastAsia" w:hAnsiTheme="majorEastAsia"/>
                <w:color w:val="auto"/>
                <w:sz w:val="16"/>
                <w:szCs w:val="16"/>
              </w:rPr>
              <w:t>）</w:t>
            </w:r>
          </w:p>
        </w:tc>
        <w:tc>
          <w:tcPr>
            <w:tcW w:w="501" w:type="pct"/>
            <w:tcMar>
              <w:top w:w="110" w:type="dxa"/>
            </w:tcMar>
          </w:tcPr>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0000"/>
                <w:sz w:val="16"/>
                <w:szCs w:val="16"/>
              </w:rPr>
            </w:pPr>
            <w:r w:rsidRPr="002C56B8">
              <w:rPr>
                <w:rFonts w:asciiTheme="majorEastAsia" w:eastAsiaTheme="majorEastAsia" w:hAnsiTheme="majorEastAsia" w:cs="SimSun" w:hint="eastAsia"/>
                <w:b/>
                <w:bCs/>
                <w:color w:val="00B050"/>
                <w:sz w:val="16"/>
                <w:szCs w:val="16"/>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七</w:t>
            </w:r>
            <w:r w:rsidRPr="0020106C">
              <w:rPr>
                <w:rFonts w:ascii="SimSun" w:hAnsi="SimSun"/>
                <w:sz w:val="16"/>
                <w:szCs w:val="16"/>
                <w:lang w:eastAsia="zh-CN" w:bidi="th-TH"/>
              </w:rPr>
              <w:t>.2</w:t>
            </w:r>
            <w:r w:rsidRPr="0020106C">
              <w:rPr>
                <w:rFonts w:ascii="SimSun" w:hAnsi="SimSun" w:hint="eastAsia"/>
                <w:sz w:val="16"/>
                <w:szCs w:val="16"/>
                <w:lang w:eastAsia="zh-CN" w:bidi="th-TH"/>
              </w:rPr>
              <w:t>为应对全球挑战，基于知识产权的平台和工具被用于从发达国家向发展中国家，尤其是最不发达国家的知识转移、技术调适和技术扩散</w:t>
            </w:r>
          </w:p>
        </w:tc>
      </w:tr>
      <w:tr w:rsidR="004C3635" w:rsidRPr="00311C6F" w:rsidTr="008A2C3F">
        <w:trPr>
          <w:cantSplit/>
        </w:trPr>
        <w:tc>
          <w:tcPr>
            <w:tcW w:w="105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0A67F9">
        <w:tc>
          <w:tcPr>
            <w:tcW w:w="1056" w:type="pct"/>
          </w:tcPr>
          <w:p w:rsidR="004C3635" w:rsidRPr="00BA3840" w:rsidRDefault="004C3635" w:rsidP="001E41FE">
            <w:pPr>
              <w:spacing w:afterLines="6" w:after="14" w:line="240" w:lineRule="auto"/>
              <w:jc w:val="both"/>
              <w:rPr>
                <w:rFonts w:asciiTheme="majorEastAsia" w:eastAsiaTheme="majorEastAsia" w:hAnsiTheme="majorEastAsia"/>
                <w:sz w:val="16"/>
                <w:szCs w:val="16"/>
              </w:rPr>
            </w:pPr>
            <w:r w:rsidRPr="00BA3840">
              <w:rPr>
                <w:rFonts w:asciiTheme="majorEastAsia" w:eastAsiaTheme="majorEastAsia" w:hAnsiTheme="majorEastAsia" w:cs="SimSun" w:hint="eastAsia"/>
                <w:sz w:val="16"/>
                <w:szCs w:val="16"/>
              </w:rPr>
              <w:t>利益攸关者在</w:t>
            </w:r>
            <w:r w:rsidRPr="00BA3840">
              <w:rPr>
                <w:rFonts w:asciiTheme="majorEastAsia" w:eastAsiaTheme="majorEastAsia" w:hAnsiTheme="majorEastAsia"/>
                <w:sz w:val="16"/>
                <w:szCs w:val="16"/>
              </w:rPr>
              <w:t>WIPO</w:t>
            </w:r>
            <w:r w:rsidRPr="00BA3840">
              <w:rPr>
                <w:rFonts w:asciiTheme="majorEastAsia" w:eastAsiaTheme="majorEastAsia" w:hAnsiTheme="majorEastAsia" w:cs="SimSun" w:hint="eastAsia"/>
                <w:sz w:val="16"/>
                <w:szCs w:val="16"/>
              </w:rPr>
              <w:t>平台上的参与度，如</w:t>
            </w:r>
            <w:r w:rsidRPr="00BA3840">
              <w:rPr>
                <w:rFonts w:asciiTheme="majorEastAsia" w:eastAsiaTheme="majorEastAsia" w:hAnsiTheme="majorEastAsia"/>
                <w:sz w:val="16"/>
                <w:szCs w:val="16"/>
              </w:rPr>
              <w:t>WIPO GREEN</w:t>
            </w:r>
            <w:r w:rsidRPr="00BA3840">
              <w:rPr>
                <w:rFonts w:asciiTheme="majorEastAsia" w:eastAsiaTheme="majorEastAsia" w:hAnsiTheme="majorEastAsia" w:cs="SimSun" w:hint="eastAsia"/>
                <w:sz w:val="16"/>
                <w:szCs w:val="16"/>
              </w:rPr>
              <w:t>和</w:t>
            </w:r>
            <w:r w:rsidRPr="00BA3840">
              <w:rPr>
                <w:rFonts w:asciiTheme="majorEastAsia" w:eastAsiaTheme="majorEastAsia" w:hAnsiTheme="majorEastAsia"/>
                <w:sz w:val="16"/>
                <w:szCs w:val="16"/>
              </w:rPr>
              <w:t xml:space="preserve">WIPO </w:t>
            </w:r>
            <w:r w:rsidR="0048433F">
              <w:rPr>
                <w:rFonts w:asciiTheme="majorEastAsia" w:eastAsiaTheme="majorEastAsia" w:hAnsiTheme="majorEastAsia"/>
                <w:sz w:val="16"/>
                <w:szCs w:val="16"/>
              </w:rPr>
              <w:t>Re:Search</w:t>
            </w:r>
          </w:p>
        </w:tc>
        <w:tc>
          <w:tcPr>
            <w:tcW w:w="1326" w:type="pct"/>
          </w:tcPr>
          <w:p w:rsidR="004C3635" w:rsidRPr="002C56B8" w:rsidRDefault="004C3635" w:rsidP="00754B53">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754B53">
            <w:pPr>
              <w:suppressLineNumbers/>
              <w:suppressAutoHyphens/>
              <w:spacing w:afterLines="30" w:after="72" w:line="240" w:lineRule="auto"/>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WIPO Re:Search</w:t>
            </w:r>
            <w:r w:rsidR="0024689D">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2</w:t>
            </w:r>
            <w:r w:rsidR="007542FE" w:rsidRPr="00BA3840">
              <w:rPr>
                <w:rFonts w:asciiTheme="majorEastAsia" w:eastAsiaTheme="majorEastAsia" w:hAnsiTheme="majorEastAsia" w:hint="eastAsia"/>
                <w:color w:val="002060"/>
                <w:sz w:val="16"/>
                <w:szCs w:val="16"/>
                <w:lang w:eastAsia="zh-CN"/>
              </w:rPr>
              <w:t>拉美地区</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2</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2</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3</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p>
          <w:p w:rsidR="004C3635" w:rsidRPr="00BA3840" w:rsidRDefault="007542FE"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hint="eastAsia"/>
                <w:color w:val="002060"/>
                <w:sz w:val="16"/>
                <w:szCs w:val="16"/>
                <w:lang w:eastAsia="zh-CN"/>
              </w:rPr>
              <w:t>共</w:t>
            </w:r>
            <w:r w:rsidR="004C3635" w:rsidRPr="00BA3840">
              <w:rPr>
                <w:rFonts w:asciiTheme="majorEastAsia" w:eastAsiaTheme="majorEastAsia" w:hAnsiTheme="majorEastAsia"/>
                <w:color w:val="002060"/>
                <w:sz w:val="16"/>
                <w:szCs w:val="16"/>
              </w:rPr>
              <w:t>9</w:t>
            </w:r>
            <w:r w:rsidRPr="00BA3840">
              <w:rPr>
                <w:rFonts w:asciiTheme="majorEastAsia" w:eastAsiaTheme="majorEastAsia" w:hAnsiTheme="majorEastAsia" w:hint="eastAsia"/>
                <w:color w:val="002060"/>
                <w:sz w:val="16"/>
                <w:szCs w:val="16"/>
                <w:lang w:eastAsia="zh-CN"/>
              </w:rPr>
              <w:t>个</w:t>
            </w:r>
          </w:p>
          <w:p w:rsidR="004C3635" w:rsidRPr="00BA3840" w:rsidRDefault="004C3635" w:rsidP="00754B53">
            <w:pPr>
              <w:suppressLineNumbers/>
              <w:suppressAutoHyphens/>
              <w:spacing w:afterLines="30" w:after="72" w:line="240" w:lineRule="auto"/>
              <w:rPr>
                <w:rFonts w:asciiTheme="majorEastAsia" w:eastAsiaTheme="majorEastAsia" w:hAnsiTheme="majorEastAsia"/>
                <w:iCs/>
                <w:color w:val="002060"/>
                <w:sz w:val="16"/>
                <w:szCs w:val="16"/>
              </w:rPr>
            </w:pPr>
            <w:r w:rsidRPr="00BA3840">
              <w:rPr>
                <w:rFonts w:asciiTheme="majorEastAsia" w:eastAsiaTheme="majorEastAsia" w:hAnsiTheme="majorEastAsia"/>
                <w:color w:val="002060"/>
                <w:sz w:val="16"/>
                <w:szCs w:val="16"/>
              </w:rPr>
              <w:t>WIPO GREEN</w:t>
            </w:r>
            <w:r w:rsidR="0024689D">
              <w:rPr>
                <w:rFonts w:asciiTheme="majorEastAsia" w:eastAsiaTheme="majorEastAsia" w:hAnsiTheme="majorEastAsia"/>
                <w:iCs/>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lastRenderedPageBreak/>
              <w:t>16</w:t>
            </w:r>
            <w:r w:rsidR="007542FE" w:rsidRPr="00BA3840">
              <w:rPr>
                <w:rFonts w:asciiTheme="majorEastAsia" w:eastAsiaTheme="majorEastAsia" w:hAnsiTheme="majorEastAsia" w:hint="eastAsia"/>
                <w:color w:val="002060"/>
                <w:sz w:val="16"/>
                <w:szCs w:val="16"/>
                <w:lang w:eastAsia="zh-CN"/>
              </w:rPr>
              <w:t>拉美地区</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26</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WOC</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54</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0</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32</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p>
          <w:p w:rsidR="004C3635" w:rsidRPr="00BA3840" w:rsidRDefault="007542FE"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hint="eastAsia"/>
                <w:color w:val="002060"/>
                <w:sz w:val="16"/>
                <w:szCs w:val="16"/>
                <w:lang w:eastAsia="zh-CN"/>
              </w:rPr>
              <w:t>共</w:t>
            </w:r>
            <w:r w:rsidR="004C3635" w:rsidRPr="00BA3840">
              <w:rPr>
                <w:rFonts w:asciiTheme="majorEastAsia" w:eastAsiaTheme="majorEastAsia" w:hAnsiTheme="majorEastAsia"/>
                <w:color w:val="002060"/>
                <w:sz w:val="16"/>
                <w:szCs w:val="16"/>
              </w:rPr>
              <w:t>128</w:t>
            </w:r>
            <w:r w:rsidRPr="00BA3840">
              <w:rPr>
                <w:rFonts w:asciiTheme="majorEastAsia" w:eastAsiaTheme="majorEastAsia" w:hAnsiTheme="majorEastAsia" w:hint="eastAsia"/>
                <w:color w:val="002060"/>
                <w:sz w:val="16"/>
                <w:szCs w:val="16"/>
                <w:lang w:eastAsia="zh-CN"/>
              </w:rPr>
              <w:t>个</w:t>
            </w:r>
          </w:p>
          <w:p w:rsidR="004C3635" w:rsidRPr="002C56B8" w:rsidRDefault="004C3635" w:rsidP="00754B53">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WIPO GREEN</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21</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48</w:t>
            </w:r>
            <w:r w:rsidR="007542FE" w:rsidRPr="00BA3840">
              <w:rPr>
                <w:rFonts w:asciiTheme="majorEastAsia" w:eastAsiaTheme="majorEastAsia" w:hAnsiTheme="majorEastAsia" w:hint="eastAsia"/>
                <w:color w:val="auto"/>
                <w:sz w:val="16"/>
                <w:szCs w:val="16"/>
                <w:lang w:eastAsia="zh-CN"/>
              </w:rPr>
              <w:t>拉美地区</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45</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WJO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1</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29</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WIPO Re:Search</w:t>
            </w:r>
            <w:r w:rsidR="0024689D">
              <w:rPr>
                <w:rFonts w:asciiTheme="majorEastAsia" w:eastAsiaTheme="majorEastAsia" w:hAnsiTheme="majorEastAsia"/>
                <w:sz w:val="16"/>
                <w:szCs w:val="16"/>
              </w:rPr>
              <w:t>：</w:t>
            </w:r>
            <w:r w:rsidR="007542FE" w:rsidRPr="00BA3840">
              <w:rPr>
                <w:rFonts w:asciiTheme="majorEastAsia" w:eastAsiaTheme="majorEastAsia" w:hAnsiTheme="majorEastAsia" w:hint="eastAsia"/>
                <w:sz w:val="16"/>
                <w:szCs w:val="16"/>
                <w:lang w:eastAsia="zh-CN"/>
              </w:rPr>
              <w:t>无</w:t>
            </w:r>
          </w:p>
        </w:tc>
        <w:tc>
          <w:tcPr>
            <w:tcW w:w="996" w:type="pct"/>
            <w:gridSpan w:val="2"/>
            <w:tcMar>
              <w:top w:w="110" w:type="dxa"/>
              <w:left w:w="58" w:type="dxa"/>
              <w:right w:w="58" w:type="dxa"/>
            </w:tcMar>
          </w:tcPr>
          <w:p w:rsidR="00B20B2F"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lastRenderedPageBreak/>
              <w:t>20%，WIPO GREEN和Re:Search均增</w:t>
            </w:r>
            <w:r w:rsidRPr="00BA3840">
              <w:rPr>
                <w:rFonts w:asciiTheme="majorEastAsia" w:eastAsiaTheme="majorEastAsia" w:hAnsiTheme="majorEastAsia" w:cs="SimSun" w:hint="eastAsia"/>
                <w:sz w:val="16"/>
                <w:szCs w:val="16"/>
              </w:rPr>
              <w:t>长</w:t>
            </w:r>
          </w:p>
          <w:p w:rsidR="004C3635" w:rsidRPr="00BA3840" w:rsidRDefault="002376BE" w:rsidP="00754B53">
            <w:pPr>
              <w:suppressLineNumbers/>
              <w:suppressAutoHyphens/>
              <w:spacing w:afterLines="30" w:after="72" w:line="240" w:lineRule="auto"/>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00B20B2F" w:rsidRPr="00BA3840">
              <w:rPr>
                <w:rFonts w:asciiTheme="majorEastAsia" w:eastAsiaTheme="majorEastAsia" w:hAnsiTheme="majorEastAsia" w:hint="eastAsia"/>
                <w:sz w:val="16"/>
                <w:szCs w:val="16"/>
              </w:rPr>
              <w:t>所有办事处</w:t>
            </w:r>
            <w:r>
              <w:rPr>
                <w:rFonts w:asciiTheme="majorEastAsia" w:eastAsiaTheme="majorEastAsia" w:hAnsiTheme="majorEastAsia" w:hint="eastAsia"/>
                <w:sz w:val="16"/>
                <w:szCs w:val="16"/>
              </w:rPr>
              <w:t>）</w:t>
            </w:r>
          </w:p>
        </w:tc>
        <w:tc>
          <w:tcPr>
            <w:tcW w:w="1122" w:type="pct"/>
            <w:shd w:val="clear" w:color="auto" w:fill="FFFFFF"/>
            <w:tcMar>
              <w:top w:w="110" w:type="dxa"/>
              <w:left w:w="58" w:type="dxa"/>
              <w:right w:w="58" w:type="dxa"/>
            </w:tcMar>
          </w:tcPr>
          <w:p w:rsidR="004C3635" w:rsidRPr="00BA3840" w:rsidRDefault="004C3635" w:rsidP="00754B53">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sz w:val="16"/>
                <w:szCs w:val="16"/>
              </w:rPr>
              <w:t>WIPO Re:Search</w:t>
            </w:r>
            <w:r w:rsidR="0024689D">
              <w:rPr>
                <w:rFonts w:asciiTheme="majorEastAsia" w:eastAsiaTheme="majorEastAsia" w:hAnsiTheme="majorEastAsia"/>
                <w:sz w:val="16"/>
                <w:szCs w:val="16"/>
              </w:rPr>
              <w:t>：</w:t>
            </w:r>
          </w:p>
          <w:p w:rsidR="004C3635" w:rsidRPr="00BA3840" w:rsidRDefault="004C3635" w:rsidP="00754B53">
            <w:pPr>
              <w:suppressLineNumbers/>
              <w:suppressAutoHyphens/>
              <w:spacing w:afterLines="30" w:after="72" w:line="240" w:lineRule="auto"/>
              <w:ind w:right="-74"/>
              <w:rPr>
                <w:rFonts w:asciiTheme="majorEastAsia" w:eastAsiaTheme="majorEastAsia" w:hAnsiTheme="majorEastAsia"/>
                <w:sz w:val="16"/>
                <w:szCs w:val="16"/>
              </w:rPr>
            </w:pPr>
            <w:r w:rsidRPr="00BA3840">
              <w:rPr>
                <w:rFonts w:asciiTheme="majorEastAsia" w:eastAsiaTheme="majorEastAsia" w:hAnsiTheme="majorEastAsia"/>
                <w:sz w:val="16"/>
                <w:szCs w:val="16"/>
              </w:rPr>
              <w:t>7</w:t>
            </w:r>
            <w:r w:rsidR="007542FE" w:rsidRPr="00BA3840">
              <w:rPr>
                <w:rFonts w:asciiTheme="majorEastAsia" w:eastAsiaTheme="majorEastAsia" w:hAnsiTheme="majorEastAsia" w:hint="eastAsia"/>
                <w:sz w:val="16"/>
                <w:szCs w:val="16"/>
                <w:lang w:eastAsia="zh-CN"/>
              </w:rPr>
              <w:t>拉美地区</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WBO</w:t>
            </w:r>
            <w:r w:rsidR="002376BE">
              <w:rPr>
                <w:rFonts w:asciiTheme="majorEastAsia" w:eastAsiaTheme="majorEastAsia" w:hAnsiTheme="majorEastAsia"/>
                <w:sz w:val="16"/>
                <w:szCs w:val="16"/>
              </w:rPr>
              <w:t>）</w:t>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lang w:eastAsia="zh-CN"/>
              </w:rPr>
            </w:pPr>
            <w:r w:rsidRPr="00BA3840">
              <w:rPr>
                <w:rFonts w:asciiTheme="majorEastAsia" w:eastAsiaTheme="majorEastAsia" w:hAnsiTheme="majorEastAsia"/>
                <w:color w:val="auto"/>
                <w:sz w:val="16"/>
                <w:szCs w:val="16"/>
              </w:rPr>
              <w:t>2</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WOC</w:t>
            </w:r>
            <w:r w:rsidR="002376BE">
              <w:rPr>
                <w:rFonts w:asciiTheme="majorEastAsia" w:eastAsiaTheme="majorEastAsia" w:hAnsiTheme="majorEastAsia"/>
                <w:color w:val="auto"/>
                <w:sz w:val="16"/>
                <w:szCs w:val="16"/>
              </w:rPr>
              <w:t>）</w:t>
            </w:r>
            <w:r w:rsidR="00D11A4B">
              <w:rPr>
                <w:rFonts w:asciiTheme="majorEastAsia" w:eastAsiaTheme="majorEastAsia" w:hAnsiTheme="majorEastAsia" w:hint="eastAsia"/>
                <w:color w:val="auto"/>
                <w:sz w:val="16"/>
                <w:szCs w:val="16"/>
                <w:lang w:eastAsia="zh-CN"/>
              </w:rPr>
              <w:br/>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lang w:eastAsia="zh-CN"/>
              </w:rPr>
            </w:pPr>
            <w:r w:rsidRPr="00BA3840">
              <w:rPr>
                <w:rFonts w:asciiTheme="majorEastAsia" w:eastAsiaTheme="majorEastAsia" w:hAnsiTheme="majorEastAsia"/>
                <w:color w:val="auto"/>
                <w:sz w:val="16"/>
                <w:szCs w:val="16"/>
              </w:rPr>
              <w:t>2</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WJO</w:t>
            </w:r>
            <w:r w:rsidR="002376BE">
              <w:rPr>
                <w:rFonts w:asciiTheme="majorEastAsia" w:eastAsiaTheme="majorEastAsia" w:hAnsiTheme="majorEastAsia"/>
                <w:color w:val="auto"/>
                <w:sz w:val="16"/>
                <w:szCs w:val="16"/>
              </w:rPr>
              <w:t>）</w:t>
            </w:r>
            <w:r w:rsidR="00D11A4B">
              <w:rPr>
                <w:rFonts w:asciiTheme="majorEastAsia" w:eastAsiaTheme="majorEastAsia" w:hAnsiTheme="majorEastAsia" w:hint="eastAsia"/>
                <w:color w:val="auto"/>
                <w:sz w:val="16"/>
                <w:szCs w:val="16"/>
                <w:lang w:eastAsia="zh-CN"/>
              </w:rPr>
              <w:br/>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0</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WRO</w:t>
            </w:r>
            <w:r w:rsidR="002376BE">
              <w:rPr>
                <w:rFonts w:asciiTheme="majorEastAsia" w:eastAsiaTheme="majorEastAsia" w:hAnsiTheme="majorEastAsia"/>
                <w:color w:val="auto"/>
                <w:sz w:val="16"/>
                <w:szCs w:val="16"/>
              </w:rPr>
              <w:t>）</w:t>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6</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WSO</w:t>
            </w:r>
            <w:r w:rsidR="002376BE">
              <w:rPr>
                <w:rFonts w:asciiTheme="majorEastAsia" w:eastAsiaTheme="majorEastAsia" w:hAnsiTheme="majorEastAsia"/>
                <w:color w:val="auto"/>
                <w:sz w:val="16"/>
                <w:szCs w:val="16"/>
              </w:rPr>
              <w:t>）</w:t>
            </w:r>
          </w:p>
          <w:p w:rsidR="004C3635" w:rsidRPr="00BA3840" w:rsidRDefault="007542FE" w:rsidP="00754B53">
            <w:pPr>
              <w:spacing w:afterLines="30" w:after="72" w:line="240" w:lineRule="auto"/>
              <w:rPr>
                <w:rFonts w:asciiTheme="majorEastAsia" w:eastAsiaTheme="majorEastAsia" w:hAnsiTheme="majorEastAsia"/>
                <w:sz w:val="16"/>
                <w:szCs w:val="16"/>
              </w:rPr>
            </w:pPr>
            <w:r w:rsidRPr="00BA3840">
              <w:rPr>
                <w:rFonts w:asciiTheme="majorEastAsia" w:eastAsiaTheme="majorEastAsia" w:hAnsiTheme="majorEastAsia" w:hint="eastAsia"/>
                <w:sz w:val="16"/>
                <w:szCs w:val="16"/>
                <w:lang w:eastAsia="zh-CN"/>
              </w:rPr>
              <w:t>共</w:t>
            </w:r>
            <w:r w:rsidR="004C3635" w:rsidRPr="00BA3840">
              <w:rPr>
                <w:rFonts w:asciiTheme="majorEastAsia" w:eastAsiaTheme="majorEastAsia" w:hAnsiTheme="majorEastAsia"/>
                <w:sz w:val="16"/>
                <w:szCs w:val="16"/>
              </w:rPr>
              <w:t>16</w:t>
            </w:r>
            <w:r w:rsidRPr="00BA3840">
              <w:rPr>
                <w:rFonts w:asciiTheme="majorEastAsia" w:eastAsiaTheme="majorEastAsia" w:hAnsiTheme="majorEastAsia" w:hint="eastAsia"/>
                <w:sz w:val="16"/>
                <w:szCs w:val="16"/>
                <w:lang w:eastAsia="zh-CN"/>
              </w:rPr>
              <w:t>个</w:t>
            </w:r>
          </w:p>
          <w:p w:rsidR="004C3635" w:rsidRPr="00BA3840" w:rsidRDefault="004C3635" w:rsidP="00754B53">
            <w:pPr>
              <w:spacing w:afterLines="30" w:after="72" w:line="240" w:lineRule="auto"/>
              <w:rPr>
                <w:rFonts w:asciiTheme="majorEastAsia" w:eastAsiaTheme="majorEastAsia" w:hAnsiTheme="majorEastAsia"/>
                <w:sz w:val="16"/>
                <w:szCs w:val="16"/>
              </w:rPr>
            </w:pPr>
          </w:p>
          <w:p w:rsidR="004C3635" w:rsidRPr="00BA3840" w:rsidRDefault="004C3635" w:rsidP="00754B53">
            <w:pPr>
              <w:spacing w:afterLines="30" w:after="72" w:line="240" w:lineRule="auto"/>
              <w:rPr>
                <w:rFonts w:asciiTheme="majorEastAsia" w:eastAsiaTheme="majorEastAsia" w:hAnsiTheme="majorEastAsia"/>
                <w:iCs/>
                <w:sz w:val="16"/>
                <w:szCs w:val="16"/>
              </w:rPr>
            </w:pPr>
            <w:r w:rsidRPr="00BA3840">
              <w:rPr>
                <w:rFonts w:asciiTheme="majorEastAsia" w:eastAsiaTheme="majorEastAsia" w:hAnsiTheme="majorEastAsia"/>
                <w:sz w:val="16"/>
                <w:szCs w:val="16"/>
              </w:rPr>
              <w:lastRenderedPageBreak/>
              <w:t>WIPO GREEN</w:t>
            </w:r>
            <w:r w:rsidR="0024689D">
              <w:rPr>
                <w:rFonts w:asciiTheme="majorEastAsia" w:eastAsiaTheme="majorEastAsia" w:hAnsiTheme="majorEastAsia"/>
                <w:iCs/>
                <w:sz w:val="16"/>
                <w:szCs w:val="16"/>
              </w:rPr>
              <w:t>：</w:t>
            </w:r>
          </w:p>
          <w:p w:rsidR="004C3635" w:rsidRPr="00BA3840" w:rsidRDefault="004C3635" w:rsidP="00754B53">
            <w:pPr>
              <w:pStyle w:val="Default"/>
              <w:autoSpaceDE/>
              <w:autoSpaceDN/>
              <w:spacing w:afterLines="30" w:after="72"/>
              <w:ind w:right="-74"/>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78</w:t>
            </w:r>
            <w:r w:rsidR="007542FE" w:rsidRPr="00BA3840">
              <w:rPr>
                <w:rFonts w:asciiTheme="majorEastAsia" w:eastAsiaTheme="majorEastAsia" w:hAnsiTheme="majorEastAsia" w:hint="eastAsia"/>
                <w:color w:val="auto"/>
                <w:sz w:val="16"/>
                <w:szCs w:val="16"/>
                <w:lang w:eastAsia="zh-CN"/>
              </w:rPr>
              <w:t>拉美地区</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WBO</w:t>
            </w:r>
            <w:r w:rsidR="002376BE">
              <w:rPr>
                <w:rFonts w:asciiTheme="majorEastAsia" w:eastAsiaTheme="majorEastAsia" w:hAnsiTheme="majorEastAsia"/>
                <w:color w:val="auto"/>
                <w:sz w:val="16"/>
                <w:szCs w:val="16"/>
              </w:rPr>
              <w:t>）</w:t>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34</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WOC</w:t>
            </w:r>
            <w:r w:rsidR="002376BE">
              <w:rPr>
                <w:rFonts w:asciiTheme="majorEastAsia" w:eastAsiaTheme="majorEastAsia" w:hAnsiTheme="majorEastAsia"/>
                <w:color w:val="auto"/>
                <w:sz w:val="16"/>
                <w:szCs w:val="16"/>
              </w:rPr>
              <w:t>）</w:t>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70</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WJO</w:t>
            </w:r>
            <w:r w:rsidR="002376BE">
              <w:rPr>
                <w:rFonts w:asciiTheme="majorEastAsia" w:eastAsiaTheme="majorEastAsia" w:hAnsiTheme="majorEastAsia"/>
                <w:color w:val="auto"/>
                <w:sz w:val="16"/>
                <w:szCs w:val="16"/>
              </w:rPr>
              <w:t>）</w:t>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0</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WRO</w:t>
            </w:r>
            <w:r w:rsidR="002376BE">
              <w:rPr>
                <w:rFonts w:asciiTheme="majorEastAsia" w:eastAsiaTheme="majorEastAsia" w:hAnsiTheme="majorEastAsia"/>
                <w:color w:val="auto"/>
                <w:sz w:val="16"/>
                <w:szCs w:val="16"/>
              </w:rPr>
              <w:t>）</w:t>
            </w:r>
          </w:p>
          <w:p w:rsidR="004C3635" w:rsidRPr="00BA3840" w:rsidRDefault="004C3635" w:rsidP="00754B53">
            <w:pPr>
              <w:pStyle w:val="Default"/>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rPr>
              <w:t>43</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WSO</w:t>
            </w:r>
            <w:r w:rsidR="002376BE">
              <w:rPr>
                <w:rFonts w:asciiTheme="majorEastAsia" w:eastAsiaTheme="majorEastAsia" w:hAnsiTheme="majorEastAsia"/>
                <w:color w:val="auto"/>
                <w:sz w:val="16"/>
                <w:szCs w:val="16"/>
              </w:rPr>
              <w:t>）</w:t>
            </w:r>
          </w:p>
          <w:p w:rsidR="004C3635" w:rsidRPr="00BA3840" w:rsidRDefault="007542FE" w:rsidP="00754B53">
            <w:pPr>
              <w:spacing w:afterLines="30" w:after="72" w:line="240" w:lineRule="auto"/>
              <w:rPr>
                <w:rFonts w:asciiTheme="majorEastAsia" w:eastAsiaTheme="majorEastAsia" w:hAnsiTheme="majorEastAsia"/>
                <w:color w:val="000000"/>
                <w:sz w:val="16"/>
                <w:szCs w:val="16"/>
              </w:rPr>
            </w:pPr>
            <w:r w:rsidRPr="00BA3840">
              <w:rPr>
                <w:rFonts w:asciiTheme="majorEastAsia" w:eastAsiaTheme="majorEastAsia" w:hAnsiTheme="majorEastAsia" w:hint="eastAsia"/>
                <w:sz w:val="16"/>
                <w:szCs w:val="16"/>
                <w:lang w:eastAsia="zh-CN"/>
              </w:rPr>
              <w:t>共</w:t>
            </w:r>
            <w:r w:rsidR="004C3635" w:rsidRPr="00BA3840">
              <w:rPr>
                <w:rFonts w:asciiTheme="majorEastAsia" w:eastAsiaTheme="majorEastAsia" w:hAnsiTheme="majorEastAsia"/>
                <w:sz w:val="16"/>
                <w:szCs w:val="16"/>
              </w:rPr>
              <w:t>225</w:t>
            </w:r>
            <w:r w:rsidRPr="00BA3840">
              <w:rPr>
                <w:rFonts w:asciiTheme="majorEastAsia" w:eastAsiaTheme="majorEastAsia" w:hAnsiTheme="majorEastAsia" w:hint="eastAsia"/>
                <w:sz w:val="16"/>
                <w:szCs w:val="16"/>
                <w:lang w:eastAsia="zh-CN"/>
              </w:rPr>
              <w:t>个</w:t>
            </w:r>
          </w:p>
        </w:tc>
        <w:tc>
          <w:tcPr>
            <w:tcW w:w="501" w:type="pct"/>
            <w:tcMar>
              <w:top w:w="110" w:type="dxa"/>
            </w:tcMar>
          </w:tcPr>
          <w:p w:rsidR="00D11A4B" w:rsidRDefault="00D11A4B" w:rsidP="00754B53">
            <w:pPr>
              <w:suppressLineNumbers/>
              <w:suppressAutoHyphens/>
              <w:spacing w:afterLines="30" w:after="72" w:line="240" w:lineRule="auto"/>
              <w:jc w:val="center"/>
              <w:rPr>
                <w:rFonts w:asciiTheme="majorEastAsia" w:eastAsiaTheme="majorEastAsia" w:hAnsiTheme="majorEastAsia" w:cs="SimSun"/>
                <w:b/>
                <w:bCs/>
                <w:color w:val="00B050"/>
                <w:sz w:val="16"/>
                <w:szCs w:val="16"/>
                <w:lang w:eastAsia="zh-CN"/>
              </w:rPr>
            </w:pP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FF0000"/>
                <w:sz w:val="16"/>
                <w:szCs w:val="16"/>
                <w:lang w:eastAsia="zh-CN"/>
              </w:rPr>
            </w:pPr>
            <w:r w:rsidRPr="002C56B8">
              <w:rPr>
                <w:rFonts w:asciiTheme="majorEastAsia" w:eastAsiaTheme="majorEastAsia" w:hAnsiTheme="majorEastAsia" w:cs="SimSun" w:hint="eastAsia"/>
                <w:b/>
                <w:bCs/>
                <w:color w:val="FF0000"/>
                <w:sz w:val="16"/>
                <w:szCs w:val="16"/>
                <w:lang w:eastAsia="zh-CN"/>
              </w:rPr>
              <w:t>不符合</w:t>
            </w:r>
            <w:r w:rsidR="002C56B8">
              <w:rPr>
                <w:rFonts w:asciiTheme="majorEastAsia" w:eastAsiaTheme="majorEastAsia" w:hAnsiTheme="majorEastAsia" w:cs="SimSun"/>
                <w:b/>
                <w:bCs/>
                <w:color w:val="FF0000"/>
                <w:sz w:val="16"/>
                <w:szCs w:val="16"/>
                <w:lang w:eastAsia="zh-CN"/>
              </w:rPr>
              <w:br/>
            </w:r>
            <w:r w:rsidRPr="002C56B8">
              <w:rPr>
                <w:rFonts w:asciiTheme="majorEastAsia" w:eastAsiaTheme="majorEastAsia" w:hAnsiTheme="majorEastAsia" w:cs="SimSun" w:hint="eastAsia"/>
                <w:b/>
                <w:bCs/>
                <w:color w:val="FF0000"/>
                <w:sz w:val="16"/>
                <w:szCs w:val="16"/>
                <w:lang w:eastAsia="zh-CN"/>
              </w:rPr>
              <w:t>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FF0000"/>
                <w:sz w:val="16"/>
                <w:szCs w:val="16"/>
                <w:lang w:eastAsia="zh-CN"/>
              </w:rPr>
            </w:pPr>
            <w:r w:rsidRPr="002C56B8">
              <w:rPr>
                <w:rFonts w:asciiTheme="majorEastAsia" w:eastAsiaTheme="majorEastAsia" w:hAnsiTheme="majorEastAsia" w:cs="SimSun" w:hint="eastAsia"/>
                <w:b/>
                <w:bCs/>
                <w:color w:val="FF0000"/>
                <w:sz w:val="16"/>
                <w:szCs w:val="16"/>
                <w:lang w:eastAsia="zh-CN"/>
              </w:rPr>
              <w:t>不符合</w:t>
            </w:r>
            <w:r w:rsidR="002C56B8">
              <w:rPr>
                <w:rFonts w:asciiTheme="majorEastAsia" w:eastAsiaTheme="majorEastAsia" w:hAnsiTheme="majorEastAsia" w:cs="SimSun"/>
                <w:b/>
                <w:bCs/>
                <w:color w:val="FF0000"/>
                <w:sz w:val="16"/>
                <w:szCs w:val="16"/>
                <w:lang w:eastAsia="zh-CN"/>
              </w:rPr>
              <w:br/>
            </w:r>
            <w:r w:rsidRPr="002C56B8">
              <w:rPr>
                <w:rFonts w:asciiTheme="majorEastAsia" w:eastAsiaTheme="majorEastAsia" w:hAnsiTheme="majorEastAsia" w:cs="SimSun" w:hint="eastAsia"/>
                <w:b/>
                <w:bCs/>
                <w:color w:val="FF0000"/>
                <w:sz w:val="16"/>
                <w:szCs w:val="16"/>
                <w:lang w:eastAsia="zh-CN"/>
              </w:rPr>
              <w:t>预期</w:t>
            </w:r>
          </w:p>
          <w:p w:rsidR="004C3635" w:rsidRPr="002C56B8" w:rsidRDefault="007542FE" w:rsidP="00754B53">
            <w:pPr>
              <w:suppressLineNumbers/>
              <w:suppressAutoHyphens/>
              <w:spacing w:afterLines="30" w:after="72" w:line="240" w:lineRule="auto"/>
              <w:jc w:val="center"/>
              <w:rPr>
                <w:rFonts w:asciiTheme="majorEastAsia" w:eastAsiaTheme="majorEastAsia" w:hAnsiTheme="majorEastAsia"/>
                <w:b/>
                <w:bCs/>
                <w:color w:val="808080"/>
                <w:sz w:val="16"/>
                <w:szCs w:val="16"/>
                <w:lang w:eastAsia="zh-CN"/>
              </w:rPr>
            </w:pPr>
            <w:r w:rsidRPr="002C56B8">
              <w:rPr>
                <w:rFonts w:asciiTheme="majorEastAsia" w:eastAsiaTheme="majorEastAsia" w:hAnsiTheme="majorEastAsia"/>
                <w:b/>
                <w:bCs/>
                <w:color w:val="808080"/>
                <w:sz w:val="16"/>
                <w:szCs w:val="16"/>
                <w:lang w:eastAsia="zh-CN"/>
              </w:rPr>
              <w:t>无法评估</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lastRenderedPageBreak/>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7542FE" w:rsidP="00754B53">
            <w:pPr>
              <w:suppressLineNumbers/>
              <w:suppressAutoHyphens/>
              <w:spacing w:afterLines="30" w:after="72" w:line="240" w:lineRule="auto"/>
              <w:jc w:val="center"/>
              <w:rPr>
                <w:rFonts w:asciiTheme="majorEastAsia" w:eastAsiaTheme="majorEastAsia" w:hAnsiTheme="majorEastAsia"/>
                <w:b/>
                <w:bCs/>
                <w:color w:val="808080"/>
                <w:sz w:val="16"/>
                <w:szCs w:val="16"/>
                <w:lang w:eastAsia="zh-CN"/>
              </w:rPr>
            </w:pPr>
            <w:r w:rsidRPr="002C56B8">
              <w:rPr>
                <w:rFonts w:asciiTheme="majorEastAsia" w:eastAsiaTheme="majorEastAsia" w:hAnsiTheme="majorEastAsia"/>
                <w:b/>
                <w:bCs/>
                <w:color w:val="808080"/>
                <w:sz w:val="16"/>
                <w:szCs w:val="16"/>
                <w:lang w:eastAsia="zh-CN"/>
              </w:rPr>
              <w:t>无法评估</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lastRenderedPageBreak/>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八</w:t>
            </w:r>
            <w:r w:rsidRPr="0020106C">
              <w:rPr>
                <w:rFonts w:ascii="SimSun" w:hAnsi="SimSun"/>
                <w:sz w:val="16"/>
                <w:szCs w:val="16"/>
                <w:lang w:eastAsia="zh-CN" w:bidi="th-TH"/>
              </w:rPr>
              <w:t>.1</w:t>
            </w:r>
            <w:r w:rsidRPr="0020106C">
              <w:rPr>
                <w:rFonts w:ascii="SimSun" w:hAnsi="SimSun" w:hint="eastAsia"/>
                <w:sz w:val="16"/>
                <w:szCs w:val="16"/>
                <w:lang w:eastAsia="zh-CN" w:bidi="th-TH"/>
              </w:rPr>
              <w:t>就知识产权和</w:t>
            </w:r>
            <w:r w:rsidRPr="0020106C">
              <w:rPr>
                <w:rFonts w:ascii="SimSun" w:hAnsi="SimSun"/>
                <w:sz w:val="16"/>
                <w:szCs w:val="16"/>
                <w:lang w:eastAsia="zh-CN" w:bidi="th-TH"/>
              </w:rPr>
              <w:t>WIPO</w:t>
            </w:r>
            <w:r w:rsidRPr="0020106C">
              <w:rPr>
                <w:rFonts w:ascii="SimSun" w:hAnsi="SimSun" w:hint="eastAsia"/>
                <w:sz w:val="16"/>
                <w:szCs w:val="16"/>
                <w:lang w:eastAsia="zh-CN" w:bidi="th-TH"/>
              </w:rPr>
              <w:t>的作用与大众进行的交流更为有效</w:t>
            </w:r>
          </w:p>
        </w:tc>
      </w:tr>
      <w:tr w:rsidR="004C3635" w:rsidRPr="00311C6F" w:rsidTr="008A2C3F">
        <w:trPr>
          <w:cantSplit/>
        </w:trPr>
        <w:tc>
          <w:tcPr>
            <w:tcW w:w="105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1E41FE">
            <w:pPr>
              <w:spacing w:afterLines="6" w:after="14" w:line="240" w:lineRule="auto"/>
              <w:jc w:val="both"/>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WIPO</w:t>
            </w:r>
            <w:r w:rsidRPr="00BA3840">
              <w:rPr>
                <w:rFonts w:asciiTheme="majorEastAsia" w:eastAsiaTheme="majorEastAsia" w:hAnsiTheme="majorEastAsia" w:cs="SimSun" w:hint="eastAsia"/>
                <w:sz w:val="16"/>
                <w:szCs w:val="16"/>
                <w:lang w:eastAsia="zh-CN"/>
              </w:rPr>
              <w:t>驻外办事处网站浏览量增加</w:t>
            </w:r>
          </w:p>
        </w:tc>
        <w:tc>
          <w:tcPr>
            <w:tcW w:w="1326" w:type="pct"/>
          </w:tcPr>
          <w:p w:rsidR="004C3635" w:rsidRPr="002C56B8" w:rsidRDefault="004C3635" w:rsidP="00754B53">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w:t>
            </w:r>
            <w:r w:rsidRPr="002C56B8">
              <w:rPr>
                <w:rFonts w:ascii="KaiTi" w:eastAsia="KaiTi" w:hAnsi="KaiTi" w:hint="eastAsia"/>
                <w:iCs/>
                <w:noProof/>
                <w:color w:val="002060"/>
                <w:sz w:val="16"/>
                <w:szCs w:val="16"/>
                <w:lang w:eastAsia="zh-CN"/>
              </w:rPr>
              <w:t>年底更新后的基准：</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lang w:eastAsia="zh-CN"/>
              </w:rPr>
              <w:t>1,966</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rPr>
              <w:t>WBO</w:t>
            </w:r>
            <w:r w:rsidR="002376BE">
              <w:rPr>
                <w:rFonts w:asciiTheme="majorEastAsia" w:eastAsiaTheme="majorEastAsia" w:hAnsiTheme="majorEastAsia"/>
                <w:color w:val="002060"/>
                <w:sz w:val="16"/>
                <w:szCs w:val="16"/>
              </w:rPr>
              <w:t>）</w:t>
            </w:r>
          </w:p>
          <w:p w:rsidR="004C3635" w:rsidRPr="00BA3840" w:rsidRDefault="004C3635" w:rsidP="00754B53">
            <w:pPr>
              <w:suppressLineNumbers/>
              <w:suppressAutoHyphens/>
              <w:spacing w:afterLines="30" w:after="72" w:line="240" w:lineRule="auto"/>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4,204</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WOC</w:t>
            </w:r>
            <w:r w:rsidR="002376BE">
              <w:rPr>
                <w:rFonts w:asciiTheme="majorEastAsia" w:eastAsiaTheme="majorEastAsia" w:hAnsiTheme="majorEastAsia"/>
                <w:color w:val="002060"/>
                <w:sz w:val="16"/>
                <w:szCs w:val="16"/>
                <w:lang w:eastAsia="zh-CN"/>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lang w:eastAsia="zh-CN"/>
              </w:rPr>
              <w:t>7,027</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rPr>
              <w:t>WJO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rPr>
              <w:t>4,327</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WRO</w:t>
            </w:r>
            <w:r w:rsidR="002376BE">
              <w:rPr>
                <w:rFonts w:asciiTheme="majorEastAsia" w:eastAsiaTheme="majorEastAsia" w:hAnsiTheme="majorEastAsia"/>
                <w:color w:val="002060"/>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002060"/>
                <w:sz w:val="16"/>
                <w:szCs w:val="16"/>
              </w:rPr>
            </w:pPr>
            <w:r w:rsidRPr="00BA3840">
              <w:rPr>
                <w:rFonts w:asciiTheme="majorEastAsia" w:eastAsiaTheme="majorEastAsia" w:hAnsiTheme="majorEastAsia"/>
                <w:color w:val="002060"/>
                <w:sz w:val="16"/>
                <w:szCs w:val="16"/>
                <w:lang w:eastAsia="zh-CN"/>
              </w:rPr>
              <w:t>10,042</w:t>
            </w:r>
            <w:r w:rsidR="002376BE">
              <w:rPr>
                <w:rFonts w:asciiTheme="majorEastAsia" w:eastAsiaTheme="majorEastAsia" w:hAnsiTheme="majorEastAsia"/>
                <w:color w:val="002060"/>
                <w:sz w:val="16"/>
                <w:szCs w:val="16"/>
              </w:rPr>
              <w:t>（</w:t>
            </w:r>
            <w:r w:rsidRPr="00BA3840">
              <w:rPr>
                <w:rFonts w:asciiTheme="majorEastAsia" w:eastAsiaTheme="majorEastAsia" w:hAnsiTheme="majorEastAsia"/>
                <w:color w:val="002060"/>
                <w:sz w:val="16"/>
                <w:szCs w:val="16"/>
              </w:rPr>
              <w:t>WSO</w:t>
            </w:r>
            <w:r w:rsidR="002376BE">
              <w:rPr>
                <w:rFonts w:asciiTheme="majorEastAsia" w:eastAsiaTheme="majorEastAsia" w:hAnsiTheme="majorEastAsia"/>
                <w:color w:val="002060"/>
                <w:sz w:val="16"/>
                <w:szCs w:val="16"/>
              </w:rPr>
              <w:t>）</w:t>
            </w:r>
          </w:p>
          <w:p w:rsidR="004C3635" w:rsidRPr="002C56B8" w:rsidRDefault="004C3635" w:rsidP="00754B53">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9,882</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WBO</w:t>
            </w:r>
            <w:r w:rsidR="00B20B2F" w:rsidRPr="00BA3840">
              <w:rPr>
                <w:rFonts w:asciiTheme="majorEastAsia" w:eastAsiaTheme="majorEastAsia" w:hAnsiTheme="majorEastAsia" w:hint="eastAsia"/>
                <w:sz w:val="16"/>
                <w:szCs w:val="16"/>
                <w:lang w:eastAsia="zh-CN"/>
              </w:rPr>
              <w:t>和</w:t>
            </w:r>
            <w:r w:rsidR="00B20B2F" w:rsidRPr="00BA3840">
              <w:rPr>
                <w:rFonts w:asciiTheme="majorEastAsia" w:eastAsiaTheme="majorEastAsia" w:hAnsiTheme="majorEastAsia"/>
                <w:sz w:val="16"/>
                <w:szCs w:val="16"/>
              </w:rPr>
              <w:t>WJO</w:t>
            </w:r>
            <w:r w:rsidR="0024689D">
              <w:rPr>
                <w:rFonts w:asciiTheme="majorEastAsia" w:eastAsiaTheme="majorEastAsia" w:hAnsiTheme="majorEastAsia"/>
                <w:sz w:val="16"/>
                <w:szCs w:val="16"/>
              </w:rPr>
              <w:t>：</w:t>
            </w:r>
            <w:r w:rsidR="00B20B2F" w:rsidRPr="00BA3840">
              <w:rPr>
                <w:rFonts w:asciiTheme="majorEastAsia" w:eastAsiaTheme="majorEastAsia" w:hAnsiTheme="majorEastAsia" w:hint="eastAsia"/>
                <w:sz w:val="16"/>
                <w:szCs w:val="16"/>
                <w:lang w:eastAsia="zh-CN"/>
              </w:rPr>
              <w:t>待定</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WRO</w:t>
            </w:r>
            <w:r w:rsidR="002376BE">
              <w:rPr>
                <w:rFonts w:asciiTheme="majorEastAsia" w:eastAsiaTheme="majorEastAsia" w:hAnsiTheme="majorEastAsia"/>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0</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WOC</w:t>
            </w:r>
            <w:r w:rsidR="002376BE">
              <w:rPr>
                <w:rFonts w:asciiTheme="majorEastAsia" w:eastAsiaTheme="majorEastAsia" w:hAnsiTheme="majorEastAsia"/>
                <w:sz w:val="16"/>
                <w:szCs w:val="16"/>
              </w:rPr>
              <w:t>）</w:t>
            </w:r>
          </w:p>
        </w:tc>
        <w:tc>
          <w:tcPr>
            <w:tcW w:w="996" w:type="pct"/>
            <w:gridSpan w:val="2"/>
            <w:tcMar>
              <w:top w:w="110" w:type="dxa"/>
              <w:left w:w="58" w:type="dxa"/>
              <w:right w:w="58" w:type="dxa"/>
            </w:tcMar>
          </w:tcPr>
          <w:p w:rsidR="004C3635"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t>5%增</w:t>
            </w:r>
            <w:r w:rsidRPr="00BA3840">
              <w:rPr>
                <w:rFonts w:asciiTheme="majorEastAsia" w:eastAsiaTheme="majorEastAsia" w:hAnsiTheme="majorEastAsia" w:cs="SimSun" w:hint="eastAsia"/>
                <w:sz w:val="16"/>
                <w:szCs w:val="16"/>
              </w:rPr>
              <w:t>长</w:t>
            </w:r>
            <w:r w:rsidRPr="00BA3840">
              <w:rPr>
                <w:rFonts w:asciiTheme="majorEastAsia" w:eastAsiaTheme="majorEastAsia" w:hAnsiTheme="majorEastAsia" w:cs="Batang" w:hint="eastAsia"/>
                <w:sz w:val="16"/>
                <w:szCs w:val="16"/>
              </w:rPr>
              <w:t>，所有</w:t>
            </w:r>
            <w:r w:rsidRPr="00BA3840">
              <w:rPr>
                <w:rFonts w:asciiTheme="majorEastAsia" w:eastAsiaTheme="majorEastAsia" w:hAnsiTheme="majorEastAsia" w:cs="SimSun" w:hint="eastAsia"/>
                <w:sz w:val="16"/>
                <w:szCs w:val="16"/>
              </w:rPr>
              <w:t>办</w:t>
            </w:r>
            <w:r w:rsidRPr="00BA3840">
              <w:rPr>
                <w:rFonts w:asciiTheme="majorEastAsia" w:eastAsiaTheme="majorEastAsia" w:hAnsiTheme="majorEastAsia" w:cs="Batang" w:hint="eastAsia"/>
                <w:sz w:val="16"/>
                <w:szCs w:val="16"/>
              </w:rPr>
              <w:t>事</w:t>
            </w:r>
            <w:r w:rsidRPr="00BA3840">
              <w:rPr>
                <w:rFonts w:asciiTheme="majorEastAsia" w:eastAsiaTheme="majorEastAsia" w:hAnsiTheme="majorEastAsia" w:cs="SimSun" w:hint="eastAsia"/>
                <w:sz w:val="16"/>
                <w:szCs w:val="16"/>
              </w:rPr>
              <w:t>处</w:t>
            </w:r>
          </w:p>
        </w:tc>
        <w:tc>
          <w:tcPr>
            <w:tcW w:w="1122" w:type="pct"/>
            <w:shd w:val="clear" w:color="auto" w:fill="FFFFFF"/>
            <w:tcMar>
              <w:top w:w="110" w:type="dxa"/>
              <w:left w:w="58" w:type="dxa"/>
              <w:right w:w="58" w:type="dxa"/>
            </w:tcMar>
          </w:tcPr>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lang w:val="es-ES"/>
              </w:rPr>
              <w:t>2,932</w:t>
            </w:r>
            <w:r w:rsidR="00D11A4B">
              <w:rPr>
                <w:rFonts w:asciiTheme="majorEastAsia" w:eastAsiaTheme="majorEastAsia" w:hAnsiTheme="majorEastAsia" w:hint="eastAsia"/>
                <w:color w:val="auto"/>
                <w:sz w:val="16"/>
                <w:szCs w:val="16"/>
                <w:lang w:eastAsia="zh-CN"/>
              </w:rPr>
              <w:tab/>
            </w:r>
            <w:r w:rsidR="002376BE">
              <w:rPr>
                <w:rFonts w:asciiTheme="majorEastAsia" w:eastAsiaTheme="majorEastAsia" w:hAnsiTheme="majorEastAsia"/>
                <w:color w:val="auto"/>
                <w:sz w:val="16"/>
                <w:szCs w:val="16"/>
                <w:lang w:eastAsia="zh-CN"/>
              </w:rPr>
              <w:t>（</w:t>
            </w:r>
            <w:r w:rsidRPr="00BA3840">
              <w:rPr>
                <w:rFonts w:asciiTheme="majorEastAsia" w:eastAsiaTheme="majorEastAsia" w:hAnsiTheme="majorEastAsia"/>
                <w:color w:val="auto"/>
                <w:sz w:val="16"/>
                <w:szCs w:val="16"/>
              </w:rPr>
              <w:t>WBO</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+49%</w:t>
            </w:r>
            <w:r w:rsidR="002376BE">
              <w:rPr>
                <w:rFonts w:asciiTheme="majorEastAsia" w:eastAsiaTheme="majorEastAsia" w:hAnsiTheme="majorEastAsia"/>
                <w:color w:val="auto"/>
                <w:sz w:val="16"/>
                <w:szCs w:val="16"/>
              </w:rPr>
              <w:t>）</w:t>
            </w:r>
          </w:p>
          <w:p w:rsidR="004C3635" w:rsidRPr="00BA3840" w:rsidRDefault="004C3635" w:rsidP="00754B53">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val="es-ES" w:eastAsia="zh-CN"/>
              </w:rPr>
              <w:t>4,722</w:t>
            </w:r>
            <w:r w:rsidR="00D11A4B">
              <w:rPr>
                <w:rFonts w:asciiTheme="majorEastAsia" w:eastAsiaTheme="majorEastAsia" w:hAnsiTheme="majorEastAsia" w:hint="eastAsia"/>
                <w:sz w:val="16"/>
                <w:szCs w:val="16"/>
                <w:lang w:eastAsia="zh-CN"/>
              </w:rPr>
              <w:tab/>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WOC</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+12%</w:t>
            </w:r>
            <w:r w:rsidR="002376BE">
              <w:rPr>
                <w:rFonts w:asciiTheme="majorEastAsia" w:eastAsiaTheme="majorEastAsia" w:hAnsiTheme="majorEastAsia"/>
                <w:sz w:val="16"/>
                <w:szCs w:val="16"/>
                <w:lang w:eastAsia="zh-CN"/>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lang w:val="es-ES"/>
              </w:rPr>
              <w:t>7,724</w:t>
            </w:r>
            <w:r w:rsidR="00D11A4B">
              <w:rPr>
                <w:rFonts w:asciiTheme="majorEastAsia" w:eastAsiaTheme="majorEastAsia" w:hAnsiTheme="majorEastAsia" w:hint="eastAsia"/>
                <w:color w:val="auto"/>
                <w:sz w:val="16"/>
                <w:szCs w:val="16"/>
                <w:lang w:eastAsia="zh-CN"/>
              </w:rPr>
              <w:tab/>
            </w:r>
            <w:r w:rsidR="002376BE">
              <w:rPr>
                <w:rFonts w:asciiTheme="majorEastAsia" w:eastAsiaTheme="majorEastAsia" w:hAnsiTheme="majorEastAsia"/>
                <w:color w:val="auto"/>
                <w:sz w:val="16"/>
                <w:szCs w:val="16"/>
                <w:lang w:eastAsia="zh-CN"/>
              </w:rPr>
              <w:t>（</w:t>
            </w:r>
            <w:r w:rsidRPr="00BA3840">
              <w:rPr>
                <w:rFonts w:asciiTheme="majorEastAsia" w:eastAsiaTheme="majorEastAsia" w:hAnsiTheme="majorEastAsia"/>
                <w:color w:val="auto"/>
                <w:sz w:val="16"/>
                <w:szCs w:val="16"/>
              </w:rPr>
              <w:t>WJO</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+10%</w:t>
            </w:r>
            <w:r w:rsidR="002376BE">
              <w:rPr>
                <w:rFonts w:asciiTheme="majorEastAsia" w:eastAsiaTheme="majorEastAsia" w:hAnsiTheme="majorEastAsia"/>
                <w:color w:val="auto"/>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color w:val="auto"/>
                <w:sz w:val="16"/>
                <w:szCs w:val="16"/>
              </w:rPr>
            </w:pPr>
            <w:r w:rsidRPr="00BA3840">
              <w:rPr>
                <w:rFonts w:asciiTheme="majorEastAsia" w:eastAsiaTheme="majorEastAsia" w:hAnsiTheme="majorEastAsia"/>
                <w:color w:val="auto"/>
                <w:sz w:val="16"/>
                <w:szCs w:val="16"/>
                <w:lang w:val="es-ES"/>
              </w:rPr>
              <w:t>5,894</w:t>
            </w:r>
            <w:r w:rsidR="00D11A4B">
              <w:rPr>
                <w:rFonts w:asciiTheme="majorEastAsia" w:eastAsiaTheme="majorEastAsia" w:hAnsiTheme="majorEastAsia" w:hint="eastAsia"/>
                <w:color w:val="auto"/>
                <w:sz w:val="16"/>
                <w:szCs w:val="16"/>
                <w:lang w:val="es-ES" w:eastAsia="zh-CN"/>
              </w:rPr>
              <w:tab/>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WRO</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+36%</w:t>
            </w:r>
            <w:r w:rsidR="002376BE">
              <w:rPr>
                <w:rFonts w:asciiTheme="majorEastAsia" w:eastAsiaTheme="majorEastAsia" w:hAnsiTheme="majorEastAsia"/>
                <w:color w:val="auto"/>
                <w:sz w:val="16"/>
                <w:szCs w:val="16"/>
              </w:rPr>
              <w:t>）</w:t>
            </w:r>
          </w:p>
          <w:p w:rsidR="004C3635" w:rsidRPr="00BA3840" w:rsidRDefault="004C3635"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color w:val="auto"/>
                <w:sz w:val="16"/>
                <w:szCs w:val="16"/>
                <w:lang w:val="es-ES"/>
              </w:rPr>
              <w:t>7,752</w:t>
            </w:r>
            <w:r w:rsidR="00D11A4B">
              <w:rPr>
                <w:rFonts w:asciiTheme="majorEastAsia" w:eastAsiaTheme="majorEastAsia" w:hAnsiTheme="majorEastAsia" w:hint="eastAsia"/>
                <w:color w:val="auto"/>
                <w:sz w:val="16"/>
                <w:szCs w:val="16"/>
                <w:lang w:val="es-ES" w:eastAsia="zh-CN"/>
              </w:rPr>
              <w:tab/>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WSO</w:t>
            </w:r>
            <w:r w:rsidR="002376BE">
              <w:rPr>
                <w:rFonts w:asciiTheme="majorEastAsia" w:eastAsiaTheme="majorEastAsia" w:hAnsiTheme="majorEastAsia"/>
                <w:color w:val="auto"/>
                <w:sz w:val="16"/>
                <w:szCs w:val="16"/>
              </w:rPr>
              <w:t>）（</w:t>
            </w:r>
            <w:r w:rsidRPr="00BA3840">
              <w:rPr>
                <w:rFonts w:asciiTheme="majorEastAsia" w:eastAsiaTheme="majorEastAsia" w:hAnsiTheme="majorEastAsia"/>
                <w:color w:val="auto"/>
                <w:sz w:val="16"/>
                <w:szCs w:val="16"/>
              </w:rPr>
              <w:t>-23%</w:t>
            </w:r>
            <w:r w:rsidR="002376BE">
              <w:rPr>
                <w:rFonts w:asciiTheme="majorEastAsia" w:eastAsiaTheme="majorEastAsia" w:hAnsiTheme="majorEastAsia"/>
                <w:color w:val="auto"/>
                <w:sz w:val="16"/>
                <w:szCs w:val="16"/>
              </w:rPr>
              <w:t>）</w:t>
            </w:r>
          </w:p>
        </w:tc>
        <w:tc>
          <w:tcPr>
            <w:tcW w:w="501" w:type="pct"/>
            <w:tcMar>
              <w:top w:w="110" w:type="dxa"/>
            </w:tcMar>
          </w:tcPr>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FF0000"/>
                <w:sz w:val="16"/>
                <w:szCs w:val="16"/>
                <w:lang w:eastAsia="zh-CN"/>
              </w:rPr>
              <w:t>不符合</w:t>
            </w:r>
            <w:r w:rsidR="002C56B8">
              <w:rPr>
                <w:rFonts w:asciiTheme="majorEastAsia" w:eastAsiaTheme="majorEastAsia" w:hAnsiTheme="majorEastAsia" w:cs="SimSun"/>
                <w:b/>
                <w:bCs/>
                <w:color w:val="FF0000"/>
                <w:sz w:val="16"/>
                <w:szCs w:val="16"/>
                <w:lang w:eastAsia="zh-CN"/>
              </w:rPr>
              <w:br/>
            </w:r>
            <w:r w:rsidRPr="002C56B8">
              <w:rPr>
                <w:rFonts w:asciiTheme="majorEastAsia" w:eastAsiaTheme="majorEastAsia" w:hAnsiTheme="majorEastAsia" w:cs="SimSun" w:hint="eastAsia"/>
                <w:b/>
                <w:bCs/>
                <w:color w:val="FF0000"/>
                <w:sz w:val="16"/>
                <w:szCs w:val="16"/>
                <w:lang w:eastAsia="zh-CN"/>
              </w:rPr>
              <w:t>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7542FE">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007542FE">
              <w:rPr>
                <w:rFonts w:ascii="SimSun" w:hAnsi="SimSun" w:hint="eastAsia"/>
                <w:sz w:val="16"/>
                <w:szCs w:val="16"/>
                <w:lang w:eastAsia="zh-CN" w:bidi="th-TH"/>
              </w:rPr>
              <w:t>八</w:t>
            </w:r>
            <w:r w:rsidRPr="0020106C">
              <w:rPr>
                <w:rFonts w:ascii="SimSun" w:hAnsi="SimSun"/>
                <w:sz w:val="16"/>
                <w:szCs w:val="16"/>
                <w:lang w:eastAsia="zh-CN" w:bidi="th-TH"/>
              </w:rPr>
              <w:t>.2</w:t>
            </w:r>
            <w:r w:rsidRPr="0020106C">
              <w:rPr>
                <w:rFonts w:ascii="SimSun" w:hAnsi="SimSun" w:hint="eastAsia"/>
                <w:sz w:val="16"/>
                <w:szCs w:val="16"/>
                <w:lang w:eastAsia="zh-CN" w:bidi="th-TH"/>
              </w:rPr>
              <w:t>服务导向和对咨询的反应能力得到提高</w:t>
            </w:r>
          </w:p>
        </w:tc>
      </w:tr>
      <w:tr w:rsidR="004C3635" w:rsidRPr="00311C6F" w:rsidTr="008A2C3F">
        <w:trPr>
          <w:cantSplit/>
        </w:trPr>
        <w:tc>
          <w:tcPr>
            <w:tcW w:w="105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311C6F">
            <w:pPr>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2C56B8">
            <w:pPr>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0A67F9">
            <w:pPr>
              <w:spacing w:afterLines="6" w:after="14" w:line="240" w:lineRule="auto"/>
              <w:rPr>
                <w:rFonts w:asciiTheme="majorEastAsia" w:eastAsiaTheme="majorEastAsia" w:hAnsiTheme="majorEastAsia"/>
                <w:sz w:val="16"/>
                <w:szCs w:val="16"/>
              </w:rPr>
            </w:pPr>
            <w:r w:rsidRPr="00BA3840">
              <w:rPr>
                <w:rFonts w:asciiTheme="majorEastAsia" w:eastAsiaTheme="majorEastAsia" w:hAnsiTheme="majorEastAsia" w:cs="SimSun" w:hint="eastAsia"/>
                <w:sz w:val="16"/>
                <w:szCs w:val="16"/>
              </w:rPr>
              <w:t>咨询处理时间</w:t>
            </w:r>
          </w:p>
        </w:tc>
        <w:tc>
          <w:tcPr>
            <w:tcW w:w="1326" w:type="pct"/>
          </w:tcPr>
          <w:p w:rsidR="00B20B2F" w:rsidRPr="002C56B8" w:rsidRDefault="00B20B2F" w:rsidP="00754B53">
            <w:pPr>
              <w:suppressLineNumbers/>
              <w:suppressAutoHyphens/>
              <w:spacing w:afterLines="30" w:after="72" w:line="240" w:lineRule="auto"/>
              <w:ind w:rightChars="100" w:right="220"/>
              <w:rPr>
                <w:rFonts w:ascii="KaiTi" w:eastAsia="KaiTi" w:hAnsi="KaiTi"/>
                <w:iCs/>
                <w:noProof/>
                <w:color w:val="002060"/>
                <w:sz w:val="16"/>
                <w:szCs w:val="16"/>
                <w:lang w:eastAsia="zh-CN"/>
              </w:rPr>
            </w:pPr>
            <w:r w:rsidRPr="002C56B8">
              <w:rPr>
                <w:rFonts w:ascii="KaiTi" w:eastAsia="KaiTi" w:hAnsi="KaiTi"/>
                <w:iCs/>
                <w:noProof/>
                <w:color w:val="002060"/>
                <w:sz w:val="16"/>
                <w:szCs w:val="16"/>
                <w:lang w:eastAsia="zh-CN"/>
              </w:rPr>
              <w:t>2015年底更新后的基准：</w:t>
            </w:r>
          </w:p>
          <w:p w:rsidR="004C3635" w:rsidRPr="00BA3840" w:rsidRDefault="007542FE" w:rsidP="00A62CAF">
            <w:pPr>
              <w:pStyle w:val="ListParagraph"/>
              <w:numPr>
                <w:ilvl w:val="0"/>
                <w:numId w:val="98"/>
              </w:numPr>
              <w:suppressLineNumbers/>
              <w:suppressAutoHyphens/>
              <w:spacing w:afterLines="30" w:after="72" w:line="240" w:lineRule="auto"/>
              <w:ind w:left="213" w:hanging="213"/>
              <w:contextualSpacing w:val="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无数据可用</w:t>
            </w:r>
            <w:r w:rsidR="002376BE">
              <w:rPr>
                <w:rFonts w:asciiTheme="majorEastAsia" w:eastAsiaTheme="majorEastAsia" w:hAnsiTheme="majorEastAsia"/>
                <w:color w:val="002060"/>
                <w:sz w:val="16"/>
                <w:szCs w:val="16"/>
                <w:lang w:eastAsia="zh-CN"/>
              </w:rPr>
              <w:t>（</w:t>
            </w:r>
            <w:r w:rsidR="004C3635" w:rsidRPr="00BA3840">
              <w:rPr>
                <w:rFonts w:asciiTheme="majorEastAsia" w:eastAsiaTheme="majorEastAsia" w:hAnsiTheme="majorEastAsia"/>
                <w:color w:val="002060"/>
                <w:sz w:val="16"/>
                <w:szCs w:val="16"/>
                <w:lang w:eastAsia="zh-CN"/>
              </w:rPr>
              <w:t>WBO</w:t>
            </w:r>
            <w:r w:rsidR="002376BE">
              <w:rPr>
                <w:rFonts w:asciiTheme="majorEastAsia" w:eastAsiaTheme="majorEastAsia" w:hAnsiTheme="majorEastAsia"/>
                <w:color w:val="002060"/>
                <w:sz w:val="16"/>
                <w:szCs w:val="16"/>
                <w:lang w:eastAsia="zh-CN"/>
              </w:rPr>
              <w:t>）</w:t>
            </w:r>
          </w:p>
          <w:p w:rsidR="004C3635" w:rsidRPr="00BA3840" w:rsidRDefault="007542FE" w:rsidP="00A62CAF">
            <w:pPr>
              <w:pStyle w:val="ListParagraph"/>
              <w:numPr>
                <w:ilvl w:val="0"/>
                <w:numId w:val="98"/>
              </w:numPr>
              <w:suppressLineNumbers/>
              <w:suppressAutoHyphens/>
              <w:spacing w:afterLines="30" w:after="72" w:line="240" w:lineRule="auto"/>
              <w:ind w:left="213" w:hanging="213"/>
              <w:contextualSpacing w:val="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无数据可用</w:t>
            </w:r>
            <w:r w:rsidR="002376BE">
              <w:rPr>
                <w:rFonts w:asciiTheme="majorEastAsia" w:eastAsiaTheme="majorEastAsia" w:hAnsiTheme="majorEastAsia"/>
                <w:color w:val="002060"/>
                <w:sz w:val="16"/>
                <w:szCs w:val="16"/>
                <w:lang w:eastAsia="zh-CN"/>
              </w:rPr>
              <w:t>（</w:t>
            </w:r>
            <w:r w:rsidR="004C3635" w:rsidRPr="00BA3840">
              <w:rPr>
                <w:rFonts w:asciiTheme="majorEastAsia" w:eastAsiaTheme="majorEastAsia" w:hAnsiTheme="majorEastAsia"/>
                <w:color w:val="002060"/>
                <w:sz w:val="16"/>
                <w:szCs w:val="16"/>
                <w:lang w:eastAsia="zh-CN"/>
              </w:rPr>
              <w:t>WOC</w:t>
            </w:r>
            <w:r w:rsidR="002376BE">
              <w:rPr>
                <w:rFonts w:asciiTheme="majorEastAsia" w:eastAsiaTheme="majorEastAsia" w:hAnsiTheme="majorEastAsia"/>
                <w:color w:val="002060"/>
                <w:sz w:val="16"/>
                <w:szCs w:val="16"/>
                <w:lang w:eastAsia="zh-CN"/>
              </w:rPr>
              <w:t>）</w:t>
            </w:r>
          </w:p>
          <w:p w:rsidR="004C3635" w:rsidRPr="00BA3840" w:rsidRDefault="004C3635" w:rsidP="00A62CAF">
            <w:pPr>
              <w:pStyle w:val="ListParagraph"/>
              <w:numPr>
                <w:ilvl w:val="0"/>
                <w:numId w:val="98"/>
              </w:numPr>
              <w:suppressLineNumbers/>
              <w:suppressAutoHyphens/>
              <w:spacing w:afterLines="30" w:after="72" w:line="240" w:lineRule="auto"/>
              <w:ind w:left="213" w:hanging="213"/>
              <w:contextualSpacing w:val="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99%</w:t>
            </w:r>
            <w:r w:rsidR="007542FE" w:rsidRPr="00BA3840">
              <w:rPr>
                <w:rFonts w:asciiTheme="majorEastAsia" w:eastAsiaTheme="majorEastAsia" w:hAnsiTheme="majorEastAsia" w:hint="eastAsia"/>
                <w:color w:val="002060"/>
                <w:sz w:val="16"/>
                <w:szCs w:val="16"/>
                <w:lang w:eastAsia="zh-CN"/>
              </w:rPr>
              <w:t>情况中3个工作日内备好答复</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WJO</w:t>
            </w:r>
            <w:r w:rsidR="002376BE">
              <w:rPr>
                <w:rFonts w:asciiTheme="majorEastAsia" w:eastAsiaTheme="majorEastAsia" w:hAnsiTheme="majorEastAsia"/>
                <w:color w:val="002060"/>
                <w:sz w:val="16"/>
                <w:szCs w:val="16"/>
                <w:lang w:eastAsia="zh-CN"/>
              </w:rPr>
              <w:t>）</w:t>
            </w:r>
          </w:p>
          <w:p w:rsidR="004C3635" w:rsidRPr="00BA3840" w:rsidRDefault="007542FE" w:rsidP="00A62CAF">
            <w:pPr>
              <w:pStyle w:val="ListParagraph"/>
              <w:numPr>
                <w:ilvl w:val="0"/>
                <w:numId w:val="98"/>
              </w:numPr>
              <w:suppressLineNumbers/>
              <w:suppressAutoHyphens/>
              <w:spacing w:afterLines="30" w:after="72" w:line="240" w:lineRule="auto"/>
              <w:ind w:left="213" w:hanging="213"/>
              <w:contextualSpacing w:val="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无数据可用</w:t>
            </w:r>
            <w:r w:rsidR="002376BE">
              <w:rPr>
                <w:rFonts w:asciiTheme="majorEastAsia" w:eastAsiaTheme="majorEastAsia" w:hAnsiTheme="majorEastAsia"/>
                <w:color w:val="002060"/>
                <w:sz w:val="16"/>
                <w:szCs w:val="16"/>
                <w:lang w:eastAsia="zh-CN"/>
              </w:rPr>
              <w:t>（</w:t>
            </w:r>
            <w:r w:rsidR="004C3635" w:rsidRPr="00BA3840">
              <w:rPr>
                <w:rFonts w:asciiTheme="majorEastAsia" w:eastAsiaTheme="majorEastAsia" w:hAnsiTheme="majorEastAsia"/>
                <w:color w:val="002060"/>
                <w:sz w:val="16"/>
                <w:szCs w:val="16"/>
                <w:lang w:eastAsia="zh-CN"/>
              </w:rPr>
              <w:t>WRO</w:t>
            </w:r>
            <w:r w:rsidR="002376BE">
              <w:rPr>
                <w:rFonts w:asciiTheme="majorEastAsia" w:eastAsiaTheme="majorEastAsia" w:hAnsiTheme="majorEastAsia"/>
                <w:color w:val="002060"/>
                <w:sz w:val="16"/>
                <w:szCs w:val="16"/>
                <w:lang w:eastAsia="zh-CN"/>
              </w:rPr>
              <w:t>）</w:t>
            </w:r>
          </w:p>
          <w:p w:rsidR="004C3635" w:rsidRPr="00BA3840" w:rsidRDefault="004C3635" w:rsidP="00A62CAF">
            <w:pPr>
              <w:pStyle w:val="ListParagraph"/>
              <w:numPr>
                <w:ilvl w:val="0"/>
                <w:numId w:val="98"/>
              </w:numPr>
              <w:suppressLineNumbers/>
              <w:suppressAutoHyphens/>
              <w:spacing w:afterLines="30" w:after="72" w:line="240" w:lineRule="auto"/>
              <w:ind w:left="213" w:hanging="213"/>
              <w:contextualSpacing w:val="0"/>
              <w:rPr>
                <w:rFonts w:asciiTheme="majorEastAsia" w:eastAsiaTheme="majorEastAsia" w:hAnsiTheme="majorEastAsia"/>
                <w:color w:val="002060"/>
                <w:sz w:val="16"/>
                <w:szCs w:val="16"/>
                <w:lang w:eastAsia="zh-CN"/>
              </w:rPr>
            </w:pPr>
            <w:r w:rsidRPr="00BA3840">
              <w:rPr>
                <w:rFonts w:asciiTheme="majorEastAsia" w:eastAsiaTheme="majorEastAsia" w:hAnsiTheme="majorEastAsia"/>
                <w:color w:val="002060"/>
                <w:sz w:val="16"/>
                <w:szCs w:val="16"/>
                <w:lang w:eastAsia="zh-CN"/>
              </w:rPr>
              <w:t>95%</w:t>
            </w:r>
            <w:r w:rsidR="007542FE" w:rsidRPr="00BA3840">
              <w:rPr>
                <w:rFonts w:asciiTheme="majorEastAsia" w:eastAsiaTheme="majorEastAsia" w:hAnsiTheme="majorEastAsia" w:hint="eastAsia"/>
                <w:color w:val="002060"/>
                <w:sz w:val="16"/>
                <w:szCs w:val="16"/>
                <w:lang w:eastAsia="zh-CN"/>
              </w:rPr>
              <w:t>情况中3个工作日内备好答复</w:t>
            </w:r>
            <w:r w:rsidR="002376BE">
              <w:rPr>
                <w:rFonts w:asciiTheme="majorEastAsia" w:eastAsiaTheme="majorEastAsia" w:hAnsiTheme="majorEastAsia"/>
                <w:color w:val="002060"/>
                <w:sz w:val="16"/>
                <w:szCs w:val="16"/>
                <w:lang w:eastAsia="zh-CN"/>
              </w:rPr>
              <w:t>（</w:t>
            </w:r>
            <w:r w:rsidRPr="00BA3840">
              <w:rPr>
                <w:rFonts w:asciiTheme="majorEastAsia" w:eastAsiaTheme="majorEastAsia" w:hAnsiTheme="majorEastAsia"/>
                <w:color w:val="002060"/>
                <w:sz w:val="16"/>
                <w:szCs w:val="16"/>
                <w:lang w:eastAsia="zh-CN"/>
              </w:rPr>
              <w:t>WSO</w:t>
            </w:r>
            <w:r w:rsidR="002376BE">
              <w:rPr>
                <w:rFonts w:asciiTheme="majorEastAsia" w:eastAsiaTheme="majorEastAsia" w:hAnsiTheme="majorEastAsia"/>
                <w:color w:val="002060"/>
                <w:sz w:val="16"/>
                <w:szCs w:val="16"/>
                <w:lang w:eastAsia="zh-CN"/>
              </w:rPr>
              <w:t>）</w:t>
            </w:r>
          </w:p>
          <w:p w:rsidR="004C3635" w:rsidRPr="002C56B8" w:rsidRDefault="004C3635" w:rsidP="00754B53">
            <w:pPr>
              <w:suppressLineNumbers/>
              <w:suppressAutoHyphens/>
              <w:spacing w:afterLines="30" w:after="72" w:line="240" w:lineRule="auto"/>
              <w:rPr>
                <w:rFonts w:ascii="KaiTi" w:eastAsia="KaiTi" w:hAnsi="KaiTi"/>
                <w:iCs/>
                <w:noProof/>
                <w:sz w:val="16"/>
                <w:szCs w:val="16"/>
                <w:lang w:eastAsia="zh-CN"/>
              </w:rPr>
            </w:pPr>
            <w:r w:rsidRPr="002C56B8">
              <w:rPr>
                <w:rFonts w:ascii="KaiTi" w:eastAsia="KaiTi" w:hAnsi="KaiTi"/>
                <w:iCs/>
                <w:noProof/>
                <w:sz w:val="16"/>
                <w:szCs w:val="16"/>
                <w:lang w:eastAsia="zh-CN"/>
              </w:rPr>
              <w:t>2016/17</w:t>
            </w:r>
            <w:r w:rsidRPr="002C56B8">
              <w:rPr>
                <w:rFonts w:ascii="KaiTi" w:eastAsia="KaiTi" w:hAnsi="KaiTi" w:hint="eastAsia"/>
                <w:iCs/>
                <w:noProof/>
                <w:sz w:val="16"/>
                <w:szCs w:val="16"/>
                <w:lang w:eastAsia="zh-CN"/>
              </w:rPr>
              <w:t>年预算原基准：</w:t>
            </w:r>
          </w:p>
          <w:p w:rsidR="004C3635"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t>48小</w:t>
            </w:r>
            <w:r w:rsidRPr="00BA3840">
              <w:rPr>
                <w:rFonts w:asciiTheme="majorEastAsia" w:eastAsiaTheme="majorEastAsia" w:hAnsiTheme="majorEastAsia" w:cs="SimSun" w:hint="eastAsia"/>
                <w:sz w:val="16"/>
                <w:szCs w:val="16"/>
              </w:rPr>
              <w:t>时</w:t>
            </w:r>
            <w:r w:rsidR="002376BE">
              <w:rPr>
                <w:rFonts w:asciiTheme="majorEastAsia" w:eastAsiaTheme="majorEastAsia" w:hAnsiTheme="majorEastAsia" w:hint="eastAsia"/>
                <w:sz w:val="16"/>
                <w:szCs w:val="16"/>
              </w:rPr>
              <w:t>（</w:t>
            </w:r>
            <w:r w:rsidRPr="00BA3840">
              <w:rPr>
                <w:rFonts w:asciiTheme="majorEastAsia" w:eastAsiaTheme="majorEastAsia" w:hAnsiTheme="majorEastAsia" w:hint="eastAsia"/>
                <w:sz w:val="16"/>
                <w:szCs w:val="16"/>
              </w:rPr>
              <w:t>所有</w:t>
            </w:r>
            <w:r w:rsidRPr="00BA3840">
              <w:rPr>
                <w:rFonts w:asciiTheme="majorEastAsia" w:eastAsiaTheme="majorEastAsia" w:hAnsiTheme="majorEastAsia" w:cs="SimSun" w:hint="eastAsia"/>
                <w:sz w:val="16"/>
                <w:szCs w:val="16"/>
              </w:rPr>
              <w:t>办</w:t>
            </w:r>
            <w:r w:rsidRPr="00BA3840">
              <w:rPr>
                <w:rFonts w:asciiTheme="majorEastAsia" w:eastAsiaTheme="majorEastAsia" w:hAnsiTheme="majorEastAsia" w:cs="Batang" w:hint="eastAsia"/>
                <w:sz w:val="16"/>
                <w:szCs w:val="16"/>
              </w:rPr>
              <w:t>事</w:t>
            </w:r>
            <w:r w:rsidRPr="00BA3840">
              <w:rPr>
                <w:rFonts w:asciiTheme="majorEastAsia" w:eastAsiaTheme="majorEastAsia" w:hAnsiTheme="majorEastAsia" w:cs="SimSun" w:hint="eastAsia"/>
                <w:sz w:val="16"/>
                <w:szCs w:val="16"/>
              </w:rPr>
              <w:t>处</w:t>
            </w:r>
            <w:r w:rsidR="002376BE">
              <w:rPr>
                <w:rFonts w:asciiTheme="majorEastAsia" w:eastAsiaTheme="majorEastAsia" w:hAnsiTheme="majorEastAsia" w:hint="eastAsia"/>
                <w:sz w:val="16"/>
                <w:szCs w:val="16"/>
              </w:rPr>
              <w:t>）</w:t>
            </w:r>
          </w:p>
        </w:tc>
        <w:tc>
          <w:tcPr>
            <w:tcW w:w="996" w:type="pct"/>
            <w:gridSpan w:val="2"/>
            <w:tcMar>
              <w:top w:w="110" w:type="dxa"/>
              <w:left w:w="58" w:type="dxa"/>
              <w:right w:w="58" w:type="dxa"/>
            </w:tcMar>
          </w:tcPr>
          <w:p w:rsidR="004C3635" w:rsidRPr="00BA3840" w:rsidRDefault="00B20B2F" w:rsidP="00754B53">
            <w:pPr>
              <w:pStyle w:val="Default"/>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hint="eastAsia"/>
                <w:sz w:val="16"/>
                <w:szCs w:val="16"/>
              </w:rPr>
              <w:t>36小</w:t>
            </w:r>
            <w:r w:rsidRPr="00BA3840">
              <w:rPr>
                <w:rFonts w:asciiTheme="majorEastAsia" w:eastAsiaTheme="majorEastAsia" w:hAnsiTheme="majorEastAsia" w:cs="SimSun" w:hint="eastAsia"/>
                <w:sz w:val="16"/>
                <w:szCs w:val="16"/>
              </w:rPr>
              <w:t>时</w:t>
            </w:r>
            <w:r w:rsidR="002376BE">
              <w:rPr>
                <w:rFonts w:asciiTheme="majorEastAsia" w:eastAsiaTheme="majorEastAsia" w:hAnsiTheme="majorEastAsia" w:hint="eastAsia"/>
                <w:sz w:val="16"/>
                <w:szCs w:val="16"/>
              </w:rPr>
              <w:t>（</w:t>
            </w:r>
            <w:r w:rsidRPr="00BA3840">
              <w:rPr>
                <w:rFonts w:asciiTheme="majorEastAsia" w:eastAsiaTheme="majorEastAsia" w:hAnsiTheme="majorEastAsia" w:hint="eastAsia"/>
                <w:sz w:val="16"/>
                <w:szCs w:val="16"/>
              </w:rPr>
              <w:t>所有</w:t>
            </w:r>
            <w:r w:rsidRPr="00BA3840">
              <w:rPr>
                <w:rFonts w:asciiTheme="majorEastAsia" w:eastAsiaTheme="majorEastAsia" w:hAnsiTheme="majorEastAsia" w:cs="SimSun" w:hint="eastAsia"/>
                <w:sz w:val="16"/>
                <w:szCs w:val="16"/>
              </w:rPr>
              <w:t>办</w:t>
            </w:r>
            <w:r w:rsidRPr="00BA3840">
              <w:rPr>
                <w:rFonts w:asciiTheme="majorEastAsia" w:eastAsiaTheme="majorEastAsia" w:hAnsiTheme="majorEastAsia" w:cs="Batang" w:hint="eastAsia"/>
                <w:sz w:val="16"/>
                <w:szCs w:val="16"/>
              </w:rPr>
              <w:t>事</w:t>
            </w:r>
            <w:r w:rsidRPr="00BA3840">
              <w:rPr>
                <w:rFonts w:asciiTheme="majorEastAsia" w:eastAsiaTheme="majorEastAsia" w:hAnsiTheme="majorEastAsia" w:cs="SimSun" w:hint="eastAsia"/>
                <w:sz w:val="16"/>
                <w:szCs w:val="16"/>
              </w:rPr>
              <w:t>处</w:t>
            </w:r>
            <w:r w:rsidR="002376BE">
              <w:rPr>
                <w:rFonts w:asciiTheme="majorEastAsia" w:eastAsiaTheme="majorEastAsia" w:hAnsiTheme="majorEastAsia" w:hint="eastAsia"/>
                <w:sz w:val="16"/>
                <w:szCs w:val="16"/>
              </w:rPr>
              <w:t>）</w:t>
            </w:r>
          </w:p>
        </w:tc>
        <w:tc>
          <w:tcPr>
            <w:tcW w:w="1122" w:type="pct"/>
            <w:shd w:val="clear" w:color="auto" w:fill="FFFFFF"/>
            <w:tcMar>
              <w:top w:w="110" w:type="dxa"/>
              <w:left w:w="58" w:type="dxa"/>
              <w:right w:w="58" w:type="dxa"/>
            </w:tcMar>
          </w:tcPr>
          <w:p w:rsidR="004C3635" w:rsidRPr="00BA3840" w:rsidRDefault="007542FE" w:rsidP="00754B53">
            <w:pPr>
              <w:suppressLineNumbers/>
              <w:suppressAutoHyphens/>
              <w:spacing w:afterLines="30" w:after="72" w:line="240" w:lineRule="auto"/>
              <w:rPr>
                <w:rFonts w:asciiTheme="majorEastAsia" w:eastAsiaTheme="majorEastAsia" w:hAnsiTheme="majorEastAsia"/>
                <w:sz w:val="16"/>
                <w:szCs w:val="16"/>
                <w:lang w:eastAsia="zh-CN"/>
              </w:rPr>
            </w:pPr>
            <w:r w:rsidRPr="00BA3840">
              <w:rPr>
                <w:rFonts w:asciiTheme="majorEastAsia" w:eastAsiaTheme="majorEastAsia" w:hAnsiTheme="majorEastAsia" w:hint="eastAsia"/>
                <w:sz w:val="16"/>
                <w:szCs w:val="16"/>
                <w:lang w:eastAsia="zh-CN"/>
              </w:rPr>
              <w:t>备好答复所需时间：</w:t>
            </w:r>
          </w:p>
          <w:p w:rsidR="004C3635" w:rsidRPr="00BA3840" w:rsidRDefault="007542FE" w:rsidP="00A62CAF">
            <w:pPr>
              <w:pStyle w:val="ListParagraph"/>
              <w:numPr>
                <w:ilvl w:val="0"/>
                <w:numId w:val="98"/>
              </w:numPr>
              <w:suppressLineNumbers/>
              <w:suppressAutoHyphens/>
              <w:spacing w:afterLines="30" w:after="72" w:line="240" w:lineRule="auto"/>
              <w:ind w:left="216" w:right="-74" w:hanging="216"/>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无数据可用</w:t>
            </w:r>
            <w:r w:rsidR="002376BE">
              <w:rPr>
                <w:rFonts w:asciiTheme="majorEastAsia" w:eastAsiaTheme="majorEastAsia" w:hAnsiTheme="majorEastAsia"/>
                <w:sz w:val="16"/>
                <w:szCs w:val="16"/>
                <w:lang w:eastAsia="zh-CN"/>
              </w:rPr>
              <w:t>（</w:t>
            </w:r>
            <w:r w:rsidR="004C3635" w:rsidRPr="00BA3840">
              <w:rPr>
                <w:rFonts w:asciiTheme="majorEastAsia" w:eastAsiaTheme="majorEastAsia" w:hAnsiTheme="majorEastAsia"/>
                <w:sz w:val="16"/>
                <w:szCs w:val="16"/>
                <w:lang w:eastAsia="zh-CN"/>
              </w:rPr>
              <w:t>WBO</w:t>
            </w:r>
            <w:r w:rsidR="002376BE">
              <w:rPr>
                <w:rFonts w:asciiTheme="majorEastAsia" w:eastAsiaTheme="majorEastAsia" w:hAnsiTheme="majorEastAsia"/>
                <w:sz w:val="16"/>
                <w:szCs w:val="16"/>
                <w:lang w:eastAsia="zh-CN"/>
              </w:rPr>
              <w:t>）</w:t>
            </w:r>
          </w:p>
          <w:p w:rsidR="004C3635" w:rsidRPr="00BA3840" w:rsidRDefault="004C3635" w:rsidP="00A62CAF">
            <w:pPr>
              <w:pStyle w:val="ListParagraph"/>
              <w:numPr>
                <w:ilvl w:val="0"/>
                <w:numId w:val="98"/>
              </w:numPr>
              <w:suppressLineNumbers/>
              <w:suppressAutoHyphens/>
              <w:spacing w:afterLines="30" w:after="72" w:line="240" w:lineRule="auto"/>
              <w:ind w:left="216" w:hanging="216"/>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90%24</w:t>
            </w:r>
            <w:r w:rsidR="007542FE" w:rsidRPr="00BA3840">
              <w:rPr>
                <w:rFonts w:asciiTheme="majorEastAsia" w:eastAsiaTheme="majorEastAsia" w:hAnsiTheme="majorEastAsia" w:hint="eastAsia"/>
                <w:sz w:val="16"/>
                <w:szCs w:val="16"/>
                <w:lang w:eastAsia="zh-CN"/>
              </w:rPr>
              <w:t>小时内</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WOC</w:t>
            </w:r>
            <w:r w:rsidR="002376BE">
              <w:rPr>
                <w:rFonts w:asciiTheme="majorEastAsia" w:eastAsiaTheme="majorEastAsia" w:hAnsiTheme="majorEastAsia"/>
                <w:sz w:val="16"/>
                <w:szCs w:val="16"/>
                <w:lang w:eastAsia="zh-CN"/>
              </w:rPr>
              <w:t>）</w:t>
            </w:r>
          </w:p>
          <w:p w:rsidR="004C3635" w:rsidRPr="00BA3840" w:rsidRDefault="004C3635" w:rsidP="00A62CAF">
            <w:pPr>
              <w:pStyle w:val="ListParagraph"/>
              <w:numPr>
                <w:ilvl w:val="0"/>
                <w:numId w:val="98"/>
              </w:numPr>
              <w:suppressLineNumbers/>
              <w:suppressAutoHyphens/>
              <w:spacing w:afterLines="30" w:after="72" w:line="240" w:lineRule="auto"/>
              <w:ind w:left="216" w:hanging="216"/>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100%24</w:t>
            </w:r>
            <w:r w:rsidR="007542FE" w:rsidRPr="00BA3840">
              <w:rPr>
                <w:rFonts w:asciiTheme="majorEastAsia" w:eastAsiaTheme="majorEastAsia" w:hAnsiTheme="majorEastAsia" w:hint="eastAsia"/>
                <w:sz w:val="16"/>
                <w:szCs w:val="16"/>
                <w:lang w:eastAsia="zh-CN"/>
              </w:rPr>
              <w:t>小时内</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WJO</w:t>
            </w:r>
            <w:r w:rsidR="002376BE">
              <w:rPr>
                <w:rFonts w:asciiTheme="majorEastAsia" w:eastAsiaTheme="majorEastAsia" w:hAnsiTheme="majorEastAsia"/>
                <w:sz w:val="16"/>
                <w:szCs w:val="16"/>
                <w:lang w:eastAsia="zh-CN"/>
              </w:rPr>
              <w:t>）</w:t>
            </w:r>
          </w:p>
          <w:p w:rsidR="004C3635" w:rsidRPr="00BA3840" w:rsidRDefault="004C3635" w:rsidP="00A62CAF">
            <w:pPr>
              <w:pStyle w:val="ListParagraph"/>
              <w:numPr>
                <w:ilvl w:val="0"/>
                <w:numId w:val="98"/>
              </w:numPr>
              <w:suppressLineNumbers/>
              <w:suppressAutoHyphens/>
              <w:spacing w:afterLines="30" w:after="72" w:line="240" w:lineRule="auto"/>
              <w:ind w:left="216" w:hanging="216"/>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100%24</w:t>
            </w:r>
            <w:r w:rsidR="007542FE" w:rsidRPr="00BA3840">
              <w:rPr>
                <w:rFonts w:asciiTheme="majorEastAsia" w:eastAsiaTheme="majorEastAsia" w:hAnsiTheme="majorEastAsia" w:hint="eastAsia"/>
                <w:sz w:val="16"/>
                <w:szCs w:val="16"/>
                <w:lang w:eastAsia="zh-CN"/>
              </w:rPr>
              <w:t>小时内</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WRO</w:t>
            </w:r>
            <w:r w:rsidR="002376BE">
              <w:rPr>
                <w:rFonts w:asciiTheme="majorEastAsia" w:eastAsiaTheme="majorEastAsia" w:hAnsiTheme="majorEastAsia"/>
                <w:sz w:val="16"/>
                <w:szCs w:val="16"/>
                <w:lang w:eastAsia="zh-CN"/>
              </w:rPr>
              <w:t>）</w:t>
            </w:r>
          </w:p>
          <w:p w:rsidR="004C3635" w:rsidRPr="00BA3840" w:rsidRDefault="004C3635" w:rsidP="00A62CAF">
            <w:pPr>
              <w:pStyle w:val="ListParagraph"/>
              <w:numPr>
                <w:ilvl w:val="0"/>
                <w:numId w:val="98"/>
              </w:numPr>
              <w:suppressLineNumbers/>
              <w:suppressAutoHyphens/>
              <w:spacing w:afterLines="30" w:after="72" w:line="240" w:lineRule="auto"/>
              <w:ind w:left="216" w:hanging="216"/>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100%24</w:t>
            </w:r>
            <w:r w:rsidR="007542FE" w:rsidRPr="00BA3840">
              <w:rPr>
                <w:rFonts w:asciiTheme="majorEastAsia" w:eastAsiaTheme="majorEastAsia" w:hAnsiTheme="majorEastAsia" w:hint="eastAsia"/>
                <w:sz w:val="16"/>
                <w:szCs w:val="16"/>
                <w:lang w:eastAsia="zh-CN"/>
              </w:rPr>
              <w:t>小时内</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WSO</w:t>
            </w:r>
            <w:r w:rsidR="002376BE">
              <w:rPr>
                <w:rFonts w:asciiTheme="majorEastAsia" w:eastAsiaTheme="majorEastAsia" w:hAnsiTheme="majorEastAsia"/>
                <w:sz w:val="16"/>
                <w:szCs w:val="16"/>
                <w:lang w:eastAsia="zh-CN"/>
              </w:rPr>
              <w:t>）</w:t>
            </w:r>
          </w:p>
        </w:tc>
        <w:tc>
          <w:tcPr>
            <w:tcW w:w="501" w:type="pct"/>
            <w:tcMar>
              <w:top w:w="110" w:type="dxa"/>
            </w:tcMar>
          </w:tcPr>
          <w:p w:rsidR="004C3635" w:rsidRPr="002C56B8" w:rsidRDefault="004C3635" w:rsidP="00754B53">
            <w:pPr>
              <w:suppressLineNumbers/>
              <w:suppressAutoHyphens/>
              <w:spacing w:afterLines="30" w:after="72" w:line="240" w:lineRule="auto"/>
              <w:rPr>
                <w:rFonts w:asciiTheme="majorEastAsia" w:eastAsiaTheme="majorEastAsia" w:hAnsiTheme="majorEastAsia"/>
                <w:b/>
                <w:sz w:val="16"/>
                <w:szCs w:val="16"/>
              </w:rPr>
            </w:pPr>
          </w:p>
          <w:p w:rsidR="004C3635" w:rsidRPr="002C56B8" w:rsidRDefault="007542FE" w:rsidP="00754B53">
            <w:pPr>
              <w:suppressLineNumbers/>
              <w:suppressAutoHyphens/>
              <w:spacing w:afterLines="30" w:after="72" w:line="240" w:lineRule="auto"/>
              <w:jc w:val="center"/>
              <w:rPr>
                <w:rFonts w:asciiTheme="majorEastAsia" w:eastAsiaTheme="majorEastAsia" w:hAnsiTheme="majorEastAsia"/>
                <w:b/>
                <w:color w:val="808080"/>
                <w:sz w:val="16"/>
                <w:szCs w:val="16"/>
                <w:lang w:eastAsia="zh-CN"/>
              </w:rPr>
            </w:pPr>
            <w:r w:rsidRPr="002C56B8">
              <w:rPr>
                <w:rFonts w:asciiTheme="majorEastAsia" w:eastAsiaTheme="majorEastAsia" w:hAnsiTheme="majorEastAsia"/>
                <w:b/>
                <w:bCs/>
                <w:color w:val="808080"/>
                <w:sz w:val="16"/>
                <w:szCs w:val="16"/>
                <w:lang w:eastAsia="zh-CN"/>
              </w:rPr>
              <w:t>无法评估</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bCs/>
                <w:color w:val="00B05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p w:rsidR="004C3635" w:rsidRPr="002C56B8" w:rsidRDefault="004C3635" w:rsidP="00754B53">
            <w:pPr>
              <w:suppressLineNumbers/>
              <w:suppressAutoHyphens/>
              <w:spacing w:afterLines="30" w:after="72" w:line="240" w:lineRule="auto"/>
              <w:jc w:val="center"/>
              <w:rPr>
                <w:rFonts w:asciiTheme="majorEastAsia" w:eastAsiaTheme="majorEastAsia" w:hAnsiTheme="majorEastAsia"/>
                <w:b/>
                <w:color w:val="000000"/>
                <w:sz w:val="16"/>
                <w:szCs w:val="16"/>
                <w:lang w:eastAsia="zh-CN"/>
              </w:rPr>
            </w:pPr>
            <w:r w:rsidRPr="002C56B8">
              <w:rPr>
                <w:rFonts w:asciiTheme="majorEastAsia" w:eastAsiaTheme="majorEastAsia" w:hAnsiTheme="majorEastAsia" w:cs="SimSun" w:hint="eastAsia"/>
                <w:b/>
                <w:bCs/>
                <w:color w:val="00B050"/>
                <w:sz w:val="16"/>
                <w:szCs w:val="16"/>
                <w:lang w:eastAsia="zh-CN"/>
              </w:rPr>
              <w:t>符合预期</w:t>
            </w:r>
          </w:p>
        </w:tc>
      </w:tr>
      <w:tr w:rsidR="004C3635" w:rsidRPr="00AA0424" w:rsidTr="008A2C3F">
        <w:trPr>
          <w:cantSplit/>
        </w:trPr>
        <w:tc>
          <w:tcPr>
            <w:tcW w:w="5000" w:type="pct"/>
            <w:gridSpan w:val="6"/>
            <w:shd w:val="clear" w:color="auto" w:fill="C6D9F1"/>
            <w:tcMar>
              <w:left w:w="58" w:type="dxa"/>
              <w:right w:w="58" w:type="dxa"/>
            </w:tcMar>
            <w:vAlign w:val="center"/>
          </w:tcPr>
          <w:p w:rsidR="004C3635" w:rsidRPr="0020106C" w:rsidRDefault="004C3635" w:rsidP="0056299D">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20106C">
              <w:rPr>
                <w:rFonts w:ascii="SimSun" w:hAnsi="SimSun" w:hint="eastAsia"/>
                <w:sz w:val="16"/>
                <w:szCs w:val="16"/>
                <w:lang w:eastAsia="zh-CN" w:bidi="th-TH"/>
              </w:rPr>
              <w:lastRenderedPageBreak/>
              <w:t>预期成果</w:t>
            </w:r>
            <w:r w:rsidR="0024689D">
              <w:rPr>
                <w:rFonts w:ascii="SimSun" w:hAnsi="SimSun"/>
                <w:sz w:val="16"/>
                <w:szCs w:val="16"/>
                <w:lang w:eastAsia="zh-CN" w:bidi="th-TH"/>
              </w:rPr>
              <w:t>：</w:t>
            </w:r>
            <w:r w:rsidRPr="0020106C">
              <w:rPr>
                <w:rFonts w:ascii="SimSun" w:hAnsi="SimSun"/>
                <w:sz w:val="16"/>
                <w:szCs w:val="16"/>
                <w:lang w:eastAsia="zh-CN" w:bidi="th-TH"/>
              </w:rPr>
              <w:tab/>
            </w:r>
            <w:r w:rsidRPr="0020106C">
              <w:rPr>
                <w:rFonts w:ascii="SimSun" w:hAnsi="SimSun" w:hint="eastAsia"/>
                <w:sz w:val="16"/>
                <w:szCs w:val="16"/>
                <w:lang w:eastAsia="zh-CN" w:bidi="th-TH"/>
              </w:rPr>
              <w:t>八</w:t>
            </w:r>
            <w:r w:rsidRPr="0020106C">
              <w:rPr>
                <w:rFonts w:ascii="SimSun" w:hAnsi="SimSun"/>
                <w:sz w:val="16"/>
                <w:szCs w:val="16"/>
                <w:lang w:eastAsia="zh-CN" w:bidi="th-TH"/>
              </w:rPr>
              <w:t>.5 WIPO</w:t>
            </w:r>
            <w:r w:rsidRPr="0020106C">
              <w:rPr>
                <w:rFonts w:ascii="SimSun" w:hAnsi="SimSun" w:hint="eastAsia"/>
                <w:sz w:val="16"/>
                <w:szCs w:val="16"/>
                <w:lang w:eastAsia="zh-CN" w:bidi="th-TH"/>
              </w:rPr>
              <w:t>与联合国和其他政府间组织的进程与谈判进行有效的交流与合作</w:t>
            </w:r>
          </w:p>
        </w:tc>
      </w:tr>
      <w:tr w:rsidR="004C3635" w:rsidRPr="00311C6F" w:rsidTr="008A2C3F">
        <w:trPr>
          <w:cantSplit/>
        </w:trPr>
        <w:tc>
          <w:tcPr>
            <w:tcW w:w="1056" w:type="pct"/>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绩效指标</w:t>
            </w:r>
          </w:p>
        </w:tc>
        <w:tc>
          <w:tcPr>
            <w:tcW w:w="1326" w:type="pct"/>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基准</w:t>
            </w:r>
          </w:p>
        </w:tc>
        <w:tc>
          <w:tcPr>
            <w:tcW w:w="996" w:type="pct"/>
            <w:gridSpan w:val="2"/>
            <w:tcMar>
              <w:top w:w="110" w:type="dxa"/>
              <w:left w:w="58" w:type="dxa"/>
              <w:right w:w="58" w:type="dxa"/>
            </w:tcMar>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目标</w:t>
            </w:r>
          </w:p>
        </w:tc>
        <w:tc>
          <w:tcPr>
            <w:tcW w:w="1122" w:type="pct"/>
            <w:shd w:val="clear" w:color="auto" w:fill="FFFFFF"/>
            <w:tcMar>
              <w:top w:w="110" w:type="dxa"/>
              <w:left w:w="58" w:type="dxa"/>
              <w:right w:w="58" w:type="dxa"/>
            </w:tcMar>
            <w:vAlign w:val="center"/>
          </w:tcPr>
          <w:p w:rsidR="004C3635" w:rsidRPr="00311C6F" w:rsidRDefault="004C3635" w:rsidP="0056299D">
            <w:pPr>
              <w:keepNext/>
              <w:keepLines/>
              <w:spacing w:after="0" w:line="240" w:lineRule="auto"/>
              <w:jc w:val="both"/>
              <w:rPr>
                <w:rFonts w:ascii="Times New Roman" w:eastAsia="SimHei" w:hAnsi="SimSun"/>
                <w:bCs/>
                <w:sz w:val="16"/>
                <w:szCs w:val="16"/>
                <w:lang w:eastAsia="zh-CN"/>
              </w:rPr>
            </w:pPr>
            <w:r w:rsidRPr="00311C6F">
              <w:rPr>
                <w:rFonts w:ascii="Times New Roman" w:eastAsia="SimHei" w:hAnsi="SimSun" w:hint="eastAsia"/>
                <w:bCs/>
                <w:sz w:val="16"/>
                <w:szCs w:val="16"/>
                <w:lang w:eastAsia="zh-CN"/>
              </w:rPr>
              <w:t>绩效数据</w:t>
            </w:r>
          </w:p>
        </w:tc>
        <w:tc>
          <w:tcPr>
            <w:tcW w:w="501" w:type="pct"/>
            <w:tcMar>
              <w:top w:w="110" w:type="dxa"/>
            </w:tcMar>
            <w:vAlign w:val="center"/>
          </w:tcPr>
          <w:p w:rsidR="004C3635" w:rsidRPr="00311C6F" w:rsidRDefault="004C3635" w:rsidP="0056299D">
            <w:pPr>
              <w:keepNext/>
              <w:keepLines/>
              <w:spacing w:after="0" w:line="240" w:lineRule="auto"/>
              <w:jc w:val="center"/>
              <w:rPr>
                <w:rFonts w:ascii="Times New Roman" w:eastAsia="SimHei" w:hAnsi="SimSun"/>
                <w:bCs/>
                <w:sz w:val="16"/>
                <w:szCs w:val="16"/>
                <w:lang w:eastAsia="zh-CN"/>
              </w:rPr>
            </w:pPr>
            <w:r w:rsidRPr="00311C6F">
              <w:rPr>
                <w:rFonts w:ascii="Times New Roman" w:eastAsia="SimHei" w:hAnsi="SimSun" w:hint="eastAsia"/>
                <w:bCs/>
                <w:sz w:val="16"/>
                <w:szCs w:val="16"/>
                <w:lang w:eastAsia="zh-CN"/>
              </w:rPr>
              <w:t>红绿灯</w:t>
            </w:r>
            <w:r w:rsidRPr="00311C6F">
              <w:rPr>
                <w:rFonts w:ascii="Times New Roman" w:eastAsia="SimHei" w:hAnsi="SimSun"/>
                <w:bCs/>
                <w:sz w:val="16"/>
                <w:szCs w:val="16"/>
                <w:lang w:eastAsia="zh-CN"/>
              </w:rPr>
              <w:br/>
            </w:r>
            <w:r w:rsidRPr="00311C6F">
              <w:rPr>
                <w:rFonts w:ascii="Times New Roman" w:eastAsia="SimHei" w:hAnsi="SimSun" w:hint="eastAsia"/>
                <w:bCs/>
                <w:sz w:val="16"/>
                <w:szCs w:val="16"/>
                <w:lang w:eastAsia="zh-CN"/>
              </w:rPr>
              <w:t>系统</w:t>
            </w:r>
          </w:p>
        </w:tc>
      </w:tr>
      <w:tr w:rsidR="004C3635" w:rsidRPr="00BA3840" w:rsidTr="008A2C3F">
        <w:trPr>
          <w:cantSplit/>
        </w:trPr>
        <w:tc>
          <w:tcPr>
            <w:tcW w:w="1056" w:type="pct"/>
          </w:tcPr>
          <w:p w:rsidR="004C3635" w:rsidRPr="00BA3840" w:rsidRDefault="004C3635" w:rsidP="0056299D">
            <w:pPr>
              <w:keepNext/>
              <w:keepLines/>
              <w:spacing w:afterLines="6" w:after="14" w:line="240" w:lineRule="auto"/>
              <w:jc w:val="both"/>
              <w:rPr>
                <w:rFonts w:asciiTheme="majorEastAsia" w:eastAsiaTheme="majorEastAsia" w:hAnsiTheme="majorEastAsia"/>
                <w:sz w:val="16"/>
                <w:szCs w:val="16"/>
                <w:lang w:eastAsia="zh-CN"/>
              </w:rPr>
            </w:pPr>
            <w:r w:rsidRPr="00BA3840">
              <w:rPr>
                <w:rFonts w:asciiTheme="majorEastAsia" w:eastAsiaTheme="majorEastAsia" w:hAnsiTheme="majorEastAsia" w:cs="SimSun" w:hint="eastAsia"/>
                <w:sz w:val="16"/>
                <w:szCs w:val="16"/>
                <w:lang w:eastAsia="zh-CN"/>
              </w:rPr>
              <w:t>与东盟秘书处、</w:t>
            </w:r>
            <w:r w:rsidRPr="00BA3840">
              <w:rPr>
                <w:rFonts w:asciiTheme="majorEastAsia" w:eastAsiaTheme="majorEastAsia" w:hAnsiTheme="majorEastAsia"/>
                <w:sz w:val="16"/>
                <w:szCs w:val="16"/>
                <w:lang w:eastAsia="zh-CN"/>
              </w:rPr>
              <w:t>ECAP/OHIM</w:t>
            </w:r>
            <w:r w:rsidRPr="00BA3840">
              <w:rPr>
                <w:rFonts w:asciiTheme="majorEastAsia" w:eastAsiaTheme="majorEastAsia" w:hAnsiTheme="majorEastAsia" w:cs="SimSun" w:hint="eastAsia"/>
                <w:sz w:val="16"/>
                <w:szCs w:val="16"/>
                <w:lang w:eastAsia="zh-CN"/>
              </w:rPr>
              <w:t>、亚洲</w:t>
            </w:r>
            <w:r w:rsidRPr="00BA3840">
              <w:rPr>
                <w:rFonts w:asciiTheme="majorEastAsia" w:eastAsiaTheme="majorEastAsia" w:hAnsiTheme="majorEastAsia"/>
                <w:sz w:val="16"/>
                <w:szCs w:val="16"/>
                <w:lang w:eastAsia="zh-CN"/>
              </w:rPr>
              <w:t>/</w:t>
            </w:r>
            <w:r w:rsidRPr="00BA3840">
              <w:rPr>
                <w:rFonts w:asciiTheme="majorEastAsia" w:eastAsiaTheme="majorEastAsia" w:hAnsiTheme="majorEastAsia" w:cs="SimSun" w:hint="eastAsia"/>
                <w:sz w:val="16"/>
                <w:szCs w:val="16"/>
                <w:lang w:eastAsia="zh-CN"/>
              </w:rPr>
              <w:t>欧洲基金、</w:t>
            </w:r>
            <w:r w:rsidRPr="00BA3840">
              <w:rPr>
                <w:rFonts w:asciiTheme="majorEastAsia" w:eastAsiaTheme="majorEastAsia" w:hAnsiTheme="majorEastAsia"/>
                <w:sz w:val="16"/>
                <w:szCs w:val="16"/>
                <w:lang w:eastAsia="zh-CN"/>
              </w:rPr>
              <w:t>AANZFTA</w:t>
            </w:r>
            <w:r w:rsidRPr="00BA3840">
              <w:rPr>
                <w:rFonts w:asciiTheme="majorEastAsia" w:eastAsiaTheme="majorEastAsia" w:hAnsiTheme="majorEastAsia" w:cs="SimSun" w:hint="eastAsia"/>
                <w:sz w:val="16"/>
                <w:szCs w:val="16"/>
                <w:lang w:eastAsia="zh-CN"/>
              </w:rPr>
              <w:t>的合作活动数</w:t>
            </w:r>
          </w:p>
        </w:tc>
        <w:tc>
          <w:tcPr>
            <w:tcW w:w="1326" w:type="pct"/>
          </w:tcPr>
          <w:p w:rsidR="004C3635" w:rsidRPr="00BA3840" w:rsidRDefault="004C3635" w:rsidP="0056299D">
            <w:pPr>
              <w:pStyle w:val="Default"/>
              <w:keepNext/>
              <w:keepLines/>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11</w:t>
            </w:r>
            <w:r w:rsidR="002376BE">
              <w:rPr>
                <w:rFonts w:asciiTheme="majorEastAsia" w:eastAsiaTheme="majorEastAsia" w:hAnsiTheme="majorEastAsia"/>
                <w:sz w:val="16"/>
                <w:szCs w:val="16"/>
              </w:rPr>
              <w:t>（</w:t>
            </w:r>
            <w:r w:rsidRPr="00BA3840">
              <w:rPr>
                <w:rFonts w:asciiTheme="majorEastAsia" w:eastAsiaTheme="majorEastAsia" w:hAnsiTheme="majorEastAsia"/>
                <w:sz w:val="16"/>
                <w:szCs w:val="16"/>
              </w:rPr>
              <w:t>WSO</w:t>
            </w:r>
            <w:r w:rsidR="002376BE">
              <w:rPr>
                <w:rFonts w:asciiTheme="majorEastAsia" w:eastAsiaTheme="majorEastAsia" w:hAnsiTheme="majorEastAsia"/>
                <w:sz w:val="16"/>
                <w:szCs w:val="16"/>
              </w:rPr>
              <w:t>）</w:t>
            </w:r>
          </w:p>
        </w:tc>
        <w:tc>
          <w:tcPr>
            <w:tcW w:w="996" w:type="pct"/>
            <w:gridSpan w:val="2"/>
            <w:tcMar>
              <w:top w:w="110" w:type="dxa"/>
              <w:left w:w="58" w:type="dxa"/>
              <w:right w:w="58" w:type="dxa"/>
            </w:tcMar>
          </w:tcPr>
          <w:p w:rsidR="004C3635" w:rsidRPr="00BA3840" w:rsidRDefault="004C3635" w:rsidP="0056299D">
            <w:pPr>
              <w:pStyle w:val="Default"/>
              <w:keepNext/>
              <w:keepLines/>
              <w:suppressLineNumbers/>
              <w:suppressAutoHyphens/>
              <w:autoSpaceDE/>
              <w:autoSpaceDN/>
              <w:spacing w:afterLines="30" w:after="72"/>
              <w:rPr>
                <w:rFonts w:asciiTheme="majorEastAsia" w:eastAsiaTheme="majorEastAsia" w:hAnsiTheme="majorEastAsia"/>
                <w:sz w:val="16"/>
                <w:szCs w:val="16"/>
              </w:rPr>
            </w:pPr>
            <w:r w:rsidRPr="00BA3840">
              <w:rPr>
                <w:rFonts w:asciiTheme="majorEastAsia" w:eastAsiaTheme="majorEastAsia" w:hAnsiTheme="majorEastAsia"/>
                <w:sz w:val="16"/>
                <w:szCs w:val="16"/>
              </w:rPr>
              <w:t>8</w:t>
            </w:r>
            <w:r w:rsidR="00B20B2F" w:rsidRPr="00BA3840">
              <w:rPr>
                <w:rFonts w:asciiTheme="majorEastAsia" w:eastAsiaTheme="majorEastAsia" w:hAnsiTheme="majorEastAsia" w:hint="eastAsia"/>
                <w:sz w:val="16"/>
                <w:szCs w:val="16"/>
                <w:lang w:eastAsia="zh-CN"/>
              </w:rPr>
              <w:t>新增</w:t>
            </w:r>
          </w:p>
        </w:tc>
        <w:tc>
          <w:tcPr>
            <w:tcW w:w="1122" w:type="pct"/>
            <w:shd w:val="clear" w:color="auto" w:fill="FFFFFF"/>
            <w:tcMar>
              <w:top w:w="110" w:type="dxa"/>
              <w:left w:w="58" w:type="dxa"/>
              <w:right w:w="58" w:type="dxa"/>
            </w:tcMar>
          </w:tcPr>
          <w:p w:rsidR="004C3635" w:rsidRPr="00A0064B" w:rsidRDefault="004C3635" w:rsidP="0056299D">
            <w:pPr>
              <w:keepNext/>
              <w:keepLines/>
              <w:suppressLineNumbers/>
              <w:suppressAutoHyphens/>
              <w:spacing w:afterLines="30" w:after="72" w:line="240" w:lineRule="auto"/>
              <w:rPr>
                <w:rFonts w:asciiTheme="majorEastAsia" w:eastAsiaTheme="majorEastAsia" w:hAnsiTheme="majorEastAsia"/>
                <w:sz w:val="16"/>
                <w:szCs w:val="20"/>
              </w:rPr>
            </w:pPr>
            <w:r w:rsidRPr="00BA3840">
              <w:rPr>
                <w:rFonts w:asciiTheme="majorEastAsia" w:eastAsiaTheme="majorEastAsia" w:hAnsiTheme="majorEastAsia"/>
                <w:sz w:val="16"/>
                <w:szCs w:val="16"/>
              </w:rPr>
              <w:t>4</w:t>
            </w:r>
            <w:r w:rsidR="005714F8" w:rsidRPr="00BA3840">
              <w:rPr>
                <w:rFonts w:asciiTheme="majorEastAsia" w:eastAsiaTheme="majorEastAsia" w:hAnsiTheme="majorEastAsia" w:cs="SimSun" w:hint="eastAsia"/>
                <w:sz w:val="16"/>
                <w:szCs w:val="16"/>
              </w:rPr>
              <w:t>新增</w:t>
            </w:r>
            <w:r w:rsidR="007542FE" w:rsidRPr="00BA3840">
              <w:rPr>
                <w:rFonts w:asciiTheme="majorEastAsia" w:eastAsiaTheme="majorEastAsia" w:hAnsiTheme="majorEastAsia" w:cs="SimSun" w:hint="eastAsia"/>
                <w:sz w:val="16"/>
                <w:szCs w:val="16"/>
                <w:lang w:eastAsia="zh-CN"/>
              </w:rPr>
              <w:t>联合活动</w:t>
            </w:r>
            <w:r w:rsidR="007542FE" w:rsidRPr="00BA3840">
              <w:rPr>
                <w:rFonts w:asciiTheme="majorEastAsia" w:eastAsiaTheme="majorEastAsia" w:hAnsiTheme="majorEastAsia" w:hint="eastAsia"/>
                <w:sz w:val="16"/>
                <w:szCs w:val="16"/>
                <w:lang w:eastAsia="zh-CN"/>
              </w:rPr>
              <w:t>：</w:t>
            </w:r>
          </w:p>
          <w:p w:rsidR="004C3635" w:rsidRPr="00BA3840" w:rsidRDefault="007542FE" w:rsidP="0056299D">
            <w:pPr>
              <w:pStyle w:val="ListParagraph"/>
              <w:keepNext/>
              <w:keepLines/>
              <w:numPr>
                <w:ilvl w:val="0"/>
                <w:numId w:val="99"/>
              </w:numPr>
              <w:spacing w:afterLines="30" w:after="72" w:line="240" w:lineRule="auto"/>
              <w:ind w:left="122" w:hanging="180"/>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hint="eastAsia"/>
                <w:sz w:val="16"/>
                <w:szCs w:val="16"/>
                <w:lang w:eastAsia="zh-CN"/>
              </w:rPr>
              <w:t>东盟-美国专商局运用知识产权保护和推广传统艺术和工艺品讲习班，曼谷，9月</w:t>
            </w:r>
            <w:r w:rsidR="004C3635" w:rsidRPr="00BA3840">
              <w:rPr>
                <w:rFonts w:asciiTheme="majorEastAsia" w:eastAsiaTheme="majorEastAsia" w:hAnsiTheme="majorEastAsia"/>
                <w:sz w:val="16"/>
                <w:szCs w:val="16"/>
                <w:lang w:eastAsia="zh-CN"/>
              </w:rPr>
              <w:t>6-8</w:t>
            </w:r>
            <w:r w:rsidRPr="00BA3840">
              <w:rPr>
                <w:rFonts w:asciiTheme="majorEastAsia" w:eastAsiaTheme="majorEastAsia" w:hAnsiTheme="majorEastAsia" w:hint="eastAsia"/>
                <w:sz w:val="16"/>
                <w:szCs w:val="16"/>
                <w:lang w:eastAsia="zh-CN"/>
              </w:rPr>
              <w:t>日</w:t>
            </w:r>
          </w:p>
          <w:p w:rsidR="004C3635" w:rsidRPr="00BA3840" w:rsidRDefault="004C3635" w:rsidP="0056299D">
            <w:pPr>
              <w:pStyle w:val="ListParagraph"/>
              <w:keepNext/>
              <w:keepLines/>
              <w:numPr>
                <w:ilvl w:val="0"/>
                <w:numId w:val="99"/>
              </w:numPr>
              <w:spacing w:afterLines="30" w:after="72" w:line="240" w:lineRule="auto"/>
              <w:ind w:left="122" w:hanging="180"/>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sz w:val="16"/>
                <w:szCs w:val="16"/>
                <w:lang w:eastAsia="zh-CN"/>
              </w:rPr>
              <w:t>UNESCAP</w:t>
            </w:r>
            <w:r w:rsidR="007542FE" w:rsidRPr="00BA3840">
              <w:rPr>
                <w:rFonts w:asciiTheme="majorEastAsia" w:eastAsiaTheme="majorEastAsia" w:hAnsiTheme="majorEastAsia" w:hint="eastAsia"/>
                <w:sz w:val="16"/>
                <w:szCs w:val="16"/>
                <w:lang w:eastAsia="zh-CN"/>
              </w:rPr>
              <w:t>信息和通信技术、科学、技术和创新第一次会议，曼谷，10月</w:t>
            </w:r>
            <w:r w:rsidRPr="00BA3840">
              <w:rPr>
                <w:rFonts w:asciiTheme="majorEastAsia" w:eastAsiaTheme="majorEastAsia" w:hAnsiTheme="majorEastAsia"/>
                <w:sz w:val="16"/>
                <w:szCs w:val="16"/>
                <w:lang w:eastAsia="zh-CN"/>
              </w:rPr>
              <w:t>5-7</w:t>
            </w:r>
            <w:r w:rsidR="007542FE" w:rsidRPr="00BA3840">
              <w:rPr>
                <w:rFonts w:asciiTheme="majorEastAsia" w:eastAsiaTheme="majorEastAsia" w:hAnsiTheme="majorEastAsia" w:hint="eastAsia"/>
                <w:sz w:val="16"/>
                <w:szCs w:val="16"/>
                <w:lang w:eastAsia="zh-CN"/>
              </w:rPr>
              <w:t>日</w:t>
            </w:r>
          </w:p>
          <w:p w:rsidR="004C3635" w:rsidRPr="00BA3840" w:rsidRDefault="007542FE" w:rsidP="0056299D">
            <w:pPr>
              <w:pStyle w:val="ListParagraph"/>
              <w:keepNext/>
              <w:keepLines/>
              <w:numPr>
                <w:ilvl w:val="0"/>
                <w:numId w:val="99"/>
              </w:numPr>
              <w:spacing w:afterLines="30" w:after="72" w:line="240" w:lineRule="auto"/>
              <w:ind w:left="122" w:hanging="180"/>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hint="eastAsia"/>
                <w:sz w:val="16"/>
                <w:szCs w:val="16"/>
                <w:lang w:eastAsia="zh-CN"/>
              </w:rPr>
              <w:t>东盟国家知识产权技术援助提供方</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sz w:val="16"/>
                <w:szCs w:val="16"/>
                <w:lang w:eastAsia="zh-CN"/>
              </w:rPr>
              <w:t>IPTAP</w:t>
            </w:r>
            <w:r w:rsidR="002376BE">
              <w:rPr>
                <w:rFonts w:asciiTheme="majorEastAsia" w:eastAsiaTheme="majorEastAsia" w:hAnsiTheme="majorEastAsia"/>
                <w:sz w:val="16"/>
                <w:szCs w:val="16"/>
                <w:lang w:eastAsia="zh-CN"/>
              </w:rPr>
              <w:t>）</w:t>
            </w:r>
            <w:r w:rsidRPr="00BA3840">
              <w:rPr>
                <w:rFonts w:asciiTheme="majorEastAsia" w:eastAsiaTheme="majorEastAsia" w:hAnsiTheme="majorEastAsia" w:hint="eastAsia"/>
                <w:sz w:val="16"/>
                <w:szCs w:val="16"/>
                <w:lang w:eastAsia="zh-CN"/>
              </w:rPr>
              <w:t>第7次非正式会议，曼谷，11月</w:t>
            </w:r>
            <w:r w:rsidR="004C3635" w:rsidRPr="00BA3840">
              <w:rPr>
                <w:rFonts w:asciiTheme="majorEastAsia" w:eastAsiaTheme="majorEastAsia" w:hAnsiTheme="majorEastAsia"/>
                <w:sz w:val="16"/>
                <w:szCs w:val="16"/>
                <w:lang w:eastAsia="zh-CN"/>
              </w:rPr>
              <w:t>17</w:t>
            </w:r>
            <w:r w:rsidRPr="00BA3840">
              <w:rPr>
                <w:rFonts w:asciiTheme="majorEastAsia" w:eastAsiaTheme="majorEastAsia" w:hAnsiTheme="majorEastAsia" w:hint="eastAsia"/>
                <w:sz w:val="16"/>
                <w:szCs w:val="16"/>
                <w:lang w:eastAsia="zh-CN"/>
              </w:rPr>
              <w:t>日</w:t>
            </w:r>
          </w:p>
          <w:p w:rsidR="004C3635" w:rsidRPr="00BA3840" w:rsidRDefault="007542FE" w:rsidP="0056299D">
            <w:pPr>
              <w:pStyle w:val="ListParagraph"/>
              <w:keepNext/>
              <w:keepLines/>
              <w:numPr>
                <w:ilvl w:val="0"/>
                <w:numId w:val="99"/>
              </w:numPr>
              <w:spacing w:afterLines="30" w:after="72" w:line="240" w:lineRule="auto"/>
              <w:ind w:left="122" w:hanging="180"/>
              <w:contextualSpacing w:val="0"/>
              <w:rPr>
                <w:rFonts w:asciiTheme="majorEastAsia" w:eastAsiaTheme="majorEastAsia" w:hAnsiTheme="majorEastAsia"/>
                <w:sz w:val="16"/>
                <w:szCs w:val="16"/>
                <w:lang w:eastAsia="zh-CN"/>
              </w:rPr>
            </w:pPr>
            <w:r w:rsidRPr="00BA3840">
              <w:rPr>
                <w:rFonts w:asciiTheme="majorEastAsia" w:eastAsiaTheme="majorEastAsia" w:hAnsiTheme="majorEastAsia" w:hint="eastAsia"/>
                <w:sz w:val="16"/>
                <w:szCs w:val="16"/>
                <w:lang w:eastAsia="zh-CN"/>
              </w:rPr>
              <w:t>地理标志区域讲习班，</w:t>
            </w:r>
            <w:r w:rsidR="004C3635" w:rsidRPr="00BA3840">
              <w:rPr>
                <w:rFonts w:asciiTheme="majorEastAsia" w:eastAsiaTheme="majorEastAsia" w:hAnsiTheme="majorEastAsia"/>
                <w:sz w:val="16"/>
                <w:szCs w:val="16"/>
                <w:lang w:eastAsia="zh-CN"/>
              </w:rPr>
              <w:t>ECAP III</w:t>
            </w:r>
            <w:r w:rsidRPr="00BA3840">
              <w:rPr>
                <w:rFonts w:asciiTheme="majorEastAsia" w:eastAsiaTheme="majorEastAsia" w:hAnsiTheme="majorEastAsia" w:hint="eastAsia"/>
                <w:sz w:val="16"/>
                <w:szCs w:val="16"/>
                <w:lang w:eastAsia="zh-CN"/>
              </w:rPr>
              <w:t>主办，马尼拉，11月</w:t>
            </w:r>
            <w:r w:rsidRPr="00BA3840">
              <w:rPr>
                <w:rFonts w:asciiTheme="majorEastAsia" w:eastAsiaTheme="majorEastAsia" w:hAnsiTheme="majorEastAsia"/>
                <w:sz w:val="16"/>
                <w:szCs w:val="16"/>
                <w:lang w:eastAsia="zh-CN"/>
              </w:rPr>
              <w:t>28-29</w:t>
            </w:r>
            <w:r w:rsidRPr="00BA3840">
              <w:rPr>
                <w:rFonts w:asciiTheme="majorEastAsia" w:eastAsiaTheme="majorEastAsia" w:hAnsiTheme="majorEastAsia" w:hint="eastAsia"/>
                <w:sz w:val="16"/>
                <w:szCs w:val="16"/>
                <w:lang w:eastAsia="zh-CN"/>
              </w:rPr>
              <w:t>日</w:t>
            </w:r>
          </w:p>
          <w:p w:rsidR="004C3635" w:rsidRPr="00BA3840" w:rsidRDefault="002376BE" w:rsidP="0056299D">
            <w:pPr>
              <w:keepNext/>
              <w:keepLines/>
              <w:suppressLineNumbers/>
              <w:suppressAutoHyphens/>
              <w:spacing w:afterLines="30" w:after="72" w:line="240" w:lineRule="auto"/>
              <w:rPr>
                <w:rFonts w:asciiTheme="majorEastAsia" w:eastAsiaTheme="majorEastAsia" w:hAnsiTheme="majorEastAsia"/>
                <w:color w:val="000000"/>
                <w:sz w:val="16"/>
                <w:szCs w:val="16"/>
              </w:rPr>
            </w:pPr>
            <w:r>
              <w:rPr>
                <w:rFonts w:asciiTheme="majorEastAsia" w:eastAsiaTheme="majorEastAsia" w:hAnsiTheme="majorEastAsia"/>
                <w:color w:val="000000"/>
                <w:sz w:val="16"/>
                <w:szCs w:val="16"/>
              </w:rPr>
              <w:t>（</w:t>
            </w:r>
            <w:r w:rsidR="007542FE" w:rsidRPr="00BA3840">
              <w:rPr>
                <w:rFonts w:asciiTheme="majorEastAsia" w:eastAsiaTheme="majorEastAsia" w:hAnsiTheme="majorEastAsia" w:hint="eastAsia"/>
                <w:color w:val="000000"/>
                <w:sz w:val="16"/>
                <w:szCs w:val="16"/>
                <w:lang w:eastAsia="zh-CN"/>
              </w:rPr>
              <w:t>累计</w:t>
            </w:r>
            <w:r w:rsidR="004C3635" w:rsidRPr="00BA3840">
              <w:rPr>
                <w:rFonts w:asciiTheme="majorEastAsia" w:eastAsiaTheme="majorEastAsia" w:hAnsiTheme="majorEastAsia"/>
                <w:color w:val="000000"/>
                <w:sz w:val="16"/>
                <w:szCs w:val="16"/>
              </w:rPr>
              <w:t>15</w:t>
            </w:r>
            <w:r w:rsidR="007542FE" w:rsidRPr="00BA3840">
              <w:rPr>
                <w:rFonts w:asciiTheme="majorEastAsia" w:eastAsiaTheme="majorEastAsia" w:hAnsiTheme="majorEastAsia" w:hint="eastAsia"/>
                <w:color w:val="000000"/>
                <w:sz w:val="16"/>
                <w:szCs w:val="16"/>
                <w:lang w:eastAsia="zh-CN"/>
              </w:rPr>
              <w:t>个</w:t>
            </w:r>
            <w:r>
              <w:rPr>
                <w:rFonts w:asciiTheme="majorEastAsia" w:eastAsiaTheme="majorEastAsia" w:hAnsiTheme="majorEastAsia"/>
                <w:color w:val="000000"/>
                <w:sz w:val="16"/>
                <w:szCs w:val="16"/>
              </w:rPr>
              <w:t>）</w:t>
            </w:r>
          </w:p>
        </w:tc>
        <w:tc>
          <w:tcPr>
            <w:tcW w:w="501" w:type="pct"/>
            <w:tcMar>
              <w:top w:w="110" w:type="dxa"/>
            </w:tcMar>
          </w:tcPr>
          <w:p w:rsidR="004C3635" w:rsidRPr="002C56B8" w:rsidRDefault="004C3635" w:rsidP="0056299D">
            <w:pPr>
              <w:keepNext/>
              <w:keepLines/>
              <w:suppressLineNumbers/>
              <w:suppressAutoHyphens/>
              <w:spacing w:afterLines="30" w:after="72" w:line="240" w:lineRule="auto"/>
              <w:jc w:val="center"/>
              <w:rPr>
                <w:rFonts w:asciiTheme="majorEastAsia" w:eastAsiaTheme="majorEastAsia" w:hAnsiTheme="majorEastAsia"/>
                <w:b/>
                <w:color w:val="000000"/>
                <w:sz w:val="16"/>
                <w:szCs w:val="16"/>
              </w:rPr>
            </w:pPr>
            <w:r w:rsidRPr="002C56B8">
              <w:rPr>
                <w:rFonts w:asciiTheme="majorEastAsia" w:eastAsiaTheme="majorEastAsia" w:hAnsiTheme="majorEastAsia" w:cs="SimSun" w:hint="eastAsia"/>
                <w:b/>
                <w:bCs/>
                <w:color w:val="00B050"/>
                <w:sz w:val="16"/>
                <w:szCs w:val="16"/>
              </w:rPr>
              <w:t>符合预期</w:t>
            </w:r>
          </w:p>
        </w:tc>
      </w:tr>
    </w:tbl>
    <w:p w:rsidR="004C3635" w:rsidRPr="00B16F63" w:rsidRDefault="004C3635" w:rsidP="000A67F9">
      <w:pPr>
        <w:spacing w:afterLines="6" w:after="14" w:line="240" w:lineRule="auto"/>
        <w:rPr>
          <w:rFonts w:ascii="SimSun" w:hAnsi="SimSun"/>
          <w:color w:val="000000"/>
          <w:sz w:val="20"/>
          <w:szCs w:val="20"/>
        </w:rPr>
      </w:pPr>
    </w:p>
    <w:tbl>
      <w:tblPr>
        <w:tblW w:w="0" w:type="auto"/>
        <w:jc w:val="center"/>
        <w:tblLook w:val="00A0" w:firstRow="1" w:lastRow="0" w:firstColumn="1" w:lastColumn="0" w:noHBand="0" w:noVBand="0"/>
      </w:tblPr>
      <w:tblGrid>
        <w:gridCol w:w="9286"/>
      </w:tblGrid>
      <w:tr w:rsidR="004C3635" w:rsidRPr="00AA0424" w:rsidTr="0056299D">
        <w:trPr>
          <w:trHeight w:val="423"/>
          <w:jc w:val="center"/>
        </w:trPr>
        <w:tc>
          <w:tcPr>
            <w:tcW w:w="9286" w:type="dxa"/>
            <w:shd w:val="clear" w:color="auto" w:fill="C6D9F1"/>
            <w:vAlign w:val="center"/>
          </w:tcPr>
          <w:p w:rsidR="004C3635" w:rsidRPr="00C524EC" w:rsidRDefault="004C3635" w:rsidP="00C524EC">
            <w:pPr>
              <w:keepNext/>
              <w:keepLines/>
              <w:spacing w:after="0" w:line="240" w:lineRule="auto"/>
              <w:jc w:val="center"/>
              <w:rPr>
                <w:rFonts w:ascii="SimSun" w:hAnsi="SimSun"/>
                <w:b/>
                <w:sz w:val="21"/>
                <w:lang w:eastAsia="zh-CN"/>
              </w:rPr>
            </w:pPr>
            <w:r w:rsidRPr="00C524EC">
              <w:rPr>
                <w:rFonts w:ascii="SimSun" w:hAnsi="SimSun" w:hint="eastAsia"/>
                <w:b/>
                <w:sz w:val="21"/>
                <w:lang w:eastAsia="zh-CN"/>
              </w:rPr>
              <w:t>计划</w:t>
            </w:r>
            <w:r w:rsidRPr="00C524EC">
              <w:rPr>
                <w:rFonts w:ascii="SimSun" w:hAnsi="SimSun"/>
                <w:b/>
                <w:sz w:val="21"/>
                <w:lang w:eastAsia="zh-CN"/>
              </w:rPr>
              <w:t>20</w:t>
            </w:r>
            <w:r w:rsidRPr="00C524EC">
              <w:rPr>
                <w:rFonts w:ascii="SimSun" w:hAnsi="SimSun" w:hint="eastAsia"/>
                <w:b/>
                <w:sz w:val="21"/>
                <w:lang w:eastAsia="zh-CN"/>
              </w:rPr>
              <w:t>资源利用情况</w:t>
            </w:r>
          </w:p>
        </w:tc>
      </w:tr>
    </w:tbl>
    <w:p w:rsidR="0056299D" w:rsidRPr="00C524EC" w:rsidRDefault="0056299D" w:rsidP="0056299D">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C524EC">
        <w:rPr>
          <w:rFonts w:ascii="SimSun" w:eastAsiaTheme="minorEastAsia" w:hAnsi="SimSun" w:hint="eastAsia"/>
          <w:color w:val="000000"/>
          <w:sz w:val="20"/>
          <w:szCs w:val="21"/>
          <w:lang w:eastAsia="zh-CN"/>
        </w:rPr>
        <w:t>预算和实际支出</w:t>
      </w:r>
      <w:r>
        <w:rPr>
          <w:rFonts w:ascii="SimSun" w:eastAsiaTheme="minorEastAsia" w:hAnsi="SimSun" w:hint="eastAsia"/>
          <w:color w:val="000000"/>
          <w:sz w:val="20"/>
          <w:szCs w:val="21"/>
          <w:lang w:eastAsia="zh-CN"/>
        </w:rPr>
        <w:t>（</w:t>
      </w:r>
      <w:r w:rsidRPr="00C524EC">
        <w:rPr>
          <w:rFonts w:ascii="SimSun" w:eastAsiaTheme="minorEastAsia" w:hAnsi="SimSun" w:hint="eastAsia"/>
          <w:color w:val="000000"/>
          <w:sz w:val="20"/>
          <w:szCs w:val="21"/>
          <w:lang w:eastAsia="zh-CN"/>
        </w:rPr>
        <w:t>人事和非人事</w:t>
      </w:r>
      <w:r>
        <w:rPr>
          <w:rFonts w:ascii="SimSun" w:eastAsiaTheme="minorEastAsia" w:hAnsi="SimSun" w:hint="eastAsia"/>
          <w:color w:val="000000"/>
          <w:sz w:val="20"/>
          <w:szCs w:val="21"/>
          <w:lang w:eastAsia="zh-CN"/>
        </w:rPr>
        <w:t>）</w:t>
      </w:r>
    </w:p>
    <w:p w:rsidR="0056299D" w:rsidRPr="00C524EC" w:rsidRDefault="0056299D" w:rsidP="0056299D">
      <w:pPr>
        <w:pStyle w:val="NormalWeb"/>
        <w:keepNext/>
        <w:keepLines/>
        <w:adjustRightInd w:val="0"/>
        <w:spacing w:before="0" w:beforeAutospacing="0" w:afterLines="50" w:after="120" w:afterAutospacing="0"/>
        <w:jc w:val="center"/>
        <w:rPr>
          <w:rFonts w:ascii="KaiTi" w:eastAsia="KaiTi" w:hAnsi="KaiTi"/>
          <w:iCs/>
          <w:color w:val="000000"/>
          <w:szCs w:val="21"/>
        </w:rPr>
      </w:pPr>
      <w:r>
        <w:rPr>
          <w:rFonts w:ascii="KaiTi" w:eastAsia="KaiTi" w:hAnsi="KaiTi" w:hint="eastAsia"/>
          <w:iCs/>
          <w:color w:val="000000"/>
          <w:szCs w:val="21"/>
        </w:rPr>
        <w:t>（</w:t>
      </w:r>
      <w:r w:rsidRPr="00C524EC">
        <w:rPr>
          <w:rFonts w:ascii="KaiTi" w:eastAsia="KaiTi" w:hAnsi="KaiTi" w:hint="eastAsia"/>
          <w:iCs/>
          <w:color w:val="000000"/>
          <w:szCs w:val="21"/>
        </w:rPr>
        <w:t>千瑞郎</w:t>
      </w:r>
      <w:r>
        <w:rPr>
          <w:rFonts w:ascii="KaiTi" w:eastAsia="KaiTi" w:hAnsi="KaiTi" w:hint="eastAsia"/>
          <w:iCs/>
          <w:color w:val="000000"/>
          <w:szCs w:val="21"/>
        </w:rPr>
        <w:t>）</w:t>
      </w:r>
    </w:p>
    <w:tbl>
      <w:tblPr>
        <w:tblW w:w="8339" w:type="dxa"/>
        <w:jc w:val="center"/>
        <w:tblInd w:w="-50" w:type="dxa"/>
        <w:tblLook w:val="00A0" w:firstRow="1" w:lastRow="0" w:firstColumn="1" w:lastColumn="0" w:noHBand="0" w:noVBand="0"/>
      </w:tblPr>
      <w:tblGrid>
        <w:gridCol w:w="2385"/>
        <w:gridCol w:w="1418"/>
        <w:gridCol w:w="1644"/>
        <w:gridCol w:w="1303"/>
        <w:gridCol w:w="1589"/>
      </w:tblGrid>
      <w:tr w:rsidR="0056299D" w:rsidRPr="00C524EC" w:rsidTr="00B705C2">
        <w:trPr>
          <w:jc w:val="center"/>
        </w:trPr>
        <w:tc>
          <w:tcPr>
            <w:tcW w:w="2385" w:type="dxa"/>
            <w:tcBorders>
              <w:top w:val="nil"/>
              <w:left w:val="nil"/>
              <w:bottom w:val="nil"/>
              <w:right w:val="nil"/>
            </w:tcBorders>
            <w:shd w:val="clear" w:color="000000" w:fill="C5D9F1"/>
            <w:noWrap/>
            <w:vAlign w:val="center"/>
          </w:tcPr>
          <w:p w:rsidR="0056299D" w:rsidRPr="00C524EC" w:rsidRDefault="0056299D" w:rsidP="00B705C2">
            <w:pPr>
              <w:keepNext/>
              <w:spacing w:beforeLines="30" w:before="72" w:afterLines="30" w:after="72" w:line="240" w:lineRule="auto"/>
              <w:jc w:val="center"/>
              <w:rPr>
                <w:rFonts w:ascii="SimSun" w:hAnsi="SimSun"/>
                <w:b/>
                <w:bCs/>
                <w:sz w:val="16"/>
                <w:szCs w:val="16"/>
              </w:rPr>
            </w:pPr>
          </w:p>
        </w:tc>
        <w:tc>
          <w:tcPr>
            <w:tcW w:w="1418" w:type="dxa"/>
            <w:tcBorders>
              <w:top w:val="nil"/>
              <w:left w:val="nil"/>
              <w:bottom w:val="nil"/>
              <w:right w:val="nil"/>
            </w:tcBorders>
            <w:shd w:val="clear" w:color="000000" w:fill="C5D9F1"/>
            <w:vAlign w:val="center"/>
          </w:tcPr>
          <w:p w:rsidR="0056299D" w:rsidRPr="00C524EC" w:rsidRDefault="0056299D" w:rsidP="00B705C2">
            <w:pPr>
              <w:keepNext/>
              <w:spacing w:beforeLines="30" w:before="72" w:afterLines="30" w:after="72" w:line="240" w:lineRule="auto"/>
              <w:jc w:val="center"/>
              <w:rPr>
                <w:rFonts w:ascii="SimSun" w:hAnsi="SimSun"/>
                <w:b/>
                <w:bCs/>
                <w:sz w:val="16"/>
                <w:szCs w:val="16"/>
                <w:lang w:eastAsia="zh-CN"/>
              </w:rPr>
            </w:pPr>
            <w:r w:rsidRPr="00C524EC">
              <w:rPr>
                <w:rFonts w:ascii="SimSun" w:hAnsi="SimSun"/>
                <w:b/>
                <w:bCs/>
                <w:sz w:val="16"/>
                <w:szCs w:val="16"/>
                <w:lang w:eastAsia="zh-CN"/>
              </w:rPr>
              <w:t>2016/17</w:t>
            </w:r>
            <w:r w:rsidRPr="00C524EC">
              <w:rPr>
                <w:rFonts w:ascii="SimSun" w:hAnsi="SimSun" w:hint="eastAsia"/>
                <w:b/>
                <w:bCs/>
                <w:sz w:val="16"/>
                <w:szCs w:val="16"/>
                <w:lang w:eastAsia="zh-CN"/>
              </w:rPr>
              <w:t>年</w:t>
            </w:r>
            <w:r>
              <w:rPr>
                <w:rFonts w:ascii="SimSun" w:hAnsi="SimSun"/>
                <w:b/>
                <w:bCs/>
                <w:sz w:val="16"/>
                <w:szCs w:val="16"/>
                <w:lang w:eastAsia="zh-CN"/>
              </w:rPr>
              <w:br/>
            </w:r>
            <w:r w:rsidRPr="00C524EC">
              <w:rPr>
                <w:rFonts w:ascii="SimSun" w:hAnsi="SimSun" w:hint="eastAsia"/>
                <w:b/>
                <w:bCs/>
                <w:sz w:val="16"/>
                <w:szCs w:val="16"/>
                <w:lang w:eastAsia="zh-CN"/>
              </w:rPr>
              <w:t>核定预算</w:t>
            </w:r>
          </w:p>
        </w:tc>
        <w:tc>
          <w:tcPr>
            <w:tcW w:w="1644" w:type="dxa"/>
            <w:tcBorders>
              <w:top w:val="nil"/>
              <w:left w:val="nil"/>
              <w:bottom w:val="nil"/>
              <w:right w:val="nil"/>
            </w:tcBorders>
            <w:shd w:val="clear" w:color="000000" w:fill="C5D9F1"/>
            <w:vAlign w:val="center"/>
          </w:tcPr>
          <w:p w:rsidR="0056299D" w:rsidRPr="00C524EC" w:rsidRDefault="0056299D" w:rsidP="00B705C2">
            <w:pPr>
              <w:keepNext/>
              <w:spacing w:beforeLines="30" w:before="72" w:afterLines="30" w:after="72" w:line="240" w:lineRule="auto"/>
              <w:jc w:val="center"/>
              <w:rPr>
                <w:rFonts w:ascii="SimSun" w:hAnsi="SimSun"/>
                <w:b/>
                <w:bCs/>
                <w:sz w:val="16"/>
                <w:szCs w:val="16"/>
                <w:lang w:eastAsia="zh-CN"/>
              </w:rPr>
            </w:pPr>
            <w:r w:rsidRPr="00C524EC">
              <w:rPr>
                <w:rFonts w:ascii="SimSun" w:hAnsi="SimSun"/>
                <w:b/>
                <w:bCs/>
                <w:sz w:val="16"/>
                <w:szCs w:val="16"/>
                <w:lang w:eastAsia="zh-CN"/>
              </w:rPr>
              <w:t>2016/17</w:t>
            </w:r>
            <w:r>
              <w:rPr>
                <w:rFonts w:ascii="SimSun" w:hAnsi="SimSun" w:hint="eastAsia"/>
                <w:b/>
                <w:bCs/>
                <w:sz w:val="16"/>
                <w:szCs w:val="16"/>
                <w:lang w:eastAsia="zh-CN"/>
              </w:rPr>
              <w:br/>
            </w:r>
            <w:r w:rsidRPr="00C524EC">
              <w:rPr>
                <w:rFonts w:ascii="SimSun" w:hAnsi="SimSun" w:hint="eastAsia"/>
                <w:b/>
                <w:bCs/>
                <w:sz w:val="16"/>
                <w:szCs w:val="16"/>
                <w:lang w:eastAsia="zh-CN"/>
              </w:rPr>
              <w:t>年调剂使用后预算</w:t>
            </w:r>
          </w:p>
        </w:tc>
        <w:tc>
          <w:tcPr>
            <w:tcW w:w="1303" w:type="dxa"/>
            <w:tcBorders>
              <w:top w:val="nil"/>
              <w:left w:val="nil"/>
              <w:bottom w:val="nil"/>
              <w:right w:val="nil"/>
            </w:tcBorders>
            <w:shd w:val="clear" w:color="000000" w:fill="C5D9F1"/>
            <w:vAlign w:val="center"/>
          </w:tcPr>
          <w:p w:rsidR="0056299D" w:rsidRPr="00C524EC" w:rsidRDefault="0056299D" w:rsidP="00B705C2">
            <w:pPr>
              <w:keepNext/>
              <w:spacing w:beforeLines="30" w:before="72" w:afterLines="30" w:after="72" w:line="240" w:lineRule="auto"/>
              <w:jc w:val="center"/>
              <w:rPr>
                <w:rFonts w:ascii="SimSun" w:hAnsi="SimSun"/>
                <w:b/>
                <w:bCs/>
                <w:sz w:val="16"/>
                <w:szCs w:val="16"/>
                <w:lang w:eastAsia="zh-CN"/>
              </w:rPr>
            </w:pPr>
            <w:r w:rsidRPr="00C524EC">
              <w:rPr>
                <w:rFonts w:ascii="SimSun" w:hAnsi="SimSun"/>
                <w:b/>
                <w:bCs/>
                <w:sz w:val="16"/>
                <w:szCs w:val="16"/>
                <w:lang w:eastAsia="zh-CN"/>
              </w:rPr>
              <w:t>2016</w:t>
            </w:r>
            <w:r w:rsidRPr="00C524EC">
              <w:rPr>
                <w:rFonts w:ascii="SimSun" w:hAnsi="SimSun" w:hint="eastAsia"/>
                <w:b/>
                <w:bCs/>
                <w:sz w:val="16"/>
                <w:szCs w:val="16"/>
                <w:lang w:eastAsia="zh-CN"/>
              </w:rPr>
              <w:t>年</w:t>
            </w:r>
            <w:r>
              <w:rPr>
                <w:rFonts w:ascii="SimSun" w:hAnsi="SimSun"/>
                <w:b/>
                <w:bCs/>
                <w:sz w:val="16"/>
                <w:szCs w:val="16"/>
                <w:lang w:eastAsia="zh-CN"/>
              </w:rPr>
              <w:br/>
            </w:r>
            <w:r w:rsidRPr="00C524EC">
              <w:rPr>
                <w:rFonts w:ascii="SimSun" w:hAnsi="SimSun" w:hint="eastAsia"/>
                <w:b/>
                <w:bCs/>
                <w:sz w:val="16"/>
                <w:szCs w:val="16"/>
                <w:lang w:eastAsia="zh-CN"/>
              </w:rPr>
              <w:t>支出</w:t>
            </w:r>
            <w:r w:rsidRPr="009B1FE4">
              <w:rPr>
                <w:rFonts w:ascii="SimSun" w:hAnsi="SimSun"/>
                <w:b/>
                <w:bCs/>
                <w:sz w:val="16"/>
                <w:szCs w:val="16"/>
                <w:vertAlign w:val="superscript"/>
                <w:lang w:eastAsia="zh-CN"/>
              </w:rPr>
              <w:t>*</w:t>
            </w:r>
          </w:p>
        </w:tc>
        <w:tc>
          <w:tcPr>
            <w:tcW w:w="1589" w:type="dxa"/>
            <w:tcBorders>
              <w:top w:val="nil"/>
              <w:left w:val="nil"/>
              <w:bottom w:val="nil"/>
              <w:right w:val="nil"/>
            </w:tcBorders>
            <w:shd w:val="clear" w:color="000000" w:fill="C5D9F1"/>
            <w:vAlign w:val="center"/>
          </w:tcPr>
          <w:p w:rsidR="0056299D" w:rsidRPr="00C524EC" w:rsidRDefault="0056299D" w:rsidP="00B705C2">
            <w:pPr>
              <w:keepNext/>
              <w:spacing w:beforeLines="30" w:before="72" w:afterLines="30" w:after="72" w:line="240" w:lineRule="auto"/>
              <w:jc w:val="center"/>
              <w:rPr>
                <w:rFonts w:ascii="SimSun" w:hAnsi="SimSun"/>
                <w:b/>
                <w:bCs/>
                <w:sz w:val="16"/>
                <w:szCs w:val="16"/>
                <w:lang w:eastAsia="zh-CN"/>
              </w:rPr>
            </w:pPr>
            <w:r w:rsidRPr="00C524EC">
              <w:rPr>
                <w:rFonts w:ascii="SimSun" w:hAnsi="SimSun" w:hint="eastAsia"/>
                <w:b/>
                <w:bCs/>
                <w:sz w:val="16"/>
                <w:szCs w:val="16"/>
                <w:lang w:eastAsia="zh-CN"/>
              </w:rPr>
              <w:t>利用率</w:t>
            </w:r>
            <w:r>
              <w:rPr>
                <w:rFonts w:ascii="SimSun" w:hAnsi="SimSun"/>
                <w:b/>
                <w:bCs/>
                <w:sz w:val="16"/>
                <w:szCs w:val="16"/>
                <w:lang w:eastAsia="zh-CN"/>
              </w:rPr>
              <w:br/>
            </w:r>
            <w:r w:rsidRPr="00C524EC">
              <w:rPr>
                <w:rFonts w:ascii="SimSun" w:hAnsi="SimSun"/>
                <w:b/>
                <w:bCs/>
                <w:sz w:val="16"/>
                <w:szCs w:val="16"/>
                <w:lang w:eastAsia="zh-CN"/>
              </w:rPr>
              <w:t>(%)</w:t>
            </w:r>
          </w:p>
        </w:tc>
      </w:tr>
      <w:tr w:rsidR="0056299D" w:rsidRPr="00C524EC" w:rsidTr="00B705C2">
        <w:trPr>
          <w:jc w:val="center"/>
        </w:trPr>
        <w:tc>
          <w:tcPr>
            <w:tcW w:w="2385" w:type="dxa"/>
            <w:tcBorders>
              <w:top w:val="nil"/>
              <w:left w:val="nil"/>
              <w:bottom w:val="nil"/>
              <w:right w:val="nil"/>
            </w:tcBorders>
            <w:noWrap/>
            <w:vAlign w:val="center"/>
          </w:tcPr>
          <w:p w:rsidR="0056299D" w:rsidRPr="00C524EC" w:rsidRDefault="0056299D" w:rsidP="00B705C2">
            <w:pPr>
              <w:spacing w:before="30" w:after="30" w:line="240" w:lineRule="auto"/>
              <w:rPr>
                <w:rFonts w:asciiTheme="majorEastAsia" w:eastAsiaTheme="majorEastAsia" w:hAnsiTheme="majorEastAsia"/>
                <w:color w:val="000000"/>
                <w:sz w:val="16"/>
                <w:szCs w:val="16"/>
                <w:lang w:eastAsia="zh-CN"/>
              </w:rPr>
            </w:pPr>
            <w:r w:rsidRPr="00C524EC">
              <w:rPr>
                <w:rFonts w:asciiTheme="majorEastAsia" w:eastAsiaTheme="majorEastAsia" w:hAnsiTheme="majorEastAsia" w:cs="SimSun" w:hint="eastAsia"/>
                <w:color w:val="000000"/>
                <w:sz w:val="16"/>
                <w:szCs w:val="16"/>
                <w:lang w:eastAsia="zh-CN"/>
              </w:rPr>
              <w:t>人事费</w:t>
            </w:r>
          </w:p>
        </w:tc>
        <w:tc>
          <w:tcPr>
            <w:tcW w:w="1418"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9,525</w:t>
            </w:r>
          </w:p>
        </w:tc>
        <w:tc>
          <w:tcPr>
            <w:tcW w:w="1644"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9,102</w:t>
            </w:r>
          </w:p>
        </w:tc>
        <w:tc>
          <w:tcPr>
            <w:tcW w:w="1303"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3,895</w:t>
            </w:r>
          </w:p>
        </w:tc>
        <w:tc>
          <w:tcPr>
            <w:tcW w:w="1589"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43%</w:t>
            </w:r>
          </w:p>
        </w:tc>
      </w:tr>
      <w:tr w:rsidR="0056299D" w:rsidRPr="00C524EC" w:rsidTr="00B705C2">
        <w:trPr>
          <w:jc w:val="center"/>
        </w:trPr>
        <w:tc>
          <w:tcPr>
            <w:tcW w:w="2385" w:type="dxa"/>
            <w:tcBorders>
              <w:top w:val="nil"/>
              <w:left w:val="nil"/>
              <w:bottom w:val="nil"/>
              <w:right w:val="nil"/>
            </w:tcBorders>
            <w:noWrap/>
            <w:vAlign w:val="center"/>
          </w:tcPr>
          <w:p w:rsidR="0056299D" w:rsidRPr="00C524EC" w:rsidRDefault="0056299D" w:rsidP="00B705C2">
            <w:pPr>
              <w:spacing w:before="30" w:after="30" w:line="240" w:lineRule="auto"/>
              <w:rPr>
                <w:rFonts w:asciiTheme="majorEastAsia" w:eastAsiaTheme="majorEastAsia" w:hAnsiTheme="majorEastAsia"/>
                <w:color w:val="000000"/>
                <w:sz w:val="16"/>
                <w:szCs w:val="16"/>
                <w:lang w:eastAsia="zh-CN"/>
              </w:rPr>
            </w:pPr>
            <w:r w:rsidRPr="00C524EC">
              <w:rPr>
                <w:rFonts w:asciiTheme="majorEastAsia" w:eastAsiaTheme="majorEastAsia" w:hAnsiTheme="majorEastAsia" w:cs="SimSun" w:hint="eastAsia"/>
                <w:color w:val="000000"/>
                <w:sz w:val="16"/>
                <w:szCs w:val="16"/>
                <w:lang w:eastAsia="zh-CN"/>
              </w:rPr>
              <w:t>非人事费</w:t>
            </w:r>
          </w:p>
        </w:tc>
        <w:tc>
          <w:tcPr>
            <w:tcW w:w="1418"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2,869</w:t>
            </w:r>
          </w:p>
        </w:tc>
        <w:tc>
          <w:tcPr>
            <w:tcW w:w="1644"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3,077</w:t>
            </w:r>
          </w:p>
        </w:tc>
        <w:tc>
          <w:tcPr>
            <w:tcW w:w="1303"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1,282</w:t>
            </w:r>
          </w:p>
        </w:tc>
        <w:tc>
          <w:tcPr>
            <w:tcW w:w="1589" w:type="dxa"/>
            <w:tcBorders>
              <w:top w:val="nil"/>
              <w:left w:val="nil"/>
              <w:bottom w:val="nil"/>
              <w:right w:val="nil"/>
            </w:tcBorders>
            <w:vAlign w:val="center"/>
          </w:tcPr>
          <w:p w:rsidR="0056299D" w:rsidRPr="00C524EC" w:rsidRDefault="0056299D" w:rsidP="00B705C2">
            <w:pPr>
              <w:spacing w:before="30" w:after="30"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42%</w:t>
            </w:r>
          </w:p>
        </w:tc>
      </w:tr>
      <w:tr w:rsidR="0056299D" w:rsidRPr="00C524EC" w:rsidTr="00B705C2">
        <w:trPr>
          <w:jc w:val="center"/>
        </w:trPr>
        <w:tc>
          <w:tcPr>
            <w:tcW w:w="2385" w:type="dxa"/>
            <w:tcBorders>
              <w:top w:val="nil"/>
              <w:left w:val="nil"/>
              <w:bottom w:val="nil"/>
              <w:right w:val="nil"/>
            </w:tcBorders>
            <w:shd w:val="clear" w:color="000000" w:fill="C5D9F1"/>
            <w:noWrap/>
            <w:vAlign w:val="center"/>
          </w:tcPr>
          <w:p w:rsidR="0056299D" w:rsidRPr="00C524EC" w:rsidRDefault="0056299D" w:rsidP="00B705C2">
            <w:pPr>
              <w:spacing w:before="30" w:after="30" w:line="240" w:lineRule="auto"/>
              <w:jc w:val="right"/>
              <w:rPr>
                <w:rFonts w:asciiTheme="majorEastAsia" w:eastAsiaTheme="majorEastAsia" w:hAnsiTheme="majorEastAsia"/>
                <w:b/>
                <w:bCs/>
                <w:color w:val="000000"/>
                <w:sz w:val="16"/>
                <w:szCs w:val="16"/>
                <w:lang w:eastAsia="zh-CN"/>
              </w:rPr>
            </w:pPr>
            <w:r w:rsidRPr="00C524EC">
              <w:rPr>
                <w:rFonts w:asciiTheme="majorEastAsia" w:eastAsiaTheme="majorEastAsia" w:hAnsiTheme="majorEastAsia" w:hint="eastAsia"/>
                <w:b/>
                <w:bCs/>
                <w:color w:val="000000"/>
                <w:sz w:val="16"/>
                <w:szCs w:val="16"/>
                <w:lang w:eastAsia="zh-CN"/>
              </w:rPr>
              <w:t>共计</w:t>
            </w:r>
          </w:p>
        </w:tc>
        <w:tc>
          <w:tcPr>
            <w:tcW w:w="1418" w:type="dxa"/>
            <w:tcBorders>
              <w:top w:val="nil"/>
              <w:left w:val="nil"/>
              <w:bottom w:val="nil"/>
              <w:right w:val="nil"/>
            </w:tcBorders>
            <w:shd w:val="clear" w:color="000000" w:fill="C5D9F1"/>
            <w:vAlign w:val="center"/>
          </w:tcPr>
          <w:p w:rsidR="0056299D" w:rsidRPr="00C524EC" w:rsidRDefault="0056299D" w:rsidP="00B705C2">
            <w:pPr>
              <w:spacing w:before="30" w:after="30" w:line="240" w:lineRule="auto"/>
              <w:jc w:val="center"/>
              <w:rPr>
                <w:rFonts w:asciiTheme="majorEastAsia" w:eastAsiaTheme="majorEastAsia" w:hAnsiTheme="majorEastAsia"/>
                <w:b/>
                <w:bCs/>
                <w:color w:val="000000"/>
                <w:sz w:val="16"/>
                <w:szCs w:val="16"/>
                <w:lang w:eastAsia="zh-CN"/>
              </w:rPr>
            </w:pPr>
            <w:r w:rsidRPr="00C524EC">
              <w:rPr>
                <w:rFonts w:asciiTheme="majorEastAsia" w:eastAsiaTheme="majorEastAsia" w:hAnsiTheme="majorEastAsia"/>
                <w:b/>
                <w:bCs/>
                <w:color w:val="000000"/>
                <w:sz w:val="16"/>
                <w:szCs w:val="16"/>
                <w:lang w:eastAsia="zh-CN"/>
              </w:rPr>
              <w:t>12,395</w:t>
            </w:r>
          </w:p>
        </w:tc>
        <w:tc>
          <w:tcPr>
            <w:tcW w:w="1644" w:type="dxa"/>
            <w:tcBorders>
              <w:top w:val="nil"/>
              <w:left w:val="nil"/>
              <w:bottom w:val="nil"/>
              <w:right w:val="nil"/>
            </w:tcBorders>
            <w:shd w:val="clear" w:color="000000" w:fill="C5D9F1"/>
            <w:vAlign w:val="center"/>
          </w:tcPr>
          <w:p w:rsidR="0056299D" w:rsidRPr="00C524EC" w:rsidRDefault="0056299D" w:rsidP="00B705C2">
            <w:pPr>
              <w:spacing w:before="30" w:after="30" w:line="240" w:lineRule="auto"/>
              <w:jc w:val="center"/>
              <w:rPr>
                <w:rFonts w:asciiTheme="majorEastAsia" w:eastAsiaTheme="majorEastAsia" w:hAnsiTheme="majorEastAsia"/>
                <w:b/>
                <w:bCs/>
                <w:color w:val="000000"/>
                <w:sz w:val="16"/>
                <w:szCs w:val="16"/>
                <w:lang w:eastAsia="zh-CN"/>
              </w:rPr>
            </w:pPr>
            <w:r w:rsidRPr="00C524EC">
              <w:rPr>
                <w:rFonts w:asciiTheme="majorEastAsia" w:eastAsiaTheme="majorEastAsia" w:hAnsiTheme="majorEastAsia"/>
                <w:b/>
                <w:bCs/>
                <w:color w:val="000000"/>
                <w:sz w:val="16"/>
                <w:szCs w:val="16"/>
                <w:lang w:eastAsia="zh-CN"/>
              </w:rPr>
              <w:t>12,178</w:t>
            </w:r>
          </w:p>
        </w:tc>
        <w:tc>
          <w:tcPr>
            <w:tcW w:w="1303" w:type="dxa"/>
            <w:tcBorders>
              <w:top w:val="nil"/>
              <w:left w:val="nil"/>
              <w:bottom w:val="nil"/>
              <w:right w:val="nil"/>
            </w:tcBorders>
            <w:shd w:val="clear" w:color="000000" w:fill="C5D9F1"/>
            <w:vAlign w:val="center"/>
          </w:tcPr>
          <w:p w:rsidR="0056299D" w:rsidRPr="00C524EC" w:rsidRDefault="0056299D" w:rsidP="00B705C2">
            <w:pPr>
              <w:spacing w:before="30" w:after="30" w:line="240" w:lineRule="auto"/>
              <w:jc w:val="center"/>
              <w:rPr>
                <w:rFonts w:asciiTheme="majorEastAsia" w:eastAsiaTheme="majorEastAsia" w:hAnsiTheme="majorEastAsia"/>
                <w:b/>
                <w:bCs/>
                <w:color w:val="000000"/>
                <w:sz w:val="16"/>
                <w:szCs w:val="16"/>
                <w:lang w:eastAsia="zh-CN"/>
              </w:rPr>
            </w:pPr>
            <w:r w:rsidRPr="00C524EC">
              <w:rPr>
                <w:rFonts w:asciiTheme="majorEastAsia" w:eastAsiaTheme="majorEastAsia" w:hAnsiTheme="majorEastAsia"/>
                <w:b/>
                <w:bCs/>
                <w:color w:val="000000"/>
                <w:sz w:val="16"/>
                <w:szCs w:val="16"/>
                <w:lang w:eastAsia="zh-CN"/>
              </w:rPr>
              <w:t>5,177</w:t>
            </w:r>
          </w:p>
        </w:tc>
        <w:tc>
          <w:tcPr>
            <w:tcW w:w="1589" w:type="dxa"/>
            <w:tcBorders>
              <w:top w:val="nil"/>
              <w:left w:val="nil"/>
              <w:bottom w:val="nil"/>
              <w:right w:val="nil"/>
            </w:tcBorders>
            <w:shd w:val="clear" w:color="000000" w:fill="C5D9F1"/>
            <w:vAlign w:val="center"/>
          </w:tcPr>
          <w:p w:rsidR="0056299D" w:rsidRPr="00C524EC" w:rsidRDefault="0056299D" w:rsidP="00B705C2">
            <w:pPr>
              <w:spacing w:before="30" w:after="30" w:line="240" w:lineRule="auto"/>
              <w:jc w:val="center"/>
              <w:rPr>
                <w:rFonts w:asciiTheme="majorEastAsia" w:eastAsiaTheme="majorEastAsia" w:hAnsiTheme="majorEastAsia"/>
                <w:b/>
                <w:bCs/>
                <w:color w:val="000000"/>
                <w:sz w:val="16"/>
                <w:szCs w:val="16"/>
                <w:lang w:eastAsia="zh-CN"/>
              </w:rPr>
            </w:pPr>
            <w:r w:rsidRPr="00C524EC">
              <w:rPr>
                <w:rFonts w:asciiTheme="majorEastAsia" w:eastAsiaTheme="majorEastAsia" w:hAnsiTheme="majorEastAsia"/>
                <w:b/>
                <w:bCs/>
                <w:color w:val="000000"/>
                <w:sz w:val="16"/>
                <w:szCs w:val="16"/>
                <w:lang w:eastAsia="zh-CN"/>
              </w:rPr>
              <w:t>43%</w:t>
            </w:r>
          </w:p>
        </w:tc>
      </w:tr>
      <w:tr w:rsidR="0056299D" w:rsidRPr="00C524EC" w:rsidTr="00B705C2">
        <w:trPr>
          <w:jc w:val="center"/>
        </w:trPr>
        <w:tc>
          <w:tcPr>
            <w:tcW w:w="8339" w:type="dxa"/>
            <w:gridSpan w:val="5"/>
            <w:tcBorders>
              <w:top w:val="nil"/>
              <w:left w:val="nil"/>
              <w:bottom w:val="nil"/>
              <w:right w:val="nil"/>
            </w:tcBorders>
            <w:noWrap/>
            <w:vAlign w:val="center"/>
          </w:tcPr>
          <w:p w:rsidR="0056299D" w:rsidRPr="00C524EC" w:rsidRDefault="0056299D" w:rsidP="00B705C2">
            <w:pPr>
              <w:spacing w:before="30" w:after="30" w:line="240" w:lineRule="auto"/>
              <w:rPr>
                <w:rFonts w:asciiTheme="majorEastAsia" w:eastAsiaTheme="majorEastAsia" w:hAnsiTheme="majorEastAsia"/>
                <w:iCs/>
                <w:color w:val="000000"/>
                <w:sz w:val="16"/>
                <w:szCs w:val="16"/>
                <w:lang w:eastAsia="zh-CN"/>
              </w:rPr>
            </w:pPr>
            <w:r w:rsidRPr="009B1FE4">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r>
    </w:tbl>
    <w:p w:rsidR="0056299D" w:rsidRPr="001671EF" w:rsidRDefault="0056299D" w:rsidP="0056299D">
      <w:pPr>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4C3635" w:rsidRPr="00C524EC" w:rsidRDefault="004C3635" w:rsidP="0056299D">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C524EC">
        <w:rPr>
          <w:rFonts w:ascii="SimSun" w:eastAsiaTheme="minorEastAsia" w:hAnsi="SimSun" w:hint="eastAsia"/>
          <w:color w:val="000000"/>
          <w:sz w:val="20"/>
          <w:szCs w:val="21"/>
          <w:lang w:eastAsia="zh-CN"/>
        </w:rPr>
        <w:lastRenderedPageBreak/>
        <w:t>预算和实际支出</w:t>
      </w:r>
      <w:r w:rsidR="002376BE">
        <w:rPr>
          <w:rFonts w:ascii="SimSun" w:eastAsiaTheme="minorEastAsia" w:hAnsi="SimSun" w:hint="eastAsia"/>
          <w:color w:val="000000"/>
          <w:sz w:val="20"/>
          <w:szCs w:val="21"/>
          <w:lang w:eastAsia="zh-CN"/>
        </w:rPr>
        <w:t>（</w:t>
      </w:r>
      <w:r w:rsidRPr="00C524EC">
        <w:rPr>
          <w:rFonts w:ascii="SimSun" w:eastAsiaTheme="minorEastAsia" w:hAnsi="SimSun" w:hint="eastAsia"/>
          <w:color w:val="000000"/>
          <w:sz w:val="20"/>
          <w:szCs w:val="21"/>
          <w:lang w:eastAsia="zh-CN"/>
        </w:rPr>
        <w:t>按成果开列</w:t>
      </w:r>
      <w:r w:rsidR="002376BE">
        <w:rPr>
          <w:rFonts w:ascii="SimSun" w:eastAsiaTheme="minorEastAsia" w:hAnsi="SimSun" w:hint="eastAsia"/>
          <w:color w:val="000000"/>
          <w:sz w:val="20"/>
          <w:szCs w:val="21"/>
          <w:lang w:eastAsia="zh-CN"/>
        </w:rPr>
        <w:t>）</w:t>
      </w:r>
    </w:p>
    <w:p w:rsidR="004C3635" w:rsidRPr="00C524EC" w:rsidRDefault="002376BE" w:rsidP="0056299D">
      <w:pPr>
        <w:pStyle w:val="NormalWeb"/>
        <w:keepNext/>
        <w:keepLines/>
        <w:adjustRightInd w:val="0"/>
        <w:spacing w:before="0" w:beforeAutospacing="0" w:afterLines="50" w:after="120" w:afterAutospacing="0"/>
        <w:jc w:val="center"/>
        <w:rPr>
          <w:rFonts w:ascii="KaiTi" w:eastAsia="KaiTi" w:hAnsi="KaiTi"/>
          <w:iCs/>
          <w:color w:val="000000"/>
          <w:szCs w:val="21"/>
          <w:lang w:eastAsia="zh-CN"/>
        </w:rPr>
      </w:pPr>
      <w:r>
        <w:rPr>
          <w:rFonts w:ascii="KaiTi" w:eastAsia="KaiTi" w:hAnsi="KaiTi" w:hint="eastAsia"/>
          <w:iCs/>
          <w:color w:val="000000"/>
          <w:szCs w:val="21"/>
          <w:lang w:eastAsia="zh-CN"/>
        </w:rPr>
        <w:t>（</w:t>
      </w:r>
      <w:r w:rsidR="004C3635" w:rsidRPr="00C524EC">
        <w:rPr>
          <w:rFonts w:ascii="KaiTi" w:eastAsia="KaiTi" w:hAnsi="KaiTi" w:hint="eastAsia"/>
          <w:iCs/>
          <w:color w:val="000000"/>
          <w:szCs w:val="21"/>
          <w:lang w:eastAsia="zh-CN"/>
        </w:rPr>
        <w:t>千瑞郎</w:t>
      </w:r>
      <w:r>
        <w:rPr>
          <w:rFonts w:ascii="KaiTi" w:eastAsia="KaiTi" w:hAnsi="KaiTi" w:hint="eastAsia"/>
          <w:iCs/>
          <w:color w:val="000000"/>
          <w:szCs w:val="21"/>
          <w:lang w:eastAsia="zh-CN"/>
        </w:rPr>
        <w:t>）</w:t>
      </w:r>
    </w:p>
    <w:tbl>
      <w:tblPr>
        <w:tblW w:w="8340" w:type="dxa"/>
        <w:jc w:val="center"/>
        <w:tblLook w:val="00A0" w:firstRow="1" w:lastRow="0" w:firstColumn="1" w:lastColumn="0" w:noHBand="0" w:noVBand="0"/>
      </w:tblPr>
      <w:tblGrid>
        <w:gridCol w:w="627"/>
        <w:gridCol w:w="3828"/>
        <w:gridCol w:w="1295"/>
        <w:gridCol w:w="1398"/>
        <w:gridCol w:w="22"/>
        <w:gridCol w:w="1170"/>
      </w:tblGrid>
      <w:tr w:rsidR="00C524EC" w:rsidRPr="00C524EC" w:rsidTr="00C524EC">
        <w:trPr>
          <w:jc w:val="center"/>
        </w:trPr>
        <w:tc>
          <w:tcPr>
            <w:tcW w:w="4455" w:type="dxa"/>
            <w:gridSpan w:val="2"/>
            <w:tcBorders>
              <w:top w:val="nil"/>
              <w:left w:val="nil"/>
              <w:bottom w:val="nil"/>
              <w:right w:val="nil"/>
            </w:tcBorders>
            <w:shd w:val="clear" w:color="000000" w:fill="C5D9F1"/>
            <w:noWrap/>
            <w:vAlign w:val="center"/>
          </w:tcPr>
          <w:p w:rsidR="00C524EC" w:rsidRPr="00C524EC" w:rsidRDefault="00C524EC" w:rsidP="0056299D">
            <w:pPr>
              <w:keepNext/>
              <w:keepLines/>
              <w:spacing w:beforeLines="30" w:before="72" w:afterLines="30" w:after="72" w:line="240" w:lineRule="auto"/>
              <w:jc w:val="center"/>
              <w:rPr>
                <w:rFonts w:ascii="SimSun" w:hAnsi="SimSun"/>
                <w:b/>
                <w:bCs/>
                <w:sz w:val="16"/>
                <w:szCs w:val="16"/>
              </w:rPr>
            </w:pPr>
            <w:r w:rsidRPr="00C524EC">
              <w:rPr>
                <w:rFonts w:ascii="SimSun" w:hAnsi="SimSun" w:hint="eastAsia"/>
                <w:b/>
                <w:bCs/>
                <w:sz w:val="16"/>
                <w:szCs w:val="16"/>
              </w:rPr>
              <w:t>预期成果编号和内容</w:t>
            </w:r>
          </w:p>
        </w:tc>
        <w:tc>
          <w:tcPr>
            <w:tcW w:w="1295" w:type="dxa"/>
            <w:tcBorders>
              <w:top w:val="nil"/>
              <w:left w:val="nil"/>
              <w:bottom w:val="nil"/>
              <w:right w:val="nil"/>
            </w:tcBorders>
            <w:shd w:val="clear" w:color="000000" w:fill="C5D9F1"/>
            <w:vAlign w:val="center"/>
          </w:tcPr>
          <w:p w:rsidR="00C524EC" w:rsidRPr="00C524EC" w:rsidRDefault="00C524EC" w:rsidP="0056299D">
            <w:pPr>
              <w:keepNext/>
              <w:keepLines/>
              <w:spacing w:beforeLines="30" w:before="72" w:afterLines="30" w:after="72" w:line="240" w:lineRule="auto"/>
              <w:jc w:val="center"/>
              <w:rPr>
                <w:rFonts w:ascii="SimSun" w:hAnsi="SimSun"/>
                <w:b/>
                <w:bCs/>
                <w:sz w:val="16"/>
                <w:szCs w:val="16"/>
                <w:lang w:eastAsia="zh-CN"/>
              </w:rPr>
            </w:pPr>
            <w:r w:rsidRPr="00C524EC">
              <w:rPr>
                <w:rFonts w:ascii="SimSun" w:hAnsi="SimSun"/>
                <w:b/>
                <w:bCs/>
                <w:sz w:val="16"/>
                <w:szCs w:val="16"/>
                <w:lang w:eastAsia="zh-CN"/>
              </w:rPr>
              <w:t>2016/17</w:t>
            </w:r>
            <w:r w:rsidRPr="00C524EC">
              <w:rPr>
                <w:rFonts w:ascii="SimSun" w:hAnsi="SimSun" w:hint="eastAsia"/>
                <w:b/>
                <w:bCs/>
                <w:sz w:val="16"/>
                <w:szCs w:val="16"/>
                <w:lang w:eastAsia="zh-CN"/>
              </w:rPr>
              <w:t>年</w:t>
            </w:r>
            <w:r>
              <w:rPr>
                <w:rFonts w:ascii="SimSun" w:hAnsi="SimSun"/>
                <w:b/>
                <w:bCs/>
                <w:sz w:val="16"/>
                <w:szCs w:val="16"/>
                <w:lang w:eastAsia="zh-CN"/>
              </w:rPr>
              <w:br/>
            </w:r>
            <w:r w:rsidRPr="00C524EC">
              <w:rPr>
                <w:rFonts w:ascii="SimSun" w:hAnsi="SimSun" w:hint="eastAsia"/>
                <w:b/>
                <w:bCs/>
                <w:sz w:val="16"/>
                <w:szCs w:val="16"/>
                <w:lang w:eastAsia="zh-CN"/>
              </w:rPr>
              <w:t>核定预算</w:t>
            </w:r>
          </w:p>
        </w:tc>
        <w:tc>
          <w:tcPr>
            <w:tcW w:w="1398" w:type="dxa"/>
            <w:tcBorders>
              <w:top w:val="nil"/>
              <w:left w:val="nil"/>
              <w:bottom w:val="nil"/>
              <w:right w:val="nil"/>
            </w:tcBorders>
            <w:shd w:val="clear" w:color="000000" w:fill="C5D9F1"/>
            <w:vAlign w:val="center"/>
          </w:tcPr>
          <w:p w:rsidR="00C524EC" w:rsidRPr="00C524EC" w:rsidRDefault="00C524EC" w:rsidP="0056299D">
            <w:pPr>
              <w:keepNext/>
              <w:keepLines/>
              <w:spacing w:beforeLines="30" w:before="72" w:afterLines="30" w:after="72" w:line="240" w:lineRule="auto"/>
              <w:jc w:val="center"/>
              <w:rPr>
                <w:rFonts w:ascii="SimSun" w:hAnsi="SimSun"/>
                <w:b/>
                <w:bCs/>
                <w:sz w:val="16"/>
                <w:szCs w:val="16"/>
                <w:lang w:eastAsia="zh-CN"/>
              </w:rPr>
            </w:pPr>
            <w:r w:rsidRPr="00C524EC">
              <w:rPr>
                <w:rFonts w:ascii="SimSun" w:hAnsi="SimSun"/>
                <w:b/>
                <w:bCs/>
                <w:sz w:val="16"/>
                <w:szCs w:val="16"/>
                <w:lang w:eastAsia="zh-CN"/>
              </w:rPr>
              <w:t>2016/17</w:t>
            </w:r>
            <w:r w:rsidRPr="00C524EC">
              <w:rPr>
                <w:rFonts w:ascii="SimSun" w:hAnsi="SimSun" w:hint="eastAsia"/>
                <w:b/>
                <w:bCs/>
                <w:sz w:val="16"/>
                <w:szCs w:val="16"/>
                <w:lang w:eastAsia="zh-CN"/>
              </w:rPr>
              <w:t>年</w:t>
            </w:r>
            <w:r>
              <w:rPr>
                <w:rFonts w:ascii="SimSun" w:hAnsi="SimSun"/>
                <w:b/>
                <w:bCs/>
                <w:sz w:val="16"/>
                <w:szCs w:val="16"/>
                <w:lang w:eastAsia="zh-CN"/>
              </w:rPr>
              <w:br/>
            </w:r>
            <w:r w:rsidRPr="00C524EC">
              <w:rPr>
                <w:rFonts w:ascii="SimSun" w:hAnsi="SimSun" w:hint="eastAsia"/>
                <w:b/>
                <w:bCs/>
                <w:sz w:val="16"/>
                <w:szCs w:val="16"/>
                <w:lang w:eastAsia="zh-CN"/>
              </w:rPr>
              <w:t>调剂使用后预算</w:t>
            </w:r>
          </w:p>
        </w:tc>
        <w:tc>
          <w:tcPr>
            <w:tcW w:w="1192" w:type="dxa"/>
            <w:gridSpan w:val="2"/>
            <w:tcBorders>
              <w:top w:val="nil"/>
              <w:left w:val="nil"/>
              <w:bottom w:val="nil"/>
              <w:right w:val="nil"/>
            </w:tcBorders>
            <w:shd w:val="clear" w:color="000000" w:fill="C5D9F1"/>
            <w:vAlign w:val="center"/>
          </w:tcPr>
          <w:p w:rsidR="00C524EC" w:rsidRPr="00C524EC" w:rsidRDefault="00C524EC" w:rsidP="0056299D">
            <w:pPr>
              <w:keepNext/>
              <w:keepLines/>
              <w:spacing w:beforeLines="30" w:before="72" w:afterLines="30" w:after="72" w:line="240" w:lineRule="auto"/>
              <w:jc w:val="center"/>
              <w:rPr>
                <w:rFonts w:ascii="SimSun" w:hAnsi="SimSun"/>
                <w:b/>
                <w:bCs/>
                <w:sz w:val="16"/>
                <w:szCs w:val="16"/>
                <w:lang w:eastAsia="zh-CN"/>
              </w:rPr>
            </w:pPr>
            <w:r w:rsidRPr="00C524EC">
              <w:rPr>
                <w:rFonts w:ascii="SimSun" w:hAnsi="SimSun"/>
                <w:b/>
                <w:bCs/>
                <w:sz w:val="16"/>
                <w:szCs w:val="16"/>
                <w:lang w:eastAsia="zh-CN"/>
              </w:rPr>
              <w:t>2016</w:t>
            </w:r>
            <w:r w:rsidRPr="00C524EC">
              <w:rPr>
                <w:rFonts w:ascii="SimSun" w:hAnsi="SimSun" w:hint="eastAsia"/>
                <w:b/>
                <w:bCs/>
                <w:sz w:val="16"/>
                <w:szCs w:val="16"/>
                <w:lang w:eastAsia="zh-CN"/>
              </w:rPr>
              <w:t>年</w:t>
            </w:r>
            <w:r>
              <w:rPr>
                <w:rFonts w:ascii="SimSun" w:hAnsi="SimSun"/>
                <w:b/>
                <w:bCs/>
                <w:sz w:val="16"/>
                <w:szCs w:val="16"/>
                <w:lang w:eastAsia="zh-CN"/>
              </w:rPr>
              <w:br/>
            </w:r>
            <w:r w:rsidRPr="00C524EC">
              <w:rPr>
                <w:rFonts w:ascii="SimSun" w:hAnsi="SimSun" w:hint="eastAsia"/>
                <w:b/>
                <w:bCs/>
                <w:sz w:val="16"/>
                <w:szCs w:val="16"/>
                <w:lang w:eastAsia="zh-CN"/>
              </w:rPr>
              <w:t>支出</w:t>
            </w:r>
            <w:r w:rsidR="009B1FE4" w:rsidRPr="009B1FE4">
              <w:rPr>
                <w:rFonts w:ascii="SimSun" w:hAnsi="SimSun"/>
                <w:b/>
                <w:bCs/>
                <w:sz w:val="16"/>
                <w:szCs w:val="16"/>
                <w:vertAlign w:val="superscript"/>
                <w:lang w:eastAsia="zh-CN"/>
              </w:rPr>
              <w:t>*</w:t>
            </w:r>
          </w:p>
        </w:tc>
      </w:tr>
      <w:tr w:rsidR="00C524EC" w:rsidRPr="00C524EC" w:rsidTr="002C56B8">
        <w:trPr>
          <w:jc w:val="center"/>
        </w:trPr>
        <w:tc>
          <w:tcPr>
            <w:tcW w:w="627" w:type="dxa"/>
            <w:tcBorders>
              <w:top w:val="nil"/>
              <w:left w:val="nil"/>
              <w:bottom w:val="nil"/>
              <w:right w:val="nil"/>
            </w:tcBorders>
            <w:shd w:val="clear" w:color="000000" w:fill="FFFFFF"/>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lang w:eastAsia="zh-CN"/>
              </w:rPr>
            </w:pPr>
            <w:r w:rsidRPr="00C524EC">
              <w:rPr>
                <w:rFonts w:asciiTheme="majorEastAsia" w:eastAsiaTheme="majorEastAsia" w:hAnsiTheme="majorEastAsia" w:hint="eastAsia"/>
                <w:sz w:val="16"/>
                <w:szCs w:val="16"/>
                <w:lang w:eastAsia="zh-CN"/>
              </w:rPr>
              <w:t>一</w:t>
            </w:r>
            <w:r w:rsidRPr="00C524EC">
              <w:rPr>
                <w:rFonts w:asciiTheme="majorEastAsia" w:eastAsiaTheme="majorEastAsia" w:hAnsiTheme="majorEastAsia"/>
                <w:sz w:val="16"/>
                <w:szCs w:val="16"/>
                <w:lang w:eastAsia="zh-CN"/>
              </w:rPr>
              <w:t>.1</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成员国在发展兼顾各方利益的国际知识产权准则制定框架方面的合作得到加强</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685</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679</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372</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lang w:eastAsia="zh-CN"/>
              </w:rPr>
            </w:pPr>
            <w:r w:rsidRPr="00C524EC">
              <w:rPr>
                <w:rFonts w:asciiTheme="majorEastAsia" w:eastAsiaTheme="majorEastAsia" w:hAnsiTheme="majorEastAsia" w:hint="eastAsia"/>
                <w:sz w:val="16"/>
                <w:szCs w:val="16"/>
                <w:lang w:eastAsia="zh-CN"/>
              </w:rPr>
              <w:t>二</w:t>
            </w:r>
            <w:r w:rsidRPr="00C524EC">
              <w:rPr>
                <w:rFonts w:asciiTheme="majorEastAsia" w:eastAsiaTheme="majorEastAsia" w:hAnsiTheme="majorEastAsia"/>
                <w:sz w:val="16"/>
                <w:szCs w:val="16"/>
                <w:lang w:eastAsia="zh-CN"/>
              </w:rPr>
              <w:t>.1</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用于提交国际专利申请的</w:t>
            </w:r>
            <w:r w:rsidRPr="00C524EC">
              <w:rPr>
                <w:rFonts w:asciiTheme="majorEastAsia" w:eastAsiaTheme="majorEastAsia" w:hAnsiTheme="majorEastAsia"/>
                <w:sz w:val="16"/>
                <w:szCs w:val="16"/>
                <w:lang w:eastAsia="zh-CN"/>
              </w:rPr>
              <w:t>PCT</w:t>
            </w:r>
            <w:r w:rsidRPr="00C524EC">
              <w:rPr>
                <w:rFonts w:asciiTheme="majorEastAsia" w:eastAsiaTheme="majorEastAsia" w:hAnsiTheme="majorEastAsia" w:cs="SimSun" w:hint="eastAsia"/>
                <w:sz w:val="16"/>
                <w:szCs w:val="16"/>
                <w:lang w:eastAsia="zh-CN"/>
              </w:rPr>
              <w:t>体系得到更加广泛有效的应用</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857</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904</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lang w:eastAsia="zh-CN"/>
              </w:rPr>
            </w:pPr>
            <w:r w:rsidRPr="00C524EC">
              <w:rPr>
                <w:rFonts w:asciiTheme="majorEastAsia" w:eastAsiaTheme="majorEastAsia" w:hAnsiTheme="majorEastAsia"/>
                <w:color w:val="000000"/>
                <w:sz w:val="16"/>
                <w:szCs w:val="16"/>
                <w:lang w:eastAsia="zh-CN"/>
              </w:rPr>
              <w:t>398</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lang w:eastAsia="zh-CN"/>
              </w:rPr>
            </w:pPr>
            <w:r w:rsidRPr="00C524EC">
              <w:rPr>
                <w:rFonts w:asciiTheme="majorEastAsia" w:eastAsiaTheme="majorEastAsia" w:hAnsiTheme="majorEastAsia" w:hint="eastAsia"/>
                <w:sz w:val="16"/>
                <w:szCs w:val="16"/>
                <w:lang w:eastAsia="zh-CN"/>
              </w:rPr>
              <w:t>二</w:t>
            </w:r>
            <w:r w:rsidRPr="00C524EC">
              <w:rPr>
                <w:rFonts w:asciiTheme="majorEastAsia" w:eastAsiaTheme="majorEastAsia" w:hAnsiTheme="majorEastAsia"/>
                <w:sz w:val="16"/>
                <w:szCs w:val="16"/>
                <w:lang w:eastAsia="zh-CN"/>
              </w:rPr>
              <w:t>.4</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海牙体系得到更广泛有效的利用，其中包括发展中国家和最不发达国家的利用</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729</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535</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213</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二</w:t>
            </w:r>
            <w:r w:rsidRPr="00C524EC">
              <w:rPr>
                <w:rFonts w:asciiTheme="majorEastAsia" w:eastAsiaTheme="majorEastAsia" w:hAnsiTheme="majorEastAsia"/>
                <w:sz w:val="16"/>
                <w:szCs w:val="16"/>
              </w:rPr>
              <w:t>.6</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马德里体系得到更广泛和更好的利用，其中包括发展中国家和最不发达国家的利用</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789</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526</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229</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三</w:t>
            </w:r>
            <w:r w:rsidRPr="00C524EC">
              <w:rPr>
                <w:rFonts w:asciiTheme="majorEastAsia" w:eastAsiaTheme="majorEastAsia" w:hAnsiTheme="majorEastAsia"/>
                <w:sz w:val="16"/>
                <w:szCs w:val="16"/>
              </w:rPr>
              <w:t>.2</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发展中国家、最不发达国家、经济转型国家的人力资源能力得到加强，可以胜任在有效运用知识产权促进发展方面的广泛要求</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858</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1,516</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582</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四</w:t>
            </w:r>
            <w:r w:rsidRPr="00C524EC">
              <w:rPr>
                <w:rFonts w:asciiTheme="majorEastAsia" w:eastAsiaTheme="majorEastAsia" w:hAnsiTheme="majorEastAsia"/>
                <w:sz w:val="16"/>
                <w:szCs w:val="16"/>
              </w:rPr>
              <w:t>.2</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知识产权机构和公众为促进创新和创造对知识产权信息的获取和利用得到加强</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1,209</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1,075</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433</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四</w:t>
            </w:r>
            <w:r w:rsidRPr="00C524EC">
              <w:rPr>
                <w:rFonts w:asciiTheme="majorEastAsia" w:eastAsiaTheme="majorEastAsia" w:hAnsiTheme="majorEastAsia"/>
                <w:sz w:val="16"/>
                <w:szCs w:val="16"/>
              </w:rPr>
              <w:t>.4</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知识产权局和其他知识产权机构的技术和知识基础设施得到加强，为各自的利益相关方提供更好的服务</w:t>
            </w:r>
            <w:r w:rsidR="002376BE">
              <w:rPr>
                <w:rFonts w:asciiTheme="majorEastAsia" w:eastAsiaTheme="majorEastAsia" w:hAnsiTheme="majorEastAsia"/>
                <w:sz w:val="16"/>
                <w:szCs w:val="16"/>
                <w:lang w:eastAsia="zh-CN"/>
              </w:rPr>
              <w:t>（</w:t>
            </w:r>
            <w:r w:rsidRPr="00C524EC">
              <w:rPr>
                <w:rFonts w:asciiTheme="majorEastAsia" w:eastAsiaTheme="majorEastAsia" w:hAnsiTheme="majorEastAsia" w:cs="SimSun" w:hint="eastAsia"/>
                <w:sz w:val="16"/>
                <w:szCs w:val="16"/>
                <w:lang w:eastAsia="zh-CN"/>
              </w:rPr>
              <w:t>更低廉、更快捷、更优质</w:t>
            </w:r>
            <w:r w:rsidR="002376BE">
              <w:rPr>
                <w:rFonts w:asciiTheme="majorEastAsia" w:eastAsiaTheme="majorEastAsia" w:hAnsiTheme="majorEastAsia"/>
                <w:sz w:val="16"/>
                <w:szCs w:val="16"/>
                <w:lang w:eastAsia="zh-CN"/>
              </w:rPr>
              <w:t>）</w:t>
            </w:r>
            <w:r w:rsidRPr="00C524EC">
              <w:rPr>
                <w:rFonts w:asciiTheme="majorEastAsia" w:eastAsiaTheme="majorEastAsia" w:hAnsiTheme="majorEastAsia" w:cs="SimSun" w:hint="eastAsia"/>
                <w:sz w:val="16"/>
                <w:szCs w:val="16"/>
                <w:lang w:eastAsia="zh-CN"/>
              </w:rPr>
              <w:t>，知识产权行政管理取得更好成果</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264</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43</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32</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七</w:t>
            </w:r>
            <w:r w:rsidRPr="00C524EC">
              <w:rPr>
                <w:rFonts w:asciiTheme="majorEastAsia" w:eastAsiaTheme="majorEastAsia" w:hAnsiTheme="majorEastAsia"/>
                <w:sz w:val="16"/>
                <w:szCs w:val="16"/>
              </w:rPr>
              <w:t>.2</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为应对全球挑战，基于知识产权的平台和工具被用于从发达国家向发展中国家，尤其是最不发达国家的知识转移、技术调适和技术扩散</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452</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456</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207</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八</w:t>
            </w:r>
            <w:r w:rsidRPr="00C524EC">
              <w:rPr>
                <w:rFonts w:asciiTheme="majorEastAsia" w:eastAsiaTheme="majorEastAsia" w:hAnsiTheme="majorEastAsia"/>
                <w:sz w:val="16"/>
                <w:szCs w:val="16"/>
              </w:rPr>
              <w:t>.1</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就知识产权和</w:t>
            </w:r>
            <w:r w:rsidRPr="00C524EC">
              <w:rPr>
                <w:rFonts w:asciiTheme="majorEastAsia" w:eastAsiaTheme="majorEastAsia" w:hAnsiTheme="majorEastAsia"/>
                <w:sz w:val="16"/>
                <w:szCs w:val="16"/>
                <w:lang w:eastAsia="zh-CN"/>
              </w:rPr>
              <w:t>WIPO</w:t>
            </w:r>
            <w:r w:rsidRPr="00C524EC">
              <w:rPr>
                <w:rFonts w:asciiTheme="majorEastAsia" w:eastAsiaTheme="majorEastAsia" w:hAnsiTheme="majorEastAsia" w:cs="SimSun" w:hint="eastAsia"/>
                <w:sz w:val="16"/>
                <w:szCs w:val="16"/>
                <w:lang w:eastAsia="zh-CN"/>
              </w:rPr>
              <w:t>的作用与大众进行的交流更为有效</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878</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1,521</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535</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八</w:t>
            </w:r>
            <w:r w:rsidRPr="00C524EC">
              <w:rPr>
                <w:rFonts w:asciiTheme="majorEastAsia" w:eastAsiaTheme="majorEastAsia" w:hAnsiTheme="majorEastAsia"/>
                <w:sz w:val="16"/>
                <w:szCs w:val="16"/>
              </w:rPr>
              <w:t>.2</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服务导向和对咨询的反应能力得到提高</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544</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486</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190</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八</w:t>
            </w:r>
            <w:r w:rsidRPr="00C524EC">
              <w:rPr>
                <w:rFonts w:asciiTheme="majorEastAsia" w:eastAsiaTheme="majorEastAsia" w:hAnsiTheme="majorEastAsia"/>
                <w:sz w:val="16"/>
                <w:szCs w:val="16"/>
              </w:rPr>
              <w:t>.4</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与非政府利益有关者进行公开、透明和反应灵敏的交流</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666</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207</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87</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八</w:t>
            </w:r>
            <w:r w:rsidRPr="00C524EC">
              <w:rPr>
                <w:rFonts w:asciiTheme="majorEastAsia" w:eastAsiaTheme="majorEastAsia" w:hAnsiTheme="majorEastAsia"/>
                <w:sz w:val="16"/>
                <w:szCs w:val="16"/>
              </w:rPr>
              <w:t>.5</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八</w:t>
            </w:r>
            <w:r w:rsidRPr="00C524EC">
              <w:rPr>
                <w:rFonts w:asciiTheme="majorEastAsia" w:eastAsiaTheme="majorEastAsia" w:hAnsiTheme="majorEastAsia"/>
                <w:sz w:val="16"/>
                <w:szCs w:val="16"/>
                <w:lang w:eastAsia="zh-CN"/>
              </w:rPr>
              <w:t>.5 WIPO</w:t>
            </w:r>
            <w:r w:rsidRPr="00C524EC">
              <w:rPr>
                <w:rFonts w:asciiTheme="majorEastAsia" w:eastAsiaTheme="majorEastAsia" w:hAnsiTheme="majorEastAsia" w:cs="SimSun" w:hint="eastAsia"/>
                <w:sz w:val="16"/>
                <w:szCs w:val="16"/>
                <w:lang w:eastAsia="zh-CN"/>
              </w:rPr>
              <w:t>与联合国和其他政府间组织的进程与谈判进行有效的交流与合作</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4,152</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4,098</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1,862</w:t>
            </w:r>
          </w:p>
        </w:tc>
      </w:tr>
      <w:tr w:rsidR="00C524EC" w:rsidRPr="00C524EC" w:rsidTr="002C56B8">
        <w:trPr>
          <w:jc w:val="center"/>
        </w:trPr>
        <w:tc>
          <w:tcPr>
            <w:tcW w:w="627"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r w:rsidRPr="00C524EC">
              <w:rPr>
                <w:rFonts w:asciiTheme="majorEastAsia" w:eastAsiaTheme="majorEastAsia" w:hAnsiTheme="majorEastAsia" w:hint="eastAsia"/>
                <w:sz w:val="16"/>
                <w:szCs w:val="16"/>
                <w:lang w:eastAsia="zh-CN"/>
              </w:rPr>
              <w:t>九</w:t>
            </w:r>
            <w:r w:rsidRPr="00C524EC">
              <w:rPr>
                <w:rFonts w:asciiTheme="majorEastAsia" w:eastAsiaTheme="majorEastAsia" w:hAnsiTheme="majorEastAsia"/>
                <w:sz w:val="16"/>
                <w:szCs w:val="16"/>
              </w:rPr>
              <w:t>.1</w:t>
            </w:r>
          </w:p>
        </w:tc>
        <w:tc>
          <w:tcPr>
            <w:tcW w:w="3828" w:type="dxa"/>
            <w:tcBorders>
              <w:top w:val="nil"/>
              <w:left w:val="nil"/>
              <w:bottom w:val="nil"/>
              <w:right w:val="nil"/>
            </w:tcBorders>
            <w:vAlign w:val="center"/>
          </w:tcPr>
          <w:p w:rsidR="00C524EC" w:rsidRPr="00C524EC" w:rsidRDefault="00C524EC" w:rsidP="0056299D">
            <w:pPr>
              <w:keepNext/>
              <w:keepLines/>
              <w:spacing w:beforeLines="30" w:before="72" w:afterLines="30" w:after="72" w:line="240" w:lineRule="auto"/>
              <w:jc w:val="both"/>
              <w:rPr>
                <w:rFonts w:asciiTheme="majorEastAsia" w:eastAsiaTheme="majorEastAsia" w:hAnsiTheme="majorEastAsia"/>
                <w:sz w:val="16"/>
                <w:szCs w:val="16"/>
                <w:lang w:eastAsia="zh-CN"/>
              </w:rPr>
            </w:pPr>
            <w:r w:rsidRPr="00C524EC">
              <w:rPr>
                <w:rFonts w:asciiTheme="majorEastAsia" w:eastAsiaTheme="majorEastAsia" w:hAnsiTheme="majorEastAsia" w:cs="SimSun" w:hint="eastAsia"/>
                <w:sz w:val="16"/>
                <w:szCs w:val="16"/>
                <w:lang w:eastAsia="zh-CN"/>
              </w:rPr>
              <w:t>向内部客户和外部利益有关者提供有效、高效、优质、面向客户的支助服务</w:t>
            </w:r>
          </w:p>
        </w:tc>
        <w:tc>
          <w:tcPr>
            <w:tcW w:w="1295"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311</w:t>
            </w:r>
          </w:p>
        </w:tc>
        <w:tc>
          <w:tcPr>
            <w:tcW w:w="1398" w:type="dxa"/>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132</w:t>
            </w:r>
          </w:p>
        </w:tc>
        <w:tc>
          <w:tcPr>
            <w:tcW w:w="1192" w:type="dxa"/>
            <w:gridSpan w:val="2"/>
            <w:tcBorders>
              <w:top w:val="nil"/>
              <w:left w:val="nil"/>
              <w:bottom w:val="nil"/>
              <w:right w:val="nil"/>
            </w:tcBorders>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38</w:t>
            </w:r>
          </w:p>
        </w:tc>
      </w:tr>
      <w:tr w:rsidR="00C524EC" w:rsidRPr="00C524EC" w:rsidTr="002C56B8">
        <w:trPr>
          <w:jc w:val="center"/>
        </w:trPr>
        <w:tc>
          <w:tcPr>
            <w:tcW w:w="627" w:type="dxa"/>
            <w:tcBorders>
              <w:top w:val="nil"/>
              <w:left w:val="nil"/>
              <w:bottom w:val="nil"/>
              <w:right w:val="nil"/>
            </w:tcBorders>
            <w:shd w:val="clear" w:color="000000" w:fill="C5D9F1"/>
            <w:noWrap/>
            <w:vAlign w:val="bottom"/>
          </w:tcPr>
          <w:p w:rsidR="00C524EC" w:rsidRPr="00C524EC" w:rsidRDefault="00C524EC" w:rsidP="0056299D">
            <w:pPr>
              <w:keepNext/>
              <w:keepLines/>
              <w:spacing w:beforeLines="30" w:before="72" w:afterLines="30" w:after="72" w:line="240" w:lineRule="auto"/>
              <w:rPr>
                <w:rFonts w:asciiTheme="majorEastAsia" w:eastAsiaTheme="majorEastAsia" w:hAnsiTheme="majorEastAsia"/>
                <w:sz w:val="16"/>
                <w:szCs w:val="16"/>
              </w:rPr>
            </w:pPr>
          </w:p>
        </w:tc>
        <w:tc>
          <w:tcPr>
            <w:tcW w:w="3828" w:type="dxa"/>
            <w:tcBorders>
              <w:top w:val="nil"/>
              <w:left w:val="nil"/>
              <w:bottom w:val="nil"/>
              <w:right w:val="nil"/>
            </w:tcBorders>
            <w:shd w:val="clear" w:color="000000" w:fill="C5D9F1"/>
            <w:noWrap/>
            <w:vAlign w:val="bottom"/>
          </w:tcPr>
          <w:p w:rsidR="00C524EC" w:rsidRPr="00C524EC" w:rsidRDefault="00C524EC" w:rsidP="0056299D">
            <w:pPr>
              <w:keepNext/>
              <w:keepLines/>
              <w:spacing w:beforeLines="30" w:before="72" w:afterLines="30" w:after="72" w:line="240" w:lineRule="auto"/>
              <w:jc w:val="right"/>
              <w:rPr>
                <w:rFonts w:asciiTheme="majorEastAsia" w:eastAsiaTheme="majorEastAsia" w:hAnsiTheme="majorEastAsia"/>
                <w:b/>
                <w:bCs/>
                <w:sz w:val="16"/>
                <w:szCs w:val="16"/>
              </w:rPr>
            </w:pPr>
            <w:r w:rsidRPr="00C524EC">
              <w:rPr>
                <w:rFonts w:asciiTheme="majorEastAsia" w:eastAsiaTheme="majorEastAsia" w:hAnsiTheme="majorEastAsia" w:hint="eastAsia"/>
                <w:b/>
                <w:bCs/>
                <w:sz w:val="16"/>
                <w:szCs w:val="16"/>
                <w:lang w:eastAsia="zh-CN"/>
              </w:rPr>
              <w:t>总计</w:t>
            </w:r>
          </w:p>
        </w:tc>
        <w:tc>
          <w:tcPr>
            <w:tcW w:w="1295" w:type="dxa"/>
            <w:tcBorders>
              <w:top w:val="nil"/>
              <w:left w:val="nil"/>
              <w:bottom w:val="nil"/>
              <w:right w:val="nil"/>
            </w:tcBorders>
            <w:shd w:val="clear" w:color="000000" w:fill="C5D9F1"/>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12,395</w:t>
            </w:r>
          </w:p>
        </w:tc>
        <w:tc>
          <w:tcPr>
            <w:tcW w:w="1398" w:type="dxa"/>
            <w:tcBorders>
              <w:top w:val="nil"/>
              <w:left w:val="nil"/>
              <w:bottom w:val="nil"/>
              <w:right w:val="nil"/>
            </w:tcBorders>
            <w:shd w:val="clear" w:color="000000" w:fill="C5D9F1"/>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12,178</w:t>
            </w:r>
          </w:p>
        </w:tc>
        <w:tc>
          <w:tcPr>
            <w:tcW w:w="1192" w:type="dxa"/>
            <w:gridSpan w:val="2"/>
            <w:tcBorders>
              <w:top w:val="nil"/>
              <w:left w:val="nil"/>
              <w:bottom w:val="nil"/>
              <w:right w:val="nil"/>
            </w:tcBorders>
            <w:shd w:val="clear" w:color="000000" w:fill="C5D9F1"/>
            <w:noWrap/>
            <w:vAlign w:val="center"/>
          </w:tcPr>
          <w:p w:rsidR="00C524EC" w:rsidRPr="00C524EC" w:rsidRDefault="00C524EC" w:rsidP="0056299D">
            <w:pPr>
              <w:keepNext/>
              <w:keepLines/>
              <w:spacing w:beforeLines="30" w:before="72" w:afterLines="30" w:after="72" w:line="240" w:lineRule="auto"/>
              <w:jc w:val="center"/>
              <w:rPr>
                <w:rFonts w:asciiTheme="majorEastAsia" w:eastAsiaTheme="majorEastAsia" w:hAnsiTheme="majorEastAsia"/>
                <w:color w:val="000000"/>
                <w:sz w:val="16"/>
                <w:szCs w:val="16"/>
              </w:rPr>
            </w:pPr>
            <w:r w:rsidRPr="00C524EC">
              <w:rPr>
                <w:rFonts w:asciiTheme="majorEastAsia" w:eastAsiaTheme="majorEastAsia" w:hAnsiTheme="majorEastAsia"/>
                <w:color w:val="000000"/>
                <w:sz w:val="16"/>
                <w:szCs w:val="16"/>
              </w:rPr>
              <w:t>5,177</w:t>
            </w:r>
          </w:p>
        </w:tc>
      </w:tr>
      <w:tr w:rsidR="00941980" w:rsidRPr="00B16F63" w:rsidTr="00C524EC">
        <w:trPr>
          <w:trHeight w:val="20"/>
          <w:jc w:val="center"/>
        </w:trPr>
        <w:tc>
          <w:tcPr>
            <w:tcW w:w="7170" w:type="dxa"/>
            <w:gridSpan w:val="5"/>
            <w:tcBorders>
              <w:top w:val="nil"/>
              <w:left w:val="nil"/>
              <w:bottom w:val="nil"/>
              <w:right w:val="nil"/>
            </w:tcBorders>
            <w:noWrap/>
            <w:vAlign w:val="center"/>
          </w:tcPr>
          <w:p w:rsidR="00941980" w:rsidRPr="00C524EC" w:rsidRDefault="00941980" w:rsidP="0056299D">
            <w:pPr>
              <w:keepNext/>
              <w:keepLines/>
              <w:spacing w:before="30" w:after="30" w:line="240" w:lineRule="auto"/>
              <w:rPr>
                <w:rFonts w:asciiTheme="majorEastAsia" w:eastAsiaTheme="majorEastAsia" w:hAnsiTheme="majorEastAsia"/>
                <w:iCs/>
                <w:color w:val="000000"/>
                <w:sz w:val="16"/>
                <w:szCs w:val="16"/>
                <w:lang w:eastAsia="zh-CN"/>
              </w:rPr>
            </w:pPr>
            <w:r w:rsidRPr="009B1FE4">
              <w:rPr>
                <w:rFonts w:ascii="KaiTi" w:eastAsia="KaiTi" w:hAnsi="KaiTi"/>
                <w:iCs/>
                <w:sz w:val="16"/>
                <w:szCs w:val="16"/>
                <w:vertAlign w:val="superscript"/>
                <w:lang w:eastAsia="zh-CN"/>
              </w:rPr>
              <w:t>*</w:t>
            </w:r>
            <w:r w:rsidRPr="00C07A23">
              <w:rPr>
                <w:rFonts w:ascii="KaiTi" w:eastAsia="KaiTi" w:hAnsi="KaiTi"/>
                <w:iCs/>
                <w:sz w:val="16"/>
                <w:szCs w:val="16"/>
                <w:lang w:eastAsia="zh-CN"/>
              </w:rPr>
              <w:t>2016年支出数为暂定数额，须经外聘审计员审计</w:t>
            </w:r>
          </w:p>
        </w:tc>
        <w:tc>
          <w:tcPr>
            <w:tcW w:w="1170" w:type="dxa"/>
            <w:tcBorders>
              <w:top w:val="nil"/>
              <w:left w:val="nil"/>
              <w:bottom w:val="nil"/>
              <w:right w:val="nil"/>
            </w:tcBorders>
            <w:noWrap/>
            <w:vAlign w:val="center"/>
          </w:tcPr>
          <w:p w:rsidR="00941980" w:rsidRPr="00B16F63" w:rsidRDefault="00941980" w:rsidP="0056299D">
            <w:pPr>
              <w:keepNext/>
              <w:keepLines/>
              <w:rPr>
                <w:rFonts w:ascii="SimSun" w:hAnsi="SimSun"/>
                <w:sz w:val="16"/>
                <w:szCs w:val="16"/>
                <w:lang w:eastAsia="zh-CN"/>
              </w:rPr>
            </w:pPr>
          </w:p>
        </w:tc>
      </w:tr>
    </w:tbl>
    <w:p w:rsidR="004C3635" w:rsidRPr="00C524EC" w:rsidRDefault="004C3635" w:rsidP="00C524EC">
      <w:pPr>
        <w:keepNext/>
        <w:keepLines/>
        <w:spacing w:beforeLines="150" w:before="360" w:afterLines="50" w:after="120" w:line="340" w:lineRule="atLeast"/>
        <w:jc w:val="both"/>
        <w:rPr>
          <w:rFonts w:ascii="SimSun" w:hAnsi="SimSun"/>
          <w:sz w:val="21"/>
          <w:szCs w:val="21"/>
          <w:u w:val="single"/>
          <w:lang w:eastAsia="zh-CN"/>
        </w:rPr>
      </w:pPr>
      <w:r w:rsidRPr="00C524EC">
        <w:rPr>
          <w:rFonts w:ascii="SimSun" w:hAnsi="SimSun"/>
          <w:sz w:val="21"/>
          <w:szCs w:val="21"/>
          <w:u w:val="single"/>
          <w:lang w:eastAsia="zh-CN"/>
        </w:rPr>
        <w:t>A.</w:t>
      </w:r>
      <w:r w:rsidRPr="00C524EC">
        <w:rPr>
          <w:rFonts w:ascii="SimSun" w:hAnsi="SimSun"/>
          <w:sz w:val="21"/>
          <w:szCs w:val="21"/>
          <w:u w:val="single"/>
          <w:lang w:eastAsia="zh-CN"/>
        </w:rPr>
        <w:tab/>
        <w:t>2016/17</w:t>
      </w:r>
      <w:r w:rsidRPr="00C524EC">
        <w:rPr>
          <w:rFonts w:ascii="SimSun" w:hAnsi="SimSun" w:hint="eastAsia"/>
          <w:sz w:val="21"/>
          <w:szCs w:val="21"/>
          <w:u w:val="single"/>
          <w:lang w:eastAsia="zh-CN"/>
        </w:rPr>
        <w:t>年调剂使用后预算</w:t>
      </w:r>
    </w:p>
    <w:p w:rsidR="004C3635" w:rsidRPr="00C524EC" w:rsidRDefault="004C3635" w:rsidP="00A62CAF">
      <w:pPr>
        <w:pStyle w:val="ListParagraph"/>
        <w:numPr>
          <w:ilvl w:val="0"/>
          <w:numId w:val="101"/>
        </w:numPr>
        <w:tabs>
          <w:tab w:val="left" w:pos="880"/>
        </w:tabs>
        <w:spacing w:afterLines="50" w:after="120" w:line="340" w:lineRule="atLeast"/>
        <w:ind w:left="0" w:firstLine="0"/>
        <w:contextualSpacing w:val="0"/>
        <w:jc w:val="both"/>
        <w:rPr>
          <w:rFonts w:ascii="SimSun" w:hAnsi="SimSun" w:cs="SimSun"/>
          <w:color w:val="000000"/>
          <w:sz w:val="21"/>
          <w:szCs w:val="20"/>
          <w:lang w:eastAsia="zh-CN"/>
        </w:rPr>
      </w:pPr>
      <w:r w:rsidRPr="00C524EC">
        <w:rPr>
          <w:rFonts w:ascii="SimSun" w:hAnsi="SimSun" w:cs="SimSun" w:hint="eastAsia"/>
          <w:color w:val="000000"/>
          <w:sz w:val="21"/>
          <w:szCs w:val="20"/>
          <w:lang w:eastAsia="zh-CN"/>
        </w:rPr>
        <w:t>非人事资源的增长是由于：(</w:t>
      </w:r>
      <w:r w:rsidRPr="00C524EC">
        <w:rPr>
          <w:rFonts w:ascii="SimSun" w:hAnsi="SimSun" w:cs="SimSun"/>
          <w:color w:val="000000"/>
          <w:sz w:val="21"/>
          <w:szCs w:val="20"/>
          <w:lang w:eastAsia="zh-CN"/>
        </w:rPr>
        <w:t>i</w:t>
      </w:r>
      <w:r w:rsidRPr="00C524EC">
        <w:rPr>
          <w:rFonts w:ascii="SimSun" w:hAnsi="SimSun" w:cs="SimSun" w:hint="eastAsia"/>
          <w:color w:val="000000"/>
          <w:sz w:val="21"/>
          <w:szCs w:val="20"/>
          <w:lang w:eastAsia="zh-CN"/>
        </w:rPr>
        <w:t>)划拨额外资金，以满足预期成果八</w:t>
      </w:r>
      <w:r w:rsidRPr="00C524EC">
        <w:rPr>
          <w:rFonts w:ascii="SimSun" w:hAnsi="SimSun" w:cs="SimSun"/>
          <w:color w:val="000000"/>
          <w:sz w:val="21"/>
          <w:szCs w:val="20"/>
          <w:lang w:eastAsia="zh-CN"/>
        </w:rPr>
        <w:t>.5</w:t>
      </w:r>
      <w:r w:rsidR="002376BE">
        <w:rPr>
          <w:rFonts w:ascii="SimSun" w:hAnsi="SimSun" w:cs="SimSun" w:hint="eastAsia"/>
          <w:color w:val="000000"/>
          <w:sz w:val="21"/>
          <w:szCs w:val="20"/>
          <w:lang w:eastAsia="zh-CN"/>
        </w:rPr>
        <w:t>（</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与联合国和其他政府间组织的进程与谈判进行有效的交流与合作</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所反映的</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纽约协调处</w:t>
      </w:r>
      <w:r w:rsidRPr="00C524EC">
        <w:rPr>
          <w:rFonts w:ascii="SimSun" w:hAnsi="SimSun" w:cs="SimSun"/>
          <w:color w:val="000000"/>
          <w:sz w:val="21"/>
          <w:szCs w:val="20"/>
          <w:lang w:eastAsia="zh-CN"/>
        </w:rPr>
        <w:t>2017</w:t>
      </w:r>
      <w:r w:rsidRPr="00C524EC">
        <w:rPr>
          <w:rFonts w:ascii="SimSun" w:hAnsi="SimSun" w:cs="SimSun" w:hint="eastAsia"/>
          <w:color w:val="000000"/>
          <w:sz w:val="21"/>
          <w:szCs w:val="20"/>
          <w:lang w:eastAsia="zh-CN"/>
        </w:rPr>
        <w:t>年的业务需求；以及</w:t>
      </w:r>
      <w:r w:rsidRPr="00C524EC">
        <w:rPr>
          <w:rFonts w:ascii="SimSun" w:hAnsi="SimSun" w:cs="SimSun"/>
          <w:color w:val="000000"/>
          <w:sz w:val="21"/>
          <w:szCs w:val="20"/>
          <w:lang w:eastAsia="zh-CN"/>
        </w:rPr>
        <w:t>(ii)</w:t>
      </w:r>
      <w:r w:rsidRPr="00C524EC">
        <w:rPr>
          <w:rFonts w:ascii="SimSun" w:hAnsi="SimSun" w:cs="SimSun" w:hint="eastAsia"/>
          <w:color w:val="000000"/>
          <w:sz w:val="21"/>
          <w:szCs w:val="20"/>
          <w:lang w:eastAsia="zh-CN"/>
        </w:rPr>
        <w:t>向</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中国办事处调剂了资金来支持</w:t>
      </w:r>
      <w:r w:rsidRPr="00C524EC">
        <w:rPr>
          <w:rFonts w:ascii="SimSun" w:hAnsi="SimSun" w:cs="SimSun"/>
          <w:color w:val="000000"/>
          <w:sz w:val="21"/>
          <w:szCs w:val="20"/>
          <w:lang w:eastAsia="zh-CN"/>
        </w:rPr>
        <w:t>2016</w:t>
      </w:r>
      <w:r w:rsidRPr="00C524EC">
        <w:rPr>
          <w:rFonts w:ascii="SimSun" w:hAnsi="SimSun" w:cs="SimSun" w:hint="eastAsia"/>
          <w:color w:val="000000"/>
          <w:sz w:val="21"/>
          <w:szCs w:val="20"/>
          <w:lang w:eastAsia="zh-CN"/>
        </w:rPr>
        <w:t>年</w:t>
      </w:r>
      <w:r w:rsidRPr="00C524EC">
        <w:rPr>
          <w:rFonts w:ascii="SimSun" w:hAnsi="SimSun" w:cs="SimSun"/>
          <w:color w:val="000000"/>
          <w:sz w:val="21"/>
          <w:szCs w:val="20"/>
          <w:lang w:eastAsia="zh-CN"/>
        </w:rPr>
        <w:t>11</w:t>
      </w:r>
      <w:r w:rsidRPr="00C524EC">
        <w:rPr>
          <w:rFonts w:ascii="SimSun" w:hAnsi="SimSun" w:cs="SimSun" w:hint="eastAsia"/>
          <w:color w:val="000000"/>
          <w:sz w:val="21"/>
          <w:szCs w:val="20"/>
          <w:lang w:eastAsia="zh-CN"/>
        </w:rPr>
        <w:t>月在上海举行的高级别会议“树立尊重知识产权的风尚”。</w:t>
      </w:r>
    </w:p>
    <w:p w:rsidR="004C3635" w:rsidRPr="00C524EC" w:rsidRDefault="004C3635" w:rsidP="00A62CAF">
      <w:pPr>
        <w:pStyle w:val="ListParagraph"/>
        <w:numPr>
          <w:ilvl w:val="0"/>
          <w:numId w:val="101"/>
        </w:numPr>
        <w:tabs>
          <w:tab w:val="left" w:pos="880"/>
        </w:tabs>
        <w:spacing w:afterLines="50" w:after="120" w:line="340" w:lineRule="atLeast"/>
        <w:ind w:left="0" w:firstLine="0"/>
        <w:contextualSpacing w:val="0"/>
        <w:jc w:val="both"/>
        <w:rPr>
          <w:rFonts w:ascii="SimSun" w:hAnsi="SimSun" w:cs="SimSun"/>
          <w:color w:val="000000"/>
          <w:sz w:val="21"/>
          <w:szCs w:val="20"/>
          <w:lang w:eastAsia="zh-CN"/>
        </w:rPr>
      </w:pPr>
      <w:r w:rsidRPr="00C524EC">
        <w:rPr>
          <w:rFonts w:ascii="SimSun" w:hAnsi="SimSun" w:cs="SimSun" w:hint="eastAsia"/>
          <w:color w:val="000000"/>
          <w:sz w:val="21"/>
          <w:szCs w:val="20"/>
          <w:lang w:eastAsia="zh-CN"/>
        </w:rPr>
        <w:t>与</w:t>
      </w:r>
      <w:r w:rsidRPr="00C524EC">
        <w:rPr>
          <w:rFonts w:ascii="SimSun" w:hAnsi="SimSun" w:cs="SimSun"/>
          <w:color w:val="000000"/>
          <w:sz w:val="21"/>
          <w:szCs w:val="20"/>
          <w:lang w:eastAsia="zh-CN"/>
        </w:rPr>
        <w:t>2016/17</w:t>
      </w:r>
      <w:r w:rsidRPr="00C524EC">
        <w:rPr>
          <w:rFonts w:ascii="SimSun" w:hAnsi="SimSun" w:cs="SimSun" w:hint="eastAsia"/>
          <w:color w:val="000000"/>
          <w:sz w:val="21"/>
          <w:szCs w:val="20"/>
          <w:lang w:eastAsia="zh-CN"/>
        </w:rPr>
        <w:t>年核定预算相比，人事资源的净减少主要体现在，一方面，向本计划调剂了更多的工作人员，以加强驻外办事处的工作，其中包括</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俄罗斯联邦办事处</w:t>
      </w:r>
      <w:r w:rsidR="002376BE">
        <w:rPr>
          <w:rFonts w:ascii="SimSun" w:hAnsi="SimSun" w:cs="SimSun" w:hint="eastAsia"/>
          <w:color w:val="000000"/>
          <w:sz w:val="21"/>
          <w:szCs w:val="20"/>
          <w:lang w:eastAsia="zh-CN"/>
        </w:rPr>
        <w:t>（</w:t>
      </w:r>
      <w:r w:rsidRPr="00C524EC">
        <w:rPr>
          <w:rFonts w:ascii="SimSun" w:hAnsi="SimSun" w:cs="SimSun"/>
          <w:color w:val="000000"/>
          <w:sz w:val="21"/>
          <w:szCs w:val="20"/>
          <w:lang w:eastAsia="zh-CN"/>
        </w:rPr>
        <w:t>WRO</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的主任以及</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中国办事处</w:t>
      </w:r>
      <w:r w:rsidR="002376BE">
        <w:rPr>
          <w:rFonts w:ascii="SimSun" w:hAnsi="SimSun" w:cs="SimSun" w:hint="eastAsia"/>
          <w:color w:val="000000"/>
          <w:sz w:val="21"/>
          <w:szCs w:val="20"/>
          <w:lang w:eastAsia="zh-CN"/>
        </w:rPr>
        <w:t>（</w:t>
      </w:r>
      <w:r w:rsidRPr="00C524EC">
        <w:rPr>
          <w:rFonts w:ascii="SimSun" w:hAnsi="SimSun" w:cs="SimSun"/>
          <w:color w:val="000000"/>
          <w:sz w:val="21"/>
          <w:szCs w:val="20"/>
          <w:lang w:eastAsia="zh-CN"/>
        </w:rPr>
        <w:t>WOC</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的两名本国专业人员，另一方面，从人事资源中调剂出下列职位所需资源，其中包括：(</w:t>
      </w:r>
      <w:r w:rsidRPr="00C524EC">
        <w:rPr>
          <w:rFonts w:ascii="SimSun" w:hAnsi="SimSun" w:cs="SimSun"/>
          <w:color w:val="000000"/>
          <w:sz w:val="21"/>
          <w:szCs w:val="20"/>
          <w:lang w:eastAsia="zh-CN"/>
        </w:rPr>
        <w:t>i</w:t>
      </w:r>
      <w:r w:rsidRPr="00C524EC">
        <w:rPr>
          <w:rFonts w:ascii="SimSun" w:hAnsi="SimSun" w:cs="SimSun" w:hint="eastAsia"/>
          <w:color w:val="000000"/>
          <w:sz w:val="21"/>
          <w:szCs w:val="20"/>
          <w:lang w:eastAsia="zh-CN"/>
        </w:rPr>
        <w:t>)预期成果八</w:t>
      </w:r>
      <w:r w:rsidRPr="00C524EC">
        <w:rPr>
          <w:rFonts w:ascii="SimSun" w:hAnsi="SimSun" w:cs="SimSun"/>
          <w:color w:val="000000"/>
          <w:sz w:val="21"/>
          <w:szCs w:val="20"/>
          <w:lang w:eastAsia="zh-CN"/>
        </w:rPr>
        <w:t>.4</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与非政府利益攸关方进行公开、透明和反应灵敏的交流</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所反映的临时调剂一个职位，以支持“交流”</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计划</w:t>
      </w:r>
      <w:r w:rsidRPr="00C524EC">
        <w:rPr>
          <w:rFonts w:ascii="SimSun" w:hAnsi="SimSun" w:cs="SimSun"/>
          <w:color w:val="000000"/>
          <w:sz w:val="21"/>
          <w:szCs w:val="20"/>
          <w:lang w:eastAsia="zh-CN"/>
        </w:rPr>
        <w:t>19</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中的优先事项；(</w:t>
      </w:r>
      <w:r w:rsidRPr="00C524EC">
        <w:rPr>
          <w:rFonts w:ascii="SimSun" w:hAnsi="SimSun" w:cs="SimSun"/>
          <w:color w:val="000000"/>
          <w:sz w:val="21"/>
          <w:szCs w:val="20"/>
          <w:lang w:eastAsia="zh-CN"/>
        </w:rPr>
        <w:t>ii</w:t>
      </w:r>
      <w:r w:rsidRPr="00C524EC">
        <w:rPr>
          <w:rFonts w:ascii="SimSun" w:hAnsi="SimSun" w:cs="SimSun" w:hint="eastAsia"/>
          <w:color w:val="000000"/>
          <w:sz w:val="21"/>
          <w:szCs w:val="20"/>
          <w:lang w:eastAsia="zh-CN"/>
        </w:rPr>
        <w:t>)调剂一个临时职位，以为优先安排技术与创新支持中心</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计划</w:t>
      </w:r>
      <w:r w:rsidRPr="00C524EC">
        <w:rPr>
          <w:rFonts w:ascii="SimSun" w:hAnsi="SimSun" w:cs="SimSun"/>
          <w:color w:val="000000"/>
          <w:sz w:val="21"/>
          <w:szCs w:val="20"/>
          <w:lang w:eastAsia="zh-CN"/>
        </w:rPr>
        <w:t>14</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方面的工作提供支持；(</w:t>
      </w:r>
      <w:r w:rsidRPr="00C524EC">
        <w:rPr>
          <w:rFonts w:ascii="SimSun" w:hAnsi="SimSun" w:cs="SimSun"/>
          <w:color w:val="000000"/>
          <w:sz w:val="21"/>
          <w:szCs w:val="20"/>
          <w:lang w:eastAsia="zh-CN"/>
        </w:rPr>
        <w:t>iii</w:t>
      </w:r>
      <w:r w:rsidRPr="00C524EC">
        <w:rPr>
          <w:rFonts w:ascii="SimSun" w:hAnsi="SimSun" w:cs="SimSun" w:hint="eastAsia"/>
          <w:color w:val="000000"/>
          <w:sz w:val="21"/>
          <w:szCs w:val="20"/>
          <w:lang w:eastAsia="zh-CN"/>
        </w:rPr>
        <w:t>)临时调剂一个岗位，以支持马德里改革</w:t>
      </w:r>
      <w:r w:rsidRPr="00C524EC">
        <w:rPr>
          <w:rFonts w:ascii="SimSun" w:hAnsi="SimSun" w:cs="SimSun" w:hint="eastAsia"/>
          <w:color w:val="000000"/>
          <w:sz w:val="21"/>
          <w:szCs w:val="20"/>
          <w:lang w:eastAsia="zh-CN"/>
        </w:rPr>
        <w:lastRenderedPageBreak/>
        <w:t>动议</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计划</w:t>
      </w:r>
      <w:r w:rsidRPr="00C524EC">
        <w:rPr>
          <w:rFonts w:ascii="SimSun" w:hAnsi="SimSun" w:cs="SimSun"/>
          <w:color w:val="000000"/>
          <w:sz w:val="21"/>
          <w:szCs w:val="20"/>
          <w:lang w:eastAsia="zh-CN"/>
        </w:rPr>
        <w:t>6</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；以及(</w:t>
      </w:r>
      <w:r w:rsidRPr="00C524EC">
        <w:rPr>
          <w:rFonts w:ascii="SimSun" w:hAnsi="SimSun" w:cs="SimSun"/>
          <w:color w:val="000000"/>
          <w:sz w:val="21"/>
          <w:szCs w:val="20"/>
          <w:lang w:eastAsia="zh-CN"/>
        </w:rPr>
        <w:t>iv</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调剂累计结余，以满足组织其他优先事项的需要。所有预期成果都反映了后两项的影响。</w:t>
      </w:r>
    </w:p>
    <w:p w:rsidR="004C3635" w:rsidRPr="00C524EC" w:rsidRDefault="004C3635" w:rsidP="00A62CAF">
      <w:pPr>
        <w:pStyle w:val="ListParagraph"/>
        <w:numPr>
          <w:ilvl w:val="0"/>
          <w:numId w:val="101"/>
        </w:numPr>
        <w:tabs>
          <w:tab w:val="left" w:pos="880"/>
        </w:tabs>
        <w:spacing w:afterLines="50" w:after="120" w:line="340" w:lineRule="atLeast"/>
        <w:ind w:left="0" w:firstLine="0"/>
        <w:contextualSpacing w:val="0"/>
        <w:jc w:val="both"/>
        <w:rPr>
          <w:rFonts w:ascii="SimSun" w:hAnsi="SimSun" w:cs="SimSun"/>
          <w:color w:val="000000"/>
          <w:sz w:val="21"/>
          <w:szCs w:val="20"/>
          <w:lang w:eastAsia="zh-CN"/>
        </w:rPr>
      </w:pPr>
      <w:r w:rsidRPr="00C524EC">
        <w:rPr>
          <w:rFonts w:ascii="SimSun" w:hAnsi="SimSun" w:cs="SimSun" w:hint="eastAsia"/>
          <w:color w:val="000000"/>
          <w:sz w:val="21"/>
          <w:szCs w:val="20"/>
          <w:lang w:eastAsia="zh-CN"/>
        </w:rPr>
        <w:t>划拨给以下活动的资源有所增长：(</w:t>
      </w:r>
      <w:r w:rsidRPr="00C524EC">
        <w:rPr>
          <w:rFonts w:ascii="SimSun" w:hAnsi="SimSun" w:cs="SimSun"/>
          <w:color w:val="000000"/>
          <w:sz w:val="21"/>
          <w:szCs w:val="20"/>
          <w:lang w:eastAsia="zh-CN"/>
        </w:rPr>
        <w:t>i</w:t>
      </w:r>
      <w:r w:rsidRPr="00C524EC">
        <w:rPr>
          <w:rFonts w:ascii="SimSun" w:hAnsi="SimSun" w:cs="SimSun" w:hint="eastAsia"/>
          <w:color w:val="000000"/>
          <w:sz w:val="21"/>
          <w:szCs w:val="20"/>
          <w:lang w:eastAsia="zh-CN"/>
        </w:rPr>
        <w:t>)预期成果三</w:t>
      </w:r>
      <w:r w:rsidRPr="00C524EC">
        <w:rPr>
          <w:rFonts w:ascii="SimSun" w:hAnsi="SimSun" w:cs="SimSun"/>
          <w:color w:val="000000"/>
          <w:sz w:val="21"/>
          <w:szCs w:val="20"/>
          <w:lang w:eastAsia="zh-CN"/>
        </w:rPr>
        <w:t>.2</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人力资源能力得到加强</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反映了驻外办事处更加注重能力建设；以及(</w:t>
      </w:r>
      <w:r w:rsidRPr="00C524EC">
        <w:rPr>
          <w:rFonts w:ascii="SimSun" w:hAnsi="SimSun" w:cs="SimSun"/>
          <w:color w:val="000000"/>
          <w:sz w:val="21"/>
          <w:szCs w:val="20"/>
          <w:lang w:eastAsia="zh-CN"/>
        </w:rPr>
        <w:t>ii</w:t>
      </w:r>
      <w:r w:rsidRPr="00C524EC">
        <w:rPr>
          <w:rFonts w:ascii="SimSun" w:hAnsi="SimSun" w:cs="SimSun" w:hint="eastAsia"/>
          <w:color w:val="000000"/>
          <w:sz w:val="21"/>
          <w:szCs w:val="20"/>
          <w:lang w:eastAsia="zh-CN"/>
        </w:rPr>
        <w:t>)预期成果八</w:t>
      </w:r>
      <w:r w:rsidRPr="00C524EC">
        <w:rPr>
          <w:rFonts w:ascii="SimSun" w:hAnsi="SimSun" w:cs="SimSun"/>
          <w:color w:val="000000"/>
          <w:sz w:val="21"/>
          <w:szCs w:val="20"/>
          <w:lang w:eastAsia="zh-CN"/>
        </w:rPr>
        <w:t>.1</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与大众进行的交流更为有效</w:t>
      </w:r>
      <w:r w:rsidR="002376BE">
        <w:rPr>
          <w:rFonts w:ascii="SimSun" w:hAnsi="SimSun" w:cs="SimSun" w:hint="eastAsia"/>
          <w:color w:val="000000"/>
          <w:sz w:val="21"/>
          <w:szCs w:val="20"/>
          <w:lang w:eastAsia="zh-CN"/>
        </w:rPr>
        <w:t>）</w:t>
      </w:r>
      <w:r w:rsidRPr="00C524EC">
        <w:rPr>
          <w:rFonts w:ascii="SimSun" w:hAnsi="SimSun" w:cs="SimSun" w:hint="eastAsia"/>
          <w:color w:val="000000"/>
          <w:sz w:val="21"/>
          <w:szCs w:val="20"/>
          <w:lang w:eastAsia="zh-CN"/>
        </w:rPr>
        <w:t>反映了驻外办事处更加注重提高对</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的认识以及推进</w:t>
      </w:r>
      <w:r w:rsidRPr="00C524EC">
        <w:rPr>
          <w:rFonts w:ascii="SimSun" w:hAnsi="SimSun" w:cs="SimSun"/>
          <w:color w:val="000000"/>
          <w:sz w:val="21"/>
          <w:szCs w:val="20"/>
          <w:lang w:eastAsia="zh-CN"/>
        </w:rPr>
        <w:t>WIPO</w:t>
      </w:r>
      <w:r w:rsidRPr="00C524EC">
        <w:rPr>
          <w:rFonts w:ascii="SimSun" w:hAnsi="SimSun" w:cs="SimSun" w:hint="eastAsia"/>
          <w:color w:val="000000"/>
          <w:sz w:val="21"/>
          <w:szCs w:val="20"/>
          <w:lang w:eastAsia="zh-CN"/>
        </w:rPr>
        <w:t>的工作。</w:t>
      </w:r>
    </w:p>
    <w:p w:rsidR="004C3635" w:rsidRPr="00C524EC" w:rsidRDefault="004C3635" w:rsidP="00C524EC">
      <w:pPr>
        <w:keepNext/>
        <w:keepLines/>
        <w:spacing w:beforeLines="150" w:before="360" w:afterLines="50" w:after="120" w:line="340" w:lineRule="atLeast"/>
        <w:jc w:val="both"/>
        <w:rPr>
          <w:rFonts w:ascii="SimSun" w:hAnsi="SimSun"/>
          <w:sz w:val="21"/>
          <w:szCs w:val="21"/>
          <w:u w:val="single"/>
          <w:lang w:eastAsia="zh-CN"/>
        </w:rPr>
      </w:pPr>
      <w:r w:rsidRPr="00C524EC">
        <w:rPr>
          <w:rFonts w:ascii="SimSun" w:hAnsi="SimSun"/>
          <w:sz w:val="21"/>
          <w:szCs w:val="21"/>
          <w:u w:val="single"/>
          <w:lang w:eastAsia="zh-CN"/>
        </w:rPr>
        <w:t>B.</w:t>
      </w:r>
      <w:r w:rsidRPr="00C524EC">
        <w:rPr>
          <w:rFonts w:ascii="SimSun" w:hAnsi="SimSun"/>
          <w:sz w:val="21"/>
          <w:szCs w:val="21"/>
          <w:u w:val="single"/>
          <w:lang w:eastAsia="zh-CN"/>
        </w:rPr>
        <w:tab/>
        <w:t>2016/17</w:t>
      </w:r>
      <w:r w:rsidRPr="00C524EC">
        <w:rPr>
          <w:rFonts w:ascii="SimSun" w:hAnsi="SimSun" w:hint="eastAsia"/>
          <w:sz w:val="21"/>
          <w:szCs w:val="21"/>
          <w:u w:val="single"/>
          <w:lang w:eastAsia="zh-CN"/>
        </w:rPr>
        <w:t>年预算利用情况</w:t>
      </w:r>
    </w:p>
    <w:p w:rsidR="004C3635" w:rsidRPr="00C524EC" w:rsidRDefault="004C3635" w:rsidP="00A62CAF">
      <w:pPr>
        <w:pStyle w:val="ListParagraph"/>
        <w:numPr>
          <w:ilvl w:val="0"/>
          <w:numId w:val="101"/>
        </w:numPr>
        <w:tabs>
          <w:tab w:val="left" w:pos="880"/>
        </w:tabs>
        <w:spacing w:afterLines="50" w:after="120" w:line="340" w:lineRule="atLeast"/>
        <w:ind w:left="0" w:firstLine="0"/>
        <w:contextualSpacing w:val="0"/>
        <w:jc w:val="both"/>
        <w:rPr>
          <w:rFonts w:ascii="SimSun" w:hAnsi="SimSun"/>
          <w:color w:val="000000"/>
          <w:sz w:val="21"/>
          <w:szCs w:val="20"/>
          <w:lang w:eastAsia="zh-CN"/>
        </w:rPr>
      </w:pPr>
      <w:r w:rsidRPr="00C524EC">
        <w:rPr>
          <w:rFonts w:ascii="SimSun" w:hAnsi="SimSun" w:cs="SimSun" w:hint="eastAsia"/>
          <w:color w:val="000000"/>
          <w:sz w:val="21"/>
          <w:szCs w:val="20"/>
          <w:lang w:eastAsia="zh-CN"/>
        </w:rPr>
        <w:t>预算利用情况在本两年期的第一年未超出</w:t>
      </w:r>
      <w:r w:rsidRPr="00C524EC">
        <w:rPr>
          <w:rFonts w:ascii="SimSun" w:hAnsi="SimSun"/>
          <w:color w:val="000000"/>
          <w:sz w:val="21"/>
          <w:szCs w:val="20"/>
          <w:lang w:eastAsia="zh-CN"/>
        </w:rPr>
        <w:t>40%-60%</w:t>
      </w:r>
      <w:r w:rsidRPr="00C524EC">
        <w:rPr>
          <w:rFonts w:ascii="SimSun" w:hAnsi="SimSun" w:cs="SimSun" w:hint="eastAsia"/>
          <w:color w:val="000000"/>
          <w:sz w:val="21"/>
          <w:szCs w:val="20"/>
          <w:lang w:eastAsia="zh-CN"/>
        </w:rPr>
        <w:t>的预期范围。</w:t>
      </w:r>
    </w:p>
    <w:p w:rsidR="008B06FA" w:rsidRDefault="008B06FA">
      <w:pPr>
        <w:spacing w:after="0" w:line="240" w:lineRule="auto"/>
        <w:rPr>
          <w:rFonts w:ascii="SimHei" w:eastAsia="SimHei" w:hAnsi="SimHei"/>
          <w:bCs/>
          <w:iCs/>
          <w:sz w:val="21"/>
          <w:szCs w:val="21"/>
          <w:lang w:eastAsia="zh-CN"/>
        </w:rPr>
      </w:pPr>
      <w:r w:rsidRPr="00B16F63">
        <w:rPr>
          <w:rFonts w:ascii="SimSun" w:hAnsi="SimSun"/>
          <w:lang w:eastAsia="zh-CN"/>
        </w:rPr>
        <w:br w:type="page"/>
      </w:r>
    </w:p>
    <w:p w:rsidR="008B06FA" w:rsidRPr="00EB562C" w:rsidRDefault="008B06FA" w:rsidP="00EB562C">
      <w:pPr>
        <w:pStyle w:val="a2"/>
        <w:tabs>
          <w:tab w:val="clear" w:pos="567"/>
        </w:tabs>
        <w:rPr>
          <w:iCs/>
        </w:rPr>
      </w:pPr>
      <w:bookmarkStart w:id="100" w:name="_Toc482793073"/>
      <w:bookmarkStart w:id="101" w:name="_Toc482793927"/>
      <w:bookmarkStart w:id="102" w:name="_Toc367350601"/>
      <w:r w:rsidRPr="008B06FA">
        <w:rPr>
          <w:rFonts w:hint="eastAsia"/>
          <w:iCs/>
        </w:rPr>
        <w:lastRenderedPageBreak/>
        <w:t>战略目标九</w:t>
      </w:r>
      <w:bookmarkEnd w:id="100"/>
      <w:bookmarkEnd w:id="101"/>
    </w:p>
    <w:bookmarkEnd w:id="102"/>
    <w:p w:rsidR="008B06FA" w:rsidRPr="008B06FA" w:rsidRDefault="008B06FA" w:rsidP="008B06FA">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8B06FA">
        <w:rPr>
          <w:rFonts w:ascii="SimHei" w:eastAsia="SimHei" w:hAnsi="SimHei" w:cs="SimSun" w:hint="eastAsia"/>
          <w:bCs/>
          <w:caps/>
          <w:sz w:val="21"/>
          <w:szCs w:val="21"/>
          <w:lang w:val="en-GB" w:eastAsia="zh-CN"/>
        </w:rPr>
        <w:t>有效的行政和财政支助</w:t>
      </w:r>
    </w:p>
    <w:p w:rsidR="008B06FA" w:rsidRPr="008B06FA" w:rsidRDefault="008B06FA" w:rsidP="008B06FA">
      <w:pPr>
        <w:keepNext/>
        <w:spacing w:afterLines="50" w:after="120" w:line="340" w:lineRule="atLeast"/>
        <w:jc w:val="center"/>
        <w:rPr>
          <w:rFonts w:ascii="SimSun" w:hAnsi="SimSun"/>
          <w:sz w:val="20"/>
          <w:szCs w:val="24"/>
          <w:lang w:eastAsia="zh-CN"/>
        </w:rPr>
      </w:pPr>
      <w:r w:rsidRPr="008B06FA">
        <w:rPr>
          <w:rFonts w:ascii="SimSun" w:hAnsi="SimSun" w:cs="Arial" w:hint="eastAsia"/>
          <w:b/>
          <w:sz w:val="21"/>
          <w:szCs w:val="24"/>
          <w:lang w:eastAsia="zh-CN"/>
        </w:rPr>
        <w:t>中期绩效饼状图（2016年）</w:t>
      </w:r>
    </w:p>
    <w:p w:rsidR="008B06FA" w:rsidRPr="008B06FA" w:rsidRDefault="008B06FA" w:rsidP="008B06FA">
      <w:pPr>
        <w:spacing w:afterLines="50" w:after="120" w:line="340" w:lineRule="atLeast"/>
        <w:ind w:firstLineChars="200" w:firstLine="420"/>
        <w:jc w:val="both"/>
        <w:rPr>
          <w:rFonts w:ascii="SimSun" w:hAnsi="SimSun" w:cs="Arial"/>
          <w:sz w:val="21"/>
          <w:szCs w:val="24"/>
          <w:lang w:eastAsia="zh-CN"/>
        </w:rPr>
      </w:pPr>
      <w:r w:rsidRPr="008B06FA">
        <w:rPr>
          <w:rFonts w:ascii="SimSun" w:hAnsi="SimSun" w:cs="Arial" w:hint="eastAsia"/>
          <w:sz w:val="21"/>
          <w:szCs w:val="24"/>
          <w:lang w:eastAsia="zh-CN"/>
        </w:rPr>
        <w:t>下面的饼状图依据各计划下的指标对本战略目标的贡献提供了2016年在成果实现方面的进展概况。</w:t>
      </w:r>
    </w:p>
    <w:p w:rsidR="008B06FA" w:rsidRPr="00427E94" w:rsidRDefault="008B06FA" w:rsidP="008B06FA">
      <w:pPr>
        <w:spacing w:after="0" w:line="240" w:lineRule="auto"/>
        <w:jc w:val="center"/>
        <w:rPr>
          <w:rFonts w:ascii="SimSun" w:hAnsi="SimSun" w:cs="Arial"/>
          <w:sz w:val="24"/>
          <w:szCs w:val="24"/>
          <w:lang w:eastAsia="zh-CN"/>
        </w:rPr>
      </w:pPr>
      <w:r w:rsidRPr="00427E94">
        <w:rPr>
          <w:rFonts w:ascii="SimSun" w:hAnsi="SimSun" w:hint="eastAsia"/>
          <w:noProof/>
          <w:sz w:val="24"/>
          <w:szCs w:val="24"/>
        </w:rPr>
        <w:drawing>
          <wp:inline distT="0" distB="0" distL="0" distR="0" wp14:anchorId="702B039D" wp14:editId="3D368656">
            <wp:extent cx="3798000" cy="2491200"/>
            <wp:effectExtent l="0" t="0" r="0" b="444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98000" cy="24912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710"/>
        <w:gridCol w:w="3668"/>
        <w:gridCol w:w="1757"/>
        <w:gridCol w:w="1043"/>
      </w:tblGrid>
      <w:tr w:rsidR="008B06FA" w:rsidRPr="008B06FA" w:rsidTr="0056299D">
        <w:trPr>
          <w:tblHeader/>
        </w:trPr>
        <w:tc>
          <w:tcPr>
            <w:tcW w:w="1477" w:type="pct"/>
            <w:shd w:val="clear" w:color="auto" w:fill="B8CCE4" w:themeFill="accent1" w:themeFillTint="66"/>
            <w:tcMar>
              <w:top w:w="113" w:type="dxa"/>
              <w:bottom w:w="85" w:type="dxa"/>
            </w:tcMar>
            <w:vAlign w:val="center"/>
          </w:tcPr>
          <w:p w:rsidR="008B06FA" w:rsidRPr="008B06FA" w:rsidRDefault="008B06FA" w:rsidP="0056299D">
            <w:pPr>
              <w:spacing w:after="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预期成果</w:t>
            </w:r>
          </w:p>
        </w:tc>
        <w:tc>
          <w:tcPr>
            <w:tcW w:w="1998" w:type="pct"/>
            <w:shd w:val="clear" w:color="auto" w:fill="B8CCE4" w:themeFill="accent1" w:themeFillTint="66"/>
            <w:tcMar>
              <w:top w:w="113" w:type="dxa"/>
              <w:bottom w:w="85" w:type="dxa"/>
            </w:tcMar>
            <w:vAlign w:val="center"/>
          </w:tcPr>
          <w:p w:rsidR="008B06FA" w:rsidRPr="008B06FA" w:rsidRDefault="008B06FA" w:rsidP="0056299D">
            <w:pPr>
              <w:spacing w:after="0" w:line="240" w:lineRule="auto"/>
              <w:rPr>
                <w:rFonts w:ascii="SimHei" w:eastAsia="SimHei" w:hAnsi="SimHei" w:cs="Arial"/>
                <w:bCs/>
                <w:sz w:val="18"/>
                <w:szCs w:val="18"/>
                <w:lang w:eastAsia="zh-CN"/>
              </w:rPr>
            </w:pPr>
            <w:r w:rsidRPr="008B06FA">
              <w:rPr>
                <w:rFonts w:ascii="SimHei" w:eastAsia="SimHei" w:hAnsi="SimHei" w:cs="Arial" w:hint="eastAsia"/>
                <w:bCs/>
                <w:sz w:val="18"/>
                <w:szCs w:val="18"/>
                <w:lang w:eastAsia="zh-CN"/>
              </w:rPr>
              <w:t>绩效指标</w:t>
            </w:r>
          </w:p>
        </w:tc>
        <w:tc>
          <w:tcPr>
            <w:tcW w:w="957" w:type="pct"/>
            <w:shd w:val="clear" w:color="auto" w:fill="B8CCE4" w:themeFill="accent1" w:themeFillTint="66"/>
            <w:tcMar>
              <w:top w:w="113" w:type="dxa"/>
              <w:bottom w:w="85" w:type="dxa"/>
            </w:tcMar>
            <w:vAlign w:val="center"/>
          </w:tcPr>
          <w:p w:rsidR="008B06FA" w:rsidRPr="008B06FA" w:rsidRDefault="008B06FA" w:rsidP="0056299D">
            <w:pPr>
              <w:spacing w:after="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归口计划</w:t>
            </w:r>
          </w:p>
        </w:tc>
        <w:tc>
          <w:tcPr>
            <w:tcW w:w="568" w:type="pct"/>
            <w:shd w:val="clear" w:color="auto" w:fill="B8CCE4" w:themeFill="accent1" w:themeFillTint="66"/>
            <w:vAlign w:val="center"/>
          </w:tcPr>
          <w:p w:rsidR="008B06FA" w:rsidRPr="008B06FA" w:rsidRDefault="008B06FA" w:rsidP="0056299D">
            <w:pPr>
              <w:spacing w:after="0" w:line="240" w:lineRule="auto"/>
              <w:jc w:val="center"/>
              <w:rPr>
                <w:rFonts w:ascii="SimHei" w:eastAsia="SimHei" w:hAnsi="SimHei" w:cs="Arial"/>
                <w:bCs/>
                <w:sz w:val="18"/>
                <w:szCs w:val="18"/>
                <w:lang w:eastAsia="zh-CN"/>
              </w:rPr>
            </w:pPr>
            <w:r w:rsidRPr="008B06FA">
              <w:rPr>
                <w:rFonts w:ascii="SimHei" w:eastAsia="SimHei" w:hAnsi="SimHei" w:cs="Arial" w:hint="eastAsia"/>
                <w:bCs/>
                <w:sz w:val="18"/>
                <w:szCs w:val="18"/>
                <w:lang w:eastAsia="zh-CN"/>
              </w:rPr>
              <w:t>红绿灯</w:t>
            </w:r>
            <w:r w:rsidRPr="008B06FA">
              <w:rPr>
                <w:rFonts w:ascii="SimHei" w:eastAsia="SimHei" w:hAnsi="SimHei" w:cs="Arial" w:hint="eastAsia"/>
                <w:bCs/>
                <w:sz w:val="18"/>
                <w:szCs w:val="18"/>
                <w:lang w:eastAsia="zh-CN"/>
              </w:rPr>
              <w:br/>
              <w:t>系统</w:t>
            </w:r>
          </w:p>
        </w:tc>
      </w:tr>
      <w:tr w:rsidR="008B06FA" w:rsidRPr="008B06FA" w:rsidTr="0056299D">
        <w:tc>
          <w:tcPr>
            <w:tcW w:w="1477" w:type="pct"/>
            <w:vMerge w:val="restar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九.1向内部客户和外部利益有关者提供有效、高效、优质、面向客户的支助服务</w:t>
            </w: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有关法律建议和服务的咨询得到法律顾问办公室及时回复的百分比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计划21</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按照约定的截止期限提供高级管理层、计划管理人和成员国所需的财务和管理报告与分析</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bCs/>
                <w:sz w:val="16"/>
                <w:szCs w:val="16"/>
                <w:lang w:eastAsia="zh-CN"/>
              </w:rPr>
            </w:pPr>
            <w:r w:rsidRPr="008B06FA">
              <w:rPr>
                <w:rFonts w:ascii="SimSun" w:hAnsi="SimSun" w:cs="Arial" w:hint="eastAsia"/>
                <w:color w:val="000000"/>
                <w:sz w:val="16"/>
                <w:szCs w:val="16"/>
                <w:lang w:eastAsia="zh-CN"/>
              </w:rPr>
              <w:t>按时向成员国提交的PBC文件数目</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WIPO的ERP系统（AIMS）根据业务需求和最佳实践有效运行</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在预算范围内按计划交付ERP项目</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对人力资源服务表示满意的工作人员百分比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70C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bCs/>
                <w:sz w:val="16"/>
                <w:szCs w:val="16"/>
                <w:lang w:eastAsia="zh-CN"/>
              </w:rPr>
            </w:pPr>
            <w:r w:rsidRPr="008B06FA">
              <w:rPr>
                <w:rFonts w:ascii="SimSun" w:hAnsi="SimSun" w:cs="Arial" w:hint="eastAsia"/>
                <w:color w:val="000000"/>
                <w:sz w:val="16"/>
                <w:szCs w:val="16"/>
                <w:lang w:eastAsia="zh-CN"/>
              </w:rPr>
              <w:t>提高目前人工处理事项的自动化处理比例</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5个工作日内得到处理的问询百分比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70C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优化保险承保范围</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WIPO采购物品和服务的资金节省（产生于招标书或直接谈判）</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ER处理时间</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ETA处理时间</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a签证处理时间</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bCs/>
                <w:sz w:val="16"/>
                <w:szCs w:val="16"/>
                <w:lang w:eastAsia="zh-CN"/>
              </w:rPr>
            </w:pPr>
            <w:r w:rsidRPr="008B06FA">
              <w:rPr>
                <w:rFonts w:ascii="SimSun" w:hAnsi="SimSun" w:cs="Arial" w:hint="eastAsia"/>
                <w:color w:val="000000"/>
                <w:sz w:val="16"/>
                <w:szCs w:val="16"/>
                <w:lang w:eastAsia="zh-CN"/>
              </w:rPr>
              <w:t>TMC平均机票费用</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整体平均机票费用</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平均服务费</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WIPO房舍和设施符合使用要求</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WIPO房舍和各类场所得到充分利用和填充</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bCs/>
                <w:sz w:val="16"/>
                <w:szCs w:val="16"/>
                <w:lang w:eastAsia="zh-CN"/>
              </w:rPr>
            </w:pPr>
            <w:r w:rsidRPr="008B06FA">
              <w:rPr>
                <w:rFonts w:ascii="SimSun" w:hAnsi="SimSun" w:cs="Arial" w:hint="eastAsia"/>
                <w:color w:val="000000"/>
                <w:sz w:val="16"/>
                <w:szCs w:val="16"/>
                <w:lang w:eastAsia="zh-CN"/>
              </w:rPr>
              <w:t>经过盘存的高价值物品（如5,000瑞郎以上）的百分比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价值1,000-5,000瑞郎的物品、艺术品和有意义物品的百分比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70C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bCs/>
                <w:sz w:val="16"/>
                <w:szCs w:val="16"/>
                <w:lang w:eastAsia="zh-CN"/>
              </w:rPr>
              <w:t>根据业务需求对ICT平台进行具有成本效益的托管和管理</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计划25</w:t>
            </w:r>
          </w:p>
        </w:tc>
        <w:tc>
          <w:tcPr>
            <w:tcW w:w="568" w:type="pct"/>
            <w:shd w:val="clear" w:color="auto" w:fill="auto"/>
          </w:tcPr>
          <w:p w:rsidR="008B06FA" w:rsidRPr="008B06FA" w:rsidRDefault="008B06FA" w:rsidP="0056299D">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p>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应用程序开发活动遵循WIPO参考数据和主数据标准</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计划25</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对服务台的服务表示满意的客户百分比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计划25</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根据WIPO项目管理和服务交接指南管理WIPO的ICT项目</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计划25</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对WIPO会务工作表示满意的内部和外部与会者的百分比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计划27</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有效落实WIPO语言政策</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计划27</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印刷成本降低（每页）</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计划27</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及时发布委员会和工作组文件</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计划27</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每字翻译成本</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计划27</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界定并执行信息安全治理</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计划28</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知晓信息安全责任、安全政策和最佳做法的工作人员的数量</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FF0000"/>
                <w:lang w:eastAsia="zh-CN"/>
              </w:rPr>
              <w:sym w:font="Wingdings" w:char="F06C"/>
            </w:r>
          </w:p>
        </w:tc>
      </w:tr>
      <w:tr w:rsidR="008B06FA" w:rsidRPr="008B06FA" w:rsidTr="0056299D">
        <w:tc>
          <w:tcPr>
            <w:tcW w:w="1477" w:type="pct"/>
            <w:vMerge w:val="restar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九.2秘书处灵活顺畅地发挥职能，工作人员得到良好管理，具有适当技能，能有效地交付成果</w:t>
            </w: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制定新的组织抗逆力和业务连续性框架并拟定相关文件</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外聘审计员出具的令人满意的财务报告确认财务运作符合适用的WIPO公约和条约条款、WIPO《财务条例与细则》及IPSAS</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提高管理成果（RBM）的成熟度</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70C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投资基金回报率符合投资咨询委员会（IAC）所确定的基准</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有效管理支出和储备金</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按时支付（包括马德里和海牙规费）</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006222D3"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女性在专业人员和更高岗位中的百分比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color w:val="A6A6A6"/>
                <w:sz w:val="24"/>
                <w:szCs w:val="24"/>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征聘周期</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工作人员实现效绩评估与个人目标和能力挂钩的百分比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6222D3"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处理以下事项的天数：i)通知工作人员有关复核请求/申诉的决定；ii)通知工作人员有关抗辩/纪律处分案例的决定；iii)对建议请求提供反馈</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6222D3"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008B06FA"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地域多样性：各地区工作人员百分比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A6A6A6"/>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来自无任职人员的成员国的申请在总量中的百分比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加强人力资源规划的成熟度</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70C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hint="eastAsia"/>
                <w:color w:val="000000"/>
                <w:sz w:val="16"/>
                <w:szCs w:val="16"/>
                <w:lang w:eastAsia="zh-CN"/>
              </w:rPr>
              <w:t>满足下列培训需求的百分比：(i)关键的集体培训需求，和(ii)个人培训需求</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计划23</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006222D3" w:rsidRPr="008B06FA">
              <w:rPr>
                <w:rFonts w:ascii="SimSun" w:hAnsi="SimSun" w:cs="Arial" w:hint="eastAsia"/>
                <w:color w:val="00B050"/>
                <w:lang w:eastAsia="zh-CN"/>
              </w:rPr>
              <w:sym w:font="Wingdings" w:char="F06C"/>
            </w:r>
          </w:p>
        </w:tc>
      </w:tr>
      <w:tr w:rsidR="008B06FA" w:rsidRPr="008B06FA" w:rsidTr="0056299D">
        <w:tc>
          <w:tcPr>
            <w:tcW w:w="1477" w:type="pct"/>
            <w:vMerge w:val="restar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九.3以有效的监管框架和解决员工顾虑的适当渠道为辅助的有利工作环境</w:t>
            </w: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了解监察员办公室所提供的服务和非正式冲突解决机制的工作人员所占百分比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A6A6A6"/>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olor w:val="000000"/>
                <w:sz w:val="16"/>
                <w:szCs w:val="16"/>
                <w:lang w:eastAsia="zh-CN"/>
              </w:rPr>
            </w:pPr>
            <w:r w:rsidRPr="008B06FA">
              <w:rPr>
                <w:rFonts w:ascii="SimSun" w:hAnsi="SimSun" w:cs="Arial" w:hint="eastAsia"/>
                <w:color w:val="000000"/>
                <w:sz w:val="16"/>
                <w:szCs w:val="16"/>
                <w:lang w:eastAsia="zh-CN"/>
              </w:rPr>
              <w:t>了解WIPO道德原则和政策的工作人员所占百分比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计划21</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《财务条例与细则》和相关的办公指令（OI）均保持最新状态</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按照路线图提高风险管理和内部管控的成熟度</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有效跟进监督建议</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计划22</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vMerge w:val="restar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九.4营造一个对环境和社会负责的组织，WIPO工作人员、代表、访客及信息和实物资产安全、有保障</w:t>
            </w: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降低WIPO活动对环境的影响</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bidi="th-TH"/>
              </w:rPr>
              <w:t>计划24</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在WIPO园区通行更加便利</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计划24</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b/>
                <w:sz w:val="16"/>
                <w:szCs w:val="16"/>
                <w:lang w:eastAsia="zh-CN"/>
              </w:rPr>
            </w:pPr>
            <w:r w:rsidRPr="008B06FA">
              <w:rPr>
                <w:rFonts w:ascii="SimSun" w:hAnsi="SimSun" w:cs="Arial" w:hint="eastAsia"/>
                <w:color w:val="000000"/>
                <w:sz w:val="16"/>
                <w:szCs w:val="16"/>
                <w:lang w:eastAsia="zh-CN"/>
              </w:rPr>
              <w:t>关键系统ICT服务的连续性</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计划25</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始终在WIPO风险容忍度范围内进行报告并得到管理的信息风险的百分比，包括第三方风险</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sz w:val="24"/>
                <w:szCs w:val="24"/>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主动发现漏洞并在约定的服务等级内及时修复漏洞</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推进遵守信息安全政策和标准</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olor w:val="0070C0"/>
                <w:sz w:val="24"/>
                <w:szCs w:val="24"/>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r w:rsidRPr="008B06FA">
              <w:rPr>
                <w:rFonts w:ascii="SimSun" w:hAnsi="SimSun" w:cs="Arial" w:hint="eastAsia"/>
                <w:color w:val="000000"/>
                <w:sz w:val="16"/>
                <w:szCs w:val="16"/>
                <w:lang w:eastAsia="zh-CN"/>
              </w:rPr>
              <w:t>广泛采纳信息分级和处置政策，确保信息保密</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bidi="th-TH"/>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A6A6A6"/>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通过可重复利用的安全架构模式降低信息安全技术性能的重复</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增强能力，更快捷地检测和回应信息安全威胁，使业务中断降至最低</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报告工伤或工作事故的WIPO员工、代表和访客的百分比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color w:val="000000"/>
                <w:sz w:val="16"/>
                <w:szCs w:val="16"/>
                <w:lang w:eastAsia="zh-CN"/>
              </w:rPr>
              <w:t>在日内瓦或日内瓦以外获得安保支持的会议和活动的百分比</w:t>
            </w:r>
            <w:r w:rsidRPr="008B06FA">
              <w:rPr>
                <w:rFonts w:ascii="SimSun" w:hAnsi="SimSun" w:cs="Arial" w:hint="eastAsia"/>
                <w:color w:val="000000"/>
                <w:sz w:val="16"/>
                <w:szCs w:val="16"/>
                <w:vertAlign w:val="superscript"/>
                <w:lang w:eastAsia="zh-CN"/>
              </w:rPr>
              <w:footnoteReference w:id="84"/>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计划28</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vMerge w:val="restart"/>
            <w:shd w:val="clear" w:color="auto" w:fill="auto"/>
            <w:tcMar>
              <w:top w:w="113" w:type="dxa"/>
              <w:bottom w:w="85" w:type="dxa"/>
            </w:tcMar>
          </w:tcPr>
          <w:p w:rsidR="008B06FA" w:rsidRPr="008B06FA" w:rsidRDefault="008B06FA" w:rsidP="0056299D">
            <w:pPr>
              <w:keepNext/>
              <w:spacing w:after="0" w:line="240" w:lineRule="auto"/>
              <w:jc w:val="both"/>
              <w:rPr>
                <w:rFonts w:ascii="SimSun" w:hAnsi="SimSun" w:cs="Arial"/>
                <w:sz w:val="16"/>
                <w:szCs w:val="16"/>
                <w:lang w:eastAsia="zh-CN"/>
              </w:rPr>
            </w:pPr>
            <w:r w:rsidRPr="008B06FA">
              <w:rPr>
                <w:rFonts w:ascii="SimSun" w:hAnsi="SimSun" w:cs="Arial" w:hint="eastAsia"/>
                <w:sz w:val="16"/>
                <w:szCs w:val="16"/>
                <w:lang w:eastAsia="zh-CN"/>
              </w:rPr>
              <w:t>九.8通过有效和独立的监督提供协助，使问责制、组织学习、资金效益、受托责任、内部控制和组织治理得到完善</w:t>
            </w: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b/>
                <w:color w:val="000000"/>
                <w:sz w:val="16"/>
                <w:szCs w:val="16"/>
                <w:lang w:eastAsia="zh-CN"/>
              </w:rPr>
              <w:t>独立</w:t>
            </w:r>
            <w:r w:rsidRPr="008B06FA">
              <w:rPr>
                <w:rFonts w:ascii="SimSun" w:hAnsi="SimSun" w:cs="Arial" w:hint="eastAsia"/>
                <w:color w:val="000000"/>
                <w:sz w:val="16"/>
                <w:szCs w:val="16"/>
                <w:lang w:eastAsia="zh-CN"/>
              </w:rPr>
              <w:t>：无干预及重要利益相关方可感知的独立性</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计划26</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b/>
                <w:sz w:val="16"/>
                <w:szCs w:val="16"/>
                <w:lang w:eastAsia="zh-CN"/>
              </w:rPr>
              <w:t>有效</w:t>
            </w:r>
            <w:r w:rsidRPr="008B06FA">
              <w:rPr>
                <w:rFonts w:ascii="SimSun" w:hAnsi="SimSun" w:cs="Arial" w:hint="eastAsia"/>
                <w:sz w:val="16"/>
                <w:szCs w:val="16"/>
                <w:lang w:eastAsia="zh-CN"/>
              </w:rPr>
              <w:t>：高风险工作/符合本组织战略的相关领域的工作所占的百分比</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计划26</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p>
        </w:tc>
      </w:tr>
      <w:tr w:rsidR="008B06FA" w:rsidRPr="008B06FA" w:rsidTr="0056299D">
        <w:tc>
          <w:tcPr>
            <w:tcW w:w="1477" w:type="pct"/>
            <w:vMerge/>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b/>
                <w:color w:val="000000"/>
                <w:sz w:val="16"/>
                <w:szCs w:val="16"/>
                <w:lang w:eastAsia="zh-CN"/>
              </w:rPr>
              <w:t>效率</w:t>
            </w:r>
            <w:r w:rsidRPr="008B06FA">
              <w:rPr>
                <w:rFonts w:ascii="SimSun" w:hAnsi="SimSun" w:cs="Arial" w:hint="eastAsia"/>
                <w:color w:val="000000"/>
                <w:sz w:val="16"/>
                <w:szCs w:val="16"/>
                <w:lang w:eastAsia="zh-CN"/>
              </w:rPr>
              <w:t>：及时出具含有SMART建议的</w:t>
            </w:r>
            <w:r w:rsidR="00E02394">
              <w:rPr>
                <w:rFonts w:ascii="SimSun" w:hAnsi="SimSun" w:cs="Arial" w:hint="eastAsia"/>
                <w:color w:val="000000"/>
                <w:sz w:val="16"/>
                <w:szCs w:val="16"/>
                <w:lang w:eastAsia="zh-CN"/>
              </w:rPr>
              <w:t>监督司</w:t>
            </w:r>
            <w:r w:rsidRPr="008B06FA">
              <w:rPr>
                <w:rFonts w:ascii="SimSun" w:hAnsi="SimSun" w:cs="Arial" w:hint="eastAsia"/>
                <w:color w:val="000000"/>
                <w:sz w:val="16"/>
                <w:szCs w:val="16"/>
                <w:lang w:eastAsia="zh-CN"/>
              </w:rPr>
              <w:t>报告</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计划26</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FF0000"/>
                <w:lang w:eastAsia="zh-CN"/>
              </w:rPr>
              <w:sym w:font="Wingdings" w:char="F06C"/>
            </w:r>
            <w:r w:rsidRPr="008B06FA">
              <w:rPr>
                <w:rFonts w:ascii="SimSun" w:hAnsi="SimSun" w:cs="Arial" w:hint="eastAsia"/>
                <w:color w:val="FF000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b/>
                <w:color w:val="000000"/>
                <w:sz w:val="16"/>
                <w:szCs w:val="16"/>
                <w:lang w:eastAsia="zh-CN"/>
              </w:rPr>
              <w:t>组织学习</w:t>
            </w:r>
            <w:r w:rsidRPr="008B06FA">
              <w:rPr>
                <w:rFonts w:ascii="SimSun" w:hAnsi="SimSun" w:cs="Arial" w:hint="eastAsia"/>
                <w:color w:val="000000"/>
                <w:sz w:val="16"/>
                <w:szCs w:val="16"/>
                <w:lang w:eastAsia="zh-CN"/>
              </w:rPr>
              <w:t>：从监督流程中汲取的教训和获得的建议</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计划26</w:t>
            </w:r>
          </w:p>
        </w:tc>
        <w:tc>
          <w:tcPr>
            <w:tcW w:w="568" w:type="pct"/>
            <w:shd w:val="clear" w:color="auto" w:fill="auto"/>
          </w:tcPr>
          <w:p w:rsidR="008B06FA" w:rsidRPr="008B06FA" w:rsidRDefault="008B06FA" w:rsidP="0056299D">
            <w:pPr>
              <w:spacing w:after="0" w:line="240" w:lineRule="auto"/>
              <w:jc w:val="center"/>
              <w:rPr>
                <w:rFonts w:ascii="SimSun" w:hAnsi="SimSun" w:cs="Arial"/>
                <w:color w:val="00B05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00B050"/>
                <w:lang w:eastAsia="zh-CN"/>
              </w:rPr>
              <w:sym w:font="Wingdings" w:char="F06C"/>
            </w:r>
          </w:p>
        </w:tc>
      </w:tr>
      <w:tr w:rsidR="008B06FA" w:rsidRPr="008B06FA" w:rsidTr="0056299D">
        <w:tc>
          <w:tcPr>
            <w:tcW w:w="1477"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sz w:val="16"/>
                <w:szCs w:val="16"/>
                <w:lang w:eastAsia="zh-CN"/>
              </w:rPr>
            </w:pPr>
          </w:p>
        </w:tc>
        <w:tc>
          <w:tcPr>
            <w:tcW w:w="1998" w:type="pct"/>
            <w:shd w:val="clear" w:color="auto" w:fill="auto"/>
            <w:tcMar>
              <w:top w:w="113" w:type="dxa"/>
              <w:bottom w:w="85" w:type="dxa"/>
            </w:tcMar>
          </w:tcPr>
          <w:p w:rsidR="008B06FA" w:rsidRPr="008B06FA" w:rsidRDefault="008B06FA" w:rsidP="0056299D">
            <w:pPr>
              <w:spacing w:after="0" w:line="240" w:lineRule="auto"/>
              <w:jc w:val="both"/>
              <w:rPr>
                <w:rFonts w:ascii="SimSun" w:hAnsi="SimSun" w:cs="Arial"/>
                <w:color w:val="000000"/>
                <w:sz w:val="16"/>
                <w:szCs w:val="16"/>
                <w:lang w:eastAsia="zh-CN"/>
              </w:rPr>
            </w:pPr>
            <w:r w:rsidRPr="008B06FA">
              <w:rPr>
                <w:rFonts w:ascii="SimSun" w:hAnsi="SimSun" w:cs="Arial" w:hint="eastAsia"/>
                <w:b/>
                <w:color w:val="000000"/>
                <w:sz w:val="16"/>
                <w:szCs w:val="16"/>
                <w:lang w:eastAsia="zh-CN"/>
              </w:rPr>
              <w:t>相关性、资金效益和受托责任</w:t>
            </w:r>
            <w:r w:rsidRPr="008B06FA">
              <w:rPr>
                <w:rFonts w:ascii="SimSun" w:hAnsi="SimSun" w:cs="Arial" w:hint="eastAsia"/>
                <w:color w:val="000000"/>
                <w:sz w:val="16"/>
                <w:szCs w:val="16"/>
                <w:lang w:eastAsia="zh-CN"/>
              </w:rPr>
              <w:t>：业务流程和系统方面的有形节省或改进</w:t>
            </w:r>
          </w:p>
        </w:tc>
        <w:tc>
          <w:tcPr>
            <w:tcW w:w="957" w:type="pct"/>
            <w:shd w:val="clear" w:color="auto" w:fill="FFFFFF"/>
            <w:tcMar>
              <w:top w:w="113" w:type="dxa"/>
              <w:bottom w:w="85" w:type="dxa"/>
            </w:tcMar>
          </w:tcPr>
          <w:p w:rsidR="008B06FA" w:rsidRPr="008B06FA" w:rsidRDefault="008B06FA" w:rsidP="0056299D">
            <w:pPr>
              <w:spacing w:after="0" w:line="240" w:lineRule="auto"/>
              <w:jc w:val="center"/>
              <w:rPr>
                <w:rFonts w:ascii="SimSun" w:hAnsi="SimSun" w:cs="Arial"/>
                <w:sz w:val="16"/>
                <w:szCs w:val="16"/>
                <w:lang w:eastAsia="zh-CN"/>
              </w:rPr>
            </w:pPr>
            <w:r w:rsidRPr="008B06FA">
              <w:rPr>
                <w:rFonts w:ascii="SimSun" w:hAnsi="SimSun" w:cs="Arial" w:hint="eastAsia"/>
                <w:sz w:val="16"/>
                <w:szCs w:val="16"/>
                <w:lang w:eastAsia="zh-CN"/>
              </w:rPr>
              <w:t>计划26</w:t>
            </w:r>
          </w:p>
        </w:tc>
        <w:tc>
          <w:tcPr>
            <w:tcW w:w="568" w:type="pct"/>
            <w:shd w:val="clear" w:color="auto" w:fill="auto"/>
          </w:tcPr>
          <w:p w:rsidR="008B06FA" w:rsidRPr="008B06FA" w:rsidRDefault="008B06FA" w:rsidP="0056299D">
            <w:pPr>
              <w:spacing w:after="0" w:line="240" w:lineRule="auto"/>
              <w:jc w:val="center"/>
              <w:rPr>
                <w:rFonts w:ascii="SimSun" w:hAnsi="SimSun" w:cs="Arial"/>
                <w:color w:val="008000"/>
                <w:lang w:eastAsia="zh-CN"/>
              </w:rPr>
            </w:pPr>
            <w:r w:rsidRPr="008B06FA">
              <w:rPr>
                <w:rFonts w:ascii="SimSun" w:hAnsi="SimSun" w:cs="Arial" w:hint="eastAsia"/>
                <w:color w:val="00B050"/>
                <w:lang w:eastAsia="zh-CN"/>
              </w:rPr>
              <w:sym w:font="Wingdings" w:char="F06C"/>
            </w:r>
            <w:r w:rsidRPr="008B06FA">
              <w:rPr>
                <w:rFonts w:ascii="SimSun" w:hAnsi="SimSun" w:cs="Arial" w:hint="eastAsia"/>
                <w:color w:val="FF0000"/>
                <w:lang w:eastAsia="zh-CN"/>
              </w:rPr>
              <w:sym w:font="Wingdings" w:char="F06C"/>
            </w:r>
          </w:p>
        </w:tc>
      </w:tr>
    </w:tbl>
    <w:p w:rsidR="008B06FA" w:rsidRPr="00427E94" w:rsidRDefault="008B06FA" w:rsidP="008B06FA">
      <w:pPr>
        <w:spacing w:after="0" w:line="240" w:lineRule="auto"/>
        <w:rPr>
          <w:rFonts w:ascii="SimSun" w:hAnsi="SimSun"/>
          <w:sz w:val="24"/>
          <w:szCs w:val="24"/>
          <w:lang w:val="en-GB" w:eastAsia="zh-CN"/>
        </w:rPr>
      </w:pPr>
    </w:p>
    <w:p w:rsidR="008B06FA" w:rsidRDefault="008B06FA">
      <w:pPr>
        <w:spacing w:after="0" w:line="240" w:lineRule="auto"/>
        <w:rPr>
          <w:rFonts w:ascii="SimHei" w:eastAsia="SimHei" w:hAnsi="SimHei"/>
          <w:bCs/>
          <w:iCs/>
          <w:sz w:val="21"/>
          <w:szCs w:val="21"/>
          <w:lang w:eastAsia="zh-CN"/>
        </w:rPr>
      </w:pPr>
      <w:r w:rsidRPr="00B16F63">
        <w:rPr>
          <w:rFonts w:ascii="SimSun" w:hAnsi="SimSun"/>
        </w:rPr>
        <w:br w:type="page"/>
      </w:r>
    </w:p>
    <w:p w:rsidR="00CA2FF1" w:rsidRPr="006620CE" w:rsidRDefault="00CA2FF1" w:rsidP="006620CE">
      <w:pPr>
        <w:pStyle w:val="a1"/>
      </w:pPr>
      <w:bookmarkStart w:id="103" w:name="_Toc482793074"/>
      <w:bookmarkStart w:id="104" w:name="_Toc482793928"/>
      <w:r w:rsidRPr="006620CE">
        <w:rPr>
          <w:rFonts w:hint="eastAsia"/>
        </w:rPr>
        <w:lastRenderedPageBreak/>
        <w:t>计划</w:t>
      </w:r>
      <w:r w:rsidRPr="006620CE">
        <w:t>21</w:t>
      </w:r>
      <w:r w:rsidR="00030C58">
        <w:rPr>
          <w:rFonts w:hint="eastAsia"/>
        </w:rPr>
        <w:tab/>
      </w:r>
      <w:r w:rsidRPr="006620CE">
        <w:rPr>
          <w:rFonts w:hint="eastAsia"/>
        </w:rPr>
        <w:t>执行管理</w:t>
      </w:r>
      <w:bookmarkEnd w:id="103"/>
      <w:bookmarkEnd w:id="104"/>
    </w:p>
    <w:p w:rsidR="00CA2FF1" w:rsidRPr="00E43EA3"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E43EA3">
        <w:rPr>
          <w:rFonts w:asciiTheme="minorEastAsia" w:eastAsiaTheme="minorEastAsia" w:hAnsiTheme="minorEastAsia" w:cs="SimSun" w:hint="eastAsia"/>
          <w:b/>
          <w:bCs w:val="0"/>
          <w:caps w:val="0"/>
          <w:sz w:val="21"/>
          <w:szCs w:val="21"/>
          <w:lang w:eastAsia="zh-CN"/>
        </w:rPr>
        <w:t>计划管理人</w:t>
      </w:r>
      <w:r w:rsidRPr="00E43EA3">
        <w:rPr>
          <w:rFonts w:asciiTheme="minorEastAsia" w:eastAsiaTheme="minorEastAsia" w:hAnsiTheme="minorEastAsia" w:cs="SimSun"/>
          <w:b/>
          <w:bCs w:val="0"/>
          <w:caps w:val="0"/>
          <w:sz w:val="21"/>
          <w:szCs w:val="21"/>
          <w:lang w:eastAsia="zh-CN"/>
        </w:rPr>
        <w:tab/>
      </w:r>
      <w:r w:rsidRPr="00E43EA3">
        <w:rPr>
          <w:rFonts w:asciiTheme="minorEastAsia" w:eastAsiaTheme="minorEastAsia" w:hAnsiTheme="minorEastAsia" w:cs="SimSun" w:hint="eastAsia"/>
          <w:b/>
          <w:bCs w:val="0"/>
          <w:caps w:val="0"/>
          <w:sz w:val="21"/>
          <w:szCs w:val="21"/>
          <w:lang w:eastAsia="zh-CN"/>
        </w:rPr>
        <w:t>总干事</w:t>
      </w:r>
    </w:p>
    <w:p w:rsidR="00CA2FF1" w:rsidRPr="004F1211" w:rsidRDefault="00AC612E" w:rsidP="00291179">
      <w:pPr>
        <w:spacing w:line="240" w:lineRule="auto"/>
        <w:jc w:val="center"/>
        <w:rPr>
          <w:rFonts w:ascii="SimSun" w:hAnsi="SimSun"/>
        </w:rPr>
      </w:pPr>
      <w:r w:rsidRPr="00B16F63">
        <w:rPr>
          <w:rFonts w:ascii="SimSun" w:hAnsi="SimSun"/>
          <w:noProof/>
        </w:rPr>
        <w:drawing>
          <wp:inline distT="0" distB="0" distL="0" distR="0" wp14:anchorId="5A835380" wp14:editId="7B272F8F">
            <wp:extent cx="4037610" cy="2205937"/>
            <wp:effectExtent l="0" t="0" r="127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4510" b="11712"/>
                    <a:stretch/>
                  </pic:blipFill>
                  <pic:spPr bwMode="auto">
                    <a:xfrm>
                      <a:off x="0" y="0"/>
                      <a:ext cx="4046400" cy="221073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jc w:val="center"/>
        <w:tblLayout w:type="fixed"/>
        <w:tblCellMar>
          <w:left w:w="115" w:type="dxa"/>
          <w:right w:w="115" w:type="dxa"/>
        </w:tblCellMar>
        <w:tblLook w:val="0000" w:firstRow="0" w:lastRow="0" w:firstColumn="0" w:lastColumn="0" w:noHBand="0" w:noVBand="0"/>
      </w:tblPr>
      <w:tblGrid>
        <w:gridCol w:w="1976"/>
        <w:gridCol w:w="2906"/>
        <w:gridCol w:w="993"/>
        <w:gridCol w:w="2307"/>
        <w:gridCol w:w="1032"/>
      </w:tblGrid>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四</w:t>
            </w:r>
            <w:r w:rsidR="00CA2FF1" w:rsidRPr="00E07C83">
              <w:rPr>
                <w:rFonts w:ascii="SimSun" w:hAnsi="SimSun"/>
                <w:sz w:val="16"/>
                <w:szCs w:val="16"/>
                <w:lang w:eastAsia="zh-CN" w:bidi="th-TH"/>
              </w:rPr>
              <w:t>.2</w:t>
            </w:r>
            <w:r w:rsidR="00CA2FF1" w:rsidRPr="009E04AF">
              <w:rPr>
                <w:rFonts w:ascii="SimSun" w:hAnsi="SimSun" w:hint="eastAsia"/>
                <w:sz w:val="16"/>
                <w:szCs w:val="16"/>
                <w:lang w:eastAsia="zh-CN" w:bidi="th-TH"/>
              </w:rPr>
              <w:t>知识产权机构和公众为促进创新和创造对知识产权信息的获取和利用得到加强。</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6E47B9" w:rsidTr="00B45DEC">
        <w:trPr>
          <w:jc w:val="center"/>
        </w:trPr>
        <w:tc>
          <w:tcPr>
            <w:tcW w:w="1072" w:type="pct"/>
          </w:tcPr>
          <w:p w:rsidR="00CA2FF1" w:rsidRPr="006E47B9" w:rsidRDefault="00CA2FF1" w:rsidP="00AB1258">
            <w:pPr>
              <w:widowControl w:val="0"/>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WIPO</w:t>
            </w:r>
            <w:r w:rsidR="00AB1258">
              <w:rPr>
                <w:rFonts w:ascii="SimSun" w:hAnsi="SimSun" w:hint="eastAsia"/>
                <w:noProof/>
                <w:color w:val="000000"/>
                <w:sz w:val="16"/>
                <w:szCs w:val="16"/>
                <w:lang w:eastAsia="zh-CN"/>
              </w:rPr>
              <w:t xml:space="preserve"> </w:t>
            </w:r>
            <w:r w:rsidRPr="004F1211">
              <w:rPr>
                <w:rFonts w:ascii="SimSun" w:hAnsi="SimSun"/>
                <w:noProof/>
                <w:color w:val="000000"/>
                <w:sz w:val="16"/>
                <w:szCs w:val="16"/>
              </w:rPr>
              <w:t>Lex</w:t>
            </w:r>
            <w:r w:rsidRPr="004F1211">
              <w:rPr>
                <w:rFonts w:ascii="SimSun" w:hAnsi="SimSun" w:cs="SimSun" w:hint="eastAsia"/>
                <w:noProof/>
                <w:color w:val="000000"/>
                <w:sz w:val="16"/>
                <w:szCs w:val="16"/>
              </w:rPr>
              <w:t>用户增加</w:t>
            </w:r>
          </w:p>
        </w:tc>
        <w:tc>
          <w:tcPr>
            <w:tcW w:w="1577" w:type="pct"/>
          </w:tcPr>
          <w:p w:rsidR="00CA2FF1" w:rsidRPr="004F1211" w:rsidRDefault="00774CFE" w:rsidP="00AB1258">
            <w:pPr>
              <w:widowControl w:val="0"/>
              <w:spacing w:afterLines="30" w:after="72" w:line="240" w:lineRule="auto"/>
              <w:rPr>
                <w:rFonts w:ascii="SimSun" w:hAnsi="SimSun"/>
                <w:iCs/>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iCs/>
                <w:noProof/>
                <w:color w:val="002060"/>
                <w:sz w:val="16"/>
                <w:szCs w:val="16"/>
                <w:lang w:eastAsia="zh-CN"/>
              </w:rPr>
              <w:t>3350643</w:t>
            </w:r>
            <w:r w:rsidR="00CA2FF1" w:rsidRPr="004F1211">
              <w:rPr>
                <w:rFonts w:ascii="SimSun" w:hAnsi="SimSun" w:cs="SimSun" w:hint="eastAsia"/>
                <w:iCs/>
                <w:noProof/>
                <w:color w:val="002060"/>
                <w:sz w:val="16"/>
                <w:szCs w:val="16"/>
                <w:lang w:eastAsia="zh-CN"/>
              </w:rPr>
              <w:t>个</w:t>
            </w:r>
            <w:r w:rsidR="004F1211">
              <w:rPr>
                <w:rFonts w:ascii="SimSun" w:hAnsi="SimSun" w:cs="SimSun" w:hint="eastAsia"/>
                <w:iCs/>
                <w:noProof/>
                <w:color w:val="002060"/>
                <w:sz w:val="16"/>
                <w:szCs w:val="16"/>
                <w:lang w:eastAsia="zh-CN"/>
              </w:rPr>
              <w:t>（</w:t>
            </w:r>
            <w:r w:rsidR="00CA2FF1" w:rsidRPr="004F1211">
              <w:rPr>
                <w:rFonts w:ascii="SimSun" w:hAnsi="SimSun"/>
                <w:iCs/>
                <w:noProof/>
                <w:color w:val="002060"/>
                <w:sz w:val="16"/>
                <w:szCs w:val="16"/>
                <w:lang w:eastAsia="zh-CN"/>
              </w:rPr>
              <w:t>2014/15</w:t>
            </w:r>
            <w:r w:rsidR="00CA2FF1" w:rsidRPr="004F1211">
              <w:rPr>
                <w:rFonts w:ascii="SimSun" w:hAnsi="SimSun" w:cs="SimSun" w:hint="eastAsia"/>
                <w:iCs/>
                <w:noProof/>
                <w:color w:val="002060"/>
                <w:sz w:val="16"/>
                <w:szCs w:val="16"/>
                <w:lang w:eastAsia="zh-CN"/>
              </w:rPr>
              <w:t>两年期</w:t>
            </w:r>
            <w:r w:rsidR="004F1211">
              <w:rPr>
                <w:rFonts w:ascii="SimSun" w:hAnsi="SimSun" w:cs="SimSun" w:hint="eastAsia"/>
                <w:iCs/>
                <w:noProof/>
                <w:color w:val="002060"/>
                <w:sz w:val="16"/>
                <w:szCs w:val="16"/>
                <w:lang w:eastAsia="zh-CN"/>
              </w:rPr>
              <w:t>）</w:t>
            </w:r>
          </w:p>
          <w:p w:rsidR="00CA2FF1" w:rsidRPr="004F1211" w:rsidRDefault="006F12ED" w:rsidP="00A62CAF">
            <w:pPr>
              <w:pStyle w:val="1"/>
              <w:widowControl w:val="0"/>
              <w:numPr>
                <w:ilvl w:val="0"/>
                <w:numId w:val="57"/>
              </w:numPr>
              <w:spacing w:afterLines="30" w:after="72"/>
              <w:ind w:left="0"/>
              <w:rPr>
                <w:rFonts w:ascii="SimSun" w:hAnsi="SimSun" w:cs="Times New Roman"/>
                <w:color w:val="002060"/>
                <w:sz w:val="16"/>
                <w:szCs w:val="16"/>
              </w:rPr>
            </w:pPr>
            <w:r>
              <w:rPr>
                <w:rFonts w:ascii="SimSun" w:hAnsi="SimSun" w:hint="eastAsia"/>
                <w:noProof/>
                <w:color w:val="002060"/>
                <w:sz w:val="16"/>
                <w:szCs w:val="16"/>
              </w:rPr>
              <w:t>–</w:t>
            </w:r>
            <w:r w:rsidR="00CA2FF1" w:rsidRPr="004F1211">
              <w:rPr>
                <w:rFonts w:ascii="SimSun" w:hAnsi="SimSun"/>
                <w:noProof/>
                <w:color w:val="002060"/>
                <w:sz w:val="16"/>
                <w:szCs w:val="16"/>
              </w:rPr>
              <w:t>1844135</w:t>
            </w:r>
            <w:r w:rsidR="00CA2FF1" w:rsidRPr="004F1211">
              <w:rPr>
                <w:rFonts w:ascii="SimSun" w:hAnsi="SimSun" w:cs="SimSun" w:hint="eastAsia"/>
                <w:noProof/>
                <w:color w:val="002060"/>
                <w:sz w:val="16"/>
                <w:szCs w:val="16"/>
              </w:rPr>
              <w:t>个</w:t>
            </w:r>
            <w:r w:rsidR="004F1211">
              <w:rPr>
                <w:rFonts w:ascii="SimSun" w:hAnsi="SimSun" w:cs="SimSun" w:hint="eastAsia"/>
                <w:noProof/>
                <w:color w:val="002060"/>
                <w:sz w:val="16"/>
                <w:szCs w:val="16"/>
              </w:rPr>
              <w:t>（</w:t>
            </w:r>
            <w:r w:rsidR="00CA2FF1" w:rsidRPr="004F1211">
              <w:rPr>
                <w:rFonts w:ascii="SimSun" w:hAnsi="SimSun"/>
                <w:noProof/>
                <w:color w:val="002060"/>
                <w:sz w:val="16"/>
                <w:szCs w:val="16"/>
              </w:rPr>
              <w:t>2015</w:t>
            </w:r>
            <w:r w:rsidR="00CA2FF1" w:rsidRPr="004F1211">
              <w:rPr>
                <w:rFonts w:ascii="SimSun" w:hAnsi="SimSun" w:cs="SimSun" w:hint="eastAsia"/>
                <w:noProof/>
                <w:color w:val="002060"/>
                <w:sz w:val="16"/>
                <w:szCs w:val="16"/>
              </w:rPr>
              <w:t>年</w:t>
            </w:r>
            <w:r w:rsidR="004F1211">
              <w:rPr>
                <w:rFonts w:ascii="SimSun" w:hAnsi="SimSun" w:cs="SimSun" w:hint="eastAsia"/>
                <w:noProof/>
                <w:color w:val="002060"/>
                <w:sz w:val="16"/>
                <w:szCs w:val="16"/>
              </w:rPr>
              <w:t>）</w:t>
            </w:r>
          </w:p>
          <w:p w:rsidR="00CA2FF1" w:rsidRPr="004F1211" w:rsidRDefault="006F12ED" w:rsidP="00A62CAF">
            <w:pPr>
              <w:pStyle w:val="1"/>
              <w:widowControl w:val="0"/>
              <w:numPr>
                <w:ilvl w:val="0"/>
                <w:numId w:val="57"/>
              </w:numPr>
              <w:spacing w:afterLines="30" w:after="72"/>
              <w:ind w:left="0"/>
              <w:rPr>
                <w:rFonts w:ascii="SimSun" w:hAnsi="SimSun" w:cs="Times New Roman"/>
                <w:color w:val="002060"/>
                <w:sz w:val="16"/>
                <w:szCs w:val="16"/>
              </w:rPr>
            </w:pPr>
            <w:r>
              <w:rPr>
                <w:rFonts w:ascii="SimSun" w:hAnsi="SimSun" w:hint="eastAsia"/>
                <w:noProof/>
                <w:color w:val="002060"/>
                <w:sz w:val="16"/>
                <w:szCs w:val="16"/>
              </w:rPr>
              <w:t>–</w:t>
            </w:r>
            <w:r w:rsidR="00CA2FF1" w:rsidRPr="004F1211">
              <w:rPr>
                <w:rFonts w:ascii="SimSun" w:hAnsi="SimSun"/>
                <w:noProof/>
                <w:color w:val="002060"/>
                <w:sz w:val="16"/>
                <w:szCs w:val="16"/>
              </w:rPr>
              <w:t>1506508</w:t>
            </w:r>
            <w:r w:rsidR="00CA2FF1" w:rsidRPr="004F1211">
              <w:rPr>
                <w:rFonts w:ascii="SimSun" w:hAnsi="SimSun" w:cs="SimSun" w:hint="eastAsia"/>
                <w:noProof/>
                <w:color w:val="002060"/>
                <w:sz w:val="16"/>
                <w:szCs w:val="16"/>
              </w:rPr>
              <w:t>个</w:t>
            </w:r>
            <w:r w:rsidR="004F1211">
              <w:rPr>
                <w:rFonts w:ascii="SimSun" w:hAnsi="SimSun" w:cs="SimSun" w:hint="eastAsia"/>
                <w:noProof/>
                <w:color w:val="002060"/>
                <w:sz w:val="16"/>
                <w:szCs w:val="16"/>
              </w:rPr>
              <w:t>（</w:t>
            </w:r>
            <w:r w:rsidR="00CA2FF1" w:rsidRPr="004F1211">
              <w:rPr>
                <w:rFonts w:ascii="SimSun" w:hAnsi="SimSun"/>
                <w:noProof/>
                <w:color w:val="002060"/>
                <w:sz w:val="16"/>
                <w:szCs w:val="16"/>
              </w:rPr>
              <w:t>2014</w:t>
            </w:r>
            <w:r w:rsidR="00CA2FF1" w:rsidRPr="004F1211">
              <w:rPr>
                <w:rFonts w:ascii="SimSun" w:hAnsi="SimSun" w:cs="SimSun" w:hint="eastAsia"/>
                <w:noProof/>
                <w:color w:val="002060"/>
                <w:sz w:val="16"/>
                <w:szCs w:val="16"/>
              </w:rPr>
              <w:t>年</w:t>
            </w:r>
            <w:r w:rsidR="004F1211">
              <w:rPr>
                <w:rFonts w:ascii="SimSun" w:hAnsi="SimSun" w:cs="SimSun" w:hint="eastAsia"/>
                <w:noProof/>
                <w:color w:val="002060"/>
                <w:sz w:val="16"/>
                <w:szCs w:val="16"/>
              </w:rPr>
              <w:t>）</w:t>
            </w:r>
          </w:p>
          <w:p w:rsidR="00CA2FF1" w:rsidRPr="004F1211" w:rsidRDefault="00774CFE" w:rsidP="00BD2B3C">
            <w:pPr>
              <w:spacing w:afterLines="30" w:after="72" w:line="240" w:lineRule="auto"/>
              <w:ind w:hanging="41"/>
              <w:rPr>
                <w:rFonts w:ascii="SimSun" w:hAnsi="SimSu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2,236,486</w:t>
            </w:r>
            <w:r w:rsidR="00CA2FF1" w:rsidRPr="004F1211">
              <w:rPr>
                <w:rFonts w:ascii="SimSun" w:hAnsi="SimSun" w:cs="SimSun" w:hint="eastAsia"/>
                <w:noProof/>
                <w:color w:val="000000"/>
                <w:sz w:val="16"/>
                <w:szCs w:val="16"/>
                <w:lang w:eastAsia="zh-CN"/>
              </w:rPr>
              <w:t>个</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2012/13</w:t>
            </w:r>
            <w:r w:rsidR="00CA2FF1" w:rsidRPr="004F1211">
              <w:rPr>
                <w:rFonts w:ascii="SimSun" w:hAnsi="SimSun" w:cs="SimSun" w:hint="eastAsia"/>
                <w:noProof/>
                <w:color w:val="000000"/>
                <w:sz w:val="16"/>
                <w:szCs w:val="16"/>
                <w:lang w:eastAsia="zh-CN"/>
              </w:rPr>
              <w:t>两年期</w:t>
            </w:r>
            <w:r w:rsidR="004F1211">
              <w:rPr>
                <w:rFonts w:ascii="SimSun" w:hAnsi="SimSun"/>
                <w:noProof/>
                <w:color w:val="000000"/>
                <w:sz w:val="16"/>
                <w:szCs w:val="16"/>
                <w:lang w:eastAsia="zh-CN"/>
              </w:rPr>
              <w:t>）</w:t>
            </w:r>
          </w:p>
          <w:p w:rsidR="00CA2FF1" w:rsidRPr="006E47B9" w:rsidRDefault="00CA2FF1" w:rsidP="00BD2B3C">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1,506,508</w:t>
            </w:r>
            <w:r w:rsidRPr="004F1211">
              <w:rPr>
                <w:rFonts w:ascii="SimSun" w:hAnsi="SimSun" w:cs="SimSun" w:hint="eastAsia"/>
                <w:noProof/>
                <w:color w:val="000000"/>
                <w:sz w:val="16"/>
                <w:szCs w:val="16"/>
                <w:lang w:eastAsia="zh-CN"/>
              </w:rPr>
              <w:t>个</w:t>
            </w:r>
            <w:r w:rsidR="004F1211">
              <w:rPr>
                <w:rFonts w:ascii="SimSun" w:hAnsi="SimSun"/>
                <w:noProof/>
                <w:color w:val="000000"/>
                <w:sz w:val="16"/>
                <w:szCs w:val="16"/>
                <w:lang w:eastAsia="zh-CN"/>
              </w:rPr>
              <w:t>（</w:t>
            </w:r>
            <w:r w:rsidRPr="004F1211">
              <w:rPr>
                <w:rFonts w:ascii="SimSun" w:hAnsi="SimSun"/>
                <w:noProof/>
                <w:color w:val="000000"/>
                <w:sz w:val="16"/>
                <w:szCs w:val="16"/>
                <w:lang w:eastAsia="zh-CN"/>
              </w:rPr>
              <w:t>2014</w:t>
            </w:r>
            <w:r w:rsidRPr="004F1211">
              <w:rPr>
                <w:rFonts w:ascii="SimSun" w:hAnsi="SimSun" w:cs="SimSun" w:hint="eastAsia"/>
                <w:noProof/>
                <w:color w:val="000000"/>
                <w:sz w:val="16"/>
                <w:szCs w:val="16"/>
                <w:lang w:eastAsia="zh-CN"/>
              </w:rPr>
              <w:t>年</w:t>
            </w:r>
            <w:r w:rsidR="004F1211">
              <w:rPr>
                <w:rFonts w:ascii="SimSun" w:hAnsi="SimSun"/>
                <w:noProof/>
                <w:color w:val="000000"/>
                <w:sz w:val="16"/>
                <w:szCs w:val="16"/>
                <w:lang w:eastAsia="zh-CN"/>
              </w:rPr>
              <w:t>）</w:t>
            </w:r>
          </w:p>
        </w:tc>
        <w:tc>
          <w:tcPr>
            <w:tcW w:w="539" w:type="pct"/>
            <w:tcMar>
              <w:top w:w="110" w:type="dxa"/>
              <w:left w:w="58" w:type="dxa"/>
              <w:right w:w="58" w:type="dxa"/>
            </w:tcMar>
          </w:tcPr>
          <w:p w:rsidR="00CA2FF1" w:rsidRPr="004F1211" w:rsidRDefault="00F177E4" w:rsidP="00AB1258">
            <w:pPr>
              <w:widowControl w:val="0"/>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s="SimSun" w:hint="eastAsia"/>
                <w:color w:val="002060"/>
                <w:sz w:val="16"/>
                <w:szCs w:val="16"/>
                <w:lang w:val="zh-CN" w:eastAsia="zh-CN"/>
              </w:rPr>
              <w:t>每两年期增加</w:t>
            </w:r>
            <w:r w:rsidR="00CA2FF1" w:rsidRPr="004F1211">
              <w:rPr>
                <w:rFonts w:ascii="SimSun" w:hAnsi="SimSun"/>
                <w:color w:val="002060"/>
                <w:sz w:val="16"/>
                <w:szCs w:val="16"/>
                <w:lang w:val="zh-CN" w:eastAsia="zh-CN"/>
              </w:rPr>
              <w:t>20%</w:t>
            </w:r>
          </w:p>
          <w:p w:rsidR="00CA2FF1" w:rsidRPr="006E47B9" w:rsidRDefault="00F177E4" w:rsidP="00AB1258">
            <w:pPr>
              <w:widowControl w:val="0"/>
              <w:spacing w:afterLines="30" w:after="72" w:line="240" w:lineRule="auto"/>
              <w:rPr>
                <w:rFonts w:ascii="Times New Roman" w:hAnsi="Times New Roman"/>
                <w:color w:val="000000"/>
                <w:sz w:val="16"/>
                <w:szCs w:val="16"/>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s="SimSun" w:hint="eastAsia"/>
                <w:noProof/>
                <w:color w:val="000000"/>
                <w:sz w:val="16"/>
                <w:szCs w:val="16"/>
              </w:rPr>
              <w:t>增加</w:t>
            </w:r>
            <w:r w:rsidR="00CA2FF1" w:rsidRPr="004F1211">
              <w:rPr>
                <w:rFonts w:ascii="SimSun" w:hAnsi="SimSun"/>
                <w:noProof/>
                <w:color w:val="000000"/>
                <w:sz w:val="16"/>
                <w:szCs w:val="16"/>
              </w:rPr>
              <w:t>20%</w:t>
            </w:r>
          </w:p>
        </w:tc>
        <w:tc>
          <w:tcPr>
            <w:tcW w:w="1252" w:type="pct"/>
            <w:shd w:val="clear" w:color="auto" w:fill="FFFFFF"/>
            <w:tcMar>
              <w:left w:w="58" w:type="dxa"/>
              <w:right w:w="58" w:type="dxa"/>
            </w:tcMar>
          </w:tcPr>
          <w:p w:rsidR="00CA2FF1" w:rsidRPr="006E47B9" w:rsidRDefault="00CA2FF1" w:rsidP="00AB1258">
            <w:pPr>
              <w:widowControl w:val="0"/>
              <w:spacing w:afterLines="30" w:after="72" w:line="240" w:lineRule="auto"/>
              <w:rPr>
                <w:rFonts w:ascii="Times New Roman" w:hAnsi="Times New Roman"/>
              </w:rPr>
            </w:pPr>
            <w:r w:rsidRPr="004F1211">
              <w:rPr>
                <w:rFonts w:ascii="SimSun" w:hAnsi="SimSun"/>
                <w:color w:val="000000"/>
                <w:sz w:val="16"/>
                <w:szCs w:val="16"/>
                <w:lang w:val="zh-CN"/>
              </w:rPr>
              <w:t>2,044,648</w:t>
            </w:r>
            <w:r w:rsidRPr="004F1211">
              <w:rPr>
                <w:rFonts w:ascii="SimSun" w:hAnsi="SimSun" w:cs="SimSun" w:hint="eastAsia"/>
                <w:color w:val="000000"/>
                <w:sz w:val="16"/>
                <w:szCs w:val="16"/>
                <w:lang w:val="zh-CN"/>
              </w:rPr>
              <w:t>个</w:t>
            </w:r>
            <w:r w:rsidR="004F1211">
              <w:rPr>
                <w:rFonts w:ascii="SimSun" w:hAnsi="SimSun" w:cs="SimSun" w:hint="eastAsia"/>
                <w:color w:val="000000"/>
                <w:sz w:val="16"/>
                <w:szCs w:val="16"/>
                <w:lang w:val="zh-CN"/>
              </w:rPr>
              <w:t>（</w:t>
            </w:r>
            <w:r w:rsidRPr="004F1211">
              <w:rPr>
                <w:rFonts w:ascii="SimSun" w:hAnsi="SimSun" w:cs="SimSun" w:hint="eastAsia"/>
                <w:color w:val="000000"/>
                <w:sz w:val="16"/>
                <w:szCs w:val="16"/>
                <w:lang w:val="zh-CN"/>
              </w:rPr>
              <w:t>比</w:t>
            </w:r>
            <w:r w:rsidRPr="004F1211">
              <w:rPr>
                <w:rFonts w:ascii="SimSun" w:hAnsi="SimSun"/>
                <w:color w:val="000000"/>
                <w:sz w:val="16"/>
                <w:szCs w:val="16"/>
                <w:lang w:val="zh-CN"/>
              </w:rPr>
              <w:t>2015</w:t>
            </w:r>
            <w:r w:rsidRPr="004F1211">
              <w:rPr>
                <w:rFonts w:ascii="SimSun" w:hAnsi="SimSun" w:cs="SimSun" w:hint="eastAsia"/>
                <w:color w:val="000000"/>
                <w:sz w:val="16"/>
                <w:szCs w:val="16"/>
                <w:lang w:val="zh-CN"/>
              </w:rPr>
              <w:t>年增加了</w:t>
            </w:r>
            <w:r w:rsidRPr="004F1211">
              <w:rPr>
                <w:rFonts w:ascii="SimSun" w:hAnsi="SimSun"/>
                <w:color w:val="000000"/>
                <w:sz w:val="16"/>
                <w:szCs w:val="16"/>
                <w:lang w:val="zh-CN"/>
              </w:rPr>
              <w:t>10.9%</w:t>
            </w:r>
            <w:r w:rsidR="004F1211">
              <w:rPr>
                <w:rFonts w:ascii="SimSun" w:hAnsi="SimSun" w:cs="SimSun" w:hint="eastAsia"/>
                <w:color w:val="000000"/>
                <w:sz w:val="16"/>
                <w:szCs w:val="16"/>
                <w:lang w:val="zh-CN"/>
              </w:rPr>
              <w:t>）</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八</w:t>
            </w:r>
            <w:r w:rsidR="00CA2FF1" w:rsidRPr="00E07C83">
              <w:rPr>
                <w:rFonts w:ascii="SimSun" w:hAnsi="SimSun"/>
                <w:sz w:val="16"/>
                <w:szCs w:val="16"/>
                <w:lang w:eastAsia="zh-CN" w:bidi="th-TH"/>
              </w:rPr>
              <w:t>.3</w:t>
            </w:r>
            <w:r w:rsidR="00CA2FF1" w:rsidRPr="009E04AF">
              <w:rPr>
                <w:rFonts w:ascii="SimSun" w:hAnsi="SimSun" w:hint="eastAsia"/>
                <w:sz w:val="16"/>
                <w:szCs w:val="16"/>
                <w:lang w:eastAsia="zh-CN" w:bidi="th-TH"/>
              </w:rPr>
              <w:t>与成员国进行有效的交流</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为成员国举行会前信息通报会的委员会会议所占百分比</w:t>
            </w:r>
          </w:p>
        </w:tc>
        <w:tc>
          <w:tcPr>
            <w:tcW w:w="1577" w:type="pct"/>
          </w:tcPr>
          <w:p w:rsidR="00CA2FF1" w:rsidRPr="004F1211" w:rsidRDefault="00774CFE" w:rsidP="00AB1258">
            <w:pPr>
              <w:widowControl w:val="0"/>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noProof/>
                <w:color w:val="002060"/>
                <w:sz w:val="16"/>
                <w:szCs w:val="16"/>
                <w:lang w:eastAsia="zh-CN"/>
              </w:rPr>
              <w:t>秘书处调查显示相关比率为委员会会议的</w:t>
            </w:r>
            <w:r w:rsidR="00CA2FF1" w:rsidRPr="004F1211">
              <w:rPr>
                <w:rFonts w:ascii="SimSun" w:hAnsi="SimSun"/>
                <w:noProof/>
                <w:color w:val="002060"/>
                <w:sz w:val="16"/>
                <w:szCs w:val="16"/>
                <w:lang w:eastAsia="zh-CN"/>
              </w:rPr>
              <w:t>97%</w:t>
            </w:r>
          </w:p>
          <w:p w:rsidR="00CA2FF1" w:rsidRPr="006E47B9" w:rsidRDefault="00774CFE" w:rsidP="00AB1258">
            <w:pPr>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93%</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年末</w:t>
            </w:r>
            <w:r w:rsidR="004F1211">
              <w:rPr>
                <w:rFonts w:ascii="SimSun" w:hAnsi="SimSun"/>
                <w:noProof/>
                <w:color w:val="000000"/>
                <w:sz w:val="16"/>
                <w:szCs w:val="16"/>
                <w:lang w:eastAsia="zh-CN"/>
              </w:rPr>
              <w:t>）</w:t>
            </w:r>
          </w:p>
        </w:tc>
        <w:tc>
          <w:tcPr>
            <w:tcW w:w="539" w:type="pct"/>
            <w:tcMar>
              <w:top w:w="110" w:type="dxa"/>
              <w:left w:w="58" w:type="dxa"/>
              <w:right w:w="58" w:type="dxa"/>
            </w:tcMar>
          </w:tcPr>
          <w:p w:rsidR="00CA2FF1" w:rsidRPr="006E47B9" w:rsidRDefault="00CA2FF1" w:rsidP="00AB1258">
            <w:pPr>
              <w:widowControl w:val="0"/>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90%</w:t>
            </w:r>
          </w:p>
        </w:tc>
        <w:tc>
          <w:tcPr>
            <w:tcW w:w="1252" w:type="pct"/>
            <w:shd w:val="clear" w:color="auto" w:fill="FFFFFF"/>
            <w:tcMar>
              <w:left w:w="58" w:type="dxa"/>
              <w:right w:w="58" w:type="dxa"/>
            </w:tcMar>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秘书处调查显示相关比率为委员会会议的</w:t>
            </w:r>
            <w:r w:rsidRPr="004F1211">
              <w:rPr>
                <w:rFonts w:ascii="SimSun" w:hAnsi="SimSun"/>
                <w:noProof/>
                <w:color w:val="000000"/>
                <w:sz w:val="16"/>
                <w:szCs w:val="16"/>
                <w:lang w:eastAsia="zh-CN"/>
              </w:rPr>
              <w:t>100%</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得到及时处理的成员国加入条约和其他</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条约相关措施所占百分比</w:t>
            </w:r>
          </w:p>
        </w:tc>
        <w:tc>
          <w:tcPr>
            <w:tcW w:w="1577" w:type="pct"/>
          </w:tcPr>
          <w:p w:rsidR="00CA2FF1" w:rsidRPr="004F1211" w:rsidRDefault="00774CFE" w:rsidP="00AB1258">
            <w:pPr>
              <w:widowControl w:val="0"/>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noProof/>
                <w:color w:val="002060"/>
                <w:sz w:val="16"/>
                <w:szCs w:val="16"/>
                <w:lang w:eastAsia="zh-CN"/>
              </w:rPr>
              <w:t>90%</w:t>
            </w:r>
            <w:r w:rsidR="00CA2FF1" w:rsidRPr="004F1211">
              <w:rPr>
                <w:rFonts w:ascii="SimSun" w:hAnsi="SimSun" w:cs="SimSun" w:hint="eastAsia"/>
                <w:noProof/>
                <w:color w:val="002060"/>
                <w:sz w:val="16"/>
                <w:szCs w:val="16"/>
                <w:lang w:eastAsia="zh-CN"/>
              </w:rPr>
              <w:t>的加入通知和其他条约相关行动在</w:t>
            </w:r>
            <w:r w:rsidR="00CA2FF1" w:rsidRPr="004F1211">
              <w:rPr>
                <w:rFonts w:ascii="SimSun" w:hAnsi="SimSun"/>
                <w:noProof/>
                <w:color w:val="002060"/>
                <w:sz w:val="16"/>
                <w:szCs w:val="16"/>
                <w:lang w:eastAsia="zh-CN"/>
              </w:rPr>
              <w:t>3</w:t>
            </w:r>
            <w:r w:rsidR="00CA2FF1" w:rsidRPr="004F1211">
              <w:rPr>
                <w:rFonts w:ascii="SimSun" w:hAnsi="SimSun" w:cs="SimSun" w:hint="eastAsia"/>
                <w:noProof/>
                <w:color w:val="002060"/>
                <w:sz w:val="16"/>
                <w:szCs w:val="16"/>
                <w:lang w:eastAsia="zh-CN"/>
              </w:rPr>
              <w:t>天内得到处理。</w:t>
            </w:r>
          </w:p>
          <w:p w:rsidR="00CA2FF1" w:rsidRPr="006E47B9" w:rsidRDefault="00774CFE" w:rsidP="00AB1258">
            <w:pPr>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s="SimSun" w:hint="eastAsia"/>
                <w:noProof/>
                <w:color w:val="000000"/>
                <w:sz w:val="16"/>
                <w:szCs w:val="16"/>
                <w:lang w:eastAsia="zh-CN"/>
              </w:rPr>
              <w:t>三天内得到处理的占</w:t>
            </w:r>
            <w:r w:rsidR="00CA2FF1" w:rsidRPr="004F1211">
              <w:rPr>
                <w:rFonts w:ascii="SimSun" w:hAnsi="SimSun"/>
                <w:noProof/>
                <w:color w:val="000000"/>
                <w:sz w:val="16"/>
                <w:szCs w:val="16"/>
                <w:lang w:eastAsia="zh-CN"/>
              </w:rPr>
              <w:t>95%</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年末</w:t>
            </w:r>
            <w:r w:rsidR="004F1211">
              <w:rPr>
                <w:rFonts w:ascii="SimSun" w:hAnsi="SimSun"/>
                <w:noProof/>
                <w:color w:val="000000"/>
                <w:sz w:val="16"/>
                <w:szCs w:val="16"/>
                <w:lang w:eastAsia="zh-CN"/>
              </w:rPr>
              <w:t>）</w:t>
            </w:r>
          </w:p>
        </w:tc>
        <w:tc>
          <w:tcPr>
            <w:tcW w:w="539" w:type="pct"/>
            <w:tcMar>
              <w:top w:w="110" w:type="dxa"/>
              <w:left w:w="58" w:type="dxa"/>
              <w:right w:w="58" w:type="dxa"/>
            </w:tcMar>
          </w:tcPr>
          <w:p w:rsidR="00CA2FF1" w:rsidRPr="006E47B9" w:rsidRDefault="00CA2FF1" w:rsidP="00AB1258">
            <w:pPr>
              <w:widowControl w:val="0"/>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三天内得到处理的占</w:t>
            </w:r>
            <w:r w:rsidRPr="004F1211">
              <w:rPr>
                <w:rFonts w:ascii="SimSun" w:hAnsi="SimSun"/>
                <w:noProof/>
                <w:color w:val="000000"/>
                <w:sz w:val="16"/>
                <w:szCs w:val="16"/>
              </w:rPr>
              <w:t>95%</w:t>
            </w:r>
          </w:p>
        </w:tc>
        <w:tc>
          <w:tcPr>
            <w:tcW w:w="1252" w:type="pct"/>
            <w:shd w:val="clear" w:color="auto" w:fill="FFFFFF"/>
            <w:tcMar>
              <w:left w:w="58" w:type="dxa"/>
              <w:right w:w="58" w:type="dxa"/>
            </w:tcMar>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olor w:val="000000"/>
                <w:sz w:val="16"/>
                <w:szCs w:val="16"/>
                <w:lang w:val="zh-CN" w:eastAsia="zh-CN"/>
              </w:rPr>
              <w:t>91%</w:t>
            </w:r>
            <w:r w:rsidR="004F1211">
              <w:rPr>
                <w:rFonts w:ascii="SimSun" w:hAnsi="SimSun" w:cs="SimSun" w:hint="eastAsia"/>
                <w:color w:val="000000"/>
                <w:sz w:val="16"/>
                <w:szCs w:val="16"/>
                <w:lang w:val="zh-CN" w:eastAsia="zh-CN"/>
              </w:rPr>
              <w:t>（</w:t>
            </w:r>
            <w:r w:rsidRPr="004F1211">
              <w:rPr>
                <w:rFonts w:ascii="SimSun" w:hAnsi="SimSun"/>
                <w:color w:val="000000"/>
                <w:sz w:val="16"/>
                <w:szCs w:val="16"/>
                <w:lang w:val="zh-CN" w:eastAsia="zh-CN"/>
              </w:rPr>
              <w:t>43</w:t>
            </w:r>
            <w:r w:rsidRPr="004F1211">
              <w:rPr>
                <w:rFonts w:ascii="SimSun" w:hAnsi="SimSun" w:cs="SimSun" w:hint="eastAsia"/>
                <w:color w:val="000000"/>
                <w:sz w:val="16"/>
                <w:szCs w:val="16"/>
                <w:lang w:val="zh-CN" w:eastAsia="zh-CN"/>
              </w:rPr>
              <w:t>项中的</w:t>
            </w:r>
            <w:r w:rsidRPr="004F1211">
              <w:rPr>
                <w:rFonts w:ascii="SimSun" w:hAnsi="SimSun"/>
                <w:color w:val="000000"/>
                <w:sz w:val="16"/>
                <w:szCs w:val="16"/>
                <w:lang w:val="zh-CN" w:eastAsia="zh-CN"/>
              </w:rPr>
              <w:t>39</w:t>
            </w:r>
            <w:r w:rsidRPr="004F1211">
              <w:rPr>
                <w:rFonts w:ascii="SimSun" w:hAnsi="SimSun" w:cs="SimSun" w:hint="eastAsia"/>
                <w:color w:val="000000"/>
                <w:sz w:val="16"/>
                <w:szCs w:val="16"/>
                <w:lang w:val="zh-CN" w:eastAsia="zh-CN"/>
              </w:rPr>
              <w:t>项</w:t>
            </w:r>
            <w:r w:rsidR="004F1211">
              <w:rPr>
                <w:rFonts w:ascii="SimSun" w:hAnsi="SimSun" w:cs="SimSun" w:hint="eastAsia"/>
                <w:color w:val="000000"/>
                <w:sz w:val="16"/>
                <w:szCs w:val="16"/>
                <w:lang w:val="zh-CN" w:eastAsia="zh-CN"/>
              </w:rPr>
              <w:t>）</w:t>
            </w:r>
            <w:r w:rsidRPr="004F1211">
              <w:rPr>
                <w:rFonts w:ascii="SimSun" w:hAnsi="SimSun" w:cs="SimSun" w:hint="eastAsia"/>
                <w:color w:val="000000"/>
                <w:sz w:val="16"/>
                <w:szCs w:val="16"/>
                <w:lang w:val="zh-CN" w:eastAsia="zh-CN"/>
              </w:rPr>
              <w:t>的所有条约相关活动在</w:t>
            </w:r>
            <w:r w:rsidRPr="004F1211">
              <w:rPr>
                <w:rFonts w:ascii="SimSun" w:hAnsi="SimSun"/>
                <w:color w:val="000000"/>
                <w:sz w:val="16"/>
                <w:szCs w:val="16"/>
                <w:lang w:val="zh-CN" w:eastAsia="zh-CN"/>
              </w:rPr>
              <w:t>3</w:t>
            </w:r>
            <w:r w:rsidRPr="004F1211">
              <w:rPr>
                <w:rFonts w:ascii="SimSun" w:hAnsi="SimSun" w:cs="SimSun" w:hint="eastAsia"/>
                <w:color w:val="000000"/>
                <w:sz w:val="16"/>
                <w:szCs w:val="16"/>
                <w:lang w:val="zh-CN" w:eastAsia="zh-CN"/>
              </w:rPr>
              <w:t>天内得到处理</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及时发布成员国大会文件</w:t>
            </w:r>
          </w:p>
        </w:tc>
        <w:tc>
          <w:tcPr>
            <w:tcW w:w="1577" w:type="pct"/>
          </w:tcPr>
          <w:p w:rsidR="00CA2FF1" w:rsidRPr="004F1211" w:rsidRDefault="00774CFE" w:rsidP="00AB1258">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2014/15</w:t>
            </w:r>
            <w:r w:rsidR="00CA2FF1" w:rsidRPr="004F1211">
              <w:rPr>
                <w:rFonts w:ascii="SimSun" w:hAnsi="SimSun" w:cs="SimSun" w:hint="eastAsia"/>
                <w:color w:val="002060"/>
                <w:sz w:val="16"/>
                <w:szCs w:val="16"/>
                <w:lang w:val="zh-CN" w:eastAsia="zh-CN"/>
              </w:rPr>
              <w:t>两年期，</w:t>
            </w:r>
            <w:r w:rsidR="00CA2FF1" w:rsidRPr="004F1211">
              <w:rPr>
                <w:rFonts w:ascii="SimSun" w:hAnsi="SimSun"/>
                <w:color w:val="002060"/>
                <w:sz w:val="16"/>
                <w:szCs w:val="16"/>
                <w:lang w:val="zh-CN" w:eastAsia="zh-CN"/>
              </w:rPr>
              <w:t>97%</w:t>
            </w:r>
            <w:r w:rsidR="00CA2FF1" w:rsidRPr="004F1211">
              <w:rPr>
                <w:rFonts w:ascii="SimSun" w:hAnsi="SimSun" w:cs="SimSun" w:hint="eastAsia"/>
                <w:color w:val="002060"/>
                <w:sz w:val="16"/>
                <w:szCs w:val="16"/>
                <w:lang w:val="zh-CN" w:eastAsia="zh-CN"/>
              </w:rPr>
              <w:t>的所有相关文件在成员国大会召开两个月前发布</w:t>
            </w:r>
          </w:p>
          <w:p w:rsidR="00CA2FF1" w:rsidRPr="006E47B9" w:rsidRDefault="00774CFE" w:rsidP="00A6250C">
            <w:pPr>
              <w:keepNext/>
              <w:keepLines/>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A6250C" w:rsidRPr="004F1211">
              <w:rPr>
                <w:rFonts w:ascii="SimSun" w:hAnsi="SimSun"/>
                <w:noProof/>
                <w:color w:val="000000"/>
                <w:sz w:val="16"/>
                <w:szCs w:val="16"/>
                <w:lang w:eastAsia="zh-CN"/>
              </w:rPr>
              <w:t>2014</w:t>
            </w:r>
            <w:r w:rsidR="00A6250C" w:rsidRPr="004F1211">
              <w:rPr>
                <w:rFonts w:ascii="SimSun" w:hAnsi="SimSun" w:cs="SimSun" w:hint="eastAsia"/>
                <w:noProof/>
                <w:color w:val="000000"/>
                <w:sz w:val="16"/>
                <w:szCs w:val="16"/>
                <w:lang w:eastAsia="zh-CN"/>
              </w:rPr>
              <w:t>年</w:t>
            </w:r>
            <w:r w:rsidR="00A6250C">
              <w:rPr>
                <w:rFonts w:ascii="SimSun" w:hAnsi="SimSun" w:cs="SimSun" w:hint="eastAsia"/>
                <w:noProof/>
                <w:color w:val="000000"/>
                <w:sz w:val="16"/>
                <w:szCs w:val="16"/>
                <w:lang w:eastAsia="zh-CN"/>
              </w:rPr>
              <w:t>，所有相关文件中，</w:t>
            </w:r>
            <w:r w:rsidR="00CA2FF1" w:rsidRPr="004F1211">
              <w:rPr>
                <w:rFonts w:ascii="SimSun" w:hAnsi="SimSun"/>
                <w:noProof/>
                <w:color w:val="000000"/>
                <w:sz w:val="16"/>
                <w:szCs w:val="16"/>
                <w:lang w:eastAsia="zh-CN"/>
              </w:rPr>
              <w:t>9</w:t>
            </w:r>
            <w:r w:rsidR="00A6250C">
              <w:rPr>
                <w:rFonts w:ascii="SimSun" w:hAnsi="SimSun" w:hint="eastAsia"/>
                <w:noProof/>
                <w:color w:val="000000"/>
                <w:sz w:val="16"/>
                <w:szCs w:val="16"/>
                <w:lang w:eastAsia="zh-CN"/>
              </w:rPr>
              <w:t>5</w:t>
            </w:r>
            <w:r w:rsidR="00CA2FF1" w:rsidRP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在</w:t>
            </w:r>
            <w:r w:rsidR="00A6250C">
              <w:rPr>
                <w:rFonts w:ascii="SimSun" w:hAnsi="SimSun" w:cs="SimSun" w:hint="eastAsia"/>
                <w:noProof/>
                <w:color w:val="000000"/>
                <w:sz w:val="16"/>
                <w:szCs w:val="16"/>
                <w:lang w:eastAsia="zh-CN"/>
              </w:rPr>
              <w:t>成员国大会</w:t>
            </w:r>
            <w:r w:rsidR="00CA2FF1" w:rsidRPr="004F1211">
              <w:rPr>
                <w:rFonts w:ascii="SimSun" w:hAnsi="SimSun" w:cs="SimSun" w:hint="eastAsia"/>
                <w:noProof/>
                <w:color w:val="000000"/>
                <w:sz w:val="16"/>
                <w:szCs w:val="16"/>
                <w:lang w:eastAsia="zh-CN"/>
              </w:rPr>
              <w:t>两个月前发布</w:t>
            </w:r>
          </w:p>
        </w:tc>
        <w:tc>
          <w:tcPr>
            <w:tcW w:w="539" w:type="pct"/>
            <w:tcMar>
              <w:top w:w="110" w:type="dxa"/>
              <w:left w:w="58" w:type="dxa"/>
              <w:right w:w="58" w:type="dxa"/>
            </w:tcMar>
          </w:tcPr>
          <w:p w:rsidR="00CA2FF1" w:rsidRPr="006E47B9" w:rsidRDefault="00CA2FF1" w:rsidP="00AB1258">
            <w:pPr>
              <w:widowControl w:val="0"/>
              <w:spacing w:afterLines="30" w:after="72" w:line="240" w:lineRule="auto"/>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在大会召开两个月前得到发布的相关文件占</w:t>
            </w:r>
            <w:r w:rsidR="00A6250C">
              <w:rPr>
                <w:rFonts w:ascii="SimSun" w:hAnsi="SimSun" w:cs="SimSun" w:hint="eastAsia"/>
                <w:noProof/>
                <w:color w:val="000000"/>
                <w:sz w:val="16"/>
                <w:szCs w:val="16"/>
                <w:lang w:eastAsia="zh-CN"/>
              </w:rPr>
              <w:t>全部文件的</w:t>
            </w:r>
            <w:r w:rsidRPr="004F1211">
              <w:rPr>
                <w:rFonts w:ascii="SimSun" w:hAnsi="SimSun"/>
                <w:noProof/>
                <w:color w:val="000000"/>
                <w:sz w:val="16"/>
                <w:szCs w:val="16"/>
                <w:lang w:eastAsia="zh-CN"/>
              </w:rPr>
              <w:t>95%</w:t>
            </w:r>
          </w:p>
        </w:tc>
        <w:tc>
          <w:tcPr>
            <w:tcW w:w="1252" w:type="pct"/>
            <w:shd w:val="clear" w:color="auto" w:fill="FFFFFF"/>
            <w:tcMar>
              <w:left w:w="58" w:type="dxa"/>
              <w:right w:w="58" w:type="dxa"/>
            </w:tcMar>
          </w:tcPr>
          <w:p w:rsidR="00CA2FF1" w:rsidRPr="006E47B9" w:rsidRDefault="00A6250C" w:rsidP="00941980">
            <w:pPr>
              <w:spacing w:afterLines="30" w:after="72" w:line="240" w:lineRule="auto"/>
              <w:jc w:val="both"/>
              <w:rPr>
                <w:rFonts w:ascii="Times New Roman" w:hAnsi="Times New Roman"/>
                <w:color w:val="000000"/>
                <w:sz w:val="16"/>
                <w:szCs w:val="16"/>
                <w:lang w:eastAsia="zh-CN"/>
              </w:rPr>
            </w:pPr>
            <w:r>
              <w:rPr>
                <w:rFonts w:ascii="SimSun" w:hAnsi="SimSun" w:cs="SimSun" w:hint="eastAsia"/>
                <w:color w:val="000000"/>
                <w:sz w:val="16"/>
                <w:szCs w:val="16"/>
                <w:lang w:val="zh-CN" w:eastAsia="zh-CN"/>
              </w:rPr>
              <w:t>所有</w:t>
            </w:r>
            <w:r w:rsidRPr="004F1211">
              <w:rPr>
                <w:rFonts w:ascii="SimSun" w:hAnsi="SimSun" w:cs="SimSun" w:hint="eastAsia"/>
                <w:color w:val="000000"/>
                <w:sz w:val="16"/>
                <w:szCs w:val="16"/>
                <w:lang w:val="zh-CN" w:eastAsia="zh-CN"/>
              </w:rPr>
              <w:t>相关文件</w:t>
            </w:r>
            <w:r>
              <w:rPr>
                <w:rFonts w:ascii="SimSun" w:hAnsi="SimSun" w:cs="SimSun" w:hint="eastAsia"/>
                <w:color w:val="000000"/>
                <w:sz w:val="16"/>
                <w:szCs w:val="16"/>
                <w:lang w:val="zh-CN" w:eastAsia="zh-CN"/>
              </w:rPr>
              <w:t>的</w:t>
            </w:r>
            <w:r w:rsidR="00CA2FF1" w:rsidRPr="004F1211">
              <w:rPr>
                <w:rFonts w:ascii="SimSun" w:hAnsi="SimSun"/>
                <w:color w:val="000000"/>
                <w:sz w:val="16"/>
                <w:szCs w:val="16"/>
                <w:lang w:val="zh-CN" w:eastAsia="zh-CN"/>
              </w:rPr>
              <w:t>93.5%</w:t>
            </w:r>
            <w:r w:rsidR="00CA2FF1" w:rsidRPr="004F1211">
              <w:rPr>
                <w:rFonts w:ascii="SimSun" w:hAnsi="SimSun" w:cs="SimSun" w:hint="eastAsia"/>
                <w:color w:val="000000"/>
                <w:sz w:val="16"/>
                <w:szCs w:val="16"/>
                <w:lang w:val="zh-CN" w:eastAsia="zh-CN"/>
              </w:rPr>
              <w:t>在成员国大会召开两个月前发布</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成员国和利益攸关方对所组织活动的满意度</w:t>
            </w:r>
          </w:p>
        </w:tc>
        <w:tc>
          <w:tcPr>
            <w:tcW w:w="1577" w:type="pct"/>
          </w:tcPr>
          <w:p w:rsidR="00CA2FF1" w:rsidRPr="004F1211" w:rsidRDefault="00774CFE" w:rsidP="00AB1258">
            <w:pPr>
              <w:widowControl w:val="0"/>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91%</w:t>
            </w:r>
            <w:r w:rsidR="00CA2FF1" w:rsidRPr="004F1211">
              <w:rPr>
                <w:rFonts w:ascii="SimSun" w:hAnsi="SimSun" w:cs="SimSun" w:hint="eastAsia"/>
                <w:color w:val="002060"/>
                <w:sz w:val="16"/>
                <w:szCs w:val="16"/>
                <w:lang w:val="zh-CN" w:eastAsia="zh-CN"/>
              </w:rPr>
              <w:t>的成员国对活动表示满意</w:t>
            </w:r>
          </w:p>
          <w:p w:rsidR="00CA2FF1" w:rsidRPr="004F1211" w:rsidRDefault="004F1211" w:rsidP="00AB1258">
            <w:pPr>
              <w:widowControl w:val="0"/>
              <w:spacing w:afterLines="30" w:after="72" w:line="240" w:lineRule="auto"/>
              <w:rPr>
                <w:rFonts w:ascii="SimSun" w:hAnsi="SimSun"/>
                <w:lang w:eastAsia="zh-CN"/>
              </w:rPr>
            </w:pPr>
            <w:r>
              <w:rPr>
                <w:rFonts w:ascii="SimSun" w:hAnsi="SimSun" w:cs="SimSun" w:hint="eastAsia"/>
                <w:color w:val="002060"/>
                <w:sz w:val="16"/>
                <w:szCs w:val="16"/>
                <w:lang w:val="zh-CN" w:eastAsia="zh-CN"/>
              </w:rPr>
              <w:t>（</w:t>
            </w:r>
            <w:r w:rsidR="00CA2FF1" w:rsidRPr="004F1211">
              <w:rPr>
                <w:rFonts w:ascii="SimSun" w:hAnsi="SimSun"/>
                <w:color w:val="002060"/>
                <w:sz w:val="16"/>
                <w:szCs w:val="16"/>
                <w:lang w:val="zh-CN" w:eastAsia="zh-CN"/>
              </w:rPr>
              <w:t>2015</w:t>
            </w:r>
            <w:r w:rsidR="00CA2FF1" w:rsidRPr="004F1211">
              <w:rPr>
                <w:rFonts w:ascii="SimSun" w:hAnsi="SimSun" w:cs="SimSun" w:hint="eastAsia"/>
                <w:color w:val="002060"/>
                <w:sz w:val="16"/>
                <w:szCs w:val="16"/>
                <w:lang w:val="zh-CN" w:eastAsia="zh-CN"/>
              </w:rPr>
              <w:t>年</w:t>
            </w:r>
            <w:r w:rsidR="00CA2FF1" w:rsidRPr="004F1211">
              <w:rPr>
                <w:rFonts w:ascii="SimSun" w:hAnsi="SimSun"/>
                <w:color w:val="002060"/>
                <w:sz w:val="16"/>
                <w:szCs w:val="16"/>
                <w:lang w:val="zh-CN" w:eastAsia="zh-CN"/>
              </w:rPr>
              <w:t>WIPO</w:t>
            </w:r>
            <w:r w:rsidR="00CA2FF1" w:rsidRPr="004F1211">
              <w:rPr>
                <w:rFonts w:ascii="SimSun" w:hAnsi="SimSun" w:cs="SimSun" w:hint="eastAsia"/>
                <w:color w:val="002060"/>
                <w:sz w:val="16"/>
                <w:szCs w:val="16"/>
                <w:lang w:val="zh-CN" w:eastAsia="zh-CN"/>
              </w:rPr>
              <w:t>成员国大会调查</w:t>
            </w:r>
            <w:r>
              <w:rPr>
                <w:rFonts w:ascii="SimSun" w:hAnsi="SimSun" w:cs="SimSun" w:hint="eastAsia"/>
                <w:color w:val="002060"/>
                <w:sz w:val="16"/>
                <w:szCs w:val="16"/>
                <w:lang w:val="zh-CN" w:eastAsia="zh-CN"/>
              </w:rPr>
              <w:t>）</w:t>
            </w:r>
          </w:p>
          <w:p w:rsidR="00CA2FF1" w:rsidRPr="006E47B9" w:rsidRDefault="00774CFE" w:rsidP="00AB1258">
            <w:pPr>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年调查结果：</w:t>
            </w:r>
            <w:r w:rsidR="00CA2FF1" w:rsidRPr="004F1211">
              <w:rPr>
                <w:rFonts w:ascii="SimSun" w:hAnsi="SimSun"/>
                <w:noProof/>
                <w:color w:val="000000"/>
                <w:sz w:val="16"/>
                <w:szCs w:val="16"/>
                <w:lang w:eastAsia="zh-CN"/>
              </w:rPr>
              <w:t>82%</w:t>
            </w:r>
          </w:p>
        </w:tc>
        <w:tc>
          <w:tcPr>
            <w:tcW w:w="539" w:type="pct"/>
            <w:tcMar>
              <w:top w:w="110" w:type="dxa"/>
              <w:left w:w="58" w:type="dxa"/>
              <w:right w:w="58" w:type="dxa"/>
            </w:tcMar>
          </w:tcPr>
          <w:p w:rsidR="00CA2FF1" w:rsidRPr="004F1211" w:rsidRDefault="00F177E4" w:rsidP="00AB1258">
            <w:pPr>
              <w:keepNext/>
              <w:keepLines/>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olor w:val="002060"/>
                <w:sz w:val="16"/>
                <w:szCs w:val="16"/>
                <w:lang w:val="zh-CN" w:eastAsia="zh-CN"/>
              </w:rPr>
              <w:t>90%</w:t>
            </w:r>
            <w:r w:rsidR="00CA2FF1" w:rsidRPr="004F1211">
              <w:rPr>
                <w:rFonts w:ascii="SimSun" w:hAnsi="SimSun" w:cs="SimSun" w:hint="eastAsia"/>
                <w:color w:val="002060"/>
                <w:sz w:val="16"/>
                <w:szCs w:val="16"/>
                <w:lang w:val="zh-CN" w:eastAsia="zh-CN"/>
              </w:rPr>
              <w:t>对活动表示满意</w:t>
            </w:r>
          </w:p>
          <w:p w:rsidR="00CA2FF1" w:rsidRPr="006E47B9" w:rsidRDefault="00F177E4" w:rsidP="00AB1258">
            <w:pPr>
              <w:widowControl w:val="0"/>
              <w:tabs>
                <w:tab w:val="left" w:pos="222"/>
              </w:tabs>
              <w:spacing w:afterLines="30" w:after="72" w:line="240" w:lineRule="auto"/>
              <w:rPr>
                <w:rFonts w:ascii="Times New Roman" w:hAnsi="Times New Roman"/>
                <w:color w:val="000000"/>
                <w:sz w:val="16"/>
                <w:szCs w:val="16"/>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olor w:val="000000"/>
                <w:sz w:val="16"/>
                <w:szCs w:val="16"/>
              </w:rPr>
              <w:t>85%</w:t>
            </w:r>
          </w:p>
        </w:tc>
        <w:tc>
          <w:tcPr>
            <w:tcW w:w="1252" w:type="pct"/>
            <w:shd w:val="clear" w:color="auto" w:fill="FFFFFF"/>
            <w:tcMar>
              <w:left w:w="58" w:type="dxa"/>
              <w:right w:w="58" w:type="dxa"/>
            </w:tcMar>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olor w:val="000000"/>
                <w:sz w:val="16"/>
                <w:szCs w:val="16"/>
                <w:lang w:val="zh-CN" w:eastAsia="zh-CN"/>
              </w:rPr>
              <w:t>87%</w:t>
            </w:r>
            <w:r w:rsidRPr="004F1211">
              <w:rPr>
                <w:rFonts w:ascii="SimSun" w:hAnsi="SimSun" w:cs="SimSun" w:hint="eastAsia"/>
                <w:color w:val="000000"/>
                <w:sz w:val="16"/>
                <w:szCs w:val="16"/>
                <w:lang w:val="zh-CN" w:eastAsia="zh-CN"/>
              </w:rPr>
              <w:t>的成员国对活动表示满意</w:t>
            </w:r>
            <w:r w:rsidR="004F1211">
              <w:rPr>
                <w:rFonts w:ascii="SimSun" w:hAnsi="SimSun" w:cs="SimSun" w:hint="eastAsia"/>
                <w:color w:val="000000"/>
                <w:sz w:val="16"/>
                <w:szCs w:val="16"/>
                <w:lang w:val="zh-CN" w:eastAsia="zh-CN"/>
              </w:rPr>
              <w:t>（</w:t>
            </w:r>
            <w:r w:rsidRPr="004F1211">
              <w:rPr>
                <w:rFonts w:ascii="SimSun" w:hAnsi="SimSun"/>
                <w:color w:val="000000"/>
                <w:sz w:val="16"/>
                <w:szCs w:val="16"/>
                <w:lang w:val="zh-CN" w:eastAsia="zh-CN"/>
              </w:rPr>
              <w:t>2016</w:t>
            </w:r>
            <w:r w:rsidRPr="004F1211">
              <w:rPr>
                <w:rFonts w:ascii="SimSun" w:hAnsi="SimSun" w:cs="SimSun" w:hint="eastAsia"/>
                <w:color w:val="000000"/>
                <w:sz w:val="16"/>
                <w:szCs w:val="16"/>
                <w:lang w:val="zh-CN" w:eastAsia="zh-CN"/>
              </w:rPr>
              <w:t>年</w:t>
            </w: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成员国大会调查</w:t>
            </w:r>
            <w:r w:rsidR="004F1211">
              <w:rPr>
                <w:rFonts w:ascii="SimSun" w:hAnsi="SimSun" w:cs="SimSun" w:hint="eastAsia"/>
                <w:color w:val="000000"/>
                <w:sz w:val="16"/>
                <w:szCs w:val="16"/>
                <w:lang w:val="zh-CN" w:eastAsia="zh-CN"/>
              </w:rPr>
              <w:t>）</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lastRenderedPageBreak/>
              <w:t>代表对大会组织工作的满意度</w:t>
            </w:r>
          </w:p>
        </w:tc>
        <w:tc>
          <w:tcPr>
            <w:tcW w:w="1577" w:type="pct"/>
          </w:tcPr>
          <w:p w:rsidR="00CA2FF1" w:rsidRPr="004F1211" w:rsidRDefault="00774CFE" w:rsidP="00AB1258">
            <w:pPr>
              <w:widowControl w:val="0"/>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90%</w:t>
            </w:r>
            <w:r w:rsidR="00A6250C">
              <w:rPr>
                <w:rFonts w:ascii="SimSun" w:hAnsi="SimSun" w:hint="eastAsia"/>
                <w:color w:val="002060"/>
                <w:sz w:val="16"/>
                <w:szCs w:val="16"/>
                <w:lang w:val="zh-CN" w:eastAsia="zh-CN"/>
              </w:rPr>
              <w:t>对安排满意</w:t>
            </w:r>
            <w:r w:rsidR="00A6250C">
              <w:rPr>
                <w:rFonts w:ascii="SimSun" w:hAnsi="SimSun"/>
                <w:color w:val="002060"/>
                <w:sz w:val="16"/>
                <w:szCs w:val="16"/>
                <w:lang w:val="zh-CN" w:eastAsia="zh-CN"/>
              </w:rPr>
              <w:br/>
            </w:r>
            <w:r w:rsidR="004F1211">
              <w:rPr>
                <w:rFonts w:ascii="SimSun" w:hAnsi="SimSun" w:cs="SimSun" w:hint="eastAsia"/>
                <w:color w:val="002060"/>
                <w:sz w:val="16"/>
                <w:szCs w:val="16"/>
                <w:lang w:val="zh-CN" w:eastAsia="zh-CN"/>
              </w:rPr>
              <w:t>（</w:t>
            </w:r>
            <w:r w:rsidR="00CA2FF1" w:rsidRPr="004F1211">
              <w:rPr>
                <w:rFonts w:ascii="SimSun" w:hAnsi="SimSun"/>
                <w:color w:val="002060"/>
                <w:sz w:val="16"/>
                <w:szCs w:val="16"/>
                <w:lang w:val="zh-CN" w:eastAsia="zh-CN"/>
              </w:rPr>
              <w:t>2015</w:t>
            </w:r>
            <w:r w:rsidR="00CA2FF1" w:rsidRPr="004F1211">
              <w:rPr>
                <w:rFonts w:ascii="SimSun" w:hAnsi="SimSun" w:cs="SimSun" w:hint="eastAsia"/>
                <w:color w:val="002060"/>
                <w:sz w:val="16"/>
                <w:szCs w:val="16"/>
                <w:lang w:val="zh-CN" w:eastAsia="zh-CN"/>
              </w:rPr>
              <w:t>年</w:t>
            </w:r>
            <w:r w:rsidR="00CA2FF1" w:rsidRPr="004F1211">
              <w:rPr>
                <w:rFonts w:ascii="SimSun" w:hAnsi="SimSun"/>
                <w:color w:val="002060"/>
                <w:sz w:val="16"/>
                <w:szCs w:val="16"/>
                <w:lang w:val="zh-CN" w:eastAsia="zh-CN"/>
              </w:rPr>
              <w:t>WIPO</w:t>
            </w:r>
            <w:r w:rsidR="00CA2FF1" w:rsidRPr="004F1211">
              <w:rPr>
                <w:rFonts w:ascii="SimSun" w:hAnsi="SimSun" w:cs="SimSun" w:hint="eastAsia"/>
                <w:color w:val="002060"/>
                <w:sz w:val="16"/>
                <w:szCs w:val="16"/>
                <w:lang w:val="zh-CN" w:eastAsia="zh-CN"/>
              </w:rPr>
              <w:t>成员国大会调查</w:t>
            </w:r>
            <w:r w:rsidR="004F1211">
              <w:rPr>
                <w:rFonts w:ascii="SimSun" w:hAnsi="SimSun" w:cs="SimSun" w:hint="eastAsia"/>
                <w:color w:val="002060"/>
                <w:sz w:val="16"/>
                <w:szCs w:val="16"/>
                <w:lang w:val="zh-CN" w:eastAsia="zh-CN"/>
              </w:rPr>
              <w:t>）</w:t>
            </w:r>
          </w:p>
          <w:p w:rsidR="00CA2FF1" w:rsidRPr="006E47B9" w:rsidRDefault="00774CFE" w:rsidP="00AB1258">
            <w:pPr>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87%</w:t>
            </w:r>
            <w:r w:rsidR="00CA2FF1" w:rsidRPr="004F1211">
              <w:rPr>
                <w:rFonts w:ascii="SimSun" w:hAnsi="SimSun" w:cs="SimSun" w:hint="eastAsia"/>
                <w:noProof/>
                <w:color w:val="000000"/>
                <w:sz w:val="16"/>
                <w:szCs w:val="16"/>
                <w:lang w:eastAsia="zh-CN"/>
              </w:rPr>
              <w:t>对组织安排表示满意</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w:t>
            </w:r>
            <w:r w:rsidR="00CA2FF1" w:rsidRPr="004F1211">
              <w:rPr>
                <w:rFonts w:ascii="SimSun" w:hAnsi="SimSun"/>
                <w:noProof/>
                <w:color w:val="000000"/>
                <w:sz w:val="16"/>
                <w:szCs w:val="16"/>
                <w:lang w:eastAsia="zh-CN"/>
              </w:rPr>
              <w:t>WIPO</w:t>
            </w:r>
            <w:r w:rsidR="00CA2FF1" w:rsidRPr="004F1211">
              <w:rPr>
                <w:rFonts w:ascii="SimSun" w:hAnsi="SimSun" w:cs="SimSun" w:hint="eastAsia"/>
                <w:noProof/>
                <w:color w:val="000000"/>
                <w:sz w:val="16"/>
                <w:szCs w:val="16"/>
                <w:lang w:eastAsia="zh-CN"/>
              </w:rPr>
              <w:t>成员国大会调查</w:t>
            </w:r>
            <w:r w:rsidR="004F1211">
              <w:rPr>
                <w:rFonts w:ascii="SimSun" w:hAnsi="SimSun"/>
                <w:noProof/>
                <w:color w:val="000000"/>
                <w:sz w:val="16"/>
                <w:szCs w:val="16"/>
                <w:lang w:eastAsia="zh-CN"/>
              </w:rPr>
              <w:t>）</w:t>
            </w:r>
          </w:p>
        </w:tc>
        <w:tc>
          <w:tcPr>
            <w:tcW w:w="539" w:type="pct"/>
            <w:tcMar>
              <w:top w:w="110" w:type="dxa"/>
              <w:left w:w="58" w:type="dxa"/>
              <w:right w:w="58" w:type="dxa"/>
            </w:tcMar>
          </w:tcPr>
          <w:p w:rsidR="00CA2FF1" w:rsidRPr="006E47B9" w:rsidRDefault="00CA2FF1" w:rsidP="00AB1258">
            <w:pPr>
              <w:widowControl w:val="0"/>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80%</w:t>
            </w:r>
            <w:r w:rsidRPr="004F1211">
              <w:rPr>
                <w:rFonts w:ascii="SimSun" w:hAnsi="SimSun" w:cs="SimSun" w:hint="eastAsia"/>
                <w:noProof/>
                <w:color w:val="000000"/>
                <w:sz w:val="16"/>
                <w:szCs w:val="16"/>
              </w:rPr>
              <w:t>对组织安排表示满意</w:t>
            </w:r>
          </w:p>
        </w:tc>
        <w:tc>
          <w:tcPr>
            <w:tcW w:w="1252" w:type="pct"/>
            <w:shd w:val="clear" w:color="auto" w:fill="FFFFFF"/>
            <w:tcMar>
              <w:left w:w="58" w:type="dxa"/>
              <w:right w:w="58" w:type="dxa"/>
            </w:tcMar>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sz w:val="16"/>
                <w:szCs w:val="16"/>
                <w:lang w:val="zh-CN" w:eastAsia="zh-CN"/>
              </w:rPr>
              <w:t>94%</w:t>
            </w:r>
            <w:r w:rsidR="00A6250C" w:rsidRPr="00A6250C">
              <w:rPr>
                <w:rFonts w:ascii="SimSun" w:hAnsi="SimSun" w:hint="eastAsia"/>
                <w:sz w:val="16"/>
                <w:szCs w:val="16"/>
                <w:lang w:val="zh-CN" w:eastAsia="zh-CN"/>
              </w:rPr>
              <w:t>对安排满意</w:t>
            </w:r>
            <w:r w:rsidR="00A6250C">
              <w:rPr>
                <w:rFonts w:ascii="SimSun" w:hAnsi="SimSun"/>
                <w:sz w:val="16"/>
                <w:szCs w:val="16"/>
                <w:lang w:val="zh-CN" w:eastAsia="zh-CN"/>
              </w:rPr>
              <w:br/>
            </w:r>
            <w:r w:rsidR="004F1211">
              <w:rPr>
                <w:rFonts w:ascii="SimSun" w:hAnsi="SimSun" w:cs="SimSun" w:hint="eastAsia"/>
                <w:sz w:val="16"/>
                <w:szCs w:val="16"/>
                <w:lang w:val="zh-CN" w:eastAsia="zh-CN"/>
              </w:rPr>
              <w:t>（</w:t>
            </w:r>
            <w:r w:rsidRPr="004F1211">
              <w:rPr>
                <w:rFonts w:ascii="SimSun" w:hAnsi="SimSun"/>
                <w:sz w:val="16"/>
                <w:szCs w:val="16"/>
                <w:lang w:val="zh-CN" w:eastAsia="zh-CN"/>
              </w:rPr>
              <w:t>2016</w:t>
            </w:r>
            <w:r w:rsidRPr="004F1211">
              <w:rPr>
                <w:rFonts w:ascii="SimSun" w:hAnsi="SimSun" w:cs="SimSun" w:hint="eastAsia"/>
                <w:sz w:val="16"/>
                <w:szCs w:val="16"/>
                <w:lang w:val="zh-CN" w:eastAsia="zh-CN"/>
              </w:rPr>
              <w:t>年</w:t>
            </w:r>
            <w:r w:rsidRPr="004F1211">
              <w:rPr>
                <w:rFonts w:ascii="SimSun" w:hAnsi="SimSun"/>
                <w:sz w:val="16"/>
                <w:szCs w:val="16"/>
                <w:lang w:val="zh-CN" w:eastAsia="zh-CN"/>
              </w:rPr>
              <w:t>WIPO</w:t>
            </w:r>
            <w:r w:rsidRPr="004F1211">
              <w:rPr>
                <w:rFonts w:ascii="SimSun" w:hAnsi="SimSun" w:cs="SimSun" w:hint="eastAsia"/>
                <w:sz w:val="16"/>
                <w:szCs w:val="16"/>
                <w:lang w:val="zh-CN" w:eastAsia="zh-CN"/>
              </w:rPr>
              <w:t>成员国大会调查</w:t>
            </w:r>
            <w:r w:rsidR="004F1211">
              <w:rPr>
                <w:rFonts w:ascii="SimSun" w:hAnsi="SimSun" w:cs="SimSun" w:hint="eastAsia"/>
                <w:sz w:val="16"/>
                <w:szCs w:val="16"/>
                <w:lang w:val="zh-CN" w:eastAsia="zh-CN"/>
              </w:rPr>
              <w:t>）</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lang w:eastAsia="zh-CN"/>
              </w:rPr>
            </w:pPr>
            <w:r w:rsidRPr="00B8407C">
              <w:rPr>
                <w:rFonts w:ascii="SimSun" w:hAnsi="SimSun" w:cs="SimSun" w:hint="eastAsia"/>
                <w:b/>
                <w:noProof/>
                <w:color w:val="00B050"/>
                <w:sz w:val="16"/>
                <w:szCs w:val="16"/>
                <w:lang w:eastAsia="zh-CN"/>
              </w:rPr>
              <w:t>符合预期</w:t>
            </w:r>
          </w:p>
        </w:tc>
      </w:tr>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八</w:t>
            </w:r>
            <w:r w:rsidR="00CA2FF1" w:rsidRPr="00E07C83">
              <w:rPr>
                <w:rFonts w:ascii="SimSun" w:hAnsi="SimSun"/>
                <w:sz w:val="16"/>
                <w:szCs w:val="16"/>
                <w:lang w:eastAsia="zh-CN" w:bidi="th-TH"/>
              </w:rPr>
              <w:t>.4</w:t>
            </w:r>
            <w:r w:rsidR="00CA2FF1" w:rsidRPr="009E04AF">
              <w:rPr>
                <w:rFonts w:ascii="SimSun" w:hAnsi="SimSun" w:hint="eastAsia"/>
                <w:sz w:val="16"/>
                <w:szCs w:val="16"/>
                <w:lang w:eastAsia="zh-CN" w:bidi="th-TH"/>
              </w:rPr>
              <w:t>与非政府利益攸关方进行公开、透明和反应灵敏的交流</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lang w:eastAsia="zh-CN"/>
              </w:rPr>
            </w:pPr>
            <w:r w:rsidRPr="007C6452">
              <w:rPr>
                <w:rFonts w:ascii="Times New Roman" w:eastAsia="SimHei" w:hAnsi="SimSun" w:hint="eastAsia"/>
                <w:bCs/>
                <w:sz w:val="16"/>
                <w:szCs w:val="16"/>
                <w:lang w:eastAsia="zh-CN"/>
              </w:rPr>
              <w:t>绩效数据</w:t>
            </w:r>
          </w:p>
        </w:tc>
        <w:tc>
          <w:tcPr>
            <w:tcW w:w="559" w:type="pct"/>
            <w:tcMar>
              <w:left w:w="58" w:type="dxa"/>
              <w:right w:w="58" w:type="dxa"/>
            </w:tcMar>
            <w:vAlign w:val="center"/>
          </w:tcPr>
          <w:p w:rsidR="00CA2FF1" w:rsidRPr="007C6452" w:rsidRDefault="003D4B5D" w:rsidP="00B45DEC">
            <w:pPr>
              <w:spacing w:after="0" w:line="240" w:lineRule="auto"/>
              <w:jc w:val="center"/>
              <w:rPr>
                <w:rFonts w:ascii="Times New Roman" w:eastAsia="SimHei" w:hAnsi="SimSun"/>
                <w:bCs/>
                <w:sz w:val="16"/>
                <w:szCs w:val="16"/>
                <w:lang w:eastAsia="zh-CN"/>
              </w:rPr>
            </w:pPr>
            <w:r>
              <w:rPr>
                <w:rFonts w:ascii="Times New Roman" w:eastAsia="SimHei" w:hAnsi="SimSun" w:hint="eastAsia"/>
                <w:bCs/>
                <w:sz w:val="16"/>
                <w:szCs w:val="16"/>
                <w:lang w:eastAsia="zh-CN"/>
              </w:rPr>
              <w:t>红绿灯</w:t>
            </w:r>
            <w:r>
              <w:rPr>
                <w:rFonts w:ascii="Times New Roman" w:eastAsia="SimHei" w:hAnsi="SimSun" w:hint="eastAsia"/>
                <w:bCs/>
                <w:sz w:val="16"/>
                <w:szCs w:val="16"/>
                <w:lang w:eastAsia="zh-CN"/>
              </w:rPr>
              <w:br/>
            </w:r>
            <w:r>
              <w:rPr>
                <w:rFonts w:ascii="Times New Roman" w:eastAsia="SimHei" w:hAnsi="SimSun" w:hint="eastAsia"/>
                <w:bCs/>
                <w:sz w:val="16"/>
                <w:szCs w:val="16"/>
                <w:lang w:eastAsia="zh-CN"/>
              </w:rPr>
              <w:t>系统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参与</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工作的永久观察员非政府组织的数目，以及</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参与其工作的观察员数目</w:t>
            </w:r>
          </w:p>
        </w:tc>
        <w:tc>
          <w:tcPr>
            <w:tcW w:w="1577" w:type="pct"/>
          </w:tcPr>
          <w:p w:rsidR="00CA2FF1"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2014/15</w:t>
            </w:r>
            <w:r w:rsidR="00CA2FF1" w:rsidRPr="004F1211">
              <w:rPr>
                <w:rFonts w:ascii="SimSun" w:hAnsi="SimSun" w:cs="SimSun" w:hint="eastAsia"/>
                <w:color w:val="002060"/>
                <w:sz w:val="16"/>
                <w:szCs w:val="16"/>
                <w:lang w:val="zh-CN" w:eastAsia="zh-CN"/>
              </w:rPr>
              <w:t>两年期，来自获得永久认可的非政府组织的</w:t>
            </w:r>
            <w:r w:rsidR="00CA2FF1" w:rsidRPr="004F1211">
              <w:rPr>
                <w:rFonts w:ascii="SimSun" w:hAnsi="SimSun"/>
                <w:color w:val="002060"/>
                <w:sz w:val="16"/>
                <w:szCs w:val="16"/>
                <w:lang w:val="zh-CN" w:eastAsia="zh-CN"/>
              </w:rPr>
              <w:t>488</w:t>
            </w:r>
            <w:r w:rsidR="00CA2FF1" w:rsidRPr="004F1211">
              <w:rPr>
                <w:rFonts w:ascii="SimSun" w:hAnsi="SimSun" w:cs="SimSun" w:hint="eastAsia"/>
                <w:color w:val="002060"/>
                <w:sz w:val="16"/>
                <w:szCs w:val="16"/>
                <w:lang w:val="zh-CN" w:eastAsia="zh-CN"/>
              </w:rPr>
              <w:t>名代表参加了</w:t>
            </w:r>
            <w:r w:rsidR="00CA2FF1" w:rsidRPr="004F1211">
              <w:rPr>
                <w:rFonts w:ascii="SimSun" w:hAnsi="SimSun"/>
                <w:color w:val="000000"/>
                <w:sz w:val="16"/>
                <w:szCs w:val="16"/>
                <w:lang w:val="zh-CN" w:eastAsia="zh-CN"/>
              </w:rPr>
              <w:t>WIPO</w:t>
            </w:r>
            <w:r w:rsidR="00CA2FF1" w:rsidRPr="004F1211">
              <w:rPr>
                <w:rFonts w:ascii="SimSun" w:hAnsi="SimSun" w:cs="SimSun" w:hint="eastAsia"/>
                <w:color w:val="000000"/>
                <w:sz w:val="16"/>
                <w:szCs w:val="16"/>
                <w:lang w:val="zh-CN" w:eastAsia="zh-CN"/>
              </w:rPr>
              <w:t>委员会会议</w:t>
            </w:r>
          </w:p>
          <w:p w:rsidR="00CA2FF1" w:rsidRPr="006E47B9" w:rsidRDefault="00774CFE" w:rsidP="00AB1258">
            <w:pPr>
              <w:widowControl w:val="0"/>
              <w:spacing w:afterLines="30" w:after="72" w:line="240" w:lineRule="auto"/>
              <w:rPr>
                <w:rFonts w:ascii="Times New Roman" w:hAnsi="Times New Roman"/>
                <w:color w:val="000000"/>
                <w:sz w:val="16"/>
                <w:szCs w:val="16"/>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s="SimSun" w:hint="eastAsia"/>
                <w:noProof/>
                <w:color w:val="000000"/>
                <w:sz w:val="16"/>
                <w:szCs w:val="16"/>
              </w:rPr>
              <w:t>待定</w:t>
            </w:r>
          </w:p>
        </w:tc>
        <w:tc>
          <w:tcPr>
            <w:tcW w:w="539" w:type="pct"/>
            <w:tcMar>
              <w:top w:w="110" w:type="dxa"/>
              <w:left w:w="58" w:type="dxa"/>
              <w:right w:w="58" w:type="dxa"/>
            </w:tcMar>
          </w:tcPr>
          <w:p w:rsidR="00CA2FF1" w:rsidRPr="006E47B9" w:rsidRDefault="00CA2FF1" w:rsidP="00AB1258">
            <w:pPr>
              <w:widowControl w:val="0"/>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保持或增加接触</w:t>
            </w:r>
          </w:p>
        </w:tc>
        <w:tc>
          <w:tcPr>
            <w:tcW w:w="1252" w:type="pct"/>
            <w:shd w:val="clear" w:color="auto" w:fill="FFFFFF"/>
            <w:tcMar>
              <w:left w:w="58" w:type="dxa"/>
              <w:right w:w="58" w:type="dxa"/>
            </w:tcMar>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olor w:val="000000"/>
                <w:sz w:val="16"/>
                <w:szCs w:val="16"/>
                <w:lang w:eastAsia="zh-CN"/>
              </w:rPr>
              <w:t>259</w:t>
            </w:r>
            <w:r w:rsidRPr="004F1211">
              <w:rPr>
                <w:rFonts w:ascii="SimSun" w:hAnsi="SimSun" w:cs="SimSun" w:hint="eastAsia"/>
                <w:color w:val="000000"/>
                <w:sz w:val="16"/>
                <w:szCs w:val="16"/>
                <w:lang w:val="zh-CN" w:eastAsia="zh-CN"/>
              </w:rPr>
              <w:t>个获得永久认可的非政府组织派代表参加了</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委员会会议</w:t>
            </w:r>
            <w:r w:rsidRPr="004F1211">
              <w:rPr>
                <w:rFonts w:ascii="SimSun" w:hAnsi="SimSun" w:cs="SimSun" w:hint="eastAsia"/>
                <w:color w:val="000000"/>
                <w:sz w:val="16"/>
                <w:szCs w:val="16"/>
                <w:lang w:eastAsia="zh-CN"/>
              </w:rPr>
              <w:t>，占</w:t>
            </w:r>
            <w:r w:rsidRPr="004F1211">
              <w:rPr>
                <w:rFonts w:ascii="SimSun" w:hAnsi="SimSun"/>
                <w:color w:val="000000"/>
                <w:sz w:val="16"/>
                <w:szCs w:val="16"/>
                <w:lang w:eastAsia="zh-CN"/>
              </w:rPr>
              <w:t>2014/15</w:t>
            </w:r>
            <w:r w:rsidRPr="004F1211">
              <w:rPr>
                <w:rFonts w:ascii="SimSun" w:hAnsi="SimSun" w:cs="SimSun" w:hint="eastAsia"/>
                <w:color w:val="000000"/>
                <w:sz w:val="16"/>
                <w:szCs w:val="16"/>
                <w:lang w:val="zh-CN" w:eastAsia="zh-CN"/>
              </w:rPr>
              <w:t>两年期参加这类会议的非政府组织总数的</w:t>
            </w:r>
            <w:r w:rsidRPr="004F1211">
              <w:rPr>
                <w:rFonts w:ascii="SimSun" w:hAnsi="SimSun"/>
                <w:color w:val="000000"/>
                <w:sz w:val="16"/>
                <w:szCs w:val="16"/>
                <w:lang w:eastAsia="zh-CN"/>
              </w:rPr>
              <w:t>53%</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八</w:t>
            </w:r>
            <w:r w:rsidR="00CA2FF1" w:rsidRPr="00E07C83">
              <w:rPr>
                <w:rFonts w:ascii="SimSun" w:hAnsi="SimSun"/>
                <w:sz w:val="16"/>
                <w:szCs w:val="16"/>
                <w:lang w:eastAsia="zh-CN" w:bidi="th-TH"/>
              </w:rPr>
              <w:t>.5</w:t>
            </w:r>
            <w:r w:rsidR="00E07C83">
              <w:rPr>
                <w:rFonts w:ascii="SimSun" w:hAnsi="SimSun" w:hint="eastAsia"/>
                <w:sz w:val="16"/>
                <w:szCs w:val="16"/>
                <w:lang w:eastAsia="zh-CN" w:bidi="th-TH"/>
              </w:rPr>
              <w:t xml:space="preserve"> </w:t>
            </w:r>
            <w:r w:rsidR="00CA2FF1" w:rsidRPr="004F1211">
              <w:rPr>
                <w:rFonts w:ascii="SimSun" w:hAnsi="SimSun"/>
                <w:sz w:val="16"/>
                <w:szCs w:val="16"/>
                <w:lang w:eastAsia="zh-CN" w:bidi="th-TH"/>
              </w:rPr>
              <w:t>WIPO</w:t>
            </w:r>
            <w:r w:rsidR="00CA2FF1" w:rsidRPr="009E04AF">
              <w:rPr>
                <w:rFonts w:ascii="SimSun" w:hAnsi="SimSun" w:hint="eastAsia"/>
                <w:sz w:val="16"/>
                <w:szCs w:val="16"/>
                <w:lang w:eastAsia="zh-CN" w:bidi="th-TH"/>
              </w:rPr>
              <w:t>与联合国和其他政府间组织的进程与谈判进行有效的交流与合作</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B45DEC">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与其他联合国机构</w:t>
            </w:r>
            <w:r w:rsidRP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政府间组织的联合新举措</w:t>
            </w:r>
          </w:p>
        </w:tc>
        <w:tc>
          <w:tcPr>
            <w:tcW w:w="1577" w:type="pct"/>
          </w:tcPr>
          <w:p w:rsidR="00CA2FF1" w:rsidRPr="004F1211" w:rsidRDefault="00774CFE" w:rsidP="00AB1258">
            <w:pPr>
              <w:keepNext/>
              <w:keepLines/>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总干事开展了两项新举措：</w:t>
            </w:r>
          </w:p>
          <w:p w:rsidR="00CA2FF1" w:rsidRPr="00A0064B" w:rsidRDefault="00CA2FF1" w:rsidP="00A62CAF">
            <w:pPr>
              <w:pStyle w:val="1"/>
              <w:keepNext/>
              <w:keepLines/>
              <w:numPr>
                <w:ilvl w:val="0"/>
                <w:numId w:val="56"/>
              </w:numPr>
              <w:spacing w:afterLines="30" w:after="72"/>
              <w:ind w:left="113" w:hanging="113"/>
              <w:rPr>
                <w:rFonts w:ascii="SimSun" w:hAnsi="SimSun" w:cs="Times New Roman"/>
                <w:sz w:val="16"/>
              </w:rPr>
            </w:pPr>
            <w:r w:rsidRPr="004F1211">
              <w:rPr>
                <w:rFonts w:ascii="SimSun" w:hAnsi="SimSun"/>
                <w:color w:val="002060"/>
                <w:sz w:val="16"/>
                <w:szCs w:val="16"/>
                <w:lang w:val="zh-CN"/>
              </w:rPr>
              <w:t>2014</w:t>
            </w:r>
            <w:r w:rsidRPr="004F1211">
              <w:rPr>
                <w:rFonts w:ascii="SimSun" w:hAnsi="SimSun" w:cs="SimSun" w:hint="eastAsia"/>
                <w:color w:val="002060"/>
                <w:sz w:val="16"/>
                <w:szCs w:val="16"/>
                <w:lang w:val="zh-CN"/>
              </w:rPr>
              <w:t>年申请国际移民组织</w:t>
            </w:r>
            <w:r w:rsidR="004F1211">
              <w:rPr>
                <w:rFonts w:ascii="SimSun" w:hAnsi="SimSun" w:cs="SimSun" w:hint="eastAsia"/>
                <w:color w:val="002060"/>
                <w:sz w:val="16"/>
                <w:szCs w:val="16"/>
                <w:lang w:val="zh-CN"/>
              </w:rPr>
              <w:t>（</w:t>
            </w:r>
            <w:r w:rsidRPr="004F1211">
              <w:rPr>
                <w:rFonts w:ascii="SimSun" w:hAnsi="SimSun" w:cs="SimSun" w:hint="eastAsia"/>
                <w:color w:val="002060"/>
                <w:sz w:val="16"/>
                <w:szCs w:val="16"/>
                <w:lang w:val="zh-CN"/>
              </w:rPr>
              <w:t>移民组织</w:t>
            </w:r>
            <w:r w:rsidR="004F1211">
              <w:rPr>
                <w:rFonts w:ascii="SimSun" w:hAnsi="SimSun" w:cs="SimSun" w:hint="eastAsia"/>
                <w:color w:val="002060"/>
                <w:sz w:val="16"/>
                <w:szCs w:val="16"/>
                <w:lang w:val="zh-CN"/>
              </w:rPr>
              <w:t>）</w:t>
            </w:r>
            <w:r w:rsidRPr="004F1211">
              <w:rPr>
                <w:rFonts w:ascii="SimSun" w:hAnsi="SimSun" w:cs="SimSun" w:hint="eastAsia"/>
                <w:color w:val="002060"/>
                <w:sz w:val="16"/>
                <w:szCs w:val="16"/>
                <w:lang w:val="zh-CN"/>
              </w:rPr>
              <w:t>观察员地位</w:t>
            </w:r>
          </w:p>
          <w:p w:rsidR="00CA2FF1" w:rsidRPr="00554146" w:rsidRDefault="00CA2FF1" w:rsidP="00A62CAF">
            <w:pPr>
              <w:pStyle w:val="1"/>
              <w:keepNext/>
              <w:keepLines/>
              <w:numPr>
                <w:ilvl w:val="0"/>
                <w:numId w:val="56"/>
              </w:numPr>
              <w:spacing w:afterLines="30" w:after="72"/>
              <w:ind w:left="113" w:hanging="113"/>
              <w:rPr>
                <w:rFonts w:ascii="SimSun" w:hAnsi="SimSun" w:cs="Times New Roman"/>
                <w:color w:val="002060"/>
                <w:sz w:val="16"/>
                <w:szCs w:val="16"/>
              </w:rPr>
            </w:pPr>
            <w:r w:rsidRPr="00554146">
              <w:rPr>
                <w:rFonts w:ascii="SimSun" w:hAnsi="SimSun"/>
                <w:color w:val="002060"/>
                <w:sz w:val="16"/>
                <w:szCs w:val="16"/>
              </w:rPr>
              <w:t>2015</w:t>
            </w:r>
            <w:r w:rsidRPr="00554146">
              <w:rPr>
                <w:rFonts w:ascii="SimSun" w:hAnsi="SimSun" w:cs="SimSun" w:hint="eastAsia"/>
                <w:color w:val="002060"/>
                <w:sz w:val="16"/>
                <w:szCs w:val="16"/>
                <w:lang w:val="zh-CN"/>
              </w:rPr>
              <w:t>年成为联合国机构间技术促进机制工作组的成员</w:t>
            </w:r>
            <w:r w:rsidRPr="00554146">
              <w:rPr>
                <w:rFonts w:ascii="SimSun" w:hAnsi="SimSun" w:cs="SimSun" w:hint="eastAsia"/>
                <w:color w:val="002060"/>
                <w:sz w:val="16"/>
                <w:szCs w:val="16"/>
              </w:rPr>
              <w:t>（由</w:t>
            </w:r>
            <w:r w:rsidRPr="00554146">
              <w:rPr>
                <w:rFonts w:ascii="SimSun" w:hAnsi="SimSun" w:cs="SimSun" w:hint="eastAsia"/>
                <w:color w:val="002060"/>
                <w:sz w:val="16"/>
                <w:szCs w:val="16"/>
                <w:lang w:val="zh-CN"/>
              </w:rPr>
              <w:t>《亚的斯亚贝巴行动议程》设立</w:t>
            </w:r>
            <w:r w:rsidRPr="00554146">
              <w:rPr>
                <w:rFonts w:ascii="SimSun" w:hAnsi="SimSun" w:hint="eastAsia"/>
                <w:bCs/>
                <w:color w:val="002060"/>
                <w:sz w:val="16"/>
                <w:szCs w:val="16"/>
              </w:rPr>
              <w:t>）</w:t>
            </w:r>
          </w:p>
          <w:p w:rsidR="00CA2FF1" w:rsidRPr="006E47B9" w:rsidRDefault="00774CFE" w:rsidP="00AB1258">
            <w:pPr>
              <w:widowControl w:val="0"/>
              <w:spacing w:afterLines="30" w:after="72" w:line="240" w:lineRule="auto"/>
              <w:rPr>
                <w:rFonts w:ascii="Times New Roman" w:hAnsi="Times New Roman"/>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olor w:val="000000"/>
                <w:sz w:val="16"/>
                <w:szCs w:val="16"/>
                <w:lang w:val="zh-CN" w:eastAsia="zh-CN"/>
              </w:rPr>
              <w:t>1</w:t>
            </w:r>
            <w:r w:rsidR="00CA2FF1" w:rsidRPr="004F1211">
              <w:rPr>
                <w:rFonts w:ascii="SimSun" w:hAnsi="SimSun" w:cs="SimSun" w:hint="eastAsia"/>
                <w:color w:val="000000"/>
                <w:sz w:val="16"/>
                <w:szCs w:val="16"/>
                <w:lang w:val="zh-CN" w:eastAsia="zh-CN"/>
              </w:rPr>
              <w:t>项</w:t>
            </w:r>
            <w:r w:rsidR="004F1211">
              <w:rPr>
                <w:rFonts w:ascii="SimSun" w:hAnsi="SimSun" w:cs="SimSun" w:hint="eastAsia"/>
                <w:color w:val="000000"/>
                <w:sz w:val="16"/>
                <w:szCs w:val="16"/>
                <w:lang w:val="zh-CN" w:eastAsia="zh-CN"/>
              </w:rPr>
              <w:t>（</w:t>
            </w:r>
            <w:r w:rsidR="00CA2FF1" w:rsidRPr="004F1211">
              <w:rPr>
                <w:rFonts w:ascii="SimSun" w:hAnsi="SimSun"/>
                <w:color w:val="000000"/>
                <w:sz w:val="16"/>
                <w:szCs w:val="16"/>
                <w:lang w:val="zh-CN" w:eastAsia="zh-CN"/>
              </w:rPr>
              <w:t>2014</w:t>
            </w:r>
            <w:r w:rsidR="00CA2FF1" w:rsidRPr="004F1211">
              <w:rPr>
                <w:rFonts w:ascii="SimSun" w:hAnsi="SimSun" w:cs="SimSun" w:hint="eastAsia"/>
                <w:color w:val="000000"/>
                <w:sz w:val="16"/>
                <w:szCs w:val="16"/>
                <w:lang w:val="zh-CN" w:eastAsia="zh-CN"/>
              </w:rPr>
              <w:t>年</w:t>
            </w:r>
            <w:r w:rsidR="004F1211">
              <w:rPr>
                <w:rFonts w:ascii="SimSun" w:hAnsi="SimSun" w:cs="SimSun" w:hint="eastAsia"/>
                <w:color w:val="000000"/>
                <w:sz w:val="16"/>
                <w:szCs w:val="16"/>
                <w:lang w:val="zh-CN" w:eastAsia="zh-CN"/>
              </w:rPr>
              <w:t>）</w:t>
            </w:r>
          </w:p>
        </w:tc>
        <w:tc>
          <w:tcPr>
            <w:tcW w:w="539" w:type="pct"/>
            <w:tcMar>
              <w:top w:w="110" w:type="dxa"/>
              <w:left w:w="58" w:type="dxa"/>
              <w:right w:w="58" w:type="dxa"/>
            </w:tcMar>
          </w:tcPr>
          <w:p w:rsidR="00CA2FF1" w:rsidRPr="006E47B9" w:rsidRDefault="00CA2FF1" w:rsidP="00AB1258">
            <w:pPr>
              <w:widowControl w:val="0"/>
              <w:tabs>
                <w:tab w:val="left" w:pos="220"/>
              </w:tabs>
              <w:spacing w:afterLines="30" w:after="72" w:line="240" w:lineRule="auto"/>
              <w:rPr>
                <w:rFonts w:ascii="Times New Roman" w:hAnsi="Times New Roman"/>
              </w:rPr>
            </w:pPr>
            <w:r w:rsidRPr="004F1211">
              <w:rPr>
                <w:rFonts w:ascii="SimSun" w:hAnsi="SimSun" w:cs="SimSun" w:hint="eastAsia"/>
                <w:color w:val="000000"/>
                <w:sz w:val="16"/>
                <w:szCs w:val="16"/>
                <w:lang w:val="zh-CN"/>
              </w:rPr>
              <w:t>两项</w:t>
            </w:r>
          </w:p>
        </w:tc>
        <w:tc>
          <w:tcPr>
            <w:tcW w:w="1252" w:type="pct"/>
            <w:shd w:val="clear" w:color="auto" w:fill="FFFFFF"/>
            <w:tcMar>
              <w:left w:w="58" w:type="dxa"/>
              <w:right w:w="58" w:type="dxa"/>
            </w:tcMar>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s="SimSun"/>
                <w:color w:val="000000"/>
                <w:sz w:val="16"/>
                <w:szCs w:val="16"/>
                <w:lang w:eastAsia="zh-CN"/>
              </w:rPr>
              <w:t>WIPO</w:t>
            </w:r>
            <w:r w:rsidRPr="004F1211">
              <w:rPr>
                <w:rFonts w:ascii="SimSun" w:hAnsi="SimSun" w:cs="SimSun" w:hint="eastAsia"/>
                <w:color w:val="000000"/>
                <w:sz w:val="16"/>
                <w:szCs w:val="16"/>
                <w:lang w:val="zh-CN" w:eastAsia="zh-CN"/>
              </w:rPr>
              <w:t>于</w:t>
            </w:r>
            <w:r w:rsidRPr="004F1211">
              <w:rPr>
                <w:rFonts w:ascii="SimSun" w:hAnsi="SimSun" w:cs="SimSun"/>
                <w:color w:val="000000"/>
                <w:sz w:val="16"/>
                <w:szCs w:val="16"/>
                <w:lang w:eastAsia="zh-CN"/>
              </w:rPr>
              <w:t>2016</w:t>
            </w:r>
            <w:r w:rsidRPr="004F1211">
              <w:rPr>
                <w:rFonts w:ascii="SimSun" w:hAnsi="SimSun" w:cs="SimSun" w:hint="eastAsia"/>
                <w:color w:val="000000"/>
                <w:sz w:val="16"/>
                <w:szCs w:val="16"/>
                <w:lang w:val="zh-CN" w:eastAsia="zh-CN"/>
              </w:rPr>
              <w:t>年</w:t>
            </w:r>
            <w:r w:rsidRPr="004F1211">
              <w:rPr>
                <w:rFonts w:ascii="SimSun" w:hAnsi="SimSun" w:cs="SimSun"/>
                <w:color w:val="000000"/>
                <w:sz w:val="16"/>
                <w:szCs w:val="16"/>
                <w:lang w:eastAsia="zh-CN"/>
              </w:rPr>
              <w:t>10</w:t>
            </w:r>
            <w:r w:rsidRPr="004F1211">
              <w:rPr>
                <w:rFonts w:ascii="SimSun" w:hAnsi="SimSun" w:cs="SimSun" w:hint="eastAsia"/>
                <w:color w:val="000000"/>
                <w:sz w:val="16"/>
                <w:szCs w:val="16"/>
                <w:lang w:val="zh-CN" w:eastAsia="zh-CN"/>
              </w:rPr>
              <w:t>月</w:t>
            </w:r>
            <w:r w:rsidRPr="004F1211">
              <w:rPr>
                <w:rFonts w:ascii="SimSun" w:hAnsi="SimSun" w:cs="SimSun"/>
                <w:color w:val="000000"/>
                <w:sz w:val="16"/>
                <w:szCs w:val="16"/>
                <w:lang w:eastAsia="zh-CN"/>
              </w:rPr>
              <w:t>26</w:t>
            </w:r>
            <w:r w:rsidRPr="004F1211">
              <w:rPr>
                <w:rFonts w:ascii="SimSun" w:hAnsi="SimSun" w:cs="SimSun" w:hint="eastAsia"/>
                <w:color w:val="000000"/>
                <w:sz w:val="16"/>
                <w:szCs w:val="16"/>
                <w:lang w:val="zh-CN" w:eastAsia="zh-CN"/>
              </w:rPr>
              <w:t>日在日内瓦主办了</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、世卫组织和世贸组织抗菌药抗药性</w:t>
            </w:r>
            <w:r w:rsidR="004F1211">
              <w:rPr>
                <w:rFonts w:ascii="SimSun" w:hAnsi="SimSun" w:cs="SimSun" w:hint="eastAsia"/>
                <w:color w:val="000000"/>
                <w:sz w:val="16"/>
                <w:szCs w:val="16"/>
                <w:lang w:eastAsia="zh-CN"/>
              </w:rPr>
              <w:t>（</w:t>
            </w:r>
            <w:r w:rsidRPr="004F1211">
              <w:rPr>
                <w:rFonts w:ascii="SimSun" w:hAnsi="SimSun"/>
                <w:color w:val="000000"/>
                <w:sz w:val="16"/>
                <w:szCs w:val="16"/>
                <w:lang w:eastAsia="zh-CN"/>
              </w:rPr>
              <w:t>AMR</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问题联合技术研讨会</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如何促进创新、获取和适当使用抗生素</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由总干事主持的</w:t>
            </w:r>
            <w:r w:rsidRPr="004F1211">
              <w:rPr>
                <w:rFonts w:ascii="SimSun" w:hAnsi="SimSun" w:cs="SimSun"/>
                <w:color w:val="000000"/>
                <w:sz w:val="16"/>
                <w:szCs w:val="16"/>
                <w:lang w:eastAsia="zh-CN"/>
              </w:rPr>
              <w:t>1</w:t>
            </w:r>
            <w:r w:rsidRPr="004F1211">
              <w:rPr>
                <w:rFonts w:ascii="SimSun" w:hAnsi="SimSun" w:cs="SimSun" w:hint="eastAsia"/>
                <w:color w:val="000000"/>
                <w:sz w:val="16"/>
                <w:szCs w:val="16"/>
                <w:lang w:eastAsia="zh-CN"/>
              </w:rPr>
              <w:t>项</w:t>
            </w:r>
            <w:r w:rsidRPr="004F1211">
              <w:rPr>
                <w:rFonts w:ascii="SimSun" w:hAnsi="SimSun" w:cs="SimSun" w:hint="eastAsia"/>
                <w:color w:val="000000"/>
                <w:sz w:val="16"/>
                <w:szCs w:val="16"/>
                <w:lang w:val="zh-CN" w:eastAsia="zh-CN"/>
              </w:rPr>
              <w:t>联合举措</w:t>
            </w:r>
            <w:r w:rsidR="004F1211">
              <w:rPr>
                <w:rFonts w:ascii="SimSun" w:hAnsi="SimSun" w:cs="SimSun" w:hint="eastAsia"/>
                <w:color w:val="000000"/>
                <w:sz w:val="16"/>
                <w:szCs w:val="16"/>
                <w:lang w:eastAsia="zh-CN"/>
              </w:rPr>
              <w:t>）</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w:t>
            </w:r>
            <w:r w:rsidR="00CA2FF1" w:rsidRPr="00E07C83">
              <w:rPr>
                <w:rFonts w:ascii="SimSun" w:hAnsi="SimSun"/>
                <w:sz w:val="16"/>
                <w:szCs w:val="16"/>
                <w:lang w:eastAsia="zh-CN" w:bidi="th-TH"/>
              </w:rPr>
              <w:t>.1</w:t>
            </w:r>
            <w:r w:rsidR="00CA2FF1" w:rsidRPr="009E04AF">
              <w:rPr>
                <w:rFonts w:ascii="SimSun" w:hAnsi="SimSun" w:hint="eastAsia"/>
                <w:sz w:val="16"/>
                <w:szCs w:val="16"/>
                <w:lang w:eastAsia="zh-CN" w:bidi="th-TH"/>
              </w:rPr>
              <w:t>向内部客户和外部利益攸关方提供便捷、高效、优质和面向客户的支助服务。</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B45DEC">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有关法律建议和服务的咨询得到法律顾问办公室及时回复的百分比</w:t>
            </w:r>
          </w:p>
        </w:tc>
        <w:tc>
          <w:tcPr>
            <w:tcW w:w="1577" w:type="pct"/>
          </w:tcPr>
          <w:p w:rsidR="00CA2FF1" w:rsidRPr="004F1211" w:rsidRDefault="00774CFE" w:rsidP="00AB1258">
            <w:pPr>
              <w:keepNext/>
              <w:keepLines/>
              <w:widowControl w:val="0"/>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2014/15</w:t>
            </w:r>
            <w:r w:rsidR="00CA2FF1" w:rsidRPr="004F1211">
              <w:rPr>
                <w:rFonts w:ascii="SimSun" w:hAnsi="SimSun" w:cs="SimSun" w:hint="eastAsia"/>
                <w:color w:val="002060"/>
                <w:sz w:val="16"/>
                <w:szCs w:val="16"/>
                <w:lang w:val="zh-CN" w:eastAsia="zh-CN"/>
              </w:rPr>
              <w:t>两年期：</w:t>
            </w:r>
            <w:r w:rsidR="00CA2FF1" w:rsidRPr="004F1211">
              <w:rPr>
                <w:rFonts w:ascii="SimSun" w:hAnsi="SimSun"/>
                <w:color w:val="002060"/>
                <w:sz w:val="16"/>
                <w:szCs w:val="16"/>
                <w:lang w:val="zh-CN" w:eastAsia="zh-CN"/>
              </w:rPr>
              <w:t>95%</w:t>
            </w:r>
          </w:p>
          <w:p w:rsidR="00CA2FF1" w:rsidRPr="006E47B9" w:rsidRDefault="00774CFE" w:rsidP="00AB1258">
            <w:pPr>
              <w:keepNext/>
              <w:keepLines/>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olor w:val="000000"/>
                <w:sz w:val="16"/>
                <w:szCs w:val="16"/>
                <w:lang w:eastAsia="zh-CN"/>
              </w:rPr>
              <w:t>95%</w:t>
            </w:r>
          </w:p>
        </w:tc>
        <w:tc>
          <w:tcPr>
            <w:tcW w:w="539" w:type="pct"/>
            <w:tcMar>
              <w:top w:w="110" w:type="dxa"/>
              <w:left w:w="58" w:type="dxa"/>
              <w:right w:w="58" w:type="dxa"/>
            </w:tcMar>
          </w:tcPr>
          <w:p w:rsidR="00CA2FF1" w:rsidRPr="006E47B9" w:rsidRDefault="00CA2FF1" w:rsidP="00AB1258">
            <w:pPr>
              <w:keepNext/>
              <w:keepLines/>
              <w:widowControl w:val="0"/>
              <w:tabs>
                <w:tab w:val="left" w:pos="267"/>
              </w:tabs>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95%</w:t>
            </w:r>
          </w:p>
        </w:tc>
        <w:tc>
          <w:tcPr>
            <w:tcW w:w="1252" w:type="pct"/>
            <w:shd w:val="clear" w:color="auto" w:fill="FFFFFF"/>
            <w:tcMar>
              <w:left w:w="58" w:type="dxa"/>
              <w:right w:w="58" w:type="dxa"/>
            </w:tcMar>
          </w:tcPr>
          <w:p w:rsidR="00CA2FF1" w:rsidRPr="006E47B9" w:rsidRDefault="00CA2FF1" w:rsidP="00941980">
            <w:pPr>
              <w:keepNext/>
              <w:keepLines/>
              <w:widowControl w:val="0"/>
              <w:spacing w:afterLines="30" w:after="72" w:line="240" w:lineRule="auto"/>
              <w:jc w:val="both"/>
              <w:rPr>
                <w:rFonts w:ascii="Times New Roman" w:hAnsi="Times New Roman"/>
                <w:lang w:eastAsia="zh-CN"/>
              </w:rPr>
            </w:pPr>
            <w:r w:rsidRPr="004F1211">
              <w:rPr>
                <w:rFonts w:ascii="SimSun" w:hAnsi="SimSun"/>
                <w:color w:val="000000"/>
                <w:sz w:val="16"/>
                <w:szCs w:val="16"/>
                <w:lang w:val="zh-CN" w:eastAsia="zh-CN"/>
              </w:rPr>
              <w:t>95%</w:t>
            </w:r>
            <w:r w:rsidRPr="004F1211">
              <w:rPr>
                <w:rFonts w:ascii="SimSun" w:hAnsi="SimSun" w:cs="SimSun" w:hint="eastAsia"/>
                <w:color w:val="000000"/>
                <w:sz w:val="16"/>
                <w:szCs w:val="16"/>
                <w:lang w:val="zh-CN" w:eastAsia="zh-CN"/>
              </w:rPr>
              <w:t>的咨询得到法律顾问办公室及时回复</w:t>
            </w:r>
          </w:p>
        </w:tc>
        <w:tc>
          <w:tcPr>
            <w:tcW w:w="559" w:type="pct"/>
            <w:tcMar>
              <w:left w:w="58" w:type="dxa"/>
              <w:right w:w="58" w:type="dxa"/>
            </w:tcMar>
          </w:tcPr>
          <w:p w:rsidR="00CA2FF1" w:rsidRPr="006E47B9" w:rsidRDefault="00B8407C" w:rsidP="00AB1258">
            <w:pPr>
              <w:keepNext/>
              <w:keepLines/>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w:t>
            </w:r>
            <w:r w:rsidR="00CA2FF1" w:rsidRPr="00E07C83">
              <w:rPr>
                <w:rFonts w:ascii="SimSun" w:hAnsi="SimSun"/>
                <w:sz w:val="16"/>
                <w:szCs w:val="16"/>
                <w:lang w:eastAsia="zh-CN" w:bidi="th-TH"/>
              </w:rPr>
              <w:t>.2</w:t>
            </w:r>
            <w:r w:rsidR="00CA2FF1" w:rsidRPr="009E04AF">
              <w:rPr>
                <w:rFonts w:ascii="SimSun" w:hAnsi="SimSun" w:hint="eastAsia"/>
                <w:sz w:val="16"/>
                <w:szCs w:val="16"/>
                <w:lang w:eastAsia="zh-CN" w:bidi="th-TH"/>
              </w:rPr>
              <w:t>秘书处灵活顺畅地发挥职能，工作人员得到良好管理，具有适当技能，能有效地交付成果</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B45DEC">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制定新的组织抗逆力和业务连续性框架并拟定相关文件</w:t>
            </w:r>
          </w:p>
        </w:tc>
        <w:tc>
          <w:tcPr>
            <w:tcW w:w="1577" w:type="pct"/>
          </w:tcPr>
          <w:p w:rsidR="00CA2FF1" w:rsidRPr="006E47B9" w:rsidRDefault="00CA2FF1" w:rsidP="00AB1258">
            <w:pPr>
              <w:widowControl w:val="0"/>
              <w:spacing w:afterLines="30" w:after="72" w:line="240" w:lineRule="auto"/>
              <w:rPr>
                <w:rFonts w:ascii="Times New Roman" w:hAnsi="Times New Roman"/>
                <w:lang w:eastAsia="zh-CN"/>
              </w:rPr>
            </w:pPr>
            <w:r w:rsidRPr="004F1211">
              <w:rPr>
                <w:rFonts w:ascii="SimSun" w:hAnsi="SimSun" w:cs="SimSun" w:hint="eastAsia"/>
                <w:color w:val="000000"/>
                <w:sz w:val="16"/>
                <w:szCs w:val="16"/>
                <w:lang w:val="zh-CN" w:eastAsia="zh-CN"/>
              </w:rPr>
              <w:t>目前的框架不全面，需要更换</w:t>
            </w:r>
          </w:p>
        </w:tc>
        <w:tc>
          <w:tcPr>
            <w:tcW w:w="539" w:type="pct"/>
            <w:tcMar>
              <w:top w:w="110" w:type="dxa"/>
              <w:left w:w="58" w:type="dxa"/>
              <w:right w:w="58" w:type="dxa"/>
            </w:tcMar>
          </w:tcPr>
          <w:p w:rsidR="00CA2FF1" w:rsidRPr="006E47B9" w:rsidRDefault="00CA2FF1" w:rsidP="00AB1258">
            <w:pPr>
              <w:widowControl w:val="0"/>
              <w:spacing w:afterLines="30" w:after="72" w:line="240" w:lineRule="auto"/>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为本组织的核心领域起草组织抗逆力和业务连续性战略及规划</w:t>
            </w:r>
          </w:p>
        </w:tc>
        <w:tc>
          <w:tcPr>
            <w:tcW w:w="1252" w:type="pct"/>
            <w:shd w:val="clear" w:color="auto" w:fill="FFFFFF"/>
            <w:tcMar>
              <w:left w:w="58" w:type="dxa"/>
              <w:right w:w="58" w:type="dxa"/>
            </w:tcMar>
          </w:tcPr>
          <w:p w:rsidR="00CA2FF1" w:rsidRPr="004F1211" w:rsidRDefault="00554146" w:rsidP="00941980">
            <w:pPr>
              <w:widowControl w:val="0"/>
              <w:spacing w:afterLines="30" w:after="72" w:line="240" w:lineRule="auto"/>
              <w:jc w:val="both"/>
              <w:rPr>
                <w:rFonts w:ascii="SimSun" w:hAnsi="SimSun"/>
                <w:color w:val="000000"/>
                <w:sz w:val="16"/>
                <w:szCs w:val="16"/>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val="zh-CN" w:eastAsia="zh-CN"/>
              </w:rPr>
              <w:t>制定并发布了1份《流行病防治计划》</w:t>
            </w:r>
          </w:p>
          <w:p w:rsidR="00CA2FF1" w:rsidRPr="006E47B9" w:rsidRDefault="00554146" w:rsidP="00941980">
            <w:pPr>
              <w:widowControl w:val="0"/>
              <w:spacing w:afterLines="30" w:after="72" w:line="240" w:lineRule="auto"/>
              <w:jc w:val="both"/>
              <w:rPr>
                <w:rFonts w:ascii="Times New Roman" w:hAnsi="Times New Roman"/>
                <w:color w:val="000000"/>
                <w:sz w:val="16"/>
                <w:szCs w:val="16"/>
                <w:lang w:eastAsia="zh-CN"/>
              </w:rPr>
            </w:pPr>
            <w:r>
              <w:rPr>
                <w:rFonts w:ascii="SimSun" w:hAnsi="SimSun" w:hint="eastAsia"/>
                <w:color w:val="000000"/>
                <w:sz w:val="16"/>
                <w:szCs w:val="16"/>
                <w:lang w:eastAsia="zh-CN"/>
              </w:rPr>
              <w:t>–</w:t>
            </w:r>
            <w:r w:rsidR="00CA2FF1" w:rsidRPr="004F1211">
              <w:rPr>
                <w:rFonts w:ascii="SimSun" w:hAnsi="SimSun" w:cs="SimSun" w:hint="eastAsia"/>
                <w:color w:val="000000"/>
                <w:sz w:val="16"/>
                <w:szCs w:val="16"/>
                <w:lang w:eastAsia="zh-CN"/>
              </w:rPr>
              <w:t>针</w:t>
            </w:r>
            <w:r w:rsidR="00CA2FF1" w:rsidRPr="004F1211">
              <w:rPr>
                <w:rFonts w:ascii="SimSun" w:hAnsi="SimSun" w:cs="SimSun" w:hint="eastAsia"/>
                <w:color w:val="000000"/>
                <w:sz w:val="16"/>
                <w:szCs w:val="16"/>
                <w:lang w:val="zh-CN" w:eastAsia="zh-CN"/>
              </w:rPr>
              <w:t>对产权组织的关键性业务职能、支助职能和关键性数据</w:t>
            </w:r>
            <w:r w:rsidR="00CA2FF1" w:rsidRPr="004F1211">
              <w:rPr>
                <w:rFonts w:ascii="SimSun" w:hAnsi="SimSun"/>
                <w:color w:val="000000"/>
                <w:sz w:val="16"/>
                <w:szCs w:val="16"/>
                <w:lang w:eastAsia="zh-CN"/>
              </w:rPr>
              <w:t>/</w:t>
            </w:r>
            <w:r w:rsidR="00CA2FF1" w:rsidRPr="004F1211">
              <w:rPr>
                <w:rFonts w:ascii="SimSun" w:hAnsi="SimSun" w:cs="SimSun" w:hint="eastAsia"/>
                <w:color w:val="000000"/>
                <w:sz w:val="16"/>
                <w:szCs w:val="16"/>
                <w:lang w:val="zh-CN" w:eastAsia="zh-CN"/>
              </w:rPr>
              <w:t>系统职能开展了15项业务影响分析</w:t>
            </w:r>
          </w:p>
        </w:tc>
        <w:tc>
          <w:tcPr>
            <w:tcW w:w="559" w:type="pct"/>
            <w:tcMar>
              <w:left w:w="58" w:type="dxa"/>
              <w:right w:w="58" w:type="dxa"/>
            </w:tcMar>
          </w:tcPr>
          <w:p w:rsidR="00CA2FF1" w:rsidRPr="006E47B9" w:rsidRDefault="00B8407C" w:rsidP="00AB1258">
            <w:pPr>
              <w:widowControl w:val="0"/>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9E04AF" w:rsidTr="00B45DEC">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w:t>
            </w:r>
            <w:r w:rsidR="00CA2FF1" w:rsidRPr="00E07C83">
              <w:rPr>
                <w:rFonts w:ascii="SimSun" w:hAnsi="SimSun"/>
                <w:sz w:val="16"/>
                <w:szCs w:val="16"/>
                <w:lang w:eastAsia="zh-CN" w:bidi="th-TH"/>
              </w:rPr>
              <w:t>.3</w:t>
            </w:r>
            <w:r w:rsidR="00CA2FF1" w:rsidRPr="009E04AF">
              <w:rPr>
                <w:rFonts w:ascii="SimSun" w:hAnsi="SimSun" w:hint="eastAsia"/>
                <w:sz w:val="16"/>
                <w:szCs w:val="16"/>
                <w:lang w:eastAsia="zh-CN" w:bidi="th-TH"/>
              </w:rPr>
              <w:t>有效的监管框架和解决员工顾虑的适当渠道作为辅助的有利工作环境</w:t>
            </w:r>
          </w:p>
        </w:tc>
      </w:tr>
      <w:tr w:rsidR="00CA2FF1" w:rsidRPr="007C6452" w:rsidTr="00B45DEC">
        <w:trPr>
          <w:jc w:val="center"/>
        </w:trPr>
        <w:tc>
          <w:tcPr>
            <w:tcW w:w="10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7"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9"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52"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tcMar>
              <w:left w:w="58" w:type="dxa"/>
              <w:right w:w="58" w:type="dxa"/>
            </w:tcMar>
            <w:vAlign w:val="center"/>
          </w:tcPr>
          <w:p w:rsidR="00CA2FF1" w:rsidRPr="007C6452" w:rsidRDefault="003D4B5D" w:rsidP="00B45DEC">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6E47B9" w:rsidTr="00B45DEC">
        <w:trPr>
          <w:jc w:val="center"/>
        </w:trPr>
        <w:tc>
          <w:tcPr>
            <w:tcW w:w="1072" w:type="pct"/>
          </w:tcPr>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了解监察员办公室所提供的服务和非正式冲突解决机制的工作人员所占百分比</w:t>
            </w:r>
          </w:p>
        </w:tc>
        <w:tc>
          <w:tcPr>
            <w:tcW w:w="1577" w:type="pct"/>
          </w:tcPr>
          <w:p w:rsidR="00CA2FF1" w:rsidRPr="004F1211" w:rsidRDefault="00774CFE" w:rsidP="00AB1258">
            <w:pPr>
              <w:widowControl w:val="0"/>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原定于</w:t>
            </w:r>
            <w:r w:rsidR="00CA2FF1" w:rsidRPr="004F1211">
              <w:rPr>
                <w:rFonts w:ascii="SimSun" w:hAnsi="SimSun"/>
                <w:color w:val="002060"/>
                <w:sz w:val="16"/>
                <w:szCs w:val="16"/>
                <w:lang w:val="zh-CN" w:eastAsia="zh-CN"/>
              </w:rPr>
              <w:t>2015</w:t>
            </w:r>
            <w:r w:rsidR="00CA2FF1" w:rsidRPr="004F1211">
              <w:rPr>
                <w:rFonts w:ascii="SimSun" w:hAnsi="SimSun" w:cs="SimSun" w:hint="eastAsia"/>
                <w:color w:val="002060"/>
                <w:sz w:val="16"/>
                <w:szCs w:val="16"/>
                <w:lang w:val="zh-CN" w:eastAsia="zh-CN"/>
              </w:rPr>
              <w:t>年开展的工作人员反馈调查未能成行</w:t>
            </w:r>
          </w:p>
          <w:p w:rsidR="00CA2FF1" w:rsidRPr="006E47B9" w:rsidRDefault="00774CFE" w:rsidP="00AB1258">
            <w:pPr>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2013</w:t>
            </w:r>
            <w:r w:rsidR="00CA2FF1" w:rsidRPr="004F1211">
              <w:rPr>
                <w:rFonts w:ascii="SimSun" w:hAnsi="SimSun" w:cs="SimSun" w:hint="eastAsia"/>
                <w:noProof/>
                <w:color w:val="000000"/>
                <w:sz w:val="16"/>
                <w:szCs w:val="16"/>
                <w:lang w:eastAsia="zh-CN"/>
              </w:rPr>
              <w:t>年调查：</w:t>
            </w:r>
            <w:r w:rsidR="00CA2FF1" w:rsidRPr="004F1211">
              <w:rPr>
                <w:rFonts w:ascii="SimSun" w:hAnsi="SimSun"/>
                <w:noProof/>
                <w:color w:val="000000"/>
                <w:sz w:val="16"/>
                <w:szCs w:val="16"/>
                <w:lang w:eastAsia="zh-CN"/>
              </w:rPr>
              <w:t>63%</w:t>
            </w:r>
            <w:r w:rsidR="00CA2FF1" w:rsidRPr="004F1211">
              <w:rPr>
                <w:rFonts w:ascii="SimSun" w:hAnsi="SimSun" w:cs="SimSun" w:hint="eastAsia"/>
                <w:noProof/>
                <w:color w:val="000000"/>
                <w:sz w:val="16"/>
                <w:szCs w:val="16"/>
                <w:lang w:eastAsia="zh-CN"/>
              </w:rPr>
              <w:t>完全了解。另一次调查定于</w:t>
            </w:r>
            <w:r w:rsidR="00CA2FF1" w:rsidRPr="004F1211">
              <w:rPr>
                <w:rFonts w:ascii="SimSun" w:hAnsi="SimSun"/>
                <w:noProof/>
                <w:color w:val="000000"/>
                <w:sz w:val="16"/>
                <w:szCs w:val="16"/>
                <w:lang w:eastAsia="zh-CN"/>
              </w:rPr>
              <w:t>2015</w:t>
            </w:r>
            <w:r w:rsidR="00CA2FF1" w:rsidRPr="004F1211">
              <w:rPr>
                <w:rFonts w:ascii="SimSun" w:hAnsi="SimSun" w:cs="SimSun" w:hint="eastAsia"/>
                <w:noProof/>
                <w:color w:val="000000"/>
                <w:sz w:val="16"/>
                <w:szCs w:val="16"/>
                <w:lang w:eastAsia="zh-CN"/>
              </w:rPr>
              <w:t>年进行。</w:t>
            </w:r>
          </w:p>
        </w:tc>
        <w:tc>
          <w:tcPr>
            <w:tcW w:w="539" w:type="pct"/>
            <w:tcMar>
              <w:top w:w="110" w:type="dxa"/>
              <w:left w:w="58" w:type="dxa"/>
              <w:right w:w="58" w:type="dxa"/>
            </w:tcMar>
          </w:tcPr>
          <w:p w:rsidR="00CA2FF1" w:rsidRPr="006E47B9" w:rsidRDefault="00CA2FF1" w:rsidP="00AB1258">
            <w:pPr>
              <w:widowControl w:val="0"/>
              <w:tabs>
                <w:tab w:val="left" w:pos="220"/>
              </w:tabs>
              <w:spacing w:afterLines="30" w:after="72" w:line="240" w:lineRule="auto"/>
              <w:rPr>
                <w:rFonts w:ascii="Times New Roman" w:hAnsi="Times New Roman"/>
                <w:color w:val="000000"/>
                <w:sz w:val="16"/>
                <w:szCs w:val="16"/>
              </w:rPr>
            </w:pPr>
            <w:r w:rsidRPr="004F1211">
              <w:rPr>
                <w:rFonts w:ascii="SimSun" w:hAnsi="SimSun"/>
                <w:color w:val="000000"/>
                <w:sz w:val="16"/>
                <w:szCs w:val="16"/>
              </w:rPr>
              <w:t>70%</w:t>
            </w:r>
          </w:p>
        </w:tc>
        <w:tc>
          <w:tcPr>
            <w:tcW w:w="1252" w:type="pct"/>
            <w:shd w:val="clear" w:color="auto" w:fill="FFFFFF"/>
            <w:tcMar>
              <w:left w:w="58" w:type="dxa"/>
              <w:right w:w="58" w:type="dxa"/>
            </w:tcMar>
          </w:tcPr>
          <w:p w:rsidR="00CA2FF1" w:rsidRPr="006E47B9" w:rsidRDefault="00CA2FF1" w:rsidP="00AB1258">
            <w:pPr>
              <w:widowControl w:val="0"/>
              <w:spacing w:afterLines="30" w:after="72" w:line="240" w:lineRule="auto"/>
              <w:rPr>
                <w:rFonts w:ascii="Times New Roman" w:hAnsi="Times New Roman"/>
              </w:rPr>
            </w:pPr>
            <w:r w:rsidRPr="004F1211">
              <w:rPr>
                <w:rFonts w:ascii="SimSun" w:hAnsi="SimSun"/>
                <w:color w:val="000000"/>
                <w:sz w:val="16"/>
                <w:szCs w:val="16"/>
                <w:lang w:val="zh-CN"/>
              </w:rPr>
              <w:t>2016</w:t>
            </w:r>
            <w:r w:rsidRPr="004F1211">
              <w:rPr>
                <w:rFonts w:ascii="SimSun" w:hAnsi="SimSun" w:cs="SimSun" w:hint="eastAsia"/>
                <w:color w:val="000000"/>
                <w:sz w:val="16"/>
                <w:szCs w:val="16"/>
                <w:lang w:val="zh-CN"/>
              </w:rPr>
              <w:t>年未开展任何调查</w:t>
            </w:r>
          </w:p>
        </w:tc>
        <w:tc>
          <w:tcPr>
            <w:tcW w:w="559" w:type="pct"/>
            <w:tcMar>
              <w:left w:w="58" w:type="dxa"/>
              <w:right w:w="58" w:type="dxa"/>
            </w:tcMar>
          </w:tcPr>
          <w:p w:rsidR="00CA2FF1" w:rsidRPr="006E47B9" w:rsidRDefault="00B45DEC" w:rsidP="00AB1258">
            <w:pPr>
              <w:widowControl w:val="0"/>
              <w:spacing w:afterLines="30" w:after="72" w:line="240" w:lineRule="auto"/>
              <w:jc w:val="center"/>
              <w:rPr>
                <w:rFonts w:ascii="Times New Roman" w:hAnsi="Times New Roman"/>
                <w:color w:val="000000"/>
                <w:sz w:val="16"/>
                <w:szCs w:val="16"/>
              </w:rPr>
            </w:pPr>
            <w:r w:rsidRPr="00B45DEC">
              <w:rPr>
                <w:rFonts w:ascii="SimSun" w:hAnsi="SimSun" w:cs="SimSun" w:hint="eastAsia"/>
                <w:b/>
                <w:noProof/>
                <w:color w:val="A6A6A6" w:themeColor="background1" w:themeShade="A6"/>
                <w:sz w:val="16"/>
                <w:szCs w:val="16"/>
              </w:rPr>
              <w:t>无法评估</w:t>
            </w:r>
          </w:p>
        </w:tc>
      </w:tr>
      <w:tr w:rsidR="00CA2FF1" w:rsidRPr="004F1211" w:rsidTr="00B45DEC">
        <w:trPr>
          <w:jc w:val="center"/>
        </w:trPr>
        <w:tc>
          <w:tcPr>
            <w:tcW w:w="1072" w:type="pct"/>
          </w:tcPr>
          <w:p w:rsidR="0056299D" w:rsidRDefault="0056299D" w:rsidP="00941980">
            <w:pPr>
              <w:widowControl w:val="0"/>
              <w:spacing w:afterLines="30" w:after="72" w:line="240" w:lineRule="auto"/>
              <w:jc w:val="both"/>
              <w:rPr>
                <w:rFonts w:ascii="SimSun" w:hAnsi="SimSun" w:cs="SimSun"/>
                <w:noProof/>
                <w:color w:val="000000"/>
                <w:sz w:val="16"/>
                <w:szCs w:val="16"/>
                <w:lang w:eastAsia="zh-CN"/>
              </w:rPr>
            </w:pPr>
          </w:p>
          <w:p w:rsidR="00CA2FF1" w:rsidRPr="006E47B9" w:rsidRDefault="00CA2FF1" w:rsidP="00941980">
            <w:pPr>
              <w:widowControl w:val="0"/>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lastRenderedPageBreak/>
              <w:t>了解</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道德原则和政策的工作人员所占百分比</w:t>
            </w:r>
          </w:p>
        </w:tc>
        <w:tc>
          <w:tcPr>
            <w:tcW w:w="1577" w:type="pct"/>
          </w:tcPr>
          <w:p w:rsidR="0056299D" w:rsidRDefault="0056299D" w:rsidP="00AB1258">
            <w:pPr>
              <w:widowControl w:val="0"/>
              <w:spacing w:afterLines="30" w:after="72" w:line="240" w:lineRule="auto"/>
              <w:rPr>
                <w:rFonts w:ascii="KaiTi" w:eastAsia="KaiTi" w:hAnsi="KaiTi"/>
                <w:iCs/>
                <w:noProof/>
                <w:color w:val="002060"/>
                <w:sz w:val="16"/>
                <w:szCs w:val="16"/>
                <w:lang w:eastAsia="zh-CN"/>
              </w:rPr>
            </w:pPr>
          </w:p>
          <w:p w:rsidR="00CA2FF1" w:rsidRPr="004F1211" w:rsidRDefault="00774CFE" w:rsidP="00AB1258">
            <w:pPr>
              <w:widowControl w:val="0"/>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lastRenderedPageBreak/>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原定于该两年期开展的工作人员调查未能成行</w:t>
            </w:r>
          </w:p>
          <w:p w:rsidR="00CA2FF1" w:rsidRPr="006E47B9" w:rsidRDefault="00774CFE" w:rsidP="00AB1258">
            <w:pPr>
              <w:widowControl w:val="0"/>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s="SimSun" w:hint="eastAsia"/>
                <w:noProof/>
                <w:color w:val="000000"/>
                <w:sz w:val="16"/>
                <w:szCs w:val="16"/>
                <w:lang w:eastAsia="zh-CN"/>
              </w:rPr>
              <w:t>战略调整计划</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SRP</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核心价值调查</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2013</w:t>
            </w:r>
            <w:r w:rsidR="00CA2FF1" w:rsidRPr="004F1211">
              <w:rPr>
                <w:rFonts w:ascii="SimSun" w:hAnsi="SimSun" w:cs="SimSun" w:hint="eastAsia"/>
                <w:noProof/>
                <w:color w:val="000000"/>
                <w:sz w:val="16"/>
                <w:szCs w:val="16"/>
                <w:lang w:eastAsia="zh-CN"/>
              </w:rPr>
              <w:t>年</w:t>
            </w:r>
            <w:r w:rsid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w:t>
            </w:r>
            <w:r w:rsidR="00CA2FF1" w:rsidRPr="004F1211">
              <w:rPr>
                <w:rFonts w:ascii="SimSun" w:hAnsi="SimSun"/>
                <w:noProof/>
                <w:color w:val="000000"/>
                <w:sz w:val="16"/>
                <w:szCs w:val="16"/>
                <w:lang w:eastAsia="zh-CN"/>
              </w:rPr>
              <w:t>98%</w:t>
            </w:r>
            <w:r w:rsidR="00CA2FF1" w:rsidRPr="004F1211">
              <w:rPr>
                <w:rFonts w:ascii="SimSun" w:hAnsi="SimSun" w:cs="SimSun" w:hint="eastAsia"/>
                <w:noProof/>
                <w:color w:val="000000"/>
                <w:sz w:val="16"/>
                <w:szCs w:val="16"/>
                <w:lang w:eastAsia="zh-CN"/>
              </w:rPr>
              <w:t>。另一次调查定于</w:t>
            </w:r>
            <w:r w:rsidR="00CA2FF1" w:rsidRPr="004F1211">
              <w:rPr>
                <w:rFonts w:ascii="SimSun" w:hAnsi="SimSun"/>
                <w:noProof/>
                <w:color w:val="000000"/>
                <w:sz w:val="16"/>
                <w:szCs w:val="16"/>
                <w:lang w:eastAsia="zh-CN"/>
              </w:rPr>
              <w:t>2015</w:t>
            </w:r>
            <w:r w:rsidR="00CA2FF1" w:rsidRPr="004F1211">
              <w:rPr>
                <w:rFonts w:ascii="SimSun" w:hAnsi="SimSun" w:cs="SimSun" w:hint="eastAsia"/>
                <w:noProof/>
                <w:color w:val="000000"/>
                <w:sz w:val="16"/>
                <w:szCs w:val="16"/>
                <w:lang w:eastAsia="zh-CN"/>
              </w:rPr>
              <w:t>年进行。</w:t>
            </w:r>
          </w:p>
        </w:tc>
        <w:tc>
          <w:tcPr>
            <w:tcW w:w="539" w:type="pct"/>
            <w:tcMar>
              <w:top w:w="110" w:type="dxa"/>
              <w:left w:w="58" w:type="dxa"/>
              <w:right w:w="58" w:type="dxa"/>
            </w:tcMar>
          </w:tcPr>
          <w:p w:rsidR="0056299D" w:rsidRDefault="0056299D" w:rsidP="00AB1258">
            <w:pPr>
              <w:widowControl w:val="0"/>
              <w:tabs>
                <w:tab w:val="left" w:pos="220"/>
              </w:tabs>
              <w:spacing w:afterLines="30" w:after="72" w:line="240" w:lineRule="auto"/>
              <w:rPr>
                <w:rFonts w:ascii="SimSun" w:hAnsi="SimSun" w:cs="SimSun"/>
                <w:noProof/>
                <w:color w:val="000000"/>
                <w:sz w:val="16"/>
                <w:szCs w:val="16"/>
              </w:rPr>
            </w:pPr>
          </w:p>
          <w:p w:rsidR="00CA2FF1" w:rsidRPr="006E47B9" w:rsidRDefault="00CA2FF1" w:rsidP="00AB1258">
            <w:pPr>
              <w:widowControl w:val="0"/>
              <w:tabs>
                <w:tab w:val="left" w:pos="220"/>
              </w:tabs>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lastRenderedPageBreak/>
              <w:t>使</w:t>
            </w:r>
            <w:r w:rsidRPr="004F1211">
              <w:rPr>
                <w:rFonts w:ascii="SimSun" w:hAnsi="SimSun"/>
                <w:noProof/>
                <w:color w:val="000000"/>
                <w:sz w:val="16"/>
                <w:szCs w:val="16"/>
              </w:rPr>
              <w:t>95%</w:t>
            </w:r>
            <w:r w:rsidRPr="004F1211">
              <w:rPr>
                <w:rFonts w:ascii="SimSun" w:hAnsi="SimSun" w:cs="SimSun" w:hint="eastAsia"/>
                <w:noProof/>
                <w:color w:val="000000"/>
                <w:sz w:val="16"/>
                <w:szCs w:val="16"/>
              </w:rPr>
              <w:t>的工作人员知晓</w:t>
            </w:r>
          </w:p>
        </w:tc>
        <w:tc>
          <w:tcPr>
            <w:tcW w:w="1252" w:type="pct"/>
            <w:shd w:val="clear" w:color="auto" w:fill="FFFFFF"/>
            <w:tcMar>
              <w:left w:w="58" w:type="dxa"/>
              <w:right w:w="58" w:type="dxa"/>
            </w:tcMar>
          </w:tcPr>
          <w:p w:rsidR="0056299D" w:rsidRDefault="0056299D" w:rsidP="00941980">
            <w:pPr>
              <w:widowControl w:val="0"/>
              <w:spacing w:afterLines="30" w:after="72" w:line="240" w:lineRule="auto"/>
              <w:jc w:val="both"/>
              <w:rPr>
                <w:rFonts w:ascii="SimSun" w:hAnsi="SimSun"/>
                <w:color w:val="000000"/>
                <w:sz w:val="16"/>
                <w:szCs w:val="16"/>
                <w:lang w:eastAsia="zh-CN"/>
              </w:rPr>
            </w:pPr>
          </w:p>
          <w:p w:rsidR="00CA2FF1" w:rsidRPr="006E47B9" w:rsidRDefault="00CA2FF1" w:rsidP="00941980">
            <w:pPr>
              <w:widowControl w:val="0"/>
              <w:spacing w:afterLines="30" w:after="72" w:line="240" w:lineRule="auto"/>
              <w:jc w:val="both"/>
              <w:rPr>
                <w:rFonts w:ascii="Times New Roman" w:hAnsi="Times New Roman"/>
                <w:lang w:eastAsia="zh-CN"/>
              </w:rPr>
            </w:pPr>
            <w:r w:rsidRPr="004F1211">
              <w:rPr>
                <w:rFonts w:ascii="SimSun" w:hAnsi="SimSun"/>
                <w:color w:val="000000"/>
                <w:sz w:val="16"/>
                <w:szCs w:val="16"/>
                <w:lang w:val="zh-CN" w:eastAsia="zh-CN"/>
              </w:rPr>
              <w:lastRenderedPageBreak/>
              <w:t>86%</w:t>
            </w:r>
            <w:r w:rsidR="004F1211">
              <w:rPr>
                <w:rFonts w:ascii="SimSun" w:hAnsi="SimSun"/>
                <w:color w:val="000000"/>
                <w:sz w:val="16"/>
                <w:szCs w:val="16"/>
                <w:lang w:val="zh-CN" w:eastAsia="zh-CN"/>
              </w:rPr>
              <w:t>（</w:t>
            </w:r>
            <w:r w:rsidRPr="004F1211">
              <w:rPr>
                <w:rFonts w:ascii="SimSun" w:hAnsi="SimSun"/>
                <w:color w:val="000000"/>
                <w:sz w:val="16"/>
                <w:szCs w:val="16"/>
                <w:lang w:val="zh-CN" w:eastAsia="zh-CN"/>
              </w:rPr>
              <w:t>2016</w:t>
            </w:r>
            <w:r w:rsidRPr="004F1211">
              <w:rPr>
                <w:rFonts w:ascii="SimSun" w:hAnsi="SimSun" w:cs="SimSun" w:hint="eastAsia"/>
                <w:color w:val="000000"/>
                <w:sz w:val="16"/>
                <w:szCs w:val="16"/>
                <w:lang w:val="zh-CN" w:eastAsia="zh-CN"/>
              </w:rPr>
              <w:t>年道德操守办公室调查</w:t>
            </w:r>
            <w:r w:rsidR="004F1211">
              <w:rPr>
                <w:rFonts w:ascii="SimSun" w:hAnsi="SimSun"/>
                <w:color w:val="000000"/>
                <w:sz w:val="16"/>
                <w:szCs w:val="16"/>
                <w:lang w:val="zh-CN" w:eastAsia="zh-CN"/>
              </w:rPr>
              <w:t>）</w:t>
            </w:r>
          </w:p>
        </w:tc>
        <w:tc>
          <w:tcPr>
            <w:tcW w:w="559" w:type="pct"/>
            <w:tcMar>
              <w:left w:w="58" w:type="dxa"/>
              <w:right w:w="58" w:type="dxa"/>
            </w:tcMar>
          </w:tcPr>
          <w:p w:rsidR="0056299D" w:rsidRDefault="0056299D" w:rsidP="00AB1258">
            <w:pPr>
              <w:widowControl w:val="0"/>
              <w:spacing w:afterLines="30" w:after="72" w:line="240" w:lineRule="auto"/>
              <w:jc w:val="center"/>
              <w:rPr>
                <w:rFonts w:ascii="SimSun" w:hAnsi="SimSun" w:cs="SimSun"/>
                <w:b/>
                <w:noProof/>
                <w:color w:val="00B050"/>
                <w:sz w:val="16"/>
                <w:szCs w:val="16"/>
              </w:rPr>
            </w:pPr>
          </w:p>
          <w:p w:rsidR="00CA2FF1" w:rsidRPr="004F1211" w:rsidRDefault="00B8407C" w:rsidP="00AB1258">
            <w:pPr>
              <w:widowControl w:val="0"/>
              <w:spacing w:afterLines="30" w:after="72" w:line="240" w:lineRule="auto"/>
              <w:jc w:val="center"/>
              <w:rPr>
                <w:rFonts w:ascii="SimSun" w:hAnsi="SimSun"/>
                <w:color w:val="000000"/>
                <w:sz w:val="16"/>
                <w:szCs w:val="16"/>
              </w:rPr>
            </w:pPr>
            <w:r w:rsidRPr="00B8407C">
              <w:rPr>
                <w:rFonts w:ascii="SimSun" w:hAnsi="SimSun" w:cs="SimSun" w:hint="eastAsia"/>
                <w:b/>
                <w:noProof/>
                <w:color w:val="00B050"/>
                <w:sz w:val="16"/>
                <w:szCs w:val="16"/>
              </w:rPr>
              <w:lastRenderedPageBreak/>
              <w:t>符合预期</w:t>
            </w:r>
          </w:p>
        </w:tc>
      </w:tr>
    </w:tbl>
    <w:p w:rsidR="00CA2FF1" w:rsidRPr="004F1211" w:rsidRDefault="00CA2FF1" w:rsidP="00291179">
      <w:pPr>
        <w:spacing w:line="240" w:lineRule="auto"/>
        <w:rPr>
          <w:rFonts w:ascii="SimSun" w:hAnsi="SimSun"/>
          <w:color w:val="000000"/>
        </w:rPr>
      </w:pPr>
    </w:p>
    <w:tbl>
      <w:tblPr>
        <w:tblW w:w="0" w:type="auto"/>
        <w:jc w:val="center"/>
        <w:tblLayout w:type="fixed"/>
        <w:tblLook w:val="00A0" w:firstRow="1" w:lastRow="0" w:firstColumn="1" w:lastColumn="0" w:noHBand="0" w:noVBand="0"/>
      </w:tblPr>
      <w:tblGrid>
        <w:gridCol w:w="9571"/>
      </w:tblGrid>
      <w:tr w:rsidR="00CA2FF1" w:rsidRPr="004F1211">
        <w:trPr>
          <w:trHeight w:val="423"/>
          <w:jc w:val="center"/>
        </w:trPr>
        <w:tc>
          <w:tcPr>
            <w:tcW w:w="9571"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r>
            <w:r w:rsidRPr="00A20641">
              <w:rPr>
                <w:rFonts w:ascii="SimSun" w:hAnsi="SimSun" w:hint="eastAsia"/>
                <w:b/>
                <w:sz w:val="21"/>
                <w:lang w:eastAsia="zh-CN"/>
              </w:rPr>
              <w:t>计划</w:t>
            </w:r>
            <w:r w:rsidRPr="00A20641">
              <w:rPr>
                <w:rFonts w:ascii="SimSun" w:hAnsi="SimSun"/>
                <w:b/>
                <w:sz w:val="21"/>
                <w:lang w:eastAsia="zh-CN"/>
              </w:rPr>
              <w:t>21</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688"/>
        <w:gridCol w:w="3991"/>
        <w:gridCol w:w="1464"/>
        <w:gridCol w:w="1464"/>
        <w:gridCol w:w="192"/>
        <w:gridCol w:w="1273"/>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四</w:t>
            </w:r>
            <w:r w:rsidRPr="004F1211">
              <w:rPr>
                <w:rFonts w:ascii="SimSun" w:hAnsi="SimSun"/>
                <w:noProof/>
                <w:sz w:val="16"/>
                <w:szCs w:val="16"/>
              </w:rPr>
              <w:t>.2</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知识产权机构和公众为促进创新和创造对知识产权信息的获取和利用得到加强</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2,357</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265</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271</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八</w:t>
            </w:r>
            <w:r w:rsidRPr="004F1211">
              <w:rPr>
                <w:rFonts w:ascii="SimSun" w:hAnsi="SimSun"/>
                <w:noProof/>
                <w:sz w:val="16"/>
                <w:szCs w:val="16"/>
              </w:rPr>
              <w:t>.1</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noProof/>
                <w:sz w:val="16"/>
                <w:szCs w:val="16"/>
                <w:lang w:eastAsia="zh-CN"/>
              </w:rPr>
              <w:t>WIPO</w:t>
            </w:r>
            <w:r w:rsidRPr="004F1211">
              <w:rPr>
                <w:rFonts w:ascii="SimSun" w:hAnsi="SimSun" w:cs="SimSun" w:hint="eastAsia"/>
                <w:noProof/>
                <w:sz w:val="16"/>
                <w:szCs w:val="16"/>
                <w:lang w:eastAsia="zh-CN"/>
              </w:rPr>
              <w:t>与联合国和其他政府间组织进程与谈判进行有效的交流与合作</w:t>
            </w:r>
            <w:r w:rsidRPr="004F1211">
              <w:rPr>
                <w:rFonts w:ascii="SimSun" w:hAnsi="SimSun"/>
                <w:noProof/>
                <w:sz w:val="16"/>
                <w:szCs w:val="16"/>
                <w:lang w:eastAsia="zh-CN"/>
              </w:rPr>
              <w:br/>
            </w:r>
            <w:r w:rsidRPr="004F1211">
              <w:rPr>
                <w:rFonts w:ascii="SimSun" w:hAnsi="SimSun" w:cs="SimSun" w:hint="eastAsia"/>
                <w:noProof/>
                <w:sz w:val="16"/>
                <w:szCs w:val="16"/>
                <w:lang w:eastAsia="zh-CN"/>
              </w:rPr>
              <w:t>在目标进程的报告、决议和文件中利用</w:t>
            </w:r>
            <w:r w:rsidRPr="004F1211">
              <w:rPr>
                <w:rFonts w:ascii="SimSun" w:hAnsi="SimSun"/>
                <w:noProof/>
                <w:sz w:val="16"/>
                <w:szCs w:val="16"/>
                <w:lang w:eastAsia="zh-CN"/>
              </w:rPr>
              <w:t>WIPO</w:t>
            </w:r>
            <w:r w:rsidRPr="004F1211">
              <w:rPr>
                <w:rFonts w:ascii="SimSun" w:hAnsi="SimSun" w:cs="SimSun" w:hint="eastAsia"/>
                <w:noProof/>
                <w:sz w:val="16"/>
                <w:szCs w:val="16"/>
                <w:lang w:eastAsia="zh-CN"/>
              </w:rPr>
              <w:t>的帮助。</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0</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109</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八</w:t>
            </w:r>
            <w:r w:rsidRPr="004F1211">
              <w:rPr>
                <w:rFonts w:ascii="SimSun" w:hAnsi="SimSun"/>
                <w:noProof/>
                <w:sz w:val="16"/>
                <w:szCs w:val="16"/>
              </w:rPr>
              <w:t>.3</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与成员国进行有效的交流</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7,099</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7,040</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3,459</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八</w:t>
            </w:r>
            <w:r w:rsidRPr="004F1211">
              <w:rPr>
                <w:rFonts w:ascii="SimSun" w:hAnsi="SimSun"/>
                <w:noProof/>
                <w:sz w:val="16"/>
                <w:szCs w:val="16"/>
              </w:rPr>
              <w:t>.4</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与非政府利益攸关方进行公开、透明和反应灵敏的交流</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462</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374</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188</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八</w:t>
            </w:r>
            <w:r w:rsidRPr="004F1211">
              <w:rPr>
                <w:rFonts w:ascii="SimSun" w:hAnsi="SimSun"/>
                <w:noProof/>
                <w:sz w:val="16"/>
                <w:szCs w:val="16"/>
              </w:rPr>
              <w:t>.5</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noProof/>
                <w:sz w:val="16"/>
                <w:szCs w:val="16"/>
                <w:lang w:eastAsia="zh-CN"/>
              </w:rPr>
              <w:t>WIPO</w:t>
            </w:r>
            <w:r w:rsidRPr="004F1211">
              <w:rPr>
                <w:rFonts w:ascii="SimSun" w:hAnsi="SimSun" w:cs="SimSun" w:hint="eastAsia"/>
                <w:noProof/>
                <w:sz w:val="16"/>
                <w:szCs w:val="16"/>
                <w:lang w:eastAsia="zh-CN"/>
              </w:rPr>
              <w:t>与联合国和其他政府间组织的进程与谈判进行有效的交流与合作</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157</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132</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61</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.1</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向内部客户和外部利益攸关方提供便捷、高效、优质和面向客户的支助服务</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3,694</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3,649</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1,736</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.2</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秘书处灵活顺畅地发挥职能，工作人员得到良好管理，具有适当技能，能有效地交付成果</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5,992</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6,961</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3,231</w:t>
            </w:r>
          </w:p>
        </w:tc>
      </w:tr>
      <w:tr w:rsidR="00CA2FF1" w:rsidRPr="006E47B9" w:rsidTr="006B2BEE">
        <w:trPr>
          <w:jc w:val="center"/>
        </w:trPr>
        <w:tc>
          <w:tcPr>
            <w:tcW w:w="688"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.3</w:t>
            </w:r>
          </w:p>
        </w:tc>
        <w:tc>
          <w:tcPr>
            <w:tcW w:w="3991" w:type="dxa"/>
            <w:tcBorders>
              <w:top w:val="nil"/>
              <w:left w:val="nil"/>
              <w:bottom w:val="nil"/>
              <w:right w:val="nil"/>
            </w:tcBorders>
            <w:vAlign w:val="center"/>
          </w:tcPr>
          <w:p w:rsidR="00CA2FF1" w:rsidRPr="006E47B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有效的监管框架和解决员工顾虑的适当渠道作为辅助的有利工作环境</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914</w:t>
            </w:r>
          </w:p>
        </w:tc>
        <w:tc>
          <w:tcPr>
            <w:tcW w:w="1464" w:type="dxa"/>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909</w:t>
            </w:r>
          </w:p>
        </w:tc>
        <w:tc>
          <w:tcPr>
            <w:tcW w:w="1465" w:type="dxa"/>
            <w:gridSpan w:val="2"/>
            <w:tcBorders>
              <w:top w:val="nil"/>
              <w:left w:val="nil"/>
              <w:bottom w:val="nil"/>
              <w:right w:val="nil"/>
            </w:tcBorders>
            <w:noWrap/>
            <w:vAlign w:val="center"/>
          </w:tcPr>
          <w:p w:rsidR="00CA2FF1" w:rsidRPr="006E47B9" w:rsidRDefault="00CA2FF1" w:rsidP="00BD2B3C">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468</w:t>
            </w:r>
          </w:p>
        </w:tc>
      </w:tr>
      <w:tr w:rsidR="00CA2FF1" w:rsidRPr="00427E94" w:rsidTr="006B2BEE">
        <w:trPr>
          <w:jc w:val="center"/>
        </w:trPr>
        <w:tc>
          <w:tcPr>
            <w:tcW w:w="688" w:type="dxa"/>
            <w:tcBorders>
              <w:top w:val="nil"/>
              <w:left w:val="nil"/>
              <w:bottom w:val="nil"/>
              <w:right w:val="nil"/>
            </w:tcBorders>
            <w:shd w:val="clear" w:color="000000" w:fill="C5D9F1"/>
            <w:noWrap/>
            <w:vAlign w:val="bottom"/>
          </w:tcPr>
          <w:p w:rsidR="00CA2FF1" w:rsidRPr="00427E94" w:rsidRDefault="00CA2FF1" w:rsidP="00BD2B3C">
            <w:pPr>
              <w:spacing w:beforeLines="30" w:before="72" w:afterLines="30" w:after="72" w:line="240" w:lineRule="auto"/>
              <w:rPr>
                <w:rFonts w:ascii="SimSun" w:hAnsi="SimSun"/>
                <w:sz w:val="16"/>
                <w:szCs w:val="16"/>
              </w:rPr>
            </w:pPr>
          </w:p>
        </w:tc>
        <w:tc>
          <w:tcPr>
            <w:tcW w:w="3991" w:type="dxa"/>
            <w:tcBorders>
              <w:top w:val="nil"/>
              <w:left w:val="nil"/>
              <w:bottom w:val="nil"/>
              <w:right w:val="nil"/>
            </w:tcBorders>
            <w:shd w:val="clear" w:color="000000" w:fill="C5D9F1"/>
            <w:noWrap/>
            <w:vAlign w:val="bottom"/>
          </w:tcPr>
          <w:p w:rsidR="00CA2FF1" w:rsidRPr="002A689A" w:rsidRDefault="00CA2FF1" w:rsidP="00BD2B3C">
            <w:pPr>
              <w:spacing w:beforeLines="30" w:before="72" w:afterLines="30" w:after="72" w:line="240" w:lineRule="auto"/>
              <w:jc w:val="right"/>
              <w:rPr>
                <w:rFonts w:ascii="SimSun" w:hAnsi="SimSun"/>
                <w:b/>
                <w:bCs/>
                <w:sz w:val="16"/>
                <w:szCs w:val="16"/>
              </w:rPr>
            </w:pPr>
            <w:r w:rsidRPr="002A689A">
              <w:rPr>
                <w:rFonts w:ascii="SimSun" w:hAnsi="SimSun" w:cs="SimSun" w:hint="eastAsia"/>
                <w:b/>
                <w:bCs/>
                <w:noProof/>
                <w:sz w:val="16"/>
                <w:szCs w:val="16"/>
              </w:rPr>
              <w:t>总计</w:t>
            </w:r>
          </w:p>
        </w:tc>
        <w:tc>
          <w:tcPr>
            <w:tcW w:w="1464" w:type="dxa"/>
            <w:tcBorders>
              <w:top w:val="nil"/>
              <w:left w:val="nil"/>
              <w:bottom w:val="nil"/>
              <w:right w:val="nil"/>
            </w:tcBorders>
            <w:shd w:val="clear" w:color="000000" w:fill="C5D9F1"/>
            <w:noWrap/>
            <w:vAlign w:val="center"/>
          </w:tcPr>
          <w:p w:rsidR="00CA2FF1" w:rsidRPr="00427E94" w:rsidRDefault="00CA2FF1" w:rsidP="00BD2B3C">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20,675</w:t>
            </w:r>
          </w:p>
        </w:tc>
        <w:tc>
          <w:tcPr>
            <w:tcW w:w="1464" w:type="dxa"/>
            <w:tcBorders>
              <w:top w:val="nil"/>
              <w:left w:val="nil"/>
              <w:bottom w:val="nil"/>
              <w:right w:val="nil"/>
            </w:tcBorders>
            <w:shd w:val="clear" w:color="000000" w:fill="C5D9F1"/>
            <w:noWrap/>
            <w:vAlign w:val="center"/>
          </w:tcPr>
          <w:p w:rsidR="00CA2FF1" w:rsidRPr="00427E94" w:rsidRDefault="00CA2FF1" w:rsidP="00BD2B3C">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19,439</w:t>
            </w:r>
          </w:p>
        </w:tc>
        <w:tc>
          <w:tcPr>
            <w:tcW w:w="1465" w:type="dxa"/>
            <w:gridSpan w:val="2"/>
            <w:tcBorders>
              <w:top w:val="nil"/>
              <w:left w:val="nil"/>
              <w:bottom w:val="nil"/>
              <w:right w:val="nil"/>
            </w:tcBorders>
            <w:shd w:val="clear" w:color="000000" w:fill="C5D9F1"/>
            <w:noWrap/>
            <w:vAlign w:val="center"/>
          </w:tcPr>
          <w:p w:rsidR="00CA2FF1" w:rsidRPr="00427E94" w:rsidRDefault="00CA2FF1" w:rsidP="00BD2B3C">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9,429</w:t>
            </w:r>
          </w:p>
        </w:tc>
      </w:tr>
      <w:tr w:rsidR="00CA2FF1" w:rsidRPr="004F1211" w:rsidTr="006B2BEE">
        <w:trPr>
          <w:jc w:val="center"/>
        </w:trPr>
        <w:tc>
          <w:tcPr>
            <w:tcW w:w="7799" w:type="dxa"/>
            <w:gridSpan w:val="5"/>
            <w:tcBorders>
              <w:top w:val="nil"/>
              <w:left w:val="nil"/>
              <w:bottom w:val="nil"/>
              <w:right w:val="nil"/>
            </w:tcBorders>
            <w:noWrap/>
            <w:vAlign w:val="center"/>
          </w:tcPr>
          <w:p w:rsidR="00CA2FF1" w:rsidRPr="006E47B9" w:rsidRDefault="009B1FE4" w:rsidP="00BD2B3C">
            <w:pPr>
              <w:spacing w:after="0" w:line="240" w:lineRule="auto"/>
              <w:rPr>
                <w:rFonts w:ascii="Times New Roman" w:hAnsi="Times New Roma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73" w:type="dxa"/>
            <w:tcBorders>
              <w:top w:val="nil"/>
              <w:left w:val="nil"/>
              <w:bottom w:val="nil"/>
              <w:right w:val="nil"/>
            </w:tcBorders>
            <w:noWrap/>
            <w:vAlign w:val="center"/>
          </w:tcPr>
          <w:p w:rsidR="00CA2FF1" w:rsidRPr="004F1211" w:rsidRDefault="00CA2FF1" w:rsidP="00BD2B3C">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CA2FF1" w:rsidRPr="008773B5" w:rsidTr="006B2BEE">
        <w:trPr>
          <w:jc w:val="center"/>
        </w:trPr>
        <w:tc>
          <w:tcPr>
            <w:tcW w:w="2470" w:type="dxa"/>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CA2FF1" w:rsidRPr="008773B5" w:rsidRDefault="00BD156D"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6E47B9" w:rsidTr="006B2BEE">
        <w:trPr>
          <w:jc w:val="center"/>
        </w:trPr>
        <w:tc>
          <w:tcPr>
            <w:tcW w:w="2470" w:type="dxa"/>
            <w:tcBorders>
              <w:top w:val="nil"/>
              <w:left w:val="nil"/>
              <w:bottom w:val="nil"/>
              <w:right w:val="nil"/>
            </w:tcBorders>
            <w:noWrap/>
            <w:vAlign w:val="center"/>
          </w:tcPr>
          <w:p w:rsidR="00CA2FF1" w:rsidRPr="006E47B9"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人事费</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18,130</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16,254</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7,988</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49%</w:t>
            </w:r>
          </w:p>
        </w:tc>
      </w:tr>
      <w:tr w:rsidR="00CA2FF1" w:rsidRPr="006E47B9" w:rsidTr="006B2BEE">
        <w:trPr>
          <w:jc w:val="center"/>
        </w:trPr>
        <w:tc>
          <w:tcPr>
            <w:tcW w:w="2470" w:type="dxa"/>
            <w:tcBorders>
              <w:top w:val="nil"/>
              <w:left w:val="nil"/>
              <w:bottom w:val="nil"/>
              <w:right w:val="nil"/>
            </w:tcBorders>
            <w:noWrap/>
            <w:vAlign w:val="center"/>
          </w:tcPr>
          <w:p w:rsidR="00CA2FF1" w:rsidRPr="006E47B9"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非人事费</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2,545</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3,185</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1,441</w:t>
            </w:r>
          </w:p>
        </w:tc>
        <w:tc>
          <w:tcPr>
            <w:tcW w:w="1438" w:type="dxa"/>
            <w:tcBorders>
              <w:top w:val="nil"/>
              <w:left w:val="nil"/>
              <w:bottom w:val="nil"/>
              <w:right w:val="nil"/>
            </w:tcBorders>
            <w:vAlign w:val="center"/>
          </w:tcPr>
          <w:p w:rsidR="00CA2FF1" w:rsidRPr="006E47B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w:t>
            </w:r>
          </w:p>
        </w:tc>
      </w:tr>
      <w:tr w:rsidR="00CA2FF1" w:rsidRPr="002A689A" w:rsidTr="006B2BEE">
        <w:trPr>
          <w:jc w:val="center"/>
        </w:trPr>
        <w:tc>
          <w:tcPr>
            <w:tcW w:w="2470" w:type="dxa"/>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cs="SimSun" w:hint="eastAsia"/>
                <w:b/>
                <w:bCs/>
                <w:noProof/>
                <w:color w:val="000000"/>
                <w:sz w:val="16"/>
                <w:szCs w:val="16"/>
              </w:rPr>
              <w:t>总计</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20,675</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19,439</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9,429</w:t>
            </w:r>
          </w:p>
        </w:tc>
        <w:tc>
          <w:tcPr>
            <w:tcW w:w="1438"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49%</w:t>
            </w:r>
          </w:p>
        </w:tc>
      </w:tr>
      <w:tr w:rsidR="00CA2FF1" w:rsidRPr="004F1211" w:rsidTr="006B2BEE">
        <w:trPr>
          <w:jc w:val="center"/>
        </w:trPr>
        <w:tc>
          <w:tcPr>
            <w:tcW w:w="8222" w:type="dxa"/>
            <w:gridSpan w:val="5"/>
            <w:tcBorders>
              <w:top w:val="nil"/>
              <w:left w:val="nil"/>
              <w:bottom w:val="nil"/>
              <w:right w:val="nil"/>
            </w:tcBorders>
            <w:noWrap/>
            <w:vAlign w:val="center"/>
          </w:tcPr>
          <w:p w:rsidR="00CA2FF1" w:rsidRPr="004F1211" w:rsidRDefault="009B1FE4" w:rsidP="00FC26FC">
            <w:pPr>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0A67F9">
      <w:pPr>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hint="eastAsia"/>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CA2FF1" w:rsidRPr="00030C58" w:rsidRDefault="00CA2FF1" w:rsidP="00A62CAF">
      <w:pPr>
        <w:pStyle w:val="1"/>
        <w:numPr>
          <w:ilvl w:val="0"/>
          <w:numId w:val="58"/>
        </w:numPr>
        <w:tabs>
          <w:tab w:val="left" w:pos="880"/>
        </w:tabs>
        <w:overflowPunct w:val="0"/>
        <w:spacing w:afterLines="50" w:after="120" w:line="340" w:lineRule="atLeast"/>
        <w:ind w:left="0" w:firstLine="0"/>
        <w:jc w:val="both"/>
        <w:rPr>
          <w:rFonts w:ascii="SimSun" w:hAnsi="SimSun" w:cs="Times New Roman"/>
          <w:sz w:val="21"/>
        </w:rPr>
      </w:pPr>
      <w:r w:rsidRPr="00030C58">
        <w:rPr>
          <w:rFonts w:ascii="SimSun" w:hAnsi="SimSun" w:cs="SimSun" w:hint="eastAsia"/>
          <w:sz w:val="21"/>
          <w:lang w:val="zh-CN"/>
        </w:rPr>
        <w:t>与</w:t>
      </w:r>
      <w:r w:rsidRPr="00030C58">
        <w:rPr>
          <w:rFonts w:ascii="SimSun" w:hAnsi="SimSun"/>
          <w:sz w:val="21"/>
        </w:rPr>
        <w:t>2016/17</w:t>
      </w:r>
      <w:r w:rsidRPr="00030C58">
        <w:rPr>
          <w:rFonts w:ascii="SimSun" w:hAnsi="SimSun" w:cs="SimSun" w:hint="eastAsia"/>
          <w:sz w:val="21"/>
          <w:lang w:val="zh-CN"/>
        </w:rPr>
        <w:t>两年期核定预算相比</w:t>
      </w:r>
      <w:r w:rsidRPr="00030C58">
        <w:rPr>
          <w:rFonts w:ascii="SimSun" w:hAnsi="SimSun" w:cs="SimSun" w:hint="eastAsia"/>
          <w:sz w:val="21"/>
        </w:rPr>
        <w:t>，</w:t>
      </w:r>
      <w:r w:rsidRPr="00030C58">
        <w:rPr>
          <w:rFonts w:ascii="SimSun" w:hAnsi="SimSun" w:cs="SimSun" w:hint="eastAsia"/>
          <w:sz w:val="21"/>
          <w:lang w:val="zh-CN"/>
        </w:rPr>
        <w:t>人事资源出现减少</w:t>
      </w:r>
      <w:r w:rsidRPr="00030C58">
        <w:rPr>
          <w:rFonts w:ascii="SimSun" w:hAnsi="SimSun" w:cs="SimSun" w:hint="eastAsia"/>
          <w:sz w:val="21"/>
        </w:rPr>
        <w:t>，</w:t>
      </w:r>
      <w:r w:rsidRPr="00030C58">
        <w:rPr>
          <w:rFonts w:ascii="SimSun" w:hAnsi="SimSun" w:cs="SimSun" w:hint="eastAsia"/>
          <w:sz w:val="21"/>
          <w:lang w:val="zh-CN"/>
        </w:rPr>
        <w:t>这主要是因为</w:t>
      </w:r>
      <w:r w:rsidRPr="00030C58">
        <w:rPr>
          <w:rFonts w:ascii="SimSun" w:hAnsi="SimSun"/>
          <w:sz w:val="21"/>
        </w:rPr>
        <w:t>WIPO</w:t>
      </w:r>
      <w:r w:rsidR="002A689A">
        <w:rPr>
          <w:rFonts w:ascii="SimSun" w:hAnsi="SimSun" w:hint="eastAsia"/>
          <w:sz w:val="21"/>
        </w:rPr>
        <w:t xml:space="preserve"> </w:t>
      </w:r>
      <w:r w:rsidRPr="00030C58">
        <w:rPr>
          <w:rFonts w:ascii="SimSun" w:hAnsi="SimSun"/>
          <w:sz w:val="21"/>
        </w:rPr>
        <w:t>Lex</w:t>
      </w:r>
      <w:r w:rsidRPr="00030C58">
        <w:rPr>
          <w:rFonts w:ascii="SimSun" w:hAnsi="SimSun" w:cs="SimSun" w:hint="eastAsia"/>
          <w:sz w:val="21"/>
          <w:lang w:val="zh-CN"/>
        </w:rPr>
        <w:t>迁移至全球数据库服务</w:t>
      </w:r>
      <w:r w:rsidR="004F1211" w:rsidRPr="00030C58">
        <w:rPr>
          <w:rFonts w:ascii="SimSun" w:hAnsi="SimSun" w:cs="SimSun" w:hint="eastAsia"/>
          <w:sz w:val="21"/>
        </w:rPr>
        <w:t>（</w:t>
      </w:r>
      <w:r w:rsidRPr="00030C58">
        <w:rPr>
          <w:rFonts w:ascii="SimSun" w:hAnsi="SimSun" w:cs="SimSun" w:hint="eastAsia"/>
          <w:sz w:val="21"/>
          <w:lang w:val="zh-CN"/>
        </w:rPr>
        <w:t>计划</w:t>
      </w:r>
      <w:r w:rsidRPr="00030C58">
        <w:rPr>
          <w:rFonts w:ascii="SimSun" w:hAnsi="SimSun"/>
          <w:sz w:val="21"/>
        </w:rPr>
        <w:t>13</w:t>
      </w:r>
      <w:r w:rsidR="004F1211" w:rsidRPr="00030C58">
        <w:rPr>
          <w:rFonts w:ascii="SimSun" w:hAnsi="SimSun" w:cs="SimSun" w:hint="eastAsia"/>
          <w:sz w:val="21"/>
        </w:rPr>
        <w:t>）</w:t>
      </w:r>
      <w:r w:rsidRPr="00030C58">
        <w:rPr>
          <w:rFonts w:ascii="SimSun" w:hAnsi="SimSun" w:cs="SimSun" w:hint="eastAsia"/>
          <w:sz w:val="21"/>
          <w:lang w:val="zh-CN"/>
        </w:rPr>
        <w:t>。这一点从预期成果四</w:t>
      </w:r>
      <w:r w:rsidRPr="00030C58">
        <w:rPr>
          <w:rFonts w:ascii="SimSun" w:hAnsi="SimSun"/>
          <w:sz w:val="21"/>
        </w:rPr>
        <w:t>.2</w:t>
      </w:r>
      <w:r w:rsidR="004F1211" w:rsidRPr="00030C58">
        <w:rPr>
          <w:rFonts w:ascii="SimSun" w:hAnsi="SimSun" w:cs="SimSun" w:hint="eastAsia"/>
          <w:sz w:val="21"/>
        </w:rPr>
        <w:t>（</w:t>
      </w:r>
      <w:r w:rsidRPr="00030C58">
        <w:rPr>
          <w:rFonts w:ascii="SimSun" w:hAnsi="SimSun" w:cs="SimSun" w:hint="eastAsia"/>
          <w:sz w:val="21"/>
          <w:lang w:val="zh-CN"/>
        </w:rPr>
        <w:t>对知识产权信息的获取和利用得到加强</w:t>
      </w:r>
      <w:r w:rsidR="004F1211" w:rsidRPr="00030C58">
        <w:rPr>
          <w:rFonts w:ascii="SimSun" w:hAnsi="SimSun" w:cs="SimSun" w:hint="eastAsia"/>
          <w:sz w:val="21"/>
        </w:rPr>
        <w:t>）</w:t>
      </w:r>
      <w:r w:rsidRPr="00030C58">
        <w:rPr>
          <w:rFonts w:ascii="SimSun" w:hAnsi="SimSun" w:cs="SimSun" w:hint="eastAsia"/>
          <w:sz w:val="21"/>
          <w:lang w:val="zh-CN"/>
        </w:rPr>
        <w:t>项下的资源减少中反映出来。</w:t>
      </w:r>
    </w:p>
    <w:p w:rsidR="00CA2FF1" w:rsidRPr="00030C58" w:rsidRDefault="00CA2FF1" w:rsidP="00A62CAF">
      <w:pPr>
        <w:pStyle w:val="1"/>
        <w:numPr>
          <w:ilvl w:val="0"/>
          <w:numId w:val="58"/>
        </w:numPr>
        <w:tabs>
          <w:tab w:val="left" w:pos="880"/>
        </w:tabs>
        <w:overflowPunct w:val="0"/>
        <w:spacing w:afterLines="50" w:after="120" w:line="340" w:lineRule="atLeast"/>
        <w:ind w:left="0" w:firstLine="0"/>
        <w:jc w:val="both"/>
        <w:rPr>
          <w:rFonts w:ascii="SimSun" w:hAnsi="SimSun" w:cs="SimSun"/>
          <w:sz w:val="21"/>
          <w:lang w:val="zh-CN"/>
        </w:rPr>
      </w:pPr>
      <w:r w:rsidRPr="00030C58">
        <w:rPr>
          <w:rFonts w:ascii="SimSun" w:hAnsi="SimSun" w:cs="SimSun" w:hint="eastAsia"/>
          <w:sz w:val="21"/>
          <w:lang w:val="zh-CN"/>
        </w:rPr>
        <w:lastRenderedPageBreak/>
        <w:t>非人事资源有所增加，这主要是因为有其他资源经调剂转入本计划，用于：</w:t>
      </w:r>
      <w:r w:rsidR="005A4C32">
        <w:rPr>
          <w:rFonts w:ascii="SimSun" w:hAnsi="SimSun" w:cs="SimSun" w:hint="eastAsia"/>
          <w:sz w:val="21"/>
          <w:lang w:val="zh-CN"/>
        </w:rPr>
        <w:t>(i)</w:t>
      </w:r>
      <w:r w:rsidRPr="00030C58">
        <w:rPr>
          <w:rFonts w:ascii="SimSun" w:hAnsi="SimSun" w:cs="SimSun" w:hint="eastAsia"/>
          <w:sz w:val="21"/>
          <w:lang w:val="zh-CN"/>
        </w:rPr>
        <w:t>组织举办</w:t>
      </w:r>
      <w:r w:rsidRPr="00030C58">
        <w:rPr>
          <w:rFonts w:ascii="SimSun" w:hAnsi="SimSun" w:cs="SimSun"/>
          <w:sz w:val="21"/>
          <w:lang w:val="zh-CN"/>
        </w:rPr>
        <w:t>WIPO</w:t>
      </w:r>
      <w:r w:rsidRPr="00030C58">
        <w:rPr>
          <w:rFonts w:ascii="SimSun" w:hAnsi="SimSun" w:cs="SimSun" w:hint="eastAsia"/>
          <w:sz w:val="21"/>
          <w:lang w:val="zh-CN"/>
        </w:rPr>
        <w:t>全球数字内容市场国际会议；</w:t>
      </w:r>
      <w:r w:rsidR="005A4C32">
        <w:rPr>
          <w:rFonts w:ascii="SimSun" w:hAnsi="SimSun" w:cs="SimSun" w:hint="eastAsia"/>
          <w:sz w:val="21"/>
          <w:lang w:val="zh-CN"/>
        </w:rPr>
        <w:t>(ii)</w:t>
      </w:r>
      <w:r w:rsidRPr="00030C58">
        <w:rPr>
          <w:rFonts w:ascii="SimSun" w:hAnsi="SimSun" w:cs="SimSun" w:hint="eastAsia"/>
          <w:sz w:val="21"/>
          <w:lang w:val="zh-CN"/>
        </w:rPr>
        <w:t>在</w:t>
      </w:r>
      <w:r w:rsidRPr="00030C58">
        <w:rPr>
          <w:rFonts w:ascii="SimSun" w:hAnsi="SimSun" w:cs="SimSun"/>
          <w:sz w:val="21"/>
          <w:lang w:val="zh-CN"/>
        </w:rPr>
        <w:t>WIPO</w:t>
      </w:r>
      <w:r w:rsidRPr="00030C58">
        <w:rPr>
          <w:rFonts w:ascii="SimSun" w:hAnsi="SimSun" w:cs="SimSun" w:hint="eastAsia"/>
          <w:sz w:val="21"/>
          <w:lang w:val="zh-CN"/>
        </w:rPr>
        <w:t>场所组织开展各种活动；</w:t>
      </w:r>
      <w:r w:rsidR="005A4C32">
        <w:rPr>
          <w:rFonts w:ascii="SimSun" w:hAnsi="SimSun" w:cs="SimSun" w:hint="eastAsia"/>
          <w:sz w:val="21"/>
          <w:lang w:val="zh-CN"/>
        </w:rPr>
        <w:t>(iii)</w:t>
      </w:r>
      <w:r w:rsidRPr="00030C58">
        <w:rPr>
          <w:rFonts w:ascii="SimSun" w:hAnsi="SimSun" w:cs="SimSun" w:hint="eastAsia"/>
          <w:sz w:val="21"/>
          <w:lang w:val="zh-CN"/>
        </w:rPr>
        <w:t>反映在预期成果八</w:t>
      </w:r>
      <w:r w:rsidRPr="00030C58">
        <w:rPr>
          <w:rFonts w:ascii="SimSun" w:hAnsi="SimSun" w:cs="SimSun"/>
          <w:sz w:val="21"/>
          <w:lang w:val="zh-CN"/>
        </w:rPr>
        <w:t>.3</w:t>
      </w:r>
      <w:r w:rsidR="004F1211" w:rsidRPr="00030C58">
        <w:rPr>
          <w:rFonts w:ascii="SimSun" w:hAnsi="SimSun" w:cs="SimSun" w:hint="eastAsia"/>
          <w:sz w:val="21"/>
          <w:lang w:val="zh-CN"/>
        </w:rPr>
        <w:t>（</w:t>
      </w:r>
      <w:r w:rsidRPr="00030C58">
        <w:rPr>
          <w:rFonts w:ascii="SimSun" w:hAnsi="SimSun" w:cs="SimSun" w:hint="eastAsia"/>
          <w:sz w:val="21"/>
          <w:lang w:val="zh-CN"/>
        </w:rPr>
        <w:t>与成员国的有效交流</w:t>
      </w:r>
      <w:r w:rsidR="004F1211" w:rsidRPr="00030C58">
        <w:rPr>
          <w:rFonts w:ascii="SimSun" w:hAnsi="SimSun" w:cs="SimSun" w:hint="eastAsia"/>
          <w:sz w:val="21"/>
          <w:lang w:val="zh-CN"/>
        </w:rPr>
        <w:t>）</w:t>
      </w:r>
      <w:r w:rsidRPr="00030C58">
        <w:rPr>
          <w:rFonts w:ascii="SimSun" w:hAnsi="SimSun" w:cs="SimSun" w:hint="eastAsia"/>
          <w:sz w:val="21"/>
          <w:lang w:val="zh-CN"/>
        </w:rPr>
        <w:t>之下的所有与议定书有关的活动；以及</w:t>
      </w:r>
      <w:r w:rsidR="005A4C32">
        <w:rPr>
          <w:rFonts w:ascii="SimSun" w:hAnsi="SimSun" w:cs="SimSun" w:hint="eastAsia"/>
          <w:sz w:val="21"/>
          <w:lang w:val="zh-CN"/>
        </w:rPr>
        <w:t>(iv)</w:t>
      </w:r>
      <w:r w:rsidRPr="00030C58">
        <w:rPr>
          <w:rFonts w:ascii="SimSun" w:hAnsi="SimSun" w:cs="SimSun" w:hint="eastAsia"/>
          <w:sz w:val="21"/>
          <w:lang w:val="zh-CN"/>
        </w:rPr>
        <w:t>反映在预期成果九</w:t>
      </w:r>
      <w:r w:rsidRPr="00030C58">
        <w:rPr>
          <w:rFonts w:ascii="SimSun" w:hAnsi="SimSun" w:cs="SimSun"/>
          <w:sz w:val="21"/>
          <w:lang w:val="zh-CN"/>
        </w:rPr>
        <w:t>.3</w:t>
      </w:r>
      <w:r w:rsidR="004F1211" w:rsidRPr="00030C58">
        <w:rPr>
          <w:rFonts w:ascii="SimSun" w:hAnsi="SimSun" w:cs="SimSun" w:hint="eastAsia"/>
          <w:sz w:val="21"/>
          <w:lang w:val="zh-CN"/>
        </w:rPr>
        <w:t>（</w:t>
      </w:r>
      <w:r w:rsidRPr="00030C58">
        <w:rPr>
          <w:rFonts w:ascii="SimSun" w:hAnsi="SimSun" w:cs="SimSun" w:hint="eastAsia"/>
          <w:sz w:val="21"/>
          <w:lang w:val="zh-CN"/>
        </w:rPr>
        <w:t>有利工作环境</w:t>
      </w:r>
      <w:r w:rsidR="004F1211" w:rsidRPr="00030C58">
        <w:rPr>
          <w:rFonts w:ascii="SimSun" w:hAnsi="SimSun" w:cs="SimSun" w:hint="eastAsia"/>
          <w:sz w:val="21"/>
          <w:lang w:val="zh-CN"/>
        </w:rPr>
        <w:t>）</w:t>
      </w:r>
      <w:r w:rsidRPr="00030C58">
        <w:rPr>
          <w:rFonts w:ascii="SimSun" w:hAnsi="SimSun" w:cs="SimSun" w:hint="eastAsia"/>
          <w:sz w:val="21"/>
          <w:lang w:val="zh-CN"/>
        </w:rPr>
        <w:t>之下的</w:t>
      </w:r>
      <w:r w:rsidRPr="00030C58">
        <w:rPr>
          <w:rFonts w:ascii="SimSun" w:hAnsi="SimSun" w:cs="SimSun"/>
          <w:sz w:val="21"/>
          <w:lang w:val="zh-CN"/>
        </w:rPr>
        <w:t>WIPO</w:t>
      </w:r>
      <w:r w:rsidRPr="00030C58">
        <w:rPr>
          <w:rFonts w:ascii="SimSun" w:hAnsi="SimSun" w:cs="SimSun" w:hint="eastAsia"/>
          <w:sz w:val="21"/>
          <w:lang w:val="zh-CN"/>
        </w:rPr>
        <w:t>成员国大会所产生的招待费用。此外，根据</w:t>
      </w:r>
      <w:r w:rsidRPr="00030C58">
        <w:rPr>
          <w:rFonts w:ascii="SimSun" w:hAnsi="SimSun" w:cs="SimSun"/>
          <w:sz w:val="21"/>
          <w:lang w:val="zh-CN"/>
        </w:rPr>
        <w:t>2016</w:t>
      </w:r>
      <w:r w:rsidRPr="00030C58">
        <w:rPr>
          <w:rFonts w:ascii="SimSun" w:hAnsi="SimSun" w:cs="SimSun" w:hint="eastAsia"/>
          <w:sz w:val="21"/>
          <w:lang w:val="zh-CN"/>
        </w:rPr>
        <w:t>年工作计划，一些资源在预期成果八</w:t>
      </w:r>
      <w:r w:rsidRPr="00030C58">
        <w:rPr>
          <w:rFonts w:ascii="SimSun" w:hAnsi="SimSun" w:cs="SimSun"/>
          <w:sz w:val="21"/>
          <w:lang w:val="zh-CN"/>
        </w:rPr>
        <w:t>.3</w:t>
      </w:r>
      <w:r w:rsidRPr="00030C58">
        <w:rPr>
          <w:rFonts w:ascii="SimSun" w:hAnsi="SimSun" w:cs="SimSun" w:hint="eastAsia"/>
          <w:sz w:val="21"/>
          <w:lang w:val="zh-CN"/>
        </w:rPr>
        <w:t>和九</w:t>
      </w:r>
      <w:r w:rsidRPr="00030C58">
        <w:rPr>
          <w:rFonts w:ascii="SimSun" w:hAnsi="SimSun" w:cs="SimSun"/>
          <w:sz w:val="21"/>
          <w:lang w:val="zh-CN"/>
        </w:rPr>
        <w:t>.2</w:t>
      </w:r>
      <w:r w:rsidR="004F1211" w:rsidRPr="00030C58">
        <w:rPr>
          <w:rFonts w:ascii="SimSun" w:hAnsi="SimSun" w:cs="SimSun" w:hint="eastAsia"/>
          <w:sz w:val="21"/>
          <w:lang w:val="zh-CN"/>
        </w:rPr>
        <w:t>（</w:t>
      </w:r>
      <w:r w:rsidRPr="00030C58">
        <w:rPr>
          <w:rFonts w:ascii="SimSun" w:hAnsi="SimSun" w:cs="SimSun" w:hint="eastAsia"/>
          <w:sz w:val="21"/>
          <w:lang w:val="zh-CN"/>
        </w:rPr>
        <w:t>秘书处灵活顺畅地发挥职能</w:t>
      </w:r>
      <w:r w:rsidR="004F1211" w:rsidRPr="00030C58">
        <w:rPr>
          <w:rFonts w:ascii="SimSun" w:hAnsi="SimSun" w:cs="SimSun" w:hint="eastAsia"/>
          <w:sz w:val="21"/>
          <w:lang w:val="zh-CN"/>
        </w:rPr>
        <w:t>）</w:t>
      </w:r>
      <w:r w:rsidRPr="00030C58">
        <w:rPr>
          <w:rFonts w:ascii="SimSun" w:hAnsi="SimSun" w:cs="SimSun" w:hint="eastAsia"/>
          <w:sz w:val="21"/>
          <w:lang w:val="zh-CN"/>
        </w:rPr>
        <w:t>之间重新做了调整。</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3364B4">
        <w:rPr>
          <w:rFonts w:ascii="SimSun" w:hAnsi="SimSun"/>
          <w:sz w:val="21"/>
          <w:szCs w:val="21"/>
          <w:u w:val="single"/>
          <w:lang w:eastAsia="zh-CN"/>
        </w:rPr>
        <w:t>2016/17年</w:t>
      </w:r>
      <w:r w:rsidRPr="008046F5">
        <w:rPr>
          <w:rFonts w:ascii="SimSun" w:hAnsi="SimSun" w:hint="eastAsia"/>
          <w:sz w:val="21"/>
          <w:szCs w:val="21"/>
          <w:u w:val="single"/>
          <w:lang w:eastAsia="zh-CN"/>
        </w:rPr>
        <w:t>预算利用情况</w:t>
      </w:r>
    </w:p>
    <w:p w:rsidR="00CA2FF1" w:rsidRPr="00030C58" w:rsidRDefault="00CA2FF1" w:rsidP="00A62CAF">
      <w:pPr>
        <w:pStyle w:val="1"/>
        <w:numPr>
          <w:ilvl w:val="0"/>
          <w:numId w:val="58"/>
        </w:numPr>
        <w:tabs>
          <w:tab w:val="left" w:pos="880"/>
        </w:tabs>
        <w:overflowPunct w:val="0"/>
        <w:spacing w:afterLines="50" w:after="120" w:line="340" w:lineRule="atLeast"/>
        <w:ind w:left="0" w:firstLine="0"/>
        <w:jc w:val="both"/>
        <w:rPr>
          <w:rFonts w:ascii="SimSun" w:hAnsi="SimSun" w:cs="SimSun"/>
          <w:sz w:val="21"/>
          <w:lang w:val="zh-CN"/>
        </w:rPr>
      </w:pPr>
      <w:r w:rsidRPr="00030C58">
        <w:rPr>
          <w:rFonts w:ascii="SimSun" w:hAnsi="SimSun" w:cs="SimSun" w:hint="eastAsia"/>
          <w:sz w:val="21"/>
          <w:lang w:val="zh-CN"/>
        </w:rPr>
        <w:t>本两年期第一年的预算利用率在</w:t>
      </w:r>
      <w:r w:rsidRPr="00030C58">
        <w:rPr>
          <w:rFonts w:ascii="SimSun" w:hAnsi="SimSun" w:cs="SimSun"/>
          <w:sz w:val="21"/>
          <w:lang w:val="zh-CN"/>
        </w:rPr>
        <w:t>40-60%</w:t>
      </w:r>
      <w:r w:rsidRPr="00030C58">
        <w:rPr>
          <w:rFonts w:ascii="SimSun" w:hAnsi="SimSun" w:cs="SimSun" w:hint="eastAsia"/>
          <w:sz w:val="21"/>
          <w:lang w:val="zh-CN"/>
        </w:rPr>
        <w:t>的预期范围内。</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560DF" w:rsidRPr="006620CE" w:rsidRDefault="00C560DF" w:rsidP="006620CE">
      <w:pPr>
        <w:pStyle w:val="a1"/>
      </w:pPr>
      <w:bookmarkStart w:id="105" w:name="_Toc482793075"/>
      <w:bookmarkStart w:id="106" w:name="_Toc482793929"/>
      <w:r w:rsidRPr="006620CE">
        <w:lastRenderedPageBreak/>
        <w:t>计划22</w:t>
      </w:r>
      <w:r w:rsidR="00030C58">
        <w:rPr>
          <w:rFonts w:hint="eastAsia"/>
        </w:rPr>
        <w:tab/>
      </w:r>
      <w:r w:rsidRPr="006620CE">
        <w:t>计划与资源管理</w:t>
      </w:r>
      <w:bookmarkEnd w:id="105"/>
      <w:bookmarkEnd w:id="106"/>
    </w:p>
    <w:p w:rsidR="00C560DF" w:rsidRPr="00A01BE9" w:rsidRDefault="00C560DF"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安</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孙达拉姆先生</w:t>
      </w:r>
    </w:p>
    <w:p w:rsidR="00C560DF" w:rsidRPr="00B7365C" w:rsidRDefault="00712868" w:rsidP="00291179">
      <w:pPr>
        <w:spacing w:line="240" w:lineRule="auto"/>
        <w:jc w:val="center"/>
        <w:rPr>
          <w:rFonts w:ascii="SimSun" w:hAnsi="SimSun"/>
          <w:sz w:val="21"/>
        </w:rPr>
      </w:pPr>
      <w:r w:rsidRPr="00B16F63">
        <w:rPr>
          <w:rFonts w:ascii="SimSun" w:hAnsi="SimSun"/>
          <w:noProof/>
        </w:rPr>
        <w:drawing>
          <wp:inline distT="0" distB="0" distL="0" distR="0" wp14:anchorId="590959AC" wp14:editId="56C1EECE">
            <wp:extent cx="4035600" cy="2638800"/>
            <wp:effectExtent l="0" t="0" r="317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035600" cy="2638800"/>
                    </a:xfrm>
                    <a:prstGeom prst="rect">
                      <a:avLst/>
                    </a:prstGeom>
                    <a:noFill/>
                    <a:ln>
                      <a:noFill/>
                    </a:ln>
                  </pic:spPr>
                </pic:pic>
              </a:graphicData>
            </a:graphic>
          </wp:inline>
        </w:drawing>
      </w:r>
    </w:p>
    <w:tbl>
      <w:tblPr>
        <w:tblW w:w="9461" w:type="dxa"/>
        <w:jc w:val="center"/>
        <w:tblLayout w:type="fixed"/>
        <w:tblCellMar>
          <w:left w:w="115" w:type="dxa"/>
          <w:right w:w="115" w:type="dxa"/>
        </w:tblCellMar>
        <w:tblLook w:val="0000" w:firstRow="0" w:lastRow="0" w:firstColumn="0" w:lastColumn="0" w:noHBand="0" w:noVBand="0"/>
      </w:tblPr>
      <w:tblGrid>
        <w:gridCol w:w="2040"/>
        <w:gridCol w:w="2976"/>
        <w:gridCol w:w="848"/>
        <w:gridCol w:w="146"/>
        <w:gridCol w:w="28"/>
        <w:gridCol w:w="2380"/>
        <w:gridCol w:w="1043"/>
      </w:tblGrid>
      <w:tr w:rsidR="00C560DF" w:rsidRPr="009E04AF" w:rsidTr="00B45DEC">
        <w:trPr>
          <w:jc w:val="center"/>
        </w:trPr>
        <w:tc>
          <w:tcPr>
            <w:tcW w:w="5000" w:type="pct"/>
            <w:gridSpan w:val="7"/>
            <w:shd w:val="clear" w:color="auto" w:fill="C6D9F1" w:themeFill="text2" w:themeFillTint="33"/>
            <w:tcMar>
              <w:left w:w="58" w:type="dxa"/>
              <w:right w:w="58" w:type="dxa"/>
            </w:tcMar>
            <w:vAlign w:val="center"/>
          </w:tcPr>
          <w:p w:rsidR="00C560DF" w:rsidRPr="009E04AF" w:rsidRDefault="00C560DF"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496C34">
              <w:rPr>
                <w:rFonts w:ascii="SimSun" w:hAnsi="SimSun"/>
                <w:b/>
                <w:sz w:val="16"/>
                <w:szCs w:val="16"/>
                <w:lang w:eastAsia="zh-CN" w:bidi="th-TH"/>
              </w:rPr>
              <w:t>预期成果</w:t>
            </w:r>
            <w:r w:rsidR="00E07C83">
              <w:rPr>
                <w:rFonts w:ascii="SimSun" w:hAnsi="SimSun" w:hint="eastAsia"/>
                <w:b/>
                <w:sz w:val="16"/>
                <w:szCs w:val="16"/>
                <w:lang w:eastAsia="zh-CN" w:bidi="th-TH"/>
              </w:rPr>
              <w:tab/>
            </w:r>
            <w:r w:rsidRPr="00E07C83">
              <w:rPr>
                <w:rFonts w:ascii="SimSun" w:hAnsi="SimSun"/>
                <w:sz w:val="16"/>
                <w:szCs w:val="16"/>
                <w:lang w:eastAsia="zh-CN" w:bidi="th-TH"/>
              </w:rPr>
              <w:t>九.1</w:t>
            </w:r>
            <w:r w:rsidRPr="009E04AF">
              <w:rPr>
                <w:rFonts w:ascii="SimSun" w:hAnsi="SimSun"/>
                <w:sz w:val="16"/>
                <w:szCs w:val="16"/>
                <w:lang w:eastAsia="zh-CN" w:bidi="th-TH"/>
              </w:rPr>
              <w:t>向内部客户和外部利益</w:t>
            </w:r>
            <w:r w:rsidRPr="009E04AF">
              <w:rPr>
                <w:rFonts w:ascii="SimSun" w:hAnsi="SimSun" w:hint="eastAsia"/>
                <w:sz w:val="16"/>
                <w:szCs w:val="16"/>
                <w:lang w:eastAsia="zh-CN" w:bidi="th-TH"/>
              </w:rPr>
              <w:t>攸</w:t>
            </w:r>
            <w:r w:rsidRPr="009E04AF">
              <w:rPr>
                <w:rFonts w:ascii="SimSun" w:hAnsi="SimSun"/>
                <w:sz w:val="16"/>
                <w:szCs w:val="16"/>
                <w:lang w:eastAsia="zh-CN" w:bidi="th-TH"/>
              </w:rPr>
              <w:t>关方提供便捷、高效、优质、面向客户的支助服务</w:t>
            </w:r>
          </w:p>
        </w:tc>
      </w:tr>
      <w:tr w:rsidR="00C560DF" w:rsidRPr="007C6452" w:rsidTr="00B45DEC">
        <w:trPr>
          <w:jc w:val="center"/>
        </w:trPr>
        <w:tc>
          <w:tcPr>
            <w:tcW w:w="1078"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sidRPr="001E09BA">
              <w:rPr>
                <w:rFonts w:ascii="Times New Roman" w:eastAsia="SimHei" w:hAnsi="SimSun"/>
                <w:bCs/>
                <w:sz w:val="16"/>
                <w:szCs w:val="16"/>
              </w:rPr>
              <w:t>绩效</w:t>
            </w:r>
            <w:r w:rsidR="00C560DF" w:rsidRPr="00777AEC">
              <w:rPr>
                <w:rFonts w:ascii="Times New Roman" w:eastAsia="SimHei" w:hAnsi="SimSun"/>
                <w:bCs/>
                <w:sz w:val="16"/>
                <w:szCs w:val="16"/>
              </w:rPr>
              <w:t>指标</w:t>
            </w:r>
          </w:p>
        </w:tc>
        <w:tc>
          <w:tcPr>
            <w:tcW w:w="1573"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基准</w:t>
            </w:r>
          </w:p>
        </w:tc>
        <w:tc>
          <w:tcPr>
            <w:tcW w:w="525" w:type="pct"/>
            <w:gridSpan w:val="2"/>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目标</w:t>
            </w:r>
          </w:p>
        </w:tc>
        <w:tc>
          <w:tcPr>
            <w:tcW w:w="1273" w:type="pct"/>
            <w:gridSpan w:val="2"/>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1E09BA">
              <w:rPr>
                <w:rFonts w:ascii="Times New Roman" w:eastAsia="SimHei" w:hAnsi="SimSun"/>
                <w:bCs/>
                <w:sz w:val="16"/>
                <w:szCs w:val="16"/>
              </w:rPr>
              <w:t>绩效</w:t>
            </w:r>
            <w:r w:rsidRPr="00777AEC">
              <w:rPr>
                <w:rFonts w:ascii="Times New Roman" w:eastAsia="SimHei" w:hAnsi="SimSun"/>
                <w:bCs/>
                <w:sz w:val="16"/>
                <w:szCs w:val="16"/>
              </w:rPr>
              <w:t>数据</w:t>
            </w:r>
          </w:p>
        </w:tc>
        <w:tc>
          <w:tcPr>
            <w:tcW w:w="551" w:type="pct"/>
            <w:shd w:val="clear" w:color="auto" w:fill="auto"/>
            <w:tcMar>
              <w:top w:w="110" w:type="dxa"/>
              <w:left w:w="58" w:type="dxa"/>
              <w:right w:w="58" w:type="dxa"/>
            </w:tcMar>
            <w:vAlign w:val="center"/>
          </w:tcPr>
          <w:p w:rsidR="00C560DF"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30" w:after="72" w:line="240" w:lineRule="auto"/>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按照约定的截止期限提供高级管理层、计划管理人和成员国所需的财务和管理报告与分析</w:t>
            </w:r>
          </w:p>
        </w:tc>
        <w:tc>
          <w:tcPr>
            <w:tcW w:w="1573" w:type="pct"/>
            <w:shd w:val="clear" w:color="auto" w:fill="auto"/>
            <w:tcMar>
              <w:left w:w="58" w:type="dxa"/>
              <w:right w:w="58" w:type="dxa"/>
            </w:tcMar>
          </w:tcPr>
          <w:p w:rsidR="00C560DF" w:rsidRPr="004F1211" w:rsidRDefault="00774CFE" w:rsidP="00AB1258">
            <w:pPr>
              <w:keepNext/>
              <w:keepLines/>
              <w:spacing w:afterLines="30" w:after="72" w:line="240" w:lineRule="auto"/>
              <w:rPr>
                <w:rFonts w:ascii="SimSun" w:hAnsi="SimSun"/>
                <w:color w:val="002060"/>
                <w:sz w:val="16"/>
                <w:szCs w:val="16"/>
                <w:lang w:eastAsia="zh-CN" w:bidi="th-TH"/>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777AEC">
              <w:rPr>
                <w:rFonts w:ascii="Times New Roman" w:hAnsi="SimSun"/>
                <w:color w:val="002060"/>
                <w:sz w:val="16"/>
                <w:szCs w:val="16"/>
                <w:lang w:eastAsia="zh-CN" w:bidi="th-TH"/>
              </w:rPr>
              <w:t>在</w:t>
            </w:r>
            <w:r w:rsidR="00C560DF" w:rsidRPr="004F1211">
              <w:rPr>
                <w:rFonts w:ascii="SimSun" w:hAnsi="SimSun"/>
                <w:color w:val="002060"/>
                <w:sz w:val="16"/>
                <w:szCs w:val="16"/>
                <w:lang w:eastAsia="zh-CN" w:bidi="th-TH"/>
              </w:rPr>
              <w:t>10</w:t>
            </w:r>
            <w:r w:rsidR="00C560DF" w:rsidRPr="00777AEC">
              <w:rPr>
                <w:rFonts w:ascii="Times New Roman" w:hAnsi="SimSun"/>
                <w:color w:val="002060"/>
                <w:sz w:val="16"/>
                <w:szCs w:val="16"/>
                <w:lang w:eastAsia="zh-CN" w:bidi="th-TH"/>
              </w:rPr>
              <w:t>个月内每月第十个工作日或之前关账。</w:t>
            </w:r>
            <w:r w:rsidR="00C560DF" w:rsidRPr="004F1211">
              <w:rPr>
                <w:rFonts w:ascii="SimSun" w:hAnsi="SimSun"/>
                <w:color w:val="002060"/>
                <w:sz w:val="16"/>
                <w:szCs w:val="16"/>
                <w:lang w:eastAsia="zh-CN" w:bidi="th-TH"/>
              </w:rPr>
              <w:t>1</w:t>
            </w:r>
            <w:r w:rsidR="00C560DF" w:rsidRPr="00777AEC">
              <w:rPr>
                <w:rFonts w:ascii="Times New Roman" w:hAnsi="SimSun"/>
                <w:color w:val="002060"/>
                <w:sz w:val="16"/>
                <w:szCs w:val="16"/>
                <w:lang w:eastAsia="zh-CN" w:bidi="th-TH"/>
              </w:rPr>
              <w:t>月和</w:t>
            </w:r>
            <w:r w:rsidR="00C560DF" w:rsidRPr="004F1211">
              <w:rPr>
                <w:rFonts w:ascii="SimSun" w:hAnsi="SimSun"/>
                <w:color w:val="002060"/>
                <w:sz w:val="16"/>
                <w:szCs w:val="16"/>
                <w:lang w:eastAsia="zh-CN" w:bidi="th-TH"/>
              </w:rPr>
              <w:t>10</w:t>
            </w:r>
            <w:r w:rsidR="00C560DF" w:rsidRPr="00777AEC">
              <w:rPr>
                <w:rFonts w:ascii="Times New Roman" w:hAnsi="SimSun"/>
                <w:color w:val="002060"/>
                <w:sz w:val="16"/>
                <w:szCs w:val="16"/>
                <w:lang w:eastAsia="zh-CN" w:bidi="th-TH"/>
              </w:rPr>
              <w:t>月除外，因为系统升级。</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777AEC">
              <w:rPr>
                <w:rFonts w:ascii="Times New Roman" w:hAnsi="SimSun"/>
                <w:color w:val="000000"/>
                <w:sz w:val="16"/>
                <w:szCs w:val="16"/>
                <w:lang w:eastAsia="zh-CN"/>
              </w:rPr>
              <w:t>月末后</w:t>
            </w:r>
            <w:r w:rsidR="00C560DF" w:rsidRPr="004F1211">
              <w:rPr>
                <w:rFonts w:ascii="SimSun" w:hAnsi="SimSun"/>
                <w:color w:val="000000"/>
                <w:sz w:val="16"/>
                <w:szCs w:val="16"/>
                <w:lang w:eastAsia="zh-CN"/>
              </w:rPr>
              <w:t>10</w:t>
            </w:r>
            <w:r w:rsidR="00C560DF" w:rsidRPr="00777AEC">
              <w:rPr>
                <w:rFonts w:ascii="Times New Roman" w:hAnsi="SimSun"/>
                <w:color w:val="000000"/>
                <w:sz w:val="16"/>
                <w:szCs w:val="16"/>
                <w:lang w:eastAsia="zh-CN"/>
              </w:rPr>
              <w:t>个工作日结束月度关帐</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取决于年度关帐的</w:t>
            </w:r>
            <w:r w:rsidR="00C560DF" w:rsidRPr="004F1211">
              <w:rPr>
                <w:rFonts w:ascii="SimSun" w:hAnsi="SimSun"/>
                <w:color w:val="000000"/>
                <w:sz w:val="16"/>
                <w:szCs w:val="16"/>
                <w:lang w:eastAsia="zh-CN"/>
              </w:rPr>
              <w:t>1</w:t>
            </w:r>
            <w:r w:rsidR="00C560DF" w:rsidRPr="00777AEC">
              <w:rPr>
                <w:rFonts w:ascii="Times New Roman" w:hAnsi="SimSun"/>
                <w:color w:val="000000"/>
                <w:sz w:val="16"/>
                <w:szCs w:val="16"/>
                <w:lang w:eastAsia="zh-CN"/>
              </w:rPr>
              <w:t>月份除外</w:t>
            </w:r>
            <w:r w:rsidR="004F1211">
              <w:rPr>
                <w:rFonts w:ascii="Times New Roman" w:hAnsi="SimSun"/>
                <w:color w:val="000000"/>
                <w:sz w:val="16"/>
                <w:szCs w:val="16"/>
                <w:lang w:eastAsia="zh-CN"/>
              </w:rPr>
              <w:t>）</w:t>
            </w:r>
          </w:p>
        </w:tc>
        <w:tc>
          <w:tcPr>
            <w:tcW w:w="525" w:type="pct"/>
            <w:gridSpan w:val="2"/>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777AEC">
              <w:rPr>
                <w:rFonts w:ascii="Times New Roman" w:hAnsi="SimSun"/>
                <w:color w:val="000000"/>
                <w:sz w:val="16"/>
                <w:szCs w:val="16"/>
              </w:rPr>
              <w:t>与基准相同</w:t>
            </w:r>
          </w:p>
        </w:tc>
        <w:tc>
          <w:tcPr>
            <w:tcW w:w="1273" w:type="pct"/>
            <w:gridSpan w:val="2"/>
            <w:shd w:val="clear" w:color="auto" w:fill="FFFFFF"/>
            <w:tcMar>
              <w:top w:w="110" w:type="dxa"/>
              <w:left w:w="58" w:type="dxa"/>
              <w:right w:w="58" w:type="dxa"/>
            </w:tcMar>
          </w:tcPr>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在</w:t>
            </w:r>
            <w:r w:rsidRPr="004F1211">
              <w:rPr>
                <w:rFonts w:ascii="SimSun" w:hAnsi="SimSun"/>
                <w:color w:val="000000"/>
                <w:sz w:val="16"/>
                <w:szCs w:val="16"/>
                <w:lang w:eastAsia="zh-CN"/>
              </w:rPr>
              <w:t>8</w:t>
            </w:r>
            <w:r w:rsidRPr="00777AEC">
              <w:rPr>
                <w:rFonts w:ascii="Times New Roman" w:hAnsi="SimSun"/>
                <w:color w:val="000000"/>
                <w:sz w:val="16"/>
                <w:szCs w:val="16"/>
                <w:lang w:eastAsia="zh-CN"/>
              </w:rPr>
              <w:t>个月内每月第十个工作日或之前关账。</w:t>
            </w:r>
            <w:r w:rsidRPr="004F1211">
              <w:rPr>
                <w:rFonts w:ascii="SimSun" w:hAnsi="SimSun"/>
                <w:color w:val="000000"/>
                <w:sz w:val="16"/>
                <w:szCs w:val="16"/>
                <w:lang w:eastAsia="zh-CN"/>
              </w:rPr>
              <w:t>1</w:t>
            </w:r>
            <w:r w:rsidRPr="00777AEC">
              <w:rPr>
                <w:rFonts w:ascii="Times New Roman" w:hAnsi="SimSun"/>
                <w:color w:val="000000"/>
                <w:sz w:val="16"/>
                <w:szCs w:val="16"/>
                <w:lang w:eastAsia="zh-CN"/>
              </w:rPr>
              <w:t>月</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按照基准</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w:t>
            </w:r>
            <w:r w:rsidRPr="004F1211">
              <w:rPr>
                <w:rFonts w:ascii="SimSun" w:hAnsi="SimSun"/>
                <w:color w:val="000000"/>
                <w:sz w:val="16"/>
                <w:szCs w:val="16"/>
                <w:lang w:eastAsia="zh-CN"/>
              </w:rPr>
              <w:t>12</w:t>
            </w:r>
            <w:r w:rsidRPr="00777AEC">
              <w:rPr>
                <w:rFonts w:ascii="Times New Roman" w:hAnsi="SimSun"/>
                <w:color w:val="000000"/>
                <w:sz w:val="16"/>
                <w:szCs w:val="16"/>
                <w:lang w:eastAsia="zh-CN"/>
              </w:rPr>
              <w:t>月</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根据基准规定的关账计划</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w:t>
            </w:r>
            <w:r w:rsidRPr="004F1211">
              <w:rPr>
                <w:rFonts w:ascii="SimSun" w:hAnsi="SimSun"/>
                <w:color w:val="000000"/>
                <w:sz w:val="16"/>
                <w:szCs w:val="16"/>
                <w:lang w:eastAsia="zh-CN"/>
              </w:rPr>
              <w:t>2</w:t>
            </w:r>
            <w:r w:rsidRPr="00777AEC">
              <w:rPr>
                <w:rFonts w:ascii="Times New Roman" w:hAnsi="SimSun"/>
                <w:color w:val="000000"/>
                <w:sz w:val="16"/>
                <w:szCs w:val="16"/>
                <w:lang w:eastAsia="zh-CN"/>
              </w:rPr>
              <w:t>月</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因为</w:t>
            </w:r>
            <w:r w:rsidRPr="004F1211">
              <w:rPr>
                <w:rFonts w:ascii="SimSun" w:hAnsi="SimSun"/>
                <w:color w:val="000000"/>
                <w:sz w:val="16"/>
                <w:szCs w:val="16"/>
                <w:lang w:eastAsia="zh-CN"/>
              </w:rPr>
              <w:t>AIMS</w:t>
            </w:r>
            <w:r w:rsidRPr="00777AEC">
              <w:rPr>
                <w:rFonts w:ascii="Times New Roman" w:hAnsi="SimSun"/>
                <w:color w:val="000000"/>
                <w:sz w:val="16"/>
                <w:szCs w:val="16"/>
                <w:lang w:eastAsia="zh-CN"/>
              </w:rPr>
              <w:t>升级及</w:t>
            </w:r>
            <w:r w:rsidRPr="004F1211">
              <w:rPr>
                <w:rFonts w:ascii="SimSun" w:hAnsi="SimSun"/>
                <w:color w:val="000000"/>
                <w:sz w:val="16"/>
                <w:szCs w:val="16"/>
                <w:lang w:eastAsia="zh-CN"/>
              </w:rPr>
              <w:t>2015</w:t>
            </w:r>
            <w:r w:rsidRPr="00777AEC">
              <w:rPr>
                <w:rFonts w:ascii="Times New Roman" w:hAnsi="SimSun"/>
                <w:color w:val="000000"/>
                <w:sz w:val="16"/>
                <w:szCs w:val="16"/>
                <w:lang w:eastAsia="zh-CN"/>
              </w:rPr>
              <w:t>年</w:t>
            </w:r>
            <w:r w:rsidRPr="004F1211">
              <w:rPr>
                <w:rFonts w:ascii="SimSun" w:hAnsi="SimSun"/>
                <w:color w:val="000000"/>
                <w:sz w:val="16"/>
                <w:szCs w:val="16"/>
                <w:lang w:eastAsia="zh-CN"/>
              </w:rPr>
              <w:t>12</w:t>
            </w:r>
            <w:r w:rsidRPr="00777AEC">
              <w:rPr>
                <w:rFonts w:ascii="Times New Roman" w:hAnsi="SimSun"/>
                <w:color w:val="000000"/>
                <w:sz w:val="16"/>
                <w:szCs w:val="16"/>
                <w:lang w:eastAsia="zh-CN"/>
              </w:rPr>
              <w:t>月关账推迟引起的问题</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和</w:t>
            </w:r>
            <w:r w:rsidRPr="004F1211">
              <w:rPr>
                <w:rFonts w:ascii="SimSun" w:hAnsi="SimSun"/>
                <w:color w:val="000000"/>
                <w:sz w:val="16"/>
                <w:szCs w:val="16"/>
                <w:lang w:eastAsia="zh-CN"/>
              </w:rPr>
              <w:t>4</w:t>
            </w:r>
            <w:r w:rsidRPr="00777AEC">
              <w:rPr>
                <w:rFonts w:ascii="Times New Roman" w:hAnsi="SimSun"/>
                <w:color w:val="000000"/>
                <w:sz w:val="16"/>
                <w:szCs w:val="16"/>
                <w:lang w:eastAsia="zh-CN"/>
              </w:rPr>
              <w:t>月</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因为</w:t>
            </w:r>
            <w:r w:rsidRPr="004F1211">
              <w:rPr>
                <w:rFonts w:ascii="SimSun" w:hAnsi="SimSun"/>
                <w:color w:val="000000"/>
                <w:sz w:val="16"/>
                <w:szCs w:val="16"/>
                <w:lang w:eastAsia="zh-CN"/>
              </w:rPr>
              <w:t>MIRIS</w:t>
            </w:r>
            <w:r w:rsidRPr="00777AEC">
              <w:rPr>
                <w:rFonts w:ascii="Times New Roman" w:hAnsi="SimSun"/>
                <w:color w:val="000000"/>
                <w:sz w:val="16"/>
                <w:szCs w:val="16"/>
                <w:lang w:eastAsia="zh-CN"/>
              </w:rPr>
              <w:t>处理延误导致马德里月度分配方面出现问题</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除外。</w:t>
            </w:r>
          </w:p>
        </w:tc>
        <w:tc>
          <w:tcPr>
            <w:tcW w:w="551" w:type="pct"/>
            <w:shd w:val="clear" w:color="auto" w:fill="auto"/>
            <w:tcMar>
              <w:top w:w="110" w:type="dxa"/>
              <w:left w:w="58" w:type="dxa"/>
              <w:right w:w="58" w:type="dxa"/>
            </w:tcMar>
          </w:tcPr>
          <w:p w:rsidR="00C560DF" w:rsidRPr="004F1211" w:rsidRDefault="00452317" w:rsidP="00554146">
            <w:pPr>
              <w:keepNext/>
              <w:keepLines/>
              <w:spacing w:afterLines="30" w:after="72" w:line="240" w:lineRule="auto"/>
              <w:jc w:val="center"/>
              <w:rPr>
                <w:rFonts w:ascii="SimSun" w:hAnsi="SimSun"/>
                <w:color w:val="000000"/>
                <w:sz w:val="16"/>
                <w:szCs w:val="16"/>
              </w:rPr>
            </w:pPr>
            <w:r>
              <w:rPr>
                <w:rFonts w:ascii="SimSun" w:hAnsi="SimSun"/>
                <w:b/>
                <w:color w:val="FF0000"/>
                <w:sz w:val="16"/>
                <w:szCs w:val="16"/>
              </w:rPr>
              <w:t>不符合</w:t>
            </w:r>
            <w:r>
              <w:rPr>
                <w:rFonts w:ascii="SimSun" w:hAnsi="SimSun"/>
                <w:b/>
                <w:color w:val="FF0000"/>
                <w:sz w:val="16"/>
                <w:szCs w:val="16"/>
              </w:rPr>
              <w:br/>
              <w:t>预期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30" w:after="72" w:line="240" w:lineRule="auto"/>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按时向成员国提交的</w:t>
            </w:r>
            <w:r w:rsidRPr="004F1211">
              <w:rPr>
                <w:rFonts w:ascii="SimSun" w:hAnsi="SimSun"/>
                <w:color w:val="000000"/>
                <w:sz w:val="16"/>
                <w:szCs w:val="16"/>
                <w:lang w:eastAsia="zh-CN"/>
              </w:rPr>
              <w:t>PBC</w:t>
            </w:r>
            <w:r w:rsidRPr="00777AEC">
              <w:rPr>
                <w:rFonts w:ascii="Times New Roman" w:hAnsi="SimSun"/>
                <w:color w:val="000000"/>
                <w:sz w:val="16"/>
                <w:szCs w:val="16"/>
                <w:lang w:eastAsia="zh-CN"/>
              </w:rPr>
              <w:t>文件数目</w:t>
            </w:r>
          </w:p>
        </w:tc>
        <w:tc>
          <w:tcPr>
            <w:tcW w:w="1573"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18%</w:t>
            </w:r>
            <w:r w:rsidR="004F1211">
              <w:rPr>
                <w:rFonts w:ascii="Times New Roman" w:hAnsi="SimSun"/>
                <w:color w:val="002060"/>
                <w:sz w:val="16"/>
                <w:szCs w:val="16"/>
                <w:lang w:eastAsia="zh-CN"/>
              </w:rPr>
              <w:t>（</w:t>
            </w:r>
            <w:r w:rsidR="00C560DF" w:rsidRPr="00777AEC">
              <w:rPr>
                <w:rFonts w:ascii="Times New Roman" w:hAnsi="SimSun"/>
                <w:color w:val="002060"/>
                <w:sz w:val="16"/>
                <w:szCs w:val="16"/>
                <w:lang w:eastAsia="zh-CN"/>
              </w:rPr>
              <w:t>以</w:t>
            </w:r>
            <w:r w:rsidR="00C560DF" w:rsidRPr="004F1211">
              <w:rPr>
                <w:rFonts w:ascii="SimSun" w:hAnsi="SimSun"/>
                <w:color w:val="002060"/>
                <w:sz w:val="16"/>
                <w:szCs w:val="16"/>
                <w:lang w:eastAsia="zh-CN"/>
              </w:rPr>
              <w:t>8</w:t>
            </w:r>
            <w:r w:rsidR="00C560DF" w:rsidRPr="00777AEC">
              <w:rPr>
                <w:rFonts w:ascii="Times New Roman" w:hAnsi="SimSun"/>
                <w:color w:val="002060"/>
                <w:sz w:val="16"/>
                <w:szCs w:val="16"/>
                <w:lang w:eastAsia="zh-CN"/>
              </w:rPr>
              <w:t>周为截止期限</w:t>
            </w:r>
            <w:r w:rsidR="004F1211">
              <w:rPr>
                <w:rFonts w:ascii="Times New Roman" w:hAnsi="SimSun"/>
                <w:color w:val="002060"/>
                <w:sz w:val="16"/>
                <w:szCs w:val="16"/>
                <w:lang w:eastAsia="zh-CN"/>
              </w:rPr>
              <w:t>）</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4F1211">
              <w:rPr>
                <w:rFonts w:ascii="SimSun" w:hAnsi="SimSun"/>
                <w:color w:val="000000"/>
                <w:sz w:val="16"/>
                <w:szCs w:val="16"/>
                <w:lang w:eastAsia="zh-CN"/>
              </w:rPr>
              <w:t>12%</w:t>
            </w:r>
            <w:r w:rsidR="004F1211">
              <w:rPr>
                <w:rFonts w:ascii="Times New Roman" w:hAnsi="SimSun"/>
                <w:color w:val="000000"/>
                <w:sz w:val="16"/>
                <w:szCs w:val="16"/>
                <w:lang w:eastAsia="zh-CN"/>
              </w:rPr>
              <w:t>（</w:t>
            </w:r>
            <w:r w:rsidR="00C560DF" w:rsidRPr="004F1211">
              <w:rPr>
                <w:rFonts w:ascii="SimSun" w:hAnsi="SimSun"/>
                <w:color w:val="000000"/>
                <w:sz w:val="16"/>
                <w:szCs w:val="16"/>
                <w:lang w:eastAsia="zh-CN"/>
              </w:rPr>
              <w:t>2014</w:t>
            </w:r>
            <w:r w:rsidR="00C560DF" w:rsidRPr="00777AEC">
              <w:rPr>
                <w:rFonts w:ascii="Times New Roman" w:hAnsi="SimSun"/>
                <w:color w:val="000000"/>
                <w:sz w:val="16"/>
                <w:szCs w:val="16"/>
                <w:lang w:eastAsia="zh-CN"/>
              </w:rPr>
              <w:t>年，以</w:t>
            </w:r>
            <w:r w:rsidR="00C560DF" w:rsidRPr="004F1211">
              <w:rPr>
                <w:rFonts w:ascii="SimSun" w:hAnsi="SimSun"/>
                <w:color w:val="000000"/>
                <w:sz w:val="16"/>
                <w:szCs w:val="16"/>
                <w:lang w:eastAsia="zh-CN"/>
              </w:rPr>
              <w:t>8</w:t>
            </w:r>
            <w:r w:rsidR="00C560DF" w:rsidRPr="00777AEC">
              <w:rPr>
                <w:rFonts w:ascii="Times New Roman" w:hAnsi="SimSun"/>
                <w:color w:val="000000"/>
                <w:sz w:val="16"/>
                <w:szCs w:val="16"/>
                <w:lang w:eastAsia="zh-CN"/>
              </w:rPr>
              <w:t>周为截止期限</w:t>
            </w:r>
            <w:r w:rsidR="004F1211">
              <w:rPr>
                <w:rFonts w:ascii="Times New Roman" w:hAnsi="SimSun"/>
                <w:color w:val="000000"/>
                <w:sz w:val="16"/>
                <w:szCs w:val="16"/>
                <w:lang w:eastAsia="zh-CN"/>
              </w:rPr>
              <w:t>）</w:t>
            </w:r>
          </w:p>
        </w:tc>
        <w:tc>
          <w:tcPr>
            <w:tcW w:w="525" w:type="pct"/>
            <w:gridSpan w:val="2"/>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20%</w:t>
            </w:r>
            <w:r w:rsidR="004F1211">
              <w:rPr>
                <w:rFonts w:ascii="Times New Roman" w:hAnsi="SimSun"/>
                <w:color w:val="002060"/>
                <w:sz w:val="16"/>
                <w:szCs w:val="16"/>
                <w:lang w:eastAsia="zh-CN"/>
              </w:rPr>
              <w:t>（</w:t>
            </w:r>
            <w:r w:rsidR="00C560DF" w:rsidRPr="00777AEC">
              <w:rPr>
                <w:rFonts w:ascii="Times New Roman" w:hAnsi="SimSun"/>
                <w:color w:val="002060"/>
                <w:sz w:val="16"/>
                <w:szCs w:val="16"/>
                <w:lang w:eastAsia="zh-CN"/>
              </w:rPr>
              <w:t>以</w:t>
            </w:r>
            <w:r w:rsidR="00C560DF" w:rsidRPr="004F1211">
              <w:rPr>
                <w:rFonts w:ascii="SimSun" w:hAnsi="SimSun"/>
                <w:color w:val="002060"/>
                <w:sz w:val="16"/>
                <w:szCs w:val="16"/>
                <w:lang w:eastAsia="zh-CN"/>
              </w:rPr>
              <w:t>8</w:t>
            </w:r>
            <w:r w:rsidR="00C560DF" w:rsidRPr="00777AEC">
              <w:rPr>
                <w:rFonts w:ascii="Times New Roman" w:hAnsi="SimSun"/>
                <w:color w:val="002060"/>
                <w:sz w:val="16"/>
                <w:szCs w:val="16"/>
                <w:lang w:eastAsia="zh-CN"/>
              </w:rPr>
              <w:t>周为截止期限</w:t>
            </w:r>
            <w:r w:rsidR="004F1211">
              <w:rPr>
                <w:rFonts w:ascii="Times New Roman" w:hAnsi="SimSun"/>
                <w:color w:val="002060"/>
                <w:sz w:val="16"/>
                <w:szCs w:val="16"/>
                <w:lang w:eastAsia="zh-CN"/>
              </w:rPr>
              <w:t>）</w:t>
            </w:r>
          </w:p>
          <w:p w:rsidR="00C560DF" w:rsidRPr="00777AEC" w:rsidRDefault="00282057" w:rsidP="00AB1258">
            <w:pPr>
              <w:spacing w:afterLines="30" w:after="72" w:line="240" w:lineRule="auto"/>
              <w:rPr>
                <w:rFonts w:ascii="Times New Roman" w:hAnsi="Times New Roman"/>
                <w:color w:val="000000"/>
                <w:sz w:val="16"/>
                <w:szCs w:val="16"/>
                <w:lang w:eastAsia="zh-CN"/>
              </w:rPr>
            </w:pPr>
            <w:r w:rsidRPr="00282057">
              <w:rPr>
                <w:rFonts w:ascii="KaiTi" w:eastAsia="KaiTi" w:hAnsi="KaiTi"/>
                <w:color w:val="000000"/>
                <w:sz w:val="16"/>
                <w:szCs w:val="16"/>
                <w:lang w:eastAsia="zh-CN"/>
              </w:rPr>
              <w:t>2016/17年预算原目标：</w:t>
            </w:r>
            <w:r w:rsidR="00C560DF" w:rsidRPr="004F1211">
              <w:rPr>
                <w:rFonts w:ascii="SimSun" w:hAnsi="SimSun"/>
                <w:color w:val="000000"/>
                <w:sz w:val="16"/>
                <w:szCs w:val="16"/>
                <w:lang w:eastAsia="zh-CN"/>
              </w:rPr>
              <w:t>15%</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以</w:t>
            </w:r>
            <w:r w:rsidR="00C560DF" w:rsidRPr="004F1211">
              <w:rPr>
                <w:rFonts w:ascii="SimSun" w:hAnsi="SimSun"/>
                <w:color w:val="000000"/>
                <w:sz w:val="16"/>
                <w:szCs w:val="16"/>
                <w:lang w:eastAsia="zh-CN"/>
              </w:rPr>
              <w:t>8</w:t>
            </w:r>
            <w:r w:rsidR="00C560DF" w:rsidRPr="00777AEC">
              <w:rPr>
                <w:rFonts w:ascii="Times New Roman" w:hAnsi="SimSun"/>
                <w:color w:val="000000"/>
                <w:sz w:val="16"/>
                <w:szCs w:val="16"/>
                <w:lang w:eastAsia="zh-CN"/>
              </w:rPr>
              <w:t>周为截止期限</w:t>
            </w:r>
            <w:r w:rsidR="004F1211">
              <w:rPr>
                <w:rFonts w:ascii="Times New Roman" w:hAnsi="SimSun"/>
                <w:color w:val="000000"/>
                <w:sz w:val="16"/>
                <w:szCs w:val="16"/>
                <w:lang w:eastAsia="zh-CN"/>
              </w:rPr>
              <w:t>）</w:t>
            </w:r>
          </w:p>
        </w:tc>
        <w:tc>
          <w:tcPr>
            <w:tcW w:w="1273" w:type="pct"/>
            <w:gridSpan w:val="2"/>
            <w:shd w:val="clear" w:color="auto" w:fill="auto"/>
            <w:tcMar>
              <w:top w:w="110" w:type="dxa"/>
              <w:left w:w="58" w:type="dxa"/>
              <w:right w:w="58" w:type="dxa"/>
            </w:tcMar>
          </w:tcPr>
          <w:p w:rsidR="00C560DF" w:rsidRPr="004F1211" w:rsidRDefault="00C560DF" w:rsidP="00941980">
            <w:pPr>
              <w:keepNext/>
              <w:keepLines/>
              <w:spacing w:afterLines="30" w:after="72" w:line="240" w:lineRule="auto"/>
              <w:jc w:val="both"/>
              <w:rPr>
                <w:rFonts w:ascii="SimSun" w:hAnsi="SimSun"/>
                <w:color w:val="000000"/>
                <w:sz w:val="16"/>
                <w:szCs w:val="16"/>
              </w:rPr>
            </w:pPr>
            <w:r w:rsidRPr="004F1211">
              <w:rPr>
                <w:rFonts w:ascii="SimSun" w:hAnsi="SimSun"/>
                <w:color w:val="000000"/>
                <w:sz w:val="16"/>
                <w:szCs w:val="16"/>
              </w:rPr>
              <w:t>50%</w:t>
            </w:r>
            <w:r w:rsidR="004F1211">
              <w:rPr>
                <w:rFonts w:ascii="Times New Roman" w:hAnsi="SimSun"/>
                <w:color w:val="000000"/>
                <w:sz w:val="16"/>
                <w:szCs w:val="16"/>
              </w:rPr>
              <w:t>（</w:t>
            </w:r>
            <w:r w:rsidRPr="00777AEC">
              <w:rPr>
                <w:rFonts w:ascii="Times New Roman" w:hAnsi="SimSun"/>
                <w:color w:val="000000"/>
                <w:sz w:val="16"/>
                <w:szCs w:val="16"/>
              </w:rPr>
              <w:t>以</w:t>
            </w:r>
            <w:r w:rsidRPr="004F1211">
              <w:rPr>
                <w:rFonts w:ascii="SimSun" w:hAnsi="SimSun"/>
                <w:color w:val="000000"/>
                <w:sz w:val="16"/>
                <w:szCs w:val="16"/>
              </w:rPr>
              <w:t>8</w:t>
            </w:r>
            <w:r w:rsidRPr="00777AEC">
              <w:rPr>
                <w:rFonts w:ascii="Times New Roman" w:hAnsi="SimSun"/>
                <w:color w:val="000000"/>
                <w:sz w:val="16"/>
                <w:szCs w:val="16"/>
              </w:rPr>
              <w:t>周为截止期限</w:t>
            </w:r>
            <w:r w:rsidR="004F1211">
              <w:rPr>
                <w:rFonts w:ascii="Times New Roman" w:hAnsi="SimSun"/>
                <w:color w:val="000000"/>
                <w:sz w:val="16"/>
                <w:szCs w:val="16"/>
              </w:rPr>
              <w:t>）</w:t>
            </w:r>
          </w:p>
        </w:tc>
        <w:tc>
          <w:tcPr>
            <w:tcW w:w="551" w:type="pct"/>
            <w:shd w:val="clear" w:color="auto" w:fill="auto"/>
            <w:tcMar>
              <w:top w:w="110" w:type="dxa"/>
              <w:left w:w="58" w:type="dxa"/>
              <w:right w:w="58" w:type="dxa"/>
            </w:tcMar>
          </w:tcPr>
          <w:p w:rsidR="00C560DF" w:rsidRPr="004F1211" w:rsidRDefault="00B8407C" w:rsidP="00554146">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zh-CN"/>
              </w:rPr>
              <w:t>WIPO</w:t>
            </w:r>
            <w:r w:rsidRPr="00777AEC">
              <w:rPr>
                <w:rFonts w:ascii="Times New Roman" w:hAnsi="SimSun"/>
                <w:color w:val="000000"/>
                <w:sz w:val="16"/>
                <w:szCs w:val="16"/>
                <w:lang w:eastAsia="zh-CN"/>
              </w:rPr>
              <w:t>的</w:t>
            </w:r>
            <w:r w:rsidRPr="004F1211">
              <w:rPr>
                <w:rFonts w:ascii="SimSun" w:hAnsi="SimSun"/>
                <w:color w:val="000000"/>
                <w:sz w:val="16"/>
                <w:szCs w:val="16"/>
                <w:lang w:eastAsia="zh-CN"/>
              </w:rPr>
              <w:t>ERP</w:t>
            </w:r>
            <w:r w:rsidRPr="00777AEC">
              <w:rPr>
                <w:rFonts w:ascii="Times New Roman" w:hAnsi="SimSun"/>
                <w:color w:val="000000"/>
                <w:sz w:val="16"/>
                <w:szCs w:val="16"/>
                <w:lang w:eastAsia="zh-CN"/>
              </w:rPr>
              <w:t>系统</w:t>
            </w:r>
            <w:r w:rsidR="004F1211">
              <w:rPr>
                <w:rFonts w:ascii="Times New Roman" w:hAnsi="SimSun"/>
                <w:color w:val="000000"/>
                <w:sz w:val="16"/>
                <w:szCs w:val="16"/>
                <w:lang w:eastAsia="zh-CN"/>
              </w:rPr>
              <w:t>（</w:t>
            </w:r>
            <w:r w:rsidRPr="004F1211">
              <w:rPr>
                <w:rFonts w:ascii="SimSun" w:hAnsi="SimSun"/>
                <w:color w:val="000000"/>
                <w:sz w:val="16"/>
                <w:szCs w:val="16"/>
                <w:lang w:eastAsia="zh-CN"/>
              </w:rPr>
              <w:t>AIMS</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根据业务需求和最佳实践有效运行</w:t>
            </w:r>
          </w:p>
        </w:tc>
        <w:tc>
          <w:tcPr>
            <w:tcW w:w="1573"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2015</w:t>
            </w:r>
            <w:r w:rsidR="00C560DF" w:rsidRPr="00777AEC">
              <w:rPr>
                <w:rFonts w:ascii="Times New Roman" w:hAnsi="SimSun"/>
                <w:color w:val="002060"/>
                <w:sz w:val="16"/>
                <w:szCs w:val="16"/>
                <w:lang w:eastAsia="zh-CN"/>
              </w:rPr>
              <w:t>年</w:t>
            </w:r>
            <w:r w:rsidR="00C560DF" w:rsidRPr="004F1211">
              <w:rPr>
                <w:rFonts w:ascii="SimSun" w:hAnsi="SimSun"/>
                <w:color w:val="002060"/>
                <w:sz w:val="16"/>
                <w:szCs w:val="16"/>
                <w:lang w:eastAsia="zh-CN"/>
              </w:rPr>
              <w:t>AIMS</w:t>
            </w:r>
            <w:r w:rsidR="00C560DF" w:rsidRPr="00777AEC">
              <w:rPr>
                <w:rFonts w:ascii="Times New Roman" w:hAnsi="SimSun"/>
                <w:color w:val="002060"/>
                <w:sz w:val="16"/>
                <w:szCs w:val="16"/>
                <w:lang w:eastAsia="zh-CN"/>
              </w:rPr>
              <w:t>的正常运行时间为</w:t>
            </w:r>
            <w:r w:rsidR="00C560DF" w:rsidRPr="004F1211">
              <w:rPr>
                <w:rFonts w:ascii="SimSun" w:hAnsi="SimSun"/>
                <w:color w:val="002060"/>
                <w:sz w:val="16"/>
                <w:szCs w:val="16"/>
                <w:lang w:eastAsia="zh-CN"/>
              </w:rPr>
              <w:t>99.93%</w:t>
            </w:r>
            <w:r w:rsidR="00C560DF" w:rsidRPr="00777AEC">
              <w:rPr>
                <w:rFonts w:ascii="Times New Roman" w:hAnsi="SimSun"/>
                <w:color w:val="002060"/>
                <w:sz w:val="16"/>
                <w:szCs w:val="16"/>
                <w:lang w:eastAsia="zh-CN"/>
              </w:rPr>
              <w:t>。任何一段时期的待决高优先级事件最多为</w:t>
            </w:r>
            <w:r w:rsidR="00C560DF" w:rsidRPr="004F1211">
              <w:rPr>
                <w:rFonts w:ascii="SimSun" w:hAnsi="SimSun"/>
                <w:color w:val="002060"/>
                <w:sz w:val="16"/>
                <w:szCs w:val="16"/>
                <w:lang w:eastAsia="zh-CN"/>
              </w:rPr>
              <w:t>31</w:t>
            </w:r>
            <w:r w:rsidR="00C560DF" w:rsidRPr="00777AEC">
              <w:rPr>
                <w:rFonts w:ascii="Times New Roman" w:hAnsi="SimSun"/>
                <w:color w:val="002060"/>
                <w:sz w:val="16"/>
                <w:szCs w:val="16"/>
                <w:lang w:eastAsia="zh-CN"/>
              </w:rPr>
              <w:t>个。</w:t>
            </w:r>
          </w:p>
          <w:p w:rsidR="00C560DF" w:rsidRPr="00777AEC" w:rsidRDefault="00774CFE" w:rsidP="00AB1258">
            <w:pPr>
              <w:spacing w:afterLines="30" w:after="72" w:line="240" w:lineRule="auto"/>
              <w:rPr>
                <w:rFonts w:ascii="Times New Roman" w:hAnsi="Times New Roma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4F1211">
              <w:rPr>
                <w:rFonts w:ascii="SimSun" w:hAnsi="SimSun"/>
                <w:color w:val="000000"/>
                <w:sz w:val="16"/>
                <w:szCs w:val="16"/>
                <w:lang w:eastAsia="zh-CN"/>
              </w:rPr>
              <w:t>2014</w:t>
            </w:r>
            <w:r w:rsidR="00C560DF" w:rsidRPr="00777AEC">
              <w:rPr>
                <w:rFonts w:ascii="Times New Roman" w:hAnsi="SimSun"/>
                <w:color w:val="000000"/>
                <w:sz w:val="16"/>
                <w:szCs w:val="16"/>
                <w:lang w:eastAsia="zh-CN"/>
              </w:rPr>
              <w:t>年</w:t>
            </w:r>
            <w:r w:rsidR="00C560DF" w:rsidRPr="004F1211">
              <w:rPr>
                <w:rFonts w:ascii="SimSun" w:hAnsi="SimSun"/>
                <w:color w:val="000000"/>
                <w:sz w:val="16"/>
                <w:szCs w:val="16"/>
                <w:lang w:eastAsia="zh-CN"/>
              </w:rPr>
              <w:t>AIMS</w:t>
            </w:r>
            <w:r w:rsidR="00C560DF" w:rsidRPr="00777AEC">
              <w:rPr>
                <w:rFonts w:ascii="Times New Roman" w:hAnsi="SimSun"/>
                <w:color w:val="000000"/>
                <w:sz w:val="16"/>
                <w:szCs w:val="16"/>
                <w:lang w:eastAsia="zh-CN"/>
              </w:rPr>
              <w:t>的正常运行时间为</w:t>
            </w:r>
            <w:r w:rsidR="00C560DF" w:rsidRPr="004F1211">
              <w:rPr>
                <w:rFonts w:ascii="SimSun" w:hAnsi="SimSun"/>
                <w:color w:val="000000"/>
                <w:sz w:val="16"/>
                <w:szCs w:val="16"/>
                <w:lang w:eastAsia="zh-CN"/>
              </w:rPr>
              <w:t>99.80%</w:t>
            </w:r>
            <w:r w:rsidR="00C560DF" w:rsidRPr="00777AEC">
              <w:rPr>
                <w:rFonts w:ascii="Times New Roman" w:hAnsi="SimSun"/>
                <w:color w:val="000000"/>
                <w:sz w:val="16"/>
                <w:szCs w:val="16"/>
                <w:lang w:eastAsia="zh-CN"/>
              </w:rPr>
              <w:t>。任何一段时期的待决高优先级事件最多为</w:t>
            </w:r>
            <w:r w:rsidR="00C560DF" w:rsidRPr="004F1211">
              <w:rPr>
                <w:rFonts w:ascii="SimSun" w:hAnsi="SimSun"/>
                <w:color w:val="000000"/>
                <w:sz w:val="16"/>
                <w:szCs w:val="16"/>
                <w:lang w:eastAsia="zh-CN"/>
              </w:rPr>
              <w:t>25</w:t>
            </w:r>
            <w:r w:rsidR="00C560DF" w:rsidRPr="00777AEC">
              <w:rPr>
                <w:rFonts w:ascii="Times New Roman" w:hAnsi="SimSun"/>
                <w:color w:val="000000"/>
                <w:sz w:val="16"/>
                <w:szCs w:val="16"/>
                <w:lang w:eastAsia="zh-CN"/>
              </w:rPr>
              <w:t>个。</w:t>
            </w:r>
          </w:p>
        </w:tc>
        <w:tc>
          <w:tcPr>
            <w:tcW w:w="525" w:type="pct"/>
            <w:gridSpan w:val="2"/>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AIMS</w:t>
            </w:r>
            <w:r w:rsidRPr="00777AEC">
              <w:rPr>
                <w:rFonts w:ascii="Times New Roman" w:hAnsi="SimSun"/>
                <w:color w:val="000000"/>
                <w:sz w:val="16"/>
                <w:szCs w:val="16"/>
                <w:lang w:eastAsia="zh-CN"/>
              </w:rPr>
              <w:t>正常运行时间大于</w:t>
            </w:r>
            <w:r w:rsidRPr="004F1211">
              <w:rPr>
                <w:rFonts w:ascii="SimSun" w:hAnsi="SimSun"/>
                <w:color w:val="000000"/>
                <w:sz w:val="16"/>
                <w:szCs w:val="16"/>
                <w:lang w:eastAsia="zh-CN"/>
              </w:rPr>
              <w:t>99.90%</w:t>
            </w:r>
          </w:p>
          <w:p w:rsidR="00C560DF" w:rsidRPr="004F1211" w:rsidRDefault="00C560DF" w:rsidP="00AB1258">
            <w:pPr>
              <w:spacing w:afterLines="30" w:after="72" w:line="240" w:lineRule="auto"/>
              <w:rPr>
                <w:rFonts w:ascii="SimSun" w:hAnsi="SimSun"/>
                <w:color w:val="000000"/>
                <w:sz w:val="16"/>
                <w:szCs w:val="16"/>
                <w:lang w:eastAsia="zh-CN"/>
              </w:rPr>
            </w:pPr>
            <w:r w:rsidRPr="00777AEC">
              <w:rPr>
                <w:rFonts w:ascii="Times New Roman" w:hAnsi="SimSun"/>
                <w:color w:val="000000"/>
                <w:sz w:val="16"/>
                <w:szCs w:val="16"/>
                <w:lang w:eastAsia="zh-CN"/>
              </w:rPr>
              <w:t>任何一段时期的待决高优先级事件不超过</w:t>
            </w:r>
            <w:r w:rsidRPr="004F1211">
              <w:rPr>
                <w:rFonts w:ascii="SimSun" w:hAnsi="SimSun"/>
                <w:color w:val="000000"/>
                <w:sz w:val="16"/>
                <w:szCs w:val="16"/>
                <w:lang w:eastAsia="zh-CN"/>
              </w:rPr>
              <w:t>20</w:t>
            </w:r>
            <w:r w:rsidRPr="00777AEC">
              <w:rPr>
                <w:rFonts w:ascii="Times New Roman" w:hAnsi="SimSun"/>
                <w:color w:val="000000"/>
                <w:sz w:val="16"/>
                <w:szCs w:val="16"/>
                <w:lang w:eastAsia="zh-CN"/>
              </w:rPr>
              <w:t>个</w:t>
            </w:r>
          </w:p>
          <w:p w:rsidR="00C560DF" w:rsidRPr="00777AEC" w:rsidRDefault="00C560DF" w:rsidP="00AB1258">
            <w:pPr>
              <w:spacing w:afterLines="30" w:after="72" w:line="240" w:lineRule="auto"/>
              <w:rPr>
                <w:rFonts w:ascii="Times New Roman" w:hAnsi="Times New Roman"/>
                <w:color w:val="000000"/>
                <w:sz w:val="16"/>
                <w:szCs w:val="16"/>
                <w:lang w:eastAsia="zh-CN"/>
              </w:rPr>
            </w:pPr>
            <w:r w:rsidRPr="00777AEC">
              <w:rPr>
                <w:rFonts w:ascii="Times New Roman" w:hAnsi="SimSun"/>
                <w:color w:val="000000"/>
                <w:sz w:val="16"/>
                <w:szCs w:val="16"/>
                <w:lang w:eastAsia="zh-CN"/>
              </w:rPr>
              <w:t>高优先级事件的待决时间不超过</w:t>
            </w:r>
            <w:r w:rsidRPr="004F1211">
              <w:rPr>
                <w:rFonts w:ascii="SimSun" w:hAnsi="SimSun"/>
                <w:color w:val="000000"/>
                <w:sz w:val="16"/>
                <w:szCs w:val="16"/>
                <w:lang w:eastAsia="zh-CN"/>
              </w:rPr>
              <w:t>8</w:t>
            </w:r>
            <w:r w:rsidRPr="00777AEC">
              <w:rPr>
                <w:rFonts w:ascii="Times New Roman" w:hAnsi="SimSun"/>
                <w:color w:val="000000"/>
                <w:sz w:val="16"/>
                <w:szCs w:val="16"/>
                <w:lang w:eastAsia="zh-CN"/>
              </w:rPr>
              <w:t>天。</w:t>
            </w:r>
          </w:p>
        </w:tc>
        <w:tc>
          <w:tcPr>
            <w:tcW w:w="1273" w:type="pct"/>
            <w:gridSpan w:val="2"/>
            <w:shd w:val="clear" w:color="auto" w:fill="FFFFFF"/>
            <w:tcMar>
              <w:top w:w="110" w:type="dxa"/>
              <w:left w:w="58" w:type="dxa"/>
              <w:right w:w="58" w:type="dxa"/>
            </w:tcMar>
          </w:tcPr>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777AEC">
              <w:rPr>
                <w:rFonts w:ascii="Times New Roman" w:hAnsi="SimSun"/>
                <w:color w:val="000000"/>
                <w:sz w:val="16"/>
                <w:szCs w:val="16"/>
                <w:lang w:eastAsia="zh-CN"/>
              </w:rPr>
              <w:t>年的</w:t>
            </w:r>
            <w:r w:rsidRPr="004F1211">
              <w:rPr>
                <w:rFonts w:ascii="SimSun" w:hAnsi="SimSun"/>
                <w:color w:val="000000"/>
                <w:sz w:val="16"/>
                <w:szCs w:val="16"/>
                <w:lang w:eastAsia="zh-CN"/>
              </w:rPr>
              <w:t>AIMS</w:t>
            </w:r>
            <w:r w:rsidRPr="00777AEC">
              <w:rPr>
                <w:rFonts w:ascii="Times New Roman" w:hAnsi="SimSun"/>
                <w:color w:val="000000"/>
                <w:sz w:val="16"/>
                <w:szCs w:val="16"/>
                <w:lang w:eastAsia="zh-CN"/>
              </w:rPr>
              <w:t>正常运行时间为</w:t>
            </w:r>
            <w:r w:rsidRPr="004F1211">
              <w:rPr>
                <w:rFonts w:ascii="SimSun" w:hAnsi="SimSun"/>
                <w:color w:val="000000"/>
                <w:sz w:val="16"/>
                <w:szCs w:val="16"/>
                <w:lang w:eastAsia="zh-CN"/>
              </w:rPr>
              <w:t>100%</w:t>
            </w:r>
            <w:r w:rsidRPr="00777AEC">
              <w:rPr>
                <w:rFonts w:ascii="Times New Roman" w:hAnsi="SimSun"/>
                <w:color w:val="000000"/>
                <w:sz w:val="16"/>
                <w:szCs w:val="16"/>
                <w:lang w:eastAsia="zh-CN"/>
              </w:rPr>
              <w:t>。</w:t>
            </w:r>
          </w:p>
          <w:p w:rsidR="00C560DF" w:rsidRPr="004F1211" w:rsidRDefault="00C560DF" w:rsidP="00941980">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777AEC">
              <w:rPr>
                <w:rFonts w:ascii="Times New Roman" w:hAnsi="SimSun"/>
                <w:color w:val="000000"/>
                <w:sz w:val="16"/>
                <w:szCs w:val="16"/>
                <w:lang w:eastAsia="zh-CN"/>
              </w:rPr>
              <w:t>年任何一段时期的待决高优先级事件最大数量为</w:t>
            </w:r>
            <w:r w:rsidRPr="004F1211">
              <w:rPr>
                <w:rFonts w:ascii="SimSun" w:hAnsi="SimSun"/>
                <w:color w:val="000000"/>
                <w:sz w:val="16"/>
                <w:szCs w:val="16"/>
                <w:lang w:eastAsia="zh-CN"/>
              </w:rPr>
              <w:t>16</w:t>
            </w:r>
            <w:r w:rsidRPr="00777AEC">
              <w:rPr>
                <w:rFonts w:ascii="Times New Roman" w:hAnsi="SimSun"/>
                <w:color w:val="000000"/>
                <w:sz w:val="16"/>
                <w:szCs w:val="16"/>
                <w:lang w:eastAsia="zh-CN"/>
              </w:rPr>
              <w:t>个。</w:t>
            </w:r>
          </w:p>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777AEC">
              <w:rPr>
                <w:rFonts w:ascii="Times New Roman" w:hAnsi="SimSun"/>
                <w:color w:val="000000"/>
                <w:sz w:val="16"/>
                <w:szCs w:val="16"/>
                <w:lang w:eastAsia="zh-CN"/>
              </w:rPr>
              <w:t>年高优先级事件待决时间平均为</w:t>
            </w:r>
            <w:r w:rsidRPr="004F1211">
              <w:rPr>
                <w:rFonts w:ascii="SimSun" w:hAnsi="SimSun"/>
                <w:color w:val="000000"/>
                <w:sz w:val="16"/>
                <w:szCs w:val="16"/>
                <w:lang w:eastAsia="zh-CN"/>
              </w:rPr>
              <w:t>25</w:t>
            </w:r>
            <w:r w:rsidRPr="00777AEC">
              <w:rPr>
                <w:rFonts w:ascii="Times New Roman" w:hAnsi="SimSun"/>
                <w:color w:val="000000"/>
                <w:sz w:val="16"/>
                <w:szCs w:val="16"/>
                <w:lang w:eastAsia="zh-CN"/>
              </w:rPr>
              <w:t>天。</w:t>
            </w:r>
          </w:p>
        </w:tc>
        <w:tc>
          <w:tcPr>
            <w:tcW w:w="551"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r w:rsidR="00554146">
              <w:rPr>
                <w:rFonts w:ascii="SimSun" w:hAnsi="SimSun" w:hint="eastAsia"/>
                <w:b/>
                <w:color w:val="00B050"/>
                <w:sz w:val="16"/>
                <w:szCs w:val="16"/>
                <w:lang w:eastAsia="zh-CN"/>
              </w:rPr>
              <w:br/>
            </w:r>
          </w:p>
          <w:p w:rsidR="00554146" w:rsidRPr="004F1211" w:rsidRDefault="00554146" w:rsidP="00554146">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p w:rsidR="00C560DF" w:rsidRPr="004F1211" w:rsidRDefault="00C560DF" w:rsidP="00AB1258">
            <w:pPr>
              <w:keepNext/>
              <w:keepLines/>
              <w:spacing w:afterLines="30" w:after="72" w:line="240" w:lineRule="auto"/>
              <w:rPr>
                <w:rFonts w:ascii="SimSun" w:hAnsi="SimSun"/>
                <w:color w:val="000000"/>
                <w:sz w:val="16"/>
                <w:szCs w:val="16"/>
                <w:lang w:eastAsia="zh-CN"/>
              </w:rPr>
            </w:pPr>
          </w:p>
          <w:p w:rsidR="00C560DF" w:rsidRPr="004F1211" w:rsidRDefault="00452317" w:rsidP="00AB1258">
            <w:pPr>
              <w:keepNext/>
              <w:keepLines/>
              <w:spacing w:afterLines="30" w:after="72" w:line="240" w:lineRule="auto"/>
              <w:jc w:val="center"/>
              <w:rPr>
                <w:rFonts w:ascii="SimSun" w:hAnsi="SimSun"/>
                <w:color w:val="00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tc>
      </w:tr>
      <w:tr w:rsidR="00C560DF" w:rsidRPr="00777AEC" w:rsidTr="00B45DEC">
        <w:trPr>
          <w:jc w:val="center"/>
        </w:trPr>
        <w:tc>
          <w:tcPr>
            <w:tcW w:w="1078" w:type="pct"/>
            <w:shd w:val="clear" w:color="auto" w:fill="auto"/>
            <w:tcMar>
              <w:left w:w="58" w:type="dxa"/>
              <w:right w:w="58" w:type="dxa"/>
            </w:tcMar>
          </w:tcPr>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在预算范围内按计划交付</w:t>
            </w:r>
            <w:r w:rsidRPr="004F1211">
              <w:rPr>
                <w:rFonts w:ascii="SimSun" w:hAnsi="SimSun"/>
                <w:color w:val="000000"/>
                <w:sz w:val="16"/>
                <w:szCs w:val="16"/>
                <w:lang w:eastAsia="zh-CN"/>
              </w:rPr>
              <w:t>ERP</w:t>
            </w:r>
            <w:r w:rsidRPr="00777AEC">
              <w:rPr>
                <w:rFonts w:ascii="Times New Roman" w:hAnsi="SimSun"/>
                <w:color w:val="000000"/>
                <w:sz w:val="16"/>
                <w:szCs w:val="16"/>
                <w:lang w:eastAsia="zh-CN"/>
              </w:rPr>
              <w:t>项目</w:t>
            </w:r>
          </w:p>
        </w:tc>
        <w:tc>
          <w:tcPr>
            <w:tcW w:w="1573" w:type="pct"/>
            <w:shd w:val="clear" w:color="auto" w:fill="auto"/>
            <w:tcMar>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777AEC">
              <w:rPr>
                <w:rFonts w:ascii="Times New Roman" w:hAnsi="SimSun"/>
                <w:sz w:val="16"/>
                <w:szCs w:val="16"/>
                <w:lang w:eastAsia="zh-CN"/>
              </w:rPr>
              <w:t>按照</w:t>
            </w:r>
            <w:r w:rsidRPr="004F1211">
              <w:rPr>
                <w:rFonts w:ascii="SimSun" w:hAnsi="SimSun"/>
                <w:sz w:val="16"/>
                <w:szCs w:val="16"/>
                <w:lang w:eastAsia="zh-CN"/>
              </w:rPr>
              <w:t>2015</w:t>
            </w:r>
            <w:r w:rsidRPr="00777AEC">
              <w:rPr>
                <w:rFonts w:ascii="Times New Roman" w:hAnsi="SimSun"/>
                <w:sz w:val="16"/>
                <w:szCs w:val="16"/>
                <w:lang w:eastAsia="zh-CN"/>
              </w:rPr>
              <w:t>年向成员国通报的最新计划。按照成员国在</w:t>
            </w:r>
            <w:r w:rsidRPr="004F1211">
              <w:rPr>
                <w:rFonts w:ascii="SimSun" w:hAnsi="SimSun"/>
                <w:sz w:val="16"/>
                <w:szCs w:val="16"/>
                <w:lang w:eastAsia="zh-CN"/>
              </w:rPr>
              <w:t>2010</w:t>
            </w:r>
            <w:r w:rsidRPr="00777AEC">
              <w:rPr>
                <w:rFonts w:ascii="Times New Roman" w:hAnsi="SimSun"/>
                <w:sz w:val="16"/>
                <w:szCs w:val="16"/>
                <w:lang w:eastAsia="zh-CN"/>
              </w:rPr>
              <w:t>年核定的预算</w:t>
            </w:r>
          </w:p>
        </w:tc>
        <w:tc>
          <w:tcPr>
            <w:tcW w:w="525" w:type="pct"/>
            <w:gridSpan w:val="2"/>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rPr>
            </w:pPr>
            <w:r w:rsidRPr="00777AEC">
              <w:rPr>
                <w:rFonts w:ascii="Times New Roman" w:hAnsi="SimSun"/>
                <w:color w:val="000000"/>
                <w:sz w:val="16"/>
                <w:szCs w:val="16"/>
              </w:rPr>
              <w:t>按照计划</w:t>
            </w:r>
          </w:p>
        </w:tc>
        <w:tc>
          <w:tcPr>
            <w:tcW w:w="1273" w:type="pct"/>
            <w:gridSpan w:val="2"/>
            <w:shd w:val="clear" w:color="auto" w:fill="FFFFFF"/>
            <w:tcMar>
              <w:top w:w="110" w:type="dxa"/>
              <w:left w:w="58" w:type="dxa"/>
              <w:right w:w="58" w:type="dxa"/>
            </w:tcMar>
          </w:tcPr>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迄今为止已交付</w:t>
            </w:r>
            <w:r w:rsidRPr="004F1211">
              <w:rPr>
                <w:rFonts w:ascii="SimSun" w:hAnsi="SimSun"/>
                <w:color w:val="000000"/>
                <w:sz w:val="16"/>
                <w:szCs w:val="16"/>
                <w:lang w:eastAsia="zh-CN"/>
              </w:rPr>
              <w:t>ERP</w:t>
            </w:r>
            <w:r w:rsidRPr="00777AEC">
              <w:rPr>
                <w:rFonts w:ascii="Times New Roman" w:hAnsi="SimSun"/>
                <w:color w:val="000000"/>
                <w:sz w:val="16"/>
                <w:szCs w:val="16"/>
                <w:lang w:eastAsia="zh-CN"/>
              </w:rPr>
              <w:t>项目在投资组合预算之内。</w:t>
            </w:r>
          </w:p>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并非所有项目都按照</w:t>
            </w:r>
            <w:r w:rsidRPr="004F1211">
              <w:rPr>
                <w:rFonts w:ascii="SimSun" w:hAnsi="SimSun"/>
                <w:color w:val="000000"/>
                <w:sz w:val="16"/>
                <w:szCs w:val="16"/>
                <w:lang w:eastAsia="zh-CN"/>
              </w:rPr>
              <w:t>2015</w:t>
            </w:r>
            <w:r w:rsidRPr="00777AEC">
              <w:rPr>
                <w:rFonts w:ascii="Times New Roman" w:hAnsi="SimSun"/>
                <w:color w:val="000000"/>
                <w:sz w:val="16"/>
                <w:szCs w:val="16"/>
                <w:lang w:eastAsia="zh-CN"/>
              </w:rPr>
              <w:t>年向成员国通报的计划实现交付。另外，经审查和项目董事会批准之后，某些项目从范围被删除。补充细</w:t>
            </w:r>
            <w:r w:rsidRPr="00777AEC">
              <w:rPr>
                <w:rFonts w:ascii="Times New Roman" w:hAnsi="SimSun"/>
                <w:color w:val="000000"/>
                <w:sz w:val="16"/>
                <w:szCs w:val="16"/>
                <w:lang w:eastAsia="zh-CN"/>
              </w:rPr>
              <w:lastRenderedPageBreak/>
              <w:t>节，请参阅即将在</w:t>
            </w:r>
            <w:r w:rsidRPr="004F1211">
              <w:rPr>
                <w:rFonts w:ascii="SimSun" w:hAnsi="SimSun"/>
                <w:color w:val="000000"/>
                <w:sz w:val="16"/>
                <w:szCs w:val="16"/>
                <w:lang w:eastAsia="zh-CN"/>
              </w:rPr>
              <w:t>PBC</w:t>
            </w:r>
            <w:r w:rsidRPr="00777AEC">
              <w:rPr>
                <w:rFonts w:ascii="Times New Roman" w:hAnsi="SimSun"/>
                <w:color w:val="000000"/>
                <w:sz w:val="16"/>
                <w:szCs w:val="16"/>
                <w:lang w:eastAsia="zh-CN"/>
              </w:rPr>
              <w:t>第二十七届会议上提交成员国的《关于执行全面综合资源规划</w:t>
            </w:r>
            <w:r w:rsidR="004F1211">
              <w:rPr>
                <w:rFonts w:ascii="Times New Roman" w:hAnsi="SimSun"/>
                <w:color w:val="000000"/>
                <w:sz w:val="16"/>
                <w:szCs w:val="16"/>
                <w:lang w:eastAsia="zh-CN"/>
              </w:rPr>
              <w:t>（</w:t>
            </w:r>
            <w:r w:rsidRPr="004F1211">
              <w:rPr>
                <w:rFonts w:ascii="SimSun" w:hAnsi="SimSun"/>
                <w:color w:val="000000"/>
                <w:sz w:val="16"/>
                <w:szCs w:val="16"/>
                <w:lang w:eastAsia="zh-CN"/>
              </w:rPr>
              <w:t>ERP</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系统的最后进度报告》。</w:t>
            </w:r>
          </w:p>
        </w:tc>
        <w:tc>
          <w:tcPr>
            <w:tcW w:w="551"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Pr>
                <w:rFonts w:ascii="SimSun" w:hAnsi="SimSun"/>
                <w:b/>
                <w:color w:val="FF0000"/>
                <w:sz w:val="16"/>
                <w:szCs w:val="16"/>
              </w:rPr>
              <w:lastRenderedPageBreak/>
              <w:t>不符合</w:t>
            </w:r>
            <w:r>
              <w:rPr>
                <w:rFonts w:ascii="SimSun" w:hAnsi="SimSun"/>
                <w:b/>
                <w:color w:val="FF0000"/>
                <w:sz w:val="16"/>
                <w:szCs w:val="16"/>
              </w:rPr>
              <w:br/>
              <w:t>预期</w:t>
            </w:r>
          </w:p>
        </w:tc>
      </w:tr>
      <w:tr w:rsidR="00C560DF" w:rsidRPr="009E04AF" w:rsidTr="00B45DEC">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lastRenderedPageBreak/>
              <w:t>预期成果：</w:t>
            </w:r>
            <w:r>
              <w:rPr>
                <w:rFonts w:ascii="SimSun" w:hAnsi="SimSun"/>
                <w:b/>
                <w:sz w:val="16"/>
                <w:szCs w:val="16"/>
                <w:lang w:eastAsia="zh-CN" w:bidi="th-TH"/>
              </w:rPr>
              <w:tab/>
            </w:r>
            <w:r w:rsidR="00C560DF" w:rsidRPr="00E07C83">
              <w:rPr>
                <w:rFonts w:ascii="SimSun" w:hAnsi="SimSun"/>
                <w:sz w:val="16"/>
                <w:szCs w:val="16"/>
                <w:lang w:eastAsia="zh-CN" w:bidi="th-TH"/>
              </w:rPr>
              <w:t>九.2</w:t>
            </w:r>
            <w:r w:rsidR="00C560DF" w:rsidRPr="009E04AF">
              <w:rPr>
                <w:rFonts w:ascii="SimSun" w:hAnsi="SimSun"/>
                <w:sz w:val="16"/>
                <w:szCs w:val="16"/>
                <w:lang w:eastAsia="zh-CN" w:bidi="th-TH"/>
              </w:rPr>
              <w:t>秘书处灵活顺畅地发挥职能，工作人员得到良好管理，具有适当技能，能有效地交付成果</w:t>
            </w:r>
          </w:p>
        </w:tc>
      </w:tr>
      <w:tr w:rsidR="00C560DF" w:rsidRPr="007C6452" w:rsidTr="00B45DEC">
        <w:trPr>
          <w:jc w:val="center"/>
        </w:trPr>
        <w:tc>
          <w:tcPr>
            <w:tcW w:w="1078"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77AEC">
              <w:rPr>
                <w:rFonts w:ascii="Times New Roman" w:eastAsia="SimHei" w:hAnsi="SimSun"/>
                <w:bCs/>
                <w:sz w:val="16"/>
                <w:szCs w:val="16"/>
              </w:rPr>
              <w:t>指标</w:t>
            </w:r>
          </w:p>
        </w:tc>
        <w:tc>
          <w:tcPr>
            <w:tcW w:w="1573"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基准</w:t>
            </w:r>
          </w:p>
        </w:tc>
        <w:tc>
          <w:tcPr>
            <w:tcW w:w="448" w:type="pct"/>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目标</w:t>
            </w:r>
          </w:p>
        </w:tc>
        <w:tc>
          <w:tcPr>
            <w:tcW w:w="1350" w:type="pct"/>
            <w:gridSpan w:val="3"/>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绩效数据</w:t>
            </w:r>
          </w:p>
        </w:tc>
        <w:tc>
          <w:tcPr>
            <w:tcW w:w="551" w:type="pct"/>
            <w:shd w:val="clear" w:color="auto" w:fill="auto"/>
            <w:tcMar>
              <w:top w:w="110" w:type="dxa"/>
              <w:left w:w="58" w:type="dxa"/>
              <w:right w:w="58" w:type="dxa"/>
            </w:tcMar>
            <w:vAlign w:val="center"/>
          </w:tcPr>
          <w:p w:rsidR="00C560DF"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BD2B3C">
            <w:pPr>
              <w:spacing w:afterLines="30" w:after="72" w:line="240" w:lineRule="auto"/>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外聘审计员出具的令人满意的财务报告确认财务运作符合适用的</w:t>
            </w:r>
            <w:r w:rsidRPr="004F1211">
              <w:rPr>
                <w:rFonts w:ascii="SimSun" w:hAnsi="SimSun"/>
                <w:color w:val="000000"/>
                <w:sz w:val="16"/>
                <w:szCs w:val="16"/>
                <w:lang w:eastAsia="zh-CN"/>
              </w:rPr>
              <w:t>WIPO</w:t>
            </w:r>
            <w:r w:rsidRPr="00777AEC">
              <w:rPr>
                <w:rFonts w:ascii="Times New Roman" w:hAnsi="SimSun"/>
                <w:color w:val="000000"/>
                <w:sz w:val="16"/>
                <w:szCs w:val="16"/>
                <w:lang w:eastAsia="zh-CN"/>
              </w:rPr>
              <w:t>公约和条约条款、</w:t>
            </w:r>
            <w:r w:rsidRPr="004F1211">
              <w:rPr>
                <w:rFonts w:ascii="SimSun" w:hAnsi="SimSun"/>
                <w:color w:val="000000"/>
                <w:sz w:val="16"/>
                <w:szCs w:val="16"/>
                <w:lang w:eastAsia="zh-CN"/>
              </w:rPr>
              <w:t>WIPO</w:t>
            </w:r>
            <w:r w:rsidRPr="00777AEC">
              <w:rPr>
                <w:rFonts w:ascii="Times New Roman" w:hAnsi="SimSun"/>
                <w:color w:val="000000"/>
                <w:sz w:val="16"/>
                <w:szCs w:val="16"/>
                <w:lang w:eastAsia="zh-CN"/>
              </w:rPr>
              <w:t>《财务条例与细则》及</w:t>
            </w:r>
            <w:r w:rsidRPr="004F1211">
              <w:rPr>
                <w:rFonts w:ascii="SimSun" w:hAnsi="SimSun"/>
                <w:color w:val="000000"/>
                <w:sz w:val="16"/>
                <w:szCs w:val="16"/>
                <w:lang w:eastAsia="zh-CN"/>
              </w:rPr>
              <w:t>IPSAS</w:t>
            </w:r>
          </w:p>
        </w:tc>
        <w:tc>
          <w:tcPr>
            <w:tcW w:w="1573" w:type="pct"/>
            <w:shd w:val="clear" w:color="auto" w:fill="auto"/>
            <w:tcMar>
              <w:left w:w="58" w:type="dxa"/>
              <w:right w:w="58" w:type="dxa"/>
            </w:tcMar>
          </w:tcPr>
          <w:p w:rsidR="00C560DF" w:rsidRPr="004F1211" w:rsidRDefault="00774CFE" w:rsidP="00AB1258">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777AEC">
              <w:rPr>
                <w:rFonts w:ascii="Times New Roman" w:hAnsi="SimSun"/>
                <w:color w:val="002060"/>
                <w:sz w:val="16"/>
                <w:szCs w:val="16"/>
                <w:lang w:eastAsia="zh-CN"/>
              </w:rPr>
              <w:t>收到</w:t>
            </w:r>
            <w:r w:rsidR="00C560DF" w:rsidRPr="004F1211">
              <w:rPr>
                <w:rFonts w:ascii="SimSun" w:hAnsi="SimSun"/>
                <w:color w:val="002060"/>
                <w:sz w:val="16"/>
                <w:szCs w:val="16"/>
                <w:lang w:eastAsia="zh-CN"/>
              </w:rPr>
              <w:t>2014</w:t>
            </w:r>
            <w:r w:rsidR="00C560DF" w:rsidRPr="00777AEC">
              <w:rPr>
                <w:rFonts w:ascii="Times New Roman" w:hAnsi="SimSun"/>
                <w:color w:val="002060"/>
                <w:sz w:val="16"/>
                <w:szCs w:val="16"/>
                <w:lang w:eastAsia="zh-CN"/>
              </w:rPr>
              <w:t>和</w:t>
            </w:r>
            <w:r w:rsidR="00C560DF" w:rsidRPr="004F1211">
              <w:rPr>
                <w:rFonts w:ascii="SimSun" w:hAnsi="SimSun"/>
                <w:color w:val="002060"/>
                <w:sz w:val="16"/>
                <w:szCs w:val="16"/>
                <w:lang w:eastAsia="zh-CN"/>
              </w:rPr>
              <w:t>2015</w:t>
            </w:r>
            <w:r w:rsidR="00C560DF" w:rsidRPr="00777AEC">
              <w:rPr>
                <w:rFonts w:ascii="Times New Roman" w:hAnsi="SimSun"/>
                <w:color w:val="002060"/>
                <w:sz w:val="16"/>
                <w:szCs w:val="16"/>
                <w:lang w:eastAsia="zh-CN"/>
              </w:rPr>
              <w:t>年的最终审计报告。</w:t>
            </w:r>
          </w:p>
          <w:p w:rsidR="00C560DF" w:rsidRPr="004F1211" w:rsidRDefault="00C560DF" w:rsidP="00AB1258">
            <w:pPr>
              <w:spacing w:afterLines="30" w:after="72" w:line="240" w:lineRule="auto"/>
              <w:rPr>
                <w:rFonts w:ascii="SimSun" w:hAnsi="SimSun"/>
                <w:color w:val="002060"/>
                <w:sz w:val="16"/>
                <w:szCs w:val="16"/>
                <w:lang w:eastAsia="zh-CN"/>
              </w:rPr>
            </w:pPr>
            <w:r w:rsidRPr="00777AEC">
              <w:rPr>
                <w:rFonts w:ascii="Times New Roman" w:hAnsi="SimSun"/>
                <w:color w:val="002060"/>
                <w:sz w:val="16"/>
                <w:szCs w:val="16"/>
                <w:lang w:eastAsia="zh-CN"/>
              </w:rPr>
              <w:t>在公布时，</w:t>
            </w:r>
            <w:r w:rsidRPr="004F1211">
              <w:rPr>
                <w:rFonts w:ascii="SimSun" w:hAnsi="SimSun"/>
                <w:color w:val="002060"/>
                <w:sz w:val="16"/>
                <w:szCs w:val="16"/>
                <w:lang w:eastAsia="zh-CN"/>
              </w:rPr>
              <w:t>2015</w:t>
            </w:r>
            <w:r w:rsidRPr="00777AEC">
              <w:rPr>
                <w:rFonts w:ascii="Times New Roman" w:hAnsi="SimSun"/>
                <w:color w:val="002060"/>
                <w:sz w:val="16"/>
                <w:szCs w:val="16"/>
                <w:lang w:eastAsia="zh-CN"/>
              </w:rPr>
              <w:t>年审计结果尚未发布。</w:t>
            </w:r>
          </w:p>
          <w:p w:rsidR="00C560DF" w:rsidRPr="004F1211" w:rsidRDefault="00C560DF" w:rsidP="00AB1258">
            <w:pPr>
              <w:spacing w:afterLines="30" w:after="72" w:line="240" w:lineRule="auto"/>
              <w:rPr>
                <w:rFonts w:ascii="SimSun" w:hAnsi="SimSun"/>
                <w:color w:val="002060"/>
                <w:sz w:val="16"/>
                <w:szCs w:val="16"/>
                <w:lang w:eastAsia="zh-CN"/>
              </w:rPr>
            </w:pPr>
            <w:r w:rsidRPr="00777AEC">
              <w:rPr>
                <w:rFonts w:ascii="Times New Roman" w:hAnsi="SimSun"/>
                <w:color w:val="002060"/>
                <w:sz w:val="16"/>
                <w:szCs w:val="16"/>
                <w:lang w:eastAsia="zh-CN"/>
              </w:rPr>
              <w:t>针对在</w:t>
            </w:r>
            <w:r w:rsidRPr="004F1211">
              <w:rPr>
                <w:rFonts w:ascii="SimSun" w:hAnsi="SimSun"/>
                <w:color w:val="002060"/>
                <w:sz w:val="16"/>
                <w:szCs w:val="16"/>
                <w:lang w:eastAsia="zh-CN"/>
              </w:rPr>
              <w:t>2014</w:t>
            </w:r>
            <w:r w:rsidRPr="00777AEC">
              <w:rPr>
                <w:rFonts w:ascii="Times New Roman" w:hAnsi="SimSun"/>
                <w:color w:val="002060"/>
                <w:sz w:val="16"/>
                <w:szCs w:val="16"/>
                <w:lang w:eastAsia="zh-CN"/>
              </w:rPr>
              <w:t>和</w:t>
            </w:r>
            <w:r w:rsidRPr="004F1211">
              <w:rPr>
                <w:rFonts w:ascii="SimSun" w:hAnsi="SimSun"/>
                <w:color w:val="002060"/>
                <w:sz w:val="16"/>
                <w:szCs w:val="16"/>
                <w:lang w:eastAsia="zh-CN"/>
              </w:rPr>
              <w:t>2015</w:t>
            </w:r>
            <w:r w:rsidRPr="00777AEC">
              <w:rPr>
                <w:rFonts w:ascii="Times New Roman" w:hAnsi="SimSun"/>
                <w:color w:val="002060"/>
                <w:sz w:val="16"/>
                <w:szCs w:val="16"/>
                <w:lang w:eastAsia="zh-CN"/>
              </w:rPr>
              <w:t>年期间收到的所有审计建议作出答复。</w:t>
            </w:r>
          </w:p>
          <w:p w:rsidR="00C560DF" w:rsidRPr="004F1211" w:rsidRDefault="00D154F6" w:rsidP="00AB1258">
            <w:pPr>
              <w:spacing w:afterLines="30" w:after="72" w:line="240" w:lineRule="auto"/>
              <w:rPr>
                <w:rFonts w:ascii="SimSun" w:hAnsi="SimSun"/>
                <w:color w:val="000000"/>
                <w:sz w:val="16"/>
                <w:szCs w:val="16"/>
                <w:lang w:eastAsia="zh-CN"/>
              </w:rPr>
            </w:pPr>
            <w:r w:rsidRPr="00D154F6">
              <w:rPr>
                <w:rFonts w:ascii="KaiTi" w:eastAsia="KaiTi" w:hAnsi="KaiTi"/>
                <w:color w:val="000000"/>
                <w:sz w:val="16"/>
                <w:szCs w:val="16"/>
                <w:lang w:eastAsia="zh-CN"/>
              </w:rPr>
              <w:t>2016/17年预算原基准</w:t>
            </w:r>
            <w:r w:rsidR="00774CFE">
              <w:rPr>
                <w:rFonts w:ascii="Times New Roman" w:eastAsia="KaiTi" w:hAnsi="SimSun"/>
                <w:color w:val="000000"/>
                <w:sz w:val="16"/>
                <w:szCs w:val="16"/>
                <w:lang w:eastAsia="zh-CN"/>
              </w:rPr>
              <w:t>：</w:t>
            </w:r>
            <w:r w:rsidR="00774CFE">
              <w:rPr>
                <w:rFonts w:ascii="Times New Roman" w:eastAsia="KaiTi" w:hAnsi="SimSun"/>
                <w:color w:val="000000"/>
                <w:sz w:val="16"/>
                <w:szCs w:val="16"/>
                <w:lang w:eastAsia="zh-CN"/>
              </w:rPr>
              <w:br/>
            </w:r>
            <w:r w:rsidR="00C560DF" w:rsidRPr="00777AEC">
              <w:rPr>
                <w:rFonts w:ascii="Times New Roman" w:hAnsi="SimSun"/>
                <w:color w:val="000000"/>
                <w:sz w:val="16"/>
                <w:szCs w:val="16"/>
                <w:lang w:eastAsia="zh-CN"/>
              </w:rPr>
              <w:t>收到</w:t>
            </w:r>
            <w:r w:rsidR="00C560DF" w:rsidRPr="004F1211">
              <w:rPr>
                <w:rFonts w:ascii="SimSun" w:hAnsi="SimSun"/>
                <w:color w:val="000000"/>
                <w:sz w:val="16"/>
                <w:szCs w:val="16"/>
                <w:lang w:eastAsia="zh-CN"/>
              </w:rPr>
              <w:t>2014</w:t>
            </w:r>
            <w:r w:rsidR="00C560DF" w:rsidRPr="00777AEC">
              <w:rPr>
                <w:rFonts w:ascii="Times New Roman" w:hAnsi="SimSun"/>
                <w:color w:val="000000"/>
                <w:sz w:val="16"/>
                <w:szCs w:val="16"/>
                <w:lang w:eastAsia="zh-CN"/>
              </w:rPr>
              <w:t>年和</w:t>
            </w:r>
            <w:r w:rsidR="00C560DF" w:rsidRPr="004F1211">
              <w:rPr>
                <w:rFonts w:ascii="SimSun" w:hAnsi="SimSun"/>
                <w:color w:val="000000"/>
                <w:sz w:val="16"/>
                <w:szCs w:val="16"/>
                <w:lang w:eastAsia="zh-CN"/>
              </w:rPr>
              <w:t>2015</w:t>
            </w:r>
            <w:r w:rsidR="00C560DF" w:rsidRPr="00777AEC">
              <w:rPr>
                <w:rFonts w:ascii="Times New Roman" w:hAnsi="SimSun"/>
                <w:color w:val="000000"/>
                <w:sz w:val="16"/>
                <w:szCs w:val="16"/>
                <w:lang w:eastAsia="zh-CN"/>
              </w:rPr>
              <w:t>年的无保留意见审计报告，针对所有审计建议作出响应</w:t>
            </w:r>
          </w:p>
        </w:tc>
        <w:tc>
          <w:tcPr>
            <w:tcW w:w="448" w:type="pct"/>
            <w:shd w:val="clear" w:color="auto" w:fill="auto"/>
            <w:tcMar>
              <w:top w:w="110" w:type="dxa"/>
              <w:left w:w="58" w:type="dxa"/>
              <w:right w:w="58" w:type="dxa"/>
            </w:tcMar>
          </w:tcPr>
          <w:p w:rsidR="00C560DF" w:rsidRPr="004F1211" w:rsidRDefault="00C560DF" w:rsidP="00AB1258">
            <w:pPr>
              <w:spacing w:afterLines="30" w:after="72" w:line="240" w:lineRule="auto"/>
              <w:rPr>
                <w:rFonts w:ascii="SimSun" w:hAnsi="SimSun"/>
                <w:color w:val="000000"/>
                <w:sz w:val="16"/>
                <w:szCs w:val="16"/>
                <w:lang w:eastAsia="zh-CN"/>
              </w:rPr>
            </w:pPr>
            <w:r w:rsidRPr="00777AEC">
              <w:rPr>
                <w:rFonts w:ascii="Times New Roman" w:hAnsi="SimSun"/>
                <w:color w:val="000000"/>
                <w:sz w:val="16"/>
                <w:szCs w:val="16"/>
                <w:lang w:eastAsia="zh-CN"/>
              </w:rPr>
              <w:t>两年期各年度的最终审计报告</w:t>
            </w:r>
          </w:p>
        </w:tc>
        <w:tc>
          <w:tcPr>
            <w:tcW w:w="1350" w:type="pct"/>
            <w:gridSpan w:val="3"/>
            <w:shd w:val="clear" w:color="auto" w:fill="FFFFFF"/>
            <w:tcMar>
              <w:top w:w="110" w:type="dxa"/>
              <w:left w:w="58" w:type="dxa"/>
              <w:right w:w="58" w:type="dxa"/>
            </w:tcMar>
          </w:tcPr>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收到</w:t>
            </w:r>
            <w:r w:rsidRPr="004F1211">
              <w:rPr>
                <w:rFonts w:ascii="SimSun" w:hAnsi="SimSun"/>
                <w:color w:val="000000"/>
                <w:sz w:val="16"/>
                <w:szCs w:val="16"/>
                <w:lang w:eastAsia="zh-CN"/>
              </w:rPr>
              <w:t>2015</w:t>
            </w:r>
            <w:r w:rsidRPr="00777AEC">
              <w:rPr>
                <w:rFonts w:ascii="Times New Roman" w:hAnsi="SimSun"/>
                <w:color w:val="000000"/>
                <w:sz w:val="16"/>
                <w:szCs w:val="16"/>
                <w:lang w:eastAsia="zh-CN"/>
              </w:rPr>
              <w:t>年最终审计报告。</w:t>
            </w:r>
          </w:p>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在公布时，尚未收到</w:t>
            </w:r>
            <w:r w:rsidRPr="004F1211">
              <w:rPr>
                <w:rFonts w:ascii="SimSun" w:hAnsi="SimSun"/>
                <w:color w:val="000000"/>
                <w:sz w:val="16"/>
                <w:szCs w:val="16"/>
                <w:lang w:eastAsia="zh-CN"/>
              </w:rPr>
              <w:t>2016</w:t>
            </w:r>
            <w:r w:rsidRPr="00777AEC">
              <w:rPr>
                <w:rFonts w:ascii="Times New Roman" w:hAnsi="SimSun"/>
                <w:color w:val="000000"/>
                <w:sz w:val="16"/>
                <w:szCs w:val="16"/>
                <w:lang w:eastAsia="zh-CN"/>
              </w:rPr>
              <w:t>年审计结果。</w:t>
            </w:r>
          </w:p>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针对在</w:t>
            </w:r>
            <w:r w:rsidRPr="004F1211">
              <w:rPr>
                <w:rFonts w:ascii="SimSun" w:hAnsi="SimSun"/>
                <w:color w:val="000000"/>
                <w:sz w:val="16"/>
                <w:szCs w:val="16"/>
                <w:lang w:eastAsia="zh-CN"/>
              </w:rPr>
              <w:t>2016</w:t>
            </w:r>
            <w:r w:rsidRPr="00777AEC">
              <w:rPr>
                <w:rFonts w:ascii="Times New Roman" w:hAnsi="SimSun"/>
                <w:color w:val="000000"/>
                <w:sz w:val="16"/>
                <w:szCs w:val="16"/>
                <w:lang w:eastAsia="zh-CN"/>
              </w:rPr>
              <w:t>年期间收到的所有审计建议作出答复。</w:t>
            </w:r>
          </w:p>
        </w:tc>
        <w:tc>
          <w:tcPr>
            <w:tcW w:w="551" w:type="pct"/>
            <w:shd w:val="clear" w:color="auto" w:fill="auto"/>
            <w:tcMar>
              <w:top w:w="110" w:type="dxa"/>
              <w:left w:w="58" w:type="dxa"/>
              <w:right w:w="58" w:type="dxa"/>
            </w:tcMar>
          </w:tcPr>
          <w:p w:rsidR="00C560DF" w:rsidRPr="004F1211" w:rsidRDefault="00B8407C" w:rsidP="00554146">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BD2B3C">
            <w:pPr>
              <w:spacing w:afterLines="30" w:after="72" w:line="240" w:lineRule="auto"/>
              <w:jc w:val="both"/>
              <w:rPr>
                <w:rFonts w:ascii="Times New Roman" w:hAnsi="Times New Roman"/>
                <w:color w:val="000000"/>
                <w:sz w:val="16"/>
                <w:szCs w:val="16"/>
              </w:rPr>
            </w:pPr>
            <w:r w:rsidRPr="00777AEC">
              <w:rPr>
                <w:rFonts w:ascii="Times New Roman" w:hAnsi="SimSun"/>
                <w:color w:val="000000"/>
                <w:sz w:val="16"/>
                <w:szCs w:val="16"/>
              </w:rPr>
              <w:t>提高管理成果</w:t>
            </w:r>
            <w:r w:rsidR="004F1211">
              <w:rPr>
                <w:rFonts w:ascii="Times New Roman" w:hAnsi="SimSun"/>
                <w:color w:val="000000"/>
                <w:sz w:val="16"/>
                <w:szCs w:val="16"/>
              </w:rPr>
              <w:t>（</w:t>
            </w:r>
            <w:r w:rsidRPr="004F1211">
              <w:rPr>
                <w:rFonts w:ascii="SimSun" w:hAnsi="SimSun"/>
                <w:color w:val="000000"/>
                <w:sz w:val="16"/>
                <w:szCs w:val="16"/>
              </w:rPr>
              <w:t>RBM</w:t>
            </w:r>
            <w:r w:rsidR="004F1211">
              <w:rPr>
                <w:rFonts w:ascii="Times New Roman" w:hAnsi="SimSun"/>
                <w:color w:val="000000"/>
                <w:sz w:val="16"/>
                <w:szCs w:val="16"/>
              </w:rPr>
              <w:t>）</w:t>
            </w:r>
            <w:r w:rsidRPr="00777AEC">
              <w:rPr>
                <w:rFonts w:ascii="Times New Roman" w:hAnsi="SimSun"/>
                <w:color w:val="000000"/>
                <w:sz w:val="16"/>
                <w:szCs w:val="16"/>
              </w:rPr>
              <w:t>的成熟度</w:t>
            </w:r>
          </w:p>
        </w:tc>
        <w:tc>
          <w:tcPr>
            <w:tcW w:w="1573" w:type="pct"/>
            <w:shd w:val="clear" w:color="auto" w:fill="auto"/>
            <w:tcMar>
              <w:left w:w="58" w:type="dxa"/>
              <w:right w:w="58" w:type="dxa"/>
            </w:tcMar>
          </w:tcPr>
          <w:p w:rsidR="00C560DF" w:rsidRPr="00554146" w:rsidRDefault="00774CFE" w:rsidP="00AB1258">
            <w:pPr>
              <w:spacing w:afterLines="30" w:after="72" w:line="240" w:lineRule="auto"/>
              <w:rPr>
                <w:rFonts w:asciiTheme="majorEastAsia" w:eastAsiaTheme="majorEastAsia" w:hAnsiTheme="majorEastAsia"/>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554146">
              <w:rPr>
                <w:rFonts w:asciiTheme="majorEastAsia" w:eastAsiaTheme="majorEastAsia" w:hAnsiTheme="majorEastAsia"/>
                <w:color w:val="002060"/>
                <w:sz w:val="16"/>
                <w:szCs w:val="16"/>
                <w:lang w:eastAsia="zh-CN"/>
              </w:rPr>
              <w:t>平均等级</w:t>
            </w:r>
            <w:r w:rsidR="00C560DF" w:rsidRPr="00554146">
              <w:rPr>
                <w:rStyle w:val="FootnoteReference"/>
                <w:rFonts w:asciiTheme="majorEastAsia" w:eastAsiaTheme="majorEastAsia" w:hAnsiTheme="majorEastAsia"/>
                <w:color w:val="002060"/>
              </w:rPr>
              <w:footnoteReference w:id="85"/>
            </w:r>
            <w:r w:rsidR="00C560DF" w:rsidRPr="00554146">
              <w:rPr>
                <w:rFonts w:asciiTheme="majorEastAsia" w:eastAsiaTheme="majorEastAsia" w:hAnsiTheme="majorEastAsia"/>
                <w:color w:val="002060"/>
                <w:sz w:val="16"/>
                <w:szCs w:val="16"/>
                <w:lang w:eastAsia="zh-CN"/>
              </w:rPr>
              <w:t>：3.6</w:t>
            </w:r>
          </w:p>
          <w:p w:rsidR="00C560DF" w:rsidRPr="00554146" w:rsidRDefault="00C560DF" w:rsidP="00AB1258">
            <w:pPr>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组成部分：</w:t>
            </w:r>
            <w:r w:rsidR="004F1211" w:rsidRPr="00554146">
              <w:rPr>
                <w:rFonts w:asciiTheme="majorEastAsia" w:eastAsiaTheme="majorEastAsia" w:hAnsiTheme="majorEastAsia"/>
                <w:color w:val="002060"/>
                <w:sz w:val="16"/>
                <w:szCs w:val="16"/>
                <w:lang w:eastAsia="zh-CN"/>
              </w:rPr>
              <w:t>（</w:t>
            </w:r>
            <w:r w:rsidRPr="00554146">
              <w:rPr>
                <w:rFonts w:asciiTheme="majorEastAsia" w:eastAsiaTheme="majorEastAsia" w:hAnsiTheme="majorEastAsia"/>
                <w:color w:val="002060"/>
                <w:sz w:val="16"/>
                <w:szCs w:val="16"/>
                <w:lang w:eastAsia="zh-CN"/>
              </w:rPr>
              <w:t>1-5级</w:t>
            </w:r>
            <w:r w:rsidR="004F1211" w:rsidRPr="00554146">
              <w:rPr>
                <w:rFonts w:asciiTheme="majorEastAsia" w:eastAsiaTheme="majorEastAsia" w:hAnsiTheme="majorEastAsia"/>
                <w:color w:val="002060"/>
                <w:sz w:val="16"/>
                <w:szCs w:val="16"/>
                <w:lang w:eastAsia="zh-CN"/>
              </w:rPr>
              <w:t>）</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-RBM战略</w:t>
            </w:r>
            <w:r w:rsidRPr="00554146">
              <w:rPr>
                <w:rFonts w:asciiTheme="majorEastAsia" w:eastAsiaTheme="majorEastAsia" w:hAnsiTheme="majorEastAsia"/>
                <w:color w:val="002060"/>
                <w:sz w:val="16"/>
                <w:szCs w:val="16"/>
                <w:lang w:eastAsia="zh-CN"/>
              </w:rPr>
              <w:tab/>
              <w:t>3</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问责制框架</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-修改管理框架</w:t>
            </w:r>
            <w:r w:rsidRPr="00554146">
              <w:rPr>
                <w:rFonts w:asciiTheme="majorEastAsia" w:eastAsiaTheme="majorEastAsia" w:hAnsiTheme="majorEastAsia"/>
                <w:color w:val="002060"/>
                <w:sz w:val="16"/>
                <w:szCs w:val="16"/>
                <w:lang w:eastAsia="zh-CN"/>
              </w:rPr>
              <w:tab/>
              <w:t>2</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-企业战略成果框架</w:t>
            </w:r>
            <w:r w:rsidRPr="00554146">
              <w:rPr>
                <w:rFonts w:asciiTheme="majorEastAsia" w:eastAsiaTheme="majorEastAsia" w:hAnsiTheme="majorEastAsia"/>
                <w:color w:val="002060"/>
                <w:sz w:val="16"/>
                <w:szCs w:val="16"/>
                <w:lang w:eastAsia="zh-CN"/>
              </w:rPr>
              <w:tab/>
              <w:t>5</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-成果框架计划&amp;项目</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-成果评估系统</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基于成果的预算编制</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人力资源管理</w:t>
            </w:r>
            <w:r w:rsidRPr="00554146">
              <w:rPr>
                <w:rFonts w:asciiTheme="majorEastAsia" w:eastAsiaTheme="majorEastAsia" w:hAnsiTheme="majorEastAsia"/>
                <w:color w:val="002060"/>
                <w:sz w:val="16"/>
                <w:szCs w:val="16"/>
                <w:lang w:eastAsia="zh-CN"/>
              </w:rPr>
              <w:tab/>
              <w:t>3</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-绩效监测＆成果跟踪</w:t>
            </w:r>
            <w:r w:rsidRPr="00554146">
              <w:rPr>
                <w:rFonts w:asciiTheme="majorEastAsia" w:eastAsiaTheme="majorEastAsia" w:hAnsiTheme="majorEastAsia"/>
                <w:color w:val="002060"/>
                <w:sz w:val="16"/>
                <w:szCs w:val="16"/>
                <w:lang w:eastAsia="zh-CN"/>
              </w:rPr>
              <w:tab/>
              <w:t>4</w:t>
            </w:r>
          </w:p>
          <w:p w:rsidR="00AB1258" w:rsidRPr="00554146" w:rsidRDefault="00AB1258" w:rsidP="00554146">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-成果报告和成果通报</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评价</w:t>
            </w:r>
            <w:r w:rsidRPr="00554146">
              <w:rPr>
                <w:rFonts w:asciiTheme="majorEastAsia" w:eastAsiaTheme="majorEastAsia" w:hAnsiTheme="majorEastAsia"/>
                <w:color w:val="002060"/>
                <w:sz w:val="16"/>
                <w:szCs w:val="16"/>
                <w:lang w:eastAsia="zh-CN"/>
              </w:rPr>
              <w:tab/>
              <w:t>3</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-管理信息系统</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-内部化</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领导</w:t>
            </w:r>
            <w:r w:rsidRPr="00554146">
              <w:rPr>
                <w:rFonts w:asciiTheme="majorEastAsia" w:eastAsiaTheme="majorEastAsia" w:hAnsiTheme="majorEastAsia"/>
                <w:color w:val="002060"/>
                <w:sz w:val="16"/>
                <w:szCs w:val="16"/>
                <w:lang w:eastAsia="zh-CN"/>
              </w:rPr>
              <w:tab/>
              <w:t>4</w:t>
            </w:r>
          </w:p>
          <w:p w:rsidR="00AB1258" w:rsidRPr="00554146" w:rsidRDefault="00AB1258" w:rsidP="00AB1258">
            <w:pPr>
              <w:tabs>
                <w:tab w:val="left" w:pos="2116"/>
              </w:tabs>
              <w:spacing w:afterLines="30" w:after="72" w:line="240" w:lineRule="auto"/>
              <w:rPr>
                <w:rFonts w:asciiTheme="majorEastAsia" w:eastAsiaTheme="majorEastAsia" w:hAnsiTheme="majorEastAsia"/>
                <w:color w:val="002060"/>
                <w:sz w:val="16"/>
                <w:szCs w:val="16"/>
                <w:lang w:eastAsia="zh-CN"/>
              </w:rPr>
            </w:pPr>
            <w:r w:rsidRPr="00554146">
              <w:rPr>
                <w:rFonts w:asciiTheme="majorEastAsia" w:eastAsiaTheme="majorEastAsia" w:hAnsiTheme="majorEastAsia"/>
                <w:color w:val="002060"/>
                <w:sz w:val="16"/>
                <w:szCs w:val="16"/>
                <w:lang w:eastAsia="zh-CN"/>
              </w:rPr>
              <w:t>-利用成果和承诺学习</w:t>
            </w:r>
            <w:r w:rsidRPr="00554146">
              <w:rPr>
                <w:rFonts w:asciiTheme="majorEastAsia" w:eastAsiaTheme="majorEastAsia" w:hAnsiTheme="majorEastAsia"/>
                <w:color w:val="002060"/>
                <w:sz w:val="16"/>
                <w:szCs w:val="16"/>
                <w:lang w:eastAsia="zh-CN"/>
              </w:rPr>
              <w:tab/>
              <w:t>3</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sz w:val="16"/>
                <w:szCs w:val="16"/>
                <w:lang w:eastAsia="zh-CN"/>
              </w:rPr>
              <w:t>2016/17年预算原</w:t>
            </w:r>
            <w:r>
              <w:rPr>
                <w:rFonts w:ascii="KaiTi" w:eastAsia="KaiTi" w:hAnsi="KaiTi"/>
                <w:sz w:val="16"/>
                <w:szCs w:val="16"/>
                <w:lang w:eastAsia="zh-CN"/>
              </w:rPr>
              <w:t>基准：</w:t>
            </w:r>
            <w:r>
              <w:rPr>
                <w:rFonts w:ascii="KaiTi" w:eastAsia="KaiTi" w:hAnsi="KaiTi"/>
                <w:sz w:val="16"/>
                <w:szCs w:val="16"/>
                <w:lang w:eastAsia="zh-CN"/>
              </w:rPr>
              <w:br/>
            </w:r>
            <w:r w:rsidR="00C560DF" w:rsidRPr="00777AEC">
              <w:rPr>
                <w:rFonts w:ascii="Times New Roman" w:hAnsi="SimSun"/>
                <w:color w:val="000000"/>
                <w:sz w:val="16"/>
                <w:szCs w:val="16"/>
                <w:lang w:eastAsia="zh-CN"/>
              </w:rPr>
              <w:t>成熟度</w:t>
            </w:r>
            <w:r w:rsidR="00C560DF" w:rsidRPr="004F1211">
              <w:rPr>
                <w:rFonts w:ascii="SimSun" w:hAnsi="SimSun"/>
                <w:color w:val="000000"/>
                <w:sz w:val="16"/>
                <w:szCs w:val="16"/>
                <w:lang w:eastAsia="zh-CN"/>
              </w:rPr>
              <w:t>2</w:t>
            </w:r>
            <w:r w:rsidR="00C560DF" w:rsidRPr="00777AEC">
              <w:rPr>
                <w:rFonts w:ascii="Times New Roman" w:hAnsi="SimSun"/>
                <w:color w:val="000000"/>
                <w:sz w:val="16"/>
                <w:szCs w:val="16"/>
                <w:lang w:eastAsia="zh-CN"/>
              </w:rPr>
              <w:t>级</w:t>
            </w:r>
          </w:p>
        </w:tc>
        <w:tc>
          <w:tcPr>
            <w:tcW w:w="448"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554146">
              <w:rPr>
                <w:rFonts w:ascii="SimSun" w:hAnsi="SimSun"/>
                <w:color w:val="002060"/>
                <w:sz w:val="16"/>
                <w:szCs w:val="16"/>
                <w:lang w:eastAsia="zh-CN"/>
              </w:rPr>
              <w:t>成熟度4级</w:t>
            </w:r>
          </w:p>
          <w:p w:rsidR="00C560DF" w:rsidRPr="004F1211" w:rsidRDefault="00C560DF" w:rsidP="00AB1258">
            <w:pPr>
              <w:spacing w:afterLines="30" w:after="72" w:line="240" w:lineRule="auto"/>
              <w:rPr>
                <w:rFonts w:ascii="SimSun" w:hAnsi="SimSun"/>
                <w:color w:val="000000"/>
                <w:sz w:val="16"/>
                <w:szCs w:val="16"/>
                <w:lang w:eastAsia="zh-CN"/>
              </w:rPr>
            </w:pPr>
          </w:p>
          <w:p w:rsidR="00C560DF" w:rsidRPr="004F1211" w:rsidRDefault="00F177E4" w:rsidP="00AB1258">
            <w:pPr>
              <w:spacing w:afterLines="30" w:after="72" w:line="240" w:lineRule="auto"/>
              <w:rPr>
                <w:rFonts w:ascii="SimSun" w:hAnsi="SimSun"/>
                <w:color w:val="000000"/>
                <w:sz w:val="16"/>
                <w:szCs w:val="16"/>
                <w:lang w:eastAsia="zh-CN"/>
              </w:rPr>
            </w:pPr>
            <w:r w:rsidRPr="00F177E4">
              <w:rPr>
                <w:rFonts w:ascii="KaiTi" w:eastAsia="KaiTi" w:hAnsi="KaiTi"/>
                <w:sz w:val="16"/>
                <w:szCs w:val="16"/>
                <w:lang w:eastAsia="zh-CN"/>
              </w:rPr>
              <w:t>2016/17年预算原目标：</w:t>
            </w:r>
            <w:r w:rsidRPr="00F177E4">
              <w:rPr>
                <w:rFonts w:ascii="KaiTi" w:eastAsia="KaiTi" w:hAnsi="KaiTi"/>
                <w:sz w:val="16"/>
                <w:szCs w:val="16"/>
                <w:lang w:eastAsia="zh-CN"/>
              </w:rPr>
              <w:br/>
            </w:r>
            <w:r w:rsidR="00C560DF" w:rsidRPr="00777AEC">
              <w:rPr>
                <w:rFonts w:ascii="Times New Roman" w:hAnsi="SimSun"/>
                <w:color w:val="000000"/>
                <w:sz w:val="16"/>
                <w:szCs w:val="16"/>
                <w:lang w:eastAsia="zh-CN"/>
              </w:rPr>
              <w:t>成熟度</w:t>
            </w:r>
            <w:r w:rsidR="00C560DF" w:rsidRPr="004F1211">
              <w:rPr>
                <w:rFonts w:ascii="SimSun" w:hAnsi="SimSun"/>
                <w:color w:val="000000"/>
                <w:sz w:val="16"/>
                <w:szCs w:val="16"/>
                <w:lang w:eastAsia="zh-CN"/>
              </w:rPr>
              <w:t>3</w:t>
            </w:r>
            <w:r w:rsidR="00C560DF" w:rsidRPr="00777AEC">
              <w:rPr>
                <w:rFonts w:ascii="Times New Roman" w:hAnsi="SimSun"/>
                <w:color w:val="000000"/>
                <w:sz w:val="16"/>
                <w:szCs w:val="16"/>
                <w:lang w:eastAsia="zh-CN"/>
              </w:rPr>
              <w:t>级</w:t>
            </w:r>
          </w:p>
        </w:tc>
        <w:tc>
          <w:tcPr>
            <w:tcW w:w="1350" w:type="pct"/>
            <w:gridSpan w:val="3"/>
            <w:shd w:val="clear" w:color="auto" w:fill="FFFFFF"/>
            <w:tcMar>
              <w:top w:w="110" w:type="dxa"/>
              <w:left w:w="58" w:type="dxa"/>
              <w:right w:w="58" w:type="dxa"/>
            </w:tcMar>
          </w:tcPr>
          <w:p w:rsidR="00C560DF" w:rsidRPr="00777AEC" w:rsidRDefault="00C560DF" w:rsidP="00941980">
            <w:pPr>
              <w:keepNext/>
              <w:keepLines/>
              <w:spacing w:afterLines="30" w:after="72" w:line="240" w:lineRule="auto"/>
              <w:jc w:val="both"/>
              <w:rPr>
                <w:rFonts w:ascii="Times New Roman" w:hAnsi="Times New Roman"/>
                <w:color w:val="000000"/>
                <w:sz w:val="16"/>
                <w:szCs w:val="16"/>
                <w:lang w:eastAsia="zh-CN"/>
              </w:rPr>
            </w:pPr>
            <w:r>
              <w:rPr>
                <w:rFonts w:ascii="Times New Roman" w:hAnsi="SimSun" w:hint="eastAsia"/>
                <w:color w:val="000000"/>
                <w:sz w:val="16"/>
                <w:szCs w:val="16"/>
                <w:lang w:eastAsia="zh-CN"/>
              </w:rPr>
              <w:t>每个</w:t>
            </w:r>
            <w:r w:rsidRPr="00777AEC">
              <w:rPr>
                <w:rFonts w:ascii="Times New Roman" w:hAnsi="SimSun"/>
                <w:color w:val="000000"/>
                <w:sz w:val="16"/>
                <w:szCs w:val="16"/>
                <w:lang w:eastAsia="zh-CN"/>
              </w:rPr>
              <w:t>两年</w:t>
            </w:r>
            <w:r>
              <w:rPr>
                <w:rFonts w:ascii="Times New Roman" w:hAnsi="SimSun" w:hint="eastAsia"/>
                <w:color w:val="000000"/>
                <w:sz w:val="16"/>
                <w:szCs w:val="16"/>
                <w:lang w:eastAsia="zh-CN"/>
              </w:rPr>
              <w:t>期</w:t>
            </w:r>
            <w:r w:rsidRPr="00777AEC">
              <w:rPr>
                <w:rFonts w:ascii="Times New Roman" w:hAnsi="SimSun"/>
                <w:color w:val="000000"/>
                <w:sz w:val="16"/>
                <w:szCs w:val="16"/>
                <w:lang w:eastAsia="zh-CN"/>
              </w:rPr>
              <w:t>开展一次评估。</w:t>
            </w:r>
          </w:p>
        </w:tc>
        <w:tc>
          <w:tcPr>
            <w:tcW w:w="551" w:type="pct"/>
            <w:shd w:val="clear" w:color="auto" w:fill="auto"/>
            <w:tcMar>
              <w:top w:w="110" w:type="dxa"/>
              <w:left w:w="58" w:type="dxa"/>
              <w:right w:w="58" w:type="dxa"/>
            </w:tcMar>
          </w:tcPr>
          <w:p w:rsidR="00C560DF" w:rsidRPr="004F1211" w:rsidRDefault="00452317" w:rsidP="00AB1258">
            <w:pPr>
              <w:keepNext/>
              <w:keepLines/>
              <w:spacing w:afterLines="30" w:after="72" w:line="240" w:lineRule="auto"/>
              <w:jc w:val="center"/>
              <w:rPr>
                <w:rFonts w:ascii="SimSun" w:hAnsi="SimSun"/>
                <w:color w:val="000000"/>
                <w:sz w:val="16"/>
                <w:szCs w:val="16"/>
              </w:rPr>
            </w:pPr>
            <w:r w:rsidRPr="00452317">
              <w:rPr>
                <w:rFonts w:ascii="SimSun" w:hAnsi="SimSun"/>
                <w:b/>
                <w:color w:val="0070C0"/>
                <w:sz w:val="16"/>
                <w:szCs w:val="16"/>
              </w:rPr>
              <w:t>2016年</w:t>
            </w:r>
            <w:r w:rsidRPr="00452317">
              <w:rPr>
                <w:rFonts w:ascii="SimSun" w:hAnsi="SimSun"/>
                <w:b/>
                <w:color w:val="0070C0"/>
                <w:sz w:val="16"/>
                <w:szCs w:val="16"/>
              </w:rPr>
              <w:br/>
              <w:t>无法评估</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30" w:after="72" w:line="240" w:lineRule="auto"/>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投资基金回报率符合投资咨询委员会</w:t>
            </w:r>
            <w:r w:rsidR="004F1211">
              <w:rPr>
                <w:rFonts w:ascii="Times New Roman" w:hAnsi="SimSun"/>
                <w:color w:val="000000"/>
                <w:sz w:val="16"/>
                <w:szCs w:val="16"/>
                <w:lang w:eastAsia="zh-CN"/>
              </w:rPr>
              <w:t>（</w:t>
            </w:r>
            <w:r w:rsidRPr="004F1211">
              <w:rPr>
                <w:rFonts w:ascii="SimSun" w:hAnsi="SimSun"/>
                <w:color w:val="000000"/>
                <w:sz w:val="16"/>
                <w:szCs w:val="16"/>
                <w:lang w:eastAsia="zh-CN"/>
              </w:rPr>
              <w:t>IAC</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所确定的基准</w:t>
            </w:r>
          </w:p>
        </w:tc>
        <w:tc>
          <w:tcPr>
            <w:tcW w:w="1573" w:type="pct"/>
            <w:shd w:val="clear" w:color="auto" w:fill="auto"/>
            <w:tcMar>
              <w:left w:w="58" w:type="dxa"/>
              <w:right w:w="58" w:type="dxa"/>
            </w:tcMar>
          </w:tcPr>
          <w:p w:rsidR="00C560DF" w:rsidRPr="004F1211" w:rsidRDefault="00774CFE" w:rsidP="00AB1258">
            <w:pPr>
              <w:spacing w:afterLines="30" w:after="72" w:line="240" w:lineRule="auto"/>
              <w:rPr>
                <w:rFonts w:ascii="SimSun" w:hAnsi="SimSun"/>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777AEC">
              <w:rPr>
                <w:rFonts w:ascii="Times New Roman" w:hAnsi="SimSun"/>
                <w:color w:val="002060"/>
                <w:sz w:val="16"/>
                <w:szCs w:val="16"/>
                <w:lang w:eastAsia="zh-CN"/>
              </w:rPr>
              <w:t>依照在</w:t>
            </w:r>
            <w:r w:rsidR="00C560DF" w:rsidRPr="004F1211">
              <w:rPr>
                <w:rFonts w:ascii="SimSun" w:hAnsi="SimSun"/>
                <w:color w:val="002060"/>
                <w:sz w:val="16"/>
                <w:szCs w:val="16"/>
                <w:lang w:eastAsia="zh-CN"/>
              </w:rPr>
              <w:t>2014/15</w:t>
            </w:r>
            <w:r w:rsidR="00C560DF" w:rsidRPr="00777AEC">
              <w:rPr>
                <w:rFonts w:ascii="Times New Roman" w:hAnsi="SimSun"/>
                <w:color w:val="002060"/>
                <w:sz w:val="16"/>
                <w:szCs w:val="16"/>
                <w:lang w:eastAsia="zh-CN"/>
              </w:rPr>
              <w:t>年确定的基准继续向瑞士各有关机构进行投资。从</w:t>
            </w:r>
            <w:r w:rsidR="00C560DF" w:rsidRPr="004F1211">
              <w:rPr>
                <w:rFonts w:ascii="SimSun" w:hAnsi="SimSun"/>
                <w:color w:val="002060"/>
                <w:sz w:val="16"/>
                <w:szCs w:val="16"/>
                <w:lang w:eastAsia="zh-CN"/>
              </w:rPr>
              <w:t>2015</w:t>
            </w:r>
            <w:r w:rsidR="00C560DF" w:rsidRPr="00777AEC">
              <w:rPr>
                <w:rFonts w:ascii="Times New Roman" w:hAnsi="SimSun"/>
                <w:color w:val="002060"/>
                <w:sz w:val="16"/>
                <w:szCs w:val="16"/>
                <w:lang w:eastAsia="zh-CN"/>
              </w:rPr>
              <w:t>年</w:t>
            </w:r>
            <w:r w:rsidR="00C560DF" w:rsidRPr="004F1211">
              <w:rPr>
                <w:rFonts w:ascii="SimSun" w:hAnsi="SimSun"/>
                <w:color w:val="002060"/>
                <w:sz w:val="16"/>
                <w:szCs w:val="16"/>
                <w:lang w:eastAsia="zh-CN"/>
              </w:rPr>
              <w:t>10</w:t>
            </w:r>
            <w:r w:rsidR="00C560DF" w:rsidRPr="00777AEC">
              <w:rPr>
                <w:rFonts w:ascii="Times New Roman" w:hAnsi="SimSun"/>
                <w:color w:val="002060"/>
                <w:sz w:val="16"/>
                <w:szCs w:val="16"/>
                <w:lang w:eastAsia="zh-CN"/>
              </w:rPr>
              <w:t>月中旬起，对基准进行了修订，引进了一项新的投资政策</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777AEC">
              <w:rPr>
                <w:rFonts w:ascii="Times New Roman" w:hAnsi="SimSun"/>
                <w:color w:val="000000"/>
                <w:sz w:val="16"/>
                <w:szCs w:val="16"/>
                <w:lang w:eastAsia="zh-CN"/>
              </w:rPr>
              <w:t>依照</w:t>
            </w:r>
            <w:r w:rsidR="00C560DF" w:rsidRPr="004F1211">
              <w:rPr>
                <w:rFonts w:ascii="SimSun" w:hAnsi="SimSun"/>
                <w:color w:val="000000"/>
                <w:sz w:val="16"/>
                <w:szCs w:val="16"/>
                <w:lang w:eastAsia="zh-CN"/>
              </w:rPr>
              <w:t>IAC</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2014/15</w:t>
            </w:r>
            <w:r w:rsidR="00C560DF" w:rsidRPr="00777AEC">
              <w:rPr>
                <w:rFonts w:ascii="Times New Roman" w:hAnsi="SimSun"/>
                <w:color w:val="000000"/>
                <w:sz w:val="16"/>
                <w:szCs w:val="16"/>
                <w:lang w:eastAsia="zh-CN"/>
              </w:rPr>
              <w:t>年确定的基准继续向瑞士各有关机构进行投资</w:t>
            </w:r>
          </w:p>
        </w:tc>
        <w:tc>
          <w:tcPr>
            <w:tcW w:w="448"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777AEC">
              <w:rPr>
                <w:rFonts w:ascii="Times New Roman" w:hAnsi="SimSun"/>
                <w:color w:val="002060"/>
                <w:sz w:val="16"/>
                <w:szCs w:val="16"/>
                <w:lang w:eastAsia="zh-CN"/>
              </w:rPr>
              <w:t>投资基金回报率符合新投资政策中确定的基准</w:t>
            </w:r>
            <w:r w:rsidR="00C560DF" w:rsidRPr="004F1211">
              <w:rPr>
                <w:rStyle w:val="FootnoteReference"/>
                <w:rFonts w:ascii="SimSun" w:eastAsia="SimSun" w:hAnsi="SimSun"/>
                <w:color w:val="002060"/>
              </w:rPr>
              <w:footnoteReference w:id="86"/>
            </w:r>
          </w:p>
          <w:p w:rsidR="00C560DF" w:rsidRPr="004F1211" w:rsidRDefault="00F177E4" w:rsidP="00AB1258">
            <w:pPr>
              <w:spacing w:afterLines="30" w:after="72" w:line="240" w:lineRule="auto"/>
              <w:rPr>
                <w:rFonts w:ascii="SimSun" w:hAnsi="SimSun"/>
                <w:color w:val="000000"/>
                <w:sz w:val="16"/>
                <w:szCs w:val="16"/>
                <w:lang w:eastAsia="zh-CN"/>
              </w:rPr>
            </w:pPr>
            <w:r w:rsidRPr="00F177E4">
              <w:rPr>
                <w:rFonts w:ascii="KaiTi" w:eastAsia="KaiTi" w:hAnsi="KaiTi"/>
                <w:sz w:val="16"/>
                <w:szCs w:val="16"/>
                <w:lang w:eastAsia="zh-CN"/>
              </w:rPr>
              <w:t>2016/17年预算原目标：</w:t>
            </w:r>
            <w:r w:rsidRPr="00F177E4">
              <w:rPr>
                <w:rFonts w:ascii="KaiTi" w:eastAsia="KaiTi" w:hAnsi="KaiTi"/>
                <w:sz w:val="16"/>
                <w:szCs w:val="16"/>
                <w:lang w:eastAsia="zh-CN"/>
              </w:rPr>
              <w:br/>
            </w:r>
            <w:r w:rsidR="00C560DF" w:rsidRPr="00777AEC">
              <w:rPr>
                <w:rFonts w:ascii="Times New Roman" w:hAnsi="SimSun"/>
                <w:color w:val="000000"/>
                <w:sz w:val="16"/>
                <w:szCs w:val="16"/>
                <w:lang w:eastAsia="zh-CN"/>
              </w:rPr>
              <w:t>投资基金回报率符合</w:t>
            </w:r>
            <w:r w:rsidR="00C560DF" w:rsidRPr="004F1211">
              <w:rPr>
                <w:rFonts w:ascii="SimSun" w:hAnsi="SimSun"/>
                <w:color w:val="000000"/>
                <w:sz w:val="16"/>
                <w:szCs w:val="16"/>
                <w:lang w:eastAsia="zh-CN"/>
              </w:rPr>
              <w:t>IAC</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2016/17</w:t>
            </w:r>
            <w:r w:rsidR="00C560DF" w:rsidRPr="00777AEC">
              <w:rPr>
                <w:rFonts w:ascii="Times New Roman" w:hAnsi="SimSun"/>
                <w:color w:val="000000"/>
                <w:sz w:val="16"/>
                <w:szCs w:val="16"/>
                <w:lang w:eastAsia="zh-CN"/>
              </w:rPr>
              <w:t>年确定的</w:t>
            </w:r>
            <w:r w:rsidR="00C560DF" w:rsidRPr="00777AEC">
              <w:rPr>
                <w:rFonts w:ascii="Times New Roman" w:hAnsi="SimSun"/>
                <w:color w:val="000000"/>
                <w:sz w:val="16"/>
                <w:szCs w:val="16"/>
                <w:lang w:eastAsia="zh-CN"/>
              </w:rPr>
              <w:lastRenderedPageBreak/>
              <w:t>基准</w:t>
            </w:r>
          </w:p>
        </w:tc>
        <w:tc>
          <w:tcPr>
            <w:tcW w:w="1350" w:type="pct"/>
            <w:gridSpan w:val="3"/>
            <w:shd w:val="clear" w:color="auto" w:fill="FFFFFF"/>
            <w:tcMar>
              <w:top w:w="110" w:type="dxa"/>
              <w:left w:w="58" w:type="dxa"/>
              <w:right w:w="58" w:type="dxa"/>
            </w:tcMar>
          </w:tcPr>
          <w:p w:rsidR="00C560DF" w:rsidRPr="004F1211" w:rsidRDefault="00C560DF" w:rsidP="00BD2B3C">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lastRenderedPageBreak/>
              <w:t>在本年度内，以瑞郎投资的基金回报率始终超过基准。改进后的现金能见度和预测使月内欧元投资成为可能，自此种投资开始</w:t>
            </w:r>
            <w:r w:rsidR="004F1211">
              <w:rPr>
                <w:rFonts w:ascii="Times New Roman" w:hAnsi="SimSun"/>
                <w:color w:val="000000"/>
                <w:sz w:val="16"/>
                <w:szCs w:val="16"/>
                <w:lang w:eastAsia="zh-CN"/>
              </w:rPr>
              <w:t>（</w:t>
            </w:r>
            <w:r w:rsidRPr="004F1211">
              <w:rPr>
                <w:rFonts w:ascii="SimSun" w:hAnsi="SimSun"/>
                <w:color w:val="000000"/>
                <w:sz w:val="16"/>
                <w:szCs w:val="16"/>
                <w:lang w:eastAsia="zh-CN"/>
              </w:rPr>
              <w:t>2016</w:t>
            </w:r>
            <w:r w:rsidRPr="00777AEC">
              <w:rPr>
                <w:rFonts w:ascii="Times New Roman" w:hAnsi="SimSun"/>
                <w:color w:val="000000"/>
                <w:sz w:val="16"/>
                <w:szCs w:val="16"/>
                <w:lang w:eastAsia="zh-CN"/>
              </w:rPr>
              <w:t>年</w:t>
            </w:r>
            <w:r w:rsidRPr="004F1211">
              <w:rPr>
                <w:rFonts w:ascii="SimSun" w:hAnsi="SimSun"/>
                <w:color w:val="000000"/>
                <w:sz w:val="16"/>
                <w:szCs w:val="16"/>
                <w:lang w:eastAsia="zh-CN"/>
              </w:rPr>
              <w:t>8</w:t>
            </w:r>
            <w:r w:rsidRPr="00777AEC">
              <w:rPr>
                <w:rFonts w:ascii="Times New Roman" w:hAnsi="SimSun"/>
                <w:color w:val="000000"/>
                <w:sz w:val="16"/>
                <w:szCs w:val="16"/>
                <w:lang w:eastAsia="zh-CN"/>
              </w:rPr>
              <w:t>月</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以来，产生的回报超过基准。尽管知识产权组织拥有强大的现金增值能力且瑞郎投资面临非常具有挑战性的利率环境，但瑞郎现金余额还是避免了负面的利率变化所带来的影响。</w:t>
            </w:r>
          </w:p>
        </w:tc>
        <w:tc>
          <w:tcPr>
            <w:tcW w:w="551"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554146" w:rsidTr="00B45DEC">
        <w:trPr>
          <w:jc w:val="center"/>
        </w:trPr>
        <w:tc>
          <w:tcPr>
            <w:tcW w:w="1078" w:type="pct"/>
            <w:shd w:val="clear" w:color="auto" w:fill="auto"/>
            <w:tcMar>
              <w:left w:w="58" w:type="dxa"/>
              <w:right w:w="58" w:type="dxa"/>
            </w:tcMar>
          </w:tcPr>
          <w:p w:rsidR="00C560DF" w:rsidRPr="00554146" w:rsidRDefault="00C560DF" w:rsidP="00941980">
            <w:pPr>
              <w:spacing w:afterLines="30" w:after="72" w:line="240" w:lineRule="auto"/>
              <w:jc w:val="both"/>
              <w:rPr>
                <w:rFonts w:ascii="Times New Roman" w:hAnsi="Times New Roman"/>
                <w:color w:val="000000"/>
                <w:sz w:val="16"/>
                <w:szCs w:val="16"/>
                <w:lang w:eastAsia="zh-CN"/>
              </w:rPr>
            </w:pPr>
            <w:r w:rsidRPr="00554146">
              <w:rPr>
                <w:rFonts w:ascii="Times New Roman" w:hAnsi="SimSun"/>
                <w:color w:val="000000"/>
                <w:sz w:val="16"/>
                <w:szCs w:val="16"/>
                <w:lang w:eastAsia="zh-CN"/>
              </w:rPr>
              <w:lastRenderedPageBreak/>
              <w:t>有效管理支出和储备金</w:t>
            </w:r>
          </w:p>
        </w:tc>
        <w:tc>
          <w:tcPr>
            <w:tcW w:w="1573" w:type="pct"/>
            <w:shd w:val="clear" w:color="auto" w:fill="auto"/>
            <w:tcMar>
              <w:left w:w="58" w:type="dxa"/>
              <w:right w:w="58" w:type="dxa"/>
            </w:tcMar>
          </w:tcPr>
          <w:p w:rsidR="00AB1258" w:rsidRPr="00554146" w:rsidRDefault="00774CFE" w:rsidP="00554146">
            <w:pPr>
              <w:spacing w:afterLines="30" w:after="72" w:line="240" w:lineRule="auto"/>
              <w:rPr>
                <w:rFonts w:ascii="SimSun" w:hAnsi="SimSun"/>
                <w:color w:val="002060"/>
                <w:sz w:val="16"/>
                <w:szCs w:val="16"/>
                <w:lang w:eastAsia="zh-CN"/>
              </w:rPr>
            </w:pPr>
            <w:r w:rsidRPr="00554146">
              <w:rPr>
                <w:rFonts w:ascii="KaiTi" w:eastAsia="KaiTi" w:hAnsi="KaiTi"/>
                <w:color w:val="002060"/>
                <w:sz w:val="16"/>
                <w:szCs w:val="16"/>
                <w:lang w:eastAsia="zh-CN"/>
              </w:rPr>
              <w:t>2015年底更新后的基准：</w:t>
            </w:r>
            <w:r w:rsidRPr="00554146">
              <w:rPr>
                <w:rFonts w:ascii="KaiTi" w:eastAsia="KaiTi" w:hAnsi="KaiTi"/>
                <w:color w:val="002060"/>
                <w:sz w:val="16"/>
                <w:szCs w:val="16"/>
                <w:lang w:eastAsia="zh-CN"/>
              </w:rPr>
              <w:br/>
            </w:r>
            <w:r w:rsidR="00AB1258" w:rsidRPr="00554146">
              <w:rPr>
                <w:rFonts w:ascii="SimSun" w:hAnsi="SimSun"/>
                <w:color w:val="002060"/>
                <w:sz w:val="16"/>
                <w:szCs w:val="16"/>
                <w:lang w:eastAsia="zh-CN"/>
              </w:rPr>
              <w:t>核定预算</w:t>
            </w:r>
          </w:p>
          <w:p w:rsidR="00AB1258" w:rsidRPr="00554146" w:rsidRDefault="00AB1258"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6.73993亿瑞郎</w:t>
            </w:r>
          </w:p>
          <w:p w:rsidR="00AB1258" w:rsidRPr="00554146" w:rsidRDefault="00AB1258"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实际支出</w:t>
            </w:r>
          </w:p>
          <w:p w:rsidR="00AB1258" w:rsidRPr="00554146" w:rsidRDefault="00AB1258"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6.42597</w:t>
            </w:r>
            <w:r w:rsidRPr="00554146">
              <w:rPr>
                <w:rFonts w:ascii="SimSun" w:hAnsi="SimSun" w:hint="eastAsia"/>
                <w:color w:val="002060"/>
                <w:sz w:val="16"/>
                <w:szCs w:val="16"/>
                <w:lang w:eastAsia="zh-CN"/>
              </w:rPr>
              <w:t>亿</w:t>
            </w:r>
            <w:r w:rsidRPr="00554146">
              <w:rPr>
                <w:rFonts w:ascii="SimSun" w:hAnsi="SimSun"/>
                <w:color w:val="002060"/>
                <w:sz w:val="16"/>
                <w:szCs w:val="16"/>
                <w:lang w:eastAsia="zh-CN"/>
              </w:rPr>
              <w:t>瑞郎</w:t>
            </w:r>
          </w:p>
          <w:p w:rsidR="00AB1258" w:rsidRPr="00554146" w:rsidRDefault="00AB1258"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（IPSAS调整前）</w:t>
            </w:r>
          </w:p>
          <w:p w:rsidR="00C560DF" w:rsidRPr="00554146" w:rsidRDefault="00C560DF"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2014/15两年期实际支出：</w:t>
            </w:r>
          </w:p>
          <w:p w:rsidR="00C560DF" w:rsidRPr="00554146" w:rsidRDefault="00C560DF"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6.42597亿瑞郎</w:t>
            </w:r>
          </w:p>
          <w:p w:rsidR="00C560DF" w:rsidRPr="00554146" w:rsidRDefault="004F1211"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w:t>
            </w:r>
            <w:r w:rsidR="00C560DF" w:rsidRPr="00554146">
              <w:rPr>
                <w:rFonts w:ascii="SimSun" w:hAnsi="SimSun"/>
                <w:color w:val="002060"/>
                <w:sz w:val="16"/>
                <w:szCs w:val="16"/>
                <w:lang w:eastAsia="zh-CN"/>
              </w:rPr>
              <w:t>IPSAS调整前</w:t>
            </w:r>
            <w:r w:rsidRPr="00554146">
              <w:rPr>
                <w:rFonts w:ascii="SimSun" w:hAnsi="SimSun"/>
                <w:color w:val="002060"/>
                <w:sz w:val="16"/>
                <w:szCs w:val="16"/>
                <w:lang w:eastAsia="zh-CN"/>
              </w:rPr>
              <w:t>）</w:t>
            </w:r>
          </w:p>
          <w:p w:rsidR="00C560DF" w:rsidRPr="00554146" w:rsidRDefault="00C560DF"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与以下比较：</w:t>
            </w:r>
          </w:p>
          <w:p w:rsidR="00C560DF" w:rsidRPr="00554146" w:rsidRDefault="00C560DF"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2014/15两年期核定预算</w:t>
            </w:r>
          </w:p>
          <w:p w:rsidR="00C560DF" w:rsidRPr="00554146" w:rsidRDefault="00C560DF" w:rsidP="00554146">
            <w:pPr>
              <w:spacing w:afterLines="30" w:after="72" w:line="240" w:lineRule="auto"/>
              <w:rPr>
                <w:rFonts w:ascii="SimSun" w:hAnsi="SimSun"/>
                <w:color w:val="002060"/>
                <w:sz w:val="16"/>
                <w:szCs w:val="16"/>
                <w:lang w:eastAsia="zh-CN"/>
              </w:rPr>
            </w:pPr>
            <w:r w:rsidRPr="00554146">
              <w:rPr>
                <w:rFonts w:ascii="SimSun" w:hAnsi="SimSun"/>
                <w:color w:val="002060"/>
                <w:sz w:val="16"/>
                <w:szCs w:val="16"/>
                <w:lang w:eastAsia="zh-CN"/>
              </w:rPr>
              <w:t>6.73993亿瑞郎</w:t>
            </w:r>
          </w:p>
          <w:p w:rsidR="00C560DF" w:rsidRPr="00554146" w:rsidRDefault="00774CFE" w:rsidP="00554146">
            <w:pPr>
              <w:spacing w:afterLines="30" w:after="72" w:line="240" w:lineRule="auto"/>
              <w:rPr>
                <w:rFonts w:ascii="SimSun" w:hAnsi="SimSun"/>
                <w:color w:val="000000"/>
                <w:sz w:val="16"/>
                <w:szCs w:val="16"/>
                <w:lang w:eastAsia="zh-CN"/>
              </w:rPr>
            </w:pPr>
            <w:r w:rsidRPr="00554146">
              <w:rPr>
                <w:rFonts w:ascii="KaiTi" w:eastAsia="KaiTi" w:hAnsi="KaiTi"/>
                <w:color w:val="000000"/>
                <w:sz w:val="16"/>
                <w:szCs w:val="16"/>
                <w:lang w:eastAsia="zh-CN"/>
              </w:rPr>
              <w:t>2016/17年预算原基准：</w:t>
            </w:r>
            <w:r w:rsidRPr="00554146">
              <w:rPr>
                <w:rFonts w:ascii="KaiTi" w:eastAsia="KaiTi" w:hAnsi="KaiTi"/>
                <w:color w:val="000000"/>
                <w:sz w:val="16"/>
                <w:szCs w:val="16"/>
                <w:lang w:eastAsia="zh-CN"/>
              </w:rPr>
              <w:br/>
            </w:r>
            <w:r w:rsidR="00C560DF" w:rsidRPr="00554146">
              <w:rPr>
                <w:rFonts w:ascii="SimSun" w:hAnsi="SimSun"/>
                <w:color w:val="000000"/>
                <w:sz w:val="16"/>
                <w:szCs w:val="16"/>
                <w:lang w:eastAsia="zh-CN"/>
              </w:rPr>
              <w:t>2014/15</w:t>
            </w:r>
            <w:r w:rsidR="00C560DF" w:rsidRPr="00554146">
              <w:rPr>
                <w:rFonts w:ascii="Times New Roman" w:hAnsi="SimSun"/>
                <w:color w:val="000000"/>
                <w:sz w:val="16"/>
                <w:szCs w:val="16"/>
                <w:lang w:eastAsia="zh-CN"/>
              </w:rPr>
              <w:t>两年期支出展望</w:t>
            </w:r>
            <w:r w:rsidR="004F1211" w:rsidRPr="00554146">
              <w:rPr>
                <w:rFonts w:ascii="Times New Roman" w:hAnsi="SimSun"/>
                <w:color w:val="000000"/>
                <w:sz w:val="16"/>
                <w:szCs w:val="16"/>
                <w:lang w:eastAsia="zh-CN"/>
              </w:rPr>
              <w:t>（</w:t>
            </w:r>
            <w:r w:rsidR="00C560DF" w:rsidRPr="00554146">
              <w:rPr>
                <w:rFonts w:ascii="Times New Roman" w:hAnsi="SimSun"/>
                <w:color w:val="000000"/>
                <w:sz w:val="16"/>
                <w:szCs w:val="16"/>
                <w:lang w:eastAsia="zh-CN"/>
              </w:rPr>
              <w:t>预算制，</w:t>
            </w:r>
            <w:r w:rsidR="00C560DF" w:rsidRPr="00554146">
              <w:rPr>
                <w:rFonts w:ascii="SimSun" w:hAnsi="SimSun"/>
                <w:color w:val="000000"/>
                <w:sz w:val="16"/>
                <w:szCs w:val="16"/>
                <w:lang w:eastAsia="zh-CN"/>
              </w:rPr>
              <w:t>IPSAS</w:t>
            </w:r>
            <w:r w:rsidR="00C560DF" w:rsidRPr="00554146">
              <w:rPr>
                <w:rFonts w:ascii="Times New Roman" w:hAnsi="SimSun"/>
                <w:color w:val="000000"/>
                <w:sz w:val="16"/>
                <w:szCs w:val="16"/>
                <w:lang w:eastAsia="zh-CN"/>
              </w:rPr>
              <w:t>调整前</w:t>
            </w:r>
            <w:r w:rsidR="004F1211" w:rsidRPr="00554146">
              <w:rPr>
                <w:rFonts w:ascii="Times New Roman" w:hAnsi="SimSun"/>
                <w:color w:val="000000"/>
                <w:sz w:val="16"/>
                <w:szCs w:val="16"/>
                <w:lang w:eastAsia="zh-CN"/>
              </w:rPr>
              <w:t>）</w:t>
            </w:r>
            <w:r w:rsidR="00C560DF" w:rsidRPr="00554146">
              <w:rPr>
                <w:rFonts w:ascii="Times New Roman" w:hAnsi="SimSun"/>
                <w:color w:val="000000"/>
                <w:sz w:val="16"/>
                <w:szCs w:val="16"/>
                <w:lang w:eastAsia="zh-CN"/>
              </w:rPr>
              <w:t>：</w:t>
            </w:r>
            <w:r w:rsidR="00C560DF" w:rsidRPr="00554146">
              <w:rPr>
                <w:rFonts w:ascii="SimSun" w:hAnsi="SimSun"/>
                <w:color w:val="000000"/>
                <w:sz w:val="16"/>
                <w:szCs w:val="16"/>
                <w:lang w:eastAsia="zh-CN"/>
              </w:rPr>
              <w:t>6.599</w:t>
            </w:r>
            <w:r w:rsidR="00C560DF" w:rsidRPr="00554146">
              <w:rPr>
                <w:rFonts w:ascii="Times New Roman" w:hAnsi="SimSun"/>
                <w:color w:val="000000"/>
                <w:sz w:val="16"/>
                <w:szCs w:val="16"/>
                <w:lang w:eastAsia="zh-CN"/>
              </w:rPr>
              <w:t>亿瑞郎</w:t>
            </w:r>
            <w:r w:rsidR="004F1211" w:rsidRPr="00554146">
              <w:rPr>
                <w:rFonts w:ascii="Times New Roman" w:hAnsi="SimSun"/>
                <w:color w:val="000000"/>
                <w:sz w:val="16"/>
                <w:szCs w:val="16"/>
                <w:lang w:eastAsia="zh-CN"/>
              </w:rPr>
              <w:t>（</w:t>
            </w:r>
            <w:r w:rsidR="00C560DF" w:rsidRPr="00554146">
              <w:rPr>
                <w:rFonts w:ascii="Times New Roman" w:hAnsi="SimSun"/>
                <w:color w:val="000000"/>
                <w:sz w:val="16"/>
                <w:szCs w:val="16"/>
                <w:lang w:eastAsia="zh-CN"/>
              </w:rPr>
              <w:t>至</w:t>
            </w:r>
            <w:r w:rsidR="00C560DF" w:rsidRPr="00554146">
              <w:rPr>
                <w:rFonts w:ascii="SimSun" w:hAnsi="SimSun"/>
                <w:color w:val="000000"/>
                <w:sz w:val="16"/>
                <w:szCs w:val="16"/>
                <w:lang w:eastAsia="zh-CN"/>
              </w:rPr>
              <w:t>2015</w:t>
            </w:r>
            <w:r w:rsidR="00C560DF" w:rsidRPr="00554146">
              <w:rPr>
                <w:rFonts w:ascii="Times New Roman" w:hAnsi="SimSun"/>
                <w:color w:val="000000"/>
                <w:sz w:val="16"/>
                <w:szCs w:val="16"/>
                <w:lang w:eastAsia="zh-CN"/>
              </w:rPr>
              <w:t>年</w:t>
            </w:r>
            <w:r w:rsidR="00C560DF" w:rsidRPr="00554146">
              <w:rPr>
                <w:rFonts w:ascii="SimSun" w:hAnsi="SimSun"/>
                <w:color w:val="000000"/>
                <w:sz w:val="16"/>
                <w:szCs w:val="16"/>
                <w:lang w:eastAsia="zh-CN"/>
              </w:rPr>
              <w:t>4</w:t>
            </w:r>
            <w:r w:rsidR="00C560DF" w:rsidRPr="00554146">
              <w:rPr>
                <w:rFonts w:ascii="Times New Roman" w:hAnsi="SimSun"/>
                <w:color w:val="000000"/>
                <w:sz w:val="16"/>
                <w:szCs w:val="16"/>
                <w:lang w:eastAsia="zh-CN"/>
              </w:rPr>
              <w:t>月</w:t>
            </w:r>
            <w:r w:rsidR="004F1211" w:rsidRPr="00554146">
              <w:rPr>
                <w:rFonts w:ascii="Times New Roman" w:hAnsi="SimSun"/>
                <w:color w:val="000000"/>
                <w:sz w:val="16"/>
                <w:szCs w:val="16"/>
                <w:lang w:eastAsia="zh-CN"/>
              </w:rPr>
              <w:t>）</w:t>
            </w:r>
          </w:p>
        </w:tc>
        <w:tc>
          <w:tcPr>
            <w:tcW w:w="448" w:type="pct"/>
            <w:shd w:val="clear" w:color="auto" w:fill="auto"/>
            <w:tcMar>
              <w:top w:w="110" w:type="dxa"/>
              <w:left w:w="58" w:type="dxa"/>
              <w:right w:w="58" w:type="dxa"/>
            </w:tcMar>
          </w:tcPr>
          <w:p w:rsidR="00C560DF" w:rsidRPr="00554146" w:rsidRDefault="00C560DF" w:rsidP="00554146">
            <w:pPr>
              <w:spacing w:afterLines="30" w:after="72" w:line="240" w:lineRule="auto"/>
              <w:rPr>
                <w:rFonts w:ascii="SimSun" w:hAnsi="SimSun"/>
                <w:color w:val="000000"/>
                <w:sz w:val="16"/>
                <w:szCs w:val="16"/>
                <w:lang w:eastAsia="zh-CN"/>
              </w:rPr>
            </w:pPr>
            <w:r w:rsidRPr="00554146">
              <w:rPr>
                <w:rFonts w:ascii="Times New Roman" w:hAnsi="SimSun"/>
                <w:color w:val="000000"/>
                <w:sz w:val="16"/>
                <w:szCs w:val="16"/>
                <w:lang w:eastAsia="zh-CN"/>
              </w:rPr>
              <w:t>在整体预算额度内管理支出，但支出不超出预算</w:t>
            </w:r>
            <w:r w:rsidR="004F1211" w:rsidRPr="00554146">
              <w:rPr>
                <w:rFonts w:ascii="Times New Roman" w:hAnsi="SimSun"/>
                <w:color w:val="000000"/>
                <w:sz w:val="16"/>
                <w:szCs w:val="16"/>
                <w:lang w:eastAsia="zh-CN"/>
              </w:rPr>
              <w:t>（</w:t>
            </w:r>
            <w:r w:rsidRPr="00554146">
              <w:rPr>
                <w:rFonts w:ascii="Times New Roman" w:hAnsi="SimSun"/>
                <w:color w:val="000000"/>
                <w:sz w:val="16"/>
                <w:szCs w:val="16"/>
                <w:lang w:eastAsia="zh-CN"/>
              </w:rPr>
              <w:t>如果在例外情况下预见收入跌至低于计划的支出水平</w:t>
            </w:r>
            <w:r w:rsidR="004F1211" w:rsidRPr="00554146">
              <w:rPr>
                <w:rFonts w:ascii="Times New Roman" w:hAnsi="SimSun"/>
                <w:color w:val="000000"/>
                <w:sz w:val="16"/>
                <w:szCs w:val="16"/>
                <w:lang w:eastAsia="zh-CN"/>
              </w:rPr>
              <w:t>）</w:t>
            </w:r>
          </w:p>
        </w:tc>
        <w:tc>
          <w:tcPr>
            <w:tcW w:w="1350" w:type="pct"/>
            <w:gridSpan w:val="3"/>
            <w:shd w:val="clear" w:color="auto" w:fill="FFFFFF"/>
            <w:tcMar>
              <w:top w:w="110" w:type="dxa"/>
              <w:left w:w="58" w:type="dxa"/>
              <w:right w:w="58" w:type="dxa"/>
            </w:tcMar>
          </w:tcPr>
          <w:p w:rsidR="00554146" w:rsidRPr="00554146" w:rsidRDefault="00554146" w:rsidP="00554146">
            <w:pPr>
              <w:spacing w:afterLines="30" w:after="72" w:line="240" w:lineRule="auto"/>
              <w:rPr>
                <w:rFonts w:ascii="SimSun" w:hAnsi="SimSun"/>
                <w:sz w:val="16"/>
                <w:szCs w:val="16"/>
                <w:lang w:eastAsia="zh-CN"/>
              </w:rPr>
            </w:pPr>
            <w:r w:rsidRPr="00554146">
              <w:rPr>
                <w:rFonts w:ascii="SimSun" w:hAnsi="SimSun"/>
                <w:sz w:val="16"/>
                <w:szCs w:val="16"/>
                <w:lang w:eastAsia="zh-CN"/>
              </w:rPr>
              <w:t>2016/17年</w:t>
            </w:r>
            <w:r w:rsidRPr="00554146">
              <w:rPr>
                <w:rFonts w:ascii="SimSun" w:hAnsi="SimSun"/>
                <w:sz w:val="16"/>
                <w:szCs w:val="16"/>
                <w:lang w:eastAsia="zh-CN"/>
              </w:rPr>
              <w:br/>
              <w:t>核定预算</w:t>
            </w:r>
          </w:p>
          <w:p w:rsidR="00554146" w:rsidRPr="00554146" w:rsidRDefault="00554146" w:rsidP="00554146">
            <w:pPr>
              <w:spacing w:afterLines="30" w:after="72" w:line="240" w:lineRule="auto"/>
              <w:rPr>
                <w:rFonts w:ascii="SimSun" w:hAnsi="SimSun"/>
                <w:sz w:val="16"/>
                <w:szCs w:val="16"/>
                <w:lang w:eastAsia="zh-CN"/>
              </w:rPr>
            </w:pPr>
            <w:r w:rsidRPr="00554146">
              <w:rPr>
                <w:rFonts w:ascii="SimSun" w:hAnsi="SimSun"/>
                <w:sz w:val="16"/>
                <w:szCs w:val="16"/>
                <w:lang w:eastAsia="zh-CN"/>
              </w:rPr>
              <w:t>7.07036亿瑞郎</w:t>
            </w:r>
          </w:p>
          <w:p w:rsidR="00554146" w:rsidRPr="00554146" w:rsidRDefault="00554146" w:rsidP="00554146">
            <w:pPr>
              <w:spacing w:afterLines="30" w:after="72" w:line="240" w:lineRule="auto"/>
              <w:rPr>
                <w:rFonts w:ascii="SimSun" w:hAnsi="SimSun"/>
                <w:sz w:val="16"/>
                <w:szCs w:val="16"/>
                <w:lang w:eastAsia="zh-CN"/>
              </w:rPr>
            </w:pPr>
            <w:r w:rsidRPr="00554146">
              <w:rPr>
                <w:rFonts w:ascii="SimSun" w:hAnsi="SimSun"/>
                <w:sz w:val="16"/>
                <w:szCs w:val="16"/>
                <w:lang w:eastAsia="zh-CN"/>
              </w:rPr>
              <w:t>2016年末实际支出</w:t>
            </w:r>
          </w:p>
          <w:p w:rsidR="00554146" w:rsidRPr="00554146" w:rsidRDefault="00554146" w:rsidP="00554146">
            <w:pPr>
              <w:spacing w:afterLines="30" w:after="72" w:line="240" w:lineRule="auto"/>
              <w:rPr>
                <w:rFonts w:ascii="SimSun" w:hAnsi="SimSun"/>
                <w:sz w:val="16"/>
                <w:szCs w:val="16"/>
                <w:lang w:eastAsia="zh-CN"/>
              </w:rPr>
            </w:pPr>
            <w:r w:rsidRPr="00554146">
              <w:rPr>
                <w:rFonts w:ascii="SimSun" w:hAnsi="SimSun"/>
                <w:sz w:val="16"/>
                <w:szCs w:val="16"/>
                <w:lang w:eastAsia="zh-CN"/>
              </w:rPr>
              <w:t>3.22178亿瑞郎</w:t>
            </w:r>
          </w:p>
          <w:p w:rsidR="00C560DF" w:rsidRPr="00554146" w:rsidRDefault="00554146" w:rsidP="00554146">
            <w:pPr>
              <w:spacing w:afterLines="30" w:after="72" w:line="240" w:lineRule="auto"/>
              <w:rPr>
                <w:rFonts w:ascii="SimSun" w:hAnsi="SimSun"/>
                <w:color w:val="000000"/>
                <w:sz w:val="16"/>
                <w:szCs w:val="16"/>
                <w:lang w:eastAsia="zh-CN"/>
              </w:rPr>
            </w:pPr>
            <w:r w:rsidRPr="00554146">
              <w:rPr>
                <w:rFonts w:ascii="SimSun" w:hAnsi="SimSun"/>
                <w:sz w:val="16"/>
                <w:szCs w:val="16"/>
                <w:lang w:eastAsia="zh-CN"/>
              </w:rPr>
              <w:t>（IPSAS调整前）</w:t>
            </w:r>
          </w:p>
        </w:tc>
        <w:tc>
          <w:tcPr>
            <w:tcW w:w="551" w:type="pct"/>
            <w:shd w:val="clear" w:color="auto" w:fill="auto"/>
            <w:tcMar>
              <w:top w:w="110" w:type="dxa"/>
              <w:left w:w="58" w:type="dxa"/>
              <w:right w:w="58" w:type="dxa"/>
            </w:tcMar>
          </w:tcPr>
          <w:p w:rsidR="00C560DF" w:rsidRPr="00554146" w:rsidRDefault="00B8407C" w:rsidP="00554146">
            <w:pPr>
              <w:keepNext/>
              <w:keepLines/>
              <w:spacing w:afterLines="30" w:after="72" w:line="240" w:lineRule="auto"/>
              <w:jc w:val="center"/>
              <w:rPr>
                <w:rFonts w:ascii="SimSun" w:hAnsi="SimSun"/>
                <w:color w:val="000000"/>
                <w:sz w:val="16"/>
                <w:szCs w:val="16"/>
              </w:rPr>
            </w:pPr>
            <w:r w:rsidRPr="00554146">
              <w:rPr>
                <w:rFonts w:ascii="SimSun" w:hAnsi="SimSun"/>
                <w:b/>
                <w:color w:val="00B050"/>
                <w:sz w:val="16"/>
                <w:szCs w:val="16"/>
              </w:rPr>
              <w:t>符合预期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30" w:after="72" w:line="240" w:lineRule="auto"/>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按时支付</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包括马德里和海牙规费</w:t>
            </w:r>
            <w:r w:rsidR="004F1211">
              <w:rPr>
                <w:rFonts w:ascii="Times New Roman" w:hAnsi="SimSun"/>
                <w:color w:val="000000"/>
                <w:sz w:val="16"/>
                <w:szCs w:val="16"/>
                <w:lang w:eastAsia="zh-CN"/>
              </w:rPr>
              <w:t>）</w:t>
            </w:r>
          </w:p>
        </w:tc>
        <w:tc>
          <w:tcPr>
            <w:tcW w:w="1573" w:type="pct"/>
            <w:shd w:val="clear" w:color="auto" w:fill="auto"/>
            <w:tcMar>
              <w:left w:w="58" w:type="dxa"/>
              <w:right w:w="58" w:type="dxa"/>
            </w:tcMar>
          </w:tcPr>
          <w:p w:rsidR="00C560DF" w:rsidRPr="004F1211" w:rsidRDefault="00774CFE" w:rsidP="00AB1258">
            <w:pPr>
              <w:spacing w:afterLines="30" w:after="72" w:line="240" w:lineRule="auto"/>
              <w:jc w:val="both"/>
              <w:rPr>
                <w:rFonts w:ascii="SimSun" w:hAnsi="SimSun"/>
                <w:iCs/>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777AEC">
              <w:rPr>
                <w:rFonts w:ascii="Times New Roman" w:hAnsi="SimSun"/>
                <w:iCs/>
                <w:color w:val="002060"/>
                <w:sz w:val="16"/>
                <w:szCs w:val="16"/>
                <w:lang w:eastAsia="zh-CN"/>
              </w:rPr>
              <w:t>所有发票根据基准进行支付，除非事后发票或系统内没有请购单</w:t>
            </w:r>
            <w:r w:rsidR="00C560DF" w:rsidRPr="00777AEC">
              <w:rPr>
                <w:rFonts w:ascii="Times New Roman" w:hAnsi="SimSun"/>
                <w:color w:val="002060"/>
                <w:sz w:val="16"/>
                <w:szCs w:val="16"/>
                <w:lang w:eastAsia="zh-CN"/>
              </w:rPr>
              <w:t>。</w:t>
            </w:r>
          </w:p>
          <w:p w:rsidR="00C560DF" w:rsidRPr="004F1211" w:rsidRDefault="00C560DF" w:rsidP="00AB1258">
            <w:pPr>
              <w:spacing w:afterLines="30" w:after="72" w:line="240" w:lineRule="auto"/>
              <w:rPr>
                <w:rFonts w:ascii="SimSun" w:hAnsi="SimSun"/>
                <w:color w:val="002060"/>
                <w:sz w:val="16"/>
                <w:szCs w:val="16"/>
                <w:lang w:eastAsia="zh-CN"/>
              </w:rPr>
            </w:pPr>
            <w:r w:rsidRPr="00777AEC">
              <w:rPr>
                <w:rFonts w:ascii="Times New Roman" w:hAnsi="SimSun"/>
                <w:iCs/>
                <w:color w:val="002060"/>
                <w:sz w:val="16"/>
                <w:szCs w:val="16"/>
                <w:lang w:eastAsia="zh-CN"/>
              </w:rPr>
              <w:t>根据条例要求，月度额度被支付</w:t>
            </w:r>
            <w:r w:rsidRPr="004F1211">
              <w:rPr>
                <w:rFonts w:ascii="SimSun" w:hAnsi="SimSun"/>
                <w:iCs/>
                <w:color w:val="002060"/>
                <w:sz w:val="16"/>
                <w:szCs w:val="16"/>
                <w:lang w:eastAsia="zh-CN"/>
              </w:rPr>
              <w:t>/</w:t>
            </w:r>
            <w:r w:rsidRPr="00777AEC">
              <w:rPr>
                <w:rFonts w:ascii="Times New Roman" w:hAnsi="SimSun"/>
                <w:iCs/>
                <w:color w:val="002060"/>
                <w:sz w:val="16"/>
                <w:szCs w:val="16"/>
                <w:lang w:eastAsia="zh-CN"/>
              </w:rPr>
              <w:t>存入到一个活期账户</w:t>
            </w:r>
            <w:r w:rsidRPr="004F1211">
              <w:rPr>
                <w:rFonts w:ascii="SimSun" w:hAnsi="SimSun"/>
                <w:iCs/>
                <w:color w:val="002060"/>
                <w:sz w:val="16"/>
                <w:szCs w:val="16"/>
                <w:lang w:eastAsia="zh-CN"/>
              </w:rPr>
              <w:t>/</w:t>
            </w:r>
            <w:r w:rsidRPr="00777AEC">
              <w:rPr>
                <w:rFonts w:ascii="Times New Roman" w:hAnsi="SimSun"/>
                <w:iCs/>
                <w:color w:val="002060"/>
                <w:sz w:val="16"/>
                <w:szCs w:val="16"/>
                <w:lang w:eastAsia="zh-CN"/>
              </w:rPr>
              <w:t>用于抵付下一个月的会费。</w:t>
            </w:r>
          </w:p>
          <w:p w:rsidR="00C560DF" w:rsidRPr="004F1211" w:rsidRDefault="00774CFE" w:rsidP="00AB1258">
            <w:pPr>
              <w:spacing w:afterLines="30" w:after="72" w:line="240" w:lineRule="auto"/>
              <w:rPr>
                <w:rFonts w:ascii="SimSun" w:hAnsi="SimSu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777AEC">
              <w:rPr>
                <w:rFonts w:ascii="Times New Roman" w:hAnsi="SimSun"/>
                <w:sz w:val="16"/>
                <w:szCs w:val="16"/>
                <w:lang w:eastAsia="zh-CN"/>
              </w:rPr>
              <w:t>无其他工作流程问题的</w:t>
            </w:r>
            <w:r w:rsidR="004F1211">
              <w:rPr>
                <w:rFonts w:ascii="Times New Roman" w:hAnsi="SimSun"/>
                <w:sz w:val="16"/>
                <w:szCs w:val="16"/>
                <w:lang w:eastAsia="zh-CN"/>
              </w:rPr>
              <w:t>（</w:t>
            </w:r>
            <w:r w:rsidR="00C560DF" w:rsidRPr="00777AEC">
              <w:rPr>
                <w:rFonts w:ascii="Times New Roman" w:hAnsi="SimSun"/>
                <w:sz w:val="16"/>
                <w:szCs w:val="16"/>
                <w:lang w:eastAsia="zh-CN"/>
              </w:rPr>
              <w:t>例如，未发出支付单等</w:t>
            </w:r>
            <w:r w:rsidR="004F1211">
              <w:rPr>
                <w:rFonts w:ascii="Times New Roman" w:hAnsi="SimSun"/>
                <w:sz w:val="16"/>
                <w:szCs w:val="16"/>
                <w:lang w:eastAsia="zh-CN"/>
              </w:rPr>
              <w:t>）</w:t>
            </w:r>
            <w:r w:rsidR="00C560DF" w:rsidRPr="00777AEC">
              <w:rPr>
                <w:rFonts w:ascii="Times New Roman" w:hAnsi="SimSun"/>
                <w:sz w:val="16"/>
                <w:szCs w:val="16"/>
                <w:lang w:eastAsia="zh-CN"/>
              </w:rPr>
              <w:t>，</w:t>
            </w:r>
            <w:r w:rsidR="00C560DF" w:rsidRPr="004F1211">
              <w:rPr>
                <w:rFonts w:ascii="SimSun" w:hAnsi="SimSun"/>
                <w:sz w:val="16"/>
                <w:szCs w:val="16"/>
                <w:lang w:eastAsia="zh-CN"/>
              </w:rPr>
              <w:t>90%</w:t>
            </w:r>
            <w:r w:rsidR="00C560DF" w:rsidRPr="00777AEC">
              <w:rPr>
                <w:rFonts w:ascii="Times New Roman" w:hAnsi="SimSun"/>
                <w:sz w:val="16"/>
                <w:szCs w:val="16"/>
                <w:lang w:eastAsia="zh-CN"/>
              </w:rPr>
              <w:t>的付款在支付条款规定日期或收到发票日期</w:t>
            </w:r>
            <w:r w:rsidR="004F1211">
              <w:rPr>
                <w:rFonts w:ascii="Times New Roman" w:hAnsi="SimSun"/>
                <w:sz w:val="16"/>
                <w:szCs w:val="16"/>
                <w:lang w:eastAsia="zh-CN"/>
              </w:rPr>
              <w:t>（</w:t>
            </w:r>
            <w:r w:rsidR="00C560DF" w:rsidRPr="00777AEC">
              <w:rPr>
                <w:rFonts w:ascii="Times New Roman" w:hAnsi="SimSun"/>
                <w:sz w:val="16"/>
                <w:szCs w:val="16"/>
                <w:lang w:eastAsia="zh-CN"/>
              </w:rPr>
              <w:t>在延期收到的情况下</w:t>
            </w:r>
            <w:r w:rsidR="004F1211">
              <w:rPr>
                <w:rFonts w:ascii="Times New Roman" w:hAnsi="SimSun"/>
                <w:sz w:val="16"/>
                <w:szCs w:val="16"/>
                <w:lang w:eastAsia="zh-CN"/>
              </w:rPr>
              <w:t>）</w:t>
            </w:r>
            <w:r w:rsidR="00C560DF" w:rsidRPr="00777AEC">
              <w:rPr>
                <w:rFonts w:ascii="Times New Roman" w:hAnsi="SimSun"/>
                <w:sz w:val="16"/>
                <w:szCs w:val="16"/>
                <w:lang w:eastAsia="zh-CN"/>
              </w:rPr>
              <w:t>的</w:t>
            </w:r>
            <w:r w:rsidR="00C560DF" w:rsidRPr="004F1211">
              <w:rPr>
                <w:rFonts w:ascii="SimSun" w:hAnsi="SimSun"/>
                <w:sz w:val="16"/>
                <w:szCs w:val="16"/>
                <w:lang w:eastAsia="zh-CN"/>
              </w:rPr>
              <w:t>7</w:t>
            </w:r>
            <w:r w:rsidR="00C560DF" w:rsidRPr="00777AEC">
              <w:rPr>
                <w:rFonts w:ascii="Times New Roman" w:hAnsi="SimSun"/>
                <w:sz w:val="16"/>
                <w:szCs w:val="16"/>
                <w:lang w:eastAsia="zh-CN"/>
              </w:rPr>
              <w:t>日内支付</w:t>
            </w:r>
          </w:p>
        </w:tc>
        <w:tc>
          <w:tcPr>
            <w:tcW w:w="448" w:type="pct"/>
            <w:shd w:val="clear" w:color="auto" w:fill="auto"/>
            <w:tcMar>
              <w:top w:w="110" w:type="dxa"/>
              <w:left w:w="58" w:type="dxa"/>
              <w:right w:w="58" w:type="dxa"/>
            </w:tcMar>
          </w:tcPr>
          <w:p w:rsidR="00C560DF" w:rsidRPr="004F1211" w:rsidRDefault="00F177E4" w:rsidP="00AB1258">
            <w:pPr>
              <w:spacing w:afterLines="30" w:after="72"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90%</w:t>
            </w:r>
            <w:r w:rsidR="00C560DF" w:rsidRPr="00777AEC">
              <w:rPr>
                <w:rFonts w:ascii="Times New Roman" w:hAnsi="SimSun"/>
                <w:color w:val="002060"/>
                <w:sz w:val="16"/>
                <w:szCs w:val="16"/>
                <w:lang w:eastAsia="zh-CN"/>
              </w:rPr>
              <w:t>的付款按供应商条件支付</w:t>
            </w:r>
          </w:p>
          <w:p w:rsidR="00C560DF" w:rsidRPr="004F1211" w:rsidRDefault="00282057" w:rsidP="00AB1258">
            <w:pPr>
              <w:spacing w:afterLines="30" w:after="72" w:line="240" w:lineRule="auto"/>
              <w:rPr>
                <w:rFonts w:ascii="SimSun" w:hAnsi="SimSun"/>
                <w:color w:val="000000"/>
                <w:sz w:val="16"/>
                <w:szCs w:val="16"/>
                <w:lang w:eastAsia="zh-CN"/>
              </w:rPr>
            </w:pPr>
            <w:r w:rsidRPr="00282057">
              <w:rPr>
                <w:rFonts w:ascii="KaiTi" w:eastAsia="KaiTi" w:hAnsi="KaiTi"/>
                <w:color w:val="000000"/>
                <w:sz w:val="16"/>
                <w:szCs w:val="16"/>
                <w:lang w:eastAsia="zh-CN"/>
              </w:rPr>
              <w:t>2016/17年预算原目标：</w:t>
            </w:r>
            <w:r w:rsidR="00C560DF" w:rsidRPr="004F1211">
              <w:rPr>
                <w:rFonts w:ascii="SimSun" w:hAnsi="SimSun"/>
                <w:color w:val="000000"/>
                <w:sz w:val="16"/>
                <w:szCs w:val="16"/>
                <w:lang w:eastAsia="zh-CN"/>
              </w:rPr>
              <w:t>90%</w:t>
            </w:r>
            <w:r w:rsidR="00C560DF" w:rsidRPr="00777AEC">
              <w:rPr>
                <w:rFonts w:ascii="Times New Roman" w:hAnsi="SimSun"/>
                <w:color w:val="000000"/>
                <w:sz w:val="16"/>
                <w:szCs w:val="16"/>
                <w:lang w:eastAsia="zh-CN"/>
              </w:rPr>
              <w:t>的付款应在收到发票日期后</w:t>
            </w:r>
            <w:r w:rsidR="00C560DF" w:rsidRPr="004F1211">
              <w:rPr>
                <w:rFonts w:ascii="SimSun" w:hAnsi="SimSun"/>
                <w:color w:val="000000"/>
                <w:sz w:val="16"/>
                <w:szCs w:val="16"/>
                <w:lang w:eastAsia="zh-CN"/>
              </w:rPr>
              <w:t>3</w:t>
            </w:r>
            <w:r w:rsidR="00C560DF" w:rsidRPr="00777AEC">
              <w:rPr>
                <w:rFonts w:ascii="Times New Roman" w:hAnsi="SimSun"/>
                <w:color w:val="000000"/>
                <w:sz w:val="16"/>
                <w:szCs w:val="16"/>
                <w:lang w:eastAsia="zh-CN"/>
              </w:rPr>
              <w:t>日内支付</w:t>
            </w:r>
          </w:p>
        </w:tc>
        <w:tc>
          <w:tcPr>
            <w:tcW w:w="1350" w:type="pct"/>
            <w:gridSpan w:val="3"/>
            <w:shd w:val="clear" w:color="auto" w:fill="FFFFFF"/>
            <w:tcMar>
              <w:top w:w="110" w:type="dxa"/>
              <w:left w:w="58" w:type="dxa"/>
              <w:right w:w="58" w:type="dxa"/>
            </w:tcMar>
          </w:tcPr>
          <w:p w:rsidR="00C560DF" w:rsidRPr="004F1211" w:rsidRDefault="00C560DF" w:rsidP="00941980">
            <w:pPr>
              <w:spacing w:afterLines="30" w:after="72" w:line="240" w:lineRule="auto"/>
              <w:jc w:val="both"/>
              <w:rPr>
                <w:rFonts w:ascii="SimSun" w:hAnsi="SimSun"/>
              </w:rPr>
            </w:pPr>
            <w:r w:rsidRPr="00777AEC">
              <w:rPr>
                <w:rFonts w:ascii="Times New Roman" w:hAnsi="SimSun"/>
                <w:color w:val="000000"/>
                <w:sz w:val="16"/>
                <w:szCs w:val="16"/>
                <w:lang w:eastAsia="zh-CN"/>
              </w:rPr>
              <w:t>净</w:t>
            </w:r>
            <w:r w:rsidRPr="004F1211">
              <w:rPr>
                <w:rFonts w:ascii="SimSun" w:hAnsi="SimSun"/>
                <w:color w:val="000000"/>
                <w:sz w:val="16"/>
                <w:szCs w:val="16"/>
                <w:lang w:eastAsia="zh-CN"/>
              </w:rPr>
              <w:t>30</w:t>
            </w:r>
            <w:r w:rsidRPr="00777AEC">
              <w:rPr>
                <w:rFonts w:ascii="Times New Roman" w:hAnsi="SimSun"/>
                <w:color w:val="000000"/>
                <w:sz w:val="16"/>
                <w:szCs w:val="16"/>
                <w:lang w:eastAsia="zh-CN"/>
              </w:rPr>
              <w:t>日支付</w:t>
            </w:r>
          </w:p>
          <w:p w:rsidR="00C560DF" w:rsidRPr="004F1211" w:rsidRDefault="00C560DF" w:rsidP="00941980">
            <w:pPr>
              <w:pStyle w:val="ListParagraph"/>
              <w:numPr>
                <w:ilvl w:val="0"/>
                <w:numId w:val="25"/>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szCs w:val="16"/>
                <w:lang w:eastAsia="zh-CN"/>
              </w:rPr>
              <w:t>94%</w:t>
            </w:r>
            <w:r w:rsidRPr="00777AEC">
              <w:rPr>
                <w:rFonts w:ascii="Times New Roman" w:hAnsi="SimSun"/>
                <w:color w:val="000000"/>
                <w:sz w:val="16"/>
                <w:szCs w:val="16"/>
                <w:lang w:eastAsia="zh-CN"/>
              </w:rPr>
              <w:t>的付款按供应商所示发票日期及时支付；</w:t>
            </w:r>
          </w:p>
          <w:p w:rsidR="00C560DF" w:rsidRPr="004F1211" w:rsidRDefault="00C560DF" w:rsidP="00941980">
            <w:pPr>
              <w:pStyle w:val="ListParagraph"/>
              <w:numPr>
                <w:ilvl w:val="0"/>
                <w:numId w:val="25"/>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szCs w:val="16"/>
                <w:lang w:eastAsia="zh-CN"/>
              </w:rPr>
              <w:t>3%</w:t>
            </w:r>
            <w:r w:rsidRPr="00777AEC">
              <w:rPr>
                <w:rFonts w:ascii="Times New Roman" w:hAnsi="SimSun"/>
                <w:color w:val="000000"/>
                <w:sz w:val="16"/>
                <w:szCs w:val="16"/>
                <w:lang w:eastAsia="zh-CN"/>
              </w:rPr>
              <w:t>的付款在延迟收到发票日期后</w:t>
            </w:r>
            <w:r w:rsidRPr="004F1211">
              <w:rPr>
                <w:rFonts w:ascii="SimSun" w:hAnsi="SimSun"/>
                <w:color w:val="000000"/>
                <w:sz w:val="16"/>
                <w:szCs w:val="16"/>
                <w:lang w:eastAsia="zh-CN"/>
              </w:rPr>
              <w:t>7</w:t>
            </w:r>
            <w:r w:rsidRPr="00777AEC">
              <w:rPr>
                <w:rFonts w:ascii="Times New Roman" w:hAnsi="SimSun"/>
                <w:color w:val="000000"/>
                <w:sz w:val="16"/>
                <w:szCs w:val="16"/>
                <w:lang w:eastAsia="zh-CN"/>
              </w:rPr>
              <w:t>日内支付；和</w:t>
            </w:r>
          </w:p>
          <w:p w:rsidR="00C560DF" w:rsidRPr="004F1211" w:rsidRDefault="00C560DF" w:rsidP="00941980">
            <w:pPr>
              <w:pStyle w:val="ListParagraph"/>
              <w:numPr>
                <w:ilvl w:val="0"/>
                <w:numId w:val="25"/>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szCs w:val="16"/>
                <w:lang w:eastAsia="zh-CN"/>
              </w:rPr>
              <w:t>3%</w:t>
            </w:r>
            <w:r w:rsidRPr="00777AEC">
              <w:rPr>
                <w:rFonts w:ascii="Times New Roman" w:hAnsi="SimSun"/>
                <w:color w:val="000000"/>
                <w:sz w:val="16"/>
                <w:szCs w:val="16"/>
                <w:lang w:eastAsia="zh-CN"/>
              </w:rPr>
              <w:t>的付款延后支付</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事后发票或系统没有内没有请购单</w:t>
            </w:r>
            <w:r w:rsidR="004F1211">
              <w:rPr>
                <w:rFonts w:ascii="Times New Roman" w:hAnsi="SimSun"/>
                <w:color w:val="000000"/>
                <w:sz w:val="16"/>
                <w:szCs w:val="16"/>
                <w:lang w:eastAsia="zh-CN"/>
              </w:rPr>
              <w:t>）</w:t>
            </w:r>
          </w:p>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立即支付</w:t>
            </w:r>
          </w:p>
          <w:p w:rsidR="00C560DF" w:rsidRPr="004F1211" w:rsidRDefault="00C560DF" w:rsidP="00941980">
            <w:pPr>
              <w:pStyle w:val="ListParagraph"/>
              <w:numPr>
                <w:ilvl w:val="0"/>
                <w:numId w:val="25"/>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szCs w:val="16"/>
                <w:lang w:eastAsia="zh-CN"/>
              </w:rPr>
              <w:t>94%</w:t>
            </w:r>
            <w:r w:rsidRPr="00777AEC">
              <w:rPr>
                <w:rFonts w:ascii="Times New Roman" w:hAnsi="SimSun"/>
                <w:color w:val="000000"/>
                <w:sz w:val="16"/>
                <w:szCs w:val="16"/>
                <w:lang w:eastAsia="zh-CN"/>
              </w:rPr>
              <w:t>的付款在收到发票日期后</w:t>
            </w:r>
            <w:r w:rsidRPr="004F1211">
              <w:rPr>
                <w:rFonts w:ascii="SimSun" w:hAnsi="SimSun"/>
                <w:color w:val="000000"/>
                <w:sz w:val="16"/>
                <w:szCs w:val="16"/>
                <w:lang w:eastAsia="zh-CN"/>
              </w:rPr>
              <w:t>1</w:t>
            </w:r>
            <w:r w:rsidRPr="00777AEC">
              <w:rPr>
                <w:rFonts w:ascii="Times New Roman" w:hAnsi="SimSun"/>
                <w:color w:val="000000"/>
                <w:sz w:val="16"/>
                <w:szCs w:val="16"/>
                <w:lang w:eastAsia="zh-CN"/>
              </w:rPr>
              <w:t>周内支付；和</w:t>
            </w:r>
          </w:p>
          <w:p w:rsidR="00C560DF" w:rsidRPr="004F1211" w:rsidRDefault="00C560DF" w:rsidP="00941980">
            <w:pPr>
              <w:pStyle w:val="ListParagraph"/>
              <w:numPr>
                <w:ilvl w:val="0"/>
                <w:numId w:val="25"/>
              </w:numPr>
              <w:spacing w:afterLines="30" w:after="72" w:line="240" w:lineRule="auto"/>
              <w:ind w:left="113" w:hanging="113"/>
              <w:contextualSpacing w:val="0"/>
              <w:jc w:val="both"/>
              <w:rPr>
                <w:rFonts w:ascii="SimSun" w:hAnsi="SimSun"/>
                <w:color w:val="000000"/>
                <w:sz w:val="16"/>
                <w:szCs w:val="16"/>
                <w:lang w:eastAsia="zh-CN"/>
              </w:rPr>
            </w:pPr>
            <w:r w:rsidRPr="004F1211">
              <w:rPr>
                <w:rFonts w:ascii="SimSun" w:hAnsi="SimSun"/>
                <w:color w:val="000000"/>
                <w:sz w:val="16"/>
                <w:szCs w:val="16"/>
                <w:lang w:eastAsia="zh-CN"/>
              </w:rPr>
              <w:t>6%</w:t>
            </w:r>
            <w:r w:rsidRPr="00777AEC">
              <w:rPr>
                <w:rFonts w:ascii="Times New Roman" w:hAnsi="SimSun"/>
                <w:color w:val="000000"/>
                <w:sz w:val="16"/>
                <w:szCs w:val="16"/>
                <w:lang w:eastAsia="zh-CN"/>
              </w:rPr>
              <w:t>的付款延后支付</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事后发票或系统没有内没有请购单</w:t>
            </w:r>
            <w:r w:rsidR="004F1211">
              <w:rPr>
                <w:rFonts w:ascii="Times New Roman" w:hAnsi="SimSun"/>
                <w:color w:val="000000"/>
                <w:sz w:val="16"/>
                <w:szCs w:val="16"/>
                <w:lang w:eastAsia="zh-CN"/>
              </w:rPr>
              <w:t>）</w:t>
            </w:r>
          </w:p>
          <w:p w:rsidR="00C560DF" w:rsidRPr="004F1211" w:rsidRDefault="00C560DF" w:rsidP="00941980">
            <w:p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根据条例要求，月度额度被支付</w:t>
            </w:r>
            <w:r w:rsidRPr="004F1211">
              <w:rPr>
                <w:rFonts w:ascii="SimSun" w:hAnsi="SimSun"/>
                <w:color w:val="000000"/>
                <w:sz w:val="16"/>
                <w:szCs w:val="16"/>
                <w:lang w:eastAsia="zh-CN"/>
              </w:rPr>
              <w:t>/</w:t>
            </w:r>
            <w:r w:rsidRPr="00777AEC">
              <w:rPr>
                <w:rFonts w:ascii="Times New Roman" w:hAnsi="SimSun"/>
                <w:color w:val="000000"/>
                <w:sz w:val="16"/>
                <w:szCs w:val="16"/>
                <w:lang w:eastAsia="zh-CN"/>
              </w:rPr>
              <w:t>存入到一个活期账户</w:t>
            </w:r>
            <w:r w:rsidRPr="004F1211">
              <w:rPr>
                <w:rFonts w:ascii="SimSun" w:hAnsi="SimSun"/>
                <w:color w:val="000000"/>
                <w:sz w:val="16"/>
                <w:szCs w:val="16"/>
                <w:lang w:eastAsia="zh-CN"/>
              </w:rPr>
              <w:t>/</w:t>
            </w:r>
            <w:r w:rsidRPr="00777AEC">
              <w:rPr>
                <w:rFonts w:ascii="Times New Roman" w:hAnsi="SimSun"/>
                <w:color w:val="000000"/>
                <w:sz w:val="16"/>
                <w:szCs w:val="16"/>
                <w:lang w:eastAsia="zh-CN"/>
              </w:rPr>
              <w:t>用于抵付下一个月的会费。</w:t>
            </w:r>
          </w:p>
        </w:tc>
        <w:tc>
          <w:tcPr>
            <w:tcW w:w="551" w:type="pct"/>
            <w:shd w:val="clear" w:color="auto" w:fill="auto"/>
            <w:tcMar>
              <w:top w:w="110" w:type="dxa"/>
              <w:left w:w="58" w:type="dxa"/>
              <w:right w:w="58" w:type="dxa"/>
            </w:tcMar>
          </w:tcPr>
          <w:p w:rsidR="00C560DF" w:rsidRPr="004F1211" w:rsidRDefault="00B8407C" w:rsidP="00AB1258">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554146" w:rsidRPr="004F1211" w:rsidRDefault="00554146" w:rsidP="00554146">
            <w:pPr>
              <w:keepNext/>
              <w:keepLines/>
              <w:spacing w:afterLines="30" w:after="72"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C560DF" w:rsidP="00AB1258">
            <w:pPr>
              <w:keepNext/>
              <w:keepLines/>
              <w:spacing w:afterLines="30" w:after="72" w:line="240" w:lineRule="auto"/>
              <w:jc w:val="center"/>
              <w:rPr>
                <w:rFonts w:ascii="SimSun" w:hAnsi="SimSun"/>
                <w:color w:val="FF0000"/>
                <w:sz w:val="16"/>
                <w:szCs w:val="16"/>
                <w:lang w:eastAsia="zh-CN"/>
              </w:rPr>
            </w:pPr>
          </w:p>
          <w:p w:rsidR="00C560DF" w:rsidRPr="004F1211" w:rsidRDefault="00B8407C" w:rsidP="00AB1258">
            <w:pPr>
              <w:keepNext/>
              <w:keepLines/>
              <w:spacing w:afterLines="30" w:after="72"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r w:rsidR="00C560DF" w:rsidRPr="009E04AF" w:rsidTr="00B45DEC">
        <w:trPr>
          <w:jc w:val="center"/>
        </w:trPr>
        <w:tc>
          <w:tcPr>
            <w:tcW w:w="5000" w:type="pct"/>
            <w:gridSpan w:val="7"/>
            <w:shd w:val="clear" w:color="auto" w:fill="C6D9F1" w:themeFill="text2" w:themeFillTint="33"/>
            <w:tcMar>
              <w:left w:w="58" w:type="dxa"/>
              <w:right w:w="58" w:type="dxa"/>
            </w:tcMar>
            <w:vAlign w:val="center"/>
          </w:tcPr>
          <w:p w:rsidR="00C560DF"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b/>
                <w:sz w:val="16"/>
                <w:szCs w:val="16"/>
                <w:lang w:eastAsia="zh-CN" w:bidi="th-TH"/>
              </w:rPr>
              <w:t>预期成果：</w:t>
            </w:r>
            <w:r>
              <w:rPr>
                <w:rFonts w:ascii="SimSun" w:hAnsi="SimSun"/>
                <w:b/>
                <w:sz w:val="16"/>
                <w:szCs w:val="16"/>
                <w:lang w:eastAsia="zh-CN" w:bidi="th-TH"/>
              </w:rPr>
              <w:tab/>
            </w:r>
            <w:r w:rsidR="00C560DF" w:rsidRPr="00E07C83">
              <w:rPr>
                <w:rFonts w:ascii="SimSun" w:hAnsi="SimSun"/>
                <w:sz w:val="16"/>
                <w:szCs w:val="16"/>
                <w:lang w:eastAsia="zh-CN" w:bidi="th-TH"/>
              </w:rPr>
              <w:t>九.3</w:t>
            </w:r>
            <w:r w:rsidR="00C560DF" w:rsidRPr="009E04AF">
              <w:rPr>
                <w:rFonts w:ascii="SimSun" w:hAnsi="SimSun"/>
                <w:sz w:val="16"/>
                <w:szCs w:val="16"/>
                <w:lang w:eastAsia="zh-CN" w:bidi="th-TH"/>
              </w:rPr>
              <w:t>以有效的监管框架和解决员工顾虑的适当渠道为辅助的有利工作环境</w:t>
            </w:r>
          </w:p>
        </w:tc>
      </w:tr>
      <w:tr w:rsidR="00C560DF" w:rsidRPr="007C6452" w:rsidTr="00B45DEC">
        <w:trPr>
          <w:jc w:val="center"/>
        </w:trPr>
        <w:tc>
          <w:tcPr>
            <w:tcW w:w="1078" w:type="pct"/>
            <w:shd w:val="clear" w:color="auto" w:fill="auto"/>
            <w:tcMar>
              <w:left w:w="58" w:type="dxa"/>
              <w:right w:w="58" w:type="dxa"/>
            </w:tcMar>
            <w:vAlign w:val="center"/>
          </w:tcPr>
          <w:p w:rsidR="00C560DF" w:rsidRPr="007C6452" w:rsidRDefault="009E04AF" w:rsidP="007C6452">
            <w:pPr>
              <w:spacing w:after="0" w:line="240" w:lineRule="auto"/>
              <w:jc w:val="both"/>
              <w:rPr>
                <w:rFonts w:ascii="Times New Roman" w:eastAsia="SimHei" w:hAnsi="SimSun"/>
                <w:bCs/>
                <w:sz w:val="16"/>
                <w:szCs w:val="16"/>
              </w:rPr>
            </w:pPr>
            <w:r>
              <w:rPr>
                <w:rFonts w:ascii="Times New Roman" w:eastAsia="SimHei" w:hAnsi="SimSun"/>
                <w:bCs/>
                <w:sz w:val="16"/>
                <w:szCs w:val="16"/>
              </w:rPr>
              <w:t>绩效</w:t>
            </w:r>
            <w:r w:rsidR="00C560DF" w:rsidRPr="00777AEC">
              <w:rPr>
                <w:rFonts w:ascii="Times New Roman" w:eastAsia="SimHei" w:hAnsi="SimSun"/>
                <w:bCs/>
                <w:sz w:val="16"/>
                <w:szCs w:val="16"/>
              </w:rPr>
              <w:t>指标</w:t>
            </w:r>
          </w:p>
        </w:tc>
        <w:tc>
          <w:tcPr>
            <w:tcW w:w="1573" w:type="pct"/>
            <w:shd w:val="clear" w:color="auto" w:fill="auto"/>
            <w:tcMar>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基准</w:t>
            </w:r>
          </w:p>
        </w:tc>
        <w:tc>
          <w:tcPr>
            <w:tcW w:w="540" w:type="pct"/>
            <w:gridSpan w:val="3"/>
            <w:shd w:val="clear" w:color="auto" w:fill="auto"/>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目标</w:t>
            </w:r>
          </w:p>
        </w:tc>
        <w:tc>
          <w:tcPr>
            <w:tcW w:w="1258" w:type="pct"/>
            <w:shd w:val="clear" w:color="auto" w:fill="FFFFFF"/>
            <w:tcMar>
              <w:top w:w="110" w:type="dxa"/>
              <w:left w:w="58" w:type="dxa"/>
              <w:right w:w="58" w:type="dxa"/>
            </w:tcMar>
            <w:vAlign w:val="center"/>
          </w:tcPr>
          <w:p w:rsidR="00C560DF" w:rsidRPr="007C6452" w:rsidRDefault="00C560DF" w:rsidP="007C6452">
            <w:pPr>
              <w:spacing w:after="0" w:line="240" w:lineRule="auto"/>
              <w:jc w:val="both"/>
              <w:rPr>
                <w:rFonts w:ascii="Times New Roman" w:eastAsia="SimHei" w:hAnsi="SimSun"/>
                <w:bCs/>
                <w:sz w:val="16"/>
                <w:szCs w:val="16"/>
              </w:rPr>
            </w:pPr>
            <w:r w:rsidRPr="00777AEC">
              <w:rPr>
                <w:rFonts w:ascii="Times New Roman" w:eastAsia="SimHei" w:hAnsi="SimSun"/>
                <w:bCs/>
                <w:sz w:val="16"/>
                <w:szCs w:val="16"/>
              </w:rPr>
              <w:t>绩效数据</w:t>
            </w:r>
          </w:p>
        </w:tc>
        <w:tc>
          <w:tcPr>
            <w:tcW w:w="551" w:type="pct"/>
            <w:shd w:val="clear" w:color="auto" w:fill="auto"/>
            <w:tcMar>
              <w:top w:w="110" w:type="dxa"/>
              <w:left w:w="58" w:type="dxa"/>
              <w:right w:w="58" w:type="dxa"/>
            </w:tcMar>
            <w:vAlign w:val="center"/>
          </w:tcPr>
          <w:p w:rsidR="00C560DF" w:rsidRPr="007C6452" w:rsidRDefault="003D4B5D" w:rsidP="00730ED5">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keepNext/>
              <w:keepLines/>
              <w:spacing w:afterLines="30" w:after="72" w:line="240" w:lineRule="auto"/>
              <w:ind w:left="33"/>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《财务条例与细则》和相关的办公指令</w:t>
            </w:r>
            <w:r w:rsidR="004F1211">
              <w:rPr>
                <w:rFonts w:ascii="Times New Roman" w:hAnsi="SimSun"/>
                <w:color w:val="000000"/>
                <w:sz w:val="16"/>
                <w:szCs w:val="16"/>
                <w:lang w:eastAsia="zh-CN"/>
              </w:rPr>
              <w:t>（</w:t>
            </w:r>
            <w:r w:rsidRPr="004F1211">
              <w:rPr>
                <w:rFonts w:ascii="SimSun" w:hAnsi="SimSun"/>
                <w:color w:val="000000"/>
                <w:sz w:val="16"/>
                <w:szCs w:val="16"/>
                <w:lang w:eastAsia="zh-CN"/>
              </w:rPr>
              <w:t>OI</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均保持最新状态</w:t>
            </w:r>
          </w:p>
        </w:tc>
        <w:tc>
          <w:tcPr>
            <w:tcW w:w="1573" w:type="pct"/>
            <w:shd w:val="clear" w:color="auto" w:fill="auto"/>
            <w:tcMar>
              <w:left w:w="58" w:type="dxa"/>
              <w:right w:w="58" w:type="dxa"/>
            </w:tcMar>
          </w:tcPr>
          <w:p w:rsidR="00C560DF" w:rsidRPr="004F1211" w:rsidRDefault="00774CFE" w:rsidP="00554146">
            <w:pPr>
              <w:keepNext/>
              <w:keepLines/>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2014</w:t>
            </w:r>
            <w:r w:rsidR="00C560DF" w:rsidRPr="00777AEC">
              <w:rPr>
                <w:rFonts w:ascii="Times New Roman" w:hAnsi="SimSun"/>
                <w:color w:val="002060"/>
                <w:sz w:val="16"/>
                <w:szCs w:val="16"/>
                <w:lang w:eastAsia="zh-CN"/>
              </w:rPr>
              <w:t>和</w:t>
            </w:r>
            <w:r w:rsidR="00C560DF" w:rsidRPr="004F1211">
              <w:rPr>
                <w:rFonts w:ascii="SimSun" w:hAnsi="SimSun"/>
                <w:color w:val="002060"/>
                <w:sz w:val="16"/>
                <w:szCs w:val="16"/>
                <w:lang w:eastAsia="zh-CN"/>
              </w:rPr>
              <w:t>2015</w:t>
            </w:r>
            <w:r w:rsidR="00C560DF" w:rsidRPr="00777AEC">
              <w:rPr>
                <w:rFonts w:ascii="Times New Roman" w:hAnsi="SimSun"/>
                <w:color w:val="002060"/>
                <w:sz w:val="16"/>
                <w:szCs w:val="16"/>
                <w:lang w:eastAsia="zh-CN"/>
              </w:rPr>
              <w:t>年发布了办公指令。</w:t>
            </w:r>
            <w:r w:rsidR="00C560DF" w:rsidRPr="004F1211">
              <w:rPr>
                <w:rFonts w:ascii="SimSun" w:hAnsi="SimSun"/>
                <w:color w:val="002060"/>
                <w:sz w:val="16"/>
                <w:szCs w:val="16"/>
                <w:lang w:eastAsia="zh-CN"/>
              </w:rPr>
              <w:t>2014</w:t>
            </w:r>
            <w:r w:rsidR="00C560DF" w:rsidRPr="00777AEC">
              <w:rPr>
                <w:rFonts w:ascii="Times New Roman" w:hAnsi="SimSun"/>
                <w:color w:val="002060"/>
                <w:sz w:val="16"/>
                <w:szCs w:val="16"/>
                <w:lang w:eastAsia="zh-CN"/>
              </w:rPr>
              <w:t>和</w:t>
            </w:r>
            <w:r w:rsidR="00C560DF" w:rsidRPr="004F1211">
              <w:rPr>
                <w:rFonts w:ascii="SimSun" w:hAnsi="SimSun"/>
                <w:color w:val="002060"/>
                <w:sz w:val="16"/>
                <w:szCs w:val="16"/>
                <w:lang w:eastAsia="zh-CN"/>
              </w:rPr>
              <w:t>2015</w:t>
            </w:r>
            <w:r w:rsidR="00C560DF" w:rsidRPr="00777AEC">
              <w:rPr>
                <w:rFonts w:ascii="Times New Roman" w:hAnsi="SimSun"/>
                <w:color w:val="002060"/>
                <w:sz w:val="16"/>
                <w:szCs w:val="16"/>
                <w:lang w:eastAsia="zh-CN"/>
              </w:rPr>
              <w:t>年酌情对《财务条例与细则》进行了修订</w:t>
            </w:r>
          </w:p>
          <w:p w:rsidR="00C560DF" w:rsidRPr="004F1211" w:rsidRDefault="00774CFE" w:rsidP="00554146">
            <w:pPr>
              <w:keepNext/>
              <w:keepLines/>
              <w:spacing w:afterLines="30" w:after="72" w:line="240" w:lineRule="auto"/>
              <w:ind w:left="33"/>
              <w:rPr>
                <w:rFonts w:ascii="SimSun" w:hAnsi="SimSu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4F1211">
              <w:rPr>
                <w:rFonts w:ascii="SimSun" w:hAnsi="SimSun"/>
                <w:color w:val="000000"/>
                <w:sz w:val="16"/>
                <w:szCs w:val="16"/>
                <w:lang w:eastAsia="zh-CN"/>
              </w:rPr>
              <w:t>2014</w:t>
            </w:r>
            <w:r w:rsidR="00C560DF" w:rsidRPr="00777AEC">
              <w:rPr>
                <w:rFonts w:ascii="Times New Roman" w:hAnsi="SimSun"/>
                <w:color w:val="000000"/>
                <w:sz w:val="16"/>
                <w:szCs w:val="16"/>
                <w:lang w:eastAsia="zh-CN"/>
              </w:rPr>
              <w:t>年和</w:t>
            </w:r>
            <w:r w:rsidR="00C560DF" w:rsidRPr="004F1211">
              <w:rPr>
                <w:rFonts w:ascii="SimSun" w:hAnsi="SimSun"/>
                <w:color w:val="000000"/>
                <w:sz w:val="16"/>
                <w:szCs w:val="16"/>
                <w:lang w:eastAsia="zh-CN"/>
              </w:rPr>
              <w:t>2015</w:t>
            </w:r>
            <w:r w:rsidR="00C560DF" w:rsidRPr="00777AEC">
              <w:rPr>
                <w:rFonts w:ascii="Times New Roman" w:hAnsi="SimSun"/>
                <w:color w:val="000000"/>
                <w:sz w:val="16"/>
                <w:szCs w:val="16"/>
                <w:lang w:eastAsia="zh-CN"/>
              </w:rPr>
              <w:t>年发布了办公指令。</w:t>
            </w:r>
            <w:r w:rsidR="00C560DF" w:rsidRPr="004F1211">
              <w:rPr>
                <w:rFonts w:ascii="SimSun" w:hAnsi="SimSun"/>
                <w:color w:val="000000"/>
                <w:sz w:val="16"/>
                <w:szCs w:val="16"/>
                <w:lang w:eastAsia="zh-CN"/>
              </w:rPr>
              <w:t>2014</w:t>
            </w:r>
            <w:r w:rsidR="00C560DF" w:rsidRPr="00777AEC">
              <w:rPr>
                <w:rFonts w:ascii="Times New Roman" w:hAnsi="SimSun"/>
                <w:color w:val="000000"/>
                <w:sz w:val="16"/>
                <w:szCs w:val="16"/>
                <w:lang w:eastAsia="zh-CN"/>
              </w:rPr>
              <w:t>年酌情对《财务条例与细则》进行了修订</w:t>
            </w:r>
          </w:p>
        </w:tc>
        <w:tc>
          <w:tcPr>
            <w:tcW w:w="540" w:type="pct"/>
            <w:gridSpan w:val="3"/>
            <w:shd w:val="clear" w:color="auto" w:fill="auto"/>
            <w:tcMar>
              <w:top w:w="110" w:type="dxa"/>
              <w:left w:w="58" w:type="dxa"/>
              <w:right w:w="58" w:type="dxa"/>
            </w:tcMar>
          </w:tcPr>
          <w:p w:rsidR="00C560DF" w:rsidRPr="004F1211" w:rsidRDefault="00C560DF" w:rsidP="00554146">
            <w:pPr>
              <w:keepNext/>
              <w:keepLines/>
              <w:spacing w:afterLines="30" w:after="72" w:line="240" w:lineRule="auto"/>
              <w:ind w:left="33"/>
              <w:rPr>
                <w:rFonts w:ascii="SimSun" w:hAnsi="SimSun"/>
                <w:color w:val="000000"/>
                <w:sz w:val="16"/>
                <w:szCs w:val="16"/>
                <w:lang w:eastAsia="zh-CN"/>
              </w:rPr>
            </w:pPr>
            <w:r w:rsidRPr="00777AEC">
              <w:rPr>
                <w:rFonts w:ascii="Times New Roman" w:hAnsi="SimSun"/>
                <w:color w:val="000000"/>
                <w:sz w:val="16"/>
                <w:szCs w:val="16"/>
                <w:lang w:eastAsia="zh-CN"/>
              </w:rPr>
              <w:t>酌情审核并修订监管框架</w:t>
            </w:r>
          </w:p>
        </w:tc>
        <w:tc>
          <w:tcPr>
            <w:tcW w:w="1258" w:type="pct"/>
            <w:shd w:val="clear" w:color="auto" w:fill="FFFFFF"/>
            <w:tcMar>
              <w:top w:w="110" w:type="dxa"/>
              <w:left w:w="58" w:type="dxa"/>
              <w:right w:w="58" w:type="dxa"/>
            </w:tcMar>
          </w:tcPr>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制定了办公指令和信息通告的内容、审查和清理的规范程序。</w:t>
            </w:r>
          </w:p>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正在审查和</w:t>
            </w:r>
            <w:r w:rsidRPr="004F1211">
              <w:rPr>
                <w:rFonts w:ascii="SimSun" w:hAnsi="SimSun"/>
                <w:color w:val="000000"/>
                <w:sz w:val="16"/>
                <w:szCs w:val="16"/>
                <w:lang w:eastAsia="zh-CN"/>
              </w:rPr>
              <w:t>/</w:t>
            </w:r>
            <w:r w:rsidRPr="00777AEC">
              <w:rPr>
                <w:rFonts w:ascii="Times New Roman" w:hAnsi="SimSun"/>
                <w:color w:val="000000"/>
                <w:sz w:val="16"/>
                <w:szCs w:val="16"/>
                <w:lang w:eastAsia="zh-CN"/>
              </w:rPr>
              <w:t>或发布的办公指令，包括涉及以下方面的办公指令：</w:t>
            </w:r>
          </w:p>
          <w:p w:rsidR="00C560DF" w:rsidRPr="004F1211" w:rsidRDefault="00C560DF" w:rsidP="00941980">
            <w:pPr>
              <w:pStyle w:val="Heading"/>
              <w:keepNext/>
              <w:keepLines/>
              <w:numPr>
                <w:ilvl w:val="0"/>
                <w:numId w:val="24"/>
              </w:numPr>
              <w:autoSpaceDE/>
              <w:autoSpaceDN/>
              <w:spacing w:before="0" w:afterLines="30" w:after="72"/>
              <w:jc w:val="both"/>
              <w:rPr>
                <w:rFonts w:ascii="SimSun" w:eastAsia="SimSun" w:hAnsi="SimSun"/>
                <w:b w:val="0"/>
                <w:bCs w:val="0"/>
                <w:sz w:val="16"/>
                <w:szCs w:val="16"/>
                <w:lang w:val="en-US"/>
              </w:rPr>
            </w:pPr>
            <w:r w:rsidRPr="004F1211">
              <w:rPr>
                <w:rFonts w:ascii="SimSun" w:eastAsia="SimSun" w:hAnsi="SimSun"/>
                <w:b w:val="0"/>
                <w:bCs w:val="0"/>
                <w:sz w:val="16"/>
                <w:szCs w:val="16"/>
                <w:lang w:val="en-US"/>
              </w:rPr>
              <w:t>WIPO</w:t>
            </w:r>
            <w:r w:rsidRPr="00777AEC">
              <w:rPr>
                <w:rFonts w:eastAsia="SimSun" w:hAnsi="SimSun"/>
                <w:b w:val="0"/>
                <w:bCs w:val="0"/>
                <w:sz w:val="16"/>
                <w:szCs w:val="16"/>
                <w:lang w:val="en-US"/>
              </w:rPr>
              <w:t>风险管理组－职责范围和成员资格；</w:t>
            </w:r>
          </w:p>
          <w:p w:rsidR="00C560DF" w:rsidRPr="004F1211" w:rsidRDefault="00C560DF" w:rsidP="00941980">
            <w:pPr>
              <w:pStyle w:val="Default"/>
              <w:keepNext/>
              <w:keepLines/>
              <w:numPr>
                <w:ilvl w:val="0"/>
                <w:numId w:val="24"/>
              </w:numPr>
              <w:autoSpaceDE/>
              <w:autoSpaceDN/>
              <w:spacing w:afterLines="30" w:after="72"/>
              <w:ind w:right="0"/>
              <w:jc w:val="both"/>
              <w:rPr>
                <w:rFonts w:ascii="SimSun" w:eastAsia="SimSun" w:hAnsi="SimSun" w:cs="Times New Roman"/>
                <w:sz w:val="16"/>
                <w:szCs w:val="16"/>
              </w:rPr>
            </w:pPr>
            <w:r w:rsidRPr="00777AEC">
              <w:rPr>
                <w:rFonts w:ascii="SimSun" w:eastAsia="SimSun" w:hAnsi="SimSun" w:cs="SimSun" w:hint="eastAsia"/>
                <w:sz w:val="16"/>
                <w:szCs w:val="16"/>
                <w:lang w:eastAsia="zh-CN"/>
              </w:rPr>
              <w:t>审查</w:t>
            </w:r>
            <w:r w:rsidRPr="006E17BE">
              <w:rPr>
                <w:rFonts w:ascii="SimSun" w:eastAsia="SimSun" w:hAnsi="SimSun" w:cs="Batang" w:hint="eastAsia"/>
                <w:sz w:val="16"/>
                <w:szCs w:val="16"/>
                <w:lang w:eastAsia="zh-CN"/>
              </w:rPr>
              <w:t>采</w:t>
            </w:r>
            <w:r w:rsidRPr="00777AEC">
              <w:rPr>
                <w:rFonts w:ascii="SimSun" w:eastAsia="SimSun" w:hAnsi="SimSun" w:cs="SimSun" w:hint="eastAsia"/>
                <w:sz w:val="16"/>
                <w:szCs w:val="16"/>
                <w:lang w:eastAsia="zh-CN"/>
              </w:rPr>
              <w:t>购</w:t>
            </w:r>
            <w:r w:rsidRPr="006E17BE">
              <w:rPr>
                <w:rFonts w:ascii="SimSun" w:eastAsia="SimSun" w:hAnsi="SimSun" w:cs="Batang" w:hint="eastAsia"/>
                <w:sz w:val="16"/>
                <w:szCs w:val="16"/>
                <w:lang w:eastAsia="zh-CN"/>
              </w:rPr>
              <w:t>框架。</w:t>
            </w:r>
          </w:p>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sz w:val="16"/>
                <w:szCs w:val="16"/>
                <w:lang w:eastAsia="zh-CN"/>
              </w:rPr>
              <w:t>印发《资产管理手册》。</w:t>
            </w:r>
          </w:p>
        </w:tc>
        <w:tc>
          <w:tcPr>
            <w:tcW w:w="551" w:type="pct"/>
            <w:shd w:val="clear" w:color="auto" w:fill="auto"/>
            <w:tcMar>
              <w:top w:w="110" w:type="dxa"/>
              <w:left w:w="58" w:type="dxa"/>
              <w:right w:w="58" w:type="dxa"/>
            </w:tcMar>
          </w:tcPr>
          <w:p w:rsidR="00C560DF" w:rsidRPr="004F1211" w:rsidRDefault="00B8407C" w:rsidP="00554146">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30" w:after="72" w:line="240" w:lineRule="auto"/>
              <w:ind w:left="33"/>
              <w:jc w:val="both"/>
              <w:rPr>
                <w:rFonts w:ascii="Times New Roman" w:hAnsi="Times New Roman"/>
                <w:color w:val="000000"/>
                <w:sz w:val="16"/>
                <w:szCs w:val="16"/>
                <w:lang w:eastAsia="zh-CN"/>
              </w:rPr>
            </w:pPr>
            <w:r w:rsidRPr="00777AEC">
              <w:rPr>
                <w:rFonts w:ascii="Times New Roman" w:hAnsi="SimSun"/>
                <w:color w:val="000000"/>
                <w:sz w:val="16"/>
                <w:szCs w:val="16"/>
                <w:lang w:eastAsia="zh-CN"/>
              </w:rPr>
              <w:t>按照路线图提高风险管理和内部管控的成熟度</w:t>
            </w:r>
          </w:p>
        </w:tc>
        <w:tc>
          <w:tcPr>
            <w:tcW w:w="1573" w:type="pct"/>
            <w:shd w:val="clear" w:color="auto" w:fill="auto"/>
            <w:tcMar>
              <w:left w:w="58" w:type="dxa"/>
              <w:right w:w="58" w:type="dxa"/>
            </w:tcMar>
          </w:tcPr>
          <w:p w:rsidR="00C560DF" w:rsidRPr="004F1211" w:rsidRDefault="00774CFE" w:rsidP="00554146">
            <w:pPr>
              <w:spacing w:afterLines="30" w:after="72"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777AEC">
              <w:rPr>
                <w:rFonts w:ascii="Times New Roman" w:hAnsi="SimSun"/>
                <w:color w:val="002060"/>
                <w:sz w:val="16"/>
                <w:szCs w:val="16"/>
                <w:lang w:eastAsia="zh-CN"/>
              </w:rPr>
              <w:t>风险管理路线图的进展为</w:t>
            </w:r>
            <w:r w:rsidR="00C560DF" w:rsidRPr="004F1211">
              <w:rPr>
                <w:rFonts w:ascii="SimSun" w:hAnsi="SimSun"/>
                <w:color w:val="002060"/>
                <w:sz w:val="16"/>
                <w:szCs w:val="16"/>
                <w:lang w:eastAsia="zh-CN"/>
              </w:rPr>
              <w:t>80%</w:t>
            </w:r>
            <w:r w:rsidR="00C560DF" w:rsidRPr="00777AEC">
              <w:rPr>
                <w:rFonts w:ascii="Times New Roman" w:hAnsi="SimSun"/>
                <w:color w:val="002060"/>
                <w:sz w:val="16"/>
                <w:szCs w:val="16"/>
                <w:lang w:eastAsia="zh-CN"/>
              </w:rPr>
              <w:t>；内部管控路线图的进展为</w:t>
            </w:r>
            <w:r w:rsidR="00C560DF" w:rsidRPr="004F1211">
              <w:rPr>
                <w:rFonts w:ascii="SimSun" w:hAnsi="SimSun"/>
                <w:color w:val="002060"/>
                <w:sz w:val="16"/>
                <w:szCs w:val="16"/>
                <w:lang w:eastAsia="zh-CN"/>
              </w:rPr>
              <w:t>30%</w:t>
            </w:r>
          </w:p>
          <w:p w:rsidR="00C560DF" w:rsidRPr="004F1211" w:rsidRDefault="00774CFE" w:rsidP="00554146">
            <w:pPr>
              <w:spacing w:afterLines="30" w:after="72" w:line="240" w:lineRule="auto"/>
              <w:ind w:left="33"/>
              <w:rPr>
                <w:rFonts w:ascii="SimSun" w:hAnsi="SimSun"/>
                <w:color w:val="000000"/>
                <w:sz w:val="16"/>
                <w:szCs w:val="16"/>
                <w:lang w:eastAsia="zh-CN"/>
              </w:rPr>
            </w:pPr>
            <w:r w:rsidRPr="00774CFE">
              <w:rPr>
                <w:rFonts w:ascii="KaiTi" w:eastAsia="KaiTi" w:hAnsi="KaiTi"/>
                <w:color w:val="000000"/>
                <w:sz w:val="16"/>
                <w:szCs w:val="16"/>
                <w:lang w:eastAsia="zh-CN"/>
              </w:rPr>
              <w:t>2016/17年预算原</w:t>
            </w:r>
            <w:r>
              <w:rPr>
                <w:rFonts w:ascii="KaiTi" w:eastAsia="KaiTi" w:hAnsi="KaiTi"/>
                <w:color w:val="000000"/>
                <w:sz w:val="16"/>
                <w:szCs w:val="16"/>
                <w:lang w:eastAsia="zh-CN"/>
              </w:rPr>
              <w:t>基准：</w:t>
            </w:r>
            <w:r>
              <w:rPr>
                <w:rFonts w:ascii="KaiTi" w:eastAsia="KaiTi" w:hAnsi="KaiTi"/>
                <w:color w:val="000000"/>
                <w:sz w:val="16"/>
                <w:szCs w:val="16"/>
                <w:lang w:eastAsia="zh-CN"/>
              </w:rPr>
              <w:br/>
            </w:r>
            <w:r w:rsidR="00C560DF" w:rsidRPr="00777AEC">
              <w:rPr>
                <w:rFonts w:ascii="Times New Roman" w:hAnsi="SimSun"/>
                <w:color w:val="000000"/>
                <w:sz w:val="16"/>
                <w:szCs w:val="16"/>
                <w:lang w:eastAsia="zh-CN"/>
              </w:rPr>
              <w:t>风险管理路线图的进展为</w:t>
            </w:r>
            <w:r w:rsidR="00C560DF" w:rsidRPr="004F1211">
              <w:rPr>
                <w:rFonts w:ascii="SimSun" w:hAnsi="SimSun"/>
                <w:color w:val="000000"/>
                <w:sz w:val="16"/>
                <w:szCs w:val="16"/>
                <w:lang w:eastAsia="zh-CN"/>
              </w:rPr>
              <w:t>75%</w:t>
            </w:r>
            <w:r w:rsidR="00C560DF" w:rsidRPr="00777AEC">
              <w:rPr>
                <w:rFonts w:ascii="Times New Roman" w:hAnsi="SimSun"/>
                <w:color w:val="000000"/>
                <w:sz w:val="16"/>
                <w:szCs w:val="16"/>
                <w:lang w:eastAsia="zh-CN"/>
              </w:rPr>
              <w:t>；内部管控路线图的进展为</w:t>
            </w:r>
            <w:r w:rsidR="00C560DF" w:rsidRPr="004F1211">
              <w:rPr>
                <w:rFonts w:ascii="SimSun" w:hAnsi="SimSun"/>
                <w:color w:val="000000"/>
                <w:sz w:val="16"/>
                <w:szCs w:val="16"/>
                <w:lang w:eastAsia="zh-CN"/>
              </w:rPr>
              <w:t>25%</w:t>
            </w:r>
          </w:p>
        </w:tc>
        <w:tc>
          <w:tcPr>
            <w:tcW w:w="540" w:type="pct"/>
            <w:gridSpan w:val="3"/>
            <w:shd w:val="clear" w:color="auto" w:fill="auto"/>
            <w:tcMar>
              <w:top w:w="110" w:type="dxa"/>
              <w:left w:w="58" w:type="dxa"/>
              <w:right w:w="58" w:type="dxa"/>
            </w:tcMar>
          </w:tcPr>
          <w:p w:rsidR="00C560DF" w:rsidRPr="004F1211" w:rsidRDefault="00C560DF" w:rsidP="00554146">
            <w:pPr>
              <w:spacing w:afterLines="30" w:after="72" w:line="240" w:lineRule="auto"/>
              <w:ind w:left="33"/>
              <w:rPr>
                <w:rFonts w:ascii="SimSun" w:hAnsi="SimSun"/>
                <w:color w:val="000000"/>
                <w:sz w:val="16"/>
                <w:szCs w:val="16"/>
                <w:lang w:eastAsia="zh-CN"/>
              </w:rPr>
            </w:pPr>
            <w:r w:rsidRPr="00777AEC">
              <w:rPr>
                <w:rFonts w:ascii="Times New Roman" w:hAnsi="SimSun"/>
                <w:color w:val="000000"/>
                <w:sz w:val="16"/>
                <w:szCs w:val="16"/>
                <w:lang w:eastAsia="zh-CN"/>
              </w:rPr>
              <w:t>风险管理路线图的进展为</w:t>
            </w:r>
            <w:r w:rsidRPr="004F1211">
              <w:rPr>
                <w:rFonts w:ascii="SimSun" w:hAnsi="SimSun"/>
                <w:color w:val="000000"/>
                <w:sz w:val="16"/>
                <w:szCs w:val="16"/>
                <w:lang w:eastAsia="zh-CN"/>
              </w:rPr>
              <w:t>100%</w:t>
            </w:r>
            <w:r w:rsidRPr="00777AEC">
              <w:rPr>
                <w:rFonts w:ascii="Times New Roman" w:hAnsi="SimSun"/>
                <w:color w:val="000000"/>
                <w:sz w:val="16"/>
                <w:szCs w:val="16"/>
                <w:lang w:eastAsia="zh-CN"/>
              </w:rPr>
              <w:t>；</w:t>
            </w:r>
          </w:p>
          <w:p w:rsidR="00C560DF" w:rsidRPr="004F1211" w:rsidRDefault="00C560DF" w:rsidP="00554146">
            <w:pPr>
              <w:spacing w:afterLines="30" w:after="72" w:line="240" w:lineRule="auto"/>
              <w:ind w:left="33"/>
              <w:rPr>
                <w:rFonts w:ascii="SimSun" w:hAnsi="SimSun"/>
                <w:color w:val="000000"/>
                <w:sz w:val="16"/>
                <w:szCs w:val="16"/>
                <w:lang w:eastAsia="zh-CN"/>
              </w:rPr>
            </w:pPr>
            <w:r w:rsidRPr="00777AEC">
              <w:rPr>
                <w:rFonts w:ascii="Times New Roman" w:hAnsi="SimSun"/>
                <w:color w:val="000000"/>
                <w:sz w:val="16"/>
                <w:szCs w:val="16"/>
                <w:lang w:eastAsia="zh-CN"/>
              </w:rPr>
              <w:t>内部管控路线图的进展为</w:t>
            </w:r>
            <w:r w:rsidRPr="004F1211">
              <w:rPr>
                <w:rFonts w:ascii="SimSun" w:hAnsi="SimSun"/>
                <w:color w:val="000000"/>
                <w:sz w:val="16"/>
                <w:szCs w:val="16"/>
                <w:lang w:eastAsia="zh-CN"/>
              </w:rPr>
              <w:t>80%</w:t>
            </w:r>
          </w:p>
        </w:tc>
        <w:tc>
          <w:tcPr>
            <w:tcW w:w="1258" w:type="pct"/>
            <w:shd w:val="clear" w:color="auto" w:fill="FFFFFF"/>
            <w:tcMar>
              <w:top w:w="110" w:type="dxa"/>
              <w:left w:w="58" w:type="dxa"/>
              <w:right w:w="58" w:type="dxa"/>
            </w:tcMar>
          </w:tcPr>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风险管理路线图的进展为</w:t>
            </w:r>
            <w:r w:rsidRPr="004F1211">
              <w:rPr>
                <w:rFonts w:ascii="SimSun" w:hAnsi="SimSun"/>
                <w:color w:val="000000"/>
                <w:sz w:val="16"/>
                <w:szCs w:val="16"/>
                <w:lang w:eastAsia="zh-CN"/>
              </w:rPr>
              <w:t>100%</w:t>
            </w:r>
            <w:r w:rsidRPr="00777AEC">
              <w:rPr>
                <w:rFonts w:ascii="Times New Roman" w:hAnsi="SimSun"/>
                <w:color w:val="000000"/>
                <w:sz w:val="16"/>
                <w:szCs w:val="16"/>
                <w:lang w:eastAsia="zh-CN"/>
              </w:rPr>
              <w:t>，其中包括：</w:t>
            </w:r>
          </w:p>
          <w:p w:rsidR="00C560DF" w:rsidRPr="004F1211" w:rsidRDefault="00C560DF" w:rsidP="00941980">
            <w:pPr>
              <w:pStyle w:val="ListParagraph"/>
              <w:keepNext/>
              <w:keepLines/>
              <w:numPr>
                <w:ilvl w:val="0"/>
                <w:numId w:val="26"/>
              </w:num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完成</w:t>
            </w:r>
            <w:r w:rsidRPr="004F1211">
              <w:rPr>
                <w:rFonts w:ascii="SimSun" w:hAnsi="SimSun"/>
                <w:color w:val="000000"/>
                <w:sz w:val="16"/>
                <w:szCs w:val="16"/>
                <w:lang w:eastAsia="zh-CN"/>
              </w:rPr>
              <w:t>2014/15</w:t>
            </w:r>
            <w:r w:rsidRPr="00777AEC">
              <w:rPr>
                <w:rFonts w:ascii="Times New Roman" w:hAnsi="SimSun"/>
                <w:color w:val="000000"/>
                <w:sz w:val="16"/>
                <w:szCs w:val="16"/>
                <w:lang w:eastAsia="zh-CN"/>
              </w:rPr>
              <w:t>两年期路线图活动，并通过两年期计划绩效报告向成员国报告风险绩效；和</w:t>
            </w:r>
          </w:p>
          <w:p w:rsidR="00C560DF" w:rsidRPr="004F1211" w:rsidRDefault="00C560DF" w:rsidP="00941980">
            <w:pPr>
              <w:pStyle w:val="ListParagraph"/>
              <w:keepNext/>
              <w:keepLines/>
              <w:numPr>
                <w:ilvl w:val="0"/>
                <w:numId w:val="26"/>
              </w:num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在</w:t>
            </w:r>
            <w:r w:rsidRPr="004F1211">
              <w:rPr>
                <w:rFonts w:ascii="SimSun" w:hAnsi="SimSun"/>
                <w:color w:val="000000"/>
                <w:sz w:val="16"/>
                <w:szCs w:val="16"/>
                <w:lang w:eastAsia="zh-CN"/>
              </w:rPr>
              <w:t>2016</w:t>
            </w:r>
            <w:r>
              <w:rPr>
                <w:rFonts w:ascii="Times New Roman" w:hAnsi="SimSun"/>
                <w:color w:val="000000"/>
                <w:sz w:val="16"/>
                <w:szCs w:val="16"/>
                <w:lang w:eastAsia="zh-CN"/>
              </w:rPr>
              <w:t>年末</w:t>
            </w:r>
            <w:r w:rsidRPr="00777AEC">
              <w:rPr>
                <w:rFonts w:ascii="Times New Roman" w:hAnsi="SimSun"/>
                <w:color w:val="000000"/>
                <w:sz w:val="16"/>
                <w:szCs w:val="16"/>
                <w:lang w:eastAsia="zh-CN"/>
              </w:rPr>
              <w:t>对</w:t>
            </w:r>
            <w:r w:rsidRPr="004F1211">
              <w:rPr>
                <w:rFonts w:ascii="SimSun" w:hAnsi="SimSun"/>
                <w:color w:val="000000"/>
                <w:sz w:val="16"/>
                <w:szCs w:val="16"/>
                <w:lang w:eastAsia="zh-CN"/>
              </w:rPr>
              <w:t>ERM</w:t>
            </w:r>
            <w:r w:rsidRPr="00777AEC">
              <w:rPr>
                <w:rFonts w:ascii="Times New Roman" w:hAnsi="SimSun"/>
                <w:color w:val="000000"/>
                <w:sz w:val="16"/>
                <w:szCs w:val="16"/>
                <w:lang w:eastAsia="zh-CN"/>
              </w:rPr>
              <w:t>进行内部审计后，完成</w:t>
            </w:r>
            <w:r w:rsidRPr="004F1211">
              <w:rPr>
                <w:rFonts w:ascii="SimSun" w:hAnsi="SimSun"/>
                <w:color w:val="000000"/>
                <w:sz w:val="16"/>
                <w:szCs w:val="16"/>
                <w:lang w:eastAsia="zh-CN"/>
              </w:rPr>
              <w:t>2016/17</w:t>
            </w:r>
            <w:r w:rsidRPr="00777AEC">
              <w:rPr>
                <w:rFonts w:ascii="Times New Roman" w:hAnsi="SimSun"/>
                <w:color w:val="000000"/>
                <w:sz w:val="16"/>
                <w:szCs w:val="16"/>
                <w:lang w:eastAsia="zh-CN"/>
              </w:rPr>
              <w:t>两年期活动。</w:t>
            </w:r>
          </w:p>
          <w:p w:rsidR="00C560DF" w:rsidRPr="004F1211" w:rsidRDefault="00C560DF" w:rsidP="00941980">
            <w:pPr>
              <w:keepNext/>
              <w:keepLines/>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内部管控路线图草案取得</w:t>
            </w:r>
            <w:r w:rsidRPr="004F1211">
              <w:rPr>
                <w:rFonts w:ascii="SimSun" w:hAnsi="SimSun"/>
                <w:color w:val="000000"/>
                <w:sz w:val="16"/>
                <w:szCs w:val="16"/>
                <w:lang w:eastAsia="zh-CN"/>
              </w:rPr>
              <w:t>40%</w:t>
            </w:r>
            <w:r w:rsidRPr="00777AEC">
              <w:rPr>
                <w:rFonts w:ascii="Times New Roman" w:hAnsi="SimSun"/>
                <w:color w:val="000000"/>
                <w:sz w:val="16"/>
                <w:szCs w:val="16"/>
                <w:lang w:eastAsia="zh-CN"/>
              </w:rPr>
              <w:t>的进展，包括在以下方面的进展：</w:t>
            </w:r>
          </w:p>
          <w:p w:rsidR="00C560DF" w:rsidRPr="004F1211" w:rsidRDefault="00C560DF" w:rsidP="00941980">
            <w:pPr>
              <w:pStyle w:val="ListParagraph"/>
              <w:keepNext/>
              <w:keepLines/>
              <w:numPr>
                <w:ilvl w:val="0"/>
                <w:numId w:val="27"/>
              </w:numPr>
              <w:spacing w:afterLines="30" w:after="72" w:line="240" w:lineRule="auto"/>
              <w:jc w:val="both"/>
              <w:rPr>
                <w:rFonts w:ascii="SimSun" w:hAnsi="SimSun"/>
                <w:color w:val="000000"/>
                <w:sz w:val="16"/>
                <w:szCs w:val="16"/>
                <w:lang w:eastAsia="zh-CN"/>
              </w:rPr>
            </w:pPr>
            <w:r w:rsidRPr="00777AEC">
              <w:rPr>
                <w:rFonts w:ascii="Times New Roman" w:hAnsi="SimSun"/>
                <w:color w:val="000000"/>
                <w:sz w:val="16"/>
                <w:szCs w:val="16"/>
                <w:lang w:eastAsia="zh-CN"/>
              </w:rPr>
              <w:t>规划主要行政进程和内部管控；</w:t>
            </w:r>
          </w:p>
          <w:p w:rsidR="00C560DF" w:rsidRPr="004F1211" w:rsidRDefault="00C560DF" w:rsidP="00941980">
            <w:pPr>
              <w:pStyle w:val="ListParagraph"/>
              <w:keepNext/>
              <w:keepLines/>
              <w:numPr>
                <w:ilvl w:val="0"/>
                <w:numId w:val="27"/>
              </w:numPr>
              <w:spacing w:afterLines="30" w:after="72" w:line="240" w:lineRule="auto"/>
              <w:jc w:val="both"/>
              <w:rPr>
                <w:rFonts w:ascii="SimSun" w:hAnsi="SimSun"/>
                <w:color w:val="000000"/>
                <w:sz w:val="16"/>
                <w:szCs w:val="16"/>
              </w:rPr>
            </w:pPr>
            <w:r w:rsidRPr="00777AEC">
              <w:rPr>
                <w:rFonts w:ascii="Times New Roman" w:hAnsi="SimSun"/>
                <w:color w:val="000000"/>
                <w:sz w:val="16"/>
                <w:szCs w:val="16"/>
                <w:lang w:eastAsia="zh-CN"/>
              </w:rPr>
              <w:lastRenderedPageBreak/>
              <w:t>制定管控评估方法；</w:t>
            </w:r>
          </w:p>
          <w:p w:rsidR="00C560DF" w:rsidRPr="004F1211" w:rsidRDefault="00C560DF" w:rsidP="00941980">
            <w:pPr>
              <w:pStyle w:val="ListParagraph"/>
              <w:keepNext/>
              <w:keepLines/>
              <w:numPr>
                <w:ilvl w:val="0"/>
                <w:numId w:val="27"/>
              </w:numPr>
              <w:spacing w:afterLines="30" w:after="72" w:line="240" w:lineRule="auto"/>
              <w:ind w:left="357" w:hanging="357"/>
              <w:jc w:val="both"/>
              <w:rPr>
                <w:rFonts w:ascii="SimSun" w:hAnsi="SimSun"/>
                <w:color w:val="000000"/>
                <w:sz w:val="16"/>
                <w:szCs w:val="16"/>
                <w:lang w:eastAsia="zh-CN"/>
              </w:rPr>
            </w:pPr>
            <w:r w:rsidRPr="00777AEC">
              <w:rPr>
                <w:rFonts w:ascii="Times New Roman" w:hAnsi="SimSun"/>
                <w:color w:val="000000"/>
                <w:sz w:val="16"/>
                <w:szCs w:val="16"/>
                <w:lang w:eastAsia="zh-CN"/>
              </w:rPr>
              <w:t>对实体级管控</w:t>
            </w:r>
            <w:r w:rsidR="004F1211">
              <w:rPr>
                <w:rFonts w:ascii="Times New Roman" w:hAnsi="SimSun"/>
                <w:color w:val="000000"/>
                <w:sz w:val="16"/>
                <w:szCs w:val="16"/>
                <w:lang w:eastAsia="zh-CN"/>
              </w:rPr>
              <w:t>（</w:t>
            </w:r>
            <w:r w:rsidRPr="004F1211">
              <w:rPr>
                <w:rFonts w:ascii="SimSun" w:hAnsi="SimSun"/>
                <w:color w:val="000000"/>
                <w:sz w:val="16"/>
                <w:szCs w:val="16"/>
                <w:lang w:eastAsia="zh-CN"/>
              </w:rPr>
              <w:t>ELC</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进行评估，以支持签收管理层声明书</w:t>
            </w:r>
            <w:r w:rsidR="004F1211">
              <w:rPr>
                <w:rFonts w:ascii="Times New Roman" w:hAnsi="SimSun"/>
                <w:color w:val="000000"/>
                <w:sz w:val="16"/>
                <w:szCs w:val="16"/>
                <w:lang w:eastAsia="zh-CN"/>
              </w:rPr>
              <w:t>（</w:t>
            </w:r>
            <w:r w:rsidRPr="004F1211">
              <w:rPr>
                <w:rFonts w:ascii="SimSun" w:hAnsi="SimSun"/>
                <w:color w:val="000000"/>
                <w:sz w:val="16"/>
                <w:szCs w:val="16"/>
                <w:lang w:eastAsia="zh-CN"/>
              </w:rPr>
              <w:t>MRL</w:t>
            </w:r>
            <w:r w:rsidR="004F1211">
              <w:rPr>
                <w:rFonts w:ascii="Times New Roman" w:hAnsi="SimSun"/>
                <w:color w:val="000000"/>
                <w:sz w:val="16"/>
                <w:szCs w:val="16"/>
                <w:lang w:eastAsia="zh-CN"/>
              </w:rPr>
              <w:t>）</w:t>
            </w:r>
          </w:p>
        </w:tc>
        <w:tc>
          <w:tcPr>
            <w:tcW w:w="551" w:type="pct"/>
            <w:shd w:val="clear" w:color="auto" w:fill="auto"/>
            <w:tcMar>
              <w:top w:w="110" w:type="dxa"/>
              <w:left w:w="58" w:type="dxa"/>
              <w:right w:w="58" w:type="dxa"/>
            </w:tcMar>
          </w:tcPr>
          <w:p w:rsidR="00C560DF" w:rsidRPr="004F1211" w:rsidRDefault="00B8407C" w:rsidP="00554146">
            <w:pPr>
              <w:keepNext/>
              <w:keepLines/>
              <w:spacing w:afterLines="30" w:after="72" w:line="240" w:lineRule="auto"/>
              <w:jc w:val="center"/>
              <w:rPr>
                <w:rFonts w:ascii="SimSun" w:hAnsi="SimSun"/>
                <w:color w:val="00B050"/>
                <w:sz w:val="16"/>
                <w:szCs w:val="16"/>
              </w:rPr>
            </w:pPr>
            <w:r w:rsidRPr="00B8407C">
              <w:rPr>
                <w:rFonts w:ascii="SimSun" w:hAnsi="SimSun"/>
                <w:b/>
                <w:color w:val="00B050"/>
                <w:sz w:val="16"/>
                <w:szCs w:val="16"/>
              </w:rPr>
              <w:lastRenderedPageBreak/>
              <w:t>符合预期</w:t>
            </w:r>
          </w:p>
          <w:p w:rsidR="00C560DF" w:rsidRPr="004F1211" w:rsidRDefault="00C560DF" w:rsidP="00554146">
            <w:pPr>
              <w:keepNext/>
              <w:keepLines/>
              <w:spacing w:afterLines="30" w:after="72" w:line="240" w:lineRule="auto"/>
              <w:jc w:val="center"/>
              <w:rPr>
                <w:rFonts w:ascii="SimSun" w:hAnsi="SimSun"/>
                <w:color w:val="00B050"/>
                <w:sz w:val="16"/>
                <w:szCs w:val="16"/>
              </w:rPr>
            </w:pPr>
          </w:p>
          <w:p w:rsidR="00C560DF" w:rsidRPr="004F1211" w:rsidRDefault="00C560DF" w:rsidP="00554146">
            <w:pPr>
              <w:keepNext/>
              <w:keepLines/>
              <w:spacing w:afterLines="30" w:after="72" w:line="240" w:lineRule="auto"/>
              <w:jc w:val="center"/>
              <w:rPr>
                <w:rFonts w:ascii="SimSun" w:hAnsi="SimSun"/>
                <w:color w:val="00B050"/>
                <w:sz w:val="16"/>
                <w:szCs w:val="16"/>
              </w:rPr>
            </w:pPr>
          </w:p>
          <w:p w:rsidR="00C560DF" w:rsidRPr="004F1211" w:rsidRDefault="00C560DF" w:rsidP="00554146">
            <w:pPr>
              <w:keepNext/>
              <w:keepLines/>
              <w:spacing w:afterLines="30" w:after="72" w:line="240" w:lineRule="auto"/>
              <w:jc w:val="center"/>
              <w:rPr>
                <w:rFonts w:ascii="SimSun" w:hAnsi="SimSun"/>
                <w:color w:val="00B050"/>
                <w:sz w:val="16"/>
                <w:szCs w:val="16"/>
              </w:rPr>
            </w:pPr>
          </w:p>
          <w:p w:rsidR="00C560DF" w:rsidRPr="004F1211" w:rsidRDefault="00C560DF" w:rsidP="00554146">
            <w:pPr>
              <w:keepNext/>
              <w:keepLines/>
              <w:spacing w:afterLines="30" w:after="72" w:line="240" w:lineRule="auto"/>
              <w:jc w:val="center"/>
              <w:rPr>
                <w:rFonts w:ascii="SimSun" w:hAnsi="SimSun"/>
                <w:color w:val="00B050"/>
                <w:sz w:val="16"/>
                <w:szCs w:val="16"/>
              </w:rPr>
            </w:pPr>
          </w:p>
          <w:p w:rsidR="00C560DF" w:rsidRPr="004F1211" w:rsidRDefault="00C560DF" w:rsidP="00554146">
            <w:pPr>
              <w:keepNext/>
              <w:keepLines/>
              <w:spacing w:afterLines="30" w:after="72" w:line="240" w:lineRule="auto"/>
              <w:jc w:val="center"/>
              <w:rPr>
                <w:rFonts w:ascii="SimSun" w:hAnsi="SimSun"/>
                <w:color w:val="00B050"/>
                <w:sz w:val="16"/>
                <w:szCs w:val="16"/>
              </w:rPr>
            </w:pPr>
          </w:p>
          <w:p w:rsidR="00C560DF" w:rsidRPr="004F1211" w:rsidRDefault="00C560DF" w:rsidP="00554146">
            <w:pPr>
              <w:keepNext/>
              <w:keepLines/>
              <w:spacing w:afterLines="30" w:after="72" w:line="240" w:lineRule="auto"/>
              <w:jc w:val="center"/>
              <w:rPr>
                <w:rFonts w:ascii="SimSun" w:hAnsi="SimSun"/>
                <w:color w:val="00B050"/>
                <w:sz w:val="16"/>
                <w:szCs w:val="16"/>
              </w:rPr>
            </w:pPr>
          </w:p>
          <w:p w:rsidR="00C560DF" w:rsidRPr="004F1211" w:rsidRDefault="00B8407C" w:rsidP="00554146">
            <w:pPr>
              <w:keepNext/>
              <w:keepLines/>
              <w:spacing w:afterLines="30" w:after="72" w:line="240" w:lineRule="auto"/>
              <w:jc w:val="center"/>
              <w:rPr>
                <w:rFonts w:ascii="SimSun" w:hAnsi="SimSun"/>
                <w:color w:val="000000"/>
                <w:sz w:val="16"/>
                <w:szCs w:val="16"/>
              </w:rPr>
            </w:pPr>
            <w:r w:rsidRPr="00B8407C">
              <w:rPr>
                <w:rFonts w:ascii="SimSun" w:hAnsi="SimSun"/>
                <w:b/>
                <w:color w:val="00B050"/>
                <w:sz w:val="16"/>
                <w:szCs w:val="16"/>
              </w:rPr>
              <w:t>符合预期</w:t>
            </w:r>
          </w:p>
        </w:tc>
      </w:tr>
      <w:tr w:rsidR="00C560DF" w:rsidRPr="00777AEC" w:rsidTr="00B45DEC">
        <w:trPr>
          <w:jc w:val="center"/>
        </w:trPr>
        <w:tc>
          <w:tcPr>
            <w:tcW w:w="1078" w:type="pct"/>
            <w:shd w:val="clear" w:color="auto" w:fill="auto"/>
            <w:tcMar>
              <w:left w:w="58" w:type="dxa"/>
              <w:right w:w="58" w:type="dxa"/>
            </w:tcMar>
          </w:tcPr>
          <w:p w:rsidR="00C560DF" w:rsidRPr="00777AEC" w:rsidRDefault="00C560DF" w:rsidP="00941980">
            <w:pPr>
              <w:spacing w:afterLines="6" w:after="14" w:line="240" w:lineRule="auto"/>
              <w:ind w:left="33"/>
              <w:jc w:val="both"/>
              <w:rPr>
                <w:rFonts w:ascii="Times New Roman" w:hAnsi="Times New Roman"/>
                <w:color w:val="000000"/>
                <w:sz w:val="16"/>
                <w:szCs w:val="16"/>
              </w:rPr>
            </w:pPr>
            <w:r w:rsidRPr="00777AEC">
              <w:rPr>
                <w:rFonts w:ascii="Times New Roman" w:hAnsi="SimSun"/>
                <w:color w:val="000000"/>
                <w:sz w:val="16"/>
                <w:szCs w:val="16"/>
              </w:rPr>
              <w:lastRenderedPageBreak/>
              <w:t>有效跟进监督建议</w:t>
            </w:r>
          </w:p>
        </w:tc>
        <w:tc>
          <w:tcPr>
            <w:tcW w:w="1573" w:type="pct"/>
            <w:shd w:val="clear" w:color="auto" w:fill="auto"/>
            <w:tcMar>
              <w:left w:w="58" w:type="dxa"/>
              <w:right w:w="58" w:type="dxa"/>
            </w:tcMar>
          </w:tcPr>
          <w:p w:rsidR="00C560DF" w:rsidRPr="004F1211" w:rsidRDefault="00774CFE" w:rsidP="00554146">
            <w:pPr>
              <w:spacing w:afterLines="6" w:after="14" w:line="240" w:lineRule="auto"/>
              <w:rPr>
                <w:rFonts w:ascii="SimSun" w:hAnsi="SimSun"/>
                <w:color w:val="002060"/>
                <w:sz w:val="16"/>
                <w:szCs w:val="16"/>
                <w:lang w:eastAsia="zh-CN"/>
              </w:rPr>
            </w:pPr>
            <w:r w:rsidRPr="00774CFE">
              <w:rPr>
                <w:rFonts w:ascii="KaiTi" w:eastAsia="KaiTi" w:hAnsi="KaiTi"/>
                <w:color w:val="002060"/>
                <w:sz w:val="16"/>
                <w:szCs w:val="16"/>
                <w:lang w:eastAsia="zh-CN"/>
              </w:rPr>
              <w:t>2015年底更新后的</w:t>
            </w:r>
            <w:r>
              <w:rPr>
                <w:rFonts w:ascii="KaiTi" w:eastAsia="KaiTi" w:hAnsi="KaiTi"/>
                <w:color w:val="002060"/>
                <w:sz w:val="16"/>
                <w:szCs w:val="16"/>
                <w:lang w:eastAsia="zh-CN"/>
              </w:rPr>
              <w:t>基准：</w:t>
            </w:r>
            <w:r>
              <w:rPr>
                <w:rFonts w:ascii="KaiTi" w:eastAsia="KaiTi" w:hAnsi="KaiTi"/>
                <w:color w:val="002060"/>
                <w:sz w:val="16"/>
                <w:szCs w:val="16"/>
                <w:lang w:eastAsia="zh-CN"/>
              </w:rPr>
              <w:br/>
            </w:r>
            <w:r w:rsidR="00C560DF" w:rsidRPr="004F1211">
              <w:rPr>
                <w:rFonts w:ascii="SimSun" w:hAnsi="SimSun"/>
                <w:color w:val="002060"/>
                <w:sz w:val="16"/>
                <w:szCs w:val="16"/>
                <w:lang w:eastAsia="zh-CN"/>
              </w:rPr>
              <w:t>EA=2013</w:t>
            </w:r>
            <w:r w:rsidR="00C560DF">
              <w:rPr>
                <w:rFonts w:ascii="Times New Roman" w:hAnsi="SimSun"/>
                <w:color w:val="002060"/>
                <w:sz w:val="16"/>
                <w:szCs w:val="16"/>
                <w:lang w:eastAsia="zh-CN"/>
              </w:rPr>
              <w:t>年末</w:t>
            </w:r>
            <w:r w:rsidR="004F1211">
              <w:rPr>
                <w:rFonts w:ascii="Times New Roman" w:hAnsi="SimSun"/>
                <w:color w:val="002060"/>
                <w:sz w:val="16"/>
                <w:szCs w:val="16"/>
                <w:lang w:eastAsia="zh-CN"/>
              </w:rPr>
              <w:t>（</w:t>
            </w:r>
            <w:r w:rsidR="00C560DF" w:rsidRPr="00777AEC">
              <w:rPr>
                <w:rFonts w:ascii="Times New Roman" w:hAnsi="SimSun"/>
                <w:color w:val="002060"/>
                <w:sz w:val="16"/>
                <w:szCs w:val="16"/>
                <w:lang w:eastAsia="zh-CN"/>
              </w:rPr>
              <w:t>整个组织</w:t>
            </w:r>
            <w:r w:rsidR="004F1211">
              <w:rPr>
                <w:rFonts w:ascii="Times New Roman" w:hAnsi="SimSun"/>
                <w:color w:val="002060"/>
                <w:sz w:val="16"/>
                <w:szCs w:val="16"/>
                <w:lang w:eastAsia="zh-CN"/>
              </w:rPr>
              <w:t>）</w:t>
            </w:r>
            <w:r w:rsidR="00C560DF" w:rsidRPr="00777AEC">
              <w:rPr>
                <w:rFonts w:ascii="Times New Roman" w:hAnsi="SimSun"/>
                <w:color w:val="002060"/>
                <w:sz w:val="16"/>
                <w:szCs w:val="16"/>
                <w:lang w:eastAsia="zh-CN"/>
              </w:rPr>
              <w:t>待落实建议的</w:t>
            </w:r>
            <w:r w:rsidR="00C560DF" w:rsidRPr="004F1211">
              <w:rPr>
                <w:rFonts w:ascii="SimSun" w:hAnsi="SimSun"/>
                <w:color w:val="002060"/>
                <w:sz w:val="16"/>
                <w:szCs w:val="16"/>
                <w:lang w:eastAsia="zh-CN"/>
              </w:rPr>
              <w:t>62%</w:t>
            </w:r>
            <w:r w:rsidR="00C560DF" w:rsidRPr="00777AEC">
              <w:rPr>
                <w:rFonts w:ascii="Times New Roman" w:hAnsi="SimSun"/>
                <w:color w:val="002060"/>
                <w:sz w:val="16"/>
                <w:szCs w:val="16"/>
                <w:lang w:eastAsia="zh-CN"/>
              </w:rPr>
              <w:t>在</w:t>
            </w:r>
            <w:r w:rsidR="00C560DF" w:rsidRPr="004F1211">
              <w:rPr>
                <w:rFonts w:ascii="SimSun" w:hAnsi="SimSun"/>
                <w:color w:val="002060"/>
                <w:sz w:val="16"/>
                <w:szCs w:val="16"/>
                <w:lang w:eastAsia="zh-CN"/>
              </w:rPr>
              <w:t>2015</w:t>
            </w:r>
            <w:r w:rsidR="00C560DF">
              <w:rPr>
                <w:rFonts w:ascii="Times New Roman" w:hAnsi="SimSun"/>
                <w:color w:val="002060"/>
                <w:sz w:val="16"/>
                <w:szCs w:val="16"/>
                <w:lang w:eastAsia="zh-CN"/>
              </w:rPr>
              <w:t>年末</w:t>
            </w:r>
            <w:r w:rsidR="00C560DF" w:rsidRPr="00777AEC">
              <w:rPr>
                <w:rFonts w:ascii="Times New Roman" w:hAnsi="SimSun"/>
                <w:color w:val="002060"/>
                <w:sz w:val="16"/>
                <w:szCs w:val="16"/>
                <w:lang w:eastAsia="zh-CN"/>
              </w:rPr>
              <w:t>得到解决</w:t>
            </w:r>
          </w:p>
          <w:p w:rsidR="00C560DF" w:rsidRPr="004F1211" w:rsidRDefault="00E02394" w:rsidP="00554146">
            <w:pPr>
              <w:spacing w:afterLines="6" w:after="14" w:line="240" w:lineRule="auto"/>
              <w:rPr>
                <w:rFonts w:ascii="SimSun" w:hAnsi="SimSun"/>
                <w:color w:val="002060"/>
                <w:sz w:val="16"/>
                <w:szCs w:val="16"/>
                <w:lang w:eastAsia="zh-CN"/>
              </w:rPr>
            </w:pPr>
            <w:r>
              <w:rPr>
                <w:rFonts w:ascii="SimSun" w:hAnsi="SimSun"/>
                <w:color w:val="002060"/>
                <w:sz w:val="16"/>
                <w:szCs w:val="16"/>
                <w:lang w:eastAsia="zh-CN"/>
              </w:rPr>
              <w:t>监督司</w:t>
            </w:r>
            <w:r w:rsidR="00C560DF" w:rsidRPr="004F1211">
              <w:rPr>
                <w:rFonts w:ascii="SimSun" w:hAnsi="SimSun"/>
                <w:color w:val="002060"/>
                <w:sz w:val="16"/>
                <w:szCs w:val="16"/>
                <w:lang w:eastAsia="zh-CN"/>
              </w:rPr>
              <w:t>=2013</w:t>
            </w:r>
            <w:r w:rsidR="00C560DF">
              <w:rPr>
                <w:rFonts w:ascii="Times New Roman" w:hAnsi="SimSun"/>
                <w:color w:val="002060"/>
                <w:sz w:val="16"/>
                <w:szCs w:val="16"/>
                <w:lang w:eastAsia="zh-CN"/>
              </w:rPr>
              <w:t>年末</w:t>
            </w:r>
            <w:r w:rsidR="004F1211">
              <w:rPr>
                <w:rFonts w:ascii="Times New Roman" w:hAnsi="SimSun"/>
                <w:color w:val="002060"/>
                <w:sz w:val="16"/>
                <w:szCs w:val="16"/>
                <w:lang w:eastAsia="zh-CN"/>
              </w:rPr>
              <w:t>（</w:t>
            </w:r>
            <w:r w:rsidR="00C560DF" w:rsidRPr="00777AEC">
              <w:rPr>
                <w:rFonts w:ascii="Times New Roman" w:hAnsi="SimSun"/>
                <w:color w:val="002060"/>
                <w:sz w:val="16"/>
                <w:szCs w:val="16"/>
                <w:lang w:eastAsia="zh-CN"/>
              </w:rPr>
              <w:t>计划</w:t>
            </w:r>
            <w:r w:rsidR="00C560DF" w:rsidRPr="004F1211">
              <w:rPr>
                <w:rFonts w:ascii="SimSun" w:hAnsi="SimSun"/>
                <w:color w:val="002060"/>
                <w:sz w:val="16"/>
                <w:szCs w:val="16"/>
                <w:lang w:eastAsia="zh-CN"/>
              </w:rPr>
              <w:t>22</w:t>
            </w:r>
            <w:r w:rsidR="004F1211">
              <w:rPr>
                <w:rFonts w:ascii="Times New Roman" w:hAnsi="SimSun"/>
                <w:color w:val="002060"/>
                <w:sz w:val="16"/>
                <w:szCs w:val="16"/>
                <w:lang w:eastAsia="zh-CN"/>
              </w:rPr>
              <w:t>）</w:t>
            </w:r>
            <w:r w:rsidR="00C560DF" w:rsidRPr="00777AEC">
              <w:rPr>
                <w:rFonts w:ascii="Times New Roman" w:hAnsi="SimSun"/>
                <w:color w:val="002060"/>
                <w:sz w:val="16"/>
                <w:szCs w:val="16"/>
                <w:lang w:eastAsia="zh-CN"/>
              </w:rPr>
              <w:t>待落实建议的</w:t>
            </w:r>
            <w:r w:rsidR="00C560DF" w:rsidRPr="004F1211">
              <w:rPr>
                <w:rFonts w:ascii="SimSun" w:hAnsi="SimSun"/>
                <w:color w:val="002060"/>
                <w:sz w:val="16"/>
                <w:szCs w:val="16"/>
                <w:lang w:eastAsia="zh-CN"/>
              </w:rPr>
              <w:t>82%</w:t>
            </w:r>
            <w:r w:rsidR="00C560DF" w:rsidRPr="00777AEC">
              <w:rPr>
                <w:rFonts w:ascii="Times New Roman" w:hAnsi="SimSun"/>
                <w:color w:val="002060"/>
                <w:sz w:val="16"/>
                <w:szCs w:val="16"/>
                <w:lang w:eastAsia="zh-CN"/>
              </w:rPr>
              <w:t>在</w:t>
            </w:r>
            <w:r w:rsidR="00C560DF" w:rsidRPr="004F1211">
              <w:rPr>
                <w:rFonts w:ascii="SimSun" w:hAnsi="SimSun"/>
                <w:color w:val="002060"/>
                <w:sz w:val="16"/>
                <w:szCs w:val="16"/>
                <w:lang w:eastAsia="zh-CN"/>
              </w:rPr>
              <w:t>2015</w:t>
            </w:r>
            <w:r w:rsidR="00C560DF">
              <w:rPr>
                <w:rFonts w:ascii="Times New Roman" w:hAnsi="SimSun"/>
                <w:color w:val="002060"/>
                <w:sz w:val="16"/>
                <w:szCs w:val="16"/>
                <w:lang w:eastAsia="zh-CN"/>
              </w:rPr>
              <w:t>年末</w:t>
            </w:r>
            <w:r w:rsidR="00C560DF" w:rsidRPr="00777AEC">
              <w:rPr>
                <w:rFonts w:ascii="Times New Roman" w:hAnsi="SimSun"/>
                <w:color w:val="002060"/>
                <w:sz w:val="16"/>
                <w:szCs w:val="16"/>
                <w:lang w:eastAsia="zh-CN"/>
              </w:rPr>
              <w:t>得到解决</w:t>
            </w:r>
          </w:p>
          <w:p w:rsidR="00C560DF" w:rsidRPr="004F1211" w:rsidRDefault="00C560DF" w:rsidP="00554146">
            <w:pPr>
              <w:spacing w:afterLines="6" w:after="14" w:line="240" w:lineRule="auto"/>
              <w:rPr>
                <w:rFonts w:ascii="SimSun" w:hAnsi="SimSun"/>
                <w:color w:val="002060"/>
                <w:sz w:val="16"/>
                <w:szCs w:val="16"/>
                <w:lang w:eastAsia="zh-CN"/>
              </w:rPr>
            </w:pPr>
            <w:r w:rsidRPr="004F1211">
              <w:rPr>
                <w:rFonts w:ascii="SimSun" w:hAnsi="SimSun"/>
                <w:color w:val="002060"/>
                <w:sz w:val="16"/>
                <w:szCs w:val="16"/>
                <w:lang w:eastAsia="zh-CN"/>
              </w:rPr>
              <w:t>JIU=2013</w:t>
            </w:r>
            <w:r>
              <w:rPr>
                <w:rFonts w:ascii="Times New Roman" w:hAnsi="SimSun"/>
                <w:color w:val="002060"/>
                <w:sz w:val="16"/>
                <w:szCs w:val="16"/>
                <w:lang w:eastAsia="zh-CN"/>
              </w:rPr>
              <w:t>年末</w:t>
            </w:r>
            <w:r w:rsidR="004F1211">
              <w:rPr>
                <w:rFonts w:ascii="Times New Roman" w:hAnsi="SimSun"/>
                <w:color w:val="002060"/>
                <w:sz w:val="16"/>
                <w:szCs w:val="16"/>
                <w:lang w:eastAsia="zh-CN"/>
              </w:rPr>
              <w:t>（</w:t>
            </w:r>
            <w:r w:rsidRPr="00777AEC">
              <w:rPr>
                <w:rFonts w:ascii="Times New Roman" w:hAnsi="SimSun"/>
                <w:color w:val="002060"/>
                <w:sz w:val="16"/>
                <w:szCs w:val="16"/>
                <w:lang w:eastAsia="zh-CN"/>
              </w:rPr>
              <w:t>从</w:t>
            </w:r>
            <w:r w:rsidRPr="004F1211">
              <w:rPr>
                <w:rFonts w:ascii="SimSun" w:hAnsi="SimSun"/>
                <w:color w:val="002060"/>
                <w:sz w:val="16"/>
                <w:szCs w:val="16"/>
                <w:lang w:eastAsia="zh-CN"/>
              </w:rPr>
              <w:t>2010</w:t>
            </w:r>
            <w:r w:rsidRPr="00777AEC">
              <w:rPr>
                <w:rFonts w:ascii="Times New Roman" w:hAnsi="SimSun"/>
                <w:color w:val="002060"/>
                <w:sz w:val="16"/>
                <w:szCs w:val="16"/>
                <w:lang w:eastAsia="zh-CN"/>
              </w:rPr>
              <w:t>年开始</w:t>
            </w:r>
            <w:r w:rsidR="004F1211">
              <w:rPr>
                <w:rFonts w:ascii="Times New Roman" w:hAnsi="SimSun"/>
                <w:color w:val="002060"/>
                <w:sz w:val="16"/>
                <w:szCs w:val="16"/>
                <w:lang w:eastAsia="zh-CN"/>
              </w:rPr>
              <w:t>）</w:t>
            </w:r>
            <w:r w:rsidRPr="00777AEC">
              <w:rPr>
                <w:rFonts w:ascii="Times New Roman" w:hAnsi="SimSun"/>
                <w:color w:val="002060"/>
                <w:sz w:val="16"/>
                <w:szCs w:val="16"/>
                <w:lang w:eastAsia="zh-CN"/>
              </w:rPr>
              <w:t>待落实建议的</w:t>
            </w:r>
            <w:r w:rsidRPr="004F1211">
              <w:rPr>
                <w:rFonts w:ascii="SimSun" w:hAnsi="SimSun"/>
                <w:color w:val="002060"/>
                <w:sz w:val="16"/>
                <w:szCs w:val="16"/>
                <w:lang w:eastAsia="zh-CN"/>
              </w:rPr>
              <w:t>87%</w:t>
            </w:r>
            <w:r w:rsidRPr="00777AEC">
              <w:rPr>
                <w:rFonts w:ascii="Times New Roman" w:hAnsi="SimSun"/>
                <w:color w:val="002060"/>
                <w:sz w:val="16"/>
                <w:szCs w:val="16"/>
                <w:lang w:eastAsia="zh-CN"/>
              </w:rPr>
              <w:t>在</w:t>
            </w:r>
            <w:r w:rsidRPr="004F1211">
              <w:rPr>
                <w:rFonts w:ascii="SimSun" w:hAnsi="SimSun"/>
                <w:color w:val="002060"/>
                <w:sz w:val="16"/>
                <w:szCs w:val="16"/>
                <w:lang w:eastAsia="zh-CN"/>
              </w:rPr>
              <w:t>2015</w:t>
            </w:r>
            <w:r>
              <w:rPr>
                <w:rFonts w:ascii="Times New Roman" w:hAnsi="SimSun"/>
                <w:color w:val="002060"/>
                <w:sz w:val="16"/>
                <w:szCs w:val="16"/>
                <w:lang w:eastAsia="zh-CN"/>
              </w:rPr>
              <w:t>年末</w:t>
            </w:r>
            <w:r w:rsidRPr="00777AEC">
              <w:rPr>
                <w:rFonts w:ascii="Times New Roman" w:hAnsi="SimSun"/>
                <w:color w:val="002060"/>
                <w:sz w:val="16"/>
                <w:szCs w:val="16"/>
                <w:lang w:eastAsia="zh-CN"/>
              </w:rPr>
              <w:t>得到解决</w:t>
            </w:r>
          </w:p>
          <w:p w:rsidR="00C560DF" w:rsidRPr="004F1211" w:rsidRDefault="00D154F6" w:rsidP="00554146">
            <w:pPr>
              <w:spacing w:afterLines="6" w:after="14" w:line="240" w:lineRule="auto"/>
              <w:ind w:left="33"/>
              <w:rPr>
                <w:rFonts w:ascii="SimSun" w:hAnsi="SimSun"/>
                <w:color w:val="000000"/>
                <w:sz w:val="16"/>
                <w:szCs w:val="16"/>
                <w:lang w:eastAsia="zh-CN"/>
              </w:rPr>
            </w:pPr>
            <w:r w:rsidRPr="00D154F6">
              <w:rPr>
                <w:rFonts w:ascii="KaiTi" w:eastAsia="KaiTi" w:hAnsi="KaiTi"/>
                <w:color w:val="000000"/>
                <w:sz w:val="16"/>
                <w:szCs w:val="16"/>
                <w:lang w:eastAsia="zh-CN"/>
              </w:rPr>
              <w:t>2016/17年预算原基准</w:t>
            </w:r>
            <w:r w:rsidR="00774CFE">
              <w:rPr>
                <w:rFonts w:ascii="Times New Roman" w:eastAsia="KaiTi" w:hAnsi="SimSun"/>
                <w:color w:val="000000"/>
                <w:sz w:val="16"/>
                <w:szCs w:val="16"/>
                <w:lang w:eastAsia="zh-CN"/>
              </w:rPr>
              <w:t>：</w:t>
            </w:r>
            <w:r w:rsidR="00774CFE">
              <w:rPr>
                <w:rFonts w:ascii="Times New Roman" w:eastAsia="KaiTi" w:hAnsi="SimSun"/>
                <w:color w:val="000000"/>
                <w:sz w:val="16"/>
                <w:szCs w:val="16"/>
                <w:lang w:eastAsia="zh-CN"/>
              </w:rPr>
              <w:br/>
            </w:r>
            <w:r w:rsidR="00C560DF" w:rsidRPr="004F1211">
              <w:rPr>
                <w:rFonts w:ascii="SimSun" w:hAnsi="SimSun"/>
                <w:color w:val="000000"/>
                <w:sz w:val="16"/>
                <w:szCs w:val="16"/>
                <w:lang w:eastAsia="zh-CN"/>
              </w:rPr>
              <w:t>EA=2013</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整个组织</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待落实建议的</w:t>
            </w:r>
            <w:r w:rsidR="00C560DF" w:rsidRPr="004F1211">
              <w:rPr>
                <w:rFonts w:ascii="SimSun" w:hAnsi="SimSun"/>
                <w:color w:val="000000"/>
                <w:sz w:val="16"/>
                <w:szCs w:val="16"/>
                <w:lang w:eastAsia="zh-CN"/>
              </w:rPr>
              <w:t>47%</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C560DF" w:rsidRPr="00777AEC">
              <w:rPr>
                <w:rFonts w:ascii="Times New Roman" w:hAnsi="SimSun"/>
                <w:color w:val="000000"/>
                <w:sz w:val="16"/>
                <w:szCs w:val="16"/>
                <w:lang w:eastAsia="zh-CN"/>
              </w:rPr>
              <w:t>得到解决</w:t>
            </w:r>
          </w:p>
          <w:p w:rsidR="00C560DF" w:rsidRPr="004F1211" w:rsidRDefault="00E02394" w:rsidP="00554146">
            <w:pPr>
              <w:spacing w:afterLines="6" w:after="14" w:line="240" w:lineRule="auto"/>
              <w:ind w:left="33"/>
              <w:rPr>
                <w:rFonts w:ascii="SimSun" w:hAnsi="SimSun"/>
                <w:color w:val="000000"/>
                <w:sz w:val="16"/>
                <w:szCs w:val="16"/>
                <w:lang w:eastAsia="zh-CN"/>
              </w:rPr>
            </w:pPr>
            <w:r>
              <w:rPr>
                <w:rFonts w:ascii="SimSun" w:hAnsi="SimSun"/>
                <w:color w:val="000000"/>
                <w:sz w:val="16"/>
                <w:szCs w:val="16"/>
                <w:lang w:eastAsia="zh-CN"/>
              </w:rPr>
              <w:t>监督司</w:t>
            </w:r>
            <w:r w:rsidR="00C560DF" w:rsidRPr="004F1211">
              <w:rPr>
                <w:rFonts w:ascii="SimSun" w:hAnsi="SimSun"/>
                <w:color w:val="000000"/>
                <w:sz w:val="16"/>
                <w:szCs w:val="16"/>
                <w:lang w:eastAsia="zh-CN"/>
              </w:rPr>
              <w:t>=2013</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计划</w:t>
            </w:r>
            <w:r w:rsidR="00C560DF" w:rsidRPr="004F1211">
              <w:rPr>
                <w:rFonts w:ascii="SimSun" w:hAnsi="SimSun"/>
                <w:color w:val="000000"/>
                <w:sz w:val="16"/>
                <w:szCs w:val="16"/>
                <w:lang w:eastAsia="zh-CN"/>
              </w:rPr>
              <w:t>22</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待落实建议的</w:t>
            </w:r>
            <w:r w:rsidR="00C560DF" w:rsidRPr="004F1211">
              <w:rPr>
                <w:rFonts w:ascii="SimSun" w:hAnsi="SimSun"/>
                <w:color w:val="000000"/>
                <w:sz w:val="16"/>
                <w:szCs w:val="16"/>
                <w:lang w:eastAsia="zh-CN"/>
              </w:rPr>
              <w:t>64%</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2014</w:t>
            </w:r>
            <w:r w:rsidR="00C560DF">
              <w:rPr>
                <w:rFonts w:ascii="Times New Roman" w:hAnsi="SimSun"/>
                <w:color w:val="000000"/>
                <w:sz w:val="16"/>
                <w:szCs w:val="16"/>
                <w:lang w:eastAsia="zh-CN"/>
              </w:rPr>
              <w:t>年末</w:t>
            </w:r>
            <w:r w:rsidR="00C560DF" w:rsidRPr="00777AEC">
              <w:rPr>
                <w:rFonts w:ascii="Times New Roman" w:hAnsi="SimSun"/>
                <w:color w:val="000000"/>
                <w:sz w:val="16"/>
                <w:szCs w:val="16"/>
                <w:lang w:eastAsia="zh-CN"/>
              </w:rPr>
              <w:t>得到解决</w:t>
            </w:r>
          </w:p>
          <w:p w:rsidR="00C560DF" w:rsidRPr="004F1211" w:rsidRDefault="00C560DF" w:rsidP="00554146">
            <w:pPr>
              <w:spacing w:afterLines="6" w:after="14" w:line="240" w:lineRule="auto"/>
              <w:ind w:left="33"/>
              <w:rPr>
                <w:rFonts w:ascii="SimSun" w:hAnsi="SimSun"/>
                <w:color w:val="000000"/>
                <w:sz w:val="16"/>
                <w:szCs w:val="16"/>
                <w:lang w:eastAsia="zh-CN"/>
              </w:rPr>
            </w:pPr>
            <w:r w:rsidRPr="004F1211">
              <w:rPr>
                <w:rFonts w:ascii="SimSun" w:hAnsi="SimSun"/>
                <w:color w:val="000000"/>
                <w:sz w:val="16"/>
                <w:szCs w:val="16"/>
                <w:lang w:eastAsia="zh-CN"/>
              </w:rPr>
              <w:t>JIU=2013</w:t>
            </w:r>
            <w:r>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从</w:t>
            </w:r>
            <w:r w:rsidRPr="004F1211">
              <w:rPr>
                <w:rFonts w:ascii="SimSun" w:hAnsi="SimSun"/>
                <w:color w:val="000000"/>
                <w:sz w:val="16"/>
                <w:szCs w:val="16"/>
                <w:lang w:eastAsia="zh-CN"/>
              </w:rPr>
              <w:t>2010</w:t>
            </w:r>
            <w:r w:rsidRPr="00777AEC">
              <w:rPr>
                <w:rFonts w:ascii="Times New Roman" w:hAnsi="SimSun"/>
                <w:color w:val="000000"/>
                <w:sz w:val="16"/>
                <w:szCs w:val="16"/>
                <w:lang w:eastAsia="zh-CN"/>
              </w:rPr>
              <w:t>年开始</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待落实建议的</w:t>
            </w:r>
            <w:r w:rsidRPr="004F1211">
              <w:rPr>
                <w:rFonts w:ascii="SimSun" w:hAnsi="SimSun"/>
                <w:color w:val="000000"/>
                <w:sz w:val="16"/>
                <w:szCs w:val="16"/>
                <w:lang w:eastAsia="zh-CN"/>
              </w:rPr>
              <w:t>61%</w:t>
            </w:r>
            <w:r w:rsidRPr="00777AEC">
              <w:rPr>
                <w:rFonts w:ascii="Times New Roman" w:hAnsi="SimSun"/>
                <w:color w:val="000000"/>
                <w:sz w:val="16"/>
                <w:szCs w:val="16"/>
                <w:lang w:eastAsia="zh-CN"/>
              </w:rPr>
              <w:t>在</w:t>
            </w:r>
            <w:r w:rsidRPr="004F1211">
              <w:rPr>
                <w:rFonts w:ascii="SimSun" w:hAnsi="SimSun"/>
                <w:color w:val="000000"/>
                <w:sz w:val="16"/>
                <w:szCs w:val="16"/>
                <w:lang w:eastAsia="zh-CN"/>
              </w:rPr>
              <w:t>2014</w:t>
            </w:r>
            <w:r>
              <w:rPr>
                <w:rFonts w:ascii="Times New Roman" w:hAnsi="SimSun"/>
                <w:color w:val="000000"/>
                <w:sz w:val="16"/>
                <w:szCs w:val="16"/>
                <w:lang w:eastAsia="zh-CN"/>
              </w:rPr>
              <w:t>年末</w:t>
            </w:r>
            <w:r w:rsidRPr="00777AEC">
              <w:rPr>
                <w:rFonts w:ascii="Times New Roman" w:hAnsi="SimSun"/>
                <w:color w:val="000000"/>
                <w:sz w:val="16"/>
                <w:szCs w:val="16"/>
                <w:lang w:eastAsia="zh-CN"/>
              </w:rPr>
              <w:t>得到解决</w:t>
            </w:r>
          </w:p>
        </w:tc>
        <w:tc>
          <w:tcPr>
            <w:tcW w:w="540" w:type="pct"/>
            <w:gridSpan w:val="3"/>
            <w:shd w:val="clear" w:color="auto" w:fill="auto"/>
            <w:tcMar>
              <w:top w:w="110" w:type="dxa"/>
              <w:left w:w="58" w:type="dxa"/>
              <w:right w:w="58" w:type="dxa"/>
            </w:tcMar>
          </w:tcPr>
          <w:p w:rsidR="00C560DF" w:rsidRPr="004F1211" w:rsidRDefault="00F177E4" w:rsidP="00554146">
            <w:pPr>
              <w:spacing w:afterLines="6" w:after="14" w:line="240" w:lineRule="auto"/>
              <w:rPr>
                <w:rFonts w:ascii="SimSun" w:hAnsi="SimSun"/>
                <w:color w:val="002060"/>
                <w:sz w:val="16"/>
                <w:szCs w:val="16"/>
                <w:lang w:eastAsia="zh-CN"/>
              </w:rPr>
            </w:pPr>
            <w:r w:rsidRPr="00F177E4">
              <w:rPr>
                <w:rFonts w:ascii="KaiTi" w:eastAsia="KaiTi" w:hAnsi="KaiTi"/>
                <w:color w:val="002060"/>
                <w:sz w:val="16"/>
                <w:szCs w:val="16"/>
                <w:lang w:eastAsia="zh-CN"/>
              </w:rPr>
              <w:t>更新后的目标：</w:t>
            </w:r>
            <w:r w:rsidRPr="00F177E4">
              <w:rPr>
                <w:rFonts w:ascii="KaiTi" w:eastAsia="KaiTi" w:hAnsi="KaiTi"/>
                <w:color w:val="002060"/>
                <w:sz w:val="16"/>
                <w:szCs w:val="16"/>
                <w:lang w:eastAsia="zh-CN"/>
              </w:rPr>
              <w:br/>
            </w:r>
            <w:r w:rsidR="00C560DF" w:rsidRPr="004F1211">
              <w:rPr>
                <w:rFonts w:ascii="SimSun" w:hAnsi="SimSun"/>
                <w:color w:val="002060"/>
                <w:sz w:val="16"/>
                <w:szCs w:val="16"/>
                <w:lang w:eastAsia="zh-CN"/>
              </w:rPr>
              <w:t>EA=2015</w:t>
            </w:r>
            <w:r w:rsidR="00C560DF">
              <w:rPr>
                <w:rFonts w:ascii="Times New Roman" w:hAnsi="SimSun"/>
                <w:color w:val="002060"/>
                <w:sz w:val="16"/>
                <w:szCs w:val="16"/>
                <w:lang w:eastAsia="zh-CN"/>
              </w:rPr>
              <w:t>年末</w:t>
            </w:r>
            <w:r w:rsidR="00C560DF" w:rsidRPr="00777AEC">
              <w:rPr>
                <w:rFonts w:ascii="Times New Roman" w:hAnsi="SimSun"/>
                <w:color w:val="002060"/>
                <w:sz w:val="16"/>
                <w:szCs w:val="16"/>
                <w:lang w:eastAsia="zh-CN"/>
              </w:rPr>
              <w:t>待落实建议的</w:t>
            </w:r>
            <w:r w:rsidR="00C560DF" w:rsidRPr="004F1211">
              <w:rPr>
                <w:rFonts w:ascii="SimSun" w:hAnsi="SimSun"/>
                <w:color w:val="002060"/>
                <w:sz w:val="16"/>
                <w:szCs w:val="16"/>
                <w:lang w:eastAsia="zh-CN"/>
              </w:rPr>
              <w:t>65%</w:t>
            </w:r>
            <w:r w:rsidR="00C560DF" w:rsidRPr="00777AEC">
              <w:rPr>
                <w:rFonts w:ascii="Times New Roman" w:hAnsi="SimSun"/>
                <w:color w:val="002060"/>
                <w:sz w:val="16"/>
                <w:szCs w:val="16"/>
                <w:lang w:eastAsia="zh-CN"/>
              </w:rPr>
              <w:t>在</w:t>
            </w:r>
            <w:r w:rsidR="00C560DF" w:rsidRPr="004F1211">
              <w:rPr>
                <w:rFonts w:ascii="SimSun" w:hAnsi="SimSun"/>
                <w:color w:val="002060"/>
                <w:sz w:val="16"/>
                <w:szCs w:val="16"/>
                <w:lang w:eastAsia="zh-CN"/>
              </w:rPr>
              <w:t>2016/17</w:t>
            </w:r>
            <w:r w:rsidR="00C560DF" w:rsidRPr="00777AEC">
              <w:rPr>
                <w:rFonts w:ascii="Times New Roman" w:hAnsi="SimSun"/>
                <w:color w:val="002060"/>
                <w:sz w:val="16"/>
                <w:szCs w:val="16"/>
                <w:lang w:eastAsia="zh-CN"/>
              </w:rPr>
              <w:t>两年期得到解决</w:t>
            </w:r>
          </w:p>
          <w:p w:rsidR="00C560DF" w:rsidRPr="004F1211" w:rsidRDefault="00E02394" w:rsidP="00554146">
            <w:pPr>
              <w:spacing w:afterLines="6" w:after="14" w:line="240" w:lineRule="auto"/>
              <w:rPr>
                <w:rFonts w:ascii="SimSun" w:hAnsi="SimSun"/>
                <w:color w:val="002060"/>
                <w:sz w:val="16"/>
                <w:szCs w:val="16"/>
                <w:lang w:eastAsia="zh-CN"/>
              </w:rPr>
            </w:pPr>
            <w:r>
              <w:rPr>
                <w:rFonts w:ascii="SimSun" w:hAnsi="SimSun"/>
                <w:color w:val="002060"/>
                <w:sz w:val="16"/>
                <w:szCs w:val="16"/>
                <w:lang w:eastAsia="zh-CN"/>
              </w:rPr>
              <w:t>监督司</w:t>
            </w:r>
            <w:r w:rsidR="00C560DF" w:rsidRPr="004F1211">
              <w:rPr>
                <w:rFonts w:ascii="SimSun" w:hAnsi="SimSun"/>
                <w:color w:val="002060"/>
                <w:sz w:val="16"/>
                <w:szCs w:val="16"/>
                <w:lang w:eastAsia="zh-CN"/>
              </w:rPr>
              <w:t>=2015</w:t>
            </w:r>
            <w:r w:rsidR="00C560DF">
              <w:rPr>
                <w:rFonts w:ascii="Times New Roman" w:hAnsi="SimSun"/>
                <w:color w:val="002060"/>
                <w:sz w:val="16"/>
                <w:szCs w:val="16"/>
                <w:lang w:eastAsia="zh-CN"/>
              </w:rPr>
              <w:t>年末</w:t>
            </w:r>
            <w:r w:rsidR="00C560DF" w:rsidRPr="00777AEC">
              <w:rPr>
                <w:rFonts w:ascii="Times New Roman" w:hAnsi="SimSun"/>
                <w:color w:val="002060"/>
                <w:sz w:val="16"/>
                <w:szCs w:val="16"/>
                <w:lang w:eastAsia="zh-CN"/>
              </w:rPr>
              <w:t>待落实建议的</w:t>
            </w:r>
            <w:r w:rsidR="00C560DF" w:rsidRPr="004F1211">
              <w:rPr>
                <w:rFonts w:ascii="SimSun" w:hAnsi="SimSun"/>
                <w:color w:val="002060"/>
                <w:sz w:val="16"/>
                <w:szCs w:val="16"/>
                <w:lang w:eastAsia="zh-CN"/>
              </w:rPr>
              <w:t>85%</w:t>
            </w:r>
            <w:r w:rsidR="00C560DF" w:rsidRPr="00777AEC">
              <w:rPr>
                <w:rFonts w:ascii="Times New Roman" w:hAnsi="SimSun"/>
                <w:color w:val="002060"/>
                <w:sz w:val="16"/>
                <w:szCs w:val="16"/>
                <w:lang w:eastAsia="zh-CN"/>
              </w:rPr>
              <w:t>在</w:t>
            </w:r>
            <w:r w:rsidR="00C560DF" w:rsidRPr="004F1211">
              <w:rPr>
                <w:rFonts w:ascii="SimSun" w:hAnsi="SimSun"/>
                <w:color w:val="002060"/>
                <w:sz w:val="16"/>
                <w:szCs w:val="16"/>
                <w:lang w:eastAsia="zh-CN"/>
              </w:rPr>
              <w:t>2016/17</w:t>
            </w:r>
            <w:r w:rsidR="00C560DF" w:rsidRPr="00777AEC">
              <w:rPr>
                <w:rFonts w:ascii="Times New Roman" w:hAnsi="SimSun"/>
                <w:color w:val="002060"/>
                <w:sz w:val="16"/>
                <w:szCs w:val="16"/>
                <w:lang w:eastAsia="zh-CN"/>
              </w:rPr>
              <w:t>两年期得到解决</w:t>
            </w:r>
          </w:p>
          <w:p w:rsidR="00C560DF" w:rsidRPr="004F1211" w:rsidRDefault="00C560DF" w:rsidP="00554146">
            <w:pPr>
              <w:spacing w:afterLines="6" w:after="14" w:line="240" w:lineRule="auto"/>
              <w:rPr>
                <w:rFonts w:ascii="SimSun" w:hAnsi="SimSun"/>
                <w:color w:val="002060"/>
                <w:sz w:val="16"/>
                <w:szCs w:val="16"/>
                <w:lang w:eastAsia="zh-CN"/>
              </w:rPr>
            </w:pPr>
            <w:r w:rsidRPr="004F1211">
              <w:rPr>
                <w:rFonts w:ascii="SimSun" w:hAnsi="SimSun"/>
                <w:color w:val="002060"/>
                <w:sz w:val="16"/>
                <w:szCs w:val="16"/>
                <w:lang w:eastAsia="zh-CN"/>
              </w:rPr>
              <w:t>JIU=2015</w:t>
            </w:r>
            <w:r>
              <w:rPr>
                <w:rFonts w:ascii="Times New Roman" w:hAnsi="SimSun"/>
                <w:color w:val="002060"/>
                <w:sz w:val="16"/>
                <w:szCs w:val="16"/>
                <w:lang w:eastAsia="zh-CN"/>
              </w:rPr>
              <w:t>年末</w:t>
            </w:r>
            <w:r w:rsidR="004F1211">
              <w:rPr>
                <w:rFonts w:ascii="Times New Roman" w:hAnsi="SimSun"/>
                <w:color w:val="002060"/>
                <w:sz w:val="16"/>
                <w:szCs w:val="16"/>
                <w:lang w:eastAsia="zh-CN"/>
              </w:rPr>
              <w:t>（</w:t>
            </w:r>
            <w:r w:rsidRPr="00777AEC">
              <w:rPr>
                <w:rFonts w:ascii="Times New Roman" w:hAnsi="SimSun"/>
                <w:color w:val="002060"/>
                <w:sz w:val="16"/>
                <w:szCs w:val="16"/>
                <w:lang w:eastAsia="zh-CN"/>
              </w:rPr>
              <w:t>从</w:t>
            </w:r>
            <w:r w:rsidRPr="004F1211">
              <w:rPr>
                <w:rFonts w:ascii="SimSun" w:hAnsi="SimSun"/>
                <w:color w:val="002060"/>
                <w:sz w:val="16"/>
                <w:szCs w:val="16"/>
                <w:lang w:eastAsia="zh-CN"/>
              </w:rPr>
              <w:t>2010</w:t>
            </w:r>
            <w:r w:rsidRPr="00777AEC">
              <w:rPr>
                <w:rFonts w:ascii="Times New Roman" w:hAnsi="SimSun"/>
                <w:color w:val="002060"/>
                <w:sz w:val="16"/>
                <w:szCs w:val="16"/>
                <w:lang w:eastAsia="zh-CN"/>
              </w:rPr>
              <w:t>年开始</w:t>
            </w:r>
            <w:r w:rsidR="004F1211">
              <w:rPr>
                <w:rFonts w:ascii="Times New Roman" w:hAnsi="SimSun"/>
                <w:color w:val="002060"/>
                <w:sz w:val="16"/>
                <w:szCs w:val="16"/>
                <w:lang w:eastAsia="zh-CN"/>
              </w:rPr>
              <w:t>）</w:t>
            </w:r>
            <w:r w:rsidRPr="00777AEC">
              <w:rPr>
                <w:rFonts w:ascii="Times New Roman" w:hAnsi="SimSun"/>
                <w:color w:val="002060"/>
                <w:sz w:val="16"/>
                <w:szCs w:val="16"/>
                <w:lang w:eastAsia="zh-CN"/>
              </w:rPr>
              <w:t>待落实建议的</w:t>
            </w:r>
            <w:r w:rsidRPr="004F1211">
              <w:rPr>
                <w:rFonts w:ascii="SimSun" w:hAnsi="SimSun"/>
                <w:color w:val="002060"/>
                <w:sz w:val="16"/>
                <w:szCs w:val="16"/>
                <w:lang w:eastAsia="zh-CN"/>
              </w:rPr>
              <w:t>70%</w:t>
            </w:r>
            <w:r w:rsidRPr="00777AEC">
              <w:rPr>
                <w:rFonts w:ascii="Times New Roman" w:hAnsi="SimSun"/>
                <w:color w:val="002060"/>
                <w:sz w:val="16"/>
                <w:szCs w:val="16"/>
                <w:lang w:eastAsia="zh-CN"/>
              </w:rPr>
              <w:t>在</w:t>
            </w:r>
            <w:r w:rsidRPr="004F1211">
              <w:rPr>
                <w:rFonts w:ascii="SimSun" w:hAnsi="SimSun"/>
                <w:color w:val="002060"/>
                <w:sz w:val="16"/>
                <w:szCs w:val="16"/>
                <w:lang w:eastAsia="zh-CN"/>
              </w:rPr>
              <w:t>2016/17</w:t>
            </w:r>
            <w:r w:rsidRPr="00777AEC">
              <w:rPr>
                <w:rFonts w:ascii="Times New Roman" w:hAnsi="SimSun"/>
                <w:color w:val="002060"/>
                <w:sz w:val="16"/>
                <w:szCs w:val="16"/>
                <w:lang w:eastAsia="zh-CN"/>
              </w:rPr>
              <w:t>两年期得到解决</w:t>
            </w:r>
          </w:p>
          <w:p w:rsidR="00C560DF" w:rsidRPr="00777AEC" w:rsidRDefault="00F177E4" w:rsidP="00554146">
            <w:pPr>
              <w:spacing w:afterLines="6" w:after="14" w:line="240" w:lineRule="auto"/>
              <w:rPr>
                <w:rFonts w:ascii="Times New Roman" w:hAnsi="Times New Roman"/>
                <w:color w:val="000000"/>
                <w:sz w:val="16"/>
                <w:szCs w:val="16"/>
                <w:lang w:eastAsia="zh-CN"/>
              </w:rPr>
            </w:pPr>
            <w:r w:rsidRPr="00F177E4">
              <w:rPr>
                <w:rFonts w:ascii="KaiTi" w:eastAsia="KaiTi" w:hAnsi="KaiTi"/>
                <w:sz w:val="16"/>
                <w:szCs w:val="16"/>
                <w:lang w:eastAsia="zh-CN"/>
              </w:rPr>
              <w:t>2016/17年预算原目标：</w:t>
            </w:r>
            <w:r w:rsidRPr="00F177E4">
              <w:rPr>
                <w:rFonts w:ascii="KaiTi" w:eastAsia="KaiTi" w:hAnsi="KaiTi"/>
                <w:sz w:val="16"/>
                <w:szCs w:val="16"/>
                <w:lang w:eastAsia="zh-CN"/>
              </w:rPr>
              <w:br/>
            </w:r>
            <w:r w:rsidR="00C560DF" w:rsidRPr="004F1211">
              <w:rPr>
                <w:rFonts w:ascii="SimSun" w:hAnsi="SimSun"/>
                <w:color w:val="000000"/>
                <w:sz w:val="16"/>
                <w:szCs w:val="16"/>
                <w:lang w:eastAsia="zh-CN"/>
              </w:rPr>
              <w:t>3EA=2015</w:t>
            </w:r>
            <w:r w:rsidR="00C560DF">
              <w:rPr>
                <w:rFonts w:ascii="Times New Roman" w:hAnsi="SimSun"/>
                <w:color w:val="000000"/>
                <w:sz w:val="16"/>
                <w:szCs w:val="16"/>
                <w:lang w:eastAsia="zh-CN"/>
              </w:rPr>
              <w:t>年末</w:t>
            </w:r>
            <w:r w:rsidR="00C560DF" w:rsidRPr="00777AEC">
              <w:rPr>
                <w:rFonts w:ascii="Times New Roman" w:hAnsi="SimSun"/>
                <w:color w:val="000000"/>
                <w:sz w:val="16"/>
                <w:szCs w:val="16"/>
                <w:lang w:eastAsia="zh-CN"/>
              </w:rPr>
              <w:t>待落实建议的</w:t>
            </w:r>
            <w:r w:rsidR="00C560DF" w:rsidRPr="004F1211">
              <w:rPr>
                <w:rFonts w:ascii="SimSun" w:hAnsi="SimSun"/>
                <w:color w:val="000000"/>
                <w:sz w:val="16"/>
                <w:szCs w:val="16"/>
                <w:lang w:eastAsia="zh-CN"/>
              </w:rPr>
              <w:t>55%</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2016/17</w:t>
            </w:r>
            <w:r w:rsidR="00C560DF" w:rsidRPr="00777AEC">
              <w:rPr>
                <w:rFonts w:ascii="Times New Roman" w:hAnsi="SimSun"/>
                <w:color w:val="000000"/>
                <w:sz w:val="16"/>
                <w:szCs w:val="16"/>
                <w:lang w:eastAsia="zh-CN"/>
              </w:rPr>
              <w:t>两年期得到解决</w:t>
            </w:r>
            <w:r w:rsidR="00C560DF" w:rsidRPr="004F1211">
              <w:rPr>
                <w:rFonts w:ascii="SimSun" w:hAnsi="SimSun"/>
                <w:color w:val="000000"/>
                <w:sz w:val="16"/>
                <w:szCs w:val="16"/>
                <w:lang w:eastAsia="zh-CN"/>
              </w:rPr>
              <w:br/>
            </w:r>
            <w:r w:rsidR="00E02394">
              <w:rPr>
                <w:rFonts w:ascii="SimSun" w:hAnsi="SimSun"/>
                <w:color w:val="000000"/>
                <w:sz w:val="16"/>
                <w:szCs w:val="16"/>
                <w:lang w:eastAsia="zh-CN"/>
              </w:rPr>
              <w:t>监督司</w:t>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C560DF" w:rsidRPr="00777AEC">
              <w:rPr>
                <w:rFonts w:ascii="Times New Roman" w:hAnsi="SimSun"/>
                <w:color w:val="000000"/>
                <w:sz w:val="16"/>
                <w:szCs w:val="16"/>
                <w:lang w:eastAsia="zh-CN"/>
              </w:rPr>
              <w:t>待落实建议的</w:t>
            </w:r>
            <w:r w:rsidR="00C560DF" w:rsidRPr="004F1211">
              <w:rPr>
                <w:rFonts w:ascii="SimSun" w:hAnsi="SimSun"/>
                <w:color w:val="000000"/>
                <w:sz w:val="16"/>
                <w:szCs w:val="16"/>
                <w:lang w:eastAsia="zh-CN"/>
              </w:rPr>
              <w:t>70%</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2016/17</w:t>
            </w:r>
            <w:r w:rsidR="00C560DF" w:rsidRPr="00777AEC">
              <w:rPr>
                <w:rFonts w:ascii="Times New Roman" w:hAnsi="SimSun"/>
                <w:color w:val="000000"/>
                <w:sz w:val="16"/>
                <w:szCs w:val="16"/>
                <w:lang w:eastAsia="zh-CN"/>
              </w:rPr>
              <w:t>两年期得到解决</w:t>
            </w:r>
            <w:r w:rsidR="00C560DF" w:rsidRPr="004F1211">
              <w:rPr>
                <w:rFonts w:ascii="SimSun" w:hAnsi="SimSun"/>
                <w:color w:val="000000"/>
                <w:sz w:val="16"/>
                <w:szCs w:val="16"/>
                <w:lang w:eastAsia="zh-CN"/>
              </w:rPr>
              <w:br/>
              <w:t>JIU=2015</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从</w:t>
            </w:r>
            <w:r w:rsidR="00C560DF" w:rsidRPr="004F1211">
              <w:rPr>
                <w:rFonts w:ascii="SimSun" w:hAnsi="SimSun"/>
                <w:color w:val="000000"/>
                <w:sz w:val="16"/>
                <w:szCs w:val="16"/>
                <w:lang w:eastAsia="zh-CN"/>
              </w:rPr>
              <w:t>2010</w:t>
            </w:r>
            <w:r w:rsidR="00C560DF" w:rsidRPr="00777AEC">
              <w:rPr>
                <w:rFonts w:ascii="Times New Roman" w:hAnsi="SimSun"/>
                <w:color w:val="000000"/>
                <w:sz w:val="16"/>
                <w:szCs w:val="16"/>
                <w:lang w:eastAsia="zh-CN"/>
              </w:rPr>
              <w:t>年开始</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待落实建议的</w:t>
            </w:r>
            <w:r w:rsidR="00C560DF" w:rsidRPr="004F1211">
              <w:rPr>
                <w:rFonts w:ascii="SimSun" w:hAnsi="SimSun"/>
                <w:color w:val="000000"/>
                <w:sz w:val="16"/>
                <w:szCs w:val="16"/>
                <w:lang w:eastAsia="zh-CN"/>
              </w:rPr>
              <w:t>70%</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2016/17</w:t>
            </w:r>
            <w:r w:rsidR="00C560DF" w:rsidRPr="00777AEC">
              <w:rPr>
                <w:rFonts w:ascii="Times New Roman" w:hAnsi="SimSun"/>
                <w:color w:val="000000"/>
                <w:sz w:val="16"/>
                <w:szCs w:val="16"/>
                <w:lang w:eastAsia="zh-CN"/>
              </w:rPr>
              <w:t>两年期得到解决</w:t>
            </w:r>
          </w:p>
        </w:tc>
        <w:tc>
          <w:tcPr>
            <w:tcW w:w="1258" w:type="pct"/>
            <w:shd w:val="clear" w:color="auto" w:fill="FFFFFF"/>
            <w:tcMar>
              <w:top w:w="110" w:type="dxa"/>
              <w:left w:w="58" w:type="dxa"/>
              <w:right w:w="58" w:type="dxa"/>
            </w:tcMar>
          </w:tcPr>
          <w:p w:rsidR="00C560DF" w:rsidRPr="004F1211" w:rsidRDefault="00C560DF" w:rsidP="00941980">
            <w:pPr>
              <w:keepNext/>
              <w:keepLines/>
              <w:spacing w:afterLines="6" w:after="14" w:line="240" w:lineRule="auto"/>
              <w:jc w:val="both"/>
              <w:rPr>
                <w:rFonts w:ascii="SimSun" w:hAnsi="SimSun"/>
                <w:color w:val="000000"/>
                <w:sz w:val="16"/>
                <w:szCs w:val="16"/>
                <w:lang w:eastAsia="zh-CN"/>
              </w:rPr>
            </w:pPr>
            <w:r w:rsidRPr="004F1211">
              <w:rPr>
                <w:rFonts w:ascii="SimSun" w:hAnsi="SimSun"/>
                <w:sz w:val="16"/>
                <w:szCs w:val="16"/>
                <w:lang w:eastAsia="zh-CN"/>
              </w:rPr>
              <w:t>EA=</w:t>
            </w:r>
            <w:r w:rsidRPr="004F1211">
              <w:rPr>
                <w:rFonts w:ascii="SimSun" w:hAnsi="SimSun"/>
                <w:color w:val="000000"/>
                <w:sz w:val="16"/>
                <w:szCs w:val="16"/>
                <w:lang w:eastAsia="zh-CN"/>
              </w:rPr>
              <w:t>2015</w:t>
            </w:r>
            <w:r>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整个组织</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待落实建议的</w:t>
            </w:r>
            <w:r w:rsidRPr="004F1211">
              <w:rPr>
                <w:rFonts w:ascii="SimSun" w:hAnsi="SimSun"/>
                <w:color w:val="000000"/>
                <w:sz w:val="16"/>
                <w:szCs w:val="16"/>
                <w:lang w:eastAsia="zh-CN"/>
              </w:rPr>
              <w:t>48%</w:t>
            </w:r>
            <w:r w:rsidRPr="00777AEC">
              <w:rPr>
                <w:rFonts w:ascii="Times New Roman" w:hAnsi="SimSun"/>
                <w:color w:val="000000"/>
                <w:sz w:val="16"/>
                <w:szCs w:val="16"/>
                <w:lang w:eastAsia="zh-CN"/>
              </w:rPr>
              <w:t>在</w:t>
            </w:r>
            <w:r w:rsidRPr="004F1211">
              <w:rPr>
                <w:rFonts w:ascii="SimSun" w:hAnsi="SimSun"/>
                <w:color w:val="000000"/>
                <w:sz w:val="16"/>
                <w:szCs w:val="16"/>
                <w:lang w:eastAsia="zh-CN"/>
              </w:rPr>
              <w:t>2016/17</w:t>
            </w:r>
            <w:r w:rsidRPr="00777AEC">
              <w:rPr>
                <w:rFonts w:ascii="Times New Roman" w:hAnsi="SimSun"/>
                <w:color w:val="000000"/>
                <w:sz w:val="16"/>
                <w:szCs w:val="16"/>
                <w:lang w:eastAsia="zh-CN"/>
              </w:rPr>
              <w:t>两年期得到解决</w:t>
            </w:r>
          </w:p>
          <w:p w:rsidR="00C560DF" w:rsidRPr="004F1211" w:rsidRDefault="00E02394" w:rsidP="00941980">
            <w:pPr>
              <w:spacing w:afterLines="6" w:after="14" w:line="240" w:lineRule="auto"/>
              <w:jc w:val="both"/>
              <w:rPr>
                <w:rFonts w:ascii="SimSun" w:hAnsi="SimSun"/>
                <w:sz w:val="16"/>
                <w:szCs w:val="16"/>
                <w:lang w:eastAsia="zh-CN"/>
              </w:rPr>
            </w:pPr>
            <w:r>
              <w:rPr>
                <w:rFonts w:ascii="SimSun" w:hAnsi="SimSun"/>
                <w:sz w:val="16"/>
                <w:szCs w:val="16"/>
                <w:lang w:eastAsia="zh-CN"/>
              </w:rPr>
              <w:t>监督司</w:t>
            </w:r>
            <w:r w:rsidR="00C560DF" w:rsidRPr="004F1211">
              <w:rPr>
                <w:rFonts w:ascii="SimSun" w:hAnsi="SimSun"/>
                <w:sz w:val="16"/>
                <w:szCs w:val="16"/>
                <w:lang w:eastAsia="zh-CN"/>
              </w:rPr>
              <w:t>=</w:t>
            </w:r>
            <w:r w:rsidR="00C560DF" w:rsidRPr="004F1211">
              <w:rPr>
                <w:rFonts w:ascii="SimSun" w:hAnsi="SimSun"/>
                <w:color w:val="000000"/>
                <w:sz w:val="16"/>
                <w:szCs w:val="16"/>
                <w:lang w:eastAsia="zh-CN"/>
              </w:rPr>
              <w:t>2015</w:t>
            </w:r>
            <w:r w:rsidR="00C560DF">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计划</w:t>
            </w:r>
            <w:r w:rsidR="00C560DF" w:rsidRPr="004F1211">
              <w:rPr>
                <w:rFonts w:ascii="SimSun" w:hAnsi="SimSun"/>
                <w:color w:val="000000"/>
                <w:sz w:val="16"/>
                <w:szCs w:val="16"/>
                <w:lang w:eastAsia="zh-CN"/>
              </w:rPr>
              <w:t>22</w:t>
            </w:r>
            <w:r w:rsidR="004F1211">
              <w:rPr>
                <w:rFonts w:ascii="Times New Roman" w:hAnsi="SimSun"/>
                <w:color w:val="000000"/>
                <w:sz w:val="16"/>
                <w:szCs w:val="16"/>
                <w:lang w:eastAsia="zh-CN"/>
              </w:rPr>
              <w:t>）</w:t>
            </w:r>
            <w:r w:rsidR="00C560DF" w:rsidRPr="00777AEC">
              <w:rPr>
                <w:rFonts w:ascii="Times New Roman" w:hAnsi="SimSun"/>
                <w:color w:val="000000"/>
                <w:sz w:val="16"/>
                <w:szCs w:val="16"/>
                <w:lang w:eastAsia="zh-CN"/>
              </w:rPr>
              <w:t>待落实建议的</w:t>
            </w:r>
            <w:r w:rsidR="00C560DF" w:rsidRPr="004F1211">
              <w:rPr>
                <w:rFonts w:ascii="SimSun" w:hAnsi="SimSun"/>
                <w:color w:val="000000"/>
                <w:sz w:val="16"/>
                <w:szCs w:val="16"/>
                <w:lang w:eastAsia="zh-CN"/>
              </w:rPr>
              <w:t>71%</w:t>
            </w:r>
            <w:r w:rsidR="00C560DF" w:rsidRPr="00777AEC">
              <w:rPr>
                <w:rFonts w:ascii="Times New Roman" w:hAnsi="SimSun"/>
                <w:color w:val="000000"/>
                <w:sz w:val="16"/>
                <w:szCs w:val="16"/>
                <w:lang w:eastAsia="zh-CN"/>
              </w:rPr>
              <w:t>在</w:t>
            </w:r>
            <w:r w:rsidR="00C560DF" w:rsidRPr="004F1211">
              <w:rPr>
                <w:rFonts w:ascii="SimSun" w:hAnsi="SimSun"/>
                <w:color w:val="000000"/>
                <w:sz w:val="16"/>
                <w:szCs w:val="16"/>
                <w:lang w:eastAsia="zh-CN"/>
              </w:rPr>
              <w:t>2016/17</w:t>
            </w:r>
            <w:r w:rsidR="00C560DF" w:rsidRPr="00777AEC">
              <w:rPr>
                <w:rFonts w:ascii="Times New Roman" w:hAnsi="SimSun"/>
                <w:color w:val="000000"/>
                <w:sz w:val="16"/>
                <w:szCs w:val="16"/>
                <w:lang w:eastAsia="zh-CN"/>
              </w:rPr>
              <w:t>两年期得到解决</w:t>
            </w:r>
          </w:p>
          <w:p w:rsidR="00C560DF" w:rsidRPr="004F1211" w:rsidRDefault="00C560DF" w:rsidP="00941980">
            <w:pPr>
              <w:keepNext/>
              <w:keepLines/>
              <w:spacing w:afterLines="6" w:after="14" w:line="240" w:lineRule="auto"/>
              <w:jc w:val="both"/>
              <w:rPr>
                <w:rFonts w:ascii="SimSun" w:hAnsi="SimSun"/>
                <w:color w:val="000000"/>
                <w:sz w:val="16"/>
                <w:szCs w:val="16"/>
                <w:lang w:eastAsia="zh-CN"/>
              </w:rPr>
            </w:pPr>
            <w:r w:rsidRPr="004F1211">
              <w:rPr>
                <w:rFonts w:ascii="SimSun" w:hAnsi="SimSun"/>
                <w:color w:val="000000"/>
                <w:sz w:val="16"/>
                <w:szCs w:val="16"/>
                <w:lang w:eastAsia="zh-CN"/>
              </w:rPr>
              <w:t>JIU=2015</w:t>
            </w:r>
            <w:r>
              <w:rPr>
                <w:rFonts w:ascii="Times New Roman" w:hAnsi="SimSun"/>
                <w:color w:val="000000"/>
                <w:sz w:val="16"/>
                <w:szCs w:val="16"/>
                <w:lang w:eastAsia="zh-CN"/>
              </w:rPr>
              <w:t>年末</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从</w:t>
            </w:r>
            <w:r w:rsidRPr="004F1211">
              <w:rPr>
                <w:rFonts w:ascii="SimSun" w:hAnsi="SimSun"/>
                <w:color w:val="000000"/>
                <w:sz w:val="16"/>
                <w:szCs w:val="16"/>
                <w:lang w:eastAsia="zh-CN"/>
              </w:rPr>
              <w:t>2010</w:t>
            </w:r>
            <w:r w:rsidRPr="00777AEC">
              <w:rPr>
                <w:rFonts w:ascii="Times New Roman" w:hAnsi="SimSun"/>
                <w:color w:val="000000"/>
                <w:sz w:val="16"/>
                <w:szCs w:val="16"/>
                <w:lang w:eastAsia="zh-CN"/>
              </w:rPr>
              <w:t>年开始</w:t>
            </w:r>
            <w:r w:rsidR="004F1211">
              <w:rPr>
                <w:rFonts w:ascii="Times New Roman" w:hAnsi="SimSun"/>
                <w:color w:val="000000"/>
                <w:sz w:val="16"/>
                <w:szCs w:val="16"/>
                <w:lang w:eastAsia="zh-CN"/>
              </w:rPr>
              <w:t>）</w:t>
            </w:r>
            <w:r w:rsidRPr="00777AEC">
              <w:rPr>
                <w:rFonts w:ascii="Times New Roman" w:hAnsi="SimSun"/>
                <w:color w:val="000000"/>
                <w:sz w:val="16"/>
                <w:szCs w:val="16"/>
                <w:lang w:eastAsia="zh-CN"/>
              </w:rPr>
              <w:t>待落实建议的</w:t>
            </w:r>
            <w:r w:rsidRPr="004F1211">
              <w:rPr>
                <w:rFonts w:ascii="SimSun" w:hAnsi="SimSun"/>
                <w:color w:val="000000"/>
                <w:sz w:val="16"/>
                <w:szCs w:val="16"/>
                <w:lang w:eastAsia="zh-CN"/>
              </w:rPr>
              <w:t>58%</w:t>
            </w:r>
            <w:r w:rsidRPr="00777AEC">
              <w:rPr>
                <w:rFonts w:ascii="Times New Roman" w:hAnsi="SimSun"/>
                <w:color w:val="000000"/>
                <w:sz w:val="16"/>
                <w:szCs w:val="16"/>
                <w:lang w:eastAsia="zh-CN"/>
              </w:rPr>
              <w:t>在</w:t>
            </w:r>
            <w:r w:rsidRPr="004F1211">
              <w:rPr>
                <w:rFonts w:ascii="SimSun" w:hAnsi="SimSun"/>
                <w:color w:val="000000"/>
                <w:sz w:val="16"/>
                <w:szCs w:val="16"/>
                <w:lang w:eastAsia="zh-CN"/>
              </w:rPr>
              <w:t>2016/17</w:t>
            </w:r>
            <w:r w:rsidRPr="00777AEC">
              <w:rPr>
                <w:rFonts w:ascii="Times New Roman" w:hAnsi="SimSun"/>
                <w:color w:val="000000"/>
                <w:sz w:val="16"/>
                <w:szCs w:val="16"/>
                <w:lang w:eastAsia="zh-CN"/>
              </w:rPr>
              <w:t>两年期得到解决</w:t>
            </w:r>
          </w:p>
        </w:tc>
        <w:tc>
          <w:tcPr>
            <w:tcW w:w="551" w:type="pct"/>
            <w:shd w:val="clear" w:color="auto" w:fill="auto"/>
            <w:tcMar>
              <w:top w:w="110" w:type="dxa"/>
              <w:left w:w="58" w:type="dxa"/>
              <w:right w:w="58" w:type="dxa"/>
            </w:tcMar>
          </w:tcPr>
          <w:p w:rsidR="00C560DF" w:rsidRPr="004F1211" w:rsidRDefault="00B8407C" w:rsidP="00554146">
            <w:pPr>
              <w:keepNext/>
              <w:keepLines/>
              <w:spacing w:afterLines="6" w:after="14"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560DF" w:rsidRPr="004F1211" w:rsidRDefault="00C560DF" w:rsidP="00554146">
            <w:pPr>
              <w:keepNext/>
              <w:keepLines/>
              <w:spacing w:afterLines="6" w:after="14" w:line="240" w:lineRule="auto"/>
              <w:jc w:val="center"/>
              <w:rPr>
                <w:rFonts w:ascii="SimSun" w:hAnsi="SimSun"/>
                <w:color w:val="000000"/>
                <w:sz w:val="16"/>
                <w:szCs w:val="16"/>
                <w:lang w:eastAsia="zh-CN"/>
              </w:rPr>
            </w:pPr>
          </w:p>
          <w:p w:rsidR="00C560DF" w:rsidRPr="004F1211" w:rsidRDefault="00C560DF" w:rsidP="00554146">
            <w:pPr>
              <w:keepNext/>
              <w:keepLines/>
              <w:spacing w:afterLines="6" w:after="14" w:line="240" w:lineRule="auto"/>
              <w:jc w:val="center"/>
              <w:rPr>
                <w:rFonts w:ascii="SimSun" w:hAnsi="SimSun"/>
                <w:color w:val="000000"/>
                <w:sz w:val="16"/>
                <w:szCs w:val="16"/>
                <w:lang w:eastAsia="zh-CN"/>
              </w:rPr>
            </w:pPr>
          </w:p>
          <w:p w:rsidR="00C560DF" w:rsidRPr="004F1211" w:rsidRDefault="00B8407C" w:rsidP="00554146">
            <w:pPr>
              <w:keepNext/>
              <w:keepLines/>
              <w:spacing w:afterLines="6" w:after="14" w:line="240" w:lineRule="auto"/>
              <w:jc w:val="center"/>
              <w:rPr>
                <w:rFonts w:ascii="SimSun" w:hAnsi="SimSun"/>
                <w:color w:val="00B050"/>
                <w:sz w:val="16"/>
                <w:szCs w:val="16"/>
                <w:lang w:eastAsia="zh-CN"/>
              </w:rPr>
            </w:pPr>
            <w:r w:rsidRPr="00B8407C">
              <w:rPr>
                <w:rFonts w:ascii="SimSun" w:hAnsi="SimSun"/>
                <w:b/>
                <w:color w:val="00B050"/>
                <w:sz w:val="16"/>
                <w:szCs w:val="16"/>
                <w:lang w:eastAsia="zh-CN"/>
              </w:rPr>
              <w:t>符合预期</w:t>
            </w:r>
          </w:p>
          <w:p w:rsidR="00C560DF" w:rsidRPr="004F1211" w:rsidRDefault="00C560DF" w:rsidP="00554146">
            <w:pPr>
              <w:keepNext/>
              <w:keepLines/>
              <w:spacing w:afterLines="6" w:after="14" w:line="240" w:lineRule="auto"/>
              <w:jc w:val="center"/>
              <w:rPr>
                <w:rFonts w:ascii="SimSun" w:hAnsi="SimSun"/>
                <w:color w:val="000000"/>
                <w:sz w:val="16"/>
                <w:szCs w:val="16"/>
                <w:lang w:eastAsia="zh-CN"/>
              </w:rPr>
            </w:pPr>
          </w:p>
          <w:p w:rsidR="00C560DF" w:rsidRPr="004F1211" w:rsidRDefault="00C560DF" w:rsidP="00554146">
            <w:pPr>
              <w:keepNext/>
              <w:keepLines/>
              <w:spacing w:afterLines="6" w:after="14" w:line="240" w:lineRule="auto"/>
              <w:jc w:val="center"/>
              <w:rPr>
                <w:rFonts w:ascii="SimSun" w:hAnsi="SimSun"/>
                <w:color w:val="000000"/>
                <w:sz w:val="16"/>
                <w:szCs w:val="16"/>
                <w:lang w:eastAsia="zh-CN"/>
              </w:rPr>
            </w:pPr>
          </w:p>
          <w:p w:rsidR="00C560DF" w:rsidRPr="004F1211" w:rsidRDefault="00B8407C" w:rsidP="00554146">
            <w:pPr>
              <w:keepNext/>
              <w:keepLines/>
              <w:spacing w:afterLines="6" w:after="14" w:line="240" w:lineRule="auto"/>
              <w:jc w:val="center"/>
              <w:rPr>
                <w:rFonts w:ascii="SimSun" w:hAnsi="SimSun"/>
                <w:color w:val="000000"/>
                <w:sz w:val="16"/>
                <w:szCs w:val="16"/>
                <w:lang w:eastAsia="zh-CN"/>
              </w:rPr>
            </w:pPr>
            <w:r w:rsidRPr="00B8407C">
              <w:rPr>
                <w:rFonts w:ascii="SimSun" w:hAnsi="SimSun"/>
                <w:b/>
                <w:color w:val="00B050"/>
                <w:sz w:val="16"/>
                <w:szCs w:val="16"/>
                <w:lang w:eastAsia="zh-CN"/>
              </w:rPr>
              <w:t>符合预期</w:t>
            </w:r>
          </w:p>
        </w:tc>
      </w:tr>
    </w:tbl>
    <w:p w:rsidR="00C560DF" w:rsidRPr="004F1211" w:rsidRDefault="00C560DF" w:rsidP="00291179">
      <w:pPr>
        <w:spacing w:line="240" w:lineRule="auto"/>
        <w:rPr>
          <w:rFonts w:ascii="SimSun" w:hAnsi="SimSun"/>
          <w:sz w:val="20"/>
          <w:lang w:eastAsia="zh-CN"/>
        </w:rPr>
      </w:pPr>
    </w:p>
    <w:tbl>
      <w:tblPr>
        <w:tblW w:w="4961" w:type="pct"/>
        <w:tblInd w:w="108" w:type="dxa"/>
        <w:shd w:val="clear" w:color="auto" w:fill="C6D9F1" w:themeFill="text2" w:themeFillTint="33"/>
        <w:tblLook w:val="04A0" w:firstRow="1" w:lastRow="0" w:firstColumn="1" w:lastColumn="0" w:noHBand="0" w:noVBand="1"/>
      </w:tblPr>
      <w:tblGrid>
        <w:gridCol w:w="9214"/>
      </w:tblGrid>
      <w:tr w:rsidR="00C560DF" w:rsidRPr="00777AEC" w:rsidTr="00C560DF">
        <w:trPr>
          <w:trHeight w:val="423"/>
        </w:trPr>
        <w:tc>
          <w:tcPr>
            <w:tcW w:w="9214" w:type="dxa"/>
            <w:shd w:val="clear" w:color="auto" w:fill="C6D9F1" w:themeFill="text2" w:themeFillTint="33"/>
            <w:vAlign w:val="center"/>
          </w:tcPr>
          <w:p w:rsidR="00C560DF" w:rsidRPr="00A20641" w:rsidRDefault="00C560DF" w:rsidP="00A20641">
            <w:pPr>
              <w:keepNext/>
              <w:keepLines/>
              <w:spacing w:after="0" w:line="240" w:lineRule="auto"/>
              <w:jc w:val="center"/>
              <w:rPr>
                <w:rFonts w:ascii="SimSun" w:hAnsi="SimSun"/>
                <w:b/>
                <w:sz w:val="21"/>
                <w:lang w:eastAsia="zh-CN"/>
              </w:rPr>
            </w:pPr>
            <w:r w:rsidRPr="00A20641">
              <w:rPr>
                <w:rFonts w:ascii="SimSun" w:hAnsi="SimSun"/>
                <w:b/>
                <w:sz w:val="21"/>
                <w:lang w:eastAsia="zh-CN"/>
              </w:rPr>
              <w:br w:type="page"/>
              <w:t>计划22资源利用情况</w:t>
            </w:r>
          </w:p>
        </w:tc>
      </w:tr>
    </w:tbl>
    <w:p w:rsidR="00C560DF"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ook w:val="04A0" w:firstRow="1" w:lastRow="0" w:firstColumn="1" w:lastColumn="0" w:noHBand="0" w:noVBand="1"/>
      </w:tblPr>
      <w:tblGrid>
        <w:gridCol w:w="580"/>
        <w:gridCol w:w="4099"/>
        <w:gridCol w:w="1464"/>
        <w:gridCol w:w="1464"/>
        <w:gridCol w:w="185"/>
        <w:gridCol w:w="1280"/>
      </w:tblGrid>
      <w:tr w:rsidR="00C560DF"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hideMark/>
          </w:tcPr>
          <w:p w:rsidR="00C560DF" w:rsidRPr="008773B5" w:rsidRDefault="00606AE6"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2016年</w:t>
            </w:r>
            <w:r w:rsidRPr="008773B5">
              <w:rPr>
                <w:rFonts w:ascii="SimSun" w:hAnsi="SimSun"/>
                <w:b/>
                <w:bCs/>
                <w:sz w:val="16"/>
                <w:szCs w:val="16"/>
              </w:rPr>
              <w:br/>
              <w:t>支出</w:t>
            </w:r>
          </w:p>
        </w:tc>
      </w:tr>
      <w:tr w:rsidR="00C560DF" w:rsidRPr="00777AEC" w:rsidTr="006B2BEE">
        <w:trPr>
          <w:jc w:val="center"/>
        </w:trPr>
        <w:tc>
          <w:tcPr>
            <w:tcW w:w="58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777AEC">
              <w:rPr>
                <w:rFonts w:ascii="Times New Roman" w:hAnsi="SimSun"/>
                <w:sz w:val="16"/>
                <w:szCs w:val="16"/>
                <w:lang w:eastAsia="zh-CN"/>
              </w:rPr>
              <w:t>九</w:t>
            </w:r>
            <w:r w:rsidRPr="004F1211">
              <w:rPr>
                <w:rFonts w:ascii="SimSun" w:hAnsi="SimSun"/>
                <w:sz w:val="16"/>
                <w:szCs w:val="16"/>
              </w:rPr>
              <w:t>.1</w:t>
            </w:r>
          </w:p>
        </w:tc>
        <w:tc>
          <w:tcPr>
            <w:tcW w:w="4099" w:type="dxa"/>
            <w:tcBorders>
              <w:top w:val="nil"/>
              <w:left w:val="nil"/>
              <w:bottom w:val="nil"/>
              <w:right w:val="nil"/>
            </w:tcBorders>
            <w:shd w:val="clear" w:color="auto" w:fill="auto"/>
            <w:vAlign w:val="center"/>
            <w:hideMark/>
          </w:tcPr>
          <w:p w:rsidR="00C560DF" w:rsidRPr="00777AEC" w:rsidRDefault="00C560DF" w:rsidP="00941980">
            <w:pPr>
              <w:spacing w:beforeLines="30" w:before="72" w:afterLines="30" w:after="72" w:line="240" w:lineRule="auto"/>
              <w:jc w:val="both"/>
              <w:rPr>
                <w:rFonts w:ascii="Times New Roman" w:hAnsi="Times New Roman"/>
                <w:sz w:val="16"/>
                <w:szCs w:val="16"/>
                <w:lang w:eastAsia="zh-CN"/>
              </w:rPr>
            </w:pPr>
            <w:r w:rsidRPr="00777AEC">
              <w:rPr>
                <w:rFonts w:ascii="Times New Roman" w:hAnsi="SimSun"/>
                <w:sz w:val="16"/>
                <w:szCs w:val="16"/>
                <w:lang w:eastAsia="zh-CN"/>
              </w:rPr>
              <w:t>向内部客户和外部利益相关方提供便捷、高效、优质、面向客户的支助服务</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13,229</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13,311</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5,908</w:t>
            </w:r>
          </w:p>
        </w:tc>
      </w:tr>
      <w:tr w:rsidR="00C560DF" w:rsidRPr="00777AEC" w:rsidTr="006B2BEE">
        <w:trPr>
          <w:jc w:val="center"/>
        </w:trPr>
        <w:tc>
          <w:tcPr>
            <w:tcW w:w="58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777AEC">
              <w:rPr>
                <w:rFonts w:ascii="Times New Roman" w:hAnsi="SimSun"/>
                <w:sz w:val="16"/>
                <w:szCs w:val="16"/>
                <w:lang w:eastAsia="zh-CN"/>
              </w:rPr>
              <w:t>九</w:t>
            </w:r>
            <w:r w:rsidRPr="004F1211">
              <w:rPr>
                <w:rFonts w:ascii="SimSun" w:hAnsi="SimSun"/>
                <w:sz w:val="16"/>
                <w:szCs w:val="16"/>
              </w:rPr>
              <w:t>.2</w:t>
            </w:r>
          </w:p>
        </w:tc>
        <w:tc>
          <w:tcPr>
            <w:tcW w:w="4099" w:type="dxa"/>
            <w:tcBorders>
              <w:top w:val="nil"/>
              <w:left w:val="nil"/>
              <w:bottom w:val="nil"/>
              <w:right w:val="nil"/>
            </w:tcBorders>
            <w:shd w:val="clear" w:color="auto" w:fill="auto"/>
            <w:vAlign w:val="center"/>
            <w:hideMark/>
          </w:tcPr>
          <w:p w:rsidR="00C560DF" w:rsidRPr="00777AEC" w:rsidRDefault="00C560DF" w:rsidP="00941980">
            <w:pPr>
              <w:spacing w:beforeLines="30" w:before="72" w:afterLines="30" w:after="72" w:line="240" w:lineRule="auto"/>
              <w:jc w:val="both"/>
              <w:rPr>
                <w:rFonts w:ascii="Times New Roman" w:hAnsi="Times New Roman"/>
                <w:sz w:val="16"/>
                <w:szCs w:val="16"/>
                <w:lang w:eastAsia="zh-CN"/>
              </w:rPr>
            </w:pPr>
            <w:r w:rsidRPr="00777AEC">
              <w:rPr>
                <w:rFonts w:ascii="Times New Roman" w:hAnsi="SimSun"/>
                <w:sz w:val="16"/>
                <w:szCs w:val="16"/>
                <w:lang w:eastAsia="zh-CN"/>
              </w:rPr>
              <w:t>秘书处灵活顺畅地发挥职能，工作人员得到良好管理，具有适当技能，能有效地交付成果</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16,744</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15,948</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6,902</w:t>
            </w:r>
          </w:p>
        </w:tc>
      </w:tr>
      <w:tr w:rsidR="00C560DF" w:rsidRPr="00777AEC" w:rsidTr="006B2BEE">
        <w:trPr>
          <w:jc w:val="center"/>
        </w:trPr>
        <w:tc>
          <w:tcPr>
            <w:tcW w:w="58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777AEC">
              <w:rPr>
                <w:rFonts w:ascii="Times New Roman" w:hAnsi="SimSun"/>
                <w:sz w:val="16"/>
                <w:szCs w:val="16"/>
                <w:lang w:eastAsia="zh-CN"/>
              </w:rPr>
              <w:t>九</w:t>
            </w:r>
            <w:r w:rsidRPr="004F1211">
              <w:rPr>
                <w:rFonts w:ascii="SimSun" w:hAnsi="SimSun"/>
                <w:sz w:val="16"/>
                <w:szCs w:val="16"/>
              </w:rPr>
              <w:t>.3</w:t>
            </w:r>
          </w:p>
        </w:tc>
        <w:tc>
          <w:tcPr>
            <w:tcW w:w="4099" w:type="dxa"/>
            <w:tcBorders>
              <w:top w:val="nil"/>
              <w:left w:val="nil"/>
              <w:bottom w:val="nil"/>
              <w:right w:val="nil"/>
            </w:tcBorders>
            <w:shd w:val="clear" w:color="auto" w:fill="auto"/>
            <w:vAlign w:val="center"/>
            <w:hideMark/>
          </w:tcPr>
          <w:p w:rsidR="00C560DF" w:rsidRPr="00777AEC" w:rsidRDefault="00C560DF" w:rsidP="00941980">
            <w:pPr>
              <w:spacing w:beforeLines="30" w:before="72" w:afterLines="30" w:after="72" w:line="240" w:lineRule="auto"/>
              <w:jc w:val="both"/>
              <w:rPr>
                <w:rFonts w:ascii="Times New Roman" w:hAnsi="Times New Roman"/>
                <w:sz w:val="16"/>
                <w:szCs w:val="16"/>
                <w:lang w:eastAsia="zh-CN"/>
              </w:rPr>
            </w:pPr>
            <w:r w:rsidRPr="00777AEC">
              <w:rPr>
                <w:rFonts w:ascii="Times New Roman" w:hAnsi="SimSun"/>
                <w:sz w:val="16"/>
                <w:szCs w:val="16"/>
                <w:lang w:eastAsia="zh-CN"/>
              </w:rPr>
              <w:t>以有效的监管框架和解决员工顾虑的适当渠道为辅助的有利工作环境</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1,626</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2,188</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973</w:t>
            </w:r>
          </w:p>
        </w:tc>
      </w:tr>
      <w:tr w:rsidR="00C560DF" w:rsidRPr="00777AEC" w:rsidTr="006B2BEE">
        <w:trPr>
          <w:jc w:val="center"/>
        </w:trPr>
        <w:tc>
          <w:tcPr>
            <w:tcW w:w="580" w:type="dxa"/>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rPr>
                <w:rFonts w:ascii="SimSun" w:hAnsi="SimSun"/>
                <w:sz w:val="16"/>
                <w:szCs w:val="16"/>
              </w:rPr>
            </w:pPr>
            <w:r w:rsidRPr="00777AEC">
              <w:rPr>
                <w:rFonts w:ascii="Times New Roman" w:hAnsi="SimSun"/>
                <w:sz w:val="16"/>
                <w:szCs w:val="16"/>
                <w:lang w:eastAsia="zh-CN"/>
              </w:rPr>
              <w:t>九</w:t>
            </w:r>
            <w:r w:rsidRPr="004F1211">
              <w:rPr>
                <w:rFonts w:ascii="SimSun" w:hAnsi="SimSun"/>
                <w:sz w:val="16"/>
                <w:szCs w:val="16"/>
              </w:rPr>
              <w:t>.8</w:t>
            </w:r>
          </w:p>
        </w:tc>
        <w:tc>
          <w:tcPr>
            <w:tcW w:w="4099" w:type="dxa"/>
            <w:tcBorders>
              <w:top w:val="nil"/>
              <w:left w:val="nil"/>
              <w:bottom w:val="nil"/>
              <w:right w:val="nil"/>
            </w:tcBorders>
            <w:shd w:val="clear" w:color="auto" w:fill="auto"/>
            <w:vAlign w:val="center"/>
            <w:hideMark/>
          </w:tcPr>
          <w:p w:rsidR="00C560DF" w:rsidRPr="00777AEC" w:rsidRDefault="00C560DF" w:rsidP="00941980">
            <w:pPr>
              <w:spacing w:beforeLines="30" w:before="72" w:afterLines="30" w:after="72" w:line="240" w:lineRule="auto"/>
              <w:jc w:val="both"/>
              <w:rPr>
                <w:rFonts w:ascii="Times New Roman" w:hAnsi="Times New Roman"/>
                <w:sz w:val="16"/>
                <w:szCs w:val="16"/>
                <w:lang w:eastAsia="zh-CN"/>
              </w:rPr>
            </w:pPr>
            <w:r w:rsidRPr="00777AEC">
              <w:rPr>
                <w:rFonts w:ascii="Times New Roman" w:hAnsi="SimSun"/>
                <w:sz w:val="16"/>
                <w:szCs w:val="16"/>
                <w:lang w:eastAsia="zh-CN"/>
              </w:rPr>
              <w:t>通过有效和独立的监督提供协助，使问责制、组织学习、资金效益、受托责任、内部控制和组织治理得到完善</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1,677</w:t>
            </w:r>
          </w:p>
        </w:tc>
        <w:tc>
          <w:tcPr>
            <w:tcW w:w="1464"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1,593</w:t>
            </w:r>
          </w:p>
        </w:tc>
        <w:tc>
          <w:tcPr>
            <w:tcW w:w="1465" w:type="dxa"/>
            <w:gridSpan w:val="2"/>
            <w:tcBorders>
              <w:top w:val="nil"/>
              <w:left w:val="nil"/>
              <w:bottom w:val="nil"/>
              <w:right w:val="nil"/>
            </w:tcBorders>
            <w:shd w:val="clear" w:color="auto" w:fill="auto"/>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727</w:t>
            </w:r>
          </w:p>
        </w:tc>
      </w:tr>
      <w:tr w:rsidR="00C560DF" w:rsidRPr="00777AEC" w:rsidTr="006B2BEE">
        <w:trPr>
          <w:jc w:val="center"/>
        </w:trPr>
        <w:tc>
          <w:tcPr>
            <w:tcW w:w="580" w:type="dxa"/>
            <w:tcBorders>
              <w:top w:val="nil"/>
              <w:left w:val="nil"/>
              <w:bottom w:val="nil"/>
              <w:right w:val="nil"/>
            </w:tcBorders>
            <w:shd w:val="clear" w:color="000000" w:fill="C5D9F1"/>
            <w:noWrap/>
            <w:vAlign w:val="bottom"/>
            <w:hideMark/>
          </w:tcPr>
          <w:p w:rsidR="00C560DF" w:rsidRPr="004F1211" w:rsidRDefault="00C560DF" w:rsidP="002A689A">
            <w:pPr>
              <w:spacing w:beforeLines="30" w:before="72" w:afterLines="30" w:after="72" w:line="240" w:lineRule="auto"/>
              <w:rPr>
                <w:rFonts w:ascii="SimSun" w:hAnsi="SimSun"/>
                <w:sz w:val="16"/>
                <w:szCs w:val="16"/>
              </w:rPr>
            </w:pPr>
          </w:p>
        </w:tc>
        <w:tc>
          <w:tcPr>
            <w:tcW w:w="4099" w:type="dxa"/>
            <w:tcBorders>
              <w:top w:val="nil"/>
              <w:left w:val="nil"/>
              <w:bottom w:val="nil"/>
              <w:right w:val="nil"/>
            </w:tcBorders>
            <w:shd w:val="clear" w:color="000000" w:fill="C5D9F1"/>
            <w:noWrap/>
            <w:vAlign w:val="bottom"/>
            <w:hideMark/>
          </w:tcPr>
          <w:p w:rsidR="00C560DF" w:rsidRPr="00777AEC" w:rsidRDefault="00C560DF" w:rsidP="002A689A">
            <w:pPr>
              <w:spacing w:beforeLines="30" w:before="72" w:afterLines="30" w:after="72" w:line="240" w:lineRule="auto"/>
              <w:jc w:val="right"/>
              <w:rPr>
                <w:rFonts w:ascii="Times New Roman" w:hAnsi="Times New Roma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hideMark/>
          </w:tcPr>
          <w:p w:rsidR="00C560DF" w:rsidRPr="00777AEC" w:rsidRDefault="00C560DF" w:rsidP="002A689A">
            <w:pPr>
              <w:spacing w:beforeLines="30" w:before="72" w:afterLines="30" w:after="72" w:line="240" w:lineRule="auto"/>
              <w:jc w:val="center"/>
              <w:rPr>
                <w:rFonts w:ascii="Times New Roman" w:hAnsi="Times New Roman"/>
                <w:b/>
                <w:color w:val="000000"/>
                <w:sz w:val="16"/>
                <w:szCs w:val="16"/>
              </w:rPr>
            </w:pPr>
            <w:r w:rsidRPr="004F1211">
              <w:rPr>
                <w:rFonts w:ascii="SimSun" w:hAnsi="SimSun"/>
                <w:color w:val="000000"/>
                <w:sz w:val="16"/>
                <w:szCs w:val="16"/>
              </w:rPr>
              <w:t>33,276</w:t>
            </w:r>
          </w:p>
        </w:tc>
        <w:tc>
          <w:tcPr>
            <w:tcW w:w="1464" w:type="dxa"/>
            <w:tcBorders>
              <w:top w:val="nil"/>
              <w:left w:val="nil"/>
              <w:bottom w:val="nil"/>
              <w:right w:val="nil"/>
            </w:tcBorders>
            <w:shd w:val="clear" w:color="000000" w:fill="C5D9F1"/>
            <w:noWrap/>
            <w:vAlign w:val="center"/>
            <w:hideMark/>
          </w:tcPr>
          <w:p w:rsidR="00C560DF" w:rsidRPr="00777AEC" w:rsidRDefault="00C560DF" w:rsidP="002A689A">
            <w:pPr>
              <w:spacing w:beforeLines="30" w:before="72" w:afterLines="30" w:after="72" w:line="240" w:lineRule="auto"/>
              <w:jc w:val="center"/>
              <w:rPr>
                <w:rFonts w:ascii="Times New Roman" w:hAnsi="Times New Roman"/>
                <w:b/>
                <w:color w:val="000000"/>
                <w:sz w:val="16"/>
                <w:szCs w:val="16"/>
              </w:rPr>
            </w:pPr>
            <w:r w:rsidRPr="004F1211">
              <w:rPr>
                <w:rFonts w:ascii="SimSun" w:hAnsi="SimSun"/>
                <w:color w:val="000000"/>
                <w:sz w:val="16"/>
                <w:szCs w:val="16"/>
              </w:rPr>
              <w:t>33,040</w:t>
            </w:r>
          </w:p>
        </w:tc>
        <w:tc>
          <w:tcPr>
            <w:tcW w:w="1465" w:type="dxa"/>
            <w:gridSpan w:val="2"/>
            <w:tcBorders>
              <w:top w:val="nil"/>
              <w:left w:val="nil"/>
              <w:bottom w:val="nil"/>
              <w:right w:val="nil"/>
            </w:tcBorders>
            <w:shd w:val="clear" w:color="000000" w:fill="C5D9F1"/>
            <w:noWrap/>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14,511</w:t>
            </w:r>
          </w:p>
        </w:tc>
      </w:tr>
      <w:tr w:rsidR="00C560DF" w:rsidRPr="00777AEC" w:rsidTr="006B2BEE">
        <w:trPr>
          <w:jc w:val="center"/>
        </w:trPr>
        <w:tc>
          <w:tcPr>
            <w:tcW w:w="7792" w:type="dxa"/>
            <w:gridSpan w:val="5"/>
            <w:tcBorders>
              <w:top w:val="nil"/>
              <w:left w:val="nil"/>
              <w:bottom w:val="nil"/>
              <w:right w:val="nil"/>
            </w:tcBorders>
            <w:shd w:val="clear" w:color="auto" w:fill="auto"/>
            <w:noWrap/>
            <w:vAlign w:val="center"/>
            <w:hideMark/>
          </w:tcPr>
          <w:p w:rsidR="00C560DF"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0" w:type="dxa"/>
            <w:tcBorders>
              <w:top w:val="nil"/>
              <w:left w:val="nil"/>
              <w:bottom w:val="nil"/>
              <w:right w:val="nil"/>
            </w:tcBorders>
            <w:shd w:val="clear" w:color="auto" w:fill="auto"/>
            <w:noWrap/>
            <w:vAlign w:val="center"/>
            <w:hideMark/>
          </w:tcPr>
          <w:p w:rsidR="00C560DF" w:rsidRPr="004F1211" w:rsidRDefault="00C560DF" w:rsidP="00FC26FC">
            <w:pPr>
              <w:spacing w:after="0" w:line="240" w:lineRule="auto"/>
              <w:rPr>
                <w:rFonts w:ascii="SimSun" w:hAnsi="SimSun"/>
                <w:sz w:val="16"/>
                <w:szCs w:val="16"/>
                <w:lang w:eastAsia="zh-CN"/>
              </w:rPr>
            </w:pPr>
          </w:p>
        </w:tc>
      </w:tr>
    </w:tbl>
    <w:p w:rsidR="00C560DF" w:rsidRPr="00A01BE9" w:rsidRDefault="00C560DF"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lastRenderedPageBreak/>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560DF"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307" w:type="dxa"/>
        <w:jc w:val="center"/>
        <w:tblLook w:val="04A0" w:firstRow="1" w:lastRow="0" w:firstColumn="1" w:lastColumn="0" w:noHBand="0" w:noVBand="1"/>
      </w:tblPr>
      <w:tblGrid>
        <w:gridCol w:w="2495"/>
        <w:gridCol w:w="1453"/>
        <w:gridCol w:w="1453"/>
        <w:gridCol w:w="1453"/>
        <w:gridCol w:w="1453"/>
      </w:tblGrid>
      <w:tr w:rsidR="00C560DF" w:rsidRPr="008773B5" w:rsidTr="006B2BEE">
        <w:trPr>
          <w:jc w:val="center"/>
        </w:trPr>
        <w:tc>
          <w:tcPr>
            <w:tcW w:w="2495" w:type="dxa"/>
            <w:tcBorders>
              <w:top w:val="nil"/>
              <w:left w:val="nil"/>
              <w:bottom w:val="nil"/>
              <w:right w:val="nil"/>
            </w:tcBorders>
            <w:shd w:val="clear" w:color="000000" w:fill="C5D9F1"/>
            <w:noWrap/>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rPr>
            </w:pPr>
          </w:p>
        </w:tc>
        <w:tc>
          <w:tcPr>
            <w:tcW w:w="1453"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53" w:type="dxa"/>
            <w:tcBorders>
              <w:top w:val="nil"/>
              <w:left w:val="nil"/>
              <w:bottom w:val="nil"/>
              <w:right w:val="nil"/>
            </w:tcBorders>
            <w:shd w:val="clear" w:color="000000" w:fill="C5D9F1"/>
            <w:vAlign w:val="center"/>
            <w:hideMark/>
          </w:tcPr>
          <w:p w:rsidR="00C560DF"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53" w:type="dxa"/>
            <w:tcBorders>
              <w:top w:val="nil"/>
              <w:left w:val="nil"/>
              <w:bottom w:val="nil"/>
              <w:right w:val="nil"/>
            </w:tcBorders>
            <w:shd w:val="clear" w:color="000000" w:fill="C5D9F1"/>
            <w:vAlign w:val="center"/>
            <w:hideMark/>
          </w:tcPr>
          <w:p w:rsidR="00C560DF"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53" w:type="dxa"/>
            <w:tcBorders>
              <w:top w:val="nil"/>
              <w:left w:val="nil"/>
              <w:bottom w:val="nil"/>
              <w:right w:val="nil"/>
            </w:tcBorders>
            <w:shd w:val="clear" w:color="000000" w:fill="C5D9F1"/>
            <w:vAlign w:val="center"/>
            <w:hideMark/>
          </w:tcPr>
          <w:p w:rsidR="00C560DF" w:rsidRPr="008773B5" w:rsidRDefault="00C560DF"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2014/15两年期调剂使用后预算</w:t>
            </w:r>
          </w:p>
        </w:tc>
      </w:tr>
      <w:tr w:rsidR="00C560DF" w:rsidRPr="00777AEC" w:rsidTr="006B2BEE">
        <w:trPr>
          <w:jc w:val="center"/>
        </w:trPr>
        <w:tc>
          <w:tcPr>
            <w:tcW w:w="2495"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rPr>
                <w:rFonts w:ascii="Times New Roman" w:hAnsi="Times New Roman"/>
                <w:color w:val="000000"/>
                <w:sz w:val="16"/>
                <w:szCs w:val="16"/>
              </w:rPr>
            </w:pPr>
            <w:r w:rsidRPr="00777AEC">
              <w:rPr>
                <w:rFonts w:ascii="Times New Roman" w:hAnsi="SimSun"/>
                <w:color w:val="000000"/>
                <w:sz w:val="16"/>
                <w:szCs w:val="16"/>
              </w:rPr>
              <w:t>人事费</w:t>
            </w:r>
          </w:p>
        </w:tc>
        <w:tc>
          <w:tcPr>
            <w:tcW w:w="1453" w:type="dxa"/>
            <w:tcBorders>
              <w:top w:val="nil"/>
              <w:left w:val="nil"/>
              <w:bottom w:val="nil"/>
              <w:right w:val="nil"/>
            </w:tcBorders>
            <w:shd w:val="clear" w:color="auto" w:fill="auto"/>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23,453</w:t>
            </w:r>
          </w:p>
        </w:tc>
        <w:tc>
          <w:tcPr>
            <w:tcW w:w="1453" w:type="dxa"/>
            <w:tcBorders>
              <w:top w:val="nil"/>
              <w:left w:val="nil"/>
              <w:bottom w:val="nil"/>
              <w:right w:val="nil"/>
            </w:tcBorders>
            <w:shd w:val="clear" w:color="auto" w:fill="auto"/>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23,458</w:t>
            </w:r>
          </w:p>
        </w:tc>
        <w:tc>
          <w:tcPr>
            <w:tcW w:w="1453" w:type="dxa"/>
            <w:tcBorders>
              <w:top w:val="nil"/>
              <w:left w:val="nil"/>
              <w:bottom w:val="nil"/>
              <w:right w:val="nil"/>
            </w:tcBorders>
            <w:shd w:val="clear" w:color="auto" w:fill="auto"/>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10,351</w:t>
            </w:r>
          </w:p>
        </w:tc>
        <w:tc>
          <w:tcPr>
            <w:tcW w:w="1453"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44%</w:t>
            </w:r>
          </w:p>
        </w:tc>
      </w:tr>
      <w:tr w:rsidR="00C560DF" w:rsidRPr="00777AEC" w:rsidTr="006B2BEE">
        <w:trPr>
          <w:jc w:val="center"/>
        </w:trPr>
        <w:tc>
          <w:tcPr>
            <w:tcW w:w="2495" w:type="dxa"/>
            <w:tcBorders>
              <w:top w:val="nil"/>
              <w:left w:val="nil"/>
              <w:bottom w:val="nil"/>
              <w:right w:val="nil"/>
            </w:tcBorders>
            <w:shd w:val="clear" w:color="auto" w:fill="auto"/>
            <w:noWrap/>
            <w:vAlign w:val="center"/>
            <w:hideMark/>
          </w:tcPr>
          <w:p w:rsidR="00C560DF" w:rsidRPr="00777AEC" w:rsidRDefault="00C560DF" w:rsidP="002A689A">
            <w:pPr>
              <w:spacing w:beforeLines="30" w:before="72" w:afterLines="30" w:after="72" w:line="240" w:lineRule="auto"/>
              <w:rPr>
                <w:rFonts w:ascii="Times New Roman" w:hAnsi="Times New Roman"/>
                <w:color w:val="000000"/>
                <w:sz w:val="16"/>
                <w:szCs w:val="16"/>
              </w:rPr>
            </w:pPr>
            <w:r w:rsidRPr="00777AEC">
              <w:rPr>
                <w:rFonts w:ascii="Times New Roman" w:hAnsi="SimSun"/>
                <w:color w:val="000000"/>
                <w:sz w:val="16"/>
                <w:szCs w:val="16"/>
              </w:rPr>
              <w:t>非人事费</w:t>
            </w:r>
          </w:p>
        </w:tc>
        <w:tc>
          <w:tcPr>
            <w:tcW w:w="1453" w:type="dxa"/>
            <w:tcBorders>
              <w:top w:val="nil"/>
              <w:left w:val="nil"/>
              <w:bottom w:val="nil"/>
              <w:right w:val="nil"/>
            </w:tcBorders>
            <w:shd w:val="clear" w:color="auto" w:fill="auto"/>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9,822</w:t>
            </w:r>
          </w:p>
        </w:tc>
        <w:tc>
          <w:tcPr>
            <w:tcW w:w="1453" w:type="dxa"/>
            <w:tcBorders>
              <w:top w:val="nil"/>
              <w:left w:val="nil"/>
              <w:bottom w:val="nil"/>
              <w:right w:val="nil"/>
            </w:tcBorders>
            <w:shd w:val="clear" w:color="auto" w:fill="auto"/>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9,582</w:t>
            </w:r>
          </w:p>
        </w:tc>
        <w:tc>
          <w:tcPr>
            <w:tcW w:w="1453" w:type="dxa"/>
            <w:tcBorders>
              <w:top w:val="nil"/>
              <w:left w:val="nil"/>
              <w:bottom w:val="nil"/>
              <w:right w:val="nil"/>
            </w:tcBorders>
            <w:shd w:val="clear" w:color="auto" w:fill="auto"/>
            <w:vAlign w:val="center"/>
            <w:hideMark/>
          </w:tcPr>
          <w:p w:rsidR="00C560DF" w:rsidRPr="00777AEC" w:rsidRDefault="00C560DF"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4,159</w:t>
            </w:r>
          </w:p>
        </w:tc>
        <w:tc>
          <w:tcPr>
            <w:tcW w:w="1453" w:type="dxa"/>
            <w:tcBorders>
              <w:top w:val="nil"/>
              <w:left w:val="nil"/>
              <w:bottom w:val="nil"/>
              <w:right w:val="nil"/>
            </w:tcBorders>
            <w:shd w:val="clear" w:color="auto" w:fill="auto"/>
            <w:vAlign w:val="center"/>
            <w:hideMark/>
          </w:tcPr>
          <w:p w:rsidR="00C560DF" w:rsidRPr="004F1211" w:rsidRDefault="00C560DF"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43%</w:t>
            </w:r>
          </w:p>
        </w:tc>
      </w:tr>
      <w:tr w:rsidR="00C560DF" w:rsidRPr="002A689A" w:rsidTr="006B2BEE">
        <w:trPr>
          <w:jc w:val="center"/>
        </w:trPr>
        <w:tc>
          <w:tcPr>
            <w:tcW w:w="2495" w:type="dxa"/>
            <w:tcBorders>
              <w:top w:val="nil"/>
              <w:left w:val="nil"/>
              <w:bottom w:val="nil"/>
              <w:right w:val="nil"/>
            </w:tcBorders>
            <w:shd w:val="clear" w:color="000000" w:fill="C5D9F1"/>
            <w:noWrap/>
            <w:vAlign w:val="center"/>
            <w:hideMark/>
          </w:tcPr>
          <w:p w:rsidR="00C560DF" w:rsidRPr="002A689A" w:rsidRDefault="00C560DF"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b/>
                <w:bCs/>
                <w:color w:val="000000"/>
                <w:sz w:val="16"/>
                <w:szCs w:val="16"/>
              </w:rPr>
              <w:t>总计</w:t>
            </w:r>
          </w:p>
        </w:tc>
        <w:tc>
          <w:tcPr>
            <w:tcW w:w="1453"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33,276</w:t>
            </w:r>
          </w:p>
        </w:tc>
        <w:tc>
          <w:tcPr>
            <w:tcW w:w="1453"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33,040</w:t>
            </w:r>
          </w:p>
        </w:tc>
        <w:tc>
          <w:tcPr>
            <w:tcW w:w="1453"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14,511</w:t>
            </w:r>
          </w:p>
        </w:tc>
        <w:tc>
          <w:tcPr>
            <w:tcW w:w="1453" w:type="dxa"/>
            <w:tcBorders>
              <w:top w:val="nil"/>
              <w:left w:val="nil"/>
              <w:bottom w:val="nil"/>
              <w:right w:val="nil"/>
            </w:tcBorders>
            <w:shd w:val="clear" w:color="000000" w:fill="C5D9F1"/>
            <w:vAlign w:val="center"/>
            <w:hideMark/>
          </w:tcPr>
          <w:p w:rsidR="00C560DF" w:rsidRPr="002A689A" w:rsidRDefault="00C560DF"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44%</w:t>
            </w:r>
          </w:p>
        </w:tc>
      </w:tr>
      <w:tr w:rsidR="00C560DF" w:rsidRPr="00777AEC" w:rsidTr="006B2BEE">
        <w:trPr>
          <w:jc w:val="center"/>
        </w:trPr>
        <w:tc>
          <w:tcPr>
            <w:tcW w:w="8307" w:type="dxa"/>
            <w:gridSpan w:val="5"/>
            <w:tcBorders>
              <w:top w:val="nil"/>
              <w:left w:val="nil"/>
              <w:bottom w:val="nil"/>
              <w:right w:val="nil"/>
            </w:tcBorders>
            <w:shd w:val="clear" w:color="auto" w:fill="auto"/>
            <w:noWrap/>
            <w:vAlign w:val="center"/>
            <w:hideMark/>
          </w:tcPr>
          <w:p w:rsidR="00C560DF" w:rsidRPr="004F1211" w:rsidRDefault="009B1FE4" w:rsidP="00FC26FC">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sz w:val="21"/>
          <w:szCs w:val="21"/>
          <w:lang w:eastAsia="zh-CN"/>
        </w:rPr>
        <w:tab/>
      </w:r>
      <w:r w:rsidR="00400382">
        <w:rPr>
          <w:rFonts w:ascii="SimSun" w:hAnsi="SimSun"/>
          <w:sz w:val="21"/>
          <w:szCs w:val="21"/>
          <w:u w:val="single"/>
          <w:lang w:eastAsia="zh-CN"/>
        </w:rPr>
        <w:t>2016/17年</w:t>
      </w:r>
      <w:r w:rsidRPr="008046F5">
        <w:rPr>
          <w:rFonts w:ascii="SimSun" w:hAnsi="SimSun"/>
          <w:sz w:val="21"/>
          <w:szCs w:val="21"/>
          <w:u w:val="single"/>
          <w:lang w:eastAsia="zh-CN"/>
        </w:rPr>
        <w:t>调剂使用后预算</w:t>
      </w:r>
    </w:p>
    <w:p w:rsidR="00C560DF" w:rsidRPr="00030C58" w:rsidRDefault="00C560DF" w:rsidP="00CB0069">
      <w:pPr>
        <w:pStyle w:val="ListParagraph"/>
        <w:numPr>
          <w:ilvl w:val="0"/>
          <w:numId w:val="28"/>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与2016/17两年期核定预算相比，非人事资源下降反映了向下调整，主要原因是避免负利率产生的影响。这在一定程度上被用于支持司库职能以及行政综合管理系统</w:t>
      </w:r>
      <w:r w:rsidR="004F1211" w:rsidRPr="00030C58">
        <w:rPr>
          <w:rFonts w:ascii="SimSun" w:hAnsi="SimSun"/>
          <w:sz w:val="21"/>
          <w:lang w:eastAsia="zh-CN"/>
        </w:rPr>
        <w:t>（</w:t>
      </w:r>
      <w:r w:rsidRPr="00030C58">
        <w:rPr>
          <w:rFonts w:ascii="SimSun" w:hAnsi="SimSun"/>
          <w:sz w:val="21"/>
          <w:lang w:eastAsia="zh-CN"/>
        </w:rPr>
        <w:t>AIMS</w:t>
      </w:r>
      <w:r w:rsidR="004F1211" w:rsidRPr="00030C58">
        <w:rPr>
          <w:rFonts w:ascii="SimSun" w:hAnsi="SimSun"/>
          <w:sz w:val="21"/>
          <w:lang w:eastAsia="zh-CN"/>
        </w:rPr>
        <w:t>）</w:t>
      </w:r>
      <w:r w:rsidRPr="00030C58">
        <w:rPr>
          <w:rFonts w:ascii="SimSun" w:hAnsi="SimSun"/>
          <w:sz w:val="21"/>
          <w:lang w:eastAsia="zh-CN"/>
        </w:rPr>
        <w:t>的运行和加强而拨付的资金所抵销。</w:t>
      </w:r>
    </w:p>
    <w:p w:rsidR="00C560DF" w:rsidRPr="00030C58" w:rsidRDefault="00C560DF" w:rsidP="00CB0069">
      <w:pPr>
        <w:pStyle w:val="ListParagraph"/>
        <w:numPr>
          <w:ilvl w:val="0"/>
          <w:numId w:val="28"/>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人事资源略有下降，主要原因是一些员额改叙和一些持续职能的完全正规化以及1个临时岗位和1个员额调到本计划以分别支持风险管理和财务报告工作。这被为非人事资源重新分配的人事资源所抵销，其目的是用于：</w:t>
      </w:r>
      <w:r w:rsidR="005A4C32">
        <w:rPr>
          <w:rFonts w:ascii="SimSun" w:hAnsi="SimSun"/>
          <w:sz w:val="21"/>
          <w:lang w:eastAsia="zh-CN"/>
        </w:rPr>
        <w:t>(i)</w:t>
      </w:r>
      <w:r w:rsidRPr="00030C58">
        <w:rPr>
          <w:rFonts w:ascii="SimSun" w:hAnsi="SimSun"/>
          <w:sz w:val="21"/>
          <w:lang w:eastAsia="zh-CN"/>
        </w:rPr>
        <w:t>实施ICSC一揽子赔偿计划项目；和</w:t>
      </w:r>
      <w:r w:rsidR="005A4C32">
        <w:rPr>
          <w:rFonts w:ascii="SimSun" w:hAnsi="SimSun"/>
          <w:sz w:val="21"/>
          <w:lang w:eastAsia="zh-CN"/>
        </w:rPr>
        <w:t>(ii)</w:t>
      </w:r>
      <w:r w:rsidRPr="00030C58">
        <w:rPr>
          <w:rFonts w:ascii="SimSun" w:hAnsi="SimSun"/>
          <w:sz w:val="21"/>
          <w:lang w:eastAsia="zh-CN"/>
        </w:rPr>
        <w:t>司库管理。</w:t>
      </w:r>
    </w:p>
    <w:p w:rsidR="00C560DF" w:rsidRPr="008046F5" w:rsidRDefault="00C560DF"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400382">
        <w:rPr>
          <w:rFonts w:ascii="SimSun" w:hAnsi="SimSun"/>
          <w:sz w:val="21"/>
          <w:szCs w:val="21"/>
          <w:u w:val="single"/>
          <w:lang w:eastAsia="zh-CN"/>
        </w:rPr>
        <w:t>2016/17年</w:t>
      </w:r>
      <w:r w:rsidRPr="008046F5">
        <w:rPr>
          <w:rFonts w:ascii="SimSun" w:hAnsi="SimSun"/>
          <w:sz w:val="21"/>
          <w:szCs w:val="21"/>
          <w:u w:val="single"/>
          <w:lang w:eastAsia="zh-CN"/>
        </w:rPr>
        <w:t>预算利用情况</w:t>
      </w:r>
    </w:p>
    <w:p w:rsidR="00C560DF" w:rsidRPr="00030C58" w:rsidRDefault="00C560DF" w:rsidP="00CB0069">
      <w:pPr>
        <w:pStyle w:val="ListParagraph"/>
        <w:numPr>
          <w:ilvl w:val="0"/>
          <w:numId w:val="28"/>
        </w:numPr>
        <w:tabs>
          <w:tab w:val="left" w:pos="880"/>
        </w:tabs>
        <w:overflowPunct w:val="0"/>
        <w:spacing w:afterLines="50" w:after="120" w:line="340" w:lineRule="atLeast"/>
        <w:ind w:left="0" w:firstLine="0"/>
        <w:contextualSpacing w:val="0"/>
        <w:jc w:val="both"/>
        <w:rPr>
          <w:rFonts w:ascii="SimSun" w:hAnsi="SimSun"/>
          <w:sz w:val="21"/>
          <w:lang w:eastAsia="zh-CN"/>
        </w:rPr>
      </w:pPr>
      <w:r w:rsidRPr="00030C58">
        <w:rPr>
          <w:rFonts w:ascii="SimSun" w:hAnsi="SimSun"/>
          <w:sz w:val="21"/>
          <w:lang w:eastAsia="zh-CN"/>
        </w:rPr>
        <w:t>人事资源利用率略低，主要原因是目前正在进行征聘活动以及针对工作人员做出的一些兼职工作安排。</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A2FF1" w:rsidRPr="006620CE" w:rsidRDefault="00CA2FF1" w:rsidP="006620CE">
      <w:pPr>
        <w:pStyle w:val="a1"/>
      </w:pPr>
      <w:bookmarkStart w:id="107" w:name="_Toc482793076"/>
      <w:bookmarkStart w:id="108" w:name="_Toc482793930"/>
      <w:r w:rsidRPr="006620CE">
        <w:lastRenderedPageBreak/>
        <w:t>计划23</w:t>
      </w:r>
      <w:r w:rsidRPr="006620CE">
        <w:tab/>
        <w:t>人力资源管理与开发</w:t>
      </w:r>
      <w:bookmarkEnd w:id="107"/>
      <w:bookmarkEnd w:id="108"/>
    </w:p>
    <w:p w:rsidR="00CA2FF1" w:rsidRPr="00A01BE9" w:rsidRDefault="00030C58"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b/>
          <w:bCs w:val="0"/>
          <w:caps w:val="0"/>
          <w:sz w:val="21"/>
          <w:szCs w:val="21"/>
          <w:lang w:eastAsia="zh-CN"/>
        </w:rPr>
        <w:t>计划管理人</w:t>
      </w:r>
      <w:r w:rsidR="00CA2FF1" w:rsidRPr="00A01BE9">
        <w:rPr>
          <w:rFonts w:asciiTheme="minorEastAsia" w:eastAsiaTheme="minorEastAsia" w:hAnsiTheme="minorEastAsia" w:cs="SimSun"/>
          <w:b/>
          <w:bCs w:val="0"/>
          <w:caps w:val="0"/>
          <w:sz w:val="21"/>
          <w:szCs w:val="21"/>
          <w:lang w:eastAsia="zh-CN"/>
        </w:rPr>
        <w:tab/>
        <w:t>总干事</w:t>
      </w:r>
    </w:p>
    <w:p w:rsidR="00CA2FF1" w:rsidRPr="00B7365C" w:rsidRDefault="00AC612E" w:rsidP="00291179">
      <w:pPr>
        <w:spacing w:line="240" w:lineRule="auto"/>
        <w:jc w:val="center"/>
        <w:rPr>
          <w:rFonts w:ascii="SimSun" w:hAnsi="SimSun"/>
          <w:sz w:val="21"/>
          <w:szCs w:val="20"/>
        </w:rPr>
      </w:pPr>
      <w:r w:rsidRPr="00B16F63">
        <w:rPr>
          <w:rFonts w:ascii="SimSun" w:hAnsi="SimSun"/>
          <w:noProof/>
        </w:rPr>
        <w:drawing>
          <wp:inline distT="0" distB="0" distL="0" distR="0" wp14:anchorId="5A49624A" wp14:editId="4C4C9702">
            <wp:extent cx="4050000" cy="2523600"/>
            <wp:effectExtent l="0" t="0" r="825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50000" cy="2523600"/>
                    </a:xfrm>
                    <a:prstGeom prst="rect">
                      <a:avLst/>
                    </a:prstGeom>
                    <a:noFill/>
                    <a:ln>
                      <a:noFill/>
                    </a:ln>
                  </pic:spPr>
                </pic:pic>
              </a:graphicData>
            </a:graphic>
          </wp:inline>
        </w:drawing>
      </w:r>
    </w:p>
    <w:tbl>
      <w:tblPr>
        <w:tblW w:w="9428" w:type="dxa"/>
        <w:jc w:val="center"/>
        <w:tblLayout w:type="fixed"/>
        <w:tblCellMar>
          <w:left w:w="115" w:type="dxa"/>
          <w:right w:w="115" w:type="dxa"/>
        </w:tblCellMar>
        <w:tblLook w:val="0000" w:firstRow="0" w:lastRow="0" w:firstColumn="0" w:lastColumn="0" w:noHBand="0" w:noVBand="0"/>
      </w:tblPr>
      <w:tblGrid>
        <w:gridCol w:w="2021"/>
        <w:gridCol w:w="2977"/>
        <w:gridCol w:w="992"/>
        <w:gridCol w:w="2412"/>
        <w:gridCol w:w="1026"/>
      </w:tblGrid>
      <w:tr w:rsidR="00CA2FF1" w:rsidRPr="009E04AF" w:rsidTr="00730ED5">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E07C83" w:rsidRPr="00E07C83">
              <w:rPr>
                <w:rFonts w:ascii="SimSun" w:hAnsi="SimSun" w:hint="eastAsia"/>
                <w:sz w:val="16"/>
                <w:szCs w:val="16"/>
                <w:lang w:eastAsia="zh-CN" w:bidi="th-TH"/>
              </w:rPr>
              <w:t>九.1</w:t>
            </w:r>
            <w:r w:rsidR="00CA2FF1" w:rsidRPr="009E04AF">
              <w:rPr>
                <w:rFonts w:ascii="SimSun" w:hAnsi="SimSun"/>
                <w:sz w:val="16"/>
                <w:szCs w:val="16"/>
                <w:lang w:eastAsia="zh-CN" w:bidi="th-TH"/>
              </w:rPr>
              <w:t>向内部客户和外部利益相关方提供便捷、高效、优质、面向客户的支助服务。</w:t>
            </w:r>
          </w:p>
        </w:tc>
      </w:tr>
      <w:tr w:rsidR="00CA2FF1" w:rsidRPr="007C6452" w:rsidTr="00730ED5">
        <w:trPr>
          <w:jc w:val="center"/>
        </w:trPr>
        <w:tc>
          <w:tcPr>
            <w:tcW w:w="1072" w:type="pct"/>
            <w:vAlign w:val="center"/>
          </w:tcPr>
          <w:p w:rsidR="00CA2FF1"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A2FF1" w:rsidRPr="007C6452">
              <w:rPr>
                <w:rFonts w:ascii="Times New Roman" w:eastAsia="SimHei" w:hAnsi="SimSun"/>
                <w:bCs/>
                <w:sz w:val="16"/>
                <w:szCs w:val="16"/>
              </w:rPr>
              <w:t>指标</w:t>
            </w:r>
          </w:p>
        </w:tc>
        <w:tc>
          <w:tcPr>
            <w:tcW w:w="1579"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526"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279" w:type="pct"/>
            <w:shd w:val="clear" w:color="auto" w:fill="FFFFFF"/>
            <w:tcMar>
              <w:top w:w="110" w:type="dxa"/>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A2FF1" w:rsidRPr="007C6452">
              <w:rPr>
                <w:rFonts w:ascii="Times New Roman" w:eastAsia="SimHei" w:hAnsi="SimSun"/>
                <w:bCs/>
                <w:sz w:val="16"/>
                <w:szCs w:val="16"/>
              </w:rPr>
              <w:t>数据</w:t>
            </w:r>
          </w:p>
        </w:tc>
        <w:tc>
          <w:tcPr>
            <w:tcW w:w="545" w:type="pct"/>
            <w:tcMar>
              <w:top w:w="110" w:type="dxa"/>
            </w:tcMar>
            <w:vAlign w:val="center"/>
          </w:tcPr>
          <w:p w:rsidR="00CA2FF1" w:rsidRPr="007C6452" w:rsidRDefault="003D4B5D" w:rsidP="00730ED5">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AB1258" w:rsidRPr="00AB1258" w:rsidTr="00730ED5">
        <w:trPr>
          <w:jc w:val="center"/>
        </w:trPr>
        <w:tc>
          <w:tcPr>
            <w:tcW w:w="1072" w:type="pct"/>
          </w:tcPr>
          <w:p w:rsidR="00CA2FF1" w:rsidRPr="00AB1258" w:rsidRDefault="00CA2FF1" w:rsidP="00941980">
            <w:pPr>
              <w:spacing w:afterLines="30" w:after="72" w:line="240" w:lineRule="auto"/>
              <w:jc w:val="both"/>
              <w:rPr>
                <w:rFonts w:ascii="Times New Roman" w:hAnsi="Times New Roman"/>
                <w:sz w:val="16"/>
                <w:szCs w:val="16"/>
                <w:lang w:eastAsia="zh-CN"/>
              </w:rPr>
            </w:pPr>
            <w:r w:rsidRPr="00AB1258">
              <w:rPr>
                <w:rFonts w:ascii="Times New Roman" w:hAnsi="SimSun"/>
                <w:sz w:val="16"/>
                <w:szCs w:val="16"/>
                <w:lang w:eastAsia="zh-CN"/>
              </w:rPr>
              <w:t>对人力资源服务表示满意的工作人员百分比</w:t>
            </w:r>
          </w:p>
        </w:tc>
        <w:tc>
          <w:tcPr>
            <w:tcW w:w="1579" w:type="pct"/>
          </w:tcPr>
          <w:p w:rsidR="00CA2FF1" w:rsidRPr="00AB1258" w:rsidRDefault="00774CFE" w:rsidP="00554146">
            <w:pPr>
              <w:spacing w:afterLines="30" w:after="72" w:line="240" w:lineRule="auto"/>
              <w:rPr>
                <w:rFonts w:ascii="SimSun" w:hAnsi="SimSun"/>
                <w:sz w:val="16"/>
                <w:szCs w:val="16"/>
                <w:lang w:eastAsia="zh-CN"/>
              </w:rPr>
            </w:pPr>
            <w:r w:rsidRPr="00774CFE">
              <w:rPr>
                <w:rFonts w:ascii="KaiTi" w:eastAsia="KaiTi" w:hAnsi="KaiTi"/>
                <w:iCs/>
                <w:sz w:val="16"/>
                <w:szCs w:val="16"/>
                <w:lang w:eastAsia="zh-CN"/>
              </w:rPr>
              <w:t>2015年底更新后的</w:t>
            </w:r>
            <w:r>
              <w:rPr>
                <w:rFonts w:ascii="KaiTi" w:eastAsia="KaiTi" w:hAnsi="KaiTi"/>
                <w:iCs/>
                <w:sz w:val="16"/>
                <w:szCs w:val="16"/>
                <w:lang w:eastAsia="zh-CN"/>
              </w:rPr>
              <w:t>基准：</w:t>
            </w:r>
            <w:r>
              <w:rPr>
                <w:rFonts w:ascii="KaiTi" w:eastAsia="KaiTi" w:hAnsi="KaiTi"/>
                <w:iCs/>
                <w:sz w:val="16"/>
                <w:szCs w:val="16"/>
                <w:lang w:eastAsia="zh-CN"/>
              </w:rPr>
              <w:br/>
            </w:r>
            <w:r w:rsidR="00CA2FF1" w:rsidRPr="00AB1258">
              <w:rPr>
                <w:rFonts w:ascii="SimSun" w:hAnsi="SimSun"/>
                <w:sz w:val="16"/>
                <w:szCs w:val="16"/>
                <w:lang w:eastAsia="zh-CN"/>
              </w:rPr>
              <w:t>2014/15</w:t>
            </w:r>
            <w:r w:rsidR="00CA2FF1" w:rsidRPr="00AB1258">
              <w:rPr>
                <w:rFonts w:ascii="Times New Roman" w:hAnsi="SimSun"/>
                <w:sz w:val="16"/>
                <w:szCs w:val="16"/>
                <w:lang w:eastAsia="zh-CN"/>
              </w:rPr>
              <w:t>年没有开展调查</w:t>
            </w:r>
          </w:p>
          <w:p w:rsidR="00CA2FF1" w:rsidRPr="00AB1258" w:rsidRDefault="00774CFE" w:rsidP="00554146">
            <w:pPr>
              <w:spacing w:afterLines="30" w:after="72" w:line="240" w:lineRule="auto"/>
              <w:rPr>
                <w:rFonts w:ascii="SimSun" w:hAnsi="SimSun"/>
                <w:iCs/>
                <w:sz w:val="16"/>
                <w:szCs w:val="16"/>
                <w:lang w:eastAsia="zh-CN"/>
              </w:rPr>
            </w:pPr>
            <w:r w:rsidRPr="00774CFE">
              <w:rPr>
                <w:rFonts w:ascii="KaiTi" w:eastAsia="KaiTi" w:hAnsi="KaiTi"/>
                <w:iCs/>
                <w:sz w:val="16"/>
                <w:szCs w:val="16"/>
                <w:lang w:eastAsia="zh-CN"/>
              </w:rPr>
              <w:t>2016/17年预算原基准</w:t>
            </w:r>
            <w:r w:rsidR="00CA2FF1" w:rsidRPr="00AB1258">
              <w:rPr>
                <w:rFonts w:ascii="Times New Roman" w:eastAsia="KaiTi" w:hAnsi="SimSun"/>
                <w:iCs/>
                <w:sz w:val="16"/>
                <w:szCs w:val="16"/>
                <w:lang w:eastAsia="zh-CN"/>
              </w:rPr>
              <w:t>：</w:t>
            </w:r>
          </w:p>
          <w:p w:rsidR="00554146" w:rsidRDefault="00CA2FF1" w:rsidP="00554146">
            <w:pPr>
              <w:spacing w:afterLines="30" w:after="72" w:line="240" w:lineRule="auto"/>
              <w:rPr>
                <w:rFonts w:ascii="SimSun" w:hAnsi="SimSun"/>
                <w:sz w:val="16"/>
                <w:szCs w:val="16"/>
                <w:lang w:eastAsia="zh-CN"/>
              </w:rPr>
            </w:pPr>
            <w:r w:rsidRPr="00AB1258">
              <w:rPr>
                <w:rFonts w:ascii="Times New Roman" w:hAnsi="SimSun"/>
                <w:sz w:val="16"/>
                <w:szCs w:val="16"/>
                <w:lang w:eastAsia="zh-CN"/>
              </w:rPr>
              <w:t>非常满意：</w:t>
            </w:r>
            <w:r w:rsidRPr="00AB1258">
              <w:rPr>
                <w:rFonts w:ascii="SimSun" w:hAnsi="SimSun"/>
                <w:sz w:val="16"/>
                <w:szCs w:val="16"/>
                <w:lang w:eastAsia="zh-CN"/>
              </w:rPr>
              <w:t>30.8%</w:t>
            </w:r>
          </w:p>
          <w:p w:rsidR="00554146" w:rsidRDefault="00CA2FF1" w:rsidP="00554146">
            <w:pPr>
              <w:spacing w:afterLines="30" w:after="72" w:line="240" w:lineRule="auto"/>
              <w:rPr>
                <w:rFonts w:ascii="SimSun" w:hAnsi="SimSun"/>
                <w:sz w:val="16"/>
                <w:szCs w:val="16"/>
                <w:lang w:eastAsia="zh-CN"/>
              </w:rPr>
            </w:pPr>
            <w:r w:rsidRPr="00AB1258">
              <w:rPr>
                <w:rFonts w:ascii="Times New Roman" w:hAnsi="SimSun"/>
                <w:sz w:val="16"/>
                <w:szCs w:val="16"/>
                <w:lang w:eastAsia="zh-CN"/>
              </w:rPr>
              <w:t>满意：</w:t>
            </w:r>
            <w:r w:rsidRPr="00AB1258">
              <w:rPr>
                <w:rFonts w:ascii="SimSun" w:hAnsi="SimSun"/>
                <w:sz w:val="16"/>
                <w:szCs w:val="16"/>
                <w:lang w:eastAsia="zh-CN"/>
              </w:rPr>
              <w:t>49.1%</w:t>
            </w:r>
          </w:p>
          <w:p w:rsidR="00CA2FF1" w:rsidRPr="00AB1258" w:rsidRDefault="00CA2FF1" w:rsidP="00554146">
            <w:pPr>
              <w:spacing w:afterLines="30" w:after="72" w:line="240" w:lineRule="auto"/>
              <w:rPr>
                <w:rFonts w:ascii="SimSun" w:hAnsi="SimSun"/>
                <w:sz w:val="16"/>
                <w:szCs w:val="16"/>
                <w:lang w:eastAsia="zh-CN"/>
              </w:rPr>
            </w:pPr>
            <w:r w:rsidRPr="00AB1258">
              <w:rPr>
                <w:rFonts w:ascii="Times New Roman" w:hAnsi="SimSun"/>
                <w:sz w:val="16"/>
                <w:szCs w:val="16"/>
                <w:lang w:eastAsia="zh-CN"/>
              </w:rPr>
              <w:t>不满意：</w:t>
            </w:r>
            <w:r w:rsidRPr="00AB1258">
              <w:rPr>
                <w:rFonts w:ascii="SimSun" w:hAnsi="SimSun"/>
                <w:sz w:val="16"/>
                <w:szCs w:val="16"/>
                <w:lang w:eastAsia="zh-CN"/>
              </w:rPr>
              <w:t>17.6%</w:t>
            </w:r>
          </w:p>
          <w:p w:rsidR="00CA2FF1" w:rsidRPr="00AB1258" w:rsidRDefault="00CA2FF1" w:rsidP="00554146">
            <w:pPr>
              <w:spacing w:afterLines="30" w:after="72" w:line="240" w:lineRule="auto"/>
              <w:rPr>
                <w:rFonts w:ascii="Times New Roman" w:hAnsi="Times New Roman"/>
                <w:sz w:val="16"/>
                <w:szCs w:val="16"/>
                <w:lang w:eastAsia="zh-CN"/>
              </w:rPr>
            </w:pPr>
            <w:r w:rsidRPr="00AB1258">
              <w:rPr>
                <w:rFonts w:ascii="Times New Roman" w:hAnsi="SimSun"/>
                <w:sz w:val="16"/>
                <w:szCs w:val="16"/>
                <w:lang w:eastAsia="zh-CN"/>
              </w:rPr>
              <w:t>非常不满意：</w:t>
            </w:r>
            <w:r w:rsidRPr="00AB1258">
              <w:rPr>
                <w:rFonts w:ascii="SimSun" w:hAnsi="SimSun"/>
                <w:sz w:val="16"/>
                <w:szCs w:val="16"/>
                <w:lang w:eastAsia="zh-CN"/>
              </w:rPr>
              <w:t>2.5%</w:t>
            </w:r>
          </w:p>
        </w:tc>
        <w:tc>
          <w:tcPr>
            <w:tcW w:w="526" w:type="pct"/>
            <w:tcMar>
              <w:top w:w="110" w:type="dxa"/>
              <w:left w:w="58" w:type="dxa"/>
              <w:right w:w="58" w:type="dxa"/>
            </w:tcMar>
          </w:tcPr>
          <w:p w:rsidR="00CA2FF1" w:rsidRPr="00AB1258" w:rsidRDefault="00CA2FF1" w:rsidP="00554146">
            <w:pPr>
              <w:spacing w:afterLines="30" w:after="72" w:line="240" w:lineRule="auto"/>
              <w:rPr>
                <w:rFonts w:ascii="SimSun" w:hAnsi="SimSun"/>
                <w:sz w:val="16"/>
                <w:szCs w:val="16"/>
                <w:lang w:eastAsia="zh-CN"/>
              </w:rPr>
            </w:pPr>
            <w:r w:rsidRPr="00AB1258">
              <w:rPr>
                <w:rFonts w:ascii="SimSun" w:hAnsi="SimSun"/>
                <w:sz w:val="16"/>
                <w:szCs w:val="16"/>
              </w:rPr>
              <w:t>85%</w:t>
            </w:r>
            <w:r w:rsidRPr="00AB1258">
              <w:rPr>
                <w:rFonts w:ascii="Times New Roman" w:hAnsi="SimSun"/>
                <w:sz w:val="16"/>
                <w:szCs w:val="16"/>
              </w:rPr>
              <w:t>非常满意或满意</w:t>
            </w:r>
          </w:p>
        </w:tc>
        <w:tc>
          <w:tcPr>
            <w:tcW w:w="1279" w:type="pct"/>
            <w:shd w:val="clear" w:color="auto" w:fill="FFFFFF"/>
            <w:tcMar>
              <w:top w:w="110" w:type="dxa"/>
              <w:left w:w="58" w:type="dxa"/>
              <w:right w:w="58" w:type="dxa"/>
            </w:tcMar>
          </w:tcPr>
          <w:p w:rsidR="00CA2FF1" w:rsidRPr="00AB1258" w:rsidRDefault="00CA2FF1" w:rsidP="00941980">
            <w:pPr>
              <w:spacing w:afterLines="30" w:after="72" w:line="240" w:lineRule="auto"/>
              <w:jc w:val="both"/>
              <w:rPr>
                <w:rFonts w:ascii="Times New Roman" w:hAnsi="Times New Roman"/>
                <w:sz w:val="16"/>
                <w:szCs w:val="16"/>
                <w:lang w:eastAsia="zh-CN"/>
              </w:rPr>
            </w:pPr>
            <w:r w:rsidRPr="00AB1258">
              <w:rPr>
                <w:rFonts w:ascii="Times New Roman" w:hAnsi="SimSun"/>
                <w:sz w:val="16"/>
                <w:szCs w:val="16"/>
                <w:lang w:eastAsia="zh-CN"/>
              </w:rPr>
              <w:t>将在本两年期结束时开展调查</w:t>
            </w:r>
          </w:p>
        </w:tc>
        <w:tc>
          <w:tcPr>
            <w:tcW w:w="545" w:type="pct"/>
            <w:tcMar>
              <w:top w:w="110" w:type="dxa"/>
            </w:tcMar>
          </w:tcPr>
          <w:p w:rsidR="00CA2FF1" w:rsidRPr="00DF4998" w:rsidRDefault="00452317" w:rsidP="00554146">
            <w:pPr>
              <w:keepNext/>
              <w:keepLines/>
              <w:spacing w:afterLines="30" w:after="72" w:line="240" w:lineRule="auto"/>
              <w:jc w:val="center"/>
              <w:rPr>
                <w:rFonts w:ascii="SimSun" w:hAnsi="SimSun"/>
                <w:bCs/>
                <w:color w:val="0070C0"/>
                <w:sz w:val="16"/>
                <w:szCs w:val="16"/>
              </w:rPr>
            </w:pPr>
            <w:r w:rsidRPr="00DF4998">
              <w:rPr>
                <w:rFonts w:ascii="SimSun" w:hAnsi="SimSun"/>
                <w:b/>
                <w:bCs/>
                <w:color w:val="0070C0"/>
                <w:sz w:val="16"/>
                <w:szCs w:val="16"/>
              </w:rPr>
              <w:t>2016年</w:t>
            </w:r>
            <w:r w:rsidRPr="00DF4998">
              <w:rPr>
                <w:rFonts w:ascii="SimSun" w:hAnsi="SimSun"/>
                <w:b/>
                <w:bCs/>
                <w:color w:val="0070C0"/>
                <w:sz w:val="16"/>
                <w:szCs w:val="16"/>
              </w:rPr>
              <w:br/>
              <w:t>无法评估</w:t>
            </w:r>
          </w:p>
        </w:tc>
      </w:tr>
      <w:tr w:rsidR="00AB1258" w:rsidRPr="00AB1258" w:rsidTr="00730ED5">
        <w:trPr>
          <w:jc w:val="center"/>
        </w:trPr>
        <w:tc>
          <w:tcPr>
            <w:tcW w:w="1072" w:type="pct"/>
          </w:tcPr>
          <w:p w:rsidR="00CA2FF1" w:rsidRPr="00AB1258" w:rsidRDefault="00CA2FF1" w:rsidP="00941980">
            <w:pPr>
              <w:spacing w:afterLines="30" w:after="72" w:line="240" w:lineRule="auto"/>
              <w:jc w:val="both"/>
              <w:rPr>
                <w:rFonts w:ascii="Times New Roman" w:hAnsi="Times New Roman"/>
                <w:sz w:val="16"/>
                <w:szCs w:val="16"/>
                <w:lang w:eastAsia="zh-CN"/>
              </w:rPr>
            </w:pPr>
            <w:r w:rsidRPr="00AB1258">
              <w:rPr>
                <w:rFonts w:ascii="Times New Roman" w:hAnsi="SimSun"/>
                <w:sz w:val="16"/>
                <w:szCs w:val="16"/>
                <w:lang w:eastAsia="zh-CN"/>
              </w:rPr>
              <w:t>提高目前人工处理事项的自动化处理比例</w:t>
            </w:r>
          </w:p>
        </w:tc>
        <w:tc>
          <w:tcPr>
            <w:tcW w:w="1579" w:type="pct"/>
          </w:tcPr>
          <w:p w:rsidR="00CA2FF1" w:rsidRPr="00AB1258" w:rsidRDefault="00774CFE" w:rsidP="00AB1258">
            <w:pPr>
              <w:spacing w:afterLines="30" w:after="72" w:line="240" w:lineRule="auto"/>
              <w:rPr>
                <w:rFonts w:ascii="SimSun" w:hAnsi="SimSun"/>
                <w:sz w:val="16"/>
                <w:szCs w:val="16"/>
                <w:lang w:eastAsia="zh-CN"/>
              </w:rPr>
            </w:pPr>
            <w:r w:rsidRPr="00774CFE">
              <w:rPr>
                <w:rFonts w:ascii="KaiTi" w:eastAsia="KaiTi" w:hAnsi="KaiTi"/>
                <w:iCs/>
                <w:sz w:val="16"/>
                <w:szCs w:val="16"/>
                <w:lang w:eastAsia="zh-CN"/>
              </w:rPr>
              <w:t>2015年底更新后的</w:t>
            </w:r>
            <w:r>
              <w:rPr>
                <w:rFonts w:ascii="KaiTi" w:eastAsia="KaiTi" w:hAnsi="KaiTi"/>
                <w:iCs/>
                <w:sz w:val="16"/>
                <w:szCs w:val="16"/>
                <w:lang w:eastAsia="zh-CN"/>
              </w:rPr>
              <w:t>基准：</w:t>
            </w:r>
            <w:r>
              <w:rPr>
                <w:rFonts w:ascii="KaiTi" w:eastAsia="KaiTi" w:hAnsi="KaiTi"/>
                <w:iCs/>
                <w:sz w:val="16"/>
                <w:szCs w:val="16"/>
                <w:lang w:eastAsia="zh-CN"/>
              </w:rPr>
              <w:br/>
            </w:r>
            <w:r w:rsidR="00CA2FF1" w:rsidRPr="00AB1258">
              <w:rPr>
                <w:rFonts w:ascii="SimSun" w:hAnsi="SimSun"/>
                <w:sz w:val="16"/>
                <w:szCs w:val="16"/>
                <w:lang w:eastAsia="zh-CN"/>
              </w:rPr>
              <w:t>18</w:t>
            </w:r>
            <w:r w:rsidR="00CA2FF1" w:rsidRPr="00AB1258">
              <w:rPr>
                <w:rFonts w:ascii="Times New Roman" w:hAnsi="SimSun"/>
                <w:sz w:val="16"/>
                <w:szCs w:val="16"/>
                <w:lang w:eastAsia="zh-CN"/>
              </w:rPr>
              <w:t>个流程中有</w:t>
            </w:r>
            <w:r w:rsidR="00CA2FF1" w:rsidRPr="00AB1258">
              <w:rPr>
                <w:rFonts w:ascii="SimSun" w:hAnsi="SimSun"/>
                <w:sz w:val="16"/>
                <w:szCs w:val="16"/>
                <w:lang w:eastAsia="zh-CN"/>
              </w:rPr>
              <w:t>3</w:t>
            </w:r>
            <w:r w:rsidR="00CA2FF1" w:rsidRPr="00AB1258">
              <w:rPr>
                <w:rFonts w:ascii="Times New Roman" w:hAnsi="SimSun"/>
                <w:sz w:val="16"/>
                <w:szCs w:val="16"/>
                <w:lang w:eastAsia="zh-CN"/>
              </w:rPr>
              <w:t>个</w:t>
            </w:r>
            <w:r w:rsidR="004F1211" w:rsidRPr="00AB1258">
              <w:rPr>
                <w:rFonts w:ascii="Times New Roman" w:hAnsi="SimSun"/>
                <w:sz w:val="16"/>
                <w:szCs w:val="16"/>
                <w:lang w:eastAsia="zh-CN"/>
              </w:rPr>
              <w:t>（</w:t>
            </w:r>
            <w:r w:rsidR="00CA2FF1" w:rsidRPr="00AB1258">
              <w:rPr>
                <w:rFonts w:ascii="SimSun" w:hAnsi="SimSun"/>
                <w:sz w:val="16"/>
                <w:szCs w:val="16"/>
                <w:lang w:eastAsia="zh-CN"/>
              </w:rPr>
              <w:t>17%</w:t>
            </w:r>
            <w:r w:rsidR="004F1211" w:rsidRPr="00AB1258">
              <w:rPr>
                <w:rFonts w:ascii="Times New Roman" w:hAnsi="SimSun"/>
                <w:sz w:val="16"/>
                <w:szCs w:val="16"/>
                <w:lang w:eastAsia="zh-CN"/>
              </w:rPr>
              <w:t>）</w:t>
            </w:r>
            <w:r w:rsidR="00CA2FF1" w:rsidRPr="00AB1258">
              <w:rPr>
                <w:rFonts w:ascii="Times New Roman" w:hAnsi="SimSun"/>
                <w:sz w:val="16"/>
                <w:szCs w:val="16"/>
                <w:lang w:eastAsia="zh-CN"/>
              </w:rPr>
              <w:t>实现了自动化：</w:t>
            </w:r>
          </w:p>
          <w:p w:rsidR="00CA2FF1" w:rsidRPr="00AB1258" w:rsidRDefault="00CA2FF1" w:rsidP="00A62CAF">
            <w:pPr>
              <w:pStyle w:val="ListParagraph"/>
              <w:numPr>
                <w:ilvl w:val="0"/>
                <w:numId w:val="59"/>
              </w:numPr>
              <w:spacing w:afterLines="30" w:after="72" w:line="240" w:lineRule="auto"/>
              <w:ind w:left="113" w:hanging="113"/>
              <w:contextualSpacing w:val="0"/>
              <w:rPr>
                <w:rFonts w:ascii="SimSun" w:hAnsi="SimSun"/>
                <w:sz w:val="16"/>
                <w:szCs w:val="16"/>
              </w:rPr>
            </w:pPr>
            <w:r w:rsidRPr="00AB1258">
              <w:rPr>
                <w:rFonts w:ascii="Times New Roman" w:hAnsi="SimSun"/>
                <w:sz w:val="16"/>
                <w:szCs w:val="16"/>
                <w:lang w:eastAsia="zh-CN"/>
              </w:rPr>
              <w:t>计算擢升情况</w:t>
            </w:r>
          </w:p>
          <w:p w:rsidR="00CA2FF1" w:rsidRPr="00AB1258" w:rsidRDefault="00CA2FF1" w:rsidP="00A62CAF">
            <w:pPr>
              <w:pStyle w:val="ListParagraph"/>
              <w:numPr>
                <w:ilvl w:val="0"/>
                <w:numId w:val="59"/>
              </w:numPr>
              <w:spacing w:afterLines="30" w:after="72" w:line="240" w:lineRule="auto"/>
              <w:ind w:left="113" w:hanging="113"/>
              <w:contextualSpacing w:val="0"/>
              <w:rPr>
                <w:rFonts w:ascii="SimSun" w:hAnsi="SimSun"/>
                <w:sz w:val="16"/>
                <w:szCs w:val="16"/>
                <w:lang w:eastAsia="zh-CN"/>
              </w:rPr>
            </w:pPr>
            <w:r w:rsidRPr="00AB1258">
              <w:rPr>
                <w:rFonts w:ascii="Times New Roman" w:hAnsi="SimSun"/>
                <w:sz w:val="16"/>
                <w:szCs w:val="16"/>
                <w:lang w:eastAsia="zh-CN"/>
              </w:rPr>
              <w:t>自助提交和计算教育补助金</w:t>
            </w:r>
          </w:p>
          <w:p w:rsidR="00CA2FF1" w:rsidRPr="00AB1258" w:rsidRDefault="00CA2FF1" w:rsidP="00A62CAF">
            <w:pPr>
              <w:pStyle w:val="ListParagraph"/>
              <w:numPr>
                <w:ilvl w:val="0"/>
                <w:numId w:val="59"/>
              </w:numPr>
              <w:spacing w:afterLines="30" w:after="72" w:line="240" w:lineRule="auto"/>
              <w:ind w:left="113" w:hanging="113"/>
              <w:contextualSpacing w:val="0"/>
              <w:rPr>
                <w:rFonts w:ascii="SimSun" w:hAnsi="SimSun"/>
                <w:sz w:val="16"/>
                <w:szCs w:val="16"/>
              </w:rPr>
            </w:pPr>
            <w:r w:rsidRPr="00AB1258">
              <w:rPr>
                <w:rFonts w:ascii="Times New Roman" w:hAnsi="SimSun"/>
                <w:sz w:val="16"/>
                <w:szCs w:val="16"/>
                <w:lang w:eastAsia="zh-CN"/>
              </w:rPr>
              <w:t>新的受抚养儿童</w:t>
            </w:r>
          </w:p>
          <w:p w:rsidR="00CA2FF1" w:rsidRPr="00AB1258" w:rsidRDefault="00774CFE" w:rsidP="00AB1258">
            <w:pPr>
              <w:spacing w:afterLines="30" w:after="72" w:line="240" w:lineRule="auto"/>
              <w:rPr>
                <w:rFonts w:ascii="SimSun" w:hAnsi="SimSun"/>
                <w:iCs/>
                <w:sz w:val="16"/>
                <w:szCs w:val="16"/>
                <w:lang w:eastAsia="zh-CN"/>
              </w:rPr>
            </w:pPr>
            <w:r w:rsidRPr="00774CFE">
              <w:rPr>
                <w:rFonts w:ascii="KaiTi" w:eastAsia="KaiTi" w:hAnsi="KaiTi"/>
                <w:iCs/>
                <w:sz w:val="16"/>
                <w:szCs w:val="16"/>
                <w:lang w:eastAsia="zh-CN"/>
              </w:rPr>
              <w:t>2016/17年预算原基准</w:t>
            </w:r>
            <w:r w:rsidR="00CA2FF1" w:rsidRPr="00AB1258">
              <w:rPr>
                <w:rFonts w:ascii="Times New Roman" w:eastAsia="KaiTi" w:hAnsi="SimSun"/>
                <w:iCs/>
                <w:sz w:val="16"/>
                <w:szCs w:val="16"/>
                <w:lang w:eastAsia="zh-CN"/>
              </w:rPr>
              <w:t>：</w:t>
            </w:r>
          </w:p>
          <w:p w:rsidR="00CA2FF1" w:rsidRPr="00AB1258" w:rsidRDefault="00CA2FF1" w:rsidP="00AB1258">
            <w:pPr>
              <w:spacing w:afterLines="30" w:after="72" w:line="240" w:lineRule="auto"/>
              <w:rPr>
                <w:rFonts w:ascii="Times New Roman" w:hAnsi="Times New Roman"/>
                <w:sz w:val="16"/>
                <w:szCs w:val="16"/>
              </w:rPr>
            </w:pPr>
            <w:r w:rsidRPr="00AB1258">
              <w:rPr>
                <w:rFonts w:ascii="SimSun" w:hAnsi="SimSun"/>
                <w:sz w:val="16"/>
                <w:szCs w:val="16"/>
              </w:rPr>
              <w:t>0%</w:t>
            </w:r>
          </w:p>
        </w:tc>
        <w:tc>
          <w:tcPr>
            <w:tcW w:w="526" w:type="pct"/>
            <w:tcMar>
              <w:top w:w="110" w:type="dxa"/>
              <w:left w:w="58" w:type="dxa"/>
              <w:right w:w="58" w:type="dxa"/>
            </w:tcMar>
          </w:tcPr>
          <w:p w:rsidR="00CA2FF1" w:rsidRPr="00AB1258" w:rsidRDefault="00CA2FF1" w:rsidP="00AB1258">
            <w:pPr>
              <w:spacing w:afterLines="30" w:after="72" w:line="240" w:lineRule="auto"/>
              <w:rPr>
                <w:rFonts w:ascii="Times New Roman" w:hAnsi="Times New Roman"/>
                <w:sz w:val="16"/>
                <w:szCs w:val="16"/>
              </w:rPr>
            </w:pPr>
            <w:r w:rsidRPr="00AB1258">
              <w:rPr>
                <w:rFonts w:ascii="SimSun" w:hAnsi="SimSun"/>
                <w:sz w:val="16"/>
                <w:szCs w:val="16"/>
              </w:rPr>
              <w:t>67%</w:t>
            </w:r>
          </w:p>
        </w:tc>
        <w:tc>
          <w:tcPr>
            <w:tcW w:w="1279" w:type="pct"/>
            <w:shd w:val="clear" w:color="auto" w:fill="FFFFFF"/>
            <w:tcMar>
              <w:top w:w="110" w:type="dxa"/>
              <w:left w:w="58" w:type="dxa"/>
              <w:right w:w="58" w:type="dxa"/>
            </w:tcMar>
          </w:tcPr>
          <w:p w:rsidR="00CA2FF1" w:rsidRPr="00AB1258" w:rsidRDefault="00CA2FF1" w:rsidP="00941980">
            <w:pPr>
              <w:spacing w:afterLines="30" w:after="72" w:line="240" w:lineRule="auto"/>
              <w:jc w:val="both"/>
              <w:rPr>
                <w:rFonts w:ascii="SimSun" w:hAnsi="SimSun"/>
                <w:sz w:val="16"/>
                <w:szCs w:val="16"/>
                <w:lang w:eastAsia="zh-CN"/>
              </w:rPr>
            </w:pPr>
            <w:r w:rsidRPr="00AB1258">
              <w:rPr>
                <w:rFonts w:ascii="SimSun" w:hAnsi="SimSun"/>
                <w:sz w:val="16"/>
                <w:szCs w:val="16"/>
                <w:lang w:eastAsia="zh-CN"/>
              </w:rPr>
              <w:t>2016</w:t>
            </w:r>
            <w:r w:rsidRPr="00AB1258">
              <w:rPr>
                <w:rFonts w:ascii="Times New Roman" w:hAnsi="SimSun"/>
                <w:sz w:val="16"/>
                <w:szCs w:val="16"/>
                <w:lang w:eastAsia="zh-CN"/>
              </w:rPr>
              <w:t>年新增</w:t>
            </w:r>
            <w:r w:rsidRPr="00AB1258">
              <w:rPr>
                <w:rFonts w:ascii="SimSun" w:hAnsi="SimSun"/>
                <w:sz w:val="16"/>
                <w:szCs w:val="16"/>
                <w:lang w:eastAsia="zh-CN"/>
              </w:rPr>
              <w:t>5</w:t>
            </w:r>
            <w:r w:rsidRPr="00AB1258">
              <w:rPr>
                <w:rFonts w:ascii="Times New Roman" w:hAnsi="SimSun"/>
                <w:sz w:val="16"/>
                <w:szCs w:val="16"/>
                <w:lang w:eastAsia="zh-CN"/>
              </w:rPr>
              <w:t>个实现自动化的流程：</w:t>
            </w:r>
          </w:p>
          <w:p w:rsidR="00CA2FF1" w:rsidRPr="00AB1258" w:rsidRDefault="00CA2FF1" w:rsidP="00941980">
            <w:pPr>
              <w:pStyle w:val="ListParagraph"/>
              <w:numPr>
                <w:ilvl w:val="0"/>
                <w:numId w:val="59"/>
              </w:numPr>
              <w:spacing w:afterLines="30" w:after="72" w:line="240" w:lineRule="auto"/>
              <w:ind w:left="113" w:hanging="113"/>
              <w:contextualSpacing w:val="0"/>
              <w:jc w:val="both"/>
              <w:rPr>
                <w:rFonts w:ascii="SimSun" w:hAnsi="SimSun"/>
                <w:sz w:val="16"/>
                <w:szCs w:val="16"/>
                <w:lang w:eastAsia="zh-CN"/>
              </w:rPr>
            </w:pPr>
            <w:r w:rsidRPr="00AB1258">
              <w:rPr>
                <w:rFonts w:ascii="Times New Roman" w:hAnsi="SimSun"/>
                <w:sz w:val="16"/>
                <w:szCs w:val="16"/>
                <w:lang w:eastAsia="zh-CN"/>
              </w:rPr>
              <w:t>提交领养文件</w:t>
            </w:r>
            <w:r w:rsidR="004F1211" w:rsidRPr="00AB1258">
              <w:rPr>
                <w:rFonts w:ascii="Times New Roman" w:hAnsi="SimSun"/>
                <w:sz w:val="16"/>
                <w:szCs w:val="16"/>
                <w:lang w:eastAsia="zh-CN"/>
              </w:rPr>
              <w:t>（</w:t>
            </w:r>
            <w:r w:rsidRPr="00AB1258">
              <w:rPr>
                <w:rFonts w:ascii="Times New Roman" w:hAnsi="SimSun"/>
                <w:sz w:val="16"/>
                <w:szCs w:val="16"/>
                <w:lang w:eastAsia="zh-CN"/>
              </w:rPr>
              <w:t>阶段</w:t>
            </w:r>
            <w:r w:rsidRPr="00AB1258">
              <w:rPr>
                <w:rFonts w:ascii="SimSun" w:hAnsi="SimSun"/>
                <w:sz w:val="16"/>
                <w:szCs w:val="16"/>
                <w:lang w:eastAsia="zh-CN"/>
              </w:rPr>
              <w:t>1</w:t>
            </w:r>
            <w:r w:rsidR="004F1211" w:rsidRPr="00AB1258">
              <w:rPr>
                <w:rFonts w:ascii="Times New Roman" w:hAnsi="SimSun"/>
                <w:sz w:val="16"/>
                <w:szCs w:val="16"/>
                <w:lang w:eastAsia="zh-CN"/>
              </w:rPr>
              <w:t>）</w:t>
            </w:r>
          </w:p>
          <w:p w:rsidR="00CA2FF1" w:rsidRPr="00AB1258" w:rsidRDefault="00CA2FF1" w:rsidP="00941980">
            <w:pPr>
              <w:pStyle w:val="ListParagraph"/>
              <w:numPr>
                <w:ilvl w:val="0"/>
                <w:numId w:val="59"/>
              </w:numPr>
              <w:spacing w:afterLines="30" w:after="72" w:line="240" w:lineRule="auto"/>
              <w:ind w:left="113" w:hanging="113"/>
              <w:contextualSpacing w:val="0"/>
              <w:jc w:val="both"/>
              <w:rPr>
                <w:rFonts w:ascii="SimSun" w:hAnsi="SimSun"/>
                <w:sz w:val="16"/>
                <w:szCs w:val="16"/>
              </w:rPr>
            </w:pPr>
            <w:r w:rsidRPr="00AB1258">
              <w:rPr>
                <w:rFonts w:ascii="Times New Roman" w:hAnsi="SimSun"/>
                <w:sz w:val="16"/>
                <w:szCs w:val="16"/>
                <w:lang w:eastAsia="zh-CN"/>
              </w:rPr>
              <w:t>计算租金补贴</w:t>
            </w:r>
          </w:p>
          <w:p w:rsidR="00CA2FF1" w:rsidRPr="00AB1258" w:rsidRDefault="00CA2FF1" w:rsidP="00941980">
            <w:pPr>
              <w:pStyle w:val="ListParagraph"/>
              <w:numPr>
                <w:ilvl w:val="0"/>
                <w:numId w:val="59"/>
              </w:numPr>
              <w:spacing w:afterLines="30" w:after="72" w:line="240" w:lineRule="auto"/>
              <w:ind w:left="113" w:hanging="113"/>
              <w:contextualSpacing w:val="0"/>
              <w:jc w:val="both"/>
              <w:rPr>
                <w:rFonts w:ascii="SimSun" w:hAnsi="SimSun"/>
                <w:sz w:val="16"/>
                <w:szCs w:val="16"/>
              </w:rPr>
            </w:pPr>
            <w:r w:rsidRPr="00AB1258">
              <w:rPr>
                <w:rFonts w:ascii="Times New Roman" w:hAnsi="SimSun"/>
                <w:sz w:val="16"/>
                <w:szCs w:val="16"/>
                <w:lang w:eastAsia="zh-CN"/>
              </w:rPr>
              <w:t>自助输入与变更地址</w:t>
            </w:r>
          </w:p>
          <w:p w:rsidR="00CA2FF1" w:rsidRPr="00AB1258" w:rsidRDefault="00CA2FF1" w:rsidP="00941980">
            <w:pPr>
              <w:pStyle w:val="ListParagraph"/>
              <w:numPr>
                <w:ilvl w:val="0"/>
                <w:numId w:val="59"/>
              </w:numPr>
              <w:spacing w:afterLines="30" w:after="72" w:line="240" w:lineRule="auto"/>
              <w:ind w:left="113" w:hanging="113"/>
              <w:contextualSpacing w:val="0"/>
              <w:jc w:val="both"/>
              <w:rPr>
                <w:rFonts w:ascii="SimSun" w:hAnsi="SimSun"/>
                <w:sz w:val="16"/>
                <w:szCs w:val="16"/>
                <w:lang w:eastAsia="zh-CN"/>
              </w:rPr>
            </w:pPr>
            <w:r w:rsidRPr="00AB1258">
              <w:rPr>
                <w:rFonts w:ascii="Times New Roman" w:hAnsi="SimSun"/>
                <w:sz w:val="16"/>
                <w:szCs w:val="16"/>
                <w:lang w:eastAsia="zh-CN"/>
              </w:rPr>
              <w:t>从工资中扣除国际公务员储蓄和保险小组的收益保险费损失</w:t>
            </w:r>
          </w:p>
          <w:p w:rsidR="00CA2FF1" w:rsidRPr="00AB1258" w:rsidRDefault="00CA2FF1" w:rsidP="00941980">
            <w:pPr>
              <w:pStyle w:val="ListParagraph"/>
              <w:numPr>
                <w:ilvl w:val="0"/>
                <w:numId w:val="59"/>
              </w:numPr>
              <w:spacing w:afterLines="30" w:after="72" w:line="240" w:lineRule="auto"/>
              <w:ind w:left="113" w:hanging="113"/>
              <w:contextualSpacing w:val="0"/>
              <w:jc w:val="both"/>
              <w:rPr>
                <w:rFonts w:ascii="SimSun" w:hAnsi="SimSun"/>
                <w:sz w:val="16"/>
                <w:szCs w:val="16"/>
                <w:lang w:eastAsia="zh-CN"/>
              </w:rPr>
            </w:pPr>
            <w:r w:rsidRPr="00AB1258">
              <w:rPr>
                <w:rFonts w:ascii="Times New Roman" w:hAnsi="SimSun"/>
                <w:sz w:val="16"/>
                <w:szCs w:val="16"/>
                <w:lang w:eastAsia="zh-CN"/>
              </w:rPr>
              <w:t>请假和缺勤</w:t>
            </w:r>
          </w:p>
          <w:p w:rsidR="00CA2FF1" w:rsidRPr="00AB1258" w:rsidRDefault="00CA2FF1" w:rsidP="00941980">
            <w:pPr>
              <w:pStyle w:val="ListParagraph"/>
              <w:numPr>
                <w:ilvl w:val="0"/>
                <w:numId w:val="59"/>
              </w:numPr>
              <w:spacing w:afterLines="30" w:after="72" w:line="240" w:lineRule="auto"/>
              <w:ind w:left="113" w:hanging="113"/>
              <w:contextualSpacing w:val="0"/>
              <w:jc w:val="both"/>
              <w:rPr>
                <w:rFonts w:ascii="SimSun" w:hAnsi="SimSun"/>
                <w:sz w:val="16"/>
                <w:szCs w:val="16"/>
                <w:lang w:eastAsia="zh-CN"/>
              </w:rPr>
            </w:pPr>
            <w:r w:rsidRPr="00AB1258">
              <w:rPr>
                <w:rFonts w:ascii="Times New Roman" w:hAnsi="SimSun"/>
                <w:sz w:val="16"/>
                <w:szCs w:val="16"/>
                <w:lang w:eastAsia="zh-CN"/>
              </w:rPr>
              <w:t>离职后健康保险从养老金中扣除</w:t>
            </w:r>
          </w:p>
          <w:p w:rsidR="00CA2FF1" w:rsidRPr="00AB1258" w:rsidRDefault="00CA2FF1" w:rsidP="00941980">
            <w:pPr>
              <w:pStyle w:val="ListParagraph"/>
              <w:spacing w:afterLines="30" w:after="72" w:line="240" w:lineRule="auto"/>
              <w:ind w:left="0"/>
              <w:contextualSpacing w:val="0"/>
              <w:jc w:val="both"/>
              <w:rPr>
                <w:rFonts w:ascii="SimSun" w:hAnsi="SimSun"/>
                <w:sz w:val="16"/>
                <w:szCs w:val="16"/>
                <w:lang w:eastAsia="zh-CN"/>
              </w:rPr>
            </w:pPr>
            <w:r w:rsidRPr="00AB1258">
              <w:rPr>
                <w:rFonts w:ascii="SimSun" w:hAnsi="SimSun"/>
                <w:sz w:val="16"/>
                <w:szCs w:val="16"/>
                <w:lang w:eastAsia="zh-CN"/>
              </w:rPr>
              <w:t>18</w:t>
            </w:r>
            <w:r w:rsidRPr="00AB1258">
              <w:rPr>
                <w:rFonts w:ascii="Times New Roman" w:hAnsi="SimSun"/>
                <w:sz w:val="16"/>
                <w:szCs w:val="16"/>
                <w:lang w:eastAsia="zh-CN"/>
              </w:rPr>
              <w:t>个流程中有</w:t>
            </w:r>
            <w:r w:rsidRPr="00AB1258">
              <w:rPr>
                <w:rFonts w:ascii="SimSun" w:hAnsi="SimSun"/>
                <w:sz w:val="16"/>
                <w:szCs w:val="16"/>
                <w:lang w:eastAsia="zh-CN"/>
              </w:rPr>
              <w:t>8</w:t>
            </w:r>
            <w:r w:rsidRPr="00AB1258">
              <w:rPr>
                <w:rFonts w:ascii="Times New Roman" w:hAnsi="SimSun"/>
                <w:sz w:val="16"/>
                <w:szCs w:val="16"/>
                <w:lang w:eastAsia="zh-CN"/>
              </w:rPr>
              <w:t>个</w:t>
            </w:r>
            <w:r w:rsidR="004F1211" w:rsidRPr="00AB1258">
              <w:rPr>
                <w:rFonts w:ascii="Times New Roman" w:hAnsi="SimSun"/>
                <w:sz w:val="16"/>
                <w:szCs w:val="16"/>
                <w:lang w:eastAsia="zh-CN"/>
              </w:rPr>
              <w:t>（</w:t>
            </w:r>
            <w:r w:rsidRPr="00AB1258">
              <w:rPr>
                <w:rFonts w:ascii="SimSun" w:hAnsi="SimSun"/>
                <w:sz w:val="16"/>
                <w:szCs w:val="16"/>
                <w:lang w:eastAsia="zh-CN"/>
              </w:rPr>
              <w:t>44%</w:t>
            </w:r>
            <w:r w:rsidR="004F1211" w:rsidRPr="00AB1258">
              <w:rPr>
                <w:rFonts w:ascii="Times New Roman" w:hAnsi="SimSun"/>
                <w:sz w:val="16"/>
                <w:szCs w:val="16"/>
                <w:lang w:eastAsia="zh-CN"/>
              </w:rPr>
              <w:t>）（</w:t>
            </w:r>
            <w:r w:rsidRPr="00AB1258">
              <w:rPr>
                <w:rFonts w:ascii="Times New Roman" w:hAnsi="SimSun"/>
                <w:sz w:val="16"/>
                <w:szCs w:val="16"/>
                <w:lang w:eastAsia="zh-CN"/>
              </w:rPr>
              <w:t>累计</w:t>
            </w:r>
            <w:r w:rsidR="004F1211" w:rsidRPr="00AB1258">
              <w:rPr>
                <w:rFonts w:ascii="Times New Roman" w:hAnsi="SimSun"/>
                <w:sz w:val="16"/>
                <w:szCs w:val="16"/>
                <w:lang w:eastAsia="zh-CN"/>
              </w:rPr>
              <w:t>）</w:t>
            </w:r>
            <w:r w:rsidRPr="00AB1258">
              <w:rPr>
                <w:rFonts w:ascii="Times New Roman" w:hAnsi="SimSun"/>
                <w:sz w:val="16"/>
                <w:szCs w:val="16"/>
                <w:lang w:eastAsia="zh-CN"/>
              </w:rPr>
              <w:t>实现自动化</w:t>
            </w:r>
          </w:p>
        </w:tc>
        <w:tc>
          <w:tcPr>
            <w:tcW w:w="545" w:type="pct"/>
            <w:tcMar>
              <w:top w:w="110" w:type="dxa"/>
            </w:tcMar>
          </w:tcPr>
          <w:p w:rsidR="00CA2FF1" w:rsidRPr="00AB1258" w:rsidRDefault="00B8407C" w:rsidP="00AB1258">
            <w:pPr>
              <w:keepNext/>
              <w:keepLines/>
              <w:spacing w:afterLines="30" w:after="72" w:line="240" w:lineRule="auto"/>
              <w:jc w:val="center"/>
              <w:rPr>
                <w:rFonts w:ascii="SimSun" w:hAnsi="SimSun"/>
                <w:bCs/>
                <w:sz w:val="16"/>
                <w:szCs w:val="16"/>
              </w:rPr>
            </w:pPr>
            <w:r w:rsidRPr="00DF4998">
              <w:rPr>
                <w:rFonts w:ascii="SimSun" w:hAnsi="SimSun"/>
                <w:b/>
                <w:bCs/>
                <w:color w:val="00B050"/>
                <w:sz w:val="16"/>
                <w:szCs w:val="16"/>
                <w:lang w:eastAsia="zh-CN"/>
              </w:rPr>
              <w:t>符合预期</w:t>
            </w:r>
          </w:p>
        </w:tc>
      </w:tr>
      <w:tr w:rsidR="00AB1258" w:rsidRPr="00AB1258" w:rsidTr="00730ED5">
        <w:trPr>
          <w:jc w:val="center"/>
        </w:trPr>
        <w:tc>
          <w:tcPr>
            <w:tcW w:w="1072" w:type="pct"/>
          </w:tcPr>
          <w:p w:rsidR="00CA2FF1" w:rsidRPr="00AB1258" w:rsidRDefault="00CA2FF1" w:rsidP="00941980">
            <w:pPr>
              <w:spacing w:afterLines="30" w:after="72" w:line="240" w:lineRule="auto"/>
              <w:jc w:val="both"/>
              <w:rPr>
                <w:rFonts w:ascii="Times New Roman" w:hAnsi="Times New Roman"/>
                <w:sz w:val="16"/>
                <w:szCs w:val="16"/>
                <w:lang w:eastAsia="zh-CN"/>
              </w:rPr>
            </w:pPr>
            <w:r w:rsidRPr="00AB1258">
              <w:rPr>
                <w:rFonts w:ascii="SimSun" w:hAnsi="SimSun"/>
                <w:sz w:val="16"/>
                <w:szCs w:val="16"/>
                <w:lang w:eastAsia="zh-CN"/>
              </w:rPr>
              <w:t>5</w:t>
            </w:r>
            <w:r w:rsidRPr="00AB1258">
              <w:rPr>
                <w:rFonts w:ascii="Times New Roman" w:hAnsi="SimSun"/>
                <w:sz w:val="16"/>
                <w:szCs w:val="16"/>
                <w:lang w:eastAsia="zh-CN"/>
              </w:rPr>
              <w:t>个工作日内得到处理的问询百分比</w:t>
            </w:r>
          </w:p>
        </w:tc>
        <w:tc>
          <w:tcPr>
            <w:tcW w:w="1579" w:type="pct"/>
          </w:tcPr>
          <w:p w:rsidR="00CA2FF1" w:rsidRPr="00AB1258" w:rsidRDefault="00CA2FF1" w:rsidP="00AB1258">
            <w:pPr>
              <w:spacing w:afterLines="30" w:after="72" w:line="240" w:lineRule="auto"/>
              <w:rPr>
                <w:rFonts w:ascii="SimSun" w:hAnsi="SimSun"/>
                <w:sz w:val="16"/>
                <w:szCs w:val="16"/>
                <w:lang w:eastAsia="zh-CN"/>
              </w:rPr>
            </w:pPr>
            <w:r w:rsidRPr="00AB1258">
              <w:rPr>
                <w:rFonts w:ascii="SimSun" w:hAnsi="SimSun"/>
                <w:iCs/>
                <w:sz w:val="16"/>
                <w:szCs w:val="16"/>
                <w:lang w:eastAsia="zh-CN"/>
              </w:rPr>
              <w:t>2015</w:t>
            </w:r>
            <w:r w:rsidRPr="00AB1258">
              <w:rPr>
                <w:rFonts w:ascii="Times New Roman" w:eastAsia="KaiTi" w:hAnsi="SimSun"/>
                <w:iCs/>
                <w:sz w:val="16"/>
                <w:szCs w:val="16"/>
                <w:lang w:eastAsia="zh-CN"/>
              </w:rPr>
              <w:t>年底最新</w:t>
            </w:r>
            <w:r w:rsidR="00774CFE">
              <w:rPr>
                <w:rFonts w:ascii="Times New Roman" w:eastAsia="KaiTi" w:hAnsi="SimSun"/>
                <w:iCs/>
                <w:sz w:val="16"/>
                <w:szCs w:val="16"/>
                <w:lang w:eastAsia="zh-CN"/>
              </w:rPr>
              <w:t>基准：</w:t>
            </w:r>
            <w:r w:rsidR="00774CFE">
              <w:rPr>
                <w:rFonts w:ascii="Times New Roman" w:eastAsia="KaiTi" w:hAnsi="SimSun"/>
                <w:iCs/>
                <w:sz w:val="16"/>
                <w:szCs w:val="16"/>
                <w:lang w:eastAsia="zh-CN"/>
              </w:rPr>
              <w:br/>
            </w:r>
            <w:r w:rsidRPr="00AB1258">
              <w:rPr>
                <w:rFonts w:ascii="SimSun" w:hAnsi="SimSun"/>
                <w:sz w:val="16"/>
                <w:szCs w:val="16"/>
                <w:lang w:eastAsia="zh-CN"/>
              </w:rPr>
              <w:t>WINS</w:t>
            </w:r>
            <w:r w:rsidRPr="00AB1258">
              <w:rPr>
                <w:rFonts w:ascii="Times New Roman" w:hAnsi="SimSun"/>
                <w:sz w:val="16"/>
                <w:szCs w:val="16"/>
                <w:lang w:eastAsia="zh-CN"/>
              </w:rPr>
              <w:t>票务系统中登记的问询在五个工作日内收到答复的占</w:t>
            </w:r>
            <w:r w:rsidRPr="00AB1258">
              <w:rPr>
                <w:rFonts w:ascii="SimSun" w:hAnsi="SimSun"/>
                <w:sz w:val="16"/>
                <w:szCs w:val="16"/>
                <w:lang w:eastAsia="zh-CN"/>
              </w:rPr>
              <w:t>94.7%</w:t>
            </w:r>
            <w:r w:rsidRPr="00AB1258">
              <w:rPr>
                <w:rStyle w:val="FootnoteReference"/>
                <w:rFonts w:ascii="SimSun" w:eastAsia="SimSun" w:hAnsi="SimSun"/>
                <w:szCs w:val="16"/>
              </w:rPr>
              <w:footnoteReference w:id="87"/>
            </w:r>
          </w:p>
          <w:p w:rsidR="00CA2FF1" w:rsidRPr="00AB1258" w:rsidRDefault="00774CFE" w:rsidP="00AB1258">
            <w:pPr>
              <w:spacing w:afterLines="30" w:after="72" w:line="240" w:lineRule="auto"/>
              <w:rPr>
                <w:rFonts w:ascii="SimSun" w:hAnsi="SimSun"/>
                <w:iCs/>
                <w:sz w:val="16"/>
                <w:szCs w:val="16"/>
                <w:lang w:eastAsia="zh-CN"/>
              </w:rPr>
            </w:pPr>
            <w:r w:rsidRPr="00774CFE">
              <w:rPr>
                <w:rFonts w:ascii="KaiTi" w:eastAsia="KaiTi" w:hAnsi="KaiTi"/>
                <w:iCs/>
                <w:sz w:val="16"/>
                <w:szCs w:val="16"/>
                <w:lang w:eastAsia="zh-CN"/>
              </w:rPr>
              <w:t>2016/17年预算原基准</w:t>
            </w:r>
            <w:r w:rsidR="00CA2FF1" w:rsidRPr="00AB1258">
              <w:rPr>
                <w:rFonts w:ascii="KaiTi" w:eastAsia="KaiTi" w:hAnsi="KaiTi"/>
                <w:iCs/>
                <w:sz w:val="16"/>
                <w:szCs w:val="16"/>
                <w:lang w:eastAsia="zh-CN"/>
              </w:rPr>
              <w:t>：</w:t>
            </w:r>
          </w:p>
          <w:p w:rsidR="00CA2FF1" w:rsidRPr="00AB1258" w:rsidRDefault="00CA2FF1" w:rsidP="00AB1258">
            <w:pPr>
              <w:spacing w:afterLines="30" w:after="72" w:line="240" w:lineRule="auto"/>
              <w:rPr>
                <w:rFonts w:ascii="SimSun" w:hAnsi="SimSun"/>
                <w:i/>
                <w:iCs/>
                <w:sz w:val="16"/>
                <w:szCs w:val="16"/>
                <w:lang w:eastAsia="zh-CN"/>
              </w:rPr>
            </w:pPr>
            <w:r w:rsidRPr="00AB1258">
              <w:rPr>
                <w:rFonts w:ascii="SimSun" w:hAnsi="SimSun"/>
                <w:iCs/>
                <w:sz w:val="16"/>
                <w:szCs w:val="16"/>
                <w:lang w:eastAsia="zh-CN"/>
              </w:rPr>
              <w:t>2015</w:t>
            </w:r>
            <w:r w:rsidRPr="00AB1258">
              <w:rPr>
                <w:rFonts w:ascii="KaiTi" w:eastAsia="KaiTi" w:hAnsi="KaiTi"/>
                <w:iCs/>
                <w:sz w:val="16"/>
                <w:szCs w:val="16"/>
                <w:lang w:eastAsia="zh-CN"/>
              </w:rPr>
              <w:t>年底待定</w:t>
            </w:r>
          </w:p>
        </w:tc>
        <w:tc>
          <w:tcPr>
            <w:tcW w:w="526" w:type="pct"/>
            <w:tcMar>
              <w:top w:w="110" w:type="dxa"/>
              <w:left w:w="58" w:type="dxa"/>
              <w:right w:w="58" w:type="dxa"/>
            </w:tcMar>
          </w:tcPr>
          <w:p w:rsidR="00CA2FF1" w:rsidRPr="00AB1258" w:rsidRDefault="00F177E4" w:rsidP="00AB1258">
            <w:pPr>
              <w:spacing w:afterLines="30" w:after="72" w:line="240" w:lineRule="auto"/>
              <w:rPr>
                <w:rFonts w:ascii="SimSun" w:hAnsi="SimSun"/>
                <w:iCs/>
                <w:sz w:val="16"/>
                <w:szCs w:val="16"/>
                <w:u w:val="single"/>
                <w:lang w:eastAsia="zh-CN"/>
              </w:rPr>
            </w:pPr>
            <w:r w:rsidRPr="00F177E4">
              <w:rPr>
                <w:rFonts w:ascii="KaiTi" w:eastAsia="KaiTi" w:hAnsi="KaiTi"/>
                <w:iCs/>
                <w:color w:val="002060"/>
                <w:sz w:val="16"/>
                <w:szCs w:val="16"/>
                <w:lang w:eastAsia="zh-CN"/>
              </w:rPr>
              <w:t>更新后的目标：</w:t>
            </w:r>
            <w:r w:rsidRPr="00F177E4">
              <w:rPr>
                <w:rFonts w:ascii="KaiTi" w:eastAsia="KaiTi" w:hAnsi="KaiTi"/>
                <w:iCs/>
                <w:color w:val="002060"/>
                <w:sz w:val="16"/>
                <w:szCs w:val="16"/>
                <w:lang w:eastAsia="zh-CN"/>
              </w:rPr>
              <w:br/>
            </w:r>
            <w:r w:rsidR="00CA2FF1" w:rsidRPr="00AB1258">
              <w:rPr>
                <w:rFonts w:ascii="SimSun" w:hAnsi="SimSun"/>
                <w:sz w:val="16"/>
                <w:szCs w:val="16"/>
                <w:lang w:eastAsia="zh-CN"/>
              </w:rPr>
              <w:t>95%</w:t>
            </w:r>
          </w:p>
          <w:p w:rsidR="00CA2FF1" w:rsidRPr="00AB1258" w:rsidRDefault="00774CFE" w:rsidP="00AB1258">
            <w:pPr>
              <w:spacing w:afterLines="30" w:after="72" w:line="240" w:lineRule="auto"/>
              <w:rPr>
                <w:rFonts w:ascii="SimSun" w:hAnsi="SimSun"/>
                <w:sz w:val="16"/>
                <w:szCs w:val="16"/>
                <w:lang w:eastAsia="zh-CN"/>
              </w:rPr>
            </w:pPr>
            <w:r w:rsidRPr="00774CFE">
              <w:rPr>
                <w:rFonts w:ascii="KaiTi" w:eastAsia="KaiTi" w:hAnsi="KaiTi"/>
                <w:iCs/>
                <w:sz w:val="16"/>
                <w:szCs w:val="16"/>
                <w:lang w:eastAsia="zh-CN"/>
              </w:rPr>
              <w:t>2016/17年预算原</w:t>
            </w:r>
            <w:r w:rsidR="006B1BFF">
              <w:rPr>
                <w:rFonts w:ascii="KaiTi" w:eastAsia="KaiTi" w:hAnsi="KaiTi" w:hint="eastAsia"/>
                <w:iCs/>
                <w:sz w:val="16"/>
                <w:szCs w:val="16"/>
                <w:lang w:eastAsia="zh-CN"/>
              </w:rPr>
              <w:t>目标：</w:t>
            </w:r>
          </w:p>
          <w:p w:rsidR="00CA2FF1" w:rsidRPr="00AB1258" w:rsidRDefault="00CA2FF1" w:rsidP="00AB1258">
            <w:pPr>
              <w:spacing w:afterLines="30" w:after="72" w:line="240" w:lineRule="auto"/>
              <w:rPr>
                <w:rFonts w:ascii="SimSun" w:hAnsi="SimSun"/>
                <w:sz w:val="16"/>
                <w:szCs w:val="16"/>
                <w:lang w:eastAsia="zh-CN"/>
              </w:rPr>
            </w:pPr>
            <w:r w:rsidRPr="00AB1258">
              <w:rPr>
                <w:rFonts w:ascii="SimSun" w:hAnsi="SimSun"/>
                <w:sz w:val="16"/>
                <w:szCs w:val="16"/>
                <w:lang w:eastAsia="zh-CN"/>
              </w:rPr>
              <w:t>90%</w:t>
            </w:r>
          </w:p>
        </w:tc>
        <w:tc>
          <w:tcPr>
            <w:tcW w:w="1279" w:type="pct"/>
            <w:shd w:val="clear" w:color="auto" w:fill="FFFFFF"/>
            <w:tcMar>
              <w:top w:w="110" w:type="dxa"/>
              <w:left w:w="58" w:type="dxa"/>
              <w:right w:w="58" w:type="dxa"/>
            </w:tcMar>
          </w:tcPr>
          <w:p w:rsidR="00CA2FF1" w:rsidRPr="00AB1258" w:rsidRDefault="00CA2FF1" w:rsidP="00941980">
            <w:pPr>
              <w:keepNext/>
              <w:keepLines/>
              <w:spacing w:afterLines="30" w:after="72" w:line="240" w:lineRule="auto"/>
              <w:jc w:val="both"/>
              <w:rPr>
                <w:rFonts w:ascii="Times New Roman" w:hAnsi="Times New Roman"/>
                <w:b/>
                <w:bCs/>
                <w:sz w:val="16"/>
                <w:szCs w:val="16"/>
                <w:lang w:eastAsia="zh-CN"/>
              </w:rPr>
            </w:pPr>
            <w:r w:rsidRPr="00AB1258">
              <w:rPr>
                <w:rFonts w:ascii="Times New Roman" w:hAnsi="SimSun"/>
                <w:sz w:val="16"/>
                <w:szCs w:val="16"/>
                <w:lang w:eastAsia="zh-CN"/>
              </w:rPr>
              <w:t>由于票务系统</w:t>
            </w:r>
            <w:r w:rsidR="004F1211" w:rsidRPr="00AB1258">
              <w:rPr>
                <w:rFonts w:ascii="Times New Roman" w:hAnsi="SimSun"/>
                <w:sz w:val="16"/>
                <w:szCs w:val="16"/>
                <w:lang w:eastAsia="zh-CN"/>
              </w:rPr>
              <w:t>（</w:t>
            </w:r>
            <w:r w:rsidRPr="00AB1258">
              <w:rPr>
                <w:rFonts w:ascii="SimSun" w:hAnsi="SimSun"/>
                <w:sz w:val="16"/>
                <w:szCs w:val="16"/>
                <w:lang w:eastAsia="zh-CN"/>
              </w:rPr>
              <w:t>WINS</w:t>
            </w:r>
            <w:r w:rsidR="004F1211" w:rsidRPr="00AB1258">
              <w:rPr>
                <w:rFonts w:ascii="Times New Roman" w:hAnsi="SimSun"/>
                <w:sz w:val="16"/>
                <w:szCs w:val="16"/>
                <w:lang w:eastAsia="zh-CN"/>
              </w:rPr>
              <w:t>）</w:t>
            </w:r>
            <w:r w:rsidRPr="00AB1258">
              <w:rPr>
                <w:rFonts w:ascii="Times New Roman" w:hAnsi="SimSun"/>
                <w:sz w:val="16"/>
                <w:szCs w:val="16"/>
                <w:lang w:eastAsia="zh-CN"/>
              </w:rPr>
              <w:t>已交给</w:t>
            </w:r>
            <w:r w:rsidRPr="00AB1258">
              <w:rPr>
                <w:rFonts w:ascii="SimSun" w:hAnsi="SimSun"/>
                <w:sz w:val="16"/>
                <w:szCs w:val="16"/>
                <w:lang w:eastAsia="zh-CN"/>
              </w:rPr>
              <w:t>Outlook</w:t>
            </w:r>
            <w:r w:rsidRPr="00AB1258">
              <w:rPr>
                <w:rFonts w:ascii="Times New Roman" w:hAnsi="SimSun"/>
                <w:sz w:val="16"/>
                <w:szCs w:val="16"/>
                <w:lang w:eastAsia="zh-CN"/>
              </w:rPr>
              <w:t>改善客户服务，所以没有统计数据</w:t>
            </w:r>
          </w:p>
        </w:tc>
        <w:tc>
          <w:tcPr>
            <w:tcW w:w="545" w:type="pct"/>
            <w:tcMar>
              <w:top w:w="110" w:type="dxa"/>
            </w:tcMar>
          </w:tcPr>
          <w:p w:rsidR="00CA2FF1" w:rsidRPr="00AB1258" w:rsidRDefault="00452317" w:rsidP="00AB1258">
            <w:pPr>
              <w:keepNext/>
              <w:keepLines/>
              <w:spacing w:afterLines="30" w:after="72" w:line="240" w:lineRule="auto"/>
              <w:jc w:val="center"/>
              <w:rPr>
                <w:rFonts w:ascii="SimSun" w:hAnsi="SimSun"/>
                <w:bCs/>
                <w:sz w:val="16"/>
                <w:szCs w:val="16"/>
              </w:rPr>
            </w:pPr>
            <w:r w:rsidRPr="00DF4998">
              <w:rPr>
                <w:rFonts w:ascii="SimSun" w:hAnsi="SimSun"/>
                <w:b/>
                <w:bCs/>
                <w:color w:val="0070C0"/>
                <w:sz w:val="16"/>
                <w:szCs w:val="16"/>
              </w:rPr>
              <w:t>2016年</w:t>
            </w:r>
            <w:r w:rsidRPr="00AB1258">
              <w:rPr>
                <w:rFonts w:ascii="SimSun" w:hAnsi="SimSun"/>
                <w:b/>
                <w:bCs/>
                <w:sz w:val="16"/>
                <w:szCs w:val="16"/>
              </w:rPr>
              <w:br/>
            </w:r>
            <w:r w:rsidRPr="00DF4998">
              <w:rPr>
                <w:rFonts w:ascii="SimSun" w:hAnsi="SimSun"/>
                <w:b/>
                <w:bCs/>
                <w:color w:val="0070C0"/>
                <w:sz w:val="16"/>
                <w:szCs w:val="16"/>
              </w:rPr>
              <w:t>无法评估</w:t>
            </w:r>
          </w:p>
        </w:tc>
      </w:tr>
      <w:tr w:rsidR="00AB1258" w:rsidRPr="00AB1258" w:rsidTr="00730ED5">
        <w:trPr>
          <w:jc w:val="center"/>
        </w:trPr>
        <w:tc>
          <w:tcPr>
            <w:tcW w:w="1072" w:type="pct"/>
          </w:tcPr>
          <w:p w:rsidR="00CA2FF1" w:rsidRPr="00AB1258" w:rsidRDefault="00CA2FF1" w:rsidP="00941980">
            <w:pPr>
              <w:spacing w:afterLines="30" w:after="72" w:line="240" w:lineRule="auto"/>
              <w:jc w:val="both"/>
              <w:rPr>
                <w:rFonts w:ascii="Times New Roman" w:hAnsi="Times New Roman"/>
                <w:sz w:val="16"/>
                <w:szCs w:val="16"/>
              </w:rPr>
            </w:pPr>
            <w:r w:rsidRPr="00AB1258">
              <w:rPr>
                <w:rFonts w:ascii="Times New Roman" w:hAnsi="SimSun"/>
                <w:sz w:val="16"/>
                <w:szCs w:val="16"/>
              </w:rPr>
              <w:t>优化保险承保范围</w:t>
            </w:r>
          </w:p>
        </w:tc>
        <w:tc>
          <w:tcPr>
            <w:tcW w:w="1579" w:type="pct"/>
          </w:tcPr>
          <w:p w:rsidR="00CA2FF1" w:rsidRPr="00AB1258" w:rsidRDefault="00774CFE" w:rsidP="00AB1258">
            <w:pPr>
              <w:spacing w:afterLines="30" w:after="72" w:line="240" w:lineRule="auto"/>
              <w:rPr>
                <w:rFonts w:ascii="SimSun" w:hAnsi="SimSun"/>
                <w:sz w:val="16"/>
                <w:szCs w:val="16"/>
                <w:lang w:eastAsia="zh-CN"/>
              </w:rPr>
            </w:pPr>
            <w:r w:rsidRPr="00774CFE">
              <w:rPr>
                <w:rFonts w:ascii="KaiTi" w:eastAsia="KaiTi" w:hAnsi="KaiTi"/>
                <w:iCs/>
                <w:sz w:val="16"/>
                <w:szCs w:val="16"/>
                <w:lang w:eastAsia="zh-CN"/>
              </w:rPr>
              <w:t>2015年底更新后的</w:t>
            </w:r>
            <w:r>
              <w:rPr>
                <w:rFonts w:ascii="KaiTi" w:eastAsia="KaiTi" w:hAnsi="KaiTi"/>
                <w:iCs/>
                <w:sz w:val="16"/>
                <w:szCs w:val="16"/>
                <w:lang w:eastAsia="zh-CN"/>
              </w:rPr>
              <w:t>基准：</w:t>
            </w:r>
            <w:r>
              <w:rPr>
                <w:rFonts w:ascii="KaiTi" w:eastAsia="KaiTi" w:hAnsi="KaiTi"/>
                <w:iCs/>
                <w:sz w:val="16"/>
                <w:szCs w:val="16"/>
                <w:lang w:eastAsia="zh-CN"/>
              </w:rPr>
              <w:br/>
            </w:r>
            <w:r w:rsidR="00CA2FF1" w:rsidRPr="00AB1258">
              <w:rPr>
                <w:rFonts w:ascii="Times New Roman" w:hAnsi="SimSun"/>
                <w:sz w:val="16"/>
                <w:szCs w:val="16"/>
                <w:lang w:eastAsia="zh-CN"/>
              </w:rPr>
              <w:lastRenderedPageBreak/>
              <w:t>集体医疗保险保护率：</w:t>
            </w:r>
            <w:r w:rsidR="00CA2FF1" w:rsidRPr="00AB1258">
              <w:rPr>
                <w:rFonts w:ascii="SimSun" w:hAnsi="SimSun"/>
                <w:sz w:val="16"/>
                <w:szCs w:val="16"/>
                <w:lang w:eastAsia="zh-CN"/>
              </w:rPr>
              <w:t>87.7%</w:t>
            </w:r>
          </w:p>
          <w:p w:rsidR="00CA2FF1" w:rsidRPr="00AB1258" w:rsidRDefault="00D154F6" w:rsidP="00AB1258">
            <w:pPr>
              <w:spacing w:afterLines="30" w:after="72" w:line="240" w:lineRule="auto"/>
              <w:rPr>
                <w:rFonts w:ascii="SimSun" w:hAnsi="SimSun"/>
                <w:sz w:val="16"/>
                <w:szCs w:val="16"/>
                <w:lang w:eastAsia="zh-CN"/>
              </w:rPr>
            </w:pPr>
            <w:r w:rsidRPr="00D154F6">
              <w:rPr>
                <w:rFonts w:ascii="KaiTi" w:eastAsia="KaiTi" w:hAnsi="KaiTi"/>
                <w:iCs/>
                <w:sz w:val="16"/>
                <w:szCs w:val="16"/>
                <w:lang w:eastAsia="zh-CN"/>
              </w:rPr>
              <w:t>2016/17年预算原基准</w:t>
            </w:r>
            <w:r w:rsidR="00774CFE">
              <w:rPr>
                <w:rFonts w:ascii="Times New Roman" w:eastAsia="KaiTi" w:hAnsi="SimSun"/>
                <w:iCs/>
                <w:sz w:val="16"/>
                <w:szCs w:val="16"/>
                <w:lang w:eastAsia="zh-CN"/>
              </w:rPr>
              <w:t>：</w:t>
            </w:r>
            <w:r w:rsidR="00774CFE">
              <w:rPr>
                <w:rFonts w:ascii="Times New Roman" w:eastAsia="KaiTi" w:hAnsi="SimSun"/>
                <w:iCs/>
                <w:sz w:val="16"/>
                <w:szCs w:val="16"/>
                <w:lang w:eastAsia="zh-CN"/>
              </w:rPr>
              <w:br/>
            </w:r>
            <w:r w:rsidR="00CA2FF1" w:rsidRPr="00AB1258">
              <w:rPr>
                <w:rFonts w:ascii="SimSun" w:hAnsi="SimSun"/>
                <w:sz w:val="16"/>
                <w:szCs w:val="16"/>
                <w:lang w:eastAsia="zh-CN"/>
              </w:rPr>
              <w:t>2015</w:t>
            </w:r>
            <w:r w:rsidR="00CA2FF1" w:rsidRPr="00AB1258">
              <w:rPr>
                <w:rFonts w:ascii="Times New Roman" w:hAnsi="SimSun"/>
                <w:sz w:val="16"/>
                <w:szCs w:val="16"/>
                <w:lang w:eastAsia="zh-CN"/>
              </w:rPr>
              <w:t>年底待定</w:t>
            </w:r>
          </w:p>
        </w:tc>
        <w:tc>
          <w:tcPr>
            <w:tcW w:w="526" w:type="pct"/>
            <w:tcMar>
              <w:top w:w="110" w:type="dxa"/>
              <w:left w:w="58" w:type="dxa"/>
              <w:right w:w="58" w:type="dxa"/>
            </w:tcMar>
          </w:tcPr>
          <w:p w:rsidR="00CA2FF1" w:rsidRPr="00554146" w:rsidRDefault="00E67A5C" w:rsidP="00AB1258">
            <w:pPr>
              <w:spacing w:afterLines="30" w:after="72" w:line="240" w:lineRule="auto"/>
              <w:rPr>
                <w:rFonts w:ascii="SimSun" w:hAnsi="SimSun"/>
                <w:iCs/>
                <w:color w:val="002060"/>
                <w:sz w:val="16"/>
                <w:szCs w:val="16"/>
                <w:lang w:eastAsia="zh-CN"/>
              </w:rPr>
            </w:pPr>
            <w:r w:rsidRPr="00554146">
              <w:rPr>
                <w:rFonts w:ascii="KaiTi" w:eastAsia="KaiTi" w:hAnsi="KaiTi"/>
                <w:iCs/>
                <w:color w:val="002060"/>
                <w:sz w:val="16"/>
                <w:szCs w:val="16"/>
                <w:lang w:eastAsia="zh-CN"/>
              </w:rPr>
              <w:lastRenderedPageBreak/>
              <w:t>已界定的目</w:t>
            </w:r>
            <w:r w:rsidRPr="00554146">
              <w:rPr>
                <w:rFonts w:ascii="KaiTi" w:eastAsia="KaiTi" w:hAnsi="KaiTi"/>
                <w:iCs/>
                <w:color w:val="002060"/>
                <w:sz w:val="16"/>
                <w:szCs w:val="16"/>
                <w:lang w:eastAsia="zh-CN"/>
              </w:rPr>
              <w:lastRenderedPageBreak/>
              <w:t>标：</w:t>
            </w:r>
          </w:p>
          <w:p w:rsidR="00CA2FF1" w:rsidRPr="00554146" w:rsidRDefault="00CA2FF1" w:rsidP="00AB1258">
            <w:pPr>
              <w:spacing w:afterLines="30" w:after="72" w:line="240" w:lineRule="auto"/>
              <w:rPr>
                <w:rFonts w:ascii="SimSun" w:hAnsi="SimSun"/>
                <w:color w:val="002060"/>
                <w:sz w:val="16"/>
                <w:szCs w:val="16"/>
                <w:lang w:eastAsia="zh-CN"/>
              </w:rPr>
            </w:pPr>
            <w:r w:rsidRPr="00554146">
              <w:rPr>
                <w:rFonts w:ascii="Times New Roman" w:hAnsi="SimSun"/>
                <w:color w:val="002060"/>
                <w:sz w:val="16"/>
                <w:szCs w:val="16"/>
                <w:lang w:eastAsia="zh-CN"/>
              </w:rPr>
              <w:t>保持这一水平</w:t>
            </w:r>
          </w:p>
          <w:p w:rsidR="00CA2FF1" w:rsidRPr="00AB1258" w:rsidRDefault="006B1BFF" w:rsidP="00AB1258">
            <w:pPr>
              <w:spacing w:afterLines="30" w:after="72" w:line="240" w:lineRule="auto"/>
              <w:rPr>
                <w:rFonts w:ascii="SimSun" w:hAnsi="SimSun"/>
                <w:iCs/>
                <w:sz w:val="16"/>
                <w:szCs w:val="16"/>
                <w:lang w:eastAsia="zh-CN"/>
              </w:rPr>
            </w:pPr>
            <w:r>
              <w:rPr>
                <w:rFonts w:ascii="KaiTi" w:eastAsia="KaiTi" w:hAnsi="KaiTi"/>
                <w:iCs/>
                <w:sz w:val="16"/>
                <w:szCs w:val="16"/>
                <w:lang w:eastAsia="zh-CN"/>
              </w:rPr>
              <w:t>2016/17年预算原目标：</w:t>
            </w:r>
          </w:p>
          <w:p w:rsidR="00CA2FF1" w:rsidRPr="00AB1258" w:rsidRDefault="00CA2FF1" w:rsidP="00AB1258">
            <w:pPr>
              <w:spacing w:afterLines="30" w:after="72" w:line="240" w:lineRule="auto"/>
              <w:rPr>
                <w:rFonts w:ascii="Times New Roman" w:hAnsi="Times New Roman"/>
                <w:sz w:val="16"/>
                <w:szCs w:val="16"/>
                <w:lang w:eastAsia="zh-CN"/>
              </w:rPr>
            </w:pPr>
            <w:r w:rsidRPr="00AB1258">
              <w:rPr>
                <w:rFonts w:ascii="SimSun" w:hAnsi="SimSun"/>
                <w:sz w:val="16"/>
                <w:szCs w:val="16"/>
                <w:lang w:eastAsia="zh-CN"/>
              </w:rPr>
              <w:t>2015</w:t>
            </w:r>
            <w:r w:rsidRPr="00AB1258">
              <w:rPr>
                <w:rFonts w:ascii="Times New Roman" w:hAnsi="SimSun"/>
                <w:sz w:val="16"/>
                <w:szCs w:val="16"/>
                <w:lang w:eastAsia="zh-CN"/>
              </w:rPr>
              <w:t>年底待定</w:t>
            </w:r>
          </w:p>
        </w:tc>
        <w:tc>
          <w:tcPr>
            <w:tcW w:w="1279" w:type="pct"/>
            <w:shd w:val="clear" w:color="auto" w:fill="FFFFFF"/>
            <w:tcMar>
              <w:top w:w="110" w:type="dxa"/>
              <w:left w:w="58" w:type="dxa"/>
              <w:right w:w="58" w:type="dxa"/>
            </w:tcMar>
          </w:tcPr>
          <w:p w:rsidR="00CA2FF1" w:rsidRPr="00AB1258" w:rsidRDefault="00CA2FF1" w:rsidP="00AB1258">
            <w:pPr>
              <w:keepNext/>
              <w:keepLines/>
              <w:spacing w:afterLines="30" w:after="72" w:line="240" w:lineRule="auto"/>
              <w:rPr>
                <w:rFonts w:ascii="SimSun" w:hAnsi="SimSun"/>
                <w:b/>
                <w:bCs/>
                <w:sz w:val="16"/>
                <w:szCs w:val="16"/>
              </w:rPr>
            </w:pPr>
            <w:r w:rsidRPr="00AB1258">
              <w:rPr>
                <w:rFonts w:ascii="SimSun" w:hAnsi="SimSun"/>
                <w:sz w:val="16"/>
                <w:szCs w:val="16"/>
              </w:rPr>
              <w:lastRenderedPageBreak/>
              <w:t>87.8%</w:t>
            </w:r>
          </w:p>
        </w:tc>
        <w:tc>
          <w:tcPr>
            <w:tcW w:w="545" w:type="pct"/>
            <w:tcMar>
              <w:top w:w="110" w:type="dxa"/>
            </w:tcMar>
          </w:tcPr>
          <w:p w:rsidR="00CA2FF1" w:rsidRPr="00AB1258" w:rsidRDefault="00B8407C" w:rsidP="00AB1258">
            <w:pPr>
              <w:keepNext/>
              <w:keepLines/>
              <w:spacing w:afterLines="30" w:after="72" w:line="240" w:lineRule="auto"/>
              <w:jc w:val="center"/>
              <w:rPr>
                <w:rFonts w:ascii="SimSun" w:hAnsi="SimSun"/>
                <w:bCs/>
                <w:sz w:val="16"/>
                <w:szCs w:val="16"/>
              </w:rPr>
            </w:pPr>
            <w:r w:rsidRPr="00DF4998">
              <w:rPr>
                <w:rFonts w:ascii="SimSun" w:hAnsi="SimSun"/>
                <w:b/>
                <w:bCs/>
                <w:color w:val="00B050"/>
                <w:sz w:val="16"/>
                <w:szCs w:val="16"/>
                <w:lang w:eastAsia="zh-CN"/>
              </w:rPr>
              <w:t>符合预期</w:t>
            </w:r>
          </w:p>
        </w:tc>
      </w:tr>
      <w:tr w:rsidR="00CA2FF1" w:rsidRPr="009E04AF" w:rsidTr="00730ED5">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lastRenderedPageBreak/>
              <w:t>预期成果：</w:t>
            </w:r>
            <w:r>
              <w:rPr>
                <w:rFonts w:ascii="SimSun" w:hAnsi="SimSun" w:hint="eastAsia"/>
                <w:b/>
                <w:sz w:val="16"/>
                <w:szCs w:val="16"/>
                <w:lang w:eastAsia="zh-CN" w:bidi="th-TH"/>
              </w:rPr>
              <w:tab/>
            </w:r>
            <w:r w:rsidR="00CA2FF1" w:rsidRPr="00E07C83">
              <w:rPr>
                <w:rFonts w:ascii="SimSun" w:hAnsi="SimSun"/>
                <w:sz w:val="16"/>
                <w:szCs w:val="16"/>
                <w:lang w:eastAsia="zh-CN" w:bidi="th-TH"/>
              </w:rPr>
              <w:t>九.2</w:t>
            </w:r>
            <w:r w:rsidR="00CA2FF1" w:rsidRPr="009E04AF">
              <w:rPr>
                <w:rFonts w:ascii="SimSun" w:hAnsi="SimSun"/>
                <w:sz w:val="16"/>
                <w:szCs w:val="16"/>
                <w:lang w:eastAsia="zh-CN" w:bidi="th-TH"/>
              </w:rPr>
              <w:t>秘书处灵活顺畅地发挥职能，工作人员得到良好管理，具有适当技能，能有效地交付成果</w:t>
            </w:r>
          </w:p>
        </w:tc>
      </w:tr>
      <w:tr w:rsidR="00CA2FF1" w:rsidRPr="007C6452" w:rsidTr="00730ED5">
        <w:trPr>
          <w:jc w:val="center"/>
        </w:trPr>
        <w:tc>
          <w:tcPr>
            <w:tcW w:w="1072" w:type="pct"/>
            <w:vAlign w:val="center"/>
          </w:tcPr>
          <w:p w:rsidR="00CA2FF1"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A2FF1" w:rsidRPr="007C6452">
              <w:rPr>
                <w:rFonts w:ascii="Times New Roman" w:eastAsia="SimHei" w:hAnsi="SimSun"/>
                <w:bCs/>
                <w:sz w:val="16"/>
                <w:szCs w:val="16"/>
              </w:rPr>
              <w:t>指标</w:t>
            </w:r>
          </w:p>
        </w:tc>
        <w:tc>
          <w:tcPr>
            <w:tcW w:w="1579"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基　准</w:t>
            </w:r>
          </w:p>
        </w:tc>
        <w:tc>
          <w:tcPr>
            <w:tcW w:w="526"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目　标</w:t>
            </w:r>
          </w:p>
        </w:tc>
        <w:tc>
          <w:tcPr>
            <w:tcW w:w="1279" w:type="pct"/>
            <w:shd w:val="clear" w:color="auto" w:fill="FFFFFF"/>
            <w:tcMar>
              <w:top w:w="110" w:type="dxa"/>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bCs/>
                <w:sz w:val="16"/>
                <w:szCs w:val="16"/>
              </w:rPr>
              <w:t>绩效</w:t>
            </w:r>
            <w:r w:rsidR="00CA2FF1" w:rsidRPr="007C6452">
              <w:rPr>
                <w:rFonts w:ascii="Times New Roman" w:eastAsia="SimHei" w:hAnsi="SimSun"/>
                <w:bCs/>
                <w:sz w:val="16"/>
                <w:szCs w:val="16"/>
              </w:rPr>
              <w:t>数据</w:t>
            </w:r>
          </w:p>
        </w:tc>
        <w:tc>
          <w:tcPr>
            <w:tcW w:w="545" w:type="pct"/>
            <w:tcMar>
              <w:top w:w="110" w:type="dxa"/>
            </w:tcMar>
            <w:vAlign w:val="center"/>
          </w:tcPr>
          <w:p w:rsidR="00CA2FF1" w:rsidRPr="007C6452" w:rsidRDefault="003D4B5D" w:rsidP="00730ED5">
            <w:pPr>
              <w:spacing w:after="0" w:line="240" w:lineRule="auto"/>
              <w:jc w:val="center"/>
              <w:rPr>
                <w:rFonts w:ascii="Times New Roman" w:eastAsia="SimHei" w:hAnsi="SimSun"/>
                <w:bCs/>
                <w:sz w:val="16"/>
                <w:szCs w:val="16"/>
                <w:lang w:eastAsia="zh-CN"/>
              </w:rPr>
            </w:pPr>
            <w:r>
              <w:rPr>
                <w:rFonts w:ascii="Times New Roman" w:eastAsia="SimHei" w:hAnsi="SimSun"/>
                <w:bCs/>
                <w:sz w:val="16"/>
                <w:szCs w:val="16"/>
                <w:lang w:eastAsia="zh-CN"/>
              </w:rPr>
              <w:t>红绿灯</w:t>
            </w:r>
            <w:r>
              <w:rPr>
                <w:rFonts w:ascii="Times New Roman" w:eastAsia="SimHei" w:hAnsi="SimSun"/>
                <w:bCs/>
                <w:sz w:val="16"/>
                <w:szCs w:val="16"/>
                <w:lang w:eastAsia="zh-CN"/>
              </w:rPr>
              <w:br/>
            </w:r>
            <w:r>
              <w:rPr>
                <w:rFonts w:ascii="Times New Roman" w:eastAsia="SimHei" w:hAnsi="SimSun"/>
                <w:bCs/>
                <w:sz w:val="16"/>
                <w:szCs w:val="16"/>
                <w:lang w:eastAsia="zh-CN"/>
              </w:rPr>
              <w:t>系统</w:t>
            </w:r>
          </w:p>
        </w:tc>
      </w:tr>
      <w:tr w:rsidR="00CA2FF1" w:rsidRPr="002C0E91" w:rsidTr="00730ED5">
        <w:trPr>
          <w:jc w:val="center"/>
        </w:trPr>
        <w:tc>
          <w:tcPr>
            <w:tcW w:w="1072" w:type="pct"/>
          </w:tcPr>
          <w:p w:rsidR="00CA2FF1" w:rsidRPr="00554146" w:rsidRDefault="00CA2FF1" w:rsidP="00941980">
            <w:pPr>
              <w:spacing w:afterLines="30" w:after="72" w:line="240" w:lineRule="auto"/>
              <w:jc w:val="both"/>
              <w:rPr>
                <w:rFonts w:ascii="Times New Roman" w:hAnsi="Times New Roman"/>
                <w:sz w:val="16"/>
                <w:szCs w:val="16"/>
                <w:lang w:eastAsia="zh-CN"/>
              </w:rPr>
            </w:pPr>
            <w:r w:rsidRPr="00554146">
              <w:rPr>
                <w:rFonts w:ascii="Times New Roman" w:hAnsi="SimSun"/>
                <w:sz w:val="16"/>
                <w:szCs w:val="16"/>
                <w:lang w:eastAsia="zh-CN"/>
              </w:rPr>
              <w:t>女性在专业人员和更高岗位中的百分比</w:t>
            </w:r>
          </w:p>
        </w:tc>
        <w:tc>
          <w:tcPr>
            <w:tcW w:w="1579" w:type="pct"/>
          </w:tcPr>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iCs/>
                <w:color w:val="002060"/>
                <w:sz w:val="16"/>
                <w:szCs w:val="16"/>
                <w:lang w:eastAsia="zh-CN"/>
              </w:rPr>
              <w:t>2013</w:t>
            </w:r>
            <w:r w:rsidRPr="008B7664">
              <w:rPr>
                <w:rFonts w:ascii="Times New Roman" w:eastAsia="KaiTi" w:hAnsi="SimSun"/>
                <w:iCs/>
                <w:color w:val="002060"/>
                <w:sz w:val="16"/>
                <w:szCs w:val="16"/>
                <w:lang w:eastAsia="zh-CN"/>
              </w:rPr>
              <w:t>年底更新</w:t>
            </w:r>
            <w:r w:rsidR="00774CFE" w:rsidRPr="008B7664">
              <w:rPr>
                <w:rFonts w:ascii="Times New Roman" w:eastAsia="KaiTi" w:hAnsi="SimSun"/>
                <w:iCs/>
                <w:color w:val="002060"/>
                <w:sz w:val="16"/>
                <w:szCs w:val="16"/>
                <w:lang w:eastAsia="zh-CN"/>
              </w:rPr>
              <w:t>基准：</w:t>
            </w:r>
            <w:r w:rsidR="00774CFE" w:rsidRPr="008B7664">
              <w:rPr>
                <w:rFonts w:ascii="Times New Roman" w:eastAsia="KaiTi" w:hAnsi="SimSun"/>
                <w:iCs/>
                <w:color w:val="002060"/>
                <w:sz w:val="16"/>
                <w:szCs w:val="16"/>
                <w:lang w:eastAsia="zh-CN"/>
              </w:rPr>
              <w:br/>
            </w:r>
            <w:r w:rsidRPr="008B7664">
              <w:rPr>
                <w:rFonts w:ascii="SimSun" w:hAnsi="SimSun"/>
                <w:color w:val="002060"/>
                <w:sz w:val="16"/>
                <w:szCs w:val="16"/>
                <w:lang w:eastAsia="zh-CN"/>
              </w:rPr>
              <w:t>P4–46.1%</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P5–34.1%</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D1–26.5%</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D2–22.2%</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2015</w:t>
            </w:r>
            <w:r w:rsidRPr="008B7664">
              <w:rPr>
                <w:rFonts w:ascii="Times New Roman" w:hAnsi="SimSun"/>
                <w:color w:val="002060"/>
                <w:sz w:val="16"/>
                <w:szCs w:val="16"/>
                <w:lang w:eastAsia="zh-CN"/>
              </w:rPr>
              <w:t>年底：</w:t>
            </w:r>
            <w:r w:rsidRPr="008B7664">
              <w:rPr>
                <w:rFonts w:ascii="SimSun" w:hAnsi="SimSun"/>
                <w:color w:val="002060"/>
                <w:sz w:val="16"/>
                <w:szCs w:val="16"/>
                <w:lang w:eastAsia="zh-CN"/>
              </w:rPr>
              <w:t>2.9</w:t>
            </w:r>
          </w:p>
          <w:p w:rsidR="00CA2FF1" w:rsidRPr="00554146" w:rsidRDefault="00D154F6" w:rsidP="00AB1258">
            <w:pPr>
              <w:spacing w:afterLines="30" w:after="72" w:line="240" w:lineRule="auto"/>
              <w:rPr>
                <w:rFonts w:ascii="SimSun" w:hAnsi="SimSun"/>
                <w:sz w:val="16"/>
                <w:szCs w:val="16"/>
                <w:lang w:eastAsia="zh-CN"/>
              </w:rPr>
            </w:pPr>
            <w:r w:rsidRPr="00554146">
              <w:rPr>
                <w:rFonts w:ascii="KaiTi" w:eastAsia="KaiTi" w:hAnsi="KaiTi"/>
                <w:iCs/>
                <w:sz w:val="16"/>
                <w:szCs w:val="16"/>
                <w:lang w:eastAsia="zh-CN"/>
              </w:rPr>
              <w:t>2016/17年预算原基准</w:t>
            </w:r>
            <w:r w:rsidR="00774CFE" w:rsidRPr="00554146">
              <w:rPr>
                <w:rFonts w:ascii="Times New Roman" w:eastAsia="KaiTi" w:hAnsi="SimSun"/>
                <w:iCs/>
                <w:sz w:val="16"/>
                <w:szCs w:val="16"/>
                <w:lang w:eastAsia="zh-CN"/>
              </w:rPr>
              <w:t>：</w:t>
            </w:r>
            <w:r w:rsidR="00774CFE" w:rsidRPr="00554146">
              <w:rPr>
                <w:rFonts w:ascii="Times New Roman" w:eastAsia="KaiTi" w:hAnsi="SimSun"/>
                <w:iCs/>
                <w:sz w:val="16"/>
                <w:szCs w:val="16"/>
                <w:lang w:eastAsia="zh-CN"/>
              </w:rPr>
              <w:br/>
            </w:r>
            <w:r w:rsidR="00CA2FF1" w:rsidRPr="00554146">
              <w:rPr>
                <w:rFonts w:ascii="SimSun" w:hAnsi="SimSun"/>
                <w:sz w:val="16"/>
                <w:szCs w:val="16"/>
                <w:lang w:eastAsia="zh-CN"/>
              </w:rPr>
              <w:t>P4–44.4%</w:t>
            </w:r>
          </w:p>
          <w:p w:rsidR="00CA2FF1" w:rsidRPr="00554146" w:rsidRDefault="00CA2FF1" w:rsidP="00AB1258">
            <w:pPr>
              <w:spacing w:afterLines="30" w:after="72" w:line="240" w:lineRule="auto"/>
              <w:rPr>
                <w:rFonts w:ascii="SimSun" w:hAnsi="SimSun"/>
                <w:sz w:val="16"/>
                <w:szCs w:val="16"/>
              </w:rPr>
            </w:pPr>
            <w:r w:rsidRPr="00554146">
              <w:rPr>
                <w:rFonts w:ascii="SimSun" w:hAnsi="SimSun"/>
                <w:sz w:val="16"/>
                <w:szCs w:val="16"/>
              </w:rPr>
              <w:t>P5–34.4%</w:t>
            </w:r>
          </w:p>
          <w:p w:rsidR="00CA2FF1" w:rsidRPr="00554146" w:rsidRDefault="00CA2FF1" w:rsidP="00AB1258">
            <w:pPr>
              <w:spacing w:afterLines="30" w:after="72" w:line="240" w:lineRule="auto"/>
              <w:rPr>
                <w:rFonts w:ascii="SimSun" w:hAnsi="SimSun"/>
                <w:sz w:val="16"/>
                <w:szCs w:val="16"/>
              </w:rPr>
            </w:pPr>
            <w:r w:rsidRPr="00554146">
              <w:rPr>
                <w:rFonts w:ascii="SimSun" w:hAnsi="SimSun"/>
                <w:sz w:val="16"/>
                <w:szCs w:val="16"/>
              </w:rPr>
              <w:t>D1–26.7%</w:t>
            </w:r>
          </w:p>
          <w:p w:rsidR="00CA2FF1" w:rsidRPr="00554146" w:rsidRDefault="00CA2FF1" w:rsidP="00AB1258">
            <w:pPr>
              <w:spacing w:afterLines="30" w:after="72" w:line="240" w:lineRule="auto"/>
              <w:rPr>
                <w:rFonts w:ascii="SimSun" w:hAnsi="SimSun"/>
                <w:sz w:val="16"/>
                <w:szCs w:val="16"/>
              </w:rPr>
            </w:pPr>
            <w:r w:rsidRPr="00554146">
              <w:rPr>
                <w:rFonts w:ascii="SimSun" w:hAnsi="SimSun"/>
                <w:sz w:val="16"/>
                <w:szCs w:val="16"/>
              </w:rPr>
              <w:t>D2–22.2%</w:t>
            </w:r>
          </w:p>
          <w:p w:rsidR="00CA2FF1" w:rsidRPr="00554146" w:rsidRDefault="00CA2FF1" w:rsidP="00AB1258">
            <w:pPr>
              <w:spacing w:afterLines="30" w:after="72" w:line="240" w:lineRule="auto"/>
              <w:rPr>
                <w:rFonts w:ascii="SimSun" w:hAnsi="SimSun"/>
                <w:sz w:val="16"/>
                <w:szCs w:val="16"/>
              </w:rPr>
            </w:pPr>
            <w:r w:rsidRPr="00554146">
              <w:rPr>
                <w:rFonts w:ascii="SimSun" w:hAnsi="SimSun"/>
                <w:sz w:val="16"/>
                <w:szCs w:val="16"/>
              </w:rPr>
              <w:t>2015</w:t>
            </w:r>
            <w:r w:rsidRPr="00554146">
              <w:rPr>
                <w:rFonts w:ascii="Times New Roman" w:hAnsi="SimSun"/>
                <w:sz w:val="16"/>
                <w:szCs w:val="16"/>
              </w:rPr>
              <w:t>年</w:t>
            </w:r>
            <w:r w:rsidRPr="00554146">
              <w:rPr>
                <w:rFonts w:ascii="SimSun" w:hAnsi="SimSun"/>
                <w:sz w:val="16"/>
                <w:szCs w:val="16"/>
              </w:rPr>
              <w:t>2014</w:t>
            </w:r>
            <w:r w:rsidRPr="00554146">
              <w:rPr>
                <w:rFonts w:ascii="Times New Roman" w:hAnsi="SimSun"/>
                <w:sz w:val="16"/>
                <w:szCs w:val="16"/>
              </w:rPr>
              <w:t>月</w:t>
            </w:r>
          </w:p>
        </w:tc>
        <w:tc>
          <w:tcPr>
            <w:tcW w:w="526" w:type="pct"/>
            <w:tcMar>
              <w:top w:w="110" w:type="dxa"/>
              <w:left w:w="58" w:type="dxa"/>
              <w:right w:w="58" w:type="dxa"/>
            </w:tcMar>
          </w:tcPr>
          <w:p w:rsidR="00CA2FF1" w:rsidRPr="008B7664" w:rsidRDefault="00F177E4" w:rsidP="00AB1258">
            <w:pPr>
              <w:spacing w:afterLines="30" w:after="72" w:line="240" w:lineRule="auto"/>
              <w:rPr>
                <w:rFonts w:ascii="SimSun" w:hAnsi="SimSun"/>
                <w:color w:val="002060"/>
                <w:sz w:val="16"/>
                <w:szCs w:val="16"/>
                <w:lang w:eastAsia="zh-CN"/>
              </w:rPr>
            </w:pPr>
            <w:r w:rsidRPr="008B7664">
              <w:rPr>
                <w:rFonts w:ascii="KaiTi" w:eastAsia="KaiTi" w:hAnsi="KaiTi"/>
                <w:iCs/>
                <w:color w:val="002060"/>
                <w:sz w:val="16"/>
                <w:szCs w:val="16"/>
                <w:lang w:eastAsia="zh-CN"/>
              </w:rPr>
              <w:t>更新后的目标：</w:t>
            </w:r>
            <w:r w:rsidRPr="008B7664">
              <w:rPr>
                <w:rFonts w:ascii="KaiTi" w:eastAsia="KaiTi" w:hAnsi="KaiTi"/>
                <w:iCs/>
                <w:color w:val="002060"/>
                <w:sz w:val="16"/>
                <w:szCs w:val="16"/>
                <w:lang w:eastAsia="zh-CN"/>
              </w:rPr>
              <w:br/>
            </w:r>
            <w:r w:rsidR="00CA2FF1" w:rsidRPr="008B7664">
              <w:rPr>
                <w:rFonts w:ascii="SimSun" w:hAnsi="SimSun"/>
                <w:color w:val="002060"/>
                <w:sz w:val="16"/>
                <w:szCs w:val="16"/>
                <w:lang w:eastAsia="zh-CN"/>
              </w:rPr>
              <w:t>P4–47%</w:t>
            </w:r>
          </w:p>
          <w:p w:rsidR="00CA2FF1" w:rsidRPr="008B7664" w:rsidRDefault="00554146" w:rsidP="00AB1258">
            <w:pPr>
              <w:spacing w:afterLines="30" w:after="72" w:line="240" w:lineRule="auto"/>
              <w:rPr>
                <w:rFonts w:ascii="SimSun" w:hAnsi="SimSun"/>
                <w:color w:val="002060"/>
                <w:sz w:val="16"/>
                <w:szCs w:val="16"/>
                <w:lang w:eastAsia="zh-CN"/>
              </w:rPr>
            </w:pPr>
            <w:r w:rsidRPr="008B7664">
              <w:rPr>
                <w:rFonts w:ascii="SimSun" w:hAnsi="SimSun" w:hint="eastAsia"/>
                <w:color w:val="002060"/>
                <w:sz w:val="16"/>
                <w:szCs w:val="16"/>
                <w:lang w:eastAsia="zh-CN"/>
              </w:rPr>
              <w:t>P5–35</w:t>
            </w:r>
            <w:r w:rsidR="00CA2FF1" w:rsidRPr="008B7664">
              <w:rPr>
                <w:rFonts w:ascii="SimSun" w:hAnsi="SimSun"/>
                <w:color w:val="002060"/>
                <w:sz w:val="16"/>
                <w:szCs w:val="16"/>
                <w:lang w:eastAsia="zh-CN"/>
              </w:rPr>
              <w:t>%</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D1–30%</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D2–30%</w:t>
            </w:r>
          </w:p>
          <w:p w:rsidR="00CA2FF1" w:rsidRPr="00554146" w:rsidRDefault="006B1BFF" w:rsidP="00AB1258">
            <w:pPr>
              <w:spacing w:afterLines="30" w:after="72" w:line="240" w:lineRule="auto"/>
              <w:rPr>
                <w:rFonts w:ascii="SimSun" w:hAnsi="SimSun"/>
                <w:iCs/>
                <w:sz w:val="16"/>
                <w:szCs w:val="16"/>
                <w:lang w:eastAsia="zh-CN"/>
              </w:rPr>
            </w:pPr>
            <w:r w:rsidRPr="00554146">
              <w:rPr>
                <w:rFonts w:ascii="KaiTi" w:eastAsia="KaiTi" w:hAnsi="KaiTi"/>
                <w:iCs/>
                <w:sz w:val="16"/>
                <w:szCs w:val="16"/>
                <w:lang w:eastAsia="zh-CN"/>
              </w:rPr>
              <w:t>2016/17年预算原目标：</w:t>
            </w:r>
          </w:p>
          <w:p w:rsidR="00CA2FF1" w:rsidRPr="008B7664" w:rsidRDefault="00554146" w:rsidP="00AB1258">
            <w:pPr>
              <w:spacing w:afterLines="30" w:after="72" w:line="240" w:lineRule="auto"/>
              <w:rPr>
                <w:rFonts w:ascii="SimSun" w:hAnsi="SimSun"/>
                <w:sz w:val="16"/>
                <w:szCs w:val="16"/>
                <w:lang w:eastAsia="zh-CN"/>
              </w:rPr>
            </w:pPr>
            <w:r w:rsidRPr="008B7664">
              <w:rPr>
                <w:rFonts w:ascii="SimSun" w:hAnsi="SimSun" w:hint="eastAsia"/>
                <w:sz w:val="16"/>
                <w:szCs w:val="16"/>
                <w:lang w:eastAsia="zh-CN"/>
              </w:rPr>
              <w:t>P4–46</w:t>
            </w:r>
            <w:r w:rsidR="00CA2FF1" w:rsidRPr="008B7664">
              <w:rPr>
                <w:rFonts w:ascii="SimSun" w:hAnsi="SimSun"/>
                <w:sz w:val="16"/>
                <w:szCs w:val="16"/>
                <w:lang w:eastAsia="zh-CN"/>
              </w:rPr>
              <w:t>%</w:t>
            </w:r>
          </w:p>
          <w:p w:rsidR="00CA2FF1" w:rsidRPr="008B7664" w:rsidRDefault="00554146" w:rsidP="00AB1258">
            <w:pPr>
              <w:spacing w:afterLines="30" w:after="72" w:line="240" w:lineRule="auto"/>
              <w:rPr>
                <w:rFonts w:ascii="SimSun" w:hAnsi="SimSun"/>
                <w:sz w:val="16"/>
                <w:szCs w:val="16"/>
                <w:lang w:eastAsia="zh-CN"/>
              </w:rPr>
            </w:pPr>
            <w:r w:rsidRPr="008B7664">
              <w:rPr>
                <w:rFonts w:ascii="SimSun" w:hAnsi="SimSun" w:hint="eastAsia"/>
                <w:sz w:val="16"/>
                <w:szCs w:val="16"/>
                <w:lang w:eastAsia="zh-CN"/>
              </w:rPr>
              <w:t>P5–35</w:t>
            </w:r>
            <w:r w:rsidR="00CA2FF1" w:rsidRPr="008B7664">
              <w:rPr>
                <w:rFonts w:ascii="SimSun" w:hAnsi="SimSun"/>
                <w:sz w:val="16"/>
                <w:szCs w:val="16"/>
                <w:lang w:eastAsia="zh-CN"/>
              </w:rPr>
              <w:t>%</w:t>
            </w:r>
          </w:p>
          <w:p w:rsidR="00CA2FF1" w:rsidRPr="008B7664" w:rsidRDefault="00CA2FF1" w:rsidP="00AB1258">
            <w:pPr>
              <w:spacing w:afterLines="30" w:after="72" w:line="240" w:lineRule="auto"/>
              <w:rPr>
                <w:rFonts w:ascii="SimSun" w:hAnsi="SimSun"/>
                <w:sz w:val="16"/>
                <w:szCs w:val="16"/>
                <w:lang w:eastAsia="zh-CN"/>
              </w:rPr>
            </w:pPr>
            <w:r w:rsidRPr="008B7664">
              <w:rPr>
                <w:rFonts w:ascii="SimSun" w:hAnsi="SimSun"/>
                <w:sz w:val="16"/>
                <w:szCs w:val="16"/>
                <w:lang w:eastAsia="zh-CN"/>
              </w:rPr>
              <w:t>D1–30%</w:t>
            </w:r>
          </w:p>
          <w:p w:rsidR="00CA2FF1" w:rsidRPr="00554146" w:rsidRDefault="00CA2FF1" w:rsidP="00AB1258">
            <w:pPr>
              <w:spacing w:afterLines="30" w:after="72" w:line="240" w:lineRule="auto"/>
              <w:rPr>
                <w:rFonts w:ascii="Times New Roman" w:hAnsi="Times New Roman"/>
                <w:sz w:val="16"/>
                <w:szCs w:val="16"/>
                <w:lang w:eastAsia="zh-CN"/>
              </w:rPr>
            </w:pPr>
            <w:r w:rsidRPr="008B7664">
              <w:rPr>
                <w:rFonts w:ascii="SimSun" w:hAnsi="SimSun"/>
                <w:sz w:val="16"/>
                <w:szCs w:val="16"/>
                <w:lang w:eastAsia="zh-CN"/>
              </w:rPr>
              <w:t>D2–30%</w:t>
            </w:r>
          </w:p>
        </w:tc>
        <w:tc>
          <w:tcPr>
            <w:tcW w:w="1279" w:type="pct"/>
            <w:shd w:val="clear" w:color="auto" w:fill="FFFFFF"/>
            <w:tcMar>
              <w:top w:w="110" w:type="dxa"/>
              <w:left w:w="58" w:type="dxa"/>
              <w:right w:w="58" w:type="dxa"/>
            </w:tcMar>
          </w:tcPr>
          <w:p w:rsidR="00CA2FF1" w:rsidRPr="00554146" w:rsidRDefault="00CA2FF1" w:rsidP="00AB1258">
            <w:pPr>
              <w:spacing w:afterLines="30" w:after="72" w:line="240" w:lineRule="auto"/>
              <w:rPr>
                <w:rFonts w:ascii="SimSun" w:hAnsi="SimSun"/>
                <w:sz w:val="16"/>
                <w:szCs w:val="16"/>
                <w:lang w:eastAsia="zh-CN"/>
              </w:rPr>
            </w:pPr>
            <w:r w:rsidRPr="00554146">
              <w:rPr>
                <w:rFonts w:ascii="SimSun" w:hAnsi="SimSun"/>
                <w:sz w:val="16"/>
                <w:szCs w:val="16"/>
              </w:rPr>
              <w:t>P4–45.6%</w:t>
            </w:r>
            <w:r w:rsidR="00554146">
              <w:rPr>
                <w:rFonts w:ascii="SimSun" w:hAnsi="SimSun" w:hint="eastAsia"/>
                <w:sz w:val="16"/>
                <w:szCs w:val="16"/>
                <w:lang w:eastAsia="zh-CN"/>
              </w:rPr>
              <w:br/>
            </w:r>
          </w:p>
          <w:p w:rsidR="00CA2FF1" w:rsidRPr="00554146" w:rsidRDefault="00CA2FF1" w:rsidP="00AB1258">
            <w:pPr>
              <w:spacing w:afterLines="30" w:after="72" w:line="240" w:lineRule="auto"/>
              <w:rPr>
                <w:rFonts w:ascii="SimSun" w:hAnsi="SimSun"/>
                <w:sz w:val="16"/>
                <w:szCs w:val="16"/>
              </w:rPr>
            </w:pPr>
            <w:r w:rsidRPr="00554146">
              <w:rPr>
                <w:rFonts w:ascii="SimSun" w:hAnsi="SimSun"/>
                <w:sz w:val="16"/>
                <w:szCs w:val="16"/>
              </w:rPr>
              <w:t>P5–35.6%</w:t>
            </w:r>
          </w:p>
          <w:p w:rsidR="00CA2FF1" w:rsidRPr="00554146" w:rsidRDefault="00CA2FF1" w:rsidP="00AB1258">
            <w:pPr>
              <w:spacing w:afterLines="30" w:after="72" w:line="240" w:lineRule="auto"/>
              <w:rPr>
                <w:rFonts w:ascii="SimSun" w:hAnsi="SimSun"/>
                <w:sz w:val="16"/>
                <w:szCs w:val="16"/>
              </w:rPr>
            </w:pPr>
            <w:r w:rsidRPr="00554146">
              <w:rPr>
                <w:rFonts w:ascii="SimSun" w:hAnsi="SimSun"/>
                <w:sz w:val="16"/>
                <w:szCs w:val="16"/>
              </w:rPr>
              <w:t>D1–30.0%</w:t>
            </w:r>
          </w:p>
          <w:p w:rsidR="00CA2FF1" w:rsidRPr="00554146" w:rsidRDefault="00CA2FF1" w:rsidP="00554146">
            <w:pPr>
              <w:spacing w:afterLines="30" w:after="72" w:line="240" w:lineRule="auto"/>
              <w:rPr>
                <w:rFonts w:ascii="Times New Roman" w:hAnsi="Times New Roman"/>
                <w:sz w:val="16"/>
                <w:szCs w:val="16"/>
              </w:rPr>
            </w:pPr>
            <w:r w:rsidRPr="00554146">
              <w:rPr>
                <w:rFonts w:ascii="SimSun" w:hAnsi="SimSun"/>
                <w:sz w:val="16"/>
                <w:szCs w:val="16"/>
              </w:rPr>
              <w:t>D2–16.7%</w:t>
            </w:r>
          </w:p>
        </w:tc>
        <w:tc>
          <w:tcPr>
            <w:tcW w:w="545" w:type="pct"/>
            <w:tcMar>
              <w:top w:w="110" w:type="dxa"/>
            </w:tcMar>
          </w:tcPr>
          <w:p w:rsidR="00CA2FF1" w:rsidRPr="004F1211" w:rsidRDefault="00452317" w:rsidP="00AB1258">
            <w:pPr>
              <w:keepNext/>
              <w:keepLines/>
              <w:spacing w:afterLines="30" w:after="72" w:line="240" w:lineRule="auto"/>
              <w:jc w:val="center"/>
              <w:rPr>
                <w:rFonts w:ascii="SimSun" w:hAnsi="SimSun"/>
                <w:bCs/>
                <w:color w:val="FF0000"/>
                <w:sz w:val="16"/>
                <w:szCs w:val="16"/>
                <w:lang w:eastAsia="zh-CN"/>
              </w:rPr>
            </w:pPr>
            <w:r>
              <w:rPr>
                <w:rFonts w:ascii="SimSun" w:hAnsi="SimSun"/>
                <w:b/>
                <w:bCs/>
                <w:color w:val="FF0000"/>
                <w:sz w:val="16"/>
                <w:szCs w:val="16"/>
                <w:lang w:eastAsia="zh-CN"/>
              </w:rPr>
              <w:t>不符合</w:t>
            </w:r>
            <w:r>
              <w:rPr>
                <w:rFonts w:ascii="SimSun" w:hAnsi="SimSun"/>
                <w:b/>
                <w:bCs/>
                <w:color w:val="FF0000"/>
                <w:sz w:val="16"/>
                <w:szCs w:val="16"/>
                <w:lang w:eastAsia="zh-CN"/>
              </w:rPr>
              <w:br/>
              <w:t>预期</w:t>
            </w:r>
          </w:p>
          <w:p w:rsidR="00CA2FF1" w:rsidRPr="004F1211" w:rsidRDefault="00B8407C" w:rsidP="00AB1258">
            <w:pPr>
              <w:keepNext/>
              <w:keepLines/>
              <w:spacing w:afterLines="30" w:after="72" w:line="240" w:lineRule="auto"/>
              <w:jc w:val="center"/>
              <w:rPr>
                <w:rFonts w:ascii="SimSun" w:hAnsi="SimSun"/>
                <w:bCs/>
                <w:color w:val="00B050"/>
                <w:sz w:val="16"/>
                <w:szCs w:val="16"/>
                <w:lang w:eastAsia="zh-CN"/>
              </w:rPr>
            </w:pPr>
            <w:r w:rsidRPr="00B8407C">
              <w:rPr>
                <w:rFonts w:ascii="SimSun" w:hAnsi="SimSun"/>
                <w:b/>
                <w:bCs/>
                <w:color w:val="00B050"/>
                <w:sz w:val="16"/>
                <w:szCs w:val="16"/>
                <w:lang w:eastAsia="zh-CN"/>
              </w:rPr>
              <w:t>符合预期</w:t>
            </w:r>
          </w:p>
          <w:p w:rsidR="00CA2FF1" w:rsidRPr="004F1211" w:rsidRDefault="00B8407C" w:rsidP="00AB1258">
            <w:pPr>
              <w:keepNext/>
              <w:keepLines/>
              <w:spacing w:afterLines="30" w:after="72" w:line="240" w:lineRule="auto"/>
              <w:jc w:val="center"/>
              <w:rPr>
                <w:rFonts w:ascii="SimSun" w:hAnsi="SimSun"/>
                <w:bCs/>
                <w:color w:val="00B050"/>
                <w:sz w:val="16"/>
                <w:szCs w:val="16"/>
                <w:lang w:eastAsia="zh-CN"/>
              </w:rPr>
            </w:pPr>
            <w:r w:rsidRPr="00B8407C">
              <w:rPr>
                <w:rFonts w:ascii="SimSun" w:hAnsi="SimSun"/>
                <w:b/>
                <w:bCs/>
                <w:color w:val="00B050"/>
                <w:sz w:val="16"/>
                <w:szCs w:val="16"/>
                <w:lang w:eastAsia="zh-CN"/>
              </w:rPr>
              <w:t>符合预期</w:t>
            </w:r>
          </w:p>
          <w:p w:rsidR="00CA2FF1" w:rsidRPr="004F1211" w:rsidRDefault="00452317" w:rsidP="00AB1258">
            <w:pPr>
              <w:keepNext/>
              <w:keepLines/>
              <w:spacing w:afterLines="30" w:after="72" w:line="240" w:lineRule="auto"/>
              <w:jc w:val="center"/>
              <w:rPr>
                <w:rFonts w:ascii="SimSun" w:hAnsi="SimSun"/>
                <w:color w:val="000000"/>
                <w:sz w:val="16"/>
                <w:szCs w:val="16"/>
                <w:lang w:eastAsia="zh-CN"/>
              </w:rPr>
            </w:pPr>
            <w:r>
              <w:rPr>
                <w:rFonts w:ascii="SimSun" w:hAnsi="SimSun"/>
                <w:b/>
                <w:color w:val="FF0000"/>
                <w:sz w:val="16"/>
                <w:szCs w:val="16"/>
                <w:lang w:eastAsia="zh-CN"/>
              </w:rPr>
              <w:t>不符合</w:t>
            </w:r>
            <w:r>
              <w:rPr>
                <w:rFonts w:ascii="SimSun" w:hAnsi="SimSun"/>
                <w:b/>
                <w:color w:val="FF0000"/>
                <w:sz w:val="16"/>
                <w:szCs w:val="16"/>
                <w:lang w:eastAsia="zh-CN"/>
              </w:rPr>
              <w:br/>
              <w:t>预期</w:t>
            </w:r>
          </w:p>
        </w:tc>
      </w:tr>
      <w:tr w:rsidR="00CA2FF1" w:rsidRPr="002C0E91" w:rsidTr="00730ED5">
        <w:trPr>
          <w:jc w:val="center"/>
        </w:trPr>
        <w:tc>
          <w:tcPr>
            <w:tcW w:w="1072" w:type="pct"/>
          </w:tcPr>
          <w:p w:rsidR="00CA2FF1" w:rsidRPr="008B7664" w:rsidRDefault="00CA2FF1" w:rsidP="00AB1258">
            <w:pPr>
              <w:spacing w:afterLines="30" w:after="72" w:line="240" w:lineRule="auto"/>
              <w:rPr>
                <w:rFonts w:ascii="Times New Roman" w:hAnsi="Times New Roman"/>
                <w:sz w:val="16"/>
                <w:szCs w:val="16"/>
              </w:rPr>
            </w:pPr>
            <w:r w:rsidRPr="008B7664">
              <w:rPr>
                <w:rFonts w:ascii="Times New Roman" w:hAnsi="SimSun"/>
                <w:sz w:val="16"/>
                <w:szCs w:val="16"/>
              </w:rPr>
              <w:t>征聘周期</w:t>
            </w:r>
          </w:p>
        </w:tc>
        <w:tc>
          <w:tcPr>
            <w:tcW w:w="1579" w:type="pct"/>
          </w:tcPr>
          <w:p w:rsidR="00CA2FF1" w:rsidRPr="008B7664" w:rsidRDefault="00774CFE" w:rsidP="00AB1258">
            <w:pPr>
              <w:spacing w:afterLines="30" w:after="72" w:line="240" w:lineRule="auto"/>
              <w:rPr>
                <w:rFonts w:ascii="SimSun" w:hAnsi="SimSun"/>
                <w:color w:val="002060"/>
                <w:sz w:val="16"/>
                <w:szCs w:val="16"/>
                <w:lang w:eastAsia="zh-CN"/>
              </w:rPr>
            </w:pPr>
            <w:r w:rsidRPr="008B7664">
              <w:rPr>
                <w:rFonts w:ascii="KaiTi" w:eastAsia="KaiTi" w:hAnsi="KaiTi"/>
                <w:iCs/>
                <w:color w:val="002060"/>
                <w:sz w:val="16"/>
                <w:szCs w:val="16"/>
                <w:lang w:eastAsia="zh-CN"/>
              </w:rPr>
              <w:t>2015年底更新后的基准：</w:t>
            </w:r>
            <w:r w:rsidRPr="008B7664">
              <w:rPr>
                <w:rFonts w:ascii="KaiTi" w:eastAsia="KaiTi" w:hAnsi="KaiTi"/>
                <w:iCs/>
                <w:color w:val="002060"/>
                <w:sz w:val="16"/>
                <w:szCs w:val="16"/>
                <w:lang w:eastAsia="zh-CN"/>
              </w:rPr>
              <w:br/>
            </w:r>
            <w:r w:rsidR="00CA2FF1" w:rsidRPr="008B7664">
              <w:rPr>
                <w:rFonts w:ascii="Times New Roman" w:hAnsi="SimSun"/>
                <w:color w:val="002060"/>
                <w:sz w:val="16"/>
                <w:szCs w:val="16"/>
                <w:lang w:eastAsia="zh-CN"/>
              </w:rPr>
              <w:t>两年期平均值：</w:t>
            </w:r>
            <w:r w:rsidR="00CA2FF1" w:rsidRPr="008B7664">
              <w:rPr>
                <w:rFonts w:ascii="SimSun" w:hAnsi="SimSun"/>
                <w:color w:val="002060"/>
                <w:sz w:val="16"/>
                <w:szCs w:val="16"/>
                <w:lang w:eastAsia="zh-CN"/>
              </w:rPr>
              <w:t>19.77</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2014</w:t>
            </w:r>
            <w:r w:rsidRPr="008B7664">
              <w:rPr>
                <w:rFonts w:ascii="Times New Roman" w:hAnsi="SimSun"/>
                <w:color w:val="002060"/>
                <w:sz w:val="16"/>
                <w:szCs w:val="16"/>
                <w:lang w:eastAsia="zh-CN"/>
              </w:rPr>
              <w:t>年：</w:t>
            </w:r>
            <w:r w:rsidRPr="008B7664">
              <w:rPr>
                <w:rFonts w:ascii="SimSun" w:hAnsi="SimSun"/>
                <w:color w:val="002060"/>
                <w:sz w:val="16"/>
                <w:szCs w:val="16"/>
                <w:lang w:eastAsia="zh-CN"/>
              </w:rPr>
              <w:t>17.28</w:t>
            </w:r>
            <w:r w:rsidRPr="008B7664">
              <w:rPr>
                <w:rFonts w:ascii="Times New Roman" w:hAnsi="SimSun"/>
                <w:color w:val="002060"/>
                <w:sz w:val="16"/>
                <w:szCs w:val="16"/>
                <w:lang w:eastAsia="zh-CN"/>
              </w:rPr>
              <w:t>周</w:t>
            </w:r>
            <w:r w:rsidR="004F1211" w:rsidRPr="008B7664">
              <w:rPr>
                <w:rFonts w:ascii="Times New Roman" w:hAnsi="SimSun"/>
                <w:color w:val="002060"/>
                <w:sz w:val="16"/>
                <w:szCs w:val="16"/>
                <w:lang w:eastAsia="zh-CN"/>
              </w:rPr>
              <w:t>（</w:t>
            </w:r>
            <w:r w:rsidRPr="008B7664">
              <w:rPr>
                <w:rFonts w:ascii="Times New Roman" w:hAnsi="SimSun"/>
                <w:color w:val="002060"/>
                <w:sz w:val="16"/>
                <w:szCs w:val="16"/>
                <w:lang w:eastAsia="zh-CN"/>
              </w:rPr>
              <w:t>包括</w:t>
            </w:r>
            <w:r w:rsidRPr="008B7664">
              <w:rPr>
                <w:rFonts w:ascii="SimSun" w:hAnsi="SimSun"/>
                <w:color w:val="002060"/>
                <w:sz w:val="16"/>
                <w:szCs w:val="16"/>
                <w:lang w:eastAsia="zh-CN"/>
              </w:rPr>
              <w:t>29</w:t>
            </w:r>
            <w:r w:rsidRPr="008B7664">
              <w:rPr>
                <w:rFonts w:ascii="Times New Roman" w:hAnsi="SimSun"/>
                <w:color w:val="002060"/>
                <w:sz w:val="16"/>
                <w:szCs w:val="16"/>
                <w:lang w:eastAsia="zh-CN"/>
              </w:rPr>
              <w:t>名长期服务的临时人员</w:t>
            </w:r>
            <w:r w:rsidR="004F1211" w:rsidRPr="008B7664">
              <w:rPr>
                <w:rFonts w:ascii="Times New Roman" w:hAnsi="SimSun"/>
                <w:color w:val="002060"/>
                <w:sz w:val="16"/>
                <w:szCs w:val="16"/>
                <w:lang w:eastAsia="zh-CN"/>
              </w:rPr>
              <w:t>）</w:t>
            </w:r>
          </w:p>
          <w:p w:rsidR="00CA2FF1" w:rsidRPr="008B7664" w:rsidRDefault="00CA2FF1" w:rsidP="00AB1258">
            <w:pPr>
              <w:spacing w:afterLines="30" w:after="72" w:line="240" w:lineRule="auto"/>
              <w:rPr>
                <w:rFonts w:ascii="SimSun" w:hAnsi="SimSun"/>
                <w:color w:val="002060"/>
                <w:sz w:val="16"/>
                <w:szCs w:val="16"/>
                <w:lang w:eastAsia="zh-CN"/>
              </w:rPr>
            </w:pPr>
            <w:r w:rsidRPr="008B7664">
              <w:rPr>
                <w:rFonts w:ascii="SimSun" w:hAnsi="SimSun"/>
                <w:color w:val="002060"/>
                <w:sz w:val="16"/>
                <w:szCs w:val="16"/>
                <w:lang w:eastAsia="zh-CN"/>
              </w:rPr>
              <w:t>2015</w:t>
            </w:r>
            <w:r w:rsidRPr="008B7664">
              <w:rPr>
                <w:rFonts w:ascii="Times New Roman" w:hAnsi="SimSun"/>
                <w:color w:val="002060"/>
                <w:sz w:val="16"/>
                <w:szCs w:val="16"/>
                <w:lang w:eastAsia="zh-CN"/>
              </w:rPr>
              <w:t>年</w:t>
            </w:r>
            <w:r w:rsidR="004642FF" w:rsidRPr="008B7664">
              <w:rPr>
                <w:rFonts w:ascii="SimSun" w:hAnsi="SimSun"/>
                <w:color w:val="002060"/>
                <w:sz w:val="16"/>
                <w:szCs w:val="16"/>
                <w:lang w:eastAsia="zh-CN"/>
              </w:rPr>
              <w:t>：</w:t>
            </w:r>
            <w:r w:rsidRPr="008B7664">
              <w:rPr>
                <w:rFonts w:ascii="SimSun" w:hAnsi="SimSun"/>
                <w:color w:val="002060"/>
                <w:sz w:val="16"/>
                <w:szCs w:val="16"/>
                <w:lang w:eastAsia="zh-CN"/>
              </w:rPr>
              <w:t>26.32</w:t>
            </w:r>
            <w:r w:rsidRPr="008B7664">
              <w:rPr>
                <w:rFonts w:ascii="Times New Roman" w:hAnsi="SimSun"/>
                <w:color w:val="002060"/>
                <w:sz w:val="16"/>
                <w:szCs w:val="16"/>
                <w:lang w:eastAsia="zh-CN"/>
              </w:rPr>
              <w:t>周</w:t>
            </w:r>
            <w:r w:rsidR="004F1211" w:rsidRPr="008B7664">
              <w:rPr>
                <w:rFonts w:ascii="Times New Roman" w:hAnsi="SimSun"/>
                <w:color w:val="002060"/>
                <w:sz w:val="16"/>
                <w:szCs w:val="16"/>
                <w:lang w:eastAsia="zh-CN"/>
              </w:rPr>
              <w:t>（</w:t>
            </w:r>
            <w:r w:rsidRPr="008B7664">
              <w:rPr>
                <w:rFonts w:ascii="SimSun" w:hAnsi="SimSun"/>
                <w:color w:val="002060"/>
                <w:sz w:val="16"/>
                <w:szCs w:val="16"/>
                <w:lang w:eastAsia="zh-CN"/>
              </w:rPr>
              <w:t>2015</w:t>
            </w:r>
            <w:r w:rsidRPr="008B7664">
              <w:rPr>
                <w:rFonts w:ascii="Times New Roman" w:hAnsi="SimSun"/>
                <w:color w:val="002060"/>
                <w:sz w:val="16"/>
                <w:szCs w:val="16"/>
                <w:lang w:eastAsia="zh-CN"/>
              </w:rPr>
              <w:t>年没有长期服务的临时人员</w:t>
            </w:r>
            <w:r w:rsidR="004F1211" w:rsidRPr="008B7664">
              <w:rPr>
                <w:rFonts w:ascii="Times New Roman" w:hAnsi="SimSun"/>
                <w:color w:val="002060"/>
                <w:sz w:val="16"/>
                <w:szCs w:val="16"/>
                <w:lang w:eastAsia="zh-CN"/>
              </w:rPr>
              <w:t>）</w:t>
            </w:r>
          </w:p>
          <w:p w:rsidR="00CA2FF1" w:rsidRPr="008B7664" w:rsidRDefault="00774CFE" w:rsidP="00AB1258">
            <w:pPr>
              <w:spacing w:afterLines="30" w:after="72" w:line="240" w:lineRule="auto"/>
              <w:rPr>
                <w:rFonts w:ascii="SimSun" w:hAnsi="SimSun"/>
                <w:iCs/>
                <w:sz w:val="16"/>
                <w:szCs w:val="16"/>
                <w:lang w:eastAsia="zh-CN"/>
              </w:rPr>
            </w:pPr>
            <w:r w:rsidRPr="008B7664">
              <w:rPr>
                <w:rFonts w:ascii="KaiTi" w:eastAsia="KaiTi" w:hAnsi="KaiTi"/>
                <w:iCs/>
                <w:sz w:val="16"/>
                <w:szCs w:val="16"/>
                <w:lang w:eastAsia="zh-CN"/>
              </w:rPr>
              <w:t>2016/17年预算原基准</w:t>
            </w:r>
            <w:r w:rsidR="00CA2FF1" w:rsidRPr="008B7664">
              <w:rPr>
                <w:rFonts w:ascii="Times New Roman" w:eastAsia="KaiTi" w:hAnsi="SimSun"/>
                <w:iCs/>
                <w:sz w:val="16"/>
                <w:szCs w:val="16"/>
                <w:lang w:eastAsia="zh-CN"/>
              </w:rPr>
              <w:t>：</w:t>
            </w:r>
          </w:p>
          <w:p w:rsidR="00CA2FF1" w:rsidRPr="008B7664" w:rsidRDefault="00CA2FF1" w:rsidP="00AB1258">
            <w:pPr>
              <w:spacing w:afterLines="30" w:after="72" w:line="240" w:lineRule="auto"/>
              <w:rPr>
                <w:rFonts w:ascii="SimSun" w:hAnsi="SimSun"/>
                <w:sz w:val="16"/>
                <w:szCs w:val="16"/>
                <w:lang w:eastAsia="zh-CN"/>
              </w:rPr>
            </w:pPr>
            <w:r w:rsidRPr="008B7664">
              <w:rPr>
                <w:rFonts w:ascii="SimSun" w:hAnsi="SimSun"/>
                <w:sz w:val="16"/>
                <w:szCs w:val="16"/>
                <w:lang w:eastAsia="zh-CN"/>
              </w:rPr>
              <w:t>14.7</w:t>
            </w:r>
            <w:r w:rsidRPr="008B7664">
              <w:rPr>
                <w:rFonts w:ascii="Times New Roman" w:hAnsi="SimSun"/>
                <w:sz w:val="16"/>
                <w:szCs w:val="16"/>
                <w:lang w:eastAsia="zh-CN"/>
              </w:rPr>
              <w:t>周</w:t>
            </w:r>
            <w:r w:rsidR="004F1211" w:rsidRPr="008B7664">
              <w:rPr>
                <w:rFonts w:ascii="SimSun" w:hAnsi="SimSun"/>
                <w:sz w:val="16"/>
                <w:szCs w:val="16"/>
                <w:lang w:eastAsia="zh-CN"/>
              </w:rPr>
              <w:t>（</w:t>
            </w:r>
            <w:r w:rsidRPr="008B7664">
              <w:rPr>
                <w:rFonts w:ascii="Times New Roman" w:hAnsi="SimSun"/>
                <w:sz w:val="16"/>
                <w:szCs w:val="16"/>
                <w:lang w:eastAsia="zh-CN"/>
              </w:rPr>
              <w:t>有长期服务临时雇员</w:t>
            </w:r>
            <w:r w:rsidR="004F1211" w:rsidRPr="008B7664">
              <w:rPr>
                <w:rFonts w:ascii="SimSun" w:hAnsi="SimSun"/>
                <w:sz w:val="16"/>
                <w:szCs w:val="16"/>
                <w:lang w:eastAsia="zh-CN"/>
              </w:rPr>
              <w:t>）</w:t>
            </w:r>
          </w:p>
          <w:p w:rsidR="00CA2FF1" w:rsidRPr="008B7664" w:rsidRDefault="00CA2FF1" w:rsidP="00AB1258">
            <w:pPr>
              <w:spacing w:afterLines="30" w:after="72" w:line="240" w:lineRule="auto"/>
              <w:rPr>
                <w:rFonts w:ascii="Times New Roman" w:hAnsi="Times New Roman"/>
                <w:sz w:val="16"/>
                <w:szCs w:val="16"/>
                <w:lang w:eastAsia="zh-CN"/>
              </w:rPr>
            </w:pPr>
            <w:r w:rsidRPr="008B7664">
              <w:rPr>
                <w:rFonts w:ascii="SimSun" w:hAnsi="SimSun"/>
                <w:sz w:val="16"/>
                <w:szCs w:val="16"/>
                <w:lang w:eastAsia="zh-CN"/>
              </w:rPr>
              <w:t>19.07</w:t>
            </w:r>
            <w:r w:rsidRPr="008B7664">
              <w:rPr>
                <w:rFonts w:ascii="Times New Roman" w:hAnsi="SimSun"/>
                <w:sz w:val="16"/>
                <w:szCs w:val="16"/>
                <w:lang w:eastAsia="zh-CN"/>
              </w:rPr>
              <w:t>周</w:t>
            </w:r>
            <w:r w:rsidR="004F1211" w:rsidRPr="008B7664">
              <w:rPr>
                <w:rFonts w:ascii="SimSun" w:hAnsi="SimSun"/>
                <w:sz w:val="16"/>
                <w:szCs w:val="16"/>
                <w:lang w:eastAsia="zh-CN"/>
              </w:rPr>
              <w:t>（</w:t>
            </w:r>
            <w:r w:rsidRPr="008B7664">
              <w:rPr>
                <w:rFonts w:ascii="Times New Roman" w:hAnsi="SimSun"/>
                <w:sz w:val="16"/>
                <w:szCs w:val="16"/>
                <w:lang w:eastAsia="zh-CN"/>
              </w:rPr>
              <w:t>无长期服务临时雇员</w:t>
            </w:r>
            <w:r w:rsidR="004F1211" w:rsidRPr="008B7664">
              <w:rPr>
                <w:rFonts w:ascii="SimSun" w:hAnsi="SimSun"/>
                <w:sz w:val="16"/>
                <w:szCs w:val="16"/>
                <w:lang w:eastAsia="zh-CN"/>
              </w:rPr>
              <w:t>）</w:t>
            </w:r>
          </w:p>
        </w:tc>
        <w:tc>
          <w:tcPr>
            <w:tcW w:w="526" w:type="pct"/>
            <w:tcMar>
              <w:top w:w="110" w:type="dxa"/>
              <w:left w:w="58" w:type="dxa"/>
              <w:right w:w="58" w:type="dxa"/>
            </w:tcMar>
          </w:tcPr>
          <w:p w:rsidR="00CA2FF1" w:rsidRPr="008B7664" w:rsidRDefault="00CA2FF1" w:rsidP="00AB1258">
            <w:pPr>
              <w:spacing w:afterLines="30" w:after="72" w:line="240" w:lineRule="auto"/>
              <w:rPr>
                <w:rFonts w:ascii="Times New Roman" w:hAnsi="Times New Roman"/>
                <w:sz w:val="16"/>
                <w:szCs w:val="16"/>
              </w:rPr>
            </w:pPr>
            <w:r w:rsidRPr="008B7664">
              <w:rPr>
                <w:rFonts w:ascii="SimSun" w:hAnsi="SimSun"/>
                <w:sz w:val="16"/>
                <w:szCs w:val="16"/>
              </w:rPr>
              <w:t>19</w:t>
            </w:r>
            <w:r w:rsidRPr="008B7664">
              <w:rPr>
                <w:rFonts w:ascii="Times New Roman" w:hAnsi="SimSun"/>
                <w:sz w:val="16"/>
                <w:szCs w:val="16"/>
              </w:rPr>
              <w:t>周</w:t>
            </w:r>
          </w:p>
        </w:tc>
        <w:tc>
          <w:tcPr>
            <w:tcW w:w="1279"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18.81</w:t>
            </w:r>
            <w:r w:rsidRPr="002C0E91">
              <w:rPr>
                <w:rFonts w:ascii="Times New Roman" w:hAnsi="SimSun"/>
                <w:color w:val="000000"/>
                <w:sz w:val="16"/>
                <w:szCs w:val="16"/>
                <w:lang w:eastAsia="zh-CN"/>
              </w:rPr>
              <w:t>周</w:t>
            </w:r>
            <w:r w:rsidR="004F1211">
              <w:rPr>
                <w:rFonts w:ascii="Times New Roman" w:hAnsi="SimSun"/>
                <w:color w:val="000000"/>
                <w:sz w:val="16"/>
                <w:szCs w:val="16"/>
                <w:lang w:eastAsia="zh-CN"/>
              </w:rPr>
              <w:t>（</w:t>
            </w:r>
            <w:r w:rsidRPr="002C0E91">
              <w:rPr>
                <w:rFonts w:ascii="Times New Roman" w:hAnsi="SimSun"/>
                <w:color w:val="000000"/>
                <w:sz w:val="16"/>
                <w:szCs w:val="16"/>
                <w:lang w:eastAsia="zh-CN"/>
              </w:rPr>
              <w:t>自</w:t>
            </w:r>
            <w:r w:rsidRPr="004F1211">
              <w:rPr>
                <w:rFonts w:ascii="SimSun" w:hAnsi="SimSun"/>
                <w:color w:val="000000"/>
                <w:sz w:val="16"/>
                <w:szCs w:val="16"/>
                <w:lang w:eastAsia="zh-CN"/>
              </w:rPr>
              <w:t>2016</w:t>
            </w:r>
            <w:r w:rsidRPr="002C0E91">
              <w:rPr>
                <w:rFonts w:ascii="Times New Roman" w:hAnsi="SimSun"/>
                <w:color w:val="000000"/>
                <w:sz w:val="16"/>
                <w:szCs w:val="16"/>
                <w:lang w:eastAsia="zh-CN"/>
              </w:rPr>
              <w:t>年至</w:t>
            </w:r>
            <w:r w:rsidRPr="004F1211">
              <w:rPr>
                <w:rFonts w:ascii="SimSun" w:hAnsi="SimSun"/>
                <w:color w:val="000000"/>
                <w:sz w:val="16"/>
                <w:szCs w:val="16"/>
                <w:lang w:eastAsia="zh-CN"/>
              </w:rPr>
              <w:t>2017</w:t>
            </w:r>
            <w:r w:rsidRPr="002C0E91">
              <w:rPr>
                <w:rFonts w:ascii="Times New Roman" w:hAnsi="SimSun"/>
                <w:color w:val="000000"/>
                <w:sz w:val="16"/>
                <w:szCs w:val="16"/>
                <w:lang w:eastAsia="zh-CN"/>
              </w:rPr>
              <w:t>年</w:t>
            </w:r>
            <w:r w:rsidRPr="004F1211">
              <w:rPr>
                <w:rFonts w:ascii="SimSun" w:hAnsi="SimSun"/>
                <w:color w:val="000000"/>
                <w:sz w:val="16"/>
                <w:szCs w:val="16"/>
                <w:lang w:eastAsia="zh-CN"/>
              </w:rPr>
              <w:t>3</w:t>
            </w:r>
            <w:r w:rsidRPr="002C0E91">
              <w:rPr>
                <w:rFonts w:ascii="Times New Roman" w:hAnsi="SimSun"/>
                <w:color w:val="000000"/>
                <w:sz w:val="16"/>
                <w:szCs w:val="16"/>
                <w:lang w:eastAsia="zh-CN"/>
              </w:rPr>
              <w:t>月</w:t>
            </w:r>
            <w:r w:rsidRPr="004F1211">
              <w:rPr>
                <w:rFonts w:ascii="SimSun" w:hAnsi="SimSun"/>
                <w:color w:val="000000"/>
                <w:sz w:val="16"/>
                <w:szCs w:val="16"/>
                <w:lang w:eastAsia="zh-CN"/>
              </w:rPr>
              <w:t>15</w:t>
            </w:r>
            <w:r w:rsidRPr="002C0E91">
              <w:rPr>
                <w:rFonts w:ascii="Times New Roman" w:hAnsi="SimSun"/>
                <w:color w:val="000000"/>
                <w:sz w:val="16"/>
                <w:szCs w:val="16"/>
                <w:lang w:eastAsia="zh-CN"/>
              </w:rPr>
              <w:t>日，共有</w:t>
            </w:r>
            <w:r w:rsidRPr="004F1211">
              <w:rPr>
                <w:rFonts w:ascii="SimSun" w:hAnsi="SimSun"/>
                <w:color w:val="000000"/>
                <w:sz w:val="16"/>
                <w:szCs w:val="16"/>
                <w:lang w:eastAsia="zh-CN"/>
              </w:rPr>
              <w:t>15</w:t>
            </w:r>
            <w:r w:rsidRPr="002C0E91">
              <w:rPr>
                <w:rFonts w:ascii="Times New Roman" w:hAnsi="SimSun"/>
                <w:color w:val="000000"/>
                <w:sz w:val="16"/>
                <w:szCs w:val="16"/>
                <w:lang w:eastAsia="zh-CN"/>
              </w:rPr>
              <w:t>次竞聘并仍在继续</w:t>
            </w:r>
            <w:r w:rsidR="004F1211">
              <w:rPr>
                <w:rFonts w:ascii="Times New Roman" w:hAnsi="SimSun"/>
                <w:color w:val="000000"/>
                <w:sz w:val="16"/>
                <w:szCs w:val="16"/>
                <w:lang w:eastAsia="zh-CN"/>
              </w:rPr>
              <w:t>）</w:t>
            </w:r>
          </w:p>
        </w:tc>
        <w:tc>
          <w:tcPr>
            <w:tcW w:w="545" w:type="pct"/>
            <w:tcMar>
              <w:top w:w="110" w:type="dxa"/>
            </w:tcMar>
          </w:tcPr>
          <w:p w:rsidR="00CA2FF1" w:rsidRPr="004F1211" w:rsidRDefault="00B8407C" w:rsidP="00AB1258">
            <w:pPr>
              <w:keepNext/>
              <w:keepLines/>
              <w:spacing w:afterLines="30" w:after="72" w:line="240" w:lineRule="auto"/>
              <w:jc w:val="center"/>
              <w:rPr>
                <w:rFonts w:ascii="SimSun" w:hAnsi="SimSun"/>
                <w:bCs/>
                <w:color w:val="000000"/>
                <w:sz w:val="16"/>
                <w:szCs w:val="16"/>
              </w:rPr>
            </w:pPr>
            <w:r w:rsidRPr="00B8407C">
              <w:rPr>
                <w:rFonts w:ascii="SimSun" w:hAnsi="SimSun"/>
                <w:b/>
                <w:bCs/>
                <w:color w:val="00B050"/>
                <w:sz w:val="16"/>
                <w:szCs w:val="16"/>
              </w:rPr>
              <w:t>符合预期</w:t>
            </w:r>
          </w:p>
        </w:tc>
      </w:tr>
      <w:tr w:rsidR="00CA2FF1" w:rsidRPr="002C0E91" w:rsidTr="00730ED5">
        <w:trPr>
          <w:jc w:val="center"/>
        </w:trPr>
        <w:tc>
          <w:tcPr>
            <w:tcW w:w="1072" w:type="pct"/>
          </w:tcPr>
          <w:p w:rsidR="00CA2FF1" w:rsidRPr="008B7664" w:rsidRDefault="00CA2FF1" w:rsidP="00941980">
            <w:pPr>
              <w:spacing w:afterLines="30" w:after="72" w:line="240" w:lineRule="auto"/>
              <w:jc w:val="both"/>
              <w:rPr>
                <w:rFonts w:ascii="Times New Roman" w:hAnsi="Times New Roman"/>
                <w:sz w:val="16"/>
                <w:szCs w:val="16"/>
                <w:lang w:eastAsia="zh-CN"/>
              </w:rPr>
            </w:pPr>
            <w:r w:rsidRPr="008B7664">
              <w:rPr>
                <w:rFonts w:ascii="Times New Roman" w:hAnsi="SimSun"/>
                <w:sz w:val="16"/>
                <w:szCs w:val="16"/>
                <w:lang w:eastAsia="zh-CN"/>
              </w:rPr>
              <w:t>工作人员实现</w:t>
            </w:r>
            <w:r w:rsidR="009E04AF" w:rsidRPr="008B7664">
              <w:rPr>
                <w:rFonts w:ascii="Times New Roman" w:hAnsi="SimSun"/>
                <w:sz w:val="16"/>
                <w:szCs w:val="16"/>
                <w:lang w:eastAsia="zh-CN"/>
              </w:rPr>
              <w:t>绩效</w:t>
            </w:r>
            <w:r w:rsidRPr="008B7664">
              <w:rPr>
                <w:rFonts w:ascii="Times New Roman" w:hAnsi="SimSun"/>
                <w:sz w:val="16"/>
                <w:szCs w:val="16"/>
                <w:lang w:eastAsia="zh-CN"/>
              </w:rPr>
              <w:t>评估与个人目标和能力挂钩的百分比</w:t>
            </w:r>
          </w:p>
        </w:tc>
        <w:tc>
          <w:tcPr>
            <w:tcW w:w="1579" w:type="pct"/>
          </w:tcPr>
          <w:p w:rsidR="00CA2FF1" w:rsidRPr="008B7664" w:rsidRDefault="00774CFE" w:rsidP="00AB1258">
            <w:pPr>
              <w:spacing w:afterLines="30" w:after="72" w:line="240" w:lineRule="auto"/>
              <w:rPr>
                <w:rFonts w:ascii="SimSun" w:hAnsi="SimSun"/>
                <w:color w:val="002060"/>
                <w:sz w:val="16"/>
                <w:szCs w:val="16"/>
              </w:rPr>
            </w:pPr>
            <w:r w:rsidRPr="008B7664">
              <w:rPr>
                <w:rFonts w:ascii="KaiTi" w:eastAsia="KaiTi" w:hAnsi="KaiTi"/>
                <w:iCs/>
                <w:color w:val="002060"/>
                <w:sz w:val="16"/>
                <w:szCs w:val="16"/>
              </w:rPr>
              <w:t>2015年底更新后的基准：</w:t>
            </w:r>
            <w:r w:rsidRPr="008B7664">
              <w:rPr>
                <w:rFonts w:ascii="KaiTi" w:eastAsia="KaiTi" w:hAnsi="KaiTi"/>
                <w:iCs/>
                <w:color w:val="002060"/>
                <w:sz w:val="16"/>
                <w:szCs w:val="16"/>
              </w:rPr>
              <w:br/>
            </w:r>
            <w:r w:rsidR="00CA2FF1" w:rsidRPr="008B7664">
              <w:rPr>
                <w:rFonts w:ascii="SimSun" w:hAnsi="SimSun"/>
                <w:color w:val="002060"/>
                <w:sz w:val="16"/>
                <w:szCs w:val="16"/>
              </w:rPr>
              <w:t>2014</w:t>
            </w:r>
            <w:r w:rsidR="00CA2FF1" w:rsidRPr="008B7664">
              <w:rPr>
                <w:rFonts w:ascii="Times New Roman" w:hAnsi="SimSun"/>
                <w:color w:val="002060"/>
                <w:sz w:val="16"/>
                <w:szCs w:val="16"/>
                <w:lang w:eastAsia="zh-CN"/>
              </w:rPr>
              <w:t>年：</w:t>
            </w:r>
            <w:r w:rsidR="00CA2FF1" w:rsidRPr="008B7664">
              <w:rPr>
                <w:rFonts w:ascii="SimSun" w:hAnsi="SimSun"/>
                <w:color w:val="002060"/>
                <w:sz w:val="16"/>
                <w:szCs w:val="16"/>
              </w:rPr>
              <w:t>93.1%</w:t>
            </w:r>
          </w:p>
          <w:p w:rsidR="00CA2FF1" w:rsidRPr="008B7664" w:rsidRDefault="00CA2FF1" w:rsidP="00AB1258">
            <w:pPr>
              <w:spacing w:afterLines="30" w:after="72" w:line="240" w:lineRule="auto"/>
              <w:rPr>
                <w:rFonts w:ascii="SimSun" w:hAnsi="SimSun"/>
                <w:color w:val="002060"/>
                <w:sz w:val="16"/>
                <w:szCs w:val="16"/>
              </w:rPr>
            </w:pPr>
            <w:r w:rsidRPr="008B7664">
              <w:rPr>
                <w:rFonts w:ascii="SimSun" w:hAnsi="SimSun"/>
                <w:color w:val="002060"/>
                <w:sz w:val="16"/>
                <w:szCs w:val="16"/>
              </w:rPr>
              <w:t>2015</w:t>
            </w:r>
            <w:r w:rsidRPr="008B7664">
              <w:rPr>
                <w:rFonts w:ascii="Times New Roman" w:hAnsi="SimSun"/>
                <w:color w:val="002060"/>
                <w:sz w:val="16"/>
                <w:szCs w:val="16"/>
                <w:lang w:eastAsia="zh-CN"/>
              </w:rPr>
              <w:t>年：</w:t>
            </w:r>
            <w:r w:rsidRPr="008B7664">
              <w:rPr>
                <w:rFonts w:ascii="SimSun" w:hAnsi="SimSun"/>
                <w:color w:val="002060"/>
                <w:sz w:val="16"/>
                <w:szCs w:val="16"/>
              </w:rPr>
              <w:t>94.7%</w:t>
            </w:r>
            <w:r w:rsidRPr="008B7664">
              <w:rPr>
                <w:rStyle w:val="FootnoteReference"/>
                <w:rFonts w:ascii="SimSun" w:eastAsia="SimSun" w:hAnsi="SimSun"/>
                <w:color w:val="002060"/>
                <w:szCs w:val="16"/>
              </w:rPr>
              <w:footnoteReference w:id="88"/>
            </w:r>
          </w:p>
          <w:p w:rsidR="00CA2FF1" w:rsidRPr="008B7664" w:rsidRDefault="004F1211" w:rsidP="00AB1258">
            <w:pPr>
              <w:spacing w:afterLines="30" w:after="72" w:line="240" w:lineRule="auto"/>
              <w:rPr>
                <w:rFonts w:ascii="SimSun" w:hAnsi="SimSun"/>
                <w:color w:val="002060"/>
                <w:sz w:val="16"/>
                <w:szCs w:val="16"/>
                <w:lang w:eastAsia="zh-CN"/>
              </w:rPr>
            </w:pPr>
            <w:r w:rsidRPr="008B7664">
              <w:rPr>
                <w:rFonts w:ascii="Times New Roman" w:hAnsi="SimSun"/>
                <w:color w:val="002060"/>
                <w:sz w:val="16"/>
                <w:szCs w:val="16"/>
                <w:lang w:eastAsia="zh-CN"/>
              </w:rPr>
              <w:t>（</w:t>
            </w:r>
            <w:r w:rsidR="00CA2FF1" w:rsidRPr="008B7664">
              <w:rPr>
                <w:rFonts w:ascii="Times New Roman" w:hAnsi="SimSun"/>
                <w:color w:val="002060"/>
                <w:sz w:val="16"/>
                <w:szCs w:val="16"/>
                <w:lang w:eastAsia="zh-CN"/>
              </w:rPr>
              <w:t>此后每年截至</w:t>
            </w:r>
            <w:r w:rsidR="00CA2FF1" w:rsidRPr="008B7664">
              <w:rPr>
                <w:rFonts w:ascii="SimSun" w:hAnsi="SimSun"/>
                <w:color w:val="002060"/>
                <w:sz w:val="16"/>
                <w:szCs w:val="16"/>
                <w:lang w:eastAsia="zh-CN"/>
              </w:rPr>
              <w:t>4</w:t>
            </w:r>
            <w:r w:rsidR="00CA2FF1" w:rsidRPr="008B7664">
              <w:rPr>
                <w:rFonts w:ascii="Times New Roman" w:hAnsi="SimSun"/>
                <w:color w:val="002060"/>
                <w:sz w:val="16"/>
                <w:szCs w:val="16"/>
                <w:lang w:eastAsia="zh-CN"/>
              </w:rPr>
              <w:t>月</w:t>
            </w:r>
            <w:r w:rsidR="00CA2FF1" w:rsidRPr="008B7664">
              <w:rPr>
                <w:rFonts w:ascii="SimSun" w:hAnsi="SimSun"/>
                <w:color w:val="002060"/>
                <w:sz w:val="16"/>
                <w:szCs w:val="16"/>
                <w:lang w:eastAsia="zh-CN"/>
              </w:rPr>
              <w:t>30</w:t>
            </w:r>
            <w:r w:rsidR="00CA2FF1" w:rsidRPr="008B7664">
              <w:rPr>
                <w:rFonts w:ascii="Times New Roman" w:hAnsi="SimSun"/>
                <w:color w:val="002060"/>
                <w:sz w:val="16"/>
                <w:szCs w:val="16"/>
                <w:lang w:eastAsia="zh-CN"/>
              </w:rPr>
              <w:t>日</w:t>
            </w:r>
            <w:r w:rsidRPr="008B7664">
              <w:rPr>
                <w:rFonts w:ascii="Times New Roman" w:hAnsi="SimSun"/>
                <w:color w:val="002060"/>
                <w:sz w:val="16"/>
                <w:szCs w:val="16"/>
                <w:lang w:eastAsia="zh-CN"/>
              </w:rPr>
              <w:t>）</w:t>
            </w:r>
          </w:p>
          <w:p w:rsidR="00CA2FF1" w:rsidRPr="008B7664" w:rsidRDefault="00774CFE" w:rsidP="00AB1258">
            <w:pPr>
              <w:spacing w:afterLines="30" w:after="72" w:line="240" w:lineRule="auto"/>
              <w:rPr>
                <w:rFonts w:ascii="SimSun" w:hAnsi="SimSun"/>
                <w:iCs/>
                <w:sz w:val="16"/>
                <w:szCs w:val="16"/>
                <w:lang w:eastAsia="zh-CN"/>
              </w:rPr>
            </w:pPr>
            <w:r w:rsidRPr="008B7664">
              <w:rPr>
                <w:rFonts w:ascii="KaiTi" w:eastAsia="KaiTi" w:hAnsi="KaiTi"/>
                <w:iCs/>
                <w:sz w:val="16"/>
                <w:szCs w:val="16"/>
                <w:lang w:eastAsia="zh-CN"/>
              </w:rPr>
              <w:t>2016/17年预算原基准</w:t>
            </w:r>
            <w:r w:rsidR="00CA2FF1" w:rsidRPr="008B7664">
              <w:rPr>
                <w:rFonts w:ascii="KaiTi" w:eastAsia="KaiTi" w:hAnsi="KaiTi"/>
                <w:iCs/>
                <w:sz w:val="16"/>
                <w:szCs w:val="16"/>
                <w:lang w:eastAsia="zh-CN"/>
              </w:rPr>
              <w:t>：</w:t>
            </w:r>
          </w:p>
          <w:p w:rsidR="00CA2FF1" w:rsidRPr="008B7664" w:rsidRDefault="00CA2FF1" w:rsidP="00AB1258">
            <w:pPr>
              <w:keepLines/>
              <w:spacing w:afterLines="30" w:after="72" w:line="240" w:lineRule="auto"/>
              <w:rPr>
                <w:rFonts w:ascii="SimSun" w:hAnsi="SimSun"/>
                <w:color w:val="002060"/>
                <w:sz w:val="16"/>
                <w:szCs w:val="16"/>
                <w:lang w:eastAsia="zh-CN"/>
              </w:rPr>
            </w:pPr>
            <w:r w:rsidRPr="008B7664">
              <w:rPr>
                <w:rFonts w:ascii="SimSun" w:hAnsi="SimSun"/>
                <w:sz w:val="16"/>
                <w:szCs w:val="16"/>
                <w:lang w:eastAsia="zh-CN"/>
              </w:rPr>
              <w:t>82.9%</w:t>
            </w:r>
            <w:r w:rsidR="004F1211" w:rsidRPr="008B7664">
              <w:rPr>
                <w:rFonts w:ascii="SimSun" w:hAnsi="SimSun"/>
                <w:sz w:val="16"/>
                <w:szCs w:val="16"/>
                <w:lang w:eastAsia="zh-CN"/>
              </w:rPr>
              <w:t>（</w:t>
            </w:r>
            <w:r w:rsidRPr="008B7664">
              <w:rPr>
                <w:rFonts w:ascii="SimSun" w:hAnsi="SimSun"/>
                <w:sz w:val="16"/>
                <w:szCs w:val="16"/>
                <w:lang w:eastAsia="zh-CN"/>
              </w:rPr>
              <w:t>2014</w:t>
            </w:r>
            <w:r w:rsidRPr="008B7664">
              <w:rPr>
                <w:rFonts w:ascii="Times New Roman" w:hAnsi="SimSun"/>
                <w:sz w:val="16"/>
                <w:szCs w:val="16"/>
                <w:lang w:eastAsia="zh-CN"/>
              </w:rPr>
              <w:t>年</w:t>
            </w:r>
            <w:r w:rsidR="004F1211" w:rsidRPr="008B7664">
              <w:rPr>
                <w:rFonts w:ascii="SimSun" w:hAnsi="SimSun"/>
                <w:sz w:val="16"/>
                <w:szCs w:val="16"/>
                <w:lang w:eastAsia="zh-CN"/>
              </w:rPr>
              <w:t>）</w:t>
            </w:r>
          </w:p>
        </w:tc>
        <w:tc>
          <w:tcPr>
            <w:tcW w:w="526" w:type="pct"/>
            <w:tcMar>
              <w:top w:w="110" w:type="dxa"/>
              <w:left w:w="58" w:type="dxa"/>
              <w:right w:w="58" w:type="dxa"/>
            </w:tcMar>
          </w:tcPr>
          <w:p w:rsidR="00CA2FF1" w:rsidRPr="008B7664" w:rsidRDefault="00F177E4" w:rsidP="008B7664">
            <w:pPr>
              <w:keepLines/>
              <w:spacing w:afterLines="30" w:after="72" w:line="240" w:lineRule="auto"/>
              <w:rPr>
                <w:rFonts w:ascii="SimSun" w:hAnsi="SimSun"/>
                <w:iCs/>
                <w:color w:val="002060"/>
                <w:sz w:val="16"/>
                <w:szCs w:val="16"/>
                <w:lang w:eastAsia="zh-CN"/>
              </w:rPr>
            </w:pPr>
            <w:r w:rsidRPr="008B7664">
              <w:rPr>
                <w:rFonts w:ascii="KaiTi" w:eastAsia="KaiTi" w:hAnsi="KaiTi"/>
                <w:iCs/>
                <w:color w:val="002060"/>
                <w:sz w:val="16"/>
                <w:szCs w:val="16"/>
                <w:lang w:eastAsia="zh-CN"/>
              </w:rPr>
              <w:t>更新后的目标：</w:t>
            </w:r>
            <w:r w:rsidRPr="008B7664">
              <w:rPr>
                <w:rFonts w:ascii="KaiTi" w:eastAsia="KaiTi" w:hAnsi="KaiTi"/>
                <w:iCs/>
                <w:color w:val="002060"/>
                <w:sz w:val="16"/>
                <w:szCs w:val="16"/>
                <w:lang w:eastAsia="zh-CN"/>
              </w:rPr>
              <w:br/>
            </w:r>
            <w:r w:rsidR="00CA2FF1" w:rsidRPr="008B7664">
              <w:rPr>
                <w:rFonts w:ascii="SimSun" w:hAnsi="SimSun"/>
                <w:color w:val="002060"/>
                <w:sz w:val="16"/>
                <w:szCs w:val="16"/>
                <w:lang w:eastAsia="zh-CN"/>
              </w:rPr>
              <w:t>95%</w:t>
            </w:r>
          </w:p>
          <w:p w:rsidR="00CA2FF1" w:rsidRPr="008B7664" w:rsidRDefault="006B1BFF" w:rsidP="00AB1258">
            <w:pPr>
              <w:spacing w:afterLines="30" w:after="72" w:line="240" w:lineRule="auto"/>
              <w:rPr>
                <w:rFonts w:ascii="SimSun" w:hAnsi="SimSun"/>
                <w:iCs/>
                <w:sz w:val="16"/>
                <w:szCs w:val="16"/>
                <w:lang w:eastAsia="zh-CN"/>
              </w:rPr>
            </w:pPr>
            <w:r w:rsidRPr="008B7664">
              <w:rPr>
                <w:rFonts w:ascii="KaiTi" w:eastAsia="KaiTi" w:hAnsi="KaiTi"/>
                <w:iCs/>
                <w:sz w:val="16"/>
                <w:szCs w:val="16"/>
                <w:lang w:eastAsia="zh-CN"/>
              </w:rPr>
              <w:t>2016/17年预算原目标：</w:t>
            </w:r>
          </w:p>
          <w:p w:rsidR="00CA2FF1" w:rsidRPr="008B7664" w:rsidRDefault="00CA2FF1" w:rsidP="00AB1258">
            <w:pPr>
              <w:keepLines/>
              <w:spacing w:afterLines="30" w:after="72" w:line="240" w:lineRule="auto"/>
              <w:rPr>
                <w:rFonts w:ascii="Times New Roman" w:hAnsi="Times New Roman"/>
                <w:color w:val="002060"/>
                <w:sz w:val="16"/>
                <w:szCs w:val="16"/>
                <w:lang w:eastAsia="zh-CN"/>
              </w:rPr>
            </w:pPr>
            <w:r w:rsidRPr="008B7664">
              <w:rPr>
                <w:rFonts w:ascii="SimSun" w:hAnsi="SimSun"/>
                <w:sz w:val="16"/>
                <w:szCs w:val="16"/>
                <w:lang w:eastAsia="zh-CN"/>
              </w:rPr>
              <w:t>90%</w:t>
            </w:r>
          </w:p>
        </w:tc>
        <w:tc>
          <w:tcPr>
            <w:tcW w:w="1279" w:type="pct"/>
            <w:shd w:val="clear" w:color="auto" w:fill="FFFFFF"/>
            <w:tcMar>
              <w:top w:w="110" w:type="dxa"/>
              <w:left w:w="58" w:type="dxa"/>
              <w:right w:w="58" w:type="dxa"/>
            </w:tcMar>
          </w:tcPr>
          <w:p w:rsidR="00CA2FF1" w:rsidRPr="004F1211" w:rsidRDefault="00CA2FF1" w:rsidP="00AB1258">
            <w:pPr>
              <w:keepLines/>
              <w:spacing w:afterLines="30" w:after="72" w:line="240" w:lineRule="auto"/>
              <w:rPr>
                <w:rFonts w:ascii="SimSun" w:hAnsi="SimSun"/>
                <w:color w:val="000000"/>
                <w:sz w:val="16"/>
                <w:szCs w:val="16"/>
                <w:lang w:eastAsia="zh-CN"/>
              </w:rPr>
            </w:pPr>
            <w:r w:rsidRPr="004F1211">
              <w:rPr>
                <w:rFonts w:ascii="SimSun" w:hAnsi="SimSun"/>
                <w:color w:val="000000"/>
                <w:sz w:val="16"/>
                <w:szCs w:val="16"/>
              </w:rPr>
              <w:t>92.7%</w:t>
            </w:r>
            <w:r w:rsidR="004F1211">
              <w:rPr>
                <w:rFonts w:ascii="Times New Roman" w:hAnsi="SimSun"/>
                <w:color w:val="000000"/>
                <w:sz w:val="16"/>
                <w:szCs w:val="16"/>
                <w:lang w:eastAsia="zh-CN"/>
              </w:rPr>
              <w:t>（</w:t>
            </w:r>
            <w:r w:rsidRPr="002C0E91">
              <w:rPr>
                <w:rFonts w:ascii="Times New Roman" w:hAnsi="SimSun"/>
                <w:color w:val="000000"/>
                <w:sz w:val="16"/>
                <w:szCs w:val="16"/>
                <w:lang w:eastAsia="zh-CN"/>
              </w:rPr>
              <w:t>此后每年截至</w:t>
            </w:r>
            <w:r w:rsidRPr="004F1211">
              <w:rPr>
                <w:rFonts w:ascii="SimSun" w:hAnsi="SimSun"/>
                <w:color w:val="000000"/>
                <w:sz w:val="16"/>
                <w:szCs w:val="16"/>
                <w:lang w:eastAsia="zh-CN"/>
              </w:rPr>
              <w:t>4</w:t>
            </w:r>
            <w:r w:rsidRPr="002C0E91">
              <w:rPr>
                <w:rFonts w:ascii="Times New Roman" w:hAnsi="SimSun"/>
                <w:color w:val="000000"/>
                <w:sz w:val="16"/>
                <w:szCs w:val="16"/>
                <w:lang w:eastAsia="zh-CN"/>
              </w:rPr>
              <w:t>月</w:t>
            </w:r>
            <w:r w:rsidRPr="004F1211">
              <w:rPr>
                <w:rFonts w:ascii="SimSun" w:hAnsi="SimSun"/>
                <w:color w:val="000000"/>
                <w:sz w:val="16"/>
                <w:szCs w:val="16"/>
                <w:lang w:eastAsia="zh-CN"/>
              </w:rPr>
              <w:t>30</w:t>
            </w:r>
            <w:r w:rsidRPr="002C0E91">
              <w:rPr>
                <w:rFonts w:ascii="Times New Roman" w:hAnsi="SimSun"/>
                <w:color w:val="000000"/>
                <w:sz w:val="16"/>
                <w:szCs w:val="16"/>
                <w:lang w:eastAsia="zh-CN"/>
              </w:rPr>
              <w:t>日</w:t>
            </w:r>
            <w:r w:rsidR="004F1211">
              <w:rPr>
                <w:rFonts w:ascii="Times New Roman" w:hAnsi="SimSun"/>
                <w:color w:val="000000"/>
                <w:sz w:val="16"/>
                <w:szCs w:val="16"/>
                <w:lang w:eastAsia="zh-CN"/>
              </w:rPr>
              <w:t>）</w:t>
            </w:r>
          </w:p>
        </w:tc>
        <w:tc>
          <w:tcPr>
            <w:tcW w:w="545" w:type="pct"/>
            <w:tcMar>
              <w:top w:w="110" w:type="dxa"/>
            </w:tcMar>
          </w:tcPr>
          <w:p w:rsidR="00CA2FF1" w:rsidRPr="004F1211" w:rsidRDefault="00B8407C" w:rsidP="00AB1258">
            <w:pPr>
              <w:keepLines/>
              <w:spacing w:afterLines="30" w:after="72" w:line="240" w:lineRule="auto"/>
              <w:jc w:val="center"/>
              <w:rPr>
                <w:rFonts w:ascii="SimSun" w:hAnsi="SimSun"/>
                <w:bCs/>
                <w:color w:val="000000"/>
                <w:sz w:val="16"/>
                <w:szCs w:val="16"/>
              </w:rPr>
            </w:pPr>
            <w:r w:rsidRPr="00B8407C">
              <w:rPr>
                <w:rFonts w:ascii="SimSun" w:hAnsi="SimSun"/>
                <w:b/>
                <w:bCs/>
                <w:color w:val="00B050"/>
                <w:sz w:val="16"/>
                <w:szCs w:val="16"/>
              </w:rPr>
              <w:t>符合预期</w:t>
            </w:r>
          </w:p>
        </w:tc>
      </w:tr>
      <w:tr w:rsidR="00CA2FF1" w:rsidRPr="002C0E91" w:rsidTr="00730ED5">
        <w:trPr>
          <w:jc w:val="center"/>
        </w:trPr>
        <w:tc>
          <w:tcPr>
            <w:tcW w:w="1072" w:type="pct"/>
          </w:tcPr>
          <w:p w:rsidR="00CA2FF1" w:rsidRPr="008B7664" w:rsidRDefault="00CA2FF1" w:rsidP="00941980">
            <w:pPr>
              <w:spacing w:afterLines="30" w:after="72" w:line="240" w:lineRule="auto"/>
              <w:jc w:val="both"/>
              <w:rPr>
                <w:rFonts w:ascii="Times New Roman" w:hAnsi="Times New Roman"/>
                <w:sz w:val="16"/>
                <w:szCs w:val="16"/>
                <w:lang w:eastAsia="zh-CN"/>
              </w:rPr>
            </w:pPr>
            <w:r w:rsidRPr="008B7664">
              <w:rPr>
                <w:rFonts w:ascii="Times New Roman" w:hAnsi="SimSun"/>
                <w:sz w:val="16"/>
                <w:szCs w:val="16"/>
                <w:lang w:eastAsia="zh-CN"/>
              </w:rPr>
              <w:t>处理以下事项的天数：</w:t>
            </w:r>
            <w:r w:rsidR="005A4C32">
              <w:rPr>
                <w:rFonts w:ascii="SimSun" w:hAnsi="SimSun"/>
                <w:sz w:val="16"/>
                <w:szCs w:val="16"/>
                <w:lang w:eastAsia="zh-CN"/>
              </w:rPr>
              <w:t>(i)</w:t>
            </w:r>
            <w:r w:rsidRPr="008B7664">
              <w:rPr>
                <w:rFonts w:ascii="Times New Roman" w:hAnsi="SimSun"/>
                <w:sz w:val="16"/>
                <w:szCs w:val="16"/>
                <w:lang w:eastAsia="zh-CN"/>
              </w:rPr>
              <w:t>通知工作人员有关复核请求</w:t>
            </w:r>
            <w:r w:rsidRPr="008B7664">
              <w:rPr>
                <w:rFonts w:ascii="SimSun" w:hAnsi="SimSun"/>
                <w:sz w:val="16"/>
                <w:szCs w:val="16"/>
                <w:lang w:eastAsia="zh-CN"/>
              </w:rPr>
              <w:t>/</w:t>
            </w:r>
            <w:r w:rsidRPr="008B7664">
              <w:rPr>
                <w:rFonts w:ascii="Times New Roman" w:hAnsi="SimSun"/>
                <w:sz w:val="16"/>
                <w:szCs w:val="16"/>
                <w:lang w:eastAsia="zh-CN"/>
              </w:rPr>
              <w:t>申诉的决定；</w:t>
            </w:r>
            <w:r w:rsidR="005A4C32">
              <w:rPr>
                <w:rFonts w:ascii="SimSun" w:hAnsi="SimSun"/>
                <w:sz w:val="16"/>
                <w:szCs w:val="16"/>
                <w:lang w:eastAsia="zh-CN"/>
              </w:rPr>
              <w:t>(ii)</w:t>
            </w:r>
            <w:r w:rsidRPr="008B7664">
              <w:rPr>
                <w:rFonts w:ascii="Times New Roman" w:hAnsi="SimSun"/>
                <w:sz w:val="16"/>
                <w:szCs w:val="16"/>
                <w:lang w:eastAsia="zh-CN"/>
              </w:rPr>
              <w:t>通知工作人员有关抗辩</w:t>
            </w:r>
            <w:r w:rsidRPr="008B7664">
              <w:rPr>
                <w:rFonts w:ascii="SimSun" w:hAnsi="SimSun"/>
                <w:sz w:val="16"/>
                <w:szCs w:val="16"/>
                <w:lang w:eastAsia="zh-CN"/>
              </w:rPr>
              <w:t>/</w:t>
            </w:r>
            <w:r w:rsidRPr="008B7664">
              <w:rPr>
                <w:rFonts w:ascii="Times New Roman" w:hAnsi="SimSun"/>
                <w:sz w:val="16"/>
                <w:szCs w:val="16"/>
                <w:lang w:eastAsia="zh-CN"/>
              </w:rPr>
              <w:t>纪律处分案例的决定；</w:t>
            </w:r>
            <w:r w:rsidR="005A4C32">
              <w:rPr>
                <w:rFonts w:ascii="SimSun" w:hAnsi="SimSun"/>
                <w:sz w:val="16"/>
                <w:szCs w:val="16"/>
                <w:lang w:eastAsia="zh-CN"/>
              </w:rPr>
              <w:t>(iii)</w:t>
            </w:r>
            <w:r w:rsidRPr="008B7664">
              <w:rPr>
                <w:rFonts w:ascii="Times New Roman" w:hAnsi="SimSun"/>
                <w:sz w:val="16"/>
                <w:szCs w:val="16"/>
                <w:lang w:eastAsia="zh-CN"/>
              </w:rPr>
              <w:t>对建议请求提供反馈</w:t>
            </w:r>
          </w:p>
        </w:tc>
        <w:tc>
          <w:tcPr>
            <w:tcW w:w="1579" w:type="pct"/>
          </w:tcPr>
          <w:p w:rsidR="00CA2FF1" w:rsidRPr="008B7664" w:rsidRDefault="00CA2FF1" w:rsidP="00AB1258">
            <w:pPr>
              <w:keepNext/>
              <w:keepLines/>
              <w:spacing w:afterLines="30" w:after="72" w:line="240" w:lineRule="auto"/>
              <w:rPr>
                <w:rFonts w:ascii="SimSun" w:hAnsi="SimSun"/>
                <w:color w:val="002060"/>
                <w:sz w:val="16"/>
                <w:szCs w:val="16"/>
                <w:lang w:eastAsia="zh-CN"/>
              </w:rPr>
            </w:pPr>
            <w:r w:rsidRPr="008B7664">
              <w:rPr>
                <w:rFonts w:ascii="SimSun" w:hAnsi="SimSun"/>
                <w:iCs/>
                <w:color w:val="002060"/>
                <w:sz w:val="16"/>
                <w:szCs w:val="16"/>
                <w:lang w:eastAsia="zh-CN"/>
              </w:rPr>
              <w:t>2015</w:t>
            </w:r>
            <w:r w:rsidRPr="008B7664">
              <w:rPr>
                <w:rFonts w:ascii="Times New Roman" w:eastAsia="KaiTi" w:hAnsi="SimSun"/>
                <w:iCs/>
                <w:color w:val="002060"/>
                <w:sz w:val="16"/>
                <w:szCs w:val="16"/>
                <w:lang w:eastAsia="zh-CN"/>
              </w:rPr>
              <w:t>年底最新</w:t>
            </w:r>
            <w:r w:rsidR="00774CFE" w:rsidRPr="008B7664">
              <w:rPr>
                <w:rFonts w:ascii="Times New Roman" w:eastAsia="KaiTi" w:hAnsi="SimSun"/>
                <w:iCs/>
                <w:color w:val="002060"/>
                <w:sz w:val="16"/>
                <w:szCs w:val="16"/>
                <w:lang w:eastAsia="zh-CN"/>
              </w:rPr>
              <w:t>基准：</w:t>
            </w:r>
            <w:r w:rsidR="00774CFE" w:rsidRPr="008B7664">
              <w:rPr>
                <w:rFonts w:ascii="Times New Roman" w:eastAsia="KaiTi" w:hAnsi="SimSun"/>
                <w:iCs/>
                <w:color w:val="002060"/>
                <w:sz w:val="16"/>
                <w:szCs w:val="16"/>
                <w:lang w:eastAsia="zh-CN"/>
              </w:rPr>
              <w:br/>
            </w:r>
            <w:r w:rsidR="005A4C32">
              <w:rPr>
                <w:rFonts w:ascii="SimSun" w:hAnsi="SimSun"/>
                <w:color w:val="002060"/>
                <w:sz w:val="16"/>
                <w:szCs w:val="16"/>
                <w:lang w:eastAsia="zh-CN"/>
              </w:rPr>
              <w:t>(i)</w:t>
            </w:r>
            <w:r w:rsidRPr="008B7664">
              <w:rPr>
                <w:rFonts w:ascii="Times New Roman" w:hAnsi="SimSun"/>
                <w:color w:val="002060"/>
                <w:sz w:val="16"/>
                <w:szCs w:val="16"/>
                <w:lang w:eastAsia="zh-CN"/>
              </w:rPr>
              <w:t>自收到对投诉的复核请求</w:t>
            </w:r>
            <w:r w:rsidRPr="008B7664">
              <w:rPr>
                <w:rFonts w:ascii="SimSun" w:hAnsi="SimSun"/>
                <w:color w:val="002060"/>
                <w:sz w:val="16"/>
                <w:szCs w:val="16"/>
                <w:lang w:eastAsia="zh-CN"/>
              </w:rPr>
              <w:t>/</w:t>
            </w:r>
            <w:r w:rsidRPr="008B7664">
              <w:rPr>
                <w:rFonts w:ascii="Times New Roman" w:hAnsi="SimSun"/>
                <w:color w:val="002060"/>
                <w:sz w:val="16"/>
                <w:szCs w:val="16"/>
                <w:lang w:eastAsia="zh-CN"/>
              </w:rPr>
              <w:t>回应之日起</w:t>
            </w:r>
            <w:r w:rsidRPr="008B7664">
              <w:rPr>
                <w:rFonts w:ascii="SimSun" w:hAnsi="SimSun"/>
                <w:color w:val="002060"/>
                <w:sz w:val="16"/>
                <w:szCs w:val="16"/>
                <w:lang w:eastAsia="zh-CN"/>
              </w:rPr>
              <w:t>60</w:t>
            </w:r>
            <w:r w:rsidRPr="008B7664">
              <w:rPr>
                <w:rFonts w:ascii="Times New Roman" w:hAnsi="SimSun"/>
                <w:color w:val="002060"/>
                <w:sz w:val="16"/>
                <w:szCs w:val="16"/>
                <w:lang w:eastAsia="zh-CN"/>
              </w:rPr>
              <w:t>天</w:t>
            </w:r>
            <w:r w:rsidRPr="008B7664">
              <w:rPr>
                <w:rFonts w:ascii="SimSun" w:hAnsi="SimSun"/>
                <w:color w:val="002060"/>
                <w:sz w:val="16"/>
                <w:szCs w:val="16"/>
                <w:lang w:eastAsia="zh-CN"/>
              </w:rPr>
              <w:br/>
            </w:r>
            <w:r w:rsidR="005A4C32">
              <w:rPr>
                <w:rFonts w:ascii="SimSun" w:hAnsi="SimSun"/>
                <w:color w:val="002060"/>
                <w:sz w:val="16"/>
                <w:szCs w:val="16"/>
                <w:lang w:eastAsia="zh-CN"/>
              </w:rPr>
              <w:t>(ii)</w:t>
            </w:r>
            <w:r w:rsidRPr="008B7664">
              <w:rPr>
                <w:rFonts w:ascii="Times New Roman" w:hAnsi="SimSun"/>
                <w:color w:val="002060"/>
                <w:sz w:val="16"/>
                <w:szCs w:val="16"/>
                <w:lang w:eastAsia="zh-CN"/>
              </w:rPr>
              <w:t>自收到抗辩之日起</w:t>
            </w:r>
            <w:r w:rsidRPr="008B7664">
              <w:rPr>
                <w:rFonts w:ascii="SimSun" w:hAnsi="SimSun"/>
                <w:color w:val="002060"/>
                <w:sz w:val="16"/>
                <w:szCs w:val="16"/>
                <w:lang w:eastAsia="zh-CN"/>
              </w:rPr>
              <w:t>30</w:t>
            </w:r>
            <w:r w:rsidRPr="008B7664">
              <w:rPr>
                <w:rFonts w:ascii="Times New Roman" w:hAnsi="SimSun"/>
                <w:color w:val="002060"/>
                <w:sz w:val="16"/>
                <w:szCs w:val="16"/>
                <w:lang w:eastAsia="zh-CN"/>
              </w:rPr>
              <w:t>天；自收到对投诉信的回应之日起</w:t>
            </w:r>
            <w:r w:rsidRPr="008B7664">
              <w:rPr>
                <w:rFonts w:ascii="SimSun" w:hAnsi="SimSun"/>
                <w:color w:val="002060"/>
                <w:sz w:val="16"/>
                <w:szCs w:val="16"/>
                <w:lang w:eastAsia="zh-CN"/>
              </w:rPr>
              <w:t>35</w:t>
            </w:r>
            <w:r w:rsidRPr="008B7664">
              <w:rPr>
                <w:rFonts w:ascii="Times New Roman" w:hAnsi="SimSun"/>
                <w:color w:val="002060"/>
                <w:sz w:val="16"/>
                <w:szCs w:val="16"/>
                <w:lang w:eastAsia="zh-CN"/>
              </w:rPr>
              <w:t>天；以及</w:t>
            </w:r>
          </w:p>
          <w:p w:rsidR="00CA2FF1" w:rsidRPr="008B7664" w:rsidRDefault="005A4C32" w:rsidP="00AB1258">
            <w:pPr>
              <w:keepNext/>
              <w:keepLines/>
              <w:spacing w:afterLines="30" w:after="72" w:line="240" w:lineRule="auto"/>
              <w:rPr>
                <w:rFonts w:ascii="SimSun" w:hAnsi="SimSun"/>
                <w:color w:val="002060"/>
                <w:sz w:val="16"/>
                <w:szCs w:val="16"/>
                <w:lang w:eastAsia="zh-CN"/>
              </w:rPr>
            </w:pPr>
            <w:r>
              <w:rPr>
                <w:rFonts w:ascii="SimSun" w:hAnsi="SimSun"/>
                <w:color w:val="002060"/>
                <w:sz w:val="16"/>
                <w:szCs w:val="16"/>
                <w:lang w:eastAsia="zh-CN"/>
              </w:rPr>
              <w:t>(iii)</w:t>
            </w:r>
            <w:r w:rsidR="00CA2FF1" w:rsidRPr="008B7664">
              <w:rPr>
                <w:rFonts w:ascii="Times New Roman" w:hAnsi="SimSun"/>
                <w:color w:val="002060"/>
                <w:sz w:val="16"/>
                <w:szCs w:val="16"/>
                <w:lang w:eastAsia="zh-CN"/>
              </w:rPr>
              <w:t>自收到请求之日起</w:t>
            </w:r>
            <w:r w:rsidR="00CA2FF1" w:rsidRPr="008B7664">
              <w:rPr>
                <w:rFonts w:ascii="SimSun" w:hAnsi="SimSun"/>
                <w:color w:val="002060"/>
                <w:sz w:val="16"/>
                <w:szCs w:val="16"/>
                <w:lang w:eastAsia="zh-CN"/>
              </w:rPr>
              <w:t>1</w:t>
            </w:r>
            <w:r w:rsidR="00CA2FF1" w:rsidRPr="008B7664">
              <w:rPr>
                <w:rFonts w:ascii="Times New Roman" w:hAnsi="SimSun"/>
                <w:color w:val="002060"/>
                <w:sz w:val="16"/>
                <w:szCs w:val="16"/>
                <w:lang w:eastAsia="zh-CN"/>
              </w:rPr>
              <w:t>个工作日</w:t>
            </w:r>
          </w:p>
          <w:p w:rsidR="00CA2FF1" w:rsidRPr="008B7664" w:rsidRDefault="00774CFE" w:rsidP="00AB1258">
            <w:pPr>
              <w:spacing w:afterLines="30" w:after="72" w:line="240" w:lineRule="auto"/>
              <w:rPr>
                <w:rFonts w:ascii="SimSun" w:hAnsi="SimSun"/>
                <w:iCs/>
                <w:sz w:val="16"/>
                <w:szCs w:val="16"/>
                <w:lang w:eastAsia="zh-CN"/>
              </w:rPr>
            </w:pPr>
            <w:r w:rsidRPr="008B7664">
              <w:rPr>
                <w:rFonts w:ascii="KaiTi" w:eastAsia="KaiTi" w:hAnsi="KaiTi"/>
                <w:iCs/>
                <w:sz w:val="16"/>
                <w:szCs w:val="16"/>
                <w:lang w:eastAsia="zh-CN"/>
              </w:rPr>
              <w:t>2016/17年预算原基准</w:t>
            </w:r>
            <w:r w:rsidR="00CA2FF1" w:rsidRPr="008B7664">
              <w:rPr>
                <w:rFonts w:ascii="Times New Roman" w:eastAsia="KaiTi" w:hAnsi="SimSun"/>
                <w:iCs/>
                <w:sz w:val="16"/>
                <w:szCs w:val="16"/>
                <w:lang w:eastAsia="zh-CN"/>
              </w:rPr>
              <w:t>：</w:t>
            </w:r>
          </w:p>
          <w:p w:rsidR="00CA2FF1" w:rsidRPr="008B7664" w:rsidRDefault="008B7664" w:rsidP="00AB1258">
            <w:pPr>
              <w:keepNext/>
              <w:keepLines/>
              <w:spacing w:afterLines="30" w:after="72" w:line="240" w:lineRule="auto"/>
              <w:rPr>
                <w:rFonts w:ascii="SimSun" w:hAnsi="SimSun"/>
                <w:sz w:val="16"/>
                <w:szCs w:val="16"/>
                <w:lang w:eastAsia="zh-CN"/>
              </w:rPr>
            </w:pPr>
            <w:r>
              <w:rPr>
                <w:rFonts w:ascii="Times New Roman" w:hAnsi="SimSun" w:hint="eastAsia"/>
                <w:sz w:val="16"/>
                <w:szCs w:val="16"/>
                <w:lang w:eastAsia="zh-CN"/>
              </w:rPr>
              <w:t>无</w:t>
            </w:r>
          </w:p>
        </w:tc>
        <w:tc>
          <w:tcPr>
            <w:tcW w:w="526" w:type="pct"/>
            <w:tcMar>
              <w:top w:w="110" w:type="dxa"/>
              <w:left w:w="58" w:type="dxa"/>
              <w:right w:w="58" w:type="dxa"/>
            </w:tcMar>
          </w:tcPr>
          <w:p w:rsidR="00CA2FF1" w:rsidRPr="008B7664" w:rsidRDefault="00F177E4" w:rsidP="00AB1258">
            <w:pPr>
              <w:keepNext/>
              <w:keepLines/>
              <w:spacing w:afterLines="30" w:after="72" w:line="240" w:lineRule="auto"/>
              <w:rPr>
                <w:rFonts w:ascii="SimSun" w:hAnsi="SimSun"/>
                <w:color w:val="002060"/>
                <w:sz w:val="16"/>
                <w:szCs w:val="16"/>
                <w:lang w:eastAsia="zh-CN"/>
              </w:rPr>
            </w:pPr>
            <w:r w:rsidRPr="008B7664">
              <w:rPr>
                <w:rFonts w:ascii="KaiTi" w:eastAsia="KaiTi" w:hAnsi="KaiTi"/>
                <w:iCs/>
                <w:color w:val="002060"/>
                <w:sz w:val="16"/>
                <w:szCs w:val="16"/>
                <w:lang w:eastAsia="zh-CN"/>
              </w:rPr>
              <w:t>更新后的目标：</w:t>
            </w:r>
            <w:r w:rsidRPr="008B7664">
              <w:rPr>
                <w:rFonts w:ascii="KaiTi" w:eastAsia="KaiTi" w:hAnsi="KaiTi"/>
                <w:iCs/>
                <w:color w:val="002060"/>
                <w:sz w:val="16"/>
                <w:szCs w:val="16"/>
                <w:lang w:eastAsia="zh-CN"/>
              </w:rPr>
              <w:br/>
            </w:r>
            <w:r w:rsidR="005A4C32">
              <w:rPr>
                <w:rFonts w:ascii="SimSun" w:hAnsi="SimSun"/>
                <w:color w:val="002060"/>
                <w:sz w:val="16"/>
                <w:szCs w:val="16"/>
                <w:lang w:eastAsia="zh-CN"/>
              </w:rPr>
              <w:t>(i)</w:t>
            </w:r>
            <w:r w:rsidR="00CA2FF1" w:rsidRPr="008B7664">
              <w:rPr>
                <w:rFonts w:ascii="Times New Roman" w:hAnsi="SimSun"/>
                <w:color w:val="002060"/>
                <w:sz w:val="16"/>
                <w:szCs w:val="16"/>
                <w:lang w:eastAsia="zh-CN"/>
              </w:rPr>
              <w:t>自收到对投诉的复核请求</w:t>
            </w:r>
            <w:r w:rsidR="00CA2FF1" w:rsidRPr="008B7664">
              <w:rPr>
                <w:rFonts w:ascii="SimSun" w:hAnsi="SimSun"/>
                <w:color w:val="002060"/>
                <w:sz w:val="16"/>
                <w:szCs w:val="16"/>
                <w:lang w:eastAsia="zh-CN"/>
              </w:rPr>
              <w:t>/</w:t>
            </w:r>
            <w:r w:rsidR="00CA2FF1" w:rsidRPr="008B7664">
              <w:rPr>
                <w:rFonts w:ascii="Times New Roman" w:hAnsi="SimSun"/>
                <w:color w:val="002060"/>
                <w:sz w:val="16"/>
                <w:szCs w:val="16"/>
                <w:lang w:eastAsia="zh-CN"/>
              </w:rPr>
              <w:t>回应之日起</w:t>
            </w:r>
            <w:r w:rsidR="00CA2FF1" w:rsidRPr="008B7664">
              <w:rPr>
                <w:rFonts w:ascii="SimSun" w:hAnsi="SimSun"/>
                <w:color w:val="002060"/>
                <w:sz w:val="16"/>
                <w:szCs w:val="16"/>
                <w:lang w:eastAsia="zh-CN"/>
              </w:rPr>
              <w:t>60</w:t>
            </w:r>
            <w:r w:rsidR="00CA2FF1" w:rsidRPr="008B7664">
              <w:rPr>
                <w:rFonts w:ascii="Times New Roman" w:hAnsi="SimSun"/>
                <w:color w:val="002060"/>
                <w:sz w:val="16"/>
                <w:szCs w:val="16"/>
                <w:lang w:eastAsia="zh-CN"/>
              </w:rPr>
              <w:t>天</w:t>
            </w:r>
            <w:r w:rsidR="00CA2FF1" w:rsidRPr="008B7664">
              <w:rPr>
                <w:rFonts w:ascii="SimSun" w:hAnsi="SimSun"/>
                <w:color w:val="002060"/>
                <w:sz w:val="16"/>
                <w:szCs w:val="16"/>
                <w:lang w:eastAsia="zh-CN"/>
              </w:rPr>
              <w:br/>
            </w:r>
            <w:r w:rsidR="005A4C32">
              <w:rPr>
                <w:rFonts w:ascii="SimSun" w:hAnsi="SimSun"/>
                <w:color w:val="002060"/>
                <w:sz w:val="16"/>
                <w:szCs w:val="16"/>
                <w:lang w:eastAsia="zh-CN"/>
              </w:rPr>
              <w:t>(ii)</w:t>
            </w:r>
            <w:r w:rsidR="00CA2FF1" w:rsidRPr="008B7664">
              <w:rPr>
                <w:rFonts w:ascii="Times New Roman" w:hAnsi="SimSun"/>
                <w:color w:val="002060"/>
                <w:sz w:val="16"/>
                <w:szCs w:val="16"/>
                <w:lang w:eastAsia="zh-CN"/>
              </w:rPr>
              <w:t>自收到对抗辩的回应</w:t>
            </w:r>
            <w:r w:rsidR="00CA2FF1" w:rsidRPr="008B7664">
              <w:rPr>
                <w:rFonts w:ascii="SimSun" w:hAnsi="SimSun"/>
                <w:color w:val="002060"/>
                <w:sz w:val="16"/>
                <w:szCs w:val="16"/>
                <w:lang w:eastAsia="zh-CN"/>
              </w:rPr>
              <w:t>/</w:t>
            </w:r>
            <w:r w:rsidR="00CA2FF1" w:rsidRPr="008B7664">
              <w:rPr>
                <w:rFonts w:ascii="Times New Roman" w:hAnsi="SimSun"/>
                <w:color w:val="002060"/>
                <w:sz w:val="16"/>
                <w:szCs w:val="16"/>
                <w:lang w:eastAsia="zh-CN"/>
              </w:rPr>
              <w:t>对投诉信的回应之日起</w:t>
            </w:r>
            <w:r w:rsidR="00CA2FF1" w:rsidRPr="008B7664">
              <w:rPr>
                <w:rFonts w:ascii="SimSun" w:hAnsi="SimSun"/>
                <w:color w:val="002060"/>
                <w:sz w:val="16"/>
                <w:szCs w:val="16"/>
                <w:lang w:eastAsia="zh-CN"/>
              </w:rPr>
              <w:t>30</w:t>
            </w:r>
            <w:r w:rsidR="00CA2FF1" w:rsidRPr="008B7664">
              <w:rPr>
                <w:rFonts w:ascii="Times New Roman" w:hAnsi="SimSun"/>
                <w:color w:val="002060"/>
                <w:sz w:val="16"/>
                <w:szCs w:val="16"/>
                <w:lang w:eastAsia="zh-CN"/>
              </w:rPr>
              <w:t>天；以及</w:t>
            </w:r>
          </w:p>
          <w:p w:rsidR="00CA2FF1" w:rsidRPr="008B7664" w:rsidRDefault="005A4C32" w:rsidP="00AB1258">
            <w:pPr>
              <w:keepNext/>
              <w:keepLines/>
              <w:spacing w:afterLines="30" w:after="72" w:line="240" w:lineRule="auto"/>
              <w:rPr>
                <w:rFonts w:ascii="SimSun" w:hAnsi="SimSun"/>
                <w:color w:val="002060"/>
                <w:sz w:val="16"/>
                <w:szCs w:val="16"/>
                <w:lang w:eastAsia="zh-CN"/>
              </w:rPr>
            </w:pPr>
            <w:r>
              <w:rPr>
                <w:rFonts w:ascii="SimSun" w:hAnsi="SimSun"/>
                <w:color w:val="002060"/>
                <w:sz w:val="16"/>
                <w:szCs w:val="16"/>
                <w:lang w:eastAsia="zh-CN"/>
              </w:rPr>
              <w:t>(iii)</w:t>
            </w:r>
            <w:r w:rsidR="00CA2FF1" w:rsidRPr="008B7664">
              <w:rPr>
                <w:rFonts w:ascii="Times New Roman" w:hAnsi="SimSun"/>
                <w:color w:val="002060"/>
                <w:sz w:val="16"/>
                <w:szCs w:val="16"/>
                <w:lang w:eastAsia="zh-CN"/>
              </w:rPr>
              <w:t>自收到请求之日</w:t>
            </w:r>
            <w:r w:rsidR="00CA2FF1" w:rsidRPr="008B7664">
              <w:rPr>
                <w:rFonts w:ascii="Times New Roman" w:hAnsi="SimSun"/>
                <w:color w:val="002060"/>
                <w:sz w:val="16"/>
                <w:szCs w:val="16"/>
                <w:lang w:eastAsia="zh-CN"/>
              </w:rPr>
              <w:lastRenderedPageBreak/>
              <w:t>起</w:t>
            </w:r>
            <w:r w:rsidR="00CA2FF1" w:rsidRPr="008B7664">
              <w:rPr>
                <w:rFonts w:ascii="SimSun" w:hAnsi="SimSun"/>
                <w:color w:val="002060"/>
                <w:sz w:val="16"/>
                <w:szCs w:val="16"/>
                <w:lang w:eastAsia="zh-CN"/>
              </w:rPr>
              <w:t>5</w:t>
            </w:r>
            <w:r w:rsidR="00CA2FF1" w:rsidRPr="008B7664">
              <w:rPr>
                <w:rFonts w:ascii="Times New Roman" w:hAnsi="SimSun"/>
                <w:color w:val="002060"/>
                <w:sz w:val="16"/>
                <w:szCs w:val="16"/>
                <w:lang w:eastAsia="zh-CN"/>
              </w:rPr>
              <w:t>个工作日</w:t>
            </w:r>
          </w:p>
          <w:p w:rsidR="00CA2FF1" w:rsidRPr="008B7664" w:rsidRDefault="006B1BFF" w:rsidP="00AB1258">
            <w:pPr>
              <w:spacing w:afterLines="30" w:after="72" w:line="240" w:lineRule="auto"/>
              <w:rPr>
                <w:rFonts w:ascii="SimSun" w:hAnsi="SimSun"/>
                <w:iCs/>
                <w:sz w:val="16"/>
                <w:szCs w:val="16"/>
                <w:lang w:eastAsia="zh-CN"/>
              </w:rPr>
            </w:pPr>
            <w:r w:rsidRPr="008B7664">
              <w:rPr>
                <w:rFonts w:ascii="KaiTi" w:eastAsia="KaiTi" w:hAnsi="KaiTi"/>
                <w:iCs/>
                <w:sz w:val="16"/>
                <w:szCs w:val="16"/>
                <w:lang w:eastAsia="zh-CN"/>
              </w:rPr>
              <w:t>2016/17年预算原目标：</w:t>
            </w:r>
          </w:p>
          <w:p w:rsidR="00CA2FF1" w:rsidRPr="008B7664" w:rsidRDefault="005A4C32" w:rsidP="00AB1258">
            <w:pPr>
              <w:keepNext/>
              <w:keepLines/>
              <w:spacing w:afterLines="30" w:after="72" w:line="240" w:lineRule="auto"/>
              <w:rPr>
                <w:rFonts w:ascii="SimSun" w:hAnsi="SimSun"/>
                <w:sz w:val="16"/>
                <w:szCs w:val="16"/>
                <w:lang w:eastAsia="zh-CN"/>
              </w:rPr>
            </w:pPr>
            <w:r>
              <w:rPr>
                <w:rFonts w:ascii="SimSun" w:hAnsi="SimSun"/>
                <w:sz w:val="16"/>
                <w:szCs w:val="16"/>
                <w:lang w:eastAsia="zh-CN"/>
              </w:rPr>
              <w:t>(i)</w:t>
            </w:r>
            <w:r w:rsidR="00CA2FF1" w:rsidRPr="008B7664">
              <w:rPr>
                <w:rFonts w:ascii="Times New Roman" w:hAnsi="SimSun"/>
                <w:sz w:val="16"/>
                <w:szCs w:val="16"/>
                <w:lang w:eastAsia="zh-CN"/>
              </w:rPr>
              <w:t>自收到对投诉的复核请求</w:t>
            </w:r>
            <w:r w:rsidR="00CA2FF1" w:rsidRPr="008B7664">
              <w:rPr>
                <w:rFonts w:ascii="SimSun" w:hAnsi="SimSun"/>
                <w:sz w:val="16"/>
                <w:szCs w:val="16"/>
                <w:lang w:eastAsia="zh-CN"/>
              </w:rPr>
              <w:t>/</w:t>
            </w:r>
            <w:r w:rsidR="00CA2FF1" w:rsidRPr="008B7664">
              <w:rPr>
                <w:rFonts w:ascii="Times New Roman" w:hAnsi="SimSun"/>
                <w:sz w:val="16"/>
                <w:szCs w:val="16"/>
                <w:lang w:eastAsia="zh-CN"/>
              </w:rPr>
              <w:t>回应之日起</w:t>
            </w:r>
            <w:r w:rsidR="00CA2FF1" w:rsidRPr="008B7664">
              <w:rPr>
                <w:rFonts w:ascii="SimSun" w:hAnsi="SimSun"/>
                <w:sz w:val="16"/>
                <w:szCs w:val="16"/>
                <w:lang w:eastAsia="zh-CN"/>
              </w:rPr>
              <w:t>60</w:t>
            </w:r>
            <w:r w:rsidR="00CA2FF1" w:rsidRPr="008B7664">
              <w:rPr>
                <w:rFonts w:ascii="Times New Roman" w:hAnsi="SimSun"/>
                <w:sz w:val="16"/>
                <w:szCs w:val="16"/>
                <w:lang w:eastAsia="zh-CN"/>
              </w:rPr>
              <w:t>天</w:t>
            </w:r>
            <w:r w:rsidR="00CA2FF1" w:rsidRPr="008B7664">
              <w:rPr>
                <w:rFonts w:ascii="SimSun" w:hAnsi="SimSun"/>
                <w:sz w:val="16"/>
                <w:szCs w:val="16"/>
                <w:lang w:eastAsia="zh-CN"/>
              </w:rPr>
              <w:br/>
            </w:r>
            <w:r>
              <w:rPr>
                <w:rFonts w:ascii="SimSun" w:hAnsi="SimSun"/>
                <w:sz w:val="16"/>
                <w:szCs w:val="16"/>
                <w:lang w:eastAsia="zh-CN"/>
              </w:rPr>
              <w:t>(ii)</w:t>
            </w:r>
            <w:r w:rsidR="00CA2FF1" w:rsidRPr="008B7664">
              <w:rPr>
                <w:rFonts w:ascii="Times New Roman" w:hAnsi="SimSun"/>
                <w:sz w:val="16"/>
                <w:szCs w:val="16"/>
                <w:lang w:eastAsia="zh-CN"/>
              </w:rPr>
              <w:t>自收到对投诉信的抗辩</w:t>
            </w:r>
            <w:r w:rsidR="00CA2FF1" w:rsidRPr="008B7664">
              <w:rPr>
                <w:rFonts w:ascii="SimSun" w:hAnsi="SimSun"/>
                <w:sz w:val="16"/>
                <w:szCs w:val="16"/>
                <w:lang w:eastAsia="zh-CN"/>
              </w:rPr>
              <w:t>/</w:t>
            </w:r>
            <w:r w:rsidR="00CA2FF1" w:rsidRPr="008B7664">
              <w:rPr>
                <w:rFonts w:ascii="Times New Roman" w:hAnsi="SimSun"/>
                <w:sz w:val="16"/>
                <w:szCs w:val="16"/>
                <w:lang w:eastAsia="zh-CN"/>
              </w:rPr>
              <w:t>回应之日起</w:t>
            </w:r>
            <w:r w:rsidR="00CA2FF1" w:rsidRPr="008B7664">
              <w:rPr>
                <w:rFonts w:ascii="SimSun" w:hAnsi="SimSun"/>
                <w:sz w:val="16"/>
                <w:szCs w:val="16"/>
                <w:lang w:eastAsia="zh-CN"/>
              </w:rPr>
              <w:t>60</w:t>
            </w:r>
            <w:r w:rsidR="00CA2FF1" w:rsidRPr="008B7664">
              <w:rPr>
                <w:rFonts w:ascii="Times New Roman" w:hAnsi="SimSun"/>
                <w:sz w:val="16"/>
                <w:szCs w:val="16"/>
                <w:lang w:eastAsia="zh-CN"/>
              </w:rPr>
              <w:t>天，以及</w:t>
            </w:r>
          </w:p>
          <w:p w:rsidR="00CA2FF1" w:rsidRPr="008B7664" w:rsidRDefault="005A4C32" w:rsidP="00AB1258">
            <w:pPr>
              <w:keepNext/>
              <w:keepLines/>
              <w:spacing w:afterLines="30" w:after="72" w:line="240" w:lineRule="auto"/>
              <w:rPr>
                <w:rFonts w:ascii="Times New Roman" w:hAnsi="Times New Roman"/>
                <w:sz w:val="16"/>
                <w:szCs w:val="16"/>
                <w:lang w:eastAsia="zh-CN"/>
              </w:rPr>
            </w:pPr>
            <w:r>
              <w:rPr>
                <w:rFonts w:ascii="SimSun" w:hAnsi="SimSun"/>
                <w:sz w:val="16"/>
                <w:szCs w:val="16"/>
                <w:lang w:eastAsia="zh-CN"/>
              </w:rPr>
              <w:t>(iii)</w:t>
            </w:r>
            <w:r w:rsidR="00CA2FF1" w:rsidRPr="008B7664">
              <w:rPr>
                <w:rFonts w:ascii="Times New Roman" w:hAnsi="SimSun"/>
                <w:sz w:val="16"/>
                <w:szCs w:val="16"/>
                <w:lang w:eastAsia="zh-CN"/>
              </w:rPr>
              <w:t>自收到请求之日起</w:t>
            </w:r>
            <w:r w:rsidR="00CA2FF1" w:rsidRPr="008B7664">
              <w:rPr>
                <w:rFonts w:ascii="SimSun" w:hAnsi="SimSun"/>
                <w:sz w:val="16"/>
                <w:szCs w:val="16"/>
                <w:lang w:eastAsia="zh-CN"/>
              </w:rPr>
              <w:t>10</w:t>
            </w:r>
            <w:r w:rsidR="00CA2FF1" w:rsidRPr="008B7664">
              <w:rPr>
                <w:rFonts w:ascii="Times New Roman" w:hAnsi="SimSun"/>
                <w:sz w:val="16"/>
                <w:szCs w:val="16"/>
                <w:lang w:eastAsia="zh-CN"/>
              </w:rPr>
              <w:t>个工作日</w:t>
            </w:r>
          </w:p>
        </w:tc>
        <w:tc>
          <w:tcPr>
            <w:tcW w:w="1279" w:type="pct"/>
            <w:shd w:val="clear" w:color="auto" w:fill="FFFFFF"/>
            <w:tcMar>
              <w:top w:w="110" w:type="dxa"/>
              <w:left w:w="58" w:type="dxa"/>
              <w:right w:w="58" w:type="dxa"/>
            </w:tcMar>
          </w:tcPr>
          <w:p w:rsidR="00CA2FF1" w:rsidRPr="004F1211" w:rsidRDefault="005A4C32" w:rsidP="00941980">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lastRenderedPageBreak/>
              <w:t>(i)</w:t>
            </w:r>
            <w:r w:rsidR="00CA2FF1" w:rsidRPr="002C0E91">
              <w:rPr>
                <w:rFonts w:ascii="Times New Roman" w:hAnsi="SimSun"/>
                <w:color w:val="000000"/>
                <w:sz w:val="16"/>
                <w:szCs w:val="16"/>
                <w:lang w:eastAsia="zh-CN"/>
              </w:rPr>
              <w:t>自收到对投诉的复核请求</w:t>
            </w:r>
            <w:r w:rsidR="00CA2FF1" w:rsidRPr="004F1211">
              <w:rPr>
                <w:rFonts w:ascii="SimSun" w:hAnsi="SimSun"/>
                <w:color w:val="000000"/>
                <w:sz w:val="16"/>
                <w:szCs w:val="16"/>
                <w:lang w:eastAsia="zh-CN"/>
              </w:rPr>
              <w:t>/</w:t>
            </w:r>
            <w:r w:rsidR="00CA2FF1" w:rsidRPr="002C0E91">
              <w:rPr>
                <w:rFonts w:ascii="Times New Roman" w:hAnsi="SimSun"/>
                <w:color w:val="000000"/>
                <w:sz w:val="16"/>
                <w:szCs w:val="16"/>
                <w:lang w:eastAsia="zh-CN"/>
              </w:rPr>
              <w:t>回应之日起</w:t>
            </w:r>
            <w:r w:rsidR="00CA2FF1" w:rsidRPr="004F1211">
              <w:rPr>
                <w:rFonts w:ascii="SimSun" w:hAnsi="SimSun"/>
                <w:color w:val="000000"/>
                <w:sz w:val="16"/>
                <w:szCs w:val="16"/>
                <w:lang w:eastAsia="zh-CN"/>
              </w:rPr>
              <w:t>60</w:t>
            </w:r>
            <w:r w:rsidR="00CA2FF1" w:rsidRPr="002C0E91">
              <w:rPr>
                <w:rFonts w:ascii="Times New Roman" w:hAnsi="SimSun"/>
                <w:color w:val="000000"/>
                <w:sz w:val="16"/>
                <w:szCs w:val="16"/>
                <w:lang w:eastAsia="zh-CN"/>
              </w:rPr>
              <w:t>天</w:t>
            </w:r>
          </w:p>
          <w:p w:rsidR="00CA2FF1" w:rsidRPr="004F1211" w:rsidRDefault="005A4C32" w:rsidP="00941980">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(ii)</w:t>
            </w:r>
            <w:r w:rsidR="00CA2FF1" w:rsidRPr="002C0E91">
              <w:rPr>
                <w:rFonts w:ascii="Times New Roman" w:hAnsi="SimSun"/>
                <w:color w:val="000000"/>
                <w:sz w:val="16"/>
                <w:szCs w:val="16"/>
                <w:lang w:eastAsia="zh-CN"/>
              </w:rPr>
              <w:t>自收到对抗辩的回应之日起</w:t>
            </w:r>
            <w:r w:rsidR="00CA2FF1" w:rsidRPr="004F1211">
              <w:rPr>
                <w:rFonts w:ascii="SimSun" w:hAnsi="SimSun"/>
                <w:color w:val="000000"/>
                <w:sz w:val="16"/>
                <w:szCs w:val="16"/>
                <w:lang w:eastAsia="zh-CN"/>
              </w:rPr>
              <w:t>30</w:t>
            </w:r>
            <w:r w:rsidR="00CA2FF1" w:rsidRPr="002C0E91">
              <w:rPr>
                <w:rFonts w:ascii="Times New Roman" w:hAnsi="SimSun"/>
                <w:color w:val="000000"/>
                <w:sz w:val="16"/>
                <w:szCs w:val="16"/>
                <w:lang w:eastAsia="zh-CN"/>
              </w:rPr>
              <w:t>天</w:t>
            </w:r>
            <w:r w:rsidR="00CA2FF1" w:rsidRPr="004F1211">
              <w:rPr>
                <w:rFonts w:ascii="SimSun" w:hAnsi="SimSun"/>
                <w:color w:val="000000"/>
                <w:sz w:val="16"/>
                <w:szCs w:val="16"/>
                <w:lang w:eastAsia="zh-CN"/>
              </w:rPr>
              <w:t>/</w:t>
            </w:r>
            <w:r w:rsidR="00CA2FF1" w:rsidRPr="002C0E91">
              <w:rPr>
                <w:rFonts w:ascii="Times New Roman" w:hAnsi="SimSun"/>
                <w:color w:val="000000"/>
                <w:sz w:val="16"/>
                <w:szCs w:val="16"/>
                <w:lang w:eastAsia="zh-CN"/>
              </w:rPr>
              <w:t>自收到对投诉信的回应之日起</w:t>
            </w:r>
            <w:r w:rsidR="00CA2FF1" w:rsidRPr="004F1211">
              <w:rPr>
                <w:rFonts w:ascii="SimSun" w:hAnsi="SimSun"/>
                <w:color w:val="000000"/>
                <w:sz w:val="16"/>
                <w:szCs w:val="16"/>
                <w:lang w:eastAsia="zh-CN"/>
              </w:rPr>
              <w:t>30</w:t>
            </w:r>
            <w:r w:rsidR="00CA2FF1" w:rsidRPr="002C0E91">
              <w:rPr>
                <w:rFonts w:ascii="Times New Roman" w:hAnsi="SimSun"/>
                <w:color w:val="000000"/>
                <w:sz w:val="16"/>
                <w:szCs w:val="16"/>
                <w:lang w:eastAsia="zh-CN"/>
              </w:rPr>
              <w:t>天；以及</w:t>
            </w:r>
          </w:p>
          <w:p w:rsidR="00CA2FF1" w:rsidRPr="004F1211" w:rsidRDefault="005A4C32" w:rsidP="00941980">
            <w:pPr>
              <w:spacing w:afterLines="30" w:after="72" w:line="240" w:lineRule="auto"/>
              <w:jc w:val="both"/>
              <w:rPr>
                <w:rFonts w:ascii="SimSun" w:hAnsi="SimSun"/>
                <w:color w:val="000000"/>
                <w:sz w:val="16"/>
                <w:szCs w:val="16"/>
                <w:lang w:eastAsia="zh-CN"/>
              </w:rPr>
            </w:pPr>
            <w:r>
              <w:rPr>
                <w:rFonts w:ascii="SimSun" w:hAnsi="SimSun"/>
                <w:color w:val="000000"/>
                <w:sz w:val="16"/>
                <w:szCs w:val="16"/>
                <w:lang w:eastAsia="zh-CN"/>
              </w:rPr>
              <w:t>(iii)</w:t>
            </w:r>
            <w:r w:rsidR="00CA2FF1" w:rsidRPr="002C0E91">
              <w:rPr>
                <w:rFonts w:ascii="Times New Roman" w:hAnsi="SimSun"/>
                <w:color w:val="000000"/>
                <w:sz w:val="16"/>
                <w:szCs w:val="16"/>
                <w:lang w:eastAsia="zh-CN"/>
              </w:rPr>
              <w:t>在</w:t>
            </w:r>
            <w:r w:rsidR="00CA2FF1" w:rsidRPr="004F1211">
              <w:rPr>
                <w:rFonts w:ascii="SimSun" w:hAnsi="SimSun"/>
                <w:color w:val="000000"/>
                <w:sz w:val="16"/>
                <w:szCs w:val="16"/>
                <w:lang w:eastAsia="zh-CN"/>
              </w:rPr>
              <w:t>2016</w:t>
            </w:r>
            <w:r w:rsidR="00CA2FF1" w:rsidRPr="002C0E91">
              <w:rPr>
                <w:rFonts w:ascii="Times New Roman" w:hAnsi="SimSun"/>
                <w:color w:val="000000"/>
                <w:sz w:val="16"/>
                <w:szCs w:val="16"/>
                <w:lang w:eastAsia="zh-CN"/>
              </w:rPr>
              <w:t>年收到的</w:t>
            </w:r>
            <w:r w:rsidR="00CA2FF1" w:rsidRPr="004F1211">
              <w:rPr>
                <w:rFonts w:ascii="SimSun" w:hAnsi="SimSun"/>
                <w:color w:val="000000"/>
                <w:sz w:val="16"/>
                <w:szCs w:val="16"/>
                <w:lang w:eastAsia="zh-CN"/>
              </w:rPr>
              <w:t>450</w:t>
            </w:r>
            <w:r w:rsidR="00CA2FF1" w:rsidRPr="002C0E91">
              <w:rPr>
                <w:rFonts w:ascii="Times New Roman" w:hAnsi="SimSun"/>
                <w:color w:val="000000"/>
                <w:sz w:val="16"/>
                <w:szCs w:val="16"/>
                <w:lang w:eastAsia="zh-CN"/>
              </w:rPr>
              <w:t>份关于提供建议的请求中，在</w:t>
            </w:r>
            <w:r w:rsidR="00CA2FF1" w:rsidRPr="004F1211">
              <w:rPr>
                <w:rFonts w:ascii="SimSun" w:hAnsi="SimSun"/>
                <w:color w:val="000000"/>
                <w:sz w:val="16"/>
                <w:szCs w:val="16"/>
                <w:lang w:eastAsia="zh-CN"/>
              </w:rPr>
              <w:t>1</w:t>
            </w:r>
            <w:r w:rsidR="00CA2FF1" w:rsidRPr="002C0E91">
              <w:rPr>
                <w:rFonts w:ascii="Times New Roman" w:hAnsi="SimSun"/>
                <w:color w:val="000000"/>
                <w:sz w:val="16"/>
                <w:szCs w:val="16"/>
                <w:lang w:eastAsia="zh-CN"/>
              </w:rPr>
              <w:t>天内作出回应的情况占</w:t>
            </w:r>
            <w:r w:rsidR="00CA2FF1" w:rsidRPr="004F1211">
              <w:rPr>
                <w:rFonts w:ascii="SimSun" w:hAnsi="SimSun"/>
                <w:color w:val="000000"/>
                <w:sz w:val="16"/>
                <w:szCs w:val="16"/>
                <w:lang w:eastAsia="zh-CN"/>
              </w:rPr>
              <w:t>89.3%</w:t>
            </w:r>
            <w:r w:rsidR="00CA2FF1" w:rsidRPr="002C0E91">
              <w:rPr>
                <w:rFonts w:ascii="Times New Roman" w:hAnsi="SimSun"/>
                <w:color w:val="000000"/>
                <w:sz w:val="16"/>
                <w:szCs w:val="16"/>
                <w:lang w:eastAsia="zh-CN"/>
              </w:rPr>
              <w:t>，在</w:t>
            </w:r>
            <w:r w:rsidR="00CA2FF1" w:rsidRPr="004F1211">
              <w:rPr>
                <w:rFonts w:ascii="SimSun" w:hAnsi="SimSun"/>
                <w:color w:val="000000"/>
                <w:sz w:val="16"/>
                <w:szCs w:val="16"/>
                <w:lang w:eastAsia="zh-CN"/>
              </w:rPr>
              <w:t>2</w:t>
            </w:r>
            <w:r w:rsidR="00CA2FF1" w:rsidRPr="002C0E91">
              <w:rPr>
                <w:rFonts w:ascii="Times New Roman" w:hAnsi="SimSun"/>
                <w:color w:val="000000"/>
                <w:sz w:val="16"/>
                <w:szCs w:val="16"/>
                <w:lang w:eastAsia="zh-CN"/>
              </w:rPr>
              <w:t>至</w:t>
            </w:r>
            <w:r w:rsidR="00CA2FF1" w:rsidRPr="004F1211">
              <w:rPr>
                <w:rFonts w:ascii="SimSun" w:hAnsi="SimSun"/>
                <w:color w:val="000000"/>
                <w:sz w:val="16"/>
                <w:szCs w:val="16"/>
                <w:lang w:eastAsia="zh-CN"/>
              </w:rPr>
              <w:t>4</w:t>
            </w:r>
            <w:r w:rsidR="00CA2FF1" w:rsidRPr="002C0E91">
              <w:rPr>
                <w:rFonts w:ascii="Times New Roman" w:hAnsi="SimSun"/>
                <w:color w:val="000000"/>
                <w:sz w:val="16"/>
                <w:szCs w:val="16"/>
                <w:lang w:eastAsia="zh-CN"/>
              </w:rPr>
              <w:t>天内作出回应的情况占</w:t>
            </w:r>
            <w:r w:rsidR="00CA2FF1" w:rsidRPr="004F1211">
              <w:rPr>
                <w:rFonts w:ascii="SimSun" w:hAnsi="SimSun"/>
                <w:color w:val="000000"/>
                <w:sz w:val="16"/>
                <w:szCs w:val="16"/>
                <w:lang w:eastAsia="zh-CN"/>
              </w:rPr>
              <w:t>9.3%</w:t>
            </w:r>
            <w:r w:rsidR="00CA2FF1" w:rsidRPr="002C0E91">
              <w:rPr>
                <w:rFonts w:ascii="Times New Roman" w:hAnsi="SimSun"/>
                <w:color w:val="000000"/>
                <w:sz w:val="16"/>
                <w:szCs w:val="16"/>
                <w:lang w:eastAsia="zh-CN"/>
              </w:rPr>
              <w:t>，在</w:t>
            </w:r>
            <w:r w:rsidR="00CA2FF1" w:rsidRPr="004F1211">
              <w:rPr>
                <w:rFonts w:ascii="SimSun" w:hAnsi="SimSun"/>
                <w:color w:val="000000"/>
                <w:sz w:val="16"/>
                <w:szCs w:val="16"/>
                <w:lang w:eastAsia="zh-CN"/>
              </w:rPr>
              <w:t>5</w:t>
            </w:r>
            <w:r w:rsidR="00CA2FF1" w:rsidRPr="002C0E91">
              <w:rPr>
                <w:rFonts w:ascii="Times New Roman" w:hAnsi="SimSun"/>
                <w:color w:val="000000"/>
                <w:sz w:val="16"/>
                <w:szCs w:val="16"/>
                <w:lang w:eastAsia="zh-CN"/>
              </w:rPr>
              <w:t>个或超过</w:t>
            </w:r>
            <w:r w:rsidR="00CA2FF1" w:rsidRPr="004F1211">
              <w:rPr>
                <w:rFonts w:ascii="SimSun" w:hAnsi="SimSun"/>
                <w:color w:val="000000"/>
                <w:sz w:val="16"/>
                <w:szCs w:val="16"/>
                <w:lang w:eastAsia="zh-CN"/>
              </w:rPr>
              <w:t>5</w:t>
            </w:r>
            <w:r w:rsidR="00CA2FF1" w:rsidRPr="002C0E91">
              <w:rPr>
                <w:rFonts w:ascii="Times New Roman" w:hAnsi="SimSun"/>
                <w:color w:val="000000"/>
                <w:sz w:val="16"/>
                <w:szCs w:val="16"/>
                <w:lang w:eastAsia="zh-CN"/>
              </w:rPr>
              <w:t>个工作日内作出回应的情况占</w:t>
            </w:r>
            <w:r w:rsidR="00CA2FF1" w:rsidRPr="004F1211">
              <w:rPr>
                <w:rFonts w:ascii="SimSun" w:hAnsi="SimSun"/>
                <w:color w:val="000000"/>
                <w:sz w:val="16"/>
                <w:szCs w:val="16"/>
                <w:lang w:eastAsia="zh-CN"/>
              </w:rPr>
              <w:t>1.3%</w:t>
            </w:r>
          </w:p>
        </w:tc>
        <w:tc>
          <w:tcPr>
            <w:tcW w:w="545" w:type="pct"/>
            <w:tcMar>
              <w:top w:w="110" w:type="dxa"/>
            </w:tcMar>
          </w:tcPr>
          <w:p w:rsidR="00CA2FF1" w:rsidRPr="004F1211" w:rsidRDefault="00B8407C" w:rsidP="00AB1258">
            <w:pPr>
              <w:keepNext/>
              <w:keepLines/>
              <w:spacing w:afterLines="30" w:after="72" w:line="240" w:lineRule="auto"/>
              <w:jc w:val="center"/>
              <w:rPr>
                <w:rFonts w:ascii="SimSun" w:hAnsi="SimSun"/>
                <w:bCs/>
                <w:color w:val="00B050"/>
                <w:sz w:val="16"/>
                <w:szCs w:val="16"/>
                <w:lang w:eastAsia="zh-CN"/>
              </w:rPr>
            </w:pPr>
            <w:r w:rsidRPr="00B8407C">
              <w:rPr>
                <w:rFonts w:ascii="SimSun" w:hAnsi="SimSun"/>
                <w:b/>
                <w:bCs/>
                <w:color w:val="00B050"/>
                <w:sz w:val="16"/>
                <w:szCs w:val="16"/>
                <w:lang w:eastAsia="zh-CN"/>
              </w:rPr>
              <w:t>符合预期</w:t>
            </w:r>
            <w:r w:rsidR="008B7664">
              <w:rPr>
                <w:rFonts w:ascii="SimSun" w:hAnsi="SimSun" w:hint="eastAsia"/>
                <w:b/>
                <w:bCs/>
                <w:color w:val="00B050"/>
                <w:sz w:val="16"/>
                <w:szCs w:val="16"/>
                <w:lang w:eastAsia="zh-CN"/>
              </w:rPr>
              <w:br/>
            </w:r>
          </w:p>
          <w:p w:rsidR="00CA2FF1" w:rsidRPr="004F1211" w:rsidRDefault="00B8407C" w:rsidP="00AB1258">
            <w:pPr>
              <w:keepNext/>
              <w:keepLines/>
              <w:spacing w:afterLines="30" w:after="72" w:line="240" w:lineRule="auto"/>
              <w:jc w:val="center"/>
              <w:rPr>
                <w:rFonts w:ascii="SimSun" w:hAnsi="SimSun"/>
                <w:bCs/>
                <w:color w:val="00B050"/>
                <w:sz w:val="16"/>
                <w:szCs w:val="16"/>
                <w:lang w:eastAsia="zh-CN"/>
              </w:rPr>
            </w:pPr>
            <w:r w:rsidRPr="00B8407C">
              <w:rPr>
                <w:rFonts w:ascii="SimSun" w:hAnsi="SimSun"/>
                <w:b/>
                <w:bCs/>
                <w:color w:val="00B050"/>
                <w:sz w:val="16"/>
                <w:szCs w:val="16"/>
                <w:lang w:eastAsia="zh-CN"/>
              </w:rPr>
              <w:t>符合预期</w:t>
            </w:r>
            <w:r w:rsidR="008B7664">
              <w:rPr>
                <w:rFonts w:ascii="SimSun" w:hAnsi="SimSun" w:hint="eastAsia"/>
                <w:b/>
                <w:bCs/>
                <w:color w:val="00B050"/>
                <w:sz w:val="16"/>
                <w:szCs w:val="16"/>
                <w:lang w:eastAsia="zh-CN"/>
              </w:rPr>
              <w:br/>
            </w:r>
            <w:r w:rsidR="008B7664">
              <w:rPr>
                <w:rFonts w:ascii="SimSun" w:hAnsi="SimSun"/>
                <w:b/>
                <w:bCs/>
                <w:color w:val="00B050"/>
                <w:sz w:val="16"/>
                <w:szCs w:val="16"/>
                <w:lang w:eastAsia="zh-CN"/>
              </w:rPr>
              <w:br/>
            </w:r>
          </w:p>
          <w:p w:rsidR="00CA2FF1" w:rsidRPr="004F1211" w:rsidRDefault="00B8407C" w:rsidP="00AB1258">
            <w:pPr>
              <w:keepNext/>
              <w:keepLines/>
              <w:spacing w:afterLines="30" w:after="72" w:line="240" w:lineRule="auto"/>
              <w:jc w:val="center"/>
              <w:rPr>
                <w:rFonts w:ascii="SimSun" w:hAnsi="SimSun"/>
                <w:bCs/>
                <w:color w:val="000000"/>
                <w:sz w:val="16"/>
                <w:szCs w:val="16"/>
                <w:lang w:eastAsia="zh-CN"/>
              </w:rPr>
            </w:pPr>
            <w:r w:rsidRPr="00B8407C">
              <w:rPr>
                <w:rFonts w:ascii="SimSun" w:hAnsi="SimSun"/>
                <w:b/>
                <w:bCs/>
                <w:color w:val="00B050"/>
                <w:sz w:val="16"/>
                <w:szCs w:val="16"/>
                <w:lang w:eastAsia="zh-CN"/>
              </w:rPr>
              <w:t>符合预期</w:t>
            </w:r>
          </w:p>
        </w:tc>
      </w:tr>
      <w:tr w:rsidR="00CA2FF1" w:rsidRPr="002C0E91" w:rsidTr="00730ED5">
        <w:trPr>
          <w:jc w:val="center"/>
        </w:trPr>
        <w:tc>
          <w:tcPr>
            <w:tcW w:w="1072" w:type="pct"/>
          </w:tcPr>
          <w:p w:rsidR="00CA2FF1" w:rsidRPr="00AD66D7" w:rsidRDefault="00CA2FF1" w:rsidP="00941980">
            <w:pPr>
              <w:spacing w:afterLines="30" w:after="72" w:line="240" w:lineRule="auto"/>
              <w:jc w:val="both"/>
              <w:rPr>
                <w:rFonts w:ascii="Times New Roman" w:hAnsi="Times New Roman"/>
                <w:sz w:val="16"/>
                <w:szCs w:val="16"/>
                <w:lang w:eastAsia="zh-CN"/>
              </w:rPr>
            </w:pPr>
            <w:r w:rsidRPr="00AD66D7">
              <w:rPr>
                <w:rFonts w:ascii="Times New Roman" w:hAnsi="SimSun"/>
                <w:sz w:val="16"/>
                <w:szCs w:val="16"/>
                <w:lang w:eastAsia="zh-CN"/>
              </w:rPr>
              <w:lastRenderedPageBreak/>
              <w:t>地域多样性：各地区工作人员百分比</w:t>
            </w:r>
            <w:r w:rsidRPr="00AD66D7">
              <w:rPr>
                <w:rStyle w:val="FootnoteReference"/>
                <w:rFonts w:ascii="SimSun" w:eastAsia="SimSun" w:hAnsi="SimSun"/>
                <w:szCs w:val="16"/>
              </w:rPr>
              <w:footnoteReference w:id="89"/>
            </w:r>
          </w:p>
        </w:tc>
        <w:tc>
          <w:tcPr>
            <w:tcW w:w="1579" w:type="pct"/>
          </w:tcPr>
          <w:p w:rsidR="00CA2FF1" w:rsidRPr="00A6250C" w:rsidRDefault="00774CFE" w:rsidP="00AB1258">
            <w:pPr>
              <w:spacing w:afterLines="30" w:after="72" w:line="240" w:lineRule="auto"/>
              <w:rPr>
                <w:rFonts w:ascii="SimSun" w:hAnsi="SimSun"/>
                <w:color w:val="002060"/>
                <w:sz w:val="16"/>
                <w:szCs w:val="16"/>
                <w:lang w:eastAsia="zh-CN"/>
              </w:rPr>
            </w:pPr>
            <w:r w:rsidRPr="00AD66D7">
              <w:rPr>
                <w:rFonts w:ascii="KaiTi" w:eastAsia="KaiTi" w:hAnsi="KaiTi"/>
                <w:iCs/>
                <w:color w:val="002060"/>
                <w:sz w:val="16"/>
                <w:szCs w:val="16"/>
                <w:lang w:eastAsia="zh-CN"/>
              </w:rPr>
              <w:t>2015年底更新后的基准：</w:t>
            </w:r>
            <w:r w:rsidRPr="00AD66D7">
              <w:rPr>
                <w:rFonts w:ascii="KaiTi" w:eastAsia="KaiTi" w:hAnsi="KaiTi"/>
                <w:iCs/>
                <w:color w:val="002060"/>
                <w:sz w:val="16"/>
                <w:szCs w:val="16"/>
                <w:lang w:eastAsia="zh-CN"/>
              </w:rPr>
              <w:br/>
            </w:r>
            <w:r w:rsidR="00CA2FF1" w:rsidRPr="00AD66D7">
              <w:rPr>
                <w:rFonts w:ascii="Times New Roman" w:hAnsi="SimSun"/>
                <w:color w:val="002060"/>
                <w:sz w:val="16"/>
                <w:szCs w:val="16"/>
                <w:lang w:eastAsia="zh-CN"/>
              </w:rPr>
              <w:t>非洲</w:t>
            </w:r>
            <w:r w:rsidR="00A6250C">
              <w:rPr>
                <w:rFonts w:ascii="Times New Roman" w:hAnsi="SimSun" w:hint="eastAsia"/>
                <w:color w:val="002060"/>
                <w:sz w:val="16"/>
                <w:szCs w:val="16"/>
                <w:lang w:eastAsia="zh-CN"/>
              </w:rPr>
              <w:t>：</w:t>
            </w:r>
            <w:r w:rsidR="00CA2FF1" w:rsidRPr="00AD66D7">
              <w:rPr>
                <w:rFonts w:ascii="SimSun" w:hAnsi="SimSun"/>
                <w:color w:val="002060"/>
                <w:sz w:val="16"/>
                <w:szCs w:val="16"/>
                <w:lang w:eastAsia="zh-CN"/>
              </w:rPr>
              <w:t>1</w:t>
            </w:r>
            <w:r w:rsidR="00AD66D7">
              <w:rPr>
                <w:rFonts w:ascii="SimSun" w:hAnsi="SimSun" w:hint="eastAsia"/>
                <w:color w:val="002060"/>
                <w:sz w:val="16"/>
                <w:szCs w:val="16"/>
                <w:lang w:eastAsia="zh-CN"/>
              </w:rPr>
              <w:t>0</w:t>
            </w:r>
            <w:r w:rsidR="00CA2FF1" w:rsidRPr="00AD66D7">
              <w:rPr>
                <w:rFonts w:ascii="SimSun" w:hAnsi="SimSun"/>
                <w:color w:val="002060"/>
                <w:sz w:val="16"/>
                <w:szCs w:val="16"/>
                <w:lang w:eastAsia="zh-CN"/>
              </w:rPr>
              <w:t>.</w:t>
            </w:r>
            <w:r w:rsidR="00AD66D7">
              <w:rPr>
                <w:rFonts w:ascii="SimSun" w:hAnsi="SimSun" w:hint="eastAsia"/>
                <w:color w:val="002060"/>
                <w:sz w:val="16"/>
                <w:szCs w:val="16"/>
                <w:lang w:eastAsia="zh-CN"/>
              </w:rPr>
              <w:t>7%</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Times New Roman" w:hAnsi="SimSun"/>
                <w:color w:val="002060"/>
                <w:sz w:val="16"/>
                <w:szCs w:val="16"/>
                <w:lang w:eastAsia="zh-CN"/>
              </w:rPr>
              <w:t>亚太地区：</w:t>
            </w:r>
            <w:r w:rsidRPr="00AD66D7">
              <w:rPr>
                <w:rFonts w:ascii="SimSun" w:hAnsi="SimSun"/>
                <w:color w:val="002060"/>
                <w:sz w:val="16"/>
                <w:szCs w:val="16"/>
                <w:lang w:eastAsia="zh-CN"/>
              </w:rPr>
              <w:t>1</w:t>
            </w:r>
            <w:r w:rsidR="00AD66D7">
              <w:rPr>
                <w:rFonts w:ascii="SimSun" w:hAnsi="SimSun" w:hint="eastAsia"/>
                <w:color w:val="002060"/>
                <w:sz w:val="16"/>
                <w:szCs w:val="16"/>
                <w:lang w:eastAsia="zh-CN"/>
              </w:rPr>
              <w:t>4.3%</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Times New Roman" w:hAnsi="SimSun"/>
                <w:color w:val="002060"/>
                <w:sz w:val="16"/>
                <w:szCs w:val="16"/>
                <w:lang w:eastAsia="zh-CN"/>
              </w:rPr>
              <w:t>中东欧和中亚</w:t>
            </w:r>
            <w:r w:rsidR="00AD66D7">
              <w:rPr>
                <w:rFonts w:ascii="Times New Roman" w:hAnsi="SimSun" w:hint="eastAsia"/>
                <w:color w:val="002060"/>
                <w:sz w:val="16"/>
                <w:szCs w:val="16"/>
                <w:lang w:eastAsia="zh-CN"/>
              </w:rPr>
              <w:t>：</w:t>
            </w:r>
            <w:r w:rsidR="00AD66D7">
              <w:rPr>
                <w:rFonts w:ascii="Times New Roman" w:hAnsi="SimSun" w:hint="eastAsia"/>
                <w:color w:val="002060"/>
                <w:sz w:val="16"/>
                <w:szCs w:val="16"/>
                <w:lang w:eastAsia="zh-CN"/>
              </w:rPr>
              <w:t>6.9%</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Times New Roman" w:hAnsi="SimSun"/>
                <w:color w:val="002060"/>
                <w:sz w:val="16"/>
                <w:szCs w:val="16"/>
                <w:lang w:eastAsia="zh-CN"/>
              </w:rPr>
              <w:t>拉丁美洲和加勒比地区</w:t>
            </w:r>
            <w:r w:rsidR="00AD66D7">
              <w:rPr>
                <w:rFonts w:ascii="Times New Roman" w:hAnsi="SimSun" w:hint="eastAsia"/>
                <w:color w:val="002060"/>
                <w:sz w:val="16"/>
                <w:szCs w:val="16"/>
                <w:lang w:eastAsia="zh-CN"/>
              </w:rPr>
              <w:t>：</w:t>
            </w:r>
            <w:r w:rsidRPr="00AD66D7">
              <w:rPr>
                <w:rFonts w:ascii="SimSun" w:hAnsi="SimSun"/>
                <w:color w:val="002060"/>
                <w:sz w:val="16"/>
                <w:szCs w:val="16"/>
                <w:lang w:eastAsia="zh-CN"/>
              </w:rPr>
              <w:t>8.</w:t>
            </w:r>
            <w:r w:rsidR="00AD66D7">
              <w:rPr>
                <w:rFonts w:ascii="SimSun" w:hAnsi="SimSun" w:hint="eastAsia"/>
                <w:color w:val="002060"/>
                <w:sz w:val="16"/>
                <w:szCs w:val="16"/>
                <w:lang w:eastAsia="zh-CN"/>
              </w:rPr>
              <w:t>4%</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Times New Roman" w:hAnsi="SimSun"/>
                <w:color w:val="002060"/>
                <w:sz w:val="16"/>
                <w:szCs w:val="16"/>
                <w:lang w:eastAsia="zh-CN"/>
              </w:rPr>
              <w:t>中东：</w:t>
            </w:r>
            <w:r w:rsidRPr="00AD66D7">
              <w:rPr>
                <w:rFonts w:ascii="SimSun" w:hAnsi="SimSun"/>
                <w:color w:val="002060"/>
                <w:sz w:val="16"/>
                <w:szCs w:val="16"/>
                <w:lang w:eastAsia="zh-CN"/>
              </w:rPr>
              <w:t>1.</w:t>
            </w:r>
            <w:r w:rsidR="00AD66D7">
              <w:rPr>
                <w:rFonts w:ascii="SimSun" w:hAnsi="SimSun" w:hint="eastAsia"/>
                <w:color w:val="002060"/>
                <w:sz w:val="16"/>
                <w:szCs w:val="16"/>
                <w:lang w:eastAsia="zh-CN"/>
              </w:rPr>
              <w:t>1</w:t>
            </w:r>
            <w:r w:rsidRPr="00AD66D7">
              <w:rPr>
                <w:rFonts w:ascii="SimSun" w:hAnsi="SimSun"/>
                <w:color w:val="002060"/>
                <w:sz w:val="16"/>
                <w:szCs w:val="16"/>
                <w:lang w:eastAsia="zh-CN"/>
              </w:rPr>
              <w:t>%</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Times New Roman" w:hAnsi="SimSun"/>
                <w:color w:val="002060"/>
                <w:sz w:val="16"/>
                <w:szCs w:val="16"/>
                <w:lang w:eastAsia="zh-CN"/>
              </w:rPr>
              <w:t>北美：</w:t>
            </w:r>
            <w:r w:rsidRPr="00AD66D7">
              <w:rPr>
                <w:rFonts w:ascii="SimSun" w:hAnsi="SimSun"/>
                <w:color w:val="002060"/>
                <w:sz w:val="16"/>
                <w:szCs w:val="16"/>
                <w:lang w:eastAsia="zh-CN"/>
              </w:rPr>
              <w:t>9.</w:t>
            </w:r>
            <w:r w:rsidR="00AD66D7">
              <w:rPr>
                <w:rFonts w:ascii="SimSun" w:hAnsi="SimSun" w:hint="eastAsia"/>
                <w:color w:val="002060"/>
                <w:sz w:val="16"/>
                <w:szCs w:val="16"/>
                <w:lang w:eastAsia="zh-CN"/>
              </w:rPr>
              <w:t>0</w:t>
            </w:r>
            <w:r w:rsidRPr="00AD66D7">
              <w:rPr>
                <w:rFonts w:ascii="SimSun" w:hAnsi="SimSun"/>
                <w:color w:val="002060"/>
                <w:sz w:val="16"/>
                <w:szCs w:val="16"/>
                <w:lang w:eastAsia="zh-CN"/>
              </w:rPr>
              <w:t>%</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Times New Roman" w:hAnsi="SimSun"/>
                <w:color w:val="002060"/>
                <w:sz w:val="16"/>
                <w:szCs w:val="16"/>
                <w:lang w:eastAsia="zh-CN"/>
              </w:rPr>
              <w:t>西欧：</w:t>
            </w:r>
            <w:r w:rsidRPr="00AD66D7">
              <w:rPr>
                <w:rFonts w:ascii="SimSun" w:hAnsi="SimSun"/>
                <w:color w:val="002060"/>
                <w:sz w:val="16"/>
                <w:szCs w:val="16"/>
                <w:lang w:eastAsia="zh-CN"/>
              </w:rPr>
              <w:t>4</w:t>
            </w:r>
            <w:r w:rsidR="00AD66D7">
              <w:rPr>
                <w:rFonts w:ascii="SimSun" w:hAnsi="SimSun" w:hint="eastAsia"/>
                <w:color w:val="002060"/>
                <w:sz w:val="16"/>
                <w:szCs w:val="16"/>
                <w:lang w:eastAsia="zh-CN"/>
              </w:rPr>
              <w:t>9</w:t>
            </w:r>
            <w:r w:rsidRPr="00AD66D7">
              <w:rPr>
                <w:rFonts w:ascii="SimSun" w:hAnsi="SimSun"/>
                <w:color w:val="002060"/>
                <w:sz w:val="16"/>
                <w:szCs w:val="16"/>
                <w:lang w:eastAsia="zh-CN"/>
              </w:rPr>
              <w:t>.</w:t>
            </w:r>
            <w:r w:rsidR="00AD66D7">
              <w:rPr>
                <w:rFonts w:ascii="SimSun" w:hAnsi="SimSun" w:hint="eastAsia"/>
                <w:color w:val="002060"/>
                <w:sz w:val="16"/>
                <w:szCs w:val="16"/>
                <w:lang w:eastAsia="zh-CN"/>
              </w:rPr>
              <w:t>5</w:t>
            </w:r>
            <w:r w:rsidRPr="00AD66D7">
              <w:rPr>
                <w:rFonts w:ascii="SimSun" w:hAnsi="SimSun"/>
                <w:color w:val="002060"/>
                <w:sz w:val="16"/>
                <w:szCs w:val="16"/>
                <w:lang w:eastAsia="zh-CN"/>
              </w:rPr>
              <w:t>%</w:t>
            </w:r>
          </w:p>
          <w:p w:rsidR="00AD66D7" w:rsidRPr="00AD66D7" w:rsidRDefault="00AD66D7" w:rsidP="00AD66D7">
            <w:pPr>
              <w:keepNext/>
              <w:spacing w:afterLines="30" w:after="72" w:line="240" w:lineRule="auto"/>
              <w:rPr>
                <w:rFonts w:ascii="SimSun" w:hAnsi="SimSun"/>
                <w:iCs/>
                <w:sz w:val="16"/>
                <w:szCs w:val="16"/>
                <w:lang w:eastAsia="zh-CN"/>
              </w:rPr>
            </w:pPr>
            <w:r w:rsidRPr="00AD66D7">
              <w:rPr>
                <w:rFonts w:ascii="KaiTi" w:eastAsia="KaiTi" w:hAnsi="KaiTi"/>
                <w:iCs/>
                <w:sz w:val="16"/>
                <w:szCs w:val="16"/>
                <w:lang w:eastAsia="zh-CN"/>
              </w:rPr>
              <w:t>2016/17年预算原基准：</w:t>
            </w:r>
          </w:p>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非洲</w:t>
            </w:r>
            <w:r w:rsidRPr="00AD66D7">
              <w:rPr>
                <w:rFonts w:ascii="SimSun" w:hAnsi="SimSun"/>
                <w:sz w:val="16"/>
                <w:szCs w:val="16"/>
                <w:lang w:eastAsia="zh-CN"/>
              </w:rPr>
              <w:t>10.8</w:t>
            </w:r>
            <w:r w:rsidR="00AD66D7">
              <w:rPr>
                <w:rFonts w:ascii="Times New Roma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亚太地区：</w:t>
            </w:r>
            <w:r w:rsidRPr="00AD66D7">
              <w:rPr>
                <w:rFonts w:ascii="SimSun" w:hAnsi="SimSun"/>
                <w:sz w:val="16"/>
                <w:szCs w:val="16"/>
                <w:lang w:eastAsia="zh-CN"/>
              </w:rPr>
              <w:t>13.5</w:t>
            </w:r>
            <w:r w:rsidR="00AD66D7">
              <w:rPr>
                <w:rFonts w:ascii="Times New Roma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中东欧和中亚</w:t>
            </w:r>
            <w:r w:rsidR="00AD66D7">
              <w:rPr>
                <w:rFonts w:ascii="Times New Roman" w:hAnsi="SimSun" w:hint="eastAsia"/>
                <w:sz w:val="16"/>
                <w:szCs w:val="16"/>
                <w:lang w:eastAsia="zh-CN"/>
              </w:rPr>
              <w:t>6.7%</w:t>
            </w:r>
          </w:p>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拉丁美洲和加勒比地区</w:t>
            </w:r>
            <w:r w:rsidRPr="00AD66D7">
              <w:rPr>
                <w:rFonts w:ascii="SimSun" w:hAnsi="SimSun"/>
                <w:sz w:val="16"/>
                <w:szCs w:val="16"/>
                <w:lang w:eastAsia="zh-CN"/>
              </w:rPr>
              <w:t>8.2</w:t>
            </w:r>
            <w:r w:rsidR="00AD66D7">
              <w:rPr>
                <w:rFonts w:ascii="SimSu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rPr>
            </w:pPr>
            <w:r w:rsidRPr="00AD66D7">
              <w:rPr>
                <w:rFonts w:ascii="Times New Roman" w:hAnsi="SimSun"/>
                <w:sz w:val="16"/>
                <w:szCs w:val="16"/>
                <w:lang w:eastAsia="zh-CN"/>
              </w:rPr>
              <w:t>中东</w:t>
            </w:r>
            <w:r w:rsidRPr="00AD66D7">
              <w:rPr>
                <w:rFonts w:ascii="SimSun" w:hAnsi="SimSun"/>
                <w:sz w:val="16"/>
                <w:szCs w:val="16"/>
              </w:rPr>
              <w:t>1.2%</w:t>
            </w:r>
          </w:p>
          <w:p w:rsidR="00CA2FF1" w:rsidRPr="00AD66D7" w:rsidRDefault="00CA2FF1" w:rsidP="00AB1258">
            <w:pPr>
              <w:spacing w:afterLines="30" w:after="72" w:line="240" w:lineRule="auto"/>
              <w:rPr>
                <w:rFonts w:ascii="SimSun" w:hAnsi="SimSun"/>
                <w:sz w:val="16"/>
                <w:szCs w:val="16"/>
              </w:rPr>
            </w:pPr>
            <w:r w:rsidRPr="00AD66D7">
              <w:rPr>
                <w:rFonts w:ascii="Times New Roman" w:hAnsi="SimSun"/>
                <w:sz w:val="16"/>
                <w:szCs w:val="16"/>
              </w:rPr>
              <w:t>北美</w:t>
            </w:r>
            <w:r w:rsidRPr="00AD66D7">
              <w:rPr>
                <w:rFonts w:ascii="SimSun" w:hAnsi="SimSun"/>
                <w:sz w:val="16"/>
                <w:szCs w:val="16"/>
              </w:rPr>
              <w:t>8.4</w:t>
            </w:r>
            <w:r w:rsidR="00AD66D7">
              <w:rPr>
                <w:rFonts w:ascii="SimSu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rPr>
            </w:pPr>
            <w:r w:rsidRPr="00AD66D7">
              <w:rPr>
                <w:rFonts w:ascii="Times New Roman" w:hAnsi="SimSun"/>
                <w:sz w:val="16"/>
                <w:szCs w:val="16"/>
              </w:rPr>
              <w:t>西欧</w:t>
            </w:r>
            <w:r w:rsidRPr="00AD66D7">
              <w:rPr>
                <w:rFonts w:ascii="SimSun" w:hAnsi="SimSun"/>
                <w:sz w:val="16"/>
                <w:szCs w:val="16"/>
              </w:rPr>
              <w:t>51.2</w:t>
            </w:r>
          </w:p>
          <w:p w:rsidR="00CA2FF1" w:rsidRPr="00AD66D7" w:rsidRDefault="00CA2FF1" w:rsidP="00AD66D7">
            <w:pPr>
              <w:spacing w:afterLines="30" w:after="72" w:line="240" w:lineRule="auto"/>
              <w:rPr>
                <w:rFonts w:ascii="SimSun" w:hAnsi="SimSun"/>
                <w:sz w:val="16"/>
                <w:szCs w:val="16"/>
              </w:rPr>
            </w:pPr>
            <w:r w:rsidRPr="00AD66D7">
              <w:rPr>
                <w:rFonts w:ascii="SimSun" w:hAnsi="SimSun"/>
                <w:sz w:val="16"/>
                <w:szCs w:val="16"/>
              </w:rPr>
              <w:t>2015</w:t>
            </w:r>
            <w:r w:rsidRPr="00AD66D7">
              <w:rPr>
                <w:rFonts w:ascii="Times New Roman" w:hAnsi="SimSun"/>
                <w:sz w:val="16"/>
                <w:szCs w:val="16"/>
              </w:rPr>
              <w:t>年</w:t>
            </w:r>
            <w:r w:rsidR="00AD66D7">
              <w:rPr>
                <w:rFonts w:ascii="Times New Roman" w:hAnsi="SimSun" w:hint="eastAsia"/>
                <w:sz w:val="16"/>
                <w:szCs w:val="16"/>
                <w:lang w:eastAsia="zh-CN"/>
              </w:rPr>
              <w:t>12</w:t>
            </w:r>
            <w:r w:rsidRPr="00AD66D7">
              <w:rPr>
                <w:rFonts w:ascii="Times New Roman" w:hAnsi="SimSun"/>
                <w:sz w:val="16"/>
                <w:szCs w:val="16"/>
              </w:rPr>
              <w:t>月</w:t>
            </w:r>
          </w:p>
        </w:tc>
        <w:tc>
          <w:tcPr>
            <w:tcW w:w="526" w:type="pct"/>
            <w:tcMar>
              <w:top w:w="110" w:type="dxa"/>
              <w:left w:w="58" w:type="dxa"/>
              <w:right w:w="58" w:type="dxa"/>
            </w:tcMar>
          </w:tcPr>
          <w:p w:rsidR="00CA2FF1" w:rsidRPr="00AD66D7" w:rsidRDefault="00F177E4" w:rsidP="00AB1258">
            <w:pPr>
              <w:spacing w:afterLines="30" w:after="72" w:line="240" w:lineRule="auto"/>
              <w:rPr>
                <w:rFonts w:ascii="SimSun" w:hAnsi="SimSun"/>
                <w:color w:val="002060"/>
                <w:sz w:val="16"/>
                <w:szCs w:val="16"/>
                <w:lang w:eastAsia="zh-CN"/>
              </w:rPr>
            </w:pPr>
            <w:r w:rsidRPr="00AD66D7">
              <w:rPr>
                <w:rFonts w:ascii="KaiTi" w:eastAsia="KaiTi" w:hAnsi="KaiTi"/>
                <w:iCs/>
                <w:color w:val="002060"/>
                <w:sz w:val="16"/>
                <w:szCs w:val="16"/>
                <w:lang w:eastAsia="zh-CN"/>
              </w:rPr>
              <w:t>更新后的目标：</w:t>
            </w:r>
            <w:r w:rsidRPr="00AD66D7">
              <w:rPr>
                <w:rFonts w:ascii="KaiTi" w:eastAsia="KaiTi" w:hAnsi="KaiTi"/>
                <w:iCs/>
                <w:color w:val="002060"/>
                <w:sz w:val="16"/>
                <w:szCs w:val="16"/>
                <w:lang w:eastAsia="zh-CN"/>
              </w:rPr>
              <w:br/>
            </w:r>
            <w:r w:rsidR="00CA2FF1" w:rsidRPr="00AD66D7">
              <w:rPr>
                <w:rFonts w:ascii="Times New Roman" w:hAnsi="SimSun"/>
                <w:color w:val="002060"/>
                <w:sz w:val="16"/>
                <w:szCs w:val="16"/>
                <w:lang w:eastAsia="zh-CN"/>
              </w:rPr>
              <w:t>成员国之间就</w:t>
            </w:r>
            <w:r w:rsidR="00CA2FF1" w:rsidRPr="00AD66D7">
              <w:rPr>
                <w:rFonts w:ascii="SimSun" w:hAnsi="SimSun"/>
                <w:color w:val="002060"/>
                <w:sz w:val="16"/>
                <w:szCs w:val="16"/>
                <w:lang w:eastAsia="zh-CN"/>
              </w:rPr>
              <w:t>WIPO</w:t>
            </w:r>
            <w:r w:rsidR="00CA2FF1" w:rsidRPr="00AD66D7">
              <w:rPr>
                <w:rFonts w:ascii="Times New Roman" w:hAnsi="SimSun"/>
                <w:color w:val="002060"/>
                <w:sz w:val="16"/>
                <w:szCs w:val="16"/>
                <w:lang w:eastAsia="zh-CN"/>
              </w:rPr>
              <w:t>的地域分配政策达成一致</w:t>
            </w:r>
          </w:p>
          <w:p w:rsidR="00CA2FF1" w:rsidRPr="00AD66D7" w:rsidRDefault="006B1BFF" w:rsidP="00AB1258">
            <w:pPr>
              <w:spacing w:afterLines="30" w:after="72" w:line="240" w:lineRule="auto"/>
              <w:rPr>
                <w:rFonts w:ascii="SimSun" w:hAnsi="SimSun"/>
                <w:sz w:val="16"/>
                <w:szCs w:val="16"/>
                <w:lang w:eastAsia="zh-CN"/>
              </w:rPr>
            </w:pPr>
            <w:r w:rsidRPr="00AD66D7">
              <w:rPr>
                <w:rFonts w:ascii="KaiTi" w:eastAsia="KaiTi" w:hAnsi="KaiTi"/>
                <w:iCs/>
                <w:sz w:val="16"/>
                <w:szCs w:val="16"/>
                <w:lang w:eastAsia="zh-CN"/>
              </w:rPr>
              <w:t>2016/17年预算原目标：</w:t>
            </w:r>
          </w:p>
          <w:p w:rsidR="00CA2FF1" w:rsidRPr="00AD66D7" w:rsidRDefault="00CA2FF1" w:rsidP="00AD66D7">
            <w:pPr>
              <w:spacing w:afterLines="30" w:after="72" w:line="240" w:lineRule="auto"/>
              <w:rPr>
                <w:rFonts w:ascii="SimSun" w:hAnsi="SimSun"/>
                <w:sz w:val="16"/>
                <w:szCs w:val="16"/>
                <w:lang w:eastAsia="zh-CN"/>
              </w:rPr>
            </w:pPr>
            <w:r w:rsidRPr="00AD66D7">
              <w:rPr>
                <w:rFonts w:ascii="SimSun" w:hAnsi="SimSun"/>
                <w:sz w:val="16"/>
                <w:szCs w:val="16"/>
                <w:lang w:eastAsia="zh-CN"/>
              </w:rPr>
              <w:t>WIPO</w:t>
            </w:r>
            <w:r w:rsidRPr="00AD66D7">
              <w:rPr>
                <w:rFonts w:ascii="Times New Roman" w:hAnsi="SimSun"/>
                <w:sz w:val="16"/>
                <w:szCs w:val="16"/>
                <w:lang w:eastAsia="zh-CN"/>
              </w:rPr>
              <w:t>有关地域分布的政策需要成员国审议</w:t>
            </w:r>
          </w:p>
        </w:tc>
        <w:tc>
          <w:tcPr>
            <w:tcW w:w="1279" w:type="pct"/>
            <w:shd w:val="clear" w:color="auto" w:fill="FFFFFF"/>
            <w:tcMar>
              <w:top w:w="110" w:type="dxa"/>
              <w:left w:w="58" w:type="dxa"/>
              <w:right w:w="58" w:type="dxa"/>
            </w:tcMar>
          </w:tcPr>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非洲</w:t>
            </w:r>
            <w:r w:rsidRPr="00AD66D7">
              <w:rPr>
                <w:rFonts w:ascii="SimSun" w:hAnsi="SimSun"/>
                <w:sz w:val="16"/>
                <w:szCs w:val="16"/>
                <w:lang w:eastAsia="zh-CN"/>
              </w:rPr>
              <w:t>11.3</w:t>
            </w:r>
            <w:r w:rsidR="00AD66D7">
              <w:rPr>
                <w:rFonts w:ascii="Times New Roma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亚太地区：</w:t>
            </w:r>
            <w:r w:rsidRPr="00AD66D7">
              <w:rPr>
                <w:rFonts w:ascii="SimSun" w:hAnsi="SimSun"/>
                <w:sz w:val="16"/>
                <w:szCs w:val="16"/>
                <w:lang w:eastAsia="zh-CN"/>
              </w:rPr>
              <w:t>17.3</w:t>
            </w:r>
            <w:r w:rsidR="00AD66D7">
              <w:rPr>
                <w:rFonts w:ascii="Times New Roman" w:hAnsi="SimSun" w:hint="eastAsia"/>
                <w:sz w:val="16"/>
                <w:szCs w:val="16"/>
                <w:lang w:eastAsia="zh-CN"/>
              </w:rPr>
              <w:t>%</w:t>
            </w:r>
          </w:p>
          <w:p w:rsidR="00CA2FF1" w:rsidRPr="00AD66D7" w:rsidRDefault="00AD66D7" w:rsidP="00AB1258">
            <w:pPr>
              <w:spacing w:afterLines="30" w:after="72" w:line="240" w:lineRule="auto"/>
              <w:rPr>
                <w:rFonts w:ascii="SimSun" w:hAnsi="SimSun"/>
                <w:sz w:val="16"/>
                <w:szCs w:val="16"/>
                <w:lang w:eastAsia="zh-CN"/>
              </w:rPr>
            </w:pPr>
            <w:r w:rsidRPr="00AD66D7">
              <w:rPr>
                <w:rFonts w:ascii="SimSun" w:hAnsi="SimSun" w:hint="eastAsia"/>
                <w:sz w:val="16"/>
                <w:szCs w:val="16"/>
                <w:lang w:eastAsia="zh-CN"/>
              </w:rPr>
              <w:t>中东欧和中亚：</w:t>
            </w:r>
            <w:r>
              <w:rPr>
                <w:rFonts w:ascii="SimSun" w:hAnsi="SimSun" w:hint="eastAsia"/>
                <w:sz w:val="16"/>
                <w:szCs w:val="16"/>
                <w:lang w:eastAsia="zh-CN"/>
              </w:rPr>
              <w:t>7</w:t>
            </w:r>
            <w:r w:rsidRPr="00AD66D7">
              <w:rPr>
                <w:rFonts w:ascii="SimSun" w:hAnsi="SimSun" w:hint="eastAsia"/>
                <w:sz w:val="16"/>
                <w:szCs w:val="16"/>
                <w:lang w:eastAsia="zh-CN"/>
              </w:rPr>
              <w:t>.</w:t>
            </w:r>
            <w:r>
              <w:rPr>
                <w:rFonts w:ascii="SimSun" w:hAnsi="SimSun" w:hint="eastAsia"/>
                <w:sz w:val="16"/>
                <w:szCs w:val="16"/>
                <w:lang w:eastAsia="zh-CN"/>
              </w:rPr>
              <w:t>8</w:t>
            </w:r>
            <w:r w:rsidRPr="00AD66D7">
              <w:rPr>
                <w:rFonts w:ascii="SimSu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lang w:eastAsia="zh-CN"/>
              </w:rPr>
            </w:pPr>
            <w:r w:rsidRPr="00AD66D7">
              <w:rPr>
                <w:rFonts w:ascii="Times New Roman" w:hAnsi="SimSun"/>
                <w:sz w:val="16"/>
                <w:szCs w:val="16"/>
                <w:lang w:eastAsia="zh-CN"/>
              </w:rPr>
              <w:t>拉丁美洲和加勒比地区</w:t>
            </w:r>
            <w:r w:rsidRPr="00AD66D7">
              <w:rPr>
                <w:rFonts w:ascii="SimSun" w:hAnsi="SimSun"/>
                <w:sz w:val="16"/>
                <w:szCs w:val="16"/>
                <w:lang w:eastAsia="zh-CN"/>
              </w:rPr>
              <w:t>8.0</w:t>
            </w:r>
            <w:r w:rsidR="00AD66D7">
              <w:rPr>
                <w:rFonts w:ascii="SimSun" w:hAnsi="SimSun" w:hint="eastAsia"/>
                <w:sz w:val="16"/>
                <w:szCs w:val="16"/>
                <w:lang w:eastAsia="zh-CN"/>
              </w:rPr>
              <w:t>%</w:t>
            </w:r>
          </w:p>
          <w:p w:rsidR="00CA2FF1" w:rsidRPr="00AD66D7" w:rsidRDefault="00CA2FF1" w:rsidP="00AB1258">
            <w:pPr>
              <w:spacing w:afterLines="30" w:after="72" w:line="240" w:lineRule="auto"/>
              <w:rPr>
                <w:rFonts w:ascii="SimSun" w:hAnsi="SimSun"/>
                <w:sz w:val="16"/>
                <w:szCs w:val="16"/>
              </w:rPr>
            </w:pPr>
            <w:r w:rsidRPr="00AD66D7">
              <w:rPr>
                <w:rFonts w:ascii="Times New Roman" w:hAnsi="SimSun"/>
                <w:sz w:val="16"/>
                <w:szCs w:val="16"/>
              </w:rPr>
              <w:t>中东：</w:t>
            </w:r>
            <w:r w:rsidRPr="00AD66D7">
              <w:rPr>
                <w:rFonts w:ascii="SimSun" w:hAnsi="SimSun"/>
                <w:sz w:val="16"/>
                <w:szCs w:val="16"/>
              </w:rPr>
              <w:t>1.3%</w:t>
            </w:r>
          </w:p>
          <w:p w:rsidR="00CA2FF1" w:rsidRPr="00AD66D7" w:rsidRDefault="00CA2FF1" w:rsidP="00AB1258">
            <w:pPr>
              <w:spacing w:afterLines="30" w:after="72" w:line="240" w:lineRule="auto"/>
              <w:rPr>
                <w:rFonts w:ascii="SimSun" w:hAnsi="SimSun"/>
                <w:sz w:val="16"/>
                <w:szCs w:val="16"/>
              </w:rPr>
            </w:pPr>
            <w:r w:rsidRPr="00AD66D7">
              <w:rPr>
                <w:rFonts w:ascii="Times New Roman" w:hAnsi="SimSun"/>
                <w:sz w:val="16"/>
                <w:szCs w:val="16"/>
              </w:rPr>
              <w:t>北美</w:t>
            </w:r>
            <w:r w:rsidR="00AD66D7">
              <w:rPr>
                <w:rFonts w:ascii="Times New Roman" w:hAnsi="SimSun" w:hint="eastAsia"/>
                <w:sz w:val="16"/>
                <w:szCs w:val="16"/>
                <w:lang w:eastAsia="zh-CN"/>
              </w:rPr>
              <w:t>：</w:t>
            </w:r>
            <w:r w:rsidRPr="00AD66D7">
              <w:rPr>
                <w:rFonts w:ascii="SimSun" w:hAnsi="SimSun"/>
                <w:sz w:val="16"/>
                <w:szCs w:val="16"/>
              </w:rPr>
              <w:t>8.4</w:t>
            </w:r>
            <w:r w:rsidR="00AD66D7">
              <w:rPr>
                <w:rFonts w:ascii="SimSun" w:hAnsi="SimSun" w:hint="eastAsia"/>
                <w:sz w:val="16"/>
                <w:szCs w:val="16"/>
                <w:lang w:eastAsia="zh-CN"/>
              </w:rPr>
              <w:t>%</w:t>
            </w:r>
          </w:p>
          <w:p w:rsidR="00CA2FF1" w:rsidRPr="00AD66D7" w:rsidRDefault="00CA2FF1" w:rsidP="002F3C38">
            <w:pPr>
              <w:spacing w:afterLines="30" w:after="72" w:line="240" w:lineRule="auto"/>
              <w:rPr>
                <w:rFonts w:ascii="SimSun" w:hAnsi="SimSun"/>
                <w:sz w:val="16"/>
                <w:szCs w:val="16"/>
              </w:rPr>
            </w:pPr>
            <w:r w:rsidRPr="00AD66D7">
              <w:rPr>
                <w:rFonts w:ascii="Times New Roman" w:hAnsi="SimSun"/>
                <w:sz w:val="16"/>
                <w:szCs w:val="16"/>
              </w:rPr>
              <w:t>西欧</w:t>
            </w:r>
            <w:r w:rsidR="00AD66D7">
              <w:rPr>
                <w:rFonts w:ascii="Times New Roman" w:hAnsi="SimSun" w:hint="eastAsia"/>
                <w:sz w:val="16"/>
                <w:szCs w:val="16"/>
                <w:lang w:eastAsia="zh-CN"/>
              </w:rPr>
              <w:t>：</w:t>
            </w:r>
            <w:r w:rsidRPr="00AD66D7">
              <w:rPr>
                <w:rFonts w:ascii="SimSun" w:hAnsi="SimSun"/>
                <w:sz w:val="16"/>
                <w:szCs w:val="16"/>
              </w:rPr>
              <w:t>45.</w:t>
            </w:r>
            <w:r w:rsidR="002F3C38">
              <w:rPr>
                <w:rFonts w:ascii="SimSun" w:hAnsi="SimSun" w:hint="eastAsia"/>
                <w:sz w:val="16"/>
                <w:szCs w:val="16"/>
                <w:lang w:eastAsia="zh-CN"/>
              </w:rPr>
              <w:t>8</w:t>
            </w:r>
            <w:r w:rsidR="00AD66D7">
              <w:rPr>
                <w:rFonts w:ascii="SimSun" w:hAnsi="SimSun" w:hint="eastAsia"/>
                <w:sz w:val="16"/>
                <w:szCs w:val="16"/>
                <w:lang w:eastAsia="zh-CN"/>
              </w:rPr>
              <w:t>%</w:t>
            </w:r>
          </w:p>
        </w:tc>
        <w:tc>
          <w:tcPr>
            <w:tcW w:w="545" w:type="pct"/>
            <w:tcMar>
              <w:top w:w="110" w:type="dxa"/>
            </w:tcMar>
          </w:tcPr>
          <w:p w:rsidR="00CA2FF1" w:rsidRPr="004F1211" w:rsidRDefault="00B45DEC" w:rsidP="00AB1258">
            <w:pPr>
              <w:keepNext/>
              <w:keepLines/>
              <w:spacing w:afterLines="30" w:after="72" w:line="240" w:lineRule="auto"/>
              <w:jc w:val="center"/>
              <w:rPr>
                <w:rFonts w:ascii="SimSun" w:hAnsi="SimSun"/>
                <w:bCs/>
                <w:color w:val="808080"/>
                <w:sz w:val="16"/>
                <w:szCs w:val="16"/>
              </w:rPr>
            </w:pPr>
            <w:r w:rsidRPr="00F940C0">
              <w:rPr>
                <w:rFonts w:ascii="SimSun" w:hAnsi="SimSun"/>
                <w:b/>
                <w:bCs/>
                <w:color w:val="A6A6A6" w:themeColor="background1" w:themeShade="A6"/>
                <w:sz w:val="16"/>
                <w:szCs w:val="16"/>
              </w:rPr>
              <w:t>无法评估</w:t>
            </w:r>
          </w:p>
        </w:tc>
      </w:tr>
      <w:tr w:rsidR="00CA2FF1" w:rsidRPr="002C0E91" w:rsidTr="00730ED5">
        <w:trPr>
          <w:jc w:val="center"/>
        </w:trPr>
        <w:tc>
          <w:tcPr>
            <w:tcW w:w="1072" w:type="pct"/>
          </w:tcPr>
          <w:p w:rsidR="00CA2FF1" w:rsidRPr="00AD66D7" w:rsidRDefault="00CA2FF1" w:rsidP="00941980">
            <w:pPr>
              <w:spacing w:afterLines="30" w:after="72" w:line="240" w:lineRule="auto"/>
              <w:jc w:val="both"/>
              <w:rPr>
                <w:rFonts w:ascii="Times New Roman" w:hAnsi="Times New Roman"/>
                <w:sz w:val="16"/>
                <w:szCs w:val="16"/>
                <w:lang w:eastAsia="zh-CN"/>
              </w:rPr>
            </w:pPr>
            <w:r w:rsidRPr="00AD66D7">
              <w:rPr>
                <w:rFonts w:ascii="Times New Roman" w:hAnsi="SimSun"/>
                <w:sz w:val="16"/>
                <w:szCs w:val="16"/>
                <w:lang w:eastAsia="zh-CN"/>
              </w:rPr>
              <w:t>来自无任职人员的成员国的申请在总量中的百分比</w:t>
            </w:r>
          </w:p>
        </w:tc>
        <w:tc>
          <w:tcPr>
            <w:tcW w:w="1579" w:type="pct"/>
          </w:tcPr>
          <w:p w:rsidR="00CA2FF1" w:rsidRPr="00AD66D7" w:rsidRDefault="00774CFE" w:rsidP="00AB1258">
            <w:pPr>
              <w:spacing w:afterLines="30" w:after="72" w:line="240" w:lineRule="auto"/>
              <w:rPr>
                <w:rFonts w:ascii="SimSun" w:hAnsi="SimSun"/>
                <w:color w:val="002060"/>
                <w:sz w:val="16"/>
                <w:szCs w:val="16"/>
                <w:lang w:eastAsia="zh-CN"/>
              </w:rPr>
            </w:pPr>
            <w:r w:rsidRPr="00AD66D7">
              <w:rPr>
                <w:rFonts w:ascii="KaiTi" w:eastAsia="KaiTi" w:hAnsi="KaiTi"/>
                <w:iCs/>
                <w:color w:val="002060"/>
                <w:sz w:val="16"/>
                <w:szCs w:val="16"/>
                <w:lang w:eastAsia="zh-CN"/>
              </w:rPr>
              <w:t>2015年底更新后的基准：</w:t>
            </w:r>
            <w:r w:rsidRPr="00AD66D7">
              <w:rPr>
                <w:rFonts w:ascii="KaiTi" w:eastAsia="KaiTi" w:hAnsi="KaiTi"/>
                <w:iCs/>
                <w:color w:val="002060"/>
                <w:sz w:val="16"/>
                <w:szCs w:val="16"/>
                <w:lang w:eastAsia="zh-CN"/>
              </w:rPr>
              <w:br/>
            </w:r>
            <w:r w:rsidR="00CA2FF1" w:rsidRPr="00AD66D7">
              <w:rPr>
                <w:rFonts w:ascii="SimSun" w:hAnsi="SimSun"/>
                <w:color w:val="002060"/>
                <w:sz w:val="16"/>
                <w:szCs w:val="16"/>
                <w:lang w:eastAsia="zh-CN"/>
              </w:rPr>
              <w:t>7.1%</w:t>
            </w:r>
          </w:p>
          <w:p w:rsidR="00CA2FF1" w:rsidRPr="00AD66D7" w:rsidRDefault="00774CFE" w:rsidP="00AB1258">
            <w:pPr>
              <w:spacing w:afterLines="30" w:after="72" w:line="240" w:lineRule="auto"/>
              <w:rPr>
                <w:rFonts w:ascii="SimSun" w:hAnsi="SimSun"/>
                <w:iCs/>
                <w:sz w:val="16"/>
                <w:szCs w:val="16"/>
                <w:lang w:eastAsia="zh-CN"/>
              </w:rPr>
            </w:pPr>
            <w:r w:rsidRPr="00AD66D7">
              <w:rPr>
                <w:rFonts w:ascii="KaiTi" w:eastAsia="KaiTi" w:hAnsi="KaiTi"/>
                <w:iCs/>
                <w:sz w:val="16"/>
                <w:szCs w:val="16"/>
                <w:lang w:eastAsia="zh-CN"/>
              </w:rPr>
              <w:t>2016/17年预算原基准</w:t>
            </w:r>
            <w:r w:rsidR="00CA2FF1" w:rsidRPr="00AD66D7">
              <w:rPr>
                <w:rFonts w:ascii="Times New Roman" w:eastAsia="KaiTi" w:hAnsi="SimSun"/>
                <w:iCs/>
                <w:sz w:val="16"/>
                <w:szCs w:val="16"/>
                <w:lang w:eastAsia="zh-CN"/>
              </w:rPr>
              <w:t>：</w:t>
            </w:r>
          </w:p>
          <w:p w:rsidR="00CA2FF1" w:rsidRPr="00AD66D7" w:rsidRDefault="00CA2FF1" w:rsidP="00AB1258">
            <w:pPr>
              <w:spacing w:afterLines="30" w:after="72" w:line="240" w:lineRule="auto"/>
              <w:rPr>
                <w:rFonts w:ascii="SimSun" w:hAnsi="SimSun"/>
                <w:sz w:val="16"/>
                <w:szCs w:val="16"/>
              </w:rPr>
            </w:pPr>
            <w:r w:rsidRPr="00AD66D7">
              <w:rPr>
                <w:rFonts w:ascii="SimSun" w:hAnsi="SimSun"/>
                <w:sz w:val="16"/>
                <w:szCs w:val="16"/>
              </w:rPr>
              <w:t>2015</w:t>
            </w:r>
            <w:r w:rsidRPr="00AD66D7">
              <w:rPr>
                <w:rFonts w:ascii="Times New Roman" w:hAnsi="SimSun"/>
                <w:sz w:val="16"/>
                <w:szCs w:val="16"/>
              </w:rPr>
              <w:t>年底待定</w:t>
            </w:r>
          </w:p>
        </w:tc>
        <w:tc>
          <w:tcPr>
            <w:tcW w:w="526" w:type="pct"/>
            <w:tcMar>
              <w:top w:w="110" w:type="dxa"/>
              <w:left w:w="58" w:type="dxa"/>
              <w:right w:w="58" w:type="dxa"/>
            </w:tcMar>
          </w:tcPr>
          <w:p w:rsidR="00CA2FF1" w:rsidRPr="00AD66D7" w:rsidRDefault="00E67A5C" w:rsidP="00AB1258">
            <w:pPr>
              <w:spacing w:afterLines="30" w:after="72" w:line="240" w:lineRule="auto"/>
              <w:rPr>
                <w:rFonts w:ascii="SimSun" w:hAnsi="SimSun"/>
                <w:iCs/>
                <w:color w:val="002060"/>
                <w:sz w:val="16"/>
                <w:szCs w:val="16"/>
                <w:lang w:eastAsia="zh-CN"/>
              </w:rPr>
            </w:pPr>
            <w:r w:rsidRPr="00AD66D7">
              <w:rPr>
                <w:rFonts w:ascii="KaiTi" w:eastAsia="KaiTi" w:hAnsi="KaiTi"/>
                <w:iCs/>
                <w:color w:val="002060"/>
                <w:sz w:val="16"/>
                <w:szCs w:val="16"/>
                <w:lang w:eastAsia="zh-CN"/>
              </w:rPr>
              <w:t>已界定的目标：</w:t>
            </w:r>
          </w:p>
          <w:p w:rsidR="00CA2FF1" w:rsidRPr="00AD66D7" w:rsidRDefault="00CA2FF1" w:rsidP="00AB1258">
            <w:pPr>
              <w:spacing w:afterLines="30" w:after="72" w:line="240" w:lineRule="auto"/>
              <w:rPr>
                <w:rFonts w:ascii="SimSun" w:hAnsi="SimSun"/>
                <w:color w:val="002060"/>
                <w:sz w:val="16"/>
                <w:szCs w:val="16"/>
                <w:lang w:eastAsia="zh-CN"/>
              </w:rPr>
            </w:pPr>
            <w:r w:rsidRPr="00AD66D7">
              <w:rPr>
                <w:rFonts w:ascii="SimSun" w:hAnsi="SimSun"/>
                <w:color w:val="002060"/>
                <w:sz w:val="16"/>
                <w:szCs w:val="16"/>
                <w:lang w:eastAsia="zh-CN"/>
              </w:rPr>
              <w:t>8%</w:t>
            </w:r>
          </w:p>
          <w:p w:rsidR="00CA2FF1" w:rsidRPr="00AD66D7" w:rsidRDefault="006B1BFF" w:rsidP="00AB1258">
            <w:pPr>
              <w:spacing w:afterLines="30" w:after="72" w:line="240" w:lineRule="auto"/>
              <w:rPr>
                <w:rFonts w:ascii="SimSun" w:hAnsi="SimSun"/>
                <w:sz w:val="16"/>
                <w:szCs w:val="16"/>
                <w:lang w:eastAsia="zh-CN"/>
              </w:rPr>
            </w:pPr>
            <w:r w:rsidRPr="00AD66D7">
              <w:rPr>
                <w:rFonts w:ascii="KaiTi" w:eastAsia="KaiTi" w:hAnsi="KaiTi"/>
                <w:iCs/>
                <w:sz w:val="16"/>
                <w:szCs w:val="16"/>
                <w:lang w:eastAsia="zh-CN"/>
              </w:rPr>
              <w:t>2016/17年预算原目标：</w:t>
            </w:r>
          </w:p>
          <w:p w:rsidR="00CA2FF1" w:rsidRPr="00AD66D7" w:rsidRDefault="00CA2FF1" w:rsidP="00AB1258">
            <w:pPr>
              <w:spacing w:afterLines="30" w:after="72" w:line="240" w:lineRule="auto"/>
              <w:rPr>
                <w:rFonts w:ascii="Times New Roman" w:hAnsi="Times New Roman"/>
                <w:sz w:val="16"/>
                <w:szCs w:val="16"/>
                <w:lang w:eastAsia="zh-CN"/>
              </w:rPr>
            </w:pPr>
            <w:r w:rsidRPr="00AD66D7">
              <w:rPr>
                <w:rFonts w:ascii="SimSun" w:hAnsi="SimSun"/>
                <w:sz w:val="16"/>
                <w:szCs w:val="16"/>
                <w:lang w:eastAsia="zh-CN"/>
              </w:rPr>
              <w:t>2015</w:t>
            </w:r>
            <w:r w:rsidRPr="00AD66D7">
              <w:rPr>
                <w:rFonts w:ascii="Times New Roman" w:hAnsi="SimSun"/>
                <w:sz w:val="16"/>
                <w:szCs w:val="16"/>
                <w:lang w:eastAsia="zh-CN"/>
              </w:rPr>
              <w:t>年待定</w:t>
            </w:r>
            <w:r w:rsidR="004F1211" w:rsidRPr="00AD66D7">
              <w:rPr>
                <w:rFonts w:ascii="SimSun" w:hAnsi="SimSun"/>
                <w:sz w:val="16"/>
                <w:szCs w:val="16"/>
                <w:lang w:eastAsia="zh-CN"/>
              </w:rPr>
              <w:t>（</w:t>
            </w:r>
            <w:r w:rsidRPr="00AD66D7">
              <w:rPr>
                <w:rFonts w:ascii="Times New Roman" w:hAnsi="SimSun"/>
                <w:sz w:val="16"/>
                <w:szCs w:val="16"/>
                <w:lang w:eastAsia="zh-CN"/>
              </w:rPr>
              <w:t>依据</w:t>
            </w:r>
            <w:r w:rsidRPr="00AD66D7">
              <w:rPr>
                <w:rFonts w:ascii="SimSun" w:hAnsi="SimSun"/>
                <w:sz w:val="16"/>
                <w:szCs w:val="16"/>
                <w:lang w:eastAsia="zh-CN"/>
              </w:rPr>
              <w:t>2014-2015</w:t>
            </w:r>
            <w:r w:rsidRPr="00AD66D7">
              <w:rPr>
                <w:rFonts w:ascii="Times New Roman" w:hAnsi="SimSun"/>
                <w:sz w:val="16"/>
                <w:szCs w:val="16"/>
                <w:lang w:eastAsia="zh-CN"/>
              </w:rPr>
              <w:t>年之间的增长百分比</w:t>
            </w:r>
            <w:r w:rsidR="004F1211" w:rsidRPr="00AD66D7">
              <w:rPr>
                <w:rFonts w:ascii="SimSun" w:hAnsi="SimSun"/>
                <w:sz w:val="16"/>
                <w:szCs w:val="16"/>
                <w:lang w:eastAsia="zh-CN"/>
              </w:rPr>
              <w:t>）</w:t>
            </w:r>
          </w:p>
        </w:tc>
        <w:tc>
          <w:tcPr>
            <w:tcW w:w="1279" w:type="pct"/>
            <w:shd w:val="clear" w:color="auto" w:fill="FFFFFF"/>
            <w:tcMar>
              <w:top w:w="110" w:type="dxa"/>
              <w:left w:w="58" w:type="dxa"/>
              <w:right w:w="58" w:type="dxa"/>
            </w:tcMar>
          </w:tcPr>
          <w:p w:rsidR="00CA2FF1" w:rsidRPr="00AD66D7" w:rsidRDefault="00CA2FF1" w:rsidP="00941980">
            <w:pPr>
              <w:spacing w:afterLines="30" w:after="72" w:line="240" w:lineRule="auto"/>
              <w:jc w:val="both"/>
              <w:rPr>
                <w:rFonts w:ascii="SimSun" w:hAnsi="SimSun"/>
                <w:sz w:val="16"/>
                <w:szCs w:val="16"/>
                <w:lang w:eastAsia="zh-CN"/>
              </w:rPr>
            </w:pPr>
            <w:r w:rsidRPr="00AD66D7">
              <w:rPr>
                <w:rFonts w:ascii="SimSun" w:hAnsi="SimSun"/>
                <w:sz w:val="16"/>
                <w:szCs w:val="16"/>
                <w:lang w:eastAsia="zh-CN"/>
              </w:rPr>
              <w:t>7.9%</w:t>
            </w:r>
            <w:r w:rsidR="004F1211" w:rsidRPr="00AD66D7">
              <w:rPr>
                <w:rFonts w:ascii="Times New Roman" w:hAnsi="SimSun"/>
                <w:sz w:val="16"/>
                <w:szCs w:val="16"/>
                <w:lang w:eastAsia="zh-CN"/>
              </w:rPr>
              <w:t>（</w:t>
            </w:r>
            <w:r w:rsidRPr="00AD66D7">
              <w:rPr>
                <w:rFonts w:ascii="Times New Roman" w:hAnsi="SimSun"/>
                <w:sz w:val="16"/>
                <w:szCs w:val="16"/>
                <w:lang w:eastAsia="zh-CN"/>
              </w:rPr>
              <w:t>基于</w:t>
            </w:r>
            <w:r w:rsidRPr="00AD66D7">
              <w:rPr>
                <w:rFonts w:ascii="SimSun" w:hAnsi="SimSun"/>
                <w:sz w:val="16"/>
                <w:szCs w:val="16"/>
                <w:lang w:eastAsia="zh-CN"/>
              </w:rPr>
              <w:t>2016</w:t>
            </w:r>
            <w:r w:rsidRPr="00AD66D7">
              <w:rPr>
                <w:rFonts w:ascii="Times New Roman" w:hAnsi="SimSun"/>
                <w:sz w:val="16"/>
                <w:szCs w:val="16"/>
                <w:lang w:eastAsia="zh-CN"/>
              </w:rPr>
              <w:t>年所有对专业和更高类别职位的申请</w:t>
            </w:r>
            <w:r w:rsidR="004F1211" w:rsidRPr="00AD66D7">
              <w:rPr>
                <w:rFonts w:ascii="Times New Roman" w:hAnsi="SimSun"/>
                <w:sz w:val="16"/>
                <w:szCs w:val="16"/>
                <w:lang w:eastAsia="zh-CN"/>
              </w:rPr>
              <w:t>）</w:t>
            </w:r>
          </w:p>
        </w:tc>
        <w:tc>
          <w:tcPr>
            <w:tcW w:w="545" w:type="pct"/>
            <w:tcMar>
              <w:top w:w="110" w:type="dxa"/>
            </w:tcMar>
          </w:tcPr>
          <w:p w:rsidR="00CA2FF1" w:rsidRPr="004F1211" w:rsidRDefault="00B8407C" w:rsidP="00AB1258">
            <w:pPr>
              <w:keepNext/>
              <w:keepLines/>
              <w:spacing w:afterLines="30" w:after="72" w:line="240" w:lineRule="auto"/>
              <w:jc w:val="center"/>
              <w:rPr>
                <w:rFonts w:ascii="SimSun" w:hAnsi="SimSun"/>
                <w:bCs/>
                <w:color w:val="00B050"/>
                <w:sz w:val="16"/>
                <w:szCs w:val="16"/>
              </w:rPr>
            </w:pPr>
            <w:r w:rsidRPr="00B8407C">
              <w:rPr>
                <w:rFonts w:ascii="SimSun" w:hAnsi="SimSun"/>
                <w:b/>
                <w:bCs/>
                <w:color w:val="00B050"/>
                <w:sz w:val="16"/>
                <w:szCs w:val="16"/>
              </w:rPr>
              <w:t>符合预期</w:t>
            </w:r>
          </w:p>
        </w:tc>
      </w:tr>
      <w:tr w:rsidR="00CA2FF1" w:rsidRPr="002C0E91" w:rsidTr="00730ED5">
        <w:trPr>
          <w:jc w:val="center"/>
        </w:trPr>
        <w:tc>
          <w:tcPr>
            <w:tcW w:w="1072" w:type="pct"/>
          </w:tcPr>
          <w:p w:rsidR="00CA2FF1" w:rsidRPr="00AD66D7" w:rsidRDefault="00CA2FF1" w:rsidP="00941980">
            <w:pPr>
              <w:spacing w:afterLines="30" w:after="72" w:line="240" w:lineRule="auto"/>
              <w:jc w:val="both"/>
              <w:rPr>
                <w:rFonts w:ascii="Times New Roman" w:hAnsi="Times New Roman"/>
                <w:sz w:val="16"/>
                <w:szCs w:val="16"/>
                <w:lang w:eastAsia="zh-CN"/>
              </w:rPr>
            </w:pPr>
            <w:r w:rsidRPr="00AD66D7">
              <w:rPr>
                <w:rFonts w:ascii="Times New Roman" w:hAnsi="SimSun"/>
                <w:sz w:val="16"/>
                <w:szCs w:val="16"/>
                <w:lang w:eastAsia="zh-CN"/>
              </w:rPr>
              <w:t>加强人力资源规划的成熟度</w:t>
            </w:r>
          </w:p>
        </w:tc>
        <w:tc>
          <w:tcPr>
            <w:tcW w:w="1579" w:type="pct"/>
          </w:tcPr>
          <w:p w:rsidR="00CA2FF1" w:rsidRPr="00AD66D7" w:rsidRDefault="00CA2FF1" w:rsidP="00AB1258">
            <w:pPr>
              <w:keepNext/>
              <w:spacing w:afterLines="30" w:after="72" w:line="240" w:lineRule="auto"/>
              <w:rPr>
                <w:rFonts w:ascii="SimSun" w:hAnsi="SimSun"/>
                <w:iCs/>
                <w:color w:val="002060"/>
                <w:sz w:val="16"/>
                <w:szCs w:val="16"/>
                <w:lang w:eastAsia="zh-CN"/>
              </w:rPr>
            </w:pPr>
            <w:r w:rsidRPr="00AD66D7">
              <w:rPr>
                <w:rFonts w:ascii="SimSun" w:hAnsi="SimSun"/>
                <w:iCs/>
                <w:color w:val="002060"/>
                <w:sz w:val="16"/>
                <w:szCs w:val="16"/>
                <w:lang w:eastAsia="zh-CN"/>
              </w:rPr>
              <w:t>2015</w:t>
            </w:r>
            <w:r w:rsidRPr="00AD66D7">
              <w:rPr>
                <w:rFonts w:ascii="Times New Roman" w:eastAsia="KaiTi" w:hAnsi="SimSun"/>
                <w:iCs/>
                <w:color w:val="002060"/>
                <w:sz w:val="16"/>
                <w:szCs w:val="16"/>
                <w:lang w:eastAsia="zh-CN"/>
              </w:rPr>
              <w:t>年底最新基准：</w:t>
            </w:r>
            <w:r w:rsidRPr="00AD66D7">
              <w:rPr>
                <w:rFonts w:ascii="SimSun" w:hAnsi="SimSun"/>
                <w:color w:val="002060"/>
                <w:sz w:val="16"/>
                <w:szCs w:val="16"/>
                <w:lang w:eastAsia="zh-CN"/>
              </w:rPr>
              <w:t>70%</w:t>
            </w:r>
            <w:r w:rsidRPr="00AD66D7">
              <w:rPr>
                <w:rStyle w:val="FootnoteReference"/>
                <w:rFonts w:ascii="SimSun" w:eastAsia="SimSun" w:hAnsi="SimSun"/>
                <w:iCs/>
                <w:color w:val="002060"/>
                <w:szCs w:val="16"/>
              </w:rPr>
              <w:footnoteReference w:id="90"/>
            </w:r>
          </w:p>
          <w:p w:rsidR="00CA2FF1" w:rsidRPr="00AD66D7" w:rsidRDefault="00CA2FF1" w:rsidP="00AB1258">
            <w:pPr>
              <w:keepNext/>
              <w:spacing w:afterLines="30" w:after="72" w:line="240" w:lineRule="auto"/>
              <w:rPr>
                <w:rFonts w:ascii="SimSun" w:hAnsi="SimSun"/>
                <w:sz w:val="16"/>
                <w:szCs w:val="16"/>
                <w:lang w:eastAsia="zh-CN"/>
              </w:rPr>
            </w:pPr>
            <w:r w:rsidRPr="00AD66D7">
              <w:rPr>
                <w:rFonts w:ascii="Times New Roman" w:hAnsi="SimSun"/>
                <w:color w:val="002060"/>
                <w:sz w:val="16"/>
                <w:szCs w:val="16"/>
                <w:lang w:eastAsia="zh-CN"/>
              </w:rPr>
              <w:t>阶</w:t>
            </w:r>
            <w:r w:rsidRPr="00AD66D7">
              <w:rPr>
                <w:rFonts w:ascii="Times New Roman" w:hAnsi="SimSun"/>
                <w:sz w:val="16"/>
                <w:szCs w:val="16"/>
                <w:lang w:eastAsia="zh-CN"/>
              </w:rPr>
              <w:t>段</w:t>
            </w:r>
            <w:r w:rsidRPr="00AD66D7">
              <w:rPr>
                <w:rFonts w:ascii="SimSun" w:hAnsi="SimSun"/>
                <w:sz w:val="16"/>
                <w:szCs w:val="16"/>
                <w:lang w:eastAsia="zh-CN"/>
              </w:rPr>
              <w:t>2</w:t>
            </w:r>
          </w:p>
          <w:p w:rsidR="00CA2FF1" w:rsidRPr="00AD66D7" w:rsidRDefault="00774CFE" w:rsidP="00AB1258">
            <w:pPr>
              <w:keepNext/>
              <w:spacing w:afterLines="30" w:after="72" w:line="240" w:lineRule="auto"/>
              <w:rPr>
                <w:rFonts w:ascii="SimSun" w:hAnsi="SimSun"/>
                <w:iCs/>
                <w:sz w:val="16"/>
                <w:szCs w:val="16"/>
                <w:lang w:eastAsia="zh-CN"/>
              </w:rPr>
            </w:pPr>
            <w:r w:rsidRPr="00AD66D7">
              <w:rPr>
                <w:rFonts w:ascii="KaiTi" w:eastAsia="KaiTi" w:hAnsi="KaiTi"/>
                <w:iCs/>
                <w:sz w:val="16"/>
                <w:szCs w:val="16"/>
                <w:lang w:eastAsia="zh-CN"/>
              </w:rPr>
              <w:t>2016/17年预算原基准</w:t>
            </w:r>
            <w:r w:rsidR="00CA2FF1" w:rsidRPr="00AD66D7">
              <w:rPr>
                <w:rFonts w:ascii="KaiTi" w:eastAsia="KaiTi" w:hAnsi="KaiTi"/>
                <w:iCs/>
                <w:sz w:val="16"/>
                <w:szCs w:val="16"/>
                <w:lang w:eastAsia="zh-CN"/>
              </w:rPr>
              <w:t>：</w:t>
            </w:r>
          </w:p>
          <w:p w:rsidR="00CA2FF1" w:rsidRPr="00AD66D7" w:rsidRDefault="00CA2FF1" w:rsidP="00AB1258">
            <w:pPr>
              <w:keepNext/>
              <w:spacing w:afterLines="30" w:after="72" w:line="240" w:lineRule="auto"/>
              <w:rPr>
                <w:rFonts w:ascii="SimSun" w:hAnsi="SimSun"/>
                <w:sz w:val="16"/>
                <w:szCs w:val="16"/>
                <w:lang w:eastAsia="zh-CN"/>
              </w:rPr>
            </w:pPr>
            <w:r w:rsidRPr="00AD66D7">
              <w:rPr>
                <w:rFonts w:ascii="Times New Roman" w:hAnsi="SimSun"/>
                <w:sz w:val="16"/>
                <w:szCs w:val="16"/>
                <w:lang w:eastAsia="zh-CN"/>
              </w:rPr>
              <w:lastRenderedPageBreak/>
              <w:t>待定</w:t>
            </w:r>
          </w:p>
        </w:tc>
        <w:tc>
          <w:tcPr>
            <w:tcW w:w="526" w:type="pct"/>
            <w:tcMar>
              <w:top w:w="110" w:type="dxa"/>
              <w:left w:w="58" w:type="dxa"/>
              <w:right w:w="58" w:type="dxa"/>
            </w:tcMar>
          </w:tcPr>
          <w:p w:rsidR="00CA2FF1" w:rsidRPr="00AD66D7" w:rsidRDefault="00E67A5C" w:rsidP="00AB1258">
            <w:pPr>
              <w:keepNext/>
              <w:spacing w:afterLines="30" w:after="72" w:line="240" w:lineRule="auto"/>
              <w:rPr>
                <w:rFonts w:ascii="SimSun" w:hAnsi="SimSun"/>
                <w:color w:val="002060"/>
                <w:sz w:val="16"/>
                <w:szCs w:val="16"/>
                <w:lang w:eastAsia="zh-CN"/>
              </w:rPr>
            </w:pPr>
            <w:r w:rsidRPr="00AD66D7">
              <w:rPr>
                <w:rFonts w:ascii="KaiTi" w:eastAsia="KaiTi" w:hAnsi="KaiTi"/>
                <w:color w:val="002060"/>
                <w:sz w:val="16"/>
                <w:szCs w:val="16"/>
                <w:lang w:eastAsia="zh-CN"/>
              </w:rPr>
              <w:lastRenderedPageBreak/>
              <w:t>已界定的目标：</w:t>
            </w:r>
          </w:p>
          <w:p w:rsidR="00CA2FF1" w:rsidRPr="00AD66D7" w:rsidRDefault="00CA2FF1" w:rsidP="00AB1258">
            <w:pPr>
              <w:keepNext/>
              <w:spacing w:afterLines="30" w:after="72" w:line="240" w:lineRule="auto"/>
              <w:rPr>
                <w:rFonts w:ascii="SimSun" w:hAnsi="SimSun"/>
                <w:iCs/>
                <w:color w:val="002060"/>
                <w:sz w:val="16"/>
                <w:szCs w:val="16"/>
                <w:lang w:eastAsia="zh-CN"/>
              </w:rPr>
            </w:pPr>
            <w:r w:rsidRPr="00AD66D7">
              <w:rPr>
                <w:rFonts w:ascii="Times New Roman" w:hAnsi="SimSun"/>
                <w:color w:val="002060"/>
                <w:sz w:val="16"/>
                <w:szCs w:val="16"/>
                <w:lang w:eastAsia="zh-CN"/>
              </w:rPr>
              <w:t>阶段</w:t>
            </w:r>
            <w:r w:rsidRPr="00AD66D7">
              <w:rPr>
                <w:rFonts w:ascii="SimSun" w:hAnsi="SimSun"/>
                <w:color w:val="002060"/>
                <w:sz w:val="16"/>
                <w:szCs w:val="16"/>
                <w:lang w:eastAsia="zh-CN"/>
              </w:rPr>
              <w:t>3</w:t>
            </w:r>
          </w:p>
          <w:p w:rsidR="00CA2FF1" w:rsidRPr="00AD66D7" w:rsidRDefault="006B1BFF" w:rsidP="00AB1258">
            <w:pPr>
              <w:keepNext/>
              <w:spacing w:afterLines="30" w:after="72" w:line="240" w:lineRule="auto"/>
              <w:rPr>
                <w:rFonts w:ascii="SimSun" w:hAnsi="SimSun"/>
                <w:iCs/>
                <w:sz w:val="16"/>
                <w:szCs w:val="16"/>
                <w:lang w:eastAsia="zh-CN"/>
              </w:rPr>
            </w:pPr>
            <w:r w:rsidRPr="00AD66D7">
              <w:rPr>
                <w:rFonts w:ascii="KaiTi" w:eastAsia="KaiTi" w:hAnsi="KaiTi"/>
                <w:iCs/>
                <w:sz w:val="16"/>
                <w:szCs w:val="16"/>
                <w:lang w:eastAsia="zh-CN"/>
              </w:rPr>
              <w:t>2016/17年</w:t>
            </w:r>
            <w:r w:rsidRPr="00AD66D7">
              <w:rPr>
                <w:rFonts w:ascii="KaiTi" w:eastAsia="KaiTi" w:hAnsi="KaiTi"/>
                <w:iCs/>
                <w:sz w:val="16"/>
                <w:szCs w:val="16"/>
                <w:lang w:eastAsia="zh-CN"/>
              </w:rPr>
              <w:lastRenderedPageBreak/>
              <w:t>预算原目标：</w:t>
            </w:r>
          </w:p>
          <w:p w:rsidR="00CA2FF1" w:rsidRPr="00AD66D7" w:rsidRDefault="00CA2FF1" w:rsidP="00AB1258">
            <w:pPr>
              <w:keepNext/>
              <w:spacing w:afterLines="30" w:after="72" w:line="240" w:lineRule="auto"/>
              <w:rPr>
                <w:rFonts w:ascii="SimSun" w:hAnsi="SimSun"/>
                <w:sz w:val="16"/>
                <w:szCs w:val="16"/>
                <w:lang w:eastAsia="zh-CN"/>
              </w:rPr>
            </w:pPr>
            <w:r w:rsidRPr="00AD66D7">
              <w:rPr>
                <w:rFonts w:ascii="Times New Roman" w:hAnsi="SimSun"/>
                <w:sz w:val="16"/>
                <w:szCs w:val="16"/>
                <w:lang w:eastAsia="zh-CN"/>
              </w:rPr>
              <w:t>待定</w:t>
            </w:r>
          </w:p>
        </w:tc>
        <w:tc>
          <w:tcPr>
            <w:tcW w:w="1279" w:type="pct"/>
            <w:shd w:val="clear" w:color="auto" w:fill="FFFFFF"/>
            <w:tcMar>
              <w:top w:w="110" w:type="dxa"/>
              <w:left w:w="58" w:type="dxa"/>
              <w:right w:w="58" w:type="dxa"/>
            </w:tcMar>
          </w:tcPr>
          <w:p w:rsidR="00CA2FF1" w:rsidRPr="00AD66D7" w:rsidRDefault="00CA2FF1" w:rsidP="00AB1258">
            <w:pPr>
              <w:keepNext/>
              <w:keepLines/>
              <w:spacing w:afterLines="30" w:after="72" w:line="240" w:lineRule="auto"/>
              <w:rPr>
                <w:rFonts w:ascii="Times New Roman" w:hAnsi="Times New Roman"/>
                <w:sz w:val="16"/>
                <w:szCs w:val="16"/>
                <w:lang w:eastAsia="zh-CN"/>
              </w:rPr>
            </w:pPr>
            <w:r w:rsidRPr="00AD66D7">
              <w:rPr>
                <w:rFonts w:ascii="Times New Roman" w:hAnsi="SimSun"/>
                <w:sz w:val="16"/>
                <w:szCs w:val="16"/>
                <w:lang w:eastAsia="zh-CN"/>
              </w:rPr>
              <w:lastRenderedPageBreak/>
              <w:t>将在两年期结束时开展评估</w:t>
            </w:r>
          </w:p>
        </w:tc>
        <w:tc>
          <w:tcPr>
            <w:tcW w:w="545" w:type="pct"/>
            <w:tcMar>
              <w:top w:w="110" w:type="dxa"/>
            </w:tcMar>
          </w:tcPr>
          <w:p w:rsidR="00CA2FF1" w:rsidRPr="004F1211" w:rsidRDefault="00452317" w:rsidP="00AB1258">
            <w:pPr>
              <w:keepNext/>
              <w:keepLines/>
              <w:spacing w:afterLines="30" w:after="72" w:line="240" w:lineRule="auto"/>
              <w:jc w:val="center"/>
              <w:rPr>
                <w:rFonts w:ascii="SimSun" w:hAnsi="SimSun"/>
                <w:bCs/>
                <w:color w:val="00B050"/>
                <w:sz w:val="16"/>
                <w:szCs w:val="16"/>
              </w:rPr>
            </w:pPr>
            <w:r w:rsidRPr="00452317">
              <w:rPr>
                <w:rFonts w:ascii="SimSun" w:hAnsi="SimSun"/>
                <w:b/>
                <w:bCs/>
                <w:color w:val="0070C0"/>
                <w:sz w:val="16"/>
                <w:szCs w:val="16"/>
              </w:rPr>
              <w:t>2016年</w:t>
            </w:r>
            <w:r w:rsidRPr="00452317">
              <w:rPr>
                <w:rFonts w:ascii="SimSun" w:hAnsi="SimSun"/>
                <w:b/>
                <w:bCs/>
                <w:color w:val="0070C0"/>
                <w:sz w:val="16"/>
                <w:szCs w:val="16"/>
              </w:rPr>
              <w:br/>
              <w:t>无法评估</w:t>
            </w:r>
          </w:p>
        </w:tc>
      </w:tr>
      <w:tr w:rsidR="00CA2FF1" w:rsidRPr="002C0E91" w:rsidTr="00730ED5">
        <w:trPr>
          <w:jc w:val="center"/>
        </w:trPr>
        <w:tc>
          <w:tcPr>
            <w:tcW w:w="1072" w:type="pct"/>
          </w:tcPr>
          <w:p w:rsidR="00CA2FF1" w:rsidRPr="00AD66D7" w:rsidRDefault="00CA2FF1" w:rsidP="00941980">
            <w:pPr>
              <w:spacing w:afterLines="30" w:after="72" w:line="240" w:lineRule="auto"/>
              <w:jc w:val="both"/>
              <w:rPr>
                <w:rFonts w:ascii="Times New Roman" w:hAnsi="Times New Roman"/>
                <w:sz w:val="16"/>
                <w:szCs w:val="16"/>
                <w:lang w:eastAsia="zh-CN"/>
              </w:rPr>
            </w:pPr>
            <w:r w:rsidRPr="00AD66D7">
              <w:rPr>
                <w:rFonts w:ascii="Times New Roman" w:hAnsi="SimSun"/>
                <w:sz w:val="16"/>
                <w:szCs w:val="16"/>
                <w:lang w:eastAsia="zh-CN"/>
              </w:rPr>
              <w:lastRenderedPageBreak/>
              <w:t>满足下列培训需求的百分比：</w:t>
            </w:r>
            <w:r w:rsidR="005A4C32">
              <w:rPr>
                <w:rFonts w:ascii="SimSun" w:hAnsi="SimSun"/>
                <w:sz w:val="16"/>
                <w:szCs w:val="16"/>
                <w:lang w:eastAsia="zh-CN"/>
              </w:rPr>
              <w:t>(i)</w:t>
            </w:r>
            <w:r w:rsidRPr="00AD66D7">
              <w:rPr>
                <w:rFonts w:ascii="Times New Roman" w:hAnsi="SimSun"/>
                <w:sz w:val="16"/>
                <w:szCs w:val="16"/>
                <w:lang w:eastAsia="zh-CN"/>
              </w:rPr>
              <w:t>关键的集体培训需求，和</w:t>
            </w:r>
            <w:r w:rsidR="005A4C32">
              <w:rPr>
                <w:rFonts w:ascii="SimSun" w:hAnsi="SimSun"/>
                <w:sz w:val="16"/>
                <w:szCs w:val="16"/>
                <w:lang w:eastAsia="zh-CN"/>
              </w:rPr>
              <w:t>(ii)</w:t>
            </w:r>
            <w:r w:rsidRPr="00AD66D7">
              <w:rPr>
                <w:rFonts w:ascii="Times New Roman" w:hAnsi="SimSun"/>
                <w:sz w:val="16"/>
                <w:szCs w:val="16"/>
                <w:lang w:eastAsia="zh-CN"/>
              </w:rPr>
              <w:t>个人培训需求</w:t>
            </w:r>
          </w:p>
        </w:tc>
        <w:tc>
          <w:tcPr>
            <w:tcW w:w="1579" w:type="pct"/>
          </w:tcPr>
          <w:p w:rsidR="00CA2FF1" w:rsidRPr="00AD66D7" w:rsidRDefault="00774CFE" w:rsidP="00AB1258">
            <w:pPr>
              <w:keepNext/>
              <w:keepLines/>
              <w:spacing w:afterLines="30" w:after="72" w:line="240" w:lineRule="auto"/>
              <w:rPr>
                <w:rFonts w:ascii="SimSun" w:hAnsi="SimSun"/>
                <w:color w:val="002060"/>
                <w:sz w:val="16"/>
                <w:szCs w:val="16"/>
                <w:lang w:eastAsia="zh-CN"/>
              </w:rPr>
            </w:pPr>
            <w:r w:rsidRPr="00AD66D7">
              <w:rPr>
                <w:rFonts w:ascii="KaiTi" w:eastAsia="KaiTi" w:hAnsi="KaiTi"/>
                <w:iCs/>
                <w:color w:val="002060"/>
                <w:sz w:val="16"/>
                <w:szCs w:val="16"/>
                <w:lang w:eastAsia="zh-CN"/>
              </w:rPr>
              <w:t>2015年底更新后的基准：</w:t>
            </w:r>
            <w:r w:rsidRPr="00AD66D7">
              <w:rPr>
                <w:rFonts w:ascii="KaiTi" w:eastAsia="KaiTi" w:hAnsi="KaiTi"/>
                <w:iCs/>
                <w:color w:val="002060"/>
                <w:sz w:val="16"/>
                <w:szCs w:val="16"/>
                <w:lang w:eastAsia="zh-CN"/>
              </w:rPr>
              <w:br/>
            </w:r>
            <w:r w:rsidR="005A4C32">
              <w:rPr>
                <w:rFonts w:ascii="Times New Roman" w:hAnsi="SimSun"/>
                <w:color w:val="002060"/>
                <w:sz w:val="16"/>
                <w:szCs w:val="16"/>
                <w:lang w:eastAsia="zh-CN"/>
              </w:rPr>
              <w:t>(i)</w:t>
            </w:r>
            <w:r w:rsidR="00CA2FF1" w:rsidRPr="00AD66D7">
              <w:rPr>
                <w:rFonts w:ascii="SimSun" w:hAnsi="SimSun"/>
                <w:color w:val="002060"/>
                <w:sz w:val="16"/>
                <w:szCs w:val="16"/>
                <w:lang w:eastAsia="zh-CN"/>
              </w:rPr>
              <w:t>2014/15</w:t>
            </w:r>
            <w:r w:rsidR="00CA2FF1" w:rsidRPr="00AD66D7">
              <w:rPr>
                <w:rFonts w:ascii="Times New Roman" w:hAnsi="SimSun"/>
                <w:color w:val="002060"/>
                <w:sz w:val="16"/>
                <w:szCs w:val="16"/>
                <w:lang w:eastAsia="zh-CN"/>
              </w:rPr>
              <w:t>两年期：</w:t>
            </w:r>
            <w:r w:rsidR="00CA2FF1" w:rsidRPr="00AD66D7">
              <w:rPr>
                <w:rFonts w:ascii="SimSun" w:hAnsi="SimSun"/>
                <w:color w:val="002060"/>
                <w:sz w:val="16"/>
                <w:szCs w:val="16"/>
                <w:lang w:eastAsia="zh-CN"/>
              </w:rPr>
              <w:t>81%</w:t>
            </w:r>
          </w:p>
          <w:p w:rsidR="00CA2FF1" w:rsidRPr="00AD66D7" w:rsidRDefault="005A4C32" w:rsidP="00AB1258">
            <w:pPr>
              <w:keepNext/>
              <w:keepLines/>
              <w:spacing w:afterLines="30" w:after="72" w:line="240" w:lineRule="auto"/>
              <w:rPr>
                <w:rFonts w:ascii="SimSun" w:hAnsi="SimSun"/>
                <w:color w:val="002060"/>
                <w:sz w:val="16"/>
                <w:szCs w:val="16"/>
                <w:lang w:eastAsia="zh-CN"/>
              </w:rPr>
            </w:pPr>
            <w:r>
              <w:rPr>
                <w:rFonts w:ascii="Times New Roman" w:hAnsi="SimSun"/>
                <w:color w:val="002060"/>
                <w:sz w:val="16"/>
                <w:szCs w:val="16"/>
                <w:lang w:eastAsia="zh-CN"/>
              </w:rPr>
              <w:t>(ii)</w:t>
            </w:r>
            <w:r w:rsidR="00CA2FF1" w:rsidRPr="00AD66D7">
              <w:rPr>
                <w:rFonts w:ascii="SimSun" w:hAnsi="SimSun"/>
                <w:color w:val="002060"/>
                <w:sz w:val="16"/>
                <w:szCs w:val="16"/>
                <w:lang w:eastAsia="zh-CN"/>
              </w:rPr>
              <w:t>2015</w:t>
            </w:r>
            <w:r w:rsidR="00CA2FF1" w:rsidRPr="00AD66D7">
              <w:rPr>
                <w:rFonts w:ascii="Times New Roman" w:hAnsi="SimSun"/>
                <w:color w:val="002060"/>
                <w:sz w:val="16"/>
                <w:szCs w:val="16"/>
                <w:lang w:eastAsia="zh-CN"/>
              </w:rPr>
              <w:t>年：</w:t>
            </w:r>
            <w:r w:rsidR="00CA2FF1" w:rsidRPr="00AD66D7">
              <w:rPr>
                <w:rFonts w:ascii="SimSun" w:hAnsi="SimSun"/>
                <w:color w:val="002060"/>
                <w:sz w:val="16"/>
                <w:szCs w:val="16"/>
                <w:lang w:eastAsia="zh-CN"/>
              </w:rPr>
              <w:t>62%</w:t>
            </w:r>
          </w:p>
          <w:p w:rsidR="00CA2FF1" w:rsidRPr="00AD66D7" w:rsidRDefault="00D154F6" w:rsidP="00AB1258">
            <w:pPr>
              <w:spacing w:afterLines="30" w:after="72" w:line="240" w:lineRule="auto"/>
              <w:rPr>
                <w:rFonts w:ascii="SimSun" w:hAnsi="SimSun"/>
                <w:sz w:val="16"/>
                <w:szCs w:val="16"/>
                <w:lang w:eastAsia="zh-CN"/>
              </w:rPr>
            </w:pPr>
            <w:r w:rsidRPr="00AD66D7">
              <w:rPr>
                <w:rFonts w:ascii="KaiTi" w:eastAsia="KaiTi" w:hAnsi="KaiTi"/>
                <w:iCs/>
                <w:sz w:val="16"/>
                <w:szCs w:val="16"/>
                <w:lang w:eastAsia="zh-CN"/>
              </w:rPr>
              <w:t>2016/17年预算原基准</w:t>
            </w:r>
            <w:r w:rsidR="00774CFE" w:rsidRPr="00AD66D7">
              <w:rPr>
                <w:rFonts w:ascii="Times New Roman" w:eastAsia="KaiTi" w:hAnsi="SimSun"/>
                <w:iCs/>
                <w:sz w:val="16"/>
                <w:szCs w:val="16"/>
                <w:lang w:eastAsia="zh-CN"/>
              </w:rPr>
              <w:t>：</w:t>
            </w:r>
            <w:r w:rsidR="00774CFE" w:rsidRPr="00AD66D7">
              <w:rPr>
                <w:rFonts w:ascii="Times New Roman" w:eastAsia="KaiTi" w:hAnsi="SimSun"/>
                <w:iCs/>
                <w:sz w:val="16"/>
                <w:szCs w:val="16"/>
                <w:lang w:eastAsia="zh-CN"/>
              </w:rPr>
              <w:br/>
            </w:r>
            <w:r w:rsidR="00CA2FF1" w:rsidRPr="00AD66D7">
              <w:rPr>
                <w:rFonts w:ascii="Times New Roman" w:hAnsi="SimSun"/>
                <w:sz w:val="16"/>
                <w:szCs w:val="16"/>
                <w:lang w:eastAsia="zh-CN"/>
              </w:rPr>
              <w:t>一</w:t>
            </w:r>
            <w:r w:rsidR="00CA2FF1" w:rsidRPr="00AD66D7">
              <w:rPr>
                <w:rFonts w:ascii="SimSun" w:hAnsi="SimSun"/>
                <w:sz w:val="16"/>
                <w:szCs w:val="16"/>
                <w:lang w:eastAsia="zh-CN"/>
              </w:rPr>
              <w:t>.81.04</w:t>
            </w:r>
            <w:r w:rsidR="00AD66D7">
              <w:rPr>
                <w:rFonts w:ascii="SimSun" w:hAnsi="SimSun" w:hint="eastAsia"/>
                <w:sz w:val="16"/>
                <w:szCs w:val="16"/>
                <w:lang w:eastAsia="zh-CN"/>
              </w:rPr>
              <w:t>%</w:t>
            </w:r>
          </w:p>
          <w:p w:rsidR="00CA2FF1" w:rsidRPr="00AD66D7" w:rsidRDefault="00CA2FF1" w:rsidP="00AD66D7">
            <w:pPr>
              <w:keepNext/>
              <w:keepLines/>
              <w:spacing w:afterLines="30" w:after="72" w:line="240" w:lineRule="auto"/>
              <w:rPr>
                <w:rFonts w:ascii="SimSun" w:hAnsi="SimSun"/>
                <w:sz w:val="16"/>
                <w:szCs w:val="16"/>
                <w:lang w:eastAsia="zh-CN"/>
              </w:rPr>
            </w:pPr>
            <w:r w:rsidRPr="00AD66D7">
              <w:rPr>
                <w:rFonts w:ascii="Times New Roman" w:hAnsi="SimSun"/>
                <w:sz w:val="16"/>
                <w:szCs w:val="16"/>
                <w:lang w:eastAsia="zh-CN"/>
              </w:rPr>
              <w:t>二</w:t>
            </w:r>
            <w:r w:rsidRPr="00AD66D7">
              <w:rPr>
                <w:rFonts w:ascii="SimSun" w:hAnsi="SimSun"/>
                <w:sz w:val="16"/>
                <w:szCs w:val="16"/>
                <w:lang w:eastAsia="zh-CN"/>
              </w:rPr>
              <w:t>.60.94</w:t>
            </w:r>
            <w:r w:rsidR="00AD66D7">
              <w:rPr>
                <w:rFonts w:ascii="SimSun" w:hAnsi="SimSun" w:hint="eastAsia"/>
                <w:sz w:val="16"/>
                <w:szCs w:val="16"/>
                <w:lang w:eastAsia="zh-CN"/>
              </w:rPr>
              <w:t>%</w:t>
            </w:r>
          </w:p>
        </w:tc>
        <w:tc>
          <w:tcPr>
            <w:tcW w:w="526" w:type="pct"/>
            <w:tcMar>
              <w:top w:w="110" w:type="dxa"/>
              <w:left w:w="58" w:type="dxa"/>
              <w:right w:w="58" w:type="dxa"/>
            </w:tcMar>
          </w:tcPr>
          <w:p w:rsidR="00CA2FF1" w:rsidRPr="00AD66D7" w:rsidRDefault="00F177E4" w:rsidP="00AB1258">
            <w:pPr>
              <w:keepNext/>
              <w:keepLines/>
              <w:spacing w:afterLines="30" w:after="72" w:line="240" w:lineRule="auto"/>
              <w:rPr>
                <w:rFonts w:ascii="SimSun" w:hAnsi="SimSun"/>
                <w:color w:val="002060"/>
                <w:sz w:val="16"/>
                <w:szCs w:val="16"/>
                <w:lang w:eastAsia="zh-CN"/>
              </w:rPr>
            </w:pPr>
            <w:r w:rsidRPr="00AD66D7">
              <w:rPr>
                <w:rFonts w:ascii="KaiTi" w:eastAsia="KaiTi" w:hAnsi="KaiTi"/>
                <w:iCs/>
                <w:color w:val="002060"/>
                <w:sz w:val="16"/>
                <w:szCs w:val="16"/>
                <w:lang w:eastAsia="zh-CN"/>
              </w:rPr>
              <w:t>更新后的目标：</w:t>
            </w:r>
            <w:r w:rsidRPr="00AD66D7">
              <w:rPr>
                <w:rFonts w:ascii="KaiTi" w:eastAsia="KaiTi" w:hAnsi="KaiTi"/>
                <w:iCs/>
                <w:color w:val="002060"/>
                <w:sz w:val="16"/>
                <w:szCs w:val="16"/>
                <w:lang w:eastAsia="zh-CN"/>
              </w:rPr>
              <w:br/>
            </w:r>
            <w:r w:rsidR="005A4C32">
              <w:rPr>
                <w:rFonts w:ascii="SimSun" w:hAnsi="SimSun"/>
                <w:color w:val="002060"/>
                <w:sz w:val="16"/>
                <w:szCs w:val="16"/>
                <w:lang w:eastAsia="zh-CN"/>
              </w:rPr>
              <w:t>(i)</w:t>
            </w:r>
            <w:r w:rsidR="00CA2FF1" w:rsidRPr="00AD66D7">
              <w:rPr>
                <w:rFonts w:ascii="Times New Roman" w:hAnsi="SimSun"/>
                <w:color w:val="002060"/>
                <w:sz w:val="16"/>
                <w:szCs w:val="16"/>
                <w:lang w:eastAsia="zh-CN"/>
              </w:rPr>
              <w:t>两年期内</w:t>
            </w:r>
            <w:r w:rsidR="00CA2FF1" w:rsidRPr="00AD66D7">
              <w:rPr>
                <w:rFonts w:ascii="SimSun" w:hAnsi="SimSun"/>
                <w:color w:val="002060"/>
                <w:sz w:val="16"/>
                <w:szCs w:val="16"/>
                <w:lang w:eastAsia="zh-CN"/>
              </w:rPr>
              <w:t>80%</w:t>
            </w:r>
            <w:r w:rsidR="00CA2FF1" w:rsidRPr="00AD66D7">
              <w:rPr>
                <w:rFonts w:ascii="Times New Roman" w:hAnsi="SimSun"/>
                <w:color w:val="002060"/>
                <w:sz w:val="16"/>
                <w:szCs w:val="16"/>
                <w:lang w:eastAsia="zh-CN"/>
              </w:rPr>
              <w:t>的需求通过培训计划得到解决</w:t>
            </w:r>
          </w:p>
          <w:p w:rsidR="00CA2FF1" w:rsidRPr="00AD66D7" w:rsidRDefault="005A4C32" w:rsidP="00AB1258">
            <w:pPr>
              <w:keepNext/>
              <w:keepLines/>
              <w:spacing w:afterLines="30" w:after="72" w:line="240" w:lineRule="auto"/>
              <w:rPr>
                <w:rFonts w:ascii="SimSun" w:hAnsi="SimSun"/>
                <w:color w:val="002060"/>
                <w:sz w:val="16"/>
                <w:szCs w:val="16"/>
                <w:lang w:eastAsia="zh-CN"/>
              </w:rPr>
            </w:pPr>
            <w:r>
              <w:rPr>
                <w:rFonts w:ascii="SimSun" w:hAnsi="SimSun"/>
                <w:color w:val="002060"/>
                <w:sz w:val="16"/>
                <w:szCs w:val="16"/>
                <w:lang w:eastAsia="zh-CN"/>
              </w:rPr>
              <w:t>(ii)</w:t>
            </w:r>
            <w:r w:rsidR="00CA2FF1" w:rsidRPr="00AD66D7">
              <w:rPr>
                <w:rFonts w:ascii="SimSun" w:hAnsi="SimSun"/>
                <w:color w:val="002060"/>
                <w:sz w:val="16"/>
                <w:szCs w:val="16"/>
                <w:lang w:eastAsia="zh-CN"/>
              </w:rPr>
              <w:t>65%</w:t>
            </w:r>
            <w:r w:rsidR="00CA2FF1" w:rsidRPr="00AD66D7">
              <w:rPr>
                <w:rFonts w:ascii="Times New Roman" w:hAnsi="SimSun"/>
                <w:color w:val="002060"/>
                <w:sz w:val="16"/>
                <w:szCs w:val="16"/>
                <w:lang w:eastAsia="zh-CN"/>
              </w:rPr>
              <w:t>的个人培训需求得到满足</w:t>
            </w:r>
          </w:p>
          <w:p w:rsidR="00CA2FF1" w:rsidRPr="00AD66D7" w:rsidRDefault="006B1BFF" w:rsidP="00AB1258">
            <w:pPr>
              <w:spacing w:afterLines="30" w:after="72" w:line="240" w:lineRule="auto"/>
              <w:rPr>
                <w:rFonts w:ascii="SimSun" w:hAnsi="SimSun"/>
                <w:iCs/>
                <w:sz w:val="16"/>
                <w:szCs w:val="16"/>
                <w:lang w:eastAsia="zh-CN"/>
              </w:rPr>
            </w:pPr>
            <w:r w:rsidRPr="00AD66D7">
              <w:rPr>
                <w:rFonts w:ascii="KaiTi" w:eastAsia="KaiTi" w:hAnsi="KaiTi"/>
                <w:iCs/>
                <w:sz w:val="16"/>
                <w:szCs w:val="16"/>
                <w:lang w:eastAsia="zh-CN"/>
              </w:rPr>
              <w:t>2016/17年预算原目标：</w:t>
            </w:r>
          </w:p>
          <w:p w:rsidR="00CA2FF1" w:rsidRPr="00AD66D7" w:rsidRDefault="005A4C32" w:rsidP="00AB1258">
            <w:pPr>
              <w:keepNext/>
              <w:keepLines/>
              <w:spacing w:afterLines="30" w:after="72" w:line="240" w:lineRule="auto"/>
              <w:rPr>
                <w:rFonts w:ascii="SimSun" w:hAnsi="SimSun"/>
                <w:sz w:val="16"/>
                <w:szCs w:val="16"/>
                <w:lang w:eastAsia="zh-CN"/>
              </w:rPr>
            </w:pPr>
            <w:r>
              <w:rPr>
                <w:rFonts w:ascii="SimSun" w:hAnsi="SimSun"/>
                <w:sz w:val="16"/>
                <w:szCs w:val="16"/>
                <w:lang w:eastAsia="zh-CN"/>
              </w:rPr>
              <w:t>(i)</w:t>
            </w:r>
            <w:r w:rsidR="00CA2FF1" w:rsidRPr="00AD66D7">
              <w:rPr>
                <w:rFonts w:ascii="SimSun" w:hAnsi="SimSun"/>
                <w:sz w:val="16"/>
                <w:szCs w:val="16"/>
                <w:lang w:eastAsia="zh-CN"/>
              </w:rPr>
              <w:t>60%</w:t>
            </w:r>
            <w:r w:rsidR="00CA2FF1" w:rsidRPr="00AD66D7">
              <w:rPr>
                <w:rFonts w:ascii="Times New Roman" w:hAnsi="SimSun"/>
                <w:sz w:val="16"/>
                <w:szCs w:val="16"/>
                <w:lang w:eastAsia="zh-CN"/>
              </w:rPr>
              <w:t>的培训需求通过培训计划得到处理</w:t>
            </w:r>
          </w:p>
          <w:p w:rsidR="00CA2FF1" w:rsidRPr="00AD66D7" w:rsidRDefault="005A4C32" w:rsidP="00AB1258">
            <w:pPr>
              <w:keepNext/>
              <w:keepLines/>
              <w:spacing w:afterLines="30" w:after="72" w:line="240" w:lineRule="auto"/>
              <w:rPr>
                <w:rFonts w:ascii="SimSun" w:hAnsi="SimSun"/>
                <w:sz w:val="16"/>
                <w:szCs w:val="16"/>
                <w:lang w:eastAsia="zh-CN"/>
              </w:rPr>
            </w:pPr>
            <w:r>
              <w:rPr>
                <w:rFonts w:ascii="SimSun" w:hAnsi="SimSun"/>
                <w:sz w:val="16"/>
                <w:szCs w:val="16"/>
                <w:lang w:eastAsia="zh-CN"/>
              </w:rPr>
              <w:t>(ii)</w:t>
            </w:r>
            <w:r w:rsidR="00CA2FF1" w:rsidRPr="00AD66D7">
              <w:rPr>
                <w:rFonts w:ascii="SimSun" w:hAnsi="SimSun"/>
                <w:sz w:val="16"/>
                <w:szCs w:val="16"/>
                <w:lang w:eastAsia="zh-CN"/>
              </w:rPr>
              <w:t>55%</w:t>
            </w:r>
            <w:r w:rsidR="00CA2FF1" w:rsidRPr="00AD66D7">
              <w:rPr>
                <w:rFonts w:ascii="Times New Roman" w:hAnsi="SimSun"/>
                <w:sz w:val="16"/>
                <w:szCs w:val="16"/>
                <w:lang w:eastAsia="zh-CN"/>
              </w:rPr>
              <w:t>的个人培训需求得到满足</w:t>
            </w:r>
          </w:p>
        </w:tc>
        <w:tc>
          <w:tcPr>
            <w:tcW w:w="1279" w:type="pct"/>
            <w:shd w:val="clear" w:color="auto" w:fill="FFFFFF"/>
            <w:tcMar>
              <w:top w:w="110" w:type="dxa"/>
              <w:left w:w="58" w:type="dxa"/>
              <w:right w:w="58" w:type="dxa"/>
            </w:tcMar>
          </w:tcPr>
          <w:p w:rsidR="00CA2FF1" w:rsidRPr="00AD66D7" w:rsidRDefault="00CA2FF1" w:rsidP="00AB1258">
            <w:pPr>
              <w:keepNext/>
              <w:keepLines/>
              <w:spacing w:afterLines="30" w:after="72" w:line="240" w:lineRule="auto"/>
              <w:rPr>
                <w:rFonts w:ascii="SimSun" w:hAnsi="SimSun"/>
                <w:sz w:val="16"/>
                <w:szCs w:val="16"/>
                <w:lang w:eastAsia="zh-CN"/>
              </w:rPr>
            </w:pPr>
            <w:r w:rsidRPr="00AD66D7">
              <w:rPr>
                <w:rFonts w:ascii="Times New Roman" w:hAnsi="SimSun"/>
                <w:sz w:val="16"/>
                <w:szCs w:val="16"/>
              </w:rPr>
              <w:t>一</w:t>
            </w:r>
            <w:r w:rsidR="00AD66D7">
              <w:rPr>
                <w:rFonts w:ascii="SimSun" w:hAnsi="SimSun"/>
                <w:sz w:val="16"/>
                <w:szCs w:val="16"/>
              </w:rPr>
              <w:t>.40.4</w:t>
            </w:r>
            <w:r w:rsidR="00AD66D7">
              <w:rPr>
                <w:rFonts w:ascii="SimSun" w:hAnsi="SimSun" w:hint="eastAsia"/>
                <w:sz w:val="16"/>
                <w:szCs w:val="16"/>
                <w:lang w:eastAsia="zh-CN"/>
              </w:rPr>
              <w:t>%</w:t>
            </w:r>
          </w:p>
          <w:p w:rsidR="00CA2FF1" w:rsidRPr="00AD66D7" w:rsidRDefault="00CA2FF1" w:rsidP="00AB1258">
            <w:pPr>
              <w:keepNext/>
              <w:keepLines/>
              <w:spacing w:afterLines="30" w:after="72" w:line="240" w:lineRule="auto"/>
              <w:rPr>
                <w:rFonts w:ascii="SimSun" w:hAnsi="SimSun"/>
                <w:sz w:val="16"/>
                <w:szCs w:val="16"/>
                <w:lang w:eastAsia="zh-CN"/>
              </w:rPr>
            </w:pPr>
            <w:r w:rsidRPr="00AD66D7">
              <w:rPr>
                <w:rFonts w:ascii="Times New Roman" w:hAnsi="SimSun"/>
                <w:sz w:val="16"/>
                <w:szCs w:val="16"/>
              </w:rPr>
              <w:t>二</w:t>
            </w:r>
            <w:r w:rsidR="00AD66D7">
              <w:rPr>
                <w:rFonts w:ascii="SimSun" w:hAnsi="SimSun"/>
                <w:sz w:val="16"/>
                <w:szCs w:val="16"/>
              </w:rPr>
              <w:t>.60.4</w:t>
            </w:r>
            <w:r w:rsidR="00AD66D7">
              <w:rPr>
                <w:rFonts w:ascii="SimSun" w:hAnsi="SimSun" w:hint="eastAsia"/>
                <w:sz w:val="16"/>
                <w:szCs w:val="16"/>
                <w:lang w:eastAsia="zh-CN"/>
              </w:rPr>
              <w:t>%</w:t>
            </w:r>
          </w:p>
        </w:tc>
        <w:tc>
          <w:tcPr>
            <w:tcW w:w="545" w:type="pct"/>
            <w:tcMar>
              <w:top w:w="110" w:type="dxa"/>
            </w:tcMar>
          </w:tcPr>
          <w:p w:rsidR="00CA2FF1" w:rsidRPr="004F1211" w:rsidRDefault="00B8407C" w:rsidP="00AB1258">
            <w:pPr>
              <w:keepNext/>
              <w:keepLines/>
              <w:spacing w:afterLines="30" w:after="72" w:line="240" w:lineRule="auto"/>
              <w:jc w:val="center"/>
              <w:rPr>
                <w:rFonts w:ascii="SimSun" w:hAnsi="SimSun"/>
                <w:bCs/>
                <w:color w:val="00B050"/>
                <w:sz w:val="16"/>
                <w:szCs w:val="16"/>
              </w:rPr>
            </w:pPr>
            <w:r w:rsidRPr="00B8407C">
              <w:rPr>
                <w:rFonts w:ascii="SimSun" w:hAnsi="SimSun"/>
                <w:b/>
                <w:bCs/>
                <w:color w:val="00B050"/>
                <w:sz w:val="16"/>
                <w:szCs w:val="16"/>
              </w:rPr>
              <w:t>符合预期</w:t>
            </w:r>
          </w:p>
          <w:p w:rsidR="00CA2FF1" w:rsidRPr="004F1211" w:rsidRDefault="00B8407C" w:rsidP="00AB1258">
            <w:pPr>
              <w:keepNext/>
              <w:keepLines/>
              <w:spacing w:afterLines="30" w:after="72" w:line="240" w:lineRule="auto"/>
              <w:jc w:val="center"/>
              <w:rPr>
                <w:rFonts w:ascii="SimSun" w:hAnsi="SimSun"/>
                <w:bCs/>
                <w:color w:val="000000"/>
                <w:sz w:val="16"/>
                <w:szCs w:val="16"/>
              </w:rPr>
            </w:pPr>
            <w:r w:rsidRPr="00B8407C">
              <w:rPr>
                <w:rFonts w:ascii="SimSun" w:hAnsi="SimSun"/>
                <w:b/>
                <w:bCs/>
                <w:color w:val="00B050"/>
                <w:sz w:val="16"/>
                <w:szCs w:val="16"/>
              </w:rPr>
              <w:t>符合预期</w:t>
            </w:r>
          </w:p>
        </w:tc>
      </w:tr>
    </w:tbl>
    <w:p w:rsidR="00CA2FF1" w:rsidRPr="004F1211" w:rsidRDefault="00CA2FF1" w:rsidP="00291179">
      <w:pPr>
        <w:spacing w:line="240" w:lineRule="auto"/>
        <w:rPr>
          <w:rFonts w:ascii="SimSun" w:hAnsi="SimSun"/>
          <w:sz w:val="20"/>
          <w:szCs w:val="20"/>
        </w:rPr>
      </w:pPr>
    </w:p>
    <w:tbl>
      <w:tblPr>
        <w:tblW w:w="9185" w:type="dxa"/>
        <w:tblInd w:w="-106" w:type="dxa"/>
        <w:tblLayout w:type="fixed"/>
        <w:tblLook w:val="00A0" w:firstRow="1" w:lastRow="0" w:firstColumn="1" w:lastColumn="0" w:noHBand="0" w:noVBand="0"/>
      </w:tblPr>
      <w:tblGrid>
        <w:gridCol w:w="9185"/>
      </w:tblGrid>
      <w:tr w:rsidR="00CA2FF1" w:rsidRPr="00D21545">
        <w:trPr>
          <w:trHeight w:val="423"/>
        </w:trPr>
        <w:tc>
          <w:tcPr>
            <w:tcW w:w="9571"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t>计划23资源利用情况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lang w:eastAsia="zh-CN"/>
        </w:rPr>
      </w:pPr>
      <w:r w:rsidRPr="00C40A11">
        <w:rPr>
          <w:rFonts w:ascii="KaiTi" w:eastAsia="KaiTi" w:hAnsi="KaiTi"/>
          <w:iCs/>
          <w:color w:val="000000"/>
          <w:szCs w:val="21"/>
          <w:lang w:eastAsia="zh-CN"/>
        </w:rPr>
        <w:t>（千瑞郎）</w:t>
      </w:r>
    </w:p>
    <w:tbl>
      <w:tblPr>
        <w:tblW w:w="9072" w:type="dxa"/>
        <w:jc w:val="center"/>
        <w:tblLayout w:type="fixed"/>
        <w:tblLook w:val="00A0" w:firstRow="1" w:lastRow="0" w:firstColumn="1" w:lastColumn="0" w:noHBand="0" w:noVBand="0"/>
      </w:tblPr>
      <w:tblGrid>
        <w:gridCol w:w="710"/>
        <w:gridCol w:w="3969"/>
        <w:gridCol w:w="1464"/>
        <w:gridCol w:w="1464"/>
        <w:gridCol w:w="181"/>
        <w:gridCol w:w="1284"/>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006B2BEE">
              <w:rPr>
                <w:rFonts w:ascii="SimSun" w:hAnsi="SimSun" w:hint="eastAsia"/>
                <w:b/>
                <w:bCs/>
                <w:sz w:val="16"/>
                <w:szCs w:val="16"/>
                <w:lang w:eastAsia="zh-CN"/>
              </w:rPr>
              <w:br/>
            </w:r>
            <w:r w:rsidRPr="008773B5">
              <w:rPr>
                <w:rFonts w:ascii="SimSun" w:hAnsi="SimSun"/>
                <w:b/>
                <w:bCs/>
                <w:sz w:val="16"/>
                <w:szCs w:val="16"/>
                <w:lang w:eastAsia="zh-CN"/>
              </w:rPr>
              <w:t>核定预算</w:t>
            </w:r>
          </w:p>
        </w:tc>
        <w:tc>
          <w:tcPr>
            <w:tcW w:w="1464" w:type="dxa"/>
            <w:tcBorders>
              <w:top w:val="nil"/>
              <w:left w:val="nil"/>
              <w:bottom w:val="nil"/>
              <w:right w:val="nil"/>
            </w:tcBorders>
            <w:shd w:val="clear" w:color="000000" w:fill="C5D9F1"/>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b/>
                <w:bCs/>
                <w:sz w:val="16"/>
                <w:szCs w:val="16"/>
                <w:lang w:eastAsia="zh-CN"/>
              </w:rPr>
              <w:t>2016/17年</w:t>
            </w:r>
            <w:r w:rsidR="006B2BEE">
              <w:rPr>
                <w:rFonts w:ascii="SimSun" w:hAnsi="SimSun" w:hint="eastAsia"/>
                <w:b/>
                <w:bCs/>
                <w:sz w:val="16"/>
                <w:szCs w:val="16"/>
                <w:lang w:eastAsia="zh-CN"/>
              </w:rPr>
              <w:br/>
            </w:r>
            <w:r w:rsidRPr="008773B5">
              <w:rPr>
                <w:rFonts w:ascii="SimSun" w:hAnsi="SimSun"/>
                <w:b/>
                <w:bCs/>
                <w:sz w:val="16"/>
                <w:szCs w:val="16"/>
                <w:lang w:eastAsia="zh-CN"/>
              </w:rPr>
              <w:t>调剂使用后预算</w:t>
            </w:r>
          </w:p>
        </w:tc>
        <w:tc>
          <w:tcPr>
            <w:tcW w:w="1465" w:type="dxa"/>
            <w:gridSpan w:val="2"/>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lang w:eastAsia="zh-CN"/>
              </w:rPr>
            </w:pPr>
            <w:r>
              <w:rPr>
                <w:rFonts w:ascii="SimSun" w:hAnsi="SimSun"/>
                <w:b/>
                <w:bCs/>
                <w:sz w:val="16"/>
                <w:szCs w:val="16"/>
                <w:lang w:eastAsia="zh-CN"/>
              </w:rPr>
              <w:t>2016年</w:t>
            </w:r>
            <w:r>
              <w:rPr>
                <w:rFonts w:ascii="SimSun" w:hAnsi="SimSun"/>
                <w:b/>
                <w:bCs/>
                <w:sz w:val="16"/>
                <w:szCs w:val="16"/>
                <w:lang w:eastAsia="zh-CN"/>
              </w:rPr>
              <w:br/>
              <w:t>支出</w:t>
            </w:r>
            <w:r w:rsidRPr="009B1FE4">
              <w:rPr>
                <w:rFonts w:ascii="SimSun" w:hAnsi="SimSun"/>
                <w:b/>
                <w:bCs/>
                <w:sz w:val="16"/>
                <w:szCs w:val="16"/>
                <w:vertAlign w:val="superscript"/>
                <w:lang w:eastAsia="zh-CN"/>
              </w:rPr>
              <w:t>*</w:t>
            </w:r>
          </w:p>
        </w:tc>
      </w:tr>
      <w:tr w:rsidR="006B2BEE" w:rsidRPr="006B2BEE" w:rsidTr="006B2BEE">
        <w:trPr>
          <w:jc w:val="center"/>
        </w:trPr>
        <w:tc>
          <w:tcPr>
            <w:tcW w:w="710" w:type="dxa"/>
            <w:tcBorders>
              <w:top w:val="nil"/>
              <w:left w:val="nil"/>
              <w:bottom w:val="nil"/>
              <w:right w:val="nil"/>
            </w:tcBorders>
            <w:noWrap/>
            <w:vAlign w:val="center"/>
          </w:tcPr>
          <w:p w:rsidR="00CA2FF1" w:rsidRPr="006B2BEE" w:rsidRDefault="00CA2FF1" w:rsidP="002A689A">
            <w:pPr>
              <w:spacing w:beforeLines="30" w:before="72" w:afterLines="30" w:after="72" w:line="240" w:lineRule="auto"/>
              <w:rPr>
                <w:rFonts w:ascii="SimSun" w:hAnsi="SimSun"/>
                <w:sz w:val="16"/>
                <w:szCs w:val="16"/>
                <w:lang w:eastAsia="zh-CN"/>
              </w:rPr>
            </w:pPr>
            <w:r w:rsidRPr="006B2BEE">
              <w:rPr>
                <w:rFonts w:ascii="Times New Roman" w:hAnsi="SimSun"/>
                <w:sz w:val="16"/>
                <w:szCs w:val="16"/>
                <w:lang w:eastAsia="zh-CN"/>
              </w:rPr>
              <w:t>九</w:t>
            </w:r>
            <w:r w:rsidRPr="006B2BEE">
              <w:rPr>
                <w:rFonts w:ascii="SimSun" w:hAnsi="SimSun"/>
                <w:sz w:val="16"/>
                <w:szCs w:val="16"/>
                <w:lang w:eastAsia="zh-CN"/>
              </w:rPr>
              <w:t>.1</w:t>
            </w:r>
          </w:p>
        </w:tc>
        <w:tc>
          <w:tcPr>
            <w:tcW w:w="3969" w:type="dxa"/>
            <w:tcBorders>
              <w:top w:val="nil"/>
              <w:left w:val="nil"/>
              <w:bottom w:val="nil"/>
              <w:right w:val="nil"/>
            </w:tcBorders>
            <w:vAlign w:val="center"/>
          </w:tcPr>
          <w:p w:rsidR="00CA2FF1" w:rsidRPr="006B2BEE" w:rsidRDefault="00CA2FF1" w:rsidP="00941980">
            <w:pPr>
              <w:spacing w:beforeLines="30" w:before="72" w:afterLines="30" w:after="72" w:line="240" w:lineRule="auto"/>
              <w:jc w:val="both"/>
              <w:rPr>
                <w:rFonts w:ascii="Times New Roman" w:hAnsi="Times New Roman"/>
                <w:sz w:val="16"/>
                <w:szCs w:val="16"/>
                <w:lang w:eastAsia="zh-CN"/>
              </w:rPr>
            </w:pPr>
            <w:r w:rsidRPr="006B2BEE">
              <w:rPr>
                <w:rFonts w:ascii="Times New Roman" w:hAnsi="SimSun"/>
                <w:sz w:val="16"/>
                <w:szCs w:val="16"/>
                <w:lang w:eastAsia="zh-CN"/>
              </w:rPr>
              <w:t>向内部客户和外部利益相关方提供便捷、高效、优质、面向客户的支助服务。</w:t>
            </w:r>
          </w:p>
        </w:tc>
        <w:tc>
          <w:tcPr>
            <w:tcW w:w="1464" w:type="dxa"/>
            <w:tcBorders>
              <w:top w:val="nil"/>
              <w:left w:val="nil"/>
              <w:bottom w:val="nil"/>
              <w:right w:val="nil"/>
            </w:tcBorders>
            <w:noWrap/>
            <w:vAlign w:val="center"/>
          </w:tcPr>
          <w:p w:rsidR="00CA2FF1" w:rsidRPr="006B2BEE" w:rsidRDefault="00CA2FF1" w:rsidP="002A689A">
            <w:pPr>
              <w:spacing w:beforeLines="30" w:before="72" w:afterLines="30" w:after="72" w:line="240" w:lineRule="auto"/>
              <w:jc w:val="center"/>
              <w:rPr>
                <w:rFonts w:ascii="Times New Roman" w:hAnsi="Times New Roman"/>
                <w:sz w:val="16"/>
                <w:szCs w:val="16"/>
                <w:lang w:eastAsia="zh-CN"/>
              </w:rPr>
            </w:pPr>
            <w:r w:rsidRPr="006B2BEE">
              <w:rPr>
                <w:rFonts w:ascii="SimSun" w:hAnsi="SimSun"/>
                <w:sz w:val="16"/>
                <w:szCs w:val="16"/>
                <w:lang w:eastAsia="zh-CN"/>
              </w:rPr>
              <w:t>12,096</w:t>
            </w:r>
          </w:p>
        </w:tc>
        <w:tc>
          <w:tcPr>
            <w:tcW w:w="1464" w:type="dxa"/>
            <w:tcBorders>
              <w:top w:val="nil"/>
              <w:left w:val="nil"/>
              <w:bottom w:val="nil"/>
              <w:right w:val="nil"/>
            </w:tcBorders>
            <w:noWrap/>
            <w:vAlign w:val="center"/>
          </w:tcPr>
          <w:p w:rsidR="00CA2FF1" w:rsidRPr="006B2BEE" w:rsidRDefault="00CA2FF1" w:rsidP="002A689A">
            <w:pPr>
              <w:spacing w:beforeLines="30" w:before="72" w:afterLines="30" w:after="72" w:line="240" w:lineRule="auto"/>
              <w:jc w:val="center"/>
              <w:rPr>
                <w:rFonts w:ascii="Times New Roman" w:hAnsi="Times New Roman"/>
                <w:sz w:val="16"/>
                <w:szCs w:val="16"/>
                <w:lang w:eastAsia="zh-CN"/>
              </w:rPr>
            </w:pPr>
            <w:r w:rsidRPr="006B2BEE">
              <w:rPr>
                <w:rFonts w:ascii="SimSun" w:hAnsi="SimSun"/>
                <w:sz w:val="16"/>
                <w:szCs w:val="16"/>
                <w:lang w:eastAsia="zh-CN"/>
              </w:rPr>
              <w:t>12,426</w:t>
            </w:r>
          </w:p>
        </w:tc>
        <w:tc>
          <w:tcPr>
            <w:tcW w:w="1465" w:type="dxa"/>
            <w:gridSpan w:val="2"/>
            <w:tcBorders>
              <w:top w:val="nil"/>
              <w:left w:val="nil"/>
              <w:bottom w:val="nil"/>
              <w:right w:val="nil"/>
            </w:tcBorders>
            <w:noWrap/>
            <w:vAlign w:val="center"/>
          </w:tcPr>
          <w:p w:rsidR="00CA2FF1" w:rsidRPr="006B2BEE" w:rsidRDefault="00CA2FF1" w:rsidP="002A689A">
            <w:pPr>
              <w:spacing w:beforeLines="30" w:before="72" w:afterLines="30" w:after="72" w:line="240" w:lineRule="auto"/>
              <w:jc w:val="center"/>
              <w:rPr>
                <w:rFonts w:ascii="SimSun" w:hAnsi="SimSun"/>
                <w:sz w:val="16"/>
                <w:szCs w:val="16"/>
                <w:lang w:eastAsia="zh-CN"/>
              </w:rPr>
            </w:pPr>
            <w:r w:rsidRPr="006B2BEE">
              <w:rPr>
                <w:rFonts w:ascii="SimSun" w:hAnsi="SimSun"/>
                <w:sz w:val="16"/>
                <w:szCs w:val="16"/>
                <w:lang w:eastAsia="zh-CN"/>
              </w:rPr>
              <w:t>5,802</w:t>
            </w:r>
          </w:p>
        </w:tc>
      </w:tr>
      <w:tr w:rsidR="006B2BEE" w:rsidRPr="006B2BEE" w:rsidTr="006B2BEE">
        <w:trPr>
          <w:jc w:val="center"/>
        </w:trPr>
        <w:tc>
          <w:tcPr>
            <w:tcW w:w="710" w:type="dxa"/>
            <w:tcBorders>
              <w:top w:val="nil"/>
              <w:left w:val="nil"/>
              <w:bottom w:val="nil"/>
              <w:right w:val="nil"/>
            </w:tcBorders>
            <w:noWrap/>
            <w:vAlign w:val="center"/>
          </w:tcPr>
          <w:p w:rsidR="00CA2FF1" w:rsidRPr="006B2BEE" w:rsidRDefault="00CA2FF1" w:rsidP="002A689A">
            <w:pPr>
              <w:spacing w:beforeLines="30" w:before="72" w:afterLines="30" w:after="72" w:line="240" w:lineRule="auto"/>
              <w:rPr>
                <w:rFonts w:ascii="SimSun" w:hAnsi="SimSun"/>
                <w:sz w:val="16"/>
                <w:szCs w:val="16"/>
                <w:lang w:eastAsia="zh-CN"/>
              </w:rPr>
            </w:pPr>
            <w:r w:rsidRPr="006B2BEE">
              <w:rPr>
                <w:rFonts w:ascii="Times New Roman" w:hAnsi="SimSun"/>
                <w:sz w:val="16"/>
                <w:szCs w:val="16"/>
                <w:lang w:eastAsia="zh-CN"/>
              </w:rPr>
              <w:t>九</w:t>
            </w:r>
            <w:r w:rsidRPr="006B2BEE">
              <w:rPr>
                <w:rFonts w:ascii="SimSun" w:hAnsi="SimSun"/>
                <w:sz w:val="16"/>
                <w:szCs w:val="16"/>
                <w:lang w:eastAsia="zh-CN"/>
              </w:rPr>
              <w:t>.2</w:t>
            </w:r>
          </w:p>
        </w:tc>
        <w:tc>
          <w:tcPr>
            <w:tcW w:w="3969" w:type="dxa"/>
            <w:tcBorders>
              <w:top w:val="nil"/>
              <w:left w:val="nil"/>
              <w:bottom w:val="nil"/>
              <w:right w:val="nil"/>
            </w:tcBorders>
            <w:vAlign w:val="center"/>
          </w:tcPr>
          <w:p w:rsidR="00CA2FF1" w:rsidRPr="006B2BEE" w:rsidRDefault="00CA2FF1" w:rsidP="00941980">
            <w:pPr>
              <w:spacing w:beforeLines="30" w:before="72" w:afterLines="30" w:after="72" w:line="240" w:lineRule="auto"/>
              <w:jc w:val="both"/>
              <w:rPr>
                <w:rFonts w:ascii="Times New Roman" w:hAnsi="Times New Roman"/>
                <w:sz w:val="16"/>
                <w:szCs w:val="16"/>
                <w:lang w:eastAsia="zh-CN"/>
              </w:rPr>
            </w:pPr>
            <w:r w:rsidRPr="006B2BEE">
              <w:rPr>
                <w:rFonts w:ascii="Times New Roman" w:hAnsi="SimSun"/>
                <w:sz w:val="16"/>
                <w:szCs w:val="16"/>
                <w:lang w:eastAsia="zh-CN"/>
              </w:rPr>
              <w:t>秘书处灵活顺畅地发挥职能，工作人员得到良好管理，具有适当技能，能有效地交付成果。</w:t>
            </w:r>
          </w:p>
        </w:tc>
        <w:tc>
          <w:tcPr>
            <w:tcW w:w="1464" w:type="dxa"/>
            <w:tcBorders>
              <w:top w:val="nil"/>
              <w:left w:val="nil"/>
              <w:bottom w:val="nil"/>
              <w:right w:val="nil"/>
            </w:tcBorders>
            <w:noWrap/>
            <w:vAlign w:val="center"/>
          </w:tcPr>
          <w:p w:rsidR="00CA2FF1" w:rsidRPr="006B2BEE" w:rsidRDefault="00CA2FF1" w:rsidP="002A689A">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12,521</w:t>
            </w:r>
          </w:p>
        </w:tc>
        <w:tc>
          <w:tcPr>
            <w:tcW w:w="1464" w:type="dxa"/>
            <w:tcBorders>
              <w:top w:val="nil"/>
              <w:left w:val="nil"/>
              <w:bottom w:val="nil"/>
              <w:right w:val="nil"/>
            </w:tcBorders>
            <w:noWrap/>
            <w:vAlign w:val="center"/>
          </w:tcPr>
          <w:p w:rsidR="00CA2FF1" w:rsidRPr="006B2BEE" w:rsidRDefault="00CA2FF1" w:rsidP="002A689A">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13,233</w:t>
            </w:r>
          </w:p>
        </w:tc>
        <w:tc>
          <w:tcPr>
            <w:tcW w:w="1465" w:type="dxa"/>
            <w:gridSpan w:val="2"/>
            <w:tcBorders>
              <w:top w:val="nil"/>
              <w:left w:val="nil"/>
              <w:bottom w:val="nil"/>
              <w:right w:val="nil"/>
            </w:tcBorders>
            <w:noWrap/>
            <w:vAlign w:val="center"/>
          </w:tcPr>
          <w:p w:rsidR="00CA2FF1" w:rsidRPr="006B2BEE" w:rsidRDefault="00CA2FF1" w:rsidP="002A689A">
            <w:pPr>
              <w:spacing w:beforeLines="30" w:before="72" w:afterLines="30" w:after="72" w:line="240" w:lineRule="auto"/>
              <w:jc w:val="center"/>
              <w:rPr>
                <w:rFonts w:ascii="SimSun" w:hAnsi="SimSun"/>
                <w:sz w:val="16"/>
                <w:szCs w:val="16"/>
              </w:rPr>
            </w:pPr>
            <w:r w:rsidRPr="006B2BEE">
              <w:rPr>
                <w:rFonts w:ascii="SimSun" w:hAnsi="SimSun"/>
                <w:sz w:val="16"/>
                <w:szCs w:val="16"/>
              </w:rPr>
              <w:t>12,070</w:t>
            </w:r>
          </w:p>
        </w:tc>
      </w:tr>
      <w:tr w:rsidR="006B2BEE" w:rsidRPr="00F940C0" w:rsidTr="006B2BEE">
        <w:trPr>
          <w:jc w:val="center"/>
        </w:trPr>
        <w:tc>
          <w:tcPr>
            <w:tcW w:w="710" w:type="dxa"/>
            <w:tcBorders>
              <w:top w:val="nil"/>
              <w:left w:val="nil"/>
              <w:bottom w:val="nil"/>
              <w:right w:val="nil"/>
            </w:tcBorders>
            <w:shd w:val="clear" w:color="000000" w:fill="C5D9F1"/>
            <w:noWrap/>
            <w:vAlign w:val="bottom"/>
          </w:tcPr>
          <w:p w:rsidR="00CA2FF1" w:rsidRPr="00F940C0" w:rsidRDefault="00CA2FF1" w:rsidP="002A689A">
            <w:pPr>
              <w:spacing w:beforeLines="30" w:before="72" w:afterLines="30" w:after="72" w:line="240" w:lineRule="auto"/>
              <w:rPr>
                <w:rFonts w:ascii="SimSun" w:hAnsi="SimSun"/>
                <w:b/>
                <w:sz w:val="16"/>
                <w:szCs w:val="16"/>
              </w:rPr>
            </w:pPr>
          </w:p>
        </w:tc>
        <w:tc>
          <w:tcPr>
            <w:tcW w:w="3969" w:type="dxa"/>
            <w:tcBorders>
              <w:top w:val="nil"/>
              <w:left w:val="nil"/>
              <w:bottom w:val="nil"/>
              <w:right w:val="nil"/>
            </w:tcBorders>
            <w:shd w:val="clear" w:color="000000" w:fill="C5D9F1"/>
            <w:noWrap/>
            <w:vAlign w:val="bottom"/>
          </w:tcPr>
          <w:p w:rsidR="00CA2FF1" w:rsidRPr="00F940C0" w:rsidRDefault="00CA2FF1" w:rsidP="002A689A">
            <w:pPr>
              <w:spacing w:beforeLines="30" w:before="72" w:afterLines="30" w:after="72" w:line="240" w:lineRule="auto"/>
              <w:jc w:val="right"/>
              <w:rPr>
                <w:rFonts w:ascii="SimSun" w:hAnsi="SimSun"/>
                <w:b/>
                <w:bCs/>
                <w:sz w:val="16"/>
                <w:szCs w:val="16"/>
              </w:rPr>
            </w:pPr>
            <w:r w:rsidRPr="00F940C0">
              <w:rPr>
                <w:rFonts w:ascii="SimSun" w:hAnsi="SimSun"/>
                <w:b/>
                <w:bCs/>
                <w:sz w:val="16"/>
                <w:szCs w:val="16"/>
              </w:rPr>
              <w:t>总计</w:t>
            </w:r>
          </w:p>
        </w:tc>
        <w:tc>
          <w:tcPr>
            <w:tcW w:w="1464" w:type="dxa"/>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center"/>
              <w:rPr>
                <w:rFonts w:ascii="SimSun" w:hAnsi="SimSun"/>
                <w:sz w:val="16"/>
                <w:szCs w:val="16"/>
              </w:rPr>
            </w:pPr>
            <w:r w:rsidRPr="002A689A">
              <w:rPr>
                <w:rFonts w:ascii="SimSun" w:hAnsi="SimSun"/>
                <w:sz w:val="16"/>
                <w:szCs w:val="16"/>
              </w:rPr>
              <w:t>24,617</w:t>
            </w:r>
          </w:p>
        </w:tc>
        <w:tc>
          <w:tcPr>
            <w:tcW w:w="1464" w:type="dxa"/>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center"/>
              <w:rPr>
                <w:rFonts w:ascii="SimSun" w:hAnsi="SimSun"/>
                <w:sz w:val="16"/>
                <w:szCs w:val="16"/>
              </w:rPr>
            </w:pPr>
            <w:r w:rsidRPr="002A689A">
              <w:rPr>
                <w:rFonts w:ascii="SimSun" w:hAnsi="SimSun"/>
                <w:sz w:val="16"/>
                <w:szCs w:val="16"/>
              </w:rPr>
              <w:t>25,659</w:t>
            </w:r>
          </w:p>
        </w:tc>
        <w:tc>
          <w:tcPr>
            <w:tcW w:w="1465" w:type="dxa"/>
            <w:gridSpan w:val="2"/>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center"/>
              <w:rPr>
                <w:rFonts w:ascii="SimSun" w:hAnsi="SimSun"/>
                <w:sz w:val="16"/>
                <w:szCs w:val="16"/>
              </w:rPr>
            </w:pPr>
            <w:r w:rsidRPr="002A689A">
              <w:rPr>
                <w:rFonts w:ascii="SimSun" w:hAnsi="SimSun"/>
                <w:sz w:val="16"/>
                <w:szCs w:val="16"/>
              </w:rPr>
              <w:t>17,873</w:t>
            </w:r>
          </w:p>
        </w:tc>
      </w:tr>
      <w:tr w:rsidR="00CA2FF1" w:rsidRPr="00D21545" w:rsidTr="006B2BEE">
        <w:trPr>
          <w:jc w:val="center"/>
        </w:trPr>
        <w:tc>
          <w:tcPr>
            <w:tcW w:w="7788" w:type="dxa"/>
            <w:gridSpan w:val="5"/>
            <w:tcBorders>
              <w:top w:val="nil"/>
              <w:left w:val="nil"/>
              <w:bottom w:val="nil"/>
              <w:right w:val="nil"/>
            </w:tcBorders>
            <w:noWrap/>
            <w:vAlign w:val="center"/>
          </w:tcPr>
          <w:p w:rsidR="00CA2FF1"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4" w:type="dxa"/>
            <w:tcBorders>
              <w:top w:val="nil"/>
              <w:left w:val="nil"/>
              <w:bottom w:val="nil"/>
              <w:right w:val="nil"/>
            </w:tcBorders>
            <w:noWrap/>
            <w:vAlign w:val="center"/>
          </w:tcPr>
          <w:p w:rsidR="00CA2FF1" w:rsidRPr="004F1211" w:rsidRDefault="00CA2FF1" w:rsidP="00FC26FC">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color w:val="000000"/>
          <w:sz w:val="20"/>
          <w:szCs w:val="21"/>
          <w:lang w:eastAsia="zh-CN"/>
        </w:rPr>
        <w:t>预算和实际支出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color w:val="000000"/>
          <w:sz w:val="20"/>
          <w:szCs w:val="21"/>
          <w:lang w:eastAsia="zh-CN"/>
        </w:rPr>
        <w:t>人事和非人事</w:t>
      </w:r>
      <w:r w:rsidR="004F1211" w:rsidRPr="00A01BE9">
        <w:rPr>
          <w:rFonts w:ascii="SimSun" w:eastAsiaTheme="minorEastAsia" w:hAnsi="SimSun"/>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6B2BEE" w:rsidRPr="006B2BEE" w:rsidTr="006B2BEE">
        <w:trPr>
          <w:jc w:val="center"/>
        </w:trPr>
        <w:tc>
          <w:tcPr>
            <w:tcW w:w="2470" w:type="dxa"/>
            <w:tcBorders>
              <w:top w:val="nil"/>
              <w:left w:val="nil"/>
              <w:bottom w:val="nil"/>
              <w:right w:val="nil"/>
            </w:tcBorders>
            <w:shd w:val="clear" w:color="000000" w:fill="C5D9F1"/>
            <w:noWrap/>
            <w:vAlign w:val="center"/>
          </w:tcPr>
          <w:p w:rsidR="00CA2FF1" w:rsidRPr="006B2BEE" w:rsidRDefault="00CA2FF1"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6B2BEE" w:rsidRDefault="00CA2FF1" w:rsidP="002A689A">
            <w:pPr>
              <w:keepNext/>
              <w:spacing w:beforeLines="30" w:before="72" w:afterLines="30" w:after="72" w:line="240" w:lineRule="auto"/>
              <w:jc w:val="center"/>
              <w:rPr>
                <w:rFonts w:ascii="SimSun" w:hAnsi="SimSun"/>
                <w:b/>
                <w:bCs/>
                <w:sz w:val="16"/>
                <w:szCs w:val="16"/>
              </w:rPr>
            </w:pPr>
            <w:r w:rsidRPr="006B2BEE">
              <w:rPr>
                <w:rFonts w:ascii="SimSun" w:hAnsi="SimSun"/>
                <w:b/>
                <w:bCs/>
                <w:sz w:val="16"/>
                <w:szCs w:val="16"/>
              </w:rPr>
              <w:t>2016/17年核定预算</w:t>
            </w:r>
          </w:p>
        </w:tc>
        <w:tc>
          <w:tcPr>
            <w:tcW w:w="1438" w:type="dxa"/>
            <w:tcBorders>
              <w:top w:val="nil"/>
              <w:left w:val="nil"/>
              <w:bottom w:val="nil"/>
              <w:right w:val="nil"/>
            </w:tcBorders>
            <w:shd w:val="clear" w:color="000000" w:fill="C5D9F1"/>
            <w:vAlign w:val="center"/>
          </w:tcPr>
          <w:p w:rsidR="00CA2FF1" w:rsidRPr="006B2BEE" w:rsidRDefault="00CA2FF1" w:rsidP="002A689A">
            <w:pPr>
              <w:keepNext/>
              <w:spacing w:beforeLines="30" w:before="72" w:afterLines="30" w:after="72" w:line="240" w:lineRule="auto"/>
              <w:jc w:val="center"/>
              <w:rPr>
                <w:rFonts w:ascii="SimSun" w:hAnsi="SimSun"/>
                <w:b/>
                <w:bCs/>
                <w:sz w:val="16"/>
                <w:szCs w:val="16"/>
              </w:rPr>
            </w:pPr>
            <w:r w:rsidRPr="006B2BEE">
              <w:rPr>
                <w:rFonts w:ascii="SimSun" w:hAnsi="SimSun"/>
                <w:b/>
                <w:bCs/>
                <w:sz w:val="16"/>
                <w:szCs w:val="16"/>
              </w:rPr>
              <w:t>2016/17年调剂使用后预算</w:t>
            </w:r>
          </w:p>
        </w:tc>
        <w:tc>
          <w:tcPr>
            <w:tcW w:w="1438" w:type="dxa"/>
            <w:tcBorders>
              <w:top w:val="nil"/>
              <w:left w:val="nil"/>
              <w:bottom w:val="nil"/>
              <w:right w:val="nil"/>
            </w:tcBorders>
            <w:shd w:val="clear" w:color="000000" w:fill="C5D9F1"/>
            <w:vAlign w:val="center"/>
          </w:tcPr>
          <w:p w:rsidR="00CA2FF1" w:rsidRPr="006B2BEE"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CA2FF1" w:rsidRPr="006B2BEE" w:rsidRDefault="00BD156D" w:rsidP="002A689A">
            <w:pPr>
              <w:keepNext/>
              <w:spacing w:beforeLines="30" w:before="72" w:afterLines="30" w:after="72" w:line="240" w:lineRule="auto"/>
              <w:jc w:val="center"/>
              <w:rPr>
                <w:rFonts w:ascii="SimSun" w:hAnsi="SimSun"/>
                <w:b/>
                <w:bCs/>
                <w:sz w:val="16"/>
                <w:szCs w:val="16"/>
              </w:rPr>
            </w:pPr>
            <w:r w:rsidRPr="006B2BEE">
              <w:rPr>
                <w:rFonts w:ascii="SimSun" w:hAnsi="SimSun"/>
                <w:b/>
                <w:bCs/>
                <w:sz w:val="16"/>
                <w:szCs w:val="16"/>
              </w:rPr>
              <w:t>利用率</w:t>
            </w:r>
            <w:r w:rsidRPr="006B2BEE">
              <w:rPr>
                <w:rFonts w:ascii="SimSun" w:hAnsi="SimSun"/>
                <w:b/>
                <w:bCs/>
                <w:sz w:val="16"/>
                <w:szCs w:val="16"/>
              </w:rPr>
              <w:br/>
              <w:t>(%)</w:t>
            </w:r>
          </w:p>
        </w:tc>
      </w:tr>
      <w:tr w:rsidR="006B2BEE" w:rsidRPr="006B2BEE" w:rsidTr="006B2BEE">
        <w:trPr>
          <w:jc w:val="center"/>
        </w:trPr>
        <w:tc>
          <w:tcPr>
            <w:tcW w:w="2470" w:type="dxa"/>
            <w:tcBorders>
              <w:top w:val="nil"/>
              <w:left w:val="nil"/>
              <w:bottom w:val="nil"/>
              <w:right w:val="nil"/>
            </w:tcBorders>
            <w:noWrap/>
            <w:vAlign w:val="center"/>
          </w:tcPr>
          <w:p w:rsidR="00CA2FF1" w:rsidRPr="006B2BEE" w:rsidRDefault="00CA2FF1" w:rsidP="00BD2B3C">
            <w:pPr>
              <w:spacing w:beforeLines="30" w:before="72" w:afterLines="30" w:after="72" w:line="240" w:lineRule="auto"/>
              <w:rPr>
                <w:rFonts w:ascii="Times New Roman" w:hAnsi="Times New Roman"/>
                <w:sz w:val="16"/>
                <w:szCs w:val="16"/>
              </w:rPr>
            </w:pPr>
            <w:r w:rsidRPr="006B2BEE">
              <w:rPr>
                <w:rFonts w:ascii="Times New Roman" w:hAnsi="SimSun"/>
                <w:sz w:val="16"/>
                <w:szCs w:val="16"/>
              </w:rPr>
              <w:t>人事费</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18,835</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18,968</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14,901</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SimSun" w:hAnsi="SimSun"/>
                <w:sz w:val="16"/>
                <w:szCs w:val="16"/>
              </w:rPr>
            </w:pPr>
            <w:r w:rsidRPr="006B2BEE">
              <w:rPr>
                <w:rFonts w:ascii="SimSun" w:hAnsi="SimSun"/>
                <w:sz w:val="16"/>
                <w:szCs w:val="16"/>
              </w:rPr>
              <w:t>79%</w:t>
            </w:r>
          </w:p>
        </w:tc>
      </w:tr>
      <w:tr w:rsidR="006B2BEE" w:rsidRPr="006B2BEE" w:rsidTr="006B2BEE">
        <w:trPr>
          <w:jc w:val="center"/>
        </w:trPr>
        <w:tc>
          <w:tcPr>
            <w:tcW w:w="2470" w:type="dxa"/>
            <w:tcBorders>
              <w:top w:val="nil"/>
              <w:left w:val="nil"/>
              <w:bottom w:val="nil"/>
              <w:right w:val="nil"/>
            </w:tcBorders>
            <w:noWrap/>
            <w:vAlign w:val="center"/>
          </w:tcPr>
          <w:p w:rsidR="00CA2FF1" w:rsidRPr="006B2BEE" w:rsidRDefault="00CA2FF1" w:rsidP="00BD2B3C">
            <w:pPr>
              <w:spacing w:beforeLines="30" w:before="72" w:afterLines="30" w:after="72" w:line="240" w:lineRule="auto"/>
              <w:rPr>
                <w:rFonts w:ascii="Times New Roman" w:hAnsi="Times New Roman"/>
                <w:sz w:val="16"/>
                <w:szCs w:val="16"/>
              </w:rPr>
            </w:pPr>
            <w:r w:rsidRPr="006B2BEE">
              <w:rPr>
                <w:rFonts w:ascii="Times New Roman" w:hAnsi="SimSun"/>
                <w:sz w:val="16"/>
                <w:szCs w:val="16"/>
              </w:rPr>
              <w:t>非人事费</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5,782</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6,691</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Times New Roman" w:hAnsi="Times New Roman"/>
                <w:sz w:val="16"/>
                <w:szCs w:val="16"/>
              </w:rPr>
            </w:pPr>
            <w:r w:rsidRPr="006B2BEE">
              <w:rPr>
                <w:rFonts w:ascii="SimSun" w:hAnsi="SimSun"/>
                <w:sz w:val="16"/>
                <w:szCs w:val="16"/>
              </w:rPr>
              <w:t>2,972</w:t>
            </w:r>
          </w:p>
        </w:tc>
        <w:tc>
          <w:tcPr>
            <w:tcW w:w="1438" w:type="dxa"/>
            <w:tcBorders>
              <w:top w:val="nil"/>
              <w:left w:val="nil"/>
              <w:bottom w:val="nil"/>
              <w:right w:val="nil"/>
            </w:tcBorders>
            <w:vAlign w:val="center"/>
          </w:tcPr>
          <w:p w:rsidR="00CA2FF1" w:rsidRPr="006B2BEE" w:rsidRDefault="00CA2FF1" w:rsidP="00BD2B3C">
            <w:pPr>
              <w:spacing w:beforeLines="30" w:before="72" w:afterLines="30" w:after="72" w:line="240" w:lineRule="auto"/>
              <w:jc w:val="center"/>
              <w:rPr>
                <w:rFonts w:ascii="SimSun" w:hAnsi="SimSun"/>
                <w:sz w:val="16"/>
                <w:szCs w:val="16"/>
              </w:rPr>
            </w:pPr>
            <w:r w:rsidRPr="006B2BEE">
              <w:rPr>
                <w:rFonts w:ascii="SimSun" w:hAnsi="SimSun"/>
                <w:sz w:val="16"/>
                <w:szCs w:val="16"/>
              </w:rPr>
              <w:t>44%</w:t>
            </w:r>
          </w:p>
        </w:tc>
      </w:tr>
      <w:tr w:rsidR="006B2BEE" w:rsidRPr="002A689A" w:rsidTr="006B2BEE">
        <w:trPr>
          <w:jc w:val="center"/>
        </w:trPr>
        <w:tc>
          <w:tcPr>
            <w:tcW w:w="2470" w:type="dxa"/>
            <w:tcBorders>
              <w:top w:val="nil"/>
              <w:left w:val="nil"/>
              <w:bottom w:val="nil"/>
              <w:right w:val="nil"/>
            </w:tcBorders>
            <w:shd w:val="clear" w:color="000000" w:fill="C5D9F1"/>
            <w:noWrap/>
            <w:vAlign w:val="center"/>
          </w:tcPr>
          <w:p w:rsidR="00CA2FF1" w:rsidRPr="002A689A" w:rsidRDefault="00CA2FF1" w:rsidP="00BD2B3C">
            <w:pPr>
              <w:spacing w:beforeLines="30" w:before="72" w:afterLines="30" w:after="72" w:line="240" w:lineRule="auto"/>
              <w:jc w:val="right"/>
              <w:rPr>
                <w:rFonts w:ascii="Times New Roman" w:hAnsi="Times New Roman"/>
                <w:b/>
                <w:bCs/>
                <w:sz w:val="16"/>
                <w:szCs w:val="16"/>
              </w:rPr>
            </w:pPr>
            <w:r w:rsidRPr="002A689A">
              <w:rPr>
                <w:rFonts w:ascii="SimSun" w:hAnsi="SimSun"/>
                <w:b/>
                <w:bCs/>
                <w:sz w:val="16"/>
                <w:szCs w:val="16"/>
              </w:rPr>
              <w:t>总计</w:t>
            </w:r>
          </w:p>
        </w:tc>
        <w:tc>
          <w:tcPr>
            <w:tcW w:w="1438" w:type="dxa"/>
            <w:tcBorders>
              <w:top w:val="nil"/>
              <w:left w:val="nil"/>
              <w:bottom w:val="nil"/>
              <w:right w:val="nil"/>
            </w:tcBorders>
            <w:shd w:val="clear" w:color="000000" w:fill="C5D9F1"/>
            <w:vAlign w:val="center"/>
          </w:tcPr>
          <w:p w:rsidR="00CA2FF1" w:rsidRPr="002A689A" w:rsidRDefault="00CA2FF1" w:rsidP="00BD2B3C">
            <w:pPr>
              <w:spacing w:beforeLines="30" w:before="72" w:afterLines="30" w:after="72" w:line="240" w:lineRule="auto"/>
              <w:jc w:val="center"/>
              <w:rPr>
                <w:rFonts w:ascii="Times New Roman" w:hAnsi="Times New Roman"/>
                <w:b/>
                <w:bCs/>
                <w:sz w:val="16"/>
                <w:szCs w:val="16"/>
              </w:rPr>
            </w:pPr>
            <w:r w:rsidRPr="002A689A">
              <w:rPr>
                <w:rFonts w:ascii="SimSun" w:hAnsi="SimSun"/>
                <w:b/>
                <w:bCs/>
                <w:sz w:val="16"/>
                <w:szCs w:val="16"/>
              </w:rPr>
              <w:t>24,617</w:t>
            </w:r>
          </w:p>
        </w:tc>
        <w:tc>
          <w:tcPr>
            <w:tcW w:w="1438" w:type="dxa"/>
            <w:tcBorders>
              <w:top w:val="nil"/>
              <w:left w:val="nil"/>
              <w:bottom w:val="nil"/>
              <w:right w:val="nil"/>
            </w:tcBorders>
            <w:shd w:val="clear" w:color="000000" w:fill="C5D9F1"/>
            <w:vAlign w:val="center"/>
          </w:tcPr>
          <w:p w:rsidR="00CA2FF1" w:rsidRPr="002A689A" w:rsidRDefault="00CA2FF1" w:rsidP="00BD2B3C">
            <w:pPr>
              <w:spacing w:beforeLines="30" w:before="72" w:afterLines="30" w:after="72" w:line="240" w:lineRule="auto"/>
              <w:jc w:val="center"/>
              <w:rPr>
                <w:rFonts w:ascii="Times New Roman" w:hAnsi="Times New Roman"/>
                <w:b/>
                <w:bCs/>
                <w:sz w:val="16"/>
                <w:szCs w:val="16"/>
              </w:rPr>
            </w:pPr>
            <w:r w:rsidRPr="002A689A">
              <w:rPr>
                <w:rFonts w:ascii="SimSun" w:hAnsi="SimSun"/>
                <w:b/>
                <w:bCs/>
                <w:sz w:val="16"/>
                <w:szCs w:val="16"/>
              </w:rPr>
              <w:t>25,659</w:t>
            </w:r>
          </w:p>
        </w:tc>
        <w:tc>
          <w:tcPr>
            <w:tcW w:w="1438" w:type="dxa"/>
            <w:tcBorders>
              <w:top w:val="nil"/>
              <w:left w:val="nil"/>
              <w:bottom w:val="nil"/>
              <w:right w:val="nil"/>
            </w:tcBorders>
            <w:shd w:val="clear" w:color="000000" w:fill="C5D9F1"/>
            <w:vAlign w:val="center"/>
          </w:tcPr>
          <w:p w:rsidR="00CA2FF1" w:rsidRPr="002A689A" w:rsidRDefault="00CA2FF1" w:rsidP="00BD2B3C">
            <w:pPr>
              <w:spacing w:beforeLines="30" w:before="72" w:afterLines="30" w:after="72" w:line="240" w:lineRule="auto"/>
              <w:jc w:val="center"/>
              <w:rPr>
                <w:rFonts w:ascii="Times New Roman" w:hAnsi="Times New Roman"/>
                <w:b/>
                <w:bCs/>
                <w:sz w:val="16"/>
                <w:szCs w:val="16"/>
              </w:rPr>
            </w:pPr>
            <w:r w:rsidRPr="002A689A">
              <w:rPr>
                <w:rFonts w:ascii="SimSun" w:hAnsi="SimSun"/>
                <w:b/>
                <w:bCs/>
                <w:sz w:val="16"/>
                <w:szCs w:val="16"/>
              </w:rPr>
              <w:t>17,873</w:t>
            </w:r>
          </w:p>
        </w:tc>
        <w:tc>
          <w:tcPr>
            <w:tcW w:w="1438" w:type="dxa"/>
            <w:tcBorders>
              <w:top w:val="nil"/>
              <w:left w:val="nil"/>
              <w:bottom w:val="nil"/>
              <w:right w:val="nil"/>
            </w:tcBorders>
            <w:shd w:val="clear" w:color="000000" w:fill="C5D9F1"/>
            <w:vAlign w:val="center"/>
          </w:tcPr>
          <w:p w:rsidR="00CA2FF1" w:rsidRPr="002A689A" w:rsidRDefault="00CA2FF1" w:rsidP="00BD2B3C">
            <w:pPr>
              <w:spacing w:beforeLines="30" w:before="72" w:afterLines="30" w:after="72" w:line="240" w:lineRule="auto"/>
              <w:jc w:val="center"/>
              <w:rPr>
                <w:rFonts w:ascii="SimSun" w:hAnsi="SimSun"/>
                <w:b/>
                <w:bCs/>
                <w:sz w:val="16"/>
                <w:szCs w:val="16"/>
              </w:rPr>
            </w:pPr>
            <w:r w:rsidRPr="002A689A">
              <w:rPr>
                <w:rFonts w:ascii="SimSun" w:hAnsi="SimSun"/>
                <w:b/>
                <w:bCs/>
                <w:sz w:val="16"/>
                <w:szCs w:val="16"/>
              </w:rPr>
              <w:t>70%</w:t>
            </w:r>
          </w:p>
        </w:tc>
      </w:tr>
      <w:tr w:rsidR="006B2BEE" w:rsidRPr="006B2BEE" w:rsidTr="006B2BEE">
        <w:trPr>
          <w:jc w:val="center"/>
        </w:trPr>
        <w:tc>
          <w:tcPr>
            <w:tcW w:w="8222" w:type="dxa"/>
            <w:gridSpan w:val="5"/>
            <w:tcBorders>
              <w:top w:val="nil"/>
              <w:left w:val="nil"/>
              <w:bottom w:val="nil"/>
              <w:right w:val="nil"/>
            </w:tcBorders>
            <w:noWrap/>
            <w:vAlign w:val="center"/>
          </w:tcPr>
          <w:p w:rsidR="00CA2FF1" w:rsidRPr="006B2BEE" w:rsidRDefault="009B1FE4" w:rsidP="000A67F9">
            <w:pPr>
              <w:keepLines/>
              <w:spacing w:after="0" w:line="240" w:lineRule="auto"/>
              <w:rPr>
                <w:rFonts w:ascii="SimSun" w:hAnsi="SimSu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0A67F9">
      <w:pPr>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56299D" w:rsidRDefault="0056299D" w:rsidP="008046F5">
      <w:pPr>
        <w:keepNext/>
        <w:keepLines/>
        <w:spacing w:beforeLines="150" w:before="360" w:afterLines="50" w:after="120" w:line="340" w:lineRule="atLeast"/>
        <w:jc w:val="both"/>
        <w:rPr>
          <w:rFonts w:ascii="SimSun" w:hAnsi="SimSun"/>
          <w:sz w:val="21"/>
          <w:szCs w:val="21"/>
          <w:lang w:eastAsia="zh-CN"/>
        </w:rPr>
      </w:pPr>
      <w:r>
        <w:rPr>
          <w:rFonts w:ascii="SimSun" w:hAnsi="SimSun"/>
          <w:sz w:val="21"/>
          <w:szCs w:val="21"/>
          <w:lang w:eastAsia="zh-CN"/>
        </w:rPr>
        <w:br w:type="page"/>
      </w:r>
    </w:p>
    <w:p w:rsidR="00CA2FF1" w:rsidRPr="008046F5" w:rsidRDefault="00F537B0"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lastRenderedPageBreak/>
        <w:t>A.</w:t>
      </w:r>
      <w:r w:rsidRPr="00F537B0">
        <w:rPr>
          <w:rFonts w:ascii="SimSun" w:hAnsi="SimSun" w:hint="eastAsia"/>
          <w:sz w:val="21"/>
          <w:szCs w:val="21"/>
          <w:lang w:eastAsia="zh-CN"/>
        </w:rPr>
        <w:tab/>
      </w:r>
      <w:r w:rsidR="00400382">
        <w:rPr>
          <w:rFonts w:ascii="SimSun" w:hAnsi="SimSun"/>
          <w:sz w:val="21"/>
          <w:szCs w:val="21"/>
          <w:u w:val="single"/>
          <w:lang w:eastAsia="zh-CN"/>
        </w:rPr>
        <w:t>2016/17年</w:t>
      </w:r>
      <w:r w:rsidR="00CA2FF1" w:rsidRPr="008046F5">
        <w:rPr>
          <w:rFonts w:ascii="SimSun" w:hAnsi="SimSun"/>
          <w:sz w:val="21"/>
          <w:szCs w:val="21"/>
          <w:u w:val="single"/>
          <w:lang w:eastAsia="zh-CN"/>
        </w:rPr>
        <w:t>调剂使用后预算</w:t>
      </w:r>
    </w:p>
    <w:p w:rsidR="00CA2FF1" w:rsidRPr="00381B40" w:rsidRDefault="00CA2FF1" w:rsidP="00A62CAF">
      <w:pPr>
        <w:pStyle w:val="ListParagraph"/>
        <w:numPr>
          <w:ilvl w:val="0"/>
          <w:numId w:val="60"/>
        </w:numPr>
        <w:tabs>
          <w:tab w:val="left" w:pos="880"/>
        </w:tabs>
        <w:overflowPunct w:val="0"/>
        <w:spacing w:afterLines="50" w:after="120" w:line="340" w:lineRule="atLeast"/>
        <w:ind w:left="0" w:firstLine="0"/>
        <w:contextualSpacing w:val="0"/>
        <w:jc w:val="both"/>
        <w:rPr>
          <w:rFonts w:ascii="SimSun" w:hAnsi="SimSun"/>
          <w:sz w:val="21"/>
          <w:szCs w:val="20"/>
          <w:lang w:eastAsia="ja-JP"/>
        </w:rPr>
      </w:pPr>
      <w:r w:rsidRPr="00381B40">
        <w:rPr>
          <w:rFonts w:ascii="SimSun" w:hAnsi="SimSun"/>
          <w:sz w:val="21"/>
          <w:szCs w:val="20"/>
          <w:lang w:eastAsia="zh-CN"/>
        </w:rPr>
        <w:t>与</w:t>
      </w:r>
      <w:r w:rsidRPr="00381B40">
        <w:rPr>
          <w:rFonts w:ascii="SimSun" w:hAnsi="SimSun"/>
          <w:sz w:val="21"/>
          <w:szCs w:val="20"/>
          <w:lang w:eastAsia="ja-JP"/>
        </w:rPr>
        <w:t>2016/17</w:t>
      </w:r>
      <w:r w:rsidRPr="00381B40">
        <w:rPr>
          <w:rFonts w:ascii="SimSun" w:hAnsi="SimSun"/>
          <w:sz w:val="21"/>
          <w:szCs w:val="20"/>
          <w:lang w:eastAsia="zh-CN"/>
        </w:rPr>
        <w:t>年核定预算相比，人事资源有所增长的主要原因是一项不间断的持续性岗位转正以及一个员额改叙。</w:t>
      </w:r>
    </w:p>
    <w:p w:rsidR="00CA2FF1" w:rsidRPr="00381B40" w:rsidRDefault="00CA2FF1" w:rsidP="00A62CAF">
      <w:pPr>
        <w:pStyle w:val="ListParagraph"/>
        <w:numPr>
          <w:ilvl w:val="0"/>
          <w:numId w:val="60"/>
        </w:numPr>
        <w:tabs>
          <w:tab w:val="left" w:pos="880"/>
        </w:tabs>
        <w:overflowPunct w:val="0"/>
        <w:spacing w:afterLines="50" w:after="120" w:line="340" w:lineRule="atLeast"/>
        <w:ind w:left="0" w:firstLine="0"/>
        <w:contextualSpacing w:val="0"/>
        <w:jc w:val="both"/>
        <w:rPr>
          <w:rFonts w:ascii="SimSun" w:hAnsi="SimSun"/>
          <w:sz w:val="21"/>
          <w:szCs w:val="20"/>
          <w:lang w:eastAsia="zh-CN"/>
        </w:rPr>
      </w:pPr>
      <w:r w:rsidRPr="00381B40">
        <w:rPr>
          <w:rFonts w:ascii="SimSun" w:hAnsi="SimSun"/>
          <w:sz w:val="21"/>
          <w:szCs w:val="20"/>
          <w:lang w:eastAsia="zh-CN"/>
        </w:rPr>
        <w:t>与2016/17年核定预算相比，非人事资源有所增长主要是因为在以下方面使用了资金：</w:t>
      </w:r>
      <w:r w:rsidR="005A4C32">
        <w:rPr>
          <w:rFonts w:ascii="SimSun" w:hAnsi="SimSun"/>
          <w:sz w:val="21"/>
          <w:szCs w:val="20"/>
          <w:lang w:eastAsia="zh-CN"/>
        </w:rPr>
        <w:t>(i)</w:t>
      </w:r>
      <w:r w:rsidRPr="00381B40">
        <w:rPr>
          <w:rFonts w:ascii="SimSun" w:hAnsi="SimSun"/>
          <w:sz w:val="21"/>
          <w:szCs w:val="20"/>
          <w:lang w:eastAsia="zh-CN"/>
        </w:rPr>
        <w:t>主办国际公务员制度委员会第八十三届会议；</w:t>
      </w:r>
      <w:r w:rsidR="005A4C32">
        <w:rPr>
          <w:rFonts w:ascii="SimSun" w:hAnsi="SimSun"/>
          <w:sz w:val="21"/>
          <w:szCs w:val="20"/>
          <w:lang w:eastAsia="zh-CN"/>
        </w:rPr>
        <w:t>(ii)</w:t>
      </w:r>
      <w:r w:rsidRPr="00381B40">
        <w:rPr>
          <w:rFonts w:ascii="SimSun" w:hAnsi="SimSun"/>
          <w:sz w:val="21"/>
          <w:szCs w:val="20"/>
          <w:lang w:eastAsia="zh-CN"/>
        </w:rPr>
        <w:t>为WIPO的代表举办了一次关于性别平等问题的讲习班，并在成员国大会上举办了“妇女与知识产权”午间会外活动；</w:t>
      </w:r>
      <w:r w:rsidR="005A4C32">
        <w:rPr>
          <w:rFonts w:ascii="SimSun" w:hAnsi="SimSun"/>
          <w:sz w:val="21"/>
          <w:szCs w:val="20"/>
          <w:lang w:eastAsia="zh-CN"/>
        </w:rPr>
        <w:t>(iii)</w:t>
      </w:r>
      <w:r w:rsidRPr="00381B40">
        <w:rPr>
          <w:rFonts w:ascii="SimSun" w:hAnsi="SimSun"/>
          <w:sz w:val="21"/>
          <w:szCs w:val="20"/>
          <w:lang w:eastAsia="zh-CN"/>
        </w:rPr>
        <w:t>在WIPO的性别平等主流化背景下收集数据；</w:t>
      </w:r>
      <w:r w:rsidR="005A4C32">
        <w:rPr>
          <w:rFonts w:ascii="SimSun" w:hAnsi="SimSun"/>
          <w:sz w:val="21"/>
          <w:szCs w:val="20"/>
          <w:lang w:eastAsia="zh-CN"/>
        </w:rPr>
        <w:t>(iv)</w:t>
      </w:r>
      <w:r w:rsidRPr="00381B40">
        <w:rPr>
          <w:rFonts w:ascii="SimSun" w:hAnsi="SimSun"/>
          <w:sz w:val="21"/>
          <w:szCs w:val="20"/>
          <w:lang w:eastAsia="zh-CN"/>
        </w:rPr>
        <w:t>开展一项关于时间管理的调查；</w:t>
      </w:r>
      <w:r w:rsidR="005A4C32">
        <w:rPr>
          <w:rFonts w:ascii="SimSun" w:hAnsi="SimSun"/>
          <w:sz w:val="21"/>
          <w:szCs w:val="20"/>
          <w:lang w:eastAsia="zh-CN"/>
        </w:rPr>
        <w:t>(v)</w:t>
      </w:r>
      <w:r w:rsidRPr="00381B40">
        <w:rPr>
          <w:rFonts w:ascii="SimSun" w:hAnsi="SimSun"/>
          <w:sz w:val="21"/>
          <w:szCs w:val="20"/>
          <w:lang w:eastAsia="zh-CN"/>
        </w:rPr>
        <w:t>WIPO上诉委员会；</w:t>
      </w:r>
      <w:r w:rsidR="005A4C32">
        <w:rPr>
          <w:rFonts w:ascii="SimSun" w:hAnsi="SimSun"/>
          <w:sz w:val="21"/>
          <w:szCs w:val="20"/>
          <w:lang w:eastAsia="zh-CN"/>
        </w:rPr>
        <w:t>(vi)</w:t>
      </w:r>
      <w:r w:rsidRPr="00381B40">
        <w:rPr>
          <w:rFonts w:ascii="SimSun" w:hAnsi="SimSun"/>
          <w:sz w:val="21"/>
          <w:szCs w:val="20"/>
          <w:lang w:eastAsia="zh-CN"/>
        </w:rPr>
        <w:t>处理教育补贴，征收离职后健康保险费的应收账款，实施国际公务员制度委员会的新赔偿方案，以及提供现场医疗服务；</w:t>
      </w:r>
      <w:r w:rsidR="005A4C32">
        <w:rPr>
          <w:rFonts w:ascii="SimSun" w:hAnsi="SimSun"/>
          <w:sz w:val="21"/>
          <w:szCs w:val="20"/>
          <w:lang w:eastAsia="zh-CN"/>
        </w:rPr>
        <w:t>(vii)</w:t>
      </w:r>
      <w:r w:rsidRPr="00381B40">
        <w:rPr>
          <w:rFonts w:ascii="SimSun" w:hAnsi="SimSun"/>
          <w:sz w:val="21"/>
          <w:szCs w:val="20"/>
          <w:lang w:eastAsia="zh-CN"/>
        </w:rPr>
        <w:t>职业安全与卫生评估；</w:t>
      </w:r>
      <w:r w:rsidR="005A4C32">
        <w:rPr>
          <w:rFonts w:ascii="SimSun" w:hAnsi="SimSun"/>
          <w:sz w:val="21"/>
          <w:szCs w:val="20"/>
          <w:lang w:eastAsia="zh-CN"/>
        </w:rPr>
        <w:t>(viii)</w:t>
      </w:r>
      <w:r w:rsidRPr="00381B40">
        <w:rPr>
          <w:rFonts w:ascii="SimSun" w:hAnsi="SimSun"/>
          <w:sz w:val="21"/>
          <w:szCs w:val="20"/>
          <w:lang w:eastAsia="zh-CN"/>
        </w:rPr>
        <w:t>与联合国共同活动的成本增加。</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00F537B0" w:rsidRPr="00F537B0">
        <w:rPr>
          <w:rFonts w:ascii="SimSun" w:hAnsi="SimSun" w:hint="eastAsia"/>
          <w:sz w:val="21"/>
          <w:szCs w:val="21"/>
          <w:lang w:eastAsia="zh-CN"/>
        </w:rPr>
        <w:tab/>
      </w:r>
      <w:r w:rsidR="00400382">
        <w:rPr>
          <w:rFonts w:ascii="SimSun" w:hAnsi="SimSun"/>
          <w:sz w:val="21"/>
          <w:szCs w:val="21"/>
          <w:u w:val="single"/>
          <w:lang w:eastAsia="zh-CN"/>
        </w:rPr>
        <w:t>2016/17年</w:t>
      </w:r>
      <w:r w:rsidR="00F537B0">
        <w:rPr>
          <w:rFonts w:ascii="SimSun" w:hAnsi="SimSun"/>
          <w:sz w:val="21"/>
          <w:szCs w:val="21"/>
          <w:u w:val="single"/>
          <w:lang w:eastAsia="zh-CN"/>
        </w:rPr>
        <w:t>预算利用情况</w:t>
      </w:r>
    </w:p>
    <w:p w:rsidR="00CA2FF1" w:rsidRPr="00381B40" w:rsidRDefault="00CA2FF1" w:rsidP="00A62CAF">
      <w:pPr>
        <w:pStyle w:val="ListParagraph"/>
        <w:numPr>
          <w:ilvl w:val="0"/>
          <w:numId w:val="60"/>
        </w:numPr>
        <w:tabs>
          <w:tab w:val="left" w:pos="880"/>
        </w:tabs>
        <w:overflowPunct w:val="0"/>
        <w:spacing w:afterLines="50" w:after="120" w:line="340" w:lineRule="atLeast"/>
        <w:ind w:left="0" w:firstLine="0"/>
        <w:contextualSpacing w:val="0"/>
        <w:jc w:val="both"/>
        <w:rPr>
          <w:rFonts w:ascii="SimSun" w:hAnsi="SimSun"/>
          <w:sz w:val="21"/>
          <w:szCs w:val="20"/>
          <w:lang w:eastAsia="zh-CN"/>
        </w:rPr>
      </w:pPr>
      <w:r w:rsidRPr="00381B40">
        <w:rPr>
          <w:rFonts w:ascii="SimSun" w:hAnsi="SimSun"/>
          <w:sz w:val="21"/>
          <w:szCs w:val="20"/>
          <w:lang w:eastAsia="zh-CN"/>
        </w:rPr>
        <w:t>人事预算利用率达79%，并反映出收取的诉讼费用拨款共计620万瑞郎。</w:t>
      </w:r>
    </w:p>
    <w:p w:rsidR="00CA2FF1" w:rsidRPr="00381B40" w:rsidRDefault="00CA2FF1" w:rsidP="00A62CAF">
      <w:pPr>
        <w:pStyle w:val="ListParagraph"/>
        <w:numPr>
          <w:ilvl w:val="0"/>
          <w:numId w:val="60"/>
        </w:numPr>
        <w:tabs>
          <w:tab w:val="left" w:pos="880"/>
        </w:tabs>
        <w:overflowPunct w:val="0"/>
        <w:spacing w:afterLines="50" w:after="120" w:line="340" w:lineRule="atLeast"/>
        <w:ind w:left="0" w:firstLine="0"/>
        <w:contextualSpacing w:val="0"/>
        <w:jc w:val="both"/>
        <w:rPr>
          <w:rFonts w:ascii="SimSun" w:hAnsi="SimSun"/>
          <w:sz w:val="21"/>
          <w:szCs w:val="20"/>
          <w:lang w:eastAsia="zh-CN"/>
        </w:rPr>
      </w:pPr>
      <w:r w:rsidRPr="00381B40">
        <w:rPr>
          <w:rFonts w:ascii="SimSun" w:hAnsi="SimSun"/>
          <w:sz w:val="21"/>
          <w:szCs w:val="20"/>
          <w:lang w:eastAsia="zh-CN"/>
        </w:rPr>
        <w:t>在两年期第一年的非人事资源</w:t>
      </w:r>
      <w:r w:rsidR="00F537B0">
        <w:rPr>
          <w:rFonts w:ascii="SimSun" w:hAnsi="SimSun"/>
          <w:sz w:val="21"/>
          <w:szCs w:val="20"/>
          <w:lang w:eastAsia="zh-CN"/>
        </w:rPr>
        <w:t>预算利用情况</w:t>
      </w:r>
      <w:r w:rsidRPr="00381B40">
        <w:rPr>
          <w:rFonts w:ascii="SimSun" w:hAnsi="SimSun"/>
          <w:sz w:val="21"/>
          <w:szCs w:val="20"/>
          <w:lang w:eastAsia="zh-CN"/>
        </w:rPr>
        <w:t>在预期的40-60%范围之内。</w:t>
      </w:r>
    </w:p>
    <w:p w:rsidR="00CA2FF1" w:rsidRPr="00B16F63" w:rsidRDefault="00CA2FF1">
      <w:pPr>
        <w:spacing w:after="0" w:line="240" w:lineRule="auto"/>
        <w:rPr>
          <w:rFonts w:ascii="SimSun" w:hAnsi="SimSun"/>
          <w:b/>
          <w:bCs/>
          <w:iCs/>
          <w:szCs w:val="28"/>
          <w:lang w:eastAsia="zh-CN"/>
        </w:rPr>
      </w:pPr>
      <w:r w:rsidRPr="00B16F63">
        <w:rPr>
          <w:rFonts w:ascii="SimSun" w:hAnsi="SimSun"/>
          <w:b/>
          <w:bCs/>
          <w:iCs/>
          <w:szCs w:val="28"/>
          <w:lang w:eastAsia="zh-CN"/>
        </w:rPr>
        <w:br w:type="page"/>
      </w:r>
    </w:p>
    <w:p w:rsidR="00CA2FF1" w:rsidRPr="006620CE" w:rsidRDefault="00CA2FF1" w:rsidP="006620CE">
      <w:pPr>
        <w:pStyle w:val="a1"/>
      </w:pPr>
      <w:bookmarkStart w:id="109" w:name="_Toc482793077"/>
      <w:bookmarkStart w:id="110" w:name="_Toc482793931"/>
      <w:r w:rsidRPr="006620CE">
        <w:rPr>
          <w:rFonts w:hint="eastAsia"/>
        </w:rPr>
        <w:lastRenderedPageBreak/>
        <w:t>计划</w:t>
      </w:r>
      <w:r w:rsidRPr="006620CE">
        <w:t>24</w:t>
      </w:r>
      <w:r w:rsidRPr="006620CE">
        <w:tab/>
      </w:r>
      <w:r w:rsidRPr="006620CE">
        <w:rPr>
          <w:rFonts w:hint="eastAsia"/>
        </w:rPr>
        <w:t>一般性支助服务</w:t>
      </w:r>
      <w:bookmarkEnd w:id="109"/>
      <w:bookmarkEnd w:id="110"/>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hint="eastAsia"/>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安·孙达拉姆</w:t>
      </w:r>
      <w:r w:rsidRPr="00A01BE9">
        <w:rPr>
          <w:rFonts w:asciiTheme="minorEastAsia" w:eastAsiaTheme="minorEastAsia" w:hAnsiTheme="minorEastAsia" w:cs="SimSun" w:hint="eastAsia"/>
          <w:b/>
          <w:bCs w:val="0"/>
          <w:caps w:val="0"/>
          <w:sz w:val="21"/>
          <w:szCs w:val="21"/>
          <w:lang w:eastAsia="zh-CN"/>
        </w:rPr>
        <w:t>先生</w:t>
      </w:r>
    </w:p>
    <w:p w:rsidR="00CA2FF1" w:rsidRPr="00B7365C" w:rsidRDefault="00AC612E" w:rsidP="00291179">
      <w:pPr>
        <w:spacing w:line="240" w:lineRule="auto"/>
        <w:jc w:val="center"/>
        <w:rPr>
          <w:rFonts w:ascii="SimSun" w:hAnsi="SimSun"/>
          <w:sz w:val="21"/>
          <w:szCs w:val="20"/>
          <w:lang w:eastAsia="zh-CN"/>
        </w:rPr>
      </w:pPr>
      <w:r w:rsidRPr="00B16F63">
        <w:rPr>
          <w:rFonts w:ascii="SimSun" w:hAnsi="SimSun"/>
          <w:noProof/>
        </w:rPr>
        <w:drawing>
          <wp:inline distT="0" distB="0" distL="0" distR="0" wp14:anchorId="314A17AC" wp14:editId="027AE333">
            <wp:extent cx="4046400" cy="2638800"/>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15" w:type="pct"/>
        <w:jc w:val="center"/>
        <w:tblLayout w:type="fixed"/>
        <w:tblCellMar>
          <w:left w:w="115" w:type="dxa"/>
          <w:right w:w="115" w:type="dxa"/>
        </w:tblCellMar>
        <w:tblLook w:val="0000" w:firstRow="0" w:lastRow="0" w:firstColumn="0" w:lastColumn="0" w:noHBand="0" w:noVBand="0"/>
      </w:tblPr>
      <w:tblGrid>
        <w:gridCol w:w="1993"/>
        <w:gridCol w:w="41"/>
        <w:gridCol w:w="2851"/>
        <w:gridCol w:w="37"/>
        <w:gridCol w:w="921"/>
        <w:gridCol w:w="61"/>
        <w:gridCol w:w="2278"/>
        <w:gridCol w:w="61"/>
        <w:gridCol w:w="971"/>
      </w:tblGrid>
      <w:tr w:rsidR="00CA2FF1" w:rsidRPr="009E04AF" w:rsidTr="00730ED5">
        <w:trPr>
          <w:jc w:val="center"/>
        </w:trPr>
        <w:tc>
          <w:tcPr>
            <w:tcW w:w="5000" w:type="pct"/>
            <w:gridSpan w:val="9"/>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八</w:t>
            </w:r>
            <w:r w:rsidR="00CA2FF1" w:rsidRPr="00E07C83">
              <w:rPr>
                <w:rFonts w:ascii="SimSun" w:hAnsi="SimSun"/>
                <w:sz w:val="16"/>
                <w:szCs w:val="16"/>
                <w:lang w:eastAsia="zh-CN" w:bidi="th-TH"/>
              </w:rPr>
              <w:t>.5</w:t>
            </w:r>
            <w:r w:rsidR="00AD66D7">
              <w:rPr>
                <w:rFonts w:ascii="SimSun" w:hAnsi="SimSun" w:hint="eastAsia"/>
                <w:sz w:val="16"/>
                <w:szCs w:val="16"/>
                <w:lang w:eastAsia="zh-CN" w:bidi="th-TH"/>
              </w:rPr>
              <w:t xml:space="preserve"> </w:t>
            </w:r>
            <w:r w:rsidR="00CA2FF1" w:rsidRPr="004F1211">
              <w:rPr>
                <w:rFonts w:ascii="SimSun" w:hAnsi="SimSun"/>
                <w:sz w:val="16"/>
                <w:szCs w:val="16"/>
                <w:lang w:eastAsia="zh-CN" w:bidi="th-TH"/>
              </w:rPr>
              <w:t>WIPO</w:t>
            </w:r>
            <w:r w:rsidR="00CA2FF1" w:rsidRPr="009E04AF">
              <w:rPr>
                <w:rFonts w:ascii="SimSun" w:hAnsi="SimSun" w:hint="eastAsia"/>
                <w:sz w:val="16"/>
                <w:szCs w:val="16"/>
                <w:lang w:eastAsia="zh-CN" w:bidi="th-TH"/>
              </w:rPr>
              <w:t>与联合国和其他政府间组织的进程与谈判进行有效的交流与合作</w:t>
            </w:r>
          </w:p>
        </w:tc>
      </w:tr>
      <w:tr w:rsidR="00CA2FF1" w:rsidRPr="007C6452" w:rsidTr="00730ED5">
        <w:trPr>
          <w:jc w:val="center"/>
        </w:trPr>
        <w:tc>
          <w:tcPr>
            <w:tcW w:w="1104" w:type="pct"/>
            <w:gridSpan w:val="2"/>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67" w:type="pct"/>
            <w:gridSpan w:val="2"/>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33" w:type="pct"/>
            <w:gridSpan w:val="2"/>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69" w:type="pct"/>
            <w:gridSpan w:val="2"/>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26" w:type="pct"/>
            <w:tcMar>
              <w:left w:w="58" w:type="dxa"/>
              <w:right w:w="58" w:type="dxa"/>
            </w:tcMar>
            <w:vAlign w:val="center"/>
          </w:tcPr>
          <w:p w:rsidR="00CA2FF1"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532CC0" w:rsidTr="00730ED5">
        <w:trPr>
          <w:jc w:val="center"/>
        </w:trPr>
        <w:tc>
          <w:tcPr>
            <w:tcW w:w="1104" w:type="pct"/>
            <w:gridSpan w:val="2"/>
          </w:tcPr>
          <w:p w:rsidR="00CA2FF1" w:rsidRPr="00532CC0" w:rsidRDefault="00CA2FF1" w:rsidP="00BD2B3C">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为发展活动采购的物品和服务中，本地采购占采购总额的比例</w:t>
            </w:r>
          </w:p>
        </w:tc>
        <w:tc>
          <w:tcPr>
            <w:tcW w:w="1567"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noProof/>
                <w:color w:val="002060"/>
                <w:sz w:val="16"/>
                <w:szCs w:val="16"/>
                <w:lang w:eastAsia="zh-CN"/>
              </w:rPr>
              <w:t>2015</w:t>
            </w:r>
            <w:r w:rsidR="00CA2FF1" w:rsidRPr="004F1211">
              <w:rPr>
                <w:rFonts w:ascii="SimSun" w:hAnsi="SimSun" w:cs="SimSun" w:hint="eastAsia"/>
                <w:noProof/>
                <w:color w:val="002060"/>
                <w:sz w:val="16"/>
                <w:szCs w:val="16"/>
                <w:lang w:eastAsia="zh-CN"/>
              </w:rPr>
              <w:t>年</w:t>
            </w:r>
            <w:r w:rsidR="004642FF">
              <w:rPr>
                <w:rFonts w:ascii="SimSun" w:hAnsi="SimSun"/>
                <w:noProof/>
                <w:color w:val="002060"/>
                <w:sz w:val="16"/>
                <w:szCs w:val="16"/>
                <w:lang w:eastAsia="zh-CN"/>
              </w:rPr>
              <w:t>：</w:t>
            </w:r>
            <w:r w:rsidR="00CA2FF1" w:rsidRPr="004F1211">
              <w:rPr>
                <w:rFonts w:ascii="SimSun" w:hAnsi="SimSun"/>
                <w:color w:val="002060"/>
                <w:sz w:val="16"/>
                <w:szCs w:val="16"/>
                <w:lang w:eastAsia="zh-CN"/>
              </w:rPr>
              <w:t>57%</w:t>
            </w:r>
          </w:p>
          <w:p w:rsidR="00CA2FF1" w:rsidRPr="00532CC0"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noProof/>
                <w:color w:val="000000"/>
                <w:sz w:val="16"/>
                <w:szCs w:val="16"/>
                <w:lang w:eastAsia="zh-CN"/>
              </w:rPr>
              <w:t>45%</w:t>
            </w:r>
            <w:r w:rsidR="004F1211">
              <w:rPr>
                <w:rFonts w:ascii="SimSun" w:hAnsi="SimSun" w:cs="SimSun" w:hint="eastAsia"/>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年末</w:t>
            </w:r>
            <w:r w:rsidR="004F1211">
              <w:rPr>
                <w:rFonts w:ascii="SimSun" w:hAnsi="SimSun" w:cs="SimSun" w:hint="eastAsia"/>
                <w:noProof/>
                <w:color w:val="000000"/>
                <w:sz w:val="16"/>
                <w:szCs w:val="16"/>
                <w:lang w:eastAsia="zh-CN"/>
              </w:rPr>
              <w:t>）</w:t>
            </w:r>
          </w:p>
        </w:tc>
        <w:tc>
          <w:tcPr>
            <w:tcW w:w="533" w:type="pct"/>
            <w:gridSpan w:val="2"/>
            <w:tcMar>
              <w:top w:w="110" w:type="dxa"/>
              <w:left w:w="58" w:type="dxa"/>
              <w:right w:w="58" w:type="dxa"/>
            </w:tcMar>
          </w:tcPr>
          <w:p w:rsidR="00CA2FF1" w:rsidRPr="004F1211" w:rsidRDefault="00F177E4" w:rsidP="00DF499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s="SimSun" w:hint="eastAsia"/>
                <w:noProof/>
                <w:color w:val="002060"/>
                <w:sz w:val="16"/>
                <w:szCs w:val="16"/>
                <w:lang w:eastAsia="zh-CN"/>
              </w:rPr>
              <w:t>至少</w:t>
            </w:r>
            <w:r w:rsidR="00CA2FF1" w:rsidRPr="004F1211">
              <w:rPr>
                <w:rFonts w:ascii="SimSun" w:hAnsi="SimSun"/>
                <w:noProof/>
                <w:color w:val="002060"/>
                <w:sz w:val="16"/>
                <w:szCs w:val="16"/>
                <w:lang w:eastAsia="zh-CN"/>
              </w:rPr>
              <w:t>50%</w:t>
            </w:r>
          </w:p>
          <w:p w:rsidR="00CA2FF1" w:rsidRPr="00532CC0" w:rsidRDefault="00F177E4" w:rsidP="00DF4998">
            <w:pPr>
              <w:spacing w:afterLines="30" w:after="72" w:line="240" w:lineRule="auto"/>
              <w:rPr>
                <w:rFonts w:ascii="Times New Roman" w:hAnsi="Times New Roman"/>
                <w:color w:val="000000"/>
                <w:sz w:val="16"/>
                <w:szCs w:val="16"/>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s="SimSun" w:hint="eastAsia"/>
                <w:noProof/>
                <w:color w:val="000000"/>
                <w:sz w:val="16"/>
                <w:szCs w:val="16"/>
                <w:lang w:eastAsia="zh-CN"/>
              </w:rPr>
              <w:t>保持或高于</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年的比例</w:t>
            </w:r>
          </w:p>
        </w:tc>
        <w:tc>
          <w:tcPr>
            <w:tcW w:w="1269" w:type="pct"/>
            <w:gridSpan w:val="2"/>
            <w:shd w:val="clear" w:color="auto" w:fill="FFFFFF"/>
            <w:tcMar>
              <w:left w:w="58" w:type="dxa"/>
              <w:right w:w="58" w:type="dxa"/>
            </w:tcMar>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color w:val="000000"/>
                <w:sz w:val="16"/>
                <w:szCs w:val="16"/>
              </w:rPr>
              <w:t>60.3%</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CA2FF1" w:rsidRPr="00532CC0" w:rsidTr="00730ED5">
        <w:trPr>
          <w:jc w:val="center"/>
        </w:trPr>
        <w:tc>
          <w:tcPr>
            <w:tcW w:w="1104" w:type="pct"/>
            <w:gridSpan w:val="2"/>
          </w:tcPr>
          <w:p w:rsidR="00CA2FF1" w:rsidRPr="00532CC0" w:rsidRDefault="00CA2FF1" w:rsidP="00BD2B3C">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利用联合国提供便利</w:t>
            </w:r>
            <w:r w:rsidR="004F1211">
              <w:rPr>
                <w:rFonts w:ascii="SimSun" w:hAnsi="SimSun" w:cs="SimSun" w:hint="eastAsia"/>
                <w:noProof/>
                <w:color w:val="000000"/>
                <w:sz w:val="16"/>
                <w:szCs w:val="16"/>
                <w:lang w:eastAsia="zh-CN"/>
              </w:rPr>
              <w:t>（</w:t>
            </w:r>
            <w:r w:rsidRPr="004F1211">
              <w:rPr>
                <w:rFonts w:ascii="SimSun" w:hAnsi="SimSun" w:cs="SimSun" w:hint="eastAsia"/>
                <w:noProof/>
                <w:color w:val="000000"/>
                <w:sz w:val="16"/>
                <w:szCs w:val="16"/>
                <w:lang w:eastAsia="zh-CN"/>
              </w:rPr>
              <w:t>共同招标或捎带采购</w:t>
            </w:r>
            <w:r w:rsidR="004F1211">
              <w:rPr>
                <w:rFonts w:ascii="SimSun" w:hAnsi="SimSun" w:cs="SimSun" w:hint="eastAsia"/>
                <w:noProof/>
                <w:color w:val="000000"/>
                <w:sz w:val="16"/>
                <w:szCs w:val="16"/>
                <w:lang w:eastAsia="zh-CN"/>
              </w:rPr>
              <w:t>）</w:t>
            </w:r>
            <w:r w:rsidRPr="004F1211">
              <w:rPr>
                <w:rFonts w:ascii="SimSun" w:hAnsi="SimSun" w:cs="SimSun" w:hint="eastAsia"/>
                <w:noProof/>
                <w:color w:val="000000"/>
                <w:sz w:val="16"/>
                <w:szCs w:val="16"/>
                <w:lang w:eastAsia="zh-CN"/>
              </w:rPr>
              <w:t>的支出比例</w:t>
            </w:r>
          </w:p>
        </w:tc>
        <w:tc>
          <w:tcPr>
            <w:tcW w:w="1567"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noProof/>
                <w:color w:val="002060"/>
                <w:sz w:val="16"/>
                <w:szCs w:val="16"/>
                <w:lang w:eastAsia="zh-CN"/>
              </w:rPr>
              <w:t>2015</w:t>
            </w:r>
            <w:r w:rsidR="00CA2FF1" w:rsidRPr="004F1211">
              <w:rPr>
                <w:rFonts w:ascii="SimSun" w:hAnsi="SimSun" w:cs="SimSun" w:hint="eastAsia"/>
                <w:noProof/>
                <w:color w:val="002060"/>
                <w:sz w:val="16"/>
                <w:szCs w:val="16"/>
                <w:lang w:eastAsia="zh-CN"/>
              </w:rPr>
              <w:t>年</w:t>
            </w:r>
            <w:r w:rsidR="004642FF">
              <w:rPr>
                <w:rFonts w:ascii="SimSun" w:hAnsi="SimSun"/>
                <w:noProof/>
                <w:color w:val="002060"/>
                <w:sz w:val="16"/>
                <w:szCs w:val="16"/>
                <w:lang w:eastAsia="zh-CN"/>
              </w:rPr>
              <w:t>：</w:t>
            </w:r>
            <w:r w:rsidR="00CA2FF1" w:rsidRPr="004F1211">
              <w:rPr>
                <w:rFonts w:ascii="SimSun" w:hAnsi="SimSun"/>
                <w:color w:val="002060"/>
                <w:sz w:val="16"/>
                <w:szCs w:val="16"/>
                <w:lang w:eastAsia="zh-CN"/>
              </w:rPr>
              <w:t>5.8%</w:t>
            </w:r>
          </w:p>
          <w:p w:rsidR="00CA2FF1" w:rsidRPr="00532CC0"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noProof/>
                <w:color w:val="000000"/>
                <w:sz w:val="16"/>
                <w:szCs w:val="16"/>
                <w:lang w:eastAsia="zh-CN"/>
              </w:rPr>
              <w:t>4.15%</w:t>
            </w:r>
            <w:r w:rsidR="004F1211">
              <w:rPr>
                <w:rFonts w:ascii="SimSun" w:hAnsi="SimSun" w:cs="SimSun" w:hint="eastAsia"/>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年末</w:t>
            </w:r>
            <w:r w:rsidR="004F1211">
              <w:rPr>
                <w:rFonts w:ascii="SimSun" w:hAnsi="SimSun" w:cs="SimSun" w:hint="eastAsia"/>
                <w:noProof/>
                <w:color w:val="000000"/>
                <w:sz w:val="16"/>
                <w:szCs w:val="16"/>
                <w:lang w:eastAsia="zh-CN"/>
              </w:rPr>
              <w:t>）</w:t>
            </w:r>
          </w:p>
        </w:tc>
        <w:tc>
          <w:tcPr>
            <w:tcW w:w="533" w:type="pct"/>
            <w:gridSpan w:val="2"/>
            <w:tcMar>
              <w:top w:w="110" w:type="dxa"/>
              <w:left w:w="58" w:type="dxa"/>
              <w:right w:w="58" w:type="dxa"/>
            </w:tcMar>
          </w:tcPr>
          <w:p w:rsidR="00CA2FF1" w:rsidRPr="004F1211" w:rsidRDefault="00F177E4" w:rsidP="00DF499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s="SimSun" w:hint="eastAsia"/>
                <w:noProof/>
                <w:color w:val="002060"/>
                <w:sz w:val="16"/>
                <w:szCs w:val="16"/>
                <w:lang w:eastAsia="zh-CN"/>
              </w:rPr>
              <w:t>保持或高于</w:t>
            </w:r>
            <w:r w:rsidR="00CA2FF1" w:rsidRPr="004F1211">
              <w:rPr>
                <w:rFonts w:ascii="SimSun" w:hAnsi="SimSun"/>
                <w:noProof/>
                <w:color w:val="002060"/>
                <w:sz w:val="16"/>
                <w:szCs w:val="16"/>
                <w:lang w:eastAsia="zh-CN"/>
              </w:rPr>
              <w:t>2015</w:t>
            </w:r>
            <w:r w:rsidR="00CA2FF1" w:rsidRPr="004F1211">
              <w:rPr>
                <w:rFonts w:ascii="SimSun" w:hAnsi="SimSun" w:cs="SimSun" w:hint="eastAsia"/>
                <w:noProof/>
                <w:color w:val="002060"/>
                <w:sz w:val="16"/>
                <w:szCs w:val="16"/>
                <w:lang w:eastAsia="zh-CN"/>
              </w:rPr>
              <w:t>年的比例</w:t>
            </w:r>
          </w:p>
          <w:p w:rsidR="00CA2FF1" w:rsidRPr="00532CC0" w:rsidRDefault="00F177E4" w:rsidP="00DF4998">
            <w:pPr>
              <w:spacing w:afterLines="30" w:after="72" w:line="240" w:lineRule="auto"/>
              <w:rPr>
                <w:rFonts w:ascii="Times New Roman" w:hAnsi="Times New Roman"/>
                <w:color w:val="000000"/>
                <w:sz w:val="16"/>
                <w:szCs w:val="16"/>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s="SimSun" w:hint="eastAsia"/>
                <w:noProof/>
                <w:color w:val="000000"/>
                <w:sz w:val="16"/>
                <w:szCs w:val="16"/>
                <w:lang w:eastAsia="zh-CN"/>
              </w:rPr>
              <w:t>保持或高于</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年的比例</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color w:val="000000"/>
                <w:sz w:val="16"/>
                <w:szCs w:val="16"/>
              </w:rPr>
            </w:pPr>
            <w:r w:rsidRPr="004F1211">
              <w:rPr>
                <w:rFonts w:ascii="SimSun" w:hAnsi="SimSun"/>
                <w:color w:val="000000"/>
                <w:sz w:val="16"/>
                <w:szCs w:val="16"/>
              </w:rPr>
              <w:t>6.7%</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b/>
                <w:bCs/>
                <w:color w:val="00B050"/>
                <w:sz w:val="16"/>
                <w:szCs w:val="16"/>
              </w:rPr>
            </w:pPr>
            <w:r w:rsidRPr="00B8407C">
              <w:rPr>
                <w:rFonts w:ascii="SimSun" w:hAnsi="SimSun" w:cs="SimSun" w:hint="eastAsia"/>
                <w:b/>
                <w:bCs/>
                <w:noProof/>
                <w:color w:val="00B050"/>
                <w:sz w:val="16"/>
                <w:szCs w:val="16"/>
              </w:rPr>
              <w:t>符合预期</w:t>
            </w:r>
          </w:p>
        </w:tc>
      </w:tr>
      <w:tr w:rsidR="00CA2FF1" w:rsidRPr="009E04AF" w:rsidTr="00730ED5">
        <w:trPr>
          <w:jc w:val="center"/>
        </w:trPr>
        <w:tc>
          <w:tcPr>
            <w:tcW w:w="5000" w:type="pct"/>
            <w:gridSpan w:val="9"/>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w:t>
            </w:r>
            <w:r w:rsidR="00CA2FF1" w:rsidRPr="00E07C83">
              <w:rPr>
                <w:rFonts w:ascii="SimSun" w:hAnsi="SimSun"/>
                <w:sz w:val="16"/>
                <w:szCs w:val="16"/>
                <w:lang w:eastAsia="zh-CN" w:bidi="th-TH"/>
              </w:rPr>
              <w:t>.1</w:t>
            </w:r>
            <w:r w:rsidR="00CA2FF1" w:rsidRPr="009E04AF">
              <w:rPr>
                <w:rFonts w:ascii="SimSun" w:hAnsi="SimSun" w:hint="eastAsia"/>
                <w:sz w:val="16"/>
                <w:szCs w:val="16"/>
                <w:lang w:eastAsia="zh-CN" w:bidi="th-TH"/>
              </w:rPr>
              <w:t>向内部客户和外部利益攸关方提供便捷、高效、优质和面向客户的支助服务。</w:t>
            </w:r>
          </w:p>
        </w:tc>
      </w:tr>
      <w:tr w:rsidR="00CA2FF1" w:rsidRPr="007C6452" w:rsidTr="00730ED5">
        <w:trPr>
          <w:jc w:val="center"/>
        </w:trPr>
        <w:tc>
          <w:tcPr>
            <w:tcW w:w="108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69" w:type="pct"/>
            <w:gridSpan w:val="2"/>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53" w:type="pct"/>
            <w:gridSpan w:val="3"/>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69" w:type="pct"/>
            <w:gridSpan w:val="2"/>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26" w:type="pct"/>
            <w:tcMar>
              <w:left w:w="58" w:type="dxa"/>
              <w:right w:w="58" w:type="dxa"/>
            </w:tcMar>
            <w:vAlign w:val="center"/>
          </w:tcPr>
          <w:p w:rsidR="00CA2FF1" w:rsidRPr="007C6452" w:rsidRDefault="003D4B5D" w:rsidP="00730ED5">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采购物品和服务的资金节省</w:t>
            </w:r>
            <w:r w:rsidR="004F1211">
              <w:rPr>
                <w:rFonts w:ascii="SimSun" w:hAnsi="SimSun" w:cs="SimSun" w:hint="eastAsia"/>
                <w:noProof/>
                <w:color w:val="000000"/>
                <w:sz w:val="16"/>
                <w:szCs w:val="16"/>
                <w:lang w:eastAsia="zh-CN"/>
              </w:rPr>
              <w:t>（</w:t>
            </w:r>
            <w:r w:rsidRPr="004F1211">
              <w:rPr>
                <w:rFonts w:ascii="SimSun" w:hAnsi="SimSun" w:cs="SimSun" w:hint="eastAsia"/>
                <w:noProof/>
                <w:color w:val="000000"/>
                <w:sz w:val="16"/>
                <w:szCs w:val="16"/>
                <w:lang w:eastAsia="zh-CN"/>
              </w:rPr>
              <w:t>产生于招标书或直接谈判</w:t>
            </w:r>
            <w:r w:rsidR="004F1211">
              <w:rPr>
                <w:rFonts w:ascii="SimSun" w:hAnsi="SimSun" w:cs="SimSun" w:hint="eastAsia"/>
                <w:noProof/>
                <w:color w:val="000000"/>
                <w:sz w:val="16"/>
                <w:szCs w:val="16"/>
                <w:lang w:eastAsia="zh-CN"/>
              </w:rPr>
              <w:t>）</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noProof/>
                <w:color w:val="002060"/>
                <w:sz w:val="16"/>
                <w:szCs w:val="16"/>
                <w:lang w:eastAsia="zh-CN"/>
              </w:rPr>
              <w:t>3,826,361</w:t>
            </w:r>
            <w:r w:rsidR="00CA2FF1" w:rsidRPr="004F1211">
              <w:rPr>
                <w:rFonts w:ascii="SimSun" w:hAnsi="SimSun" w:cs="SimSun" w:hint="eastAsia"/>
                <w:noProof/>
                <w:color w:val="002060"/>
                <w:sz w:val="16"/>
                <w:szCs w:val="16"/>
                <w:lang w:eastAsia="zh-CN"/>
              </w:rPr>
              <w:t>瑞郎</w:t>
            </w:r>
          </w:p>
          <w:p w:rsidR="00CA2FF1" w:rsidRPr="00532CC0" w:rsidRDefault="00774CFE" w:rsidP="00DF4998">
            <w:pPr>
              <w:spacing w:afterLines="30" w:after="72" w:line="240" w:lineRule="auto"/>
              <w:rPr>
                <w:rFonts w:ascii="Times New Roman" w:hAnsi="Times New Roman"/>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color w:val="000000"/>
                <w:sz w:val="16"/>
                <w:szCs w:val="16"/>
                <w:lang w:eastAsia="zh-CN"/>
              </w:rPr>
              <w:t>260</w:t>
            </w:r>
            <w:r w:rsidR="00CA2FF1" w:rsidRPr="004F1211">
              <w:rPr>
                <w:rFonts w:ascii="SimSun" w:hAnsi="SimSun" w:cs="SimSun" w:hint="eastAsia"/>
                <w:color w:val="000000"/>
                <w:sz w:val="16"/>
                <w:szCs w:val="16"/>
                <w:lang w:val="zh-CN" w:eastAsia="zh-CN"/>
              </w:rPr>
              <w:t>万瑞郎</w:t>
            </w:r>
            <w:r w:rsid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2014</w:t>
            </w:r>
            <w:r w:rsidR="00CA2FF1" w:rsidRPr="004F1211">
              <w:rPr>
                <w:rFonts w:ascii="SimSun" w:hAnsi="SimSun" w:cs="SimSun" w:hint="eastAsia"/>
                <w:color w:val="000000"/>
                <w:sz w:val="16"/>
                <w:szCs w:val="16"/>
                <w:lang w:val="zh-CN" w:eastAsia="zh-CN"/>
              </w:rPr>
              <w:t>年末</w:t>
            </w:r>
            <w:r w:rsidR="004F1211">
              <w:rPr>
                <w:rFonts w:ascii="SimSun" w:hAnsi="SimSun" w:cs="SimSun" w:hint="eastAsia"/>
                <w:color w:val="000000"/>
                <w:sz w:val="16"/>
                <w:szCs w:val="16"/>
                <w:lang w:eastAsia="zh-CN"/>
              </w:rPr>
              <w:t>）</w:t>
            </w:r>
          </w:p>
        </w:tc>
        <w:tc>
          <w:tcPr>
            <w:tcW w:w="553" w:type="pct"/>
            <w:gridSpan w:val="3"/>
            <w:tcMar>
              <w:top w:w="110" w:type="dxa"/>
              <w:left w:w="58" w:type="dxa"/>
              <w:right w:w="58" w:type="dxa"/>
            </w:tcMar>
          </w:tcPr>
          <w:p w:rsidR="00CA2FF1" w:rsidRPr="00532CC0" w:rsidRDefault="00CA2FF1" w:rsidP="00AD66D7">
            <w:pPr>
              <w:spacing w:afterLines="30" w:after="72" w:line="240" w:lineRule="auto"/>
              <w:rPr>
                <w:rFonts w:ascii="Times New Roman" w:hAnsi="Times New Roman"/>
                <w:color w:val="002060"/>
                <w:sz w:val="16"/>
                <w:szCs w:val="16"/>
              </w:rPr>
            </w:pPr>
            <w:r w:rsidRPr="004F1211">
              <w:rPr>
                <w:rFonts w:ascii="SimSun" w:hAnsi="SimSun" w:cs="SimSun" w:hint="eastAsia"/>
                <w:color w:val="000000"/>
                <w:sz w:val="16"/>
                <w:szCs w:val="16"/>
                <w:lang w:val="zh-CN" w:eastAsia="zh-CN"/>
              </w:rPr>
              <w:t>保持或高于</w:t>
            </w:r>
            <w:r w:rsidRPr="004F1211">
              <w:rPr>
                <w:rFonts w:ascii="SimSun" w:hAnsi="SimSun"/>
                <w:color w:val="000000"/>
                <w:sz w:val="16"/>
                <w:szCs w:val="16"/>
                <w:lang w:eastAsia="zh-CN"/>
              </w:rPr>
              <w:t>2014</w:t>
            </w:r>
            <w:r w:rsidRPr="004F1211">
              <w:rPr>
                <w:rFonts w:ascii="SimSun" w:hAnsi="SimSun" w:cs="SimSun" w:hint="eastAsia"/>
                <w:color w:val="000000"/>
                <w:sz w:val="16"/>
                <w:szCs w:val="16"/>
                <w:lang w:val="zh-CN" w:eastAsia="zh-CN"/>
              </w:rPr>
              <w:t>年</w:t>
            </w:r>
            <w:r w:rsidRPr="004F1211">
              <w:rPr>
                <w:rFonts w:ascii="SimSun" w:hAnsi="SimSun" w:cs="SimSun" w:hint="eastAsia"/>
                <w:color w:val="000000"/>
                <w:sz w:val="16"/>
                <w:szCs w:val="16"/>
                <w:lang w:val="zh-CN"/>
              </w:rPr>
              <w:t>的比例</w:t>
            </w:r>
            <w:r w:rsidRPr="004F1211">
              <w:rPr>
                <w:rStyle w:val="FootnoteReference"/>
                <w:rFonts w:ascii="SimSun" w:eastAsia="SimSun" w:hAnsi="SimSun" w:cs="SimSun"/>
                <w:color w:val="000000"/>
                <w:szCs w:val="16"/>
                <w:lang w:val="zh-CN"/>
              </w:rPr>
              <w:footnoteReference w:id="91"/>
            </w:r>
          </w:p>
        </w:tc>
        <w:tc>
          <w:tcPr>
            <w:tcW w:w="1269" w:type="pct"/>
            <w:gridSpan w:val="2"/>
            <w:shd w:val="clear" w:color="auto" w:fill="FFFFFF"/>
            <w:tcMar>
              <w:left w:w="58" w:type="dxa"/>
              <w:right w:w="58" w:type="dxa"/>
            </w:tcMar>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1,801,919</w:t>
            </w:r>
            <w:r w:rsidRPr="004F1211">
              <w:rPr>
                <w:rFonts w:ascii="SimSun" w:hAnsi="SimSun" w:cs="SimSun" w:hint="eastAsia"/>
                <w:noProof/>
                <w:color w:val="000000"/>
                <w:sz w:val="16"/>
                <w:szCs w:val="16"/>
              </w:rPr>
              <w:t>瑞郎</w:t>
            </w:r>
          </w:p>
        </w:tc>
        <w:tc>
          <w:tcPr>
            <w:tcW w:w="526" w:type="pct"/>
            <w:tcMar>
              <w:left w:w="58" w:type="dxa"/>
              <w:right w:w="58" w:type="dxa"/>
            </w:tcMar>
          </w:tcPr>
          <w:p w:rsidR="00CA2FF1" w:rsidRPr="00532CC0" w:rsidRDefault="00452317" w:rsidP="00DF4998">
            <w:pPr>
              <w:keepNext/>
              <w:keepLines/>
              <w:spacing w:afterLines="30" w:after="72" w:line="240" w:lineRule="auto"/>
              <w:jc w:val="center"/>
              <w:rPr>
                <w:rFonts w:ascii="Times New Roman" w:hAnsi="Times New Roman"/>
                <w:b/>
                <w:bCs/>
                <w:color w:val="000000"/>
                <w:sz w:val="16"/>
                <w:szCs w:val="16"/>
              </w:rPr>
            </w:pPr>
            <w:r>
              <w:rPr>
                <w:rFonts w:ascii="SimSun" w:hAnsi="SimSun" w:cs="SimSun" w:hint="eastAsia"/>
                <w:b/>
                <w:bCs/>
                <w:noProof/>
                <w:color w:val="FF0000"/>
                <w:sz w:val="16"/>
                <w:szCs w:val="16"/>
              </w:rPr>
              <w:t>不符合</w:t>
            </w:r>
            <w:r>
              <w:rPr>
                <w:rFonts w:ascii="SimSun" w:hAnsi="SimSun" w:cs="SimSun" w:hint="eastAsia"/>
                <w:b/>
                <w:bCs/>
                <w:noProof/>
                <w:color w:val="FF0000"/>
                <w:sz w:val="16"/>
                <w:szCs w:val="16"/>
              </w:rPr>
              <w:br/>
              <w:t>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highlight w:val="yellow"/>
              </w:rPr>
            </w:pPr>
            <w:r w:rsidRPr="004F1211">
              <w:rPr>
                <w:rFonts w:ascii="SimSun" w:hAnsi="SimSun"/>
                <w:noProof/>
                <w:color w:val="000000"/>
                <w:sz w:val="16"/>
                <w:szCs w:val="16"/>
              </w:rPr>
              <w:t>ER</w:t>
            </w:r>
            <w:r w:rsidRPr="004F1211">
              <w:rPr>
                <w:rFonts w:ascii="SimSun" w:hAnsi="SimSun" w:cs="SimSun" w:hint="eastAsia"/>
                <w:noProof/>
                <w:color w:val="000000"/>
                <w:sz w:val="16"/>
                <w:szCs w:val="16"/>
              </w:rPr>
              <w:t>处理时间</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noProof/>
                <w:color w:val="002060"/>
                <w:sz w:val="16"/>
                <w:szCs w:val="16"/>
                <w:lang w:eastAsia="zh-CN"/>
              </w:rPr>
              <w:t>ER=&lt;1</w:t>
            </w:r>
            <w:r w:rsidR="00CA2FF1" w:rsidRPr="004F1211">
              <w:rPr>
                <w:rFonts w:ascii="SimSun" w:hAnsi="SimSun" w:cs="SimSun" w:hint="eastAsia"/>
                <w:noProof/>
                <w:color w:val="002060"/>
                <w:sz w:val="16"/>
                <w:szCs w:val="16"/>
                <w:lang w:eastAsia="zh-CN"/>
              </w:rPr>
              <w:t>小时</w:t>
            </w:r>
          </w:p>
          <w:p w:rsidR="00CA2FF1" w:rsidRPr="00532CC0"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noProof/>
                <w:color w:val="000000"/>
                <w:sz w:val="16"/>
                <w:szCs w:val="16"/>
                <w:lang w:eastAsia="zh-CN"/>
              </w:rPr>
              <w:t>1/2</w:t>
            </w:r>
            <w:r w:rsidR="00CA2FF1" w:rsidRPr="004F1211">
              <w:rPr>
                <w:rFonts w:ascii="SimSun" w:hAnsi="SimSun" w:cs="SimSun" w:hint="eastAsia"/>
                <w:noProof/>
                <w:color w:val="000000"/>
                <w:sz w:val="16"/>
                <w:szCs w:val="16"/>
                <w:lang w:eastAsia="zh-CN"/>
              </w:rPr>
              <w:t>天</w:t>
            </w:r>
            <w:r w:rsidR="004F1211">
              <w:rPr>
                <w:rFonts w:ascii="SimSun" w:hAnsi="SimSun" w:cs="SimSun" w:hint="eastAsia"/>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w:t>
            </w:r>
            <w:r w:rsidR="004F1211">
              <w:rPr>
                <w:rFonts w:ascii="SimSun" w:hAnsi="SimSun" w:cs="SimSun" w:hint="eastAsia"/>
                <w:noProof/>
                <w:color w:val="000000"/>
                <w:sz w:val="16"/>
                <w:szCs w:val="16"/>
                <w:lang w:eastAsia="zh-CN"/>
              </w:rPr>
              <w:t>）</w:t>
            </w:r>
          </w:p>
        </w:tc>
        <w:tc>
          <w:tcPr>
            <w:tcW w:w="553" w:type="pct"/>
            <w:gridSpan w:val="3"/>
            <w:tcMar>
              <w:top w:w="110" w:type="dxa"/>
              <w:left w:w="58" w:type="dxa"/>
              <w:right w:w="58" w:type="dxa"/>
            </w:tcMar>
          </w:tcPr>
          <w:p w:rsidR="00CA2FF1" w:rsidRPr="00532CC0" w:rsidRDefault="00CA2FF1" w:rsidP="00DF4998">
            <w:pPr>
              <w:spacing w:afterLines="30" w:after="72" w:line="240" w:lineRule="auto"/>
              <w:rPr>
                <w:rFonts w:ascii="Times New Roman" w:hAnsi="Times New Roman"/>
              </w:rPr>
            </w:pPr>
            <w:r w:rsidRPr="004F1211">
              <w:rPr>
                <w:rFonts w:ascii="SimSun" w:hAnsi="SimSun" w:cs="SimSun" w:hint="eastAsia"/>
                <w:color w:val="000000"/>
                <w:sz w:val="16"/>
                <w:szCs w:val="16"/>
                <w:lang w:val="zh-CN"/>
              </w:rPr>
              <w:t>不到</w:t>
            </w:r>
            <w:r w:rsidRPr="004F1211">
              <w:rPr>
                <w:rFonts w:ascii="SimSun" w:hAnsi="SimSun"/>
                <w:color w:val="000000"/>
                <w:sz w:val="16"/>
                <w:szCs w:val="16"/>
              </w:rPr>
              <w:t>1/2</w:t>
            </w:r>
            <w:r w:rsidRPr="004F1211">
              <w:rPr>
                <w:rFonts w:ascii="SimSun" w:hAnsi="SimSun" w:cs="SimSun" w:hint="eastAsia"/>
                <w:color w:val="000000"/>
                <w:sz w:val="16"/>
                <w:szCs w:val="16"/>
                <w:lang w:val="zh-CN"/>
              </w:rPr>
              <w:t>天</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rPr>
            </w:pPr>
            <w:r w:rsidRPr="004F1211">
              <w:rPr>
                <w:rFonts w:ascii="SimSun" w:hAnsi="SimSun" w:cs="SimSun" w:hint="eastAsia"/>
                <w:color w:val="000000"/>
                <w:sz w:val="16"/>
                <w:szCs w:val="16"/>
                <w:lang w:val="zh-CN"/>
              </w:rPr>
              <w:t>不到</w:t>
            </w:r>
            <w:r w:rsidRPr="004F1211">
              <w:rPr>
                <w:rFonts w:ascii="SimSun" w:hAnsi="SimSun"/>
                <w:color w:val="000000"/>
                <w:sz w:val="16"/>
                <w:szCs w:val="16"/>
              </w:rPr>
              <w:t>1/2</w:t>
            </w:r>
            <w:r w:rsidRPr="004F1211">
              <w:rPr>
                <w:rFonts w:ascii="SimSun" w:hAnsi="SimSun" w:cs="SimSun" w:hint="eastAsia"/>
                <w:color w:val="000000"/>
                <w:sz w:val="16"/>
                <w:szCs w:val="16"/>
                <w:lang w:val="zh-CN"/>
              </w:rPr>
              <w:t>天</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b/>
                <w:bCs/>
                <w:color w:val="00B050"/>
                <w:sz w:val="16"/>
                <w:szCs w:val="16"/>
              </w:rPr>
            </w:pPr>
            <w:r w:rsidRPr="00B8407C">
              <w:rPr>
                <w:rFonts w:ascii="SimSun" w:hAnsi="SimSun" w:cs="SimSun" w:hint="eastAsia"/>
                <w:b/>
                <w:bCs/>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lastRenderedPageBreak/>
              <w:t>ETA</w:t>
            </w:r>
            <w:r w:rsidRPr="004F1211">
              <w:rPr>
                <w:rFonts w:ascii="SimSun" w:hAnsi="SimSun" w:cs="SimSun" w:hint="eastAsia"/>
                <w:noProof/>
                <w:color w:val="000000"/>
                <w:sz w:val="16"/>
                <w:szCs w:val="16"/>
              </w:rPr>
              <w:t>处理时间</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noProof/>
                <w:color w:val="002060"/>
                <w:sz w:val="16"/>
                <w:szCs w:val="16"/>
                <w:lang w:eastAsia="zh-CN"/>
              </w:rPr>
              <w:t>eTA=1/2</w:t>
            </w:r>
            <w:r w:rsidR="00CA2FF1" w:rsidRPr="004F1211">
              <w:rPr>
                <w:rFonts w:ascii="SimSun" w:hAnsi="SimSun" w:cs="SimSun" w:hint="eastAsia"/>
                <w:noProof/>
                <w:color w:val="002060"/>
                <w:sz w:val="16"/>
                <w:szCs w:val="16"/>
                <w:lang w:eastAsia="zh-CN"/>
              </w:rPr>
              <w:t>天</w:t>
            </w:r>
          </w:p>
          <w:p w:rsidR="00CA2FF1" w:rsidRPr="00532CC0"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noProof/>
                <w:color w:val="000000"/>
                <w:sz w:val="16"/>
                <w:szCs w:val="16"/>
                <w:lang w:eastAsia="zh-CN"/>
              </w:rPr>
              <w:t>1/2</w:t>
            </w:r>
            <w:r w:rsidR="00CA2FF1" w:rsidRPr="004F1211">
              <w:rPr>
                <w:rFonts w:ascii="SimSun" w:hAnsi="SimSun" w:cs="SimSun" w:hint="eastAsia"/>
                <w:noProof/>
                <w:color w:val="000000"/>
                <w:sz w:val="16"/>
                <w:szCs w:val="16"/>
                <w:lang w:eastAsia="zh-CN"/>
              </w:rPr>
              <w:t>天</w:t>
            </w:r>
            <w:r w:rsidR="004F1211">
              <w:rPr>
                <w:rFonts w:ascii="SimSun" w:hAnsi="SimSun" w:cs="SimSun" w:hint="eastAsia"/>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w:t>
            </w:r>
            <w:r w:rsidR="004F1211">
              <w:rPr>
                <w:rFonts w:ascii="SimSun" w:hAnsi="SimSun" w:cs="SimSun" w:hint="eastAsia"/>
                <w:noProof/>
                <w:color w:val="000000"/>
                <w:sz w:val="16"/>
                <w:szCs w:val="16"/>
                <w:lang w:eastAsia="zh-CN"/>
              </w:rPr>
              <w:t>）</w:t>
            </w:r>
          </w:p>
        </w:tc>
        <w:tc>
          <w:tcPr>
            <w:tcW w:w="553" w:type="pct"/>
            <w:gridSpan w:val="3"/>
            <w:tcMar>
              <w:top w:w="110" w:type="dxa"/>
              <w:left w:w="58" w:type="dxa"/>
              <w:right w:w="58" w:type="dxa"/>
            </w:tcMar>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不到</w:t>
            </w:r>
            <w:r w:rsidRPr="004F1211">
              <w:rPr>
                <w:rFonts w:ascii="SimSun" w:hAnsi="SimSun"/>
                <w:noProof/>
                <w:color w:val="000000"/>
                <w:sz w:val="16"/>
                <w:szCs w:val="16"/>
              </w:rPr>
              <w:t>1/2</w:t>
            </w:r>
            <w:r w:rsidRPr="004F1211">
              <w:rPr>
                <w:rFonts w:ascii="SimSun" w:hAnsi="SimSun" w:cs="SimSun" w:hint="eastAsia"/>
                <w:noProof/>
                <w:color w:val="000000"/>
                <w:sz w:val="16"/>
                <w:szCs w:val="16"/>
              </w:rPr>
              <w:t>天</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不到</w:t>
            </w:r>
            <w:r w:rsidRPr="004F1211">
              <w:rPr>
                <w:rFonts w:ascii="SimSun" w:hAnsi="SimSun"/>
                <w:noProof/>
                <w:color w:val="000000"/>
                <w:sz w:val="16"/>
                <w:szCs w:val="16"/>
              </w:rPr>
              <w:t>1/2</w:t>
            </w:r>
            <w:r w:rsidRPr="004F1211">
              <w:rPr>
                <w:rFonts w:ascii="SimSun" w:hAnsi="SimSun" w:cs="SimSun" w:hint="eastAsia"/>
                <w:noProof/>
                <w:color w:val="000000"/>
                <w:sz w:val="16"/>
                <w:szCs w:val="16"/>
              </w:rPr>
              <w:t>天</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签证处理时间</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cs="SimSun" w:hint="eastAsia"/>
                <w:color w:val="002060"/>
                <w:sz w:val="16"/>
                <w:szCs w:val="16"/>
                <w:lang w:val="zh-CN" w:eastAsia="zh-CN"/>
              </w:rPr>
              <w:t>签证</w:t>
            </w:r>
            <w:r w:rsidR="00CA2FF1" w:rsidRPr="004F1211">
              <w:rPr>
                <w:rFonts w:ascii="SimSun" w:hAnsi="SimSun"/>
                <w:color w:val="002060"/>
                <w:sz w:val="16"/>
                <w:szCs w:val="16"/>
                <w:lang w:val="zh-CN" w:eastAsia="zh-CN"/>
              </w:rPr>
              <w:t>&lt;1</w:t>
            </w:r>
            <w:r w:rsidR="00CA2FF1" w:rsidRPr="004F1211">
              <w:rPr>
                <w:rFonts w:ascii="SimSun" w:hAnsi="SimSun" w:cs="SimSun" w:hint="eastAsia"/>
                <w:color w:val="002060"/>
                <w:sz w:val="16"/>
                <w:szCs w:val="16"/>
                <w:lang w:val="zh-CN" w:eastAsia="zh-CN"/>
              </w:rPr>
              <w:t>天</w:t>
            </w:r>
          </w:p>
          <w:p w:rsidR="00CA2FF1" w:rsidRPr="00532CC0" w:rsidRDefault="00774CFE" w:rsidP="00DF4998">
            <w:pPr>
              <w:spacing w:afterLines="30" w:after="72" w:line="240" w:lineRule="auto"/>
              <w:rPr>
                <w:rFonts w:ascii="Times New Roman" w:hAnsi="Times New Roman"/>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cs="SimSun" w:hint="eastAsia"/>
                <w:color w:val="000000"/>
                <w:sz w:val="16"/>
                <w:szCs w:val="16"/>
                <w:lang w:val="zh-CN" w:eastAsia="zh-CN"/>
              </w:rPr>
              <w:t>不到</w:t>
            </w:r>
            <w:r w:rsidR="00CA2FF1" w:rsidRPr="004F1211">
              <w:rPr>
                <w:rFonts w:ascii="SimSun" w:hAnsi="SimSun"/>
                <w:color w:val="000000"/>
                <w:sz w:val="16"/>
                <w:szCs w:val="16"/>
                <w:lang w:val="zh-CN" w:eastAsia="zh-CN"/>
              </w:rPr>
              <w:t>1</w:t>
            </w:r>
            <w:r w:rsidR="00CA2FF1" w:rsidRPr="004F1211">
              <w:rPr>
                <w:rFonts w:ascii="SimSun" w:hAnsi="SimSun" w:cs="SimSun" w:hint="eastAsia"/>
                <w:color w:val="000000"/>
                <w:sz w:val="16"/>
                <w:szCs w:val="16"/>
                <w:lang w:val="zh-CN" w:eastAsia="zh-CN"/>
              </w:rPr>
              <w:t>天</w:t>
            </w:r>
            <w:r w:rsidR="004F1211">
              <w:rPr>
                <w:rFonts w:ascii="SimSun" w:hAnsi="SimSun" w:cs="SimSun" w:hint="eastAsia"/>
                <w:color w:val="000000"/>
                <w:sz w:val="16"/>
                <w:szCs w:val="16"/>
                <w:lang w:val="zh-CN" w:eastAsia="zh-CN"/>
              </w:rPr>
              <w:t>（</w:t>
            </w:r>
            <w:r w:rsidR="00CA2FF1" w:rsidRPr="004F1211">
              <w:rPr>
                <w:rFonts w:ascii="SimSun" w:hAnsi="SimSun"/>
                <w:color w:val="000000"/>
                <w:sz w:val="16"/>
                <w:szCs w:val="16"/>
                <w:lang w:val="zh-CN" w:eastAsia="zh-CN"/>
              </w:rPr>
              <w:t>2014</w:t>
            </w:r>
            <w:r w:rsidR="00CA2FF1" w:rsidRPr="004F1211">
              <w:rPr>
                <w:rFonts w:ascii="SimSun" w:hAnsi="SimSun" w:cs="SimSun" w:hint="eastAsia"/>
                <w:color w:val="000000"/>
                <w:sz w:val="16"/>
                <w:szCs w:val="16"/>
                <w:lang w:val="zh-CN" w:eastAsia="zh-CN"/>
              </w:rPr>
              <w:t>年</w:t>
            </w:r>
            <w:r w:rsidR="004F1211">
              <w:rPr>
                <w:rFonts w:ascii="SimSun" w:hAnsi="SimSun" w:cs="SimSun" w:hint="eastAsia"/>
                <w:color w:val="000000"/>
                <w:sz w:val="16"/>
                <w:szCs w:val="16"/>
                <w:lang w:val="zh-CN" w:eastAsia="zh-CN"/>
              </w:rPr>
              <w:t>）</w:t>
            </w:r>
          </w:p>
        </w:tc>
        <w:tc>
          <w:tcPr>
            <w:tcW w:w="553" w:type="pct"/>
            <w:gridSpan w:val="3"/>
            <w:tcMar>
              <w:top w:w="110" w:type="dxa"/>
              <w:left w:w="58" w:type="dxa"/>
              <w:right w:w="58" w:type="dxa"/>
            </w:tcMar>
          </w:tcPr>
          <w:p w:rsidR="00CA2FF1" w:rsidRPr="00532CC0" w:rsidRDefault="00CA2FF1" w:rsidP="00DF4998">
            <w:pPr>
              <w:spacing w:afterLines="30" w:after="72" w:line="240" w:lineRule="auto"/>
              <w:rPr>
                <w:rFonts w:ascii="Times New Roman" w:hAnsi="Times New Roman"/>
              </w:rPr>
            </w:pPr>
            <w:r w:rsidRPr="004F1211">
              <w:rPr>
                <w:rFonts w:ascii="SimSun" w:hAnsi="SimSun" w:cs="SimSun" w:hint="eastAsia"/>
                <w:color w:val="000000"/>
                <w:sz w:val="16"/>
                <w:szCs w:val="16"/>
                <w:lang w:val="zh-CN"/>
              </w:rPr>
              <w:t>不到</w:t>
            </w:r>
            <w:r w:rsidRPr="004F1211">
              <w:rPr>
                <w:rFonts w:ascii="SimSun" w:hAnsi="SimSun"/>
                <w:color w:val="000000"/>
                <w:sz w:val="16"/>
                <w:szCs w:val="16"/>
              </w:rPr>
              <w:t>1</w:t>
            </w:r>
            <w:r w:rsidRPr="004F1211">
              <w:rPr>
                <w:rFonts w:ascii="SimSun" w:hAnsi="SimSun" w:cs="SimSun" w:hint="eastAsia"/>
                <w:color w:val="000000"/>
                <w:sz w:val="16"/>
                <w:szCs w:val="16"/>
                <w:lang w:val="zh-CN"/>
              </w:rPr>
              <w:t>天</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rPr>
            </w:pPr>
            <w:r w:rsidRPr="004F1211">
              <w:rPr>
                <w:rFonts w:ascii="SimSun" w:hAnsi="SimSun" w:cs="SimSun" w:hint="eastAsia"/>
                <w:color w:val="000000"/>
                <w:sz w:val="16"/>
                <w:szCs w:val="16"/>
                <w:lang w:val="zh-CN"/>
              </w:rPr>
              <w:t>不到</w:t>
            </w:r>
            <w:r w:rsidRPr="004F1211">
              <w:rPr>
                <w:rFonts w:ascii="SimSun" w:hAnsi="SimSun"/>
                <w:color w:val="000000"/>
                <w:sz w:val="16"/>
                <w:szCs w:val="16"/>
              </w:rPr>
              <w:t>1</w:t>
            </w:r>
            <w:r w:rsidRPr="004F1211">
              <w:rPr>
                <w:rFonts w:ascii="SimSun" w:hAnsi="SimSun" w:cs="SimSun" w:hint="eastAsia"/>
                <w:color w:val="000000"/>
                <w:sz w:val="16"/>
                <w:szCs w:val="16"/>
                <w:lang w:val="zh-CN"/>
              </w:rPr>
              <w:t>天</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TMC</w:t>
            </w:r>
            <w:r w:rsidR="00A6250C" w:rsidRPr="00B16F63">
              <w:rPr>
                <w:rStyle w:val="FootnoteReference"/>
                <w:rFonts w:ascii="SimSun" w:eastAsia="SimSun" w:hAnsi="SimSun"/>
                <w:noProof/>
                <w:color w:val="000000"/>
              </w:rPr>
              <w:footnoteReference w:id="92"/>
            </w:r>
            <w:r w:rsidRPr="004F1211">
              <w:rPr>
                <w:rFonts w:ascii="SimSun" w:hAnsi="SimSun" w:cs="SimSun" w:hint="eastAsia"/>
                <w:noProof/>
                <w:color w:val="000000"/>
                <w:sz w:val="16"/>
                <w:szCs w:val="16"/>
              </w:rPr>
              <w:t>平均机票费用</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noProof/>
                <w:color w:val="002060"/>
                <w:sz w:val="16"/>
                <w:szCs w:val="16"/>
                <w:lang w:eastAsia="zh-CN"/>
              </w:rPr>
              <w:t>1,606</w:t>
            </w:r>
            <w:r w:rsidR="00CA2FF1" w:rsidRPr="004F1211">
              <w:rPr>
                <w:rFonts w:ascii="SimSun" w:hAnsi="SimSun" w:cs="SimSun" w:hint="eastAsia"/>
                <w:noProof/>
                <w:color w:val="002060"/>
                <w:sz w:val="16"/>
                <w:szCs w:val="16"/>
                <w:lang w:eastAsia="zh-CN"/>
              </w:rPr>
              <w:t>瑞郎</w:t>
            </w:r>
          </w:p>
          <w:p w:rsidR="00CA2FF1" w:rsidRPr="00532CC0" w:rsidRDefault="00774CFE" w:rsidP="00DF4998">
            <w:pPr>
              <w:spacing w:afterLines="30" w:after="72" w:line="240" w:lineRule="auto"/>
              <w:rPr>
                <w:rFonts w:ascii="Times New Roman" w:hAnsi="Times New Roman"/>
                <w:lang w:eastAsia="zh-CN"/>
              </w:rPr>
            </w:pPr>
            <w:r w:rsidRPr="00774CFE">
              <w:rPr>
                <w:rFonts w:ascii="KaiTi" w:eastAsia="KaiTi" w:hAnsi="KaiTi"/>
                <w:sz w:val="16"/>
                <w:szCs w:val="16"/>
                <w:lang w:val="zh-CN" w:eastAsia="zh-CN"/>
              </w:rPr>
              <w:t>2016/17年预算原基准</w:t>
            </w:r>
            <w:r w:rsidR="00CA2FF1" w:rsidRPr="004F1211">
              <w:rPr>
                <w:rFonts w:ascii="SimSun" w:hAnsi="SimSun" w:cs="SimSun" w:hint="eastAsia"/>
                <w:sz w:val="16"/>
                <w:szCs w:val="16"/>
                <w:lang w:val="zh-CN" w:eastAsia="zh-CN"/>
              </w:rPr>
              <w:t>：</w:t>
            </w:r>
            <w:r w:rsidR="00CA2FF1" w:rsidRPr="004F1211">
              <w:rPr>
                <w:rFonts w:ascii="SimSun" w:hAnsi="SimSun"/>
                <w:iCs/>
                <w:color w:val="000000"/>
                <w:sz w:val="16"/>
                <w:szCs w:val="16"/>
                <w:lang w:eastAsia="zh-CN"/>
              </w:rPr>
              <w:br/>
            </w:r>
            <w:r w:rsidR="00CA2FF1" w:rsidRPr="004F1211">
              <w:rPr>
                <w:rFonts w:ascii="SimSun" w:hAnsi="SimSun"/>
                <w:color w:val="000000"/>
                <w:sz w:val="16"/>
                <w:szCs w:val="16"/>
                <w:lang w:val="zh-CN" w:eastAsia="zh-CN"/>
              </w:rPr>
              <w:t>1,850</w:t>
            </w:r>
            <w:r w:rsidR="00CA2FF1" w:rsidRPr="004F1211">
              <w:rPr>
                <w:rFonts w:ascii="SimSun" w:hAnsi="SimSun" w:cs="SimSun" w:hint="eastAsia"/>
                <w:color w:val="000000"/>
                <w:sz w:val="16"/>
                <w:szCs w:val="16"/>
                <w:lang w:val="zh-CN" w:eastAsia="zh-CN"/>
              </w:rPr>
              <w:t>瑞郎</w:t>
            </w:r>
            <w:r w:rsidR="004F1211">
              <w:rPr>
                <w:rFonts w:ascii="SimSun" w:hAnsi="SimSun" w:cs="SimSun" w:hint="eastAsia"/>
                <w:color w:val="000000"/>
                <w:sz w:val="16"/>
                <w:szCs w:val="16"/>
                <w:lang w:val="zh-CN" w:eastAsia="zh-CN"/>
              </w:rPr>
              <w:t>（</w:t>
            </w:r>
            <w:r w:rsidR="00CA2FF1" w:rsidRPr="004F1211">
              <w:rPr>
                <w:rFonts w:ascii="SimSun" w:hAnsi="SimSun"/>
                <w:color w:val="000000"/>
                <w:sz w:val="16"/>
                <w:szCs w:val="16"/>
                <w:lang w:val="zh-CN" w:eastAsia="zh-CN"/>
              </w:rPr>
              <w:t>2014</w:t>
            </w:r>
            <w:r w:rsidR="00CA2FF1" w:rsidRPr="004F1211">
              <w:rPr>
                <w:rFonts w:ascii="SimSun" w:hAnsi="SimSun" w:cs="SimSun" w:hint="eastAsia"/>
                <w:color w:val="000000"/>
                <w:sz w:val="16"/>
                <w:szCs w:val="16"/>
                <w:lang w:val="zh-CN" w:eastAsia="zh-CN"/>
              </w:rPr>
              <w:t>年</w:t>
            </w:r>
            <w:r w:rsidR="00CA2FF1" w:rsidRPr="004F1211">
              <w:rPr>
                <w:rFonts w:ascii="SimSun" w:hAnsi="SimSun"/>
                <w:color w:val="000000"/>
                <w:sz w:val="16"/>
                <w:szCs w:val="16"/>
                <w:lang w:val="zh-CN" w:eastAsia="zh-CN"/>
              </w:rPr>
              <w:t>12</w:t>
            </w:r>
            <w:r w:rsidR="00CA2FF1" w:rsidRPr="004F1211">
              <w:rPr>
                <w:rFonts w:ascii="SimSun" w:hAnsi="SimSun" w:cs="SimSun" w:hint="eastAsia"/>
                <w:color w:val="000000"/>
                <w:sz w:val="16"/>
                <w:szCs w:val="16"/>
                <w:lang w:val="zh-CN" w:eastAsia="zh-CN"/>
              </w:rPr>
              <w:t>月</w:t>
            </w:r>
            <w:r w:rsidR="004F1211">
              <w:rPr>
                <w:rFonts w:ascii="SimSun" w:hAnsi="SimSun" w:cs="SimSun" w:hint="eastAsia"/>
                <w:color w:val="000000"/>
                <w:sz w:val="16"/>
                <w:szCs w:val="16"/>
                <w:lang w:val="zh-CN" w:eastAsia="zh-CN"/>
              </w:rPr>
              <w:t>）</w:t>
            </w:r>
          </w:p>
        </w:tc>
        <w:tc>
          <w:tcPr>
            <w:tcW w:w="553" w:type="pct"/>
            <w:gridSpan w:val="3"/>
            <w:tcMar>
              <w:top w:w="110" w:type="dxa"/>
              <w:left w:w="58" w:type="dxa"/>
              <w:right w:w="58" w:type="dxa"/>
            </w:tcMar>
          </w:tcPr>
          <w:p w:rsidR="00CA2FF1" w:rsidRPr="004F1211" w:rsidRDefault="00F177E4" w:rsidP="00DF499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olor w:val="002060"/>
                <w:sz w:val="16"/>
                <w:szCs w:val="16"/>
                <w:lang w:val="zh-CN" w:eastAsia="zh-CN"/>
              </w:rPr>
              <w:t>≤1,606</w:t>
            </w:r>
            <w:r w:rsidR="00CA2FF1" w:rsidRPr="004F1211">
              <w:rPr>
                <w:rFonts w:ascii="SimSun" w:hAnsi="SimSun" w:cs="SimSun" w:hint="eastAsia"/>
                <w:color w:val="002060"/>
                <w:sz w:val="16"/>
                <w:szCs w:val="16"/>
                <w:lang w:val="zh-CN" w:eastAsia="zh-CN"/>
              </w:rPr>
              <w:t>瑞郎</w:t>
            </w:r>
          </w:p>
          <w:p w:rsidR="00CA2FF1" w:rsidRPr="00532CC0" w:rsidRDefault="00F177E4" w:rsidP="00DF4998">
            <w:pPr>
              <w:spacing w:afterLines="30" w:after="72" w:line="240" w:lineRule="auto"/>
              <w:rPr>
                <w:rFonts w:ascii="Times New Roman" w:hAnsi="Times New Roman"/>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olor w:val="000000"/>
                <w:sz w:val="16"/>
                <w:szCs w:val="16"/>
                <w:lang w:val="zh-CN" w:eastAsia="zh-CN"/>
              </w:rPr>
              <w:t>≤1,850</w:t>
            </w:r>
            <w:r w:rsidR="00CA2FF1" w:rsidRPr="004F1211">
              <w:rPr>
                <w:rFonts w:ascii="SimSun" w:hAnsi="SimSun" w:cs="SimSun" w:hint="eastAsia"/>
                <w:color w:val="000000"/>
                <w:sz w:val="16"/>
                <w:szCs w:val="16"/>
                <w:lang w:val="zh-CN" w:eastAsia="zh-CN"/>
              </w:rPr>
              <w:t>瑞郎</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1,374</w:t>
            </w:r>
            <w:r w:rsidRPr="004F1211">
              <w:rPr>
                <w:rFonts w:ascii="SimSun" w:hAnsi="SimSun" w:cs="SimSun" w:hint="eastAsia"/>
                <w:noProof/>
                <w:color w:val="000000"/>
                <w:sz w:val="16"/>
                <w:szCs w:val="16"/>
              </w:rPr>
              <w:t>瑞郎</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B050"/>
                <w:sz w:val="16"/>
                <w:szCs w:val="16"/>
              </w:rPr>
            </w:pPr>
            <w:r w:rsidRPr="00B8407C">
              <w:rPr>
                <w:rFonts w:ascii="SimSun" w:hAnsi="SimSun" w:cs="SimSun" w:hint="eastAsia"/>
                <w:b/>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整体平均机票费用</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color w:val="002060"/>
                <w:sz w:val="16"/>
                <w:szCs w:val="16"/>
                <w:lang w:eastAsia="zh-CN"/>
              </w:rPr>
              <w:t>2015年底更新后的</w:t>
            </w:r>
            <w:r>
              <w:rPr>
                <w:rFonts w:ascii="KaiTi" w:eastAsia="KaiTi" w:hAnsi="KaiTi"/>
                <w:iCs/>
                <w:color w:val="002060"/>
                <w:sz w:val="16"/>
                <w:szCs w:val="16"/>
                <w:lang w:eastAsia="zh-CN"/>
              </w:rPr>
              <w:t>基准：</w:t>
            </w:r>
            <w:r>
              <w:rPr>
                <w:rFonts w:ascii="KaiTi" w:eastAsia="KaiTi" w:hAnsi="KaiTi"/>
                <w:iCs/>
                <w:color w:val="002060"/>
                <w:sz w:val="16"/>
                <w:szCs w:val="16"/>
                <w:lang w:eastAsia="zh-CN"/>
              </w:rPr>
              <w:br/>
            </w:r>
            <w:r w:rsidR="00CA2FF1" w:rsidRPr="004F1211">
              <w:rPr>
                <w:rFonts w:ascii="SimSun" w:hAnsi="SimSun"/>
                <w:noProof/>
                <w:color w:val="002060"/>
                <w:sz w:val="16"/>
                <w:szCs w:val="16"/>
                <w:lang w:eastAsia="zh-CN"/>
              </w:rPr>
              <w:t>1,481</w:t>
            </w:r>
            <w:r w:rsidR="00CA2FF1" w:rsidRPr="004F1211">
              <w:rPr>
                <w:rFonts w:ascii="SimSun" w:hAnsi="SimSun" w:cs="SimSun" w:hint="eastAsia"/>
                <w:noProof/>
                <w:color w:val="002060"/>
                <w:sz w:val="16"/>
                <w:szCs w:val="16"/>
                <w:lang w:eastAsia="zh-CN"/>
              </w:rPr>
              <w:t>瑞郎</w:t>
            </w:r>
          </w:p>
          <w:p w:rsidR="00CA2FF1" w:rsidRPr="00532CC0" w:rsidRDefault="00774CFE" w:rsidP="00DF4998">
            <w:pPr>
              <w:spacing w:afterLines="30" w:after="72" w:line="240" w:lineRule="auto"/>
              <w:rPr>
                <w:rFonts w:ascii="Times New Roman" w:hAnsi="Times New Roman"/>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color w:val="000000"/>
                <w:sz w:val="16"/>
                <w:szCs w:val="16"/>
                <w:lang w:eastAsia="zh-CN"/>
              </w:rPr>
              <w:t>1,600</w:t>
            </w:r>
            <w:r w:rsidR="00CA2FF1" w:rsidRPr="004F1211">
              <w:rPr>
                <w:rFonts w:ascii="SimSun" w:hAnsi="SimSun" w:cs="SimSun" w:hint="eastAsia"/>
                <w:color w:val="000000"/>
                <w:sz w:val="16"/>
                <w:szCs w:val="16"/>
                <w:lang w:val="zh-CN" w:eastAsia="zh-CN"/>
              </w:rPr>
              <w:t>瑞郎</w:t>
            </w:r>
            <w:r w:rsid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2014</w:t>
            </w:r>
            <w:r w:rsidR="00CA2FF1" w:rsidRPr="004F1211">
              <w:rPr>
                <w:rFonts w:ascii="SimSun" w:hAnsi="SimSun" w:cs="SimSun" w:hint="eastAsia"/>
                <w:color w:val="000000"/>
                <w:sz w:val="16"/>
                <w:szCs w:val="16"/>
                <w:lang w:val="zh-CN" w:eastAsia="zh-CN"/>
              </w:rPr>
              <w:t>年</w:t>
            </w:r>
            <w:r w:rsidR="00CA2FF1" w:rsidRPr="004F1211">
              <w:rPr>
                <w:rFonts w:ascii="SimSun" w:hAnsi="SimSun"/>
                <w:color w:val="000000"/>
                <w:sz w:val="16"/>
                <w:szCs w:val="16"/>
                <w:lang w:eastAsia="zh-CN"/>
              </w:rPr>
              <w:t>12</w:t>
            </w:r>
            <w:r w:rsidR="00CA2FF1" w:rsidRPr="004F1211">
              <w:rPr>
                <w:rFonts w:ascii="SimSun" w:hAnsi="SimSun" w:cs="SimSun" w:hint="eastAsia"/>
                <w:color w:val="000000"/>
                <w:sz w:val="16"/>
                <w:szCs w:val="16"/>
                <w:lang w:val="zh-CN" w:eastAsia="zh-CN"/>
              </w:rPr>
              <w:t>月</w:t>
            </w:r>
            <w:r w:rsidR="004F1211">
              <w:rPr>
                <w:rFonts w:ascii="SimSun" w:hAnsi="SimSun" w:cs="SimSun" w:hint="eastAsia"/>
                <w:color w:val="000000"/>
                <w:sz w:val="16"/>
                <w:szCs w:val="16"/>
                <w:lang w:eastAsia="zh-CN"/>
              </w:rPr>
              <w:t>）</w:t>
            </w:r>
          </w:p>
        </w:tc>
        <w:tc>
          <w:tcPr>
            <w:tcW w:w="553" w:type="pct"/>
            <w:gridSpan w:val="3"/>
            <w:tcMar>
              <w:top w:w="110" w:type="dxa"/>
              <w:left w:w="58" w:type="dxa"/>
              <w:right w:w="58" w:type="dxa"/>
            </w:tcMar>
          </w:tcPr>
          <w:p w:rsidR="00CA2FF1" w:rsidRPr="004F1211" w:rsidRDefault="00F177E4" w:rsidP="00DF499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olor w:val="002060"/>
                <w:sz w:val="16"/>
                <w:szCs w:val="16"/>
                <w:lang w:val="zh-CN" w:eastAsia="zh-CN"/>
              </w:rPr>
              <w:t>≤1,481</w:t>
            </w:r>
            <w:r w:rsidR="00CA2FF1" w:rsidRPr="004F1211">
              <w:rPr>
                <w:rFonts w:ascii="SimSun" w:hAnsi="SimSun" w:cs="SimSun" w:hint="eastAsia"/>
                <w:color w:val="002060"/>
                <w:sz w:val="16"/>
                <w:szCs w:val="16"/>
                <w:lang w:val="zh-CN" w:eastAsia="zh-CN"/>
              </w:rPr>
              <w:t>瑞郎</w:t>
            </w:r>
          </w:p>
          <w:p w:rsidR="00CA2FF1" w:rsidRPr="00532CC0" w:rsidRDefault="00F177E4" w:rsidP="00DF4998">
            <w:pPr>
              <w:spacing w:afterLines="30" w:after="72" w:line="240" w:lineRule="auto"/>
              <w:rPr>
                <w:rFonts w:ascii="Times New Roman" w:hAnsi="Times New Roman"/>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olor w:val="000000"/>
                <w:sz w:val="16"/>
                <w:szCs w:val="16"/>
                <w:lang w:val="zh-CN" w:eastAsia="zh-CN"/>
              </w:rPr>
              <w:t>≤1,600</w:t>
            </w:r>
            <w:r w:rsidR="00CA2FF1" w:rsidRPr="004F1211">
              <w:rPr>
                <w:rFonts w:ascii="SimSun" w:hAnsi="SimSun" w:cs="SimSun" w:hint="eastAsia"/>
                <w:color w:val="000000"/>
                <w:sz w:val="16"/>
                <w:szCs w:val="16"/>
                <w:lang w:val="zh-CN" w:eastAsia="zh-CN"/>
              </w:rPr>
              <w:t>瑞郎</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1,315</w:t>
            </w:r>
            <w:r w:rsidRPr="004F1211">
              <w:rPr>
                <w:rFonts w:ascii="SimSun" w:hAnsi="SimSun" w:cs="SimSun" w:hint="eastAsia"/>
                <w:noProof/>
                <w:color w:val="000000"/>
                <w:sz w:val="16"/>
                <w:szCs w:val="16"/>
              </w:rPr>
              <w:t>瑞郎</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B050"/>
                <w:sz w:val="16"/>
                <w:szCs w:val="16"/>
              </w:rPr>
            </w:pPr>
            <w:r w:rsidRPr="00B8407C">
              <w:rPr>
                <w:rFonts w:ascii="SimSun" w:hAnsi="SimSun" w:cs="SimSun" w:hint="eastAsia"/>
                <w:b/>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平均服务费</w:t>
            </w:r>
          </w:p>
        </w:tc>
        <w:tc>
          <w:tcPr>
            <w:tcW w:w="1569" w:type="pct"/>
            <w:gridSpan w:val="2"/>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noProof/>
                <w:color w:val="002060"/>
                <w:sz w:val="16"/>
                <w:szCs w:val="16"/>
                <w:lang w:eastAsia="zh-CN"/>
              </w:rPr>
              <w:t>95</w:t>
            </w:r>
            <w:r w:rsidR="00CA2FF1" w:rsidRPr="004F1211">
              <w:rPr>
                <w:rFonts w:ascii="SimSun" w:hAnsi="SimSun" w:cs="SimSun" w:hint="eastAsia"/>
                <w:noProof/>
                <w:color w:val="002060"/>
                <w:sz w:val="16"/>
                <w:szCs w:val="16"/>
                <w:lang w:eastAsia="zh-CN"/>
              </w:rPr>
              <w:t>瑞郎</w:t>
            </w:r>
          </w:p>
          <w:p w:rsidR="00CA2FF1" w:rsidRPr="00532CC0" w:rsidRDefault="00774CFE" w:rsidP="00DF4998">
            <w:pPr>
              <w:spacing w:afterLines="30" w:after="72" w:line="240" w:lineRule="auto"/>
              <w:rPr>
                <w:rFonts w:ascii="Times New Roman" w:hAnsi="Times New Roman"/>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color w:val="000000"/>
                <w:sz w:val="16"/>
                <w:szCs w:val="16"/>
                <w:lang w:eastAsia="zh-CN"/>
              </w:rPr>
              <w:t>118</w:t>
            </w:r>
            <w:r w:rsidR="00CA2FF1" w:rsidRPr="004F1211">
              <w:rPr>
                <w:rFonts w:ascii="SimSun" w:hAnsi="SimSun" w:cs="SimSun" w:hint="eastAsia"/>
                <w:color w:val="000000"/>
                <w:sz w:val="16"/>
                <w:szCs w:val="16"/>
                <w:lang w:val="zh-CN" w:eastAsia="zh-CN"/>
              </w:rPr>
              <w:t>瑞郎</w:t>
            </w:r>
            <w:r w:rsidR="004F1211">
              <w:rPr>
                <w:rFonts w:ascii="SimSun" w:hAnsi="SimSun" w:cs="SimSun" w:hint="eastAsia"/>
                <w:color w:val="000000"/>
                <w:sz w:val="16"/>
                <w:szCs w:val="16"/>
                <w:lang w:eastAsia="zh-CN"/>
              </w:rPr>
              <w:t>（</w:t>
            </w:r>
            <w:r w:rsidR="00CA2FF1" w:rsidRPr="004F1211">
              <w:rPr>
                <w:rFonts w:ascii="SimSun" w:hAnsi="SimSun"/>
                <w:color w:val="000000"/>
                <w:sz w:val="16"/>
                <w:szCs w:val="16"/>
                <w:lang w:eastAsia="zh-CN"/>
              </w:rPr>
              <w:t>2014</w:t>
            </w:r>
            <w:r w:rsidR="00CA2FF1" w:rsidRPr="004F1211">
              <w:rPr>
                <w:rFonts w:ascii="SimSun" w:hAnsi="SimSun" w:cs="SimSun" w:hint="eastAsia"/>
                <w:color w:val="000000"/>
                <w:sz w:val="16"/>
                <w:szCs w:val="16"/>
                <w:lang w:val="zh-CN" w:eastAsia="zh-CN"/>
              </w:rPr>
              <w:t>年末</w:t>
            </w:r>
            <w:r w:rsidR="004F1211">
              <w:rPr>
                <w:rFonts w:ascii="SimSun" w:hAnsi="SimSun" w:cs="SimSun" w:hint="eastAsia"/>
                <w:color w:val="000000"/>
                <w:sz w:val="16"/>
                <w:szCs w:val="16"/>
                <w:lang w:eastAsia="zh-CN"/>
              </w:rPr>
              <w:t>）</w:t>
            </w:r>
          </w:p>
        </w:tc>
        <w:tc>
          <w:tcPr>
            <w:tcW w:w="553" w:type="pct"/>
            <w:gridSpan w:val="3"/>
            <w:tcMar>
              <w:top w:w="110" w:type="dxa"/>
              <w:left w:w="58" w:type="dxa"/>
              <w:right w:w="58" w:type="dxa"/>
            </w:tcMar>
          </w:tcPr>
          <w:p w:rsidR="00CA2FF1" w:rsidRPr="00532CC0" w:rsidRDefault="00CA2FF1" w:rsidP="00DF4998">
            <w:pPr>
              <w:spacing w:afterLines="30" w:after="72" w:line="240" w:lineRule="auto"/>
              <w:rPr>
                <w:rFonts w:ascii="Times New Roman" w:hAnsi="Times New Roman"/>
              </w:rPr>
            </w:pPr>
            <w:r w:rsidRPr="004F1211">
              <w:rPr>
                <w:rFonts w:ascii="SimSun" w:hAnsi="SimSun"/>
                <w:color w:val="000000"/>
                <w:sz w:val="16"/>
                <w:szCs w:val="16"/>
                <w:lang w:val="zh-CN"/>
              </w:rPr>
              <w:t>≤100</w:t>
            </w:r>
            <w:r w:rsidRPr="004F1211">
              <w:rPr>
                <w:rFonts w:ascii="SimSun" w:hAnsi="SimSun" w:cs="SimSun" w:hint="eastAsia"/>
                <w:color w:val="000000"/>
                <w:sz w:val="16"/>
                <w:szCs w:val="16"/>
                <w:lang w:val="zh-CN"/>
              </w:rPr>
              <w:t>瑞郎</w:t>
            </w:r>
          </w:p>
        </w:tc>
        <w:tc>
          <w:tcPr>
            <w:tcW w:w="1269" w:type="pct"/>
            <w:gridSpan w:val="2"/>
            <w:shd w:val="clear" w:color="auto" w:fill="FFFFFF"/>
            <w:tcMar>
              <w:left w:w="58" w:type="dxa"/>
              <w:right w:w="58" w:type="dxa"/>
            </w:tcMar>
          </w:tcPr>
          <w:p w:rsidR="00CA2FF1" w:rsidRPr="00532CC0" w:rsidRDefault="00CA2FF1" w:rsidP="00DF4998">
            <w:pPr>
              <w:keepNext/>
              <w:keepLines/>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92</w:t>
            </w:r>
            <w:r w:rsidRPr="004F1211">
              <w:rPr>
                <w:rFonts w:ascii="SimSun" w:hAnsi="SimSun" w:cs="SimSun" w:hint="eastAsia"/>
                <w:noProof/>
                <w:color w:val="000000"/>
                <w:sz w:val="16"/>
                <w:szCs w:val="16"/>
              </w:rPr>
              <w:t>瑞郎</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noProof/>
                <w:color w:val="000000"/>
                <w:sz w:val="16"/>
                <w:szCs w:val="16"/>
              </w:rPr>
              <w:t>WIPO</w:t>
            </w:r>
            <w:r w:rsidRPr="004F1211">
              <w:rPr>
                <w:rFonts w:ascii="SimSun" w:hAnsi="SimSun" w:cs="SimSun" w:hint="eastAsia"/>
                <w:noProof/>
                <w:color w:val="000000"/>
                <w:sz w:val="16"/>
                <w:szCs w:val="16"/>
              </w:rPr>
              <w:t>房舍和设施符合使用要求</w:t>
            </w:r>
          </w:p>
        </w:tc>
        <w:tc>
          <w:tcPr>
            <w:tcW w:w="1569" w:type="pct"/>
            <w:gridSpan w:val="2"/>
          </w:tcPr>
          <w:p w:rsidR="00CA2FF1" w:rsidRPr="00532CC0" w:rsidRDefault="00CA2FF1" w:rsidP="00941980">
            <w:pPr>
              <w:spacing w:afterLines="30" w:after="72" w:line="240" w:lineRule="auto"/>
              <w:jc w:val="both"/>
              <w:rPr>
                <w:rFonts w:ascii="Times New Roman" w:hAnsi="Times New Roman"/>
                <w:lang w:eastAsia="zh-CN"/>
              </w:rPr>
            </w:pPr>
            <w:r w:rsidRPr="004F1211">
              <w:rPr>
                <w:rFonts w:ascii="SimSun" w:hAnsi="SimSun" w:cs="SimSun" w:hint="eastAsia"/>
                <w:sz w:val="16"/>
                <w:szCs w:val="16"/>
                <w:lang w:val="zh-CN" w:eastAsia="zh-CN"/>
              </w:rPr>
              <w:t>每年最多有一个工作日因技术设施</w:t>
            </w:r>
            <w:r w:rsidR="004F1211">
              <w:rPr>
                <w:rFonts w:ascii="SimSun" w:hAnsi="SimSun" w:cs="SimSun" w:hint="eastAsia"/>
                <w:sz w:val="16"/>
                <w:szCs w:val="16"/>
                <w:lang w:eastAsia="zh-CN"/>
              </w:rPr>
              <w:t>（</w:t>
            </w:r>
            <w:r w:rsidRPr="004F1211">
              <w:rPr>
                <w:rFonts w:ascii="SimSun" w:hAnsi="SimSun" w:cs="SimSun" w:hint="eastAsia"/>
                <w:sz w:val="16"/>
                <w:szCs w:val="16"/>
                <w:lang w:val="zh-CN" w:eastAsia="zh-CN"/>
              </w:rPr>
              <w:t>电力、供水、供暖、制冷、通风</w:t>
            </w:r>
            <w:r w:rsidR="004F1211">
              <w:rPr>
                <w:rFonts w:ascii="SimSun" w:hAnsi="SimSun" w:cs="SimSun" w:hint="eastAsia"/>
                <w:sz w:val="16"/>
                <w:szCs w:val="16"/>
                <w:lang w:eastAsia="zh-CN"/>
              </w:rPr>
              <w:t>）</w:t>
            </w:r>
            <w:r w:rsidRPr="004F1211">
              <w:rPr>
                <w:rFonts w:ascii="SimSun" w:hAnsi="SimSun" w:cs="SimSun" w:hint="eastAsia"/>
                <w:sz w:val="16"/>
                <w:szCs w:val="16"/>
                <w:lang w:val="zh-CN" w:eastAsia="zh-CN"/>
              </w:rPr>
              <w:t>故障而影响</w:t>
            </w:r>
            <w:r w:rsidRPr="004F1211">
              <w:rPr>
                <w:rFonts w:ascii="SimSun" w:hAnsi="SimSun"/>
                <w:sz w:val="16"/>
                <w:szCs w:val="16"/>
                <w:lang w:eastAsia="zh-CN"/>
              </w:rPr>
              <w:t>WIPO</w:t>
            </w:r>
            <w:r w:rsidRPr="004F1211">
              <w:rPr>
                <w:rFonts w:ascii="SimSun" w:hAnsi="SimSun" w:cs="SimSun" w:hint="eastAsia"/>
                <w:sz w:val="16"/>
                <w:szCs w:val="16"/>
                <w:lang w:val="zh-CN" w:eastAsia="zh-CN"/>
              </w:rPr>
              <w:t>核心活动</w:t>
            </w:r>
          </w:p>
        </w:tc>
        <w:tc>
          <w:tcPr>
            <w:tcW w:w="553" w:type="pct"/>
            <w:gridSpan w:val="3"/>
            <w:tcMar>
              <w:top w:w="110" w:type="dxa"/>
              <w:left w:w="58" w:type="dxa"/>
              <w:right w:w="58" w:type="dxa"/>
            </w:tcMar>
          </w:tcPr>
          <w:p w:rsidR="00CA2FF1" w:rsidRPr="00532CC0" w:rsidRDefault="00CA2FF1" w:rsidP="00BD2B3C">
            <w:pPr>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每年最多有一个工作日因技术设施</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电力、供水、供暖、制冷、通风</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故障而影响</w:t>
            </w:r>
            <w:r w:rsidRPr="004F1211">
              <w:rPr>
                <w:rFonts w:ascii="SimSun" w:hAnsi="SimSun"/>
                <w:color w:val="000000"/>
                <w:sz w:val="16"/>
                <w:szCs w:val="16"/>
                <w:lang w:eastAsia="zh-CN"/>
              </w:rPr>
              <w:t>WIPO</w:t>
            </w:r>
            <w:r w:rsidRPr="004F1211">
              <w:rPr>
                <w:rFonts w:ascii="SimSun" w:hAnsi="SimSun" w:cs="SimSun" w:hint="eastAsia"/>
                <w:color w:val="000000"/>
                <w:sz w:val="16"/>
                <w:szCs w:val="16"/>
                <w:lang w:val="zh-CN" w:eastAsia="zh-CN"/>
              </w:rPr>
              <w:t>核心活动</w:t>
            </w:r>
          </w:p>
        </w:tc>
        <w:tc>
          <w:tcPr>
            <w:tcW w:w="1269" w:type="pct"/>
            <w:gridSpan w:val="2"/>
            <w:shd w:val="clear" w:color="auto" w:fill="FFFFFF"/>
            <w:tcMar>
              <w:left w:w="58" w:type="dxa"/>
              <w:right w:w="58" w:type="dxa"/>
            </w:tcMar>
          </w:tcPr>
          <w:p w:rsidR="00CA2FF1" w:rsidRPr="00532CC0" w:rsidRDefault="00CA2FF1" w:rsidP="00941980">
            <w:pPr>
              <w:keepNext/>
              <w:keepLines/>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因技术设施故障而影响</w:t>
            </w: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核心活动的工作日数量为零</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532CC0" w:rsidTr="00730ED5">
        <w:trPr>
          <w:jc w:val="center"/>
        </w:trPr>
        <w:tc>
          <w:tcPr>
            <w:tcW w:w="1082" w:type="pct"/>
          </w:tcPr>
          <w:p w:rsidR="00CA2FF1" w:rsidRPr="00532CC0"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房舍和各类场所得到充分利用和填充</w:t>
            </w:r>
          </w:p>
        </w:tc>
        <w:tc>
          <w:tcPr>
            <w:tcW w:w="1569" w:type="pct"/>
            <w:gridSpan w:val="2"/>
          </w:tcPr>
          <w:p w:rsidR="00CA2FF1" w:rsidRPr="00532CC0"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80</w:t>
            </w:r>
            <w:r w:rsidRPr="004F1211">
              <w:rPr>
                <w:rFonts w:ascii="SimSun" w:hAnsi="SimSun" w:cs="SimSun" w:hint="eastAsia"/>
                <w:noProof/>
                <w:color w:val="000000"/>
                <w:sz w:val="16"/>
                <w:szCs w:val="16"/>
                <w:lang w:eastAsia="zh-CN"/>
              </w:rPr>
              <w:t>个租赁工位，</w:t>
            </w:r>
            <w:r w:rsidRPr="004F1211">
              <w:rPr>
                <w:rFonts w:ascii="SimSun" w:hAnsi="SimSun"/>
                <w:noProof/>
                <w:color w:val="000000"/>
                <w:sz w:val="16"/>
                <w:szCs w:val="16"/>
                <w:lang w:eastAsia="zh-CN"/>
              </w:rPr>
              <w:t>5</w:t>
            </w:r>
            <w:r w:rsidRPr="004F1211">
              <w:rPr>
                <w:rFonts w:ascii="SimSun" w:hAnsi="SimSun" w:cs="SimSun" w:hint="eastAsia"/>
                <w:noProof/>
                <w:color w:val="000000"/>
                <w:sz w:val="16"/>
                <w:szCs w:val="16"/>
                <w:lang w:eastAsia="zh-CN"/>
              </w:rPr>
              <w:t>个办公区外存储</w:t>
            </w:r>
            <w:r w:rsidRP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档案存放区域</w:t>
            </w:r>
          </w:p>
        </w:tc>
        <w:tc>
          <w:tcPr>
            <w:tcW w:w="553" w:type="pct"/>
            <w:gridSpan w:val="3"/>
            <w:tcMar>
              <w:top w:w="110" w:type="dxa"/>
              <w:left w:w="58" w:type="dxa"/>
              <w:right w:w="58" w:type="dxa"/>
            </w:tcMar>
          </w:tcPr>
          <w:p w:rsidR="00CA2FF1" w:rsidRPr="004F1211" w:rsidRDefault="00F177E4" w:rsidP="00DF499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s="SimSun" w:hint="eastAsia"/>
                <w:color w:val="002060"/>
                <w:sz w:val="16"/>
                <w:szCs w:val="16"/>
                <w:lang w:val="zh-CN" w:eastAsia="zh-CN"/>
              </w:rPr>
              <w:t>租赁工位保持在</w:t>
            </w:r>
            <w:r w:rsidR="00CA2FF1" w:rsidRPr="004F1211">
              <w:rPr>
                <w:rFonts w:ascii="SimSun" w:hAnsi="SimSun"/>
                <w:color w:val="002060"/>
                <w:sz w:val="16"/>
                <w:szCs w:val="16"/>
                <w:lang w:eastAsia="zh-CN"/>
              </w:rPr>
              <w:t>80</w:t>
            </w:r>
            <w:r w:rsidR="00CA2FF1" w:rsidRPr="004F1211">
              <w:rPr>
                <w:rFonts w:ascii="SimSun" w:hAnsi="SimSun" w:cs="SimSun" w:hint="eastAsia"/>
                <w:color w:val="002060"/>
                <w:sz w:val="16"/>
                <w:szCs w:val="16"/>
                <w:lang w:val="zh-CN" w:eastAsia="zh-CN"/>
              </w:rPr>
              <w:t>个</w:t>
            </w:r>
            <w:r w:rsidR="00CA2FF1" w:rsidRP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办公区外存储</w:t>
            </w:r>
            <w:r w:rsidR="00CA2FF1" w:rsidRPr="004F1211">
              <w:rPr>
                <w:rFonts w:ascii="SimSun" w:hAnsi="SimSun"/>
                <w:color w:val="002060"/>
                <w:sz w:val="16"/>
                <w:szCs w:val="16"/>
                <w:lang w:eastAsia="zh-CN"/>
              </w:rPr>
              <w:t>/</w:t>
            </w:r>
            <w:r w:rsidR="00CA2FF1" w:rsidRPr="004F1211">
              <w:rPr>
                <w:rFonts w:ascii="SimSun" w:hAnsi="SimSun" w:cs="SimSun" w:hint="eastAsia"/>
                <w:color w:val="002060"/>
                <w:sz w:val="16"/>
                <w:szCs w:val="16"/>
                <w:lang w:val="zh-CN" w:eastAsia="zh-CN"/>
              </w:rPr>
              <w:t>档案存放区域减少至</w:t>
            </w:r>
            <w:r w:rsidR="00CA2FF1" w:rsidRPr="004F1211">
              <w:rPr>
                <w:rFonts w:ascii="SimSun" w:hAnsi="SimSun"/>
                <w:color w:val="002060"/>
                <w:sz w:val="16"/>
                <w:szCs w:val="16"/>
                <w:lang w:eastAsia="zh-CN"/>
              </w:rPr>
              <w:t>4</w:t>
            </w:r>
            <w:r w:rsidR="00CA2FF1" w:rsidRPr="004F1211">
              <w:rPr>
                <w:rFonts w:ascii="SimSun" w:hAnsi="SimSun" w:cs="SimSun" w:hint="eastAsia"/>
                <w:color w:val="002060"/>
                <w:sz w:val="16"/>
                <w:szCs w:val="16"/>
                <w:lang w:val="zh-CN" w:eastAsia="zh-CN"/>
              </w:rPr>
              <w:t>个</w:t>
            </w:r>
          </w:p>
          <w:p w:rsidR="00CA2FF1" w:rsidRPr="00532CC0" w:rsidRDefault="00F177E4" w:rsidP="00DF4998">
            <w:pPr>
              <w:spacing w:afterLines="30" w:after="72" w:line="240" w:lineRule="auto"/>
              <w:rPr>
                <w:rFonts w:ascii="Times New Roman" w:hAnsi="Times New Roman"/>
                <w:lang w:eastAsia="zh-CN"/>
              </w:rPr>
            </w:pPr>
            <w:r w:rsidRPr="00F177E4">
              <w:rPr>
                <w:rFonts w:ascii="KaiTi" w:eastAsia="KaiTi" w:hAnsi="KaiTi"/>
                <w:iCs/>
                <w:sz w:val="16"/>
                <w:szCs w:val="16"/>
                <w:lang w:eastAsia="zh-CN"/>
              </w:rPr>
              <w:t>2016/17年预算原目标：</w:t>
            </w:r>
            <w:r w:rsidRPr="00F177E4">
              <w:rPr>
                <w:rFonts w:ascii="KaiTi" w:eastAsia="KaiTi" w:hAnsi="KaiTi"/>
                <w:iCs/>
                <w:sz w:val="16"/>
                <w:szCs w:val="16"/>
                <w:lang w:eastAsia="zh-CN"/>
              </w:rPr>
              <w:br/>
            </w:r>
            <w:r w:rsidR="00CA2FF1" w:rsidRPr="004F1211">
              <w:rPr>
                <w:rFonts w:ascii="SimSun" w:hAnsi="SimSun" w:cs="SimSun" w:hint="eastAsia"/>
                <w:color w:val="000000"/>
                <w:sz w:val="16"/>
                <w:szCs w:val="16"/>
                <w:lang w:val="zh-CN" w:eastAsia="zh-CN"/>
              </w:rPr>
              <w:t>保持</w:t>
            </w:r>
            <w:r w:rsidR="00CA2FF1" w:rsidRPr="004F1211">
              <w:rPr>
                <w:rFonts w:ascii="SimSun" w:hAnsi="SimSun" w:cs="SimSun"/>
                <w:color w:val="000000"/>
                <w:sz w:val="16"/>
                <w:szCs w:val="16"/>
                <w:lang w:val="zh-CN" w:eastAsia="zh-CN"/>
              </w:rPr>
              <w:t>80</w:t>
            </w:r>
            <w:r w:rsidR="00CA2FF1" w:rsidRPr="004F1211">
              <w:rPr>
                <w:rFonts w:ascii="SimSun" w:hAnsi="SimSun" w:cs="SimSun" w:hint="eastAsia"/>
                <w:color w:val="000000"/>
                <w:sz w:val="16"/>
                <w:szCs w:val="16"/>
                <w:lang w:val="zh-CN" w:eastAsia="zh-CN"/>
              </w:rPr>
              <w:t>个租赁工位，</w:t>
            </w:r>
            <w:r w:rsidR="00CA2FF1" w:rsidRPr="004F1211">
              <w:rPr>
                <w:rFonts w:ascii="SimSun" w:hAnsi="SimSun" w:cs="SimSun"/>
                <w:color w:val="000000"/>
                <w:sz w:val="16"/>
                <w:szCs w:val="16"/>
                <w:lang w:val="zh-CN" w:eastAsia="zh-CN"/>
              </w:rPr>
              <w:t>5</w:t>
            </w:r>
            <w:r w:rsidR="00CA2FF1" w:rsidRPr="004F1211">
              <w:rPr>
                <w:rFonts w:ascii="SimSun" w:hAnsi="SimSun" w:cs="SimSun" w:hint="eastAsia"/>
                <w:color w:val="000000"/>
                <w:sz w:val="16"/>
                <w:szCs w:val="16"/>
                <w:lang w:val="zh-CN" w:eastAsia="zh-CN"/>
              </w:rPr>
              <w:t>个办公区外存储</w:t>
            </w:r>
            <w:r w:rsidR="00CA2FF1" w:rsidRPr="004F1211">
              <w:rPr>
                <w:rFonts w:ascii="SimSun" w:hAnsi="SimSun" w:cs="SimSun"/>
                <w:color w:val="000000"/>
                <w:sz w:val="16"/>
                <w:szCs w:val="16"/>
                <w:lang w:val="zh-CN" w:eastAsia="zh-CN"/>
              </w:rPr>
              <w:t>/</w:t>
            </w:r>
            <w:r w:rsidR="00CA2FF1" w:rsidRPr="004F1211">
              <w:rPr>
                <w:rFonts w:ascii="SimSun" w:hAnsi="SimSun" w:cs="SimSun" w:hint="eastAsia"/>
                <w:color w:val="000000"/>
                <w:sz w:val="16"/>
                <w:szCs w:val="16"/>
                <w:lang w:val="zh-CN" w:eastAsia="zh-CN"/>
              </w:rPr>
              <w:t>档案存放区域</w:t>
            </w:r>
          </w:p>
        </w:tc>
        <w:tc>
          <w:tcPr>
            <w:tcW w:w="1269" w:type="pct"/>
            <w:gridSpan w:val="2"/>
            <w:shd w:val="clear" w:color="auto" w:fill="FFFFFF"/>
            <w:tcMar>
              <w:left w:w="58" w:type="dxa"/>
              <w:right w:w="58" w:type="dxa"/>
            </w:tcMar>
          </w:tcPr>
          <w:p w:rsidR="00CA2FF1" w:rsidRPr="00941980" w:rsidRDefault="00CA2FF1" w:rsidP="00941980">
            <w:pPr>
              <w:keepNext/>
              <w:keepLines/>
              <w:spacing w:afterLines="30" w:after="72" w:line="240" w:lineRule="auto"/>
              <w:jc w:val="both"/>
              <w:rPr>
                <w:rFonts w:ascii="Times New Roman" w:hAnsi="Times New Roman"/>
                <w:lang w:eastAsia="zh-CN"/>
              </w:rPr>
            </w:pPr>
            <w:r w:rsidRPr="00941980">
              <w:rPr>
                <w:rFonts w:ascii="SimSun" w:hAnsi="SimSun" w:cs="SimSun" w:hint="eastAsia"/>
                <w:sz w:val="16"/>
                <w:szCs w:val="16"/>
                <w:lang w:val="zh-CN" w:eastAsia="zh-CN"/>
              </w:rPr>
              <w:t>租赁工位保持在</w:t>
            </w:r>
            <w:r w:rsidRPr="00941980">
              <w:rPr>
                <w:rFonts w:ascii="SimSun" w:hAnsi="SimSun" w:cs="SimSun"/>
                <w:sz w:val="16"/>
                <w:szCs w:val="16"/>
                <w:lang w:eastAsia="zh-CN"/>
              </w:rPr>
              <w:t>80</w:t>
            </w:r>
            <w:r w:rsidRPr="00941980">
              <w:rPr>
                <w:rFonts w:ascii="SimSun" w:hAnsi="SimSun" w:cs="SimSun" w:hint="eastAsia"/>
                <w:sz w:val="16"/>
                <w:szCs w:val="16"/>
                <w:lang w:val="zh-CN" w:eastAsia="zh-CN"/>
              </w:rPr>
              <w:t>个</w:t>
            </w:r>
            <w:r w:rsidRPr="00941980">
              <w:rPr>
                <w:rFonts w:ascii="SimSun" w:hAnsi="SimSun" w:cs="SimSun" w:hint="eastAsia"/>
                <w:sz w:val="16"/>
                <w:szCs w:val="16"/>
                <w:lang w:eastAsia="zh-CN"/>
              </w:rPr>
              <w:t>，</w:t>
            </w:r>
            <w:r w:rsidRPr="00941980">
              <w:rPr>
                <w:rFonts w:ascii="SimSun" w:hAnsi="SimSun" w:cs="SimSun" w:hint="eastAsia"/>
                <w:sz w:val="16"/>
                <w:szCs w:val="16"/>
                <w:lang w:val="zh-CN" w:eastAsia="zh-CN"/>
              </w:rPr>
              <w:t>办公区外存储</w:t>
            </w:r>
            <w:r w:rsidRPr="00941980">
              <w:rPr>
                <w:rFonts w:ascii="SimSun" w:hAnsi="SimSun"/>
                <w:sz w:val="16"/>
                <w:szCs w:val="16"/>
                <w:lang w:eastAsia="zh-CN"/>
              </w:rPr>
              <w:t>/</w:t>
            </w:r>
            <w:r w:rsidRPr="00941980">
              <w:rPr>
                <w:rFonts w:ascii="SimSun" w:hAnsi="SimSun" w:cs="SimSun" w:hint="eastAsia"/>
                <w:sz w:val="16"/>
                <w:szCs w:val="16"/>
                <w:lang w:val="zh-CN" w:eastAsia="zh-CN"/>
              </w:rPr>
              <w:t>档案存放区域为</w:t>
            </w:r>
            <w:r w:rsidRPr="00941980">
              <w:rPr>
                <w:rFonts w:ascii="SimSun" w:hAnsi="SimSun"/>
                <w:sz w:val="16"/>
                <w:szCs w:val="16"/>
                <w:lang w:eastAsia="zh-CN"/>
              </w:rPr>
              <w:t>4</w:t>
            </w:r>
            <w:r w:rsidRPr="00941980">
              <w:rPr>
                <w:rFonts w:ascii="SimSun" w:hAnsi="SimSun" w:cs="SimSun" w:hint="eastAsia"/>
                <w:sz w:val="16"/>
                <w:szCs w:val="16"/>
                <w:lang w:val="zh-CN" w:eastAsia="zh-CN"/>
              </w:rPr>
              <w:t>个</w:t>
            </w:r>
            <w:r w:rsidR="004F1211" w:rsidRPr="00941980">
              <w:rPr>
                <w:rFonts w:ascii="SimSun" w:hAnsi="SimSun" w:cs="SimSun" w:hint="eastAsia"/>
                <w:sz w:val="16"/>
                <w:szCs w:val="16"/>
                <w:lang w:eastAsia="zh-CN"/>
              </w:rPr>
              <w:t>（</w:t>
            </w:r>
            <w:r w:rsidRPr="00941980">
              <w:rPr>
                <w:rFonts w:ascii="SimSun" w:hAnsi="SimSun" w:cs="SimSun" w:hint="eastAsia"/>
                <w:sz w:val="16"/>
                <w:szCs w:val="16"/>
                <w:lang w:val="zh-CN" w:eastAsia="zh-CN"/>
              </w:rPr>
              <w:t>比</w:t>
            </w:r>
            <w:r w:rsidRPr="00941980">
              <w:rPr>
                <w:rFonts w:ascii="SimSun" w:hAnsi="SimSun"/>
                <w:sz w:val="16"/>
                <w:szCs w:val="16"/>
                <w:lang w:eastAsia="zh-CN"/>
              </w:rPr>
              <w:t>2015</w:t>
            </w:r>
            <w:r w:rsidRPr="00941980">
              <w:rPr>
                <w:rFonts w:ascii="SimSun" w:hAnsi="SimSun" w:cs="SimSun" w:hint="eastAsia"/>
                <w:sz w:val="16"/>
                <w:szCs w:val="16"/>
                <w:lang w:val="zh-CN" w:eastAsia="zh-CN"/>
              </w:rPr>
              <w:t>年末减少</w:t>
            </w:r>
            <w:r w:rsidRPr="00941980">
              <w:rPr>
                <w:rFonts w:ascii="SimSun" w:hAnsi="SimSun" w:cs="SimSun"/>
                <w:sz w:val="16"/>
                <w:szCs w:val="16"/>
                <w:lang w:eastAsia="zh-CN"/>
              </w:rPr>
              <w:t>1</w:t>
            </w:r>
            <w:r w:rsidRPr="00941980">
              <w:rPr>
                <w:rFonts w:ascii="SimSun" w:hAnsi="SimSun" w:cs="SimSun" w:hint="eastAsia"/>
                <w:sz w:val="16"/>
                <w:szCs w:val="16"/>
                <w:lang w:val="zh-CN" w:eastAsia="zh-CN"/>
              </w:rPr>
              <w:t>个</w:t>
            </w:r>
            <w:r w:rsidR="004F1211" w:rsidRPr="00941980">
              <w:rPr>
                <w:rFonts w:ascii="SimSun" w:hAnsi="SimSun" w:cs="SimSun" w:hint="eastAsia"/>
                <w:sz w:val="16"/>
                <w:szCs w:val="16"/>
                <w:lang w:eastAsia="zh-CN"/>
              </w:rPr>
              <w:t>）</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532CC0" w:rsidTr="00730ED5">
        <w:trPr>
          <w:jc w:val="center"/>
        </w:trPr>
        <w:tc>
          <w:tcPr>
            <w:tcW w:w="1082" w:type="pct"/>
          </w:tcPr>
          <w:p w:rsidR="00CA2FF1" w:rsidRPr="00532CC0"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经过盘存的高价值物品</w:t>
            </w:r>
            <w:r w:rsidR="004F1211">
              <w:rPr>
                <w:rFonts w:ascii="SimSun" w:hAnsi="SimSun" w:cs="SimSun" w:hint="eastAsia"/>
                <w:noProof/>
                <w:color w:val="000000"/>
                <w:sz w:val="16"/>
                <w:szCs w:val="16"/>
                <w:lang w:eastAsia="zh-CN"/>
              </w:rPr>
              <w:t>（</w:t>
            </w:r>
            <w:r w:rsidRPr="004F1211">
              <w:rPr>
                <w:rFonts w:ascii="SimSun" w:hAnsi="SimSun" w:cs="SimSun" w:hint="eastAsia"/>
                <w:noProof/>
                <w:color w:val="000000"/>
                <w:sz w:val="16"/>
                <w:szCs w:val="16"/>
                <w:lang w:eastAsia="zh-CN"/>
              </w:rPr>
              <w:t>如</w:t>
            </w:r>
            <w:r w:rsidRPr="004F1211">
              <w:rPr>
                <w:rFonts w:ascii="SimSun" w:hAnsi="SimSun"/>
                <w:noProof/>
                <w:color w:val="000000"/>
                <w:sz w:val="16"/>
                <w:szCs w:val="16"/>
                <w:lang w:eastAsia="zh-CN"/>
              </w:rPr>
              <w:t>5,000</w:t>
            </w:r>
            <w:r w:rsidRPr="004F1211">
              <w:rPr>
                <w:rFonts w:ascii="SimSun" w:hAnsi="SimSun" w:cs="SimSun" w:hint="eastAsia"/>
                <w:noProof/>
                <w:color w:val="000000"/>
                <w:sz w:val="16"/>
                <w:szCs w:val="16"/>
                <w:lang w:eastAsia="zh-CN"/>
              </w:rPr>
              <w:t>瑞郎以上</w:t>
            </w:r>
            <w:r w:rsidR="004F1211">
              <w:rPr>
                <w:rFonts w:ascii="SimSun" w:hAnsi="SimSun" w:cs="SimSun" w:hint="eastAsia"/>
                <w:noProof/>
                <w:color w:val="000000"/>
                <w:sz w:val="16"/>
                <w:szCs w:val="16"/>
                <w:lang w:eastAsia="zh-CN"/>
              </w:rPr>
              <w:t>）</w:t>
            </w:r>
            <w:r w:rsidRPr="004F1211">
              <w:rPr>
                <w:rFonts w:ascii="SimSun" w:hAnsi="SimSun" w:cs="SimSun" w:hint="eastAsia"/>
                <w:noProof/>
                <w:color w:val="000000"/>
                <w:sz w:val="16"/>
                <w:szCs w:val="16"/>
                <w:lang w:eastAsia="zh-CN"/>
              </w:rPr>
              <w:t>的百分比</w:t>
            </w:r>
            <w:r w:rsidRPr="004F1211">
              <w:rPr>
                <w:rStyle w:val="FootnoteReference"/>
                <w:rFonts w:ascii="SimSun" w:eastAsia="SimSun" w:hAnsi="SimSun"/>
                <w:noProof/>
                <w:color w:val="000000"/>
                <w:szCs w:val="16"/>
              </w:rPr>
              <w:footnoteReference w:id="93"/>
            </w:r>
          </w:p>
        </w:tc>
        <w:tc>
          <w:tcPr>
            <w:tcW w:w="1569" w:type="pct"/>
            <w:gridSpan w:val="2"/>
          </w:tcPr>
          <w:p w:rsidR="00CA2FF1" w:rsidRPr="00A40430" w:rsidRDefault="00CA2FF1" w:rsidP="00DF4998">
            <w:pPr>
              <w:spacing w:afterLines="30" w:after="72" w:line="240" w:lineRule="auto"/>
              <w:rPr>
                <w:rFonts w:ascii="KaiTi" w:eastAsia="KaiTi" w:hAnsi="KaiTi"/>
                <w:iCs/>
                <w:color w:val="000000"/>
                <w:sz w:val="16"/>
                <w:szCs w:val="16"/>
              </w:rPr>
            </w:pPr>
            <w:r w:rsidRPr="004F1211">
              <w:rPr>
                <w:rFonts w:ascii="SimSun" w:hAnsi="SimSun"/>
                <w:color w:val="000000"/>
                <w:sz w:val="16"/>
                <w:szCs w:val="16"/>
              </w:rPr>
              <w:t>95%</w:t>
            </w:r>
          </w:p>
        </w:tc>
        <w:tc>
          <w:tcPr>
            <w:tcW w:w="553" w:type="pct"/>
            <w:gridSpan w:val="3"/>
            <w:tcMar>
              <w:top w:w="110" w:type="dxa"/>
              <w:left w:w="58" w:type="dxa"/>
              <w:right w:w="58" w:type="dxa"/>
            </w:tcMar>
          </w:tcPr>
          <w:p w:rsidR="00CA2FF1" w:rsidRPr="00532CC0" w:rsidRDefault="00CA2FF1" w:rsidP="00DF499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保持</w:t>
            </w:r>
            <w:r w:rsidRPr="004F1211">
              <w:rPr>
                <w:rFonts w:ascii="SimSun" w:hAnsi="SimSun"/>
                <w:noProof/>
                <w:color w:val="000000"/>
                <w:sz w:val="16"/>
                <w:szCs w:val="16"/>
              </w:rPr>
              <w:t>95%</w:t>
            </w:r>
          </w:p>
        </w:tc>
        <w:tc>
          <w:tcPr>
            <w:tcW w:w="1269" w:type="pct"/>
            <w:gridSpan w:val="2"/>
            <w:shd w:val="clear" w:color="auto" w:fill="FFFFFF"/>
            <w:tcMar>
              <w:left w:w="58" w:type="dxa"/>
              <w:right w:w="58" w:type="dxa"/>
            </w:tcMar>
          </w:tcPr>
          <w:p w:rsidR="00CA2FF1" w:rsidRPr="00532CC0" w:rsidRDefault="00CA2FF1" w:rsidP="00941980">
            <w:pPr>
              <w:keepNext/>
              <w:keepLines/>
              <w:spacing w:afterLines="30" w:after="72" w:line="240" w:lineRule="auto"/>
              <w:jc w:val="both"/>
              <w:rPr>
                <w:rFonts w:ascii="Times New Roman" w:hAnsi="Times New Roman"/>
                <w:color w:val="000000"/>
                <w:sz w:val="16"/>
                <w:szCs w:val="16"/>
              </w:rPr>
            </w:pPr>
            <w:r w:rsidRPr="004F1211">
              <w:rPr>
                <w:rFonts w:ascii="SimSun" w:hAnsi="SimSun"/>
                <w:sz w:val="16"/>
                <w:szCs w:val="16"/>
                <w:lang w:val="zh-CN"/>
              </w:rPr>
              <w:t>95%</w:t>
            </w:r>
            <w:r w:rsidRPr="004F1211">
              <w:rPr>
                <w:rFonts w:ascii="SimSun" w:hAnsi="SimSun" w:cs="SimSun" w:hint="eastAsia"/>
                <w:sz w:val="16"/>
                <w:szCs w:val="16"/>
                <w:lang w:val="zh-CN"/>
              </w:rPr>
              <w:t>经过盘存</w:t>
            </w:r>
          </w:p>
        </w:tc>
        <w:tc>
          <w:tcPr>
            <w:tcW w:w="526" w:type="pct"/>
            <w:tcMar>
              <w:left w:w="58" w:type="dxa"/>
              <w:right w:w="58" w:type="dxa"/>
            </w:tcMar>
          </w:tcPr>
          <w:p w:rsidR="00CA2FF1" w:rsidRPr="00532CC0" w:rsidRDefault="00B8407C" w:rsidP="00DF4998">
            <w:pPr>
              <w:keepNext/>
              <w:keepLines/>
              <w:spacing w:afterLines="30" w:after="72" w:line="240" w:lineRule="auto"/>
              <w:jc w:val="center"/>
              <w:rPr>
                <w:rFonts w:ascii="Times New Roman" w:hAnsi="Times New Roman"/>
                <w:color w:val="000000"/>
                <w:sz w:val="16"/>
                <w:szCs w:val="16"/>
              </w:rPr>
            </w:pPr>
            <w:r w:rsidRPr="00B8407C">
              <w:rPr>
                <w:rFonts w:ascii="SimSun" w:hAnsi="SimSun" w:cs="SimSun" w:hint="eastAsia"/>
                <w:b/>
                <w:noProof/>
                <w:color w:val="00B050"/>
                <w:sz w:val="16"/>
                <w:szCs w:val="16"/>
              </w:rPr>
              <w:t>符合预期</w:t>
            </w:r>
          </w:p>
        </w:tc>
      </w:tr>
      <w:tr w:rsidR="00CA2FF1" w:rsidRPr="00532CC0" w:rsidTr="000A67F9">
        <w:trPr>
          <w:cantSplit/>
          <w:jc w:val="center"/>
        </w:trPr>
        <w:tc>
          <w:tcPr>
            <w:tcW w:w="1082" w:type="pct"/>
          </w:tcPr>
          <w:p w:rsidR="00CA2FF1" w:rsidRPr="00532CC0"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lastRenderedPageBreak/>
              <w:t>价值</w:t>
            </w:r>
            <w:r w:rsidRPr="004F1211">
              <w:rPr>
                <w:rFonts w:ascii="SimSun" w:hAnsi="SimSun"/>
                <w:noProof/>
                <w:color w:val="000000"/>
                <w:sz w:val="16"/>
                <w:szCs w:val="16"/>
                <w:lang w:eastAsia="zh-CN"/>
              </w:rPr>
              <w:t>1,000-5,000</w:t>
            </w:r>
            <w:r w:rsidRPr="004F1211">
              <w:rPr>
                <w:rFonts w:ascii="SimSun" w:hAnsi="SimSun" w:cs="SimSun" w:hint="eastAsia"/>
                <w:noProof/>
                <w:color w:val="000000"/>
                <w:sz w:val="16"/>
                <w:szCs w:val="16"/>
                <w:lang w:eastAsia="zh-CN"/>
              </w:rPr>
              <w:t>瑞郎的物品、艺术品和有意义物品的百分比</w:t>
            </w:r>
          </w:p>
        </w:tc>
        <w:tc>
          <w:tcPr>
            <w:tcW w:w="1569" w:type="pct"/>
            <w:gridSpan w:val="2"/>
          </w:tcPr>
          <w:p w:rsidR="00CA2FF1" w:rsidRPr="00A01BE9" w:rsidRDefault="00CA2FF1" w:rsidP="00DF4998">
            <w:pPr>
              <w:spacing w:afterLines="30" w:after="72" w:line="240" w:lineRule="auto"/>
              <w:rPr>
                <w:rFonts w:ascii="Times New Roman" w:eastAsia="KaiTi" w:hAnsi="Times New Roman"/>
                <w:iCs/>
                <w:color w:val="000000"/>
                <w:sz w:val="16"/>
                <w:szCs w:val="16"/>
              </w:rPr>
            </w:pPr>
            <w:r w:rsidRPr="004F1211">
              <w:rPr>
                <w:rFonts w:ascii="SimSun" w:hAnsi="SimSun" w:cs="SimSun" w:hint="eastAsia"/>
                <w:iCs/>
                <w:noProof/>
                <w:color w:val="000000"/>
                <w:sz w:val="16"/>
                <w:szCs w:val="16"/>
              </w:rPr>
              <w:t>不适用</w:t>
            </w:r>
          </w:p>
        </w:tc>
        <w:tc>
          <w:tcPr>
            <w:tcW w:w="553" w:type="pct"/>
            <w:gridSpan w:val="3"/>
            <w:tcMar>
              <w:top w:w="110" w:type="dxa"/>
              <w:left w:w="58" w:type="dxa"/>
              <w:right w:w="58" w:type="dxa"/>
            </w:tcMar>
          </w:tcPr>
          <w:p w:rsidR="00CA2FF1" w:rsidRPr="00532CC0" w:rsidRDefault="00CA2FF1" w:rsidP="00DF4998">
            <w:pPr>
              <w:spacing w:afterLines="30" w:after="72" w:line="240" w:lineRule="auto"/>
              <w:ind w:firstLine="57"/>
              <w:rPr>
                <w:rFonts w:ascii="Times New Roman" w:hAnsi="Times New Roman"/>
                <w:color w:val="000000"/>
                <w:sz w:val="16"/>
                <w:szCs w:val="16"/>
              </w:rPr>
            </w:pPr>
            <w:r w:rsidRPr="004F1211">
              <w:rPr>
                <w:rFonts w:ascii="SimSun" w:hAnsi="SimSun"/>
                <w:color w:val="000000"/>
                <w:sz w:val="16"/>
                <w:szCs w:val="16"/>
              </w:rPr>
              <w:t>90%</w:t>
            </w:r>
          </w:p>
        </w:tc>
        <w:tc>
          <w:tcPr>
            <w:tcW w:w="1269" w:type="pct"/>
            <w:gridSpan w:val="2"/>
            <w:shd w:val="clear" w:color="auto" w:fill="FFFFFF"/>
            <w:tcMar>
              <w:left w:w="58" w:type="dxa"/>
              <w:right w:w="58" w:type="dxa"/>
            </w:tcMar>
          </w:tcPr>
          <w:p w:rsidR="00CA2FF1" w:rsidRPr="004F1211" w:rsidRDefault="00CA2FF1" w:rsidP="00941980">
            <w:pPr>
              <w:keepNext/>
              <w:keepLines/>
              <w:spacing w:afterLines="30" w:after="72" w:line="240" w:lineRule="auto"/>
              <w:jc w:val="both"/>
              <w:rPr>
                <w:rFonts w:ascii="SimSun" w:hAnsi="SimSun"/>
                <w:sz w:val="16"/>
                <w:szCs w:val="16"/>
                <w:lang w:eastAsia="zh-CN"/>
              </w:rPr>
            </w:pPr>
            <w:r w:rsidRPr="004F1211">
              <w:rPr>
                <w:rFonts w:ascii="SimSun" w:hAnsi="SimSun"/>
                <w:sz w:val="16"/>
                <w:szCs w:val="16"/>
                <w:lang w:eastAsia="zh-CN"/>
              </w:rPr>
              <w:t>99%</w:t>
            </w:r>
            <w:r w:rsidRPr="004F1211">
              <w:rPr>
                <w:rFonts w:ascii="SimSun" w:hAnsi="SimSun" w:cs="SimSun" w:hint="eastAsia"/>
                <w:sz w:val="16"/>
                <w:szCs w:val="16"/>
                <w:lang w:val="zh-CN" w:eastAsia="zh-CN"/>
              </w:rPr>
              <w:t>的艺术品经过盘存</w:t>
            </w:r>
            <w:r w:rsidRPr="004F1211">
              <w:rPr>
                <w:rStyle w:val="FootnoteReference"/>
                <w:rFonts w:ascii="SimSun" w:eastAsia="SimSun" w:hAnsi="SimSun"/>
                <w:szCs w:val="16"/>
                <w:lang w:val="zh-CN"/>
              </w:rPr>
              <w:footnoteReference w:id="94"/>
            </w:r>
          </w:p>
          <w:p w:rsidR="00CA2FF1" w:rsidRPr="00532CC0" w:rsidRDefault="00CA2FF1" w:rsidP="00941980">
            <w:pPr>
              <w:keepNext/>
              <w:keepLines/>
              <w:spacing w:afterLines="30" w:after="72" w:line="240" w:lineRule="auto"/>
              <w:jc w:val="both"/>
              <w:rPr>
                <w:rFonts w:ascii="Times New Roman" w:hAnsi="Times New Roman"/>
                <w:sz w:val="16"/>
                <w:szCs w:val="16"/>
                <w:lang w:eastAsia="zh-CN"/>
              </w:rPr>
            </w:pPr>
            <w:r w:rsidRPr="004F1211">
              <w:rPr>
                <w:rFonts w:ascii="SimSun" w:hAnsi="SimSun" w:cs="SimSun" w:hint="eastAsia"/>
                <w:sz w:val="16"/>
                <w:szCs w:val="16"/>
                <w:lang w:val="zh-CN" w:eastAsia="zh-CN"/>
              </w:rPr>
              <w:t>价值</w:t>
            </w:r>
            <w:r w:rsidRPr="004F1211">
              <w:rPr>
                <w:rFonts w:ascii="SimSun" w:hAnsi="SimSun"/>
                <w:sz w:val="16"/>
                <w:szCs w:val="16"/>
                <w:lang w:eastAsia="zh-CN"/>
              </w:rPr>
              <w:t>1,000-5,000</w:t>
            </w:r>
            <w:r w:rsidRPr="004F1211">
              <w:rPr>
                <w:rFonts w:ascii="SimSun" w:hAnsi="SimSun" w:cs="SimSun" w:hint="eastAsia"/>
                <w:sz w:val="16"/>
                <w:szCs w:val="16"/>
                <w:lang w:val="zh-CN" w:eastAsia="zh-CN"/>
              </w:rPr>
              <w:t>瑞郎的有意义物品的盘存工作将于</w:t>
            </w:r>
            <w:r w:rsidRPr="004F1211">
              <w:rPr>
                <w:rFonts w:ascii="SimSun" w:hAnsi="SimSun"/>
                <w:sz w:val="16"/>
                <w:szCs w:val="16"/>
                <w:lang w:eastAsia="zh-CN"/>
              </w:rPr>
              <w:t>2017</w:t>
            </w:r>
            <w:r w:rsidRPr="004F1211">
              <w:rPr>
                <w:rFonts w:ascii="SimSun" w:hAnsi="SimSun" w:cs="SimSun" w:hint="eastAsia"/>
                <w:sz w:val="16"/>
                <w:szCs w:val="16"/>
                <w:lang w:val="zh-CN" w:eastAsia="zh-CN"/>
              </w:rPr>
              <w:t>年展开</w:t>
            </w:r>
            <w:r w:rsidRPr="004F1211">
              <w:rPr>
                <w:rStyle w:val="FootnoteReference"/>
                <w:rFonts w:ascii="SimSun" w:eastAsia="SimSun" w:hAnsi="SimSun"/>
                <w:szCs w:val="16"/>
                <w:lang w:val="zh-CN"/>
              </w:rPr>
              <w:footnoteReference w:id="95"/>
            </w:r>
          </w:p>
        </w:tc>
        <w:tc>
          <w:tcPr>
            <w:tcW w:w="526" w:type="pct"/>
            <w:tcMar>
              <w:left w:w="58" w:type="dxa"/>
              <w:right w:w="58" w:type="dxa"/>
            </w:tcMar>
          </w:tcPr>
          <w:p w:rsidR="00CA2FF1" w:rsidRPr="004F1211" w:rsidRDefault="00B8407C" w:rsidP="00DF4998">
            <w:pPr>
              <w:keepNext/>
              <w:keepLines/>
              <w:spacing w:afterLines="30" w:after="72" w:line="240" w:lineRule="auto"/>
              <w:jc w:val="center"/>
              <w:rPr>
                <w:rFonts w:ascii="SimSun" w:hAnsi="SimSun"/>
                <w:bCs/>
                <w:color w:val="00B050"/>
                <w:sz w:val="16"/>
                <w:szCs w:val="16"/>
              </w:rPr>
            </w:pPr>
            <w:r w:rsidRPr="00B8407C">
              <w:rPr>
                <w:rFonts w:ascii="SimSun" w:hAnsi="SimSun" w:cs="SimSun" w:hint="eastAsia"/>
                <w:b/>
                <w:bCs/>
                <w:noProof/>
                <w:color w:val="00B050"/>
                <w:sz w:val="16"/>
                <w:szCs w:val="16"/>
              </w:rPr>
              <w:t>符合预期</w:t>
            </w:r>
          </w:p>
          <w:p w:rsidR="00CA2FF1" w:rsidRPr="00532CC0" w:rsidRDefault="00452317" w:rsidP="00DF4998">
            <w:pPr>
              <w:keepNext/>
              <w:keepLines/>
              <w:spacing w:afterLines="30" w:after="72" w:line="240" w:lineRule="auto"/>
              <w:jc w:val="center"/>
              <w:rPr>
                <w:rFonts w:ascii="Times New Roman" w:hAnsi="Times New Roman"/>
                <w:color w:val="000000"/>
                <w:sz w:val="16"/>
                <w:szCs w:val="16"/>
              </w:rPr>
            </w:pPr>
            <w:r w:rsidRPr="00452317">
              <w:rPr>
                <w:rFonts w:ascii="SimSun" w:hAnsi="SimSun"/>
                <w:b/>
                <w:bCs/>
                <w:noProof/>
                <w:color w:val="0070C0"/>
                <w:sz w:val="16"/>
                <w:szCs w:val="16"/>
              </w:rPr>
              <w:t>2016年</w:t>
            </w:r>
            <w:r w:rsidRPr="00452317">
              <w:rPr>
                <w:rFonts w:ascii="SimSun" w:hAnsi="SimSun"/>
                <w:b/>
                <w:bCs/>
                <w:noProof/>
                <w:color w:val="0070C0"/>
                <w:sz w:val="16"/>
                <w:szCs w:val="16"/>
              </w:rPr>
              <w:br/>
              <w:t>无法评估</w:t>
            </w:r>
          </w:p>
        </w:tc>
      </w:tr>
      <w:tr w:rsidR="00CA2FF1" w:rsidRPr="009E04AF" w:rsidTr="00730ED5">
        <w:trPr>
          <w:jc w:val="center"/>
        </w:trPr>
        <w:tc>
          <w:tcPr>
            <w:tcW w:w="5000" w:type="pct"/>
            <w:gridSpan w:val="9"/>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w:t>
            </w:r>
            <w:r w:rsidR="00CA2FF1" w:rsidRPr="00E07C83">
              <w:rPr>
                <w:rFonts w:ascii="SimSun" w:hAnsi="SimSun"/>
                <w:sz w:val="16"/>
                <w:szCs w:val="16"/>
                <w:lang w:eastAsia="zh-CN" w:bidi="th-TH"/>
              </w:rPr>
              <w:t>.4</w:t>
            </w:r>
            <w:r w:rsidR="00CA2FF1" w:rsidRPr="009E04AF">
              <w:rPr>
                <w:rFonts w:ascii="SimSun" w:hAnsi="SimSun" w:hint="eastAsia"/>
                <w:sz w:val="16"/>
                <w:szCs w:val="16"/>
                <w:lang w:eastAsia="zh-CN" w:bidi="th-TH"/>
              </w:rPr>
              <w:t>营造一个对环境和社会负责的组织，</w:t>
            </w:r>
            <w:r w:rsidR="00CA2FF1" w:rsidRPr="004F1211">
              <w:rPr>
                <w:rFonts w:ascii="SimSun" w:hAnsi="SimSun"/>
                <w:sz w:val="16"/>
                <w:szCs w:val="16"/>
                <w:lang w:eastAsia="zh-CN" w:bidi="th-TH"/>
              </w:rPr>
              <w:t>WIPO</w:t>
            </w:r>
            <w:r w:rsidR="00CA2FF1" w:rsidRPr="009E04AF">
              <w:rPr>
                <w:rFonts w:ascii="SimSun" w:hAnsi="SimSun" w:hint="eastAsia"/>
                <w:sz w:val="16"/>
                <w:szCs w:val="16"/>
                <w:lang w:eastAsia="zh-CN" w:bidi="th-TH"/>
              </w:rPr>
              <w:t>工作人员、代表、访客及信息和实物资产安全、有保障</w:t>
            </w:r>
          </w:p>
        </w:tc>
      </w:tr>
      <w:tr w:rsidR="00CA2FF1" w:rsidRPr="007C6452" w:rsidTr="00730ED5">
        <w:trPr>
          <w:jc w:val="center"/>
        </w:trPr>
        <w:tc>
          <w:tcPr>
            <w:tcW w:w="108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69" w:type="pct"/>
            <w:gridSpan w:val="2"/>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0" w:type="pct"/>
            <w:gridSpan w:val="2"/>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69" w:type="pct"/>
            <w:gridSpan w:val="2"/>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9" w:type="pct"/>
            <w:gridSpan w:val="2"/>
            <w:tcMar>
              <w:left w:w="58" w:type="dxa"/>
              <w:right w:w="58" w:type="dxa"/>
            </w:tcMar>
            <w:vAlign w:val="center"/>
          </w:tcPr>
          <w:p w:rsidR="00CA2FF1"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532CC0" w:rsidTr="00730ED5">
        <w:trPr>
          <w:jc w:val="center"/>
        </w:trPr>
        <w:tc>
          <w:tcPr>
            <w:tcW w:w="1082" w:type="pct"/>
          </w:tcPr>
          <w:p w:rsidR="00CA2FF1" w:rsidRPr="00532CC0"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降低</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活动对环境的影响</w:t>
            </w:r>
          </w:p>
        </w:tc>
        <w:tc>
          <w:tcPr>
            <w:tcW w:w="1569" w:type="pct"/>
            <w:gridSpan w:val="2"/>
          </w:tcPr>
          <w:p w:rsidR="00CA2FF1" w:rsidRPr="004F1211" w:rsidRDefault="00774CFE" w:rsidP="00941980">
            <w:pPr>
              <w:spacing w:afterLines="30" w:after="72" w:line="240" w:lineRule="auto"/>
              <w:jc w:val="both"/>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温室气体排放</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2015</w:t>
            </w:r>
            <w:r w:rsidR="00CA2FF1" w:rsidRPr="004F1211">
              <w:rPr>
                <w:rFonts w:ascii="SimSun" w:hAnsi="SimSun" w:cs="SimSun" w:hint="eastAsia"/>
                <w:color w:val="002060"/>
                <w:sz w:val="16"/>
                <w:szCs w:val="16"/>
                <w:lang w:val="zh-CN" w:eastAsia="zh-CN"/>
              </w:rPr>
              <w:t>年二氧化碳排放</w:t>
            </w:r>
            <w:r w:rsidR="00CA2FF1" w:rsidRPr="004F1211">
              <w:rPr>
                <w:rFonts w:ascii="SimSun" w:hAnsi="SimSun" w:cs="SimSun" w:hint="eastAsia"/>
                <w:color w:val="002060"/>
                <w:sz w:val="16"/>
                <w:szCs w:val="16"/>
                <w:lang w:eastAsia="zh-CN"/>
              </w:rPr>
              <w:t>量为</w:t>
            </w:r>
            <w:r w:rsidR="00CA2FF1" w:rsidRPr="004F1211">
              <w:rPr>
                <w:rFonts w:ascii="SimSun" w:hAnsi="SimSun"/>
                <w:color w:val="002060"/>
                <w:sz w:val="16"/>
                <w:szCs w:val="16"/>
                <w:lang w:eastAsia="zh-CN"/>
              </w:rPr>
              <w:t>7,730</w:t>
            </w:r>
            <w:r w:rsidR="00CA2FF1" w:rsidRPr="004F1211">
              <w:rPr>
                <w:rFonts w:ascii="SimSun" w:hAnsi="SimSun" w:cs="SimSun" w:hint="eastAsia"/>
                <w:color w:val="002060"/>
                <w:sz w:val="16"/>
                <w:szCs w:val="16"/>
                <w:lang w:val="zh-CN" w:eastAsia="zh-CN"/>
              </w:rPr>
              <w:t>吨</w:t>
            </w:r>
            <w:r w:rsid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每位员工</w:t>
            </w:r>
            <w:r w:rsidR="00CA2FF1" w:rsidRPr="004F1211">
              <w:rPr>
                <w:rFonts w:ascii="SimSun" w:hAnsi="SimSun"/>
                <w:color w:val="002060"/>
                <w:sz w:val="16"/>
                <w:szCs w:val="16"/>
                <w:lang w:eastAsia="zh-CN"/>
              </w:rPr>
              <w:t>5.2</w:t>
            </w:r>
            <w:r w:rsidR="00CA2FF1" w:rsidRPr="004F1211">
              <w:rPr>
                <w:rFonts w:ascii="SimSun" w:hAnsi="SimSun" w:cs="SimSun" w:hint="eastAsia"/>
                <w:color w:val="002060"/>
                <w:sz w:val="16"/>
                <w:szCs w:val="16"/>
                <w:lang w:val="zh-CN" w:eastAsia="zh-CN"/>
              </w:rPr>
              <w:t>吨</w:t>
            </w:r>
            <w:r w:rsidR="004F1211">
              <w:rPr>
                <w:rFonts w:ascii="SimSun" w:hAnsi="SimSun" w:cs="SimSun" w:hint="eastAsia"/>
                <w:color w:val="002060"/>
                <w:sz w:val="16"/>
                <w:szCs w:val="16"/>
                <w:lang w:eastAsia="zh-CN"/>
              </w:rPr>
              <w:t>）</w:t>
            </w:r>
            <w:r w:rsidR="00CA2FF1" w:rsidRPr="004F1211">
              <w:rPr>
                <w:rStyle w:val="FootnoteReference"/>
                <w:rFonts w:ascii="SimSun" w:eastAsia="SimSun" w:hAnsi="SimSun"/>
                <w:color w:val="002060"/>
                <w:szCs w:val="16"/>
                <w:lang w:val="zh-CN"/>
              </w:rPr>
              <w:footnoteReference w:id="96"/>
            </w:r>
          </w:p>
          <w:p w:rsidR="00CA2FF1" w:rsidRPr="004F1211" w:rsidRDefault="00CA2FF1" w:rsidP="00941980">
            <w:pPr>
              <w:spacing w:afterLines="30" w:after="72" w:line="240" w:lineRule="auto"/>
              <w:jc w:val="both"/>
              <w:rPr>
                <w:rFonts w:ascii="SimSun" w:hAnsi="SimSun"/>
                <w:lang w:eastAsia="zh-CN"/>
              </w:rPr>
            </w:pPr>
            <w:r w:rsidRPr="004F1211">
              <w:rPr>
                <w:rFonts w:ascii="SimSun" w:hAnsi="SimSun" w:cs="SimSun" w:hint="eastAsia"/>
                <w:color w:val="002060"/>
                <w:sz w:val="16"/>
                <w:szCs w:val="16"/>
                <w:lang w:val="zh-CN" w:eastAsia="zh-CN"/>
              </w:rPr>
              <w:t>此外</w:t>
            </w:r>
            <w:r w:rsidRPr="004F1211">
              <w:rPr>
                <w:rFonts w:ascii="SimSun" w:hAnsi="SimSun" w:cs="SimSun" w:hint="eastAsia"/>
                <w:color w:val="002060"/>
                <w:sz w:val="16"/>
                <w:szCs w:val="16"/>
                <w:lang w:eastAsia="zh-CN"/>
              </w:rPr>
              <w:t>，</w:t>
            </w:r>
            <w:r w:rsidRPr="004F1211">
              <w:rPr>
                <w:rFonts w:ascii="SimSun" w:hAnsi="SimSun"/>
                <w:color w:val="002060"/>
                <w:sz w:val="16"/>
                <w:szCs w:val="16"/>
                <w:lang w:eastAsia="zh-CN"/>
              </w:rPr>
              <w:t>2015</w:t>
            </w:r>
            <w:r w:rsidRPr="004F1211">
              <w:rPr>
                <w:rFonts w:ascii="SimSun" w:hAnsi="SimSun" w:cs="SimSun" w:hint="eastAsia"/>
                <w:color w:val="002060"/>
                <w:sz w:val="16"/>
                <w:szCs w:val="16"/>
                <w:lang w:val="zh-CN" w:eastAsia="zh-CN"/>
              </w:rPr>
              <w:t>年</w:t>
            </w:r>
            <w:r w:rsidRPr="004F1211">
              <w:rPr>
                <w:rFonts w:ascii="SimSun" w:hAnsi="SimSun" w:cs="SimSun" w:hint="eastAsia"/>
                <w:color w:val="002060"/>
                <w:sz w:val="16"/>
                <w:szCs w:val="16"/>
                <w:lang w:eastAsia="zh-CN"/>
              </w:rPr>
              <w:t>，</w:t>
            </w:r>
            <w:r w:rsidRPr="004F1211">
              <w:rPr>
                <w:rFonts w:ascii="SimSun" w:hAnsi="SimSun"/>
                <w:color w:val="002060"/>
                <w:sz w:val="16"/>
                <w:szCs w:val="16"/>
                <w:lang w:eastAsia="zh-CN"/>
              </w:rPr>
              <w:t>WIPO</w:t>
            </w:r>
            <w:r w:rsidRPr="004F1211">
              <w:rPr>
                <w:rFonts w:ascii="SimSun" w:hAnsi="SimSun" w:cs="SimSun" w:hint="eastAsia"/>
                <w:color w:val="002060"/>
                <w:sz w:val="16"/>
                <w:szCs w:val="16"/>
                <w:lang w:val="zh-CN" w:eastAsia="zh-CN"/>
              </w:rPr>
              <w:t>通过赎回证书</w:t>
            </w:r>
            <w:r w:rsidR="004F1211">
              <w:rPr>
                <w:rFonts w:ascii="SimSun" w:hAnsi="SimSun" w:cs="SimSun" w:hint="eastAsia"/>
                <w:color w:val="002060"/>
                <w:sz w:val="16"/>
                <w:szCs w:val="16"/>
                <w:lang w:eastAsia="zh-CN"/>
              </w:rPr>
              <w:t>（</w:t>
            </w:r>
            <w:r w:rsidRPr="004F1211">
              <w:rPr>
                <w:rFonts w:ascii="SimSun" w:hAnsi="SimSun"/>
                <w:color w:val="002060"/>
                <w:sz w:val="16"/>
                <w:szCs w:val="16"/>
                <w:lang w:eastAsia="zh-CN"/>
              </w:rPr>
              <w:t>CER</w:t>
            </w:r>
            <w:r w:rsid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抵消了</w:t>
            </w:r>
            <w:r w:rsidRPr="004F1211">
              <w:rPr>
                <w:rFonts w:ascii="SimSun" w:hAnsi="SimSun"/>
                <w:color w:val="002060"/>
                <w:sz w:val="16"/>
                <w:szCs w:val="16"/>
                <w:lang w:eastAsia="zh-CN"/>
              </w:rPr>
              <w:t>6,248</w:t>
            </w:r>
            <w:r w:rsidRPr="004F1211">
              <w:rPr>
                <w:rFonts w:ascii="SimSun" w:hAnsi="SimSun" w:cs="SimSun" w:hint="eastAsia"/>
                <w:color w:val="002060"/>
                <w:sz w:val="16"/>
                <w:szCs w:val="16"/>
                <w:lang w:val="zh-CN" w:eastAsia="zh-CN"/>
              </w:rPr>
              <w:t>吨二氧化碳</w:t>
            </w:r>
            <w:r w:rsidRP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并指出天然气排放的抵消由供应商直接完成</w:t>
            </w:r>
            <w:r w:rsidRP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而且本计划下完成的抵消也包括差旅。</w:t>
            </w:r>
          </w:p>
          <w:p w:rsidR="00CA2FF1" w:rsidRPr="004F1211" w:rsidRDefault="00CA2FF1" w:rsidP="00941980">
            <w:pPr>
              <w:spacing w:afterLines="30" w:after="72" w:line="240" w:lineRule="auto"/>
              <w:jc w:val="both"/>
              <w:rPr>
                <w:rFonts w:ascii="SimSun" w:hAnsi="SimSun"/>
                <w:color w:val="002060"/>
                <w:sz w:val="16"/>
                <w:szCs w:val="16"/>
                <w:lang w:eastAsia="zh-CN"/>
              </w:rPr>
            </w:pPr>
            <w:r w:rsidRPr="004F1211">
              <w:rPr>
                <w:rFonts w:ascii="SimSun" w:hAnsi="SimSun"/>
                <w:color w:val="002060"/>
                <w:sz w:val="16"/>
                <w:szCs w:val="16"/>
                <w:lang w:eastAsia="zh-CN"/>
              </w:rPr>
              <w:t>2015</w:t>
            </w:r>
            <w:r w:rsidRPr="004F1211">
              <w:rPr>
                <w:rFonts w:ascii="SimSun" w:hAnsi="SimSun" w:cs="SimSun" w:hint="eastAsia"/>
                <w:color w:val="002060"/>
                <w:sz w:val="16"/>
                <w:szCs w:val="16"/>
                <w:lang w:val="zh-CN" w:eastAsia="zh-CN"/>
              </w:rPr>
              <w:t>年日内瓦所有总部大楼和租用建筑物的能源消耗</w:t>
            </w:r>
            <w:r w:rsid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不包括</w:t>
            </w:r>
            <w:r w:rsidRPr="004F1211">
              <w:rPr>
                <w:rFonts w:ascii="SimSun" w:hAnsi="SimSun"/>
                <w:color w:val="002060"/>
                <w:sz w:val="16"/>
                <w:szCs w:val="16"/>
                <w:lang w:eastAsia="zh-CN"/>
              </w:rPr>
              <w:t>WIPO</w:t>
            </w:r>
            <w:r w:rsidRPr="004F1211">
              <w:rPr>
                <w:rFonts w:ascii="SimSun" w:hAnsi="SimSun" w:cs="SimSun" w:hint="eastAsia"/>
                <w:color w:val="002060"/>
                <w:sz w:val="16"/>
                <w:szCs w:val="16"/>
                <w:lang w:val="zh-CN" w:eastAsia="zh-CN"/>
              </w:rPr>
              <w:t>驻外办事处</w:t>
            </w:r>
            <w:r w:rsidR="004F1211">
              <w:rPr>
                <w:rFonts w:ascii="SimSun" w:hAnsi="SimSun" w:cs="SimSun" w:hint="eastAsia"/>
                <w:color w:val="002060"/>
                <w:sz w:val="16"/>
                <w:szCs w:val="16"/>
                <w:lang w:eastAsia="zh-CN"/>
              </w:rPr>
              <w:t>）</w:t>
            </w:r>
          </w:p>
          <w:p w:rsidR="00CA2FF1" w:rsidRPr="004F1211" w:rsidRDefault="00CA2FF1" w:rsidP="00941980">
            <w:pPr>
              <w:pStyle w:val="1"/>
              <w:numPr>
                <w:ilvl w:val="0"/>
                <w:numId w:val="61"/>
              </w:numPr>
              <w:spacing w:afterLines="30" w:after="72"/>
              <w:ind w:left="113" w:hanging="113"/>
              <w:jc w:val="both"/>
              <w:rPr>
                <w:rFonts w:ascii="SimSun" w:hAnsi="SimSun" w:cs="Times New Roman"/>
                <w:color w:val="002060"/>
                <w:sz w:val="16"/>
                <w:szCs w:val="16"/>
              </w:rPr>
            </w:pPr>
            <w:r w:rsidRPr="004F1211">
              <w:rPr>
                <w:rFonts w:ascii="SimSun" w:hAnsi="SimSun" w:cs="SimSun" w:hint="eastAsia"/>
                <w:color w:val="002060"/>
                <w:sz w:val="16"/>
                <w:szCs w:val="16"/>
                <w:lang w:val="zh-CN"/>
              </w:rPr>
              <w:t>电</w:t>
            </w:r>
            <w:r w:rsidR="004F1211">
              <w:rPr>
                <w:rFonts w:ascii="SimSun" w:hAnsi="SimSun" w:cs="SimSun" w:hint="eastAsia"/>
                <w:color w:val="002060"/>
                <w:sz w:val="16"/>
                <w:szCs w:val="16"/>
                <w:lang w:val="zh-CN"/>
              </w:rPr>
              <w:t>（</w:t>
            </w:r>
            <w:r w:rsidRPr="004F1211">
              <w:rPr>
                <w:rFonts w:ascii="SimSun" w:hAnsi="SimSun"/>
                <w:color w:val="002060"/>
                <w:sz w:val="16"/>
                <w:szCs w:val="16"/>
                <w:lang w:val="zh-CN"/>
              </w:rPr>
              <w:t>8,176,493</w:t>
            </w:r>
            <w:r w:rsidRPr="004F1211">
              <w:rPr>
                <w:rFonts w:ascii="SimSun" w:hAnsi="SimSun" w:cs="SimSun" w:hint="eastAsia"/>
                <w:color w:val="002060"/>
                <w:sz w:val="16"/>
                <w:szCs w:val="16"/>
                <w:lang w:val="zh-CN"/>
              </w:rPr>
              <w:t>千瓦时</w:t>
            </w:r>
            <w:r w:rsidR="004F1211">
              <w:rPr>
                <w:rFonts w:ascii="SimSun" w:hAnsi="SimSun" w:cs="SimSun" w:hint="eastAsia"/>
                <w:color w:val="002060"/>
                <w:sz w:val="16"/>
                <w:szCs w:val="16"/>
                <w:lang w:val="zh-CN"/>
              </w:rPr>
              <w:t>）</w:t>
            </w:r>
          </w:p>
          <w:p w:rsidR="00CA2FF1" w:rsidRPr="00A0064B" w:rsidRDefault="00CA2FF1" w:rsidP="00941980">
            <w:pPr>
              <w:pStyle w:val="1"/>
              <w:numPr>
                <w:ilvl w:val="0"/>
                <w:numId w:val="61"/>
              </w:numPr>
              <w:spacing w:afterLines="30" w:after="72"/>
              <w:ind w:left="113" w:hanging="113"/>
              <w:jc w:val="both"/>
              <w:rPr>
                <w:rFonts w:ascii="SimSun" w:hAnsi="SimSun" w:cs="Times New Roman"/>
                <w:sz w:val="16"/>
              </w:rPr>
            </w:pPr>
            <w:r w:rsidRPr="004F1211">
              <w:rPr>
                <w:rFonts w:ascii="SimSun" w:hAnsi="SimSun" w:cs="SimSun" w:hint="eastAsia"/>
                <w:color w:val="002060"/>
                <w:sz w:val="16"/>
                <w:szCs w:val="16"/>
                <w:lang w:val="zh-CN"/>
              </w:rPr>
              <w:t>水</w:t>
            </w:r>
            <w:r w:rsidR="004F1211">
              <w:rPr>
                <w:rFonts w:ascii="SimSun" w:hAnsi="SimSun" w:cs="SimSun" w:hint="eastAsia"/>
                <w:color w:val="002060"/>
                <w:sz w:val="16"/>
                <w:szCs w:val="16"/>
              </w:rPr>
              <w:t>（</w:t>
            </w:r>
            <w:r w:rsidRPr="004F1211">
              <w:rPr>
                <w:rFonts w:ascii="SimSun" w:hAnsi="SimSun"/>
                <w:color w:val="002060"/>
                <w:sz w:val="16"/>
                <w:szCs w:val="16"/>
              </w:rPr>
              <w:t>41,647</w:t>
            </w:r>
            <w:r w:rsidRPr="004F1211">
              <w:rPr>
                <w:rFonts w:ascii="SimSun" w:hAnsi="SimSun" w:cs="SimSun" w:hint="eastAsia"/>
                <w:color w:val="002060"/>
                <w:sz w:val="16"/>
                <w:szCs w:val="16"/>
              </w:rPr>
              <w:t>立方米</w:t>
            </w:r>
            <w:r w:rsidR="004F1211">
              <w:rPr>
                <w:rFonts w:ascii="SimSun" w:hAnsi="SimSun" w:cs="SimSun" w:hint="eastAsia"/>
                <w:color w:val="002060"/>
                <w:sz w:val="16"/>
                <w:szCs w:val="16"/>
              </w:rPr>
              <w:t>）</w:t>
            </w:r>
          </w:p>
          <w:p w:rsidR="00CA2FF1" w:rsidRPr="00A0064B" w:rsidRDefault="00CA2FF1" w:rsidP="00941980">
            <w:pPr>
              <w:pStyle w:val="1"/>
              <w:numPr>
                <w:ilvl w:val="0"/>
                <w:numId w:val="61"/>
              </w:numPr>
              <w:spacing w:afterLines="30" w:after="72"/>
              <w:ind w:left="113" w:hanging="113"/>
              <w:jc w:val="both"/>
              <w:rPr>
                <w:rFonts w:ascii="SimSun" w:hAnsi="SimSun" w:cs="Times New Roman"/>
                <w:sz w:val="16"/>
              </w:rPr>
            </w:pPr>
            <w:r w:rsidRPr="004F1211">
              <w:rPr>
                <w:rFonts w:ascii="SimSun" w:hAnsi="SimSun" w:cs="SimSun" w:hint="eastAsia"/>
                <w:color w:val="002060"/>
                <w:sz w:val="16"/>
                <w:szCs w:val="16"/>
                <w:lang w:val="zh-CN"/>
              </w:rPr>
              <w:t>天然气</w:t>
            </w:r>
            <w:r w:rsidR="004F1211">
              <w:rPr>
                <w:rFonts w:ascii="SimSun" w:hAnsi="SimSun" w:cs="SimSun" w:hint="eastAsia"/>
                <w:color w:val="002060"/>
                <w:sz w:val="16"/>
                <w:szCs w:val="16"/>
              </w:rPr>
              <w:t>（</w:t>
            </w:r>
            <w:r w:rsidRPr="004F1211">
              <w:rPr>
                <w:rFonts w:ascii="SimSun" w:hAnsi="SimSun"/>
                <w:color w:val="002060"/>
                <w:sz w:val="16"/>
                <w:szCs w:val="16"/>
              </w:rPr>
              <w:t>7,201,417</w:t>
            </w:r>
            <w:r w:rsidRPr="004F1211">
              <w:rPr>
                <w:rFonts w:ascii="SimSun" w:hAnsi="SimSun" w:cs="SimSun" w:hint="eastAsia"/>
                <w:color w:val="002060"/>
                <w:sz w:val="16"/>
                <w:szCs w:val="16"/>
              </w:rPr>
              <w:t>千瓦时</w:t>
            </w:r>
            <w:r w:rsidR="004F1211">
              <w:rPr>
                <w:rFonts w:ascii="SimSun" w:hAnsi="SimSun" w:cs="SimSun" w:hint="eastAsia"/>
                <w:color w:val="002060"/>
                <w:sz w:val="16"/>
                <w:szCs w:val="16"/>
              </w:rPr>
              <w:t>）</w:t>
            </w:r>
          </w:p>
          <w:p w:rsidR="00CA2FF1" w:rsidRPr="00A0064B" w:rsidRDefault="00CA2FF1" w:rsidP="00941980">
            <w:pPr>
              <w:pStyle w:val="1"/>
              <w:numPr>
                <w:ilvl w:val="0"/>
                <w:numId w:val="61"/>
              </w:numPr>
              <w:spacing w:afterLines="30" w:after="72"/>
              <w:ind w:left="113" w:hanging="113"/>
              <w:jc w:val="both"/>
              <w:rPr>
                <w:rFonts w:ascii="SimSun" w:hAnsi="SimSun" w:cs="Times New Roman"/>
                <w:sz w:val="16"/>
              </w:rPr>
            </w:pPr>
            <w:r w:rsidRPr="004F1211">
              <w:rPr>
                <w:rFonts w:ascii="SimSun" w:hAnsi="SimSun" w:cs="SimSun" w:hint="eastAsia"/>
                <w:color w:val="002060"/>
                <w:sz w:val="16"/>
                <w:szCs w:val="16"/>
                <w:lang w:val="zh-CN"/>
              </w:rPr>
              <w:t>取暖油</w:t>
            </w:r>
            <w:r w:rsidR="004F1211">
              <w:rPr>
                <w:rFonts w:ascii="SimSun" w:hAnsi="SimSun" w:cs="SimSun" w:hint="eastAsia"/>
                <w:color w:val="002060"/>
                <w:sz w:val="16"/>
                <w:szCs w:val="16"/>
              </w:rPr>
              <w:t>（</w:t>
            </w:r>
            <w:r w:rsidRPr="004F1211">
              <w:rPr>
                <w:rFonts w:ascii="SimSun" w:hAnsi="SimSun"/>
                <w:color w:val="002060"/>
                <w:sz w:val="16"/>
                <w:szCs w:val="16"/>
              </w:rPr>
              <w:t>5,050</w:t>
            </w:r>
            <w:r w:rsidRPr="004F1211">
              <w:rPr>
                <w:rFonts w:ascii="SimSun" w:hAnsi="SimSun" w:cs="SimSun" w:hint="eastAsia"/>
                <w:color w:val="002060"/>
                <w:sz w:val="16"/>
                <w:szCs w:val="16"/>
                <w:lang w:val="zh-CN"/>
              </w:rPr>
              <w:t>升</w:t>
            </w:r>
            <w:r w:rsidR="004F1211">
              <w:rPr>
                <w:rFonts w:ascii="SimSun" w:hAnsi="SimSun" w:cs="SimSun" w:hint="eastAsia"/>
                <w:color w:val="002060"/>
                <w:sz w:val="16"/>
                <w:szCs w:val="16"/>
              </w:rPr>
              <w:t>）</w:t>
            </w:r>
          </w:p>
          <w:p w:rsidR="00CA2FF1" w:rsidRPr="004F1211" w:rsidRDefault="004F1211" w:rsidP="00941980">
            <w:pPr>
              <w:pStyle w:val="1"/>
              <w:spacing w:afterLines="30" w:after="72"/>
              <w:ind w:left="34" w:hangingChars="21" w:hanging="34"/>
              <w:jc w:val="both"/>
              <w:rPr>
                <w:rFonts w:ascii="SimSun" w:hAnsi="SimSun" w:cs="Times New Roman"/>
                <w:color w:val="002060"/>
                <w:sz w:val="16"/>
                <w:szCs w:val="16"/>
              </w:rPr>
            </w:pPr>
            <w:r>
              <w:rPr>
                <w:rFonts w:ascii="SimSun" w:hAnsi="SimSun" w:cs="SimSun" w:hint="eastAsia"/>
                <w:color w:val="002060"/>
                <w:sz w:val="16"/>
                <w:szCs w:val="16"/>
              </w:rPr>
              <w:t>（</w:t>
            </w:r>
            <w:r w:rsidR="00CA2FF1" w:rsidRPr="004F1211">
              <w:rPr>
                <w:rFonts w:ascii="SimSun" w:hAnsi="SimSun" w:cs="SimSun" w:hint="eastAsia"/>
                <w:color w:val="002060"/>
                <w:sz w:val="16"/>
                <w:szCs w:val="16"/>
                <w:lang w:val="zh-CN"/>
              </w:rPr>
              <w:t>主要用于发电机</w:t>
            </w:r>
            <w:r>
              <w:rPr>
                <w:rFonts w:ascii="SimSun" w:hAnsi="SimSun" w:cs="SimSun" w:hint="eastAsia"/>
                <w:color w:val="002060"/>
                <w:sz w:val="16"/>
                <w:szCs w:val="16"/>
              </w:rPr>
              <w:t>）</w:t>
            </w:r>
          </w:p>
          <w:p w:rsidR="00CA2FF1" w:rsidRPr="00532CC0" w:rsidRDefault="00774CFE" w:rsidP="00941980">
            <w:pPr>
              <w:spacing w:afterLines="30" w:after="72" w:line="240" w:lineRule="auto"/>
              <w:jc w:val="both"/>
              <w:rPr>
                <w:rFonts w:ascii="Times New Roman" w:hAnsi="Times New Roman"/>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color w:val="000000"/>
                <w:sz w:val="16"/>
                <w:szCs w:val="16"/>
                <w:lang w:eastAsia="zh-CN"/>
              </w:rPr>
              <w:t>A.</w:t>
            </w:r>
            <w:r w:rsidR="00CA2FF1" w:rsidRPr="004F1211">
              <w:rPr>
                <w:rFonts w:ascii="SimSun" w:hAnsi="SimSun" w:cs="SimSun" w:hint="eastAsia"/>
                <w:color w:val="000000"/>
                <w:sz w:val="16"/>
                <w:szCs w:val="16"/>
                <w:lang w:val="zh-CN" w:eastAsia="zh-CN"/>
              </w:rPr>
              <w:t>对</w:t>
            </w:r>
            <w:r w:rsidR="00CA2FF1" w:rsidRPr="004F1211">
              <w:rPr>
                <w:rFonts w:ascii="SimSun" w:hAnsi="SimSun"/>
                <w:color w:val="000000"/>
                <w:sz w:val="16"/>
                <w:szCs w:val="16"/>
                <w:lang w:eastAsia="zh-CN"/>
              </w:rPr>
              <w:t>2014</w:t>
            </w:r>
            <w:r w:rsidR="00CA2FF1" w:rsidRPr="004F1211">
              <w:rPr>
                <w:rFonts w:ascii="SimSun" w:hAnsi="SimSun" w:cs="SimSun" w:hint="eastAsia"/>
                <w:color w:val="000000"/>
                <w:sz w:val="16"/>
                <w:szCs w:val="16"/>
                <w:lang w:val="zh-CN" w:eastAsia="zh-CN"/>
              </w:rPr>
              <w:t>年</w:t>
            </w:r>
            <w:r w:rsidR="00CA2FF1" w:rsidRPr="004F1211">
              <w:rPr>
                <w:rFonts w:ascii="SimSun" w:hAnsi="SimSun"/>
                <w:color w:val="000000"/>
                <w:sz w:val="16"/>
                <w:szCs w:val="16"/>
                <w:lang w:eastAsia="zh-CN"/>
              </w:rPr>
              <w:t>9</w:t>
            </w:r>
            <w:r w:rsidR="00CA2FF1" w:rsidRPr="004F1211">
              <w:rPr>
                <w:rFonts w:ascii="SimSun" w:hAnsi="SimSun" w:cs="SimSun" w:hint="eastAsia"/>
                <w:color w:val="000000"/>
                <w:sz w:val="16"/>
                <w:szCs w:val="16"/>
                <w:lang w:val="zh-CN" w:eastAsia="zh-CN"/>
              </w:rPr>
              <w:t>月联合国秘书长宣布的联合国气候中立框架的承诺</w:t>
            </w:r>
            <w:r w:rsidR="00CA2FF1" w:rsidRPr="004F1211">
              <w:rPr>
                <w:rFonts w:ascii="SimSun" w:hAnsi="SimSun"/>
                <w:color w:val="000000"/>
                <w:sz w:val="16"/>
                <w:szCs w:val="16"/>
                <w:lang w:eastAsia="zh-CN"/>
              </w:rPr>
              <w:br/>
              <w:t>B.</w:t>
            </w:r>
            <w:r w:rsidR="00CA2FF1" w:rsidRPr="004F1211">
              <w:rPr>
                <w:rFonts w:ascii="SimSun" w:hAnsi="SimSun" w:cs="SimSun" w:hint="eastAsia"/>
                <w:color w:val="000000"/>
                <w:sz w:val="16"/>
                <w:szCs w:val="16"/>
                <w:lang w:val="zh-CN" w:eastAsia="zh-CN"/>
              </w:rPr>
              <w:t>对东道国及当地能耗规定的承诺</w:t>
            </w:r>
            <w:r w:rsidR="00CA2FF1" w:rsidRPr="004F1211">
              <w:rPr>
                <w:rFonts w:ascii="SimSun" w:hAnsi="SimSun"/>
                <w:color w:val="000000"/>
                <w:sz w:val="16"/>
                <w:szCs w:val="16"/>
                <w:lang w:eastAsia="zh-CN"/>
              </w:rPr>
              <w:br/>
              <w:t>C.</w:t>
            </w:r>
            <w:r w:rsidR="00CA2FF1" w:rsidRPr="004F1211">
              <w:rPr>
                <w:rFonts w:ascii="SimSun" w:hAnsi="SimSun" w:cs="SimSun" w:hint="eastAsia"/>
                <w:color w:val="000000"/>
                <w:sz w:val="16"/>
                <w:szCs w:val="16"/>
                <w:lang w:val="zh-CN" w:eastAsia="zh-CN"/>
              </w:rPr>
              <w:t>到</w:t>
            </w:r>
            <w:r w:rsidR="00CA2FF1" w:rsidRPr="004F1211">
              <w:rPr>
                <w:rFonts w:ascii="SimSun" w:hAnsi="SimSun"/>
                <w:color w:val="000000"/>
                <w:sz w:val="16"/>
                <w:szCs w:val="16"/>
                <w:lang w:eastAsia="zh-CN"/>
              </w:rPr>
              <w:t>2015</w:t>
            </w:r>
            <w:r w:rsidR="00CA2FF1" w:rsidRPr="004F1211">
              <w:rPr>
                <w:rFonts w:ascii="SimSun" w:hAnsi="SimSun" w:cs="SimSun" w:hint="eastAsia"/>
                <w:color w:val="000000"/>
                <w:sz w:val="16"/>
                <w:szCs w:val="16"/>
                <w:lang w:val="zh-CN" w:eastAsia="zh-CN"/>
              </w:rPr>
              <w:t>年末的能耗水平</w:t>
            </w:r>
          </w:p>
        </w:tc>
        <w:tc>
          <w:tcPr>
            <w:tcW w:w="520" w:type="pct"/>
            <w:gridSpan w:val="2"/>
            <w:tcMar>
              <w:top w:w="110" w:type="dxa"/>
              <w:left w:w="58" w:type="dxa"/>
              <w:right w:w="58" w:type="dxa"/>
            </w:tcMar>
          </w:tcPr>
          <w:p w:rsidR="00CA2FF1" w:rsidRPr="004F1211" w:rsidRDefault="00CA2FF1" w:rsidP="00DF4998">
            <w:pPr>
              <w:spacing w:afterLines="30" w:after="72" w:line="240" w:lineRule="auto"/>
              <w:rPr>
                <w:rFonts w:ascii="SimSun" w:hAnsi="SimSun"/>
                <w:color w:val="000000"/>
                <w:sz w:val="16"/>
                <w:szCs w:val="16"/>
                <w:lang w:eastAsia="zh-CN"/>
              </w:rPr>
            </w:pPr>
            <w:r w:rsidRPr="004F1211">
              <w:rPr>
                <w:rFonts w:ascii="SimSun" w:hAnsi="SimSun"/>
                <w:noProof/>
                <w:color w:val="000000"/>
                <w:sz w:val="16"/>
                <w:szCs w:val="16"/>
                <w:lang w:eastAsia="zh-CN"/>
              </w:rPr>
              <w:t>A.</w:t>
            </w:r>
            <w:r w:rsidRPr="004F1211">
              <w:rPr>
                <w:rFonts w:ascii="SimSun" w:hAnsi="SimSun" w:cs="SimSun" w:hint="eastAsia"/>
                <w:color w:val="000000"/>
                <w:sz w:val="16"/>
                <w:szCs w:val="16"/>
                <w:lang w:val="zh-CN" w:eastAsia="zh-CN"/>
              </w:rPr>
              <w:t>使碳排放</w:t>
            </w:r>
            <w:r w:rsidRPr="004F1211">
              <w:rPr>
                <w:rFonts w:ascii="SimSun" w:hAnsi="SimSun" w:cs="SimSun" w:hint="eastAsia"/>
                <w:sz w:val="16"/>
                <w:szCs w:val="16"/>
                <w:lang w:eastAsia="zh-CN"/>
              </w:rPr>
              <w:t>量</w:t>
            </w:r>
            <w:r w:rsidRPr="004F1211">
              <w:rPr>
                <w:rFonts w:ascii="SimSun" w:hAnsi="SimSun" w:cs="SimSun" w:hint="eastAsia"/>
                <w:color w:val="000000"/>
                <w:sz w:val="16"/>
                <w:szCs w:val="16"/>
                <w:lang w:val="zh-CN" w:eastAsia="zh-CN"/>
              </w:rPr>
              <w:t>和温室气体排放</w:t>
            </w:r>
            <w:r w:rsidRPr="004F1211">
              <w:rPr>
                <w:rFonts w:ascii="SimSun" w:hAnsi="SimSun" w:cs="SimSun" w:hint="eastAsia"/>
                <w:sz w:val="16"/>
                <w:szCs w:val="16"/>
                <w:lang w:eastAsia="zh-CN"/>
              </w:rPr>
              <w:t>量</w:t>
            </w:r>
            <w:r w:rsidRPr="004F1211">
              <w:rPr>
                <w:rFonts w:ascii="SimSun" w:hAnsi="SimSun" w:cs="SimSun" w:hint="eastAsia"/>
                <w:color w:val="000000"/>
                <w:sz w:val="16"/>
                <w:szCs w:val="16"/>
                <w:lang w:val="zh-CN" w:eastAsia="zh-CN"/>
              </w:rPr>
              <w:t>保持在</w:t>
            </w:r>
            <w:r w:rsidRPr="004F1211">
              <w:rPr>
                <w:rFonts w:ascii="SimSun" w:hAnsi="SimSun"/>
                <w:color w:val="000000"/>
                <w:sz w:val="16"/>
                <w:szCs w:val="16"/>
                <w:lang w:eastAsia="zh-CN"/>
              </w:rPr>
              <w:t>2015</w:t>
            </w:r>
            <w:r w:rsidRPr="004F1211">
              <w:rPr>
                <w:rFonts w:ascii="SimSun" w:hAnsi="SimSun" w:cs="SimSun" w:hint="eastAsia"/>
                <w:color w:val="000000"/>
                <w:sz w:val="16"/>
                <w:szCs w:val="16"/>
                <w:lang w:val="zh-CN" w:eastAsia="zh-CN"/>
              </w:rPr>
              <w:t>年末的水平</w:t>
            </w:r>
            <w:r w:rsidRPr="004F1211">
              <w:rPr>
                <w:rStyle w:val="FootnoteReference"/>
                <w:rFonts w:ascii="SimSun" w:eastAsia="SimSun" w:hAnsi="SimSun"/>
                <w:color w:val="000000"/>
                <w:szCs w:val="16"/>
                <w:lang w:val="zh-CN"/>
              </w:rPr>
              <w:footnoteReference w:id="97"/>
            </w:r>
          </w:p>
          <w:p w:rsidR="00CA2FF1" w:rsidRPr="00532CC0"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B.2017</w:t>
            </w:r>
            <w:r w:rsidRPr="004F1211">
              <w:rPr>
                <w:rFonts w:ascii="SimSun" w:hAnsi="SimSun" w:cs="SimSun" w:hint="eastAsia"/>
                <w:noProof/>
                <w:color w:val="000000"/>
                <w:sz w:val="16"/>
                <w:szCs w:val="16"/>
                <w:lang w:eastAsia="zh-CN"/>
              </w:rPr>
              <w:t>年末前落实各项举措，在可比天气条件下保持</w:t>
            </w:r>
            <w:r w:rsidRPr="004F1211">
              <w:rPr>
                <w:rFonts w:ascii="SimSun" w:hAnsi="SimSun"/>
                <w:noProof/>
                <w:color w:val="000000"/>
                <w:sz w:val="16"/>
                <w:szCs w:val="16"/>
                <w:lang w:eastAsia="zh-CN"/>
              </w:rPr>
              <w:t>2015</w:t>
            </w:r>
            <w:r w:rsidRPr="004F1211">
              <w:rPr>
                <w:rFonts w:ascii="SimSun" w:hAnsi="SimSun" w:cs="SimSun" w:hint="eastAsia"/>
                <w:noProof/>
                <w:color w:val="000000"/>
                <w:sz w:val="16"/>
                <w:szCs w:val="16"/>
                <w:lang w:eastAsia="zh-CN"/>
              </w:rPr>
              <w:t>年末的能耗水平</w:t>
            </w:r>
            <w:r w:rsidR="004F1211">
              <w:rPr>
                <w:rFonts w:ascii="SimSun" w:hAnsi="SimSun" w:cs="SimSun" w:hint="eastAsia"/>
                <w:noProof/>
                <w:color w:val="000000"/>
                <w:sz w:val="16"/>
                <w:szCs w:val="16"/>
                <w:lang w:eastAsia="zh-CN"/>
              </w:rPr>
              <w:t>（</w:t>
            </w:r>
            <w:r w:rsidRPr="004F1211">
              <w:rPr>
                <w:rFonts w:ascii="SimSun" w:hAnsi="SimSun" w:cs="SimSun" w:hint="eastAsia"/>
                <w:noProof/>
                <w:color w:val="000000"/>
                <w:sz w:val="16"/>
                <w:szCs w:val="16"/>
                <w:lang w:eastAsia="zh-CN"/>
              </w:rPr>
              <w:t>电力、供水、供气和取暖油</w:t>
            </w:r>
            <w:r w:rsidR="004F1211">
              <w:rPr>
                <w:rFonts w:ascii="SimSun" w:hAnsi="SimSun" w:cs="SimSun" w:hint="eastAsia"/>
                <w:noProof/>
                <w:color w:val="000000"/>
                <w:sz w:val="16"/>
                <w:szCs w:val="16"/>
                <w:lang w:eastAsia="zh-CN"/>
              </w:rPr>
              <w:t>）</w:t>
            </w:r>
          </w:p>
        </w:tc>
        <w:tc>
          <w:tcPr>
            <w:tcW w:w="1269" w:type="pct"/>
            <w:gridSpan w:val="2"/>
            <w:shd w:val="clear" w:color="auto" w:fill="FFFFFF"/>
            <w:tcMar>
              <w:left w:w="58" w:type="dxa"/>
              <w:right w:w="58" w:type="dxa"/>
            </w:tcMar>
          </w:tcPr>
          <w:p w:rsidR="00CA2FF1" w:rsidRPr="004F1211" w:rsidRDefault="00CA2FF1" w:rsidP="00941980">
            <w:pPr>
              <w:spacing w:afterLines="30" w:after="72" w:line="240" w:lineRule="auto"/>
              <w:jc w:val="both"/>
              <w:rPr>
                <w:rFonts w:ascii="SimSun" w:hAnsi="SimSun"/>
                <w:sz w:val="16"/>
                <w:szCs w:val="16"/>
                <w:lang w:eastAsia="zh-CN"/>
              </w:rPr>
            </w:pPr>
            <w:r w:rsidRPr="004F1211">
              <w:rPr>
                <w:rFonts w:ascii="SimSun" w:hAnsi="SimSun" w:cs="SimSun" w:hint="eastAsia"/>
                <w:sz w:val="16"/>
                <w:szCs w:val="16"/>
                <w:lang w:val="zh-CN" w:eastAsia="zh-CN"/>
              </w:rPr>
              <w:t>从</w:t>
            </w:r>
            <w:r w:rsidRPr="004F1211">
              <w:rPr>
                <w:rFonts w:ascii="SimSun" w:hAnsi="SimSun"/>
                <w:sz w:val="16"/>
                <w:szCs w:val="16"/>
                <w:lang w:eastAsia="zh-CN"/>
              </w:rPr>
              <w:t>2016</w:t>
            </w:r>
            <w:r w:rsidRPr="004F1211">
              <w:rPr>
                <w:rFonts w:ascii="SimSun" w:hAnsi="SimSun" w:cs="SimSun" w:hint="eastAsia"/>
                <w:sz w:val="16"/>
                <w:szCs w:val="16"/>
                <w:lang w:val="zh-CN" w:eastAsia="zh-CN"/>
              </w:rPr>
              <w:t>年原始数据来看</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碳排放量和温室气体排放量预计与</w:t>
            </w:r>
            <w:r w:rsidRPr="004F1211">
              <w:rPr>
                <w:rFonts w:ascii="SimSun" w:hAnsi="SimSun"/>
                <w:sz w:val="16"/>
                <w:szCs w:val="16"/>
                <w:lang w:eastAsia="zh-CN"/>
              </w:rPr>
              <w:t>2015</w:t>
            </w:r>
            <w:r w:rsidRPr="004F1211">
              <w:rPr>
                <w:rFonts w:ascii="SimSun" w:hAnsi="SimSun" w:cs="SimSun" w:hint="eastAsia"/>
                <w:sz w:val="16"/>
                <w:szCs w:val="16"/>
                <w:lang w:val="zh-CN" w:eastAsia="zh-CN"/>
              </w:rPr>
              <w:t>年的水平不相上下</w:t>
            </w:r>
            <w:r w:rsidRPr="004F1211">
              <w:rPr>
                <w:rStyle w:val="FootnoteReference"/>
                <w:rFonts w:ascii="SimSun" w:eastAsia="SimSun" w:hAnsi="SimSun"/>
                <w:szCs w:val="16"/>
                <w:lang w:val="zh-CN"/>
              </w:rPr>
              <w:footnoteReference w:id="98"/>
            </w:r>
          </w:p>
          <w:p w:rsidR="00CA2FF1" w:rsidRPr="004F1211" w:rsidRDefault="00CA2FF1" w:rsidP="00941980">
            <w:pPr>
              <w:spacing w:afterLines="30" w:after="72" w:line="240" w:lineRule="auto"/>
              <w:jc w:val="both"/>
              <w:rPr>
                <w:rFonts w:ascii="SimSun" w:hAnsi="SimSun"/>
                <w:sz w:val="16"/>
                <w:szCs w:val="16"/>
                <w:lang w:eastAsia="zh-CN"/>
              </w:rPr>
            </w:pPr>
            <w:r w:rsidRPr="004F1211">
              <w:rPr>
                <w:rFonts w:ascii="SimSun" w:hAnsi="SimSun"/>
                <w:sz w:val="16"/>
                <w:szCs w:val="16"/>
                <w:lang w:eastAsia="zh-CN"/>
              </w:rPr>
              <w:t>2016</w:t>
            </w:r>
            <w:r w:rsidRPr="004F1211">
              <w:rPr>
                <w:rFonts w:ascii="SimSun" w:hAnsi="SimSun" w:cs="SimSun" w:hint="eastAsia"/>
                <w:sz w:val="16"/>
                <w:szCs w:val="16"/>
                <w:lang w:val="zh-CN" w:eastAsia="zh-CN"/>
              </w:rPr>
              <w:t>年日内瓦所有总部大楼和租用建筑物的能源消耗</w:t>
            </w:r>
            <w:r w:rsidR="004F1211">
              <w:rPr>
                <w:rFonts w:ascii="SimSun" w:hAnsi="SimSun" w:cs="SimSun" w:hint="eastAsia"/>
                <w:sz w:val="16"/>
                <w:szCs w:val="16"/>
                <w:lang w:eastAsia="zh-CN"/>
              </w:rPr>
              <w:t>（</w:t>
            </w:r>
            <w:r w:rsidRPr="004F1211">
              <w:rPr>
                <w:rFonts w:ascii="SimSun" w:hAnsi="SimSun" w:cs="SimSun" w:hint="eastAsia"/>
                <w:sz w:val="16"/>
                <w:szCs w:val="16"/>
                <w:lang w:val="zh-CN" w:eastAsia="zh-CN"/>
              </w:rPr>
              <w:t>和</w:t>
            </w:r>
            <w:r w:rsidRPr="004F1211">
              <w:rPr>
                <w:rFonts w:ascii="SimSun" w:hAnsi="SimSun" w:cs="SimSun"/>
                <w:sz w:val="16"/>
                <w:szCs w:val="16"/>
                <w:lang w:eastAsia="zh-CN"/>
              </w:rPr>
              <w:t>2015</w:t>
            </w:r>
            <w:r w:rsidRPr="004F1211">
              <w:rPr>
                <w:rFonts w:ascii="SimSun" w:hAnsi="SimSun" w:cs="SimSun" w:hint="eastAsia"/>
                <w:sz w:val="16"/>
                <w:szCs w:val="16"/>
                <w:lang w:val="zh-CN" w:eastAsia="zh-CN"/>
              </w:rPr>
              <w:t>年相比</w:t>
            </w:r>
            <w:r w:rsidR="004F1211">
              <w:rPr>
                <w:rFonts w:ascii="SimSun" w:hAnsi="SimSun" w:cs="SimSun" w:hint="eastAsia"/>
                <w:sz w:val="16"/>
                <w:szCs w:val="16"/>
                <w:lang w:eastAsia="zh-CN"/>
              </w:rPr>
              <w:t>）</w:t>
            </w:r>
            <w:r w:rsidRPr="004F1211">
              <w:rPr>
                <w:rFonts w:ascii="SimSun" w:hAnsi="SimSun" w:cs="SimSun" w:hint="eastAsia"/>
                <w:sz w:val="16"/>
                <w:szCs w:val="16"/>
                <w:lang w:eastAsia="zh-CN"/>
              </w:rPr>
              <w:t>：</w:t>
            </w:r>
          </w:p>
          <w:p w:rsidR="00CA2FF1" w:rsidRPr="00A0064B" w:rsidRDefault="00CA2FF1" w:rsidP="00941980">
            <w:pPr>
              <w:pStyle w:val="1"/>
              <w:numPr>
                <w:ilvl w:val="0"/>
                <w:numId w:val="63"/>
              </w:numPr>
              <w:spacing w:afterLines="30" w:after="72"/>
              <w:ind w:left="113" w:hanging="113"/>
              <w:jc w:val="both"/>
              <w:rPr>
                <w:rFonts w:ascii="SimSun" w:hAnsi="SimSun" w:cs="Times New Roman"/>
                <w:sz w:val="16"/>
              </w:rPr>
            </w:pPr>
            <w:r w:rsidRPr="004F1211">
              <w:rPr>
                <w:rFonts w:ascii="SimSun" w:hAnsi="SimSun" w:cs="SimSun" w:hint="eastAsia"/>
                <w:sz w:val="16"/>
                <w:szCs w:val="16"/>
                <w:lang w:val="zh-CN"/>
              </w:rPr>
              <w:t>电</w:t>
            </w:r>
            <w:r w:rsidRPr="004F1211">
              <w:rPr>
                <w:rFonts w:ascii="SimSun" w:hAnsi="SimSun" w:cs="SimSun" w:hint="eastAsia"/>
                <w:sz w:val="16"/>
                <w:szCs w:val="16"/>
              </w:rPr>
              <w:t>：</w:t>
            </w:r>
            <w:r w:rsidRPr="004F1211">
              <w:rPr>
                <w:rFonts w:ascii="SimSun" w:hAnsi="SimSun" w:cs="Times New Roman"/>
                <w:sz w:val="16"/>
                <w:szCs w:val="16"/>
              </w:rPr>
              <w:t>7,758,000</w:t>
            </w:r>
            <w:r w:rsidRPr="004F1211">
              <w:rPr>
                <w:rFonts w:ascii="SimSun" w:hAnsi="SimSun" w:cs="SimSun" w:hint="eastAsia"/>
                <w:sz w:val="16"/>
                <w:szCs w:val="16"/>
                <w:lang w:val="zh-CN"/>
              </w:rPr>
              <w:t>千瓦时</w:t>
            </w:r>
            <w:r w:rsidRPr="004F1211">
              <w:rPr>
                <w:rFonts w:ascii="SimSun" w:hAnsi="SimSun" w:cs="SimSun" w:hint="eastAsia"/>
                <w:sz w:val="16"/>
                <w:szCs w:val="16"/>
              </w:rPr>
              <w:t>，</w:t>
            </w:r>
            <w:r w:rsidR="004F1211">
              <w:rPr>
                <w:rFonts w:ascii="SimSun" w:hAnsi="SimSun" w:cs="SimSun" w:hint="eastAsia"/>
                <w:sz w:val="16"/>
                <w:szCs w:val="16"/>
              </w:rPr>
              <w:t>（</w:t>
            </w:r>
            <w:r w:rsidRPr="004F1211">
              <w:rPr>
                <w:rFonts w:ascii="SimSun" w:hAnsi="SimSun" w:cs="SimSun" w:hint="eastAsia"/>
                <w:sz w:val="16"/>
                <w:szCs w:val="16"/>
                <w:lang w:val="zh-CN"/>
              </w:rPr>
              <w:t>减少了</w:t>
            </w:r>
            <w:r w:rsidRPr="004F1211">
              <w:rPr>
                <w:rFonts w:ascii="SimSun" w:hAnsi="SimSun" w:cs="Times New Roman"/>
                <w:sz w:val="16"/>
                <w:szCs w:val="16"/>
              </w:rPr>
              <w:t>5.1%</w:t>
            </w:r>
            <w:r w:rsidR="004F1211">
              <w:rPr>
                <w:rFonts w:ascii="SimSun" w:hAnsi="SimSun" w:cs="SimSun" w:hint="eastAsia"/>
                <w:sz w:val="16"/>
                <w:szCs w:val="16"/>
              </w:rPr>
              <w:t>）</w:t>
            </w:r>
            <w:r w:rsidRPr="004F1211">
              <w:rPr>
                <w:rFonts w:ascii="SimSun" w:hAnsi="SimSun" w:cs="SimSun" w:hint="eastAsia"/>
                <w:sz w:val="16"/>
                <w:szCs w:val="16"/>
                <w:lang w:val="zh-CN"/>
              </w:rPr>
              <w:t>主要是因为安装了存在探测器和节能灯具</w:t>
            </w:r>
            <w:r w:rsidRPr="004F1211">
              <w:rPr>
                <w:rFonts w:ascii="SimSun" w:hAnsi="SimSun" w:cs="SimSun" w:hint="eastAsia"/>
                <w:sz w:val="16"/>
                <w:szCs w:val="16"/>
              </w:rPr>
              <w:t>；</w:t>
            </w:r>
          </w:p>
          <w:p w:rsidR="00CA2FF1" w:rsidRPr="00A0064B" w:rsidRDefault="00CA2FF1" w:rsidP="00941980">
            <w:pPr>
              <w:pStyle w:val="1"/>
              <w:numPr>
                <w:ilvl w:val="0"/>
                <w:numId w:val="63"/>
              </w:numPr>
              <w:spacing w:afterLines="30" w:after="72"/>
              <w:ind w:left="113" w:hanging="113"/>
              <w:jc w:val="both"/>
              <w:rPr>
                <w:rFonts w:ascii="SimSun" w:hAnsi="SimSun" w:cs="Times New Roman"/>
                <w:sz w:val="16"/>
              </w:rPr>
            </w:pPr>
            <w:r w:rsidRPr="004F1211">
              <w:rPr>
                <w:rFonts w:ascii="SimSun" w:hAnsi="SimSun" w:cs="SimSun" w:hint="eastAsia"/>
                <w:sz w:val="16"/>
                <w:szCs w:val="16"/>
                <w:lang w:val="zh-CN"/>
              </w:rPr>
              <w:t>水：</w:t>
            </w:r>
            <w:r w:rsidRPr="004F1211">
              <w:rPr>
                <w:rFonts w:ascii="SimSun" w:hAnsi="SimSun"/>
                <w:sz w:val="16"/>
                <w:szCs w:val="16"/>
                <w:lang w:val="zh-CN"/>
              </w:rPr>
              <w:t>40,654</w:t>
            </w:r>
            <w:r w:rsidRPr="004F1211">
              <w:rPr>
                <w:rFonts w:ascii="SimSun" w:hAnsi="SimSun" w:cs="SimSun" w:hint="eastAsia"/>
                <w:sz w:val="16"/>
                <w:szCs w:val="16"/>
                <w:lang w:val="zh-CN"/>
              </w:rPr>
              <w:t>立方米，</w:t>
            </w:r>
            <w:r w:rsidR="004F1211">
              <w:rPr>
                <w:rFonts w:ascii="SimSun" w:hAnsi="SimSun" w:cs="SimSun" w:hint="eastAsia"/>
                <w:sz w:val="16"/>
                <w:szCs w:val="16"/>
                <w:lang w:val="zh-CN"/>
              </w:rPr>
              <w:t>（</w:t>
            </w:r>
            <w:r w:rsidRPr="004F1211">
              <w:rPr>
                <w:rFonts w:ascii="SimSun" w:hAnsi="SimSun" w:cs="SimSun" w:hint="eastAsia"/>
                <w:sz w:val="16"/>
                <w:szCs w:val="16"/>
                <w:lang w:val="zh-CN"/>
              </w:rPr>
              <w:t>减少了</w:t>
            </w:r>
            <w:r w:rsidRPr="004F1211">
              <w:rPr>
                <w:rFonts w:ascii="SimSun" w:hAnsi="SimSun"/>
                <w:sz w:val="16"/>
                <w:szCs w:val="16"/>
                <w:lang w:val="zh-CN"/>
              </w:rPr>
              <w:t>2.4%</w:t>
            </w:r>
            <w:r w:rsidR="004F1211">
              <w:rPr>
                <w:rFonts w:ascii="SimSun" w:hAnsi="SimSun" w:cs="SimSun" w:hint="eastAsia"/>
                <w:sz w:val="16"/>
                <w:szCs w:val="16"/>
                <w:lang w:val="zh-CN"/>
              </w:rPr>
              <w:t>）</w:t>
            </w:r>
            <w:r w:rsidRPr="004F1211">
              <w:rPr>
                <w:rFonts w:ascii="SimSun" w:hAnsi="SimSun" w:cs="SimSun" w:hint="eastAsia"/>
                <w:sz w:val="16"/>
                <w:szCs w:val="16"/>
                <w:lang w:val="zh-CN"/>
              </w:rPr>
              <w:t>因为消耗减少；</w:t>
            </w:r>
          </w:p>
          <w:p w:rsidR="00CA2FF1" w:rsidRPr="00A0064B" w:rsidRDefault="00CA2FF1" w:rsidP="00941980">
            <w:pPr>
              <w:pStyle w:val="1"/>
              <w:numPr>
                <w:ilvl w:val="0"/>
                <w:numId w:val="63"/>
              </w:numPr>
              <w:spacing w:afterLines="30" w:after="72"/>
              <w:ind w:left="113" w:hanging="113"/>
              <w:jc w:val="both"/>
              <w:rPr>
                <w:rFonts w:ascii="SimSun" w:hAnsi="SimSun" w:cs="Times New Roman"/>
                <w:sz w:val="16"/>
              </w:rPr>
            </w:pPr>
            <w:r w:rsidRPr="004F1211">
              <w:rPr>
                <w:rFonts w:ascii="SimSun" w:hAnsi="SimSun" w:cs="SimSun" w:hint="eastAsia"/>
                <w:sz w:val="16"/>
                <w:szCs w:val="16"/>
                <w:lang w:val="zh-CN"/>
              </w:rPr>
              <w:t>天然气</w:t>
            </w:r>
            <w:r w:rsidRPr="004F1211">
              <w:rPr>
                <w:rFonts w:ascii="SimSun" w:hAnsi="SimSun" w:cs="SimSun" w:hint="eastAsia"/>
                <w:sz w:val="16"/>
                <w:szCs w:val="16"/>
              </w:rPr>
              <w:t>：</w:t>
            </w:r>
            <w:r w:rsidRPr="004F1211">
              <w:rPr>
                <w:rFonts w:ascii="SimSun" w:hAnsi="SimSun"/>
                <w:sz w:val="16"/>
                <w:szCs w:val="16"/>
              </w:rPr>
              <w:t>7,550,012</w:t>
            </w:r>
            <w:r w:rsidRPr="004F1211">
              <w:rPr>
                <w:rFonts w:ascii="SimSun" w:hAnsi="SimSun" w:cs="SimSun" w:hint="eastAsia"/>
                <w:sz w:val="16"/>
                <w:szCs w:val="16"/>
                <w:lang w:val="zh-CN"/>
              </w:rPr>
              <w:t>千瓦时</w:t>
            </w:r>
            <w:r w:rsidRPr="004F1211">
              <w:rPr>
                <w:rFonts w:ascii="SimSun" w:hAnsi="SimSun" w:cs="SimSun" w:hint="eastAsia"/>
                <w:sz w:val="16"/>
                <w:szCs w:val="16"/>
              </w:rPr>
              <w:t>，</w:t>
            </w:r>
            <w:r w:rsidR="004F1211">
              <w:rPr>
                <w:rFonts w:ascii="SimSun" w:hAnsi="SimSun" w:cs="SimSun" w:hint="eastAsia"/>
                <w:sz w:val="16"/>
                <w:szCs w:val="16"/>
              </w:rPr>
              <w:t>（</w:t>
            </w:r>
            <w:r w:rsidRPr="004F1211">
              <w:rPr>
                <w:rFonts w:ascii="SimSun" w:hAnsi="SimSun" w:cs="SimSun" w:hint="eastAsia"/>
                <w:sz w:val="16"/>
                <w:szCs w:val="16"/>
                <w:lang w:val="zh-CN"/>
              </w:rPr>
              <w:t>增加了</w:t>
            </w:r>
            <w:r w:rsidRPr="004F1211">
              <w:rPr>
                <w:rFonts w:ascii="SimSun" w:hAnsi="SimSun"/>
                <w:sz w:val="16"/>
                <w:szCs w:val="16"/>
              </w:rPr>
              <w:t>4.8%</w:t>
            </w:r>
            <w:r w:rsidR="004F1211">
              <w:rPr>
                <w:rFonts w:ascii="SimSun" w:hAnsi="SimSun" w:cs="SimSun" w:hint="eastAsia"/>
                <w:sz w:val="16"/>
                <w:szCs w:val="16"/>
              </w:rPr>
              <w:t>）</w:t>
            </w:r>
            <w:r w:rsidRPr="004F1211">
              <w:rPr>
                <w:rFonts w:ascii="SimSun" w:hAnsi="SimSun" w:cs="SimSun" w:hint="eastAsia"/>
                <w:sz w:val="16"/>
                <w:szCs w:val="16"/>
                <w:lang w:val="zh-CN"/>
              </w:rPr>
              <w:t>主要是</w:t>
            </w:r>
            <w:r w:rsidRPr="004F1211">
              <w:rPr>
                <w:rFonts w:ascii="SimSun" w:hAnsi="SimSun"/>
                <w:sz w:val="16"/>
                <w:szCs w:val="16"/>
              </w:rPr>
              <w:t>2016</w:t>
            </w:r>
            <w:r w:rsidRPr="004F1211">
              <w:rPr>
                <w:rFonts w:ascii="SimSun" w:hAnsi="SimSun" w:cs="SimSun" w:hint="eastAsia"/>
                <w:sz w:val="16"/>
                <w:szCs w:val="16"/>
                <w:lang w:val="zh-CN"/>
              </w:rPr>
              <w:t>年冬天较为寒冷所致</w:t>
            </w:r>
            <w:r w:rsidRPr="004F1211">
              <w:rPr>
                <w:rFonts w:ascii="SimSun" w:hAnsi="SimSun" w:cs="SimSun" w:hint="eastAsia"/>
                <w:sz w:val="16"/>
                <w:szCs w:val="16"/>
              </w:rPr>
              <w:t>；</w:t>
            </w:r>
          </w:p>
          <w:p w:rsidR="00CA2FF1" w:rsidRPr="00532CC0" w:rsidRDefault="00CA2FF1" w:rsidP="00941980">
            <w:pPr>
              <w:pStyle w:val="1"/>
              <w:numPr>
                <w:ilvl w:val="0"/>
                <w:numId w:val="63"/>
              </w:numPr>
              <w:spacing w:afterLines="30" w:after="72"/>
              <w:ind w:left="113" w:hanging="113"/>
              <w:jc w:val="both"/>
              <w:rPr>
                <w:rFonts w:ascii="Times New Roman" w:hAnsi="Times New Roman"/>
                <w:color w:val="000000"/>
                <w:sz w:val="16"/>
                <w:szCs w:val="16"/>
              </w:rPr>
            </w:pPr>
            <w:r w:rsidRPr="004F1211">
              <w:rPr>
                <w:rFonts w:ascii="SimSun" w:hAnsi="SimSun" w:cs="SimSun" w:hint="eastAsia"/>
                <w:sz w:val="16"/>
                <w:szCs w:val="16"/>
                <w:lang w:val="zh-CN"/>
              </w:rPr>
              <w:t>取暖油</w:t>
            </w:r>
            <w:r w:rsidRPr="004F1211">
              <w:rPr>
                <w:rFonts w:ascii="SimSun" w:hAnsi="SimSun" w:cs="SimSun" w:hint="eastAsia"/>
                <w:sz w:val="16"/>
                <w:szCs w:val="16"/>
              </w:rPr>
              <w:t>：</w:t>
            </w:r>
            <w:r w:rsidRPr="004F1211">
              <w:rPr>
                <w:rFonts w:ascii="SimSun" w:hAnsi="SimSun"/>
                <w:sz w:val="16"/>
                <w:szCs w:val="16"/>
              </w:rPr>
              <w:t>5,500</w:t>
            </w:r>
            <w:r w:rsidRPr="004F1211">
              <w:rPr>
                <w:rFonts w:ascii="SimSun" w:hAnsi="SimSun" w:cs="SimSun" w:hint="eastAsia"/>
                <w:sz w:val="16"/>
                <w:szCs w:val="16"/>
                <w:lang w:val="zh-CN"/>
              </w:rPr>
              <w:t>升</w:t>
            </w:r>
            <w:r w:rsidRPr="004F1211">
              <w:rPr>
                <w:rFonts w:ascii="SimSun" w:hAnsi="SimSun" w:cs="SimSun" w:hint="eastAsia"/>
                <w:sz w:val="16"/>
                <w:szCs w:val="16"/>
              </w:rPr>
              <w:t>，</w:t>
            </w:r>
            <w:r w:rsidR="004F1211">
              <w:rPr>
                <w:rFonts w:ascii="SimSun" w:hAnsi="SimSun" w:cs="SimSun" w:hint="eastAsia"/>
                <w:sz w:val="16"/>
                <w:szCs w:val="16"/>
              </w:rPr>
              <w:t>（</w:t>
            </w:r>
            <w:r w:rsidRPr="004F1211">
              <w:rPr>
                <w:rFonts w:ascii="SimSun" w:hAnsi="SimSun" w:cs="SimSun" w:hint="eastAsia"/>
                <w:sz w:val="16"/>
                <w:szCs w:val="16"/>
                <w:lang w:val="zh-CN"/>
              </w:rPr>
              <w:t>增加了</w:t>
            </w:r>
            <w:r w:rsidRPr="004F1211">
              <w:rPr>
                <w:rFonts w:ascii="SimSun" w:hAnsi="SimSun"/>
                <w:sz w:val="16"/>
                <w:szCs w:val="16"/>
              </w:rPr>
              <w:t>9%</w:t>
            </w:r>
            <w:r w:rsidR="004F1211">
              <w:rPr>
                <w:rFonts w:ascii="SimSun" w:hAnsi="SimSun" w:cs="SimSun" w:hint="eastAsia"/>
                <w:sz w:val="16"/>
                <w:szCs w:val="16"/>
              </w:rPr>
              <w:t>）</w:t>
            </w:r>
            <w:r w:rsidRPr="004F1211">
              <w:rPr>
                <w:rFonts w:ascii="SimSun" w:hAnsi="SimSun" w:cs="SimSun" w:hint="eastAsia"/>
                <w:sz w:val="16"/>
                <w:szCs w:val="16"/>
              </w:rPr>
              <w:t>，</w:t>
            </w:r>
            <w:r w:rsidRPr="004F1211">
              <w:rPr>
                <w:rFonts w:ascii="SimSun" w:hAnsi="SimSun" w:cs="SimSun" w:hint="eastAsia"/>
                <w:sz w:val="16"/>
                <w:szCs w:val="16"/>
                <w:lang w:val="zh-CN"/>
              </w:rPr>
              <w:t>主要是因为做出了对应急发电机进行较长时间的测试这一决定。</w:t>
            </w:r>
          </w:p>
        </w:tc>
        <w:tc>
          <w:tcPr>
            <w:tcW w:w="559" w:type="pct"/>
            <w:gridSpan w:val="2"/>
            <w:tcMar>
              <w:left w:w="58" w:type="dxa"/>
              <w:right w:w="58" w:type="dxa"/>
            </w:tcMar>
          </w:tcPr>
          <w:p w:rsidR="00CA2FF1" w:rsidRPr="004F1211" w:rsidRDefault="00B8407C" w:rsidP="00DF4998">
            <w:pPr>
              <w:keepNext/>
              <w:keepLines/>
              <w:spacing w:afterLines="30" w:after="72" w:line="240" w:lineRule="auto"/>
              <w:jc w:val="center"/>
              <w:rPr>
                <w:rFonts w:ascii="SimSun" w:hAnsi="SimSun"/>
                <w:bCs/>
                <w:color w:val="00B050"/>
                <w:sz w:val="16"/>
                <w:szCs w:val="16"/>
                <w:lang w:eastAsia="zh-CN"/>
              </w:rPr>
            </w:pPr>
            <w:r w:rsidRPr="00B8407C">
              <w:rPr>
                <w:rFonts w:ascii="SimSun" w:hAnsi="SimSun" w:cs="SimSun" w:hint="eastAsia"/>
                <w:b/>
                <w:bCs/>
                <w:noProof/>
                <w:color w:val="00B050"/>
                <w:sz w:val="16"/>
                <w:szCs w:val="16"/>
                <w:lang w:eastAsia="zh-CN"/>
              </w:rPr>
              <w:t>符合预期</w:t>
            </w:r>
            <w:r w:rsidR="00CD25C4">
              <w:rPr>
                <w:rFonts w:ascii="SimSun" w:hAnsi="SimSun" w:cs="SimSun"/>
                <w:b/>
                <w:bCs/>
                <w:noProof/>
                <w:color w:val="00B050"/>
                <w:sz w:val="16"/>
                <w:szCs w:val="16"/>
                <w:lang w:eastAsia="zh-CN"/>
              </w:rPr>
              <w:br/>
            </w:r>
            <w:r w:rsidR="00CD25C4">
              <w:rPr>
                <w:rFonts w:ascii="SimSun" w:hAnsi="SimSun" w:cs="SimSun" w:hint="eastAsia"/>
                <w:b/>
                <w:bCs/>
                <w:noProof/>
                <w:color w:val="00B050"/>
                <w:sz w:val="16"/>
                <w:szCs w:val="16"/>
                <w:lang w:eastAsia="zh-CN"/>
              </w:rPr>
              <w:br/>
            </w:r>
            <w:r w:rsidR="00CD25C4">
              <w:rPr>
                <w:rFonts w:ascii="SimSun" w:hAnsi="SimSun" w:hint="eastAsia"/>
                <w:bCs/>
                <w:color w:val="00B050"/>
                <w:sz w:val="16"/>
                <w:szCs w:val="16"/>
                <w:lang w:eastAsia="zh-CN"/>
              </w:rPr>
              <w:br/>
            </w:r>
            <w:r w:rsidR="00CD25C4">
              <w:rPr>
                <w:rFonts w:ascii="SimSun" w:hAnsi="SimSun"/>
                <w:bCs/>
                <w:color w:val="00B050"/>
                <w:sz w:val="16"/>
                <w:szCs w:val="16"/>
                <w:lang w:eastAsia="zh-CN"/>
              </w:rPr>
              <w:br/>
            </w:r>
            <w:r w:rsidR="00CD25C4">
              <w:rPr>
                <w:rFonts w:ascii="SimSun" w:hAnsi="SimSun" w:hint="eastAsia"/>
                <w:bCs/>
                <w:color w:val="00B050"/>
                <w:sz w:val="16"/>
                <w:szCs w:val="16"/>
                <w:lang w:eastAsia="zh-CN"/>
              </w:rPr>
              <w:br/>
            </w:r>
          </w:p>
          <w:p w:rsidR="00CA2FF1" w:rsidRPr="004F1211" w:rsidRDefault="00B8407C" w:rsidP="00DF4998">
            <w:pPr>
              <w:keepNext/>
              <w:keepLines/>
              <w:spacing w:afterLines="30" w:after="72" w:line="240" w:lineRule="auto"/>
              <w:jc w:val="center"/>
              <w:rPr>
                <w:rFonts w:ascii="SimSun" w:hAnsi="SimSun"/>
                <w:bCs/>
                <w:color w:val="FF0000"/>
                <w:sz w:val="16"/>
                <w:szCs w:val="16"/>
                <w:lang w:eastAsia="zh-CN"/>
              </w:rPr>
            </w:pPr>
            <w:r w:rsidRPr="00B8407C">
              <w:rPr>
                <w:rFonts w:ascii="SimSun" w:hAnsi="SimSun" w:cs="SimSun" w:hint="eastAsia"/>
                <w:b/>
                <w:bCs/>
                <w:noProof/>
                <w:color w:val="00B050"/>
                <w:sz w:val="16"/>
                <w:szCs w:val="16"/>
                <w:lang w:eastAsia="zh-CN"/>
              </w:rPr>
              <w:t>符合预期</w:t>
            </w:r>
            <w:r w:rsidR="00CD25C4">
              <w:rPr>
                <w:rFonts w:ascii="SimSun" w:hAnsi="SimSun" w:cs="SimSun"/>
                <w:b/>
                <w:bCs/>
                <w:noProof/>
                <w:color w:val="00B050"/>
                <w:sz w:val="16"/>
                <w:szCs w:val="16"/>
                <w:lang w:eastAsia="zh-CN"/>
              </w:rPr>
              <w:br/>
            </w:r>
            <w:r w:rsidR="00CD25C4">
              <w:rPr>
                <w:rFonts w:ascii="SimSun" w:hAnsi="SimSun" w:cs="SimSun" w:hint="eastAsia"/>
                <w:b/>
                <w:bCs/>
                <w:noProof/>
                <w:color w:val="00B050"/>
                <w:sz w:val="16"/>
                <w:szCs w:val="16"/>
                <w:lang w:eastAsia="zh-CN"/>
              </w:rPr>
              <w:br/>
            </w:r>
            <w:r w:rsidR="00CD25C4">
              <w:rPr>
                <w:rFonts w:ascii="SimSun" w:hAnsi="SimSun" w:cs="SimSun"/>
                <w:b/>
                <w:bCs/>
                <w:noProof/>
                <w:color w:val="00B050"/>
                <w:sz w:val="16"/>
                <w:szCs w:val="16"/>
                <w:lang w:eastAsia="zh-CN"/>
              </w:rPr>
              <w:br/>
            </w:r>
            <w:r w:rsidR="00CD25C4">
              <w:rPr>
                <w:rFonts w:ascii="SimSun" w:hAnsi="SimSun" w:cs="SimSun" w:hint="eastAsia"/>
                <w:b/>
                <w:bCs/>
                <w:noProof/>
                <w:color w:val="00B050"/>
                <w:sz w:val="16"/>
                <w:szCs w:val="16"/>
                <w:lang w:eastAsia="zh-CN"/>
              </w:rPr>
              <w:br/>
            </w:r>
            <w:r w:rsidRPr="00B8407C">
              <w:rPr>
                <w:rFonts w:ascii="SimSun" w:hAnsi="SimSun" w:cs="SimSun" w:hint="eastAsia"/>
                <w:b/>
                <w:bCs/>
                <w:noProof/>
                <w:color w:val="00B050"/>
                <w:sz w:val="16"/>
                <w:szCs w:val="16"/>
                <w:lang w:eastAsia="zh-CN"/>
              </w:rPr>
              <w:t>符合预期</w:t>
            </w:r>
            <w:r w:rsidR="00CD25C4">
              <w:rPr>
                <w:rFonts w:ascii="SimSun" w:hAnsi="SimSun" w:cs="SimSun"/>
                <w:b/>
                <w:bCs/>
                <w:noProof/>
                <w:color w:val="00B050"/>
                <w:sz w:val="16"/>
                <w:szCs w:val="16"/>
                <w:lang w:eastAsia="zh-CN"/>
              </w:rPr>
              <w:br/>
            </w:r>
            <w:r w:rsidR="00CD25C4">
              <w:rPr>
                <w:rFonts w:ascii="SimSun" w:hAnsi="SimSun" w:cs="SimSun"/>
                <w:b/>
                <w:bCs/>
                <w:noProof/>
                <w:color w:val="00B050"/>
                <w:sz w:val="16"/>
                <w:szCs w:val="16"/>
                <w:lang w:eastAsia="zh-CN"/>
              </w:rPr>
              <w:br/>
            </w:r>
            <w:r w:rsidR="00452317">
              <w:rPr>
                <w:rFonts w:ascii="SimSun" w:hAnsi="SimSun" w:cs="SimSun" w:hint="eastAsia"/>
                <w:b/>
                <w:bCs/>
                <w:noProof/>
                <w:color w:val="FF0000"/>
                <w:sz w:val="16"/>
                <w:szCs w:val="16"/>
                <w:lang w:eastAsia="zh-CN"/>
              </w:rPr>
              <w:t>不符合</w:t>
            </w:r>
            <w:r w:rsidR="00452317">
              <w:rPr>
                <w:rFonts w:ascii="SimSun" w:hAnsi="SimSun" w:cs="SimSun" w:hint="eastAsia"/>
                <w:b/>
                <w:bCs/>
                <w:noProof/>
                <w:color w:val="FF0000"/>
                <w:sz w:val="16"/>
                <w:szCs w:val="16"/>
                <w:lang w:eastAsia="zh-CN"/>
              </w:rPr>
              <w:br/>
              <w:t>预期</w:t>
            </w:r>
            <w:r w:rsidR="00CD25C4">
              <w:rPr>
                <w:rFonts w:ascii="SimSun" w:hAnsi="SimSun" w:cs="SimSun"/>
                <w:b/>
                <w:bCs/>
                <w:noProof/>
                <w:color w:val="FF0000"/>
                <w:sz w:val="16"/>
                <w:szCs w:val="16"/>
                <w:lang w:eastAsia="zh-CN"/>
              </w:rPr>
              <w:br/>
            </w:r>
          </w:p>
          <w:p w:rsidR="00CA2FF1" w:rsidRPr="00532CC0" w:rsidRDefault="00452317" w:rsidP="00DF4998">
            <w:pPr>
              <w:keepNext/>
              <w:keepLines/>
              <w:spacing w:afterLines="30" w:after="72" w:line="240" w:lineRule="auto"/>
              <w:jc w:val="center"/>
              <w:rPr>
                <w:rFonts w:ascii="Times New Roman" w:hAnsi="Times New Roman"/>
                <w:b/>
                <w:bCs/>
                <w:color w:val="000000"/>
                <w:sz w:val="16"/>
                <w:szCs w:val="16"/>
                <w:lang w:eastAsia="zh-CN"/>
              </w:rPr>
            </w:pPr>
            <w:r>
              <w:rPr>
                <w:rFonts w:ascii="SimSun" w:hAnsi="SimSun" w:cs="SimSun" w:hint="eastAsia"/>
                <w:b/>
                <w:bCs/>
                <w:noProof/>
                <w:color w:val="FF0000"/>
                <w:sz w:val="16"/>
                <w:szCs w:val="16"/>
                <w:lang w:eastAsia="zh-CN"/>
              </w:rPr>
              <w:t>不符合</w:t>
            </w:r>
            <w:r>
              <w:rPr>
                <w:rFonts w:ascii="SimSun" w:hAnsi="SimSun" w:cs="SimSun" w:hint="eastAsia"/>
                <w:b/>
                <w:bCs/>
                <w:noProof/>
                <w:color w:val="FF0000"/>
                <w:sz w:val="16"/>
                <w:szCs w:val="16"/>
                <w:lang w:eastAsia="zh-CN"/>
              </w:rPr>
              <w:br/>
              <w:t>预期</w:t>
            </w:r>
          </w:p>
        </w:tc>
      </w:tr>
      <w:tr w:rsidR="00CA2FF1" w:rsidRPr="004F1211" w:rsidTr="00730ED5">
        <w:trPr>
          <w:jc w:val="center"/>
        </w:trPr>
        <w:tc>
          <w:tcPr>
            <w:tcW w:w="1082" w:type="pct"/>
          </w:tcPr>
          <w:p w:rsidR="00CA2FF1" w:rsidRPr="00532CC0"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在</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园区通行更加便利</w:t>
            </w:r>
          </w:p>
        </w:tc>
        <w:tc>
          <w:tcPr>
            <w:tcW w:w="1569" w:type="pct"/>
            <w:gridSpan w:val="2"/>
          </w:tcPr>
          <w:p w:rsidR="00CA2FF1" w:rsidRPr="004F1211" w:rsidRDefault="00774CFE" w:rsidP="00DF4998">
            <w:pPr>
              <w:pStyle w:val="CommentText"/>
              <w:spacing w:afterLines="30" w:after="72"/>
              <w:rPr>
                <w:rFonts w:ascii="SimSun" w:hAnsi="SimSun" w:cs="Times New Roma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要减少的读卡器数量：</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AB</w:t>
            </w:r>
            <w:r w:rsidR="004F1211">
              <w:rPr>
                <w:rFonts w:ascii="SimSun" w:hAnsi="SimSun" w:cs="SimSun" w:hint="eastAsia"/>
                <w:noProof/>
                <w:color w:val="002060"/>
                <w:sz w:val="16"/>
                <w:szCs w:val="16"/>
              </w:rPr>
              <w:t>（</w:t>
            </w:r>
            <w:r w:rsidRPr="004F1211">
              <w:rPr>
                <w:rFonts w:ascii="SimSun" w:hAnsi="SimSun"/>
                <w:noProof/>
                <w:color w:val="002060"/>
                <w:sz w:val="16"/>
                <w:szCs w:val="16"/>
              </w:rPr>
              <w:t>6</w:t>
            </w:r>
            <w:r w:rsidRPr="004F1211">
              <w:rPr>
                <w:rFonts w:ascii="SimSun" w:hAnsi="SimSun" w:cs="SimSun" w:hint="eastAsia"/>
                <w:noProof/>
                <w:color w:val="002060"/>
                <w:sz w:val="16"/>
                <w:szCs w:val="16"/>
              </w:rPr>
              <w:t>个</w:t>
            </w:r>
            <w:r w:rsidR="004F1211">
              <w:rPr>
                <w:rFonts w:ascii="SimSun" w:hAnsi="SimSun" w:cs="SimSun" w:hint="eastAsia"/>
                <w:noProof/>
                <w:color w:val="002060"/>
                <w:sz w:val="16"/>
                <w:szCs w:val="16"/>
              </w:rPr>
              <w:t>）</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lang w:eastAsia="zh-CN"/>
              </w:rPr>
            </w:pPr>
            <w:r w:rsidRPr="004F1211">
              <w:rPr>
                <w:rFonts w:ascii="SimSun" w:hAnsi="SimSun"/>
                <w:noProof/>
                <w:color w:val="002060"/>
                <w:sz w:val="16"/>
                <w:szCs w:val="16"/>
                <w:lang w:eastAsia="zh-CN"/>
              </w:rPr>
              <w:t>GBI</w:t>
            </w:r>
            <w:r w:rsidRPr="004F1211">
              <w:rPr>
                <w:rFonts w:ascii="SimSun" w:hAnsi="SimSun" w:cs="SimSun" w:hint="eastAsia"/>
                <w:noProof/>
                <w:color w:val="002060"/>
                <w:sz w:val="16"/>
                <w:szCs w:val="16"/>
                <w:lang w:eastAsia="zh-CN"/>
              </w:rPr>
              <w:t>和</w:t>
            </w:r>
            <w:r w:rsidRPr="004F1211">
              <w:rPr>
                <w:rFonts w:ascii="SimSun" w:hAnsi="SimSun"/>
                <w:noProof/>
                <w:color w:val="002060"/>
                <w:sz w:val="16"/>
                <w:szCs w:val="16"/>
                <w:lang w:eastAsia="zh-CN"/>
              </w:rPr>
              <w:t>GBII</w:t>
            </w:r>
            <w:r w:rsidR="004F1211">
              <w:rPr>
                <w:rFonts w:ascii="SimSun" w:hAnsi="SimSun" w:cs="SimSun" w:hint="eastAsia"/>
                <w:noProof/>
                <w:color w:val="002060"/>
                <w:sz w:val="16"/>
                <w:szCs w:val="16"/>
                <w:lang w:eastAsia="zh-CN"/>
              </w:rPr>
              <w:t>（</w:t>
            </w:r>
            <w:r w:rsidRPr="004F1211">
              <w:rPr>
                <w:rFonts w:ascii="SimSun" w:hAnsi="SimSun"/>
                <w:noProof/>
                <w:color w:val="002060"/>
                <w:sz w:val="16"/>
                <w:szCs w:val="16"/>
                <w:lang w:eastAsia="zh-CN"/>
              </w:rPr>
              <w:t>4</w:t>
            </w:r>
            <w:r w:rsidRPr="004F1211">
              <w:rPr>
                <w:rFonts w:ascii="SimSun" w:hAnsi="SimSun" w:cs="SimSun" w:hint="eastAsia"/>
                <w:noProof/>
                <w:color w:val="002060"/>
                <w:sz w:val="16"/>
                <w:szCs w:val="16"/>
                <w:lang w:eastAsia="zh-CN"/>
              </w:rPr>
              <w:t>个</w:t>
            </w:r>
            <w:r w:rsidR="004F1211">
              <w:rPr>
                <w:rFonts w:ascii="SimSun" w:hAnsi="SimSun" w:cs="SimSun" w:hint="eastAsia"/>
                <w:noProof/>
                <w:color w:val="002060"/>
                <w:sz w:val="16"/>
                <w:szCs w:val="16"/>
                <w:lang w:eastAsia="zh-CN"/>
              </w:rPr>
              <w:t>）</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NB</w:t>
            </w:r>
            <w:r w:rsidR="004F1211">
              <w:rPr>
                <w:rFonts w:ascii="SimSun" w:hAnsi="SimSun" w:cs="SimSun" w:hint="eastAsia"/>
                <w:noProof/>
                <w:color w:val="002060"/>
                <w:sz w:val="16"/>
                <w:szCs w:val="16"/>
              </w:rPr>
              <w:t>（</w:t>
            </w:r>
            <w:r w:rsidRPr="004F1211">
              <w:rPr>
                <w:rFonts w:ascii="SimSun" w:hAnsi="SimSun"/>
                <w:noProof/>
                <w:color w:val="002060"/>
                <w:sz w:val="16"/>
                <w:szCs w:val="16"/>
              </w:rPr>
              <w:t>32</w:t>
            </w:r>
            <w:r w:rsidRPr="004F1211">
              <w:rPr>
                <w:rFonts w:ascii="SimSun" w:hAnsi="SimSun" w:cs="SimSun" w:hint="eastAsia"/>
                <w:noProof/>
                <w:color w:val="002060"/>
                <w:sz w:val="16"/>
                <w:szCs w:val="16"/>
              </w:rPr>
              <w:t>个</w:t>
            </w:r>
            <w:r w:rsidR="004F1211">
              <w:rPr>
                <w:rFonts w:ascii="SimSun" w:hAnsi="SimSun" w:cs="SimSun" w:hint="eastAsia"/>
                <w:noProof/>
                <w:color w:val="002060"/>
                <w:sz w:val="16"/>
                <w:szCs w:val="16"/>
              </w:rPr>
              <w:t>）</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PCT</w:t>
            </w:r>
            <w:r w:rsidR="004F1211">
              <w:rPr>
                <w:rFonts w:ascii="SimSun" w:hAnsi="SimSun" w:cs="SimSun" w:hint="eastAsia"/>
                <w:noProof/>
                <w:color w:val="002060"/>
                <w:sz w:val="16"/>
                <w:szCs w:val="16"/>
              </w:rPr>
              <w:t>（</w:t>
            </w:r>
            <w:r w:rsidRPr="004F1211">
              <w:rPr>
                <w:rFonts w:ascii="SimSun" w:hAnsi="SimSun"/>
                <w:noProof/>
                <w:color w:val="002060"/>
                <w:sz w:val="16"/>
                <w:szCs w:val="16"/>
              </w:rPr>
              <w:t>0</w:t>
            </w:r>
            <w:r w:rsidR="004F1211">
              <w:rPr>
                <w:rFonts w:ascii="SimSun" w:hAnsi="SimSun" w:cs="SimSun" w:hint="eastAsia"/>
                <w:noProof/>
                <w:color w:val="002060"/>
                <w:sz w:val="16"/>
                <w:szCs w:val="16"/>
              </w:rPr>
              <w:t>）</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WIPO</w:t>
            </w:r>
            <w:r w:rsidRPr="004F1211">
              <w:rPr>
                <w:rFonts w:ascii="SimSun" w:hAnsi="SimSun" w:cs="SimSun" w:hint="eastAsia"/>
                <w:noProof/>
                <w:color w:val="002060"/>
                <w:sz w:val="16"/>
                <w:szCs w:val="16"/>
              </w:rPr>
              <w:t>会议厅</w:t>
            </w:r>
            <w:r w:rsidR="004F1211">
              <w:rPr>
                <w:rFonts w:ascii="SimSun" w:hAnsi="SimSun" w:cs="SimSun" w:hint="eastAsia"/>
                <w:noProof/>
                <w:color w:val="002060"/>
                <w:sz w:val="16"/>
                <w:szCs w:val="16"/>
              </w:rPr>
              <w:t>（</w:t>
            </w:r>
            <w:r w:rsidRPr="004F1211">
              <w:rPr>
                <w:rFonts w:ascii="SimSun" w:hAnsi="SimSun"/>
                <w:noProof/>
                <w:color w:val="002060"/>
                <w:sz w:val="16"/>
                <w:szCs w:val="16"/>
              </w:rPr>
              <w:t>0</w:t>
            </w:r>
            <w:r w:rsidR="004F1211">
              <w:rPr>
                <w:rFonts w:ascii="SimSun" w:hAnsi="SimSun" w:cs="SimSun" w:hint="eastAsia"/>
                <w:noProof/>
                <w:color w:val="002060"/>
                <w:sz w:val="16"/>
                <w:szCs w:val="16"/>
              </w:rPr>
              <w:t>）</w:t>
            </w:r>
          </w:p>
          <w:p w:rsidR="00CA2FF1" w:rsidRPr="004F1211" w:rsidRDefault="00CA2FF1" w:rsidP="00DF4998">
            <w:pPr>
              <w:pStyle w:val="CommentText"/>
              <w:spacing w:afterLines="30" w:after="72"/>
              <w:rPr>
                <w:rFonts w:ascii="SimSun" w:hAnsi="SimSun" w:cs="Times New Roman"/>
              </w:rPr>
            </w:pPr>
            <w:r w:rsidRPr="004F1211">
              <w:rPr>
                <w:rFonts w:ascii="SimSun" w:hAnsi="SimSun" w:cs="SimSun" w:hint="eastAsia"/>
                <w:color w:val="002060"/>
                <w:sz w:val="16"/>
                <w:szCs w:val="16"/>
                <w:lang w:val="zh-CN"/>
              </w:rPr>
              <w:t>要安装的护栏数量：</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AB</w:t>
            </w:r>
            <w:r w:rsidR="004F1211">
              <w:rPr>
                <w:rFonts w:ascii="SimSun" w:hAnsi="SimSun" w:cs="SimSun" w:hint="eastAsia"/>
                <w:noProof/>
                <w:color w:val="002060"/>
                <w:sz w:val="16"/>
                <w:szCs w:val="16"/>
              </w:rPr>
              <w:t>（</w:t>
            </w:r>
            <w:r w:rsidRPr="004F1211">
              <w:rPr>
                <w:rFonts w:ascii="SimSun" w:hAnsi="SimSun"/>
                <w:noProof/>
                <w:color w:val="002060"/>
                <w:sz w:val="16"/>
                <w:szCs w:val="16"/>
              </w:rPr>
              <w:t>4</w:t>
            </w:r>
            <w:r w:rsidRPr="004F1211">
              <w:rPr>
                <w:rFonts w:ascii="SimSun" w:hAnsi="SimSun" w:cs="SimSun" w:hint="eastAsia"/>
                <w:noProof/>
                <w:color w:val="002060"/>
                <w:sz w:val="16"/>
                <w:szCs w:val="16"/>
              </w:rPr>
              <w:t>个</w:t>
            </w:r>
            <w:r w:rsidR="004F1211">
              <w:rPr>
                <w:rFonts w:ascii="SimSun" w:hAnsi="SimSun" w:cs="SimSun" w:hint="eastAsia"/>
                <w:noProof/>
                <w:color w:val="002060"/>
                <w:sz w:val="16"/>
                <w:szCs w:val="16"/>
              </w:rPr>
              <w:t>）</w:t>
            </w:r>
          </w:p>
          <w:p w:rsidR="00CA2FF1" w:rsidRPr="004F1211" w:rsidRDefault="00CA2FF1" w:rsidP="00A62CAF">
            <w:pPr>
              <w:pStyle w:val="CommentText"/>
              <w:numPr>
                <w:ilvl w:val="0"/>
                <w:numId w:val="62"/>
              </w:numPr>
              <w:spacing w:afterLines="30" w:after="72"/>
              <w:ind w:left="113" w:hanging="113"/>
              <w:rPr>
                <w:rFonts w:ascii="SimSun" w:hAnsi="SimSun" w:cs="Times New Roman"/>
                <w:lang w:eastAsia="zh-CN"/>
              </w:rPr>
            </w:pPr>
            <w:r w:rsidRPr="004F1211">
              <w:rPr>
                <w:rFonts w:ascii="SimSun" w:hAnsi="SimSun"/>
                <w:color w:val="002060"/>
                <w:sz w:val="16"/>
                <w:szCs w:val="16"/>
                <w:lang w:val="zh-CN" w:eastAsia="zh-CN"/>
              </w:rPr>
              <w:t>GBI</w:t>
            </w:r>
            <w:r w:rsidRPr="004F1211">
              <w:rPr>
                <w:rFonts w:ascii="SimSun" w:hAnsi="SimSun" w:cs="SimSun" w:hint="eastAsia"/>
                <w:color w:val="002060"/>
                <w:sz w:val="16"/>
                <w:szCs w:val="16"/>
                <w:lang w:val="zh-CN" w:eastAsia="zh-CN"/>
              </w:rPr>
              <w:t>通往</w:t>
            </w:r>
            <w:r w:rsidRPr="004F1211">
              <w:rPr>
                <w:rFonts w:ascii="SimSun" w:hAnsi="SimSun"/>
                <w:color w:val="002060"/>
                <w:sz w:val="16"/>
                <w:szCs w:val="16"/>
                <w:lang w:val="zh-CN" w:eastAsia="zh-CN"/>
              </w:rPr>
              <w:t>GBII</w:t>
            </w:r>
            <w:r w:rsidRPr="004F1211">
              <w:rPr>
                <w:rFonts w:ascii="SimSun" w:hAnsi="SimSun" w:cs="SimSun" w:hint="eastAsia"/>
                <w:color w:val="002060"/>
                <w:sz w:val="16"/>
                <w:szCs w:val="16"/>
                <w:lang w:val="zh-CN" w:eastAsia="zh-CN"/>
              </w:rPr>
              <w:t>的通道</w:t>
            </w:r>
            <w:r w:rsidR="004F1211">
              <w:rPr>
                <w:rFonts w:ascii="SimSun" w:hAnsi="SimSun" w:cs="SimSun" w:hint="eastAsia"/>
                <w:color w:val="002060"/>
                <w:sz w:val="16"/>
                <w:szCs w:val="16"/>
                <w:lang w:val="zh-CN" w:eastAsia="zh-CN"/>
              </w:rPr>
              <w:t>（</w:t>
            </w:r>
            <w:r w:rsidRPr="004F1211">
              <w:rPr>
                <w:rFonts w:ascii="SimSun" w:hAnsi="SimSun"/>
                <w:color w:val="002060"/>
                <w:sz w:val="16"/>
                <w:szCs w:val="16"/>
                <w:lang w:val="zh-CN" w:eastAsia="zh-CN"/>
              </w:rPr>
              <w:t>5</w:t>
            </w:r>
            <w:r w:rsidRPr="004F1211">
              <w:rPr>
                <w:rFonts w:ascii="SimSun" w:hAnsi="SimSun" w:cs="SimSun" w:hint="eastAsia"/>
                <w:color w:val="002060"/>
                <w:sz w:val="16"/>
                <w:szCs w:val="16"/>
                <w:lang w:val="zh-CN" w:eastAsia="zh-CN"/>
              </w:rPr>
              <w:t>个</w:t>
            </w:r>
            <w:r w:rsidR="004F1211">
              <w:rPr>
                <w:rFonts w:ascii="SimSun" w:hAnsi="SimSun" w:cs="SimSun" w:hint="eastAsia"/>
                <w:color w:val="002060"/>
                <w:sz w:val="16"/>
                <w:szCs w:val="16"/>
                <w:lang w:val="zh-CN" w:eastAsia="zh-CN"/>
              </w:rPr>
              <w:t>）</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NB</w:t>
            </w:r>
            <w:r w:rsidR="004F1211">
              <w:rPr>
                <w:rFonts w:ascii="SimSun" w:hAnsi="SimSun" w:cs="SimSun" w:hint="eastAsia"/>
                <w:noProof/>
                <w:color w:val="002060"/>
                <w:sz w:val="16"/>
                <w:szCs w:val="16"/>
              </w:rPr>
              <w:t>（</w:t>
            </w:r>
            <w:r w:rsidRPr="004F1211">
              <w:rPr>
                <w:rFonts w:ascii="SimSun" w:hAnsi="SimSun"/>
                <w:noProof/>
                <w:color w:val="002060"/>
                <w:sz w:val="16"/>
                <w:szCs w:val="16"/>
              </w:rPr>
              <w:t>4</w:t>
            </w:r>
            <w:r w:rsidRPr="004F1211">
              <w:rPr>
                <w:rFonts w:ascii="SimSun" w:hAnsi="SimSun" w:cs="SimSun" w:hint="eastAsia"/>
                <w:noProof/>
                <w:color w:val="002060"/>
                <w:sz w:val="16"/>
                <w:szCs w:val="16"/>
              </w:rPr>
              <w:t>个</w:t>
            </w:r>
            <w:r w:rsidR="004F1211">
              <w:rPr>
                <w:rFonts w:ascii="SimSun" w:hAnsi="SimSun" w:cs="SimSun" w:hint="eastAsia"/>
                <w:noProof/>
                <w:color w:val="002060"/>
                <w:sz w:val="16"/>
                <w:szCs w:val="16"/>
              </w:rPr>
              <w:t>）</w:t>
            </w:r>
          </w:p>
          <w:p w:rsidR="00CA2FF1" w:rsidRPr="004F1211" w:rsidRDefault="00CA2FF1" w:rsidP="00A62CAF">
            <w:pPr>
              <w:pStyle w:val="CommentText"/>
              <w:numPr>
                <w:ilvl w:val="0"/>
                <w:numId w:val="62"/>
              </w:numPr>
              <w:spacing w:afterLines="30" w:after="72"/>
              <w:ind w:left="113" w:hanging="113"/>
              <w:rPr>
                <w:rFonts w:ascii="SimSun" w:hAnsi="SimSun" w:cs="Times New Roman"/>
                <w:color w:val="002060"/>
                <w:sz w:val="16"/>
                <w:szCs w:val="16"/>
              </w:rPr>
            </w:pPr>
            <w:r w:rsidRPr="004F1211">
              <w:rPr>
                <w:rFonts w:ascii="SimSun" w:hAnsi="SimSun"/>
                <w:noProof/>
                <w:color w:val="002060"/>
                <w:sz w:val="16"/>
                <w:szCs w:val="16"/>
              </w:rPr>
              <w:t>PCT</w:t>
            </w:r>
            <w:r w:rsidR="004F1211">
              <w:rPr>
                <w:rFonts w:ascii="SimSun" w:hAnsi="SimSun" w:cs="SimSun" w:hint="eastAsia"/>
                <w:noProof/>
                <w:color w:val="002060"/>
                <w:sz w:val="16"/>
                <w:szCs w:val="16"/>
              </w:rPr>
              <w:t>（</w:t>
            </w:r>
            <w:r w:rsidRPr="004F1211">
              <w:rPr>
                <w:rFonts w:ascii="SimSun" w:hAnsi="SimSun"/>
                <w:noProof/>
                <w:color w:val="002060"/>
                <w:sz w:val="16"/>
                <w:szCs w:val="16"/>
              </w:rPr>
              <w:t>0</w:t>
            </w:r>
            <w:r w:rsidR="004F1211">
              <w:rPr>
                <w:rFonts w:ascii="SimSun" w:hAnsi="SimSun" w:cs="SimSun" w:hint="eastAsia"/>
                <w:noProof/>
                <w:color w:val="002060"/>
                <w:sz w:val="16"/>
                <w:szCs w:val="16"/>
              </w:rPr>
              <w:t>）</w:t>
            </w:r>
          </w:p>
          <w:p w:rsidR="00CA2FF1" w:rsidRPr="004F1211" w:rsidRDefault="00CA2FF1" w:rsidP="00A62CAF">
            <w:pPr>
              <w:pStyle w:val="CommentText"/>
              <w:numPr>
                <w:ilvl w:val="0"/>
                <w:numId w:val="62"/>
              </w:numPr>
              <w:spacing w:afterLines="30" w:after="72"/>
              <w:ind w:left="113" w:hanging="113"/>
              <w:rPr>
                <w:rFonts w:ascii="SimSun" w:hAnsi="SimSun" w:cs="Times New Roman"/>
              </w:rPr>
            </w:pPr>
            <w:r w:rsidRPr="004F1211">
              <w:rPr>
                <w:rFonts w:ascii="SimSun" w:hAnsi="SimSun"/>
                <w:color w:val="002060"/>
                <w:sz w:val="16"/>
                <w:szCs w:val="16"/>
                <w:lang w:val="zh-CN"/>
              </w:rPr>
              <w:t>WIPO</w:t>
            </w:r>
            <w:r w:rsidRPr="004F1211">
              <w:rPr>
                <w:rFonts w:ascii="SimSun" w:hAnsi="SimSun" w:cs="SimSun" w:hint="eastAsia"/>
                <w:color w:val="002060"/>
                <w:sz w:val="16"/>
                <w:szCs w:val="16"/>
                <w:lang w:val="zh-CN"/>
              </w:rPr>
              <w:t>会议厅</w:t>
            </w:r>
            <w:r w:rsidR="004F1211">
              <w:rPr>
                <w:rFonts w:ascii="SimSun" w:hAnsi="SimSun" w:cs="SimSun" w:hint="eastAsia"/>
                <w:color w:val="002060"/>
                <w:sz w:val="16"/>
                <w:szCs w:val="16"/>
                <w:lang w:val="zh-CN"/>
              </w:rPr>
              <w:t>（</w:t>
            </w:r>
            <w:r w:rsidRPr="004F1211">
              <w:rPr>
                <w:rFonts w:ascii="SimSun" w:hAnsi="SimSun"/>
                <w:color w:val="002060"/>
                <w:sz w:val="16"/>
                <w:szCs w:val="16"/>
                <w:lang w:val="zh-CN"/>
              </w:rPr>
              <w:t>0</w:t>
            </w:r>
            <w:r w:rsidR="004F1211">
              <w:rPr>
                <w:rFonts w:ascii="SimSun" w:hAnsi="SimSun" w:cs="SimSun" w:hint="eastAsia"/>
                <w:color w:val="002060"/>
                <w:sz w:val="16"/>
                <w:szCs w:val="16"/>
                <w:lang w:val="zh-CN"/>
              </w:rPr>
              <w:t>）</w:t>
            </w:r>
          </w:p>
          <w:p w:rsidR="00CA2FF1" w:rsidRPr="00532CC0"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color w:val="000000"/>
                <w:sz w:val="16"/>
                <w:szCs w:val="16"/>
                <w:lang w:eastAsia="zh-CN"/>
              </w:rPr>
              <w:t>2016/17年预算原</w:t>
            </w:r>
            <w:r>
              <w:rPr>
                <w:rFonts w:ascii="KaiTi" w:eastAsia="KaiTi" w:hAnsi="KaiTi"/>
                <w:iCs/>
                <w:noProof/>
                <w:color w:val="000000"/>
                <w:sz w:val="16"/>
                <w:szCs w:val="16"/>
                <w:lang w:eastAsia="zh-CN"/>
              </w:rPr>
              <w:t>基准：</w:t>
            </w:r>
            <w:r>
              <w:rPr>
                <w:rFonts w:ascii="KaiTi" w:eastAsia="KaiTi" w:hAnsi="KaiTi"/>
                <w:iCs/>
                <w:noProof/>
                <w:color w:val="000000"/>
                <w:sz w:val="16"/>
                <w:szCs w:val="16"/>
                <w:lang w:eastAsia="zh-CN"/>
              </w:rPr>
              <w:br/>
            </w:r>
            <w:r w:rsidR="00CA2FF1" w:rsidRPr="004F1211">
              <w:rPr>
                <w:rFonts w:ascii="SimSun" w:hAnsi="SimSun" w:cs="SimSun" w:hint="eastAsia"/>
                <w:noProof/>
                <w:color w:val="000000"/>
                <w:sz w:val="16"/>
                <w:szCs w:val="16"/>
                <w:lang w:eastAsia="zh-CN"/>
              </w:rPr>
              <w:t>《</w:t>
            </w:r>
            <w:r w:rsidR="00CA2FF1" w:rsidRPr="004F1211">
              <w:rPr>
                <w:rFonts w:ascii="SimSun" w:hAnsi="SimSun"/>
                <w:noProof/>
                <w:color w:val="000000"/>
                <w:sz w:val="16"/>
                <w:szCs w:val="16"/>
                <w:lang w:eastAsia="zh-CN"/>
              </w:rPr>
              <w:t>2012</w:t>
            </w:r>
            <w:r w:rsidR="00CA2FF1" w:rsidRPr="004F1211">
              <w:rPr>
                <w:rFonts w:ascii="SimSun" w:hAnsi="SimSun" w:cs="SimSun" w:hint="eastAsia"/>
                <w:noProof/>
                <w:color w:val="000000"/>
                <w:sz w:val="16"/>
                <w:szCs w:val="16"/>
                <w:lang w:eastAsia="zh-CN"/>
              </w:rPr>
              <w:t>年无障碍设施审计报告》中所载各项建议</w:t>
            </w:r>
          </w:p>
        </w:tc>
        <w:tc>
          <w:tcPr>
            <w:tcW w:w="520" w:type="pct"/>
            <w:gridSpan w:val="2"/>
            <w:tcMar>
              <w:top w:w="110" w:type="dxa"/>
              <w:left w:w="58" w:type="dxa"/>
              <w:right w:w="58" w:type="dxa"/>
            </w:tcMar>
          </w:tcPr>
          <w:p w:rsidR="00CA2FF1" w:rsidRPr="00532CC0"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noProof/>
                <w:color w:val="000000"/>
                <w:sz w:val="16"/>
                <w:szCs w:val="16"/>
                <w:lang w:eastAsia="zh-CN"/>
              </w:rPr>
              <w:t>2017</w:t>
            </w:r>
            <w:r w:rsidRPr="004F1211">
              <w:rPr>
                <w:rFonts w:ascii="SimSun" w:hAnsi="SimSun" w:cs="SimSun" w:hint="eastAsia"/>
                <w:noProof/>
                <w:color w:val="000000"/>
                <w:sz w:val="16"/>
                <w:szCs w:val="16"/>
                <w:lang w:eastAsia="zh-CN"/>
              </w:rPr>
              <w:t>年末前落实下述措施：</w:t>
            </w:r>
            <w:r w:rsidRPr="004F1211">
              <w:rPr>
                <w:rFonts w:ascii="SimSun" w:hAnsi="SimSun"/>
                <w:noProof/>
                <w:color w:val="000000"/>
                <w:sz w:val="16"/>
                <w:szCs w:val="16"/>
                <w:lang w:eastAsia="zh-CN"/>
              </w:rPr>
              <w:br/>
              <w:t>1.</w:t>
            </w:r>
            <w:r w:rsidRPr="004F1211">
              <w:rPr>
                <w:rFonts w:ascii="SimSun" w:hAnsi="SimSun" w:cs="SimSun" w:hint="eastAsia"/>
                <w:noProof/>
                <w:color w:val="000000"/>
                <w:sz w:val="16"/>
                <w:szCs w:val="16"/>
                <w:lang w:eastAsia="zh-CN"/>
              </w:rPr>
              <w:t>读卡器安放在适合残疾人的高度</w:t>
            </w:r>
            <w:r w:rsidRPr="004F1211">
              <w:rPr>
                <w:rFonts w:ascii="SimSun" w:hAnsi="SimSun"/>
                <w:noProof/>
                <w:color w:val="000000"/>
                <w:sz w:val="16"/>
                <w:szCs w:val="16"/>
                <w:lang w:eastAsia="zh-CN"/>
              </w:rPr>
              <w:t>2.</w:t>
            </w:r>
            <w:r w:rsidRPr="004F1211">
              <w:rPr>
                <w:rFonts w:ascii="SimSun" w:hAnsi="SimSun" w:cs="SimSun" w:hint="eastAsia"/>
                <w:noProof/>
                <w:color w:val="000000"/>
                <w:sz w:val="16"/>
                <w:szCs w:val="16"/>
                <w:lang w:eastAsia="zh-CN"/>
              </w:rPr>
              <w:t>按需安装护栏</w:t>
            </w:r>
          </w:p>
        </w:tc>
        <w:tc>
          <w:tcPr>
            <w:tcW w:w="1269" w:type="pct"/>
            <w:gridSpan w:val="2"/>
            <w:shd w:val="clear" w:color="auto" w:fill="FFFFFF"/>
            <w:tcMar>
              <w:left w:w="58" w:type="dxa"/>
              <w:right w:w="58" w:type="dxa"/>
            </w:tcMar>
          </w:tcPr>
          <w:p w:rsidR="00CA2FF1" w:rsidRPr="004F1211" w:rsidRDefault="00CA2FF1" w:rsidP="00DF4998">
            <w:pPr>
              <w:pStyle w:val="CommentText"/>
              <w:spacing w:afterLines="30" w:after="72"/>
              <w:rPr>
                <w:rFonts w:ascii="SimSun" w:hAnsi="SimSun" w:cs="Times New Roman"/>
                <w:lang w:eastAsia="zh-CN"/>
              </w:rPr>
            </w:pPr>
            <w:r w:rsidRPr="004F1211">
              <w:rPr>
                <w:rFonts w:ascii="SimSun" w:hAnsi="SimSun" w:cs="SimSun" w:hint="eastAsia"/>
                <w:sz w:val="16"/>
                <w:szCs w:val="16"/>
                <w:lang w:val="zh-CN" w:eastAsia="zh-CN"/>
              </w:rPr>
              <w:t>已减少的读卡器数量：</w:t>
            </w:r>
          </w:p>
          <w:p w:rsidR="00CA2FF1" w:rsidRPr="004F1211" w:rsidRDefault="00CA2FF1" w:rsidP="00A62CAF">
            <w:pPr>
              <w:pStyle w:val="CommentText"/>
              <w:numPr>
                <w:ilvl w:val="0"/>
                <w:numId w:val="62"/>
              </w:numPr>
              <w:spacing w:afterLines="30" w:after="72"/>
              <w:ind w:left="113" w:hanging="113"/>
              <w:rPr>
                <w:rFonts w:ascii="SimSun" w:hAnsi="SimSun" w:cs="Times New Roman"/>
              </w:rPr>
            </w:pPr>
            <w:r w:rsidRPr="004F1211">
              <w:rPr>
                <w:rFonts w:ascii="SimSun" w:hAnsi="SimSun"/>
                <w:sz w:val="16"/>
                <w:szCs w:val="16"/>
                <w:lang w:val="zh-CN"/>
              </w:rPr>
              <w:t>AB</w:t>
            </w:r>
            <w:r w:rsidR="004F1211">
              <w:rPr>
                <w:rFonts w:ascii="SimSun" w:hAnsi="SimSun" w:cs="SimSun" w:hint="eastAsia"/>
                <w:sz w:val="16"/>
                <w:szCs w:val="16"/>
                <w:lang w:val="zh-CN"/>
              </w:rPr>
              <w:t>（</w:t>
            </w:r>
            <w:r w:rsidRPr="004F1211">
              <w:rPr>
                <w:rFonts w:ascii="SimSun" w:hAnsi="SimSun"/>
                <w:sz w:val="16"/>
                <w:szCs w:val="16"/>
                <w:lang w:val="zh-CN"/>
              </w:rPr>
              <w:t>6</w:t>
            </w:r>
            <w:r w:rsidRPr="004F1211">
              <w:rPr>
                <w:rFonts w:ascii="SimSun" w:hAnsi="SimSun" w:cs="SimSun" w:hint="eastAsia"/>
                <w:sz w:val="16"/>
                <w:szCs w:val="16"/>
                <w:lang w:val="zh-CN"/>
              </w:rPr>
              <w:t>个中的</w:t>
            </w:r>
            <w:r w:rsidRPr="004F1211">
              <w:rPr>
                <w:rFonts w:ascii="SimSun" w:hAnsi="SimSun"/>
                <w:sz w:val="16"/>
                <w:szCs w:val="16"/>
                <w:lang w:val="zh-CN"/>
              </w:rPr>
              <w:t>2</w:t>
            </w:r>
            <w:r w:rsidRPr="004F1211">
              <w:rPr>
                <w:rFonts w:ascii="SimSun" w:hAnsi="SimSun" w:cs="SimSun" w:hint="eastAsia"/>
                <w:sz w:val="16"/>
                <w:szCs w:val="16"/>
                <w:lang w:val="zh-CN"/>
              </w:rPr>
              <w:t>个</w:t>
            </w:r>
            <w:r w:rsidR="004F1211">
              <w:rPr>
                <w:rFonts w:ascii="SimSun" w:hAnsi="SimSun" w:cs="SimSun" w:hint="eastAsia"/>
                <w:sz w:val="16"/>
                <w:szCs w:val="16"/>
                <w:lang w:val="zh-CN"/>
              </w:rPr>
              <w:t>）</w:t>
            </w:r>
          </w:p>
          <w:p w:rsidR="00CA2FF1" w:rsidRPr="004F1211" w:rsidRDefault="00CA2FF1" w:rsidP="00A62CAF">
            <w:pPr>
              <w:pStyle w:val="CommentText"/>
              <w:numPr>
                <w:ilvl w:val="0"/>
                <w:numId w:val="62"/>
              </w:numPr>
              <w:spacing w:afterLines="30" w:after="72"/>
              <w:ind w:left="113" w:hanging="113"/>
              <w:rPr>
                <w:rFonts w:ascii="SimSun" w:hAnsi="SimSun" w:cs="Times New Roman"/>
                <w:lang w:eastAsia="zh-CN"/>
              </w:rPr>
            </w:pPr>
            <w:r w:rsidRPr="004F1211">
              <w:rPr>
                <w:rFonts w:ascii="SimSun" w:hAnsi="SimSun"/>
                <w:sz w:val="16"/>
                <w:szCs w:val="16"/>
                <w:lang w:val="zh-CN" w:eastAsia="zh-CN"/>
              </w:rPr>
              <w:t>GBI</w:t>
            </w:r>
            <w:r w:rsidRPr="004F1211">
              <w:rPr>
                <w:rFonts w:ascii="SimSun" w:hAnsi="SimSun" w:cs="SimSun" w:hint="eastAsia"/>
                <w:sz w:val="16"/>
                <w:szCs w:val="16"/>
                <w:lang w:val="zh-CN" w:eastAsia="zh-CN"/>
              </w:rPr>
              <w:t>和</w:t>
            </w:r>
            <w:r w:rsidRPr="004F1211">
              <w:rPr>
                <w:rFonts w:ascii="SimSun" w:hAnsi="SimSun"/>
                <w:sz w:val="16"/>
                <w:szCs w:val="16"/>
                <w:lang w:val="zh-CN" w:eastAsia="zh-CN"/>
              </w:rPr>
              <w:t>GBII</w:t>
            </w:r>
            <w:r w:rsidR="004F1211">
              <w:rPr>
                <w:rFonts w:ascii="SimSun" w:hAnsi="SimSun" w:cs="SimSun" w:hint="eastAsia"/>
                <w:sz w:val="16"/>
                <w:szCs w:val="16"/>
                <w:lang w:val="zh-CN" w:eastAsia="zh-CN"/>
              </w:rPr>
              <w:t>（</w:t>
            </w:r>
            <w:r w:rsidRPr="004F1211">
              <w:rPr>
                <w:rFonts w:ascii="SimSun" w:hAnsi="SimSun"/>
                <w:sz w:val="16"/>
                <w:szCs w:val="16"/>
                <w:lang w:val="zh-CN" w:eastAsia="zh-CN"/>
              </w:rPr>
              <w:t>4</w:t>
            </w:r>
            <w:r w:rsidRPr="004F1211">
              <w:rPr>
                <w:rFonts w:ascii="SimSun" w:hAnsi="SimSun" w:cs="SimSun" w:hint="eastAsia"/>
                <w:sz w:val="16"/>
                <w:szCs w:val="16"/>
                <w:lang w:val="zh-CN" w:eastAsia="zh-CN"/>
              </w:rPr>
              <w:t>个中的</w:t>
            </w:r>
            <w:r w:rsidRPr="004F1211">
              <w:rPr>
                <w:rFonts w:ascii="SimSun" w:hAnsi="SimSun"/>
                <w:sz w:val="16"/>
                <w:szCs w:val="16"/>
                <w:lang w:val="zh-CN" w:eastAsia="zh-CN"/>
              </w:rPr>
              <w:t>2</w:t>
            </w:r>
            <w:r w:rsidRPr="004F1211">
              <w:rPr>
                <w:rFonts w:ascii="SimSun" w:hAnsi="SimSun" w:cs="SimSun" w:hint="eastAsia"/>
                <w:sz w:val="16"/>
                <w:szCs w:val="16"/>
                <w:lang w:val="zh-CN" w:eastAsia="zh-CN"/>
              </w:rPr>
              <w:t>个</w:t>
            </w:r>
            <w:r w:rsidR="004F1211">
              <w:rPr>
                <w:rFonts w:ascii="SimSun" w:hAnsi="SimSun" w:cs="SimSun" w:hint="eastAsia"/>
                <w:sz w:val="16"/>
                <w:szCs w:val="16"/>
                <w:lang w:val="zh-CN" w:eastAsia="zh-CN"/>
              </w:rPr>
              <w:t>）</w:t>
            </w:r>
          </w:p>
          <w:p w:rsidR="00CA2FF1" w:rsidRPr="004F1211" w:rsidRDefault="00CA2FF1" w:rsidP="00DF4998">
            <w:pPr>
              <w:pStyle w:val="CommentText"/>
              <w:spacing w:afterLines="30" w:after="72"/>
              <w:rPr>
                <w:rFonts w:ascii="SimSun" w:hAnsi="SimSun" w:cs="Times New Roman"/>
              </w:rPr>
            </w:pPr>
            <w:r w:rsidRPr="004F1211">
              <w:rPr>
                <w:rFonts w:ascii="SimSun" w:hAnsi="SimSun" w:cs="SimSun" w:hint="eastAsia"/>
                <w:sz w:val="16"/>
                <w:szCs w:val="16"/>
                <w:lang w:val="zh-CN"/>
              </w:rPr>
              <w:t>已安装的护栏数量：</w:t>
            </w:r>
          </w:p>
          <w:p w:rsidR="00CA2FF1" w:rsidRPr="00532CC0" w:rsidRDefault="00CA2FF1" w:rsidP="00A62CAF">
            <w:pPr>
              <w:pStyle w:val="CommentText"/>
              <w:numPr>
                <w:ilvl w:val="0"/>
                <w:numId w:val="62"/>
              </w:numPr>
              <w:spacing w:afterLines="30" w:after="72"/>
              <w:ind w:left="113" w:hanging="113"/>
              <w:rPr>
                <w:rFonts w:ascii="Times New Roman" w:hAnsi="Times New Roman"/>
                <w:color w:val="000000"/>
                <w:sz w:val="16"/>
                <w:szCs w:val="16"/>
                <w:lang w:eastAsia="zh-CN"/>
              </w:rPr>
            </w:pPr>
            <w:r w:rsidRPr="00CD25C4">
              <w:rPr>
                <w:rFonts w:ascii="SimSun" w:hAnsi="SimSun"/>
                <w:sz w:val="16"/>
                <w:szCs w:val="16"/>
                <w:lang w:val="zh-CN" w:eastAsia="zh-CN"/>
              </w:rPr>
              <w:t>GBI</w:t>
            </w:r>
            <w:r w:rsidRPr="00CD25C4">
              <w:rPr>
                <w:rFonts w:ascii="SimSun" w:hAnsi="SimSun" w:cs="SimSun" w:hint="eastAsia"/>
                <w:sz w:val="16"/>
                <w:szCs w:val="16"/>
                <w:lang w:val="zh-CN" w:eastAsia="zh-CN"/>
              </w:rPr>
              <w:t>通往</w:t>
            </w:r>
            <w:r w:rsidRPr="00CD25C4">
              <w:rPr>
                <w:rFonts w:ascii="SimSun" w:hAnsi="SimSun" w:cs="SimSun"/>
                <w:sz w:val="16"/>
                <w:szCs w:val="16"/>
                <w:lang w:val="zh-CN" w:eastAsia="zh-CN"/>
              </w:rPr>
              <w:t>GBII</w:t>
            </w:r>
            <w:r w:rsidRPr="00CD25C4">
              <w:rPr>
                <w:rFonts w:ascii="SimSun" w:hAnsi="SimSun" w:cs="SimSun" w:hint="eastAsia"/>
                <w:sz w:val="16"/>
                <w:szCs w:val="16"/>
                <w:lang w:val="zh-CN" w:eastAsia="zh-CN"/>
              </w:rPr>
              <w:t>的通道</w:t>
            </w:r>
            <w:r w:rsidR="004F1211" w:rsidRPr="00CD25C4">
              <w:rPr>
                <w:rFonts w:ascii="SimSun" w:hAnsi="SimSun" w:cs="SimSun" w:hint="eastAsia"/>
                <w:sz w:val="16"/>
                <w:szCs w:val="16"/>
                <w:lang w:val="zh-CN" w:eastAsia="zh-CN"/>
              </w:rPr>
              <w:t>（</w:t>
            </w:r>
            <w:r w:rsidRPr="00CD25C4">
              <w:rPr>
                <w:rFonts w:ascii="SimSun" w:hAnsi="SimSun"/>
                <w:sz w:val="16"/>
                <w:szCs w:val="16"/>
                <w:lang w:val="zh-CN" w:eastAsia="zh-CN"/>
              </w:rPr>
              <w:t>5</w:t>
            </w:r>
            <w:r w:rsidRPr="00CD25C4">
              <w:rPr>
                <w:rFonts w:ascii="SimSun" w:hAnsi="SimSun" w:cs="SimSun" w:hint="eastAsia"/>
                <w:sz w:val="16"/>
                <w:szCs w:val="16"/>
                <w:lang w:val="zh-CN" w:eastAsia="zh-CN"/>
              </w:rPr>
              <w:t>个中的</w:t>
            </w:r>
            <w:r w:rsidRPr="00CD25C4">
              <w:rPr>
                <w:rFonts w:ascii="SimSun" w:hAnsi="SimSun" w:cs="SimSun"/>
                <w:sz w:val="16"/>
                <w:szCs w:val="16"/>
                <w:lang w:val="zh-CN" w:eastAsia="zh-CN"/>
              </w:rPr>
              <w:t>5</w:t>
            </w:r>
            <w:r w:rsidRPr="00CD25C4">
              <w:rPr>
                <w:rFonts w:ascii="SimSun" w:hAnsi="SimSun" w:cs="SimSun" w:hint="eastAsia"/>
                <w:sz w:val="16"/>
                <w:szCs w:val="16"/>
                <w:lang w:val="zh-CN" w:eastAsia="zh-CN"/>
              </w:rPr>
              <w:t>个</w:t>
            </w:r>
            <w:r w:rsidR="004F1211" w:rsidRPr="00CD25C4">
              <w:rPr>
                <w:rFonts w:ascii="SimSun" w:hAnsi="SimSun" w:cs="SimSun" w:hint="eastAsia"/>
                <w:sz w:val="16"/>
                <w:szCs w:val="16"/>
                <w:lang w:val="zh-CN" w:eastAsia="zh-CN"/>
              </w:rPr>
              <w:t>）</w:t>
            </w:r>
          </w:p>
        </w:tc>
        <w:tc>
          <w:tcPr>
            <w:tcW w:w="559" w:type="pct"/>
            <w:gridSpan w:val="2"/>
            <w:tcMar>
              <w:left w:w="58" w:type="dxa"/>
              <w:right w:w="58" w:type="dxa"/>
            </w:tcMar>
          </w:tcPr>
          <w:p w:rsidR="00CA2FF1" w:rsidRPr="004F1211" w:rsidRDefault="00452317" w:rsidP="00DF4998">
            <w:pPr>
              <w:keepNext/>
              <w:keepLines/>
              <w:spacing w:afterLines="30" w:after="72" w:line="240" w:lineRule="auto"/>
              <w:jc w:val="center"/>
              <w:rPr>
                <w:rFonts w:ascii="SimSun" w:hAnsi="SimSun"/>
                <w:bCs/>
                <w:color w:val="FF0000"/>
                <w:sz w:val="16"/>
                <w:szCs w:val="16"/>
                <w:lang w:eastAsia="zh-CN"/>
              </w:rPr>
            </w:pPr>
            <w:r>
              <w:rPr>
                <w:rFonts w:ascii="SimSun" w:hAnsi="SimSun" w:cs="SimSun" w:hint="eastAsia"/>
                <w:b/>
                <w:bCs/>
                <w:noProof/>
                <w:color w:val="FF0000"/>
                <w:sz w:val="16"/>
                <w:szCs w:val="16"/>
                <w:lang w:eastAsia="zh-CN"/>
              </w:rPr>
              <w:t>不符合</w:t>
            </w:r>
            <w:r>
              <w:rPr>
                <w:rFonts w:ascii="SimSun" w:hAnsi="SimSun" w:cs="SimSun" w:hint="eastAsia"/>
                <w:b/>
                <w:bCs/>
                <w:noProof/>
                <w:color w:val="FF0000"/>
                <w:sz w:val="16"/>
                <w:szCs w:val="16"/>
                <w:lang w:eastAsia="zh-CN"/>
              </w:rPr>
              <w:br/>
              <w:t>预期</w:t>
            </w:r>
          </w:p>
          <w:p w:rsidR="00CD25C4" w:rsidRDefault="00BD2B3C" w:rsidP="00CD25C4">
            <w:pPr>
              <w:keepNext/>
              <w:keepLines/>
              <w:spacing w:afterLines="30" w:after="72" w:line="240" w:lineRule="auto"/>
              <w:jc w:val="center"/>
              <w:rPr>
                <w:rFonts w:ascii="SimSun" w:hAnsi="SimSun" w:cs="SimSun"/>
                <w:b/>
                <w:bCs/>
                <w:noProof/>
                <w:color w:val="FF0000"/>
                <w:sz w:val="16"/>
                <w:szCs w:val="16"/>
                <w:lang w:eastAsia="zh-CN"/>
              </w:rPr>
            </w:pPr>
            <w:r>
              <w:rPr>
                <w:rFonts w:ascii="SimSun" w:hAnsi="SimSun" w:hint="eastAsia"/>
                <w:bCs/>
                <w:color w:val="00B050"/>
                <w:sz w:val="16"/>
                <w:szCs w:val="16"/>
                <w:lang w:eastAsia="zh-CN"/>
              </w:rPr>
              <w:br/>
            </w:r>
          </w:p>
          <w:p w:rsidR="00CA2FF1" w:rsidRPr="004F1211" w:rsidRDefault="00452317" w:rsidP="00CD25C4">
            <w:pPr>
              <w:keepNext/>
              <w:keepLines/>
              <w:spacing w:afterLines="30" w:after="72" w:line="240" w:lineRule="auto"/>
              <w:jc w:val="center"/>
              <w:rPr>
                <w:rFonts w:ascii="SimSun" w:hAnsi="SimSun"/>
                <w:color w:val="000000"/>
                <w:sz w:val="16"/>
                <w:szCs w:val="16"/>
                <w:lang w:eastAsia="zh-CN"/>
              </w:rPr>
            </w:pPr>
            <w:r>
              <w:rPr>
                <w:rFonts w:ascii="SimSun" w:hAnsi="SimSun" w:cs="SimSun" w:hint="eastAsia"/>
                <w:b/>
                <w:bCs/>
                <w:noProof/>
                <w:color w:val="FF0000"/>
                <w:sz w:val="16"/>
                <w:szCs w:val="16"/>
                <w:lang w:eastAsia="zh-CN"/>
              </w:rPr>
              <w:t>不符合</w:t>
            </w:r>
            <w:r>
              <w:rPr>
                <w:rFonts w:ascii="SimSun" w:hAnsi="SimSun" w:cs="SimSun" w:hint="eastAsia"/>
                <w:b/>
                <w:bCs/>
                <w:noProof/>
                <w:color w:val="FF0000"/>
                <w:sz w:val="16"/>
                <w:szCs w:val="16"/>
                <w:lang w:eastAsia="zh-CN"/>
              </w:rPr>
              <w:br/>
              <w:t>预期</w:t>
            </w:r>
          </w:p>
        </w:tc>
      </w:tr>
    </w:tbl>
    <w:p w:rsidR="00CA2FF1" w:rsidRPr="004F1211" w:rsidRDefault="00CA2FF1" w:rsidP="00291179">
      <w:pPr>
        <w:spacing w:line="240" w:lineRule="auto"/>
        <w:rPr>
          <w:rFonts w:ascii="SimSun" w:hAnsi="SimSun"/>
          <w:color w:val="000000"/>
          <w:sz w:val="20"/>
          <w:szCs w:val="20"/>
          <w:lang w:eastAsia="zh-CN"/>
        </w:rPr>
      </w:pPr>
    </w:p>
    <w:tbl>
      <w:tblPr>
        <w:tblW w:w="0" w:type="auto"/>
        <w:jc w:val="center"/>
        <w:tblLayout w:type="fixed"/>
        <w:tblLook w:val="00A0" w:firstRow="1" w:lastRow="0" w:firstColumn="1" w:lastColumn="0" w:noHBand="0" w:noVBand="0"/>
      </w:tblPr>
      <w:tblGrid>
        <w:gridCol w:w="9287"/>
      </w:tblGrid>
      <w:tr w:rsidR="00CA2FF1" w:rsidRPr="004F1211">
        <w:trPr>
          <w:trHeight w:val="423"/>
          <w:jc w:val="center"/>
        </w:trPr>
        <w:tc>
          <w:tcPr>
            <w:tcW w:w="9287"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hint="eastAsia"/>
                <w:b/>
                <w:sz w:val="21"/>
                <w:lang w:eastAsia="zh-CN"/>
              </w:rPr>
              <w:lastRenderedPageBreak/>
              <w:t>计划</w:t>
            </w:r>
            <w:r w:rsidRPr="00A20641">
              <w:rPr>
                <w:rFonts w:ascii="SimSun" w:hAnsi="SimSun"/>
                <w:b/>
                <w:sz w:val="21"/>
                <w:lang w:eastAsia="zh-CN"/>
              </w:rPr>
              <w:t>24</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9072" w:type="dxa"/>
        <w:jc w:val="center"/>
        <w:tblLayout w:type="fixed"/>
        <w:tblLook w:val="00A0" w:firstRow="1" w:lastRow="0" w:firstColumn="1" w:lastColumn="0" w:noHBand="0" w:noVBand="0"/>
      </w:tblPr>
      <w:tblGrid>
        <w:gridCol w:w="683"/>
        <w:gridCol w:w="3996"/>
        <w:gridCol w:w="1464"/>
        <w:gridCol w:w="1464"/>
        <w:gridCol w:w="191"/>
        <w:gridCol w:w="1274"/>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tcPr>
          <w:p w:rsidR="00CA2FF1" w:rsidRPr="008773B5" w:rsidRDefault="00CA2FF1" w:rsidP="000A67F9">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8773B5" w:rsidRDefault="00887905" w:rsidP="000A67F9">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tcPr>
          <w:p w:rsidR="00CA2FF1" w:rsidRPr="008773B5" w:rsidRDefault="00887905" w:rsidP="000A67F9">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tcPr>
          <w:p w:rsidR="00CA2FF1" w:rsidRPr="008773B5" w:rsidRDefault="009B1FE4" w:rsidP="000A67F9">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A2FF1" w:rsidRPr="00532CC0" w:rsidTr="006B2BEE">
        <w:trPr>
          <w:jc w:val="center"/>
        </w:trPr>
        <w:tc>
          <w:tcPr>
            <w:tcW w:w="683"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八</w:t>
            </w:r>
            <w:r w:rsidRPr="004F1211">
              <w:rPr>
                <w:rFonts w:ascii="SimSun" w:hAnsi="SimSun"/>
                <w:noProof/>
                <w:sz w:val="16"/>
                <w:szCs w:val="16"/>
              </w:rPr>
              <w:t>.5</w:t>
            </w:r>
          </w:p>
        </w:tc>
        <w:tc>
          <w:tcPr>
            <w:tcW w:w="3996" w:type="dxa"/>
            <w:tcBorders>
              <w:top w:val="nil"/>
              <w:left w:val="nil"/>
              <w:bottom w:val="nil"/>
              <w:right w:val="nil"/>
            </w:tcBorders>
            <w:vAlign w:val="center"/>
          </w:tcPr>
          <w:p w:rsidR="00CA2FF1" w:rsidRPr="00532CC0"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noProof/>
                <w:sz w:val="16"/>
                <w:szCs w:val="16"/>
                <w:lang w:eastAsia="zh-CN"/>
              </w:rPr>
              <w:t>WIPO</w:t>
            </w:r>
            <w:r w:rsidRPr="004F1211">
              <w:rPr>
                <w:rFonts w:ascii="SimSun" w:hAnsi="SimSun" w:cs="SimSun" w:hint="eastAsia"/>
                <w:noProof/>
                <w:sz w:val="16"/>
                <w:szCs w:val="16"/>
                <w:lang w:eastAsia="zh-CN"/>
              </w:rPr>
              <w:t>与联合国和其他政府间组织的进程与谈判进行有效的交流与合作</w:t>
            </w:r>
          </w:p>
        </w:tc>
        <w:tc>
          <w:tcPr>
            <w:tcW w:w="1464"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1,476</w:t>
            </w:r>
          </w:p>
        </w:tc>
        <w:tc>
          <w:tcPr>
            <w:tcW w:w="1464"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1,559</w:t>
            </w:r>
          </w:p>
        </w:tc>
        <w:tc>
          <w:tcPr>
            <w:tcW w:w="1465" w:type="dxa"/>
            <w:gridSpan w:val="2"/>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694</w:t>
            </w:r>
          </w:p>
        </w:tc>
      </w:tr>
      <w:tr w:rsidR="00CA2FF1" w:rsidRPr="00532CC0" w:rsidTr="006B2BEE">
        <w:trPr>
          <w:jc w:val="center"/>
        </w:trPr>
        <w:tc>
          <w:tcPr>
            <w:tcW w:w="683"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.1</w:t>
            </w:r>
          </w:p>
        </w:tc>
        <w:tc>
          <w:tcPr>
            <w:tcW w:w="3996" w:type="dxa"/>
            <w:tcBorders>
              <w:top w:val="nil"/>
              <w:left w:val="nil"/>
              <w:bottom w:val="nil"/>
              <w:right w:val="nil"/>
            </w:tcBorders>
            <w:vAlign w:val="center"/>
          </w:tcPr>
          <w:p w:rsidR="00CA2FF1" w:rsidRPr="00532CC0"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向内部客户和外部利益关方提供便捷、高效、优质和面向客户的支助服务</w:t>
            </w:r>
          </w:p>
        </w:tc>
        <w:tc>
          <w:tcPr>
            <w:tcW w:w="1464"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44,433</w:t>
            </w:r>
          </w:p>
        </w:tc>
        <w:tc>
          <w:tcPr>
            <w:tcW w:w="1464"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49,797</w:t>
            </w:r>
          </w:p>
        </w:tc>
        <w:tc>
          <w:tcPr>
            <w:tcW w:w="1465" w:type="dxa"/>
            <w:gridSpan w:val="2"/>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19,354</w:t>
            </w:r>
          </w:p>
        </w:tc>
      </w:tr>
      <w:tr w:rsidR="00CA2FF1" w:rsidRPr="00532CC0" w:rsidTr="006B2BEE">
        <w:trPr>
          <w:jc w:val="center"/>
        </w:trPr>
        <w:tc>
          <w:tcPr>
            <w:tcW w:w="683"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.4</w:t>
            </w:r>
          </w:p>
        </w:tc>
        <w:tc>
          <w:tcPr>
            <w:tcW w:w="3996" w:type="dxa"/>
            <w:tcBorders>
              <w:top w:val="nil"/>
              <w:left w:val="nil"/>
              <w:bottom w:val="nil"/>
              <w:right w:val="nil"/>
            </w:tcBorders>
            <w:vAlign w:val="center"/>
          </w:tcPr>
          <w:p w:rsidR="00CA2FF1" w:rsidRPr="00532CC0"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营造一个对环境和社会负责的组织，</w:t>
            </w:r>
            <w:r w:rsidRPr="004F1211">
              <w:rPr>
                <w:rFonts w:ascii="SimSun" w:hAnsi="SimSun"/>
                <w:noProof/>
                <w:sz w:val="16"/>
                <w:szCs w:val="16"/>
                <w:lang w:eastAsia="zh-CN"/>
              </w:rPr>
              <w:t>WIPO</w:t>
            </w:r>
            <w:r w:rsidRPr="004F1211">
              <w:rPr>
                <w:rFonts w:ascii="SimSun" w:hAnsi="SimSun" w:cs="SimSun" w:hint="eastAsia"/>
                <w:noProof/>
                <w:sz w:val="16"/>
                <w:szCs w:val="16"/>
                <w:lang w:eastAsia="zh-CN"/>
              </w:rPr>
              <w:t>工作人员、代表、访客及信息和实物资产安全、有保障</w:t>
            </w:r>
          </w:p>
        </w:tc>
        <w:tc>
          <w:tcPr>
            <w:tcW w:w="1464"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1,308</w:t>
            </w:r>
          </w:p>
        </w:tc>
        <w:tc>
          <w:tcPr>
            <w:tcW w:w="1464"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1,216</w:t>
            </w:r>
          </w:p>
        </w:tc>
        <w:tc>
          <w:tcPr>
            <w:tcW w:w="1465" w:type="dxa"/>
            <w:gridSpan w:val="2"/>
            <w:tcBorders>
              <w:top w:val="nil"/>
              <w:left w:val="nil"/>
              <w:bottom w:val="nil"/>
              <w:right w:val="nil"/>
            </w:tcBorders>
            <w:noWrap/>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537</w:t>
            </w:r>
          </w:p>
        </w:tc>
      </w:tr>
      <w:tr w:rsidR="00CA2FF1" w:rsidRPr="00427E94" w:rsidTr="006B2BEE">
        <w:trPr>
          <w:jc w:val="center"/>
        </w:trPr>
        <w:tc>
          <w:tcPr>
            <w:tcW w:w="683" w:type="dxa"/>
            <w:tcBorders>
              <w:top w:val="nil"/>
              <w:left w:val="nil"/>
              <w:bottom w:val="nil"/>
              <w:right w:val="nil"/>
            </w:tcBorders>
            <w:shd w:val="clear" w:color="000000" w:fill="C5D9F1"/>
            <w:noWrap/>
            <w:vAlign w:val="bottom"/>
          </w:tcPr>
          <w:p w:rsidR="00CA2FF1" w:rsidRPr="00427E94" w:rsidRDefault="00CA2FF1" w:rsidP="000A67F9">
            <w:pPr>
              <w:spacing w:beforeLines="30" w:before="72" w:afterLines="30" w:after="72" w:line="240" w:lineRule="auto"/>
              <w:rPr>
                <w:rFonts w:ascii="SimSun" w:hAnsi="SimSun"/>
                <w:sz w:val="16"/>
                <w:szCs w:val="16"/>
              </w:rPr>
            </w:pPr>
          </w:p>
        </w:tc>
        <w:tc>
          <w:tcPr>
            <w:tcW w:w="3996" w:type="dxa"/>
            <w:tcBorders>
              <w:top w:val="nil"/>
              <w:left w:val="nil"/>
              <w:bottom w:val="nil"/>
              <w:right w:val="nil"/>
            </w:tcBorders>
            <w:shd w:val="clear" w:color="000000" w:fill="C5D9F1"/>
            <w:noWrap/>
            <w:vAlign w:val="bottom"/>
          </w:tcPr>
          <w:p w:rsidR="00CA2FF1" w:rsidRPr="00427E94" w:rsidRDefault="00CA2FF1" w:rsidP="000A67F9">
            <w:pPr>
              <w:spacing w:beforeLines="30" w:before="72" w:afterLines="30" w:after="72" w:line="240" w:lineRule="auto"/>
              <w:jc w:val="right"/>
              <w:rPr>
                <w:rFonts w:ascii="SimSun" w:hAnsi="SimSun"/>
                <w:bCs/>
                <w:sz w:val="16"/>
                <w:szCs w:val="16"/>
              </w:rPr>
            </w:pPr>
            <w:r w:rsidRPr="00427E94">
              <w:rPr>
                <w:rFonts w:ascii="SimSun" w:hAnsi="SimSun" w:cs="SimSun" w:hint="eastAsia"/>
                <w:bCs/>
                <w:noProof/>
                <w:sz w:val="16"/>
                <w:szCs w:val="16"/>
              </w:rPr>
              <w:t>总计</w:t>
            </w:r>
          </w:p>
        </w:tc>
        <w:tc>
          <w:tcPr>
            <w:tcW w:w="1464" w:type="dxa"/>
            <w:tcBorders>
              <w:top w:val="nil"/>
              <w:left w:val="nil"/>
              <w:bottom w:val="nil"/>
              <w:right w:val="nil"/>
            </w:tcBorders>
            <w:shd w:val="clear" w:color="000000" w:fill="C5D9F1"/>
            <w:noWrap/>
            <w:vAlign w:val="center"/>
          </w:tcPr>
          <w:p w:rsidR="00CA2FF1" w:rsidRPr="00427E94" w:rsidRDefault="00CA2FF1" w:rsidP="000A67F9">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47,216</w:t>
            </w:r>
          </w:p>
        </w:tc>
        <w:tc>
          <w:tcPr>
            <w:tcW w:w="1464" w:type="dxa"/>
            <w:tcBorders>
              <w:top w:val="nil"/>
              <w:left w:val="nil"/>
              <w:bottom w:val="nil"/>
              <w:right w:val="nil"/>
            </w:tcBorders>
            <w:shd w:val="clear" w:color="000000" w:fill="C5D9F1"/>
            <w:noWrap/>
            <w:vAlign w:val="center"/>
          </w:tcPr>
          <w:p w:rsidR="00CA2FF1" w:rsidRPr="00427E94" w:rsidRDefault="00CA2FF1" w:rsidP="000A67F9">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52,572</w:t>
            </w:r>
          </w:p>
        </w:tc>
        <w:tc>
          <w:tcPr>
            <w:tcW w:w="1465" w:type="dxa"/>
            <w:gridSpan w:val="2"/>
            <w:tcBorders>
              <w:top w:val="nil"/>
              <w:left w:val="nil"/>
              <w:bottom w:val="nil"/>
              <w:right w:val="nil"/>
            </w:tcBorders>
            <w:shd w:val="clear" w:color="000000" w:fill="C5D9F1"/>
            <w:noWrap/>
            <w:vAlign w:val="center"/>
          </w:tcPr>
          <w:p w:rsidR="00CA2FF1" w:rsidRPr="00427E94" w:rsidRDefault="00CA2FF1" w:rsidP="000A67F9">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20,584</w:t>
            </w:r>
          </w:p>
        </w:tc>
      </w:tr>
      <w:tr w:rsidR="00CA2FF1" w:rsidRPr="004F1211" w:rsidTr="006B2BEE">
        <w:trPr>
          <w:jc w:val="center"/>
        </w:trPr>
        <w:tc>
          <w:tcPr>
            <w:tcW w:w="7798" w:type="dxa"/>
            <w:gridSpan w:val="5"/>
            <w:tcBorders>
              <w:top w:val="nil"/>
              <w:left w:val="nil"/>
              <w:bottom w:val="nil"/>
              <w:right w:val="nil"/>
            </w:tcBorders>
            <w:noWrap/>
            <w:vAlign w:val="center"/>
          </w:tcPr>
          <w:p w:rsidR="00CA2FF1" w:rsidRPr="00532CC0" w:rsidRDefault="009B1FE4" w:rsidP="00291179">
            <w:pPr>
              <w:spacing w:after="0" w:line="240" w:lineRule="auto"/>
              <w:rPr>
                <w:rFonts w:ascii="Times New Roman" w:hAnsi="Times New Roma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74" w:type="dxa"/>
            <w:tcBorders>
              <w:top w:val="nil"/>
              <w:left w:val="nil"/>
              <w:bottom w:val="nil"/>
              <w:right w:val="nil"/>
            </w:tcBorders>
            <w:noWrap/>
            <w:vAlign w:val="center"/>
          </w:tcPr>
          <w:p w:rsidR="00CA2FF1" w:rsidRPr="004F1211" w:rsidRDefault="00CA2FF1" w:rsidP="00291179">
            <w:pPr>
              <w:spacing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8222" w:type="dxa"/>
        <w:jc w:val="center"/>
        <w:tblLayout w:type="fixed"/>
        <w:tblLook w:val="00A0" w:firstRow="1" w:lastRow="0" w:firstColumn="1" w:lastColumn="0" w:noHBand="0" w:noVBand="0"/>
      </w:tblPr>
      <w:tblGrid>
        <w:gridCol w:w="2470"/>
        <w:gridCol w:w="1438"/>
        <w:gridCol w:w="1438"/>
        <w:gridCol w:w="1438"/>
        <w:gridCol w:w="1438"/>
      </w:tblGrid>
      <w:tr w:rsidR="00CA2FF1" w:rsidRPr="008773B5" w:rsidTr="006B2BEE">
        <w:trPr>
          <w:jc w:val="center"/>
        </w:trPr>
        <w:tc>
          <w:tcPr>
            <w:tcW w:w="2470" w:type="dxa"/>
            <w:tcBorders>
              <w:top w:val="nil"/>
              <w:left w:val="nil"/>
              <w:bottom w:val="nil"/>
              <w:right w:val="nil"/>
            </w:tcBorders>
            <w:shd w:val="clear" w:color="000000" w:fill="C5D9F1"/>
            <w:noWrap/>
            <w:vAlign w:val="center"/>
          </w:tcPr>
          <w:p w:rsidR="00CA2FF1" w:rsidRPr="008773B5" w:rsidRDefault="00CA2FF1" w:rsidP="000A67F9">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tcPr>
          <w:p w:rsidR="00CA2FF1" w:rsidRPr="008773B5" w:rsidRDefault="00887905" w:rsidP="000A67F9">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38" w:type="dxa"/>
            <w:tcBorders>
              <w:top w:val="nil"/>
              <w:left w:val="nil"/>
              <w:bottom w:val="nil"/>
              <w:right w:val="nil"/>
            </w:tcBorders>
            <w:shd w:val="clear" w:color="000000" w:fill="C5D9F1"/>
            <w:vAlign w:val="center"/>
          </w:tcPr>
          <w:p w:rsidR="00CA2FF1" w:rsidRPr="008773B5" w:rsidRDefault="00887905" w:rsidP="000A67F9">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38" w:type="dxa"/>
            <w:tcBorders>
              <w:top w:val="nil"/>
              <w:left w:val="nil"/>
              <w:bottom w:val="nil"/>
              <w:right w:val="nil"/>
            </w:tcBorders>
            <w:shd w:val="clear" w:color="000000" w:fill="C5D9F1"/>
            <w:vAlign w:val="center"/>
          </w:tcPr>
          <w:p w:rsidR="00CA2FF1" w:rsidRPr="008773B5" w:rsidRDefault="009B1FE4" w:rsidP="000A67F9">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38" w:type="dxa"/>
            <w:tcBorders>
              <w:top w:val="nil"/>
              <w:left w:val="nil"/>
              <w:bottom w:val="nil"/>
              <w:right w:val="nil"/>
            </w:tcBorders>
            <w:shd w:val="clear" w:color="000000" w:fill="C5D9F1"/>
            <w:vAlign w:val="center"/>
          </w:tcPr>
          <w:p w:rsidR="00CA2FF1" w:rsidRPr="008773B5" w:rsidRDefault="00BD156D" w:rsidP="000A67F9">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532CC0" w:rsidTr="006B2BEE">
        <w:trPr>
          <w:jc w:val="center"/>
        </w:trPr>
        <w:tc>
          <w:tcPr>
            <w:tcW w:w="2470"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人事费</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19,287</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17,165</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8,032</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47%</w:t>
            </w:r>
          </w:p>
        </w:tc>
      </w:tr>
      <w:tr w:rsidR="00CA2FF1" w:rsidRPr="00532CC0" w:rsidTr="006B2BEE">
        <w:trPr>
          <w:jc w:val="center"/>
        </w:trPr>
        <w:tc>
          <w:tcPr>
            <w:tcW w:w="2470" w:type="dxa"/>
            <w:tcBorders>
              <w:top w:val="nil"/>
              <w:left w:val="nil"/>
              <w:bottom w:val="nil"/>
              <w:right w:val="nil"/>
            </w:tcBorders>
            <w:noWrap/>
            <w:vAlign w:val="center"/>
          </w:tcPr>
          <w:p w:rsidR="00CA2FF1" w:rsidRPr="00532CC0" w:rsidRDefault="00CA2FF1" w:rsidP="000A67F9">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非人事费</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27,930</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35,408</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12,552</w:t>
            </w:r>
          </w:p>
        </w:tc>
        <w:tc>
          <w:tcPr>
            <w:tcW w:w="1438" w:type="dxa"/>
            <w:tcBorders>
              <w:top w:val="nil"/>
              <w:left w:val="nil"/>
              <w:bottom w:val="nil"/>
              <w:right w:val="nil"/>
            </w:tcBorders>
            <w:vAlign w:val="center"/>
          </w:tcPr>
          <w:p w:rsidR="00CA2FF1" w:rsidRPr="00532CC0" w:rsidRDefault="00CA2FF1" w:rsidP="000A67F9">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35%</w:t>
            </w:r>
          </w:p>
        </w:tc>
      </w:tr>
      <w:tr w:rsidR="00CA2FF1" w:rsidRPr="00532CC0" w:rsidTr="006B2BEE">
        <w:trPr>
          <w:jc w:val="center"/>
        </w:trPr>
        <w:tc>
          <w:tcPr>
            <w:tcW w:w="2470" w:type="dxa"/>
            <w:tcBorders>
              <w:top w:val="nil"/>
              <w:left w:val="nil"/>
              <w:bottom w:val="nil"/>
              <w:right w:val="nil"/>
            </w:tcBorders>
            <w:shd w:val="clear" w:color="000000" w:fill="C5D9F1"/>
            <w:noWrap/>
            <w:vAlign w:val="center"/>
          </w:tcPr>
          <w:p w:rsidR="00CA2FF1" w:rsidRPr="00532CC0" w:rsidRDefault="00CA2FF1" w:rsidP="000A67F9">
            <w:pPr>
              <w:spacing w:beforeLines="30" w:before="72" w:afterLines="30" w:after="72" w:line="240" w:lineRule="auto"/>
              <w:jc w:val="right"/>
              <w:rPr>
                <w:rFonts w:ascii="Times New Roman" w:hAnsi="Times New Roman"/>
                <w:b/>
                <w:bCs/>
                <w:color w:val="000000"/>
                <w:sz w:val="16"/>
                <w:szCs w:val="16"/>
              </w:rPr>
            </w:pPr>
            <w:r w:rsidRPr="004F1211">
              <w:rPr>
                <w:rFonts w:ascii="SimSun" w:hAnsi="SimSun" w:cs="SimSun" w:hint="eastAsia"/>
                <w:bCs/>
                <w:noProof/>
                <w:color w:val="000000"/>
                <w:sz w:val="16"/>
                <w:szCs w:val="16"/>
              </w:rPr>
              <w:t>总计</w:t>
            </w:r>
          </w:p>
        </w:tc>
        <w:tc>
          <w:tcPr>
            <w:tcW w:w="1438" w:type="dxa"/>
            <w:tcBorders>
              <w:top w:val="nil"/>
              <w:left w:val="nil"/>
              <w:bottom w:val="nil"/>
              <w:right w:val="nil"/>
            </w:tcBorders>
            <w:shd w:val="clear" w:color="000000" w:fill="C5D9F1"/>
            <w:vAlign w:val="center"/>
          </w:tcPr>
          <w:p w:rsidR="00CA2FF1" w:rsidRPr="00532CC0" w:rsidRDefault="00CA2FF1" w:rsidP="000A67F9">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color w:val="000000"/>
                <w:sz w:val="16"/>
                <w:szCs w:val="16"/>
              </w:rPr>
              <w:t>47216</w:t>
            </w:r>
          </w:p>
        </w:tc>
        <w:tc>
          <w:tcPr>
            <w:tcW w:w="1438" w:type="dxa"/>
            <w:tcBorders>
              <w:top w:val="nil"/>
              <w:left w:val="nil"/>
              <w:bottom w:val="nil"/>
              <w:right w:val="nil"/>
            </w:tcBorders>
            <w:shd w:val="clear" w:color="000000" w:fill="C5D9F1"/>
            <w:vAlign w:val="center"/>
          </w:tcPr>
          <w:p w:rsidR="00CA2FF1" w:rsidRPr="00532CC0" w:rsidRDefault="00CA2FF1" w:rsidP="000A67F9">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color w:val="000000"/>
                <w:sz w:val="16"/>
                <w:szCs w:val="16"/>
              </w:rPr>
              <w:t>52,572</w:t>
            </w:r>
          </w:p>
        </w:tc>
        <w:tc>
          <w:tcPr>
            <w:tcW w:w="1438" w:type="dxa"/>
            <w:tcBorders>
              <w:top w:val="nil"/>
              <w:left w:val="nil"/>
              <w:bottom w:val="nil"/>
              <w:right w:val="nil"/>
            </w:tcBorders>
            <w:shd w:val="clear" w:color="000000" w:fill="C5D9F1"/>
            <w:vAlign w:val="center"/>
          </w:tcPr>
          <w:p w:rsidR="00CA2FF1" w:rsidRPr="00532CC0" w:rsidRDefault="00CA2FF1" w:rsidP="000A67F9">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color w:val="000000"/>
                <w:sz w:val="16"/>
                <w:szCs w:val="16"/>
              </w:rPr>
              <w:t>20,584</w:t>
            </w:r>
          </w:p>
        </w:tc>
        <w:tc>
          <w:tcPr>
            <w:tcW w:w="1438" w:type="dxa"/>
            <w:tcBorders>
              <w:top w:val="nil"/>
              <w:left w:val="nil"/>
              <w:bottom w:val="nil"/>
              <w:right w:val="nil"/>
            </w:tcBorders>
            <w:shd w:val="clear" w:color="000000" w:fill="C5D9F1"/>
            <w:vAlign w:val="center"/>
          </w:tcPr>
          <w:p w:rsidR="00CA2FF1" w:rsidRPr="00532CC0" w:rsidRDefault="00CA2FF1" w:rsidP="000A67F9">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color w:val="000000"/>
                <w:sz w:val="16"/>
                <w:szCs w:val="16"/>
              </w:rPr>
              <w:t>39%</w:t>
            </w:r>
          </w:p>
        </w:tc>
      </w:tr>
      <w:tr w:rsidR="00CA2FF1" w:rsidRPr="004F1211" w:rsidTr="006B2BEE">
        <w:trPr>
          <w:jc w:val="center"/>
        </w:trPr>
        <w:tc>
          <w:tcPr>
            <w:tcW w:w="8222" w:type="dxa"/>
            <w:gridSpan w:val="5"/>
            <w:tcBorders>
              <w:top w:val="nil"/>
              <w:left w:val="nil"/>
              <w:bottom w:val="nil"/>
              <w:right w:val="nil"/>
            </w:tcBorders>
            <w:noWrap/>
            <w:vAlign w:val="center"/>
          </w:tcPr>
          <w:p w:rsidR="00CA2FF1" w:rsidRPr="004F1211" w:rsidRDefault="009B1FE4" w:rsidP="00FC26FC">
            <w:pPr>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A.</w:t>
      </w:r>
      <w:r w:rsidRPr="00F537B0">
        <w:rPr>
          <w:rFonts w:ascii="SimSun" w:hAnsi="SimSun" w:hint="eastAsia"/>
          <w:sz w:val="21"/>
          <w:szCs w:val="21"/>
          <w:lang w:eastAsia="zh-CN"/>
        </w:rPr>
        <w:tab/>
      </w:r>
      <w:r w:rsidR="00400382">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CA2FF1" w:rsidRPr="00381B40" w:rsidRDefault="00CA2FF1" w:rsidP="00A62CAF">
      <w:pPr>
        <w:pStyle w:val="1"/>
        <w:numPr>
          <w:ilvl w:val="0"/>
          <w:numId w:val="64"/>
        </w:numPr>
        <w:tabs>
          <w:tab w:val="left" w:pos="880"/>
        </w:tabs>
        <w:overflowPunct w:val="0"/>
        <w:spacing w:afterLines="50" w:after="120" w:line="340" w:lineRule="atLeast"/>
        <w:ind w:left="0" w:firstLine="0"/>
        <w:jc w:val="both"/>
        <w:rPr>
          <w:rFonts w:ascii="SimSun" w:hAnsi="SimSun" w:cs="Times New Roman"/>
          <w:sz w:val="21"/>
        </w:rPr>
      </w:pPr>
      <w:r w:rsidRPr="00381B40">
        <w:rPr>
          <w:rFonts w:ascii="SimSun" w:hAnsi="SimSun" w:cs="SimSun" w:hint="eastAsia"/>
          <w:sz w:val="21"/>
          <w:lang w:val="zh-CN"/>
        </w:rPr>
        <w:t>调剂使用后预算反映出非人事资源净增长</w:t>
      </w:r>
      <w:r w:rsidRPr="00381B40">
        <w:rPr>
          <w:rFonts w:ascii="SimSun" w:hAnsi="SimSun" w:cs="SimSun" w:hint="eastAsia"/>
          <w:sz w:val="21"/>
        </w:rPr>
        <w:t>，</w:t>
      </w:r>
      <w:r w:rsidRPr="00381B40">
        <w:rPr>
          <w:rFonts w:ascii="SimSun" w:hAnsi="SimSun" w:cs="SimSun" w:hint="eastAsia"/>
          <w:sz w:val="21"/>
          <w:lang w:val="zh-CN"/>
        </w:rPr>
        <w:t>这主要是因为</w:t>
      </w:r>
      <w:r w:rsidRPr="00381B40">
        <w:rPr>
          <w:rFonts w:ascii="SimSun" w:hAnsi="SimSun" w:cs="SimSun" w:hint="eastAsia"/>
          <w:sz w:val="21"/>
        </w:rPr>
        <w:t>：</w:t>
      </w:r>
      <w:r w:rsidR="005A4C32">
        <w:rPr>
          <w:rFonts w:ascii="SimSun" w:hAnsi="SimSun" w:cs="SimSun" w:hint="eastAsia"/>
          <w:sz w:val="21"/>
        </w:rPr>
        <w:t>(i)</w:t>
      </w:r>
      <w:r w:rsidRPr="00381B40">
        <w:rPr>
          <w:rFonts w:ascii="SimSun" w:hAnsi="SimSun" w:cs="SimSun" w:hint="eastAsia"/>
          <w:sz w:val="21"/>
        </w:rPr>
        <w:t>获</w:t>
      </w:r>
      <w:r w:rsidRPr="00381B40">
        <w:rPr>
          <w:rFonts w:ascii="SimSun" w:hAnsi="SimSun" w:cs="SimSun" w:hint="eastAsia"/>
          <w:sz w:val="21"/>
          <w:lang w:val="zh-CN"/>
        </w:rPr>
        <w:t>拨额外资源以支付因偿还新楼贷款而产生的垫付利息</w:t>
      </w:r>
      <w:r w:rsidRPr="00381B40">
        <w:rPr>
          <w:rFonts w:ascii="SimSun" w:hAnsi="SimSun" w:cs="SimSun" w:hint="eastAsia"/>
          <w:sz w:val="21"/>
        </w:rPr>
        <w:t>；</w:t>
      </w:r>
      <w:r w:rsidRPr="00381B40">
        <w:rPr>
          <w:rFonts w:ascii="SimSun" w:hAnsi="SimSun" w:cs="SimSun" w:hint="eastAsia"/>
          <w:sz w:val="21"/>
          <w:lang w:val="zh-CN"/>
        </w:rPr>
        <w:t>和</w:t>
      </w:r>
      <w:r w:rsidR="005A4C32">
        <w:rPr>
          <w:rFonts w:ascii="SimSun" w:hAnsi="SimSun" w:cs="SimSun" w:hint="eastAsia"/>
          <w:sz w:val="21"/>
        </w:rPr>
        <w:t>(ii)</w:t>
      </w:r>
      <w:r w:rsidRPr="00381B40">
        <w:rPr>
          <w:rFonts w:ascii="SimSun" w:hAnsi="SimSun" w:cs="SimSun" w:hint="eastAsia"/>
          <w:sz w:val="21"/>
          <w:lang w:val="zh-CN"/>
        </w:rPr>
        <w:t>从人事资源转向非人事资源</w:t>
      </w:r>
      <w:r w:rsidRPr="00381B40">
        <w:rPr>
          <w:rFonts w:ascii="SimSun" w:hAnsi="SimSun" w:cs="SimSun" w:hint="eastAsia"/>
          <w:sz w:val="21"/>
        </w:rPr>
        <w:t>，</w:t>
      </w:r>
      <w:r w:rsidRPr="00381B40">
        <w:rPr>
          <w:rFonts w:ascii="SimSun" w:hAnsi="SimSun" w:cs="SimSun" w:hint="eastAsia"/>
          <w:sz w:val="21"/>
          <w:lang w:val="zh-CN"/>
        </w:rPr>
        <w:t>为</w:t>
      </w:r>
      <w:r w:rsidRPr="00381B40">
        <w:rPr>
          <w:rFonts w:ascii="SimSun" w:hAnsi="SimSun"/>
          <w:sz w:val="21"/>
        </w:rPr>
        <w:t>IT</w:t>
      </w:r>
      <w:r w:rsidRPr="00381B40">
        <w:rPr>
          <w:rFonts w:ascii="SimSun" w:hAnsi="SimSun" w:cs="SimSun" w:hint="eastAsia"/>
          <w:sz w:val="21"/>
          <w:lang w:val="zh-CN"/>
        </w:rPr>
        <w:t>采购活动和成员国大会筹备工作提供支助。这其中</w:t>
      </w:r>
      <w:r w:rsidRPr="00381B40">
        <w:rPr>
          <w:rFonts w:ascii="SimSun" w:hAnsi="SimSun" w:cs="SimSun" w:hint="eastAsia"/>
          <w:sz w:val="21"/>
        </w:rPr>
        <w:t>，</w:t>
      </w:r>
      <w:r w:rsidRPr="00381B40">
        <w:rPr>
          <w:rFonts w:ascii="SimSun" w:hAnsi="SimSun" w:cs="SimSun" w:hint="eastAsia"/>
          <w:sz w:val="21"/>
          <w:lang w:val="zh-CN"/>
        </w:rPr>
        <w:t>部分增长又因下列调剂外转而被抵消</w:t>
      </w:r>
      <w:r w:rsidRPr="00381B40">
        <w:rPr>
          <w:rFonts w:ascii="SimSun" w:hAnsi="SimSun" w:cs="SimSun" w:hint="eastAsia"/>
          <w:sz w:val="21"/>
        </w:rPr>
        <w:t>：</w:t>
      </w:r>
      <w:r w:rsidR="005A4C32">
        <w:rPr>
          <w:rFonts w:ascii="SimSun" w:hAnsi="SimSun" w:cs="SimSun" w:hint="eastAsia"/>
          <w:sz w:val="21"/>
        </w:rPr>
        <w:t>(i)</w:t>
      </w:r>
      <w:r w:rsidRPr="00381B40">
        <w:rPr>
          <w:rFonts w:ascii="SimSun" w:hAnsi="SimSun" w:cs="SimSun" w:hint="eastAsia"/>
          <w:sz w:val="21"/>
        </w:rPr>
        <w:t>信使司机小组</w:t>
      </w:r>
      <w:r w:rsidRPr="00381B40">
        <w:rPr>
          <w:rFonts w:ascii="SimSun" w:hAnsi="SimSun" w:cs="SimSun" w:hint="eastAsia"/>
          <w:sz w:val="21"/>
          <w:lang w:val="zh-CN"/>
        </w:rPr>
        <w:t>从计划</w:t>
      </w:r>
      <w:r w:rsidRPr="00381B40">
        <w:rPr>
          <w:rFonts w:ascii="SimSun" w:hAnsi="SimSun" w:cs="Times New Roman"/>
          <w:sz w:val="21"/>
        </w:rPr>
        <w:t>24</w:t>
      </w:r>
      <w:r w:rsidRPr="00381B40">
        <w:rPr>
          <w:rFonts w:ascii="SimSun" w:hAnsi="SimSun" w:cs="SimSun" w:hint="eastAsia"/>
          <w:sz w:val="21"/>
        </w:rPr>
        <w:t>外转至</w:t>
      </w:r>
      <w:r w:rsidRPr="00381B40">
        <w:rPr>
          <w:rFonts w:ascii="SimSun" w:hAnsi="SimSun" w:cs="SimSun" w:hint="eastAsia"/>
          <w:sz w:val="21"/>
          <w:lang w:val="zh-CN"/>
        </w:rPr>
        <w:t>计划</w:t>
      </w:r>
      <w:r w:rsidRPr="00381B40">
        <w:rPr>
          <w:rFonts w:ascii="SimSun" w:hAnsi="SimSun"/>
          <w:sz w:val="21"/>
        </w:rPr>
        <w:t>27</w:t>
      </w:r>
      <w:r w:rsidRPr="00381B40">
        <w:rPr>
          <w:rFonts w:ascii="SimSun" w:hAnsi="SimSun" w:cs="SimSun" w:hint="eastAsia"/>
          <w:sz w:val="21"/>
        </w:rPr>
        <w:t>（</w:t>
      </w:r>
      <w:r w:rsidRPr="00381B40">
        <w:rPr>
          <w:rFonts w:ascii="SimSun" w:hAnsi="SimSun" w:cs="SimSun" w:hint="eastAsia"/>
          <w:sz w:val="21"/>
          <w:lang w:val="zh-CN"/>
        </w:rPr>
        <w:t>会务与语文服务</w:t>
      </w:r>
      <w:r w:rsidRPr="00381B40">
        <w:rPr>
          <w:rFonts w:ascii="SimSun" w:hAnsi="SimSun" w:cs="SimSun" w:hint="eastAsia"/>
          <w:sz w:val="21"/>
        </w:rPr>
        <w:t>），这反映在</w:t>
      </w:r>
      <w:r w:rsidRPr="00381B40">
        <w:rPr>
          <w:rFonts w:ascii="SimSun" w:hAnsi="SimSun" w:cs="SimSun" w:hint="eastAsia"/>
          <w:sz w:val="21"/>
          <w:lang w:val="zh-CN"/>
        </w:rPr>
        <w:t>预期成果九</w:t>
      </w:r>
      <w:r w:rsidRPr="00381B40">
        <w:rPr>
          <w:rFonts w:ascii="SimSun" w:hAnsi="SimSun"/>
          <w:sz w:val="21"/>
        </w:rPr>
        <w:t>.1</w:t>
      </w:r>
      <w:r w:rsidR="004F1211" w:rsidRPr="00381B40">
        <w:rPr>
          <w:rFonts w:ascii="SimSun" w:hAnsi="SimSun" w:cs="SimSun" w:hint="eastAsia"/>
          <w:sz w:val="21"/>
        </w:rPr>
        <w:t>（</w:t>
      </w:r>
      <w:r w:rsidRPr="00381B40">
        <w:rPr>
          <w:rFonts w:ascii="SimSun" w:hAnsi="SimSun" w:cs="SimSun" w:hint="eastAsia"/>
          <w:sz w:val="21"/>
          <w:lang w:val="zh-CN"/>
        </w:rPr>
        <w:t>便捷、高效、优质和面向客户的支助服务</w:t>
      </w:r>
      <w:r w:rsidR="004F1211" w:rsidRPr="00381B40">
        <w:rPr>
          <w:rFonts w:ascii="SimSun" w:hAnsi="SimSun" w:cs="SimSun" w:hint="eastAsia"/>
          <w:sz w:val="21"/>
        </w:rPr>
        <w:t>）</w:t>
      </w:r>
      <w:r w:rsidRPr="00381B40">
        <w:rPr>
          <w:rFonts w:ascii="SimSun" w:hAnsi="SimSun" w:cs="SimSun" w:hint="eastAsia"/>
          <w:sz w:val="21"/>
          <w:lang w:val="zh-CN"/>
        </w:rPr>
        <w:t>和九</w:t>
      </w:r>
      <w:r w:rsidRPr="00381B40">
        <w:rPr>
          <w:rFonts w:ascii="SimSun" w:hAnsi="SimSun"/>
          <w:sz w:val="21"/>
        </w:rPr>
        <w:t>.4</w:t>
      </w:r>
      <w:r w:rsidRPr="00381B40">
        <w:rPr>
          <w:rFonts w:ascii="SimSun" w:hAnsi="SimSun" w:cs="SimSun" w:hint="eastAsia"/>
          <w:sz w:val="21"/>
        </w:rPr>
        <w:t>（</w:t>
      </w:r>
      <w:r w:rsidRPr="00381B40">
        <w:rPr>
          <w:rFonts w:ascii="SimSun" w:hAnsi="SimSun" w:cs="SimSun" w:hint="eastAsia"/>
          <w:sz w:val="21"/>
          <w:lang w:val="zh-CN"/>
        </w:rPr>
        <w:t>一个对环境和社会负责的组织</w:t>
      </w:r>
      <w:r w:rsidRPr="00381B40">
        <w:rPr>
          <w:rFonts w:ascii="SimSun" w:hAnsi="SimSun" w:cs="SimSun" w:hint="eastAsia"/>
          <w:sz w:val="21"/>
        </w:rPr>
        <w:t>）项下；</w:t>
      </w:r>
      <w:r w:rsidRPr="00381B40">
        <w:rPr>
          <w:rFonts w:ascii="SimSun" w:hAnsi="SimSun" w:cs="SimSun" w:hint="eastAsia"/>
          <w:sz w:val="21"/>
          <w:lang w:val="zh-CN"/>
        </w:rPr>
        <w:t>和</w:t>
      </w:r>
      <w:r w:rsidR="005A4C32">
        <w:rPr>
          <w:rFonts w:ascii="SimSun" w:hAnsi="SimSun" w:cs="SimSun" w:hint="eastAsia"/>
          <w:sz w:val="21"/>
        </w:rPr>
        <w:t>(ii)</w:t>
      </w:r>
      <w:r w:rsidRPr="00381B40">
        <w:rPr>
          <w:rFonts w:ascii="SimSun" w:hAnsi="SimSun" w:cs="SimSun" w:hint="eastAsia"/>
          <w:sz w:val="21"/>
          <w:lang w:val="zh-CN"/>
        </w:rPr>
        <w:t>将</w:t>
      </w:r>
      <w:r w:rsidRPr="00381B40">
        <w:rPr>
          <w:rFonts w:ascii="SimSun" w:hAnsi="SimSun"/>
          <w:sz w:val="21"/>
        </w:rPr>
        <w:t>2016</w:t>
      </w:r>
      <w:r w:rsidRPr="00381B40">
        <w:rPr>
          <w:rFonts w:ascii="SimSun" w:hAnsi="SimSun" w:cs="SimSun" w:hint="eastAsia"/>
          <w:sz w:val="21"/>
          <w:lang w:val="zh-CN"/>
        </w:rPr>
        <w:t>年克减</w:t>
      </w:r>
      <w:r w:rsidRPr="00381B40">
        <w:rPr>
          <w:rFonts w:ascii="SimSun" w:hAnsi="SimSun"/>
          <w:sz w:val="21"/>
        </w:rPr>
        <w:t>WIPO</w:t>
      </w:r>
      <w:r w:rsidRPr="00381B40">
        <w:rPr>
          <w:rFonts w:ascii="SimSun" w:hAnsi="SimSun" w:cs="SimSun" w:hint="eastAsia"/>
          <w:sz w:val="21"/>
          <w:lang w:val="zh-CN"/>
        </w:rPr>
        <w:t>房舍和设施维护、保养和翻新费用产生的部分节余调剂外拨至预期成果九.1之下所反映的其他组织优先事项。</w:t>
      </w:r>
    </w:p>
    <w:p w:rsidR="00CA2FF1" w:rsidRPr="00381B40" w:rsidRDefault="00CA2FF1" w:rsidP="00A62CAF">
      <w:pPr>
        <w:pStyle w:val="1"/>
        <w:numPr>
          <w:ilvl w:val="0"/>
          <w:numId w:val="64"/>
        </w:numPr>
        <w:tabs>
          <w:tab w:val="left" w:pos="880"/>
        </w:tabs>
        <w:overflowPunct w:val="0"/>
        <w:spacing w:afterLines="50" w:after="120" w:line="340" w:lineRule="atLeast"/>
        <w:ind w:left="0" w:firstLine="0"/>
        <w:jc w:val="both"/>
        <w:rPr>
          <w:rFonts w:ascii="SimSun" w:hAnsi="SimSun" w:cs="SimSun"/>
          <w:sz w:val="21"/>
        </w:rPr>
      </w:pPr>
      <w:r w:rsidRPr="00381B40">
        <w:rPr>
          <w:rFonts w:ascii="SimSun" w:hAnsi="SimSun" w:cs="SimSun" w:hint="eastAsia"/>
          <w:sz w:val="21"/>
        </w:rPr>
        <w:t>与</w:t>
      </w:r>
      <w:r w:rsidRPr="00381B40">
        <w:rPr>
          <w:rFonts w:ascii="SimSun" w:hAnsi="SimSun" w:cs="SimSun"/>
          <w:sz w:val="21"/>
        </w:rPr>
        <w:t>2016/17</w:t>
      </w:r>
      <w:r w:rsidRPr="00381B40">
        <w:rPr>
          <w:rFonts w:ascii="SimSun" w:hAnsi="SimSun" w:cs="SimSun" w:hint="eastAsia"/>
          <w:sz w:val="21"/>
        </w:rPr>
        <w:t>两年期核定预算相比，人事资源总体减少，这是两方面原因共同作用的结果，一方面，续设岗位改叙并完成转正，另一方面，如上所述，信使司机小组外转至计划</w:t>
      </w:r>
      <w:r w:rsidRPr="00381B40">
        <w:rPr>
          <w:rFonts w:ascii="SimSun" w:hAnsi="SimSun" w:cs="SimSun"/>
          <w:sz w:val="21"/>
        </w:rPr>
        <w:t>27</w:t>
      </w:r>
      <w:r w:rsidRPr="00381B40">
        <w:rPr>
          <w:rFonts w:ascii="SimSun" w:hAnsi="SimSun" w:cs="SimSun" w:hint="eastAsia"/>
          <w:sz w:val="21"/>
        </w:rPr>
        <w:t>。</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400382">
        <w:rPr>
          <w:rFonts w:ascii="SimSun" w:hAnsi="SimSun"/>
          <w:sz w:val="21"/>
          <w:szCs w:val="21"/>
          <w:u w:val="single"/>
          <w:lang w:eastAsia="zh-CN"/>
        </w:rPr>
        <w:t>2016/17年</w:t>
      </w:r>
      <w:r w:rsidRPr="008046F5">
        <w:rPr>
          <w:rFonts w:ascii="SimSun" w:hAnsi="SimSun" w:hint="eastAsia"/>
          <w:sz w:val="21"/>
          <w:szCs w:val="21"/>
          <w:u w:val="single"/>
          <w:lang w:eastAsia="zh-CN"/>
        </w:rPr>
        <w:t>预算利用情况</w:t>
      </w:r>
    </w:p>
    <w:p w:rsidR="00CA2FF1" w:rsidRPr="00381B40" w:rsidRDefault="00CA2FF1" w:rsidP="00A62CAF">
      <w:pPr>
        <w:pStyle w:val="1"/>
        <w:numPr>
          <w:ilvl w:val="0"/>
          <w:numId w:val="64"/>
        </w:numPr>
        <w:tabs>
          <w:tab w:val="left" w:pos="880"/>
        </w:tabs>
        <w:overflowPunct w:val="0"/>
        <w:spacing w:afterLines="50" w:after="120" w:line="340" w:lineRule="atLeast"/>
        <w:ind w:left="0" w:firstLine="0"/>
        <w:jc w:val="both"/>
        <w:rPr>
          <w:rFonts w:ascii="SimSun" w:hAnsi="SimSun" w:cs="SimSun"/>
          <w:sz w:val="21"/>
        </w:rPr>
      </w:pPr>
      <w:r w:rsidRPr="00381B40">
        <w:rPr>
          <w:rFonts w:ascii="SimSun" w:hAnsi="SimSun" w:cs="SimSun" w:hint="eastAsia"/>
          <w:sz w:val="21"/>
        </w:rPr>
        <w:t>本两年期第一年的预算利用率在</w:t>
      </w:r>
      <w:r w:rsidRPr="00381B40">
        <w:rPr>
          <w:rFonts w:ascii="SimSun" w:hAnsi="SimSun" w:cs="SimSun"/>
          <w:sz w:val="21"/>
        </w:rPr>
        <w:t>40-60%</w:t>
      </w:r>
      <w:r w:rsidRPr="00381B40">
        <w:rPr>
          <w:rFonts w:ascii="SimSun" w:hAnsi="SimSun" w:cs="SimSun" w:hint="eastAsia"/>
          <w:sz w:val="21"/>
        </w:rPr>
        <w:t>的预期范围内。人事资源利用率略低，主要是因空缺、重新填补和从事临时工作安排的工作人员所致。</w:t>
      </w:r>
    </w:p>
    <w:p w:rsidR="00391281" w:rsidRPr="004F1211" w:rsidRDefault="00391281">
      <w:pPr>
        <w:spacing w:after="0" w:line="240" w:lineRule="auto"/>
        <w:rPr>
          <w:rFonts w:ascii="SimSun" w:hAnsi="SimSun" w:cs="Arial"/>
          <w:caps/>
          <w:szCs w:val="28"/>
          <w:lang w:eastAsia="zh-CN"/>
        </w:rPr>
      </w:pPr>
      <w:r w:rsidRPr="004F1211">
        <w:rPr>
          <w:rFonts w:ascii="SimSun" w:hAnsi="SimSun"/>
          <w:bCs/>
          <w:iCs/>
          <w:lang w:eastAsia="zh-CN"/>
        </w:rPr>
        <w:br w:type="page"/>
      </w:r>
    </w:p>
    <w:p w:rsidR="00CA2FF1" w:rsidRPr="006620CE" w:rsidRDefault="00CA2FF1" w:rsidP="006620CE">
      <w:pPr>
        <w:pStyle w:val="a1"/>
      </w:pPr>
      <w:bookmarkStart w:id="111" w:name="_Toc482793078"/>
      <w:bookmarkStart w:id="112" w:name="_Toc482793932"/>
      <w:r w:rsidRPr="006620CE">
        <w:rPr>
          <w:rFonts w:hint="eastAsia"/>
        </w:rPr>
        <w:lastRenderedPageBreak/>
        <w:t>计划25</w:t>
      </w:r>
      <w:r w:rsidR="00381B40">
        <w:rPr>
          <w:rFonts w:hint="eastAsia"/>
        </w:rPr>
        <w:tab/>
      </w:r>
      <w:r w:rsidRPr="006620CE">
        <w:rPr>
          <w:rFonts w:hint="eastAsia"/>
        </w:rPr>
        <w:t>信息与通信技术</w:t>
      </w:r>
      <w:bookmarkEnd w:id="111"/>
      <w:bookmarkEnd w:id="112"/>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hint="eastAsia"/>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r>
      <w:r w:rsidRPr="00A01BE9">
        <w:rPr>
          <w:rFonts w:asciiTheme="minorEastAsia" w:eastAsiaTheme="minorEastAsia" w:hAnsiTheme="minorEastAsia" w:cs="SimSun" w:hint="eastAsia"/>
          <w:b/>
          <w:bCs w:val="0"/>
          <w:caps w:val="0"/>
          <w:sz w:val="21"/>
          <w:szCs w:val="21"/>
          <w:lang w:eastAsia="zh-CN"/>
        </w:rPr>
        <w:t>安·孙达拉姆先生</w:t>
      </w:r>
    </w:p>
    <w:p w:rsidR="00CA2FF1" w:rsidRPr="00B7365C" w:rsidRDefault="00CB351E" w:rsidP="00291179">
      <w:pPr>
        <w:spacing w:line="240" w:lineRule="auto"/>
        <w:jc w:val="center"/>
        <w:rPr>
          <w:rFonts w:ascii="SimSun" w:hAnsi="SimSun"/>
          <w:sz w:val="21"/>
        </w:rPr>
      </w:pPr>
      <w:r w:rsidRPr="00CB351E">
        <w:rPr>
          <w:noProof/>
        </w:rPr>
        <w:drawing>
          <wp:inline distT="0" distB="0" distL="0" distR="0" wp14:anchorId="48817304" wp14:editId="2926381F">
            <wp:extent cx="3675600" cy="245880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75600" cy="24588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4"/>
        <w:gridCol w:w="2886"/>
        <w:gridCol w:w="963"/>
        <w:gridCol w:w="2337"/>
        <w:gridCol w:w="1016"/>
      </w:tblGrid>
      <w:tr w:rsidR="00CA2FF1" w:rsidRPr="009E04AF" w:rsidTr="00730ED5">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九.1</w:t>
            </w:r>
            <w:r w:rsidR="00CA2FF1" w:rsidRPr="009E04AF">
              <w:rPr>
                <w:rFonts w:ascii="SimSun" w:hAnsi="SimSun" w:hint="eastAsia"/>
                <w:sz w:val="16"/>
                <w:szCs w:val="16"/>
                <w:lang w:eastAsia="zh-CN" w:bidi="th-TH"/>
              </w:rPr>
              <w:t>向内部客户和外部利益攸关方提供便捷、高效、优质和面向客户的支助服务。</w:t>
            </w:r>
          </w:p>
        </w:tc>
      </w:tr>
      <w:tr w:rsidR="00CA2FF1" w:rsidRPr="007C6452" w:rsidTr="00730ED5">
        <w:trPr>
          <w:jc w:val="center"/>
        </w:trPr>
        <w:tc>
          <w:tcPr>
            <w:tcW w:w="1080"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1"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4"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72"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3" w:type="pct"/>
            <w:shd w:val="clear" w:color="auto" w:fill="auto"/>
            <w:tcMar>
              <w:top w:w="110" w:type="dxa"/>
              <w:left w:w="58" w:type="dxa"/>
              <w:right w:w="58" w:type="dxa"/>
            </w:tcMar>
            <w:vAlign w:val="center"/>
          </w:tcPr>
          <w:p w:rsidR="00CA2FF1" w:rsidRPr="007C6452" w:rsidRDefault="003D4B5D" w:rsidP="00730ED5">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975979" w:rsidTr="00730ED5">
        <w:trPr>
          <w:jc w:val="center"/>
        </w:trPr>
        <w:tc>
          <w:tcPr>
            <w:tcW w:w="1080" w:type="pct"/>
            <w:shd w:val="clear" w:color="auto" w:fill="auto"/>
            <w:tcMar>
              <w:left w:w="58" w:type="dxa"/>
              <w:right w:w="58" w:type="dxa"/>
            </w:tcMar>
          </w:tcPr>
          <w:p w:rsidR="00CA2FF1" w:rsidRPr="00975979"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根据业务需求对ICT平台进行具有成本效益的托管和管理</w:t>
            </w:r>
          </w:p>
        </w:tc>
        <w:tc>
          <w:tcPr>
            <w:tcW w:w="1571" w:type="pct"/>
            <w:shd w:val="clear" w:color="auto" w:fill="auto"/>
            <w:tcMar>
              <w:left w:w="58" w:type="dxa"/>
              <w:right w:w="58" w:type="dxa"/>
            </w:tcMar>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color w:val="002060"/>
                <w:sz w:val="16"/>
                <w:szCs w:val="16"/>
                <w:lang w:eastAsia="zh-CN"/>
              </w:rPr>
              <w:t>26份服务交付协议</w:t>
            </w:r>
          </w:p>
          <w:p w:rsidR="00CA2FF1" w:rsidRPr="00A01BE9" w:rsidRDefault="00D154F6" w:rsidP="00DF4998">
            <w:pPr>
              <w:spacing w:afterLines="30" w:after="72" w:line="240" w:lineRule="auto"/>
              <w:rPr>
                <w:rFonts w:ascii="Times New Roman" w:eastAsia="KaiTi" w:hAnsi="Times New Roman"/>
                <w:sz w:val="16"/>
                <w:szCs w:val="16"/>
                <w:lang w:eastAsia="zh-CN" w:bidi="th-TH"/>
              </w:rPr>
            </w:pPr>
            <w:r w:rsidRPr="00D154F6">
              <w:rPr>
                <w:rFonts w:ascii="KaiTi" w:eastAsia="KaiTi" w:hAnsi="KaiTi" w:hint="eastAsia"/>
                <w:color w:val="000000"/>
                <w:sz w:val="16"/>
                <w:szCs w:val="16"/>
                <w:lang w:eastAsia="zh-CN"/>
              </w:rPr>
              <w:t>2016/17年预算原基准</w:t>
            </w:r>
            <w:r w:rsidR="00CA2FF1" w:rsidRPr="004F1211">
              <w:rPr>
                <w:rFonts w:ascii="SimSun" w:hAnsi="SimSun" w:hint="eastAsia"/>
                <w:color w:val="000000"/>
                <w:sz w:val="16"/>
                <w:szCs w:val="16"/>
                <w:lang w:eastAsia="zh-CN"/>
              </w:rPr>
              <w:t>：无数据</w:t>
            </w:r>
          </w:p>
        </w:tc>
        <w:tc>
          <w:tcPr>
            <w:tcW w:w="524" w:type="pct"/>
            <w:shd w:val="clear" w:color="auto" w:fill="auto"/>
            <w:tcMar>
              <w:top w:w="110" w:type="dxa"/>
              <w:left w:w="58" w:type="dxa"/>
              <w:right w:w="58" w:type="dxa"/>
            </w:tcMar>
          </w:tcPr>
          <w:p w:rsidR="00CA2FF1" w:rsidRPr="00975979"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与ICT平台服务最大的消费者订立若干新的服务交付协议</w:t>
            </w:r>
          </w:p>
        </w:tc>
        <w:tc>
          <w:tcPr>
            <w:tcW w:w="1272" w:type="pct"/>
            <w:shd w:val="clear" w:color="auto" w:fill="FFFFFF"/>
            <w:tcMar>
              <w:top w:w="110" w:type="dxa"/>
              <w:left w:w="58" w:type="dxa"/>
              <w:right w:w="58" w:type="dxa"/>
            </w:tcMar>
          </w:tcPr>
          <w:p w:rsidR="00CA2FF1" w:rsidRPr="00975979"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zh-CN"/>
              </w:rPr>
              <w:t>与</w:t>
            </w:r>
            <w:r w:rsidRPr="004F1211">
              <w:rPr>
                <w:rFonts w:ascii="SimSun" w:hAnsi="SimSun" w:hint="eastAsia"/>
                <w:color w:val="000000"/>
                <w:sz w:val="16"/>
                <w:szCs w:val="16"/>
                <w:lang w:eastAsia="zh-CN"/>
              </w:rPr>
              <w:t>联合国国际电子计算中心</w:t>
            </w:r>
            <w:r w:rsidR="004F1211">
              <w:rPr>
                <w:rFonts w:ascii="SimSun" w:hAnsi="SimSun"/>
                <w:color w:val="000000"/>
                <w:sz w:val="16"/>
                <w:szCs w:val="16"/>
                <w:lang w:eastAsia="zh-CN"/>
              </w:rPr>
              <w:t>（</w:t>
            </w:r>
            <w:r w:rsidRPr="004F1211">
              <w:rPr>
                <w:rFonts w:ascii="SimSun" w:hAnsi="SimSun"/>
                <w:color w:val="000000"/>
                <w:sz w:val="16"/>
                <w:szCs w:val="16"/>
                <w:lang w:eastAsia="zh-CN"/>
              </w:rPr>
              <w:t>UNICC</w:t>
            </w:r>
            <w:r w:rsidR="004F1211">
              <w:rPr>
                <w:rFonts w:ascii="SimSun" w:hAnsi="SimSun"/>
                <w:color w:val="000000"/>
                <w:sz w:val="16"/>
                <w:szCs w:val="16"/>
                <w:lang w:eastAsia="zh-CN"/>
              </w:rPr>
              <w:t>）</w:t>
            </w:r>
            <w:r w:rsidRPr="004F1211">
              <w:rPr>
                <w:rFonts w:ascii="SimSun" w:hAnsi="SimSun"/>
                <w:color w:val="000000"/>
                <w:sz w:val="16"/>
                <w:szCs w:val="16"/>
                <w:lang w:eastAsia="zh-CN"/>
              </w:rPr>
              <w:t>签订6份新的服务交付协议</w:t>
            </w:r>
            <w:r w:rsidR="004F1211">
              <w:rPr>
                <w:rFonts w:ascii="SimSun" w:hAnsi="SimSun"/>
                <w:color w:val="000000"/>
                <w:sz w:val="16"/>
                <w:szCs w:val="16"/>
                <w:lang w:eastAsia="zh-CN"/>
              </w:rPr>
              <w:t>（</w:t>
            </w:r>
            <w:r w:rsidRPr="004F1211">
              <w:rPr>
                <w:rFonts w:ascii="SimSun" w:hAnsi="SimSun" w:hint="eastAsia"/>
                <w:color w:val="000000"/>
                <w:sz w:val="16"/>
                <w:szCs w:val="16"/>
                <w:lang w:eastAsia="zh-CN"/>
              </w:rPr>
              <w:t>信息</w:t>
            </w:r>
            <w:r w:rsidRPr="004F1211">
              <w:rPr>
                <w:rFonts w:ascii="SimSun" w:hAnsi="SimSun"/>
                <w:color w:val="000000"/>
                <w:sz w:val="16"/>
                <w:szCs w:val="16"/>
                <w:lang w:eastAsia="zh-CN"/>
              </w:rPr>
              <w:t>安全</w:t>
            </w:r>
            <w:r w:rsidRPr="004F1211">
              <w:rPr>
                <w:rFonts w:ascii="SimSun" w:hAnsi="SimSun" w:hint="eastAsia"/>
                <w:color w:val="000000"/>
                <w:sz w:val="16"/>
                <w:szCs w:val="16"/>
                <w:lang w:eastAsia="zh-CN"/>
              </w:rPr>
              <w:t>、</w:t>
            </w:r>
            <w:r w:rsidRPr="004F1211">
              <w:rPr>
                <w:rFonts w:ascii="SimSun" w:hAnsi="SimSun"/>
                <w:color w:val="000000"/>
                <w:sz w:val="16"/>
                <w:szCs w:val="16"/>
                <w:lang w:eastAsia="zh-CN"/>
              </w:rPr>
              <w:t>WIPO</w:t>
            </w:r>
            <w:r w:rsidRPr="004F1211">
              <w:rPr>
                <w:rFonts w:ascii="SimSun" w:hAnsi="SimSun" w:hint="eastAsia"/>
                <w:color w:val="000000"/>
                <w:sz w:val="16"/>
                <w:szCs w:val="16"/>
                <w:lang w:eastAsia="zh-CN"/>
              </w:rPr>
              <w:t>数字查询服务、WIPO集中查询和审查系统、</w:t>
            </w:r>
            <w:r w:rsidR="0048433F">
              <w:rPr>
                <w:rFonts w:ascii="SimSun" w:hAnsi="SimSun"/>
                <w:color w:val="000000"/>
                <w:sz w:val="16"/>
                <w:szCs w:val="16"/>
                <w:lang w:eastAsia="zh-CN"/>
              </w:rPr>
              <w:t xml:space="preserve">WIPO </w:t>
            </w:r>
            <w:r w:rsidRPr="004F1211">
              <w:rPr>
                <w:rFonts w:ascii="SimSun" w:hAnsi="SimSun"/>
                <w:color w:val="000000"/>
                <w:sz w:val="16"/>
                <w:szCs w:val="16"/>
                <w:lang w:eastAsia="zh-CN"/>
              </w:rPr>
              <w:t>WebMums</w:t>
            </w:r>
            <w:r w:rsidR="004F1211">
              <w:rPr>
                <w:rFonts w:ascii="SimSun" w:hAnsi="SimSun"/>
                <w:color w:val="000000"/>
                <w:sz w:val="16"/>
                <w:szCs w:val="16"/>
                <w:lang w:eastAsia="zh-CN"/>
              </w:rPr>
              <w:t>（</w:t>
            </w:r>
            <w:r w:rsidRPr="004F1211">
              <w:rPr>
                <w:rFonts w:ascii="SimSun" w:hAnsi="SimSun" w:hint="eastAsia"/>
                <w:color w:val="000000"/>
                <w:sz w:val="16"/>
                <w:szCs w:val="16"/>
                <w:lang w:eastAsia="zh-CN"/>
              </w:rPr>
              <w:t>马德里</w:t>
            </w:r>
            <w:r w:rsidRPr="004F1211">
              <w:rPr>
                <w:rFonts w:ascii="SimSun" w:hAnsi="SimSun"/>
                <w:color w:val="000000"/>
                <w:sz w:val="16"/>
                <w:szCs w:val="16"/>
                <w:lang w:eastAsia="zh-CN"/>
              </w:rPr>
              <w:t>联盟成员</w:t>
            </w:r>
            <w:r w:rsidR="004F1211">
              <w:rPr>
                <w:rFonts w:ascii="SimSun" w:hAnsi="SimSun"/>
                <w:color w:val="000000"/>
                <w:sz w:val="16"/>
                <w:szCs w:val="16"/>
                <w:lang w:eastAsia="zh-CN"/>
              </w:rPr>
              <w:t>）</w:t>
            </w:r>
            <w:r w:rsidRPr="004F1211">
              <w:rPr>
                <w:rFonts w:ascii="SimSun" w:hAnsi="SimSun" w:hint="eastAsia"/>
                <w:color w:val="000000"/>
                <w:sz w:val="16"/>
                <w:szCs w:val="16"/>
                <w:lang w:eastAsia="zh-CN"/>
              </w:rPr>
              <w:t>服务、</w:t>
            </w:r>
            <w:r w:rsidR="0048433F">
              <w:rPr>
                <w:rFonts w:ascii="SimSun" w:hAnsi="SimSun"/>
                <w:color w:val="000000"/>
                <w:sz w:val="16"/>
                <w:szCs w:val="16"/>
                <w:lang w:eastAsia="zh-CN"/>
              </w:rPr>
              <w:t xml:space="preserve">WIPO </w:t>
            </w:r>
            <w:r w:rsidRPr="004F1211">
              <w:rPr>
                <w:rFonts w:ascii="SimSun" w:hAnsi="SimSun"/>
                <w:color w:val="000000"/>
                <w:sz w:val="16"/>
                <w:szCs w:val="16"/>
                <w:lang w:eastAsia="zh-CN"/>
              </w:rPr>
              <w:t>Connect</w:t>
            </w:r>
            <w:r w:rsidRPr="004F1211">
              <w:rPr>
                <w:rFonts w:ascii="SimSun" w:hAnsi="SimSun" w:hint="eastAsia"/>
                <w:color w:val="000000"/>
                <w:sz w:val="16"/>
                <w:szCs w:val="16"/>
                <w:lang w:eastAsia="zh-CN"/>
              </w:rPr>
              <w:t>、企业</w:t>
            </w:r>
            <w:r w:rsidRPr="004F1211">
              <w:rPr>
                <w:rFonts w:ascii="SimSun" w:hAnsi="SimSun"/>
                <w:color w:val="000000"/>
                <w:sz w:val="16"/>
                <w:szCs w:val="16"/>
                <w:lang w:eastAsia="zh-CN"/>
              </w:rPr>
              <w:t>内容管理</w:t>
            </w:r>
            <w:r w:rsidR="004F1211">
              <w:rPr>
                <w:rFonts w:ascii="SimSun" w:hAnsi="SimSun"/>
                <w:color w:val="000000"/>
                <w:sz w:val="16"/>
                <w:szCs w:val="16"/>
                <w:lang w:eastAsia="zh-CN"/>
              </w:rPr>
              <w:t>）</w:t>
            </w:r>
          </w:p>
        </w:tc>
        <w:tc>
          <w:tcPr>
            <w:tcW w:w="553" w:type="pct"/>
            <w:shd w:val="clear" w:color="auto" w:fill="auto"/>
            <w:tcMar>
              <w:top w:w="110" w:type="dxa"/>
              <w:left w:w="58" w:type="dxa"/>
              <w:right w:w="58" w:type="dxa"/>
            </w:tcMar>
          </w:tcPr>
          <w:p w:rsidR="00CA2FF1" w:rsidRPr="004F1211" w:rsidRDefault="00B8407C" w:rsidP="00DF4998">
            <w:pPr>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427E94" w:rsidTr="00730ED5">
        <w:trPr>
          <w:jc w:val="center"/>
        </w:trPr>
        <w:tc>
          <w:tcPr>
            <w:tcW w:w="1080" w:type="pct"/>
            <w:shd w:val="clear" w:color="auto" w:fill="auto"/>
            <w:tcMar>
              <w:left w:w="58" w:type="dxa"/>
              <w:right w:w="58" w:type="dxa"/>
            </w:tcMar>
          </w:tcPr>
          <w:p w:rsidR="00CA2FF1" w:rsidRPr="00427E94" w:rsidRDefault="00CA2FF1" w:rsidP="00DF4998">
            <w:pPr>
              <w:spacing w:afterLines="30" w:after="72" w:line="240" w:lineRule="auto"/>
              <w:rPr>
                <w:rFonts w:ascii="SimSun" w:hAnsi="SimSun"/>
                <w:color w:val="000000"/>
                <w:sz w:val="16"/>
                <w:szCs w:val="16"/>
              </w:rPr>
            </w:pPr>
          </w:p>
        </w:tc>
        <w:tc>
          <w:tcPr>
            <w:tcW w:w="1571" w:type="pct"/>
            <w:shd w:val="clear" w:color="auto" w:fill="auto"/>
            <w:tcMar>
              <w:left w:w="58" w:type="dxa"/>
              <w:right w:w="58" w:type="dxa"/>
            </w:tcMar>
          </w:tcPr>
          <w:p w:rsidR="00CA2FF1" w:rsidRPr="00427E94" w:rsidRDefault="00774CFE" w:rsidP="00DF4998">
            <w:pPr>
              <w:spacing w:afterLines="30" w:after="72" w:line="240" w:lineRule="auto"/>
              <w:rPr>
                <w:rFonts w:ascii="SimSun" w:hAnsi="SimSun"/>
                <w:color w:val="002060"/>
                <w:sz w:val="16"/>
                <w:szCs w:val="16"/>
              </w:rPr>
            </w:pPr>
            <w:r w:rsidRPr="005D2944">
              <w:rPr>
                <w:rFonts w:ascii="KaiTi" w:eastAsia="KaiTi" w:hAnsi="KaiTi" w:hint="eastAsia"/>
                <w:color w:val="002060"/>
                <w:sz w:val="16"/>
                <w:szCs w:val="16"/>
                <w:lang w:eastAsia="zh-CN"/>
              </w:rPr>
              <w:t>2015年底更新后的基准</w:t>
            </w:r>
            <w:r w:rsidR="00CA2FF1" w:rsidRPr="00427E94">
              <w:rPr>
                <w:rStyle w:val="FootnoteReference"/>
                <w:rFonts w:ascii="SimSun" w:eastAsia="SimSun" w:hAnsi="SimSun"/>
                <w:color w:val="002060"/>
              </w:rPr>
              <w:footnoteReference w:id="99"/>
            </w:r>
            <w:r w:rsidR="004642FF" w:rsidRPr="00427E94">
              <w:rPr>
                <w:rFonts w:ascii="SimSun" w:hAnsi="SimSun"/>
                <w:color w:val="002060"/>
                <w:sz w:val="16"/>
                <w:szCs w:val="16"/>
              </w:rPr>
              <w:t>：</w:t>
            </w:r>
          </w:p>
          <w:p w:rsidR="00CA2FF1" w:rsidRPr="00427E94" w:rsidRDefault="00CA2FF1" w:rsidP="00A62CAF">
            <w:pPr>
              <w:pStyle w:val="ListParagraph"/>
              <w:numPr>
                <w:ilvl w:val="0"/>
                <w:numId w:val="66"/>
              </w:numPr>
              <w:spacing w:afterLines="30" w:after="72" w:line="240" w:lineRule="auto"/>
              <w:ind w:left="113" w:hanging="113"/>
              <w:contextualSpacing w:val="0"/>
              <w:rPr>
                <w:rFonts w:ascii="SimSun" w:hAnsi="SimSun"/>
                <w:color w:val="002060"/>
                <w:sz w:val="16"/>
                <w:szCs w:val="16"/>
                <w:lang w:eastAsia="zh-CN"/>
              </w:rPr>
            </w:pPr>
            <w:r w:rsidRPr="00427E94">
              <w:rPr>
                <w:rFonts w:ascii="SimSun" w:hAnsi="SimSun"/>
                <w:color w:val="002060"/>
                <w:sz w:val="16"/>
                <w:szCs w:val="16"/>
                <w:lang w:eastAsia="zh-CN"/>
              </w:rPr>
              <w:t>服务器月均单位</w:t>
            </w:r>
            <w:r w:rsidRPr="00427E94">
              <w:rPr>
                <w:rFonts w:ascii="SimSun" w:hAnsi="SimSun" w:hint="eastAsia"/>
                <w:color w:val="002060"/>
                <w:sz w:val="16"/>
                <w:szCs w:val="16"/>
                <w:lang w:eastAsia="zh-CN"/>
              </w:rPr>
              <w:t>成本</w:t>
            </w:r>
            <w:r w:rsidR="004642FF" w:rsidRPr="00427E94">
              <w:rPr>
                <w:rFonts w:ascii="SimSun" w:hAnsi="SimSun"/>
                <w:color w:val="002060"/>
                <w:sz w:val="16"/>
                <w:szCs w:val="16"/>
                <w:lang w:eastAsia="zh-CN"/>
              </w:rPr>
              <w:t>：</w:t>
            </w:r>
            <w:r w:rsidRPr="00427E94">
              <w:rPr>
                <w:rFonts w:ascii="SimSun" w:hAnsi="SimSun"/>
                <w:color w:val="002060"/>
                <w:sz w:val="16"/>
                <w:szCs w:val="16"/>
                <w:lang w:eastAsia="zh-CN"/>
              </w:rPr>
              <w:t>414瑞郎</w:t>
            </w:r>
          </w:p>
          <w:p w:rsidR="00CA2FF1" w:rsidRPr="00427E94" w:rsidRDefault="00CA2FF1" w:rsidP="00A62CAF">
            <w:pPr>
              <w:pStyle w:val="ListParagraph"/>
              <w:numPr>
                <w:ilvl w:val="0"/>
                <w:numId w:val="66"/>
              </w:numPr>
              <w:spacing w:afterLines="30" w:after="72" w:line="240" w:lineRule="auto"/>
              <w:ind w:left="113" w:hanging="113"/>
              <w:contextualSpacing w:val="0"/>
              <w:rPr>
                <w:rFonts w:ascii="SimSun" w:hAnsi="SimSun"/>
                <w:color w:val="002060"/>
                <w:sz w:val="16"/>
                <w:szCs w:val="16"/>
                <w:lang w:eastAsia="zh-CN"/>
              </w:rPr>
            </w:pPr>
            <w:r w:rsidRPr="00427E94">
              <w:rPr>
                <w:rFonts w:ascii="SimSun" w:hAnsi="SimSun"/>
                <w:color w:val="002060"/>
                <w:sz w:val="16"/>
                <w:szCs w:val="16"/>
                <w:lang w:eastAsia="zh-CN"/>
              </w:rPr>
              <w:t>每TB存储量的</w:t>
            </w:r>
            <w:r w:rsidRPr="00427E94">
              <w:rPr>
                <w:rFonts w:ascii="SimSun" w:hAnsi="SimSun" w:hint="eastAsia"/>
                <w:color w:val="002060"/>
                <w:sz w:val="16"/>
                <w:szCs w:val="16"/>
                <w:lang w:eastAsia="zh-CN"/>
              </w:rPr>
              <w:t>月均单位平均成本：</w:t>
            </w:r>
            <w:r w:rsidRPr="00427E94">
              <w:rPr>
                <w:rFonts w:ascii="SimSun" w:hAnsi="SimSun"/>
                <w:color w:val="002060"/>
                <w:sz w:val="16"/>
                <w:szCs w:val="16"/>
                <w:lang w:eastAsia="zh-CN"/>
              </w:rPr>
              <w:t>234瑞郎</w:t>
            </w:r>
          </w:p>
          <w:p w:rsidR="00CA2FF1" w:rsidRPr="00427E94" w:rsidRDefault="00CA2FF1" w:rsidP="00A62CAF">
            <w:pPr>
              <w:pStyle w:val="ListParagraph"/>
              <w:numPr>
                <w:ilvl w:val="0"/>
                <w:numId w:val="66"/>
              </w:numPr>
              <w:spacing w:afterLines="30" w:after="72" w:line="240" w:lineRule="auto"/>
              <w:ind w:left="113" w:hanging="113"/>
              <w:contextualSpacing w:val="0"/>
              <w:rPr>
                <w:rFonts w:ascii="SimSun" w:hAnsi="SimSun"/>
                <w:color w:val="002060"/>
                <w:sz w:val="16"/>
                <w:szCs w:val="16"/>
                <w:lang w:eastAsia="zh-CN"/>
              </w:rPr>
            </w:pPr>
            <w:r w:rsidRPr="00427E94">
              <w:rPr>
                <w:rFonts w:ascii="SimSun" w:hAnsi="SimSun"/>
                <w:color w:val="002060"/>
                <w:sz w:val="16"/>
                <w:szCs w:val="16"/>
                <w:lang w:eastAsia="zh-CN"/>
              </w:rPr>
              <w:t>每TB存储量的服务器</w:t>
            </w:r>
            <w:r w:rsidRPr="00427E94">
              <w:rPr>
                <w:rFonts w:ascii="SimSun" w:hAnsi="SimSun" w:hint="eastAsia"/>
                <w:color w:val="002060"/>
                <w:sz w:val="16"/>
                <w:szCs w:val="16"/>
                <w:lang w:eastAsia="zh-CN"/>
              </w:rPr>
              <w:t>备份</w:t>
            </w:r>
            <w:r w:rsidRPr="00427E94">
              <w:rPr>
                <w:rFonts w:ascii="SimSun" w:hAnsi="SimSun"/>
                <w:color w:val="002060"/>
                <w:sz w:val="16"/>
                <w:szCs w:val="16"/>
                <w:lang w:eastAsia="zh-CN"/>
              </w:rPr>
              <w:t>月均单位成本</w:t>
            </w:r>
            <w:r w:rsidRPr="00427E94">
              <w:rPr>
                <w:rFonts w:ascii="SimSun" w:hAnsi="SimSun" w:hint="eastAsia"/>
                <w:color w:val="002060"/>
                <w:sz w:val="16"/>
                <w:szCs w:val="16"/>
                <w:lang w:eastAsia="zh-CN"/>
              </w:rPr>
              <w:t>：</w:t>
            </w:r>
            <w:r w:rsidRPr="00427E94">
              <w:rPr>
                <w:rFonts w:ascii="SimSun" w:hAnsi="SimSun"/>
                <w:color w:val="002060"/>
                <w:sz w:val="16"/>
                <w:szCs w:val="16"/>
                <w:lang w:eastAsia="zh-CN"/>
              </w:rPr>
              <w:t>252瑞郎</w:t>
            </w:r>
          </w:p>
          <w:p w:rsidR="00CA2FF1" w:rsidRPr="00427E94" w:rsidRDefault="00CA2FF1" w:rsidP="00DF4998">
            <w:pPr>
              <w:pStyle w:val="ListParagraph"/>
              <w:spacing w:afterLines="30" w:after="72" w:line="240" w:lineRule="auto"/>
              <w:ind w:left="0" w:hanging="121"/>
              <w:contextualSpacing w:val="0"/>
              <w:rPr>
                <w:rFonts w:ascii="SimSun" w:hAnsi="SimSun"/>
                <w:color w:val="002060"/>
                <w:sz w:val="16"/>
                <w:szCs w:val="16"/>
                <w:lang w:eastAsia="zh-CN"/>
              </w:rPr>
            </w:pPr>
          </w:p>
          <w:p w:rsidR="00CA2FF1" w:rsidRPr="00427E94" w:rsidRDefault="00CA2FF1" w:rsidP="00DF4998">
            <w:pPr>
              <w:spacing w:afterLines="30" w:after="72" w:line="240" w:lineRule="auto"/>
              <w:rPr>
                <w:rFonts w:ascii="SimSun" w:hAnsi="SimSun"/>
                <w:color w:val="002060"/>
                <w:sz w:val="16"/>
                <w:szCs w:val="16"/>
                <w:lang w:eastAsia="zh-CN"/>
              </w:rPr>
            </w:pPr>
            <w:r w:rsidRPr="00427E94">
              <w:rPr>
                <w:rFonts w:ascii="SimSun" w:hAnsi="SimSun" w:hint="eastAsia"/>
                <w:color w:val="002060"/>
                <w:sz w:val="16"/>
                <w:szCs w:val="16"/>
                <w:lang w:eastAsia="zh-CN"/>
              </w:rPr>
              <w:t>影响程度中等或严重的服务事故数量</w:t>
            </w:r>
            <w:r w:rsidR="004642FF" w:rsidRPr="00427E94">
              <w:rPr>
                <w:rFonts w:ascii="SimSun" w:hAnsi="SimSun"/>
                <w:color w:val="002060"/>
                <w:sz w:val="16"/>
                <w:szCs w:val="16"/>
                <w:lang w:eastAsia="zh-CN"/>
              </w:rPr>
              <w:t>：</w:t>
            </w:r>
            <w:r w:rsidRPr="00427E94">
              <w:rPr>
                <w:rFonts w:ascii="SimSun" w:hAnsi="SimSun"/>
                <w:color w:val="002060"/>
                <w:sz w:val="16"/>
                <w:szCs w:val="16"/>
                <w:lang w:eastAsia="zh-CN"/>
              </w:rPr>
              <w:t>每月1.75</w:t>
            </w:r>
            <w:r w:rsidRPr="00427E94">
              <w:rPr>
                <w:rFonts w:ascii="SimSun" w:hAnsi="SimSun" w:hint="eastAsia"/>
                <w:color w:val="002060"/>
                <w:sz w:val="16"/>
                <w:szCs w:val="16"/>
                <w:lang w:eastAsia="zh-CN"/>
              </w:rPr>
              <w:t>次</w:t>
            </w:r>
          </w:p>
          <w:p w:rsidR="00CA2FF1" w:rsidRPr="00427E94" w:rsidRDefault="005D2944" w:rsidP="00DF4998">
            <w:pPr>
              <w:spacing w:afterLines="30" w:after="72" w:line="240" w:lineRule="auto"/>
              <w:rPr>
                <w:rFonts w:ascii="SimSun" w:hAnsi="SimSu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sidR="00774CFE" w:rsidRPr="00427E94">
              <w:rPr>
                <w:rFonts w:ascii="SimSun" w:hAnsi="SimSun" w:hint="eastAsia"/>
                <w:sz w:val="16"/>
                <w:szCs w:val="16"/>
                <w:lang w:eastAsia="zh-CN" w:bidi="th-TH"/>
              </w:rPr>
              <w:br/>
            </w:r>
            <w:r w:rsidR="00CA2FF1" w:rsidRPr="00427E94">
              <w:rPr>
                <w:rFonts w:ascii="SimSun" w:hAnsi="SimSun" w:hint="eastAsia"/>
                <w:color w:val="000000"/>
                <w:sz w:val="16"/>
                <w:szCs w:val="16"/>
                <w:lang w:eastAsia="zh-CN"/>
              </w:rPr>
              <w:t>单位</w:t>
            </w:r>
            <w:r w:rsidR="00CA2FF1" w:rsidRPr="00427E94">
              <w:rPr>
                <w:rFonts w:ascii="SimSun" w:hAnsi="SimSun"/>
                <w:color w:val="000000"/>
                <w:sz w:val="16"/>
                <w:szCs w:val="16"/>
                <w:lang w:eastAsia="zh-CN"/>
              </w:rPr>
              <w:t>成本</w:t>
            </w:r>
            <w:r w:rsidR="00CA2FF1" w:rsidRPr="00427E94">
              <w:rPr>
                <w:rFonts w:ascii="SimSun" w:hAnsi="SimSun" w:hint="eastAsia"/>
                <w:color w:val="000000"/>
                <w:sz w:val="16"/>
                <w:szCs w:val="16"/>
                <w:lang w:eastAsia="zh-CN"/>
              </w:rPr>
              <w:t>：</w:t>
            </w:r>
            <w:r w:rsidR="00CA2FF1" w:rsidRPr="00427E94">
              <w:rPr>
                <w:rFonts w:ascii="SimSun" w:hAnsi="SimSun"/>
                <w:color w:val="000000"/>
                <w:sz w:val="16"/>
                <w:szCs w:val="16"/>
                <w:lang w:eastAsia="zh-CN"/>
              </w:rPr>
              <w:t>448瑞郎/</w:t>
            </w:r>
            <w:r w:rsidR="00CA2FF1" w:rsidRPr="00427E94">
              <w:rPr>
                <w:rFonts w:ascii="SimSun" w:hAnsi="SimSun" w:hint="eastAsia"/>
                <w:color w:val="000000"/>
                <w:sz w:val="16"/>
                <w:szCs w:val="16"/>
                <w:lang w:eastAsia="zh-CN"/>
              </w:rPr>
              <w:t>月；</w:t>
            </w:r>
          </w:p>
          <w:p w:rsidR="00CA2FF1" w:rsidRPr="00427E94" w:rsidRDefault="00CA2FF1" w:rsidP="00DF4998">
            <w:pPr>
              <w:spacing w:afterLines="30" w:after="72" w:line="240" w:lineRule="auto"/>
              <w:rPr>
                <w:rFonts w:ascii="SimSun" w:hAnsi="SimSun"/>
                <w:color w:val="000000"/>
                <w:sz w:val="16"/>
                <w:szCs w:val="16"/>
                <w:lang w:eastAsia="zh-CN"/>
              </w:rPr>
            </w:pPr>
            <w:r w:rsidRPr="00427E94">
              <w:rPr>
                <w:rFonts w:ascii="SimSun" w:hAnsi="SimSun"/>
                <w:color w:val="000000"/>
                <w:sz w:val="16"/>
                <w:szCs w:val="16"/>
                <w:lang w:eastAsia="zh-CN"/>
              </w:rPr>
              <w:t>每TB存储量的</w:t>
            </w:r>
            <w:r w:rsidRPr="00427E94">
              <w:rPr>
                <w:rFonts w:ascii="SimSun" w:hAnsi="SimSun" w:hint="eastAsia"/>
                <w:color w:val="000000"/>
                <w:sz w:val="16"/>
                <w:szCs w:val="16"/>
                <w:lang w:eastAsia="zh-CN"/>
              </w:rPr>
              <w:t>单位</w:t>
            </w:r>
            <w:r w:rsidRPr="00427E94">
              <w:rPr>
                <w:rFonts w:ascii="SimSun" w:hAnsi="SimSun"/>
                <w:color w:val="000000"/>
                <w:sz w:val="16"/>
                <w:szCs w:val="16"/>
                <w:lang w:eastAsia="zh-CN"/>
              </w:rPr>
              <w:t>成本</w:t>
            </w:r>
            <w:r w:rsidR="004642FF" w:rsidRPr="00427E94">
              <w:rPr>
                <w:rFonts w:ascii="SimSun" w:hAnsi="SimSun"/>
                <w:color w:val="000000"/>
                <w:sz w:val="16"/>
                <w:szCs w:val="16"/>
                <w:lang w:eastAsia="zh-CN"/>
              </w:rPr>
              <w:t>：</w:t>
            </w:r>
            <w:r w:rsidRPr="00427E94">
              <w:rPr>
                <w:rFonts w:ascii="SimSun" w:hAnsi="SimSun"/>
                <w:color w:val="000000"/>
                <w:sz w:val="16"/>
                <w:szCs w:val="16"/>
                <w:lang w:eastAsia="zh-CN"/>
              </w:rPr>
              <w:t>299瑞郎/</w:t>
            </w:r>
            <w:r w:rsidRPr="00427E94">
              <w:rPr>
                <w:rFonts w:ascii="SimSun" w:hAnsi="SimSun" w:hint="eastAsia"/>
                <w:color w:val="000000"/>
                <w:sz w:val="16"/>
                <w:szCs w:val="16"/>
                <w:lang w:eastAsia="zh-CN"/>
              </w:rPr>
              <w:t>月</w:t>
            </w:r>
            <w:r w:rsidR="004642FF" w:rsidRPr="00427E94">
              <w:rPr>
                <w:rFonts w:ascii="SimSun" w:hAnsi="SimSun"/>
                <w:color w:val="000000"/>
                <w:sz w:val="16"/>
                <w:szCs w:val="16"/>
                <w:lang w:eastAsia="zh-CN"/>
              </w:rPr>
              <w:t>；</w:t>
            </w:r>
          </w:p>
          <w:p w:rsidR="00CA2FF1" w:rsidRPr="00427E94" w:rsidRDefault="00CA2FF1" w:rsidP="00DF4998">
            <w:pPr>
              <w:spacing w:afterLines="30" w:after="72" w:line="240" w:lineRule="auto"/>
              <w:rPr>
                <w:rFonts w:ascii="SimSun" w:hAnsi="SimSun"/>
                <w:color w:val="000000"/>
                <w:sz w:val="16"/>
                <w:szCs w:val="16"/>
                <w:lang w:eastAsia="zh-CN"/>
              </w:rPr>
            </w:pPr>
            <w:r w:rsidRPr="00427E94">
              <w:rPr>
                <w:rFonts w:ascii="SimSun" w:hAnsi="SimSun"/>
                <w:color w:val="002060"/>
                <w:sz w:val="16"/>
                <w:szCs w:val="16"/>
                <w:lang w:eastAsia="zh-CN"/>
              </w:rPr>
              <w:t>每TB存储量的</w:t>
            </w:r>
            <w:r w:rsidRPr="00427E94">
              <w:rPr>
                <w:rFonts w:ascii="SimSun" w:hAnsi="SimSun"/>
                <w:color w:val="000000"/>
                <w:sz w:val="16"/>
                <w:szCs w:val="16"/>
                <w:lang w:eastAsia="zh-CN"/>
              </w:rPr>
              <w:t>单位备份成本</w:t>
            </w:r>
            <w:r w:rsidRPr="00427E94">
              <w:rPr>
                <w:rFonts w:ascii="SimSun" w:hAnsi="SimSun" w:hint="eastAsia"/>
                <w:color w:val="000000"/>
                <w:sz w:val="16"/>
                <w:szCs w:val="16"/>
                <w:lang w:eastAsia="zh-CN"/>
              </w:rPr>
              <w:t>：</w:t>
            </w:r>
            <w:r w:rsidRPr="00427E94">
              <w:rPr>
                <w:rFonts w:ascii="SimSun" w:hAnsi="SimSun"/>
                <w:color w:val="000000"/>
                <w:sz w:val="16"/>
                <w:szCs w:val="16"/>
                <w:lang w:eastAsia="zh-CN"/>
              </w:rPr>
              <w:t>370瑞郎/</w:t>
            </w:r>
            <w:r w:rsidRPr="00427E94">
              <w:rPr>
                <w:rFonts w:ascii="SimSun" w:hAnsi="SimSun" w:hint="eastAsia"/>
                <w:color w:val="000000"/>
                <w:sz w:val="16"/>
                <w:szCs w:val="16"/>
                <w:lang w:eastAsia="zh-CN"/>
              </w:rPr>
              <w:t>月</w:t>
            </w:r>
            <w:r w:rsidR="004F1211" w:rsidRPr="00427E94">
              <w:rPr>
                <w:rFonts w:ascii="SimSun" w:hAnsi="SimSun"/>
                <w:color w:val="000000"/>
                <w:sz w:val="16"/>
                <w:szCs w:val="16"/>
                <w:lang w:eastAsia="zh-CN"/>
              </w:rPr>
              <w:t>（</w:t>
            </w:r>
            <w:r w:rsidRPr="00427E94">
              <w:rPr>
                <w:rFonts w:ascii="SimSun" w:hAnsi="SimSun"/>
                <w:color w:val="000000"/>
                <w:sz w:val="16"/>
                <w:szCs w:val="16"/>
                <w:lang w:eastAsia="zh-CN"/>
              </w:rPr>
              <w:t>2014</w:t>
            </w:r>
            <w:r w:rsidRPr="00427E94">
              <w:rPr>
                <w:rFonts w:ascii="SimSun" w:hAnsi="SimSun" w:hint="eastAsia"/>
                <w:color w:val="000000"/>
                <w:sz w:val="16"/>
                <w:szCs w:val="16"/>
                <w:lang w:eastAsia="zh-CN"/>
              </w:rPr>
              <w:t>年</w:t>
            </w:r>
            <w:r w:rsidRPr="00427E94">
              <w:rPr>
                <w:rFonts w:ascii="SimSun" w:hAnsi="SimSun"/>
                <w:color w:val="000000"/>
                <w:sz w:val="16"/>
                <w:szCs w:val="16"/>
                <w:lang w:eastAsia="zh-CN"/>
              </w:rPr>
              <w:t>末</w:t>
            </w:r>
            <w:r w:rsidR="004F1211" w:rsidRPr="00427E94">
              <w:rPr>
                <w:rFonts w:ascii="SimSun" w:hAnsi="SimSun"/>
                <w:color w:val="000000"/>
                <w:sz w:val="16"/>
                <w:szCs w:val="16"/>
                <w:lang w:eastAsia="zh-CN"/>
              </w:rPr>
              <w:t>）</w:t>
            </w:r>
            <w:r w:rsidR="004642FF" w:rsidRPr="00427E94">
              <w:rPr>
                <w:rFonts w:ascii="SimSun" w:hAnsi="SimSun"/>
                <w:color w:val="000000"/>
                <w:sz w:val="16"/>
                <w:szCs w:val="16"/>
                <w:lang w:eastAsia="zh-CN"/>
              </w:rPr>
              <w:t>；</w:t>
            </w:r>
          </w:p>
          <w:p w:rsidR="00CA2FF1" w:rsidRPr="00427E94" w:rsidRDefault="00CA2FF1" w:rsidP="00DF4998">
            <w:pPr>
              <w:spacing w:afterLines="30" w:after="72" w:line="240" w:lineRule="auto"/>
              <w:rPr>
                <w:rFonts w:ascii="SimSun" w:hAnsi="SimSun"/>
                <w:color w:val="000000"/>
                <w:sz w:val="16"/>
                <w:szCs w:val="16"/>
                <w:lang w:eastAsia="zh-CN"/>
              </w:rPr>
            </w:pPr>
            <w:r w:rsidRPr="00427E94">
              <w:rPr>
                <w:rFonts w:ascii="SimSun" w:hAnsi="SimSun" w:hint="eastAsia"/>
                <w:color w:val="000000"/>
                <w:sz w:val="16"/>
                <w:szCs w:val="16"/>
                <w:lang w:eastAsia="zh-CN"/>
              </w:rPr>
              <w:t>影响程度中等或以上的服务事故数量：每月1.75次</w:t>
            </w:r>
          </w:p>
        </w:tc>
        <w:tc>
          <w:tcPr>
            <w:tcW w:w="524" w:type="pct"/>
            <w:shd w:val="clear" w:color="auto" w:fill="auto"/>
            <w:tcMar>
              <w:top w:w="110" w:type="dxa"/>
              <w:left w:w="58" w:type="dxa"/>
              <w:right w:w="58" w:type="dxa"/>
            </w:tcMar>
          </w:tcPr>
          <w:p w:rsidR="00CA2FF1" w:rsidRPr="00427E94" w:rsidRDefault="00CA2FF1" w:rsidP="00DF4998">
            <w:pPr>
              <w:spacing w:afterLines="30" w:after="72" w:line="240" w:lineRule="auto"/>
              <w:rPr>
                <w:rFonts w:ascii="SimSun" w:hAnsi="SimSun"/>
                <w:color w:val="000000"/>
                <w:sz w:val="16"/>
                <w:szCs w:val="16"/>
                <w:lang w:eastAsia="zh-CN"/>
              </w:rPr>
            </w:pPr>
            <w:r w:rsidRPr="00427E94">
              <w:rPr>
                <w:rFonts w:ascii="SimSun" w:hAnsi="SimSun" w:hint="eastAsia"/>
                <w:color w:val="000000"/>
                <w:sz w:val="16"/>
                <w:szCs w:val="16"/>
                <w:lang w:eastAsia="zh-CN"/>
              </w:rPr>
              <w:t>单位成本每年至少下降5</w:t>
            </w:r>
            <w:r w:rsidR="004642FF" w:rsidRPr="00427E94">
              <w:rPr>
                <w:rFonts w:ascii="SimSun" w:hAnsi="SimSun" w:hint="eastAsia"/>
                <w:color w:val="000000"/>
                <w:sz w:val="16"/>
                <w:szCs w:val="16"/>
                <w:lang w:eastAsia="zh-CN"/>
              </w:rPr>
              <w:t>%；</w:t>
            </w:r>
          </w:p>
          <w:p w:rsidR="00CA2FF1" w:rsidRPr="00427E94" w:rsidRDefault="00CA2FF1" w:rsidP="00DF4998">
            <w:pPr>
              <w:spacing w:afterLines="30" w:after="72" w:line="240" w:lineRule="auto"/>
              <w:rPr>
                <w:rFonts w:ascii="SimSun" w:hAnsi="SimSun"/>
                <w:color w:val="000000"/>
                <w:sz w:val="16"/>
                <w:szCs w:val="16"/>
                <w:lang w:eastAsia="zh-CN"/>
              </w:rPr>
            </w:pPr>
          </w:p>
          <w:p w:rsidR="00CA2FF1" w:rsidRPr="00427E94" w:rsidRDefault="00CA2FF1" w:rsidP="00DF4998">
            <w:pPr>
              <w:spacing w:afterLines="30" w:after="72" w:line="240" w:lineRule="auto"/>
              <w:rPr>
                <w:rFonts w:ascii="SimSun" w:hAnsi="SimSun"/>
                <w:color w:val="000000"/>
                <w:sz w:val="16"/>
                <w:szCs w:val="16"/>
                <w:lang w:eastAsia="zh-CN"/>
              </w:rPr>
            </w:pPr>
          </w:p>
          <w:p w:rsidR="00CA2FF1" w:rsidRPr="00427E94" w:rsidRDefault="00CA2FF1" w:rsidP="00DF4998">
            <w:pPr>
              <w:spacing w:afterLines="30" w:after="72" w:line="240" w:lineRule="auto"/>
              <w:rPr>
                <w:rFonts w:ascii="SimSun" w:hAnsi="SimSun"/>
                <w:color w:val="000000"/>
                <w:sz w:val="16"/>
                <w:szCs w:val="16"/>
                <w:lang w:eastAsia="zh-CN"/>
              </w:rPr>
            </w:pPr>
          </w:p>
          <w:p w:rsidR="00CA2FF1" w:rsidRPr="00427E94" w:rsidRDefault="00CA2FF1" w:rsidP="00DF4998">
            <w:pPr>
              <w:spacing w:afterLines="30" w:after="72" w:line="240" w:lineRule="auto"/>
              <w:rPr>
                <w:rFonts w:ascii="SimSun" w:hAnsi="SimSun"/>
                <w:color w:val="000000"/>
                <w:sz w:val="16"/>
                <w:szCs w:val="16"/>
                <w:lang w:eastAsia="zh-CN"/>
              </w:rPr>
            </w:pPr>
          </w:p>
          <w:p w:rsidR="00CA2FF1" w:rsidRPr="00427E94" w:rsidRDefault="00CA2FF1" w:rsidP="00DF4998">
            <w:pPr>
              <w:spacing w:afterLines="30" w:after="72" w:line="240" w:lineRule="auto"/>
              <w:rPr>
                <w:rFonts w:ascii="SimSun" w:hAnsi="SimSun"/>
                <w:color w:val="000000"/>
                <w:sz w:val="16"/>
                <w:szCs w:val="16"/>
                <w:lang w:eastAsia="zh-CN"/>
              </w:rPr>
            </w:pPr>
            <w:r w:rsidRPr="00427E94">
              <w:rPr>
                <w:rFonts w:ascii="SimSun" w:hAnsi="SimSun" w:hint="eastAsia"/>
                <w:color w:val="000000"/>
                <w:sz w:val="16"/>
                <w:szCs w:val="16"/>
                <w:lang w:eastAsia="zh-CN"/>
              </w:rPr>
              <w:t>影响程度中等或严重的服务事故未增加</w:t>
            </w:r>
          </w:p>
        </w:tc>
        <w:tc>
          <w:tcPr>
            <w:tcW w:w="1272" w:type="pct"/>
            <w:shd w:val="clear" w:color="auto" w:fill="FFFFFF"/>
            <w:tcMar>
              <w:top w:w="110" w:type="dxa"/>
              <w:left w:w="58" w:type="dxa"/>
              <w:right w:w="58" w:type="dxa"/>
            </w:tcMar>
          </w:tcPr>
          <w:p w:rsidR="00CA2FF1" w:rsidRPr="00427E94" w:rsidRDefault="00CA2FF1" w:rsidP="00941980">
            <w:pPr>
              <w:spacing w:afterLines="30" w:after="72" w:line="240" w:lineRule="auto"/>
              <w:jc w:val="both"/>
              <w:rPr>
                <w:rFonts w:ascii="SimSun" w:hAnsi="SimSun"/>
                <w:sz w:val="16"/>
                <w:szCs w:val="16"/>
                <w:lang w:eastAsia="zh-CN"/>
              </w:rPr>
            </w:pPr>
            <w:r w:rsidRPr="00427E94">
              <w:rPr>
                <w:rFonts w:ascii="SimSun" w:hAnsi="SimSun"/>
                <w:sz w:val="16"/>
                <w:szCs w:val="16"/>
                <w:lang w:eastAsia="zh-CN"/>
              </w:rPr>
              <w:t>服务器月均单位成本</w:t>
            </w:r>
            <w:r w:rsidR="004642FF" w:rsidRPr="00427E94">
              <w:rPr>
                <w:rFonts w:ascii="SimSun" w:hAnsi="SimSun"/>
                <w:sz w:val="16"/>
                <w:szCs w:val="16"/>
                <w:lang w:eastAsia="zh-CN"/>
              </w:rPr>
              <w:t>：</w:t>
            </w:r>
            <w:r w:rsidRPr="00427E94">
              <w:rPr>
                <w:rFonts w:ascii="SimSun" w:hAnsi="SimSun"/>
                <w:sz w:val="16"/>
                <w:szCs w:val="16"/>
                <w:lang w:eastAsia="zh-CN"/>
              </w:rPr>
              <w:t>418瑞郎</w:t>
            </w:r>
          </w:p>
          <w:p w:rsidR="005D2944" w:rsidRDefault="005D2944" w:rsidP="00941980">
            <w:pPr>
              <w:spacing w:afterLines="30" w:after="72" w:line="240" w:lineRule="auto"/>
              <w:jc w:val="both"/>
              <w:rPr>
                <w:rFonts w:ascii="SimSun" w:hAnsi="SimSun"/>
                <w:sz w:val="16"/>
                <w:szCs w:val="16"/>
                <w:lang w:eastAsia="zh-CN"/>
              </w:rPr>
            </w:pPr>
          </w:p>
          <w:p w:rsidR="00CA2FF1" w:rsidRPr="00427E94" w:rsidRDefault="00CA2FF1" w:rsidP="00941980">
            <w:pPr>
              <w:spacing w:afterLines="30" w:after="72" w:line="240" w:lineRule="auto"/>
              <w:jc w:val="both"/>
              <w:rPr>
                <w:rFonts w:ascii="SimSun" w:hAnsi="SimSun"/>
                <w:sz w:val="16"/>
                <w:szCs w:val="16"/>
                <w:lang w:eastAsia="zh-CN"/>
              </w:rPr>
            </w:pPr>
            <w:r w:rsidRPr="00427E94">
              <w:rPr>
                <w:rFonts w:ascii="SimSun" w:hAnsi="SimSun"/>
                <w:sz w:val="16"/>
                <w:szCs w:val="16"/>
                <w:lang w:eastAsia="zh-CN"/>
              </w:rPr>
              <w:t>每TB存储量的月均单位成本</w:t>
            </w:r>
            <w:r w:rsidR="004642FF" w:rsidRPr="00427E94">
              <w:rPr>
                <w:rFonts w:ascii="SimSun" w:hAnsi="SimSun"/>
                <w:sz w:val="16"/>
                <w:szCs w:val="16"/>
                <w:lang w:eastAsia="zh-CN"/>
              </w:rPr>
              <w:t>：</w:t>
            </w:r>
            <w:r w:rsidRPr="00427E94">
              <w:rPr>
                <w:rFonts w:ascii="SimSun" w:hAnsi="SimSun"/>
                <w:sz w:val="16"/>
                <w:szCs w:val="16"/>
                <w:lang w:eastAsia="zh-CN"/>
              </w:rPr>
              <w:t>233瑞郎</w:t>
            </w:r>
          </w:p>
          <w:p w:rsidR="00CA2FF1" w:rsidRPr="00427E94" w:rsidRDefault="00CA2FF1" w:rsidP="00941980">
            <w:pPr>
              <w:pStyle w:val="ListParagraph"/>
              <w:spacing w:afterLines="30" w:after="72" w:line="240" w:lineRule="auto"/>
              <w:ind w:left="0"/>
              <w:contextualSpacing w:val="0"/>
              <w:jc w:val="both"/>
              <w:rPr>
                <w:rFonts w:ascii="SimSun" w:hAnsi="SimSun"/>
                <w:sz w:val="16"/>
                <w:szCs w:val="16"/>
                <w:lang w:eastAsia="zh-CN"/>
              </w:rPr>
            </w:pPr>
          </w:p>
          <w:p w:rsidR="00CA2FF1" w:rsidRPr="00427E94" w:rsidRDefault="00CA2FF1" w:rsidP="00941980">
            <w:pPr>
              <w:spacing w:afterLines="30" w:after="72" w:line="240" w:lineRule="auto"/>
              <w:jc w:val="both"/>
              <w:rPr>
                <w:rFonts w:ascii="SimSun" w:hAnsi="SimSun"/>
                <w:sz w:val="16"/>
                <w:szCs w:val="16"/>
                <w:lang w:eastAsia="zh-CN"/>
              </w:rPr>
            </w:pPr>
            <w:r w:rsidRPr="00427E94">
              <w:rPr>
                <w:rFonts w:ascii="SimSun" w:hAnsi="SimSun"/>
                <w:sz w:val="16"/>
                <w:szCs w:val="16"/>
                <w:lang w:eastAsia="zh-CN"/>
              </w:rPr>
              <w:t>每TB存储量的服务器备份月均单位成本</w:t>
            </w:r>
            <w:r w:rsidRPr="00427E94">
              <w:rPr>
                <w:rFonts w:ascii="SimSun" w:hAnsi="SimSun" w:hint="eastAsia"/>
                <w:sz w:val="16"/>
                <w:szCs w:val="16"/>
                <w:lang w:eastAsia="zh-CN"/>
              </w:rPr>
              <w:t>：</w:t>
            </w:r>
            <w:r w:rsidRPr="00427E94">
              <w:rPr>
                <w:rFonts w:ascii="SimSun" w:hAnsi="SimSun"/>
                <w:sz w:val="16"/>
                <w:szCs w:val="16"/>
                <w:lang w:eastAsia="zh-CN"/>
              </w:rPr>
              <w:t>232瑞郎</w:t>
            </w:r>
          </w:p>
          <w:p w:rsidR="00CA2FF1" w:rsidRPr="00427E94" w:rsidRDefault="00CA2FF1" w:rsidP="00941980">
            <w:pPr>
              <w:spacing w:afterLines="30" w:after="72" w:line="240" w:lineRule="auto"/>
              <w:jc w:val="both"/>
              <w:rPr>
                <w:rFonts w:ascii="SimSun" w:hAnsi="SimSun"/>
                <w:sz w:val="16"/>
                <w:szCs w:val="16"/>
                <w:lang w:eastAsia="zh-CN"/>
              </w:rPr>
            </w:pPr>
            <w:r w:rsidRPr="00427E94">
              <w:rPr>
                <w:rFonts w:ascii="SimSun" w:hAnsi="SimSun"/>
                <w:sz w:val="16"/>
                <w:szCs w:val="16"/>
                <w:lang w:eastAsia="zh-CN"/>
              </w:rPr>
              <w:t>出现</w:t>
            </w:r>
            <w:r w:rsidRPr="00427E94">
              <w:rPr>
                <w:rFonts w:ascii="SimSun" w:hAnsi="SimSun" w:hint="eastAsia"/>
                <w:sz w:val="16"/>
                <w:szCs w:val="16"/>
                <w:lang w:eastAsia="zh-CN"/>
              </w:rPr>
              <w:t>1.17次影响程度中等或严重的服务事故</w:t>
            </w:r>
          </w:p>
        </w:tc>
        <w:tc>
          <w:tcPr>
            <w:tcW w:w="553" w:type="pct"/>
            <w:shd w:val="clear" w:color="auto" w:fill="auto"/>
            <w:tcMar>
              <w:top w:w="110" w:type="dxa"/>
              <w:left w:w="58" w:type="dxa"/>
              <w:right w:w="58" w:type="dxa"/>
            </w:tcMar>
          </w:tcPr>
          <w:p w:rsidR="00CA2FF1" w:rsidRPr="00427E94" w:rsidRDefault="00452317" w:rsidP="00DF4998">
            <w:pPr>
              <w:spacing w:afterLines="30" w:after="72" w:line="240" w:lineRule="auto"/>
              <w:jc w:val="center"/>
              <w:rPr>
                <w:rFonts w:ascii="SimSun" w:hAnsi="SimSun"/>
                <w:color w:val="FF0000"/>
                <w:sz w:val="16"/>
                <w:szCs w:val="16"/>
                <w:lang w:eastAsia="zh-CN"/>
              </w:rPr>
            </w:pPr>
            <w:r w:rsidRPr="00427E94">
              <w:rPr>
                <w:rFonts w:ascii="SimSun" w:hAnsi="SimSun" w:hint="eastAsia"/>
                <w:b/>
                <w:color w:val="FF0000"/>
                <w:sz w:val="16"/>
                <w:szCs w:val="16"/>
                <w:lang w:eastAsia="zh-CN"/>
              </w:rPr>
              <w:t>不符合</w:t>
            </w:r>
            <w:r w:rsidRPr="00427E94">
              <w:rPr>
                <w:rFonts w:ascii="SimSun" w:hAnsi="SimSun" w:hint="eastAsia"/>
                <w:b/>
                <w:color w:val="FF0000"/>
                <w:sz w:val="16"/>
                <w:szCs w:val="16"/>
                <w:lang w:eastAsia="zh-CN"/>
              </w:rPr>
              <w:br/>
              <w:t>预期</w:t>
            </w:r>
          </w:p>
          <w:p w:rsidR="00CA2FF1" w:rsidRPr="00427E94" w:rsidRDefault="00452317" w:rsidP="00DF4998">
            <w:pPr>
              <w:spacing w:afterLines="30" w:after="72" w:line="240" w:lineRule="auto"/>
              <w:jc w:val="center"/>
              <w:rPr>
                <w:rFonts w:ascii="SimSun" w:hAnsi="SimSun"/>
                <w:color w:val="FF0000"/>
                <w:sz w:val="16"/>
                <w:szCs w:val="16"/>
                <w:lang w:eastAsia="zh-CN"/>
              </w:rPr>
            </w:pPr>
            <w:r w:rsidRPr="00427E94">
              <w:rPr>
                <w:rFonts w:ascii="SimSun" w:hAnsi="SimSun" w:hint="eastAsia"/>
                <w:b/>
                <w:color w:val="FF0000"/>
                <w:sz w:val="16"/>
                <w:szCs w:val="16"/>
                <w:lang w:eastAsia="zh-CN"/>
              </w:rPr>
              <w:t>不符合</w:t>
            </w:r>
            <w:r w:rsidRPr="00427E94">
              <w:rPr>
                <w:rFonts w:ascii="SimSun" w:hAnsi="SimSun" w:hint="eastAsia"/>
                <w:b/>
                <w:color w:val="FF0000"/>
                <w:sz w:val="16"/>
                <w:szCs w:val="16"/>
                <w:lang w:eastAsia="zh-CN"/>
              </w:rPr>
              <w:br/>
              <w:t>预期</w:t>
            </w:r>
          </w:p>
          <w:p w:rsidR="00CA2FF1" w:rsidRPr="00427E94" w:rsidRDefault="00CA2FF1" w:rsidP="00DF4998">
            <w:pPr>
              <w:spacing w:afterLines="30" w:after="72" w:line="240" w:lineRule="auto"/>
              <w:rPr>
                <w:rFonts w:ascii="SimSun" w:hAnsi="SimSun"/>
                <w:color w:val="00B050"/>
                <w:sz w:val="16"/>
                <w:szCs w:val="16"/>
                <w:lang w:eastAsia="zh-CN"/>
              </w:rPr>
            </w:pPr>
          </w:p>
          <w:p w:rsidR="00CA2FF1" w:rsidRPr="00427E94" w:rsidRDefault="00B8407C" w:rsidP="00DF4998">
            <w:pPr>
              <w:spacing w:afterLines="30" w:after="72" w:line="240" w:lineRule="auto"/>
              <w:jc w:val="center"/>
              <w:rPr>
                <w:rFonts w:ascii="SimSun" w:hAnsi="SimSun"/>
                <w:color w:val="00B050"/>
                <w:sz w:val="16"/>
                <w:szCs w:val="16"/>
                <w:lang w:eastAsia="zh-CN"/>
              </w:rPr>
            </w:pPr>
            <w:r w:rsidRPr="00427E94">
              <w:rPr>
                <w:rFonts w:ascii="SimSun" w:hAnsi="SimSun" w:hint="eastAsia"/>
                <w:b/>
                <w:color w:val="00B050"/>
                <w:sz w:val="16"/>
                <w:szCs w:val="16"/>
                <w:lang w:eastAsia="zh-CN"/>
              </w:rPr>
              <w:t>符合预期</w:t>
            </w:r>
          </w:p>
          <w:p w:rsidR="00CA2FF1" w:rsidRPr="00427E94" w:rsidRDefault="00CA2FF1" w:rsidP="00DF4998">
            <w:pPr>
              <w:spacing w:afterLines="30" w:after="72" w:line="240" w:lineRule="auto"/>
              <w:rPr>
                <w:rFonts w:ascii="SimSun" w:hAnsi="SimSun"/>
                <w:sz w:val="16"/>
                <w:szCs w:val="16"/>
                <w:lang w:eastAsia="zh-CN"/>
              </w:rPr>
            </w:pPr>
          </w:p>
          <w:p w:rsidR="00CA2FF1" w:rsidRPr="00427E94" w:rsidRDefault="00B8407C" w:rsidP="00DF4998">
            <w:pPr>
              <w:spacing w:afterLines="30" w:after="72" w:line="240" w:lineRule="auto"/>
              <w:jc w:val="center"/>
              <w:rPr>
                <w:rFonts w:ascii="SimSun" w:hAnsi="SimSun"/>
                <w:sz w:val="16"/>
                <w:szCs w:val="16"/>
                <w:lang w:eastAsia="zh-CN"/>
              </w:rPr>
            </w:pPr>
            <w:r w:rsidRPr="00427E94">
              <w:rPr>
                <w:rFonts w:ascii="SimSun" w:hAnsi="SimSun" w:hint="eastAsia"/>
                <w:b/>
                <w:color w:val="00B050"/>
                <w:sz w:val="16"/>
                <w:szCs w:val="16"/>
                <w:lang w:eastAsia="zh-CN"/>
              </w:rPr>
              <w:t>符合预期</w:t>
            </w:r>
          </w:p>
        </w:tc>
      </w:tr>
      <w:tr w:rsidR="00CA2FF1" w:rsidRPr="00975979" w:rsidTr="00730ED5">
        <w:trPr>
          <w:jc w:val="center"/>
        </w:trPr>
        <w:tc>
          <w:tcPr>
            <w:tcW w:w="1080" w:type="pct"/>
            <w:shd w:val="clear" w:color="auto" w:fill="auto"/>
            <w:tcMar>
              <w:left w:w="58" w:type="dxa"/>
              <w:right w:w="58" w:type="dxa"/>
            </w:tcMar>
          </w:tcPr>
          <w:p w:rsidR="00CA2FF1" w:rsidRPr="00975979"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应用程序开发活动遵循WIPO参考数据和主数据标准</w:t>
            </w:r>
          </w:p>
        </w:tc>
        <w:tc>
          <w:tcPr>
            <w:tcW w:w="1571" w:type="pct"/>
            <w:shd w:val="clear" w:color="auto" w:fill="auto"/>
            <w:tcMar>
              <w:left w:w="58" w:type="dxa"/>
              <w:right w:w="58" w:type="dxa"/>
            </w:tcMar>
          </w:tcPr>
          <w:p w:rsidR="00CA2FF1" w:rsidRPr="004F1211" w:rsidRDefault="00774CFE" w:rsidP="00DF4998">
            <w:pPr>
              <w:spacing w:afterLines="30" w:after="72" w:line="240" w:lineRule="auto"/>
              <w:rPr>
                <w:rFonts w:ascii="SimSun" w:hAnsi="SimSun"/>
                <w:color w:val="00000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hint="eastAsia"/>
                <w:color w:val="002060"/>
                <w:sz w:val="16"/>
                <w:szCs w:val="16"/>
                <w:lang w:eastAsia="zh-CN"/>
              </w:rPr>
              <w:t>无</w:t>
            </w:r>
          </w:p>
          <w:p w:rsidR="00CA2FF1" w:rsidRPr="00975979"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不适用</w:t>
            </w:r>
          </w:p>
        </w:tc>
        <w:tc>
          <w:tcPr>
            <w:tcW w:w="524" w:type="pct"/>
            <w:shd w:val="clear" w:color="auto" w:fill="auto"/>
            <w:tcMar>
              <w:top w:w="110" w:type="dxa"/>
              <w:left w:w="58" w:type="dxa"/>
              <w:right w:w="58" w:type="dxa"/>
            </w:tcMar>
          </w:tcPr>
          <w:p w:rsidR="00CA2FF1" w:rsidRPr="00975979"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至少一个应用程序开发团队使用WIPO参考数据和主数据策略及存储库</w:t>
            </w:r>
          </w:p>
        </w:tc>
        <w:tc>
          <w:tcPr>
            <w:tcW w:w="1272" w:type="pct"/>
            <w:shd w:val="clear" w:color="auto" w:fill="FFFFFF"/>
            <w:tcMar>
              <w:top w:w="110" w:type="dxa"/>
              <w:left w:w="58" w:type="dxa"/>
              <w:right w:w="58" w:type="dxa"/>
            </w:tcMar>
          </w:tcPr>
          <w:p w:rsidR="00CA2FF1" w:rsidRPr="00975979" w:rsidRDefault="00A6250C" w:rsidP="00941980">
            <w:pPr>
              <w:spacing w:afterLines="30" w:after="72" w:line="240" w:lineRule="auto"/>
              <w:jc w:val="both"/>
              <w:rPr>
                <w:rFonts w:ascii="Times New Roman" w:hAnsi="Times New Roman"/>
                <w:color w:val="000000"/>
                <w:sz w:val="16"/>
                <w:szCs w:val="16"/>
                <w:lang w:eastAsia="zh-CN"/>
              </w:rPr>
            </w:pPr>
            <w:r>
              <w:rPr>
                <w:rFonts w:ascii="SimSun" w:hAnsi="SimSun" w:hint="eastAsia"/>
                <w:color w:val="000000"/>
                <w:sz w:val="16"/>
                <w:szCs w:val="16"/>
                <w:lang w:eastAsia="zh-CN"/>
              </w:rPr>
              <w:t>由于倡议调整定位，</w:t>
            </w:r>
            <w:r w:rsidR="00CA2FF1" w:rsidRPr="004F1211">
              <w:rPr>
                <w:rFonts w:ascii="SimSun" w:hAnsi="SimSun"/>
                <w:color w:val="000000"/>
                <w:sz w:val="16"/>
                <w:szCs w:val="16"/>
                <w:lang w:eastAsia="zh-CN"/>
              </w:rPr>
              <w:t>在2016年末仍在开发</w:t>
            </w:r>
            <w:r w:rsidR="00CA2FF1" w:rsidRPr="004F1211">
              <w:rPr>
                <w:rFonts w:ascii="SimSun" w:hAnsi="SimSun" w:hint="eastAsia"/>
                <w:color w:val="000000"/>
                <w:sz w:val="16"/>
                <w:szCs w:val="16"/>
                <w:lang w:eastAsia="zh-CN"/>
              </w:rPr>
              <w:t>包括管理流程在内的</w:t>
            </w:r>
            <w:r w:rsidR="00CA2FF1" w:rsidRPr="004F1211">
              <w:rPr>
                <w:rFonts w:ascii="SimSun" w:hAnsi="SimSun"/>
                <w:color w:val="000000"/>
                <w:sz w:val="16"/>
                <w:szCs w:val="16"/>
                <w:lang w:eastAsia="zh-CN"/>
              </w:rPr>
              <w:t>WIPO</w:t>
            </w:r>
            <w:r w:rsidR="00CA2FF1" w:rsidRPr="004F1211">
              <w:rPr>
                <w:rFonts w:ascii="SimSun" w:hAnsi="SimSun" w:hint="eastAsia"/>
                <w:color w:val="000000"/>
                <w:sz w:val="16"/>
                <w:szCs w:val="16"/>
                <w:lang w:eastAsia="zh-CN"/>
              </w:rPr>
              <w:t>参考数据和主数据标准</w:t>
            </w:r>
          </w:p>
        </w:tc>
        <w:tc>
          <w:tcPr>
            <w:tcW w:w="553" w:type="pct"/>
            <w:shd w:val="clear" w:color="auto" w:fill="auto"/>
            <w:tcMar>
              <w:top w:w="110" w:type="dxa"/>
              <w:left w:w="58" w:type="dxa"/>
              <w:right w:w="58" w:type="dxa"/>
            </w:tcMar>
          </w:tcPr>
          <w:p w:rsidR="00CA2FF1" w:rsidRPr="004F1211" w:rsidRDefault="00452317" w:rsidP="005D2944">
            <w:pPr>
              <w:spacing w:afterLines="30" w:after="72" w:line="240" w:lineRule="auto"/>
              <w:jc w:val="center"/>
              <w:rPr>
                <w:rFonts w:ascii="SimSun" w:hAnsi="SimSun"/>
                <w:color w:val="000000"/>
                <w:sz w:val="16"/>
                <w:szCs w:val="16"/>
              </w:rPr>
            </w:pPr>
            <w:r>
              <w:rPr>
                <w:rFonts w:ascii="SimSun" w:hAnsi="SimSun" w:hint="eastAsia"/>
                <w:b/>
                <w:color w:val="FF0000"/>
                <w:sz w:val="16"/>
                <w:szCs w:val="16"/>
              </w:rPr>
              <w:t>不符合</w:t>
            </w:r>
            <w:r>
              <w:rPr>
                <w:rFonts w:ascii="SimSun" w:hAnsi="SimSun" w:hint="eastAsia"/>
                <w:b/>
                <w:color w:val="FF0000"/>
                <w:sz w:val="16"/>
                <w:szCs w:val="16"/>
              </w:rPr>
              <w:br/>
              <w:t>预期</w:t>
            </w:r>
          </w:p>
        </w:tc>
      </w:tr>
      <w:tr w:rsidR="00CA2FF1" w:rsidRPr="00975979" w:rsidTr="00730ED5">
        <w:trPr>
          <w:jc w:val="center"/>
        </w:trPr>
        <w:tc>
          <w:tcPr>
            <w:tcW w:w="1080" w:type="pct"/>
            <w:shd w:val="clear" w:color="auto" w:fill="auto"/>
            <w:tcMar>
              <w:left w:w="58" w:type="dxa"/>
              <w:right w:w="58" w:type="dxa"/>
            </w:tcMar>
          </w:tcPr>
          <w:p w:rsidR="00CA2FF1" w:rsidRPr="00975979"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lastRenderedPageBreak/>
              <w:t>对服务台的服务表示满意的客户百分比</w:t>
            </w:r>
          </w:p>
        </w:tc>
        <w:tc>
          <w:tcPr>
            <w:tcW w:w="1571" w:type="pct"/>
            <w:shd w:val="clear" w:color="auto" w:fill="auto"/>
            <w:tcMar>
              <w:left w:w="58" w:type="dxa"/>
              <w:right w:w="58" w:type="dxa"/>
            </w:tcMar>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color w:val="002060"/>
                <w:sz w:val="16"/>
                <w:szCs w:val="16"/>
                <w:lang w:eastAsia="zh-CN"/>
              </w:rPr>
              <w:t>97%的客户对</w:t>
            </w:r>
            <w:r w:rsidR="00CA2FF1" w:rsidRPr="004F1211">
              <w:rPr>
                <w:rFonts w:ascii="SimSun" w:hAnsi="SimSun" w:hint="eastAsia"/>
                <w:color w:val="002060"/>
                <w:sz w:val="16"/>
                <w:szCs w:val="16"/>
                <w:lang w:eastAsia="zh-CN"/>
              </w:rPr>
              <w:t>服务台的服务表示满意</w:t>
            </w:r>
          </w:p>
          <w:p w:rsidR="00CA2FF1" w:rsidRPr="004F1211" w:rsidRDefault="00CA2FF1" w:rsidP="00A62CAF">
            <w:pPr>
              <w:pStyle w:val="ListParagraph"/>
              <w:numPr>
                <w:ilvl w:val="0"/>
                <w:numId w:val="65"/>
              </w:numPr>
              <w:spacing w:afterLines="30" w:after="72" w:line="240" w:lineRule="auto"/>
              <w:ind w:left="113" w:hanging="113"/>
              <w:contextualSpacing w:val="0"/>
              <w:rPr>
                <w:rFonts w:ascii="SimSun" w:hAnsi="SimSun"/>
                <w:color w:val="002060"/>
                <w:sz w:val="16"/>
                <w:szCs w:val="16"/>
              </w:rPr>
            </w:pPr>
            <w:r w:rsidRPr="004F1211">
              <w:rPr>
                <w:rFonts w:ascii="SimSun" w:hAnsi="SimSun"/>
                <w:color w:val="002060"/>
                <w:sz w:val="16"/>
                <w:szCs w:val="16"/>
              </w:rPr>
              <w:t>64%</w:t>
            </w:r>
            <w:r w:rsidRPr="004F1211">
              <w:rPr>
                <w:rStyle w:val="FootnoteReference"/>
                <w:rFonts w:ascii="SimSun" w:eastAsia="SimSun" w:hAnsi="SimSun"/>
                <w:color w:val="002060"/>
              </w:rPr>
              <w:footnoteReference w:id="100"/>
            </w:r>
            <w:r w:rsidRPr="004F1211">
              <w:rPr>
                <w:rFonts w:ascii="SimSun" w:hAnsi="SimSun"/>
                <w:color w:val="002060"/>
                <w:sz w:val="16"/>
                <w:szCs w:val="16"/>
              </w:rPr>
              <w:t>非常满意</w:t>
            </w:r>
          </w:p>
          <w:p w:rsidR="00CA2FF1" w:rsidRPr="004F1211" w:rsidRDefault="00CA2FF1" w:rsidP="00A62CAF">
            <w:pPr>
              <w:pStyle w:val="ListParagraph"/>
              <w:numPr>
                <w:ilvl w:val="0"/>
                <w:numId w:val="65"/>
              </w:numPr>
              <w:spacing w:afterLines="30" w:after="72" w:line="240" w:lineRule="auto"/>
              <w:ind w:left="113" w:hanging="113"/>
              <w:contextualSpacing w:val="0"/>
              <w:rPr>
                <w:rFonts w:ascii="SimSun" w:hAnsi="SimSun"/>
                <w:color w:val="002060"/>
                <w:sz w:val="16"/>
                <w:szCs w:val="16"/>
              </w:rPr>
            </w:pPr>
            <w:r w:rsidRPr="004F1211">
              <w:rPr>
                <w:rFonts w:ascii="SimSun" w:hAnsi="SimSun"/>
                <w:color w:val="002060"/>
                <w:sz w:val="16"/>
                <w:szCs w:val="16"/>
              </w:rPr>
              <w:t>33%满意</w:t>
            </w:r>
          </w:p>
          <w:p w:rsidR="00CA2FF1" w:rsidRPr="00975979"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97%表示对服务台满意或非常满意</w:t>
            </w:r>
          </w:p>
        </w:tc>
        <w:tc>
          <w:tcPr>
            <w:tcW w:w="524" w:type="pct"/>
            <w:shd w:val="clear" w:color="auto" w:fill="auto"/>
            <w:tcMar>
              <w:top w:w="110" w:type="dxa"/>
              <w:left w:w="58" w:type="dxa"/>
              <w:right w:w="58" w:type="dxa"/>
            </w:tcMar>
          </w:tcPr>
          <w:p w:rsidR="00CA2FF1" w:rsidRPr="00975979"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保持同等的高水平用户满意度</w:t>
            </w:r>
          </w:p>
        </w:tc>
        <w:tc>
          <w:tcPr>
            <w:tcW w:w="1272"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sz w:val="16"/>
                <w:szCs w:val="16"/>
                <w:lang w:eastAsia="zh-CN"/>
              </w:rPr>
            </w:pPr>
            <w:r w:rsidRPr="004F1211">
              <w:rPr>
                <w:rFonts w:ascii="SimSun" w:hAnsi="SimSun"/>
                <w:sz w:val="16"/>
                <w:szCs w:val="16"/>
                <w:lang w:eastAsia="zh-CN"/>
              </w:rPr>
              <w:t>97.4%客户对</w:t>
            </w:r>
            <w:r w:rsidRPr="004F1211">
              <w:rPr>
                <w:rFonts w:ascii="SimSun" w:hAnsi="SimSun" w:hint="eastAsia"/>
                <w:sz w:val="16"/>
                <w:szCs w:val="16"/>
                <w:lang w:eastAsia="zh-CN"/>
              </w:rPr>
              <w:t>服务台的服务表示满意</w:t>
            </w:r>
          </w:p>
          <w:p w:rsidR="00CA2FF1" w:rsidRPr="004F1211" w:rsidRDefault="00CA2FF1" w:rsidP="00941980">
            <w:pPr>
              <w:pStyle w:val="ListParagraph"/>
              <w:numPr>
                <w:ilvl w:val="0"/>
                <w:numId w:val="65"/>
              </w:numPr>
              <w:spacing w:afterLines="30" w:after="72" w:line="240" w:lineRule="auto"/>
              <w:ind w:left="113" w:hanging="113"/>
              <w:contextualSpacing w:val="0"/>
              <w:jc w:val="both"/>
              <w:rPr>
                <w:rFonts w:ascii="SimSun" w:hAnsi="SimSun"/>
                <w:sz w:val="16"/>
                <w:szCs w:val="16"/>
              </w:rPr>
            </w:pPr>
            <w:r w:rsidRPr="004F1211">
              <w:rPr>
                <w:rFonts w:ascii="SimSun" w:hAnsi="SimSun"/>
                <w:sz w:val="16"/>
                <w:szCs w:val="16"/>
              </w:rPr>
              <w:t>66.7%非常满意</w:t>
            </w:r>
          </w:p>
          <w:p w:rsidR="00CA2FF1" w:rsidRPr="00975979" w:rsidRDefault="00CA2FF1" w:rsidP="00941980">
            <w:pPr>
              <w:pStyle w:val="ListParagraph"/>
              <w:numPr>
                <w:ilvl w:val="0"/>
                <w:numId w:val="65"/>
              </w:numPr>
              <w:spacing w:afterLines="30" w:after="72" w:line="240" w:lineRule="auto"/>
              <w:ind w:left="113" w:hanging="113"/>
              <w:contextualSpacing w:val="0"/>
              <w:jc w:val="both"/>
              <w:rPr>
                <w:rFonts w:ascii="Times New Roman" w:hAnsi="Times New Roman"/>
                <w:sz w:val="16"/>
                <w:szCs w:val="16"/>
              </w:rPr>
            </w:pPr>
            <w:r w:rsidRPr="004F1211">
              <w:rPr>
                <w:rFonts w:ascii="SimSun" w:hAnsi="SimSun"/>
                <w:sz w:val="16"/>
                <w:szCs w:val="16"/>
              </w:rPr>
              <w:t>30.7%满意</w:t>
            </w:r>
          </w:p>
        </w:tc>
        <w:tc>
          <w:tcPr>
            <w:tcW w:w="553" w:type="pct"/>
            <w:shd w:val="clear" w:color="auto" w:fill="auto"/>
            <w:tcMar>
              <w:top w:w="110" w:type="dxa"/>
              <w:left w:w="58" w:type="dxa"/>
              <w:right w:w="58" w:type="dxa"/>
            </w:tcMar>
          </w:tcPr>
          <w:p w:rsidR="00CA2FF1" w:rsidRPr="004F1211" w:rsidRDefault="00B8407C" w:rsidP="005D2944">
            <w:pPr>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975979" w:rsidTr="00730ED5">
        <w:trPr>
          <w:jc w:val="center"/>
        </w:trPr>
        <w:tc>
          <w:tcPr>
            <w:tcW w:w="1080" w:type="pct"/>
            <w:shd w:val="clear" w:color="auto" w:fill="auto"/>
            <w:tcMar>
              <w:left w:w="58" w:type="dxa"/>
              <w:right w:w="58" w:type="dxa"/>
            </w:tcMar>
          </w:tcPr>
          <w:p w:rsidR="00CA2FF1" w:rsidRPr="00975979" w:rsidRDefault="00CA2FF1" w:rsidP="00941980">
            <w:pPr>
              <w:spacing w:afterLines="30" w:after="72" w:line="240" w:lineRule="auto"/>
              <w:jc w:val="both"/>
              <w:rPr>
                <w:rFonts w:ascii="Times New Roman" w:hAnsi="Times New Roman"/>
                <w:color w:val="000000"/>
                <w:sz w:val="16"/>
                <w:szCs w:val="16"/>
              </w:rPr>
            </w:pPr>
            <w:r w:rsidRPr="004F1211">
              <w:rPr>
                <w:rFonts w:ascii="SimSun" w:hAnsi="SimSun" w:hint="eastAsia"/>
                <w:color w:val="000000"/>
                <w:sz w:val="16"/>
                <w:szCs w:val="16"/>
              </w:rPr>
              <w:t>根据《WIPO项目管理指南》和《WIPO服务交接指南》管理WIPO的ICT项目</w:t>
            </w:r>
          </w:p>
        </w:tc>
        <w:tc>
          <w:tcPr>
            <w:tcW w:w="1571" w:type="pct"/>
            <w:shd w:val="clear" w:color="auto" w:fill="auto"/>
            <w:tcMar>
              <w:left w:w="58" w:type="dxa"/>
              <w:right w:w="58" w:type="dxa"/>
            </w:tcMar>
          </w:tcPr>
          <w:p w:rsidR="00CA2FF1" w:rsidRPr="004F1211" w:rsidRDefault="00774CFE" w:rsidP="00DF4998">
            <w:pPr>
              <w:spacing w:afterLines="30" w:after="72" w:line="240" w:lineRule="auto"/>
              <w:rPr>
                <w:rFonts w:ascii="SimSun" w:hAnsi="SimSun"/>
                <w:color w:val="000000"/>
                <w:sz w:val="16"/>
                <w:szCs w:val="16"/>
                <w:lang w:eastAsia="zh-CN"/>
              </w:rPr>
            </w:pPr>
            <w:r w:rsidRPr="00774CFE">
              <w:rPr>
                <w:rFonts w:ascii="KaiTi" w:eastAsia="KaiTi" w:hAnsi="KaiTi" w:hint="eastAsia"/>
                <w:color w:val="002060"/>
                <w:sz w:val="16"/>
                <w:szCs w:val="16"/>
                <w:lang w:eastAsia="zh-CN"/>
              </w:rPr>
              <w:t>2015年底更新后的基准</w:t>
            </w:r>
            <w:r w:rsidR="00CA2FF1" w:rsidRPr="004F1211">
              <w:rPr>
                <w:rFonts w:ascii="SimSun" w:hAnsi="SimSun" w:hint="eastAsia"/>
                <w:color w:val="002060"/>
                <w:sz w:val="16"/>
                <w:szCs w:val="16"/>
                <w:lang w:eastAsia="zh-CN"/>
              </w:rPr>
              <w:t>：不详</w:t>
            </w:r>
            <w:r w:rsidR="004F1211">
              <w:rPr>
                <w:rFonts w:ascii="SimSun" w:hAnsi="SimSun" w:hint="eastAsia"/>
                <w:color w:val="002060"/>
                <w:sz w:val="16"/>
                <w:szCs w:val="16"/>
                <w:lang w:eastAsia="zh-CN"/>
              </w:rPr>
              <w:t>（</w:t>
            </w:r>
            <w:r w:rsidR="00CA2FF1" w:rsidRPr="004F1211">
              <w:rPr>
                <w:rFonts w:ascii="SimSun" w:hAnsi="SimSun" w:hint="eastAsia"/>
                <w:color w:val="002060"/>
                <w:sz w:val="16"/>
                <w:szCs w:val="16"/>
                <w:lang w:eastAsia="zh-CN"/>
              </w:rPr>
              <w:t>新</w:t>
            </w:r>
            <w:r w:rsidR="004F1211">
              <w:rPr>
                <w:rFonts w:ascii="SimSun" w:hAnsi="SimSun" w:hint="eastAsia"/>
                <w:color w:val="002060"/>
                <w:sz w:val="16"/>
                <w:szCs w:val="16"/>
                <w:lang w:eastAsia="zh-CN"/>
              </w:rPr>
              <w:t>）</w:t>
            </w:r>
          </w:p>
          <w:p w:rsidR="00CA2FF1" w:rsidRPr="004F1211" w:rsidRDefault="00CA2FF1" w:rsidP="00DF4998">
            <w:pPr>
              <w:spacing w:afterLines="30" w:after="72" w:line="240" w:lineRule="auto"/>
              <w:rPr>
                <w:rFonts w:ascii="SimSun" w:hAnsi="SimSun"/>
                <w:color w:val="000000"/>
                <w:sz w:val="16"/>
                <w:szCs w:val="16"/>
                <w:lang w:eastAsia="zh-CN"/>
              </w:rPr>
            </w:pPr>
            <w:r w:rsidRPr="004F1211">
              <w:rPr>
                <w:rFonts w:ascii="SimSun" w:hAnsi="SimSun" w:hint="eastAsia"/>
                <w:color w:val="002060"/>
                <w:sz w:val="16"/>
                <w:szCs w:val="16"/>
                <w:lang w:eastAsia="zh-CN"/>
              </w:rPr>
              <w:t>确定《WIPO服务交接指南》</w:t>
            </w:r>
          </w:p>
          <w:p w:rsidR="00CA2FF1" w:rsidRPr="004F1211" w:rsidRDefault="00774CFE" w:rsidP="00DF4998">
            <w:pPr>
              <w:spacing w:afterLines="30" w:after="72" w:line="240" w:lineRule="auto"/>
              <w:rPr>
                <w:rFonts w:ascii="SimSun" w:hAnsi="SimSu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不详</w:t>
            </w:r>
            <w:r w:rsidR="004F1211">
              <w:rPr>
                <w:rFonts w:ascii="SimSun" w:hAnsi="SimSun" w:hint="eastAsia"/>
                <w:color w:val="000000"/>
                <w:sz w:val="16"/>
                <w:szCs w:val="16"/>
                <w:lang w:eastAsia="zh-CN"/>
              </w:rPr>
              <w:t>（</w:t>
            </w:r>
            <w:r w:rsidR="00CA2FF1" w:rsidRPr="004F1211">
              <w:rPr>
                <w:rFonts w:ascii="SimSun" w:hAnsi="SimSun" w:hint="eastAsia"/>
                <w:color w:val="000000"/>
                <w:sz w:val="16"/>
                <w:szCs w:val="16"/>
                <w:lang w:eastAsia="zh-CN"/>
              </w:rPr>
              <w:t>新</w:t>
            </w:r>
            <w:r w:rsidR="004F1211">
              <w:rPr>
                <w:rFonts w:ascii="SimSun" w:hAnsi="SimSun" w:hint="eastAsia"/>
                <w:color w:val="000000"/>
                <w:sz w:val="16"/>
                <w:szCs w:val="16"/>
                <w:lang w:eastAsia="zh-CN"/>
              </w:rPr>
              <w:t>）</w:t>
            </w:r>
          </w:p>
          <w:p w:rsidR="00CA2FF1" w:rsidRPr="00975979"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不详</w:t>
            </w:r>
            <w:r w:rsidR="004F1211">
              <w:rPr>
                <w:rFonts w:ascii="SimSun" w:hAnsi="SimSun" w:hint="eastAsia"/>
                <w:color w:val="000000"/>
                <w:sz w:val="16"/>
                <w:szCs w:val="16"/>
                <w:lang w:eastAsia="zh-CN"/>
              </w:rPr>
              <w:t>（</w:t>
            </w:r>
            <w:r w:rsidRPr="004F1211">
              <w:rPr>
                <w:rFonts w:ascii="SimSun" w:hAnsi="SimSun" w:hint="eastAsia"/>
                <w:color w:val="000000"/>
                <w:sz w:val="16"/>
                <w:szCs w:val="16"/>
                <w:lang w:eastAsia="zh-CN"/>
              </w:rPr>
              <w:t>新</w:t>
            </w:r>
            <w:r w:rsidR="004F1211">
              <w:rPr>
                <w:rFonts w:ascii="SimSun" w:hAnsi="SimSun" w:hint="eastAsia"/>
                <w:color w:val="000000"/>
                <w:sz w:val="16"/>
                <w:szCs w:val="16"/>
                <w:lang w:eastAsia="zh-CN"/>
              </w:rPr>
              <w:t>）</w:t>
            </w:r>
          </w:p>
        </w:tc>
        <w:tc>
          <w:tcPr>
            <w:tcW w:w="524" w:type="pct"/>
            <w:shd w:val="clear" w:color="auto" w:fill="auto"/>
            <w:tcMar>
              <w:top w:w="110" w:type="dxa"/>
              <w:left w:w="58" w:type="dxa"/>
              <w:right w:w="58" w:type="dxa"/>
            </w:tcMar>
          </w:tcPr>
          <w:p w:rsidR="00CA2FF1" w:rsidRPr="004F1211" w:rsidRDefault="00CA2FF1" w:rsidP="00DF4998">
            <w:pPr>
              <w:spacing w:afterLines="30" w:after="72" w:line="240" w:lineRule="auto"/>
              <w:rPr>
                <w:rFonts w:ascii="SimSun" w:hAnsi="SimSun"/>
                <w:color w:val="000000"/>
                <w:sz w:val="16"/>
                <w:szCs w:val="16"/>
                <w:lang w:eastAsia="zh-CN"/>
              </w:rPr>
            </w:pPr>
            <w:r w:rsidRPr="004F1211">
              <w:rPr>
                <w:rFonts w:ascii="SimSun" w:hAnsi="SimSun" w:hint="eastAsia"/>
                <w:color w:val="000000"/>
                <w:sz w:val="16"/>
                <w:szCs w:val="16"/>
                <w:lang w:eastAsia="zh-CN"/>
              </w:rPr>
              <w:t>70%的项目按照《WIPO项目管理指南》进行管理</w:t>
            </w:r>
          </w:p>
          <w:p w:rsidR="00CA2FF1" w:rsidRPr="00975979"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70%的新交付项目遵守《WIPO服务交接指南》</w:t>
            </w:r>
          </w:p>
        </w:tc>
        <w:tc>
          <w:tcPr>
            <w:tcW w:w="1272"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color w:val="000000"/>
                <w:sz w:val="16"/>
                <w:szCs w:val="16"/>
                <w:lang w:eastAsia="zh-CN"/>
              </w:rPr>
            </w:pPr>
            <w:r w:rsidRPr="004F1211">
              <w:rPr>
                <w:rFonts w:ascii="SimSun" w:hAnsi="SimSun"/>
                <w:color w:val="000000"/>
                <w:sz w:val="16"/>
                <w:szCs w:val="16"/>
                <w:lang w:eastAsia="zh-CN"/>
              </w:rPr>
              <w:t>100%的ICTD项目</w:t>
            </w:r>
            <w:r w:rsidRPr="004F1211">
              <w:rPr>
                <w:rFonts w:ascii="SimSun" w:hAnsi="SimSun" w:hint="eastAsia"/>
                <w:color w:val="000000"/>
                <w:sz w:val="16"/>
                <w:szCs w:val="16"/>
                <w:lang w:eastAsia="zh-CN"/>
              </w:rPr>
              <w:t>按照《WIPO项目管理指南》进行管理</w:t>
            </w:r>
            <w:r w:rsidR="004F1211">
              <w:rPr>
                <w:rFonts w:ascii="SimSun" w:hAnsi="SimSun"/>
                <w:color w:val="000000"/>
                <w:sz w:val="16"/>
                <w:szCs w:val="16"/>
                <w:lang w:eastAsia="zh-CN"/>
              </w:rPr>
              <w:t>（</w:t>
            </w:r>
            <w:r w:rsidRPr="004F1211">
              <w:rPr>
                <w:rFonts w:ascii="SimSun" w:hAnsi="SimSun"/>
                <w:color w:val="000000"/>
                <w:sz w:val="16"/>
                <w:szCs w:val="16"/>
                <w:lang w:eastAsia="zh-CN"/>
              </w:rPr>
              <w:t>全部</w:t>
            </w:r>
            <w:r w:rsidRPr="004F1211">
              <w:rPr>
                <w:rFonts w:ascii="SimSun" w:hAnsi="SimSun" w:hint="eastAsia"/>
                <w:color w:val="000000"/>
                <w:sz w:val="16"/>
                <w:szCs w:val="16"/>
                <w:lang w:eastAsia="zh-CN"/>
              </w:rPr>
              <w:t>3个项目</w:t>
            </w:r>
            <w:r w:rsidR="004F1211">
              <w:rPr>
                <w:rFonts w:ascii="SimSun" w:hAnsi="SimSun"/>
                <w:color w:val="000000"/>
                <w:sz w:val="16"/>
                <w:szCs w:val="16"/>
                <w:lang w:eastAsia="zh-CN"/>
              </w:rPr>
              <w:t>）</w:t>
            </w:r>
          </w:p>
          <w:p w:rsidR="00CA2FF1" w:rsidRPr="00975979"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olor w:val="000000"/>
                <w:sz w:val="16"/>
                <w:szCs w:val="16"/>
                <w:lang w:eastAsia="zh-CN"/>
              </w:rPr>
              <w:t>66%的已交付ICTD项目遵守</w:t>
            </w:r>
            <w:r w:rsidRPr="004F1211">
              <w:rPr>
                <w:rFonts w:ascii="SimSun" w:hAnsi="SimSun" w:hint="eastAsia"/>
                <w:color w:val="000000"/>
                <w:sz w:val="16"/>
                <w:szCs w:val="16"/>
                <w:lang w:eastAsia="zh-CN"/>
              </w:rPr>
              <w:t>《WIPO服务交接指南》</w:t>
            </w:r>
            <w:r w:rsidR="004F1211">
              <w:rPr>
                <w:rFonts w:ascii="SimSun" w:hAnsi="SimSun" w:hint="eastAsia"/>
                <w:color w:val="000000"/>
                <w:sz w:val="16"/>
                <w:szCs w:val="16"/>
                <w:lang w:eastAsia="zh-CN"/>
              </w:rPr>
              <w:t>（</w:t>
            </w:r>
            <w:r w:rsidRPr="004F1211">
              <w:rPr>
                <w:rFonts w:ascii="SimSun" w:hAnsi="SimSun" w:hint="eastAsia"/>
                <w:color w:val="000000"/>
                <w:sz w:val="16"/>
                <w:szCs w:val="16"/>
                <w:lang w:eastAsia="zh-CN"/>
              </w:rPr>
              <w:t>全部2个项目</w:t>
            </w:r>
            <w:r w:rsidR="004F1211">
              <w:rPr>
                <w:rFonts w:ascii="SimSun" w:hAnsi="SimSun" w:hint="eastAsia"/>
                <w:color w:val="000000"/>
                <w:sz w:val="16"/>
                <w:szCs w:val="16"/>
                <w:lang w:eastAsia="zh-CN"/>
              </w:rPr>
              <w:t>）</w:t>
            </w:r>
          </w:p>
        </w:tc>
        <w:tc>
          <w:tcPr>
            <w:tcW w:w="553" w:type="pct"/>
            <w:shd w:val="clear" w:color="auto" w:fill="auto"/>
            <w:tcMar>
              <w:top w:w="110" w:type="dxa"/>
              <w:left w:w="58" w:type="dxa"/>
              <w:right w:w="58" w:type="dxa"/>
            </w:tcMar>
          </w:tcPr>
          <w:p w:rsidR="00CA2FF1" w:rsidRPr="004F1211" w:rsidRDefault="00B8407C" w:rsidP="00DF4998">
            <w:pPr>
              <w:spacing w:afterLines="30" w:after="72" w:line="240" w:lineRule="auto"/>
              <w:jc w:val="center"/>
              <w:rPr>
                <w:rFonts w:ascii="SimSun" w:hAnsi="SimSun"/>
                <w:color w:val="00B050"/>
                <w:sz w:val="16"/>
                <w:szCs w:val="16"/>
              </w:rPr>
            </w:pPr>
            <w:r w:rsidRPr="00B8407C">
              <w:rPr>
                <w:rFonts w:ascii="SimSun" w:hAnsi="SimSun" w:hint="eastAsia"/>
                <w:b/>
                <w:color w:val="00B050"/>
                <w:sz w:val="16"/>
                <w:szCs w:val="16"/>
              </w:rPr>
              <w:t>符合预期</w:t>
            </w:r>
          </w:p>
          <w:p w:rsidR="00CA2FF1" w:rsidRPr="004F1211" w:rsidRDefault="00CA2FF1" w:rsidP="00DF4998">
            <w:pPr>
              <w:spacing w:afterLines="30" w:after="72" w:line="240" w:lineRule="auto"/>
              <w:rPr>
                <w:rFonts w:ascii="SimSun" w:hAnsi="SimSun"/>
                <w:color w:val="000000"/>
                <w:sz w:val="16"/>
                <w:szCs w:val="16"/>
              </w:rPr>
            </w:pPr>
          </w:p>
          <w:p w:rsidR="00CA2FF1" w:rsidRPr="004F1211" w:rsidRDefault="00B8407C" w:rsidP="005D2944">
            <w:pPr>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9E04AF" w:rsidTr="00730ED5">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九.4</w:t>
            </w:r>
            <w:r w:rsidR="00CA2FF1" w:rsidRPr="009E04AF">
              <w:rPr>
                <w:rFonts w:ascii="SimSun" w:hAnsi="SimSun" w:hint="eastAsia"/>
                <w:sz w:val="16"/>
                <w:szCs w:val="16"/>
                <w:lang w:eastAsia="zh-CN" w:bidi="th-TH"/>
              </w:rPr>
              <w:t>营造一个对环境和社会负责的组织，WIPO工作人员、代表、访客及信息和实物资产安全、有保障</w:t>
            </w:r>
          </w:p>
        </w:tc>
      </w:tr>
      <w:tr w:rsidR="00CA2FF1" w:rsidRPr="007C6452" w:rsidTr="00730ED5">
        <w:trPr>
          <w:jc w:val="center"/>
        </w:trPr>
        <w:tc>
          <w:tcPr>
            <w:tcW w:w="1080"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1"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4"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72"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3" w:type="pct"/>
            <w:shd w:val="clear" w:color="auto" w:fill="auto"/>
            <w:tcMar>
              <w:top w:w="110" w:type="dxa"/>
              <w:left w:w="58" w:type="dxa"/>
              <w:right w:w="58" w:type="dxa"/>
            </w:tcMar>
            <w:vAlign w:val="center"/>
          </w:tcPr>
          <w:p w:rsidR="00CA2FF1" w:rsidRPr="007C6452" w:rsidRDefault="003D4B5D" w:rsidP="00EE67B2">
            <w:pPr>
              <w:spacing w:after="0" w:line="240" w:lineRule="auto"/>
              <w:jc w:val="center"/>
              <w:rPr>
                <w:rFonts w:ascii="Times New Roman" w:eastAsia="SimHei" w:hAnsi="SimSun"/>
                <w:bCs/>
                <w:sz w:val="16"/>
                <w:szCs w:val="16"/>
              </w:rPr>
            </w:pPr>
            <w:r>
              <w:rPr>
                <w:rFonts w:ascii="Times New Roman" w:eastAsia="SimHei" w:hAnsi="SimSun"/>
                <w:bCs/>
                <w:sz w:val="16"/>
                <w:szCs w:val="16"/>
              </w:rPr>
              <w:t>红绿灯</w:t>
            </w:r>
            <w:r>
              <w:rPr>
                <w:rFonts w:ascii="Times New Roman" w:eastAsia="SimHei" w:hAnsi="SimSun"/>
                <w:bCs/>
                <w:sz w:val="16"/>
                <w:szCs w:val="16"/>
              </w:rPr>
              <w:br/>
            </w:r>
            <w:r>
              <w:rPr>
                <w:rFonts w:ascii="Times New Roman" w:eastAsia="SimHei" w:hAnsi="SimSun"/>
                <w:bCs/>
                <w:sz w:val="16"/>
                <w:szCs w:val="16"/>
              </w:rPr>
              <w:t>系统</w:t>
            </w:r>
          </w:p>
        </w:tc>
      </w:tr>
      <w:tr w:rsidR="00CA2FF1" w:rsidRPr="00975979" w:rsidTr="00730ED5">
        <w:trPr>
          <w:jc w:val="center"/>
        </w:trPr>
        <w:tc>
          <w:tcPr>
            <w:tcW w:w="1080" w:type="pct"/>
            <w:shd w:val="clear" w:color="auto" w:fill="auto"/>
            <w:tcMar>
              <w:left w:w="58" w:type="dxa"/>
              <w:right w:w="58" w:type="dxa"/>
            </w:tcMar>
          </w:tcPr>
          <w:p w:rsidR="00CA2FF1" w:rsidRPr="00975979"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关键系统ICT服务的连续性</w:t>
            </w:r>
          </w:p>
        </w:tc>
        <w:tc>
          <w:tcPr>
            <w:tcW w:w="1571" w:type="pct"/>
            <w:shd w:val="clear" w:color="auto" w:fill="auto"/>
            <w:tcMar>
              <w:left w:w="58" w:type="dxa"/>
              <w:right w:w="58" w:type="dxa"/>
            </w:tcMar>
          </w:tcPr>
          <w:p w:rsidR="00CA2FF1" w:rsidRPr="004F1211" w:rsidRDefault="00774CFE" w:rsidP="00941980">
            <w:pPr>
              <w:spacing w:afterLines="30" w:after="72" w:line="240" w:lineRule="auto"/>
              <w:jc w:val="both"/>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hint="eastAsia"/>
                <w:color w:val="002060"/>
                <w:sz w:val="16"/>
                <w:szCs w:val="16"/>
                <w:lang w:eastAsia="zh-CN"/>
              </w:rPr>
              <w:t>服务器、存储、备份和网络基础设施扩展到核心ICT服务。2014/15年额外评估了12个核心ICT服务，并采取了适当的措施实现服务的连续性。</w:t>
            </w:r>
          </w:p>
          <w:p w:rsidR="00CA2FF1" w:rsidRPr="004F1211" w:rsidRDefault="00CA2FF1" w:rsidP="00941980">
            <w:pPr>
              <w:spacing w:afterLines="30" w:after="72" w:line="240" w:lineRule="auto"/>
              <w:jc w:val="both"/>
              <w:rPr>
                <w:rFonts w:ascii="SimSun" w:hAnsi="SimSun"/>
                <w:color w:val="002060"/>
                <w:sz w:val="16"/>
                <w:szCs w:val="16"/>
                <w:lang w:eastAsia="zh-CN"/>
              </w:rPr>
            </w:pPr>
            <w:r w:rsidRPr="004F1211">
              <w:rPr>
                <w:rFonts w:ascii="SimSun" w:hAnsi="SimSun" w:hint="eastAsia"/>
                <w:color w:val="002060"/>
                <w:sz w:val="16"/>
                <w:szCs w:val="16"/>
                <w:lang w:eastAsia="zh-CN"/>
              </w:rPr>
              <w:t>2015年成功进行了一日灾后恢复测试，审定了ICT服务连续性能力；PCT故障转移工作在30分钟内完成。</w:t>
            </w:r>
          </w:p>
          <w:p w:rsidR="00CA2FF1" w:rsidRPr="00975979" w:rsidRDefault="00D154F6" w:rsidP="00941980">
            <w:pPr>
              <w:spacing w:afterLines="30" w:after="72" w:line="240" w:lineRule="auto"/>
              <w:jc w:val="both"/>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4642FF">
              <w:rPr>
                <w:rFonts w:ascii="SimSun" w:hAnsi="SimSun"/>
                <w:sz w:val="16"/>
                <w:szCs w:val="16"/>
                <w:lang w:eastAsia="zh-CN" w:bidi="th-TH"/>
              </w:rPr>
              <w:t>：</w:t>
            </w:r>
            <w:r w:rsidR="00CA2FF1" w:rsidRPr="004F1211">
              <w:rPr>
                <w:rFonts w:ascii="SimSun" w:hAnsi="SimSun" w:hint="eastAsia"/>
                <w:color w:val="000000"/>
                <w:sz w:val="16"/>
                <w:szCs w:val="16"/>
                <w:lang w:eastAsia="zh-CN"/>
              </w:rPr>
              <w:t>发生重大局域中断时可及时恢复关键系统，不会丢失数据</w:t>
            </w:r>
          </w:p>
        </w:tc>
        <w:tc>
          <w:tcPr>
            <w:tcW w:w="524" w:type="pct"/>
            <w:shd w:val="clear" w:color="auto" w:fill="auto"/>
            <w:tcMar>
              <w:top w:w="110" w:type="dxa"/>
              <w:left w:w="58" w:type="dxa"/>
              <w:right w:w="58" w:type="dxa"/>
            </w:tcMar>
          </w:tcPr>
          <w:p w:rsidR="00CA2FF1" w:rsidRPr="00975979"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一个ICT平台取得进展，允许关键系统在发生重大局域中断时继续运转</w:t>
            </w:r>
          </w:p>
        </w:tc>
        <w:tc>
          <w:tcPr>
            <w:tcW w:w="1272" w:type="pct"/>
            <w:shd w:val="clear" w:color="auto" w:fill="FFFFFF"/>
            <w:tcMar>
              <w:top w:w="110" w:type="dxa"/>
              <w:left w:w="58" w:type="dxa"/>
              <w:right w:w="58" w:type="dxa"/>
            </w:tcMar>
          </w:tcPr>
          <w:p w:rsidR="00CA2FF1" w:rsidRPr="004F1211" w:rsidRDefault="00CA2FF1" w:rsidP="00941980">
            <w:pPr>
              <w:pStyle w:val="ListParagraph"/>
              <w:spacing w:afterLines="30" w:after="72" w:line="240" w:lineRule="auto"/>
              <w:ind w:left="0"/>
              <w:contextualSpacing w:val="0"/>
              <w:jc w:val="both"/>
              <w:rPr>
                <w:rFonts w:ascii="SimSun" w:hAnsi="SimSun"/>
                <w:sz w:val="16"/>
                <w:szCs w:val="16"/>
                <w:lang w:eastAsia="zh-CN"/>
              </w:rPr>
            </w:pPr>
            <w:r w:rsidRPr="004F1211">
              <w:rPr>
                <w:rFonts w:ascii="SimSun" w:hAnsi="SimSun" w:hint="eastAsia"/>
                <w:sz w:val="16"/>
                <w:szCs w:val="16"/>
                <w:lang w:eastAsia="zh-CN"/>
              </w:rPr>
              <w:t>增强了2个核心ICT服务，以确保服务的连续性</w:t>
            </w:r>
          </w:p>
          <w:p w:rsidR="00CA2FF1" w:rsidRPr="00975979" w:rsidRDefault="00CA2FF1" w:rsidP="00941980">
            <w:pPr>
              <w:pStyle w:val="ListParagraph"/>
              <w:spacing w:afterLines="30" w:after="72" w:line="240" w:lineRule="auto"/>
              <w:ind w:left="0"/>
              <w:contextualSpacing w:val="0"/>
              <w:jc w:val="both"/>
              <w:rPr>
                <w:rFonts w:ascii="Times New Roman" w:hAnsi="Times New Roman"/>
                <w:color w:val="000000"/>
                <w:sz w:val="16"/>
                <w:szCs w:val="16"/>
                <w:lang w:eastAsia="zh-CN"/>
              </w:rPr>
            </w:pPr>
            <w:r w:rsidRPr="004F1211">
              <w:rPr>
                <w:rFonts w:ascii="SimSun" w:hAnsi="SimSun" w:hint="eastAsia"/>
                <w:sz w:val="16"/>
                <w:szCs w:val="16"/>
                <w:lang w:eastAsia="zh-CN"/>
              </w:rPr>
              <w:t>2016年成功进行为期1天的灾后</w:t>
            </w:r>
            <w:r w:rsidR="004F1211">
              <w:rPr>
                <w:rFonts w:ascii="SimSun" w:hAnsi="SimSun" w:hint="eastAsia"/>
                <w:sz w:val="16"/>
                <w:szCs w:val="16"/>
                <w:lang w:eastAsia="zh-CN"/>
              </w:rPr>
              <w:t>（</w:t>
            </w:r>
            <w:r w:rsidRPr="004F1211">
              <w:rPr>
                <w:rFonts w:ascii="SimSun" w:hAnsi="SimSun" w:hint="eastAsia"/>
                <w:sz w:val="16"/>
                <w:szCs w:val="16"/>
                <w:lang w:eastAsia="zh-CN"/>
              </w:rPr>
              <w:t>DR</w:t>
            </w:r>
            <w:r w:rsidR="004F1211">
              <w:rPr>
                <w:rFonts w:ascii="SimSun" w:hAnsi="SimSun" w:hint="eastAsia"/>
                <w:sz w:val="16"/>
                <w:szCs w:val="16"/>
                <w:lang w:eastAsia="zh-CN"/>
              </w:rPr>
              <w:t>）</w:t>
            </w:r>
            <w:r w:rsidRPr="004F1211">
              <w:rPr>
                <w:rFonts w:ascii="SimSun" w:hAnsi="SimSun" w:hint="eastAsia"/>
                <w:sz w:val="16"/>
                <w:szCs w:val="16"/>
                <w:lang w:eastAsia="zh-CN"/>
              </w:rPr>
              <w:t>恢复测试，审定了</w:t>
            </w:r>
            <w:r w:rsidRPr="004F1211">
              <w:rPr>
                <w:rFonts w:ascii="SimSun" w:hAnsi="SimSun"/>
                <w:sz w:val="16"/>
                <w:szCs w:val="16"/>
                <w:lang w:eastAsia="zh-CN"/>
              </w:rPr>
              <w:t>ICT</w:t>
            </w:r>
            <w:r w:rsidRPr="004F1211">
              <w:rPr>
                <w:rFonts w:ascii="SimSun" w:hAnsi="SimSun" w:hint="eastAsia"/>
                <w:sz w:val="16"/>
                <w:szCs w:val="16"/>
                <w:lang w:eastAsia="zh-CN"/>
              </w:rPr>
              <w:t>服务连续性能力</w:t>
            </w:r>
          </w:p>
        </w:tc>
        <w:tc>
          <w:tcPr>
            <w:tcW w:w="553" w:type="pct"/>
            <w:shd w:val="clear" w:color="auto" w:fill="auto"/>
            <w:tcMar>
              <w:top w:w="110" w:type="dxa"/>
              <w:left w:w="58" w:type="dxa"/>
              <w:right w:w="58" w:type="dxa"/>
            </w:tcMar>
          </w:tcPr>
          <w:p w:rsidR="00CA2FF1" w:rsidRPr="004F1211" w:rsidRDefault="00B8407C" w:rsidP="005D2944">
            <w:pPr>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bl>
    <w:p w:rsidR="00FC26FC" w:rsidRPr="00B8407C" w:rsidRDefault="00FC26FC" w:rsidP="00291179">
      <w:pPr>
        <w:tabs>
          <w:tab w:val="left" w:pos="2047"/>
          <w:tab w:val="left" w:pos="5022"/>
          <w:tab w:val="left" w:pos="6014"/>
          <w:tab w:val="left" w:pos="8423"/>
        </w:tabs>
        <w:spacing w:line="240" w:lineRule="auto"/>
        <w:rPr>
          <w:rFonts w:ascii="SimSun" w:hAnsi="SimSun"/>
          <w:b/>
          <w:color w:val="00B050"/>
          <w:sz w:val="16"/>
          <w:szCs w:val="16"/>
        </w:rPr>
      </w:pPr>
    </w:p>
    <w:tbl>
      <w:tblPr>
        <w:tblW w:w="5000" w:type="pct"/>
        <w:jc w:val="center"/>
        <w:shd w:val="clear" w:color="auto" w:fill="C6D9F1" w:themeFill="text2" w:themeFillTint="33"/>
        <w:tblLayout w:type="fixed"/>
        <w:tblLook w:val="04A0" w:firstRow="1" w:lastRow="0" w:firstColumn="1" w:lastColumn="0" w:noHBand="0" w:noVBand="1"/>
      </w:tblPr>
      <w:tblGrid>
        <w:gridCol w:w="9286"/>
      </w:tblGrid>
      <w:tr w:rsidR="00CA2FF1" w:rsidRPr="00975979" w:rsidTr="00EE67B2">
        <w:trPr>
          <w:trHeight w:val="423"/>
          <w:jc w:val="center"/>
        </w:trPr>
        <w:tc>
          <w:tcPr>
            <w:tcW w:w="4447" w:type="pct"/>
            <w:shd w:val="clear" w:color="auto" w:fill="C6D9F1" w:themeFill="text2" w:themeFillTint="33"/>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hint="eastAsia"/>
                <w:b/>
                <w:sz w:val="21"/>
                <w:lang w:eastAsia="zh-CN"/>
              </w:rPr>
              <w:t>计划</w:t>
            </w:r>
            <w:r w:rsidRPr="00A20641">
              <w:rPr>
                <w:rFonts w:ascii="SimSun" w:hAnsi="SimSun"/>
                <w:b/>
                <w:sz w:val="21"/>
                <w:lang w:eastAsia="zh-CN"/>
              </w:rPr>
              <w:t>25</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9072" w:type="dxa"/>
        <w:jc w:val="center"/>
        <w:tblLayout w:type="fixed"/>
        <w:tblLook w:val="04A0" w:firstRow="1" w:lastRow="0" w:firstColumn="1" w:lastColumn="0" w:noHBand="0" w:noVBand="1"/>
      </w:tblPr>
      <w:tblGrid>
        <w:gridCol w:w="634"/>
        <w:gridCol w:w="4045"/>
        <w:gridCol w:w="1464"/>
        <w:gridCol w:w="1464"/>
        <w:gridCol w:w="135"/>
        <w:gridCol w:w="1330"/>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2016/17年核定预算</w:t>
            </w:r>
          </w:p>
        </w:tc>
        <w:tc>
          <w:tcPr>
            <w:tcW w:w="1464"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2016/17年调剂使用后预算</w:t>
            </w:r>
          </w:p>
        </w:tc>
        <w:tc>
          <w:tcPr>
            <w:tcW w:w="1465" w:type="dxa"/>
            <w:gridSpan w:val="2"/>
            <w:tcBorders>
              <w:top w:val="nil"/>
              <w:left w:val="nil"/>
              <w:bottom w:val="nil"/>
              <w:right w:val="nil"/>
            </w:tcBorders>
            <w:shd w:val="clear" w:color="000000" w:fill="C5D9F1"/>
            <w:vAlign w:val="center"/>
            <w:hideMark/>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2016年</w:t>
            </w:r>
            <w:r>
              <w:rPr>
                <w:rFonts w:ascii="SimSun" w:hAnsi="SimSun" w:hint="eastAsia"/>
                <w:b/>
                <w:bCs/>
                <w:sz w:val="16"/>
                <w:szCs w:val="16"/>
              </w:rPr>
              <w:br/>
              <w:t>支出</w:t>
            </w:r>
            <w:r w:rsidRPr="009B1FE4">
              <w:rPr>
                <w:rFonts w:ascii="SimSun" w:hAnsi="SimSun" w:hint="eastAsia"/>
                <w:b/>
                <w:bCs/>
                <w:sz w:val="16"/>
                <w:szCs w:val="16"/>
                <w:vertAlign w:val="superscript"/>
              </w:rPr>
              <w:t>*</w:t>
            </w:r>
          </w:p>
        </w:tc>
      </w:tr>
      <w:tr w:rsidR="00CA2FF1" w:rsidRPr="00975979" w:rsidTr="006B2BEE">
        <w:trPr>
          <w:jc w:val="center"/>
        </w:trPr>
        <w:tc>
          <w:tcPr>
            <w:tcW w:w="634" w:type="dxa"/>
            <w:tcBorders>
              <w:top w:val="nil"/>
              <w:left w:val="nil"/>
              <w:bottom w:val="nil"/>
              <w:right w:val="nil"/>
            </w:tcBorders>
            <w:shd w:val="clear" w:color="auto" w:fill="auto"/>
            <w:noWrap/>
            <w:vAlign w:val="center"/>
            <w:hideMark/>
          </w:tcPr>
          <w:p w:rsidR="00CA2FF1" w:rsidRPr="00975979" w:rsidRDefault="00CA2FF1" w:rsidP="002A689A">
            <w:pPr>
              <w:spacing w:beforeLines="30" w:before="72" w:afterLines="30" w:after="72" w:line="240" w:lineRule="auto"/>
              <w:rPr>
                <w:rFonts w:ascii="Times New Roman" w:hAnsi="Times New Roman"/>
                <w:sz w:val="16"/>
                <w:szCs w:val="16"/>
              </w:rPr>
            </w:pPr>
            <w:r w:rsidRPr="004F1211">
              <w:rPr>
                <w:rFonts w:ascii="SimSun" w:hAnsi="SimSun"/>
                <w:sz w:val="16"/>
                <w:szCs w:val="16"/>
              </w:rPr>
              <w:t>九.1</w:t>
            </w:r>
          </w:p>
        </w:tc>
        <w:tc>
          <w:tcPr>
            <w:tcW w:w="4045" w:type="dxa"/>
            <w:tcBorders>
              <w:top w:val="nil"/>
              <w:left w:val="nil"/>
              <w:bottom w:val="nil"/>
              <w:right w:val="nil"/>
            </w:tcBorders>
            <w:shd w:val="clear" w:color="auto" w:fill="auto"/>
            <w:vAlign w:val="center"/>
            <w:hideMark/>
          </w:tcPr>
          <w:p w:rsidR="00CA2FF1" w:rsidRPr="0097597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hint="eastAsia"/>
                <w:sz w:val="16"/>
                <w:szCs w:val="16"/>
                <w:lang w:eastAsia="zh-CN"/>
              </w:rPr>
              <w:t>向内部客户和外部利益有关方提供便捷、高效、优质、面向客户的支助服务</w:t>
            </w:r>
          </w:p>
        </w:tc>
        <w:tc>
          <w:tcPr>
            <w:tcW w:w="1464" w:type="dxa"/>
            <w:tcBorders>
              <w:top w:val="nil"/>
              <w:left w:val="nil"/>
              <w:bottom w:val="nil"/>
              <w:right w:val="nil"/>
            </w:tcBorders>
            <w:shd w:val="clear" w:color="auto" w:fill="auto"/>
            <w:noWrap/>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51,480</w:t>
            </w:r>
          </w:p>
        </w:tc>
        <w:tc>
          <w:tcPr>
            <w:tcW w:w="1464" w:type="dxa"/>
            <w:tcBorders>
              <w:top w:val="nil"/>
              <w:left w:val="nil"/>
              <w:bottom w:val="nil"/>
              <w:right w:val="nil"/>
            </w:tcBorders>
            <w:shd w:val="clear" w:color="auto" w:fill="auto"/>
            <w:noWrap/>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48,326</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21,629</w:t>
            </w:r>
          </w:p>
        </w:tc>
      </w:tr>
      <w:tr w:rsidR="00CA2FF1" w:rsidRPr="00975979" w:rsidTr="006B2BEE">
        <w:trPr>
          <w:jc w:val="center"/>
        </w:trPr>
        <w:tc>
          <w:tcPr>
            <w:tcW w:w="634" w:type="dxa"/>
            <w:tcBorders>
              <w:top w:val="nil"/>
              <w:left w:val="nil"/>
              <w:bottom w:val="nil"/>
              <w:right w:val="nil"/>
            </w:tcBorders>
            <w:shd w:val="clear" w:color="auto" w:fill="auto"/>
            <w:noWrap/>
            <w:vAlign w:val="center"/>
            <w:hideMark/>
          </w:tcPr>
          <w:p w:rsidR="00CA2FF1" w:rsidRPr="00975979" w:rsidRDefault="00CA2FF1" w:rsidP="002A689A">
            <w:pPr>
              <w:spacing w:beforeLines="30" w:before="72" w:afterLines="30" w:after="72" w:line="240" w:lineRule="auto"/>
              <w:rPr>
                <w:rFonts w:ascii="Times New Roman" w:hAnsi="Times New Roman"/>
                <w:sz w:val="16"/>
                <w:szCs w:val="16"/>
              </w:rPr>
            </w:pPr>
            <w:r w:rsidRPr="004F1211">
              <w:rPr>
                <w:rFonts w:ascii="SimSun" w:hAnsi="SimSun"/>
                <w:sz w:val="16"/>
                <w:szCs w:val="16"/>
              </w:rPr>
              <w:t>九.4</w:t>
            </w:r>
          </w:p>
        </w:tc>
        <w:tc>
          <w:tcPr>
            <w:tcW w:w="4045" w:type="dxa"/>
            <w:tcBorders>
              <w:top w:val="nil"/>
              <w:left w:val="nil"/>
              <w:bottom w:val="nil"/>
              <w:right w:val="nil"/>
            </w:tcBorders>
            <w:shd w:val="clear" w:color="auto" w:fill="auto"/>
            <w:vAlign w:val="center"/>
            <w:hideMark/>
          </w:tcPr>
          <w:p w:rsidR="00CA2FF1" w:rsidRPr="00975979"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hint="eastAsia"/>
                <w:sz w:val="16"/>
                <w:szCs w:val="16"/>
                <w:lang w:eastAsia="zh-CN"/>
              </w:rPr>
              <w:t>营造一个对环境和社会负责的组织，WIPO工作人员、代表、访客及信息和实物资产安全、有保障</w:t>
            </w:r>
          </w:p>
        </w:tc>
        <w:tc>
          <w:tcPr>
            <w:tcW w:w="1464" w:type="dxa"/>
            <w:tcBorders>
              <w:top w:val="nil"/>
              <w:left w:val="nil"/>
              <w:bottom w:val="nil"/>
              <w:right w:val="nil"/>
            </w:tcBorders>
            <w:shd w:val="clear" w:color="auto" w:fill="auto"/>
            <w:noWrap/>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552</w:t>
            </w:r>
          </w:p>
        </w:tc>
        <w:tc>
          <w:tcPr>
            <w:tcW w:w="1464" w:type="dxa"/>
            <w:tcBorders>
              <w:top w:val="nil"/>
              <w:left w:val="nil"/>
              <w:bottom w:val="nil"/>
              <w:right w:val="nil"/>
            </w:tcBorders>
            <w:shd w:val="clear" w:color="auto" w:fill="auto"/>
            <w:noWrap/>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486</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240</w:t>
            </w:r>
          </w:p>
        </w:tc>
      </w:tr>
      <w:tr w:rsidR="00CA2FF1" w:rsidRPr="00427E94" w:rsidTr="006B2BEE">
        <w:trPr>
          <w:jc w:val="center"/>
        </w:trPr>
        <w:tc>
          <w:tcPr>
            <w:tcW w:w="634" w:type="dxa"/>
            <w:tcBorders>
              <w:top w:val="nil"/>
              <w:left w:val="nil"/>
              <w:bottom w:val="nil"/>
              <w:right w:val="nil"/>
            </w:tcBorders>
            <w:shd w:val="clear" w:color="000000" w:fill="C5D9F1"/>
            <w:noWrap/>
            <w:vAlign w:val="bottom"/>
            <w:hideMark/>
          </w:tcPr>
          <w:p w:rsidR="00CA2FF1" w:rsidRPr="00427E94" w:rsidRDefault="00CA2FF1" w:rsidP="002A689A">
            <w:pPr>
              <w:spacing w:beforeLines="30" w:before="72" w:afterLines="30" w:after="72" w:line="240" w:lineRule="auto"/>
              <w:rPr>
                <w:rFonts w:ascii="SimSun" w:hAnsi="SimSun"/>
                <w:sz w:val="16"/>
                <w:szCs w:val="16"/>
              </w:rPr>
            </w:pPr>
          </w:p>
        </w:tc>
        <w:tc>
          <w:tcPr>
            <w:tcW w:w="4045" w:type="dxa"/>
            <w:tcBorders>
              <w:top w:val="nil"/>
              <w:left w:val="nil"/>
              <w:bottom w:val="nil"/>
              <w:right w:val="nil"/>
            </w:tcBorders>
            <w:shd w:val="clear" w:color="000000" w:fill="C5D9F1"/>
            <w:noWrap/>
            <w:vAlign w:val="bottom"/>
            <w:hideMark/>
          </w:tcPr>
          <w:p w:rsidR="00CA2FF1" w:rsidRPr="002A689A" w:rsidRDefault="00CA2FF1" w:rsidP="002A689A">
            <w:pPr>
              <w:spacing w:beforeLines="30" w:before="72" w:afterLines="30" w:after="72" w:line="240" w:lineRule="auto"/>
              <w:jc w:val="right"/>
              <w:rPr>
                <w:rFonts w:ascii="SimSun" w:hAnsi="SimSun"/>
                <w:b/>
                <w:bCs/>
                <w:sz w:val="16"/>
                <w:szCs w:val="16"/>
              </w:rPr>
            </w:pPr>
            <w:r w:rsidRPr="002A689A">
              <w:rPr>
                <w:rFonts w:ascii="SimSun" w:hAnsi="SimSun" w:hint="eastAsia"/>
                <w:b/>
                <w:bCs/>
                <w:sz w:val="16"/>
                <w:szCs w:val="16"/>
              </w:rPr>
              <w:t>总计</w:t>
            </w:r>
          </w:p>
        </w:tc>
        <w:tc>
          <w:tcPr>
            <w:tcW w:w="1464"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b/>
                <w:color w:val="000000"/>
                <w:sz w:val="16"/>
                <w:szCs w:val="16"/>
              </w:rPr>
            </w:pPr>
            <w:r w:rsidRPr="00427E94">
              <w:rPr>
                <w:rFonts w:ascii="SimSun" w:hAnsi="SimSun"/>
                <w:color w:val="000000"/>
                <w:sz w:val="16"/>
                <w:szCs w:val="16"/>
              </w:rPr>
              <w:t>52,032</w:t>
            </w:r>
          </w:p>
        </w:tc>
        <w:tc>
          <w:tcPr>
            <w:tcW w:w="1464"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b/>
                <w:color w:val="000000"/>
                <w:sz w:val="16"/>
                <w:szCs w:val="16"/>
              </w:rPr>
            </w:pPr>
            <w:r w:rsidRPr="00427E94">
              <w:rPr>
                <w:rFonts w:ascii="SimSun" w:hAnsi="SimSun"/>
                <w:color w:val="000000"/>
                <w:sz w:val="16"/>
                <w:szCs w:val="16"/>
              </w:rPr>
              <w:t>48,812</w:t>
            </w:r>
          </w:p>
        </w:tc>
        <w:tc>
          <w:tcPr>
            <w:tcW w:w="1465" w:type="dxa"/>
            <w:gridSpan w:val="2"/>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21,869</w:t>
            </w:r>
          </w:p>
        </w:tc>
      </w:tr>
      <w:tr w:rsidR="00CA2FF1" w:rsidRPr="00975979" w:rsidTr="006B2BEE">
        <w:trPr>
          <w:jc w:val="center"/>
        </w:trPr>
        <w:tc>
          <w:tcPr>
            <w:tcW w:w="7742" w:type="dxa"/>
            <w:gridSpan w:val="5"/>
            <w:tcBorders>
              <w:top w:val="nil"/>
              <w:left w:val="nil"/>
              <w:bottom w:val="nil"/>
              <w:right w:val="nil"/>
            </w:tcBorders>
            <w:shd w:val="clear" w:color="auto" w:fill="auto"/>
            <w:noWrap/>
            <w:vAlign w:val="center"/>
            <w:hideMark/>
          </w:tcPr>
          <w:p w:rsidR="00CA2FF1"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330" w:type="dxa"/>
            <w:tcBorders>
              <w:top w:val="nil"/>
              <w:left w:val="nil"/>
              <w:bottom w:val="nil"/>
              <w:right w:val="nil"/>
            </w:tcBorders>
            <w:shd w:val="clear" w:color="auto" w:fill="auto"/>
            <w:noWrap/>
            <w:vAlign w:val="center"/>
            <w:hideMark/>
          </w:tcPr>
          <w:p w:rsidR="00CA2FF1" w:rsidRPr="004F1211" w:rsidRDefault="00CA2FF1" w:rsidP="00FC26FC">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lastRenderedPageBreak/>
        <w:t>预算和</w:t>
      </w:r>
      <w:r w:rsidRPr="00A01BE9">
        <w:rPr>
          <w:rFonts w:ascii="SimSun" w:eastAsiaTheme="minorEastAsia" w:hAnsi="SimSun"/>
          <w:color w:val="000000"/>
          <w:sz w:val="20"/>
          <w:szCs w:val="21"/>
          <w:lang w:eastAsia="zh-CN"/>
        </w:rPr>
        <w:t>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hint="eastAsia"/>
          <w:color w:val="000000"/>
          <w:sz w:val="20"/>
          <w:szCs w:val="21"/>
          <w:lang w:eastAsia="zh-CN"/>
        </w:rPr>
        <w:t>人事</w:t>
      </w:r>
      <w:r w:rsidRPr="00A01BE9">
        <w:rPr>
          <w:rFonts w:ascii="SimSun" w:eastAsiaTheme="minorEastAsia" w:hAnsi="SimSun"/>
          <w:color w:val="000000"/>
          <w:sz w:val="20"/>
          <w:szCs w:val="21"/>
          <w:lang w:eastAsia="zh-CN"/>
        </w:rPr>
        <w:t>和非人事</w:t>
      </w:r>
      <w:r w:rsidR="004F1211" w:rsidRPr="00A01BE9">
        <w:rPr>
          <w:rFonts w:ascii="SimSun" w:eastAsiaTheme="minorEastAsia" w:hAnsi="SimSun"/>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A2FF1" w:rsidRPr="008773B5" w:rsidTr="006B2BEE">
        <w:trPr>
          <w:jc w:val="center"/>
        </w:trPr>
        <w:tc>
          <w:tcPr>
            <w:tcW w:w="2470" w:type="dxa"/>
            <w:tcBorders>
              <w:top w:val="nil"/>
              <w:left w:val="nil"/>
              <w:bottom w:val="nil"/>
              <w:right w:val="nil"/>
            </w:tcBorders>
            <w:shd w:val="clear" w:color="000000" w:fill="C5D9F1"/>
            <w:noWrap/>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2016/17年核定预算</w:t>
            </w:r>
          </w:p>
        </w:tc>
        <w:tc>
          <w:tcPr>
            <w:tcW w:w="1438"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2016/17年调剂使用后预算</w:t>
            </w:r>
          </w:p>
        </w:tc>
        <w:tc>
          <w:tcPr>
            <w:tcW w:w="1438" w:type="dxa"/>
            <w:tcBorders>
              <w:top w:val="nil"/>
              <w:left w:val="nil"/>
              <w:bottom w:val="nil"/>
              <w:right w:val="nil"/>
            </w:tcBorders>
            <w:shd w:val="clear" w:color="000000" w:fill="C5D9F1"/>
            <w:vAlign w:val="center"/>
            <w:hideMark/>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2016年</w:t>
            </w:r>
            <w:r>
              <w:rPr>
                <w:rFonts w:ascii="SimSun" w:hAnsi="SimSun" w:hint="eastAsia"/>
                <w:b/>
                <w:bCs/>
                <w:sz w:val="16"/>
                <w:szCs w:val="16"/>
              </w:rPr>
              <w:br/>
              <w:t>支出</w:t>
            </w:r>
            <w:r w:rsidRPr="009B1FE4">
              <w:rPr>
                <w:rFonts w:ascii="SimSun" w:hAnsi="SimSun" w:hint="eastAsia"/>
                <w:b/>
                <w:bCs/>
                <w:sz w:val="16"/>
                <w:szCs w:val="16"/>
                <w:vertAlign w:val="superscript"/>
              </w:rPr>
              <w:t>*</w:t>
            </w:r>
          </w:p>
        </w:tc>
        <w:tc>
          <w:tcPr>
            <w:tcW w:w="1438" w:type="dxa"/>
            <w:tcBorders>
              <w:top w:val="nil"/>
              <w:left w:val="nil"/>
              <w:bottom w:val="nil"/>
              <w:right w:val="nil"/>
            </w:tcBorders>
            <w:shd w:val="clear" w:color="000000" w:fill="C5D9F1"/>
            <w:vAlign w:val="center"/>
            <w:hideMark/>
          </w:tcPr>
          <w:p w:rsidR="00CA2FF1" w:rsidRPr="008773B5" w:rsidRDefault="00BD156D"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975979" w:rsidTr="006B2BEE">
        <w:trPr>
          <w:jc w:val="center"/>
        </w:trPr>
        <w:tc>
          <w:tcPr>
            <w:tcW w:w="2470" w:type="dxa"/>
            <w:tcBorders>
              <w:top w:val="nil"/>
              <w:left w:val="nil"/>
              <w:bottom w:val="nil"/>
              <w:right w:val="nil"/>
            </w:tcBorders>
            <w:shd w:val="clear" w:color="auto" w:fill="auto"/>
            <w:noWrap/>
            <w:vAlign w:val="center"/>
            <w:hideMark/>
          </w:tcPr>
          <w:p w:rsidR="00CA2FF1" w:rsidRPr="00975979" w:rsidRDefault="00CA2FF1" w:rsidP="000A67F9">
            <w:pPr>
              <w:keepNext/>
              <w:spacing w:beforeLines="30" w:before="72" w:afterLines="30" w:after="72" w:line="240" w:lineRule="auto"/>
              <w:rPr>
                <w:rFonts w:ascii="Times New Roman" w:hAnsi="Times New Roman"/>
                <w:color w:val="000000"/>
                <w:sz w:val="16"/>
                <w:szCs w:val="16"/>
              </w:rPr>
            </w:pPr>
            <w:r w:rsidRPr="004F1211">
              <w:rPr>
                <w:rFonts w:ascii="SimSun" w:hAnsi="SimSun" w:hint="eastAsia"/>
                <w:color w:val="000000"/>
                <w:sz w:val="16"/>
                <w:szCs w:val="16"/>
              </w:rPr>
              <w:t>人事费</w:t>
            </w:r>
          </w:p>
        </w:tc>
        <w:tc>
          <w:tcPr>
            <w:tcW w:w="1438" w:type="dxa"/>
            <w:tcBorders>
              <w:top w:val="nil"/>
              <w:left w:val="nil"/>
              <w:bottom w:val="nil"/>
              <w:right w:val="nil"/>
            </w:tcBorders>
            <w:shd w:val="clear" w:color="auto" w:fill="auto"/>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14,178</w:t>
            </w:r>
          </w:p>
        </w:tc>
        <w:tc>
          <w:tcPr>
            <w:tcW w:w="1438" w:type="dxa"/>
            <w:tcBorders>
              <w:top w:val="nil"/>
              <w:left w:val="nil"/>
              <w:bottom w:val="nil"/>
              <w:right w:val="nil"/>
            </w:tcBorders>
            <w:shd w:val="clear" w:color="auto" w:fill="auto"/>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13,289</w:t>
            </w:r>
          </w:p>
        </w:tc>
        <w:tc>
          <w:tcPr>
            <w:tcW w:w="1438" w:type="dxa"/>
            <w:tcBorders>
              <w:top w:val="nil"/>
              <w:left w:val="nil"/>
              <w:bottom w:val="nil"/>
              <w:right w:val="nil"/>
            </w:tcBorders>
            <w:shd w:val="clear" w:color="auto" w:fill="auto"/>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6,503</w:t>
            </w:r>
          </w:p>
        </w:tc>
        <w:tc>
          <w:tcPr>
            <w:tcW w:w="1438" w:type="dxa"/>
            <w:tcBorders>
              <w:top w:val="nil"/>
              <w:left w:val="nil"/>
              <w:bottom w:val="nil"/>
              <w:right w:val="nil"/>
            </w:tcBorders>
            <w:shd w:val="clear" w:color="auto" w:fill="auto"/>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49%</w:t>
            </w:r>
          </w:p>
        </w:tc>
      </w:tr>
      <w:tr w:rsidR="00CA2FF1" w:rsidRPr="00975979" w:rsidTr="006B2BEE">
        <w:trPr>
          <w:jc w:val="center"/>
        </w:trPr>
        <w:tc>
          <w:tcPr>
            <w:tcW w:w="2470" w:type="dxa"/>
            <w:tcBorders>
              <w:top w:val="nil"/>
              <w:left w:val="nil"/>
              <w:bottom w:val="nil"/>
              <w:right w:val="nil"/>
            </w:tcBorders>
            <w:shd w:val="clear" w:color="auto" w:fill="auto"/>
            <w:noWrap/>
            <w:vAlign w:val="center"/>
            <w:hideMark/>
          </w:tcPr>
          <w:p w:rsidR="00CA2FF1" w:rsidRPr="00975979" w:rsidRDefault="00CA2FF1" w:rsidP="000A67F9">
            <w:pPr>
              <w:keepNext/>
              <w:spacing w:beforeLines="30" w:before="72" w:afterLines="30" w:after="72" w:line="240" w:lineRule="auto"/>
              <w:rPr>
                <w:rFonts w:ascii="Times New Roman" w:hAnsi="Times New Roman"/>
                <w:color w:val="000000"/>
                <w:sz w:val="16"/>
                <w:szCs w:val="16"/>
              </w:rPr>
            </w:pPr>
            <w:r w:rsidRPr="004F1211">
              <w:rPr>
                <w:rFonts w:ascii="SimSun" w:hAnsi="SimSun" w:hint="eastAsia"/>
                <w:color w:val="000000"/>
                <w:sz w:val="16"/>
                <w:szCs w:val="16"/>
              </w:rPr>
              <w:t>非人事费</w:t>
            </w:r>
          </w:p>
        </w:tc>
        <w:tc>
          <w:tcPr>
            <w:tcW w:w="1438" w:type="dxa"/>
            <w:tcBorders>
              <w:top w:val="nil"/>
              <w:left w:val="nil"/>
              <w:bottom w:val="nil"/>
              <w:right w:val="nil"/>
            </w:tcBorders>
            <w:shd w:val="clear" w:color="auto" w:fill="auto"/>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37,853</w:t>
            </w:r>
          </w:p>
        </w:tc>
        <w:tc>
          <w:tcPr>
            <w:tcW w:w="1438" w:type="dxa"/>
            <w:tcBorders>
              <w:top w:val="nil"/>
              <w:left w:val="nil"/>
              <w:bottom w:val="nil"/>
              <w:right w:val="nil"/>
            </w:tcBorders>
            <w:shd w:val="clear" w:color="auto" w:fill="auto"/>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35,523</w:t>
            </w:r>
          </w:p>
        </w:tc>
        <w:tc>
          <w:tcPr>
            <w:tcW w:w="1438" w:type="dxa"/>
            <w:tcBorders>
              <w:top w:val="nil"/>
              <w:left w:val="nil"/>
              <w:bottom w:val="nil"/>
              <w:right w:val="nil"/>
            </w:tcBorders>
            <w:shd w:val="clear" w:color="auto" w:fill="auto"/>
            <w:vAlign w:val="center"/>
            <w:hideMark/>
          </w:tcPr>
          <w:p w:rsidR="00CA2FF1" w:rsidRPr="00975979"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15,366</w:t>
            </w:r>
          </w:p>
        </w:tc>
        <w:tc>
          <w:tcPr>
            <w:tcW w:w="1438" w:type="dxa"/>
            <w:tcBorders>
              <w:top w:val="nil"/>
              <w:left w:val="nil"/>
              <w:bottom w:val="nil"/>
              <w:right w:val="nil"/>
            </w:tcBorders>
            <w:shd w:val="clear" w:color="auto" w:fill="auto"/>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43%</w:t>
            </w:r>
          </w:p>
        </w:tc>
      </w:tr>
      <w:tr w:rsidR="00CA2FF1" w:rsidRPr="002A689A" w:rsidTr="006B2BEE">
        <w:trPr>
          <w:jc w:val="center"/>
        </w:trPr>
        <w:tc>
          <w:tcPr>
            <w:tcW w:w="2470" w:type="dxa"/>
            <w:tcBorders>
              <w:top w:val="nil"/>
              <w:left w:val="nil"/>
              <w:bottom w:val="nil"/>
              <w:right w:val="nil"/>
            </w:tcBorders>
            <w:shd w:val="clear" w:color="000000" w:fill="C5D9F1"/>
            <w:noWrap/>
            <w:vAlign w:val="center"/>
            <w:hideMark/>
          </w:tcPr>
          <w:p w:rsidR="00CA2FF1" w:rsidRPr="002A689A" w:rsidRDefault="00CA2FF1" w:rsidP="000A67F9">
            <w:pPr>
              <w:keepNext/>
              <w:spacing w:beforeLines="30" w:before="72" w:afterLines="30" w:after="72" w:line="240" w:lineRule="auto"/>
              <w:jc w:val="right"/>
              <w:rPr>
                <w:rFonts w:ascii="Times New Roman" w:hAnsi="Times New Roman"/>
                <w:b/>
                <w:bCs/>
                <w:color w:val="000000"/>
                <w:sz w:val="16"/>
                <w:szCs w:val="16"/>
              </w:rPr>
            </w:pPr>
            <w:r w:rsidRPr="002A689A">
              <w:rPr>
                <w:rFonts w:ascii="SimSun" w:hAnsi="SimSun" w:hint="eastAsia"/>
                <w:b/>
                <w:bCs/>
                <w:color w:val="000000"/>
                <w:sz w:val="16"/>
                <w:szCs w:val="16"/>
              </w:rPr>
              <w:t>总计</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52,032</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48,812</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21,869</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45%</w:t>
            </w:r>
          </w:p>
        </w:tc>
      </w:tr>
      <w:tr w:rsidR="00CA2FF1" w:rsidRPr="00975979" w:rsidTr="006B2BEE">
        <w:trPr>
          <w:jc w:val="center"/>
        </w:trPr>
        <w:tc>
          <w:tcPr>
            <w:tcW w:w="8222" w:type="dxa"/>
            <w:gridSpan w:val="5"/>
            <w:tcBorders>
              <w:top w:val="nil"/>
              <w:left w:val="nil"/>
              <w:bottom w:val="nil"/>
              <w:right w:val="nil"/>
            </w:tcBorders>
            <w:shd w:val="clear" w:color="auto" w:fill="auto"/>
            <w:noWrap/>
            <w:vAlign w:val="center"/>
            <w:hideMark/>
          </w:tcPr>
          <w:p w:rsidR="00CA2FF1" w:rsidRPr="004F1211" w:rsidRDefault="009B1FE4" w:rsidP="006B2BEE">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0A67F9">
      <w:pPr>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00F537B0" w:rsidRPr="00F537B0">
        <w:rPr>
          <w:rFonts w:ascii="SimSun" w:hAnsi="SimSun" w:hint="eastAsia"/>
          <w:sz w:val="21"/>
          <w:szCs w:val="21"/>
          <w:lang w:eastAsia="zh-CN"/>
        </w:rPr>
        <w:tab/>
      </w:r>
      <w:r w:rsidRPr="008046F5">
        <w:rPr>
          <w:rFonts w:ascii="SimSun" w:hAnsi="SimSun" w:hint="eastAsia"/>
          <w:sz w:val="21"/>
          <w:szCs w:val="21"/>
          <w:u w:val="single"/>
          <w:lang w:eastAsia="zh-CN"/>
        </w:rPr>
        <w:t>2016/17年调剂使用后预算</w:t>
      </w:r>
    </w:p>
    <w:p w:rsidR="00CA2FF1" w:rsidRPr="00381B40" w:rsidRDefault="00CA2FF1" w:rsidP="00A62CAF">
      <w:pPr>
        <w:pStyle w:val="ListParagraph"/>
        <w:numPr>
          <w:ilvl w:val="0"/>
          <w:numId w:val="67"/>
        </w:numPr>
        <w:tabs>
          <w:tab w:val="left" w:pos="880"/>
        </w:tabs>
        <w:overflowPunct w:val="0"/>
        <w:spacing w:afterLines="50" w:after="120" w:line="340" w:lineRule="atLeast"/>
        <w:ind w:left="0" w:firstLine="0"/>
        <w:contextualSpacing w:val="0"/>
        <w:jc w:val="both"/>
        <w:rPr>
          <w:rFonts w:ascii="SimSun" w:hAnsi="SimSun"/>
          <w:sz w:val="21"/>
          <w:lang w:eastAsia="zh-CN"/>
        </w:rPr>
      </w:pPr>
      <w:r w:rsidRPr="00381B40">
        <w:rPr>
          <w:rFonts w:ascii="SimSun" w:hAnsi="SimSun"/>
          <w:sz w:val="21"/>
          <w:lang w:eastAsia="zh-CN"/>
        </w:rPr>
        <w:t>与2016/17年核定预算相比，人事费略有下降，主要原因是：</w:t>
      </w:r>
      <w:r w:rsidR="005A4C32">
        <w:rPr>
          <w:rFonts w:ascii="SimSun" w:hAnsi="SimSun"/>
          <w:sz w:val="21"/>
          <w:lang w:eastAsia="zh-CN"/>
        </w:rPr>
        <w:t>(i)</w:t>
      </w:r>
      <w:r w:rsidRPr="00381B40">
        <w:rPr>
          <w:rFonts w:ascii="SimSun" w:hAnsi="SimSun"/>
          <w:sz w:val="21"/>
          <w:lang w:eastAsia="zh-CN"/>
        </w:rPr>
        <w:t>调拨本计划的一个员额和一个临时职位支持计划21</w:t>
      </w:r>
      <w:r w:rsidR="004F1211" w:rsidRPr="00381B40">
        <w:rPr>
          <w:rFonts w:ascii="SimSun" w:hAnsi="SimSun"/>
          <w:sz w:val="21"/>
          <w:lang w:eastAsia="zh-CN"/>
        </w:rPr>
        <w:t>（</w:t>
      </w:r>
      <w:r w:rsidRPr="00381B40">
        <w:rPr>
          <w:rFonts w:ascii="SimSun" w:hAnsi="SimSun"/>
          <w:sz w:val="21"/>
          <w:lang w:eastAsia="zh-CN"/>
        </w:rPr>
        <w:t>执行管理</w:t>
      </w:r>
      <w:r w:rsidR="004F1211" w:rsidRPr="00381B40">
        <w:rPr>
          <w:rFonts w:ascii="SimSun" w:hAnsi="SimSun"/>
          <w:sz w:val="21"/>
          <w:lang w:eastAsia="zh-CN"/>
        </w:rPr>
        <w:t>）</w:t>
      </w:r>
      <w:r w:rsidRPr="00381B40">
        <w:rPr>
          <w:rFonts w:ascii="SimSun" w:hAnsi="SimSun"/>
          <w:sz w:val="21"/>
          <w:lang w:eastAsia="zh-CN"/>
        </w:rPr>
        <w:t>和计划28</w:t>
      </w:r>
      <w:r w:rsidR="004F1211" w:rsidRPr="00381B40">
        <w:rPr>
          <w:rFonts w:ascii="SimSun" w:hAnsi="SimSun"/>
          <w:sz w:val="21"/>
          <w:lang w:eastAsia="zh-CN"/>
        </w:rPr>
        <w:t>（</w:t>
      </w:r>
      <w:r w:rsidRPr="00381B40">
        <w:rPr>
          <w:rFonts w:ascii="SimSun" w:hAnsi="SimSun"/>
          <w:sz w:val="21"/>
          <w:lang w:eastAsia="zh-CN"/>
        </w:rPr>
        <w:t>安全与安保</w:t>
      </w:r>
      <w:r w:rsidR="004F1211" w:rsidRPr="00381B40">
        <w:rPr>
          <w:rFonts w:ascii="SimSun" w:hAnsi="SimSun"/>
          <w:sz w:val="21"/>
          <w:lang w:eastAsia="zh-CN"/>
        </w:rPr>
        <w:t>）</w:t>
      </w:r>
      <w:r w:rsidRPr="00381B40">
        <w:rPr>
          <w:rFonts w:ascii="SimSun" w:hAnsi="SimSun"/>
          <w:sz w:val="21"/>
          <w:lang w:eastAsia="zh-CN"/>
        </w:rPr>
        <w:t>的业务需求；</w:t>
      </w:r>
      <w:r w:rsidR="005A4C32">
        <w:rPr>
          <w:rFonts w:ascii="SimSun" w:hAnsi="SimSun"/>
          <w:sz w:val="21"/>
          <w:lang w:eastAsia="zh-CN"/>
        </w:rPr>
        <w:t>(ii)</w:t>
      </w:r>
      <w:r w:rsidRPr="00381B40">
        <w:rPr>
          <w:rFonts w:ascii="SimSun" w:hAnsi="SimSun"/>
          <w:sz w:val="21"/>
          <w:lang w:eastAsia="zh-CN"/>
        </w:rPr>
        <w:t>将资源转用于非人事方面，以雇用数据库管理</w:t>
      </w:r>
      <w:r w:rsidR="004F1211" w:rsidRPr="00381B40">
        <w:rPr>
          <w:rFonts w:ascii="SimSun" w:hAnsi="SimSun"/>
          <w:sz w:val="21"/>
          <w:lang w:eastAsia="zh-CN"/>
        </w:rPr>
        <w:t>（</w:t>
      </w:r>
      <w:r w:rsidRPr="00381B40">
        <w:rPr>
          <w:rFonts w:ascii="SimSun" w:hAnsi="SimSun"/>
          <w:sz w:val="21"/>
          <w:lang w:eastAsia="zh-CN"/>
        </w:rPr>
        <w:t>DBA</w:t>
      </w:r>
      <w:r w:rsidR="004F1211" w:rsidRPr="00381B40">
        <w:rPr>
          <w:rFonts w:ascii="SimSun" w:hAnsi="SimSun"/>
          <w:sz w:val="21"/>
          <w:lang w:eastAsia="zh-CN"/>
        </w:rPr>
        <w:t>）</w:t>
      </w:r>
      <w:r w:rsidRPr="00381B40">
        <w:rPr>
          <w:rFonts w:ascii="SimSun" w:hAnsi="SimSun"/>
          <w:sz w:val="21"/>
          <w:lang w:eastAsia="zh-CN"/>
        </w:rPr>
        <w:t>咨询服务。在将一个员额</w:t>
      </w:r>
      <w:r w:rsidRPr="00381B40">
        <w:rPr>
          <w:rFonts w:ascii="SimSun" w:hAnsi="SimSun" w:hint="eastAsia"/>
          <w:sz w:val="21"/>
          <w:lang w:eastAsia="zh-CN"/>
        </w:rPr>
        <w:t>向上</w:t>
      </w:r>
      <w:r w:rsidRPr="00381B40">
        <w:rPr>
          <w:rFonts w:ascii="SimSun" w:hAnsi="SimSun"/>
          <w:sz w:val="21"/>
          <w:lang w:eastAsia="zh-CN"/>
        </w:rPr>
        <w:t>改叙之后，减少的人事费被抵销。</w:t>
      </w:r>
    </w:p>
    <w:p w:rsidR="00CA2FF1" w:rsidRPr="00381B40" w:rsidRDefault="00CA2FF1" w:rsidP="00A62CAF">
      <w:pPr>
        <w:pStyle w:val="ListParagraph"/>
        <w:numPr>
          <w:ilvl w:val="0"/>
          <w:numId w:val="67"/>
        </w:numPr>
        <w:tabs>
          <w:tab w:val="left" w:pos="880"/>
        </w:tabs>
        <w:overflowPunct w:val="0"/>
        <w:spacing w:afterLines="50" w:after="120" w:line="340" w:lineRule="atLeast"/>
        <w:ind w:left="0" w:firstLine="0"/>
        <w:contextualSpacing w:val="0"/>
        <w:jc w:val="both"/>
        <w:rPr>
          <w:rFonts w:ascii="SimSun" w:hAnsi="SimSun"/>
          <w:sz w:val="21"/>
          <w:lang w:eastAsia="zh-CN"/>
        </w:rPr>
      </w:pPr>
      <w:r w:rsidRPr="00381B40">
        <w:rPr>
          <w:rFonts w:ascii="SimSun" w:hAnsi="SimSun"/>
          <w:sz w:val="21"/>
          <w:lang w:eastAsia="zh-CN"/>
        </w:rPr>
        <w:t>与2016/17年核准预算相比，非人事费总体下降，这一方面是额外分配资源开展了以下活动：</w:t>
      </w:r>
      <w:r w:rsidR="005A4C32">
        <w:rPr>
          <w:rFonts w:ascii="SimSun" w:hAnsi="SimSun"/>
          <w:sz w:val="21"/>
          <w:lang w:eastAsia="zh-CN"/>
        </w:rPr>
        <w:t>(i)</w:t>
      </w:r>
      <w:r w:rsidRPr="00381B40">
        <w:rPr>
          <w:rFonts w:ascii="SimSun" w:hAnsi="SimSun"/>
          <w:sz w:val="21"/>
          <w:lang w:eastAsia="zh-CN"/>
        </w:rPr>
        <w:t>增购笔记本电脑和相关设备，以支持业务连续性举措</w:t>
      </w:r>
      <w:r w:rsidR="004642FF" w:rsidRPr="00381B40">
        <w:rPr>
          <w:rFonts w:ascii="SimSun" w:hAnsi="SimSun"/>
          <w:sz w:val="21"/>
          <w:lang w:eastAsia="zh-CN"/>
        </w:rPr>
        <w:t>；</w:t>
      </w:r>
      <w:r w:rsidR="005A4C32">
        <w:rPr>
          <w:rFonts w:ascii="SimSun" w:hAnsi="SimSun"/>
          <w:sz w:val="21"/>
          <w:lang w:eastAsia="zh-CN"/>
        </w:rPr>
        <w:t>(ii)</w:t>
      </w:r>
      <w:r w:rsidRPr="00381B40">
        <w:rPr>
          <w:rFonts w:ascii="SimSun" w:hAnsi="SimSun"/>
          <w:sz w:val="21"/>
          <w:lang w:eastAsia="zh-CN"/>
        </w:rPr>
        <w:t>如上所述，雇用了DBA咨询服务。另一方面是因为在2016年重新配置了IT技术部门的未用完数额，以</w:t>
      </w:r>
      <w:r w:rsidRPr="00381B40">
        <w:rPr>
          <w:rFonts w:ascii="SimSun" w:hAnsi="SimSun" w:hint="eastAsia"/>
          <w:sz w:val="21"/>
          <w:lang w:eastAsia="zh-CN"/>
        </w:rPr>
        <w:t>符合</w:t>
      </w:r>
      <w:r w:rsidRPr="00381B40">
        <w:rPr>
          <w:rFonts w:ascii="SimSun" w:hAnsi="SimSun"/>
          <w:sz w:val="21"/>
          <w:lang w:eastAsia="zh-CN"/>
        </w:rPr>
        <w:t>2017年预期成果九.1</w:t>
      </w:r>
      <w:r w:rsidR="004F1211" w:rsidRPr="00381B40">
        <w:rPr>
          <w:rFonts w:ascii="SimSun" w:hAnsi="SimSun"/>
          <w:sz w:val="21"/>
          <w:lang w:eastAsia="zh-CN"/>
        </w:rPr>
        <w:t>（</w:t>
      </w:r>
      <w:r w:rsidRPr="00381B40">
        <w:rPr>
          <w:rFonts w:ascii="SimSun" w:hAnsi="SimSun"/>
          <w:sz w:val="21"/>
          <w:lang w:eastAsia="zh-CN"/>
        </w:rPr>
        <w:t>便捷、高效</w:t>
      </w:r>
      <w:r w:rsidRPr="00381B40">
        <w:rPr>
          <w:rFonts w:ascii="SimSun" w:hAnsi="SimSun" w:hint="eastAsia"/>
          <w:sz w:val="21"/>
          <w:lang w:eastAsia="zh-CN"/>
        </w:rPr>
        <w:t>、</w:t>
      </w:r>
      <w:r w:rsidRPr="00381B40">
        <w:rPr>
          <w:rFonts w:ascii="SimSun" w:hAnsi="SimSun"/>
          <w:sz w:val="21"/>
          <w:lang w:eastAsia="zh-CN"/>
        </w:rPr>
        <w:t>优质</w:t>
      </w:r>
      <w:r w:rsidRPr="00381B40">
        <w:rPr>
          <w:rFonts w:ascii="SimSun" w:hAnsi="SimSun" w:hint="eastAsia"/>
          <w:sz w:val="21"/>
          <w:lang w:eastAsia="zh-CN"/>
        </w:rPr>
        <w:t>和</w:t>
      </w:r>
      <w:r w:rsidRPr="00381B40">
        <w:rPr>
          <w:rFonts w:ascii="SimSun" w:hAnsi="SimSun"/>
          <w:sz w:val="21"/>
          <w:lang w:eastAsia="zh-CN"/>
        </w:rPr>
        <w:t>面向客户的支助服务</w:t>
      </w:r>
      <w:r w:rsidR="004F1211" w:rsidRPr="00381B40">
        <w:rPr>
          <w:rFonts w:ascii="SimSun" w:hAnsi="SimSun"/>
          <w:sz w:val="21"/>
          <w:lang w:eastAsia="zh-CN"/>
        </w:rPr>
        <w:t>）</w:t>
      </w:r>
      <w:r w:rsidRPr="00381B40">
        <w:rPr>
          <w:rFonts w:ascii="SimSun" w:hAnsi="SimSun"/>
          <w:sz w:val="21"/>
          <w:lang w:eastAsia="zh-CN"/>
        </w:rPr>
        <w:t>项下的其他组织优先事项。</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Pr="008046F5">
        <w:rPr>
          <w:rFonts w:ascii="SimSun" w:hAnsi="SimSun"/>
          <w:sz w:val="21"/>
          <w:szCs w:val="21"/>
          <w:u w:val="single"/>
          <w:lang w:eastAsia="zh-CN"/>
        </w:rPr>
        <w:t>2016/17</w:t>
      </w:r>
      <w:r w:rsidRPr="008046F5">
        <w:rPr>
          <w:rFonts w:ascii="SimSun" w:hAnsi="SimSun" w:hint="eastAsia"/>
          <w:sz w:val="21"/>
          <w:szCs w:val="21"/>
          <w:u w:val="single"/>
          <w:lang w:eastAsia="zh-CN"/>
        </w:rPr>
        <w:t>年</w:t>
      </w:r>
      <w:r w:rsidR="00F537B0">
        <w:rPr>
          <w:rFonts w:ascii="SimSun" w:hAnsi="SimSun"/>
          <w:sz w:val="21"/>
          <w:szCs w:val="21"/>
          <w:u w:val="single"/>
          <w:lang w:eastAsia="zh-CN"/>
        </w:rPr>
        <w:t>预算利用情况</w:t>
      </w:r>
    </w:p>
    <w:p w:rsidR="00CA2FF1" w:rsidRPr="00381B40" w:rsidRDefault="00CA2FF1" w:rsidP="00A62CAF">
      <w:pPr>
        <w:pStyle w:val="ListParagraph"/>
        <w:numPr>
          <w:ilvl w:val="0"/>
          <w:numId w:val="67"/>
        </w:numPr>
        <w:tabs>
          <w:tab w:val="left" w:pos="880"/>
        </w:tabs>
        <w:overflowPunct w:val="0"/>
        <w:spacing w:afterLines="50" w:after="120" w:line="340" w:lineRule="atLeast"/>
        <w:ind w:left="0" w:firstLine="0"/>
        <w:contextualSpacing w:val="0"/>
        <w:jc w:val="both"/>
        <w:rPr>
          <w:rFonts w:ascii="SimSun" w:hAnsi="SimSun"/>
          <w:sz w:val="21"/>
          <w:lang w:eastAsia="zh-CN"/>
        </w:rPr>
      </w:pPr>
      <w:r w:rsidRPr="00381B40">
        <w:rPr>
          <w:rFonts w:ascii="SimSun" w:hAnsi="SimSun"/>
          <w:sz w:val="21"/>
          <w:lang w:eastAsia="zh-CN"/>
        </w:rPr>
        <w:t>非人事预算的</w:t>
      </w:r>
      <w:r w:rsidR="00606AE6">
        <w:rPr>
          <w:rFonts w:ascii="SimSun" w:hAnsi="SimSun"/>
          <w:sz w:val="21"/>
          <w:lang w:eastAsia="zh-CN"/>
        </w:rPr>
        <w:t>利用率</w:t>
      </w:r>
      <w:r w:rsidRPr="00381B40">
        <w:rPr>
          <w:rFonts w:ascii="SimSun" w:hAnsi="SimSun"/>
          <w:sz w:val="21"/>
          <w:lang w:eastAsia="zh-CN"/>
        </w:rPr>
        <w:t>低于预期，原因是以下方面的支出低于计划支出：</w:t>
      </w:r>
      <w:r w:rsidR="005A4C32">
        <w:rPr>
          <w:rFonts w:ascii="SimSun" w:hAnsi="SimSun"/>
          <w:sz w:val="21"/>
          <w:lang w:eastAsia="zh-CN"/>
        </w:rPr>
        <w:t>(i)</w:t>
      </w:r>
      <w:r w:rsidRPr="00381B40">
        <w:rPr>
          <w:rFonts w:ascii="SimSun" w:hAnsi="SimSun"/>
          <w:sz w:val="21"/>
          <w:lang w:eastAsia="zh-CN"/>
        </w:rPr>
        <w:t>UNICC相关费用；</w:t>
      </w:r>
      <w:r w:rsidR="005A4C32">
        <w:rPr>
          <w:rFonts w:ascii="SimSun" w:hAnsi="SimSun"/>
          <w:sz w:val="21"/>
          <w:lang w:eastAsia="zh-CN"/>
        </w:rPr>
        <w:t>(ii)</w:t>
      </w:r>
      <w:r w:rsidRPr="00381B40">
        <w:rPr>
          <w:rFonts w:ascii="SimSun" w:hAnsi="SimSun"/>
          <w:sz w:val="21"/>
          <w:lang w:eastAsia="zh-CN"/>
        </w:rPr>
        <w:t>培训；</w:t>
      </w:r>
      <w:r w:rsidR="005A4C32">
        <w:rPr>
          <w:rFonts w:ascii="SimSun" w:hAnsi="SimSun"/>
          <w:sz w:val="21"/>
          <w:lang w:eastAsia="zh-CN"/>
        </w:rPr>
        <w:t>(iii)</w:t>
      </w:r>
      <w:r w:rsidRPr="00381B40">
        <w:rPr>
          <w:rFonts w:ascii="SimSun" w:hAnsi="SimSun"/>
          <w:sz w:val="21"/>
          <w:lang w:eastAsia="zh-CN"/>
        </w:rPr>
        <w:t>管理ICT服务和客户关系。</w:t>
      </w:r>
    </w:p>
    <w:p w:rsidR="00391281" w:rsidRPr="004F1211" w:rsidRDefault="00391281">
      <w:pPr>
        <w:spacing w:after="0" w:line="240" w:lineRule="auto"/>
        <w:rPr>
          <w:rFonts w:ascii="SimSun" w:hAnsi="SimSun" w:cs="Arial"/>
          <w:caps/>
          <w:szCs w:val="28"/>
          <w:lang w:eastAsia="zh-CN"/>
        </w:rPr>
      </w:pPr>
      <w:r w:rsidRPr="004F1211">
        <w:rPr>
          <w:rFonts w:ascii="SimSun" w:hAnsi="SimSun"/>
          <w:bCs/>
          <w:iCs/>
          <w:lang w:eastAsia="zh-CN"/>
        </w:rPr>
        <w:br w:type="page"/>
      </w:r>
    </w:p>
    <w:p w:rsidR="00CA2FF1" w:rsidRPr="006620CE" w:rsidRDefault="00CA2FF1" w:rsidP="006620CE">
      <w:pPr>
        <w:pStyle w:val="a1"/>
      </w:pPr>
      <w:bookmarkStart w:id="113" w:name="_Toc482793079"/>
      <w:bookmarkStart w:id="114" w:name="_Toc482793933"/>
      <w:r w:rsidRPr="006620CE">
        <w:rPr>
          <w:rFonts w:hint="eastAsia"/>
        </w:rPr>
        <w:lastRenderedPageBreak/>
        <w:t>计划26</w:t>
      </w:r>
      <w:r w:rsidR="00381B40">
        <w:rPr>
          <w:rFonts w:hint="eastAsia"/>
        </w:rPr>
        <w:tab/>
      </w:r>
      <w:r w:rsidRPr="006620CE">
        <w:rPr>
          <w:rFonts w:hint="eastAsia"/>
        </w:rPr>
        <w:t>内部监督</w:t>
      </w:r>
      <w:bookmarkEnd w:id="113"/>
      <w:bookmarkEnd w:id="114"/>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hint="eastAsia"/>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r>
      <w:r w:rsidR="00BD2B3C">
        <w:rPr>
          <w:rFonts w:asciiTheme="minorEastAsia" w:eastAsiaTheme="minorEastAsia" w:hAnsiTheme="minorEastAsia" w:cs="SimSun" w:hint="eastAsia"/>
          <w:b/>
          <w:bCs w:val="0"/>
          <w:caps w:val="0"/>
          <w:sz w:val="21"/>
          <w:szCs w:val="21"/>
          <w:lang w:eastAsia="zh-CN"/>
        </w:rPr>
        <w:t>拉</w:t>
      </w:r>
      <w:r w:rsidRPr="00A01BE9">
        <w:rPr>
          <w:rFonts w:asciiTheme="minorEastAsia" w:eastAsiaTheme="minorEastAsia" w:hAnsiTheme="minorEastAsia" w:cs="SimSun" w:hint="eastAsia"/>
          <w:b/>
          <w:bCs w:val="0"/>
          <w:caps w:val="0"/>
          <w:sz w:val="21"/>
          <w:szCs w:val="21"/>
          <w:lang w:eastAsia="zh-CN"/>
        </w:rPr>
        <w:t>·</w:t>
      </w:r>
      <w:r w:rsidRPr="00A01BE9">
        <w:rPr>
          <w:rFonts w:asciiTheme="minorEastAsia" w:eastAsiaTheme="minorEastAsia" w:hAnsiTheme="minorEastAsia" w:cs="SimSun"/>
          <w:b/>
          <w:bCs w:val="0"/>
          <w:caps w:val="0"/>
          <w:sz w:val="21"/>
          <w:szCs w:val="21"/>
          <w:lang w:eastAsia="zh-CN"/>
        </w:rPr>
        <w:t>辛格先生</w:t>
      </w:r>
    </w:p>
    <w:p w:rsidR="00CA2FF1" w:rsidRPr="004F1211" w:rsidRDefault="00CE4F72" w:rsidP="00291179">
      <w:pPr>
        <w:tabs>
          <w:tab w:val="left" w:pos="1985"/>
        </w:tabs>
        <w:spacing w:line="240" w:lineRule="auto"/>
        <w:jc w:val="center"/>
        <w:rPr>
          <w:rFonts w:ascii="SimSun" w:hAnsi="SimSun"/>
          <w:sz w:val="20"/>
          <w:lang w:eastAsia="zh-CN"/>
        </w:rPr>
      </w:pPr>
      <w:r w:rsidRPr="00B16F63">
        <w:rPr>
          <w:rFonts w:ascii="SimSun" w:hAnsi="SimSun"/>
          <w:noProof/>
        </w:rPr>
        <w:drawing>
          <wp:inline distT="0" distB="0" distL="0" distR="0" wp14:anchorId="1588688F" wp14:editId="2D1FE3F5">
            <wp:extent cx="3765600" cy="2437200"/>
            <wp:effectExtent l="0" t="0" r="635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65600" cy="24372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4"/>
        <w:gridCol w:w="2886"/>
        <w:gridCol w:w="963"/>
        <w:gridCol w:w="2337"/>
        <w:gridCol w:w="1016"/>
      </w:tblGrid>
      <w:tr w:rsidR="00CA2FF1" w:rsidRPr="009E04AF" w:rsidTr="00730ED5">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九.8</w:t>
            </w:r>
            <w:r w:rsidR="00CA2FF1" w:rsidRPr="009E04AF">
              <w:rPr>
                <w:rFonts w:ascii="SimSun" w:hAnsi="SimSun" w:hint="eastAsia"/>
                <w:sz w:val="16"/>
                <w:szCs w:val="16"/>
                <w:lang w:eastAsia="zh-CN" w:bidi="th-TH"/>
              </w:rPr>
              <w:t>通过有效和独立的监督提供协助，使问责制、组织学习、资金效益、受托责任、内部控制和组织治理得到完善</w:t>
            </w:r>
          </w:p>
        </w:tc>
      </w:tr>
      <w:tr w:rsidR="00CA2FF1" w:rsidRPr="007C6452" w:rsidTr="00730ED5">
        <w:trPr>
          <w:jc w:val="center"/>
        </w:trPr>
        <w:tc>
          <w:tcPr>
            <w:tcW w:w="1080" w:type="pct"/>
            <w:shd w:val="clear" w:color="auto" w:fill="auto"/>
            <w:tcMar>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w:t>
            </w:r>
            <w:r w:rsidR="00CA2FF1" w:rsidRPr="007C6452">
              <w:rPr>
                <w:rFonts w:ascii="Times New Roman" w:eastAsia="SimHei" w:hAnsi="SimSun" w:hint="eastAsia"/>
                <w:bCs/>
                <w:sz w:val="16"/>
                <w:szCs w:val="16"/>
              </w:rPr>
              <w:t>指标</w:t>
            </w:r>
          </w:p>
        </w:tc>
        <w:tc>
          <w:tcPr>
            <w:tcW w:w="1571"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4"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72" w:type="pct"/>
            <w:shd w:val="clear" w:color="auto" w:fill="FFFFFF"/>
            <w:tcMar>
              <w:top w:w="110" w:type="dxa"/>
              <w:left w:w="58" w:type="dxa"/>
              <w:right w:w="58" w:type="dxa"/>
            </w:tcMar>
            <w:vAlign w:val="center"/>
          </w:tcPr>
          <w:p w:rsidR="00CA2FF1" w:rsidRPr="007C6452" w:rsidRDefault="009E04AF"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w:t>
            </w:r>
            <w:r w:rsidR="00CA2FF1" w:rsidRPr="007C6452">
              <w:rPr>
                <w:rFonts w:ascii="Times New Roman" w:eastAsia="SimHei" w:hAnsi="SimSun" w:hint="eastAsia"/>
                <w:bCs/>
                <w:sz w:val="16"/>
                <w:szCs w:val="16"/>
              </w:rPr>
              <w:t>数据</w:t>
            </w:r>
          </w:p>
        </w:tc>
        <w:tc>
          <w:tcPr>
            <w:tcW w:w="553" w:type="pct"/>
            <w:shd w:val="clear" w:color="auto" w:fill="auto"/>
            <w:tcMar>
              <w:top w:w="110" w:type="dxa"/>
              <w:left w:w="58" w:type="dxa"/>
              <w:right w:w="58" w:type="dxa"/>
            </w:tcMar>
            <w:vAlign w:val="center"/>
          </w:tcPr>
          <w:p w:rsidR="00CA2FF1" w:rsidRPr="007C6452" w:rsidRDefault="003D4B5D" w:rsidP="00BE1DE6">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0303CA" w:rsidTr="00730ED5">
        <w:trPr>
          <w:jc w:val="center"/>
        </w:trPr>
        <w:tc>
          <w:tcPr>
            <w:tcW w:w="1080" w:type="pct"/>
            <w:shd w:val="clear" w:color="auto" w:fill="auto"/>
            <w:tcMar>
              <w:left w:w="58" w:type="dxa"/>
              <w:right w:w="58" w:type="dxa"/>
            </w:tcMar>
          </w:tcPr>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5D2944">
              <w:rPr>
                <w:rFonts w:ascii="SimSun" w:hAnsi="SimSun" w:hint="eastAsia"/>
                <w:b/>
                <w:color w:val="000000"/>
                <w:sz w:val="16"/>
                <w:szCs w:val="16"/>
                <w:lang w:eastAsia="zh-CN"/>
              </w:rPr>
              <w:t>独立</w:t>
            </w:r>
            <w:r w:rsidRPr="004F1211">
              <w:rPr>
                <w:rFonts w:ascii="SimSun" w:hAnsi="SimSun" w:hint="eastAsia"/>
                <w:color w:val="000000"/>
                <w:sz w:val="16"/>
                <w:szCs w:val="16"/>
                <w:lang w:eastAsia="zh-CN"/>
              </w:rPr>
              <w:t>–无干预及重要利益相关方可感知的独立性</w:t>
            </w:r>
          </w:p>
        </w:tc>
        <w:tc>
          <w:tcPr>
            <w:tcW w:w="1571" w:type="pct"/>
            <w:shd w:val="clear" w:color="auto" w:fill="auto"/>
            <w:tcMar>
              <w:left w:w="58" w:type="dxa"/>
              <w:right w:w="58" w:type="dxa"/>
            </w:tcMar>
          </w:tcPr>
          <w:p w:rsidR="00CA2FF1" w:rsidRPr="004F1211" w:rsidRDefault="00774CFE" w:rsidP="00291179">
            <w:pPr>
              <w:spacing w:afterLines="30" w:after="72" w:line="240" w:lineRule="auto"/>
              <w:rPr>
                <w:rFonts w:ascii="SimSun" w:hAnsi="SimSun"/>
                <w:color w:val="002060"/>
                <w:sz w:val="16"/>
                <w:szCs w:val="16"/>
                <w:lang w:eastAsia="zh-CN" w:bidi="th-TH"/>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E02394">
              <w:rPr>
                <w:rFonts w:ascii="SimSun" w:hAnsi="SimSun" w:hint="eastAsia"/>
                <w:color w:val="002060"/>
                <w:sz w:val="16"/>
                <w:szCs w:val="16"/>
                <w:lang w:eastAsia="zh-CN" w:bidi="th-TH"/>
              </w:rPr>
              <w:t>监督司</w:t>
            </w:r>
            <w:r w:rsidR="00CA2FF1" w:rsidRPr="004F1211">
              <w:rPr>
                <w:rFonts w:ascii="SimSun" w:hAnsi="SimSun" w:hint="eastAsia"/>
                <w:color w:val="002060"/>
                <w:sz w:val="16"/>
                <w:szCs w:val="16"/>
                <w:lang w:eastAsia="zh-CN" w:bidi="th-TH"/>
              </w:rPr>
              <w:t>工作无干扰，见年度报告</w:t>
            </w:r>
            <w:r w:rsidR="00CA2FF1" w:rsidRPr="004F1211">
              <w:rPr>
                <w:rFonts w:ascii="SimSun" w:hAnsi="SimSun"/>
                <w:color w:val="002060"/>
                <w:sz w:val="16"/>
                <w:szCs w:val="16"/>
                <w:lang w:eastAsia="zh-CN" w:bidi="th-TH"/>
              </w:rPr>
              <w:t>WO/PBC/22/4</w:t>
            </w:r>
            <w:r w:rsidR="00CA2FF1" w:rsidRPr="004F1211">
              <w:rPr>
                <w:rFonts w:ascii="SimSun" w:hAnsi="SimSun" w:hint="eastAsia"/>
                <w:color w:val="002060"/>
                <w:sz w:val="16"/>
                <w:szCs w:val="16"/>
                <w:lang w:eastAsia="zh-CN" w:bidi="th-TH"/>
              </w:rPr>
              <w:t>和</w:t>
            </w:r>
            <w:r w:rsidR="00CA2FF1" w:rsidRPr="004F1211">
              <w:rPr>
                <w:rFonts w:ascii="SimSun" w:hAnsi="SimSun"/>
                <w:color w:val="002060"/>
                <w:sz w:val="16"/>
                <w:szCs w:val="16"/>
                <w:lang w:eastAsia="zh-CN" w:bidi="th-TH"/>
              </w:rPr>
              <w:t>WO/PBC/24/6</w:t>
            </w:r>
          </w:p>
          <w:p w:rsidR="00CA2FF1" w:rsidRPr="004F1211" w:rsidRDefault="00E02394" w:rsidP="00291179">
            <w:pPr>
              <w:spacing w:afterLines="30" w:after="72" w:line="240" w:lineRule="auto"/>
              <w:rPr>
                <w:rFonts w:ascii="SimSun" w:hAnsi="SimSun"/>
                <w:color w:val="002060"/>
                <w:sz w:val="16"/>
                <w:szCs w:val="16"/>
                <w:lang w:eastAsia="zh-CN" w:bidi="th-TH"/>
              </w:rPr>
            </w:pPr>
            <w:r>
              <w:rPr>
                <w:rFonts w:ascii="SimSun" w:hAnsi="SimSun" w:hint="eastAsia"/>
                <w:color w:val="002060"/>
                <w:sz w:val="16"/>
                <w:szCs w:val="16"/>
                <w:lang w:eastAsia="zh-CN" w:bidi="th-TH"/>
              </w:rPr>
              <w:t>监督司</w:t>
            </w:r>
            <w:r w:rsidR="00CA2FF1" w:rsidRPr="004F1211">
              <w:rPr>
                <w:rFonts w:ascii="SimSun" w:hAnsi="SimSun" w:hint="eastAsia"/>
                <w:color w:val="002060"/>
                <w:sz w:val="16"/>
                <w:szCs w:val="16"/>
                <w:lang w:eastAsia="zh-CN" w:bidi="th-TH"/>
              </w:rPr>
              <w:t>司长与总干事、IAOC或应要求与成员国代表定期会面</w:t>
            </w:r>
          </w:p>
          <w:p w:rsidR="00CA2FF1" w:rsidRPr="004F1211" w:rsidRDefault="00CA2FF1" w:rsidP="00291179">
            <w:pPr>
              <w:spacing w:afterLines="30" w:after="72" w:line="240" w:lineRule="auto"/>
              <w:rPr>
                <w:rFonts w:ascii="SimSun" w:hAnsi="SimSun"/>
                <w:sz w:val="16"/>
                <w:szCs w:val="16"/>
                <w:lang w:eastAsia="zh-CN" w:bidi="th-TH"/>
              </w:rPr>
            </w:pPr>
            <w:r w:rsidRPr="004F1211">
              <w:rPr>
                <w:rFonts w:ascii="SimSun" w:hAnsi="SimSun" w:hint="eastAsia"/>
                <w:color w:val="002060"/>
                <w:sz w:val="16"/>
                <w:szCs w:val="16"/>
                <w:lang w:eastAsia="zh-CN" w:bidi="th-TH"/>
              </w:rPr>
              <w:t>根据章程第18段，可感知地损害了独立性的案件被提交给</w:t>
            </w:r>
            <w:r w:rsidRPr="004F1211">
              <w:rPr>
                <w:rFonts w:ascii="SimSun" w:hAnsi="SimSun"/>
                <w:color w:val="002060"/>
                <w:sz w:val="16"/>
                <w:szCs w:val="16"/>
                <w:lang w:eastAsia="zh-CN" w:bidi="th-TH"/>
              </w:rPr>
              <w:t>IAOC</w:t>
            </w:r>
          </w:p>
          <w:p w:rsidR="00CA2FF1" w:rsidRPr="000303CA" w:rsidRDefault="00D154F6" w:rsidP="005D2944">
            <w:pPr>
              <w:spacing w:afterLines="30" w:after="72" w:line="240" w:lineRule="auto"/>
              <w:rPr>
                <w:rFonts w:ascii="Times New Roman" w:hAnsi="Times New Roman"/>
                <w:color w:val="000000"/>
                <w:sz w:val="16"/>
                <w:szCs w:val="16"/>
                <w:lang w:eastAsia="zh-CN"/>
              </w:rPr>
            </w:pPr>
            <w:r w:rsidRPr="00D154F6">
              <w:rPr>
                <w:rFonts w:ascii="KaiTi" w:eastAsia="KaiTi" w:hAnsi="KaiTi"/>
                <w:sz w:val="16"/>
                <w:szCs w:val="16"/>
                <w:lang w:eastAsia="zh-CN" w:bidi="th-TH"/>
              </w:rPr>
              <w:t>2016/17年预算原基准</w:t>
            </w:r>
            <w:r w:rsidR="004642FF">
              <w:rPr>
                <w:rFonts w:ascii="SimSun" w:hAnsi="SimSun"/>
                <w:sz w:val="16"/>
                <w:szCs w:val="16"/>
                <w:lang w:eastAsia="zh-CN" w:bidi="th-TH"/>
              </w:rPr>
              <w:t>：</w:t>
            </w:r>
            <w:r w:rsidR="00CA2FF1" w:rsidRPr="004F1211">
              <w:rPr>
                <w:rFonts w:ascii="SimSun" w:hAnsi="SimSun"/>
                <w:color w:val="000000"/>
                <w:sz w:val="16"/>
                <w:szCs w:val="16"/>
                <w:lang w:eastAsia="zh-CN"/>
              </w:rPr>
              <w:br/>
            </w:r>
            <w:r w:rsidR="00E02394">
              <w:rPr>
                <w:rFonts w:ascii="SimSun" w:hAnsi="SimSun" w:hint="eastAsia"/>
                <w:color w:val="000000"/>
                <w:sz w:val="16"/>
                <w:szCs w:val="16"/>
                <w:lang w:eastAsia="zh-CN"/>
              </w:rPr>
              <w:t>监督司</w:t>
            </w:r>
            <w:r w:rsidR="00CA2FF1" w:rsidRPr="004F1211">
              <w:rPr>
                <w:rFonts w:ascii="SimSun" w:hAnsi="SimSun" w:hint="eastAsia"/>
                <w:color w:val="000000"/>
                <w:sz w:val="16"/>
                <w:szCs w:val="16"/>
                <w:lang w:eastAsia="zh-CN"/>
              </w:rPr>
              <w:t>工作无干扰</w:t>
            </w:r>
          </w:p>
        </w:tc>
        <w:tc>
          <w:tcPr>
            <w:tcW w:w="524" w:type="pct"/>
            <w:shd w:val="clear" w:color="auto" w:fill="auto"/>
            <w:tcMar>
              <w:top w:w="110" w:type="dxa"/>
              <w:left w:w="58" w:type="dxa"/>
              <w:right w:w="58" w:type="dxa"/>
            </w:tcMar>
          </w:tcPr>
          <w:p w:rsidR="00CA2FF1" w:rsidRPr="000303CA"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监督司的工作中不受干预</w:t>
            </w:r>
          </w:p>
        </w:tc>
        <w:tc>
          <w:tcPr>
            <w:tcW w:w="1272" w:type="pct"/>
            <w:shd w:val="clear" w:color="auto" w:fill="FFFFFF"/>
            <w:tcMar>
              <w:top w:w="110" w:type="dxa"/>
              <w:left w:w="58" w:type="dxa"/>
              <w:right w:w="58" w:type="dxa"/>
            </w:tcMar>
          </w:tcPr>
          <w:p w:rsidR="00CA2FF1" w:rsidRPr="004F1211" w:rsidRDefault="00E02394" w:rsidP="00941980">
            <w:pPr>
              <w:spacing w:afterLines="30" w:after="72" w:line="240" w:lineRule="auto"/>
              <w:rPr>
                <w:rFonts w:ascii="SimSun" w:hAnsi="SimSun"/>
                <w:sz w:val="16"/>
                <w:szCs w:val="16"/>
                <w:lang w:eastAsia="zh-CN" w:bidi="th-TH"/>
              </w:rPr>
            </w:pPr>
            <w:r>
              <w:rPr>
                <w:rFonts w:ascii="SimSun" w:hAnsi="SimSun" w:hint="eastAsia"/>
                <w:sz w:val="16"/>
                <w:szCs w:val="16"/>
                <w:lang w:eastAsia="zh-CN" w:bidi="th-TH"/>
              </w:rPr>
              <w:t>监督司</w:t>
            </w:r>
            <w:r w:rsidR="00CA2FF1" w:rsidRPr="004F1211">
              <w:rPr>
                <w:rFonts w:ascii="SimSun" w:hAnsi="SimSun" w:hint="eastAsia"/>
                <w:sz w:val="16"/>
                <w:szCs w:val="16"/>
                <w:lang w:eastAsia="zh-CN" w:bidi="th-TH"/>
              </w:rPr>
              <w:t>工作无干扰，见年度报告</w:t>
            </w:r>
            <w:r w:rsidR="00CA2FF1" w:rsidRPr="004F1211">
              <w:rPr>
                <w:rFonts w:ascii="SimSun" w:hAnsi="SimSun"/>
                <w:sz w:val="16"/>
                <w:szCs w:val="16"/>
                <w:lang w:eastAsia="zh-CN" w:bidi="th-TH"/>
              </w:rPr>
              <w:t>WO/PBC/22/6</w:t>
            </w:r>
            <w:r w:rsidR="00CA2FF1" w:rsidRPr="004F1211">
              <w:rPr>
                <w:rStyle w:val="FootnoteReference"/>
                <w:rFonts w:ascii="SimSun" w:eastAsia="SimSun" w:hAnsi="SimSun"/>
                <w:lang w:bidi="th-TH"/>
              </w:rPr>
              <w:footnoteReference w:id="101"/>
            </w:r>
            <w:r w:rsidR="00CA2FF1" w:rsidRPr="004F1211">
              <w:rPr>
                <w:rFonts w:ascii="SimSun" w:hAnsi="SimSun" w:hint="eastAsia"/>
                <w:sz w:val="16"/>
                <w:szCs w:val="16"/>
                <w:lang w:eastAsia="zh-CN" w:bidi="th-TH"/>
              </w:rPr>
              <w:t>和</w:t>
            </w:r>
            <w:r w:rsidR="00CA2FF1" w:rsidRPr="004F1211">
              <w:rPr>
                <w:rFonts w:ascii="SimSun" w:hAnsi="SimSun"/>
                <w:sz w:val="16"/>
                <w:szCs w:val="16"/>
                <w:lang w:eastAsia="zh-CN" w:bidi="th-TH"/>
              </w:rPr>
              <w:t>WO/PBC/25/5</w:t>
            </w:r>
            <w:r w:rsidR="00CA2FF1" w:rsidRPr="004F1211">
              <w:rPr>
                <w:rStyle w:val="FootnoteReference"/>
                <w:rFonts w:ascii="SimSun" w:eastAsia="SimSun" w:hAnsi="SimSun"/>
                <w:lang w:bidi="th-TH"/>
              </w:rPr>
              <w:footnoteReference w:id="102"/>
            </w:r>
          </w:p>
          <w:p w:rsidR="00CA2FF1" w:rsidRPr="004F1211" w:rsidRDefault="00E02394" w:rsidP="00941980">
            <w:pPr>
              <w:spacing w:afterLines="30" w:after="72" w:line="240" w:lineRule="auto"/>
              <w:rPr>
                <w:rFonts w:ascii="SimSun" w:hAnsi="SimSun"/>
                <w:sz w:val="16"/>
                <w:szCs w:val="16"/>
                <w:lang w:eastAsia="zh-CN" w:bidi="th-TH"/>
              </w:rPr>
            </w:pPr>
            <w:r>
              <w:rPr>
                <w:rFonts w:ascii="SimSun" w:hAnsi="SimSun"/>
                <w:sz w:val="16"/>
                <w:szCs w:val="16"/>
                <w:lang w:eastAsia="zh-CN" w:bidi="th-TH"/>
              </w:rPr>
              <w:t>监督司</w:t>
            </w:r>
            <w:r w:rsidR="00CA2FF1" w:rsidRPr="004F1211">
              <w:rPr>
                <w:rFonts w:ascii="SimSun" w:hAnsi="SimSun"/>
                <w:sz w:val="16"/>
                <w:szCs w:val="16"/>
                <w:lang w:eastAsia="zh-CN" w:bidi="th-TH"/>
              </w:rPr>
              <w:t>代理司长</w:t>
            </w:r>
            <w:r w:rsidR="00CA2FF1" w:rsidRPr="004F1211">
              <w:rPr>
                <w:rFonts w:ascii="SimSun" w:hAnsi="SimSun" w:hint="eastAsia"/>
                <w:sz w:val="16"/>
                <w:szCs w:val="16"/>
                <w:lang w:eastAsia="zh-CN" w:bidi="th-TH"/>
              </w:rPr>
              <w:t>与总干事、IAOC或应要求与成员国代表定期会面</w:t>
            </w:r>
          </w:p>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sz w:val="16"/>
                <w:szCs w:val="16"/>
                <w:lang w:eastAsia="zh-CN" w:bidi="th-TH"/>
              </w:rPr>
              <w:t>根据章程第18段，可感知地损害了独立性的案件被提交给</w:t>
            </w:r>
            <w:r w:rsidRPr="004F1211">
              <w:rPr>
                <w:rFonts w:ascii="SimSun" w:hAnsi="SimSun"/>
                <w:sz w:val="16"/>
                <w:szCs w:val="16"/>
                <w:lang w:eastAsia="zh-CN" w:bidi="th-TH"/>
              </w:rPr>
              <w:t>IAOC</w:t>
            </w:r>
          </w:p>
        </w:tc>
        <w:tc>
          <w:tcPr>
            <w:tcW w:w="553" w:type="pct"/>
            <w:shd w:val="clear" w:color="auto" w:fill="auto"/>
            <w:tcMar>
              <w:top w:w="110" w:type="dxa"/>
              <w:left w:w="58" w:type="dxa"/>
              <w:right w:w="58" w:type="dxa"/>
            </w:tcMar>
          </w:tcPr>
          <w:p w:rsidR="00CA2FF1" w:rsidRPr="004F1211" w:rsidRDefault="00B8407C" w:rsidP="00291179">
            <w:pPr>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303CA" w:rsidTr="00730ED5">
        <w:trPr>
          <w:jc w:val="center"/>
        </w:trPr>
        <w:tc>
          <w:tcPr>
            <w:tcW w:w="1080" w:type="pct"/>
            <w:shd w:val="clear" w:color="auto" w:fill="auto"/>
            <w:tcMar>
              <w:left w:w="58" w:type="dxa"/>
              <w:right w:w="58" w:type="dxa"/>
            </w:tcMar>
          </w:tcPr>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5D2944">
              <w:rPr>
                <w:rFonts w:ascii="SimSun" w:hAnsi="SimSun" w:hint="eastAsia"/>
                <w:b/>
                <w:color w:val="000000"/>
                <w:sz w:val="16"/>
                <w:szCs w:val="16"/>
                <w:lang w:eastAsia="zh-CN"/>
              </w:rPr>
              <w:t>有效</w:t>
            </w:r>
            <w:r w:rsidRPr="004F1211">
              <w:rPr>
                <w:rFonts w:ascii="SimSun" w:hAnsi="SimSun" w:hint="eastAsia"/>
                <w:color w:val="000000"/>
                <w:sz w:val="16"/>
                <w:szCs w:val="16"/>
                <w:lang w:eastAsia="zh-CN"/>
              </w:rPr>
              <w:t>–高风险工作/符合本组织战略的相关领域的工作所占的百分比</w:t>
            </w:r>
          </w:p>
        </w:tc>
        <w:tc>
          <w:tcPr>
            <w:tcW w:w="1571" w:type="pct"/>
            <w:shd w:val="clear" w:color="auto" w:fill="auto"/>
            <w:tcMar>
              <w:left w:w="58" w:type="dxa"/>
              <w:right w:w="58" w:type="dxa"/>
            </w:tcMar>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hint="eastAsia"/>
                <w:color w:val="002060"/>
                <w:sz w:val="16"/>
                <w:szCs w:val="16"/>
                <w:lang w:eastAsia="zh-CN"/>
              </w:rPr>
              <w:t>所有工作</w:t>
            </w:r>
            <w:r w:rsidR="004F1211">
              <w:rPr>
                <w:rFonts w:ascii="SimSun" w:hAnsi="SimSun" w:hint="eastAsia"/>
                <w:color w:val="002060"/>
                <w:sz w:val="16"/>
                <w:szCs w:val="16"/>
                <w:lang w:eastAsia="zh-CN"/>
              </w:rPr>
              <w:t>（</w:t>
            </w:r>
            <w:r w:rsidR="00CA2FF1" w:rsidRPr="004F1211">
              <w:rPr>
                <w:rFonts w:ascii="SimSun" w:hAnsi="SimSun" w:hint="eastAsia"/>
                <w:color w:val="002060"/>
                <w:sz w:val="16"/>
                <w:szCs w:val="16"/>
                <w:lang w:eastAsia="zh-CN"/>
              </w:rPr>
              <w:t>100%</w:t>
            </w:r>
            <w:r w:rsidR="004F1211">
              <w:rPr>
                <w:rFonts w:ascii="SimSun" w:hAnsi="SimSun" w:hint="eastAsia"/>
                <w:color w:val="002060"/>
                <w:sz w:val="16"/>
                <w:szCs w:val="16"/>
                <w:lang w:eastAsia="zh-CN"/>
              </w:rPr>
              <w:t>）</w:t>
            </w:r>
            <w:r w:rsidR="00CA2FF1" w:rsidRPr="004F1211">
              <w:rPr>
                <w:rFonts w:ascii="SimSun" w:hAnsi="SimSun" w:hint="eastAsia"/>
                <w:color w:val="002060"/>
                <w:sz w:val="16"/>
                <w:szCs w:val="16"/>
                <w:lang w:eastAsia="zh-CN"/>
              </w:rPr>
              <w:t>均包含高风险/高相关性领域</w:t>
            </w:r>
          </w:p>
          <w:p w:rsidR="00CA2FF1" w:rsidRPr="000303CA" w:rsidRDefault="00774CFE" w:rsidP="00291179">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100%高风险/高相关性领域</w:t>
            </w:r>
          </w:p>
        </w:tc>
        <w:tc>
          <w:tcPr>
            <w:tcW w:w="524" w:type="pct"/>
            <w:shd w:val="clear" w:color="auto" w:fill="auto"/>
            <w:tcMar>
              <w:top w:w="110" w:type="dxa"/>
              <w:left w:w="58" w:type="dxa"/>
              <w:right w:w="58" w:type="dxa"/>
            </w:tcMar>
          </w:tcPr>
          <w:p w:rsidR="00CA2FF1" w:rsidRPr="000303CA"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100%的工作为高风险/高相关性领域，并符合WIPO战略目标</w:t>
            </w:r>
          </w:p>
        </w:tc>
        <w:tc>
          <w:tcPr>
            <w:tcW w:w="1272" w:type="pct"/>
            <w:shd w:val="clear" w:color="auto" w:fill="FFFFFF"/>
            <w:tcMar>
              <w:top w:w="110" w:type="dxa"/>
              <w:left w:w="58" w:type="dxa"/>
              <w:right w:w="58" w:type="dxa"/>
            </w:tcMar>
          </w:tcPr>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所有工作</w:t>
            </w:r>
            <w:r w:rsidR="004F1211">
              <w:rPr>
                <w:rFonts w:ascii="SimSun" w:hAnsi="SimSun" w:hint="eastAsia"/>
                <w:color w:val="000000"/>
                <w:sz w:val="16"/>
                <w:szCs w:val="16"/>
                <w:lang w:eastAsia="zh-CN"/>
              </w:rPr>
              <w:t>（</w:t>
            </w:r>
            <w:r w:rsidRPr="004F1211">
              <w:rPr>
                <w:rFonts w:ascii="SimSun" w:hAnsi="SimSun" w:hint="eastAsia"/>
                <w:color w:val="000000"/>
                <w:sz w:val="16"/>
                <w:szCs w:val="16"/>
                <w:lang w:eastAsia="zh-CN"/>
              </w:rPr>
              <w:t>100%</w:t>
            </w:r>
            <w:r w:rsidR="004F1211">
              <w:rPr>
                <w:rFonts w:ascii="SimSun" w:hAnsi="SimSun" w:hint="eastAsia"/>
                <w:color w:val="000000"/>
                <w:sz w:val="16"/>
                <w:szCs w:val="16"/>
                <w:lang w:eastAsia="zh-CN"/>
              </w:rPr>
              <w:t>）</w:t>
            </w:r>
            <w:r w:rsidRPr="004F1211">
              <w:rPr>
                <w:rFonts w:ascii="SimSun" w:hAnsi="SimSun" w:hint="eastAsia"/>
                <w:color w:val="000000"/>
                <w:sz w:val="16"/>
                <w:szCs w:val="16"/>
                <w:lang w:eastAsia="zh-CN"/>
              </w:rPr>
              <w:t>均包含高风险/高相关性领域</w:t>
            </w:r>
          </w:p>
        </w:tc>
        <w:tc>
          <w:tcPr>
            <w:tcW w:w="553" w:type="pct"/>
            <w:shd w:val="clear" w:color="auto" w:fill="auto"/>
            <w:tcMar>
              <w:top w:w="110" w:type="dxa"/>
              <w:left w:w="58" w:type="dxa"/>
              <w:right w:w="58" w:type="dxa"/>
            </w:tcMar>
          </w:tcPr>
          <w:p w:rsidR="00CA2FF1" w:rsidRPr="004F1211" w:rsidRDefault="00B8407C" w:rsidP="00291179">
            <w:pPr>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303CA" w:rsidTr="00730ED5">
        <w:trPr>
          <w:jc w:val="center"/>
        </w:trPr>
        <w:tc>
          <w:tcPr>
            <w:tcW w:w="1080" w:type="pct"/>
            <w:shd w:val="clear" w:color="auto" w:fill="auto"/>
            <w:tcMar>
              <w:left w:w="58" w:type="dxa"/>
              <w:right w:w="58" w:type="dxa"/>
            </w:tcMar>
          </w:tcPr>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5D2944">
              <w:rPr>
                <w:rFonts w:ascii="SimSun" w:hAnsi="SimSun" w:hint="eastAsia"/>
                <w:b/>
                <w:color w:val="000000"/>
                <w:sz w:val="16"/>
                <w:szCs w:val="16"/>
                <w:lang w:eastAsia="zh-CN"/>
              </w:rPr>
              <w:t>效率</w:t>
            </w:r>
            <w:r w:rsidRPr="004F1211">
              <w:rPr>
                <w:rFonts w:ascii="SimSun" w:hAnsi="SimSun" w:hint="eastAsia"/>
                <w:color w:val="000000"/>
                <w:sz w:val="16"/>
                <w:szCs w:val="16"/>
                <w:lang w:eastAsia="zh-CN"/>
              </w:rPr>
              <w:t>–及时出具含有SMART建议的</w:t>
            </w:r>
            <w:r w:rsidR="00E02394">
              <w:rPr>
                <w:rFonts w:ascii="SimSun" w:hAnsi="SimSun" w:hint="eastAsia"/>
                <w:color w:val="000000"/>
                <w:sz w:val="16"/>
                <w:szCs w:val="16"/>
                <w:lang w:eastAsia="zh-CN"/>
              </w:rPr>
              <w:t>监督司</w:t>
            </w:r>
            <w:r w:rsidRPr="004F1211">
              <w:rPr>
                <w:rFonts w:ascii="SimSun" w:hAnsi="SimSun" w:hint="eastAsia"/>
                <w:color w:val="000000"/>
                <w:sz w:val="16"/>
                <w:szCs w:val="16"/>
                <w:lang w:eastAsia="zh-CN"/>
              </w:rPr>
              <w:t>报告</w:t>
            </w:r>
          </w:p>
        </w:tc>
        <w:tc>
          <w:tcPr>
            <w:tcW w:w="1571" w:type="pct"/>
            <w:shd w:val="clear" w:color="auto" w:fill="auto"/>
            <w:tcMar>
              <w:left w:w="58" w:type="dxa"/>
              <w:right w:w="58" w:type="dxa"/>
            </w:tcMar>
          </w:tcPr>
          <w:p w:rsidR="00CA2FF1" w:rsidRPr="004F1211" w:rsidRDefault="00774CFE" w:rsidP="00291179">
            <w:pPr>
              <w:spacing w:afterLines="30" w:after="72" w:line="240" w:lineRule="auto"/>
              <w:rPr>
                <w:rFonts w:ascii="SimSun" w:hAnsi="SimSun"/>
                <w:color w:val="002060"/>
                <w:sz w:val="16"/>
                <w:szCs w:val="16"/>
                <w:lang w:eastAsia="zh-CN" w:bidi="th-TH"/>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color w:val="002060"/>
                <w:sz w:val="16"/>
                <w:szCs w:val="16"/>
                <w:lang w:eastAsia="zh-CN" w:bidi="th-TH"/>
              </w:rPr>
              <w:t>24%</w:t>
            </w:r>
            <w:r w:rsidR="00CA2FF1" w:rsidRPr="004F1211">
              <w:rPr>
                <w:rFonts w:ascii="SimSun" w:hAnsi="SimSun" w:hint="eastAsia"/>
                <w:color w:val="002060"/>
                <w:sz w:val="16"/>
                <w:szCs w:val="16"/>
                <w:lang w:eastAsia="zh-CN" w:bidi="th-TH"/>
              </w:rPr>
              <w:t>的审计和评估报告在不到4个月的时间内发布</w:t>
            </w:r>
          </w:p>
          <w:p w:rsidR="00CA2FF1" w:rsidRPr="004F1211" w:rsidRDefault="00CA2FF1" w:rsidP="00291179">
            <w:pPr>
              <w:spacing w:afterLines="30" w:after="72" w:line="240" w:lineRule="auto"/>
              <w:rPr>
                <w:rFonts w:ascii="SimSun" w:hAnsi="SimSun"/>
                <w:color w:val="002060"/>
                <w:sz w:val="16"/>
                <w:szCs w:val="16"/>
                <w:lang w:eastAsia="zh-CN" w:bidi="th-TH"/>
              </w:rPr>
            </w:pPr>
            <w:r w:rsidRPr="004F1211">
              <w:rPr>
                <w:rFonts w:ascii="SimSun" w:hAnsi="SimSun"/>
                <w:color w:val="002060"/>
                <w:sz w:val="16"/>
                <w:szCs w:val="16"/>
                <w:lang w:eastAsia="zh-CN" w:bidi="th-TH"/>
              </w:rPr>
              <w:t>58%的报告在《</w:t>
            </w:r>
            <w:r w:rsidRPr="004F1211">
              <w:rPr>
                <w:rFonts w:ascii="SimSun" w:hAnsi="SimSun" w:hint="eastAsia"/>
                <w:color w:val="002060"/>
                <w:sz w:val="16"/>
                <w:szCs w:val="16"/>
                <w:lang w:eastAsia="zh-CN" w:bidi="th-TH"/>
              </w:rPr>
              <w:t>调查政策</w:t>
            </w:r>
            <w:r w:rsidRPr="004F1211">
              <w:rPr>
                <w:rFonts w:ascii="SimSun" w:hAnsi="SimSun"/>
                <w:color w:val="002060"/>
                <w:sz w:val="16"/>
                <w:szCs w:val="16"/>
                <w:lang w:eastAsia="zh-CN" w:bidi="th-TH"/>
              </w:rPr>
              <w:t>》</w:t>
            </w:r>
            <w:r w:rsidRPr="004F1211">
              <w:rPr>
                <w:rFonts w:ascii="SimSun" w:hAnsi="SimSun" w:hint="eastAsia"/>
                <w:color w:val="002060"/>
                <w:sz w:val="16"/>
                <w:szCs w:val="16"/>
                <w:lang w:eastAsia="zh-CN" w:bidi="th-TH"/>
              </w:rPr>
              <w:t>规定的截至日期之前发布</w:t>
            </w:r>
          </w:p>
          <w:p w:rsidR="00CA2FF1" w:rsidRPr="004F1211" w:rsidRDefault="00CA2FF1" w:rsidP="00291179">
            <w:pPr>
              <w:spacing w:afterLines="30" w:after="72" w:line="240" w:lineRule="auto"/>
              <w:rPr>
                <w:rFonts w:ascii="SimSun" w:hAnsi="SimSun"/>
                <w:color w:val="002060"/>
                <w:sz w:val="16"/>
                <w:szCs w:val="16"/>
                <w:lang w:eastAsia="zh-CN" w:bidi="th-TH"/>
              </w:rPr>
            </w:pPr>
            <w:r w:rsidRPr="004F1211">
              <w:rPr>
                <w:rFonts w:ascii="SimSun" w:hAnsi="SimSun"/>
                <w:color w:val="002060"/>
                <w:sz w:val="16"/>
                <w:szCs w:val="16"/>
                <w:lang w:eastAsia="zh-CN" w:bidi="th-TH"/>
              </w:rPr>
              <w:t>88%</w:t>
            </w:r>
            <w:r w:rsidRPr="004F1211">
              <w:rPr>
                <w:rFonts w:ascii="SimSun" w:hAnsi="SimSun" w:hint="eastAsia"/>
                <w:color w:val="002060"/>
                <w:sz w:val="16"/>
                <w:szCs w:val="16"/>
                <w:lang w:eastAsia="zh-CN" w:bidi="th-TH"/>
              </w:rPr>
              <w:t>的</w:t>
            </w:r>
            <w:r w:rsidRPr="004F1211">
              <w:rPr>
                <w:rFonts w:ascii="SimSun" w:hAnsi="SimSun"/>
                <w:color w:val="002060"/>
                <w:sz w:val="16"/>
                <w:szCs w:val="16"/>
                <w:lang w:eastAsia="zh-CN" w:bidi="th-TH"/>
              </w:rPr>
              <w:t>管理者</w:t>
            </w:r>
            <w:r w:rsidRPr="004F1211">
              <w:rPr>
                <w:rFonts w:ascii="SimSun" w:hAnsi="SimSun" w:hint="eastAsia"/>
                <w:color w:val="002060"/>
                <w:sz w:val="16"/>
                <w:szCs w:val="16"/>
                <w:lang w:eastAsia="zh-CN" w:bidi="th-TH"/>
              </w:rPr>
              <w:t>认为</w:t>
            </w:r>
            <w:r w:rsidR="00E02394">
              <w:rPr>
                <w:rFonts w:ascii="SimSun" w:hAnsi="SimSun" w:hint="eastAsia"/>
                <w:color w:val="002060"/>
                <w:sz w:val="16"/>
                <w:szCs w:val="16"/>
                <w:lang w:eastAsia="zh-CN" w:bidi="th-TH"/>
              </w:rPr>
              <w:t>监督司</w:t>
            </w:r>
            <w:r w:rsidRPr="004F1211">
              <w:rPr>
                <w:rFonts w:ascii="SimSun" w:hAnsi="SimSun" w:hint="eastAsia"/>
                <w:color w:val="002060"/>
                <w:sz w:val="16"/>
                <w:szCs w:val="16"/>
                <w:lang w:eastAsia="zh-CN" w:bidi="th-TH"/>
              </w:rPr>
              <w:t>的建议是SMART建议</w:t>
            </w:r>
          </w:p>
          <w:p w:rsidR="00CA2FF1" w:rsidRPr="004F1211" w:rsidRDefault="00774CFE" w:rsidP="00291179">
            <w:pPr>
              <w:spacing w:afterLines="30" w:after="72" w:line="240" w:lineRule="auto"/>
              <w:rPr>
                <w:rFonts w:ascii="SimSun" w:hAnsi="SimSu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75</w:t>
            </w:r>
            <w:r w:rsidR="004642FF">
              <w:rPr>
                <w:rFonts w:ascii="SimSun" w:hAnsi="SimSun" w:hint="eastAsia"/>
                <w:color w:val="000000"/>
                <w:sz w:val="16"/>
                <w:szCs w:val="16"/>
                <w:lang w:eastAsia="zh-CN"/>
              </w:rPr>
              <w:t>%</w:t>
            </w:r>
            <w:r w:rsidR="00CA2FF1" w:rsidRPr="004F1211">
              <w:rPr>
                <w:rFonts w:ascii="SimSun" w:hAnsi="SimSun" w:hint="eastAsia"/>
                <w:color w:val="000000"/>
                <w:sz w:val="16"/>
                <w:szCs w:val="16"/>
                <w:lang w:eastAsia="zh-CN"/>
              </w:rPr>
              <w:t>的审计和评估报告在不到4个月的时间内发布；</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所有调查活动报告均依据《调查政策》发布</w:t>
            </w:r>
            <w:r w:rsidR="004642FF">
              <w:rPr>
                <w:rFonts w:ascii="SimSun" w:hAnsi="SimSun"/>
                <w:color w:val="000000"/>
                <w:sz w:val="16"/>
                <w:szCs w:val="16"/>
                <w:lang w:eastAsia="zh-CN"/>
              </w:rPr>
              <w:t>；</w:t>
            </w:r>
          </w:p>
          <w:p w:rsidR="00CA2FF1" w:rsidRPr="000303CA"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75%</w:t>
            </w:r>
            <w:r w:rsidRPr="004F1211">
              <w:rPr>
                <w:rFonts w:ascii="SimSun" w:hAnsi="SimSun" w:hint="eastAsia"/>
                <w:color w:val="000000"/>
                <w:sz w:val="16"/>
                <w:szCs w:val="16"/>
                <w:lang w:eastAsia="zh-CN"/>
              </w:rPr>
              <w:t>为</w:t>
            </w:r>
            <w:r w:rsidRPr="004F1211">
              <w:rPr>
                <w:rFonts w:ascii="SimSun" w:hAnsi="SimSun"/>
                <w:color w:val="000000"/>
                <w:sz w:val="16"/>
                <w:szCs w:val="16"/>
                <w:lang w:eastAsia="zh-CN"/>
              </w:rPr>
              <w:t>SMART建议</w:t>
            </w:r>
          </w:p>
        </w:tc>
        <w:tc>
          <w:tcPr>
            <w:tcW w:w="524" w:type="pct"/>
            <w:shd w:val="clear" w:color="auto" w:fill="auto"/>
            <w:tcMar>
              <w:top w:w="110" w:type="dxa"/>
              <w:left w:w="58" w:type="dxa"/>
              <w:right w:w="58" w:type="dxa"/>
            </w:tcMar>
          </w:tcPr>
          <w:p w:rsidR="00CA2FF1" w:rsidRPr="004F1211" w:rsidRDefault="00F177E4" w:rsidP="00291179">
            <w:pPr>
              <w:spacing w:afterLines="30" w:after="72" w:line="240" w:lineRule="auto"/>
              <w:rPr>
                <w:rFonts w:ascii="SimSun" w:hAnsi="SimSun"/>
                <w:color w:val="002060"/>
                <w:sz w:val="16"/>
                <w:szCs w:val="16"/>
                <w:lang w:eastAsia="zh-CN" w:bidi="th-TH"/>
              </w:rPr>
            </w:pPr>
            <w:r w:rsidRPr="00F177E4">
              <w:rPr>
                <w:rFonts w:ascii="KaiTi" w:eastAsia="KaiTi" w:hAnsi="KaiTi" w:hint="eastAsia"/>
                <w:color w:val="002060"/>
                <w:sz w:val="16"/>
                <w:szCs w:val="16"/>
                <w:lang w:eastAsia="zh-CN"/>
              </w:rPr>
              <w:t>更新后的目标：</w:t>
            </w:r>
            <w:r w:rsidRPr="00F177E4">
              <w:rPr>
                <w:rFonts w:ascii="KaiTi" w:eastAsia="KaiTi" w:hAnsi="KaiTi" w:hint="eastAsia"/>
                <w:color w:val="002060"/>
                <w:sz w:val="16"/>
                <w:szCs w:val="16"/>
                <w:lang w:eastAsia="zh-CN"/>
              </w:rPr>
              <w:br/>
            </w:r>
            <w:r w:rsidR="00CA2FF1" w:rsidRPr="004F1211">
              <w:rPr>
                <w:rFonts w:ascii="SimSun" w:hAnsi="SimSun"/>
                <w:color w:val="002060"/>
                <w:sz w:val="16"/>
                <w:szCs w:val="16"/>
                <w:lang w:eastAsia="zh-CN" w:bidi="th-TH"/>
              </w:rPr>
              <w:t>85%</w:t>
            </w:r>
            <w:r w:rsidR="00CA2FF1" w:rsidRPr="004F1211">
              <w:rPr>
                <w:rFonts w:ascii="SimSun" w:hAnsi="SimSun" w:hint="eastAsia"/>
                <w:color w:val="002060"/>
                <w:sz w:val="16"/>
                <w:szCs w:val="16"/>
                <w:lang w:eastAsia="zh-CN" w:bidi="th-TH"/>
              </w:rPr>
              <w:t>的审计和评估报告在不到4个月的时间内发布</w:t>
            </w:r>
          </w:p>
          <w:p w:rsidR="00CA2FF1" w:rsidRPr="004F1211" w:rsidRDefault="00CA2FF1" w:rsidP="00291179">
            <w:pPr>
              <w:spacing w:afterLines="30" w:after="72" w:line="240" w:lineRule="auto"/>
              <w:rPr>
                <w:rFonts w:ascii="SimSun" w:hAnsi="SimSun"/>
                <w:color w:val="002060"/>
                <w:sz w:val="16"/>
                <w:szCs w:val="16"/>
                <w:lang w:eastAsia="zh-CN" w:bidi="th-TH"/>
              </w:rPr>
            </w:pPr>
            <w:r w:rsidRPr="004F1211">
              <w:rPr>
                <w:rFonts w:ascii="SimSun" w:hAnsi="SimSun"/>
                <w:color w:val="002060"/>
                <w:sz w:val="16"/>
                <w:szCs w:val="16"/>
                <w:lang w:eastAsia="zh-CN" w:bidi="th-TH"/>
              </w:rPr>
              <w:t>所有报告均在《</w:t>
            </w:r>
            <w:r w:rsidRPr="004F1211">
              <w:rPr>
                <w:rFonts w:ascii="SimSun" w:hAnsi="SimSun" w:hint="eastAsia"/>
                <w:color w:val="002060"/>
                <w:sz w:val="16"/>
                <w:szCs w:val="16"/>
                <w:lang w:eastAsia="zh-CN" w:bidi="th-TH"/>
              </w:rPr>
              <w:t>调查政策</w:t>
            </w:r>
            <w:r w:rsidRPr="004F1211">
              <w:rPr>
                <w:rFonts w:ascii="SimSun" w:hAnsi="SimSun"/>
                <w:color w:val="002060"/>
                <w:sz w:val="16"/>
                <w:szCs w:val="16"/>
                <w:lang w:eastAsia="zh-CN" w:bidi="th-TH"/>
              </w:rPr>
              <w:t>》</w:t>
            </w:r>
            <w:r w:rsidRPr="004F1211">
              <w:rPr>
                <w:rFonts w:ascii="SimSun" w:hAnsi="SimSun" w:hint="eastAsia"/>
                <w:color w:val="002060"/>
                <w:sz w:val="16"/>
                <w:szCs w:val="16"/>
                <w:lang w:eastAsia="zh-CN" w:bidi="th-TH"/>
              </w:rPr>
              <w:t>规定的截至日期之前发布</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2060"/>
                <w:sz w:val="16"/>
                <w:szCs w:val="16"/>
                <w:lang w:eastAsia="zh-CN" w:bidi="th-TH"/>
              </w:rPr>
              <w:t>100%的管理者</w:t>
            </w:r>
            <w:r w:rsidRPr="004F1211">
              <w:rPr>
                <w:rFonts w:ascii="SimSun" w:hAnsi="SimSun" w:hint="eastAsia"/>
                <w:color w:val="002060"/>
                <w:sz w:val="16"/>
                <w:szCs w:val="16"/>
                <w:lang w:eastAsia="zh-CN" w:bidi="th-TH"/>
              </w:rPr>
              <w:t>认为</w:t>
            </w:r>
            <w:r w:rsidR="00E02394">
              <w:rPr>
                <w:rFonts w:ascii="SimSun" w:hAnsi="SimSun" w:hint="eastAsia"/>
                <w:color w:val="002060"/>
                <w:sz w:val="16"/>
                <w:szCs w:val="16"/>
                <w:lang w:eastAsia="zh-CN" w:bidi="th-TH"/>
              </w:rPr>
              <w:t>监督司</w:t>
            </w:r>
            <w:r w:rsidRPr="004F1211">
              <w:rPr>
                <w:rFonts w:ascii="SimSun" w:hAnsi="SimSun" w:hint="eastAsia"/>
                <w:color w:val="002060"/>
                <w:sz w:val="16"/>
                <w:szCs w:val="16"/>
                <w:lang w:eastAsia="zh-CN" w:bidi="th-TH"/>
              </w:rPr>
              <w:t>的建议是SMART建议</w:t>
            </w:r>
          </w:p>
          <w:p w:rsidR="00CA2FF1" w:rsidRPr="005D2944" w:rsidRDefault="005D2944" w:rsidP="00291179">
            <w:pPr>
              <w:spacing w:afterLines="30" w:after="72" w:line="240" w:lineRule="auto"/>
              <w:rPr>
                <w:rFonts w:ascii="KaiTi" w:eastAsia="KaiTi" w:hAnsi="KaiTi"/>
                <w:color w:val="000000"/>
                <w:sz w:val="16"/>
                <w:szCs w:val="16"/>
                <w:lang w:eastAsia="zh-CN"/>
              </w:rPr>
            </w:pPr>
            <w:r w:rsidRPr="005D2944">
              <w:rPr>
                <w:rFonts w:ascii="KaiTi" w:eastAsia="KaiTi" w:hAnsi="KaiTi" w:hint="eastAsia"/>
                <w:color w:val="000000"/>
                <w:sz w:val="16"/>
                <w:szCs w:val="16"/>
                <w:lang w:eastAsia="zh-CN"/>
              </w:rPr>
              <w:lastRenderedPageBreak/>
              <w:t>原目标</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85%</w:t>
            </w:r>
            <w:r w:rsidRPr="004F1211">
              <w:rPr>
                <w:rFonts w:ascii="SimSun" w:hAnsi="SimSun" w:hint="eastAsia"/>
                <w:color w:val="000000"/>
                <w:sz w:val="16"/>
                <w:szCs w:val="16"/>
                <w:lang w:eastAsia="zh-CN"/>
              </w:rPr>
              <w:t>的审计和评估报告在不到4个月的时间内发布</w:t>
            </w:r>
          </w:p>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所有调查活动报告均在</w:t>
            </w:r>
            <w:r w:rsidRPr="004F1211">
              <w:rPr>
                <w:rFonts w:ascii="SimSun" w:hAnsi="SimSun" w:hint="eastAsia"/>
                <w:color w:val="000000"/>
                <w:sz w:val="16"/>
                <w:szCs w:val="16"/>
                <w:lang w:eastAsia="zh-CN"/>
              </w:rPr>
              <w:t>《调查政策》规定的截至日期之前发布</w:t>
            </w:r>
          </w:p>
          <w:p w:rsidR="00CA2FF1" w:rsidRPr="000303CA"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sz w:val="16"/>
                <w:szCs w:val="16"/>
                <w:lang w:eastAsia="zh-CN"/>
              </w:rPr>
              <w:t>100%为SMART建议</w:t>
            </w:r>
          </w:p>
        </w:tc>
        <w:tc>
          <w:tcPr>
            <w:tcW w:w="1272"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sz w:val="16"/>
                <w:szCs w:val="16"/>
                <w:lang w:eastAsia="zh-CN" w:bidi="th-TH"/>
              </w:rPr>
            </w:pPr>
          </w:p>
          <w:p w:rsidR="00CA2FF1" w:rsidRPr="004F1211" w:rsidRDefault="00BD2B3C" w:rsidP="00941980">
            <w:pPr>
              <w:spacing w:afterLines="30" w:after="72" w:line="240" w:lineRule="auto"/>
              <w:jc w:val="both"/>
              <w:rPr>
                <w:rFonts w:ascii="SimSun" w:hAnsi="SimSun"/>
                <w:sz w:val="16"/>
                <w:szCs w:val="16"/>
                <w:lang w:eastAsia="zh-CN" w:bidi="th-TH"/>
              </w:rPr>
            </w:pPr>
            <w:r>
              <w:rPr>
                <w:rFonts w:ascii="SimSun" w:hAnsi="SimSun" w:hint="eastAsia"/>
                <w:sz w:val="16"/>
                <w:szCs w:val="16"/>
                <w:lang w:eastAsia="zh-CN" w:bidi="th-TH"/>
              </w:rPr>
              <w:t>(</w:t>
            </w:r>
            <w:r w:rsidR="00CA2FF1" w:rsidRPr="004F1211">
              <w:rPr>
                <w:rFonts w:ascii="SimSun" w:hAnsi="SimSun"/>
                <w:sz w:val="16"/>
                <w:szCs w:val="16"/>
                <w:lang w:eastAsia="zh-CN" w:bidi="th-TH"/>
              </w:rPr>
              <w:t>a</w:t>
            </w:r>
            <w:r>
              <w:rPr>
                <w:rFonts w:ascii="SimSun" w:hAnsi="SimSun" w:hint="eastAsia"/>
                <w:sz w:val="16"/>
                <w:szCs w:val="16"/>
                <w:lang w:eastAsia="zh-CN" w:bidi="th-TH"/>
              </w:rPr>
              <w:t>)</w:t>
            </w:r>
            <w:r w:rsidR="00CA2FF1" w:rsidRPr="004F1211">
              <w:rPr>
                <w:rFonts w:ascii="SimSun" w:hAnsi="SimSun"/>
                <w:sz w:val="16"/>
                <w:szCs w:val="16"/>
                <w:lang w:eastAsia="zh-CN" w:bidi="th-TH"/>
              </w:rPr>
              <w:t>50%</w:t>
            </w:r>
            <w:r w:rsidR="00CA2FF1" w:rsidRPr="004F1211">
              <w:rPr>
                <w:rFonts w:ascii="SimSun" w:hAnsi="SimSun" w:hint="eastAsia"/>
                <w:sz w:val="16"/>
                <w:szCs w:val="16"/>
                <w:lang w:eastAsia="zh-CN" w:bidi="th-TH"/>
              </w:rPr>
              <w:t>的审计和评估报告在不到4个月的时间内发布</w:t>
            </w:r>
          </w:p>
          <w:p w:rsidR="00CA2FF1" w:rsidRPr="004F1211" w:rsidRDefault="00BD2B3C" w:rsidP="00941980">
            <w:pPr>
              <w:spacing w:afterLines="30" w:after="72" w:line="240" w:lineRule="auto"/>
              <w:jc w:val="both"/>
              <w:rPr>
                <w:rFonts w:ascii="SimSun" w:hAnsi="SimSun"/>
                <w:sz w:val="16"/>
                <w:szCs w:val="16"/>
                <w:lang w:eastAsia="zh-CN" w:bidi="th-TH"/>
              </w:rPr>
            </w:pPr>
            <w:r>
              <w:rPr>
                <w:rFonts w:ascii="SimSun" w:hAnsi="SimSun" w:hint="eastAsia"/>
                <w:sz w:val="16"/>
                <w:szCs w:val="16"/>
                <w:lang w:eastAsia="zh-CN" w:bidi="th-TH"/>
              </w:rPr>
              <w:t>(</w:t>
            </w:r>
            <w:r w:rsidR="00CA2FF1" w:rsidRPr="004F1211">
              <w:rPr>
                <w:rFonts w:ascii="SimSun" w:hAnsi="SimSun"/>
                <w:sz w:val="16"/>
                <w:szCs w:val="16"/>
                <w:lang w:eastAsia="zh-CN" w:bidi="th-TH"/>
              </w:rPr>
              <w:t>b</w:t>
            </w:r>
            <w:r>
              <w:rPr>
                <w:rFonts w:ascii="SimSun" w:hAnsi="SimSun" w:hint="eastAsia"/>
                <w:sz w:val="16"/>
                <w:szCs w:val="16"/>
                <w:lang w:eastAsia="zh-CN" w:bidi="th-TH"/>
              </w:rPr>
              <w:t>)</w:t>
            </w:r>
            <w:r w:rsidR="00CA2FF1" w:rsidRPr="004F1211">
              <w:rPr>
                <w:rFonts w:ascii="SimSun" w:hAnsi="SimSun"/>
                <w:sz w:val="16"/>
                <w:szCs w:val="16"/>
                <w:lang w:eastAsia="zh-CN" w:bidi="th-TH"/>
              </w:rPr>
              <w:t>53%的报告在《</w:t>
            </w:r>
            <w:r w:rsidR="00CA2FF1" w:rsidRPr="004F1211">
              <w:rPr>
                <w:rFonts w:ascii="SimSun" w:hAnsi="SimSun" w:hint="eastAsia"/>
                <w:sz w:val="16"/>
                <w:szCs w:val="16"/>
                <w:lang w:eastAsia="zh-CN" w:bidi="th-TH"/>
              </w:rPr>
              <w:t>调查政策</w:t>
            </w:r>
            <w:r w:rsidR="00CA2FF1" w:rsidRPr="004F1211">
              <w:rPr>
                <w:rFonts w:ascii="SimSun" w:hAnsi="SimSun"/>
                <w:sz w:val="16"/>
                <w:szCs w:val="16"/>
                <w:lang w:eastAsia="zh-CN" w:bidi="th-TH"/>
              </w:rPr>
              <w:t>》</w:t>
            </w:r>
            <w:r w:rsidR="00CA2FF1" w:rsidRPr="004F1211">
              <w:rPr>
                <w:rFonts w:ascii="SimSun" w:hAnsi="SimSun" w:hint="eastAsia"/>
                <w:sz w:val="16"/>
                <w:szCs w:val="16"/>
                <w:lang w:eastAsia="zh-CN" w:bidi="th-TH"/>
              </w:rPr>
              <w:t>规定的截至日期之前发布</w:t>
            </w:r>
          </w:p>
          <w:p w:rsidR="00CA2FF1" w:rsidRPr="000303CA" w:rsidRDefault="00BD2B3C" w:rsidP="00941980">
            <w:pPr>
              <w:spacing w:afterLines="30" w:after="72" w:line="240" w:lineRule="auto"/>
              <w:jc w:val="both"/>
              <w:rPr>
                <w:rFonts w:ascii="Times New Roman" w:hAnsi="Times New Roman"/>
                <w:color w:val="000000"/>
                <w:sz w:val="16"/>
                <w:szCs w:val="16"/>
                <w:lang w:eastAsia="zh-CN"/>
              </w:rPr>
            </w:pPr>
            <w:r>
              <w:rPr>
                <w:rFonts w:ascii="SimSun" w:hAnsi="SimSun" w:hint="eastAsia"/>
                <w:sz w:val="16"/>
                <w:szCs w:val="16"/>
                <w:lang w:eastAsia="zh-CN" w:bidi="th-TH"/>
              </w:rPr>
              <w:t>(</w:t>
            </w:r>
            <w:r w:rsidR="00CA2FF1" w:rsidRPr="004F1211">
              <w:rPr>
                <w:rFonts w:ascii="SimSun" w:hAnsi="SimSun"/>
                <w:sz w:val="16"/>
                <w:szCs w:val="16"/>
                <w:lang w:eastAsia="zh-CN" w:bidi="th-TH"/>
              </w:rPr>
              <w:t>c</w:t>
            </w:r>
            <w:r>
              <w:rPr>
                <w:rFonts w:ascii="SimSun" w:hAnsi="SimSun" w:hint="eastAsia"/>
                <w:sz w:val="16"/>
                <w:szCs w:val="16"/>
                <w:lang w:eastAsia="zh-CN" w:bidi="th-TH"/>
              </w:rPr>
              <w:t>)</w:t>
            </w:r>
            <w:r w:rsidR="00CA2FF1" w:rsidRPr="004F1211">
              <w:rPr>
                <w:rFonts w:ascii="SimSun" w:hAnsi="SimSun"/>
                <w:sz w:val="16"/>
                <w:szCs w:val="16"/>
                <w:lang w:eastAsia="zh-CN" w:bidi="th-TH"/>
              </w:rPr>
              <w:t>81%的管理者</w:t>
            </w:r>
            <w:r w:rsidR="00CA2FF1" w:rsidRPr="004F1211">
              <w:rPr>
                <w:rFonts w:ascii="SimSun" w:hAnsi="SimSun" w:hint="eastAsia"/>
                <w:sz w:val="16"/>
                <w:szCs w:val="16"/>
                <w:lang w:eastAsia="zh-CN" w:bidi="th-TH"/>
              </w:rPr>
              <w:t>认为</w:t>
            </w:r>
            <w:r w:rsidR="00E02394">
              <w:rPr>
                <w:rFonts w:ascii="SimSun" w:hAnsi="SimSun" w:hint="eastAsia"/>
                <w:sz w:val="16"/>
                <w:szCs w:val="16"/>
                <w:lang w:eastAsia="zh-CN" w:bidi="th-TH"/>
              </w:rPr>
              <w:t>监督司</w:t>
            </w:r>
            <w:r w:rsidR="00CA2FF1" w:rsidRPr="004F1211">
              <w:rPr>
                <w:rFonts w:ascii="SimSun" w:hAnsi="SimSun" w:hint="eastAsia"/>
                <w:sz w:val="16"/>
                <w:szCs w:val="16"/>
                <w:lang w:eastAsia="zh-CN" w:bidi="th-TH"/>
              </w:rPr>
              <w:t>的建议是SMART建议</w:t>
            </w:r>
          </w:p>
        </w:tc>
        <w:tc>
          <w:tcPr>
            <w:tcW w:w="553" w:type="pct"/>
            <w:shd w:val="clear" w:color="auto" w:fill="auto"/>
            <w:tcMar>
              <w:top w:w="110" w:type="dxa"/>
              <w:left w:w="58" w:type="dxa"/>
              <w:right w:w="58" w:type="dxa"/>
            </w:tcMar>
          </w:tcPr>
          <w:p w:rsidR="00CA2FF1" w:rsidRPr="004F1211" w:rsidRDefault="00CA2FF1" w:rsidP="00291179">
            <w:pPr>
              <w:spacing w:afterLines="30" w:after="72" w:line="240" w:lineRule="auto"/>
              <w:jc w:val="center"/>
              <w:rPr>
                <w:rFonts w:ascii="SimSun" w:hAnsi="SimSun"/>
                <w:bCs/>
                <w:color w:val="00B050"/>
                <w:sz w:val="16"/>
                <w:szCs w:val="16"/>
                <w:lang w:eastAsia="zh-CN"/>
              </w:rPr>
            </w:pPr>
          </w:p>
          <w:p w:rsidR="00CA2FF1" w:rsidRPr="004F1211" w:rsidRDefault="00452317" w:rsidP="00291179">
            <w:pPr>
              <w:spacing w:afterLines="30" w:after="72" w:line="240" w:lineRule="auto"/>
              <w:jc w:val="center"/>
              <w:rPr>
                <w:rFonts w:ascii="SimSun" w:hAnsi="SimSun"/>
                <w:bCs/>
                <w:color w:val="FF0000"/>
                <w:sz w:val="16"/>
                <w:szCs w:val="16"/>
                <w:lang w:eastAsia="zh-CN"/>
              </w:rPr>
            </w:pPr>
            <w:r>
              <w:rPr>
                <w:rFonts w:ascii="SimSun" w:hAnsi="SimSun" w:hint="eastAsia"/>
                <w:b/>
                <w:bCs/>
                <w:color w:val="FF0000"/>
                <w:sz w:val="16"/>
                <w:szCs w:val="16"/>
                <w:lang w:eastAsia="zh-CN"/>
              </w:rPr>
              <w:t>不符合</w:t>
            </w:r>
            <w:r>
              <w:rPr>
                <w:rFonts w:ascii="SimSun" w:hAnsi="SimSun" w:hint="eastAsia"/>
                <w:b/>
                <w:bCs/>
                <w:color w:val="FF0000"/>
                <w:sz w:val="16"/>
                <w:szCs w:val="16"/>
                <w:lang w:eastAsia="zh-CN"/>
              </w:rPr>
              <w:br/>
              <w:t>预期</w:t>
            </w:r>
          </w:p>
          <w:p w:rsidR="00CA2FF1" w:rsidRPr="004F1211" w:rsidRDefault="00452317" w:rsidP="00291179">
            <w:pPr>
              <w:spacing w:afterLines="30" w:after="72" w:line="240" w:lineRule="auto"/>
              <w:jc w:val="center"/>
              <w:rPr>
                <w:rFonts w:ascii="SimSun" w:hAnsi="SimSun"/>
                <w:bCs/>
                <w:color w:val="FF0000"/>
                <w:sz w:val="16"/>
                <w:szCs w:val="16"/>
                <w:lang w:eastAsia="zh-CN"/>
              </w:rPr>
            </w:pPr>
            <w:r>
              <w:rPr>
                <w:rFonts w:ascii="SimSun" w:hAnsi="SimSun" w:hint="eastAsia"/>
                <w:b/>
                <w:bCs/>
                <w:color w:val="FF0000"/>
                <w:sz w:val="16"/>
                <w:szCs w:val="16"/>
                <w:lang w:eastAsia="zh-CN"/>
              </w:rPr>
              <w:t>不符合</w:t>
            </w:r>
            <w:r>
              <w:rPr>
                <w:rFonts w:ascii="SimSun" w:hAnsi="SimSun" w:hint="eastAsia"/>
                <w:b/>
                <w:bCs/>
                <w:color w:val="FF0000"/>
                <w:sz w:val="16"/>
                <w:szCs w:val="16"/>
                <w:lang w:eastAsia="zh-CN"/>
              </w:rPr>
              <w:br/>
              <w:t>预期</w:t>
            </w:r>
          </w:p>
          <w:p w:rsidR="00CA2FF1" w:rsidRPr="004F1211" w:rsidRDefault="00B8407C" w:rsidP="005D2944">
            <w:pPr>
              <w:spacing w:afterLines="30" w:after="72" w:line="240" w:lineRule="auto"/>
              <w:jc w:val="center"/>
              <w:rPr>
                <w:rFonts w:ascii="SimSun" w:hAnsi="SimSun"/>
                <w:bCs/>
                <w:color w:val="00B050"/>
                <w:sz w:val="16"/>
                <w:szCs w:val="16"/>
                <w:lang w:eastAsia="zh-CN"/>
              </w:rPr>
            </w:pPr>
            <w:r w:rsidRPr="00B8407C">
              <w:rPr>
                <w:rFonts w:ascii="SimSun" w:hAnsi="SimSun" w:hint="eastAsia"/>
                <w:b/>
                <w:bCs/>
                <w:color w:val="00B050"/>
                <w:sz w:val="16"/>
                <w:szCs w:val="16"/>
                <w:lang w:eastAsia="zh-CN"/>
              </w:rPr>
              <w:t>符合预期</w:t>
            </w:r>
          </w:p>
        </w:tc>
      </w:tr>
      <w:tr w:rsidR="00CA2FF1" w:rsidRPr="000303CA" w:rsidTr="00730ED5">
        <w:trPr>
          <w:jc w:val="center"/>
        </w:trPr>
        <w:tc>
          <w:tcPr>
            <w:tcW w:w="1080" w:type="pct"/>
            <w:shd w:val="clear" w:color="auto" w:fill="auto"/>
            <w:tcMar>
              <w:left w:w="58" w:type="dxa"/>
              <w:right w:w="58" w:type="dxa"/>
            </w:tcMar>
          </w:tcPr>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5D2944">
              <w:rPr>
                <w:rFonts w:ascii="SimSun" w:hAnsi="SimSun" w:hint="eastAsia"/>
                <w:b/>
                <w:color w:val="000000"/>
                <w:sz w:val="16"/>
                <w:szCs w:val="16"/>
                <w:lang w:eastAsia="zh-CN"/>
              </w:rPr>
              <w:lastRenderedPageBreak/>
              <w:t>相关性、资金效益和受托责任</w:t>
            </w:r>
            <w:r w:rsidRPr="004F1211">
              <w:rPr>
                <w:rFonts w:ascii="SimSun" w:hAnsi="SimSun" w:hint="eastAsia"/>
                <w:color w:val="000000"/>
                <w:sz w:val="16"/>
                <w:szCs w:val="16"/>
                <w:lang w:eastAsia="zh-CN"/>
              </w:rPr>
              <w:t>：—业务流程和系统方面的有形节省或改进</w:t>
            </w:r>
          </w:p>
        </w:tc>
        <w:tc>
          <w:tcPr>
            <w:tcW w:w="1571" w:type="pct"/>
            <w:shd w:val="clear" w:color="auto" w:fill="auto"/>
            <w:tcMar>
              <w:left w:w="58" w:type="dxa"/>
              <w:right w:w="58" w:type="dxa"/>
            </w:tcMar>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color w:val="002060"/>
                <w:sz w:val="16"/>
                <w:szCs w:val="16"/>
                <w:lang w:eastAsia="zh-CN"/>
              </w:rPr>
              <w:t>69%的管理者</w:t>
            </w:r>
            <w:r w:rsidR="00CA2FF1" w:rsidRPr="004F1211">
              <w:rPr>
                <w:rFonts w:ascii="SimSun" w:hAnsi="SimSun" w:hint="eastAsia"/>
                <w:color w:val="002060"/>
                <w:sz w:val="16"/>
                <w:szCs w:val="16"/>
                <w:lang w:eastAsia="zh-CN"/>
              </w:rPr>
              <w:t>认为</w:t>
            </w:r>
            <w:r w:rsidR="00E02394">
              <w:rPr>
                <w:rFonts w:ascii="SimSun" w:hAnsi="SimSun" w:hint="eastAsia"/>
                <w:color w:val="002060"/>
                <w:sz w:val="16"/>
                <w:szCs w:val="16"/>
                <w:lang w:eastAsia="zh-CN"/>
              </w:rPr>
              <w:t>监督司</w:t>
            </w:r>
            <w:r w:rsidR="00CA2FF1" w:rsidRPr="004F1211">
              <w:rPr>
                <w:rFonts w:ascii="SimSun" w:hAnsi="SimSun" w:hint="eastAsia"/>
                <w:color w:val="002060"/>
                <w:sz w:val="16"/>
                <w:szCs w:val="16"/>
                <w:lang w:eastAsia="zh-CN"/>
              </w:rPr>
              <w:t>的建议导致了效率提高</w:t>
            </w:r>
          </w:p>
          <w:p w:rsidR="00CA2FF1" w:rsidRPr="004F1211" w:rsidRDefault="00CA2FF1" w:rsidP="00291179">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28%的年度费用节省</w:t>
            </w:r>
            <w:r w:rsidRPr="004F1211">
              <w:rPr>
                <w:rFonts w:ascii="SimSun" w:hAnsi="SimSun" w:hint="eastAsia"/>
                <w:color w:val="002060"/>
                <w:sz w:val="16"/>
                <w:szCs w:val="16"/>
                <w:lang w:eastAsia="zh-CN"/>
              </w:rPr>
              <w:t>与</w:t>
            </w:r>
            <w:r w:rsidR="00E02394">
              <w:rPr>
                <w:rFonts w:ascii="SimSun" w:hAnsi="SimSun"/>
                <w:color w:val="002060"/>
                <w:sz w:val="16"/>
                <w:szCs w:val="16"/>
                <w:lang w:eastAsia="zh-CN"/>
              </w:rPr>
              <w:t>监督司</w:t>
            </w:r>
            <w:r w:rsidRPr="004F1211">
              <w:rPr>
                <w:rFonts w:ascii="SimSun" w:hAnsi="SimSun" w:hint="eastAsia"/>
                <w:color w:val="002060"/>
                <w:sz w:val="16"/>
                <w:szCs w:val="16"/>
                <w:lang w:eastAsia="zh-CN"/>
              </w:rPr>
              <w:t>的建议有关</w:t>
            </w:r>
          </w:p>
          <w:p w:rsidR="00CA2FF1" w:rsidRPr="000303CA" w:rsidRDefault="00774CFE" w:rsidP="00291179">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无数据</w:t>
            </w:r>
            <w:r w:rsidR="004F1211">
              <w:rPr>
                <w:rFonts w:ascii="SimSun" w:hAnsi="SimSun" w:hint="eastAsia"/>
                <w:color w:val="000000"/>
                <w:sz w:val="16"/>
                <w:szCs w:val="16"/>
                <w:lang w:eastAsia="zh-CN"/>
              </w:rPr>
              <w:t>（</w:t>
            </w:r>
            <w:r w:rsidR="00CA2FF1" w:rsidRPr="004F1211">
              <w:rPr>
                <w:rFonts w:ascii="SimSun" w:hAnsi="SimSun" w:hint="eastAsia"/>
                <w:color w:val="000000"/>
                <w:sz w:val="16"/>
                <w:szCs w:val="16"/>
                <w:lang w:eastAsia="zh-CN"/>
              </w:rPr>
              <w:t>将于2015年末提供</w:t>
            </w:r>
            <w:r w:rsidR="004F1211">
              <w:rPr>
                <w:rFonts w:ascii="SimSun" w:hAnsi="SimSun" w:hint="eastAsia"/>
                <w:color w:val="000000"/>
                <w:sz w:val="16"/>
                <w:szCs w:val="16"/>
                <w:lang w:eastAsia="zh-CN"/>
              </w:rPr>
              <w:t>）</w:t>
            </w:r>
          </w:p>
        </w:tc>
        <w:tc>
          <w:tcPr>
            <w:tcW w:w="524" w:type="pct"/>
            <w:shd w:val="clear" w:color="auto" w:fill="auto"/>
            <w:tcMar>
              <w:top w:w="110" w:type="dxa"/>
              <w:left w:w="58" w:type="dxa"/>
              <w:right w:w="58" w:type="dxa"/>
            </w:tcMar>
          </w:tcPr>
          <w:p w:rsidR="00CA2FF1" w:rsidRPr="004F1211" w:rsidRDefault="00F177E4" w:rsidP="00291179">
            <w:pPr>
              <w:spacing w:afterLines="30" w:after="72" w:line="240" w:lineRule="auto"/>
              <w:rPr>
                <w:rFonts w:ascii="SimSun" w:hAnsi="SimSun"/>
                <w:color w:val="002060"/>
                <w:sz w:val="16"/>
                <w:szCs w:val="16"/>
                <w:lang w:eastAsia="zh-CN"/>
              </w:rPr>
            </w:pPr>
            <w:r w:rsidRPr="00F177E4">
              <w:rPr>
                <w:rFonts w:ascii="KaiTi" w:eastAsia="KaiTi" w:hAnsi="KaiTi" w:hint="eastAsia"/>
                <w:color w:val="002060"/>
                <w:sz w:val="16"/>
                <w:szCs w:val="16"/>
                <w:lang w:eastAsia="zh-CN"/>
              </w:rPr>
              <w:t>更新后的目标：</w:t>
            </w:r>
            <w:r w:rsidRPr="00F177E4">
              <w:rPr>
                <w:rFonts w:ascii="KaiTi" w:eastAsia="KaiTi" w:hAnsi="KaiTi" w:hint="eastAsia"/>
                <w:color w:val="002060"/>
                <w:sz w:val="16"/>
                <w:szCs w:val="16"/>
                <w:lang w:eastAsia="zh-CN"/>
              </w:rPr>
              <w:br/>
            </w:r>
            <w:r w:rsidR="00CA2FF1" w:rsidRPr="004F1211">
              <w:rPr>
                <w:rFonts w:ascii="SimSun" w:hAnsi="SimSun"/>
                <w:color w:val="002060"/>
                <w:sz w:val="16"/>
                <w:szCs w:val="16"/>
                <w:lang w:eastAsia="zh-CN"/>
              </w:rPr>
              <w:t>50%的管理者认为</w:t>
            </w:r>
            <w:r w:rsidR="00E02394">
              <w:rPr>
                <w:rFonts w:ascii="SimSun" w:hAnsi="SimSun"/>
                <w:color w:val="002060"/>
                <w:sz w:val="16"/>
                <w:szCs w:val="16"/>
                <w:lang w:eastAsia="zh-CN"/>
              </w:rPr>
              <w:t>监督司</w:t>
            </w:r>
            <w:r w:rsidR="00CA2FF1" w:rsidRPr="004F1211">
              <w:rPr>
                <w:rFonts w:ascii="SimSun" w:hAnsi="SimSun"/>
                <w:color w:val="002060"/>
                <w:sz w:val="16"/>
                <w:szCs w:val="16"/>
                <w:lang w:eastAsia="zh-CN"/>
              </w:rPr>
              <w:t>的建议导致了效率提高</w:t>
            </w:r>
          </w:p>
          <w:p w:rsidR="00CA2FF1" w:rsidRPr="004F1211" w:rsidRDefault="00CA2FF1" w:rsidP="00291179">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50%的年度费用节省</w:t>
            </w:r>
            <w:r w:rsidRPr="004F1211">
              <w:rPr>
                <w:rFonts w:ascii="SimSun" w:hAnsi="SimSun" w:hint="eastAsia"/>
                <w:color w:val="002060"/>
                <w:sz w:val="16"/>
                <w:szCs w:val="16"/>
                <w:lang w:eastAsia="zh-CN"/>
              </w:rPr>
              <w:t>与</w:t>
            </w:r>
            <w:r w:rsidR="00E02394">
              <w:rPr>
                <w:rFonts w:ascii="SimSun" w:hAnsi="SimSun"/>
                <w:color w:val="002060"/>
                <w:sz w:val="16"/>
                <w:szCs w:val="16"/>
                <w:lang w:eastAsia="zh-CN"/>
              </w:rPr>
              <w:t>监督司</w:t>
            </w:r>
            <w:r w:rsidRPr="004F1211">
              <w:rPr>
                <w:rFonts w:ascii="SimSun" w:hAnsi="SimSun" w:hint="eastAsia"/>
                <w:color w:val="002060"/>
                <w:sz w:val="16"/>
                <w:szCs w:val="16"/>
                <w:lang w:eastAsia="zh-CN"/>
              </w:rPr>
              <w:t>的建议有关</w:t>
            </w:r>
          </w:p>
          <w:p w:rsidR="00E41A10" w:rsidRDefault="00E41A10" w:rsidP="00291179">
            <w:pPr>
              <w:spacing w:afterLines="30" w:after="72" w:line="240" w:lineRule="auto"/>
              <w:rPr>
                <w:rFonts w:ascii="KaiTi" w:eastAsia="KaiTi" w:hAnsi="KaiTi"/>
                <w:iCs/>
                <w:sz w:val="16"/>
                <w:szCs w:val="16"/>
                <w:lang w:eastAsia="zh-CN"/>
              </w:rPr>
            </w:pPr>
            <w:r w:rsidRPr="00F177E4">
              <w:rPr>
                <w:rFonts w:ascii="KaiTi" w:eastAsia="KaiTi" w:hAnsi="KaiTi"/>
                <w:iCs/>
                <w:sz w:val="16"/>
                <w:szCs w:val="16"/>
                <w:lang w:eastAsia="zh-CN"/>
              </w:rPr>
              <w:t>2016/17年预算原目标：</w:t>
            </w:r>
          </w:p>
          <w:p w:rsidR="00CA2FF1" w:rsidRPr="000303CA"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50%的建议导致效率提高</w:t>
            </w:r>
          </w:p>
        </w:tc>
        <w:tc>
          <w:tcPr>
            <w:tcW w:w="1272"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sz w:val="16"/>
                <w:szCs w:val="16"/>
                <w:lang w:eastAsia="zh-CN"/>
              </w:rPr>
            </w:pPr>
          </w:p>
          <w:p w:rsidR="00CA2FF1" w:rsidRPr="004F1211" w:rsidRDefault="00CA2FF1" w:rsidP="00941980">
            <w:pPr>
              <w:spacing w:afterLines="30" w:after="72" w:line="240" w:lineRule="auto"/>
              <w:jc w:val="both"/>
              <w:rPr>
                <w:rFonts w:ascii="SimSun" w:hAnsi="SimSun"/>
                <w:sz w:val="16"/>
                <w:szCs w:val="16"/>
                <w:lang w:eastAsia="zh-CN"/>
              </w:rPr>
            </w:pPr>
            <w:r w:rsidRPr="004F1211">
              <w:rPr>
                <w:rFonts w:ascii="SimSun" w:hAnsi="SimSun"/>
                <w:sz w:val="16"/>
                <w:szCs w:val="16"/>
                <w:lang w:eastAsia="zh-CN"/>
              </w:rPr>
              <w:t>71%的管理者</w:t>
            </w:r>
            <w:r w:rsidRPr="004F1211">
              <w:rPr>
                <w:rFonts w:ascii="SimSun" w:hAnsi="SimSun" w:hint="eastAsia"/>
                <w:sz w:val="16"/>
                <w:szCs w:val="16"/>
                <w:lang w:eastAsia="zh-CN"/>
              </w:rPr>
              <w:t>认为</w:t>
            </w:r>
            <w:r w:rsidR="00E02394">
              <w:rPr>
                <w:rFonts w:ascii="SimSun" w:hAnsi="SimSun" w:hint="eastAsia"/>
                <w:sz w:val="16"/>
                <w:szCs w:val="16"/>
                <w:lang w:eastAsia="zh-CN"/>
              </w:rPr>
              <w:t>监督司</w:t>
            </w:r>
            <w:r w:rsidRPr="004F1211">
              <w:rPr>
                <w:rFonts w:ascii="SimSun" w:hAnsi="SimSun" w:hint="eastAsia"/>
                <w:sz w:val="16"/>
                <w:szCs w:val="16"/>
                <w:lang w:eastAsia="zh-CN"/>
              </w:rPr>
              <w:t>的建议导致了效率提高</w:t>
            </w:r>
          </w:p>
          <w:p w:rsidR="00CA2FF1" w:rsidRPr="000303CA" w:rsidRDefault="00CA2FF1" w:rsidP="00941980">
            <w:pPr>
              <w:spacing w:afterLines="30" w:after="72" w:line="240" w:lineRule="auto"/>
              <w:jc w:val="both"/>
              <w:rPr>
                <w:rFonts w:ascii="Times New Roman" w:hAnsi="Times New Roman"/>
                <w:color w:val="FF0000"/>
                <w:sz w:val="16"/>
                <w:szCs w:val="16"/>
                <w:lang w:eastAsia="zh-CN"/>
              </w:rPr>
            </w:pPr>
            <w:r w:rsidRPr="004F1211">
              <w:rPr>
                <w:rFonts w:ascii="SimSun" w:hAnsi="SimSun"/>
                <w:color w:val="000000" w:themeColor="text1"/>
                <w:sz w:val="16"/>
                <w:szCs w:val="16"/>
                <w:lang w:eastAsia="zh-CN"/>
              </w:rPr>
              <w:t>30%</w:t>
            </w:r>
            <w:r w:rsidRPr="004F1211">
              <w:rPr>
                <w:rFonts w:ascii="SimSun" w:hAnsi="SimSun"/>
                <w:sz w:val="16"/>
                <w:szCs w:val="16"/>
                <w:lang w:eastAsia="zh-CN"/>
              </w:rPr>
              <w:t>的年度费用节省</w:t>
            </w:r>
            <w:r w:rsidRPr="004F1211">
              <w:rPr>
                <w:rFonts w:ascii="SimSun" w:hAnsi="SimSun" w:hint="eastAsia"/>
                <w:sz w:val="16"/>
                <w:szCs w:val="16"/>
                <w:lang w:eastAsia="zh-CN"/>
              </w:rPr>
              <w:t>与</w:t>
            </w:r>
            <w:r w:rsidR="00E02394">
              <w:rPr>
                <w:rFonts w:ascii="SimSun" w:hAnsi="SimSun"/>
                <w:sz w:val="16"/>
                <w:szCs w:val="16"/>
                <w:lang w:eastAsia="zh-CN"/>
              </w:rPr>
              <w:t>监督司</w:t>
            </w:r>
            <w:r w:rsidRPr="004F1211">
              <w:rPr>
                <w:rFonts w:ascii="SimSun" w:hAnsi="SimSun" w:hint="eastAsia"/>
                <w:sz w:val="16"/>
                <w:szCs w:val="16"/>
                <w:lang w:eastAsia="zh-CN"/>
              </w:rPr>
              <w:t>的建议有关</w:t>
            </w:r>
          </w:p>
        </w:tc>
        <w:tc>
          <w:tcPr>
            <w:tcW w:w="553" w:type="pct"/>
            <w:shd w:val="clear" w:color="auto" w:fill="auto"/>
            <w:tcMar>
              <w:top w:w="110" w:type="dxa"/>
              <w:left w:w="58" w:type="dxa"/>
              <w:right w:w="58" w:type="dxa"/>
            </w:tcMar>
          </w:tcPr>
          <w:p w:rsidR="00CA2FF1" w:rsidRPr="004F1211" w:rsidRDefault="00CA2FF1" w:rsidP="00291179">
            <w:pPr>
              <w:spacing w:afterLines="30" w:after="72" w:line="240" w:lineRule="auto"/>
              <w:jc w:val="center"/>
              <w:rPr>
                <w:rFonts w:ascii="SimSun" w:hAnsi="SimSun"/>
                <w:bCs/>
                <w:color w:val="00B050"/>
                <w:sz w:val="16"/>
                <w:szCs w:val="16"/>
                <w:lang w:eastAsia="zh-CN"/>
              </w:rPr>
            </w:pPr>
          </w:p>
          <w:p w:rsidR="00CA2FF1" w:rsidRPr="004F1211" w:rsidRDefault="00B8407C" w:rsidP="00291179">
            <w:pPr>
              <w:spacing w:afterLines="30" w:after="72" w:line="240" w:lineRule="auto"/>
              <w:jc w:val="center"/>
              <w:rPr>
                <w:rFonts w:ascii="SimSun" w:hAnsi="SimSun"/>
                <w:bCs/>
                <w:color w:val="00B050"/>
                <w:sz w:val="16"/>
                <w:szCs w:val="16"/>
                <w:lang w:eastAsia="zh-CN"/>
              </w:rPr>
            </w:pPr>
            <w:r w:rsidRPr="00B8407C">
              <w:rPr>
                <w:rFonts w:ascii="SimSun" w:hAnsi="SimSun" w:hint="eastAsia"/>
                <w:b/>
                <w:bCs/>
                <w:color w:val="00B050"/>
                <w:sz w:val="16"/>
                <w:szCs w:val="16"/>
              </w:rPr>
              <w:t>符合预期</w:t>
            </w:r>
            <w:r w:rsidR="00E41A10">
              <w:rPr>
                <w:rFonts w:ascii="SimSun" w:hAnsi="SimSun"/>
                <w:b/>
                <w:bCs/>
                <w:color w:val="00B050"/>
                <w:sz w:val="16"/>
                <w:szCs w:val="16"/>
                <w:lang w:eastAsia="zh-CN"/>
              </w:rPr>
              <w:br/>
            </w:r>
          </w:p>
          <w:p w:rsidR="00CA2FF1" w:rsidRPr="004F1211" w:rsidRDefault="00452317" w:rsidP="00E41A10">
            <w:pPr>
              <w:spacing w:afterLines="30" w:after="72" w:line="240" w:lineRule="auto"/>
              <w:jc w:val="center"/>
              <w:rPr>
                <w:rFonts w:ascii="SimSun" w:hAnsi="SimSun"/>
                <w:color w:val="000000"/>
                <w:sz w:val="16"/>
                <w:szCs w:val="16"/>
              </w:rPr>
            </w:pPr>
            <w:r>
              <w:rPr>
                <w:rFonts w:ascii="SimSun" w:hAnsi="SimSun" w:hint="eastAsia"/>
                <w:b/>
                <w:bCs/>
                <w:color w:val="FF0000"/>
                <w:sz w:val="16"/>
                <w:szCs w:val="16"/>
              </w:rPr>
              <w:t>不符合</w:t>
            </w:r>
            <w:r>
              <w:rPr>
                <w:rFonts w:ascii="SimSun" w:hAnsi="SimSun" w:hint="eastAsia"/>
                <w:b/>
                <w:bCs/>
                <w:color w:val="FF0000"/>
                <w:sz w:val="16"/>
                <w:szCs w:val="16"/>
              </w:rPr>
              <w:br/>
              <w:t>预期</w:t>
            </w:r>
          </w:p>
        </w:tc>
      </w:tr>
      <w:tr w:rsidR="00CA2FF1" w:rsidRPr="000303CA" w:rsidTr="00730ED5">
        <w:trPr>
          <w:jc w:val="center"/>
        </w:trPr>
        <w:tc>
          <w:tcPr>
            <w:tcW w:w="1080" w:type="pct"/>
            <w:shd w:val="clear" w:color="auto" w:fill="auto"/>
            <w:tcMar>
              <w:left w:w="58" w:type="dxa"/>
              <w:right w:w="58" w:type="dxa"/>
            </w:tcMar>
          </w:tcPr>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E41A10">
              <w:rPr>
                <w:rFonts w:ascii="SimSun" w:hAnsi="SimSun" w:hint="eastAsia"/>
                <w:b/>
                <w:color w:val="000000"/>
                <w:sz w:val="16"/>
                <w:szCs w:val="16"/>
                <w:lang w:eastAsia="zh-CN"/>
              </w:rPr>
              <w:t>组织学习</w:t>
            </w:r>
            <w:r w:rsidRPr="004F1211">
              <w:rPr>
                <w:rFonts w:ascii="SimSun" w:hAnsi="SimSun" w:hint="eastAsia"/>
                <w:color w:val="000000"/>
                <w:sz w:val="16"/>
                <w:szCs w:val="16"/>
                <w:lang w:eastAsia="zh-CN"/>
              </w:rPr>
              <w:t>：从监督流程中汲取的教训和获得的建议</w:t>
            </w:r>
          </w:p>
        </w:tc>
        <w:tc>
          <w:tcPr>
            <w:tcW w:w="1571" w:type="pct"/>
            <w:shd w:val="clear" w:color="auto" w:fill="auto"/>
            <w:tcMar>
              <w:left w:w="58" w:type="dxa"/>
              <w:right w:w="58" w:type="dxa"/>
            </w:tcMar>
          </w:tcPr>
          <w:p w:rsidR="00CA2FF1" w:rsidRPr="004F1211" w:rsidRDefault="00774CFE" w:rsidP="00291179">
            <w:pPr>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color w:val="002060"/>
                <w:sz w:val="16"/>
                <w:szCs w:val="16"/>
                <w:lang w:eastAsia="zh-CN"/>
              </w:rPr>
              <w:t>95%以上的建议被接受</w:t>
            </w:r>
          </w:p>
          <w:p w:rsidR="00CA2FF1" w:rsidRPr="004F1211" w:rsidRDefault="00CA2FF1" w:rsidP="00291179">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40%的建议在</w:t>
            </w:r>
            <w:r w:rsidRPr="004F1211">
              <w:rPr>
                <w:rFonts w:ascii="SimSun" w:hAnsi="SimSun" w:hint="eastAsia"/>
                <w:color w:val="002060"/>
                <w:sz w:val="16"/>
                <w:szCs w:val="16"/>
                <w:lang w:eastAsia="zh-CN"/>
              </w:rPr>
              <w:t>2年内落实</w:t>
            </w:r>
          </w:p>
          <w:p w:rsidR="00CA2FF1" w:rsidRPr="000303CA" w:rsidRDefault="00774CFE" w:rsidP="00291179">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90%的建议被接受，90%的建议在两年内落实</w:t>
            </w:r>
          </w:p>
        </w:tc>
        <w:tc>
          <w:tcPr>
            <w:tcW w:w="524" w:type="pct"/>
            <w:shd w:val="clear" w:color="auto" w:fill="auto"/>
            <w:tcMar>
              <w:top w:w="110" w:type="dxa"/>
              <w:left w:w="58" w:type="dxa"/>
              <w:right w:w="58" w:type="dxa"/>
            </w:tcMar>
          </w:tcPr>
          <w:p w:rsidR="00CA2FF1" w:rsidRPr="004F1211" w:rsidRDefault="00CA2FF1" w:rsidP="00291179">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90%的建议被接受</w:t>
            </w:r>
          </w:p>
          <w:p w:rsidR="00CA2FF1" w:rsidRPr="000303CA" w:rsidRDefault="00CA2FF1" w:rsidP="00291179">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90%的建议在</w:t>
            </w:r>
            <w:r w:rsidRPr="004F1211">
              <w:rPr>
                <w:rFonts w:ascii="SimSun" w:hAnsi="SimSun" w:hint="eastAsia"/>
                <w:color w:val="000000"/>
                <w:sz w:val="16"/>
                <w:szCs w:val="16"/>
                <w:lang w:eastAsia="zh-CN"/>
              </w:rPr>
              <w:t>2年内</w:t>
            </w:r>
            <w:r w:rsidRPr="004F1211">
              <w:rPr>
                <w:rFonts w:ascii="SimSun" w:hAnsi="SimSun"/>
                <w:color w:val="000000"/>
                <w:sz w:val="16"/>
                <w:szCs w:val="16"/>
                <w:lang w:eastAsia="zh-CN"/>
              </w:rPr>
              <w:t>落实</w:t>
            </w:r>
          </w:p>
        </w:tc>
        <w:tc>
          <w:tcPr>
            <w:tcW w:w="1272"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sz w:val="16"/>
                <w:szCs w:val="16"/>
                <w:lang w:eastAsia="zh-CN"/>
              </w:rPr>
            </w:pPr>
            <w:r w:rsidRPr="004F1211">
              <w:rPr>
                <w:rFonts w:ascii="SimSun" w:hAnsi="SimSun"/>
                <w:sz w:val="16"/>
                <w:szCs w:val="16"/>
                <w:lang w:eastAsia="zh-CN"/>
              </w:rPr>
              <w:t>95%的建议被接受</w:t>
            </w:r>
          </w:p>
          <w:p w:rsidR="00CA2FF1" w:rsidRPr="000303CA"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sz w:val="16"/>
                <w:szCs w:val="16"/>
                <w:lang w:eastAsia="zh-CN"/>
              </w:rPr>
              <w:t>59%的建议在</w:t>
            </w:r>
            <w:r w:rsidRPr="004F1211">
              <w:rPr>
                <w:rFonts w:ascii="SimSun" w:hAnsi="SimSun" w:hint="eastAsia"/>
                <w:sz w:val="16"/>
                <w:szCs w:val="16"/>
                <w:lang w:eastAsia="zh-CN"/>
              </w:rPr>
              <w:t>2年内</w:t>
            </w:r>
            <w:r w:rsidRPr="004F1211">
              <w:rPr>
                <w:rFonts w:ascii="SimSun" w:hAnsi="SimSun"/>
                <w:sz w:val="16"/>
                <w:szCs w:val="16"/>
                <w:lang w:eastAsia="zh-CN"/>
              </w:rPr>
              <w:t>落实</w:t>
            </w:r>
          </w:p>
        </w:tc>
        <w:tc>
          <w:tcPr>
            <w:tcW w:w="553" w:type="pct"/>
            <w:shd w:val="clear" w:color="auto" w:fill="auto"/>
            <w:tcMar>
              <w:top w:w="110" w:type="dxa"/>
              <w:left w:w="58" w:type="dxa"/>
              <w:right w:w="58" w:type="dxa"/>
            </w:tcMar>
          </w:tcPr>
          <w:p w:rsidR="00CA2FF1" w:rsidRPr="004F1211" w:rsidRDefault="00B8407C" w:rsidP="00291179">
            <w:pPr>
              <w:spacing w:afterLines="30" w:after="72" w:line="240" w:lineRule="auto"/>
              <w:jc w:val="center"/>
              <w:rPr>
                <w:rFonts w:ascii="SimSun" w:hAnsi="SimSun"/>
                <w:bCs/>
                <w:color w:val="00B050"/>
                <w:sz w:val="16"/>
                <w:szCs w:val="16"/>
              </w:rPr>
            </w:pPr>
            <w:r w:rsidRPr="00B8407C">
              <w:rPr>
                <w:rFonts w:ascii="SimSun" w:hAnsi="SimSun" w:hint="eastAsia"/>
                <w:b/>
                <w:bCs/>
                <w:color w:val="00B050"/>
                <w:sz w:val="16"/>
                <w:szCs w:val="16"/>
              </w:rPr>
              <w:t>符合预期</w:t>
            </w:r>
          </w:p>
          <w:p w:rsidR="00CA2FF1" w:rsidRPr="004F1211" w:rsidRDefault="00B8407C" w:rsidP="00291179">
            <w:pPr>
              <w:spacing w:afterLines="30" w:after="72" w:line="240" w:lineRule="auto"/>
              <w:jc w:val="center"/>
              <w:rPr>
                <w:rFonts w:ascii="SimSun" w:hAnsi="SimSun"/>
                <w:color w:val="000000"/>
                <w:sz w:val="16"/>
                <w:szCs w:val="16"/>
              </w:rPr>
            </w:pPr>
            <w:r w:rsidRPr="00B8407C">
              <w:rPr>
                <w:rFonts w:ascii="SimSun" w:hAnsi="SimSun" w:hint="eastAsia"/>
                <w:b/>
                <w:bCs/>
                <w:color w:val="00B050"/>
                <w:sz w:val="16"/>
                <w:szCs w:val="16"/>
              </w:rPr>
              <w:t>符合预期</w:t>
            </w:r>
          </w:p>
        </w:tc>
      </w:tr>
    </w:tbl>
    <w:p w:rsidR="00CA2FF1" w:rsidRPr="00B7365C" w:rsidRDefault="00CA2FF1" w:rsidP="00291179">
      <w:pPr>
        <w:spacing w:line="240" w:lineRule="auto"/>
        <w:rPr>
          <w:rFonts w:ascii="SimSun" w:hAnsi="SimSun"/>
          <w:color w:val="000000"/>
          <w:sz w:val="21"/>
        </w:rPr>
      </w:pPr>
    </w:p>
    <w:tbl>
      <w:tblPr>
        <w:tblW w:w="0" w:type="auto"/>
        <w:tblInd w:w="108" w:type="dxa"/>
        <w:shd w:val="clear" w:color="auto" w:fill="C6D9F1" w:themeFill="text2" w:themeFillTint="33"/>
        <w:tblLook w:val="04A0" w:firstRow="1" w:lastRow="0" w:firstColumn="1" w:lastColumn="0" w:noHBand="0" w:noVBand="1"/>
      </w:tblPr>
      <w:tblGrid>
        <w:gridCol w:w="9072"/>
      </w:tblGrid>
      <w:tr w:rsidR="00CA2FF1" w:rsidRPr="000303CA" w:rsidTr="00C560DF">
        <w:trPr>
          <w:trHeight w:val="423"/>
        </w:trPr>
        <w:tc>
          <w:tcPr>
            <w:tcW w:w="9072" w:type="dxa"/>
            <w:shd w:val="clear" w:color="auto" w:fill="C6D9F1" w:themeFill="text2" w:themeFillTint="33"/>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t>计划</w:t>
            </w:r>
            <w:r w:rsidRPr="00A20641">
              <w:rPr>
                <w:rFonts w:ascii="SimSun" w:hAnsi="SimSun" w:hint="eastAsia"/>
                <w:b/>
                <w:sz w:val="21"/>
                <w:lang w:eastAsia="zh-CN"/>
              </w:rPr>
              <w:t>26资源利用情况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9072" w:type="dxa"/>
        <w:jc w:val="center"/>
        <w:tblLayout w:type="fixed"/>
        <w:tblLook w:val="04A0" w:firstRow="1" w:lastRow="0" w:firstColumn="1" w:lastColumn="0" w:noHBand="0" w:noVBand="1"/>
      </w:tblPr>
      <w:tblGrid>
        <w:gridCol w:w="627"/>
        <w:gridCol w:w="3910"/>
        <w:gridCol w:w="1511"/>
        <w:gridCol w:w="1512"/>
        <w:gridCol w:w="262"/>
        <w:gridCol w:w="1250"/>
      </w:tblGrid>
      <w:tr w:rsidR="00CA2FF1" w:rsidRPr="008773B5" w:rsidTr="006B2BEE">
        <w:trPr>
          <w:jc w:val="center"/>
        </w:trPr>
        <w:tc>
          <w:tcPr>
            <w:tcW w:w="4537" w:type="dxa"/>
            <w:gridSpan w:val="2"/>
            <w:tcBorders>
              <w:top w:val="nil"/>
              <w:left w:val="nil"/>
              <w:bottom w:val="nil"/>
              <w:right w:val="nil"/>
            </w:tcBorders>
            <w:shd w:val="clear" w:color="000000" w:fill="C5D9F1"/>
            <w:noWrap/>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511"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2016/17年核定预算</w:t>
            </w:r>
          </w:p>
        </w:tc>
        <w:tc>
          <w:tcPr>
            <w:tcW w:w="1512"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lang w:eastAsia="zh-CN"/>
              </w:rPr>
            </w:pPr>
            <w:r w:rsidRPr="008773B5">
              <w:rPr>
                <w:rFonts w:ascii="SimSun" w:hAnsi="SimSun" w:hint="eastAsia"/>
                <w:b/>
                <w:bCs/>
                <w:sz w:val="16"/>
                <w:szCs w:val="16"/>
                <w:lang w:eastAsia="zh-CN"/>
              </w:rPr>
              <w:t>2016/17年</w:t>
            </w:r>
            <w:r w:rsidR="00562037">
              <w:rPr>
                <w:rFonts w:ascii="SimSun" w:hAnsi="SimSun"/>
                <w:b/>
                <w:bCs/>
                <w:sz w:val="16"/>
                <w:szCs w:val="16"/>
                <w:lang w:eastAsia="zh-CN"/>
              </w:rPr>
              <w:br/>
            </w:r>
            <w:r w:rsidRPr="008773B5">
              <w:rPr>
                <w:rFonts w:ascii="SimSun" w:hAnsi="SimSun" w:hint="eastAsia"/>
                <w:b/>
                <w:bCs/>
                <w:sz w:val="16"/>
                <w:szCs w:val="16"/>
                <w:lang w:eastAsia="zh-CN"/>
              </w:rPr>
              <w:t>调剂使用后预算</w:t>
            </w:r>
          </w:p>
        </w:tc>
        <w:tc>
          <w:tcPr>
            <w:tcW w:w="1512" w:type="dxa"/>
            <w:gridSpan w:val="2"/>
            <w:tcBorders>
              <w:top w:val="nil"/>
              <w:left w:val="nil"/>
              <w:bottom w:val="nil"/>
              <w:right w:val="nil"/>
            </w:tcBorders>
            <w:shd w:val="clear" w:color="000000" w:fill="C5D9F1"/>
            <w:vAlign w:val="center"/>
            <w:hideMark/>
          </w:tcPr>
          <w:p w:rsidR="00CA2FF1" w:rsidRPr="008773B5" w:rsidRDefault="009B1FE4" w:rsidP="002A689A">
            <w:pPr>
              <w:keepNext/>
              <w:spacing w:beforeLines="30" w:before="72" w:afterLines="30" w:after="72" w:line="240" w:lineRule="auto"/>
              <w:jc w:val="center"/>
              <w:rPr>
                <w:rFonts w:ascii="SimSun" w:hAnsi="SimSun"/>
                <w:b/>
                <w:bCs/>
                <w:sz w:val="16"/>
                <w:szCs w:val="16"/>
                <w:lang w:eastAsia="zh-CN"/>
              </w:rPr>
            </w:pPr>
            <w:r>
              <w:rPr>
                <w:rFonts w:ascii="SimSun" w:hAnsi="SimSun" w:hint="eastAsia"/>
                <w:b/>
                <w:bCs/>
                <w:sz w:val="16"/>
                <w:szCs w:val="16"/>
                <w:lang w:eastAsia="zh-CN"/>
              </w:rPr>
              <w:t>2016年</w:t>
            </w:r>
            <w:r>
              <w:rPr>
                <w:rFonts w:ascii="SimSun" w:hAnsi="SimSun" w:hint="eastAsia"/>
                <w:b/>
                <w:bCs/>
                <w:sz w:val="16"/>
                <w:szCs w:val="16"/>
                <w:lang w:eastAsia="zh-CN"/>
              </w:rPr>
              <w:br/>
              <w:t>支出</w:t>
            </w:r>
            <w:r w:rsidRPr="009B1FE4">
              <w:rPr>
                <w:rFonts w:ascii="SimSun" w:hAnsi="SimSun" w:hint="eastAsia"/>
                <w:b/>
                <w:bCs/>
                <w:sz w:val="16"/>
                <w:szCs w:val="16"/>
                <w:vertAlign w:val="superscript"/>
                <w:lang w:eastAsia="zh-CN"/>
              </w:rPr>
              <w:t>*</w:t>
            </w:r>
          </w:p>
        </w:tc>
      </w:tr>
      <w:tr w:rsidR="00CA2FF1" w:rsidRPr="000303CA" w:rsidTr="006B2BEE">
        <w:trPr>
          <w:jc w:val="center"/>
        </w:trPr>
        <w:tc>
          <w:tcPr>
            <w:tcW w:w="627" w:type="dxa"/>
            <w:tcBorders>
              <w:top w:val="nil"/>
              <w:left w:val="nil"/>
              <w:bottom w:val="nil"/>
              <w:right w:val="nil"/>
            </w:tcBorders>
            <w:shd w:val="clear" w:color="auto" w:fill="auto"/>
            <w:noWrap/>
            <w:vAlign w:val="center"/>
            <w:hideMark/>
          </w:tcPr>
          <w:p w:rsidR="00CA2FF1" w:rsidRPr="000303CA" w:rsidRDefault="00CA2FF1" w:rsidP="002A689A">
            <w:pPr>
              <w:spacing w:beforeLines="30" w:before="72" w:afterLines="30" w:after="72" w:line="240" w:lineRule="auto"/>
              <w:rPr>
                <w:rFonts w:ascii="Times New Roman" w:hAnsi="Times New Roman"/>
                <w:sz w:val="16"/>
                <w:szCs w:val="16"/>
                <w:lang w:eastAsia="zh-CN"/>
              </w:rPr>
            </w:pPr>
            <w:r w:rsidRPr="004F1211">
              <w:rPr>
                <w:rFonts w:ascii="SimSun" w:hAnsi="SimSun"/>
                <w:sz w:val="16"/>
                <w:szCs w:val="16"/>
                <w:lang w:eastAsia="zh-CN"/>
              </w:rPr>
              <w:t>九.8</w:t>
            </w:r>
          </w:p>
        </w:tc>
        <w:tc>
          <w:tcPr>
            <w:tcW w:w="3910" w:type="dxa"/>
            <w:tcBorders>
              <w:top w:val="nil"/>
              <w:left w:val="nil"/>
              <w:bottom w:val="nil"/>
              <w:right w:val="nil"/>
            </w:tcBorders>
            <w:shd w:val="clear" w:color="auto" w:fill="auto"/>
            <w:vAlign w:val="center"/>
            <w:hideMark/>
          </w:tcPr>
          <w:p w:rsidR="00CA2FF1" w:rsidRPr="000303CA"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hint="eastAsia"/>
                <w:sz w:val="16"/>
                <w:szCs w:val="16"/>
                <w:lang w:eastAsia="zh-CN"/>
              </w:rPr>
              <w:t>通过有效和独立的监督提供协助，使问责制、组织学习、资金效益、受托责任、内部控制和组织治理得到完善</w:t>
            </w:r>
          </w:p>
        </w:tc>
        <w:tc>
          <w:tcPr>
            <w:tcW w:w="1511" w:type="dxa"/>
            <w:tcBorders>
              <w:top w:val="nil"/>
              <w:left w:val="nil"/>
              <w:bottom w:val="nil"/>
              <w:right w:val="nil"/>
            </w:tcBorders>
            <w:shd w:val="clear" w:color="auto" w:fill="auto"/>
            <w:noWrap/>
            <w:vAlign w:val="center"/>
            <w:hideMark/>
          </w:tcPr>
          <w:p w:rsidR="00CA2FF1" w:rsidRPr="000303CA"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5,358</w:t>
            </w:r>
          </w:p>
        </w:tc>
        <w:tc>
          <w:tcPr>
            <w:tcW w:w="1512" w:type="dxa"/>
            <w:tcBorders>
              <w:top w:val="nil"/>
              <w:left w:val="nil"/>
              <w:bottom w:val="nil"/>
              <w:right w:val="nil"/>
            </w:tcBorders>
            <w:shd w:val="clear" w:color="auto" w:fill="auto"/>
            <w:noWrap/>
            <w:vAlign w:val="center"/>
            <w:hideMark/>
          </w:tcPr>
          <w:p w:rsidR="00CA2FF1" w:rsidRPr="000303CA"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5,450</w:t>
            </w:r>
          </w:p>
        </w:tc>
        <w:tc>
          <w:tcPr>
            <w:tcW w:w="1512"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2,049</w:t>
            </w:r>
          </w:p>
        </w:tc>
      </w:tr>
      <w:tr w:rsidR="00CA2FF1" w:rsidRPr="00427E94" w:rsidTr="006B2BEE">
        <w:trPr>
          <w:jc w:val="center"/>
        </w:trPr>
        <w:tc>
          <w:tcPr>
            <w:tcW w:w="627" w:type="dxa"/>
            <w:tcBorders>
              <w:top w:val="nil"/>
              <w:left w:val="nil"/>
              <w:bottom w:val="nil"/>
              <w:right w:val="nil"/>
            </w:tcBorders>
            <w:shd w:val="clear" w:color="000000" w:fill="C5D9F1"/>
            <w:noWrap/>
            <w:vAlign w:val="bottom"/>
            <w:hideMark/>
          </w:tcPr>
          <w:p w:rsidR="00CA2FF1" w:rsidRPr="00427E94" w:rsidRDefault="00CA2FF1" w:rsidP="002A689A">
            <w:pPr>
              <w:spacing w:beforeLines="30" w:before="72" w:afterLines="30" w:after="72" w:line="240" w:lineRule="auto"/>
              <w:rPr>
                <w:rFonts w:ascii="SimSun" w:hAnsi="SimSun"/>
                <w:sz w:val="16"/>
                <w:szCs w:val="16"/>
                <w:lang w:eastAsia="zh-CN"/>
              </w:rPr>
            </w:pPr>
          </w:p>
        </w:tc>
        <w:tc>
          <w:tcPr>
            <w:tcW w:w="3910" w:type="dxa"/>
            <w:tcBorders>
              <w:top w:val="nil"/>
              <w:left w:val="nil"/>
              <w:bottom w:val="nil"/>
              <w:right w:val="nil"/>
            </w:tcBorders>
            <w:shd w:val="clear" w:color="000000" w:fill="C5D9F1"/>
            <w:noWrap/>
            <w:vAlign w:val="bottom"/>
            <w:hideMark/>
          </w:tcPr>
          <w:p w:rsidR="00CA2FF1" w:rsidRPr="002A689A" w:rsidRDefault="00CA2FF1" w:rsidP="002A689A">
            <w:pPr>
              <w:spacing w:beforeLines="30" w:before="72" w:afterLines="30" w:after="72" w:line="240" w:lineRule="auto"/>
              <w:jc w:val="right"/>
              <w:rPr>
                <w:rFonts w:ascii="SimSun" w:hAnsi="SimSun"/>
                <w:b/>
                <w:bCs/>
                <w:sz w:val="16"/>
                <w:szCs w:val="16"/>
                <w:lang w:eastAsia="zh-CN"/>
              </w:rPr>
            </w:pPr>
            <w:r w:rsidRPr="002A689A">
              <w:rPr>
                <w:rFonts w:ascii="SimSun" w:hAnsi="SimSun" w:hint="eastAsia"/>
                <w:b/>
                <w:bCs/>
                <w:sz w:val="16"/>
                <w:szCs w:val="16"/>
                <w:lang w:eastAsia="zh-CN"/>
              </w:rPr>
              <w:t>总计</w:t>
            </w:r>
          </w:p>
        </w:tc>
        <w:tc>
          <w:tcPr>
            <w:tcW w:w="1511"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lang w:eastAsia="zh-CN"/>
              </w:rPr>
            </w:pPr>
            <w:r w:rsidRPr="00427E94">
              <w:rPr>
                <w:rFonts w:ascii="SimSun" w:hAnsi="SimSun"/>
                <w:color w:val="000000"/>
                <w:sz w:val="16"/>
                <w:szCs w:val="16"/>
                <w:lang w:eastAsia="zh-CN"/>
              </w:rPr>
              <w:t>5,358</w:t>
            </w:r>
          </w:p>
        </w:tc>
        <w:tc>
          <w:tcPr>
            <w:tcW w:w="1512"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lang w:eastAsia="zh-CN"/>
              </w:rPr>
            </w:pPr>
            <w:r w:rsidRPr="00427E94">
              <w:rPr>
                <w:rFonts w:ascii="SimSun" w:hAnsi="SimSun"/>
                <w:color w:val="000000"/>
                <w:sz w:val="16"/>
                <w:szCs w:val="16"/>
                <w:lang w:eastAsia="zh-CN"/>
              </w:rPr>
              <w:t>5,450</w:t>
            </w:r>
          </w:p>
        </w:tc>
        <w:tc>
          <w:tcPr>
            <w:tcW w:w="1512" w:type="dxa"/>
            <w:gridSpan w:val="2"/>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lang w:eastAsia="zh-CN"/>
              </w:rPr>
            </w:pPr>
            <w:r w:rsidRPr="00427E94">
              <w:rPr>
                <w:rFonts w:ascii="SimSun" w:hAnsi="SimSun"/>
                <w:color w:val="000000"/>
                <w:sz w:val="16"/>
                <w:szCs w:val="16"/>
                <w:lang w:eastAsia="zh-CN"/>
              </w:rPr>
              <w:t>2,049</w:t>
            </w:r>
          </w:p>
        </w:tc>
      </w:tr>
      <w:tr w:rsidR="00CA2FF1" w:rsidRPr="000303CA" w:rsidTr="006B2BEE">
        <w:trPr>
          <w:jc w:val="center"/>
        </w:trPr>
        <w:tc>
          <w:tcPr>
            <w:tcW w:w="7822" w:type="dxa"/>
            <w:gridSpan w:val="5"/>
            <w:tcBorders>
              <w:top w:val="nil"/>
              <w:left w:val="nil"/>
              <w:bottom w:val="nil"/>
              <w:right w:val="nil"/>
            </w:tcBorders>
            <w:shd w:val="clear" w:color="auto" w:fill="auto"/>
            <w:noWrap/>
            <w:vAlign w:val="center"/>
            <w:hideMark/>
          </w:tcPr>
          <w:p w:rsidR="00CA2FF1"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50" w:type="dxa"/>
            <w:tcBorders>
              <w:top w:val="nil"/>
              <w:left w:val="nil"/>
              <w:bottom w:val="nil"/>
              <w:right w:val="nil"/>
            </w:tcBorders>
            <w:shd w:val="clear" w:color="auto" w:fill="auto"/>
            <w:noWrap/>
            <w:vAlign w:val="center"/>
            <w:hideMark/>
          </w:tcPr>
          <w:p w:rsidR="00CA2FF1" w:rsidRPr="004F1211" w:rsidRDefault="00CA2FF1" w:rsidP="00FC26FC">
            <w:pPr>
              <w:spacing w:after="0" w:line="240" w:lineRule="auto"/>
              <w:rPr>
                <w:rFonts w:ascii="SimSun" w:hAnsi="SimSun"/>
                <w:sz w:val="16"/>
                <w:szCs w:val="16"/>
                <w:lang w:eastAsia="zh-CN"/>
              </w:rPr>
            </w:pPr>
          </w:p>
        </w:tc>
      </w:tr>
    </w:tbl>
    <w:p w:rsidR="00CA2FF1" w:rsidRPr="00A01BE9" w:rsidRDefault="00CA2FF1" w:rsidP="0056299D">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lastRenderedPageBreak/>
        <w:t>预算和</w:t>
      </w:r>
      <w:r w:rsidRPr="00A01BE9">
        <w:rPr>
          <w:rFonts w:ascii="SimSun" w:eastAsiaTheme="minorEastAsia" w:hAnsi="SimSun"/>
          <w:color w:val="000000"/>
          <w:sz w:val="20"/>
          <w:szCs w:val="21"/>
          <w:lang w:eastAsia="zh-CN"/>
        </w:rPr>
        <w:t>实际支出</w:t>
      </w:r>
      <w:r w:rsidR="004F1211" w:rsidRPr="00A01BE9">
        <w:rPr>
          <w:rFonts w:ascii="SimSun" w:eastAsiaTheme="minorEastAsia" w:hAnsi="SimSun"/>
          <w:color w:val="000000"/>
          <w:sz w:val="20"/>
          <w:szCs w:val="21"/>
          <w:lang w:eastAsia="zh-CN"/>
        </w:rPr>
        <w:t>（</w:t>
      </w:r>
      <w:r w:rsidRPr="00A01BE9">
        <w:rPr>
          <w:rFonts w:ascii="SimSun" w:eastAsiaTheme="minorEastAsia" w:hAnsi="SimSun" w:hint="eastAsia"/>
          <w:color w:val="000000"/>
          <w:sz w:val="20"/>
          <w:szCs w:val="21"/>
          <w:lang w:eastAsia="zh-CN"/>
        </w:rPr>
        <w:t>人事</w:t>
      </w:r>
      <w:r w:rsidRPr="00A01BE9">
        <w:rPr>
          <w:rFonts w:ascii="SimSun" w:eastAsiaTheme="minorEastAsia" w:hAnsi="SimSun"/>
          <w:color w:val="000000"/>
          <w:sz w:val="20"/>
          <w:szCs w:val="21"/>
          <w:lang w:eastAsia="zh-CN"/>
        </w:rPr>
        <w:t>和非人事</w:t>
      </w:r>
      <w:r w:rsidR="004F1211" w:rsidRPr="00A01BE9">
        <w:rPr>
          <w:rFonts w:ascii="SimSun" w:eastAsiaTheme="minorEastAsia" w:hAnsi="SimSun"/>
          <w:color w:val="000000"/>
          <w:sz w:val="20"/>
          <w:szCs w:val="21"/>
          <w:lang w:eastAsia="zh-CN"/>
        </w:rPr>
        <w:t>）</w:t>
      </w:r>
    </w:p>
    <w:p w:rsidR="00CA2FF1" w:rsidRPr="00C40A11" w:rsidRDefault="00C40A11" w:rsidP="0056299D">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A2FF1" w:rsidRPr="008773B5" w:rsidTr="006B2BEE">
        <w:trPr>
          <w:jc w:val="center"/>
        </w:trPr>
        <w:tc>
          <w:tcPr>
            <w:tcW w:w="2470" w:type="dxa"/>
            <w:tcBorders>
              <w:top w:val="nil"/>
              <w:left w:val="nil"/>
              <w:bottom w:val="nil"/>
              <w:right w:val="nil"/>
            </w:tcBorders>
            <w:shd w:val="clear" w:color="000000" w:fill="C5D9F1"/>
            <w:noWrap/>
            <w:vAlign w:val="center"/>
            <w:hideMark/>
          </w:tcPr>
          <w:p w:rsidR="00CA2FF1" w:rsidRPr="008773B5" w:rsidRDefault="00CA2FF1" w:rsidP="0056299D">
            <w:pPr>
              <w:keepNext/>
              <w:keepLines/>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A2FF1" w:rsidRPr="008773B5" w:rsidRDefault="00CA2FF1" w:rsidP="0056299D">
            <w:pPr>
              <w:keepNext/>
              <w:keepLines/>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2016/17年核定预算</w:t>
            </w:r>
          </w:p>
        </w:tc>
        <w:tc>
          <w:tcPr>
            <w:tcW w:w="1438" w:type="dxa"/>
            <w:tcBorders>
              <w:top w:val="nil"/>
              <w:left w:val="nil"/>
              <w:bottom w:val="nil"/>
              <w:right w:val="nil"/>
            </w:tcBorders>
            <w:shd w:val="clear" w:color="000000" w:fill="C5D9F1"/>
            <w:vAlign w:val="center"/>
            <w:hideMark/>
          </w:tcPr>
          <w:p w:rsidR="00CA2FF1" w:rsidRPr="008773B5" w:rsidRDefault="00CA2FF1" w:rsidP="0056299D">
            <w:pPr>
              <w:keepNext/>
              <w:keepLines/>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w:t>
            </w:r>
          </w:p>
          <w:p w:rsidR="00CA2FF1" w:rsidRPr="008773B5" w:rsidRDefault="00CA2FF1" w:rsidP="0056299D">
            <w:pPr>
              <w:keepNext/>
              <w:keepLines/>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调剂</w:t>
            </w:r>
            <w:r w:rsidRPr="008773B5">
              <w:rPr>
                <w:rFonts w:ascii="SimSun" w:hAnsi="SimSun"/>
                <w:b/>
                <w:bCs/>
                <w:sz w:val="16"/>
                <w:szCs w:val="16"/>
              </w:rPr>
              <w:t>使用后预算</w:t>
            </w:r>
          </w:p>
        </w:tc>
        <w:tc>
          <w:tcPr>
            <w:tcW w:w="1438" w:type="dxa"/>
            <w:tcBorders>
              <w:top w:val="nil"/>
              <w:left w:val="nil"/>
              <w:bottom w:val="nil"/>
              <w:right w:val="nil"/>
            </w:tcBorders>
            <w:shd w:val="clear" w:color="000000" w:fill="C5D9F1"/>
            <w:vAlign w:val="center"/>
            <w:hideMark/>
          </w:tcPr>
          <w:p w:rsidR="00CA2FF1" w:rsidRPr="008773B5" w:rsidRDefault="009B1FE4" w:rsidP="0056299D">
            <w:pPr>
              <w:keepNext/>
              <w:keepLines/>
              <w:spacing w:beforeLines="30" w:before="72" w:afterLines="30" w:after="72" w:line="240" w:lineRule="auto"/>
              <w:jc w:val="center"/>
              <w:rPr>
                <w:rFonts w:ascii="SimSun" w:hAnsi="SimSun"/>
                <w:b/>
                <w:bCs/>
                <w:sz w:val="16"/>
                <w:szCs w:val="16"/>
              </w:rPr>
            </w:pPr>
            <w:r>
              <w:rPr>
                <w:rFonts w:ascii="SimSun" w:hAnsi="SimSun" w:hint="eastAsia"/>
                <w:b/>
                <w:bCs/>
                <w:sz w:val="16"/>
                <w:szCs w:val="16"/>
              </w:rPr>
              <w:t>2016年</w:t>
            </w:r>
            <w:r>
              <w:rPr>
                <w:rFonts w:ascii="SimSun" w:hAnsi="SimSun" w:hint="eastAsia"/>
                <w:b/>
                <w:bCs/>
                <w:sz w:val="16"/>
                <w:szCs w:val="16"/>
              </w:rPr>
              <w:br/>
              <w:t>支出</w:t>
            </w:r>
            <w:r w:rsidRPr="009B1FE4">
              <w:rPr>
                <w:rFonts w:ascii="SimSun" w:hAnsi="SimSun" w:hint="eastAsia"/>
                <w:b/>
                <w:bCs/>
                <w:sz w:val="16"/>
                <w:szCs w:val="16"/>
                <w:vertAlign w:val="superscript"/>
              </w:rPr>
              <w:t>*</w:t>
            </w:r>
          </w:p>
        </w:tc>
        <w:tc>
          <w:tcPr>
            <w:tcW w:w="1438" w:type="dxa"/>
            <w:tcBorders>
              <w:top w:val="nil"/>
              <w:left w:val="nil"/>
              <w:bottom w:val="nil"/>
              <w:right w:val="nil"/>
            </w:tcBorders>
            <w:shd w:val="clear" w:color="000000" w:fill="C5D9F1"/>
            <w:vAlign w:val="center"/>
            <w:hideMark/>
          </w:tcPr>
          <w:p w:rsidR="00CA2FF1" w:rsidRPr="008773B5" w:rsidRDefault="00BD156D" w:rsidP="0056299D">
            <w:pPr>
              <w:keepNext/>
              <w:keepLines/>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0303CA" w:rsidTr="006B2BEE">
        <w:trPr>
          <w:jc w:val="center"/>
        </w:trPr>
        <w:tc>
          <w:tcPr>
            <w:tcW w:w="2470" w:type="dxa"/>
            <w:tcBorders>
              <w:top w:val="nil"/>
              <w:left w:val="nil"/>
              <w:bottom w:val="nil"/>
              <w:right w:val="nil"/>
            </w:tcBorders>
            <w:shd w:val="clear" w:color="auto" w:fill="auto"/>
            <w:noWrap/>
            <w:vAlign w:val="center"/>
            <w:hideMark/>
          </w:tcPr>
          <w:p w:rsidR="00CA2FF1" w:rsidRPr="000303CA" w:rsidRDefault="00CA2FF1" w:rsidP="0056299D">
            <w:pPr>
              <w:keepNext/>
              <w:keepLines/>
              <w:spacing w:beforeLines="30" w:before="72" w:afterLines="30" w:after="72" w:line="240" w:lineRule="auto"/>
              <w:rPr>
                <w:rFonts w:ascii="Times New Roman" w:hAnsi="Times New Roman"/>
                <w:color w:val="000000"/>
                <w:sz w:val="16"/>
                <w:szCs w:val="16"/>
              </w:rPr>
            </w:pPr>
            <w:r w:rsidRPr="004F1211">
              <w:rPr>
                <w:rFonts w:ascii="SimSun" w:hAnsi="SimSun" w:hint="eastAsia"/>
                <w:color w:val="000000"/>
                <w:sz w:val="16"/>
                <w:szCs w:val="16"/>
              </w:rPr>
              <w:t>人事费</w:t>
            </w:r>
          </w:p>
        </w:tc>
        <w:tc>
          <w:tcPr>
            <w:tcW w:w="1438" w:type="dxa"/>
            <w:tcBorders>
              <w:top w:val="nil"/>
              <w:left w:val="nil"/>
              <w:bottom w:val="nil"/>
              <w:right w:val="nil"/>
            </w:tcBorders>
            <w:shd w:val="clear" w:color="auto" w:fill="auto"/>
            <w:vAlign w:val="center"/>
            <w:hideMark/>
          </w:tcPr>
          <w:p w:rsidR="00CA2FF1" w:rsidRPr="000303CA" w:rsidRDefault="00CA2FF1"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4,658</w:t>
            </w:r>
          </w:p>
        </w:tc>
        <w:tc>
          <w:tcPr>
            <w:tcW w:w="1438" w:type="dxa"/>
            <w:tcBorders>
              <w:top w:val="nil"/>
              <w:left w:val="nil"/>
              <w:bottom w:val="nil"/>
              <w:right w:val="nil"/>
            </w:tcBorders>
            <w:shd w:val="clear" w:color="auto" w:fill="auto"/>
            <w:vAlign w:val="center"/>
            <w:hideMark/>
          </w:tcPr>
          <w:p w:rsidR="00CA2FF1" w:rsidRPr="000303CA" w:rsidRDefault="00CA2FF1"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4,790</w:t>
            </w:r>
          </w:p>
        </w:tc>
        <w:tc>
          <w:tcPr>
            <w:tcW w:w="1438" w:type="dxa"/>
            <w:tcBorders>
              <w:top w:val="nil"/>
              <w:left w:val="nil"/>
              <w:bottom w:val="nil"/>
              <w:right w:val="nil"/>
            </w:tcBorders>
            <w:shd w:val="clear" w:color="auto" w:fill="auto"/>
            <w:vAlign w:val="center"/>
            <w:hideMark/>
          </w:tcPr>
          <w:p w:rsidR="00CA2FF1" w:rsidRPr="000303CA" w:rsidRDefault="00CA2FF1"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1,847</w:t>
            </w:r>
          </w:p>
        </w:tc>
        <w:tc>
          <w:tcPr>
            <w:tcW w:w="1438" w:type="dxa"/>
            <w:tcBorders>
              <w:top w:val="nil"/>
              <w:left w:val="nil"/>
              <w:bottom w:val="nil"/>
              <w:right w:val="nil"/>
            </w:tcBorders>
            <w:shd w:val="clear" w:color="auto" w:fill="auto"/>
            <w:vAlign w:val="center"/>
            <w:hideMark/>
          </w:tcPr>
          <w:p w:rsidR="00CA2FF1" w:rsidRPr="004F1211" w:rsidRDefault="00CA2FF1" w:rsidP="0056299D">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39%</w:t>
            </w:r>
          </w:p>
        </w:tc>
      </w:tr>
      <w:tr w:rsidR="00CA2FF1" w:rsidRPr="000303CA" w:rsidTr="006B2BEE">
        <w:trPr>
          <w:jc w:val="center"/>
        </w:trPr>
        <w:tc>
          <w:tcPr>
            <w:tcW w:w="2470" w:type="dxa"/>
            <w:tcBorders>
              <w:top w:val="nil"/>
              <w:left w:val="nil"/>
              <w:bottom w:val="nil"/>
              <w:right w:val="nil"/>
            </w:tcBorders>
            <w:shd w:val="clear" w:color="auto" w:fill="auto"/>
            <w:noWrap/>
            <w:vAlign w:val="center"/>
            <w:hideMark/>
          </w:tcPr>
          <w:p w:rsidR="00CA2FF1" w:rsidRPr="000303CA" w:rsidRDefault="00CA2FF1" w:rsidP="0056299D">
            <w:pPr>
              <w:keepNext/>
              <w:keepLines/>
              <w:spacing w:beforeLines="30" w:before="72" w:afterLines="30" w:after="72" w:line="240" w:lineRule="auto"/>
              <w:rPr>
                <w:rFonts w:ascii="Times New Roman" w:hAnsi="Times New Roman"/>
                <w:color w:val="000000"/>
                <w:sz w:val="16"/>
                <w:szCs w:val="16"/>
              </w:rPr>
            </w:pPr>
            <w:r w:rsidRPr="004F1211">
              <w:rPr>
                <w:rFonts w:ascii="SimSun" w:hAnsi="SimSun" w:hint="eastAsia"/>
                <w:color w:val="000000"/>
                <w:sz w:val="16"/>
                <w:szCs w:val="16"/>
              </w:rPr>
              <w:t>非人事费</w:t>
            </w:r>
          </w:p>
        </w:tc>
        <w:tc>
          <w:tcPr>
            <w:tcW w:w="1438" w:type="dxa"/>
            <w:tcBorders>
              <w:top w:val="nil"/>
              <w:left w:val="nil"/>
              <w:bottom w:val="nil"/>
              <w:right w:val="nil"/>
            </w:tcBorders>
            <w:shd w:val="clear" w:color="auto" w:fill="auto"/>
            <w:vAlign w:val="center"/>
            <w:hideMark/>
          </w:tcPr>
          <w:p w:rsidR="00CA2FF1" w:rsidRPr="000303CA" w:rsidRDefault="00CA2FF1"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700</w:t>
            </w:r>
          </w:p>
        </w:tc>
        <w:tc>
          <w:tcPr>
            <w:tcW w:w="1438" w:type="dxa"/>
            <w:tcBorders>
              <w:top w:val="nil"/>
              <w:left w:val="nil"/>
              <w:bottom w:val="nil"/>
              <w:right w:val="nil"/>
            </w:tcBorders>
            <w:shd w:val="clear" w:color="auto" w:fill="auto"/>
            <w:vAlign w:val="center"/>
            <w:hideMark/>
          </w:tcPr>
          <w:p w:rsidR="00CA2FF1" w:rsidRPr="000303CA" w:rsidRDefault="00CA2FF1"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659</w:t>
            </w:r>
          </w:p>
        </w:tc>
        <w:tc>
          <w:tcPr>
            <w:tcW w:w="1438" w:type="dxa"/>
            <w:tcBorders>
              <w:top w:val="nil"/>
              <w:left w:val="nil"/>
              <w:bottom w:val="nil"/>
              <w:right w:val="nil"/>
            </w:tcBorders>
            <w:shd w:val="clear" w:color="auto" w:fill="auto"/>
            <w:vAlign w:val="center"/>
            <w:hideMark/>
          </w:tcPr>
          <w:p w:rsidR="00CA2FF1" w:rsidRPr="000303CA" w:rsidRDefault="00CA2FF1" w:rsidP="0056299D">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202</w:t>
            </w:r>
          </w:p>
        </w:tc>
        <w:tc>
          <w:tcPr>
            <w:tcW w:w="1438" w:type="dxa"/>
            <w:tcBorders>
              <w:top w:val="nil"/>
              <w:left w:val="nil"/>
              <w:bottom w:val="nil"/>
              <w:right w:val="nil"/>
            </w:tcBorders>
            <w:shd w:val="clear" w:color="auto" w:fill="auto"/>
            <w:vAlign w:val="center"/>
            <w:hideMark/>
          </w:tcPr>
          <w:p w:rsidR="00CA2FF1" w:rsidRPr="004F1211" w:rsidRDefault="00CA2FF1" w:rsidP="0056299D">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31%</w:t>
            </w:r>
          </w:p>
        </w:tc>
      </w:tr>
      <w:tr w:rsidR="00CA2FF1" w:rsidRPr="002A689A" w:rsidTr="006B2BEE">
        <w:trPr>
          <w:jc w:val="center"/>
        </w:trPr>
        <w:tc>
          <w:tcPr>
            <w:tcW w:w="2470" w:type="dxa"/>
            <w:tcBorders>
              <w:top w:val="nil"/>
              <w:left w:val="nil"/>
              <w:bottom w:val="nil"/>
              <w:right w:val="nil"/>
            </w:tcBorders>
            <w:shd w:val="clear" w:color="000000" w:fill="C5D9F1"/>
            <w:noWrap/>
            <w:vAlign w:val="center"/>
            <w:hideMark/>
          </w:tcPr>
          <w:p w:rsidR="00CA2FF1" w:rsidRPr="002A689A" w:rsidRDefault="00CA2FF1" w:rsidP="0056299D">
            <w:pPr>
              <w:keepNext/>
              <w:keepLines/>
              <w:spacing w:beforeLines="30" w:before="72" w:afterLines="30" w:after="72" w:line="240" w:lineRule="auto"/>
              <w:jc w:val="right"/>
              <w:rPr>
                <w:rFonts w:ascii="Times New Roman" w:hAnsi="Times New Roman"/>
                <w:b/>
                <w:bCs/>
                <w:color w:val="000000"/>
                <w:sz w:val="16"/>
                <w:szCs w:val="16"/>
              </w:rPr>
            </w:pPr>
            <w:r w:rsidRPr="002A689A">
              <w:rPr>
                <w:rFonts w:ascii="SimSun" w:hAnsi="SimSun" w:hint="eastAsia"/>
                <w:b/>
                <w:bCs/>
                <w:color w:val="000000"/>
                <w:sz w:val="16"/>
                <w:szCs w:val="16"/>
              </w:rPr>
              <w:t>总计</w:t>
            </w:r>
          </w:p>
        </w:tc>
        <w:tc>
          <w:tcPr>
            <w:tcW w:w="1438" w:type="dxa"/>
            <w:tcBorders>
              <w:top w:val="nil"/>
              <w:left w:val="nil"/>
              <w:bottom w:val="nil"/>
              <w:right w:val="nil"/>
            </w:tcBorders>
            <w:shd w:val="clear" w:color="000000" w:fill="C5D9F1"/>
            <w:vAlign w:val="center"/>
            <w:hideMark/>
          </w:tcPr>
          <w:p w:rsidR="00CA2FF1" w:rsidRPr="002A689A" w:rsidRDefault="00CA2FF1"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5,358</w:t>
            </w:r>
          </w:p>
        </w:tc>
        <w:tc>
          <w:tcPr>
            <w:tcW w:w="1438" w:type="dxa"/>
            <w:tcBorders>
              <w:top w:val="nil"/>
              <w:left w:val="nil"/>
              <w:bottom w:val="nil"/>
              <w:right w:val="nil"/>
            </w:tcBorders>
            <w:shd w:val="clear" w:color="000000" w:fill="C5D9F1"/>
            <w:vAlign w:val="center"/>
            <w:hideMark/>
          </w:tcPr>
          <w:p w:rsidR="00CA2FF1" w:rsidRPr="002A689A" w:rsidRDefault="00CA2FF1"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5,450</w:t>
            </w:r>
          </w:p>
        </w:tc>
        <w:tc>
          <w:tcPr>
            <w:tcW w:w="1438" w:type="dxa"/>
            <w:tcBorders>
              <w:top w:val="nil"/>
              <w:left w:val="nil"/>
              <w:bottom w:val="nil"/>
              <w:right w:val="nil"/>
            </w:tcBorders>
            <w:shd w:val="clear" w:color="000000" w:fill="C5D9F1"/>
            <w:vAlign w:val="center"/>
            <w:hideMark/>
          </w:tcPr>
          <w:p w:rsidR="00CA2FF1" w:rsidRPr="002A689A" w:rsidRDefault="00CA2FF1" w:rsidP="0056299D">
            <w:pPr>
              <w:keepNext/>
              <w:keepLines/>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2,049</w:t>
            </w:r>
          </w:p>
        </w:tc>
        <w:tc>
          <w:tcPr>
            <w:tcW w:w="1438" w:type="dxa"/>
            <w:tcBorders>
              <w:top w:val="nil"/>
              <w:left w:val="nil"/>
              <w:bottom w:val="nil"/>
              <w:right w:val="nil"/>
            </w:tcBorders>
            <w:shd w:val="clear" w:color="000000" w:fill="C5D9F1"/>
            <w:vAlign w:val="center"/>
            <w:hideMark/>
          </w:tcPr>
          <w:p w:rsidR="00CA2FF1" w:rsidRPr="002A689A" w:rsidRDefault="00CA2FF1" w:rsidP="0056299D">
            <w:pPr>
              <w:keepNext/>
              <w:keepLines/>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38%</w:t>
            </w:r>
          </w:p>
        </w:tc>
      </w:tr>
      <w:tr w:rsidR="00CA2FF1" w:rsidRPr="000303CA" w:rsidTr="006B2BEE">
        <w:trPr>
          <w:jc w:val="center"/>
        </w:trPr>
        <w:tc>
          <w:tcPr>
            <w:tcW w:w="8222" w:type="dxa"/>
            <w:gridSpan w:val="5"/>
            <w:tcBorders>
              <w:top w:val="nil"/>
              <w:left w:val="nil"/>
              <w:bottom w:val="nil"/>
              <w:right w:val="nil"/>
            </w:tcBorders>
            <w:shd w:val="clear" w:color="auto" w:fill="auto"/>
            <w:noWrap/>
            <w:vAlign w:val="center"/>
            <w:hideMark/>
          </w:tcPr>
          <w:p w:rsidR="00CA2FF1" w:rsidRPr="004F1211" w:rsidRDefault="009B1FE4" w:rsidP="0056299D">
            <w:pPr>
              <w:keepNext/>
              <w:keepLines/>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56299D">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00F537B0" w:rsidRPr="00F537B0">
        <w:rPr>
          <w:rFonts w:ascii="SimSun" w:hAnsi="SimSun" w:hint="eastAsia"/>
          <w:sz w:val="21"/>
          <w:szCs w:val="21"/>
          <w:lang w:eastAsia="zh-CN"/>
        </w:rPr>
        <w:tab/>
      </w:r>
      <w:r w:rsidRPr="008046F5">
        <w:rPr>
          <w:rFonts w:ascii="SimSun" w:hAnsi="SimSun" w:hint="eastAsia"/>
          <w:sz w:val="21"/>
          <w:szCs w:val="21"/>
          <w:u w:val="single"/>
          <w:lang w:eastAsia="zh-CN"/>
        </w:rPr>
        <w:t>2016/17年调剂使用后预算</w:t>
      </w:r>
    </w:p>
    <w:p w:rsidR="00CA2FF1" w:rsidRPr="00381B40" w:rsidRDefault="00CA2FF1" w:rsidP="00A62CAF">
      <w:pPr>
        <w:pStyle w:val="ListParagraph"/>
        <w:numPr>
          <w:ilvl w:val="0"/>
          <w:numId w:val="68"/>
        </w:numPr>
        <w:tabs>
          <w:tab w:val="left" w:pos="880"/>
        </w:tabs>
        <w:overflowPunct w:val="0"/>
        <w:spacing w:afterLines="50" w:after="120" w:line="340" w:lineRule="atLeast"/>
        <w:ind w:left="0" w:firstLine="0"/>
        <w:contextualSpacing w:val="0"/>
        <w:jc w:val="both"/>
        <w:rPr>
          <w:rFonts w:ascii="SimSun" w:hAnsi="SimSun" w:cs="Arial"/>
          <w:sz w:val="21"/>
          <w:lang w:eastAsia="ko-KR"/>
        </w:rPr>
      </w:pPr>
      <w:r w:rsidRPr="00381B40">
        <w:rPr>
          <w:rFonts w:ascii="SimSun" w:hAnsi="SimSun" w:cs="Arial"/>
          <w:sz w:val="21"/>
          <w:lang w:eastAsia="zh-CN"/>
        </w:rPr>
        <w:t>与</w:t>
      </w:r>
      <w:r w:rsidRPr="00381B40">
        <w:rPr>
          <w:rFonts w:ascii="SimSun" w:hAnsi="SimSun" w:cs="Arial" w:hint="eastAsia"/>
          <w:sz w:val="21"/>
          <w:lang w:eastAsia="zh-CN"/>
        </w:rPr>
        <w:t>2016/17年核定预算相比，2016/17年调剂使用后预算整体增加，主要原因是增加了划拨给本计划的人事资源，以满足对短期调查员的需求，从而提高</w:t>
      </w:r>
      <w:r w:rsidR="00E02394">
        <w:rPr>
          <w:rFonts w:ascii="SimSun" w:hAnsi="SimSun" w:cs="Arial" w:hint="eastAsia"/>
          <w:sz w:val="21"/>
          <w:lang w:eastAsia="zh-CN"/>
        </w:rPr>
        <w:t>监督司</w:t>
      </w:r>
      <w:r w:rsidRPr="00381B40">
        <w:rPr>
          <w:rFonts w:ascii="SimSun" w:hAnsi="SimSun" w:cs="Arial" w:hint="eastAsia"/>
          <w:sz w:val="21"/>
          <w:lang w:eastAsia="zh-CN"/>
        </w:rPr>
        <w:t>调查科所做工作的质量和及时性。非人事资源略有减少，原因在于划拨给实习生的资源被转移给负责集中管理实习生的</w:t>
      </w:r>
      <w:r w:rsidR="00BE65F5">
        <w:rPr>
          <w:rFonts w:ascii="SimSun" w:hAnsi="SimSun" w:cs="Arial"/>
          <w:sz w:val="21"/>
          <w:lang w:eastAsia="zh-CN"/>
        </w:rPr>
        <w:t>人力部</w:t>
      </w:r>
      <w:r w:rsidRPr="00381B40">
        <w:rPr>
          <w:rFonts w:ascii="SimSun" w:hAnsi="SimSun" w:cs="Arial" w:hint="eastAsia"/>
          <w:sz w:val="21"/>
          <w:lang w:eastAsia="zh-CN"/>
        </w:rPr>
        <w:t>（计划23）。</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Pr="008046F5">
        <w:rPr>
          <w:rFonts w:ascii="SimSun" w:hAnsi="SimSun"/>
          <w:sz w:val="21"/>
          <w:szCs w:val="21"/>
          <w:u w:val="single"/>
          <w:lang w:eastAsia="zh-CN"/>
        </w:rPr>
        <w:t>2016/17</w:t>
      </w:r>
      <w:r w:rsidRPr="008046F5">
        <w:rPr>
          <w:rFonts w:ascii="SimSun" w:hAnsi="SimSun" w:hint="eastAsia"/>
          <w:sz w:val="21"/>
          <w:szCs w:val="21"/>
          <w:u w:val="single"/>
          <w:lang w:eastAsia="zh-CN"/>
        </w:rPr>
        <w:t>年</w:t>
      </w:r>
      <w:r w:rsidR="00F537B0">
        <w:rPr>
          <w:rFonts w:ascii="SimSun" w:hAnsi="SimSun"/>
          <w:sz w:val="21"/>
          <w:szCs w:val="21"/>
          <w:u w:val="single"/>
          <w:lang w:eastAsia="zh-CN"/>
        </w:rPr>
        <w:t>预算利用情况</w:t>
      </w:r>
    </w:p>
    <w:p w:rsidR="00CA2FF1" w:rsidRPr="00381B40" w:rsidRDefault="00CA2FF1" w:rsidP="00A62CAF">
      <w:pPr>
        <w:pStyle w:val="ListParagraph"/>
        <w:numPr>
          <w:ilvl w:val="0"/>
          <w:numId w:val="68"/>
        </w:numPr>
        <w:tabs>
          <w:tab w:val="left" w:pos="880"/>
        </w:tabs>
        <w:overflowPunct w:val="0"/>
        <w:spacing w:afterLines="50" w:after="120" w:line="340" w:lineRule="atLeast"/>
        <w:ind w:left="0" w:firstLine="0"/>
        <w:contextualSpacing w:val="0"/>
        <w:jc w:val="both"/>
        <w:rPr>
          <w:rFonts w:ascii="SimSun" w:hAnsi="SimSun" w:cs="Arial"/>
          <w:sz w:val="21"/>
          <w:lang w:eastAsia="zh-CN"/>
        </w:rPr>
      </w:pPr>
      <w:r w:rsidRPr="00381B40">
        <w:rPr>
          <w:rFonts w:ascii="SimSun" w:hAnsi="SimSun" w:cs="Arial"/>
          <w:sz w:val="21"/>
          <w:lang w:eastAsia="zh-CN"/>
        </w:rPr>
        <w:t>人事资源预算的使用情况低于预期</w:t>
      </w:r>
      <w:r w:rsidRPr="00381B40">
        <w:rPr>
          <w:rFonts w:ascii="SimSun" w:hAnsi="SimSun" w:cs="Arial" w:hint="eastAsia"/>
          <w:sz w:val="21"/>
          <w:lang w:eastAsia="zh-CN"/>
        </w:rPr>
        <w:t>，</w:t>
      </w:r>
      <w:r w:rsidRPr="00381B40">
        <w:rPr>
          <w:rFonts w:ascii="SimSun" w:hAnsi="SimSun" w:cs="Arial"/>
          <w:sz w:val="21"/>
          <w:lang w:eastAsia="zh-CN"/>
        </w:rPr>
        <w:t>原因在于本年度大多数时间一直保留两个空缺和一些兼职工作安排</w:t>
      </w:r>
      <w:r w:rsidRPr="00381B40">
        <w:rPr>
          <w:rFonts w:ascii="SimSun" w:hAnsi="SimSun" w:cs="Arial" w:hint="eastAsia"/>
          <w:sz w:val="21"/>
          <w:lang w:eastAsia="zh-CN"/>
        </w:rPr>
        <w:t>。</w:t>
      </w:r>
      <w:r w:rsidRPr="00381B40">
        <w:rPr>
          <w:rFonts w:ascii="SimSun" w:hAnsi="SimSun" w:cs="Arial"/>
          <w:sz w:val="21"/>
          <w:lang w:eastAsia="zh-CN"/>
        </w:rPr>
        <w:t>审计</w:t>
      </w:r>
      <w:r w:rsidRPr="00381B40">
        <w:rPr>
          <w:rFonts w:ascii="SimSun" w:hAnsi="SimSun" w:cs="Arial" w:hint="eastAsia"/>
          <w:sz w:val="21"/>
          <w:lang w:eastAsia="zh-CN"/>
        </w:rPr>
        <w:t>、</w:t>
      </w:r>
      <w:r w:rsidRPr="00381B40">
        <w:rPr>
          <w:rFonts w:ascii="SimSun" w:hAnsi="SimSun" w:cs="Arial"/>
          <w:sz w:val="21"/>
          <w:lang w:eastAsia="zh-CN"/>
        </w:rPr>
        <w:t>评估和调查相关活动方面的非人事支出低于计划支出</w:t>
      </w:r>
      <w:r w:rsidRPr="00381B40">
        <w:rPr>
          <w:rFonts w:ascii="SimSun" w:hAnsi="SimSun" w:cs="Arial" w:hint="eastAsia"/>
          <w:sz w:val="21"/>
          <w:lang w:eastAsia="zh-CN"/>
        </w:rPr>
        <w:t>。</w:t>
      </w:r>
    </w:p>
    <w:p w:rsidR="00391281" w:rsidRPr="004F1211" w:rsidRDefault="00391281">
      <w:pPr>
        <w:spacing w:after="0" w:line="240" w:lineRule="auto"/>
        <w:rPr>
          <w:rFonts w:ascii="SimSun" w:hAnsi="SimSun" w:cs="SimSun"/>
          <w:iCs/>
          <w:caps/>
          <w:noProof/>
          <w:szCs w:val="28"/>
          <w:lang w:eastAsia="zh-CN"/>
        </w:rPr>
      </w:pPr>
      <w:r w:rsidRPr="004F1211">
        <w:rPr>
          <w:rFonts w:ascii="SimSun" w:hAnsi="SimSun" w:cs="SimSun"/>
          <w:bCs/>
          <w:noProof/>
          <w:lang w:eastAsia="zh-CN"/>
        </w:rPr>
        <w:br w:type="page"/>
      </w:r>
    </w:p>
    <w:p w:rsidR="00CA2FF1" w:rsidRPr="006620CE" w:rsidRDefault="00CA2FF1" w:rsidP="006620CE">
      <w:pPr>
        <w:pStyle w:val="a1"/>
      </w:pPr>
      <w:bookmarkStart w:id="115" w:name="_Toc482793080"/>
      <w:bookmarkStart w:id="116" w:name="_Toc482793934"/>
      <w:r w:rsidRPr="006620CE">
        <w:rPr>
          <w:rFonts w:hint="eastAsia"/>
        </w:rPr>
        <w:lastRenderedPageBreak/>
        <w:t>计划</w:t>
      </w:r>
      <w:r w:rsidRPr="006620CE">
        <w:t>27</w:t>
      </w:r>
      <w:r w:rsidR="00381B40">
        <w:rPr>
          <w:rFonts w:hint="eastAsia"/>
        </w:rPr>
        <w:tab/>
      </w:r>
      <w:r w:rsidRPr="006620CE">
        <w:rPr>
          <w:rFonts w:hint="eastAsia"/>
        </w:rPr>
        <w:t>会务与语文服务</w:t>
      </w:r>
      <w:bookmarkEnd w:id="115"/>
      <w:bookmarkEnd w:id="116"/>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hint="eastAsia"/>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t>安·孙达拉姆</w:t>
      </w:r>
      <w:r w:rsidRPr="00A01BE9">
        <w:rPr>
          <w:rFonts w:asciiTheme="minorEastAsia" w:eastAsiaTheme="minorEastAsia" w:hAnsiTheme="minorEastAsia" w:cs="SimSun" w:hint="eastAsia"/>
          <w:b/>
          <w:bCs w:val="0"/>
          <w:caps w:val="0"/>
          <w:sz w:val="21"/>
          <w:szCs w:val="21"/>
          <w:lang w:eastAsia="zh-CN"/>
        </w:rPr>
        <w:t>先生</w:t>
      </w:r>
    </w:p>
    <w:p w:rsidR="00CA2FF1" w:rsidRPr="004F1211" w:rsidRDefault="00CE4F72" w:rsidP="00291179">
      <w:pPr>
        <w:spacing w:line="240" w:lineRule="auto"/>
        <w:jc w:val="center"/>
        <w:rPr>
          <w:rFonts w:ascii="SimSun" w:hAnsi="SimSun"/>
        </w:rPr>
      </w:pPr>
      <w:r w:rsidRPr="00B16F63">
        <w:rPr>
          <w:rFonts w:ascii="SimSun" w:hAnsi="SimSun"/>
          <w:noProof/>
        </w:rPr>
        <w:drawing>
          <wp:inline distT="0" distB="0" distL="0" distR="0" wp14:anchorId="44D74D69" wp14:editId="12C18625">
            <wp:extent cx="4046400" cy="2638800"/>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046400" cy="2638800"/>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982"/>
        <w:gridCol w:w="2888"/>
        <w:gridCol w:w="961"/>
        <w:gridCol w:w="2339"/>
        <w:gridCol w:w="1016"/>
      </w:tblGrid>
      <w:tr w:rsidR="00CA2FF1" w:rsidRPr="009E04AF" w:rsidTr="00730ED5">
        <w:trPr>
          <w:jc w:val="center"/>
        </w:trPr>
        <w:tc>
          <w:tcPr>
            <w:tcW w:w="5000" w:type="pct"/>
            <w:gridSpan w:val="5"/>
            <w:shd w:val="clear" w:color="auto" w:fill="C6D9F1"/>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w:t>
            </w:r>
            <w:r w:rsidR="00CA2FF1" w:rsidRPr="00E07C83">
              <w:rPr>
                <w:rFonts w:ascii="SimSun" w:hAnsi="SimSun"/>
                <w:sz w:val="16"/>
                <w:szCs w:val="16"/>
                <w:lang w:eastAsia="zh-CN" w:bidi="th-TH"/>
              </w:rPr>
              <w:t>.1</w:t>
            </w:r>
            <w:r w:rsidR="00CA2FF1" w:rsidRPr="009E04AF">
              <w:rPr>
                <w:rFonts w:ascii="SimSun" w:hAnsi="SimSun" w:hint="eastAsia"/>
                <w:sz w:val="16"/>
                <w:szCs w:val="16"/>
                <w:lang w:eastAsia="zh-CN" w:bidi="th-TH"/>
              </w:rPr>
              <w:t>向内部客户和外部利益攸关方提供便捷、高效、优质和面向客户的支助服务。</w:t>
            </w:r>
          </w:p>
        </w:tc>
      </w:tr>
      <w:tr w:rsidR="00CA2FF1" w:rsidRPr="007C6452" w:rsidTr="00730ED5">
        <w:trPr>
          <w:jc w:val="center"/>
        </w:trPr>
        <w:tc>
          <w:tcPr>
            <w:tcW w:w="1079"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2" w:type="pct"/>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3" w:type="pct"/>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73" w:type="pct"/>
            <w:shd w:val="clear" w:color="auto" w:fill="FFFFFF"/>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绩效数据</w:t>
            </w:r>
          </w:p>
        </w:tc>
        <w:tc>
          <w:tcPr>
            <w:tcW w:w="553" w:type="pct"/>
            <w:tcMar>
              <w:left w:w="58" w:type="dxa"/>
              <w:right w:w="58" w:type="dxa"/>
            </w:tcMar>
            <w:vAlign w:val="center"/>
          </w:tcPr>
          <w:p w:rsidR="00CA2FF1" w:rsidRPr="007C6452" w:rsidRDefault="003D4B5D" w:rsidP="00BE1DE6">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815B9D" w:rsidTr="00730ED5">
        <w:trPr>
          <w:jc w:val="center"/>
        </w:trPr>
        <w:tc>
          <w:tcPr>
            <w:tcW w:w="1079" w:type="pct"/>
          </w:tcPr>
          <w:p w:rsidR="00CA2FF1" w:rsidRPr="00815B9D"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对</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会务工作表示满意的内部和外部与会者的百分比</w:t>
            </w:r>
          </w:p>
        </w:tc>
        <w:tc>
          <w:tcPr>
            <w:tcW w:w="1572" w:type="pct"/>
          </w:tcPr>
          <w:p w:rsidR="00CA2FF1" w:rsidRPr="004F1211" w:rsidRDefault="00774CFE" w:rsidP="00DF4998">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val="zh-CN" w:eastAsia="zh-CN"/>
              </w:rPr>
              <w:t>两年期</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97%</w:t>
            </w:r>
            <w:r w:rsidR="00CA2FF1" w:rsidRPr="004F1211">
              <w:rPr>
                <w:rFonts w:ascii="SimSun" w:hAnsi="SimSun" w:cs="SimSun" w:hint="eastAsia"/>
                <w:color w:val="002060"/>
                <w:sz w:val="16"/>
                <w:szCs w:val="16"/>
                <w:lang w:val="zh-CN" w:eastAsia="zh-CN"/>
              </w:rPr>
              <w:t>的与会者认为</w:t>
            </w:r>
            <w:r w:rsidR="00CA2FF1" w:rsidRPr="004F1211">
              <w:rPr>
                <w:rFonts w:ascii="SimSun" w:hAnsi="SimSun"/>
                <w:color w:val="002060"/>
                <w:sz w:val="16"/>
                <w:szCs w:val="16"/>
                <w:lang w:eastAsia="zh-CN"/>
              </w:rPr>
              <w:t>WIPO</w:t>
            </w:r>
            <w:r w:rsidR="00CA2FF1" w:rsidRPr="004F1211">
              <w:rPr>
                <w:rFonts w:ascii="SimSun" w:hAnsi="SimSun" w:cs="SimSun" w:hint="eastAsia"/>
                <w:color w:val="002060"/>
                <w:sz w:val="16"/>
                <w:szCs w:val="16"/>
                <w:lang w:val="zh-CN" w:eastAsia="zh-CN"/>
              </w:rPr>
              <w:t>会议服务的总体质量优秀或良好</w:t>
            </w:r>
            <w:r w:rsidR="00CA2FF1" w:rsidRPr="004F1211">
              <w:rPr>
                <w:rFonts w:ascii="SimSun" w:hAnsi="SimSun" w:cs="SimSun" w:hint="eastAsia"/>
                <w:color w:val="002060"/>
                <w:sz w:val="16"/>
                <w:szCs w:val="16"/>
                <w:lang w:eastAsia="zh-CN"/>
              </w:rPr>
              <w:t>：</w:t>
            </w:r>
          </w:p>
          <w:p w:rsidR="00CA2FF1" w:rsidRPr="004F1211" w:rsidRDefault="00CA2FF1" w:rsidP="00DF4998">
            <w:pPr>
              <w:pStyle w:val="1"/>
              <w:spacing w:afterLines="30" w:after="72"/>
              <w:ind w:left="0"/>
              <w:rPr>
                <w:rFonts w:ascii="SimSun" w:hAnsi="SimSun"/>
                <w:color w:val="002060"/>
                <w:sz w:val="16"/>
                <w:szCs w:val="16"/>
              </w:rPr>
            </w:pPr>
            <w:r w:rsidRPr="004F1211">
              <w:rPr>
                <w:rFonts w:ascii="SimSun" w:hAnsi="SimSun"/>
                <w:noProof/>
                <w:color w:val="002060"/>
                <w:sz w:val="16"/>
                <w:szCs w:val="16"/>
              </w:rPr>
              <w:t>-2014</w:t>
            </w:r>
            <w:r w:rsidRPr="004F1211">
              <w:rPr>
                <w:rFonts w:ascii="SimSun" w:hAnsi="SimSun" w:cs="SimSun" w:hint="eastAsia"/>
                <w:noProof/>
                <w:color w:val="002060"/>
                <w:sz w:val="16"/>
                <w:szCs w:val="16"/>
              </w:rPr>
              <w:t>年</w:t>
            </w:r>
            <w:r w:rsidR="004642FF">
              <w:rPr>
                <w:rFonts w:ascii="SimSun" w:hAnsi="SimSun"/>
                <w:noProof/>
                <w:color w:val="002060"/>
                <w:sz w:val="16"/>
                <w:szCs w:val="16"/>
              </w:rPr>
              <w:t>：</w:t>
            </w:r>
            <w:r w:rsidRPr="004F1211">
              <w:rPr>
                <w:rFonts w:ascii="SimSun" w:hAnsi="SimSun" w:cs="SimSun" w:hint="eastAsia"/>
                <w:color w:val="002060"/>
                <w:sz w:val="16"/>
                <w:szCs w:val="16"/>
                <w:lang w:val="zh-CN"/>
              </w:rPr>
              <w:t>优秀</w:t>
            </w:r>
            <w:r w:rsidR="004F1211">
              <w:rPr>
                <w:rFonts w:ascii="SimSun" w:hAnsi="SimSun"/>
                <w:color w:val="002060"/>
                <w:sz w:val="16"/>
                <w:szCs w:val="16"/>
              </w:rPr>
              <w:t>（</w:t>
            </w:r>
            <w:r w:rsidRPr="004F1211">
              <w:rPr>
                <w:rFonts w:ascii="SimSun" w:hAnsi="SimSun"/>
                <w:color w:val="002060"/>
                <w:sz w:val="16"/>
                <w:szCs w:val="16"/>
              </w:rPr>
              <w:t>48%</w:t>
            </w:r>
            <w:r w:rsidR="004F1211">
              <w:rPr>
                <w:rFonts w:ascii="SimSun" w:hAnsi="SimSun"/>
                <w:color w:val="002060"/>
                <w:sz w:val="16"/>
                <w:szCs w:val="16"/>
              </w:rPr>
              <w:t>）</w:t>
            </w:r>
            <w:r w:rsidRPr="004F1211">
              <w:rPr>
                <w:rFonts w:ascii="SimSun" w:hAnsi="SimSun" w:cs="SimSun" w:hint="eastAsia"/>
                <w:color w:val="002060"/>
                <w:sz w:val="16"/>
                <w:szCs w:val="16"/>
                <w:lang w:val="zh-CN"/>
              </w:rPr>
              <w:t>或良好</w:t>
            </w:r>
            <w:r w:rsidR="004F1211">
              <w:rPr>
                <w:rFonts w:ascii="SimSun" w:hAnsi="SimSun"/>
                <w:color w:val="002060"/>
                <w:sz w:val="16"/>
                <w:szCs w:val="16"/>
              </w:rPr>
              <w:t>（</w:t>
            </w:r>
            <w:r w:rsidRPr="004F1211">
              <w:rPr>
                <w:rFonts w:ascii="SimSun" w:hAnsi="SimSun"/>
                <w:color w:val="002060"/>
                <w:sz w:val="16"/>
                <w:szCs w:val="16"/>
              </w:rPr>
              <w:t>49%</w:t>
            </w:r>
            <w:r w:rsidR="004F1211">
              <w:rPr>
                <w:rFonts w:ascii="SimSun" w:hAnsi="SimSun"/>
                <w:color w:val="002060"/>
                <w:sz w:val="16"/>
                <w:szCs w:val="16"/>
              </w:rPr>
              <w:t>）</w:t>
            </w:r>
            <w:r w:rsidRPr="004F1211">
              <w:rPr>
                <w:rFonts w:ascii="SimSun" w:hAnsi="SimSun" w:cs="SimSun" w:hint="eastAsia"/>
                <w:color w:val="002060"/>
                <w:sz w:val="16"/>
                <w:szCs w:val="16"/>
              </w:rPr>
              <w:t>；</w:t>
            </w:r>
          </w:p>
          <w:p w:rsidR="00CA2FF1" w:rsidRPr="004F1211" w:rsidRDefault="00CA2FF1" w:rsidP="00DF4998">
            <w:pPr>
              <w:pStyle w:val="1"/>
              <w:spacing w:afterLines="30" w:after="72"/>
              <w:ind w:left="0"/>
              <w:rPr>
                <w:rFonts w:ascii="SimSun" w:hAnsi="SimSun"/>
                <w:color w:val="002060"/>
                <w:sz w:val="16"/>
                <w:szCs w:val="16"/>
              </w:rPr>
            </w:pPr>
            <w:r w:rsidRPr="004F1211">
              <w:rPr>
                <w:rFonts w:ascii="SimSun" w:hAnsi="SimSun"/>
                <w:noProof/>
                <w:color w:val="002060"/>
                <w:sz w:val="16"/>
                <w:szCs w:val="16"/>
              </w:rPr>
              <w:t>-2015</w:t>
            </w:r>
            <w:r w:rsidRPr="004F1211">
              <w:rPr>
                <w:rFonts w:ascii="SimSun" w:hAnsi="SimSun" w:cs="SimSun" w:hint="eastAsia"/>
                <w:noProof/>
                <w:color w:val="002060"/>
                <w:sz w:val="16"/>
                <w:szCs w:val="16"/>
              </w:rPr>
              <w:t>年</w:t>
            </w:r>
            <w:r w:rsidR="004642FF">
              <w:rPr>
                <w:rFonts w:ascii="SimSun" w:hAnsi="SimSun"/>
                <w:noProof/>
                <w:color w:val="002060"/>
                <w:sz w:val="16"/>
                <w:szCs w:val="16"/>
              </w:rPr>
              <w:t>：</w:t>
            </w:r>
            <w:r w:rsidRPr="004F1211">
              <w:rPr>
                <w:rFonts w:ascii="SimSun" w:hAnsi="SimSun" w:cs="SimSun" w:hint="eastAsia"/>
                <w:color w:val="002060"/>
                <w:sz w:val="16"/>
                <w:szCs w:val="16"/>
                <w:lang w:val="zh-CN"/>
              </w:rPr>
              <w:t>优秀</w:t>
            </w:r>
            <w:r w:rsidR="004F1211">
              <w:rPr>
                <w:rFonts w:ascii="SimSun" w:hAnsi="SimSun"/>
                <w:color w:val="002060"/>
                <w:sz w:val="16"/>
                <w:szCs w:val="16"/>
              </w:rPr>
              <w:t>（</w:t>
            </w:r>
            <w:r w:rsidRPr="004F1211">
              <w:rPr>
                <w:rFonts w:ascii="SimSun" w:hAnsi="SimSun"/>
                <w:color w:val="002060"/>
                <w:sz w:val="16"/>
                <w:szCs w:val="16"/>
              </w:rPr>
              <w:t>60%</w:t>
            </w:r>
            <w:r w:rsidR="004F1211">
              <w:rPr>
                <w:rFonts w:ascii="SimSun" w:hAnsi="SimSun"/>
                <w:color w:val="002060"/>
                <w:sz w:val="16"/>
                <w:szCs w:val="16"/>
              </w:rPr>
              <w:t>）</w:t>
            </w:r>
            <w:r w:rsidRPr="004F1211">
              <w:rPr>
                <w:rFonts w:ascii="SimSun" w:hAnsi="SimSun" w:cs="SimSun" w:hint="eastAsia"/>
                <w:color w:val="002060"/>
                <w:sz w:val="16"/>
                <w:szCs w:val="16"/>
                <w:lang w:val="zh-CN"/>
              </w:rPr>
              <w:t>或良好</w:t>
            </w:r>
            <w:r w:rsidR="004F1211">
              <w:rPr>
                <w:rFonts w:ascii="SimSun" w:hAnsi="SimSun"/>
                <w:color w:val="002060"/>
                <w:sz w:val="16"/>
                <w:szCs w:val="16"/>
              </w:rPr>
              <w:t>（</w:t>
            </w:r>
            <w:r w:rsidRPr="004F1211">
              <w:rPr>
                <w:rFonts w:ascii="SimSun" w:hAnsi="SimSun"/>
                <w:color w:val="002060"/>
                <w:sz w:val="16"/>
                <w:szCs w:val="16"/>
              </w:rPr>
              <w:t>37%</w:t>
            </w:r>
            <w:r w:rsidR="004F1211">
              <w:rPr>
                <w:rFonts w:ascii="SimSun" w:hAnsi="SimSun"/>
                <w:color w:val="002060"/>
                <w:sz w:val="16"/>
                <w:szCs w:val="16"/>
              </w:rPr>
              <w:t>）</w:t>
            </w:r>
            <w:r w:rsidRPr="004F1211">
              <w:rPr>
                <w:rFonts w:ascii="SimSun" w:hAnsi="SimSun" w:cs="SimSun" w:hint="eastAsia"/>
                <w:color w:val="002060"/>
                <w:sz w:val="16"/>
                <w:szCs w:val="16"/>
              </w:rPr>
              <w:t>；</w:t>
            </w:r>
          </w:p>
          <w:p w:rsidR="00CA2FF1" w:rsidRPr="00815B9D"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97%</w:t>
            </w:r>
            <w:r w:rsidR="00CA2FF1" w:rsidRPr="004F1211">
              <w:rPr>
                <w:rFonts w:ascii="SimSun" w:hAnsi="SimSun" w:cs="SimSun" w:hint="eastAsia"/>
                <w:noProof/>
                <w:color w:val="000000"/>
                <w:sz w:val="16"/>
                <w:szCs w:val="16"/>
                <w:lang w:eastAsia="zh-CN"/>
              </w:rPr>
              <w:t>的与会者对服务表示满意</w:t>
            </w:r>
            <w:r w:rsidR="004F1211">
              <w:rPr>
                <w:rFonts w:ascii="SimSun" w:hAnsi="SimSun"/>
                <w:noProof/>
                <w:color w:val="000000"/>
                <w:sz w:val="16"/>
                <w:szCs w:val="16"/>
                <w:lang w:eastAsia="zh-CN"/>
              </w:rPr>
              <w:t>（</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年末</w:t>
            </w:r>
            <w:r w:rsidR="004F1211">
              <w:rPr>
                <w:rFonts w:ascii="SimSun" w:hAnsi="SimSun"/>
                <w:noProof/>
                <w:color w:val="000000"/>
                <w:sz w:val="16"/>
                <w:szCs w:val="16"/>
                <w:lang w:eastAsia="zh-CN"/>
              </w:rPr>
              <w:t>）</w:t>
            </w:r>
          </w:p>
        </w:tc>
        <w:tc>
          <w:tcPr>
            <w:tcW w:w="523" w:type="pct"/>
            <w:tcMar>
              <w:top w:w="110" w:type="dxa"/>
              <w:left w:w="58" w:type="dxa"/>
              <w:right w:w="58" w:type="dxa"/>
            </w:tcMar>
          </w:tcPr>
          <w:p w:rsidR="00CA2FF1" w:rsidRPr="004F1211" w:rsidRDefault="00F177E4" w:rsidP="00DF4998">
            <w:pPr>
              <w:spacing w:afterLines="30" w:after="72" w:line="240" w:lineRule="auto"/>
              <w:rPr>
                <w:rFonts w:ascii="SimSun" w:hAnsi="SimSun"/>
                <w:color w:val="002060"/>
                <w:sz w:val="16"/>
                <w:szCs w:val="16"/>
                <w:lang w:eastAsia="zh-CN"/>
              </w:rPr>
            </w:pPr>
            <w:r w:rsidRPr="00F177E4">
              <w:rPr>
                <w:rFonts w:ascii="KaiTi" w:eastAsia="KaiTi" w:hAnsi="KaiTi" w:cs="SimSun" w:hint="eastAsia"/>
                <w:iCs/>
                <w:color w:val="002060"/>
                <w:sz w:val="16"/>
                <w:szCs w:val="16"/>
                <w:lang w:val="zh-CN" w:eastAsia="zh-CN"/>
              </w:rPr>
              <w:t>更新后的目标：</w:t>
            </w:r>
            <w:r w:rsidRPr="00F177E4">
              <w:rPr>
                <w:rFonts w:ascii="KaiTi" w:eastAsia="KaiTi" w:hAnsi="KaiTi" w:cs="SimSun" w:hint="eastAsia"/>
                <w:iCs/>
                <w:color w:val="002060"/>
                <w:sz w:val="16"/>
                <w:szCs w:val="16"/>
                <w:lang w:val="zh-CN" w:eastAsia="zh-CN"/>
              </w:rPr>
              <w:br/>
            </w:r>
            <w:r w:rsidR="00CA2FF1" w:rsidRPr="004F1211">
              <w:rPr>
                <w:rFonts w:ascii="SimSun" w:hAnsi="SimSun" w:cs="SimSun" w:hint="eastAsia"/>
                <w:noProof/>
                <w:color w:val="002060"/>
                <w:sz w:val="16"/>
                <w:szCs w:val="16"/>
                <w:lang w:eastAsia="zh-CN"/>
              </w:rPr>
              <w:t>保持</w:t>
            </w:r>
            <w:r w:rsidR="00CA2FF1" w:rsidRPr="004F1211">
              <w:rPr>
                <w:rFonts w:ascii="SimSun" w:hAnsi="SimSun"/>
                <w:noProof/>
                <w:color w:val="002060"/>
                <w:sz w:val="16"/>
                <w:szCs w:val="16"/>
                <w:lang w:eastAsia="zh-CN"/>
              </w:rPr>
              <w:t>2015</w:t>
            </w:r>
            <w:r w:rsidR="00CA2FF1" w:rsidRPr="004F1211">
              <w:rPr>
                <w:rFonts w:ascii="SimSun" w:hAnsi="SimSun" w:cs="SimSun" w:hint="eastAsia"/>
                <w:noProof/>
                <w:color w:val="002060"/>
                <w:sz w:val="16"/>
                <w:szCs w:val="16"/>
                <w:lang w:eastAsia="zh-CN"/>
              </w:rPr>
              <w:t>年末的百分比</w:t>
            </w:r>
          </w:p>
          <w:p w:rsidR="00CA2FF1" w:rsidRPr="00815B9D" w:rsidRDefault="00F177E4" w:rsidP="00DF4998">
            <w:pPr>
              <w:spacing w:afterLines="30" w:after="72" w:line="240" w:lineRule="auto"/>
              <w:rPr>
                <w:rFonts w:ascii="Times New Roman" w:hAnsi="Times New Roman"/>
                <w:color w:val="000000"/>
                <w:sz w:val="16"/>
                <w:szCs w:val="16"/>
                <w:lang w:eastAsia="zh-CN"/>
              </w:rPr>
            </w:pPr>
            <w:r w:rsidRPr="00F177E4">
              <w:rPr>
                <w:rFonts w:ascii="KaiTi" w:eastAsia="KaiTi" w:hAnsi="KaiTi"/>
                <w:iCs/>
                <w:sz w:val="16"/>
                <w:szCs w:val="16"/>
                <w:lang w:val="zh-CN" w:eastAsia="zh-CN"/>
              </w:rPr>
              <w:t>2016/17年预算原目标：</w:t>
            </w:r>
            <w:r w:rsidRPr="00F177E4">
              <w:rPr>
                <w:rFonts w:ascii="KaiTi" w:eastAsia="KaiTi" w:hAnsi="KaiTi"/>
                <w:iCs/>
                <w:sz w:val="16"/>
                <w:szCs w:val="16"/>
                <w:lang w:val="zh-CN" w:eastAsia="zh-CN"/>
              </w:rPr>
              <w:br/>
            </w:r>
            <w:r w:rsidR="00CA2FF1" w:rsidRPr="004F1211">
              <w:rPr>
                <w:rFonts w:ascii="SimSun" w:hAnsi="SimSun" w:cs="SimSun" w:hint="eastAsia"/>
                <w:noProof/>
                <w:color w:val="000000"/>
                <w:sz w:val="16"/>
                <w:szCs w:val="16"/>
                <w:lang w:eastAsia="zh-CN"/>
              </w:rPr>
              <w:t>保持</w:t>
            </w:r>
            <w:r w:rsidR="00CA2FF1" w:rsidRPr="004F1211">
              <w:rPr>
                <w:rFonts w:ascii="SimSun" w:hAnsi="SimSun"/>
                <w:noProof/>
                <w:color w:val="000000"/>
                <w:sz w:val="16"/>
                <w:szCs w:val="16"/>
                <w:lang w:eastAsia="zh-CN"/>
              </w:rPr>
              <w:t>2014</w:t>
            </w:r>
            <w:r w:rsidR="00CA2FF1" w:rsidRPr="004F1211">
              <w:rPr>
                <w:rFonts w:ascii="SimSun" w:hAnsi="SimSun" w:cs="SimSun" w:hint="eastAsia"/>
                <w:noProof/>
                <w:color w:val="000000"/>
                <w:sz w:val="16"/>
                <w:szCs w:val="16"/>
                <w:lang w:eastAsia="zh-CN"/>
              </w:rPr>
              <w:t>年末的百分比</w:t>
            </w:r>
          </w:p>
        </w:tc>
        <w:tc>
          <w:tcPr>
            <w:tcW w:w="1273" w:type="pct"/>
            <w:shd w:val="clear" w:color="auto" w:fill="FFFFFF"/>
            <w:tcMar>
              <w:left w:w="58" w:type="dxa"/>
              <w:right w:w="58" w:type="dxa"/>
            </w:tcMar>
          </w:tcPr>
          <w:p w:rsidR="00CA2FF1" w:rsidRPr="00815B9D"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sz w:val="16"/>
                <w:szCs w:val="16"/>
                <w:lang w:val="zh-CN" w:eastAsia="zh-CN"/>
              </w:rPr>
              <w:t>96%</w:t>
            </w:r>
            <w:r w:rsidRPr="004F1211">
              <w:rPr>
                <w:rFonts w:ascii="SimSun" w:hAnsi="SimSun" w:cs="SimSun" w:hint="eastAsia"/>
                <w:sz w:val="16"/>
                <w:szCs w:val="16"/>
                <w:lang w:val="zh-CN" w:eastAsia="zh-CN"/>
              </w:rPr>
              <w:t>的使用者认为</w:t>
            </w:r>
            <w:r w:rsidRPr="004F1211">
              <w:rPr>
                <w:rFonts w:ascii="SimSun" w:hAnsi="SimSun"/>
                <w:sz w:val="16"/>
                <w:szCs w:val="16"/>
                <w:lang w:val="zh-CN" w:eastAsia="zh-CN"/>
              </w:rPr>
              <w:t>WIPO</w:t>
            </w:r>
            <w:r w:rsidRPr="004F1211">
              <w:rPr>
                <w:rFonts w:ascii="SimSun" w:hAnsi="SimSun" w:cs="SimSun" w:hint="eastAsia"/>
                <w:sz w:val="16"/>
                <w:szCs w:val="16"/>
                <w:lang w:val="zh-CN" w:eastAsia="zh-CN"/>
              </w:rPr>
              <w:t>会议服务的总体质量优秀</w:t>
            </w:r>
            <w:r w:rsidR="004F1211">
              <w:rPr>
                <w:rFonts w:ascii="SimSun" w:hAnsi="SimSun"/>
                <w:sz w:val="16"/>
                <w:szCs w:val="16"/>
                <w:lang w:val="zh-CN" w:eastAsia="zh-CN"/>
              </w:rPr>
              <w:t>（</w:t>
            </w:r>
            <w:r w:rsidRPr="004F1211">
              <w:rPr>
                <w:rFonts w:ascii="SimSun" w:hAnsi="SimSun"/>
                <w:sz w:val="16"/>
                <w:szCs w:val="16"/>
                <w:lang w:val="zh-CN" w:eastAsia="zh-CN"/>
              </w:rPr>
              <w:t>56%</w:t>
            </w:r>
            <w:r w:rsidR="004F1211">
              <w:rPr>
                <w:rFonts w:ascii="SimSun" w:hAnsi="SimSun"/>
                <w:sz w:val="16"/>
                <w:szCs w:val="16"/>
                <w:lang w:val="zh-CN" w:eastAsia="zh-CN"/>
              </w:rPr>
              <w:t>）</w:t>
            </w:r>
            <w:r w:rsidRPr="004F1211">
              <w:rPr>
                <w:rFonts w:ascii="SimSun" w:hAnsi="SimSun" w:cs="SimSun" w:hint="eastAsia"/>
                <w:sz w:val="16"/>
                <w:szCs w:val="16"/>
                <w:lang w:val="zh-CN" w:eastAsia="zh-CN"/>
              </w:rPr>
              <w:t>或良好</w:t>
            </w:r>
            <w:r w:rsidR="004F1211">
              <w:rPr>
                <w:rFonts w:ascii="SimSun" w:hAnsi="SimSun"/>
                <w:sz w:val="16"/>
                <w:szCs w:val="16"/>
                <w:lang w:val="zh-CN" w:eastAsia="zh-CN"/>
              </w:rPr>
              <w:t>（</w:t>
            </w:r>
            <w:r w:rsidRPr="004F1211">
              <w:rPr>
                <w:rFonts w:ascii="SimSun" w:hAnsi="SimSun"/>
                <w:sz w:val="16"/>
                <w:szCs w:val="16"/>
                <w:lang w:val="zh-CN" w:eastAsia="zh-CN"/>
              </w:rPr>
              <w:t>40%</w:t>
            </w:r>
            <w:r w:rsidR="004F1211">
              <w:rPr>
                <w:rFonts w:ascii="SimSun" w:hAnsi="SimSun"/>
                <w:sz w:val="16"/>
                <w:szCs w:val="16"/>
                <w:lang w:val="zh-CN" w:eastAsia="zh-CN"/>
              </w:rPr>
              <w:t>）</w:t>
            </w:r>
          </w:p>
        </w:tc>
        <w:tc>
          <w:tcPr>
            <w:tcW w:w="553" w:type="pct"/>
            <w:tcMar>
              <w:left w:w="58" w:type="dxa"/>
              <w:right w:w="58" w:type="dxa"/>
            </w:tcMar>
          </w:tcPr>
          <w:p w:rsidR="00CA2FF1" w:rsidRPr="00815B9D" w:rsidRDefault="00B8407C" w:rsidP="00DF4998">
            <w:pPr>
              <w:spacing w:afterLines="30" w:after="72" w:line="240" w:lineRule="auto"/>
              <w:jc w:val="center"/>
              <w:rPr>
                <w:rFonts w:ascii="Times New Roman" w:hAnsi="Times New Roman"/>
                <w:color w:val="000000"/>
                <w:sz w:val="16"/>
                <w:szCs w:val="16"/>
              </w:rPr>
            </w:pPr>
            <w:r w:rsidRPr="00B8407C">
              <w:rPr>
                <w:rFonts w:ascii="SimSun" w:hAnsi="SimSun" w:cs="SimSun" w:hint="eastAsia"/>
                <w:b/>
                <w:bCs/>
                <w:noProof/>
                <w:color w:val="00B050"/>
                <w:sz w:val="16"/>
                <w:szCs w:val="16"/>
              </w:rPr>
              <w:t>符合预期</w:t>
            </w:r>
          </w:p>
        </w:tc>
      </w:tr>
      <w:tr w:rsidR="00CA2FF1" w:rsidRPr="00815B9D" w:rsidTr="00730ED5">
        <w:trPr>
          <w:jc w:val="center"/>
        </w:trPr>
        <w:tc>
          <w:tcPr>
            <w:tcW w:w="1079" w:type="pct"/>
          </w:tcPr>
          <w:p w:rsidR="00CA2FF1" w:rsidRPr="00815B9D"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有效落实</w:t>
            </w:r>
            <w:r w:rsidRPr="004F1211">
              <w:rPr>
                <w:rFonts w:ascii="SimSun" w:hAnsi="SimSun"/>
                <w:noProof/>
                <w:color w:val="000000"/>
                <w:sz w:val="16"/>
                <w:szCs w:val="16"/>
                <w:lang w:eastAsia="zh-CN"/>
              </w:rPr>
              <w:t>WIPO</w:t>
            </w:r>
            <w:r w:rsidRPr="004F1211">
              <w:rPr>
                <w:rFonts w:ascii="SimSun" w:hAnsi="SimSun" w:cs="SimSun" w:hint="eastAsia"/>
                <w:noProof/>
                <w:color w:val="000000"/>
                <w:sz w:val="16"/>
                <w:szCs w:val="16"/>
                <w:lang w:eastAsia="zh-CN"/>
              </w:rPr>
              <w:t>语文政策</w:t>
            </w:r>
          </w:p>
        </w:tc>
        <w:tc>
          <w:tcPr>
            <w:tcW w:w="1572" w:type="pct"/>
          </w:tcPr>
          <w:p w:rsidR="00CA2FF1" w:rsidRPr="004F1211" w:rsidRDefault="00774CFE" w:rsidP="00DF4998">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val="zh-CN" w:eastAsia="zh-CN"/>
              </w:rPr>
              <w:t>两年期，除所有委员会</w:t>
            </w:r>
            <w:r w:rsidR="00CA2FF1" w:rsidRPr="004F1211">
              <w:rPr>
                <w:rFonts w:ascii="SimSun" w:hAnsi="SimSun"/>
                <w:color w:val="002060"/>
                <w:sz w:val="16"/>
                <w:szCs w:val="16"/>
                <w:lang w:eastAsia="zh-CN"/>
              </w:rPr>
              <w:t>/</w:t>
            </w:r>
            <w:r w:rsidR="00CA2FF1" w:rsidRPr="004F1211">
              <w:rPr>
                <w:rFonts w:ascii="SimSun" w:hAnsi="SimSun" w:cs="SimSun" w:hint="eastAsia"/>
                <w:color w:val="002060"/>
                <w:sz w:val="16"/>
                <w:szCs w:val="16"/>
                <w:lang w:val="zh-CN" w:eastAsia="zh-CN"/>
              </w:rPr>
              <w:t>主要机构外</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6</w:t>
            </w:r>
            <w:r w:rsidR="00CA2FF1" w:rsidRPr="004F1211">
              <w:rPr>
                <w:rFonts w:ascii="SimSun" w:hAnsi="SimSun" w:cs="SimSun" w:hint="eastAsia"/>
                <w:color w:val="002060"/>
                <w:sz w:val="16"/>
                <w:szCs w:val="16"/>
                <w:lang w:val="zh-CN" w:eastAsia="zh-CN"/>
              </w:rPr>
              <w:t>种语文覆盖面扩大至四个工作组</w:t>
            </w:r>
            <w:r w:rsidR="00CA2FF1" w:rsidRPr="004F1211">
              <w:rPr>
                <w:rFonts w:ascii="SimSun" w:hAnsi="SimSun" w:cs="SimSun" w:hint="eastAsia"/>
                <w:color w:val="002060"/>
                <w:sz w:val="16"/>
                <w:szCs w:val="16"/>
                <w:lang w:eastAsia="zh-CN"/>
              </w:rPr>
              <w:t>：</w:t>
            </w:r>
          </w:p>
          <w:p w:rsidR="00BD2B3C" w:rsidRDefault="005A4C32" w:rsidP="00DF4998">
            <w:pPr>
              <w:spacing w:afterLines="30" w:after="72" w:line="240" w:lineRule="auto"/>
              <w:rPr>
                <w:rFonts w:ascii="SimSun" w:hAnsi="SimSun" w:cs="SimSun"/>
                <w:color w:val="002060"/>
                <w:sz w:val="16"/>
                <w:szCs w:val="16"/>
                <w:lang w:eastAsia="zh-CN"/>
              </w:rPr>
            </w:pPr>
            <w:r>
              <w:rPr>
                <w:rFonts w:ascii="SimSun" w:hAnsi="SimSun"/>
                <w:color w:val="002060"/>
                <w:sz w:val="16"/>
                <w:szCs w:val="16"/>
                <w:lang w:eastAsia="zh-CN"/>
              </w:rPr>
              <w:t>(i)</w:t>
            </w:r>
            <w:r w:rsidR="00CA2FF1" w:rsidRPr="004F1211">
              <w:rPr>
                <w:rFonts w:ascii="SimSun" w:hAnsi="SimSun"/>
                <w:color w:val="002060"/>
                <w:sz w:val="16"/>
                <w:szCs w:val="16"/>
                <w:lang w:eastAsia="zh-CN"/>
              </w:rPr>
              <w:t>PCT</w:t>
            </w:r>
            <w:r w:rsidR="00CA2FF1" w:rsidRPr="004F1211">
              <w:rPr>
                <w:rFonts w:ascii="SimSun" w:hAnsi="SimSun" w:cs="SimSun" w:hint="eastAsia"/>
                <w:color w:val="002060"/>
                <w:sz w:val="16"/>
                <w:szCs w:val="16"/>
                <w:lang w:val="zh-CN" w:eastAsia="zh-CN"/>
              </w:rPr>
              <w:t>工作组</w:t>
            </w:r>
            <w:r w:rsidR="00CA2FF1" w:rsidRPr="004F1211">
              <w:rPr>
                <w:rFonts w:ascii="SimSun" w:hAnsi="SimSun" w:cs="SimSun" w:hint="eastAsia"/>
                <w:color w:val="002060"/>
                <w:sz w:val="16"/>
                <w:szCs w:val="16"/>
                <w:lang w:eastAsia="zh-CN"/>
              </w:rPr>
              <w:t>；</w:t>
            </w:r>
          </w:p>
          <w:p w:rsidR="00CA2FF1" w:rsidRPr="004F1211" w:rsidRDefault="005A4C32" w:rsidP="00DF4998">
            <w:pPr>
              <w:spacing w:afterLines="30" w:after="72" w:line="240" w:lineRule="auto"/>
              <w:rPr>
                <w:rFonts w:ascii="SimSun" w:hAnsi="SimSun"/>
                <w:lang w:eastAsia="zh-CN"/>
              </w:rPr>
            </w:pPr>
            <w:r>
              <w:rPr>
                <w:rFonts w:ascii="SimSun" w:hAnsi="SimSun"/>
                <w:color w:val="002060"/>
                <w:sz w:val="16"/>
                <w:szCs w:val="16"/>
                <w:lang w:eastAsia="zh-CN"/>
              </w:rPr>
              <w:t>(ii)</w:t>
            </w:r>
            <w:r w:rsidR="00CA2FF1" w:rsidRPr="004F1211">
              <w:rPr>
                <w:rFonts w:ascii="SimSun" w:hAnsi="SimSun" w:cs="SimSun" w:hint="eastAsia"/>
                <w:color w:val="002060"/>
                <w:sz w:val="16"/>
                <w:szCs w:val="16"/>
                <w:lang w:val="zh-CN" w:eastAsia="zh-CN"/>
              </w:rPr>
              <w:t>工业品外观设计国际注册海牙体系法律发展工作组</w:t>
            </w:r>
            <w:r w:rsidR="00CA2FF1" w:rsidRPr="004F1211">
              <w:rPr>
                <w:rFonts w:ascii="SimSun" w:hAnsi="SimSun" w:cs="SimSun" w:hint="eastAsia"/>
                <w:color w:val="002060"/>
                <w:sz w:val="16"/>
                <w:szCs w:val="16"/>
                <w:lang w:eastAsia="zh-CN"/>
              </w:rPr>
              <w:t>；</w:t>
            </w:r>
          </w:p>
          <w:p w:rsidR="00CA2FF1" w:rsidRPr="004F1211" w:rsidRDefault="005A4C32" w:rsidP="00DF4998">
            <w:pPr>
              <w:spacing w:afterLines="30" w:after="72" w:line="240" w:lineRule="auto"/>
              <w:rPr>
                <w:rFonts w:ascii="SimSun" w:hAnsi="SimSun"/>
                <w:lang w:eastAsia="zh-CN"/>
              </w:rPr>
            </w:pPr>
            <w:r>
              <w:rPr>
                <w:rFonts w:ascii="SimSun" w:hAnsi="SimSun"/>
                <w:color w:val="002060"/>
                <w:sz w:val="16"/>
                <w:szCs w:val="16"/>
                <w:lang w:eastAsia="zh-CN"/>
              </w:rPr>
              <w:t>(iii)</w:t>
            </w:r>
            <w:r w:rsidR="00CA2FF1" w:rsidRPr="004F1211">
              <w:rPr>
                <w:rFonts w:ascii="SimSun" w:hAnsi="SimSun" w:cs="SimSun" w:hint="eastAsia"/>
                <w:color w:val="002060"/>
                <w:sz w:val="16"/>
                <w:szCs w:val="16"/>
                <w:lang w:val="zh-CN" w:eastAsia="zh-CN"/>
              </w:rPr>
              <w:t>商标国际注册马德里体系法律发展工作组</w:t>
            </w:r>
            <w:r w:rsidR="00CA2FF1" w:rsidRPr="004F1211">
              <w:rPr>
                <w:rFonts w:ascii="SimSun" w:hAnsi="SimSun" w:cs="SimSun" w:hint="eastAsia"/>
                <w:color w:val="002060"/>
                <w:sz w:val="16"/>
                <w:szCs w:val="16"/>
                <w:lang w:eastAsia="zh-CN"/>
              </w:rPr>
              <w:t>；</w:t>
            </w:r>
            <w:r w:rsidR="00CA2FF1" w:rsidRPr="004F1211">
              <w:rPr>
                <w:rFonts w:ascii="SimSun" w:hAnsi="SimSun" w:cs="SimSun" w:hint="eastAsia"/>
                <w:color w:val="002060"/>
                <w:sz w:val="16"/>
                <w:szCs w:val="16"/>
                <w:lang w:val="zh-CN" w:eastAsia="zh-CN"/>
              </w:rPr>
              <w:t>以及</w:t>
            </w:r>
          </w:p>
          <w:p w:rsidR="00CA2FF1" w:rsidRPr="004F1211" w:rsidRDefault="005A4C32" w:rsidP="00DF4998">
            <w:pPr>
              <w:spacing w:afterLines="30" w:after="72" w:line="240" w:lineRule="auto"/>
              <w:rPr>
                <w:rFonts w:ascii="SimSun" w:hAnsi="SimSun"/>
                <w:lang w:eastAsia="zh-CN"/>
              </w:rPr>
            </w:pPr>
            <w:r>
              <w:rPr>
                <w:rFonts w:ascii="SimSun" w:hAnsi="SimSun"/>
                <w:color w:val="002060"/>
                <w:sz w:val="16"/>
                <w:szCs w:val="16"/>
                <w:lang w:eastAsia="zh-CN"/>
              </w:rPr>
              <w:t>(iv)</w:t>
            </w:r>
            <w:r w:rsidR="00CA2FF1" w:rsidRPr="004F1211">
              <w:rPr>
                <w:rFonts w:ascii="SimSun" w:hAnsi="SimSun"/>
                <w:color w:val="002060"/>
                <w:sz w:val="16"/>
                <w:szCs w:val="16"/>
                <w:lang w:eastAsia="zh-CN"/>
              </w:rPr>
              <w:t>IPC</w:t>
            </w:r>
            <w:r w:rsidR="00CA2FF1" w:rsidRPr="004F1211">
              <w:rPr>
                <w:rFonts w:ascii="SimSun" w:hAnsi="SimSun" w:cs="SimSun" w:hint="eastAsia"/>
                <w:color w:val="002060"/>
                <w:sz w:val="16"/>
                <w:szCs w:val="16"/>
                <w:lang w:val="zh-CN" w:eastAsia="zh-CN"/>
              </w:rPr>
              <w:t>修订工作组。</w:t>
            </w:r>
          </w:p>
          <w:p w:rsidR="00CA2FF1" w:rsidRPr="004F1211" w:rsidRDefault="00CA2FF1" w:rsidP="00DF4998">
            <w:pPr>
              <w:spacing w:afterLines="30" w:after="72" w:line="240" w:lineRule="auto"/>
              <w:rPr>
                <w:rFonts w:ascii="SimSun" w:hAnsi="SimSun"/>
                <w:lang w:eastAsia="zh-CN"/>
              </w:rPr>
            </w:pPr>
            <w:r w:rsidRPr="004F1211">
              <w:rPr>
                <w:rFonts w:ascii="SimSun" w:hAnsi="SimSun" w:cs="SimSun" w:hint="eastAsia"/>
                <w:color w:val="002060"/>
                <w:sz w:val="16"/>
                <w:szCs w:val="16"/>
                <w:lang w:val="zh-CN" w:eastAsia="zh-CN"/>
              </w:rPr>
              <w:t>在收到待翻译的文件中</w:t>
            </w:r>
            <w:r w:rsidRP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大约</w:t>
            </w:r>
            <w:r w:rsidRPr="004F1211">
              <w:rPr>
                <w:rFonts w:ascii="SimSun" w:hAnsi="SimSun"/>
                <w:color w:val="002060"/>
                <w:sz w:val="16"/>
                <w:szCs w:val="16"/>
                <w:lang w:eastAsia="zh-CN"/>
              </w:rPr>
              <w:t>87%</w:t>
            </w:r>
            <w:r w:rsid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全</w:t>
            </w:r>
            <w:r w:rsidRPr="004F1211">
              <w:rPr>
                <w:rFonts w:ascii="SimSun" w:hAnsi="SimSun"/>
                <w:color w:val="002060"/>
                <w:sz w:val="16"/>
                <w:szCs w:val="16"/>
                <w:lang w:eastAsia="zh-CN"/>
              </w:rPr>
              <w:t>4,030</w:t>
            </w:r>
            <w:r w:rsidRPr="004F1211">
              <w:rPr>
                <w:rFonts w:ascii="SimSun" w:hAnsi="SimSun" w:cs="SimSun" w:hint="eastAsia"/>
                <w:color w:val="002060"/>
                <w:sz w:val="16"/>
                <w:szCs w:val="16"/>
                <w:lang w:val="zh-CN" w:eastAsia="zh-CN"/>
              </w:rPr>
              <w:t>份文件中的</w:t>
            </w:r>
            <w:r w:rsidRPr="004F1211">
              <w:rPr>
                <w:rFonts w:ascii="SimSun" w:hAnsi="SimSun"/>
                <w:color w:val="002060"/>
                <w:sz w:val="16"/>
                <w:szCs w:val="16"/>
                <w:lang w:eastAsia="zh-CN"/>
              </w:rPr>
              <w:t>3,489</w:t>
            </w:r>
            <w:r w:rsidRPr="004F1211">
              <w:rPr>
                <w:rFonts w:ascii="SimSun" w:hAnsi="SimSun" w:cs="SimSun" w:hint="eastAsia"/>
                <w:color w:val="002060"/>
                <w:sz w:val="16"/>
                <w:szCs w:val="16"/>
                <w:lang w:val="zh-CN" w:eastAsia="zh-CN"/>
              </w:rPr>
              <w:t>份</w:t>
            </w:r>
            <w:r w:rsid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eastAsia="zh-CN"/>
              </w:rPr>
              <w:t>未</w:t>
            </w:r>
            <w:r w:rsidRPr="004F1211">
              <w:rPr>
                <w:rFonts w:ascii="SimSun" w:hAnsi="SimSun" w:cs="SimSun" w:hint="eastAsia"/>
                <w:color w:val="002060"/>
                <w:sz w:val="16"/>
                <w:szCs w:val="16"/>
                <w:lang w:val="zh-CN" w:eastAsia="zh-CN"/>
              </w:rPr>
              <w:t>超出</w:t>
            </w:r>
            <w:r w:rsidRPr="004F1211">
              <w:rPr>
                <w:rFonts w:ascii="SimSun" w:hAnsi="SimSun"/>
                <w:color w:val="002060"/>
                <w:sz w:val="16"/>
                <w:szCs w:val="16"/>
                <w:lang w:eastAsia="zh-CN"/>
              </w:rPr>
              <w:t>3,300</w:t>
            </w:r>
            <w:r w:rsidRPr="004F1211">
              <w:rPr>
                <w:rFonts w:ascii="SimSun" w:hAnsi="SimSun" w:cs="SimSun" w:hint="eastAsia"/>
                <w:color w:val="002060"/>
                <w:sz w:val="16"/>
                <w:szCs w:val="16"/>
                <w:lang w:val="zh-CN" w:eastAsia="zh-CN"/>
              </w:rPr>
              <w:t>个单词</w:t>
            </w:r>
            <w:r w:rsidR="004F1211">
              <w:rPr>
                <w:rFonts w:ascii="SimSun" w:hAnsi="SimSun" w:cs="SimSun" w:hint="eastAsia"/>
                <w:color w:val="002060"/>
                <w:sz w:val="16"/>
                <w:szCs w:val="16"/>
                <w:lang w:val="zh-CN" w:eastAsia="zh-CN"/>
              </w:rPr>
              <w:t>（</w:t>
            </w:r>
            <w:r w:rsidRPr="004F1211">
              <w:rPr>
                <w:rFonts w:ascii="SimSun" w:hAnsi="SimSun" w:cs="SimSun" w:hint="eastAsia"/>
                <w:color w:val="002060"/>
                <w:sz w:val="16"/>
                <w:szCs w:val="16"/>
                <w:lang w:val="zh-CN" w:eastAsia="zh-CN"/>
              </w:rPr>
              <w:t>字</w:t>
            </w:r>
            <w:r w:rsidR="004F1211">
              <w:rPr>
                <w:rFonts w:ascii="SimSun" w:hAnsi="SimSun" w:cs="SimSun" w:hint="eastAsia"/>
                <w:color w:val="002060"/>
                <w:sz w:val="16"/>
                <w:szCs w:val="16"/>
                <w:lang w:val="zh-CN" w:eastAsia="zh-CN"/>
              </w:rPr>
              <w:t>）</w:t>
            </w:r>
            <w:r w:rsidRPr="004F1211">
              <w:rPr>
                <w:rFonts w:ascii="SimSun" w:hAnsi="SimSun" w:cs="SimSun" w:hint="eastAsia"/>
                <w:color w:val="002060"/>
                <w:sz w:val="16"/>
                <w:szCs w:val="16"/>
                <w:lang w:val="zh-CN" w:eastAsia="zh-CN"/>
              </w:rPr>
              <w:t>的限制。超出这一单词</w:t>
            </w:r>
            <w:r w:rsidR="004F1211">
              <w:rPr>
                <w:rFonts w:ascii="SimSun" w:hAnsi="SimSun" w:cs="SimSun" w:hint="eastAsia"/>
                <w:color w:val="002060"/>
                <w:sz w:val="16"/>
                <w:szCs w:val="16"/>
                <w:lang w:val="zh-CN" w:eastAsia="zh-CN"/>
              </w:rPr>
              <w:t>（</w:t>
            </w:r>
            <w:r w:rsidRPr="004F1211">
              <w:rPr>
                <w:rFonts w:ascii="SimSun" w:hAnsi="SimSun" w:cs="SimSun" w:hint="eastAsia"/>
                <w:color w:val="002060"/>
                <w:sz w:val="16"/>
                <w:szCs w:val="16"/>
                <w:lang w:val="zh-CN" w:eastAsia="zh-CN"/>
              </w:rPr>
              <w:t>字</w:t>
            </w:r>
            <w:r w:rsidR="004F1211">
              <w:rPr>
                <w:rFonts w:ascii="SimSun" w:hAnsi="SimSun" w:cs="SimSun" w:hint="eastAsia"/>
                <w:color w:val="002060"/>
                <w:sz w:val="16"/>
                <w:szCs w:val="16"/>
                <w:lang w:val="zh-CN" w:eastAsia="zh-CN"/>
              </w:rPr>
              <w:t>）</w:t>
            </w:r>
            <w:r w:rsidRPr="004F1211">
              <w:rPr>
                <w:rFonts w:ascii="SimSun" w:hAnsi="SimSun" w:cs="SimSun" w:hint="eastAsia"/>
                <w:color w:val="002060"/>
                <w:sz w:val="16"/>
                <w:szCs w:val="16"/>
                <w:lang w:val="zh-CN" w:eastAsia="zh-CN"/>
              </w:rPr>
              <w:t>数限制的其余文件主要为出版物、逐字记录或其他年度报告、内载成员国惯例汇编的文件，以及根据成员国具体要求编制的文件，这些文件不受文件篇幅规定的限制。</w:t>
            </w:r>
          </w:p>
          <w:p w:rsidR="00CA2FF1" w:rsidRPr="00815B9D"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s="SimSun" w:hint="eastAsia"/>
                <w:noProof/>
                <w:color w:val="000000"/>
                <w:sz w:val="16"/>
                <w:szCs w:val="16"/>
                <w:lang w:eastAsia="zh-CN"/>
              </w:rPr>
              <w:t>语文覆盖面扩大至所有委员会</w:t>
            </w:r>
            <w:r w:rsidR="00CA2FF1" w:rsidRP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主要机构和若干工作组</w:t>
            </w:r>
          </w:p>
        </w:tc>
        <w:tc>
          <w:tcPr>
            <w:tcW w:w="523" w:type="pct"/>
            <w:tcMar>
              <w:top w:w="110" w:type="dxa"/>
              <w:left w:w="58" w:type="dxa"/>
              <w:right w:w="58" w:type="dxa"/>
            </w:tcMar>
          </w:tcPr>
          <w:p w:rsidR="00CA2FF1" w:rsidRPr="00815B9D" w:rsidRDefault="00CA2FF1" w:rsidP="00DF4998">
            <w:pPr>
              <w:spacing w:afterLines="30" w:after="72" w:line="240" w:lineRule="auto"/>
              <w:rPr>
                <w:rFonts w:ascii="Times New Roman" w:hAnsi="Times New Roman"/>
                <w:lang w:eastAsia="zh-CN"/>
              </w:rPr>
            </w:pPr>
            <w:r w:rsidRPr="004F1211">
              <w:rPr>
                <w:rFonts w:ascii="SimSun" w:hAnsi="SimSun" w:cs="SimSun" w:hint="eastAsia"/>
                <w:color w:val="000000"/>
                <w:sz w:val="16"/>
                <w:szCs w:val="16"/>
                <w:lang w:val="zh-CN" w:eastAsia="zh-CN"/>
              </w:rPr>
              <w:t>语文覆盖面扩大至所有委员会</w:t>
            </w:r>
            <w:r w:rsidRPr="004F1211">
              <w:rPr>
                <w:rFonts w:ascii="SimSun" w:hAnsi="SimSun"/>
                <w:color w:val="000000"/>
                <w:sz w:val="16"/>
                <w:szCs w:val="16"/>
                <w:lang w:eastAsia="zh-CN"/>
              </w:rPr>
              <w:t>/</w:t>
            </w:r>
            <w:r w:rsidRPr="004F1211">
              <w:rPr>
                <w:rFonts w:ascii="SimSun" w:hAnsi="SimSun" w:cs="SimSun" w:hint="eastAsia"/>
                <w:color w:val="000000"/>
                <w:sz w:val="16"/>
                <w:szCs w:val="16"/>
                <w:lang w:val="zh-CN" w:eastAsia="zh-CN"/>
              </w:rPr>
              <w:t>主要机构</w:t>
            </w:r>
            <w:r w:rsidRPr="004F1211">
              <w:rPr>
                <w:rFonts w:ascii="SimSun" w:hAnsi="SimSun"/>
                <w:color w:val="000000"/>
                <w:sz w:val="16"/>
                <w:szCs w:val="16"/>
                <w:lang w:eastAsia="zh-CN"/>
              </w:rPr>
              <w:t>/</w:t>
            </w:r>
            <w:r w:rsidRPr="004F1211">
              <w:rPr>
                <w:rFonts w:ascii="SimSun" w:hAnsi="SimSun" w:cs="SimSun" w:hint="eastAsia"/>
                <w:color w:val="000000"/>
                <w:sz w:val="16"/>
                <w:szCs w:val="16"/>
                <w:lang w:val="zh-CN" w:eastAsia="zh-CN"/>
              </w:rPr>
              <w:t>工作组的文件</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文件篇幅符合语文政策的规定</w:t>
            </w:r>
          </w:p>
        </w:tc>
        <w:tc>
          <w:tcPr>
            <w:tcW w:w="1273" w:type="pct"/>
            <w:shd w:val="clear" w:color="auto" w:fill="FFFFFF"/>
            <w:tcMar>
              <w:left w:w="58" w:type="dxa"/>
              <w:right w:w="58" w:type="dxa"/>
            </w:tcMar>
          </w:tcPr>
          <w:p w:rsidR="00CA2FF1" w:rsidRPr="004F1211" w:rsidRDefault="00CA2FF1" w:rsidP="00941980">
            <w:pPr>
              <w:spacing w:afterLines="30" w:after="72" w:line="240" w:lineRule="auto"/>
              <w:jc w:val="both"/>
              <w:rPr>
                <w:rFonts w:ascii="SimSun" w:hAnsi="SimSun"/>
                <w:lang w:eastAsia="zh-CN"/>
              </w:rPr>
            </w:pPr>
            <w:r w:rsidRPr="004F1211">
              <w:rPr>
                <w:rFonts w:ascii="SimSun" w:hAnsi="SimSun"/>
                <w:color w:val="002060"/>
                <w:sz w:val="16"/>
                <w:szCs w:val="16"/>
                <w:lang w:eastAsia="zh-CN"/>
              </w:rPr>
              <w:t>6</w:t>
            </w:r>
            <w:r w:rsidRPr="004F1211">
              <w:rPr>
                <w:rFonts w:ascii="SimSun" w:hAnsi="SimSun" w:cs="SimSun" w:hint="eastAsia"/>
                <w:color w:val="002060"/>
                <w:sz w:val="16"/>
                <w:szCs w:val="16"/>
                <w:lang w:val="zh-CN" w:eastAsia="zh-CN"/>
              </w:rPr>
              <w:t>种语文覆盖面扩大至另外</w:t>
            </w:r>
            <w:r w:rsidRPr="004F1211">
              <w:rPr>
                <w:rFonts w:ascii="SimSun" w:hAnsi="SimSun"/>
                <w:color w:val="002060"/>
                <w:sz w:val="16"/>
                <w:szCs w:val="16"/>
                <w:lang w:eastAsia="zh-CN"/>
              </w:rPr>
              <w:t>2</w:t>
            </w:r>
            <w:r w:rsidRPr="004F1211">
              <w:rPr>
                <w:rFonts w:ascii="SimSun" w:hAnsi="SimSun" w:cs="SimSun" w:hint="eastAsia"/>
                <w:color w:val="002060"/>
                <w:sz w:val="16"/>
                <w:szCs w:val="16"/>
                <w:lang w:val="zh-CN" w:eastAsia="zh-CN"/>
              </w:rPr>
              <w:t>个工作组</w:t>
            </w:r>
            <w:r w:rsidRPr="004F1211">
              <w:rPr>
                <w:rFonts w:ascii="SimSun" w:hAnsi="SimSun" w:cs="SimSun" w:hint="eastAsia"/>
                <w:color w:val="002060"/>
                <w:sz w:val="16"/>
                <w:szCs w:val="16"/>
                <w:lang w:eastAsia="zh-CN"/>
              </w:rPr>
              <w:t>：</w:t>
            </w:r>
            <w:r w:rsidR="005A4C32">
              <w:rPr>
                <w:rFonts w:ascii="SimSun" w:hAnsi="SimSun"/>
                <w:color w:val="000000"/>
                <w:sz w:val="16"/>
                <w:szCs w:val="16"/>
                <w:lang w:eastAsia="zh-CN"/>
              </w:rPr>
              <w:t>(i)</w:t>
            </w:r>
            <w:r w:rsidRPr="004F1211">
              <w:rPr>
                <w:rFonts w:ascii="SimSun" w:hAnsi="SimSun" w:cs="SimSun" w:hint="eastAsia"/>
                <w:color w:val="000000"/>
                <w:sz w:val="16"/>
                <w:szCs w:val="16"/>
                <w:lang w:val="zh-CN" w:eastAsia="zh-CN"/>
              </w:rPr>
              <w:t>制定里斯本协定和里斯本协定日内瓦文本共同实施细则工作组</w:t>
            </w:r>
            <w:r w:rsidRPr="004F1211">
              <w:rPr>
                <w:rFonts w:ascii="SimSun" w:hAnsi="SimSun" w:cs="SimSun" w:hint="eastAsia"/>
                <w:color w:val="000000"/>
                <w:sz w:val="16"/>
                <w:szCs w:val="16"/>
                <w:lang w:eastAsia="zh-CN"/>
              </w:rPr>
              <w:t>；和</w:t>
            </w:r>
            <w:r w:rsidR="005A4C32">
              <w:rPr>
                <w:rFonts w:ascii="SimSun" w:hAnsi="SimSun"/>
                <w:color w:val="000000"/>
                <w:sz w:val="16"/>
                <w:szCs w:val="16"/>
                <w:lang w:eastAsia="zh-CN"/>
              </w:rPr>
              <w:t>(ii)</w:t>
            </w:r>
            <w:r w:rsidRPr="004F1211">
              <w:rPr>
                <w:rFonts w:ascii="SimSun" w:hAnsi="SimSun"/>
                <w:color w:val="000000"/>
                <w:sz w:val="16"/>
                <w:szCs w:val="16"/>
                <w:lang w:eastAsia="zh-CN"/>
              </w:rPr>
              <w:t>IPC</w:t>
            </w:r>
            <w:r w:rsidRPr="004F1211">
              <w:rPr>
                <w:rFonts w:ascii="SimSun" w:hAnsi="SimSun" w:cs="SimSun" w:hint="eastAsia"/>
                <w:color w:val="000000"/>
                <w:sz w:val="16"/>
                <w:szCs w:val="16"/>
                <w:lang w:val="zh-CN" w:eastAsia="zh-CN"/>
              </w:rPr>
              <w:t>联盟专家委员会。</w:t>
            </w:r>
          </w:p>
          <w:p w:rsidR="00CA2FF1" w:rsidRPr="004F1211" w:rsidRDefault="004F1211" w:rsidP="00941980">
            <w:pPr>
              <w:spacing w:afterLines="30" w:after="72" w:line="240" w:lineRule="auto"/>
              <w:jc w:val="both"/>
              <w:rPr>
                <w:rFonts w:ascii="SimSun" w:hAnsi="SimSun"/>
                <w:color w:val="000000"/>
                <w:sz w:val="16"/>
                <w:szCs w:val="16"/>
                <w:lang w:eastAsia="zh-CN"/>
              </w:rPr>
            </w:pPr>
            <w:r>
              <w:rPr>
                <w:rFonts w:ascii="SimSun" w:hAnsi="SimSun" w:cs="SimSun" w:hint="eastAsia"/>
                <w:sz w:val="16"/>
                <w:szCs w:val="16"/>
                <w:lang w:eastAsia="zh-CN"/>
              </w:rPr>
              <w:t>（</w:t>
            </w:r>
            <w:r w:rsidR="00CA2FF1" w:rsidRPr="004F1211">
              <w:rPr>
                <w:rFonts w:ascii="SimSun" w:hAnsi="SimSun" w:cs="SimSun" w:hint="eastAsia"/>
                <w:sz w:val="16"/>
                <w:szCs w:val="16"/>
                <w:lang w:val="zh-CN" w:eastAsia="zh-CN"/>
              </w:rPr>
              <w:t>累计扩大至所有委员会</w:t>
            </w:r>
            <w:r w:rsidR="00CA2FF1" w:rsidRPr="004F1211">
              <w:rPr>
                <w:rFonts w:ascii="SimSun" w:hAnsi="SimSun"/>
                <w:color w:val="000000"/>
                <w:sz w:val="16"/>
                <w:szCs w:val="16"/>
                <w:lang w:eastAsia="zh-CN"/>
              </w:rPr>
              <w:t>/</w:t>
            </w:r>
            <w:r w:rsidR="00CA2FF1" w:rsidRPr="004F1211">
              <w:rPr>
                <w:rFonts w:ascii="SimSun" w:hAnsi="SimSun" w:cs="SimSun" w:hint="eastAsia"/>
                <w:color w:val="000000"/>
                <w:sz w:val="16"/>
                <w:szCs w:val="16"/>
                <w:lang w:val="zh-CN" w:eastAsia="zh-CN"/>
              </w:rPr>
              <w:t>主要机构</w:t>
            </w:r>
            <w:r w:rsidR="00CA2FF1" w:rsidRPr="004F1211">
              <w:rPr>
                <w:rFonts w:ascii="SimSun" w:hAnsi="SimSun"/>
                <w:color w:val="000000"/>
                <w:sz w:val="16"/>
                <w:szCs w:val="16"/>
                <w:lang w:eastAsia="zh-CN"/>
              </w:rPr>
              <w:t>/6</w:t>
            </w:r>
            <w:r w:rsidR="00CA2FF1" w:rsidRPr="004F1211">
              <w:rPr>
                <w:rFonts w:ascii="SimSun" w:hAnsi="SimSun" w:cs="SimSun" w:hint="eastAsia"/>
                <w:color w:val="000000"/>
                <w:sz w:val="16"/>
                <w:szCs w:val="16"/>
                <w:lang w:val="zh-CN" w:eastAsia="zh-CN"/>
              </w:rPr>
              <w:t>个工作组</w:t>
            </w:r>
            <w:r>
              <w:rPr>
                <w:rFonts w:ascii="SimSun" w:hAnsi="SimSun" w:cs="SimSun" w:hint="eastAsia"/>
                <w:sz w:val="16"/>
                <w:szCs w:val="16"/>
                <w:lang w:eastAsia="zh-CN"/>
              </w:rPr>
              <w:t>）</w:t>
            </w:r>
          </w:p>
          <w:p w:rsidR="00CA2FF1" w:rsidRPr="00815B9D" w:rsidRDefault="00CA2FF1" w:rsidP="00941980">
            <w:pPr>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在收到待翻译的会议文件中</w:t>
            </w:r>
            <w:r w:rsidRPr="004F1211">
              <w:rPr>
                <w:rFonts w:ascii="SimSun" w:hAnsi="SimSun" w:cs="SimSun" w:hint="eastAsia"/>
                <w:color w:val="000000"/>
                <w:sz w:val="16"/>
                <w:szCs w:val="16"/>
                <w:lang w:eastAsia="zh-CN"/>
              </w:rPr>
              <w:t>，</w:t>
            </w:r>
            <w:r w:rsidRPr="004F1211">
              <w:rPr>
                <w:rFonts w:ascii="SimSun" w:hAnsi="SimSun"/>
                <w:color w:val="000000"/>
                <w:sz w:val="16"/>
                <w:szCs w:val="16"/>
                <w:lang w:eastAsia="zh-CN"/>
              </w:rPr>
              <w:t>81%</w:t>
            </w:r>
            <w:r w:rsidR="004F1211">
              <w:rPr>
                <w:rFonts w:ascii="SimSun" w:hAnsi="SimSun" w:cs="SimSun" w:hint="eastAsia"/>
                <w:color w:val="000000"/>
                <w:sz w:val="16"/>
                <w:szCs w:val="16"/>
                <w:lang w:eastAsia="zh-CN"/>
              </w:rPr>
              <w:t>（</w:t>
            </w:r>
            <w:r w:rsidRPr="004F1211">
              <w:rPr>
                <w:rFonts w:ascii="SimSun" w:hAnsi="SimSun"/>
                <w:color w:val="000000"/>
                <w:sz w:val="16"/>
                <w:szCs w:val="16"/>
                <w:lang w:eastAsia="zh-CN"/>
              </w:rPr>
              <w:t>666</w:t>
            </w:r>
            <w:r w:rsidRPr="004F1211">
              <w:rPr>
                <w:rFonts w:ascii="SimSun" w:hAnsi="SimSun" w:cs="SimSun" w:hint="eastAsia"/>
                <w:color w:val="000000"/>
                <w:sz w:val="16"/>
                <w:szCs w:val="16"/>
                <w:lang w:val="zh-CN" w:eastAsia="zh-CN"/>
              </w:rPr>
              <w:t>份中的</w:t>
            </w:r>
            <w:r w:rsidRPr="004F1211">
              <w:rPr>
                <w:rFonts w:ascii="SimSun" w:hAnsi="SimSun"/>
                <w:color w:val="000000"/>
                <w:sz w:val="16"/>
                <w:szCs w:val="16"/>
                <w:lang w:eastAsia="zh-CN"/>
              </w:rPr>
              <w:t>542</w:t>
            </w:r>
            <w:r w:rsidRPr="004F1211">
              <w:rPr>
                <w:rFonts w:ascii="SimSun" w:hAnsi="SimSun" w:cs="SimSun" w:hint="eastAsia"/>
                <w:color w:val="000000"/>
                <w:sz w:val="16"/>
                <w:szCs w:val="16"/>
                <w:lang w:val="zh-CN" w:eastAsia="zh-CN"/>
              </w:rPr>
              <w:t>份</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未超出</w:t>
            </w:r>
            <w:r w:rsidRPr="004F1211">
              <w:rPr>
                <w:rFonts w:ascii="SimSun" w:hAnsi="SimSun"/>
                <w:color w:val="000000"/>
                <w:sz w:val="16"/>
                <w:szCs w:val="16"/>
                <w:lang w:eastAsia="zh-CN"/>
              </w:rPr>
              <w:t>10</w:t>
            </w:r>
            <w:r w:rsidRPr="004F1211">
              <w:rPr>
                <w:rFonts w:ascii="SimSun" w:hAnsi="SimSun" w:cs="SimSun" w:hint="eastAsia"/>
                <w:color w:val="000000"/>
                <w:sz w:val="16"/>
                <w:szCs w:val="16"/>
                <w:lang w:val="zh-CN" w:eastAsia="zh-CN"/>
              </w:rPr>
              <w:t>个联合国标准页或</w:t>
            </w:r>
            <w:r w:rsidRPr="004F1211">
              <w:rPr>
                <w:rFonts w:ascii="SimSun" w:hAnsi="SimSun"/>
                <w:color w:val="000000"/>
                <w:sz w:val="16"/>
                <w:szCs w:val="16"/>
                <w:lang w:eastAsia="zh-CN"/>
              </w:rPr>
              <w:t>3,300</w:t>
            </w:r>
            <w:r w:rsidRPr="004F1211">
              <w:rPr>
                <w:rFonts w:ascii="SimSun" w:hAnsi="SimSun" w:hint="eastAsia"/>
                <w:color w:val="000000"/>
                <w:sz w:val="16"/>
                <w:szCs w:val="16"/>
                <w:lang w:eastAsia="zh-CN"/>
              </w:rPr>
              <w:t>个</w:t>
            </w:r>
            <w:r w:rsidRPr="004F1211">
              <w:rPr>
                <w:rFonts w:ascii="SimSun" w:hAnsi="SimSun" w:cs="SimSun" w:hint="eastAsia"/>
                <w:color w:val="000000"/>
                <w:sz w:val="16"/>
                <w:szCs w:val="16"/>
                <w:lang w:val="zh-CN" w:eastAsia="zh-CN"/>
              </w:rPr>
              <w:t>单词</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字</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eastAsia="zh-CN"/>
              </w:rPr>
              <w:t>的限制</w:t>
            </w:r>
            <w:r w:rsidRPr="004F1211">
              <w:rPr>
                <w:rFonts w:ascii="SimSun" w:hAnsi="SimSun" w:cs="SimSun" w:hint="eastAsia"/>
                <w:color w:val="000000"/>
                <w:sz w:val="16"/>
                <w:szCs w:val="16"/>
                <w:lang w:val="zh-CN" w:eastAsia="zh-CN"/>
              </w:rPr>
              <w:t>。超出这一单词</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字</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数限制的其余文件主要为逐字记录或其他年度报告、成员国的提案以及成员国专门要求以全</w:t>
            </w:r>
            <w:r w:rsidRPr="004F1211">
              <w:rPr>
                <w:rFonts w:ascii="SimSun" w:hAnsi="SimSun"/>
                <w:color w:val="000000"/>
                <w:sz w:val="16"/>
                <w:szCs w:val="16"/>
                <w:lang w:eastAsia="zh-CN"/>
              </w:rPr>
              <w:t>6</w:t>
            </w:r>
            <w:r w:rsidRPr="004F1211">
              <w:rPr>
                <w:rFonts w:ascii="SimSun" w:hAnsi="SimSun" w:cs="SimSun" w:hint="eastAsia"/>
                <w:color w:val="000000"/>
                <w:sz w:val="16"/>
                <w:szCs w:val="16"/>
                <w:lang w:val="zh-CN" w:eastAsia="zh-CN"/>
              </w:rPr>
              <w:t>种语文提供的文件。</w:t>
            </w:r>
          </w:p>
        </w:tc>
        <w:tc>
          <w:tcPr>
            <w:tcW w:w="553" w:type="pct"/>
            <w:tcMar>
              <w:left w:w="58" w:type="dxa"/>
              <w:right w:w="58" w:type="dxa"/>
            </w:tcMar>
          </w:tcPr>
          <w:p w:rsidR="00CA2FF1" w:rsidRPr="004F1211" w:rsidRDefault="00B8407C" w:rsidP="00DF4998">
            <w:pPr>
              <w:spacing w:afterLines="30" w:after="72" w:line="240" w:lineRule="auto"/>
              <w:jc w:val="center"/>
              <w:rPr>
                <w:rFonts w:ascii="SimSun" w:hAnsi="SimSun"/>
                <w:bCs/>
                <w:color w:val="00B050"/>
                <w:sz w:val="16"/>
                <w:szCs w:val="16"/>
              </w:rPr>
            </w:pPr>
            <w:r w:rsidRPr="00B8407C">
              <w:rPr>
                <w:rFonts w:ascii="SimSun" w:hAnsi="SimSun" w:cs="SimSun" w:hint="eastAsia"/>
                <w:b/>
                <w:bCs/>
                <w:noProof/>
                <w:color w:val="00B050"/>
                <w:sz w:val="16"/>
                <w:szCs w:val="16"/>
              </w:rPr>
              <w:t>符合预期</w:t>
            </w:r>
          </w:p>
          <w:p w:rsidR="00CA2FF1" w:rsidRPr="004F1211" w:rsidRDefault="00CA2FF1" w:rsidP="00DF4998">
            <w:pPr>
              <w:spacing w:afterLines="30" w:after="72" w:line="240" w:lineRule="auto"/>
              <w:jc w:val="center"/>
              <w:rPr>
                <w:rFonts w:ascii="SimSun" w:hAnsi="SimSun"/>
                <w:bCs/>
                <w:color w:val="00B050"/>
                <w:sz w:val="16"/>
                <w:szCs w:val="16"/>
              </w:rPr>
            </w:pPr>
          </w:p>
          <w:p w:rsidR="00CA2FF1" w:rsidRPr="004F1211" w:rsidRDefault="00CA2FF1" w:rsidP="00DF4998">
            <w:pPr>
              <w:spacing w:afterLines="30" w:after="72" w:line="240" w:lineRule="auto"/>
              <w:jc w:val="center"/>
              <w:rPr>
                <w:rFonts w:ascii="SimSun" w:hAnsi="SimSun"/>
                <w:bCs/>
                <w:color w:val="00B050"/>
                <w:sz w:val="16"/>
                <w:szCs w:val="16"/>
              </w:rPr>
            </w:pPr>
          </w:p>
          <w:p w:rsidR="00CA2FF1" w:rsidRPr="004F1211" w:rsidRDefault="00CA2FF1" w:rsidP="00DF4998">
            <w:pPr>
              <w:spacing w:afterLines="30" w:after="72" w:line="240" w:lineRule="auto"/>
              <w:jc w:val="center"/>
              <w:rPr>
                <w:rFonts w:ascii="SimSun" w:hAnsi="SimSun"/>
                <w:bCs/>
                <w:color w:val="00B050"/>
                <w:sz w:val="16"/>
                <w:szCs w:val="16"/>
              </w:rPr>
            </w:pPr>
          </w:p>
          <w:p w:rsidR="00CA2FF1" w:rsidRPr="004F1211" w:rsidRDefault="00CA2FF1" w:rsidP="00DF4998">
            <w:pPr>
              <w:spacing w:afterLines="30" w:after="72" w:line="240" w:lineRule="auto"/>
              <w:jc w:val="center"/>
              <w:rPr>
                <w:rFonts w:ascii="SimSun" w:hAnsi="SimSun"/>
                <w:bCs/>
                <w:color w:val="00B050"/>
                <w:sz w:val="16"/>
                <w:szCs w:val="16"/>
              </w:rPr>
            </w:pPr>
          </w:p>
          <w:p w:rsidR="00CA2FF1" w:rsidRPr="004F1211" w:rsidRDefault="00CA2FF1" w:rsidP="00DF4998">
            <w:pPr>
              <w:spacing w:afterLines="30" w:after="72" w:line="240" w:lineRule="auto"/>
              <w:jc w:val="center"/>
              <w:rPr>
                <w:rFonts w:ascii="SimSun" w:hAnsi="SimSun"/>
                <w:bCs/>
                <w:color w:val="00B050"/>
                <w:sz w:val="16"/>
                <w:szCs w:val="16"/>
              </w:rPr>
            </w:pPr>
          </w:p>
          <w:p w:rsidR="00CA2FF1" w:rsidRPr="00815B9D" w:rsidRDefault="00B8407C" w:rsidP="00DF4998">
            <w:pPr>
              <w:spacing w:afterLines="30" w:after="72" w:line="240" w:lineRule="auto"/>
              <w:jc w:val="center"/>
              <w:rPr>
                <w:rFonts w:ascii="Times New Roman" w:hAnsi="Times New Roman"/>
                <w:b/>
                <w:bCs/>
                <w:color w:val="000000"/>
                <w:sz w:val="16"/>
                <w:szCs w:val="16"/>
              </w:rPr>
            </w:pPr>
            <w:r w:rsidRPr="00B8407C">
              <w:rPr>
                <w:rFonts w:ascii="SimSun" w:hAnsi="SimSun" w:cs="SimSun" w:hint="eastAsia"/>
                <w:b/>
                <w:bCs/>
                <w:noProof/>
                <w:color w:val="00B050"/>
                <w:sz w:val="16"/>
                <w:szCs w:val="16"/>
              </w:rPr>
              <w:t>符合预期</w:t>
            </w:r>
          </w:p>
        </w:tc>
      </w:tr>
      <w:tr w:rsidR="00CA2FF1" w:rsidRPr="00815B9D" w:rsidTr="000A67F9">
        <w:trPr>
          <w:cantSplit/>
          <w:jc w:val="center"/>
        </w:trPr>
        <w:tc>
          <w:tcPr>
            <w:tcW w:w="1079" w:type="pct"/>
          </w:tcPr>
          <w:p w:rsidR="00CA2FF1" w:rsidRPr="00815B9D"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lastRenderedPageBreak/>
              <w:t>印刷成本降低</w:t>
            </w:r>
            <w:r w:rsidR="004F1211">
              <w:rPr>
                <w:rFonts w:ascii="SimSun" w:hAnsi="SimSun"/>
                <w:noProof/>
                <w:color w:val="000000"/>
                <w:sz w:val="16"/>
                <w:szCs w:val="16"/>
                <w:lang w:eastAsia="zh-CN"/>
              </w:rPr>
              <w:t>（</w:t>
            </w:r>
            <w:r w:rsidRPr="004F1211">
              <w:rPr>
                <w:rFonts w:ascii="SimSun" w:hAnsi="SimSun" w:cs="SimSun" w:hint="eastAsia"/>
                <w:noProof/>
                <w:color w:val="000000"/>
                <w:sz w:val="16"/>
                <w:szCs w:val="16"/>
                <w:lang w:eastAsia="zh-CN"/>
              </w:rPr>
              <w:t>每页</w:t>
            </w:r>
            <w:r w:rsidR="004F1211">
              <w:rPr>
                <w:rFonts w:ascii="SimSun" w:hAnsi="SimSun"/>
                <w:noProof/>
                <w:color w:val="000000"/>
                <w:sz w:val="16"/>
                <w:szCs w:val="16"/>
                <w:lang w:eastAsia="zh-CN"/>
              </w:rPr>
              <w:t>）</w:t>
            </w:r>
          </w:p>
        </w:tc>
        <w:tc>
          <w:tcPr>
            <w:tcW w:w="1572" w:type="pct"/>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val="zh-CN" w:eastAsia="zh-CN"/>
              </w:rPr>
              <w:t>2014</w:t>
            </w:r>
            <w:r w:rsidR="00CA2FF1" w:rsidRPr="004F1211">
              <w:rPr>
                <w:rFonts w:ascii="SimSun" w:hAnsi="SimSun" w:cs="SimSun" w:hint="eastAsia"/>
                <w:color w:val="002060"/>
                <w:sz w:val="16"/>
                <w:szCs w:val="16"/>
                <w:lang w:val="zh-CN" w:eastAsia="zh-CN"/>
              </w:rPr>
              <w:t>年和</w:t>
            </w:r>
            <w:r w:rsidR="00CA2FF1" w:rsidRPr="004F1211">
              <w:rPr>
                <w:rFonts w:ascii="SimSun" w:hAnsi="SimSun"/>
                <w:color w:val="002060"/>
                <w:sz w:val="16"/>
                <w:szCs w:val="16"/>
                <w:lang w:val="zh-CN" w:eastAsia="zh-CN"/>
              </w:rPr>
              <w:t>2015</w:t>
            </w:r>
            <w:r w:rsidR="00CA2FF1" w:rsidRPr="004F1211">
              <w:rPr>
                <w:rFonts w:ascii="SimSun" w:hAnsi="SimSun" w:cs="SimSun" w:hint="eastAsia"/>
                <w:color w:val="002060"/>
                <w:sz w:val="16"/>
                <w:szCs w:val="16"/>
                <w:lang w:val="zh-CN" w:eastAsia="zh-CN"/>
              </w:rPr>
              <w:t>年每页平均成本为</w:t>
            </w:r>
            <w:r w:rsidR="00CA2FF1" w:rsidRPr="004F1211">
              <w:rPr>
                <w:rFonts w:ascii="SimSun" w:hAnsi="SimSun"/>
                <w:color w:val="002060"/>
                <w:sz w:val="16"/>
                <w:szCs w:val="16"/>
                <w:lang w:val="zh-CN" w:eastAsia="zh-CN"/>
              </w:rPr>
              <w:t>0.15</w:t>
            </w:r>
            <w:r w:rsidR="00CA2FF1" w:rsidRPr="004F1211">
              <w:rPr>
                <w:rFonts w:ascii="SimSun" w:hAnsi="SimSun" w:cs="SimSun" w:hint="eastAsia"/>
                <w:color w:val="002060"/>
                <w:sz w:val="16"/>
                <w:szCs w:val="16"/>
                <w:lang w:val="zh-CN" w:eastAsia="zh-CN"/>
              </w:rPr>
              <w:t>瑞郎</w:t>
            </w:r>
            <w:r w:rsidR="004F1211">
              <w:rPr>
                <w:rFonts w:ascii="SimSun" w:hAnsi="SimSun" w:cs="SimSun" w:hint="eastAsia"/>
                <w:color w:val="002060"/>
                <w:sz w:val="16"/>
                <w:szCs w:val="16"/>
                <w:lang w:val="zh-CN" w:eastAsia="zh-CN"/>
              </w:rPr>
              <w:t>（</w:t>
            </w:r>
            <w:r w:rsidR="00CA2FF1" w:rsidRPr="004F1211">
              <w:rPr>
                <w:rFonts w:ascii="SimSun" w:hAnsi="SimSun" w:cs="SimSun" w:hint="eastAsia"/>
                <w:color w:val="002060"/>
                <w:sz w:val="16"/>
                <w:szCs w:val="16"/>
                <w:lang w:val="zh-CN" w:eastAsia="zh-CN"/>
              </w:rPr>
              <w:t>降低了</w:t>
            </w:r>
            <w:r w:rsidR="00CA2FF1" w:rsidRPr="004F1211">
              <w:rPr>
                <w:rFonts w:ascii="SimSun" w:hAnsi="SimSun"/>
                <w:color w:val="002060"/>
                <w:sz w:val="16"/>
                <w:szCs w:val="16"/>
                <w:lang w:val="zh-CN" w:eastAsia="zh-CN"/>
              </w:rPr>
              <w:t>25%</w:t>
            </w:r>
            <w:r w:rsidR="004F1211">
              <w:rPr>
                <w:rFonts w:ascii="SimSun" w:hAnsi="SimSun" w:cs="SimSun" w:hint="eastAsia"/>
                <w:color w:val="002060"/>
                <w:sz w:val="16"/>
                <w:szCs w:val="16"/>
                <w:lang w:val="zh-CN" w:eastAsia="zh-CN"/>
              </w:rPr>
              <w:t>）</w:t>
            </w:r>
            <w:r w:rsidR="00CA2FF1" w:rsidRPr="004F1211">
              <w:rPr>
                <w:rFonts w:ascii="SimSun" w:hAnsi="SimSun" w:cs="SimSun" w:hint="eastAsia"/>
                <w:color w:val="002060"/>
                <w:sz w:val="16"/>
                <w:szCs w:val="16"/>
                <w:lang w:val="zh-CN" w:eastAsia="zh-CN"/>
              </w:rPr>
              <w:t>。</w:t>
            </w:r>
          </w:p>
          <w:p w:rsidR="00CA2FF1" w:rsidRPr="00815B9D" w:rsidRDefault="00774CFE" w:rsidP="00DF4998">
            <w:pPr>
              <w:spacing w:afterLines="30" w:after="72" w:line="240" w:lineRule="auto"/>
              <w:rPr>
                <w:rFonts w:ascii="Times New Roman" w:hAnsi="Times New Roman"/>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s="SimSun" w:hint="eastAsia"/>
                <w:color w:val="002060"/>
                <w:sz w:val="16"/>
                <w:szCs w:val="16"/>
                <w:lang w:val="zh-CN" w:eastAsia="zh-CN"/>
              </w:rPr>
              <w:t>每页</w:t>
            </w:r>
            <w:r w:rsidR="00CA2FF1" w:rsidRPr="004F1211">
              <w:rPr>
                <w:rFonts w:ascii="SimSun" w:hAnsi="SimSun"/>
                <w:color w:val="002060"/>
                <w:sz w:val="16"/>
                <w:szCs w:val="16"/>
                <w:lang w:val="zh-CN" w:eastAsia="zh-CN"/>
              </w:rPr>
              <w:t>0.14</w:t>
            </w:r>
            <w:r w:rsidR="00CA2FF1" w:rsidRPr="004F1211">
              <w:rPr>
                <w:rFonts w:ascii="SimSun" w:hAnsi="SimSun" w:cs="SimSun" w:hint="eastAsia"/>
                <w:color w:val="002060"/>
                <w:sz w:val="16"/>
                <w:szCs w:val="16"/>
                <w:lang w:val="zh-CN" w:eastAsia="zh-CN"/>
              </w:rPr>
              <w:t>瑞郎</w:t>
            </w:r>
          </w:p>
        </w:tc>
        <w:tc>
          <w:tcPr>
            <w:tcW w:w="523" w:type="pct"/>
            <w:tcMar>
              <w:top w:w="110" w:type="dxa"/>
              <w:left w:w="58" w:type="dxa"/>
              <w:right w:w="58" w:type="dxa"/>
            </w:tcMar>
          </w:tcPr>
          <w:p w:rsidR="00CA2FF1" w:rsidRPr="00815B9D" w:rsidRDefault="00CA2FF1" w:rsidP="00DF4998">
            <w:pPr>
              <w:spacing w:afterLines="30" w:after="72" w:line="240" w:lineRule="auto"/>
              <w:rPr>
                <w:rFonts w:ascii="Times New Roman" w:hAnsi="Times New Roman"/>
                <w:lang w:eastAsia="zh-CN"/>
              </w:rPr>
            </w:pPr>
            <w:r w:rsidRPr="004F1211">
              <w:rPr>
                <w:rFonts w:ascii="SimSun" w:hAnsi="SimSun" w:cs="SimSun" w:hint="eastAsia"/>
                <w:color w:val="000000"/>
                <w:sz w:val="16"/>
                <w:szCs w:val="16"/>
                <w:lang w:val="zh-CN" w:eastAsia="zh-CN"/>
              </w:rPr>
              <w:t>保持每页平均成本</w:t>
            </w:r>
            <w:r w:rsidRPr="004F1211">
              <w:rPr>
                <w:rFonts w:ascii="SimSun" w:hAnsi="SimSun"/>
                <w:color w:val="000000"/>
                <w:sz w:val="16"/>
                <w:szCs w:val="16"/>
                <w:lang w:val="zh-CN" w:eastAsia="zh-CN"/>
              </w:rPr>
              <w:t>0.15</w:t>
            </w:r>
            <w:r w:rsidRPr="004F1211">
              <w:rPr>
                <w:rFonts w:ascii="SimSun" w:hAnsi="SimSun" w:cs="SimSun" w:hint="eastAsia"/>
                <w:color w:val="000000"/>
                <w:sz w:val="16"/>
                <w:szCs w:val="16"/>
                <w:lang w:val="zh-CN" w:eastAsia="zh-CN"/>
              </w:rPr>
              <w:t>瑞郎</w:t>
            </w:r>
          </w:p>
        </w:tc>
        <w:tc>
          <w:tcPr>
            <w:tcW w:w="1273" w:type="pct"/>
            <w:shd w:val="clear" w:color="auto" w:fill="FFFFFF"/>
            <w:tcMar>
              <w:left w:w="58" w:type="dxa"/>
              <w:right w:w="58" w:type="dxa"/>
            </w:tcMar>
          </w:tcPr>
          <w:p w:rsidR="00CA2FF1" w:rsidRPr="00815B9D" w:rsidRDefault="00CA2FF1" w:rsidP="00941980">
            <w:pPr>
              <w:spacing w:afterLines="30" w:after="72" w:line="240" w:lineRule="auto"/>
              <w:jc w:val="both"/>
              <w:rPr>
                <w:rFonts w:ascii="Times New Roman" w:hAnsi="Times New Roman"/>
              </w:rPr>
            </w:pPr>
            <w:r w:rsidRPr="004F1211">
              <w:rPr>
                <w:rFonts w:ascii="SimSun" w:hAnsi="SimSun" w:cs="SimSun" w:hint="eastAsia"/>
                <w:color w:val="000000"/>
                <w:sz w:val="16"/>
                <w:szCs w:val="16"/>
                <w:lang w:val="zh-CN"/>
              </w:rPr>
              <w:t>每页平均成本</w:t>
            </w:r>
            <w:r w:rsidRPr="004F1211">
              <w:rPr>
                <w:rFonts w:ascii="SimSun" w:hAnsi="SimSun"/>
                <w:color w:val="000000"/>
                <w:sz w:val="16"/>
                <w:szCs w:val="16"/>
                <w:lang w:val="zh-CN"/>
              </w:rPr>
              <w:t>0.161</w:t>
            </w:r>
            <w:r w:rsidRPr="004F1211">
              <w:rPr>
                <w:rFonts w:ascii="SimSun" w:hAnsi="SimSun" w:cs="SimSun" w:hint="eastAsia"/>
                <w:color w:val="000000"/>
                <w:sz w:val="16"/>
                <w:szCs w:val="16"/>
                <w:lang w:val="zh-CN"/>
              </w:rPr>
              <w:t>瑞郎</w:t>
            </w:r>
          </w:p>
        </w:tc>
        <w:tc>
          <w:tcPr>
            <w:tcW w:w="553" w:type="pct"/>
            <w:tcMar>
              <w:left w:w="58" w:type="dxa"/>
              <w:right w:w="58" w:type="dxa"/>
            </w:tcMar>
          </w:tcPr>
          <w:p w:rsidR="00CA2FF1" w:rsidRPr="00815B9D" w:rsidRDefault="00452317" w:rsidP="00DF4998">
            <w:pPr>
              <w:spacing w:afterLines="30" w:after="72" w:line="240" w:lineRule="auto"/>
              <w:jc w:val="center"/>
              <w:rPr>
                <w:rFonts w:ascii="Times New Roman" w:hAnsi="Times New Roman"/>
                <w:b/>
                <w:bCs/>
                <w:color w:val="000000"/>
                <w:sz w:val="16"/>
                <w:szCs w:val="16"/>
              </w:rPr>
            </w:pPr>
            <w:r>
              <w:rPr>
                <w:rFonts w:ascii="SimSun" w:hAnsi="SimSun" w:cs="SimSun" w:hint="eastAsia"/>
                <w:b/>
                <w:bCs/>
                <w:noProof/>
                <w:color w:val="FF0000"/>
                <w:sz w:val="16"/>
                <w:szCs w:val="16"/>
              </w:rPr>
              <w:t>不符合</w:t>
            </w:r>
            <w:r>
              <w:rPr>
                <w:rFonts w:ascii="SimSun" w:hAnsi="SimSun" w:cs="SimSun" w:hint="eastAsia"/>
                <w:b/>
                <w:bCs/>
                <w:noProof/>
                <w:color w:val="FF0000"/>
                <w:sz w:val="16"/>
                <w:szCs w:val="16"/>
              </w:rPr>
              <w:br/>
              <w:t>预期</w:t>
            </w:r>
          </w:p>
        </w:tc>
      </w:tr>
      <w:tr w:rsidR="00CA2FF1" w:rsidRPr="00815B9D" w:rsidTr="00730ED5">
        <w:trPr>
          <w:jc w:val="center"/>
        </w:trPr>
        <w:tc>
          <w:tcPr>
            <w:tcW w:w="1079" w:type="pct"/>
          </w:tcPr>
          <w:p w:rsidR="00CA2FF1" w:rsidRPr="00815B9D"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cs="SimSun" w:hint="eastAsia"/>
                <w:noProof/>
                <w:color w:val="000000"/>
                <w:sz w:val="16"/>
                <w:szCs w:val="16"/>
                <w:lang w:eastAsia="zh-CN"/>
              </w:rPr>
              <w:t>及时发布委员会和工作组文件</w:t>
            </w:r>
          </w:p>
        </w:tc>
        <w:tc>
          <w:tcPr>
            <w:tcW w:w="1572" w:type="pct"/>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olor w:val="002060"/>
                <w:sz w:val="16"/>
                <w:szCs w:val="16"/>
                <w:lang w:eastAsia="zh-CN"/>
              </w:rPr>
              <w:t>2014/15</w:t>
            </w:r>
            <w:r w:rsidR="00CA2FF1" w:rsidRPr="004F1211">
              <w:rPr>
                <w:rFonts w:ascii="SimSun" w:hAnsi="SimSun" w:cs="SimSun" w:hint="eastAsia"/>
                <w:color w:val="002060"/>
                <w:sz w:val="16"/>
                <w:szCs w:val="16"/>
                <w:lang w:val="zh-CN" w:eastAsia="zh-CN"/>
              </w:rPr>
              <w:t>两年期</w:t>
            </w:r>
            <w:r w:rsidR="00CA2FF1" w:rsidRPr="004F1211">
              <w:rPr>
                <w:rFonts w:ascii="SimSun" w:hAnsi="SimSun" w:cs="SimSun" w:hint="eastAsia"/>
                <w:color w:val="002060"/>
                <w:sz w:val="16"/>
                <w:szCs w:val="16"/>
                <w:lang w:eastAsia="zh-CN"/>
              </w:rPr>
              <w:t>，</w:t>
            </w:r>
            <w:r w:rsidR="00CA2FF1" w:rsidRPr="004F1211">
              <w:rPr>
                <w:rFonts w:ascii="SimSun" w:hAnsi="SimSun"/>
                <w:color w:val="002060"/>
                <w:sz w:val="16"/>
                <w:szCs w:val="16"/>
                <w:lang w:eastAsia="zh-CN"/>
              </w:rPr>
              <w:t>52.6%</w:t>
            </w:r>
            <w:r w:rsidR="00CA2FF1" w:rsidRPr="004F1211">
              <w:rPr>
                <w:rFonts w:ascii="SimSun" w:hAnsi="SimSun" w:cs="SimSun" w:hint="eastAsia"/>
                <w:color w:val="002060"/>
                <w:sz w:val="16"/>
                <w:szCs w:val="16"/>
                <w:lang w:eastAsia="zh-CN"/>
              </w:rPr>
              <w:t>的</w:t>
            </w:r>
            <w:r w:rsidR="00CA2FF1" w:rsidRPr="004F1211">
              <w:rPr>
                <w:rFonts w:ascii="SimSun" w:hAnsi="SimSun" w:cs="SimSun" w:hint="eastAsia"/>
                <w:color w:val="002060"/>
                <w:sz w:val="16"/>
                <w:szCs w:val="16"/>
                <w:lang w:val="zh-CN" w:eastAsia="zh-CN"/>
              </w:rPr>
              <w:t>主要委员会文件在相关会议召开</w:t>
            </w:r>
            <w:r w:rsidR="00CA2FF1" w:rsidRPr="004F1211">
              <w:rPr>
                <w:rFonts w:ascii="SimSun" w:hAnsi="SimSun"/>
                <w:color w:val="002060"/>
                <w:sz w:val="16"/>
                <w:szCs w:val="16"/>
                <w:lang w:eastAsia="zh-CN"/>
              </w:rPr>
              <w:t>2</w:t>
            </w:r>
            <w:r w:rsidR="00CA2FF1" w:rsidRPr="004F1211">
              <w:rPr>
                <w:rFonts w:ascii="SimSun" w:hAnsi="SimSun" w:cs="SimSun" w:hint="eastAsia"/>
                <w:color w:val="002060"/>
                <w:sz w:val="16"/>
                <w:szCs w:val="16"/>
                <w:lang w:val="zh-CN" w:eastAsia="zh-CN"/>
              </w:rPr>
              <w:t>个月前以所有语文发布</w:t>
            </w:r>
          </w:p>
          <w:p w:rsidR="00CA2FF1" w:rsidRPr="004F1211" w:rsidRDefault="00CA2FF1" w:rsidP="00DF4998">
            <w:pPr>
              <w:spacing w:afterLines="30" w:after="72" w:line="240" w:lineRule="auto"/>
              <w:rPr>
                <w:rFonts w:ascii="SimSun" w:hAnsi="SimSun"/>
                <w:color w:val="002060"/>
                <w:sz w:val="16"/>
                <w:szCs w:val="16"/>
                <w:lang w:eastAsia="zh-CN"/>
              </w:rPr>
            </w:pPr>
            <w:r w:rsidRPr="004F1211">
              <w:rPr>
                <w:rFonts w:ascii="SimSun" w:hAnsi="SimSun"/>
                <w:noProof/>
                <w:color w:val="002060"/>
                <w:sz w:val="16"/>
                <w:szCs w:val="16"/>
                <w:lang w:eastAsia="zh-CN"/>
              </w:rPr>
              <w:t>-2014年</w:t>
            </w:r>
            <w:r w:rsidR="004642FF">
              <w:rPr>
                <w:rFonts w:ascii="SimSun" w:hAnsi="SimSun"/>
                <w:noProof/>
                <w:color w:val="002060"/>
                <w:sz w:val="16"/>
                <w:szCs w:val="16"/>
                <w:lang w:eastAsia="zh-CN"/>
              </w:rPr>
              <w:t>：</w:t>
            </w:r>
            <w:r w:rsidRPr="004F1211">
              <w:rPr>
                <w:rFonts w:ascii="SimSun" w:hAnsi="SimSun"/>
                <w:color w:val="002060"/>
                <w:sz w:val="16"/>
                <w:szCs w:val="16"/>
                <w:lang w:eastAsia="zh-CN"/>
              </w:rPr>
              <w:t>41%</w:t>
            </w:r>
          </w:p>
          <w:p w:rsidR="00CA2FF1" w:rsidRPr="004F1211" w:rsidRDefault="00CA2FF1" w:rsidP="00DF4998">
            <w:pPr>
              <w:spacing w:afterLines="30" w:after="72" w:line="240" w:lineRule="auto"/>
              <w:rPr>
                <w:rFonts w:ascii="SimSun" w:hAnsi="SimSun"/>
                <w:color w:val="002060"/>
                <w:sz w:val="16"/>
                <w:szCs w:val="16"/>
                <w:lang w:eastAsia="zh-CN"/>
              </w:rPr>
            </w:pPr>
            <w:r w:rsidRPr="004F1211">
              <w:rPr>
                <w:rFonts w:ascii="SimSun" w:hAnsi="SimSun"/>
                <w:noProof/>
                <w:color w:val="002060"/>
                <w:sz w:val="16"/>
                <w:szCs w:val="16"/>
                <w:lang w:eastAsia="zh-CN"/>
              </w:rPr>
              <w:t>-2015年</w:t>
            </w:r>
            <w:r w:rsidR="004642FF">
              <w:rPr>
                <w:rFonts w:ascii="SimSun" w:hAnsi="SimSun"/>
                <w:noProof/>
                <w:color w:val="002060"/>
                <w:sz w:val="16"/>
                <w:szCs w:val="16"/>
                <w:lang w:eastAsia="zh-CN"/>
              </w:rPr>
              <w:t>：</w:t>
            </w:r>
            <w:r w:rsidRPr="004F1211">
              <w:rPr>
                <w:rFonts w:ascii="SimSun" w:hAnsi="SimSun"/>
                <w:color w:val="002060"/>
                <w:sz w:val="16"/>
                <w:szCs w:val="16"/>
                <w:lang w:eastAsia="zh-CN"/>
              </w:rPr>
              <w:t>69%</w:t>
            </w:r>
          </w:p>
          <w:p w:rsidR="00CA2FF1" w:rsidRPr="00815B9D" w:rsidRDefault="00774CFE" w:rsidP="00DF4998">
            <w:pPr>
              <w:spacing w:afterLines="30" w:after="72" w:line="240" w:lineRule="auto"/>
              <w:rPr>
                <w:rFonts w:ascii="Times New Roman" w:hAnsi="Times New Roman"/>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color w:val="000000"/>
                <w:sz w:val="16"/>
                <w:szCs w:val="16"/>
                <w:lang w:val="zh-CN" w:eastAsia="zh-CN"/>
              </w:rPr>
              <w:t>21%</w:t>
            </w:r>
            <w:r w:rsidR="00CA2FF1" w:rsidRPr="004F1211">
              <w:rPr>
                <w:rFonts w:ascii="SimSun" w:hAnsi="SimSun" w:cs="SimSun" w:hint="eastAsia"/>
                <w:color w:val="000000"/>
                <w:sz w:val="16"/>
                <w:szCs w:val="16"/>
                <w:lang w:val="zh-CN" w:eastAsia="zh-CN"/>
              </w:rPr>
              <w:t>的文件于相关会议召开</w:t>
            </w:r>
            <w:r w:rsidR="00CA2FF1" w:rsidRPr="004F1211">
              <w:rPr>
                <w:rFonts w:ascii="SimSun" w:hAnsi="SimSun"/>
                <w:color w:val="000000"/>
                <w:sz w:val="16"/>
                <w:szCs w:val="16"/>
                <w:lang w:val="zh-CN" w:eastAsia="zh-CN"/>
              </w:rPr>
              <w:t>2</w:t>
            </w:r>
            <w:r w:rsidR="00CA2FF1" w:rsidRPr="004F1211">
              <w:rPr>
                <w:rFonts w:ascii="SimSun" w:hAnsi="SimSun" w:cs="SimSun" w:hint="eastAsia"/>
                <w:color w:val="000000"/>
                <w:sz w:val="16"/>
                <w:szCs w:val="16"/>
                <w:lang w:val="zh-CN" w:eastAsia="zh-CN"/>
              </w:rPr>
              <w:t>个月前以所有语文发布</w:t>
            </w:r>
          </w:p>
        </w:tc>
        <w:tc>
          <w:tcPr>
            <w:tcW w:w="523" w:type="pct"/>
            <w:tcMar>
              <w:top w:w="110" w:type="dxa"/>
              <w:left w:w="58" w:type="dxa"/>
              <w:right w:w="58" w:type="dxa"/>
            </w:tcMar>
          </w:tcPr>
          <w:p w:rsidR="00CA2FF1" w:rsidRPr="00815B9D" w:rsidRDefault="00CA2FF1" w:rsidP="00DF4998">
            <w:pPr>
              <w:spacing w:afterLines="30" w:after="72" w:line="240" w:lineRule="auto"/>
              <w:rPr>
                <w:rFonts w:ascii="Times New Roman" w:hAnsi="Times New Roman"/>
                <w:lang w:eastAsia="zh-CN"/>
              </w:rPr>
            </w:pPr>
            <w:r w:rsidRPr="004F1211">
              <w:rPr>
                <w:rFonts w:ascii="SimSun" w:hAnsi="SimSun"/>
                <w:color w:val="000000"/>
                <w:sz w:val="16"/>
                <w:szCs w:val="16"/>
                <w:lang w:val="zh-CN" w:eastAsia="zh-CN"/>
              </w:rPr>
              <w:t>65%</w:t>
            </w:r>
            <w:r w:rsidRPr="004F1211">
              <w:rPr>
                <w:rFonts w:ascii="SimSun" w:hAnsi="SimSun" w:cs="SimSun" w:hint="eastAsia"/>
                <w:color w:val="000000"/>
                <w:sz w:val="16"/>
                <w:szCs w:val="16"/>
                <w:lang w:val="zh-CN" w:eastAsia="zh-CN"/>
              </w:rPr>
              <w:t>的文件于相关会议召开</w:t>
            </w:r>
            <w:r w:rsidRPr="004F1211">
              <w:rPr>
                <w:rFonts w:ascii="SimSun" w:hAnsi="SimSun"/>
                <w:color w:val="000000"/>
                <w:sz w:val="16"/>
                <w:szCs w:val="16"/>
                <w:lang w:val="zh-CN" w:eastAsia="zh-CN"/>
              </w:rPr>
              <w:t>2</w:t>
            </w:r>
            <w:r w:rsidRPr="004F1211">
              <w:rPr>
                <w:rFonts w:ascii="SimSun" w:hAnsi="SimSun" w:cs="SimSun" w:hint="eastAsia"/>
                <w:color w:val="000000"/>
                <w:sz w:val="16"/>
                <w:szCs w:val="16"/>
                <w:lang w:val="zh-CN" w:eastAsia="zh-CN"/>
              </w:rPr>
              <w:t>个月前以所有语文发布</w:t>
            </w:r>
          </w:p>
        </w:tc>
        <w:tc>
          <w:tcPr>
            <w:tcW w:w="1273" w:type="pct"/>
            <w:shd w:val="clear" w:color="auto" w:fill="FFFFFF"/>
            <w:tcMar>
              <w:left w:w="58" w:type="dxa"/>
              <w:right w:w="58" w:type="dxa"/>
            </w:tcMar>
          </w:tcPr>
          <w:p w:rsidR="00CA2FF1" w:rsidRPr="00815B9D" w:rsidRDefault="00CA2FF1" w:rsidP="00941980">
            <w:pPr>
              <w:spacing w:afterLines="30" w:after="72" w:line="240" w:lineRule="auto"/>
              <w:jc w:val="both"/>
              <w:rPr>
                <w:rFonts w:ascii="Times New Roman" w:hAnsi="Times New Roman"/>
                <w:lang w:eastAsia="zh-CN"/>
              </w:rPr>
            </w:pPr>
            <w:r w:rsidRPr="004F1211">
              <w:rPr>
                <w:rFonts w:ascii="SimSun" w:hAnsi="SimSun"/>
                <w:sz w:val="16"/>
                <w:szCs w:val="16"/>
                <w:lang w:val="zh-CN" w:eastAsia="zh-CN"/>
              </w:rPr>
              <w:t>51%</w:t>
            </w:r>
            <w:r w:rsidRPr="004F1211">
              <w:rPr>
                <w:rFonts w:ascii="SimSun" w:hAnsi="SimSun" w:cs="SimSun" w:hint="eastAsia"/>
                <w:sz w:val="16"/>
                <w:szCs w:val="16"/>
                <w:lang w:val="zh-CN" w:eastAsia="zh-CN"/>
              </w:rPr>
              <w:t>的文件于相关会议召开</w:t>
            </w:r>
            <w:r w:rsidRPr="004F1211">
              <w:rPr>
                <w:rFonts w:ascii="SimSun" w:hAnsi="SimSun"/>
                <w:sz w:val="16"/>
                <w:szCs w:val="16"/>
                <w:lang w:val="zh-CN" w:eastAsia="zh-CN"/>
              </w:rPr>
              <w:t>2</w:t>
            </w:r>
            <w:r w:rsidRPr="004F1211">
              <w:rPr>
                <w:rFonts w:ascii="SimSun" w:hAnsi="SimSun" w:cs="SimSun" w:hint="eastAsia"/>
                <w:sz w:val="16"/>
                <w:szCs w:val="16"/>
                <w:lang w:val="zh-CN" w:eastAsia="zh-CN"/>
              </w:rPr>
              <w:t>个月前以所有语文发布</w:t>
            </w:r>
          </w:p>
        </w:tc>
        <w:tc>
          <w:tcPr>
            <w:tcW w:w="553" w:type="pct"/>
            <w:tcMar>
              <w:left w:w="58" w:type="dxa"/>
              <w:right w:w="58" w:type="dxa"/>
            </w:tcMar>
          </w:tcPr>
          <w:p w:rsidR="00CA2FF1" w:rsidRPr="00815B9D" w:rsidRDefault="00452317" w:rsidP="00DF4998">
            <w:pPr>
              <w:spacing w:afterLines="30" w:after="72" w:line="240" w:lineRule="auto"/>
              <w:jc w:val="center"/>
              <w:rPr>
                <w:rFonts w:ascii="Times New Roman" w:hAnsi="Times New Roman"/>
                <w:color w:val="000000"/>
                <w:sz w:val="16"/>
                <w:szCs w:val="16"/>
              </w:rPr>
            </w:pPr>
            <w:r>
              <w:rPr>
                <w:rFonts w:ascii="SimSun" w:hAnsi="SimSun" w:cs="SimSun" w:hint="eastAsia"/>
                <w:b/>
                <w:noProof/>
                <w:color w:val="FF0000"/>
                <w:sz w:val="16"/>
                <w:szCs w:val="16"/>
              </w:rPr>
              <w:t>不符合</w:t>
            </w:r>
            <w:r>
              <w:rPr>
                <w:rFonts w:ascii="SimSun" w:hAnsi="SimSun" w:cs="SimSun" w:hint="eastAsia"/>
                <w:b/>
                <w:noProof/>
                <w:color w:val="FF0000"/>
                <w:sz w:val="16"/>
                <w:szCs w:val="16"/>
              </w:rPr>
              <w:br/>
              <w:t>预期</w:t>
            </w:r>
          </w:p>
        </w:tc>
      </w:tr>
      <w:tr w:rsidR="00CA2FF1" w:rsidRPr="004F1211" w:rsidTr="00730ED5">
        <w:trPr>
          <w:jc w:val="center"/>
        </w:trPr>
        <w:tc>
          <w:tcPr>
            <w:tcW w:w="1079" w:type="pct"/>
          </w:tcPr>
          <w:p w:rsidR="00CA2FF1" w:rsidRPr="00815B9D" w:rsidRDefault="00CA2FF1" w:rsidP="00941980">
            <w:pPr>
              <w:spacing w:afterLines="30" w:after="72" w:line="240" w:lineRule="auto"/>
              <w:jc w:val="both"/>
              <w:rPr>
                <w:rFonts w:ascii="Times New Roman" w:hAnsi="Times New Roman"/>
                <w:color w:val="000000"/>
                <w:sz w:val="16"/>
                <w:szCs w:val="16"/>
              </w:rPr>
            </w:pPr>
            <w:r w:rsidRPr="004F1211">
              <w:rPr>
                <w:rFonts w:ascii="SimSun" w:hAnsi="SimSun" w:cs="SimSun" w:hint="eastAsia"/>
                <w:noProof/>
                <w:color w:val="000000"/>
                <w:sz w:val="16"/>
                <w:szCs w:val="16"/>
              </w:rPr>
              <w:t>每字翻译成本</w:t>
            </w:r>
          </w:p>
        </w:tc>
        <w:tc>
          <w:tcPr>
            <w:tcW w:w="1572" w:type="pct"/>
          </w:tcPr>
          <w:p w:rsidR="00CA2FF1" w:rsidRPr="004F1211" w:rsidRDefault="00774CFE" w:rsidP="00DF4998">
            <w:pPr>
              <w:spacing w:afterLines="30" w:after="72" w:line="240" w:lineRule="auto"/>
              <w:rPr>
                <w:rFonts w:ascii="SimSun" w:hAnsi="SimSun"/>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Pr>
                <w:rFonts w:ascii="KaiTi" w:eastAsia="KaiTi" w:hAnsi="KaiTi"/>
                <w:iCs/>
                <w:noProof/>
                <w:color w:val="002060"/>
                <w:sz w:val="16"/>
                <w:szCs w:val="16"/>
                <w:lang w:eastAsia="zh-CN"/>
              </w:rPr>
              <w:br/>
            </w:r>
            <w:r w:rsidR="00CA2FF1" w:rsidRPr="004F1211">
              <w:rPr>
                <w:rFonts w:ascii="SimSun" w:hAnsi="SimSun" w:cs="SimSun" w:hint="eastAsia"/>
                <w:color w:val="002060"/>
                <w:sz w:val="16"/>
                <w:szCs w:val="16"/>
                <w:lang w:val="zh-CN" w:eastAsia="zh-CN"/>
              </w:rPr>
              <w:t>每字翻译成本</w:t>
            </w:r>
            <w:r w:rsidR="00CA2FF1" w:rsidRPr="004F1211">
              <w:rPr>
                <w:rFonts w:ascii="SimSun" w:hAnsi="SimSun" w:cs="SimSun" w:hint="eastAsia"/>
                <w:color w:val="002060"/>
                <w:sz w:val="16"/>
                <w:szCs w:val="16"/>
                <w:lang w:eastAsia="zh-CN"/>
              </w:rPr>
              <w:t>：</w:t>
            </w:r>
          </w:p>
          <w:p w:rsidR="00CA2FF1" w:rsidRPr="004F1211" w:rsidRDefault="00CA2FF1" w:rsidP="00DF4998">
            <w:pPr>
              <w:spacing w:afterLines="30" w:after="72" w:line="240" w:lineRule="auto"/>
              <w:rPr>
                <w:rFonts w:ascii="SimSun" w:hAnsi="SimSun"/>
                <w:color w:val="002060"/>
                <w:sz w:val="16"/>
                <w:szCs w:val="16"/>
              </w:rPr>
            </w:pPr>
            <w:r w:rsidRPr="004F1211">
              <w:rPr>
                <w:rFonts w:ascii="SimSun" w:hAnsi="SimSun"/>
                <w:color w:val="002060"/>
                <w:sz w:val="16"/>
                <w:szCs w:val="16"/>
              </w:rPr>
              <w:t>—2014</w:t>
            </w:r>
            <w:r w:rsidRPr="004F1211">
              <w:rPr>
                <w:rFonts w:ascii="SimSun" w:hAnsi="SimSun" w:cs="SimSun" w:hint="eastAsia"/>
                <w:color w:val="002060"/>
                <w:sz w:val="16"/>
                <w:szCs w:val="16"/>
                <w:lang w:val="zh-CN"/>
              </w:rPr>
              <w:t>年</w:t>
            </w:r>
            <w:r w:rsidRPr="004F1211">
              <w:rPr>
                <w:rFonts w:ascii="SimSun" w:hAnsi="SimSun" w:cs="SimSun" w:hint="eastAsia"/>
                <w:color w:val="002060"/>
                <w:sz w:val="16"/>
                <w:szCs w:val="16"/>
              </w:rPr>
              <w:t>：</w:t>
            </w:r>
            <w:r w:rsidRPr="004F1211">
              <w:rPr>
                <w:rFonts w:ascii="SimSun" w:hAnsi="SimSun"/>
                <w:color w:val="002060"/>
                <w:sz w:val="16"/>
                <w:szCs w:val="16"/>
              </w:rPr>
              <w:t>0.59</w:t>
            </w:r>
            <w:r w:rsidRPr="004F1211">
              <w:rPr>
                <w:rFonts w:ascii="SimSun" w:hAnsi="SimSun" w:cs="SimSun" w:hint="eastAsia"/>
                <w:color w:val="002060"/>
                <w:sz w:val="16"/>
                <w:szCs w:val="16"/>
                <w:lang w:val="zh-CN"/>
              </w:rPr>
              <w:t>瑞士法郎</w:t>
            </w:r>
            <w:r w:rsidR="004F1211">
              <w:rPr>
                <w:rFonts w:ascii="SimSun" w:hAnsi="SimSun" w:cs="SimSun" w:hint="eastAsia"/>
                <w:color w:val="002060"/>
                <w:sz w:val="16"/>
                <w:szCs w:val="16"/>
              </w:rPr>
              <w:t>（</w:t>
            </w:r>
            <w:r w:rsidRPr="004F1211">
              <w:rPr>
                <w:rFonts w:ascii="SimSun" w:hAnsi="SimSun" w:cs="SimSun" w:hint="eastAsia"/>
                <w:color w:val="002060"/>
                <w:sz w:val="16"/>
                <w:szCs w:val="16"/>
                <w:lang w:val="zh-CN"/>
              </w:rPr>
              <w:t>比</w:t>
            </w:r>
            <w:r w:rsidRPr="004F1211">
              <w:rPr>
                <w:rFonts w:ascii="SimSun" w:hAnsi="SimSun"/>
                <w:color w:val="002060"/>
                <w:sz w:val="16"/>
                <w:szCs w:val="16"/>
              </w:rPr>
              <w:t>2013</w:t>
            </w:r>
            <w:r w:rsidRPr="004F1211">
              <w:rPr>
                <w:rFonts w:ascii="SimSun" w:hAnsi="SimSun" w:cs="SimSun" w:hint="eastAsia"/>
                <w:color w:val="002060"/>
                <w:sz w:val="16"/>
                <w:szCs w:val="16"/>
                <w:lang w:val="zh-CN"/>
              </w:rPr>
              <w:t>年降低了</w:t>
            </w:r>
            <w:r w:rsidRPr="004F1211">
              <w:rPr>
                <w:rFonts w:ascii="SimSun" w:hAnsi="SimSun"/>
                <w:color w:val="002060"/>
                <w:sz w:val="16"/>
                <w:szCs w:val="16"/>
              </w:rPr>
              <w:t>6.3%</w:t>
            </w:r>
            <w:r w:rsidR="004F1211">
              <w:rPr>
                <w:rFonts w:ascii="SimSun" w:hAnsi="SimSun" w:cs="SimSun" w:hint="eastAsia"/>
                <w:color w:val="002060"/>
                <w:sz w:val="16"/>
                <w:szCs w:val="16"/>
              </w:rPr>
              <w:t>）</w:t>
            </w:r>
          </w:p>
          <w:p w:rsidR="00CA2FF1" w:rsidRPr="004F1211" w:rsidRDefault="00CA2FF1" w:rsidP="00DF4998">
            <w:pPr>
              <w:spacing w:afterLines="30" w:after="72" w:line="240" w:lineRule="auto"/>
              <w:rPr>
                <w:rFonts w:ascii="SimSun" w:hAnsi="SimSun"/>
                <w:color w:val="002060"/>
                <w:sz w:val="16"/>
                <w:szCs w:val="16"/>
              </w:rPr>
            </w:pPr>
            <w:r w:rsidRPr="004F1211">
              <w:rPr>
                <w:rFonts w:ascii="SimSun" w:hAnsi="SimSun"/>
                <w:color w:val="002060"/>
                <w:sz w:val="16"/>
                <w:szCs w:val="16"/>
              </w:rPr>
              <w:t>—2015</w:t>
            </w:r>
            <w:r w:rsidRPr="004F1211">
              <w:rPr>
                <w:rFonts w:ascii="SimSun" w:hAnsi="SimSun" w:cs="SimSun" w:hint="eastAsia"/>
                <w:color w:val="002060"/>
                <w:sz w:val="16"/>
                <w:szCs w:val="16"/>
                <w:lang w:val="zh-CN"/>
              </w:rPr>
              <w:t>年</w:t>
            </w:r>
            <w:r w:rsidRPr="004F1211">
              <w:rPr>
                <w:rFonts w:ascii="SimSun" w:hAnsi="SimSun" w:cs="SimSun" w:hint="eastAsia"/>
                <w:color w:val="002060"/>
                <w:sz w:val="16"/>
                <w:szCs w:val="16"/>
              </w:rPr>
              <w:t>：</w:t>
            </w:r>
            <w:r w:rsidRPr="004F1211">
              <w:rPr>
                <w:rFonts w:ascii="SimSun" w:hAnsi="SimSun"/>
                <w:color w:val="002060"/>
                <w:sz w:val="16"/>
                <w:szCs w:val="16"/>
              </w:rPr>
              <w:t>0.57</w:t>
            </w:r>
            <w:r w:rsidRPr="004F1211">
              <w:rPr>
                <w:rFonts w:ascii="SimSun" w:hAnsi="SimSun" w:cs="SimSun" w:hint="eastAsia"/>
                <w:color w:val="002060"/>
                <w:sz w:val="16"/>
                <w:szCs w:val="16"/>
                <w:lang w:val="zh-CN"/>
              </w:rPr>
              <w:t>瑞士法郎</w:t>
            </w:r>
            <w:r w:rsidR="004F1211">
              <w:rPr>
                <w:rFonts w:ascii="SimSun" w:hAnsi="SimSun" w:cs="SimSun" w:hint="eastAsia"/>
                <w:color w:val="002060"/>
                <w:sz w:val="16"/>
                <w:szCs w:val="16"/>
              </w:rPr>
              <w:t>（</w:t>
            </w:r>
            <w:r w:rsidRPr="004F1211">
              <w:rPr>
                <w:rFonts w:ascii="SimSun" w:hAnsi="SimSun" w:cs="SimSun" w:hint="eastAsia"/>
                <w:color w:val="002060"/>
                <w:sz w:val="16"/>
                <w:szCs w:val="16"/>
                <w:lang w:val="zh-CN"/>
              </w:rPr>
              <w:t>比</w:t>
            </w:r>
            <w:r w:rsidRPr="004F1211">
              <w:rPr>
                <w:rFonts w:ascii="SimSun" w:hAnsi="SimSun"/>
                <w:color w:val="002060"/>
                <w:sz w:val="16"/>
                <w:szCs w:val="16"/>
              </w:rPr>
              <w:t>2014</w:t>
            </w:r>
            <w:r w:rsidRPr="004F1211">
              <w:rPr>
                <w:rFonts w:ascii="SimSun" w:hAnsi="SimSun" w:cs="SimSun" w:hint="eastAsia"/>
                <w:color w:val="002060"/>
                <w:sz w:val="16"/>
                <w:szCs w:val="16"/>
                <w:lang w:val="zh-CN"/>
              </w:rPr>
              <w:t>年降低了</w:t>
            </w:r>
            <w:r w:rsidRPr="004F1211">
              <w:rPr>
                <w:rFonts w:ascii="SimSun" w:hAnsi="SimSun"/>
                <w:color w:val="002060"/>
                <w:sz w:val="16"/>
                <w:szCs w:val="16"/>
              </w:rPr>
              <w:t>3.4%</w:t>
            </w:r>
            <w:r w:rsidR="004F1211">
              <w:rPr>
                <w:rFonts w:ascii="SimSun" w:hAnsi="SimSun" w:cs="SimSun" w:hint="eastAsia"/>
                <w:color w:val="002060"/>
                <w:sz w:val="16"/>
                <w:szCs w:val="16"/>
              </w:rPr>
              <w:t>）</w:t>
            </w:r>
          </w:p>
          <w:p w:rsidR="00CA2FF1" w:rsidRPr="004F1211" w:rsidRDefault="00CA2FF1" w:rsidP="00DF499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2014</w:t>
            </w:r>
            <w:r w:rsidRPr="004F1211">
              <w:rPr>
                <w:rFonts w:ascii="SimSun" w:hAnsi="SimSun" w:cs="SimSun" w:hint="eastAsia"/>
                <w:color w:val="002060"/>
                <w:sz w:val="16"/>
                <w:szCs w:val="16"/>
                <w:lang w:val="zh-CN" w:eastAsia="zh-CN"/>
              </w:rPr>
              <w:t>年共计翻译</w:t>
            </w:r>
            <w:r w:rsidRPr="004F1211">
              <w:rPr>
                <w:rFonts w:ascii="SimSun" w:hAnsi="SimSun"/>
                <w:color w:val="002060"/>
                <w:sz w:val="16"/>
                <w:szCs w:val="16"/>
                <w:lang w:eastAsia="zh-CN"/>
              </w:rPr>
              <w:t>1,503</w:t>
            </w:r>
            <w:r w:rsidRPr="004F1211">
              <w:rPr>
                <w:rFonts w:ascii="SimSun" w:hAnsi="SimSun" w:cs="SimSun" w:hint="eastAsia"/>
                <w:color w:val="002060"/>
                <w:sz w:val="16"/>
                <w:szCs w:val="16"/>
                <w:lang w:val="zh-CN" w:eastAsia="zh-CN"/>
              </w:rPr>
              <w:t>万字</w:t>
            </w:r>
            <w:r w:rsidR="004F1211">
              <w:rPr>
                <w:rFonts w:ascii="SimSun" w:hAnsi="SimSun" w:cs="SimSun" w:hint="eastAsia"/>
                <w:color w:val="002060"/>
                <w:sz w:val="16"/>
                <w:szCs w:val="16"/>
                <w:lang w:eastAsia="zh-CN"/>
              </w:rPr>
              <w:t>（</w:t>
            </w:r>
            <w:r w:rsidRPr="004F1211">
              <w:rPr>
                <w:rFonts w:ascii="SimSun" w:hAnsi="SimSun"/>
                <w:color w:val="002060"/>
                <w:sz w:val="16"/>
                <w:szCs w:val="16"/>
                <w:lang w:eastAsia="zh-CN"/>
              </w:rPr>
              <w:t>45,537</w:t>
            </w:r>
            <w:r w:rsidRPr="004F1211">
              <w:rPr>
                <w:rFonts w:ascii="SimSun" w:hAnsi="SimSun" w:hint="eastAsia"/>
                <w:color w:val="002060"/>
                <w:sz w:val="16"/>
                <w:szCs w:val="16"/>
                <w:lang w:eastAsia="zh-CN"/>
              </w:rPr>
              <w:t>个</w:t>
            </w:r>
            <w:r w:rsidRPr="004F1211">
              <w:rPr>
                <w:rFonts w:ascii="SimSun" w:hAnsi="SimSun" w:cs="SimSun" w:hint="eastAsia"/>
                <w:color w:val="002060"/>
                <w:sz w:val="16"/>
                <w:szCs w:val="16"/>
                <w:lang w:val="zh-CN" w:eastAsia="zh-CN"/>
              </w:rPr>
              <w:t>联合国标准页</w:t>
            </w:r>
            <w:r w:rsid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eastAsia="zh-CN"/>
              </w:rPr>
              <w:t>，</w:t>
            </w:r>
            <w:r w:rsidRPr="004F1211">
              <w:rPr>
                <w:rFonts w:ascii="SimSun" w:hAnsi="SimSun"/>
                <w:color w:val="002060"/>
                <w:sz w:val="16"/>
                <w:szCs w:val="16"/>
                <w:lang w:eastAsia="zh-CN"/>
              </w:rPr>
              <w:t>2015</w:t>
            </w:r>
            <w:r w:rsidRPr="004F1211">
              <w:rPr>
                <w:rFonts w:ascii="SimSun" w:hAnsi="SimSun" w:cs="SimSun" w:hint="eastAsia"/>
                <w:color w:val="002060"/>
                <w:sz w:val="16"/>
                <w:szCs w:val="16"/>
                <w:lang w:val="zh-CN" w:eastAsia="zh-CN"/>
              </w:rPr>
              <w:t>年共计翻译</w:t>
            </w:r>
            <w:r w:rsidRPr="004F1211">
              <w:rPr>
                <w:rFonts w:ascii="SimSun" w:hAnsi="SimSun"/>
                <w:color w:val="002060"/>
                <w:sz w:val="16"/>
                <w:szCs w:val="16"/>
                <w:lang w:eastAsia="zh-CN"/>
              </w:rPr>
              <w:t>1</w:t>
            </w:r>
            <w:r w:rsidRPr="004F1211">
              <w:rPr>
                <w:rFonts w:ascii="SimSun" w:hAnsi="SimSun" w:cs="SimSun" w:hint="eastAsia"/>
                <w:color w:val="002060"/>
                <w:sz w:val="16"/>
                <w:szCs w:val="16"/>
                <w:lang w:eastAsia="zh-CN"/>
              </w:rPr>
              <w:t>,</w:t>
            </w:r>
            <w:r w:rsidRPr="004F1211">
              <w:rPr>
                <w:rFonts w:ascii="SimSun" w:hAnsi="SimSun"/>
                <w:color w:val="002060"/>
                <w:sz w:val="16"/>
                <w:szCs w:val="16"/>
                <w:lang w:eastAsia="zh-CN"/>
              </w:rPr>
              <w:t>532</w:t>
            </w:r>
            <w:r w:rsidRPr="004F1211">
              <w:rPr>
                <w:rFonts w:ascii="SimSun" w:hAnsi="SimSun" w:cs="SimSun" w:hint="eastAsia"/>
                <w:color w:val="002060"/>
                <w:sz w:val="16"/>
                <w:szCs w:val="16"/>
                <w:lang w:val="zh-CN" w:eastAsia="zh-CN"/>
              </w:rPr>
              <w:t>万字</w:t>
            </w:r>
            <w:r w:rsidR="004F1211">
              <w:rPr>
                <w:rFonts w:ascii="SimSun" w:hAnsi="SimSun" w:cs="SimSun" w:hint="eastAsia"/>
                <w:color w:val="002060"/>
                <w:sz w:val="16"/>
                <w:szCs w:val="16"/>
                <w:lang w:eastAsia="zh-CN"/>
              </w:rPr>
              <w:t>（</w:t>
            </w:r>
            <w:r w:rsidRPr="004F1211">
              <w:rPr>
                <w:rFonts w:ascii="SimSun" w:hAnsi="SimSun"/>
                <w:color w:val="002060"/>
                <w:sz w:val="16"/>
                <w:szCs w:val="16"/>
                <w:lang w:eastAsia="zh-CN"/>
              </w:rPr>
              <w:t>46,420</w:t>
            </w:r>
            <w:r w:rsidRPr="004F1211">
              <w:rPr>
                <w:rFonts w:ascii="SimSun" w:hAnsi="SimSun" w:cs="SimSun" w:hint="eastAsia"/>
                <w:color w:val="002060"/>
                <w:sz w:val="16"/>
                <w:szCs w:val="16"/>
                <w:lang w:val="zh-CN" w:eastAsia="zh-CN"/>
              </w:rPr>
              <w:t>页</w:t>
            </w:r>
            <w:r w:rsidR="004F1211">
              <w:rPr>
                <w:rFonts w:ascii="SimSun" w:hAnsi="SimSun" w:cs="SimSun" w:hint="eastAsia"/>
                <w:color w:val="002060"/>
                <w:sz w:val="16"/>
                <w:szCs w:val="16"/>
                <w:lang w:eastAsia="zh-CN"/>
              </w:rPr>
              <w:t>）</w:t>
            </w:r>
            <w:r w:rsidRPr="004F1211">
              <w:rPr>
                <w:rFonts w:ascii="SimSun" w:hAnsi="SimSun" w:cs="SimSun" w:hint="eastAsia"/>
                <w:color w:val="002060"/>
                <w:sz w:val="16"/>
                <w:szCs w:val="16"/>
                <w:lang w:val="zh-CN" w:eastAsia="zh-CN"/>
              </w:rPr>
              <w:t>。</w:t>
            </w:r>
          </w:p>
          <w:p w:rsidR="00CA2FF1" w:rsidRPr="00815B9D"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iCs/>
                <w:noProof/>
                <w:sz w:val="16"/>
                <w:szCs w:val="16"/>
                <w:lang w:eastAsia="zh-CN"/>
              </w:rPr>
              <w:t>2016/17年预算原</w:t>
            </w:r>
            <w:r>
              <w:rPr>
                <w:rFonts w:ascii="KaiTi" w:eastAsia="KaiTi" w:hAnsi="KaiTi"/>
                <w:iCs/>
                <w:noProof/>
                <w:sz w:val="16"/>
                <w:szCs w:val="16"/>
                <w:lang w:eastAsia="zh-CN"/>
              </w:rPr>
              <w:t>基准：</w:t>
            </w:r>
            <w:r>
              <w:rPr>
                <w:rFonts w:ascii="KaiTi" w:eastAsia="KaiTi" w:hAnsi="KaiTi"/>
                <w:iCs/>
                <w:noProof/>
                <w:sz w:val="16"/>
                <w:szCs w:val="16"/>
                <w:lang w:eastAsia="zh-CN"/>
              </w:rPr>
              <w:br/>
            </w:r>
            <w:r w:rsidR="00CA2FF1" w:rsidRPr="004F1211">
              <w:rPr>
                <w:rFonts w:ascii="SimSun" w:hAnsi="SimSun"/>
                <w:noProof/>
                <w:color w:val="000000"/>
                <w:sz w:val="16"/>
                <w:szCs w:val="16"/>
                <w:lang w:eastAsia="zh-CN"/>
              </w:rPr>
              <w:t>0.59</w:t>
            </w:r>
            <w:r w:rsidR="00CA2FF1" w:rsidRPr="004F1211">
              <w:rPr>
                <w:rFonts w:ascii="SimSun" w:hAnsi="SimSun" w:cs="SimSun" w:hint="eastAsia"/>
                <w:noProof/>
                <w:color w:val="000000"/>
                <w:sz w:val="16"/>
                <w:szCs w:val="16"/>
                <w:lang w:eastAsia="zh-CN"/>
              </w:rPr>
              <w:t>瑞郎</w:t>
            </w:r>
            <w:r w:rsidR="00CA2FF1" w:rsidRPr="004F1211">
              <w:rPr>
                <w:rFonts w:ascii="SimSun" w:hAnsi="SimSun"/>
                <w:noProof/>
                <w:color w:val="000000"/>
                <w:sz w:val="16"/>
                <w:szCs w:val="16"/>
                <w:lang w:eastAsia="zh-CN"/>
              </w:rPr>
              <w:t>/</w:t>
            </w:r>
            <w:r w:rsidR="00CA2FF1" w:rsidRPr="004F1211">
              <w:rPr>
                <w:rFonts w:ascii="SimSun" w:hAnsi="SimSun" w:cs="SimSun" w:hint="eastAsia"/>
                <w:noProof/>
                <w:color w:val="000000"/>
                <w:sz w:val="16"/>
                <w:szCs w:val="16"/>
                <w:lang w:eastAsia="zh-CN"/>
              </w:rPr>
              <w:t>字</w:t>
            </w:r>
          </w:p>
        </w:tc>
        <w:tc>
          <w:tcPr>
            <w:tcW w:w="523" w:type="pct"/>
            <w:tcMar>
              <w:top w:w="110" w:type="dxa"/>
              <w:left w:w="58" w:type="dxa"/>
              <w:right w:w="58" w:type="dxa"/>
            </w:tcMar>
          </w:tcPr>
          <w:p w:rsidR="00CA2FF1" w:rsidRPr="00815B9D" w:rsidRDefault="00CA2FF1" w:rsidP="00DF4998">
            <w:pPr>
              <w:spacing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保持该值</w:t>
            </w:r>
          </w:p>
        </w:tc>
        <w:tc>
          <w:tcPr>
            <w:tcW w:w="1273" w:type="pct"/>
            <w:shd w:val="clear" w:color="auto" w:fill="FFFFFF"/>
            <w:tcMar>
              <w:left w:w="58" w:type="dxa"/>
              <w:right w:w="58" w:type="dxa"/>
            </w:tcMar>
          </w:tcPr>
          <w:p w:rsidR="00CA2FF1" w:rsidRPr="004F1211" w:rsidRDefault="00CA2FF1" w:rsidP="00941980">
            <w:pPr>
              <w:spacing w:afterLines="30" w:after="72" w:line="240" w:lineRule="auto"/>
              <w:jc w:val="both"/>
              <w:rPr>
                <w:rFonts w:ascii="SimSun" w:hAnsi="SimSun" w:cs="SimSun"/>
                <w:color w:val="000000"/>
                <w:sz w:val="16"/>
                <w:szCs w:val="16"/>
                <w:lang w:eastAsia="zh-CN"/>
              </w:rPr>
            </w:pPr>
            <w:r w:rsidRPr="004F1211">
              <w:rPr>
                <w:rFonts w:ascii="SimSun" w:hAnsi="SimSun" w:cs="SimSun" w:hint="eastAsia"/>
                <w:color w:val="000000"/>
                <w:sz w:val="16"/>
                <w:szCs w:val="16"/>
                <w:lang w:val="zh-CN" w:eastAsia="zh-CN"/>
              </w:rPr>
              <w:t>每字翻译成本进一步减低至</w:t>
            </w:r>
            <w:r w:rsidRPr="004F1211">
              <w:rPr>
                <w:rFonts w:ascii="SimSun" w:hAnsi="SimSun"/>
                <w:color w:val="000000"/>
                <w:sz w:val="16"/>
                <w:szCs w:val="16"/>
                <w:lang w:eastAsia="zh-CN"/>
              </w:rPr>
              <w:t>0.55</w:t>
            </w:r>
            <w:r w:rsidRPr="004F1211">
              <w:rPr>
                <w:rFonts w:ascii="SimSun" w:hAnsi="SimSun" w:cs="SimSun" w:hint="eastAsia"/>
                <w:color w:val="000000"/>
                <w:sz w:val="16"/>
                <w:szCs w:val="16"/>
                <w:lang w:val="zh-CN" w:eastAsia="zh-CN"/>
              </w:rPr>
              <w:t>瑞郎</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比</w:t>
            </w:r>
            <w:r w:rsidRPr="004F1211">
              <w:rPr>
                <w:rFonts w:ascii="SimSun" w:hAnsi="SimSun"/>
                <w:color w:val="000000"/>
                <w:sz w:val="16"/>
                <w:szCs w:val="16"/>
                <w:lang w:eastAsia="zh-CN"/>
              </w:rPr>
              <w:t>2015</w:t>
            </w:r>
            <w:r w:rsidRPr="004F1211">
              <w:rPr>
                <w:rFonts w:ascii="SimSun" w:hAnsi="SimSun" w:cs="SimSun" w:hint="eastAsia"/>
                <w:color w:val="000000"/>
                <w:sz w:val="16"/>
                <w:szCs w:val="16"/>
                <w:lang w:val="zh-CN" w:eastAsia="zh-CN"/>
              </w:rPr>
              <w:t>年降低了</w:t>
            </w:r>
            <w:r w:rsidRPr="004F1211">
              <w:rPr>
                <w:rFonts w:ascii="SimSun" w:hAnsi="SimSun"/>
                <w:color w:val="000000"/>
                <w:sz w:val="16"/>
                <w:szCs w:val="16"/>
                <w:lang w:eastAsia="zh-CN"/>
              </w:rPr>
              <w:t>3.5%</w:t>
            </w:r>
            <w:r w:rsidR="004F1211">
              <w:rPr>
                <w:rFonts w:ascii="SimSun" w:hAnsi="SimSun" w:cs="SimSun" w:hint="eastAsia"/>
                <w:color w:val="000000"/>
                <w:sz w:val="16"/>
                <w:szCs w:val="16"/>
                <w:lang w:eastAsia="zh-CN"/>
              </w:rPr>
              <w:t>）</w:t>
            </w:r>
          </w:p>
          <w:p w:rsidR="00CA2FF1" w:rsidRPr="00815B9D" w:rsidRDefault="00CA2FF1" w:rsidP="00941980">
            <w:pPr>
              <w:spacing w:afterLines="30" w:after="72"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共计翻译</w:t>
            </w:r>
            <w:r w:rsidRPr="004F1211">
              <w:rPr>
                <w:rFonts w:ascii="SimSun" w:hAnsi="SimSun"/>
                <w:color w:val="000000"/>
                <w:sz w:val="16"/>
                <w:szCs w:val="16"/>
                <w:lang w:eastAsia="zh-CN"/>
              </w:rPr>
              <w:t>1,569</w:t>
            </w:r>
            <w:r w:rsidRPr="004F1211">
              <w:rPr>
                <w:rFonts w:ascii="SimSun" w:hAnsi="SimSun" w:cs="SimSun" w:hint="eastAsia"/>
                <w:color w:val="000000"/>
                <w:sz w:val="16"/>
                <w:szCs w:val="16"/>
                <w:lang w:val="zh-CN" w:eastAsia="zh-CN"/>
              </w:rPr>
              <w:t>万字</w:t>
            </w:r>
            <w:r w:rsidR="004F1211">
              <w:rPr>
                <w:rFonts w:ascii="SimSun" w:hAnsi="SimSun" w:cs="SimSun" w:hint="eastAsia"/>
                <w:color w:val="000000"/>
                <w:sz w:val="16"/>
                <w:szCs w:val="16"/>
                <w:lang w:eastAsia="zh-CN"/>
              </w:rPr>
              <w:t>（</w:t>
            </w:r>
            <w:r w:rsidRPr="004F1211">
              <w:rPr>
                <w:rFonts w:ascii="SimSun" w:hAnsi="SimSun"/>
                <w:color w:val="000000"/>
                <w:sz w:val="16"/>
                <w:szCs w:val="16"/>
                <w:lang w:eastAsia="zh-CN"/>
              </w:rPr>
              <w:t>47,554</w:t>
            </w:r>
            <w:r w:rsidRPr="004F1211">
              <w:rPr>
                <w:rFonts w:ascii="SimSun" w:hAnsi="SimSun" w:hint="eastAsia"/>
                <w:color w:val="000000"/>
                <w:sz w:val="16"/>
                <w:szCs w:val="16"/>
                <w:lang w:eastAsia="zh-CN"/>
              </w:rPr>
              <w:t>个</w:t>
            </w:r>
            <w:r w:rsidRPr="004F1211">
              <w:rPr>
                <w:rFonts w:ascii="SimSun" w:hAnsi="SimSun" w:cs="SimSun" w:hint="eastAsia"/>
                <w:color w:val="000000"/>
                <w:sz w:val="16"/>
                <w:szCs w:val="16"/>
                <w:lang w:val="zh-CN" w:eastAsia="zh-CN"/>
              </w:rPr>
              <w:t>联合国标准页</w:t>
            </w:r>
            <w:r w:rsid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比</w:t>
            </w:r>
            <w:r w:rsidRPr="004F1211">
              <w:rPr>
                <w:rFonts w:ascii="SimSun" w:hAnsi="SimSun"/>
                <w:color w:val="000000"/>
                <w:sz w:val="16"/>
                <w:szCs w:val="16"/>
                <w:lang w:eastAsia="zh-CN"/>
              </w:rPr>
              <w:t>2015</w:t>
            </w:r>
            <w:r w:rsidRPr="004F1211">
              <w:rPr>
                <w:rFonts w:ascii="SimSun" w:hAnsi="SimSun" w:cs="SimSun" w:hint="eastAsia"/>
                <w:color w:val="000000"/>
                <w:sz w:val="16"/>
                <w:szCs w:val="16"/>
                <w:lang w:val="zh-CN" w:eastAsia="zh-CN"/>
              </w:rPr>
              <w:t>年增加了</w:t>
            </w:r>
            <w:r w:rsidRPr="004F1211">
              <w:rPr>
                <w:rFonts w:ascii="SimSun" w:hAnsi="SimSun"/>
                <w:color w:val="000000"/>
                <w:sz w:val="16"/>
                <w:szCs w:val="16"/>
                <w:lang w:eastAsia="zh-CN"/>
              </w:rPr>
              <w:t>2.6%</w:t>
            </w:r>
            <w:r w:rsidR="004F1211">
              <w:rPr>
                <w:rFonts w:ascii="SimSun" w:hAnsi="SimSun" w:cs="SimSun" w:hint="eastAsia"/>
                <w:color w:val="000000"/>
                <w:sz w:val="16"/>
                <w:szCs w:val="16"/>
                <w:lang w:eastAsia="zh-CN"/>
              </w:rPr>
              <w:t>）</w:t>
            </w:r>
          </w:p>
        </w:tc>
        <w:tc>
          <w:tcPr>
            <w:tcW w:w="553" w:type="pct"/>
            <w:tcMar>
              <w:left w:w="58" w:type="dxa"/>
              <w:right w:w="58" w:type="dxa"/>
            </w:tcMar>
          </w:tcPr>
          <w:p w:rsidR="00CA2FF1" w:rsidRPr="004F1211" w:rsidRDefault="00B8407C" w:rsidP="00DF4998">
            <w:pPr>
              <w:spacing w:afterLines="30" w:after="72" w:line="240" w:lineRule="auto"/>
              <w:jc w:val="center"/>
              <w:rPr>
                <w:rFonts w:ascii="SimSun" w:hAnsi="SimSun"/>
                <w:color w:val="000000"/>
                <w:sz w:val="16"/>
                <w:szCs w:val="16"/>
              </w:rPr>
            </w:pPr>
            <w:r w:rsidRPr="00B8407C">
              <w:rPr>
                <w:rFonts w:ascii="SimSun" w:hAnsi="SimSun" w:cs="SimSun" w:hint="eastAsia"/>
                <w:b/>
                <w:bCs/>
                <w:noProof/>
                <w:color w:val="00B050"/>
                <w:sz w:val="16"/>
                <w:szCs w:val="16"/>
              </w:rPr>
              <w:t>符合预期</w:t>
            </w:r>
          </w:p>
        </w:tc>
      </w:tr>
    </w:tbl>
    <w:p w:rsidR="00CA2FF1" w:rsidRPr="004F1211" w:rsidRDefault="00CA2FF1" w:rsidP="00291179">
      <w:pPr>
        <w:spacing w:line="240" w:lineRule="auto"/>
        <w:rPr>
          <w:rFonts w:ascii="SimSun" w:hAnsi="SimSun"/>
          <w:sz w:val="20"/>
          <w:szCs w:val="20"/>
        </w:rPr>
      </w:pPr>
    </w:p>
    <w:tbl>
      <w:tblPr>
        <w:tblW w:w="0" w:type="auto"/>
        <w:jc w:val="center"/>
        <w:tblLayout w:type="fixed"/>
        <w:tblLook w:val="00A0" w:firstRow="1" w:lastRow="0" w:firstColumn="1" w:lastColumn="0" w:noHBand="0" w:noVBand="0"/>
      </w:tblPr>
      <w:tblGrid>
        <w:gridCol w:w="9289"/>
      </w:tblGrid>
      <w:tr w:rsidR="00CA2FF1" w:rsidRPr="004F1211">
        <w:trPr>
          <w:trHeight w:val="423"/>
          <w:jc w:val="center"/>
        </w:trPr>
        <w:tc>
          <w:tcPr>
            <w:tcW w:w="9289" w:type="dxa"/>
            <w:shd w:val="clear" w:color="auto" w:fill="C6D9F1"/>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hint="eastAsia"/>
                <w:b/>
                <w:sz w:val="21"/>
                <w:lang w:eastAsia="zh-CN"/>
              </w:rPr>
              <w:t>计划</w:t>
            </w:r>
            <w:r w:rsidRPr="00A20641">
              <w:rPr>
                <w:rFonts w:ascii="SimSun" w:hAnsi="SimSun"/>
                <w:b/>
                <w:sz w:val="21"/>
                <w:lang w:eastAsia="zh-CN"/>
              </w:rPr>
              <w:t>27</w:t>
            </w:r>
            <w:r w:rsidRPr="00A20641">
              <w:rPr>
                <w:rFonts w:ascii="SimSun" w:hAnsi="SimSun" w:hint="eastAsia"/>
                <w:b/>
                <w:sz w:val="21"/>
                <w:lang w:eastAsia="zh-CN"/>
              </w:rPr>
              <w:t>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9072" w:type="dxa"/>
        <w:jc w:val="center"/>
        <w:tblLayout w:type="fixed"/>
        <w:tblLook w:val="00A0" w:firstRow="1" w:lastRow="0" w:firstColumn="1" w:lastColumn="0" w:noHBand="0" w:noVBand="0"/>
      </w:tblPr>
      <w:tblGrid>
        <w:gridCol w:w="628"/>
        <w:gridCol w:w="4051"/>
        <w:gridCol w:w="1464"/>
        <w:gridCol w:w="1464"/>
        <w:gridCol w:w="181"/>
        <w:gridCol w:w="1284"/>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64"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65" w:type="dxa"/>
            <w:gridSpan w:val="2"/>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r>
      <w:tr w:rsidR="00CA2FF1" w:rsidRPr="00815B9D" w:rsidTr="006B2BEE">
        <w:trPr>
          <w:jc w:val="center"/>
        </w:trPr>
        <w:tc>
          <w:tcPr>
            <w:tcW w:w="628" w:type="dxa"/>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.1</w:t>
            </w:r>
          </w:p>
        </w:tc>
        <w:tc>
          <w:tcPr>
            <w:tcW w:w="4051" w:type="dxa"/>
            <w:tcBorders>
              <w:top w:val="nil"/>
              <w:left w:val="nil"/>
              <w:bottom w:val="nil"/>
              <w:right w:val="nil"/>
            </w:tcBorders>
            <w:vAlign w:val="center"/>
          </w:tcPr>
          <w:p w:rsidR="00CA2FF1" w:rsidRPr="00815B9D" w:rsidRDefault="00CA2FF1" w:rsidP="00BD2B3C">
            <w:pPr>
              <w:spacing w:beforeLines="30" w:before="72" w:afterLines="30" w:after="72" w:line="240" w:lineRule="auto"/>
              <w:rPr>
                <w:rFonts w:ascii="Times New Roman" w:hAnsi="Times New Roman"/>
                <w:sz w:val="16"/>
                <w:szCs w:val="16"/>
                <w:lang w:eastAsia="zh-CN"/>
              </w:rPr>
            </w:pPr>
            <w:r w:rsidRPr="004F1211">
              <w:rPr>
                <w:rFonts w:ascii="SimSun" w:hAnsi="SimSun" w:cs="SimSun" w:hint="eastAsia"/>
                <w:noProof/>
                <w:sz w:val="16"/>
                <w:szCs w:val="16"/>
                <w:lang w:eastAsia="zh-CN"/>
              </w:rPr>
              <w:t>向内部客户和外部利益攸关方提供便捷、高效、优质和面向客户的支助服务</w:t>
            </w:r>
          </w:p>
        </w:tc>
        <w:tc>
          <w:tcPr>
            <w:tcW w:w="1464" w:type="dxa"/>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38,925</w:t>
            </w:r>
          </w:p>
        </w:tc>
        <w:tc>
          <w:tcPr>
            <w:tcW w:w="1464" w:type="dxa"/>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38,622</w:t>
            </w:r>
          </w:p>
        </w:tc>
        <w:tc>
          <w:tcPr>
            <w:tcW w:w="1465" w:type="dxa"/>
            <w:gridSpan w:val="2"/>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17,609</w:t>
            </w:r>
          </w:p>
        </w:tc>
      </w:tr>
      <w:tr w:rsidR="00CA2FF1" w:rsidRPr="00815B9D" w:rsidTr="006B2BEE">
        <w:trPr>
          <w:jc w:val="center"/>
        </w:trPr>
        <w:tc>
          <w:tcPr>
            <w:tcW w:w="628" w:type="dxa"/>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rPr>
                <w:rFonts w:ascii="Times New Roman" w:hAnsi="Times New Roman"/>
                <w:sz w:val="16"/>
                <w:szCs w:val="16"/>
              </w:rPr>
            </w:pPr>
            <w:r w:rsidRPr="004F1211">
              <w:rPr>
                <w:rFonts w:ascii="SimSun" w:hAnsi="SimSun" w:cs="SimSun" w:hint="eastAsia"/>
                <w:noProof/>
                <w:sz w:val="16"/>
                <w:szCs w:val="16"/>
              </w:rPr>
              <w:t>九</w:t>
            </w:r>
            <w:r w:rsidRPr="004F1211">
              <w:rPr>
                <w:rFonts w:ascii="SimSun" w:hAnsi="SimSun"/>
                <w:noProof/>
                <w:sz w:val="16"/>
                <w:szCs w:val="16"/>
              </w:rPr>
              <w:t>.4</w:t>
            </w:r>
          </w:p>
        </w:tc>
        <w:tc>
          <w:tcPr>
            <w:tcW w:w="4051" w:type="dxa"/>
            <w:tcBorders>
              <w:top w:val="nil"/>
              <w:left w:val="nil"/>
              <w:bottom w:val="nil"/>
              <w:right w:val="nil"/>
            </w:tcBorders>
            <w:vAlign w:val="center"/>
          </w:tcPr>
          <w:p w:rsidR="00CA2FF1" w:rsidRPr="00815B9D" w:rsidRDefault="00CA2FF1" w:rsidP="00BD2B3C">
            <w:pPr>
              <w:spacing w:beforeLines="30" w:before="72" w:afterLines="30" w:after="72" w:line="240" w:lineRule="auto"/>
              <w:rPr>
                <w:rFonts w:ascii="Times New Roman" w:hAnsi="Times New Roman"/>
                <w:sz w:val="16"/>
                <w:szCs w:val="16"/>
                <w:lang w:eastAsia="zh-CN"/>
              </w:rPr>
            </w:pPr>
            <w:r w:rsidRPr="004F1211">
              <w:rPr>
                <w:rFonts w:ascii="SimSun" w:hAnsi="SimSun" w:cs="SimSun" w:hint="eastAsia"/>
                <w:noProof/>
                <w:sz w:val="16"/>
                <w:szCs w:val="16"/>
                <w:lang w:eastAsia="zh-CN"/>
              </w:rPr>
              <w:t>营造一个对环境和社会负责的组织，</w:t>
            </w:r>
            <w:r w:rsidRPr="004F1211">
              <w:rPr>
                <w:rFonts w:ascii="SimSun" w:hAnsi="SimSun"/>
                <w:noProof/>
                <w:sz w:val="16"/>
                <w:szCs w:val="16"/>
                <w:lang w:eastAsia="zh-CN"/>
              </w:rPr>
              <w:t>WIPO</w:t>
            </w:r>
            <w:r w:rsidRPr="004F1211">
              <w:rPr>
                <w:rFonts w:ascii="SimSun" w:hAnsi="SimSun" w:cs="SimSun" w:hint="eastAsia"/>
                <w:noProof/>
                <w:sz w:val="16"/>
                <w:szCs w:val="16"/>
                <w:lang w:eastAsia="zh-CN"/>
              </w:rPr>
              <w:t>工作人员、代表、访客及信息和实物资产安全、有保障</w:t>
            </w:r>
          </w:p>
        </w:tc>
        <w:tc>
          <w:tcPr>
            <w:tcW w:w="1464" w:type="dxa"/>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0</w:t>
            </w:r>
          </w:p>
        </w:tc>
        <w:tc>
          <w:tcPr>
            <w:tcW w:w="1464" w:type="dxa"/>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39</w:t>
            </w:r>
          </w:p>
        </w:tc>
        <w:tc>
          <w:tcPr>
            <w:tcW w:w="1465" w:type="dxa"/>
            <w:gridSpan w:val="2"/>
            <w:tcBorders>
              <w:top w:val="nil"/>
              <w:left w:val="nil"/>
              <w:bottom w:val="nil"/>
              <w:right w:val="nil"/>
            </w:tcBorders>
            <w:noWrap/>
            <w:vAlign w:val="center"/>
          </w:tcPr>
          <w:p w:rsidR="00CA2FF1" w:rsidRPr="00815B9D" w:rsidRDefault="00CA2FF1" w:rsidP="002A689A">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0</w:t>
            </w:r>
          </w:p>
        </w:tc>
      </w:tr>
      <w:tr w:rsidR="00CA2FF1" w:rsidRPr="00427E94" w:rsidTr="006B2BEE">
        <w:trPr>
          <w:jc w:val="center"/>
        </w:trPr>
        <w:tc>
          <w:tcPr>
            <w:tcW w:w="628" w:type="dxa"/>
            <w:tcBorders>
              <w:top w:val="nil"/>
              <w:left w:val="nil"/>
              <w:bottom w:val="nil"/>
              <w:right w:val="nil"/>
            </w:tcBorders>
            <w:shd w:val="clear" w:color="000000" w:fill="C5D9F1"/>
            <w:noWrap/>
            <w:vAlign w:val="bottom"/>
          </w:tcPr>
          <w:p w:rsidR="00CA2FF1" w:rsidRPr="00427E94" w:rsidRDefault="00CA2FF1" w:rsidP="002A689A">
            <w:pPr>
              <w:keepNext/>
              <w:keepLines/>
              <w:spacing w:beforeLines="30" w:before="72" w:afterLines="30" w:after="72" w:line="240" w:lineRule="auto"/>
              <w:rPr>
                <w:rFonts w:ascii="SimSun" w:hAnsi="SimSun"/>
                <w:sz w:val="16"/>
                <w:szCs w:val="16"/>
              </w:rPr>
            </w:pPr>
          </w:p>
        </w:tc>
        <w:tc>
          <w:tcPr>
            <w:tcW w:w="4051" w:type="dxa"/>
            <w:tcBorders>
              <w:top w:val="nil"/>
              <w:left w:val="nil"/>
              <w:bottom w:val="nil"/>
              <w:right w:val="nil"/>
            </w:tcBorders>
            <w:shd w:val="clear" w:color="000000" w:fill="C5D9F1"/>
            <w:noWrap/>
            <w:vAlign w:val="bottom"/>
          </w:tcPr>
          <w:p w:rsidR="00CA2FF1" w:rsidRPr="002A689A" w:rsidRDefault="00CA2FF1" w:rsidP="002A689A">
            <w:pPr>
              <w:keepNext/>
              <w:keepLines/>
              <w:spacing w:beforeLines="30" w:before="72" w:afterLines="30" w:after="72" w:line="240" w:lineRule="auto"/>
              <w:jc w:val="right"/>
              <w:rPr>
                <w:rFonts w:ascii="SimSun" w:hAnsi="SimSun"/>
                <w:b/>
                <w:bCs/>
                <w:sz w:val="16"/>
                <w:szCs w:val="16"/>
              </w:rPr>
            </w:pPr>
            <w:r w:rsidRPr="002A689A">
              <w:rPr>
                <w:rFonts w:ascii="SimSun" w:hAnsi="SimSun" w:cs="SimSun" w:hint="eastAsia"/>
                <w:b/>
                <w:bCs/>
                <w:noProof/>
                <w:sz w:val="16"/>
                <w:szCs w:val="16"/>
              </w:rPr>
              <w:t>总计</w:t>
            </w:r>
          </w:p>
        </w:tc>
        <w:tc>
          <w:tcPr>
            <w:tcW w:w="1464" w:type="dxa"/>
            <w:tcBorders>
              <w:top w:val="nil"/>
              <w:left w:val="nil"/>
              <w:bottom w:val="nil"/>
              <w:right w:val="nil"/>
            </w:tcBorders>
            <w:shd w:val="clear" w:color="000000" w:fill="C5D9F1"/>
            <w:noWrap/>
            <w:vAlign w:val="center"/>
          </w:tcPr>
          <w:p w:rsidR="00CA2FF1" w:rsidRPr="00427E94" w:rsidRDefault="00CA2FF1" w:rsidP="002A689A">
            <w:pPr>
              <w:keepNext/>
              <w:keepLines/>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38,925</w:t>
            </w:r>
          </w:p>
        </w:tc>
        <w:tc>
          <w:tcPr>
            <w:tcW w:w="1464" w:type="dxa"/>
            <w:tcBorders>
              <w:top w:val="nil"/>
              <w:left w:val="nil"/>
              <w:bottom w:val="nil"/>
              <w:right w:val="nil"/>
            </w:tcBorders>
            <w:shd w:val="clear" w:color="000000" w:fill="C5D9F1"/>
            <w:noWrap/>
            <w:vAlign w:val="center"/>
          </w:tcPr>
          <w:p w:rsidR="00CA2FF1" w:rsidRPr="00427E94" w:rsidRDefault="00CA2FF1" w:rsidP="002A689A">
            <w:pPr>
              <w:keepNext/>
              <w:keepLines/>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38,661</w:t>
            </w:r>
          </w:p>
        </w:tc>
        <w:tc>
          <w:tcPr>
            <w:tcW w:w="1465" w:type="dxa"/>
            <w:gridSpan w:val="2"/>
            <w:tcBorders>
              <w:top w:val="nil"/>
              <w:left w:val="nil"/>
              <w:bottom w:val="nil"/>
              <w:right w:val="nil"/>
            </w:tcBorders>
            <w:shd w:val="clear" w:color="000000" w:fill="C5D9F1"/>
            <w:noWrap/>
            <w:vAlign w:val="center"/>
          </w:tcPr>
          <w:p w:rsidR="00CA2FF1" w:rsidRPr="00427E94" w:rsidRDefault="00CA2FF1" w:rsidP="002A689A">
            <w:pPr>
              <w:keepNext/>
              <w:keepLines/>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17,609</w:t>
            </w:r>
          </w:p>
        </w:tc>
      </w:tr>
      <w:tr w:rsidR="00CA2FF1" w:rsidRPr="004F1211" w:rsidTr="006B2BEE">
        <w:trPr>
          <w:jc w:val="center"/>
        </w:trPr>
        <w:tc>
          <w:tcPr>
            <w:tcW w:w="7788" w:type="dxa"/>
            <w:gridSpan w:val="5"/>
            <w:tcBorders>
              <w:top w:val="nil"/>
              <w:left w:val="nil"/>
              <w:bottom w:val="nil"/>
              <w:right w:val="nil"/>
            </w:tcBorders>
            <w:noWrap/>
            <w:vAlign w:val="center"/>
          </w:tcPr>
          <w:p w:rsidR="00CA2FF1" w:rsidRPr="00815B9D" w:rsidRDefault="009B1FE4" w:rsidP="00FC26FC">
            <w:pPr>
              <w:keepNext/>
              <w:keepLines/>
              <w:spacing w:after="0" w:line="240" w:lineRule="auto"/>
              <w:rPr>
                <w:rFonts w:ascii="Times New Roman" w:hAnsi="Times New Roma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84" w:type="dxa"/>
            <w:tcBorders>
              <w:top w:val="nil"/>
              <w:left w:val="nil"/>
              <w:bottom w:val="nil"/>
              <w:right w:val="nil"/>
            </w:tcBorders>
            <w:noWrap/>
            <w:vAlign w:val="center"/>
          </w:tcPr>
          <w:p w:rsidR="00CA2FF1" w:rsidRPr="004F1211" w:rsidRDefault="00CA2FF1" w:rsidP="00FC26FC">
            <w:pPr>
              <w:keepNext/>
              <w:keepLines/>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iCs/>
          <w:color w:val="000000"/>
          <w:szCs w:val="21"/>
        </w:rPr>
        <w:t>（千瑞郎）</w:t>
      </w:r>
    </w:p>
    <w:tbl>
      <w:tblPr>
        <w:tblW w:w="8120" w:type="dxa"/>
        <w:jc w:val="center"/>
        <w:tblLayout w:type="fixed"/>
        <w:tblLook w:val="00A0" w:firstRow="1" w:lastRow="0" w:firstColumn="1" w:lastColumn="0" w:noHBand="0" w:noVBand="0"/>
      </w:tblPr>
      <w:tblGrid>
        <w:gridCol w:w="2440"/>
        <w:gridCol w:w="1420"/>
        <w:gridCol w:w="1420"/>
        <w:gridCol w:w="1420"/>
        <w:gridCol w:w="1420"/>
      </w:tblGrid>
      <w:tr w:rsidR="00CA2FF1" w:rsidRPr="008773B5" w:rsidTr="00562037">
        <w:trPr>
          <w:jc w:val="center"/>
        </w:trPr>
        <w:tc>
          <w:tcPr>
            <w:tcW w:w="2440" w:type="dxa"/>
            <w:tcBorders>
              <w:top w:val="nil"/>
              <w:left w:val="nil"/>
              <w:bottom w:val="nil"/>
              <w:right w:val="nil"/>
            </w:tcBorders>
            <w:shd w:val="clear" w:color="000000" w:fill="C5D9F1"/>
            <w:noWrap/>
            <w:vAlign w:val="center"/>
          </w:tcPr>
          <w:p w:rsidR="00CA2FF1" w:rsidRPr="008773B5" w:rsidRDefault="00CA2FF1" w:rsidP="002A689A">
            <w:pPr>
              <w:keepNext/>
              <w:spacing w:beforeLines="30" w:before="72" w:afterLines="30" w:after="72" w:line="240" w:lineRule="auto"/>
              <w:jc w:val="center"/>
              <w:rPr>
                <w:rFonts w:ascii="SimSun" w:hAnsi="SimSun"/>
                <w:b/>
                <w:bCs/>
                <w:sz w:val="16"/>
                <w:szCs w:val="16"/>
              </w:rPr>
            </w:pPr>
          </w:p>
        </w:tc>
        <w:tc>
          <w:tcPr>
            <w:tcW w:w="1420"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核定预算</w:t>
            </w:r>
          </w:p>
        </w:tc>
        <w:tc>
          <w:tcPr>
            <w:tcW w:w="1420" w:type="dxa"/>
            <w:tcBorders>
              <w:top w:val="nil"/>
              <w:left w:val="nil"/>
              <w:bottom w:val="nil"/>
              <w:right w:val="nil"/>
            </w:tcBorders>
            <w:shd w:val="clear" w:color="000000" w:fill="C5D9F1"/>
            <w:vAlign w:val="center"/>
          </w:tcPr>
          <w:p w:rsidR="00CA2FF1" w:rsidRPr="008773B5" w:rsidRDefault="00887905" w:rsidP="002A689A">
            <w:pPr>
              <w:keepNext/>
              <w:spacing w:beforeLines="30" w:before="72" w:afterLines="30" w:after="72" w:line="240" w:lineRule="auto"/>
              <w:jc w:val="center"/>
              <w:rPr>
                <w:rFonts w:ascii="SimSun" w:hAnsi="SimSun"/>
                <w:b/>
                <w:bCs/>
                <w:sz w:val="16"/>
                <w:szCs w:val="16"/>
              </w:rPr>
            </w:pPr>
            <w:r w:rsidRPr="008773B5">
              <w:rPr>
                <w:rFonts w:ascii="SimSun" w:hAnsi="SimSun"/>
                <w:b/>
                <w:bCs/>
                <w:sz w:val="16"/>
                <w:szCs w:val="16"/>
              </w:rPr>
              <w:t>2016/17年</w:t>
            </w:r>
            <w:r w:rsidRPr="008773B5">
              <w:rPr>
                <w:rFonts w:ascii="SimSun" w:hAnsi="SimSun"/>
                <w:b/>
                <w:bCs/>
                <w:sz w:val="16"/>
                <w:szCs w:val="16"/>
              </w:rPr>
              <w:br/>
              <w:t>调剂使用后预算</w:t>
            </w:r>
          </w:p>
        </w:tc>
        <w:tc>
          <w:tcPr>
            <w:tcW w:w="1420" w:type="dxa"/>
            <w:tcBorders>
              <w:top w:val="nil"/>
              <w:left w:val="nil"/>
              <w:bottom w:val="nil"/>
              <w:right w:val="nil"/>
            </w:tcBorders>
            <w:shd w:val="clear" w:color="000000" w:fill="C5D9F1"/>
            <w:vAlign w:val="center"/>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b/>
                <w:bCs/>
                <w:sz w:val="16"/>
                <w:szCs w:val="16"/>
              </w:rPr>
              <w:t>2016年</w:t>
            </w:r>
            <w:r>
              <w:rPr>
                <w:rFonts w:ascii="SimSun" w:hAnsi="SimSun"/>
                <w:b/>
                <w:bCs/>
                <w:sz w:val="16"/>
                <w:szCs w:val="16"/>
              </w:rPr>
              <w:br/>
              <w:t>支出</w:t>
            </w:r>
            <w:r w:rsidRPr="009B1FE4">
              <w:rPr>
                <w:rFonts w:ascii="SimSun" w:hAnsi="SimSun"/>
                <w:b/>
                <w:bCs/>
                <w:sz w:val="16"/>
                <w:szCs w:val="16"/>
                <w:vertAlign w:val="superscript"/>
              </w:rPr>
              <w:t>*</w:t>
            </w:r>
          </w:p>
        </w:tc>
        <w:tc>
          <w:tcPr>
            <w:tcW w:w="1420" w:type="dxa"/>
            <w:tcBorders>
              <w:top w:val="nil"/>
              <w:left w:val="nil"/>
              <w:bottom w:val="nil"/>
              <w:right w:val="nil"/>
            </w:tcBorders>
            <w:shd w:val="clear" w:color="000000" w:fill="C5D9F1"/>
            <w:vAlign w:val="center"/>
          </w:tcPr>
          <w:p w:rsidR="00CA2FF1" w:rsidRPr="008773B5" w:rsidRDefault="00BD156D"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815B9D" w:rsidTr="00562037">
        <w:trPr>
          <w:jc w:val="center"/>
        </w:trPr>
        <w:tc>
          <w:tcPr>
            <w:tcW w:w="2440" w:type="dxa"/>
            <w:tcBorders>
              <w:top w:val="nil"/>
              <w:left w:val="nil"/>
              <w:bottom w:val="nil"/>
              <w:right w:val="nil"/>
            </w:tcBorders>
            <w:noWrap/>
            <w:vAlign w:val="center"/>
          </w:tcPr>
          <w:p w:rsidR="00CA2FF1" w:rsidRPr="00815B9D"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人事费</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29,571</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28,834</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13,024</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w:t>
            </w:r>
          </w:p>
        </w:tc>
      </w:tr>
      <w:tr w:rsidR="00CA2FF1" w:rsidRPr="00815B9D" w:rsidTr="00562037">
        <w:trPr>
          <w:jc w:val="center"/>
        </w:trPr>
        <w:tc>
          <w:tcPr>
            <w:tcW w:w="2440" w:type="dxa"/>
            <w:tcBorders>
              <w:top w:val="nil"/>
              <w:left w:val="nil"/>
              <w:bottom w:val="nil"/>
              <w:right w:val="nil"/>
            </w:tcBorders>
            <w:noWrap/>
            <w:vAlign w:val="center"/>
          </w:tcPr>
          <w:p w:rsidR="00CA2FF1" w:rsidRPr="00815B9D"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cs="SimSun" w:hint="eastAsia"/>
                <w:noProof/>
                <w:color w:val="000000"/>
                <w:sz w:val="16"/>
                <w:szCs w:val="16"/>
              </w:rPr>
              <w:t>非人事费</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9,354</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9,826</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4,585</w:t>
            </w:r>
          </w:p>
        </w:tc>
        <w:tc>
          <w:tcPr>
            <w:tcW w:w="1420" w:type="dxa"/>
            <w:tcBorders>
              <w:top w:val="nil"/>
              <w:left w:val="nil"/>
              <w:bottom w:val="nil"/>
              <w:right w:val="nil"/>
            </w:tcBorders>
            <w:vAlign w:val="center"/>
          </w:tcPr>
          <w:p w:rsidR="00CA2FF1" w:rsidRPr="00815B9D"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47%</w:t>
            </w:r>
          </w:p>
        </w:tc>
      </w:tr>
      <w:tr w:rsidR="00CA2FF1" w:rsidRPr="002A689A" w:rsidTr="00562037">
        <w:trPr>
          <w:jc w:val="center"/>
        </w:trPr>
        <w:tc>
          <w:tcPr>
            <w:tcW w:w="2440" w:type="dxa"/>
            <w:tcBorders>
              <w:top w:val="nil"/>
              <w:left w:val="nil"/>
              <w:bottom w:val="nil"/>
              <w:right w:val="nil"/>
            </w:tcBorders>
            <w:shd w:val="clear" w:color="000000" w:fill="C5D9F1"/>
            <w:noWrap/>
            <w:vAlign w:val="center"/>
          </w:tcPr>
          <w:p w:rsidR="00CA2FF1" w:rsidRPr="002A689A" w:rsidRDefault="00CA2FF1"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cs="SimSun" w:hint="eastAsia"/>
                <w:b/>
                <w:bCs/>
                <w:noProof/>
                <w:color w:val="000000"/>
                <w:sz w:val="16"/>
                <w:szCs w:val="16"/>
              </w:rPr>
              <w:t>总计</w:t>
            </w:r>
          </w:p>
        </w:tc>
        <w:tc>
          <w:tcPr>
            <w:tcW w:w="1420"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38,925</w:t>
            </w:r>
          </w:p>
        </w:tc>
        <w:tc>
          <w:tcPr>
            <w:tcW w:w="1420"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38,661</w:t>
            </w:r>
          </w:p>
        </w:tc>
        <w:tc>
          <w:tcPr>
            <w:tcW w:w="1420"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17,609</w:t>
            </w:r>
          </w:p>
        </w:tc>
        <w:tc>
          <w:tcPr>
            <w:tcW w:w="1420" w:type="dxa"/>
            <w:tcBorders>
              <w:top w:val="nil"/>
              <w:left w:val="nil"/>
              <w:bottom w:val="nil"/>
              <w:right w:val="nil"/>
            </w:tcBorders>
            <w:shd w:val="clear" w:color="000000" w:fill="C5D9F1"/>
            <w:vAlign w:val="center"/>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46%</w:t>
            </w:r>
          </w:p>
        </w:tc>
      </w:tr>
      <w:tr w:rsidR="00CA2FF1" w:rsidRPr="004F1211" w:rsidTr="00562037">
        <w:trPr>
          <w:jc w:val="center"/>
        </w:trPr>
        <w:tc>
          <w:tcPr>
            <w:tcW w:w="8120" w:type="dxa"/>
            <w:gridSpan w:val="5"/>
            <w:tcBorders>
              <w:top w:val="nil"/>
              <w:left w:val="nil"/>
              <w:bottom w:val="nil"/>
              <w:right w:val="nil"/>
            </w:tcBorders>
            <w:noWrap/>
            <w:vAlign w:val="center"/>
          </w:tcPr>
          <w:p w:rsidR="00CA2FF1" w:rsidRPr="004F1211" w:rsidRDefault="009B1FE4" w:rsidP="00FC26FC">
            <w:pPr>
              <w:spacing w:after="0" w:line="240" w:lineRule="auto"/>
              <w:rPr>
                <w:rFonts w:ascii="SimSun" w:hAnsi="SimSun"/>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1671EF" w:rsidRPr="001671EF" w:rsidRDefault="001671EF" w:rsidP="000A67F9">
      <w:pPr>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lastRenderedPageBreak/>
        <w:t>A.</w:t>
      </w:r>
      <w:r w:rsidRPr="00F537B0">
        <w:rPr>
          <w:rFonts w:ascii="SimSun" w:hAnsi="SimSun" w:hint="eastAsia"/>
          <w:sz w:val="21"/>
          <w:szCs w:val="21"/>
          <w:lang w:eastAsia="zh-CN"/>
        </w:rPr>
        <w:tab/>
      </w:r>
      <w:r w:rsidR="00400382">
        <w:rPr>
          <w:rFonts w:ascii="SimSun" w:hAnsi="SimSun"/>
          <w:sz w:val="21"/>
          <w:szCs w:val="21"/>
          <w:u w:val="single"/>
          <w:lang w:eastAsia="zh-CN"/>
        </w:rPr>
        <w:t>2016/17年</w:t>
      </w:r>
      <w:r w:rsidRPr="008046F5">
        <w:rPr>
          <w:rFonts w:ascii="SimSun" w:hAnsi="SimSun" w:hint="eastAsia"/>
          <w:sz w:val="21"/>
          <w:szCs w:val="21"/>
          <w:u w:val="single"/>
          <w:lang w:eastAsia="zh-CN"/>
        </w:rPr>
        <w:t>调剂使用后预算</w:t>
      </w:r>
    </w:p>
    <w:p w:rsidR="00CA2FF1" w:rsidRPr="00A90212" w:rsidRDefault="00CA2FF1" w:rsidP="00A62CAF">
      <w:pPr>
        <w:pStyle w:val="1"/>
        <w:numPr>
          <w:ilvl w:val="0"/>
          <w:numId w:val="69"/>
        </w:numPr>
        <w:tabs>
          <w:tab w:val="left" w:pos="880"/>
        </w:tabs>
        <w:overflowPunct w:val="0"/>
        <w:spacing w:afterLines="50" w:after="120" w:line="340" w:lineRule="atLeast"/>
        <w:ind w:left="0" w:firstLine="0"/>
        <w:jc w:val="both"/>
        <w:rPr>
          <w:rFonts w:ascii="SimSun" w:hAnsi="SimSun" w:cs="Times New Roman"/>
          <w:sz w:val="21"/>
        </w:rPr>
      </w:pPr>
      <w:r w:rsidRPr="00A90212">
        <w:rPr>
          <w:rFonts w:ascii="SimSun" w:hAnsi="SimSun"/>
          <w:sz w:val="21"/>
        </w:rPr>
        <w:t>2016/17</w:t>
      </w:r>
      <w:r w:rsidRPr="00A90212">
        <w:rPr>
          <w:rFonts w:ascii="SimSun" w:hAnsi="SimSun" w:cs="SimSun" w:hint="eastAsia"/>
          <w:sz w:val="21"/>
          <w:lang w:val="zh-CN"/>
        </w:rPr>
        <w:t>两年期调剂使用后预算</w:t>
      </w:r>
      <w:r w:rsidR="004F1211" w:rsidRPr="00A90212">
        <w:rPr>
          <w:rFonts w:ascii="SimSun" w:hAnsi="SimSun" w:cs="SimSun" w:hint="eastAsia"/>
          <w:sz w:val="21"/>
        </w:rPr>
        <w:t>（</w:t>
      </w:r>
      <w:r w:rsidRPr="00A90212">
        <w:rPr>
          <w:rFonts w:ascii="SimSun" w:hAnsi="SimSun" w:cs="SimSun" w:hint="eastAsia"/>
          <w:sz w:val="21"/>
          <w:lang w:val="zh-CN"/>
        </w:rPr>
        <w:t>非人事</w:t>
      </w:r>
      <w:r w:rsidR="004F1211" w:rsidRPr="00A90212">
        <w:rPr>
          <w:rFonts w:ascii="SimSun" w:hAnsi="SimSun" w:cs="SimSun" w:hint="eastAsia"/>
          <w:sz w:val="21"/>
        </w:rPr>
        <w:t>）</w:t>
      </w:r>
      <w:r w:rsidRPr="00A90212">
        <w:rPr>
          <w:rFonts w:ascii="SimSun" w:hAnsi="SimSun" w:cs="SimSun" w:hint="eastAsia"/>
          <w:sz w:val="21"/>
          <w:lang w:val="zh-CN"/>
        </w:rPr>
        <w:t>有所增长</w:t>
      </w:r>
      <w:r w:rsidRPr="00A90212">
        <w:rPr>
          <w:rFonts w:ascii="SimSun" w:hAnsi="SimSun" w:cs="SimSun" w:hint="eastAsia"/>
          <w:sz w:val="21"/>
        </w:rPr>
        <w:t>，</w:t>
      </w:r>
      <w:r w:rsidRPr="00A90212">
        <w:rPr>
          <w:rFonts w:ascii="SimSun" w:hAnsi="SimSun" w:cs="SimSun" w:hint="eastAsia"/>
          <w:sz w:val="21"/>
          <w:lang w:val="zh-CN"/>
        </w:rPr>
        <w:t>这主要是因为</w:t>
      </w:r>
      <w:r w:rsidRPr="00A90212">
        <w:rPr>
          <w:rFonts w:ascii="SimSun" w:hAnsi="SimSun" w:cs="SimSun" w:hint="eastAsia"/>
          <w:sz w:val="21"/>
        </w:rPr>
        <w:t>：</w:t>
      </w:r>
      <w:r w:rsidR="005A4C32">
        <w:rPr>
          <w:rFonts w:ascii="SimSun" w:hAnsi="SimSun" w:cs="SimSun" w:hint="eastAsia"/>
          <w:sz w:val="21"/>
        </w:rPr>
        <w:t>(i)</w:t>
      </w:r>
      <w:r w:rsidRPr="00A90212">
        <w:rPr>
          <w:rFonts w:ascii="SimSun" w:hAnsi="SimSun" w:cs="SimSun" w:hint="eastAsia"/>
          <w:sz w:val="21"/>
        </w:rPr>
        <w:t>信使司机小组</w:t>
      </w:r>
      <w:r w:rsidRPr="00A90212">
        <w:rPr>
          <w:rFonts w:ascii="SimSun" w:hAnsi="SimSun" w:cs="SimSun" w:hint="eastAsia"/>
          <w:sz w:val="21"/>
          <w:lang w:val="zh-CN"/>
        </w:rPr>
        <w:t>转入本计划</w:t>
      </w:r>
      <w:r w:rsidR="004F1211" w:rsidRPr="00A90212">
        <w:rPr>
          <w:rFonts w:ascii="SimSun" w:hAnsi="SimSun" w:cs="SimSun" w:hint="eastAsia"/>
          <w:sz w:val="21"/>
        </w:rPr>
        <w:t>（</w:t>
      </w:r>
      <w:r w:rsidRPr="00A90212">
        <w:rPr>
          <w:rFonts w:ascii="SimSun" w:hAnsi="SimSun" w:cs="SimSun" w:hint="eastAsia"/>
          <w:sz w:val="21"/>
          <w:lang w:val="zh-CN"/>
        </w:rPr>
        <w:t>最初编入一般性支助服务</w:t>
      </w:r>
      <w:r w:rsidR="004F1211" w:rsidRPr="00A90212">
        <w:rPr>
          <w:rFonts w:ascii="SimSun" w:hAnsi="SimSun" w:cs="SimSun" w:hint="eastAsia"/>
          <w:sz w:val="21"/>
        </w:rPr>
        <w:t>（</w:t>
      </w:r>
      <w:r w:rsidRPr="00A90212">
        <w:rPr>
          <w:rFonts w:ascii="SimSun" w:hAnsi="SimSun" w:cs="SimSun" w:hint="eastAsia"/>
          <w:sz w:val="21"/>
          <w:lang w:val="zh-CN"/>
        </w:rPr>
        <w:t>计划</w:t>
      </w:r>
      <w:r w:rsidRPr="00A90212">
        <w:rPr>
          <w:rFonts w:ascii="SimSun" w:hAnsi="SimSun"/>
          <w:sz w:val="21"/>
        </w:rPr>
        <w:t>24</w:t>
      </w:r>
      <w:r w:rsidR="004F1211" w:rsidRPr="00A90212">
        <w:rPr>
          <w:rFonts w:ascii="SimSun" w:hAnsi="SimSun" w:cs="SimSun" w:hint="eastAsia"/>
          <w:sz w:val="21"/>
        </w:rPr>
        <w:t>）</w:t>
      </w:r>
      <w:r w:rsidRPr="00A90212">
        <w:rPr>
          <w:rFonts w:ascii="SimSun" w:hAnsi="SimSun" w:cs="SimSun" w:hint="eastAsia"/>
          <w:sz w:val="21"/>
          <w:lang w:val="zh-CN"/>
        </w:rPr>
        <w:t>的预算</w:t>
      </w:r>
      <w:r w:rsidR="004F1211" w:rsidRPr="00A90212">
        <w:rPr>
          <w:rFonts w:ascii="SimSun" w:hAnsi="SimSun" w:cs="SimSun" w:hint="eastAsia"/>
          <w:sz w:val="21"/>
        </w:rPr>
        <w:t>）</w:t>
      </w:r>
      <w:r w:rsidRPr="00A90212">
        <w:rPr>
          <w:rFonts w:ascii="SimSun" w:hAnsi="SimSun" w:cs="SimSun" w:hint="eastAsia"/>
          <w:sz w:val="21"/>
        </w:rPr>
        <w:t>，</w:t>
      </w:r>
      <w:r w:rsidRPr="00A90212">
        <w:rPr>
          <w:rFonts w:ascii="SimSun" w:hAnsi="SimSun" w:cs="SimSun" w:hint="eastAsia"/>
          <w:sz w:val="21"/>
          <w:lang w:val="zh-CN"/>
        </w:rPr>
        <w:t>这反映在预期成果九</w:t>
      </w:r>
      <w:r w:rsidRPr="00A90212">
        <w:rPr>
          <w:rFonts w:ascii="SimSun" w:hAnsi="SimSun"/>
          <w:sz w:val="21"/>
        </w:rPr>
        <w:t>.1</w:t>
      </w:r>
      <w:r w:rsidR="004F1211" w:rsidRPr="00A90212">
        <w:rPr>
          <w:rFonts w:ascii="SimSun" w:hAnsi="SimSun" w:cs="SimSun" w:hint="eastAsia"/>
          <w:sz w:val="21"/>
        </w:rPr>
        <w:t>（</w:t>
      </w:r>
      <w:r w:rsidRPr="00A90212">
        <w:rPr>
          <w:rFonts w:ascii="SimSun" w:hAnsi="SimSun" w:cs="SimSun" w:hint="eastAsia"/>
          <w:sz w:val="21"/>
          <w:lang w:val="zh-CN"/>
        </w:rPr>
        <w:t>便捷、高效、优质和面向客户的支助服务</w:t>
      </w:r>
      <w:r w:rsidR="004F1211" w:rsidRPr="00A90212">
        <w:rPr>
          <w:rFonts w:ascii="SimSun" w:hAnsi="SimSun" w:cs="SimSun" w:hint="eastAsia"/>
          <w:sz w:val="21"/>
        </w:rPr>
        <w:t>）</w:t>
      </w:r>
      <w:r w:rsidRPr="00A90212">
        <w:rPr>
          <w:rFonts w:ascii="SimSun" w:hAnsi="SimSun" w:cs="SimSun" w:hint="eastAsia"/>
          <w:sz w:val="21"/>
          <w:lang w:val="zh-CN"/>
        </w:rPr>
        <w:t>和九</w:t>
      </w:r>
      <w:r w:rsidRPr="00A90212">
        <w:rPr>
          <w:rFonts w:ascii="SimSun" w:hAnsi="SimSun"/>
          <w:sz w:val="21"/>
        </w:rPr>
        <w:t>.4</w:t>
      </w:r>
      <w:r w:rsidR="004F1211" w:rsidRPr="00A90212">
        <w:rPr>
          <w:rFonts w:ascii="SimSun" w:hAnsi="SimSun" w:cs="SimSun" w:hint="eastAsia"/>
          <w:sz w:val="21"/>
        </w:rPr>
        <w:t>（</w:t>
      </w:r>
      <w:r w:rsidRPr="00A90212">
        <w:rPr>
          <w:rFonts w:ascii="SimSun" w:hAnsi="SimSun" w:cs="SimSun" w:hint="eastAsia"/>
          <w:sz w:val="21"/>
          <w:lang w:val="zh-CN"/>
        </w:rPr>
        <w:t>一个对环境和社会负责的组织</w:t>
      </w:r>
      <w:r w:rsidR="004F1211" w:rsidRPr="00A90212">
        <w:rPr>
          <w:rFonts w:ascii="SimSun" w:hAnsi="SimSun" w:cs="SimSun" w:hint="eastAsia"/>
          <w:sz w:val="21"/>
        </w:rPr>
        <w:t>）</w:t>
      </w:r>
      <w:r w:rsidRPr="00A90212">
        <w:rPr>
          <w:rFonts w:ascii="SimSun" w:hAnsi="SimSun" w:cs="SimSun" w:hint="eastAsia"/>
          <w:sz w:val="21"/>
        </w:rPr>
        <w:t>项下；</w:t>
      </w:r>
      <w:r w:rsidRPr="00A90212">
        <w:rPr>
          <w:rFonts w:ascii="SimSun" w:hAnsi="SimSun" w:cs="SimSun" w:hint="eastAsia"/>
          <w:sz w:val="21"/>
          <w:lang w:val="zh-CN"/>
        </w:rPr>
        <w:t>和</w:t>
      </w:r>
      <w:r w:rsidR="005A4C32">
        <w:rPr>
          <w:rFonts w:ascii="SimSun" w:hAnsi="SimSun" w:cs="SimSun" w:hint="eastAsia"/>
          <w:sz w:val="21"/>
        </w:rPr>
        <w:t>(ii)</w:t>
      </w:r>
      <w:r w:rsidRPr="00A90212">
        <w:rPr>
          <w:rFonts w:ascii="SimSun" w:hAnsi="SimSun" w:cs="SimSun" w:hint="eastAsia"/>
          <w:sz w:val="21"/>
          <w:lang w:val="zh-CN"/>
        </w:rPr>
        <w:t>人事资源重新分配用于雇用会议和印刷服务临时助理人员的非人事支出。</w:t>
      </w:r>
    </w:p>
    <w:p w:rsidR="00CA2FF1" w:rsidRPr="00A90212" w:rsidRDefault="00CA2FF1" w:rsidP="00A62CAF">
      <w:pPr>
        <w:pStyle w:val="1"/>
        <w:numPr>
          <w:ilvl w:val="0"/>
          <w:numId w:val="69"/>
        </w:numPr>
        <w:tabs>
          <w:tab w:val="left" w:pos="880"/>
        </w:tabs>
        <w:overflowPunct w:val="0"/>
        <w:spacing w:afterLines="50" w:after="120" w:line="340" w:lineRule="atLeast"/>
        <w:ind w:left="0" w:firstLine="0"/>
        <w:jc w:val="both"/>
        <w:rPr>
          <w:rFonts w:ascii="SimSun" w:hAnsi="SimSun" w:cs="SimSun"/>
          <w:sz w:val="21"/>
          <w:lang w:val="zh-CN"/>
        </w:rPr>
      </w:pPr>
      <w:r w:rsidRPr="00A90212">
        <w:rPr>
          <w:rFonts w:ascii="SimSun" w:hAnsi="SimSun" w:cs="SimSun"/>
          <w:sz w:val="21"/>
          <w:lang w:val="zh-CN"/>
        </w:rPr>
        <w:t>2016/17</w:t>
      </w:r>
      <w:r w:rsidRPr="00A90212">
        <w:rPr>
          <w:rFonts w:ascii="SimSun" w:hAnsi="SimSun" w:cs="SimSun" w:hint="eastAsia"/>
          <w:sz w:val="21"/>
          <w:lang w:val="zh-CN"/>
        </w:rPr>
        <w:t>两年期调剂使用后预算净额减少</w:t>
      </w:r>
      <w:r w:rsidR="004F1211" w:rsidRPr="00A90212">
        <w:rPr>
          <w:rFonts w:ascii="SimSun" w:hAnsi="SimSun" w:cs="SimSun" w:hint="eastAsia"/>
          <w:sz w:val="21"/>
          <w:lang w:val="zh-CN"/>
        </w:rPr>
        <w:t>（</w:t>
      </w:r>
      <w:r w:rsidRPr="00A90212">
        <w:rPr>
          <w:rFonts w:ascii="SimSun" w:hAnsi="SimSun" w:cs="SimSun" w:hint="eastAsia"/>
          <w:sz w:val="21"/>
          <w:lang w:val="zh-CN"/>
        </w:rPr>
        <w:t>人事</w:t>
      </w:r>
      <w:r w:rsidR="004F1211" w:rsidRPr="00A90212">
        <w:rPr>
          <w:rFonts w:ascii="SimSun" w:hAnsi="SimSun" w:cs="SimSun" w:hint="eastAsia"/>
          <w:sz w:val="21"/>
          <w:lang w:val="zh-CN"/>
        </w:rPr>
        <w:t>）</w:t>
      </w:r>
      <w:r w:rsidRPr="00A90212">
        <w:rPr>
          <w:rFonts w:ascii="SimSun" w:hAnsi="SimSun" w:cs="SimSun" w:hint="eastAsia"/>
          <w:sz w:val="21"/>
          <w:lang w:val="zh-CN"/>
        </w:rPr>
        <w:t>一方面反映了信使司机小组的职位改叙和外转，另一方面反映了从本计划调剂转拨资源以支助行政和管理部门内其他业务需求</w:t>
      </w:r>
      <w:r w:rsidR="004F1211" w:rsidRPr="00A90212">
        <w:rPr>
          <w:rFonts w:ascii="SimSun" w:hAnsi="SimSun" w:cs="SimSun" w:hint="eastAsia"/>
          <w:sz w:val="21"/>
          <w:lang w:val="zh-CN"/>
        </w:rPr>
        <w:t>（</w:t>
      </w:r>
      <w:r w:rsidRPr="00A90212">
        <w:rPr>
          <w:rFonts w:ascii="SimSun" w:hAnsi="SimSun" w:cs="SimSun" w:hint="eastAsia"/>
          <w:sz w:val="21"/>
          <w:lang w:val="zh-CN"/>
        </w:rPr>
        <w:t>计划</w:t>
      </w:r>
      <w:r w:rsidRPr="00A90212">
        <w:rPr>
          <w:rFonts w:ascii="SimSun" w:hAnsi="SimSun" w:cs="SimSun"/>
          <w:sz w:val="21"/>
          <w:lang w:val="zh-CN"/>
        </w:rPr>
        <w:t>22</w:t>
      </w:r>
      <w:r w:rsidRPr="00A90212">
        <w:rPr>
          <w:rFonts w:ascii="SimSun" w:hAnsi="SimSun" w:cs="SimSun" w:hint="eastAsia"/>
          <w:sz w:val="21"/>
          <w:lang w:val="zh-CN"/>
        </w:rPr>
        <w:t>、</w:t>
      </w:r>
      <w:r w:rsidRPr="00A90212">
        <w:rPr>
          <w:rFonts w:ascii="SimSun" w:hAnsi="SimSun" w:cs="SimSun"/>
          <w:sz w:val="21"/>
          <w:lang w:val="zh-CN"/>
        </w:rPr>
        <w:t>24</w:t>
      </w:r>
      <w:r w:rsidRPr="00A90212">
        <w:rPr>
          <w:rFonts w:ascii="SimSun" w:hAnsi="SimSun" w:cs="SimSun" w:hint="eastAsia"/>
          <w:sz w:val="21"/>
          <w:lang w:val="zh-CN"/>
        </w:rPr>
        <w:t>和</w:t>
      </w:r>
      <w:r w:rsidRPr="00A90212">
        <w:rPr>
          <w:rFonts w:ascii="SimSun" w:hAnsi="SimSun" w:cs="SimSun"/>
          <w:sz w:val="21"/>
          <w:lang w:val="zh-CN"/>
        </w:rPr>
        <w:t>28</w:t>
      </w:r>
      <w:r w:rsidR="004F1211" w:rsidRPr="00A90212">
        <w:rPr>
          <w:rFonts w:ascii="SimSun" w:hAnsi="SimSun" w:cs="SimSun" w:hint="eastAsia"/>
          <w:sz w:val="21"/>
          <w:lang w:val="zh-CN"/>
        </w:rPr>
        <w:t>）</w:t>
      </w:r>
      <w:r w:rsidRPr="00A90212">
        <w:rPr>
          <w:rFonts w:ascii="SimSun" w:hAnsi="SimSun" w:cs="SimSun" w:hint="eastAsia"/>
          <w:sz w:val="21"/>
          <w:lang w:val="zh-CN"/>
        </w:rPr>
        <w:t>的情况。</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00400382">
        <w:rPr>
          <w:rFonts w:ascii="SimSun" w:hAnsi="SimSun"/>
          <w:sz w:val="21"/>
          <w:szCs w:val="21"/>
          <w:u w:val="single"/>
          <w:lang w:eastAsia="zh-CN"/>
        </w:rPr>
        <w:t>2016/17年</w:t>
      </w:r>
      <w:r w:rsidRPr="008046F5">
        <w:rPr>
          <w:rFonts w:ascii="SimSun" w:hAnsi="SimSun" w:hint="eastAsia"/>
          <w:sz w:val="21"/>
          <w:szCs w:val="21"/>
          <w:u w:val="single"/>
          <w:lang w:eastAsia="zh-CN"/>
        </w:rPr>
        <w:t>预算利用情况</w:t>
      </w:r>
    </w:p>
    <w:p w:rsidR="00CA2FF1" w:rsidRPr="00A90212" w:rsidRDefault="00CA2FF1" w:rsidP="00A62CAF">
      <w:pPr>
        <w:pStyle w:val="1"/>
        <w:numPr>
          <w:ilvl w:val="0"/>
          <w:numId w:val="69"/>
        </w:numPr>
        <w:tabs>
          <w:tab w:val="left" w:pos="880"/>
        </w:tabs>
        <w:overflowPunct w:val="0"/>
        <w:spacing w:afterLines="50" w:after="120" w:line="340" w:lineRule="atLeast"/>
        <w:ind w:left="0" w:firstLine="0"/>
        <w:jc w:val="both"/>
        <w:rPr>
          <w:rFonts w:ascii="SimSun" w:hAnsi="SimSun" w:cs="SimSun"/>
          <w:sz w:val="21"/>
          <w:lang w:val="zh-CN"/>
        </w:rPr>
      </w:pPr>
      <w:r w:rsidRPr="00A90212">
        <w:rPr>
          <w:rFonts w:ascii="SimSun" w:hAnsi="SimSun" w:cs="SimSun" w:hint="eastAsia"/>
          <w:sz w:val="21"/>
          <w:lang w:val="zh-CN"/>
        </w:rPr>
        <w:t>人事预算利用率略低于预期，主要是因为存在岗位空缺，特别是在语文司和会议事务和总务司。非人事资源利用率不足，主要原因是由于与翻译和信通技术与</w:t>
      </w:r>
      <w:r w:rsidRPr="00A90212">
        <w:rPr>
          <w:rFonts w:ascii="SimSun" w:hAnsi="SimSun" w:cs="SimSun"/>
          <w:sz w:val="21"/>
          <w:lang w:val="zh-CN"/>
        </w:rPr>
        <w:t>CAT</w:t>
      </w:r>
      <w:r w:rsidRPr="00A90212">
        <w:rPr>
          <w:rFonts w:ascii="SimSun" w:hAnsi="SimSun" w:cs="SimSun" w:hint="eastAsia"/>
          <w:sz w:val="21"/>
          <w:lang w:val="zh-CN"/>
        </w:rPr>
        <w:t>工具整合有关的活动所涉支出低于预期。</w:t>
      </w:r>
    </w:p>
    <w:p w:rsidR="00391281" w:rsidRPr="004F1211" w:rsidRDefault="00391281">
      <w:pPr>
        <w:spacing w:after="0" w:line="240" w:lineRule="auto"/>
        <w:rPr>
          <w:rFonts w:ascii="SimSun" w:hAnsi="SimSun" w:cs="Arial"/>
          <w:bCs/>
          <w:iCs/>
          <w:caps/>
          <w:lang w:eastAsia="zh-CN"/>
        </w:rPr>
      </w:pPr>
      <w:r w:rsidRPr="004F1211">
        <w:rPr>
          <w:rFonts w:ascii="SimSun" w:hAnsi="SimSun"/>
          <w:lang w:eastAsia="zh-CN"/>
        </w:rPr>
        <w:br w:type="page"/>
      </w:r>
    </w:p>
    <w:p w:rsidR="00CA2FF1" w:rsidRPr="006620CE" w:rsidRDefault="00CA2FF1" w:rsidP="006620CE">
      <w:pPr>
        <w:pStyle w:val="a1"/>
      </w:pPr>
      <w:bookmarkStart w:id="117" w:name="_Toc482793081"/>
      <w:bookmarkStart w:id="118" w:name="_Toc482793935"/>
      <w:r w:rsidRPr="006620CE">
        <w:rPr>
          <w:rFonts w:hint="eastAsia"/>
        </w:rPr>
        <w:lastRenderedPageBreak/>
        <w:t>计划28</w:t>
      </w:r>
      <w:r w:rsidRPr="006620CE">
        <w:rPr>
          <w:rFonts w:hint="eastAsia"/>
        </w:rPr>
        <w:tab/>
        <w:t>信息安全保障、安全与安保</w:t>
      </w:r>
      <w:bookmarkEnd w:id="117"/>
      <w:bookmarkEnd w:id="118"/>
    </w:p>
    <w:p w:rsidR="00CA2FF1" w:rsidRPr="00A01BE9" w:rsidRDefault="00CA2FF1" w:rsidP="00E43EA3">
      <w:pPr>
        <w:pStyle w:val="Heading2"/>
        <w:adjustRightInd w:val="0"/>
        <w:spacing w:before="0" w:afterLines="50" w:after="120" w:line="340" w:lineRule="atLeast"/>
        <w:ind w:left="2041" w:hanging="2041"/>
        <w:jc w:val="both"/>
        <w:rPr>
          <w:rFonts w:asciiTheme="minorEastAsia" w:eastAsiaTheme="minorEastAsia" w:hAnsiTheme="minorEastAsia" w:cs="SimSun"/>
          <w:b/>
          <w:bCs w:val="0"/>
          <w:caps w:val="0"/>
          <w:sz w:val="21"/>
          <w:szCs w:val="21"/>
          <w:lang w:eastAsia="zh-CN"/>
        </w:rPr>
      </w:pPr>
      <w:r w:rsidRPr="00A01BE9">
        <w:rPr>
          <w:rFonts w:asciiTheme="minorEastAsia" w:eastAsiaTheme="minorEastAsia" w:hAnsiTheme="minorEastAsia" w:cs="SimSun" w:hint="eastAsia"/>
          <w:b/>
          <w:bCs w:val="0"/>
          <w:caps w:val="0"/>
          <w:sz w:val="21"/>
          <w:szCs w:val="21"/>
          <w:lang w:eastAsia="zh-CN"/>
        </w:rPr>
        <w:t>计划管理人</w:t>
      </w:r>
      <w:r w:rsidRPr="00A01BE9">
        <w:rPr>
          <w:rFonts w:asciiTheme="minorEastAsia" w:eastAsiaTheme="minorEastAsia" w:hAnsiTheme="minorEastAsia" w:cs="SimSun"/>
          <w:b/>
          <w:bCs w:val="0"/>
          <w:caps w:val="0"/>
          <w:sz w:val="21"/>
          <w:szCs w:val="21"/>
          <w:lang w:eastAsia="zh-CN"/>
        </w:rPr>
        <w:tab/>
      </w:r>
      <w:r w:rsidRPr="00A01BE9">
        <w:rPr>
          <w:rFonts w:asciiTheme="minorEastAsia" w:eastAsiaTheme="minorEastAsia" w:hAnsiTheme="minorEastAsia" w:cs="SimSun" w:hint="eastAsia"/>
          <w:b/>
          <w:bCs w:val="0"/>
          <w:caps w:val="0"/>
          <w:sz w:val="21"/>
          <w:szCs w:val="21"/>
          <w:lang w:eastAsia="zh-CN"/>
        </w:rPr>
        <w:t>安</w:t>
      </w:r>
      <w:r w:rsidRPr="00A01BE9">
        <w:rPr>
          <w:rFonts w:asciiTheme="minorEastAsia" w:eastAsiaTheme="minorEastAsia" w:hAnsiTheme="minorEastAsia" w:cs="SimSun"/>
          <w:b/>
          <w:bCs w:val="0"/>
          <w:caps w:val="0"/>
          <w:sz w:val="21"/>
          <w:szCs w:val="21"/>
          <w:lang w:eastAsia="zh-CN"/>
        </w:rPr>
        <w:t>·</w:t>
      </w:r>
      <w:r w:rsidRPr="00A01BE9">
        <w:rPr>
          <w:rFonts w:asciiTheme="minorEastAsia" w:eastAsiaTheme="minorEastAsia" w:hAnsiTheme="minorEastAsia" w:cs="SimSun" w:hint="eastAsia"/>
          <w:b/>
          <w:bCs w:val="0"/>
          <w:caps w:val="0"/>
          <w:sz w:val="21"/>
          <w:szCs w:val="21"/>
          <w:lang w:eastAsia="zh-CN"/>
        </w:rPr>
        <w:t>孙达拉姆先生</w:t>
      </w:r>
    </w:p>
    <w:p w:rsidR="00CA2FF1" w:rsidRPr="004F1211" w:rsidRDefault="00CE4F72" w:rsidP="00291179">
      <w:pPr>
        <w:spacing w:line="240" w:lineRule="auto"/>
        <w:jc w:val="center"/>
        <w:rPr>
          <w:rFonts w:ascii="SimSun" w:hAnsi="SimSun"/>
        </w:rPr>
      </w:pPr>
      <w:r w:rsidRPr="00B16F63">
        <w:rPr>
          <w:rFonts w:ascii="SimSun" w:hAnsi="SimSun"/>
          <w:noProof/>
        </w:rPr>
        <w:drawing>
          <wp:inline distT="0" distB="0" distL="0" distR="0" wp14:anchorId="4ECC0251" wp14:editId="0381B22C">
            <wp:extent cx="4046400" cy="2649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46400" cy="2649600"/>
                    </a:xfrm>
                    <a:prstGeom prst="rect">
                      <a:avLst/>
                    </a:prstGeom>
                    <a:noFill/>
                    <a:ln>
                      <a:noFill/>
                    </a:ln>
                  </pic:spPr>
                </pic:pic>
              </a:graphicData>
            </a:graphic>
          </wp:inline>
        </w:drawing>
      </w:r>
    </w:p>
    <w:tbl>
      <w:tblPr>
        <w:tblW w:w="5015" w:type="pct"/>
        <w:jc w:val="center"/>
        <w:tblLayout w:type="fixed"/>
        <w:tblCellMar>
          <w:left w:w="115" w:type="dxa"/>
          <w:right w:w="115" w:type="dxa"/>
        </w:tblCellMar>
        <w:tblLook w:val="0000" w:firstRow="0" w:lastRow="0" w:firstColumn="0" w:lastColumn="0" w:noHBand="0" w:noVBand="0"/>
      </w:tblPr>
      <w:tblGrid>
        <w:gridCol w:w="1982"/>
        <w:gridCol w:w="2902"/>
        <w:gridCol w:w="969"/>
        <w:gridCol w:w="2331"/>
        <w:gridCol w:w="1030"/>
      </w:tblGrid>
      <w:tr w:rsidR="00CA2FF1" w:rsidRPr="009E04AF" w:rsidTr="00730ED5">
        <w:trPr>
          <w:jc w:val="center"/>
        </w:trPr>
        <w:tc>
          <w:tcPr>
            <w:tcW w:w="5000" w:type="pct"/>
            <w:gridSpan w:val="5"/>
            <w:shd w:val="clear" w:color="auto" w:fill="C6D9F1" w:themeFill="text2" w:themeFillTint="33"/>
            <w:tcMar>
              <w:left w:w="58" w:type="dxa"/>
              <w:right w:w="58" w:type="dxa"/>
            </w:tcMar>
            <w:vAlign w:val="center"/>
          </w:tcPr>
          <w:p w:rsidR="00CA2FF1" w:rsidRPr="009E04AF" w:rsidRDefault="00386B6E"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Pr>
                <w:rFonts w:ascii="SimSun" w:hAnsi="SimSun" w:hint="eastAsia"/>
                <w:b/>
                <w:sz w:val="16"/>
                <w:szCs w:val="16"/>
                <w:lang w:eastAsia="zh-CN" w:bidi="th-TH"/>
              </w:rPr>
              <w:t>预期成果：</w:t>
            </w:r>
            <w:r>
              <w:rPr>
                <w:rFonts w:ascii="SimSun" w:hAnsi="SimSun" w:hint="eastAsia"/>
                <w:b/>
                <w:sz w:val="16"/>
                <w:szCs w:val="16"/>
                <w:lang w:eastAsia="zh-CN" w:bidi="th-TH"/>
              </w:rPr>
              <w:tab/>
            </w:r>
            <w:r w:rsidR="00CA2FF1" w:rsidRPr="00E07C83">
              <w:rPr>
                <w:rFonts w:ascii="SimSun" w:hAnsi="SimSun" w:hint="eastAsia"/>
                <w:sz w:val="16"/>
                <w:szCs w:val="16"/>
                <w:lang w:eastAsia="zh-CN" w:bidi="th-TH"/>
              </w:rPr>
              <w:t>九.1</w:t>
            </w:r>
            <w:r w:rsidR="00CA2FF1" w:rsidRPr="009E04AF">
              <w:rPr>
                <w:rFonts w:ascii="SimSun" w:hAnsi="SimSun" w:hint="eastAsia"/>
                <w:sz w:val="16"/>
                <w:szCs w:val="16"/>
                <w:lang w:eastAsia="zh-CN" w:bidi="th-TH"/>
              </w:rPr>
              <w:t>向内部客户和外部利益攸关方提供便捷、高效、优质和面向客户的支助服务。</w:t>
            </w:r>
          </w:p>
        </w:tc>
      </w:tr>
      <w:tr w:rsidR="00CA2FF1" w:rsidRPr="007C6452" w:rsidTr="00730ED5">
        <w:trPr>
          <w:jc w:val="center"/>
        </w:trPr>
        <w:tc>
          <w:tcPr>
            <w:tcW w:w="1075"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p>
        </w:tc>
        <w:tc>
          <w:tcPr>
            <w:tcW w:w="1575" w:type="pct"/>
            <w:shd w:val="clear" w:color="auto" w:fill="auto"/>
            <w:tcMar>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基　准</w:t>
            </w:r>
          </w:p>
        </w:tc>
        <w:tc>
          <w:tcPr>
            <w:tcW w:w="526" w:type="pct"/>
            <w:shd w:val="clear" w:color="auto" w:fill="auto"/>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目　标</w:t>
            </w:r>
          </w:p>
        </w:tc>
        <w:tc>
          <w:tcPr>
            <w:tcW w:w="1265" w:type="pct"/>
            <w:shd w:val="clear" w:color="auto" w:fill="FFFFFF"/>
            <w:tcMar>
              <w:top w:w="110" w:type="dxa"/>
              <w:left w:w="58" w:type="dxa"/>
              <w:right w:w="58" w:type="dxa"/>
            </w:tcMar>
            <w:vAlign w:val="center"/>
          </w:tcPr>
          <w:p w:rsidR="00CA2FF1" w:rsidRPr="007C6452" w:rsidRDefault="00CA2FF1" w:rsidP="007C6452">
            <w:pPr>
              <w:spacing w:after="0" w:line="240" w:lineRule="auto"/>
              <w:jc w:val="both"/>
              <w:rPr>
                <w:rFonts w:ascii="Times New Roman" w:eastAsia="SimHei" w:hAnsi="SimSun"/>
                <w:bCs/>
                <w:sz w:val="16"/>
                <w:szCs w:val="16"/>
              </w:rPr>
            </w:pPr>
            <w:r w:rsidRPr="007C6452">
              <w:rPr>
                <w:rFonts w:ascii="Times New Roman" w:eastAsia="SimHei" w:hAnsi="SimSun" w:hint="eastAsia"/>
                <w:bCs/>
                <w:sz w:val="16"/>
                <w:szCs w:val="16"/>
              </w:rPr>
              <w:t>绩效指标</w:t>
            </w:r>
            <w:r w:rsidRPr="007C6452">
              <w:rPr>
                <w:rFonts w:ascii="Times New Roman" w:eastAsia="SimHei" w:hAnsi="SimSun" w:hint="eastAsia"/>
                <w:bCs/>
                <w:sz w:val="16"/>
                <w:szCs w:val="16"/>
              </w:rPr>
              <w:br/>
            </w:r>
            <w:r w:rsidRPr="007C6452">
              <w:rPr>
                <w:rFonts w:ascii="Times New Roman" w:eastAsia="SimHei" w:hAnsi="SimSun" w:hint="eastAsia"/>
                <w:bCs/>
                <w:sz w:val="16"/>
                <w:szCs w:val="16"/>
              </w:rPr>
              <w:t>基数</w:t>
            </w:r>
          </w:p>
        </w:tc>
        <w:tc>
          <w:tcPr>
            <w:tcW w:w="559" w:type="pct"/>
            <w:shd w:val="clear" w:color="auto" w:fill="auto"/>
            <w:tcMar>
              <w:top w:w="110" w:type="dxa"/>
              <w:left w:w="58" w:type="dxa"/>
              <w:right w:w="58" w:type="dxa"/>
            </w:tcMar>
            <w:vAlign w:val="center"/>
          </w:tcPr>
          <w:p w:rsidR="00CA2FF1" w:rsidRPr="007C6452" w:rsidRDefault="003D4B5D" w:rsidP="00730ED5">
            <w:pPr>
              <w:spacing w:after="0" w:line="240" w:lineRule="auto"/>
              <w:jc w:val="center"/>
              <w:rPr>
                <w:rFonts w:ascii="Times New Roman" w:eastAsia="SimHei" w:hAnsi="SimSun"/>
                <w:bCs/>
                <w:sz w:val="16"/>
                <w:szCs w:val="16"/>
              </w:rPr>
            </w:pPr>
            <w:r>
              <w:rPr>
                <w:rFonts w:ascii="Times New Roman" w:eastAsia="SimHei" w:hAnsi="SimSun" w:hint="eastAsia"/>
                <w:bCs/>
                <w:sz w:val="16"/>
                <w:szCs w:val="16"/>
              </w:rPr>
              <w:t>红绿灯</w:t>
            </w:r>
            <w:r>
              <w:rPr>
                <w:rFonts w:ascii="Times New Roman" w:eastAsia="SimHei" w:hAnsi="SimSun" w:hint="eastAsia"/>
                <w:bCs/>
                <w:sz w:val="16"/>
                <w:szCs w:val="16"/>
              </w:rPr>
              <w:br/>
            </w:r>
            <w:r>
              <w:rPr>
                <w:rFonts w:ascii="Times New Roman" w:eastAsia="SimHei" w:hAnsi="SimSun" w:hint="eastAsia"/>
                <w:bCs/>
                <w:sz w:val="16"/>
                <w:szCs w:val="16"/>
              </w:rPr>
              <w:t>系统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界定并执行信息安全治理</w:t>
            </w:r>
          </w:p>
        </w:tc>
        <w:tc>
          <w:tcPr>
            <w:tcW w:w="1575" w:type="pct"/>
            <w:shd w:val="clear" w:color="auto" w:fill="auto"/>
            <w:tcMar>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知晓信息安全责任、安全政策和最佳做法的工作人员的数量。</w:t>
            </w:r>
          </w:p>
        </w:tc>
        <w:tc>
          <w:tcPr>
            <w:tcW w:w="526" w:type="pct"/>
            <w:shd w:val="clear" w:color="auto" w:fill="auto"/>
            <w:tcMar>
              <w:top w:w="110" w:type="dxa"/>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color w:val="000000"/>
                <w:sz w:val="16"/>
                <w:szCs w:val="16"/>
                <w:lang w:eastAsia="zh-CN"/>
              </w:rPr>
              <w:t>颁布已</w:t>
            </w:r>
            <w:r w:rsidRPr="004F1211">
              <w:rPr>
                <w:rFonts w:ascii="SimSun" w:hAnsi="SimSun" w:hint="eastAsia"/>
                <w:color w:val="000000"/>
                <w:sz w:val="16"/>
                <w:szCs w:val="16"/>
                <w:lang w:eastAsia="zh-CN"/>
              </w:rPr>
              <w:t>批准的IA治理框架</w:t>
            </w:r>
          </w:p>
        </w:tc>
        <w:tc>
          <w:tcPr>
            <w:tcW w:w="1265" w:type="pct"/>
            <w:shd w:val="clear" w:color="auto" w:fill="FFFFFF"/>
            <w:tcMar>
              <w:top w:w="110" w:type="dxa"/>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办公指令》（OI/04/2016）为新的安全和信息安全保障（SIA）治理框架详细规定的职权范围于2016年1月发布。在2016年期间，SIA委员会开会1次，SIA指导委员会开会3次，业务安全联络人开会2次，以讨论、核准和指导各种SIA项目。</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知晓信息安全责任、安全政策和最佳做法的工作人员的数量</w:t>
            </w:r>
          </w:p>
        </w:tc>
        <w:tc>
          <w:tcPr>
            <w:tcW w:w="1575" w:type="pct"/>
            <w:shd w:val="clear" w:color="auto" w:fill="auto"/>
            <w:tcMar>
              <w:left w:w="58" w:type="dxa"/>
              <w:right w:w="58" w:type="dxa"/>
            </w:tcMar>
          </w:tcPr>
          <w:p w:rsidR="00CA2FF1" w:rsidRPr="004F1211" w:rsidRDefault="00E41A10" w:rsidP="00DF4998">
            <w:pPr>
              <w:spacing w:afterLines="30" w:after="72" w:line="240" w:lineRule="auto"/>
              <w:rPr>
                <w:rFonts w:ascii="SimSun" w:hAnsi="SimSun"/>
                <w:color w:val="002060"/>
                <w:sz w:val="16"/>
                <w:szCs w:val="16"/>
                <w:lang w:eastAsia="zh-CN"/>
              </w:rPr>
            </w:pPr>
            <w:r w:rsidRPr="00774CFE">
              <w:rPr>
                <w:rFonts w:ascii="KaiTi" w:eastAsia="KaiTi" w:hAnsi="KaiTi"/>
                <w:iCs/>
                <w:noProof/>
                <w:color w:val="002060"/>
                <w:sz w:val="16"/>
                <w:szCs w:val="16"/>
                <w:lang w:eastAsia="zh-CN"/>
              </w:rPr>
              <w:t>2015年底更新后的</w:t>
            </w:r>
            <w:r>
              <w:rPr>
                <w:rFonts w:ascii="KaiTi" w:eastAsia="KaiTi" w:hAnsi="KaiTi"/>
                <w:iCs/>
                <w:noProof/>
                <w:color w:val="002060"/>
                <w:sz w:val="16"/>
                <w:szCs w:val="16"/>
                <w:lang w:eastAsia="zh-CN"/>
              </w:rPr>
              <w:t>基准：</w:t>
            </w:r>
            <w:r w:rsidR="00774CFE">
              <w:rPr>
                <w:rFonts w:ascii="SimSun" w:hAnsi="SimSun" w:hint="eastAsia"/>
                <w:color w:val="002060"/>
                <w:sz w:val="16"/>
                <w:szCs w:val="16"/>
                <w:lang w:eastAsia="zh-CN"/>
              </w:rPr>
              <w:br/>
            </w:r>
            <w:r w:rsidR="00CA2FF1" w:rsidRPr="004F1211">
              <w:rPr>
                <w:rFonts w:ascii="SimSun" w:hAnsi="SimSun"/>
                <w:color w:val="002060"/>
                <w:sz w:val="16"/>
                <w:szCs w:val="16"/>
                <w:lang w:eastAsia="zh-CN"/>
              </w:rPr>
              <w:t>2015年为7%</w:t>
            </w:r>
          </w:p>
          <w:p w:rsidR="00CA2FF1" w:rsidRPr="004F1211" w:rsidRDefault="00CA2FF1" w:rsidP="00DF4998">
            <w:pPr>
              <w:spacing w:afterLines="30" w:after="72" w:line="240" w:lineRule="auto"/>
              <w:rPr>
                <w:rFonts w:ascii="SimSun" w:hAnsi="SimSun"/>
                <w:color w:val="002060"/>
                <w:sz w:val="16"/>
                <w:szCs w:val="16"/>
                <w:lang w:eastAsia="zh-CN"/>
              </w:rPr>
            </w:pPr>
            <w:r w:rsidRPr="004F1211">
              <w:rPr>
                <w:rFonts w:ascii="SimSun" w:hAnsi="SimSun"/>
                <w:color w:val="002060"/>
                <w:sz w:val="16"/>
                <w:szCs w:val="16"/>
                <w:lang w:eastAsia="zh-CN"/>
              </w:rPr>
              <w:t>2014年为</w:t>
            </w:r>
            <w:r w:rsidRPr="004F1211">
              <w:rPr>
                <w:rFonts w:ascii="SimSun" w:hAnsi="SimSun" w:hint="eastAsia"/>
                <w:color w:val="002060"/>
                <w:sz w:val="16"/>
                <w:szCs w:val="16"/>
                <w:lang w:eastAsia="zh-CN"/>
              </w:rPr>
              <w:t>17%</w:t>
            </w:r>
          </w:p>
          <w:p w:rsidR="00CA2FF1" w:rsidRPr="000D18A1"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12%的工作人员被钓鱼攻击欺骗</w:t>
            </w:r>
            <w:r w:rsidR="004F1211">
              <w:rPr>
                <w:rFonts w:ascii="SimSun" w:hAnsi="SimSun" w:hint="eastAsia"/>
                <w:color w:val="000000"/>
                <w:sz w:val="16"/>
                <w:szCs w:val="16"/>
                <w:lang w:eastAsia="zh-CN"/>
              </w:rPr>
              <w:t>（</w:t>
            </w:r>
            <w:r w:rsidR="00CA2FF1" w:rsidRPr="004F1211">
              <w:rPr>
                <w:rFonts w:ascii="SimSun" w:hAnsi="SimSun" w:hint="eastAsia"/>
                <w:color w:val="000000"/>
                <w:sz w:val="16"/>
                <w:szCs w:val="16"/>
                <w:lang w:eastAsia="zh-CN"/>
              </w:rPr>
              <w:t>平均数字根据2014年和2015年上半年举行的两次模拟活动得出</w:t>
            </w:r>
            <w:r w:rsidR="004F1211">
              <w:rPr>
                <w:rFonts w:ascii="SimSun" w:hAnsi="SimSun" w:hint="eastAsia"/>
                <w:color w:val="000000"/>
                <w:sz w:val="16"/>
                <w:szCs w:val="16"/>
                <w:lang w:eastAsia="zh-CN"/>
              </w:rPr>
              <w:t>）</w:t>
            </w:r>
            <w:r w:rsidR="00CA2FF1" w:rsidRPr="004F1211">
              <w:rPr>
                <w:rFonts w:ascii="SimSun" w:hAnsi="SimSun" w:hint="eastAsia"/>
                <w:color w:val="000000"/>
                <w:sz w:val="16"/>
                <w:szCs w:val="16"/>
                <w:lang w:eastAsia="zh-CN"/>
              </w:rPr>
              <w:t>。</w:t>
            </w:r>
          </w:p>
        </w:tc>
        <w:tc>
          <w:tcPr>
            <w:tcW w:w="526" w:type="pct"/>
            <w:shd w:val="clear" w:color="auto" w:fill="auto"/>
            <w:tcMar>
              <w:top w:w="110" w:type="dxa"/>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被钓鱼攻击欺骗的工作人员不足5%</w:t>
            </w:r>
          </w:p>
        </w:tc>
        <w:tc>
          <w:tcPr>
            <w:tcW w:w="1265" w:type="pct"/>
            <w:shd w:val="clear" w:color="auto" w:fill="FFFFFF"/>
            <w:tcMar>
              <w:top w:w="110" w:type="dxa"/>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被钓鱼攻击欺骗的工作人员不足</w:t>
            </w:r>
            <w:r w:rsidRPr="004F1211">
              <w:rPr>
                <w:rFonts w:ascii="SimSun" w:hAnsi="SimSun"/>
                <w:color w:val="000000"/>
                <w:sz w:val="16"/>
                <w:szCs w:val="16"/>
                <w:lang w:eastAsia="zh-CN"/>
              </w:rPr>
              <w:t>13%</w:t>
            </w:r>
            <w:r w:rsidR="00A6250C" w:rsidRPr="00B16F63">
              <w:rPr>
                <w:rStyle w:val="FootnoteReference"/>
                <w:rFonts w:ascii="SimSun" w:eastAsia="SimSun" w:hAnsi="SimSun"/>
                <w:color w:val="000000"/>
                <w:lang w:eastAsia="zh-CN"/>
              </w:rPr>
              <w:footnoteReference w:id="103"/>
            </w:r>
          </w:p>
        </w:tc>
        <w:tc>
          <w:tcPr>
            <w:tcW w:w="559" w:type="pct"/>
            <w:shd w:val="clear" w:color="auto" w:fill="auto"/>
            <w:tcMar>
              <w:top w:w="110" w:type="dxa"/>
              <w:left w:w="58" w:type="dxa"/>
              <w:right w:w="58" w:type="dxa"/>
            </w:tcMar>
          </w:tcPr>
          <w:p w:rsidR="00CA2FF1" w:rsidRPr="004F1211" w:rsidRDefault="00452317" w:rsidP="00DF4998">
            <w:pPr>
              <w:keepNext/>
              <w:keepLines/>
              <w:spacing w:afterLines="30" w:after="72" w:line="240" w:lineRule="auto"/>
              <w:jc w:val="center"/>
              <w:rPr>
                <w:rFonts w:ascii="SimSun" w:hAnsi="SimSun"/>
                <w:color w:val="000000"/>
                <w:sz w:val="16"/>
                <w:szCs w:val="16"/>
              </w:rPr>
            </w:pPr>
            <w:r>
              <w:rPr>
                <w:rFonts w:ascii="SimSun" w:hAnsi="SimSun" w:hint="eastAsia"/>
                <w:b/>
                <w:color w:val="FF0000"/>
                <w:sz w:val="16"/>
                <w:szCs w:val="16"/>
              </w:rPr>
              <w:t>不符合</w:t>
            </w:r>
            <w:r>
              <w:rPr>
                <w:rFonts w:ascii="SimSun" w:hAnsi="SimSun" w:hint="eastAsia"/>
                <w:b/>
                <w:color w:val="FF0000"/>
                <w:sz w:val="16"/>
                <w:szCs w:val="16"/>
              </w:rPr>
              <w:br/>
              <w:t>预期</w:t>
            </w:r>
          </w:p>
        </w:tc>
      </w:tr>
      <w:tr w:rsidR="00CA2FF1" w:rsidRPr="009E04AF" w:rsidTr="00730ED5">
        <w:trPr>
          <w:jc w:val="center"/>
        </w:trPr>
        <w:tc>
          <w:tcPr>
            <w:tcW w:w="5000" w:type="pct"/>
            <w:gridSpan w:val="5"/>
            <w:shd w:val="clear" w:color="auto" w:fill="C6D9F1" w:themeFill="text2" w:themeFillTint="33"/>
            <w:tcMar>
              <w:left w:w="58" w:type="dxa"/>
              <w:right w:w="58" w:type="dxa"/>
            </w:tcMar>
            <w:vAlign w:val="center"/>
          </w:tcPr>
          <w:p w:rsidR="00CA2FF1" w:rsidRPr="009E04AF" w:rsidRDefault="00CA2FF1" w:rsidP="00E07C83">
            <w:pPr>
              <w:keepNext/>
              <w:keepLines/>
              <w:tabs>
                <w:tab w:val="left" w:pos="1452"/>
              </w:tabs>
              <w:spacing w:beforeLines="30" w:before="72" w:afterLines="30" w:after="72" w:line="240" w:lineRule="auto"/>
              <w:ind w:left="1452" w:hanging="1452"/>
              <w:rPr>
                <w:rFonts w:ascii="SimSun" w:hAnsi="SimSun"/>
                <w:sz w:val="16"/>
                <w:szCs w:val="16"/>
                <w:lang w:eastAsia="zh-CN" w:bidi="th-TH"/>
              </w:rPr>
            </w:pPr>
            <w:r w:rsidRPr="00496C34">
              <w:rPr>
                <w:rFonts w:ascii="SimSun" w:hAnsi="SimSun" w:hint="eastAsia"/>
                <w:b/>
                <w:sz w:val="16"/>
                <w:szCs w:val="16"/>
                <w:lang w:eastAsia="zh-CN" w:bidi="th-TH"/>
              </w:rPr>
              <w:t>预期成果</w:t>
            </w:r>
            <w:r w:rsidR="00E07C83">
              <w:rPr>
                <w:rFonts w:ascii="SimSun" w:hAnsi="SimSun"/>
                <w:b/>
                <w:sz w:val="16"/>
                <w:szCs w:val="16"/>
                <w:lang w:eastAsia="zh-CN" w:bidi="th-TH"/>
              </w:rPr>
              <w:tab/>
            </w:r>
            <w:r w:rsidRPr="00E07C83">
              <w:rPr>
                <w:rFonts w:ascii="SimSun" w:hAnsi="SimSun" w:hint="eastAsia"/>
                <w:sz w:val="16"/>
                <w:szCs w:val="16"/>
                <w:lang w:eastAsia="zh-CN" w:bidi="th-TH"/>
              </w:rPr>
              <w:t>九.4</w:t>
            </w:r>
            <w:r w:rsidRPr="009E04AF">
              <w:rPr>
                <w:rFonts w:ascii="SimSun" w:hAnsi="SimSun" w:hint="eastAsia"/>
                <w:sz w:val="16"/>
                <w:szCs w:val="16"/>
                <w:lang w:eastAsia="zh-CN" w:bidi="th-TH"/>
              </w:rPr>
              <w:t>营造一个对环境和社会负责的组织，WIPO工作人员、代表、访客及信息和实物资产安全、有保障</w:t>
            </w:r>
          </w:p>
        </w:tc>
      </w:tr>
      <w:tr w:rsidR="00CA2FF1" w:rsidRPr="00730ED5" w:rsidTr="00730ED5">
        <w:trPr>
          <w:jc w:val="center"/>
        </w:trPr>
        <w:tc>
          <w:tcPr>
            <w:tcW w:w="1075" w:type="pct"/>
            <w:shd w:val="clear" w:color="auto" w:fill="auto"/>
            <w:tcMar>
              <w:left w:w="58" w:type="dxa"/>
              <w:right w:w="58" w:type="dxa"/>
            </w:tcMar>
            <w:vAlign w:val="center"/>
          </w:tcPr>
          <w:p w:rsidR="00CA2FF1" w:rsidRPr="00730ED5" w:rsidRDefault="00CA2FF1" w:rsidP="00DF4998">
            <w:pPr>
              <w:spacing w:afterLines="30" w:after="72" w:line="240" w:lineRule="auto"/>
              <w:jc w:val="both"/>
              <w:rPr>
                <w:rFonts w:ascii="Times New Roman" w:eastAsia="SimHei" w:hAnsi="SimSun"/>
                <w:bCs/>
                <w:sz w:val="16"/>
                <w:szCs w:val="16"/>
                <w:lang w:eastAsia="zh-CN"/>
              </w:rPr>
            </w:pPr>
            <w:r w:rsidRPr="00730ED5">
              <w:rPr>
                <w:rFonts w:ascii="Times New Roman" w:eastAsia="SimHei" w:hAnsi="SimSun" w:hint="eastAsia"/>
                <w:bCs/>
                <w:sz w:val="16"/>
                <w:szCs w:val="16"/>
                <w:lang w:eastAsia="zh-CN"/>
              </w:rPr>
              <w:t>绩效指标</w:t>
            </w:r>
          </w:p>
        </w:tc>
        <w:tc>
          <w:tcPr>
            <w:tcW w:w="1575" w:type="pct"/>
            <w:shd w:val="clear" w:color="auto" w:fill="auto"/>
            <w:tcMar>
              <w:left w:w="58" w:type="dxa"/>
              <w:right w:w="58" w:type="dxa"/>
            </w:tcMar>
            <w:vAlign w:val="center"/>
          </w:tcPr>
          <w:p w:rsidR="00CA2FF1" w:rsidRPr="00730ED5" w:rsidRDefault="00CA2FF1" w:rsidP="00DF4998">
            <w:pPr>
              <w:spacing w:afterLines="30" w:after="72" w:line="240" w:lineRule="auto"/>
              <w:jc w:val="both"/>
              <w:rPr>
                <w:rFonts w:ascii="Times New Roman" w:eastAsia="SimHei" w:hAnsi="SimSun"/>
                <w:bCs/>
                <w:sz w:val="16"/>
                <w:szCs w:val="16"/>
                <w:lang w:eastAsia="zh-CN"/>
              </w:rPr>
            </w:pPr>
            <w:r w:rsidRPr="00730ED5">
              <w:rPr>
                <w:rFonts w:ascii="Times New Roman" w:eastAsia="SimHei" w:hAnsi="SimSun" w:hint="eastAsia"/>
                <w:bCs/>
                <w:sz w:val="16"/>
                <w:szCs w:val="16"/>
                <w:lang w:eastAsia="zh-CN"/>
              </w:rPr>
              <w:t>基　准</w:t>
            </w:r>
          </w:p>
        </w:tc>
        <w:tc>
          <w:tcPr>
            <w:tcW w:w="526" w:type="pct"/>
            <w:shd w:val="clear" w:color="auto" w:fill="auto"/>
            <w:tcMar>
              <w:top w:w="110" w:type="dxa"/>
              <w:left w:w="58" w:type="dxa"/>
              <w:right w:w="58" w:type="dxa"/>
            </w:tcMar>
            <w:vAlign w:val="center"/>
          </w:tcPr>
          <w:p w:rsidR="00CA2FF1" w:rsidRPr="00730ED5" w:rsidRDefault="00CA2FF1" w:rsidP="00DF4998">
            <w:pPr>
              <w:spacing w:afterLines="30" w:after="72" w:line="240" w:lineRule="auto"/>
              <w:jc w:val="both"/>
              <w:rPr>
                <w:rFonts w:ascii="Times New Roman" w:eastAsia="SimHei" w:hAnsi="SimSun"/>
                <w:bCs/>
                <w:sz w:val="16"/>
                <w:szCs w:val="16"/>
                <w:lang w:eastAsia="zh-CN"/>
              </w:rPr>
            </w:pPr>
            <w:r w:rsidRPr="00730ED5">
              <w:rPr>
                <w:rFonts w:ascii="Times New Roman" w:eastAsia="SimHei" w:hAnsi="SimSun" w:hint="eastAsia"/>
                <w:bCs/>
                <w:sz w:val="16"/>
                <w:szCs w:val="16"/>
                <w:lang w:eastAsia="zh-CN"/>
              </w:rPr>
              <w:t>目　标</w:t>
            </w:r>
          </w:p>
        </w:tc>
        <w:tc>
          <w:tcPr>
            <w:tcW w:w="1265" w:type="pct"/>
            <w:shd w:val="clear" w:color="auto" w:fill="FFFFFF"/>
            <w:tcMar>
              <w:top w:w="110" w:type="dxa"/>
              <w:left w:w="58" w:type="dxa"/>
              <w:right w:w="58" w:type="dxa"/>
            </w:tcMar>
            <w:vAlign w:val="center"/>
          </w:tcPr>
          <w:p w:rsidR="00CA2FF1" w:rsidRPr="00730ED5" w:rsidRDefault="00CA2FF1" w:rsidP="00DF4998">
            <w:pPr>
              <w:spacing w:afterLines="30" w:after="72" w:line="240" w:lineRule="auto"/>
              <w:jc w:val="both"/>
              <w:rPr>
                <w:rFonts w:ascii="Times New Roman" w:eastAsia="SimHei" w:hAnsi="SimSun"/>
                <w:bCs/>
                <w:sz w:val="16"/>
                <w:szCs w:val="16"/>
                <w:lang w:eastAsia="zh-CN"/>
              </w:rPr>
            </w:pPr>
            <w:r w:rsidRPr="00730ED5">
              <w:rPr>
                <w:rFonts w:ascii="Times New Roman" w:eastAsia="SimHei" w:hAnsi="SimSun" w:hint="eastAsia"/>
                <w:bCs/>
                <w:sz w:val="16"/>
                <w:szCs w:val="16"/>
                <w:lang w:eastAsia="zh-CN"/>
              </w:rPr>
              <w:t>绩效数据</w:t>
            </w:r>
          </w:p>
        </w:tc>
        <w:tc>
          <w:tcPr>
            <w:tcW w:w="559" w:type="pct"/>
            <w:shd w:val="clear" w:color="auto" w:fill="auto"/>
            <w:tcMar>
              <w:top w:w="110" w:type="dxa"/>
              <w:left w:w="58" w:type="dxa"/>
              <w:right w:w="58" w:type="dxa"/>
            </w:tcMar>
            <w:vAlign w:val="center"/>
          </w:tcPr>
          <w:p w:rsidR="00CA2FF1" w:rsidRPr="00730ED5" w:rsidRDefault="003D4B5D" w:rsidP="00DF4998">
            <w:pPr>
              <w:spacing w:afterLines="30" w:after="72" w:line="240" w:lineRule="auto"/>
              <w:jc w:val="center"/>
              <w:rPr>
                <w:rFonts w:ascii="Times New Roman" w:eastAsia="SimHei" w:hAnsi="SimSun"/>
                <w:bCs/>
                <w:sz w:val="16"/>
                <w:szCs w:val="16"/>
                <w:lang w:eastAsia="zh-CN"/>
              </w:rPr>
            </w:pPr>
            <w:r w:rsidRPr="00730ED5">
              <w:rPr>
                <w:rFonts w:ascii="Times New Roman" w:eastAsia="SimHei" w:hAnsi="SimSun" w:hint="eastAsia"/>
                <w:bCs/>
                <w:sz w:val="16"/>
                <w:szCs w:val="16"/>
                <w:lang w:eastAsia="zh-CN"/>
              </w:rPr>
              <w:t>红绿灯</w:t>
            </w:r>
            <w:r w:rsidRPr="00730ED5">
              <w:rPr>
                <w:rFonts w:ascii="Times New Roman" w:eastAsia="SimHei" w:hAnsi="SimSun" w:hint="eastAsia"/>
                <w:bCs/>
                <w:sz w:val="16"/>
                <w:szCs w:val="16"/>
                <w:lang w:eastAsia="zh-CN"/>
              </w:rPr>
              <w:br/>
            </w:r>
            <w:r w:rsidRPr="00730ED5">
              <w:rPr>
                <w:rFonts w:ascii="Times New Roman" w:eastAsia="SimHei" w:hAnsi="SimSun" w:hint="eastAsia"/>
                <w:bCs/>
                <w:sz w:val="16"/>
                <w:szCs w:val="16"/>
                <w:lang w:eastAsia="zh-CN"/>
              </w:rPr>
              <w:t>系统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始终在WIPO风险容忍度范围内进行报告并得到管理的信息风险的百分比，包括第三方风险。</w:t>
            </w:r>
          </w:p>
        </w:tc>
        <w:tc>
          <w:tcPr>
            <w:tcW w:w="1575" w:type="pct"/>
            <w:shd w:val="clear" w:color="auto" w:fill="auto"/>
            <w:tcMar>
              <w:left w:w="58" w:type="dxa"/>
              <w:right w:w="58" w:type="dxa"/>
            </w:tcMar>
          </w:tcPr>
          <w:p w:rsidR="00E41A10" w:rsidRDefault="00CA2FF1" w:rsidP="00DF4998">
            <w:pPr>
              <w:spacing w:afterLines="30" w:after="72" w:line="240" w:lineRule="auto"/>
              <w:rPr>
                <w:rFonts w:ascii="SimSun" w:hAnsi="SimSun"/>
                <w:color w:val="000000"/>
                <w:sz w:val="16"/>
                <w:szCs w:val="16"/>
                <w:lang w:eastAsia="zh-CN"/>
              </w:rPr>
            </w:pPr>
            <w:r w:rsidRPr="004F1211">
              <w:rPr>
                <w:rFonts w:ascii="SimSun" w:hAnsi="SimSun" w:hint="eastAsia"/>
                <w:color w:val="000000"/>
                <w:sz w:val="16"/>
                <w:szCs w:val="16"/>
                <w:lang w:eastAsia="zh-CN"/>
              </w:rPr>
              <w:t>临时报告的信息风险。</w:t>
            </w:r>
          </w:p>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不能连续识别和管理的第三方信息风险。</w:t>
            </w:r>
          </w:p>
        </w:tc>
        <w:tc>
          <w:tcPr>
            <w:tcW w:w="526" w:type="pct"/>
            <w:shd w:val="clear" w:color="auto" w:fill="auto"/>
            <w:tcMar>
              <w:top w:w="110" w:type="dxa"/>
              <w:left w:w="58" w:type="dxa"/>
              <w:right w:w="58" w:type="dxa"/>
            </w:tcMar>
          </w:tcPr>
          <w:p w:rsidR="00E41A10" w:rsidRDefault="00CA2FF1" w:rsidP="00E41A10">
            <w:pPr>
              <w:spacing w:afterLines="30" w:after="72" w:line="240" w:lineRule="auto"/>
              <w:rPr>
                <w:rFonts w:ascii="SimSun" w:hAnsi="SimSun"/>
                <w:color w:val="000000"/>
                <w:sz w:val="16"/>
                <w:szCs w:val="16"/>
                <w:lang w:eastAsia="zh-CN"/>
              </w:rPr>
            </w:pPr>
            <w:r w:rsidRPr="004F1211">
              <w:rPr>
                <w:rFonts w:ascii="SimSun" w:hAnsi="SimSun"/>
                <w:color w:val="000000"/>
                <w:sz w:val="16"/>
                <w:szCs w:val="16"/>
                <w:lang w:eastAsia="zh-CN"/>
              </w:rPr>
              <w:t>每季度向</w:t>
            </w:r>
            <w:r w:rsidRPr="004F1211">
              <w:rPr>
                <w:rFonts w:ascii="SimSun" w:hAnsi="SimSun" w:hint="eastAsia"/>
                <w:color w:val="000000"/>
                <w:sz w:val="16"/>
                <w:szCs w:val="16"/>
                <w:lang w:eastAsia="zh-CN"/>
              </w:rPr>
              <w:t>内部IA管理机构报告企业的信息风险</w:t>
            </w:r>
          </w:p>
          <w:p w:rsidR="00CA2FF1" w:rsidRPr="000D18A1" w:rsidRDefault="00CA2FF1" w:rsidP="00E41A10">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积极管理第三方信息风险</w:t>
            </w:r>
            <w:r w:rsidR="004F1211">
              <w:rPr>
                <w:rFonts w:ascii="SimSun" w:hAnsi="SimSun"/>
                <w:color w:val="000000"/>
                <w:sz w:val="16"/>
                <w:szCs w:val="16"/>
                <w:lang w:eastAsia="zh-CN"/>
              </w:rPr>
              <w:t>（</w:t>
            </w:r>
            <w:r w:rsidRPr="004F1211">
              <w:rPr>
                <w:rFonts w:ascii="SimSun" w:hAnsi="SimSun"/>
                <w:color w:val="000000"/>
                <w:sz w:val="16"/>
                <w:szCs w:val="16"/>
                <w:lang w:eastAsia="zh-CN"/>
              </w:rPr>
              <w:t>高风险&lt;10%</w:t>
            </w:r>
            <w:r w:rsidR="004F1211">
              <w:rPr>
                <w:rFonts w:ascii="SimSun" w:hAnsi="SimSun"/>
                <w:color w:val="000000"/>
                <w:sz w:val="16"/>
                <w:szCs w:val="16"/>
                <w:lang w:eastAsia="zh-CN"/>
              </w:rPr>
              <w:t>）</w:t>
            </w:r>
          </w:p>
        </w:tc>
        <w:tc>
          <w:tcPr>
            <w:tcW w:w="1265" w:type="pct"/>
            <w:shd w:val="clear" w:color="auto" w:fill="FFFFFF"/>
            <w:tcMar>
              <w:top w:w="110" w:type="dxa"/>
              <w:left w:w="58" w:type="dxa"/>
              <w:right w:w="58" w:type="dxa"/>
            </w:tcMar>
          </w:tcPr>
          <w:p w:rsidR="00CA2FF1" w:rsidRPr="004F1211" w:rsidRDefault="00CA2FF1" w:rsidP="00941980">
            <w:pPr>
              <w:spacing w:afterLines="30" w:after="72" w:line="240" w:lineRule="auto"/>
              <w:jc w:val="both"/>
              <w:rPr>
                <w:rFonts w:ascii="SimSun" w:hAnsi="SimSun"/>
                <w:color w:val="000000"/>
                <w:sz w:val="16"/>
                <w:szCs w:val="16"/>
                <w:lang w:eastAsia="zh-CN"/>
              </w:rPr>
            </w:pPr>
            <w:r w:rsidRPr="004F1211">
              <w:rPr>
                <w:rFonts w:ascii="SimSun" w:hAnsi="SimSun" w:hint="eastAsia"/>
                <w:color w:val="000000"/>
                <w:sz w:val="16"/>
                <w:szCs w:val="16"/>
                <w:lang w:eastAsia="zh-CN"/>
              </w:rPr>
              <w:t>所有（100</w:t>
            </w:r>
            <w:r w:rsidR="004642FF">
              <w:rPr>
                <w:rFonts w:ascii="SimSun" w:hAnsi="SimSun" w:hint="eastAsia"/>
                <w:color w:val="000000"/>
                <w:sz w:val="16"/>
                <w:szCs w:val="16"/>
                <w:lang w:eastAsia="zh-CN"/>
              </w:rPr>
              <w:t>%</w:t>
            </w:r>
            <w:r w:rsidRPr="004F1211">
              <w:rPr>
                <w:rFonts w:ascii="SimSun" w:hAnsi="SimSun" w:hint="eastAsia"/>
                <w:color w:val="000000"/>
                <w:sz w:val="16"/>
                <w:szCs w:val="16"/>
                <w:lang w:eastAsia="zh-CN"/>
              </w:rPr>
              <w:t>）信息风险，包括第三方风险，均已报告给</w:t>
            </w:r>
            <w:r w:rsidRPr="004F1211">
              <w:rPr>
                <w:rFonts w:ascii="SimSun" w:hAnsi="SimSun"/>
                <w:color w:val="000000"/>
                <w:sz w:val="16"/>
                <w:szCs w:val="16"/>
                <w:lang w:eastAsia="zh-CN"/>
              </w:rPr>
              <w:t>SIA</w:t>
            </w:r>
            <w:r w:rsidRPr="004F1211">
              <w:rPr>
                <w:rFonts w:ascii="SimSun" w:hAnsi="SimSun" w:hint="eastAsia"/>
                <w:color w:val="000000"/>
                <w:sz w:val="16"/>
                <w:szCs w:val="16"/>
                <w:lang w:eastAsia="zh-CN"/>
              </w:rPr>
              <w:t>指导委员会，该委员会2016年举行了3次会议</w:t>
            </w:r>
          </w:p>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按照2016年《服务提供商安全政策》的要求对3个外部服务提供商开展了评估</w:t>
            </w:r>
            <w:r w:rsidR="004642FF">
              <w:rPr>
                <w:rFonts w:ascii="SimSun" w:hAnsi="SimSun" w:hint="eastAsia"/>
                <w:color w:val="000000"/>
                <w:sz w:val="16"/>
                <w:szCs w:val="16"/>
                <w:lang w:eastAsia="zh-CN"/>
              </w:rPr>
              <w:t>；</w:t>
            </w:r>
            <w:r w:rsidRPr="004F1211">
              <w:rPr>
                <w:rFonts w:ascii="SimSun" w:hAnsi="SimSun" w:hint="eastAsia"/>
                <w:color w:val="000000"/>
                <w:sz w:val="16"/>
                <w:szCs w:val="16"/>
                <w:lang w:eastAsia="zh-CN"/>
              </w:rPr>
              <w:t>没有发现高信息风险</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FF0000"/>
                <w:sz w:val="16"/>
                <w:szCs w:val="16"/>
              </w:rPr>
            </w:pPr>
            <w:r w:rsidRPr="00B8407C">
              <w:rPr>
                <w:rFonts w:ascii="SimSun" w:hAnsi="SimSun" w:hint="eastAsia"/>
                <w:b/>
                <w:color w:val="00B050"/>
                <w:sz w:val="16"/>
                <w:szCs w:val="16"/>
              </w:rPr>
              <w:t>符合预期</w:t>
            </w:r>
          </w:p>
          <w:p w:rsidR="00CA2FF1" w:rsidRPr="004F1211" w:rsidRDefault="00CA2FF1" w:rsidP="00DF4998">
            <w:pPr>
              <w:keepNext/>
              <w:keepLines/>
              <w:spacing w:afterLines="30" w:after="72" w:line="240" w:lineRule="auto"/>
              <w:jc w:val="center"/>
              <w:rPr>
                <w:rFonts w:ascii="SimSun" w:hAnsi="SimSun"/>
                <w:color w:val="00B050"/>
                <w:sz w:val="16"/>
                <w:szCs w:val="16"/>
              </w:rPr>
            </w:pPr>
          </w:p>
          <w:p w:rsidR="00CA2FF1" w:rsidRPr="004F1211" w:rsidRDefault="00CA2FF1" w:rsidP="00DF4998">
            <w:pPr>
              <w:keepNext/>
              <w:keepLines/>
              <w:spacing w:afterLines="30" w:after="72" w:line="240" w:lineRule="auto"/>
              <w:jc w:val="center"/>
              <w:rPr>
                <w:rFonts w:ascii="SimSun" w:hAnsi="SimSun"/>
                <w:color w:val="00B050"/>
                <w:sz w:val="16"/>
                <w:szCs w:val="16"/>
              </w:rPr>
            </w:pPr>
          </w:p>
          <w:p w:rsidR="00CA2FF1" w:rsidRPr="004F1211" w:rsidRDefault="00B8407C" w:rsidP="00E41A10">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主动发现漏洞并在约定的服务等级内及时修复漏洞。</w:t>
            </w:r>
          </w:p>
        </w:tc>
        <w:tc>
          <w:tcPr>
            <w:tcW w:w="1575" w:type="pct"/>
            <w:shd w:val="clear" w:color="auto" w:fill="auto"/>
            <w:tcMar>
              <w:left w:w="58" w:type="dxa"/>
              <w:right w:w="58" w:type="dxa"/>
            </w:tcMar>
          </w:tcPr>
          <w:p w:rsidR="00CA2FF1" w:rsidRPr="000D18A1" w:rsidRDefault="00E41A10" w:rsidP="00E41A10">
            <w:pPr>
              <w:spacing w:afterLines="30" w:after="72" w:line="240" w:lineRule="auto"/>
              <w:rPr>
                <w:rFonts w:ascii="Times New Roman" w:hAnsi="Times New Roman"/>
                <w:color w:val="000000"/>
                <w:sz w:val="16"/>
                <w:szCs w:val="16"/>
                <w:lang w:eastAsia="zh-CN"/>
              </w:rPr>
            </w:pPr>
            <w:r w:rsidRPr="00E41A10">
              <w:rPr>
                <w:rFonts w:ascii="SimSun" w:hAnsi="SimSun" w:hint="eastAsia"/>
                <w:color w:val="000000"/>
                <w:sz w:val="16"/>
                <w:szCs w:val="16"/>
                <w:lang w:eastAsia="zh-CN"/>
              </w:rPr>
              <w:t>发现和修复有限的信息安全漏洞。</w:t>
            </w:r>
          </w:p>
        </w:tc>
        <w:tc>
          <w:tcPr>
            <w:tcW w:w="526" w:type="pct"/>
            <w:shd w:val="clear" w:color="auto" w:fill="auto"/>
            <w:tcMar>
              <w:top w:w="110" w:type="dxa"/>
              <w:left w:w="58" w:type="dxa"/>
              <w:right w:w="58" w:type="dxa"/>
            </w:tcMar>
          </w:tcPr>
          <w:p w:rsidR="00CA2FF1" w:rsidRPr="000D18A1" w:rsidRDefault="00E41A10" w:rsidP="00E41A10">
            <w:pPr>
              <w:keepNext/>
              <w:keepLines/>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发现并修复90%敏感信息资产的信</w:t>
            </w:r>
            <w:r w:rsidRPr="004F1211">
              <w:rPr>
                <w:rFonts w:ascii="SimSun" w:hAnsi="SimSun" w:hint="eastAsia"/>
                <w:color w:val="000000"/>
                <w:sz w:val="16"/>
                <w:szCs w:val="16"/>
                <w:lang w:eastAsia="zh-CN"/>
              </w:rPr>
              <w:lastRenderedPageBreak/>
              <w:t>息安全漏洞</w:t>
            </w:r>
          </w:p>
        </w:tc>
        <w:tc>
          <w:tcPr>
            <w:tcW w:w="1265" w:type="pct"/>
            <w:shd w:val="clear" w:color="auto" w:fill="FFFFFF"/>
            <w:tcMar>
              <w:top w:w="110" w:type="dxa"/>
              <w:left w:w="58" w:type="dxa"/>
              <w:right w:w="58" w:type="dxa"/>
            </w:tcMar>
          </w:tcPr>
          <w:p w:rsidR="00CA2FF1" w:rsidRPr="000D18A1" w:rsidRDefault="00CA2FF1" w:rsidP="00941980">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lastRenderedPageBreak/>
              <w:t>2016年进行了2次外部渗透测试和3次企业内部测试。外部测试确定了5个关键和高危漏洞，</w:t>
            </w:r>
            <w:r w:rsidRPr="004F1211">
              <w:rPr>
                <w:rFonts w:ascii="SimSun" w:hAnsi="SimSun" w:hint="eastAsia"/>
                <w:color w:val="000000"/>
                <w:sz w:val="16"/>
                <w:szCs w:val="16"/>
                <w:lang w:eastAsia="zh-CN"/>
              </w:rPr>
              <w:lastRenderedPageBreak/>
              <w:t>并全部进行了修复（100</w:t>
            </w:r>
            <w:r w:rsidR="004642FF">
              <w:rPr>
                <w:rFonts w:ascii="SimSun" w:hAnsi="SimSun" w:hint="eastAsia"/>
                <w:color w:val="000000"/>
                <w:sz w:val="16"/>
                <w:szCs w:val="16"/>
                <w:lang w:eastAsia="zh-CN"/>
              </w:rPr>
              <w:t>%</w:t>
            </w:r>
            <w:r w:rsidRPr="004F1211">
              <w:rPr>
                <w:rFonts w:ascii="SimSun" w:hAnsi="SimSun" w:hint="eastAsia"/>
                <w:color w:val="000000"/>
                <w:sz w:val="16"/>
                <w:szCs w:val="16"/>
                <w:lang w:eastAsia="zh-CN"/>
              </w:rPr>
              <w:t>）；内部测试在第一季度确定了14个关键和高危漏洞，其中97</w:t>
            </w:r>
            <w:r w:rsidR="004642FF">
              <w:rPr>
                <w:rFonts w:ascii="SimSun" w:hAnsi="SimSun" w:hint="eastAsia"/>
                <w:color w:val="000000"/>
                <w:sz w:val="16"/>
                <w:szCs w:val="16"/>
                <w:lang w:eastAsia="zh-CN"/>
              </w:rPr>
              <w:t>%</w:t>
            </w:r>
            <w:r w:rsidRPr="004F1211">
              <w:rPr>
                <w:rFonts w:ascii="SimSun" w:hAnsi="SimSun" w:hint="eastAsia"/>
                <w:color w:val="000000"/>
                <w:sz w:val="16"/>
                <w:szCs w:val="16"/>
                <w:lang w:eastAsia="zh-CN"/>
              </w:rPr>
              <w:t>到2016年底已修复完毕，第四季度确定了4个关键和高危漏洞，修复完成率达到50</w:t>
            </w:r>
            <w:r w:rsidR="004642FF">
              <w:rPr>
                <w:rFonts w:ascii="SimSun" w:hAnsi="SimSun" w:hint="eastAsia"/>
                <w:color w:val="000000"/>
                <w:sz w:val="16"/>
                <w:szCs w:val="16"/>
                <w:lang w:eastAsia="zh-CN"/>
              </w:rPr>
              <w:t>%</w:t>
            </w:r>
            <w:r w:rsidRPr="004F1211">
              <w:rPr>
                <w:rFonts w:ascii="SimSun" w:hAnsi="SimSun" w:hint="eastAsia"/>
                <w:color w:val="000000"/>
                <w:sz w:val="16"/>
                <w:szCs w:val="16"/>
                <w:lang w:eastAsia="zh-CN"/>
              </w:rPr>
              <w:t>，到2016年末达到50</w:t>
            </w:r>
            <w:r w:rsidR="004642FF">
              <w:rPr>
                <w:rFonts w:ascii="SimSun" w:hAnsi="SimSun" w:hint="eastAsia"/>
                <w:color w:val="000000"/>
                <w:sz w:val="16"/>
                <w:szCs w:val="16"/>
                <w:lang w:eastAsia="zh-CN"/>
              </w:rPr>
              <w:t>%</w:t>
            </w:r>
            <w:r w:rsidRPr="004F1211">
              <w:rPr>
                <w:rFonts w:ascii="SimSun" w:hAnsi="SimSun" w:hint="eastAsia"/>
                <w:color w:val="000000"/>
                <w:sz w:val="16"/>
                <w:szCs w:val="16"/>
                <w:lang w:eastAsia="zh-CN"/>
              </w:rPr>
              <w:t>。</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lastRenderedPageBreak/>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E41A10" w:rsidP="00941980">
            <w:pPr>
              <w:spacing w:afterLines="30" w:after="72" w:line="240" w:lineRule="auto"/>
              <w:jc w:val="both"/>
              <w:rPr>
                <w:rFonts w:ascii="Times New Roman" w:hAnsi="Times New Roman"/>
                <w:color w:val="000000"/>
                <w:sz w:val="16"/>
                <w:szCs w:val="16"/>
                <w:lang w:eastAsia="zh-CN"/>
              </w:rPr>
            </w:pPr>
            <w:r w:rsidRPr="00E41A10">
              <w:rPr>
                <w:rFonts w:ascii="SimSun" w:hAnsi="SimSun" w:hint="eastAsia"/>
                <w:color w:val="000000"/>
                <w:sz w:val="16"/>
                <w:szCs w:val="16"/>
                <w:lang w:eastAsia="zh-CN"/>
              </w:rPr>
              <w:lastRenderedPageBreak/>
              <w:t>推进遵守信息安全政策和标准。</w:t>
            </w:r>
          </w:p>
        </w:tc>
        <w:tc>
          <w:tcPr>
            <w:tcW w:w="1575" w:type="pct"/>
            <w:shd w:val="clear" w:color="auto" w:fill="auto"/>
            <w:tcMar>
              <w:left w:w="58" w:type="dxa"/>
              <w:right w:w="58" w:type="dxa"/>
            </w:tcMar>
          </w:tcPr>
          <w:p w:rsidR="00CA2FF1" w:rsidRPr="004F1211" w:rsidRDefault="00774CFE" w:rsidP="00DF4998">
            <w:pPr>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color w:val="002060"/>
                <w:sz w:val="16"/>
                <w:szCs w:val="16"/>
                <w:lang w:eastAsia="zh-CN"/>
              </w:rPr>
              <w:t>PCT</w:t>
            </w:r>
            <w:r w:rsidR="00CA2FF1" w:rsidRPr="004F1211">
              <w:rPr>
                <w:rFonts w:ascii="SimSun" w:hAnsi="SimSun" w:hint="eastAsia"/>
                <w:color w:val="002060"/>
                <w:sz w:val="16"/>
                <w:szCs w:val="16"/>
                <w:lang w:eastAsia="zh-CN"/>
              </w:rPr>
              <w:t>认证顺利过渡为</w:t>
            </w:r>
            <w:r w:rsidR="00CA2FF1" w:rsidRPr="004F1211">
              <w:rPr>
                <w:rFonts w:ascii="SimSun" w:hAnsi="SimSun"/>
                <w:color w:val="002060"/>
                <w:sz w:val="16"/>
                <w:szCs w:val="16"/>
                <w:lang w:eastAsia="zh-CN"/>
              </w:rPr>
              <w:t>ISO</w:t>
            </w:r>
            <w:r w:rsidR="00E41A10">
              <w:rPr>
                <w:rFonts w:ascii="SimSun" w:hAnsi="SimSun" w:hint="eastAsia"/>
                <w:color w:val="002060"/>
                <w:sz w:val="16"/>
                <w:szCs w:val="16"/>
                <w:lang w:eastAsia="zh-CN"/>
              </w:rPr>
              <w:t xml:space="preserve"> </w:t>
            </w:r>
            <w:r w:rsidR="00CA2FF1" w:rsidRPr="004F1211">
              <w:rPr>
                <w:rFonts w:ascii="SimSun" w:hAnsi="SimSun"/>
                <w:color w:val="002060"/>
                <w:sz w:val="16"/>
                <w:szCs w:val="16"/>
                <w:lang w:eastAsia="zh-CN"/>
              </w:rPr>
              <w:t>27001</w:t>
            </w:r>
            <w:r w:rsidR="004642FF">
              <w:rPr>
                <w:rFonts w:ascii="SimSun" w:hAnsi="SimSun"/>
                <w:color w:val="002060"/>
                <w:sz w:val="16"/>
                <w:szCs w:val="16"/>
                <w:lang w:eastAsia="zh-CN"/>
              </w:rPr>
              <w:t>：</w:t>
            </w:r>
            <w:r w:rsidR="00CA2FF1" w:rsidRPr="004F1211">
              <w:rPr>
                <w:rFonts w:ascii="SimSun" w:hAnsi="SimSun"/>
                <w:color w:val="002060"/>
                <w:sz w:val="16"/>
                <w:szCs w:val="16"/>
                <w:lang w:eastAsia="zh-CN"/>
              </w:rPr>
              <w:t>2013</w:t>
            </w:r>
            <w:r w:rsidR="00CA2FF1" w:rsidRPr="004F1211">
              <w:rPr>
                <w:rFonts w:ascii="SimSun" w:hAnsi="SimSun" w:hint="eastAsia"/>
                <w:color w:val="002060"/>
                <w:sz w:val="16"/>
                <w:szCs w:val="16"/>
                <w:lang w:eastAsia="zh-CN"/>
              </w:rPr>
              <w:t>版。</w:t>
            </w:r>
          </w:p>
          <w:p w:rsidR="00CA2FF1" w:rsidRPr="00E41A10" w:rsidRDefault="00CA2FF1" w:rsidP="00DF4998">
            <w:pPr>
              <w:spacing w:afterLines="30" w:after="72" w:line="240" w:lineRule="auto"/>
              <w:rPr>
                <w:rFonts w:ascii="SimSun" w:hAnsi="SimSun"/>
                <w:color w:val="002060"/>
                <w:sz w:val="16"/>
                <w:szCs w:val="16"/>
                <w:lang w:eastAsia="zh-CN"/>
              </w:rPr>
            </w:pPr>
            <w:r w:rsidRPr="00E41A10">
              <w:rPr>
                <w:rFonts w:ascii="SimSun" w:hAnsi="SimSun"/>
                <w:color w:val="002060"/>
                <w:sz w:val="16"/>
                <w:szCs w:val="16"/>
                <w:lang w:eastAsia="zh-CN"/>
              </w:rPr>
              <w:t>该</w:t>
            </w:r>
            <w:r w:rsidRPr="00E41A10">
              <w:rPr>
                <w:rFonts w:ascii="SimSun" w:hAnsi="SimSun" w:hint="eastAsia"/>
                <w:color w:val="002060"/>
                <w:sz w:val="16"/>
                <w:szCs w:val="16"/>
                <w:lang w:eastAsia="zh-CN"/>
              </w:rPr>
              <w:t>认证于2015年10月更新，认证范围扩大至包括马德里和海牙。</w:t>
            </w:r>
          </w:p>
          <w:p w:rsidR="00CA2FF1" w:rsidRPr="000D18A1" w:rsidRDefault="00774CFE" w:rsidP="00E41A10">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E41A10" w:rsidRPr="00E41A10">
              <w:rPr>
                <w:rFonts w:ascii="SimSun" w:hAnsi="SimSun" w:hint="eastAsia"/>
                <w:color w:val="000000"/>
                <w:sz w:val="16"/>
                <w:szCs w:val="16"/>
                <w:lang w:eastAsia="zh-CN"/>
              </w:rPr>
              <w:t>对ISO 27001标准的遵守和认证仅限于PCT申请。</w:t>
            </w:r>
          </w:p>
        </w:tc>
        <w:tc>
          <w:tcPr>
            <w:tcW w:w="526" w:type="pct"/>
            <w:shd w:val="clear" w:color="auto" w:fill="auto"/>
            <w:tcMar>
              <w:top w:w="110" w:type="dxa"/>
              <w:left w:w="58" w:type="dxa"/>
              <w:right w:w="58" w:type="dxa"/>
            </w:tcMar>
          </w:tcPr>
          <w:p w:rsidR="00CA2FF1" w:rsidRPr="000D18A1" w:rsidRDefault="00CA2FF1" w:rsidP="00DF4998">
            <w:pPr>
              <w:keepNext/>
              <w:keepLines/>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对ISO</w:t>
            </w:r>
            <w:r w:rsidR="00E41A10">
              <w:rPr>
                <w:rFonts w:ascii="SimSun" w:hAnsi="SimSun" w:hint="eastAsia"/>
                <w:color w:val="000000"/>
                <w:sz w:val="16"/>
                <w:szCs w:val="16"/>
                <w:lang w:eastAsia="zh-CN"/>
              </w:rPr>
              <w:t xml:space="preserve"> </w:t>
            </w:r>
            <w:r w:rsidRPr="004F1211">
              <w:rPr>
                <w:rFonts w:ascii="SimSun" w:hAnsi="SimSun" w:hint="eastAsia"/>
                <w:color w:val="000000"/>
                <w:sz w:val="16"/>
                <w:szCs w:val="16"/>
                <w:lang w:eastAsia="zh-CN"/>
              </w:rPr>
              <w:t>27001标准的遵守和认证扩大至海牙、马德里和人力资源申请。</w:t>
            </w:r>
          </w:p>
        </w:tc>
        <w:tc>
          <w:tcPr>
            <w:tcW w:w="1265" w:type="pct"/>
            <w:shd w:val="clear" w:color="auto" w:fill="FFFFFF"/>
            <w:tcMar>
              <w:top w:w="110" w:type="dxa"/>
              <w:left w:w="58" w:type="dxa"/>
              <w:right w:w="58" w:type="dxa"/>
            </w:tcMar>
          </w:tcPr>
          <w:p w:rsidR="00CA2FF1" w:rsidRPr="000D18A1" w:rsidRDefault="00CA2FF1" w:rsidP="00941980">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PCT、海牙，马德里和AMC均于2016年通过了ISO</w:t>
            </w:r>
            <w:r w:rsidR="00E41A10">
              <w:rPr>
                <w:rFonts w:ascii="SimSun" w:hAnsi="SimSun" w:hint="eastAsia"/>
                <w:color w:val="000000"/>
                <w:sz w:val="16"/>
                <w:szCs w:val="16"/>
                <w:lang w:eastAsia="zh-CN"/>
              </w:rPr>
              <w:t xml:space="preserve"> </w:t>
            </w:r>
            <w:r w:rsidRPr="004F1211">
              <w:rPr>
                <w:rFonts w:ascii="SimSun" w:hAnsi="SimSun" w:hint="eastAsia"/>
                <w:color w:val="000000"/>
                <w:sz w:val="16"/>
                <w:szCs w:val="16"/>
                <w:lang w:eastAsia="zh-CN"/>
              </w:rPr>
              <w:t>27001认证</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广泛采纳信息分级和处置政策，确保信息保密</w:t>
            </w:r>
          </w:p>
        </w:tc>
        <w:tc>
          <w:tcPr>
            <w:tcW w:w="1575" w:type="pct"/>
            <w:shd w:val="clear" w:color="auto" w:fill="auto"/>
            <w:tcMar>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有限采纳信息分级和处置政策。</w:t>
            </w:r>
          </w:p>
        </w:tc>
        <w:tc>
          <w:tcPr>
            <w:tcW w:w="526" w:type="pct"/>
            <w:shd w:val="clear" w:color="auto" w:fill="auto"/>
            <w:tcMar>
              <w:top w:w="110" w:type="dxa"/>
              <w:left w:w="58" w:type="dxa"/>
              <w:right w:w="58" w:type="dxa"/>
            </w:tcMar>
          </w:tcPr>
          <w:p w:rsidR="00CA2FF1" w:rsidRPr="000D18A1" w:rsidRDefault="00CA2FF1" w:rsidP="00DF4998">
            <w:pPr>
              <w:keepNext/>
              <w:keepLines/>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采纳信息分级和处置政策增加40%</w:t>
            </w:r>
          </w:p>
        </w:tc>
        <w:tc>
          <w:tcPr>
            <w:tcW w:w="1265" w:type="pct"/>
            <w:shd w:val="clear" w:color="auto" w:fill="FFFFFF"/>
            <w:tcMar>
              <w:top w:w="110" w:type="dxa"/>
              <w:left w:w="58" w:type="dxa"/>
              <w:right w:w="58" w:type="dxa"/>
            </w:tcMar>
          </w:tcPr>
          <w:p w:rsidR="00CA2FF1" w:rsidRPr="000D18A1" w:rsidRDefault="00CA2FF1" w:rsidP="00941980">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到2016年末，信息分类和处理政策草案正在接受业务利益攸关方的审查</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通过可重复利用的安全架构模式降低信息安全技术性能的重复。</w:t>
            </w:r>
          </w:p>
        </w:tc>
        <w:tc>
          <w:tcPr>
            <w:tcW w:w="1575" w:type="pct"/>
            <w:shd w:val="clear" w:color="auto" w:fill="auto"/>
            <w:tcMar>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有限部署的安全性能互不关联，降低了重复利用率和灵活性。</w:t>
            </w:r>
          </w:p>
        </w:tc>
        <w:tc>
          <w:tcPr>
            <w:tcW w:w="526" w:type="pct"/>
            <w:shd w:val="clear" w:color="auto" w:fill="auto"/>
            <w:tcMar>
              <w:top w:w="110" w:type="dxa"/>
              <w:left w:w="58" w:type="dxa"/>
              <w:right w:w="58" w:type="dxa"/>
            </w:tcMar>
          </w:tcPr>
          <w:p w:rsidR="00CA2FF1" w:rsidRPr="000D18A1" w:rsidRDefault="00CA2FF1" w:rsidP="00DF4998">
            <w:pPr>
              <w:keepNext/>
              <w:keepLines/>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采纳的安全参考架构使安全性能的重复利用率和灵活性提高30%。</w:t>
            </w:r>
          </w:p>
        </w:tc>
        <w:tc>
          <w:tcPr>
            <w:tcW w:w="1265" w:type="pct"/>
            <w:shd w:val="clear" w:color="auto" w:fill="FFFFFF"/>
            <w:tcMar>
              <w:top w:w="110" w:type="dxa"/>
              <w:left w:w="58" w:type="dxa"/>
              <w:right w:w="58" w:type="dxa"/>
            </w:tcMar>
          </w:tcPr>
          <w:p w:rsidR="00CA2FF1" w:rsidRPr="000D18A1" w:rsidRDefault="00CA2FF1" w:rsidP="00941980">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为驻外办事处的全球办事处架构（GOA）以及身份和访问管理及加密开发了安全参考架构。这些参考架构正被用于指导设计新的应用程序和系统。</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增强能力，更快捷地检测和回应信息安全威胁，使业务中断降至最低</w:t>
            </w:r>
          </w:p>
        </w:tc>
        <w:tc>
          <w:tcPr>
            <w:tcW w:w="1575" w:type="pct"/>
            <w:shd w:val="clear" w:color="auto" w:fill="auto"/>
            <w:tcMar>
              <w:left w:w="58" w:type="dxa"/>
              <w:right w:w="58" w:type="dxa"/>
            </w:tcMar>
          </w:tcPr>
          <w:p w:rsidR="00CA2FF1" w:rsidRPr="004F1211" w:rsidRDefault="00774CFE" w:rsidP="00DF4998">
            <w:pPr>
              <w:spacing w:afterLines="30" w:after="72" w:line="240" w:lineRule="auto"/>
              <w:rPr>
                <w:rFonts w:ascii="SimSun" w:hAnsi="SimSun"/>
                <w:color w:val="00000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hint="eastAsia"/>
                <w:color w:val="002060"/>
                <w:sz w:val="16"/>
                <w:szCs w:val="16"/>
                <w:lang w:eastAsia="zh-CN"/>
              </w:rPr>
              <w:t>安装了安全事件和信息管理系统（SEIM），以提供一种把来自其他系统的所有安保事件关联起来然后生成警报的办法，提高事故的可见性并实现更快的响应和更详细的取证功能</w:t>
            </w:r>
          </w:p>
          <w:p w:rsidR="00CA2FF1" w:rsidRPr="000D18A1"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有对网络威胁情报采取安全操作并对事件作出反应的基本能力。</w:t>
            </w:r>
          </w:p>
        </w:tc>
        <w:tc>
          <w:tcPr>
            <w:tcW w:w="526" w:type="pct"/>
            <w:shd w:val="clear" w:color="auto" w:fill="auto"/>
            <w:tcMar>
              <w:top w:w="110" w:type="dxa"/>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lang w:eastAsia="zh-CN"/>
              </w:rPr>
            </w:pPr>
            <w:r w:rsidRPr="004F1211">
              <w:rPr>
                <w:rFonts w:ascii="SimSun" w:hAnsi="SimSun" w:hint="eastAsia"/>
                <w:color w:val="000000"/>
                <w:sz w:val="16"/>
                <w:szCs w:val="16"/>
                <w:lang w:eastAsia="zh-CN"/>
              </w:rPr>
              <w:t>部署网络安全操作中心</w:t>
            </w:r>
            <w:r w:rsidR="004F1211">
              <w:rPr>
                <w:rFonts w:ascii="SimSun" w:hAnsi="SimSun" w:hint="eastAsia"/>
                <w:color w:val="000000"/>
                <w:sz w:val="16"/>
                <w:szCs w:val="16"/>
                <w:lang w:eastAsia="zh-CN"/>
              </w:rPr>
              <w:t>（</w:t>
            </w:r>
            <w:r w:rsidRPr="004F1211">
              <w:rPr>
                <w:rFonts w:ascii="SimSun" w:hAnsi="SimSun" w:hint="eastAsia"/>
                <w:color w:val="000000"/>
                <w:sz w:val="16"/>
                <w:szCs w:val="16"/>
                <w:lang w:eastAsia="zh-CN"/>
              </w:rPr>
              <w:t>CSOC</w:t>
            </w:r>
            <w:r w:rsidR="004F1211">
              <w:rPr>
                <w:rFonts w:ascii="SimSun" w:hAnsi="SimSun" w:hint="eastAsia"/>
                <w:color w:val="000000"/>
                <w:sz w:val="16"/>
                <w:szCs w:val="16"/>
                <w:lang w:eastAsia="zh-CN"/>
              </w:rPr>
              <w:t>）</w:t>
            </w:r>
            <w:r w:rsidRPr="004F1211">
              <w:rPr>
                <w:rFonts w:ascii="SimSun" w:hAnsi="SimSun" w:hint="eastAsia"/>
                <w:color w:val="000000"/>
                <w:sz w:val="16"/>
                <w:szCs w:val="16"/>
                <w:lang w:eastAsia="zh-CN"/>
              </w:rPr>
              <w:t>,将监控、检测和回应信息安全事件的能力提高30%。</w:t>
            </w:r>
          </w:p>
        </w:tc>
        <w:tc>
          <w:tcPr>
            <w:tcW w:w="1265" w:type="pct"/>
            <w:shd w:val="clear" w:color="auto" w:fill="FFFFFF"/>
            <w:tcMar>
              <w:top w:w="110" w:type="dxa"/>
              <w:left w:w="58" w:type="dxa"/>
              <w:right w:w="58" w:type="dxa"/>
            </w:tcMar>
          </w:tcPr>
          <w:p w:rsidR="00CA2FF1" w:rsidRPr="000D18A1" w:rsidRDefault="00CA2FF1" w:rsidP="00941980">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在2016年对当前的能力进行了评估，并着手开发CSOC和脆弱性管理（VM）策略/路线图，这将为WIPO未来的CSOC采购模式提供信息，以促进其在2017年实施。在此期间，通过对工作站和服务器开展端点安全控制，提高了对信息安全事故进行监测、分析和响应的能力。</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报告工伤或工作事故的WIPO员工、代表和访客的百分比</w:t>
            </w:r>
          </w:p>
        </w:tc>
        <w:tc>
          <w:tcPr>
            <w:tcW w:w="1575" w:type="pct"/>
            <w:shd w:val="clear" w:color="auto" w:fill="auto"/>
            <w:tcMar>
              <w:left w:w="58" w:type="dxa"/>
              <w:right w:w="58" w:type="dxa"/>
            </w:tcMar>
          </w:tcPr>
          <w:p w:rsidR="00CA2FF1" w:rsidRPr="004F1211" w:rsidRDefault="00774CFE" w:rsidP="00DF4998">
            <w:pPr>
              <w:keepNext/>
              <w:keepLines/>
              <w:spacing w:afterLines="30" w:after="72" w:line="240" w:lineRule="auto"/>
              <w:rPr>
                <w:rFonts w:ascii="SimSun" w:hAnsi="SimSun"/>
                <w:color w:val="002060"/>
                <w:sz w:val="16"/>
                <w:szCs w:val="16"/>
                <w:lang w:eastAsia="zh-CN"/>
              </w:rPr>
            </w:pPr>
            <w:r w:rsidRPr="00774CFE">
              <w:rPr>
                <w:rFonts w:ascii="KaiTi" w:eastAsia="KaiTi" w:hAnsi="KaiTi" w:hint="eastAsia"/>
                <w:color w:val="002060"/>
                <w:sz w:val="16"/>
                <w:szCs w:val="16"/>
                <w:lang w:eastAsia="zh-CN"/>
              </w:rPr>
              <w:t>2015年底更新后的</w:t>
            </w:r>
            <w:r>
              <w:rPr>
                <w:rFonts w:ascii="KaiTi" w:eastAsia="KaiTi" w:hAnsi="KaiTi" w:hint="eastAsia"/>
                <w:color w:val="002060"/>
                <w:sz w:val="16"/>
                <w:szCs w:val="16"/>
                <w:lang w:eastAsia="zh-CN"/>
              </w:rPr>
              <w:t>基准：</w:t>
            </w:r>
            <w:r>
              <w:rPr>
                <w:rFonts w:ascii="KaiTi" w:eastAsia="KaiTi" w:hAnsi="KaiTi" w:hint="eastAsia"/>
                <w:color w:val="002060"/>
                <w:sz w:val="16"/>
                <w:szCs w:val="16"/>
                <w:lang w:eastAsia="zh-CN"/>
              </w:rPr>
              <w:br/>
            </w:r>
            <w:r w:rsidR="00CA2FF1" w:rsidRPr="004F1211">
              <w:rPr>
                <w:rFonts w:ascii="SimSun" w:hAnsi="SimSun" w:hint="eastAsia"/>
                <w:color w:val="002060"/>
                <w:sz w:val="16"/>
                <w:szCs w:val="16"/>
                <w:lang w:eastAsia="zh-CN"/>
              </w:rPr>
              <w:t>2014/15年度与安全有关的受伤事故的占比总计达到1.1</w:t>
            </w:r>
            <w:r w:rsidR="004642FF">
              <w:rPr>
                <w:rFonts w:ascii="SimSun" w:hAnsi="SimSun" w:hint="eastAsia"/>
                <w:color w:val="002060"/>
                <w:sz w:val="16"/>
                <w:szCs w:val="16"/>
                <w:lang w:eastAsia="zh-CN"/>
              </w:rPr>
              <w:t>%</w:t>
            </w:r>
            <w:r w:rsidR="00CA2FF1" w:rsidRPr="004F1211">
              <w:rPr>
                <w:rFonts w:ascii="SimSun" w:hAnsi="SimSun" w:hint="eastAsia"/>
                <w:color w:val="002060"/>
                <w:sz w:val="16"/>
                <w:szCs w:val="16"/>
                <w:lang w:eastAsia="zh-CN"/>
              </w:rPr>
              <w:t>：</w:t>
            </w:r>
          </w:p>
          <w:p w:rsidR="00CA2FF1" w:rsidRPr="004F1211" w:rsidRDefault="00CA2FF1" w:rsidP="00A62CAF">
            <w:pPr>
              <w:pStyle w:val="ListParagraph"/>
              <w:keepNext/>
              <w:keepLines/>
              <w:numPr>
                <w:ilvl w:val="0"/>
                <w:numId w:val="70"/>
              </w:numPr>
              <w:spacing w:afterLines="30" w:after="72" w:line="240" w:lineRule="auto"/>
              <w:ind w:left="113" w:hanging="113"/>
              <w:contextualSpacing w:val="0"/>
              <w:rPr>
                <w:rFonts w:ascii="SimSun" w:hAnsi="SimSun" w:cs="Arial"/>
                <w:color w:val="002060"/>
                <w:sz w:val="16"/>
                <w:szCs w:val="16"/>
              </w:rPr>
            </w:pPr>
            <w:r w:rsidRPr="004F1211">
              <w:rPr>
                <w:rFonts w:ascii="SimSun" w:hAnsi="SimSun" w:cs="Arial"/>
                <w:color w:val="002060"/>
                <w:sz w:val="16"/>
                <w:szCs w:val="16"/>
              </w:rPr>
              <w:t>2起安保事故</w:t>
            </w:r>
            <w:r w:rsidR="004F1211">
              <w:rPr>
                <w:rFonts w:ascii="SimSun" w:hAnsi="SimSun" w:cs="Arial"/>
                <w:color w:val="002060"/>
                <w:sz w:val="16"/>
                <w:szCs w:val="16"/>
              </w:rPr>
              <w:t>（</w:t>
            </w:r>
            <w:r w:rsidRPr="004F1211">
              <w:rPr>
                <w:rFonts w:ascii="SimSun" w:hAnsi="SimSun" w:cs="Arial"/>
                <w:color w:val="002060"/>
                <w:sz w:val="16"/>
                <w:szCs w:val="16"/>
              </w:rPr>
              <w:t>2014年</w:t>
            </w:r>
            <w:r w:rsidR="004F1211">
              <w:rPr>
                <w:rFonts w:ascii="SimSun" w:hAnsi="SimSun" w:cs="Arial"/>
                <w:color w:val="002060"/>
                <w:sz w:val="16"/>
                <w:szCs w:val="16"/>
              </w:rPr>
              <w:t>）</w:t>
            </w:r>
          </w:p>
          <w:p w:rsidR="00CA2FF1" w:rsidRPr="004F1211" w:rsidRDefault="00CA2FF1" w:rsidP="00A62CAF">
            <w:pPr>
              <w:pStyle w:val="ListParagraph"/>
              <w:keepNext/>
              <w:keepLines/>
              <w:numPr>
                <w:ilvl w:val="0"/>
                <w:numId w:val="70"/>
              </w:numPr>
              <w:spacing w:afterLines="30" w:after="72" w:line="240" w:lineRule="auto"/>
              <w:ind w:left="113" w:hanging="113"/>
              <w:contextualSpacing w:val="0"/>
              <w:rPr>
                <w:rFonts w:ascii="SimSun" w:hAnsi="SimSun" w:cs="Arial"/>
                <w:color w:val="002060"/>
                <w:sz w:val="16"/>
                <w:szCs w:val="16"/>
              </w:rPr>
            </w:pPr>
            <w:r w:rsidRPr="004F1211">
              <w:rPr>
                <w:rFonts w:ascii="SimSun" w:hAnsi="SimSun" w:cs="Arial"/>
                <w:color w:val="002060"/>
                <w:sz w:val="16"/>
                <w:szCs w:val="16"/>
              </w:rPr>
              <w:t>5起安全事故</w:t>
            </w:r>
            <w:r w:rsidR="004F1211">
              <w:rPr>
                <w:rFonts w:ascii="SimSun" w:hAnsi="SimSun" w:cs="Arial"/>
                <w:color w:val="002060"/>
                <w:sz w:val="16"/>
                <w:szCs w:val="16"/>
              </w:rPr>
              <w:t>（</w:t>
            </w:r>
            <w:r w:rsidRPr="004F1211">
              <w:rPr>
                <w:rFonts w:ascii="SimSun" w:hAnsi="SimSun" w:cs="Arial"/>
                <w:color w:val="002060"/>
                <w:sz w:val="16"/>
                <w:szCs w:val="16"/>
              </w:rPr>
              <w:t>2015年</w:t>
            </w:r>
            <w:r w:rsidR="004F1211">
              <w:rPr>
                <w:rFonts w:ascii="SimSun" w:hAnsi="SimSun" w:cs="Arial"/>
                <w:color w:val="002060"/>
                <w:sz w:val="16"/>
                <w:szCs w:val="16"/>
              </w:rPr>
              <w:t>）</w:t>
            </w:r>
          </w:p>
          <w:p w:rsidR="00CA2FF1" w:rsidRPr="000D18A1"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报告工伤或事故的利益相关方/客户等于或低于总数的2%</w:t>
            </w:r>
          </w:p>
        </w:tc>
        <w:tc>
          <w:tcPr>
            <w:tcW w:w="526" w:type="pct"/>
            <w:shd w:val="clear" w:color="auto" w:fill="auto"/>
            <w:tcMar>
              <w:top w:w="110" w:type="dxa"/>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rPr>
            </w:pPr>
            <w:r w:rsidRPr="004F1211">
              <w:rPr>
                <w:rFonts w:ascii="SimSun" w:hAnsi="SimSun" w:hint="eastAsia"/>
                <w:color w:val="000000"/>
                <w:sz w:val="16"/>
                <w:szCs w:val="16"/>
              </w:rPr>
              <w:t>2%或以下</w:t>
            </w:r>
          </w:p>
        </w:tc>
        <w:tc>
          <w:tcPr>
            <w:tcW w:w="1265" w:type="pct"/>
            <w:shd w:val="clear" w:color="auto" w:fill="FFFFFF"/>
            <w:tcMar>
              <w:top w:w="110" w:type="dxa"/>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sz w:val="16"/>
                <w:szCs w:val="16"/>
                <w:lang w:eastAsia="zh-CN" w:bidi="th-TH"/>
              </w:rPr>
              <w:t>共收到523项安全和安保援助请求，其中4项请求（0.8</w:t>
            </w:r>
            <w:r w:rsidR="004642FF">
              <w:rPr>
                <w:rFonts w:ascii="SimSun" w:hAnsi="SimSun" w:hint="eastAsia"/>
                <w:sz w:val="16"/>
                <w:szCs w:val="16"/>
                <w:lang w:eastAsia="zh-CN" w:bidi="th-TH"/>
              </w:rPr>
              <w:t>%</w:t>
            </w:r>
            <w:r w:rsidRPr="004F1211">
              <w:rPr>
                <w:rFonts w:ascii="SimSun" w:hAnsi="SimSun" w:hint="eastAsia"/>
                <w:sz w:val="16"/>
                <w:szCs w:val="16"/>
                <w:lang w:eastAsia="zh-CN" w:bidi="th-TH"/>
              </w:rPr>
              <w:t>）为伤员事故，其中32项请求（6</w:t>
            </w:r>
            <w:r w:rsidR="004642FF">
              <w:rPr>
                <w:rFonts w:ascii="SimSun" w:hAnsi="SimSun" w:hint="eastAsia"/>
                <w:sz w:val="16"/>
                <w:szCs w:val="16"/>
                <w:lang w:eastAsia="zh-CN" w:bidi="th-TH"/>
              </w:rPr>
              <w:t>%</w:t>
            </w:r>
            <w:r w:rsidRPr="004F1211">
              <w:rPr>
                <w:rFonts w:ascii="SimSun" w:hAnsi="SimSun" w:hint="eastAsia"/>
                <w:sz w:val="16"/>
                <w:szCs w:val="16"/>
                <w:lang w:eastAsia="zh-CN" w:bidi="th-TH"/>
              </w:rPr>
              <w:t>）为医疗事故</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r w:rsidR="00CA2FF1" w:rsidRPr="000D18A1" w:rsidTr="00730ED5">
        <w:trPr>
          <w:jc w:val="center"/>
        </w:trPr>
        <w:tc>
          <w:tcPr>
            <w:tcW w:w="1075" w:type="pct"/>
            <w:shd w:val="clear" w:color="auto" w:fill="auto"/>
            <w:tcMar>
              <w:left w:w="58" w:type="dxa"/>
              <w:right w:w="58" w:type="dxa"/>
            </w:tcMar>
          </w:tcPr>
          <w:p w:rsidR="00CA2FF1" w:rsidRPr="000D18A1" w:rsidRDefault="00CA2FF1" w:rsidP="00941980">
            <w:pPr>
              <w:spacing w:afterLines="30" w:after="72" w:line="240" w:lineRule="auto"/>
              <w:jc w:val="both"/>
              <w:rPr>
                <w:rFonts w:ascii="Times New Roman" w:hAnsi="Times New Roman"/>
                <w:color w:val="000000"/>
                <w:sz w:val="16"/>
                <w:szCs w:val="16"/>
                <w:lang w:eastAsia="zh-CN"/>
              </w:rPr>
            </w:pPr>
            <w:r w:rsidRPr="004F1211">
              <w:rPr>
                <w:rFonts w:ascii="SimSun" w:hAnsi="SimSun" w:hint="eastAsia"/>
                <w:color w:val="000000"/>
                <w:sz w:val="16"/>
                <w:szCs w:val="16"/>
                <w:lang w:eastAsia="zh-CN"/>
              </w:rPr>
              <w:t>在日内瓦或其他地方举行的会议或活动上及时请求获得安全或安保帮助的比例</w:t>
            </w:r>
            <w:r w:rsidRPr="004F1211">
              <w:rPr>
                <w:rStyle w:val="FootnoteReference"/>
                <w:rFonts w:ascii="SimSun" w:eastAsia="SimSun" w:hAnsi="SimSun"/>
                <w:color w:val="000000"/>
              </w:rPr>
              <w:footnoteReference w:id="104"/>
            </w:r>
          </w:p>
        </w:tc>
        <w:tc>
          <w:tcPr>
            <w:tcW w:w="1575" w:type="pct"/>
            <w:shd w:val="clear" w:color="auto" w:fill="auto"/>
            <w:tcMar>
              <w:left w:w="58" w:type="dxa"/>
              <w:right w:w="58" w:type="dxa"/>
            </w:tcMar>
          </w:tcPr>
          <w:p w:rsidR="00CA2FF1" w:rsidRPr="004F1211" w:rsidRDefault="00CA2FF1" w:rsidP="00DF4998">
            <w:pPr>
              <w:spacing w:afterLines="30" w:after="72" w:line="240" w:lineRule="auto"/>
              <w:rPr>
                <w:rFonts w:ascii="SimSun" w:hAnsi="SimSun"/>
                <w:color w:val="002060"/>
                <w:sz w:val="16"/>
                <w:szCs w:val="16"/>
                <w:lang w:eastAsia="zh-CN" w:bidi="th-TH"/>
              </w:rPr>
            </w:pPr>
            <w:r w:rsidRPr="004F1211">
              <w:rPr>
                <w:rFonts w:ascii="SimSun" w:hAnsi="SimSun" w:hint="eastAsia"/>
                <w:color w:val="002060"/>
                <w:sz w:val="16"/>
                <w:szCs w:val="16"/>
                <w:lang w:eastAsia="zh-CN"/>
              </w:rPr>
              <w:t>2015年底最新</w:t>
            </w:r>
            <w:r w:rsidR="00774CFE">
              <w:rPr>
                <w:rFonts w:ascii="SimSun" w:hAnsi="SimSun" w:hint="eastAsia"/>
                <w:color w:val="002060"/>
                <w:sz w:val="16"/>
                <w:szCs w:val="16"/>
                <w:lang w:eastAsia="zh-CN"/>
              </w:rPr>
              <w:t>基准：</w:t>
            </w:r>
            <w:r w:rsidR="00774CFE">
              <w:rPr>
                <w:rFonts w:ascii="SimSun" w:hAnsi="SimSun" w:hint="eastAsia"/>
                <w:color w:val="002060"/>
                <w:sz w:val="16"/>
                <w:szCs w:val="16"/>
                <w:lang w:eastAsia="zh-CN"/>
              </w:rPr>
              <w:br/>
            </w:r>
            <w:r w:rsidRPr="004F1211">
              <w:rPr>
                <w:rFonts w:ascii="SimSun" w:hAnsi="SimSun"/>
                <w:color w:val="002060"/>
                <w:sz w:val="16"/>
                <w:szCs w:val="16"/>
                <w:lang w:eastAsia="zh-CN" w:bidi="th-TH"/>
              </w:rPr>
              <w:t>90%</w:t>
            </w:r>
            <w:r w:rsidRPr="004F1211">
              <w:rPr>
                <w:rFonts w:ascii="SimSun" w:hAnsi="SimSun" w:hint="eastAsia"/>
                <w:color w:val="002060"/>
                <w:sz w:val="16"/>
                <w:szCs w:val="16"/>
                <w:lang w:eastAsia="zh-CN" w:bidi="th-TH"/>
              </w:rPr>
              <w:t>或</w:t>
            </w:r>
            <w:r w:rsidRPr="004F1211">
              <w:rPr>
                <w:rFonts w:ascii="SimSun" w:hAnsi="SimSun"/>
                <w:color w:val="002060"/>
                <w:sz w:val="16"/>
                <w:szCs w:val="16"/>
                <w:lang w:eastAsia="zh-CN" w:bidi="th-TH"/>
              </w:rPr>
              <w:t>更大比例</w:t>
            </w:r>
          </w:p>
          <w:p w:rsidR="00CA2FF1" w:rsidRPr="000D18A1" w:rsidRDefault="00774CFE" w:rsidP="00DF4998">
            <w:pPr>
              <w:spacing w:afterLines="30" w:after="72" w:line="240" w:lineRule="auto"/>
              <w:rPr>
                <w:rFonts w:ascii="Times New Roman" w:hAnsi="Times New Roman"/>
                <w:color w:val="000000"/>
                <w:sz w:val="16"/>
                <w:szCs w:val="16"/>
                <w:lang w:eastAsia="zh-CN"/>
              </w:rPr>
            </w:pPr>
            <w:r w:rsidRPr="00774CFE">
              <w:rPr>
                <w:rFonts w:ascii="KaiTi" w:eastAsia="KaiTi" w:hAnsi="KaiTi" w:hint="eastAsia"/>
                <w:sz w:val="16"/>
                <w:szCs w:val="16"/>
                <w:lang w:eastAsia="zh-CN" w:bidi="th-TH"/>
              </w:rPr>
              <w:t>2016/17年预算原</w:t>
            </w:r>
            <w:r>
              <w:rPr>
                <w:rFonts w:ascii="KaiTi" w:eastAsia="KaiTi" w:hAnsi="KaiTi" w:hint="eastAsia"/>
                <w:sz w:val="16"/>
                <w:szCs w:val="16"/>
                <w:lang w:eastAsia="zh-CN" w:bidi="th-TH"/>
              </w:rPr>
              <w:t>基准：</w:t>
            </w:r>
            <w:r>
              <w:rPr>
                <w:rFonts w:ascii="KaiTi" w:eastAsia="KaiTi" w:hAnsi="KaiTi" w:hint="eastAsia"/>
                <w:sz w:val="16"/>
                <w:szCs w:val="16"/>
                <w:lang w:eastAsia="zh-CN" w:bidi="th-TH"/>
              </w:rPr>
              <w:br/>
            </w:r>
            <w:r w:rsidR="00CA2FF1" w:rsidRPr="004F1211">
              <w:rPr>
                <w:rFonts w:ascii="SimSun" w:hAnsi="SimSun" w:hint="eastAsia"/>
                <w:color w:val="000000"/>
                <w:sz w:val="16"/>
                <w:szCs w:val="16"/>
                <w:lang w:eastAsia="zh-CN"/>
              </w:rPr>
              <w:t>在日内瓦或其他地点举行的会议或活动上及时要求获得安全和安保援助的利益相关方/客户达到或超过总数的90%</w:t>
            </w:r>
          </w:p>
        </w:tc>
        <w:tc>
          <w:tcPr>
            <w:tcW w:w="526" w:type="pct"/>
            <w:shd w:val="clear" w:color="auto" w:fill="auto"/>
            <w:tcMar>
              <w:top w:w="110" w:type="dxa"/>
              <w:left w:w="58" w:type="dxa"/>
              <w:right w:w="58" w:type="dxa"/>
            </w:tcMar>
          </w:tcPr>
          <w:p w:rsidR="00CA2FF1" w:rsidRPr="000D18A1" w:rsidRDefault="00CA2FF1" w:rsidP="00DF4998">
            <w:pPr>
              <w:spacing w:afterLines="30" w:after="72" w:line="240" w:lineRule="auto"/>
              <w:rPr>
                <w:rFonts w:ascii="Times New Roman" w:hAnsi="Times New Roman"/>
                <w:color w:val="000000"/>
                <w:sz w:val="16"/>
                <w:szCs w:val="16"/>
              </w:rPr>
            </w:pPr>
            <w:r w:rsidRPr="004F1211">
              <w:rPr>
                <w:rFonts w:ascii="SimSun" w:hAnsi="SimSun"/>
                <w:color w:val="000000"/>
                <w:sz w:val="16"/>
                <w:szCs w:val="16"/>
              </w:rPr>
              <w:t>90%</w:t>
            </w:r>
            <w:r w:rsidRPr="004F1211">
              <w:rPr>
                <w:rFonts w:ascii="SimSun" w:hAnsi="SimSun" w:hint="eastAsia"/>
                <w:color w:val="000000"/>
                <w:sz w:val="16"/>
                <w:szCs w:val="16"/>
                <w:lang w:eastAsia="zh-CN"/>
              </w:rPr>
              <w:t>或</w:t>
            </w:r>
            <w:r w:rsidRPr="004F1211">
              <w:rPr>
                <w:rFonts w:ascii="SimSun" w:hAnsi="SimSun"/>
                <w:color w:val="000000"/>
                <w:sz w:val="16"/>
                <w:szCs w:val="16"/>
              </w:rPr>
              <w:t>更大比例</w:t>
            </w:r>
          </w:p>
        </w:tc>
        <w:tc>
          <w:tcPr>
            <w:tcW w:w="1265" w:type="pct"/>
            <w:shd w:val="clear" w:color="auto" w:fill="FFFFFF"/>
            <w:tcMar>
              <w:top w:w="110" w:type="dxa"/>
              <w:left w:w="58" w:type="dxa"/>
              <w:right w:w="58" w:type="dxa"/>
            </w:tcMar>
          </w:tcPr>
          <w:p w:rsidR="00CA2FF1" w:rsidRPr="000D18A1" w:rsidRDefault="00CA2FF1" w:rsidP="00941980">
            <w:pPr>
              <w:keepNext/>
              <w:keepLines/>
              <w:spacing w:afterLines="30" w:after="72" w:line="240" w:lineRule="auto"/>
              <w:jc w:val="both"/>
              <w:rPr>
                <w:rFonts w:ascii="Times New Roman" w:hAnsi="Times New Roman"/>
                <w:color w:val="000000"/>
                <w:sz w:val="16"/>
                <w:szCs w:val="16"/>
                <w:lang w:eastAsia="zh-CN"/>
              </w:rPr>
            </w:pPr>
            <w:r w:rsidRPr="004F1211">
              <w:rPr>
                <w:rFonts w:ascii="SimSun" w:hAnsi="SimSun" w:hint="eastAsia"/>
                <w:sz w:val="16"/>
                <w:szCs w:val="16"/>
                <w:lang w:eastAsia="zh-CN" w:bidi="th-TH"/>
              </w:rPr>
              <w:t>向115次会议和97项活动提供了援助，也即100</w:t>
            </w:r>
            <w:r w:rsidR="004642FF">
              <w:rPr>
                <w:rFonts w:ascii="SimSun" w:hAnsi="SimSun" w:hint="eastAsia"/>
                <w:sz w:val="16"/>
                <w:szCs w:val="16"/>
                <w:lang w:eastAsia="zh-CN" w:bidi="th-TH"/>
              </w:rPr>
              <w:t>%</w:t>
            </w:r>
            <w:r w:rsidRPr="004F1211">
              <w:rPr>
                <w:rFonts w:ascii="SimSun" w:hAnsi="SimSun" w:hint="eastAsia"/>
                <w:sz w:val="16"/>
                <w:szCs w:val="16"/>
                <w:lang w:eastAsia="zh-CN" w:bidi="th-TH"/>
              </w:rPr>
              <w:t>的请求均得到了支持</w:t>
            </w:r>
          </w:p>
        </w:tc>
        <w:tc>
          <w:tcPr>
            <w:tcW w:w="559" w:type="pct"/>
            <w:shd w:val="clear" w:color="auto" w:fill="auto"/>
            <w:tcMar>
              <w:top w:w="110" w:type="dxa"/>
              <w:left w:w="58" w:type="dxa"/>
              <w:right w:w="58" w:type="dxa"/>
            </w:tcMar>
          </w:tcPr>
          <w:p w:rsidR="00CA2FF1" w:rsidRPr="004F1211" w:rsidRDefault="00B8407C" w:rsidP="00DF4998">
            <w:pPr>
              <w:keepNext/>
              <w:keepLines/>
              <w:spacing w:afterLines="30" w:after="72" w:line="240" w:lineRule="auto"/>
              <w:jc w:val="center"/>
              <w:rPr>
                <w:rFonts w:ascii="SimSun" w:hAnsi="SimSun"/>
                <w:color w:val="000000"/>
                <w:sz w:val="16"/>
                <w:szCs w:val="16"/>
              </w:rPr>
            </w:pPr>
            <w:r w:rsidRPr="00B8407C">
              <w:rPr>
                <w:rFonts w:ascii="SimSun" w:hAnsi="SimSun" w:hint="eastAsia"/>
                <w:b/>
                <w:color w:val="00B050"/>
                <w:sz w:val="16"/>
                <w:szCs w:val="16"/>
              </w:rPr>
              <w:t>符合预期</w:t>
            </w:r>
          </w:p>
        </w:tc>
      </w:tr>
    </w:tbl>
    <w:p w:rsidR="00CA2FF1" w:rsidRPr="004F1211" w:rsidRDefault="00CA2FF1" w:rsidP="00291179">
      <w:pPr>
        <w:spacing w:line="240" w:lineRule="auto"/>
        <w:ind w:right="173"/>
        <w:rPr>
          <w:rFonts w:ascii="SimSun" w:hAnsi="SimSun"/>
          <w:sz w:val="20"/>
        </w:rPr>
      </w:pPr>
    </w:p>
    <w:tbl>
      <w:tblPr>
        <w:tblW w:w="0" w:type="auto"/>
        <w:tblInd w:w="108" w:type="dxa"/>
        <w:shd w:val="clear" w:color="auto" w:fill="C6D9F1" w:themeFill="text2" w:themeFillTint="33"/>
        <w:tblLook w:val="04A0" w:firstRow="1" w:lastRow="0" w:firstColumn="1" w:lastColumn="0" w:noHBand="0" w:noVBand="1"/>
      </w:tblPr>
      <w:tblGrid>
        <w:gridCol w:w="9178"/>
      </w:tblGrid>
      <w:tr w:rsidR="00CA2FF1" w:rsidRPr="000D18A1" w:rsidTr="00C560DF">
        <w:trPr>
          <w:trHeight w:val="423"/>
        </w:trPr>
        <w:tc>
          <w:tcPr>
            <w:tcW w:w="9179" w:type="dxa"/>
            <w:shd w:val="clear" w:color="auto" w:fill="C6D9F1" w:themeFill="text2" w:themeFillTint="33"/>
            <w:vAlign w:val="center"/>
          </w:tcPr>
          <w:p w:rsidR="00CA2FF1" w:rsidRPr="00A20641" w:rsidRDefault="00CA2FF1" w:rsidP="00A20641">
            <w:pPr>
              <w:keepNext/>
              <w:keepLines/>
              <w:spacing w:after="0" w:line="240" w:lineRule="auto"/>
              <w:jc w:val="center"/>
              <w:rPr>
                <w:rFonts w:ascii="SimSun" w:hAnsi="SimSun"/>
                <w:b/>
                <w:sz w:val="21"/>
                <w:lang w:eastAsia="zh-CN"/>
              </w:rPr>
            </w:pPr>
            <w:r w:rsidRPr="00A20641">
              <w:rPr>
                <w:rFonts w:ascii="SimSun" w:hAnsi="SimSun"/>
                <w:b/>
                <w:sz w:val="21"/>
                <w:lang w:eastAsia="zh-CN"/>
              </w:rPr>
              <w:lastRenderedPageBreak/>
              <w:t>计划28资源利用情况</w:t>
            </w:r>
          </w:p>
        </w:tc>
      </w:tr>
    </w:tbl>
    <w:p w:rsidR="00CA2FF1" w:rsidRPr="00A01BE9" w:rsidRDefault="00C40A1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预算和实际支出（按成果开列）</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9072" w:type="dxa"/>
        <w:jc w:val="center"/>
        <w:tblLayout w:type="fixed"/>
        <w:tblLook w:val="04A0" w:firstRow="1" w:lastRow="0" w:firstColumn="1" w:lastColumn="0" w:noHBand="0" w:noVBand="1"/>
      </w:tblPr>
      <w:tblGrid>
        <w:gridCol w:w="627"/>
        <w:gridCol w:w="4052"/>
        <w:gridCol w:w="1464"/>
        <w:gridCol w:w="1464"/>
        <w:gridCol w:w="215"/>
        <w:gridCol w:w="1250"/>
      </w:tblGrid>
      <w:tr w:rsidR="00CA2FF1" w:rsidRPr="008773B5" w:rsidTr="006B2BEE">
        <w:trPr>
          <w:jc w:val="center"/>
        </w:trPr>
        <w:tc>
          <w:tcPr>
            <w:tcW w:w="4679" w:type="dxa"/>
            <w:gridSpan w:val="2"/>
            <w:tcBorders>
              <w:top w:val="nil"/>
              <w:left w:val="nil"/>
              <w:bottom w:val="nil"/>
              <w:right w:val="nil"/>
            </w:tcBorders>
            <w:shd w:val="clear" w:color="000000" w:fill="C5D9F1"/>
            <w:noWrap/>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预期成果编号和内容</w:t>
            </w:r>
          </w:p>
        </w:tc>
        <w:tc>
          <w:tcPr>
            <w:tcW w:w="1464"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2016/17年核定预算</w:t>
            </w:r>
          </w:p>
        </w:tc>
        <w:tc>
          <w:tcPr>
            <w:tcW w:w="1464"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2016/17年调剂使用后预算</w:t>
            </w:r>
          </w:p>
        </w:tc>
        <w:tc>
          <w:tcPr>
            <w:tcW w:w="1465" w:type="dxa"/>
            <w:gridSpan w:val="2"/>
            <w:tcBorders>
              <w:top w:val="nil"/>
              <w:left w:val="nil"/>
              <w:bottom w:val="nil"/>
              <w:right w:val="nil"/>
            </w:tcBorders>
            <w:shd w:val="clear" w:color="000000" w:fill="C5D9F1"/>
            <w:vAlign w:val="center"/>
            <w:hideMark/>
          </w:tcPr>
          <w:p w:rsidR="00CA2FF1" w:rsidRPr="008773B5" w:rsidRDefault="009B1FE4" w:rsidP="002A689A">
            <w:pPr>
              <w:keepNext/>
              <w:spacing w:beforeLines="30" w:before="72" w:afterLines="30" w:after="72" w:line="240" w:lineRule="auto"/>
              <w:jc w:val="center"/>
              <w:rPr>
                <w:rFonts w:ascii="SimSun" w:hAnsi="SimSun"/>
                <w:b/>
                <w:bCs/>
                <w:sz w:val="16"/>
                <w:szCs w:val="16"/>
                <w:lang w:eastAsia="zh-CN"/>
              </w:rPr>
            </w:pPr>
            <w:r>
              <w:rPr>
                <w:rFonts w:ascii="SimSun" w:hAnsi="SimSun" w:hint="eastAsia"/>
                <w:b/>
                <w:bCs/>
                <w:sz w:val="16"/>
                <w:szCs w:val="16"/>
                <w:lang w:eastAsia="zh-CN"/>
              </w:rPr>
              <w:t>2016年</w:t>
            </w:r>
            <w:r>
              <w:rPr>
                <w:rFonts w:ascii="SimSun" w:hAnsi="SimSun" w:hint="eastAsia"/>
                <w:b/>
                <w:bCs/>
                <w:sz w:val="16"/>
                <w:szCs w:val="16"/>
                <w:lang w:eastAsia="zh-CN"/>
              </w:rPr>
              <w:br/>
              <w:t>支出</w:t>
            </w:r>
            <w:r w:rsidRPr="009B1FE4">
              <w:rPr>
                <w:rFonts w:ascii="SimSun" w:hAnsi="SimSun" w:hint="eastAsia"/>
                <w:b/>
                <w:bCs/>
                <w:sz w:val="16"/>
                <w:szCs w:val="16"/>
                <w:vertAlign w:val="superscript"/>
                <w:lang w:eastAsia="zh-CN"/>
              </w:rPr>
              <w:t>*</w:t>
            </w:r>
          </w:p>
        </w:tc>
      </w:tr>
      <w:tr w:rsidR="00CA2FF1" w:rsidRPr="000D18A1" w:rsidTr="006B2BEE">
        <w:trPr>
          <w:jc w:val="center"/>
        </w:trPr>
        <w:tc>
          <w:tcPr>
            <w:tcW w:w="627" w:type="dxa"/>
            <w:tcBorders>
              <w:top w:val="nil"/>
              <w:left w:val="nil"/>
              <w:bottom w:val="nil"/>
              <w:right w:val="nil"/>
            </w:tcBorders>
            <w:shd w:val="clear" w:color="000000" w:fill="FFFFFF"/>
            <w:noWrap/>
            <w:vAlign w:val="center"/>
            <w:hideMark/>
          </w:tcPr>
          <w:p w:rsidR="00CA2FF1" w:rsidRPr="000D18A1" w:rsidRDefault="00CA2FF1" w:rsidP="002A689A">
            <w:pPr>
              <w:spacing w:beforeLines="30" w:before="72" w:afterLines="30" w:after="72" w:line="240" w:lineRule="auto"/>
              <w:rPr>
                <w:rFonts w:ascii="Times New Roman" w:hAnsi="Times New Roman"/>
                <w:sz w:val="16"/>
                <w:szCs w:val="16"/>
                <w:lang w:eastAsia="zh-CN"/>
              </w:rPr>
            </w:pPr>
            <w:r w:rsidRPr="004F1211">
              <w:rPr>
                <w:rFonts w:ascii="SimSun" w:hAnsi="SimSun"/>
                <w:sz w:val="16"/>
                <w:szCs w:val="16"/>
                <w:lang w:eastAsia="zh-CN"/>
              </w:rPr>
              <w:t>九.1</w:t>
            </w:r>
          </w:p>
        </w:tc>
        <w:tc>
          <w:tcPr>
            <w:tcW w:w="4052" w:type="dxa"/>
            <w:tcBorders>
              <w:top w:val="nil"/>
              <w:left w:val="nil"/>
              <w:bottom w:val="nil"/>
              <w:right w:val="nil"/>
            </w:tcBorders>
            <w:shd w:val="clear" w:color="auto" w:fill="auto"/>
            <w:vAlign w:val="center"/>
            <w:hideMark/>
          </w:tcPr>
          <w:p w:rsidR="00CA2FF1" w:rsidRPr="000D18A1"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hint="eastAsia"/>
                <w:sz w:val="16"/>
                <w:szCs w:val="16"/>
                <w:lang w:eastAsia="zh-CN"/>
              </w:rPr>
              <w:t>向内部客户和外部利益攸关方提供有效、高效、优质、面向客户的支助服务</w:t>
            </w:r>
          </w:p>
        </w:tc>
        <w:tc>
          <w:tcPr>
            <w:tcW w:w="1464"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1,189</w:t>
            </w:r>
          </w:p>
        </w:tc>
        <w:tc>
          <w:tcPr>
            <w:tcW w:w="1464"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2,733</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1,161</w:t>
            </w:r>
          </w:p>
        </w:tc>
      </w:tr>
      <w:tr w:rsidR="00CA2FF1" w:rsidRPr="000D18A1" w:rsidTr="006B2BEE">
        <w:trPr>
          <w:jc w:val="center"/>
        </w:trPr>
        <w:tc>
          <w:tcPr>
            <w:tcW w:w="627"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rPr>
                <w:rFonts w:ascii="Times New Roman" w:hAnsi="Times New Roman"/>
                <w:sz w:val="16"/>
                <w:szCs w:val="16"/>
                <w:lang w:eastAsia="zh-CN"/>
              </w:rPr>
            </w:pPr>
            <w:r w:rsidRPr="004F1211">
              <w:rPr>
                <w:rFonts w:ascii="SimSun" w:hAnsi="SimSun"/>
                <w:sz w:val="16"/>
                <w:szCs w:val="16"/>
                <w:lang w:eastAsia="zh-CN"/>
              </w:rPr>
              <w:t>九.4</w:t>
            </w:r>
          </w:p>
        </w:tc>
        <w:tc>
          <w:tcPr>
            <w:tcW w:w="4052" w:type="dxa"/>
            <w:tcBorders>
              <w:top w:val="nil"/>
              <w:left w:val="nil"/>
              <w:bottom w:val="nil"/>
              <w:right w:val="nil"/>
            </w:tcBorders>
            <w:shd w:val="clear" w:color="auto" w:fill="auto"/>
            <w:vAlign w:val="center"/>
            <w:hideMark/>
          </w:tcPr>
          <w:p w:rsidR="00CA2FF1" w:rsidRPr="000D18A1" w:rsidRDefault="00CA2FF1" w:rsidP="00941980">
            <w:pPr>
              <w:spacing w:beforeLines="30" w:before="72" w:afterLines="30" w:after="72" w:line="240" w:lineRule="auto"/>
              <w:jc w:val="both"/>
              <w:rPr>
                <w:rFonts w:ascii="Times New Roman" w:hAnsi="Times New Roman"/>
                <w:sz w:val="16"/>
                <w:szCs w:val="16"/>
                <w:lang w:eastAsia="zh-CN"/>
              </w:rPr>
            </w:pPr>
            <w:r w:rsidRPr="004F1211">
              <w:rPr>
                <w:rFonts w:ascii="SimSun" w:hAnsi="SimSun" w:hint="eastAsia"/>
                <w:sz w:val="16"/>
                <w:szCs w:val="16"/>
                <w:lang w:eastAsia="zh-CN"/>
              </w:rPr>
              <w:t>营造一个对环境和社会负责的组织，WIPO工作人员、代表、访客及信息和实物资产安全、有保障</w:t>
            </w:r>
          </w:p>
        </w:tc>
        <w:tc>
          <w:tcPr>
            <w:tcW w:w="1464"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16,544</w:t>
            </w:r>
          </w:p>
        </w:tc>
        <w:tc>
          <w:tcPr>
            <w:tcW w:w="1464"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lang w:eastAsia="zh-CN"/>
              </w:rPr>
            </w:pPr>
            <w:r w:rsidRPr="004F1211">
              <w:rPr>
                <w:rFonts w:ascii="SimSun" w:hAnsi="SimSun"/>
                <w:color w:val="000000"/>
                <w:sz w:val="16"/>
                <w:szCs w:val="16"/>
                <w:lang w:eastAsia="zh-CN"/>
              </w:rPr>
              <w:t>16,644</w:t>
            </w:r>
          </w:p>
        </w:tc>
        <w:tc>
          <w:tcPr>
            <w:tcW w:w="1465" w:type="dxa"/>
            <w:gridSpan w:val="2"/>
            <w:tcBorders>
              <w:top w:val="nil"/>
              <w:left w:val="nil"/>
              <w:bottom w:val="nil"/>
              <w:right w:val="nil"/>
            </w:tcBorders>
            <w:shd w:val="clear" w:color="auto" w:fill="auto"/>
            <w:noWrap/>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lang w:eastAsia="zh-CN"/>
              </w:rPr>
            </w:pPr>
            <w:r w:rsidRPr="004F1211">
              <w:rPr>
                <w:rFonts w:ascii="SimSun" w:hAnsi="SimSun"/>
                <w:color w:val="000000"/>
                <w:sz w:val="16"/>
                <w:szCs w:val="16"/>
                <w:lang w:eastAsia="zh-CN"/>
              </w:rPr>
              <w:t>6,805</w:t>
            </w:r>
          </w:p>
        </w:tc>
      </w:tr>
      <w:tr w:rsidR="00CA2FF1" w:rsidRPr="00427E94" w:rsidTr="006B2BEE">
        <w:trPr>
          <w:jc w:val="center"/>
        </w:trPr>
        <w:tc>
          <w:tcPr>
            <w:tcW w:w="627" w:type="dxa"/>
            <w:tcBorders>
              <w:top w:val="nil"/>
              <w:left w:val="nil"/>
              <w:bottom w:val="nil"/>
              <w:right w:val="nil"/>
            </w:tcBorders>
            <w:shd w:val="clear" w:color="000000" w:fill="C5D9F1"/>
            <w:noWrap/>
            <w:vAlign w:val="bottom"/>
            <w:hideMark/>
          </w:tcPr>
          <w:p w:rsidR="00CA2FF1" w:rsidRPr="00427E94" w:rsidRDefault="00CA2FF1" w:rsidP="002A689A">
            <w:pPr>
              <w:spacing w:beforeLines="30" w:before="72" w:afterLines="30" w:after="72" w:line="240" w:lineRule="auto"/>
              <w:rPr>
                <w:rFonts w:ascii="SimSun" w:hAnsi="SimSun"/>
                <w:sz w:val="16"/>
                <w:szCs w:val="16"/>
                <w:lang w:eastAsia="zh-CN"/>
              </w:rPr>
            </w:pPr>
          </w:p>
        </w:tc>
        <w:tc>
          <w:tcPr>
            <w:tcW w:w="4052" w:type="dxa"/>
            <w:tcBorders>
              <w:top w:val="nil"/>
              <w:left w:val="nil"/>
              <w:bottom w:val="nil"/>
              <w:right w:val="nil"/>
            </w:tcBorders>
            <w:shd w:val="clear" w:color="000000" w:fill="C5D9F1"/>
            <w:noWrap/>
            <w:vAlign w:val="bottom"/>
            <w:hideMark/>
          </w:tcPr>
          <w:p w:rsidR="00CA2FF1" w:rsidRPr="002A689A" w:rsidRDefault="00CA2FF1" w:rsidP="002A689A">
            <w:pPr>
              <w:spacing w:beforeLines="30" w:before="72" w:afterLines="30" w:after="72" w:line="240" w:lineRule="auto"/>
              <w:jc w:val="right"/>
              <w:rPr>
                <w:rFonts w:ascii="SimSun" w:hAnsi="SimSun"/>
                <w:b/>
                <w:bCs/>
                <w:sz w:val="16"/>
                <w:szCs w:val="16"/>
              </w:rPr>
            </w:pPr>
            <w:r w:rsidRPr="002A689A">
              <w:rPr>
                <w:rFonts w:ascii="SimSun" w:hAnsi="SimSun" w:hint="eastAsia"/>
                <w:b/>
                <w:bCs/>
                <w:sz w:val="16"/>
                <w:szCs w:val="16"/>
              </w:rPr>
              <w:t>总计</w:t>
            </w:r>
          </w:p>
        </w:tc>
        <w:tc>
          <w:tcPr>
            <w:tcW w:w="1464"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17,733</w:t>
            </w:r>
          </w:p>
        </w:tc>
        <w:tc>
          <w:tcPr>
            <w:tcW w:w="1464" w:type="dxa"/>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19,377</w:t>
            </w:r>
          </w:p>
        </w:tc>
        <w:tc>
          <w:tcPr>
            <w:tcW w:w="1465" w:type="dxa"/>
            <w:gridSpan w:val="2"/>
            <w:tcBorders>
              <w:top w:val="nil"/>
              <w:left w:val="nil"/>
              <w:bottom w:val="nil"/>
              <w:right w:val="nil"/>
            </w:tcBorders>
            <w:shd w:val="clear" w:color="000000" w:fill="C5D9F1"/>
            <w:noWrap/>
            <w:vAlign w:val="center"/>
            <w:hideMark/>
          </w:tcPr>
          <w:p w:rsidR="00CA2FF1" w:rsidRPr="00427E94" w:rsidRDefault="00CA2FF1" w:rsidP="002A689A">
            <w:pPr>
              <w:spacing w:beforeLines="30" w:before="72" w:afterLines="30" w:after="72" w:line="240" w:lineRule="auto"/>
              <w:jc w:val="center"/>
              <w:rPr>
                <w:rFonts w:ascii="SimSun" w:hAnsi="SimSun"/>
                <w:color w:val="000000"/>
                <w:sz w:val="16"/>
                <w:szCs w:val="16"/>
              </w:rPr>
            </w:pPr>
            <w:r w:rsidRPr="00427E94">
              <w:rPr>
                <w:rFonts w:ascii="SimSun" w:hAnsi="SimSun"/>
                <w:color w:val="000000"/>
                <w:sz w:val="16"/>
                <w:szCs w:val="16"/>
              </w:rPr>
              <w:t>7,967</w:t>
            </w:r>
          </w:p>
        </w:tc>
      </w:tr>
      <w:tr w:rsidR="00CA2FF1" w:rsidRPr="000D18A1" w:rsidTr="006B2BEE">
        <w:trPr>
          <w:jc w:val="center"/>
        </w:trPr>
        <w:tc>
          <w:tcPr>
            <w:tcW w:w="7822" w:type="dxa"/>
            <w:gridSpan w:val="5"/>
            <w:tcBorders>
              <w:top w:val="nil"/>
              <w:left w:val="nil"/>
              <w:bottom w:val="nil"/>
              <w:right w:val="nil"/>
            </w:tcBorders>
            <w:shd w:val="clear" w:color="auto" w:fill="auto"/>
            <w:noWrap/>
            <w:vAlign w:val="center"/>
            <w:hideMark/>
          </w:tcPr>
          <w:p w:rsidR="00CA2FF1" w:rsidRPr="00A01BE9" w:rsidRDefault="009B1FE4" w:rsidP="00FC26FC">
            <w:pPr>
              <w:spacing w:after="0" w:line="240" w:lineRule="auto"/>
              <w:rPr>
                <w:rFonts w:ascii="Times New Roman" w:eastAsia="KaiTi" w:hAnsi="Times New Roman"/>
                <w:iCs/>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c>
          <w:tcPr>
            <w:tcW w:w="1250" w:type="dxa"/>
            <w:tcBorders>
              <w:top w:val="nil"/>
              <w:left w:val="nil"/>
              <w:bottom w:val="nil"/>
              <w:right w:val="nil"/>
            </w:tcBorders>
            <w:shd w:val="clear" w:color="auto" w:fill="auto"/>
            <w:noWrap/>
            <w:vAlign w:val="center"/>
            <w:hideMark/>
          </w:tcPr>
          <w:p w:rsidR="00CA2FF1" w:rsidRPr="004F1211" w:rsidRDefault="00CA2FF1" w:rsidP="00FC26FC">
            <w:pPr>
              <w:spacing w:after="0" w:line="240" w:lineRule="auto"/>
              <w:rPr>
                <w:rFonts w:ascii="SimSun" w:hAnsi="SimSun"/>
                <w:sz w:val="16"/>
                <w:szCs w:val="16"/>
                <w:lang w:eastAsia="zh-CN"/>
              </w:rPr>
            </w:pPr>
          </w:p>
        </w:tc>
      </w:tr>
    </w:tbl>
    <w:p w:rsidR="00CA2FF1" w:rsidRPr="00A01BE9" w:rsidRDefault="00CA2FF1" w:rsidP="00C40A11">
      <w:pPr>
        <w:pStyle w:val="NormalWeb"/>
        <w:keepNext/>
        <w:keepLines/>
        <w:adjustRightInd w:val="0"/>
        <w:spacing w:beforeLines="100" w:before="240" w:beforeAutospacing="0" w:after="0" w:afterAutospacing="0"/>
        <w:jc w:val="center"/>
        <w:rPr>
          <w:rFonts w:ascii="SimSun" w:eastAsiaTheme="minorEastAsia" w:hAnsi="SimSun"/>
          <w:color w:val="000000"/>
          <w:sz w:val="20"/>
          <w:szCs w:val="21"/>
          <w:lang w:eastAsia="zh-CN"/>
        </w:rPr>
      </w:pPr>
      <w:r w:rsidRPr="00A01BE9">
        <w:rPr>
          <w:rFonts w:ascii="SimSun" w:eastAsiaTheme="minorEastAsia" w:hAnsi="SimSun" w:hint="eastAsia"/>
          <w:color w:val="000000"/>
          <w:sz w:val="20"/>
          <w:szCs w:val="21"/>
          <w:lang w:eastAsia="zh-CN"/>
        </w:rPr>
        <w:t>预算和实际支出</w:t>
      </w:r>
      <w:r w:rsidR="004F1211" w:rsidRPr="00A01BE9">
        <w:rPr>
          <w:rFonts w:ascii="SimSun" w:eastAsiaTheme="minorEastAsia" w:hAnsi="SimSun" w:hint="eastAsia"/>
          <w:color w:val="000000"/>
          <w:sz w:val="20"/>
          <w:szCs w:val="21"/>
          <w:lang w:eastAsia="zh-CN"/>
        </w:rPr>
        <w:t>（</w:t>
      </w:r>
      <w:r w:rsidRPr="00A01BE9">
        <w:rPr>
          <w:rFonts w:ascii="SimSun" w:eastAsiaTheme="minorEastAsia" w:hAnsi="SimSun" w:hint="eastAsia"/>
          <w:color w:val="000000"/>
          <w:sz w:val="20"/>
          <w:szCs w:val="21"/>
          <w:lang w:eastAsia="zh-CN"/>
        </w:rPr>
        <w:t>人事和非人事</w:t>
      </w:r>
      <w:r w:rsidR="004F1211" w:rsidRPr="00A01BE9">
        <w:rPr>
          <w:rFonts w:ascii="SimSun" w:eastAsiaTheme="minorEastAsia" w:hAnsi="SimSun" w:hint="eastAsia"/>
          <w:color w:val="000000"/>
          <w:sz w:val="20"/>
          <w:szCs w:val="21"/>
          <w:lang w:eastAsia="zh-CN"/>
        </w:rPr>
        <w:t>）</w:t>
      </w:r>
    </w:p>
    <w:p w:rsidR="00CA2FF1" w:rsidRPr="00C40A11" w:rsidRDefault="00C40A11" w:rsidP="00C40A11">
      <w:pPr>
        <w:pStyle w:val="NormalWeb"/>
        <w:keepNext/>
        <w:keepLines/>
        <w:adjustRightInd w:val="0"/>
        <w:spacing w:before="0" w:beforeAutospacing="0" w:afterLines="50" w:after="120" w:afterAutospacing="0"/>
        <w:jc w:val="center"/>
        <w:rPr>
          <w:rFonts w:ascii="KaiTi" w:eastAsia="KaiTi" w:hAnsi="KaiTi"/>
          <w:iCs/>
          <w:color w:val="000000"/>
          <w:szCs w:val="21"/>
        </w:rPr>
      </w:pPr>
      <w:r w:rsidRPr="00C40A11">
        <w:rPr>
          <w:rFonts w:ascii="KaiTi" w:eastAsia="KaiTi" w:hAnsi="KaiTi" w:hint="eastAsia"/>
          <w:iCs/>
          <w:color w:val="000000"/>
          <w:szCs w:val="21"/>
        </w:rPr>
        <w:t>（千瑞郎）</w:t>
      </w:r>
    </w:p>
    <w:tbl>
      <w:tblPr>
        <w:tblW w:w="8222" w:type="dxa"/>
        <w:jc w:val="center"/>
        <w:tblLook w:val="04A0" w:firstRow="1" w:lastRow="0" w:firstColumn="1" w:lastColumn="0" w:noHBand="0" w:noVBand="1"/>
      </w:tblPr>
      <w:tblGrid>
        <w:gridCol w:w="2470"/>
        <w:gridCol w:w="1438"/>
        <w:gridCol w:w="1438"/>
        <w:gridCol w:w="1438"/>
        <w:gridCol w:w="1438"/>
      </w:tblGrid>
      <w:tr w:rsidR="00CA2FF1" w:rsidRPr="008773B5" w:rsidTr="00562037">
        <w:trPr>
          <w:jc w:val="center"/>
        </w:trPr>
        <w:tc>
          <w:tcPr>
            <w:tcW w:w="2470" w:type="dxa"/>
            <w:tcBorders>
              <w:top w:val="nil"/>
              <w:left w:val="nil"/>
              <w:bottom w:val="nil"/>
              <w:right w:val="nil"/>
            </w:tcBorders>
            <w:shd w:val="clear" w:color="000000" w:fill="C5D9F1"/>
            <w:noWrap/>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p>
        </w:tc>
        <w:tc>
          <w:tcPr>
            <w:tcW w:w="1438"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2016/17年核定预算</w:t>
            </w:r>
          </w:p>
        </w:tc>
        <w:tc>
          <w:tcPr>
            <w:tcW w:w="1438" w:type="dxa"/>
            <w:tcBorders>
              <w:top w:val="nil"/>
              <w:left w:val="nil"/>
              <w:bottom w:val="nil"/>
              <w:right w:val="nil"/>
            </w:tcBorders>
            <w:shd w:val="clear" w:color="000000" w:fill="C5D9F1"/>
            <w:vAlign w:val="center"/>
            <w:hideMark/>
          </w:tcPr>
          <w:p w:rsidR="00CA2FF1" w:rsidRPr="008773B5" w:rsidRDefault="00CA2FF1" w:rsidP="002A689A">
            <w:pPr>
              <w:keepNext/>
              <w:spacing w:beforeLines="30" w:before="72" w:afterLines="30" w:after="72" w:line="240" w:lineRule="auto"/>
              <w:jc w:val="center"/>
              <w:rPr>
                <w:rFonts w:ascii="SimSun" w:hAnsi="SimSun"/>
                <w:b/>
                <w:bCs/>
                <w:sz w:val="16"/>
                <w:szCs w:val="16"/>
              </w:rPr>
            </w:pPr>
            <w:r w:rsidRPr="008773B5">
              <w:rPr>
                <w:rFonts w:ascii="SimSun" w:hAnsi="SimSun" w:hint="eastAsia"/>
                <w:b/>
                <w:bCs/>
                <w:sz w:val="16"/>
                <w:szCs w:val="16"/>
              </w:rPr>
              <w:t>2016/17年调剂使用后预算</w:t>
            </w:r>
          </w:p>
        </w:tc>
        <w:tc>
          <w:tcPr>
            <w:tcW w:w="1438" w:type="dxa"/>
            <w:tcBorders>
              <w:top w:val="nil"/>
              <w:left w:val="nil"/>
              <w:bottom w:val="nil"/>
              <w:right w:val="nil"/>
            </w:tcBorders>
            <w:shd w:val="clear" w:color="000000" w:fill="C5D9F1"/>
            <w:vAlign w:val="center"/>
            <w:hideMark/>
          </w:tcPr>
          <w:p w:rsidR="00CA2FF1" w:rsidRPr="008773B5" w:rsidRDefault="009B1FE4"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2016年</w:t>
            </w:r>
            <w:r>
              <w:rPr>
                <w:rFonts w:ascii="SimSun" w:hAnsi="SimSun" w:hint="eastAsia"/>
                <w:b/>
                <w:bCs/>
                <w:sz w:val="16"/>
                <w:szCs w:val="16"/>
              </w:rPr>
              <w:br/>
              <w:t>支出</w:t>
            </w:r>
            <w:r w:rsidRPr="009B1FE4">
              <w:rPr>
                <w:rFonts w:ascii="SimSun" w:hAnsi="SimSun" w:hint="eastAsia"/>
                <w:b/>
                <w:bCs/>
                <w:sz w:val="16"/>
                <w:szCs w:val="16"/>
                <w:vertAlign w:val="superscript"/>
              </w:rPr>
              <w:t>*</w:t>
            </w:r>
          </w:p>
        </w:tc>
        <w:tc>
          <w:tcPr>
            <w:tcW w:w="1438" w:type="dxa"/>
            <w:tcBorders>
              <w:top w:val="nil"/>
              <w:left w:val="nil"/>
              <w:bottom w:val="nil"/>
              <w:right w:val="nil"/>
            </w:tcBorders>
            <w:shd w:val="clear" w:color="000000" w:fill="C5D9F1"/>
            <w:vAlign w:val="center"/>
            <w:hideMark/>
          </w:tcPr>
          <w:p w:rsidR="00CA2FF1" w:rsidRPr="008773B5" w:rsidRDefault="00BD156D" w:rsidP="002A689A">
            <w:pPr>
              <w:keepNext/>
              <w:spacing w:beforeLines="30" w:before="72" w:afterLines="30" w:after="72" w:line="240" w:lineRule="auto"/>
              <w:jc w:val="center"/>
              <w:rPr>
                <w:rFonts w:ascii="SimSun" w:hAnsi="SimSun"/>
                <w:b/>
                <w:bCs/>
                <w:sz w:val="16"/>
                <w:szCs w:val="16"/>
              </w:rPr>
            </w:pPr>
            <w:r>
              <w:rPr>
                <w:rFonts w:ascii="SimSun" w:hAnsi="SimSun" w:hint="eastAsia"/>
                <w:b/>
                <w:bCs/>
                <w:sz w:val="16"/>
                <w:szCs w:val="16"/>
              </w:rPr>
              <w:t>利用率</w:t>
            </w:r>
            <w:r>
              <w:rPr>
                <w:rFonts w:ascii="SimSun" w:hAnsi="SimSun" w:hint="eastAsia"/>
                <w:b/>
                <w:bCs/>
                <w:sz w:val="16"/>
                <w:szCs w:val="16"/>
              </w:rPr>
              <w:br/>
              <w:t>(%)</w:t>
            </w:r>
          </w:p>
        </w:tc>
      </w:tr>
      <w:tr w:rsidR="00CA2FF1" w:rsidRPr="000D18A1" w:rsidTr="00562037">
        <w:trPr>
          <w:jc w:val="center"/>
        </w:trPr>
        <w:tc>
          <w:tcPr>
            <w:tcW w:w="2470"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hint="eastAsia"/>
                <w:color w:val="000000"/>
                <w:sz w:val="16"/>
                <w:szCs w:val="16"/>
              </w:rPr>
              <w:t>人事费</w:t>
            </w:r>
          </w:p>
        </w:tc>
        <w:tc>
          <w:tcPr>
            <w:tcW w:w="1438" w:type="dxa"/>
            <w:tcBorders>
              <w:top w:val="nil"/>
              <w:left w:val="nil"/>
              <w:bottom w:val="nil"/>
              <w:right w:val="nil"/>
            </w:tcBorders>
            <w:shd w:val="clear" w:color="auto" w:fill="auto"/>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4,311</w:t>
            </w:r>
          </w:p>
        </w:tc>
        <w:tc>
          <w:tcPr>
            <w:tcW w:w="1438" w:type="dxa"/>
            <w:tcBorders>
              <w:top w:val="nil"/>
              <w:left w:val="nil"/>
              <w:bottom w:val="nil"/>
              <w:right w:val="nil"/>
            </w:tcBorders>
            <w:shd w:val="clear" w:color="auto" w:fill="auto"/>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4,806</w:t>
            </w:r>
          </w:p>
        </w:tc>
        <w:tc>
          <w:tcPr>
            <w:tcW w:w="1438" w:type="dxa"/>
            <w:tcBorders>
              <w:top w:val="nil"/>
              <w:left w:val="nil"/>
              <w:bottom w:val="nil"/>
              <w:right w:val="nil"/>
            </w:tcBorders>
            <w:shd w:val="clear" w:color="auto" w:fill="auto"/>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2,189</w:t>
            </w:r>
          </w:p>
        </w:tc>
        <w:tc>
          <w:tcPr>
            <w:tcW w:w="1438" w:type="dxa"/>
            <w:tcBorders>
              <w:top w:val="nil"/>
              <w:left w:val="nil"/>
              <w:bottom w:val="nil"/>
              <w:right w:val="nil"/>
            </w:tcBorders>
            <w:shd w:val="clear" w:color="auto" w:fill="auto"/>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46%</w:t>
            </w:r>
          </w:p>
        </w:tc>
      </w:tr>
      <w:tr w:rsidR="00CA2FF1" w:rsidRPr="000D18A1" w:rsidTr="00562037">
        <w:trPr>
          <w:jc w:val="center"/>
        </w:trPr>
        <w:tc>
          <w:tcPr>
            <w:tcW w:w="2470" w:type="dxa"/>
            <w:tcBorders>
              <w:top w:val="nil"/>
              <w:left w:val="nil"/>
              <w:bottom w:val="nil"/>
              <w:right w:val="nil"/>
            </w:tcBorders>
            <w:shd w:val="clear" w:color="auto" w:fill="auto"/>
            <w:noWrap/>
            <w:vAlign w:val="center"/>
            <w:hideMark/>
          </w:tcPr>
          <w:p w:rsidR="00CA2FF1" w:rsidRPr="000D18A1" w:rsidRDefault="00CA2FF1" w:rsidP="002A689A">
            <w:pPr>
              <w:spacing w:beforeLines="30" w:before="72" w:afterLines="30" w:after="72" w:line="240" w:lineRule="auto"/>
              <w:rPr>
                <w:rFonts w:ascii="Times New Roman" w:hAnsi="Times New Roman"/>
                <w:color w:val="000000"/>
                <w:sz w:val="16"/>
                <w:szCs w:val="16"/>
              </w:rPr>
            </w:pPr>
            <w:r w:rsidRPr="004F1211">
              <w:rPr>
                <w:rFonts w:ascii="SimSun" w:hAnsi="SimSun" w:hint="eastAsia"/>
                <w:color w:val="000000"/>
                <w:sz w:val="16"/>
                <w:szCs w:val="16"/>
              </w:rPr>
              <w:t>非人事费</w:t>
            </w:r>
          </w:p>
        </w:tc>
        <w:tc>
          <w:tcPr>
            <w:tcW w:w="1438" w:type="dxa"/>
            <w:tcBorders>
              <w:top w:val="nil"/>
              <w:left w:val="nil"/>
              <w:bottom w:val="nil"/>
              <w:right w:val="nil"/>
            </w:tcBorders>
            <w:shd w:val="clear" w:color="auto" w:fill="auto"/>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13,422</w:t>
            </w:r>
          </w:p>
        </w:tc>
        <w:tc>
          <w:tcPr>
            <w:tcW w:w="1438" w:type="dxa"/>
            <w:tcBorders>
              <w:top w:val="nil"/>
              <w:left w:val="nil"/>
              <w:bottom w:val="nil"/>
              <w:right w:val="nil"/>
            </w:tcBorders>
            <w:shd w:val="clear" w:color="auto" w:fill="auto"/>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14,571</w:t>
            </w:r>
          </w:p>
        </w:tc>
        <w:tc>
          <w:tcPr>
            <w:tcW w:w="1438" w:type="dxa"/>
            <w:tcBorders>
              <w:top w:val="nil"/>
              <w:left w:val="nil"/>
              <w:bottom w:val="nil"/>
              <w:right w:val="nil"/>
            </w:tcBorders>
            <w:shd w:val="clear" w:color="auto" w:fill="auto"/>
            <w:vAlign w:val="center"/>
            <w:hideMark/>
          </w:tcPr>
          <w:p w:rsidR="00CA2FF1" w:rsidRPr="000D18A1" w:rsidRDefault="00CA2FF1" w:rsidP="002A689A">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5,778</w:t>
            </w:r>
          </w:p>
        </w:tc>
        <w:tc>
          <w:tcPr>
            <w:tcW w:w="1438" w:type="dxa"/>
            <w:tcBorders>
              <w:top w:val="nil"/>
              <w:left w:val="nil"/>
              <w:bottom w:val="nil"/>
              <w:right w:val="nil"/>
            </w:tcBorders>
            <w:shd w:val="clear" w:color="auto" w:fill="auto"/>
            <w:vAlign w:val="center"/>
            <w:hideMark/>
          </w:tcPr>
          <w:p w:rsidR="00CA2FF1" w:rsidRPr="004F1211" w:rsidRDefault="00CA2FF1" w:rsidP="002A689A">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40%</w:t>
            </w:r>
          </w:p>
        </w:tc>
      </w:tr>
      <w:tr w:rsidR="00CA2FF1" w:rsidRPr="002A689A" w:rsidTr="00562037">
        <w:trPr>
          <w:jc w:val="center"/>
        </w:trPr>
        <w:tc>
          <w:tcPr>
            <w:tcW w:w="2470" w:type="dxa"/>
            <w:tcBorders>
              <w:top w:val="nil"/>
              <w:left w:val="nil"/>
              <w:bottom w:val="nil"/>
              <w:right w:val="nil"/>
            </w:tcBorders>
            <w:shd w:val="clear" w:color="000000" w:fill="C5D9F1"/>
            <w:noWrap/>
            <w:vAlign w:val="center"/>
            <w:hideMark/>
          </w:tcPr>
          <w:p w:rsidR="00CA2FF1" w:rsidRPr="002A689A" w:rsidRDefault="00CA2FF1" w:rsidP="002A689A">
            <w:pPr>
              <w:spacing w:beforeLines="30" w:before="72" w:afterLines="30" w:after="72" w:line="240" w:lineRule="auto"/>
              <w:jc w:val="right"/>
              <w:rPr>
                <w:rFonts w:ascii="Times New Roman" w:hAnsi="Times New Roman"/>
                <w:b/>
                <w:bCs/>
                <w:color w:val="000000"/>
                <w:sz w:val="16"/>
                <w:szCs w:val="16"/>
              </w:rPr>
            </w:pPr>
            <w:r w:rsidRPr="002A689A">
              <w:rPr>
                <w:rFonts w:ascii="SimSun" w:hAnsi="SimSun" w:hint="eastAsia"/>
                <w:b/>
                <w:bCs/>
                <w:color w:val="000000"/>
                <w:sz w:val="16"/>
                <w:szCs w:val="16"/>
              </w:rPr>
              <w:t>总计</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17,733</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19,377</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Times New Roman" w:hAnsi="Times New Roman"/>
                <w:b/>
                <w:bCs/>
                <w:color w:val="000000"/>
                <w:sz w:val="16"/>
                <w:szCs w:val="16"/>
              </w:rPr>
            </w:pPr>
            <w:r w:rsidRPr="002A689A">
              <w:rPr>
                <w:rFonts w:ascii="SimSun" w:hAnsi="SimSun"/>
                <w:b/>
                <w:bCs/>
                <w:color w:val="000000"/>
                <w:sz w:val="16"/>
                <w:szCs w:val="16"/>
              </w:rPr>
              <w:t>7,967</w:t>
            </w:r>
          </w:p>
        </w:tc>
        <w:tc>
          <w:tcPr>
            <w:tcW w:w="1438" w:type="dxa"/>
            <w:tcBorders>
              <w:top w:val="nil"/>
              <w:left w:val="nil"/>
              <w:bottom w:val="nil"/>
              <w:right w:val="nil"/>
            </w:tcBorders>
            <w:shd w:val="clear" w:color="000000" w:fill="C5D9F1"/>
            <w:vAlign w:val="center"/>
            <w:hideMark/>
          </w:tcPr>
          <w:p w:rsidR="00CA2FF1" w:rsidRPr="002A689A" w:rsidRDefault="00CA2FF1" w:rsidP="002A689A">
            <w:pPr>
              <w:spacing w:beforeLines="30" w:before="72" w:afterLines="30" w:after="72" w:line="240" w:lineRule="auto"/>
              <w:jc w:val="center"/>
              <w:rPr>
                <w:rFonts w:ascii="SimSun" w:hAnsi="SimSun"/>
                <w:b/>
                <w:bCs/>
                <w:color w:val="000000"/>
                <w:sz w:val="16"/>
                <w:szCs w:val="16"/>
              </w:rPr>
            </w:pPr>
            <w:r w:rsidRPr="002A689A">
              <w:rPr>
                <w:rFonts w:ascii="SimSun" w:hAnsi="SimSun"/>
                <w:b/>
                <w:bCs/>
                <w:color w:val="000000"/>
                <w:sz w:val="16"/>
                <w:szCs w:val="16"/>
              </w:rPr>
              <w:t>41%</w:t>
            </w:r>
          </w:p>
        </w:tc>
      </w:tr>
      <w:tr w:rsidR="00CA2FF1" w:rsidRPr="000D18A1" w:rsidTr="00562037">
        <w:trPr>
          <w:jc w:val="center"/>
        </w:trPr>
        <w:tc>
          <w:tcPr>
            <w:tcW w:w="8222" w:type="dxa"/>
            <w:gridSpan w:val="5"/>
            <w:tcBorders>
              <w:top w:val="nil"/>
              <w:left w:val="nil"/>
              <w:bottom w:val="nil"/>
              <w:right w:val="nil"/>
            </w:tcBorders>
            <w:shd w:val="clear" w:color="auto" w:fill="auto"/>
            <w:noWrap/>
            <w:vAlign w:val="center"/>
            <w:hideMark/>
          </w:tcPr>
          <w:p w:rsidR="00CA2FF1" w:rsidRPr="004F1211" w:rsidRDefault="009B1FE4" w:rsidP="00FC26FC">
            <w:pPr>
              <w:spacing w:after="0" w:line="240" w:lineRule="auto"/>
              <w:rPr>
                <w:rFonts w:ascii="SimSun" w:hAnsi="SimSun"/>
                <w:iCs/>
                <w:color w:val="000000"/>
                <w:sz w:val="16"/>
                <w:szCs w:val="16"/>
                <w:lang w:eastAsia="zh-CN"/>
              </w:rPr>
            </w:pPr>
            <w:r w:rsidRPr="009B1FE4">
              <w:rPr>
                <w:rFonts w:ascii="KaiTi" w:eastAsia="KaiTi" w:hAnsi="KaiTi"/>
                <w:iCs/>
                <w:sz w:val="16"/>
                <w:szCs w:val="16"/>
                <w:vertAlign w:val="superscript"/>
                <w:lang w:eastAsia="zh-CN"/>
              </w:rPr>
              <w:t>*</w:t>
            </w:r>
            <w:r w:rsidR="00C07A23" w:rsidRPr="00C07A23">
              <w:rPr>
                <w:rFonts w:ascii="KaiTi" w:eastAsia="KaiTi" w:hAnsi="KaiTi"/>
                <w:iCs/>
                <w:sz w:val="16"/>
                <w:szCs w:val="16"/>
                <w:lang w:eastAsia="zh-CN"/>
              </w:rPr>
              <w:t>2016年支出数为暂定数额，须经外聘审计员审计</w:t>
            </w:r>
          </w:p>
        </w:tc>
      </w:tr>
    </w:tbl>
    <w:p w:rsidR="00CA2FF1" w:rsidRPr="001671EF" w:rsidRDefault="00CA2FF1" w:rsidP="001671EF">
      <w:pPr>
        <w:keepNext/>
        <w:keepLines/>
        <w:spacing w:beforeLines="100" w:before="240" w:after="0" w:line="240" w:lineRule="auto"/>
        <w:ind w:left="567" w:right="567"/>
        <w:jc w:val="both"/>
        <w:rPr>
          <w:rFonts w:ascii="KaiTi" w:eastAsia="KaiTi" w:hAnsi="KaiTi"/>
          <w:sz w:val="16"/>
          <w:szCs w:val="16"/>
          <w:lang w:eastAsia="zh-CN"/>
        </w:rPr>
      </w:pPr>
      <w:r w:rsidRPr="001671EF">
        <w:rPr>
          <w:rFonts w:ascii="KaiTi" w:eastAsia="KaiTi" w:hAnsi="KaiTi" w:hint="eastAsia"/>
          <w:b/>
          <w:sz w:val="16"/>
          <w:szCs w:val="16"/>
          <w:lang w:eastAsia="zh-CN"/>
        </w:rPr>
        <w:t>注：</w:t>
      </w:r>
      <w:r w:rsidRPr="001671EF">
        <w:rPr>
          <w:rFonts w:ascii="KaiTi" w:eastAsia="KaiTi" w:hAnsi="KaiTi" w:hint="eastAsia"/>
          <w:sz w:val="16"/>
          <w:szCs w:val="16"/>
          <w:lang w:eastAsia="zh-CN"/>
        </w:rPr>
        <w:t>2016/17年调剂使用后预算反映了截至2017年3月8日的调剂使用，用途是根据财务条例5.5处理2016/17两年期的需求。</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hint="eastAsia"/>
          <w:sz w:val="21"/>
          <w:szCs w:val="21"/>
          <w:lang w:eastAsia="zh-CN"/>
        </w:rPr>
        <w:t>A.</w:t>
      </w:r>
      <w:r w:rsidR="00F537B0" w:rsidRPr="00F537B0">
        <w:rPr>
          <w:rFonts w:ascii="SimSun" w:hAnsi="SimSun" w:hint="eastAsia"/>
          <w:sz w:val="21"/>
          <w:szCs w:val="21"/>
          <w:lang w:eastAsia="zh-CN"/>
        </w:rPr>
        <w:tab/>
      </w:r>
      <w:r w:rsidRPr="008046F5">
        <w:rPr>
          <w:rFonts w:ascii="SimSun" w:hAnsi="SimSun" w:hint="eastAsia"/>
          <w:sz w:val="21"/>
          <w:szCs w:val="21"/>
          <w:u w:val="single"/>
          <w:lang w:eastAsia="zh-CN"/>
        </w:rPr>
        <w:t>2016/17年调剂使用后预算</w:t>
      </w:r>
    </w:p>
    <w:p w:rsidR="00A90212" w:rsidRDefault="00CA2FF1" w:rsidP="00A62CAF">
      <w:pPr>
        <w:pStyle w:val="ListParagraph"/>
        <w:numPr>
          <w:ilvl w:val="0"/>
          <w:numId w:val="71"/>
        </w:numPr>
        <w:tabs>
          <w:tab w:val="left" w:pos="880"/>
        </w:tabs>
        <w:spacing w:afterLines="50" w:after="120" w:line="340" w:lineRule="atLeast"/>
        <w:ind w:left="0" w:firstLine="0"/>
        <w:contextualSpacing w:val="0"/>
        <w:jc w:val="both"/>
        <w:rPr>
          <w:rFonts w:ascii="SimSun" w:hAnsi="SimSun" w:cs="Arial"/>
          <w:sz w:val="21"/>
          <w:lang w:eastAsia="zh-CN"/>
        </w:rPr>
      </w:pPr>
      <w:r w:rsidRPr="00A90212">
        <w:rPr>
          <w:rFonts w:ascii="SimSun" w:hAnsi="SimSun" w:cs="Arial" w:hint="eastAsia"/>
          <w:sz w:val="21"/>
          <w:lang w:eastAsia="zh-CN"/>
        </w:rPr>
        <w:t>2016/17年调剂使用后预算（人事资源）出现净增长，反映为：</w:t>
      </w:r>
      <w:r w:rsidR="00D5751E">
        <w:rPr>
          <w:rFonts w:ascii="SimSun" w:hAnsi="SimSun" w:cs="Arial" w:hint="eastAsia"/>
          <w:sz w:val="21"/>
          <w:lang w:eastAsia="zh-CN"/>
        </w:rPr>
        <w:t>(</w:t>
      </w:r>
      <w:r w:rsidRPr="00A90212">
        <w:rPr>
          <w:rFonts w:ascii="SimSun" w:hAnsi="SimSun" w:cs="Arial" w:hint="eastAsia"/>
          <w:sz w:val="21"/>
          <w:lang w:eastAsia="zh-CN"/>
        </w:rPr>
        <w:t>i</w:t>
      </w:r>
      <w:r w:rsidR="00D5751E">
        <w:rPr>
          <w:rFonts w:ascii="SimSun" w:hAnsi="SimSun" w:cs="Arial" w:hint="eastAsia"/>
          <w:sz w:val="21"/>
          <w:lang w:eastAsia="zh-CN"/>
        </w:rPr>
        <w:t>)</w:t>
      </w:r>
      <w:r w:rsidRPr="00A90212">
        <w:rPr>
          <w:rFonts w:ascii="SimSun" w:hAnsi="SimSun" w:cs="Arial" w:hint="eastAsia"/>
          <w:sz w:val="21"/>
          <w:lang w:eastAsia="zh-CN"/>
        </w:rPr>
        <w:t>向本计划转入两个临时职位，以便为支持执行信息保障战略的风险和信息安全计划提供支助；</w:t>
      </w:r>
      <w:r w:rsidR="00D5751E">
        <w:rPr>
          <w:rFonts w:ascii="SimSun" w:hAnsi="SimSun" w:cs="Arial" w:hint="eastAsia"/>
          <w:sz w:val="21"/>
          <w:lang w:eastAsia="zh-CN"/>
        </w:rPr>
        <w:t>(</w:t>
      </w:r>
      <w:r w:rsidRPr="00A90212">
        <w:rPr>
          <w:rFonts w:ascii="SimSun" w:hAnsi="SimSun" w:cs="Arial" w:hint="eastAsia"/>
          <w:sz w:val="21"/>
          <w:lang w:eastAsia="zh-CN"/>
        </w:rPr>
        <w:t>ii</w:t>
      </w:r>
      <w:r w:rsidR="00D5751E">
        <w:rPr>
          <w:rFonts w:ascii="SimSun" w:hAnsi="SimSun" w:cs="Arial" w:hint="eastAsia"/>
          <w:sz w:val="21"/>
          <w:lang w:eastAsia="zh-CN"/>
        </w:rPr>
        <w:t>)</w:t>
      </w:r>
      <w:r w:rsidRPr="00A90212">
        <w:rPr>
          <w:rFonts w:ascii="SimSun" w:hAnsi="SimSun" w:cs="Arial" w:hint="eastAsia"/>
          <w:sz w:val="21"/>
          <w:lang w:eastAsia="zh-CN"/>
        </w:rPr>
        <w:t>一个员额重新分类。为加强信息安全架构职能并支持落实安全风险管理项目和主流化，向非人事方面转移了资源，从而略微抵销了人事资源的净增长。</w:t>
      </w:r>
    </w:p>
    <w:p w:rsidR="00CA2FF1" w:rsidRPr="00A90212" w:rsidRDefault="00CA2FF1" w:rsidP="00A62CAF">
      <w:pPr>
        <w:pStyle w:val="ListParagraph"/>
        <w:numPr>
          <w:ilvl w:val="0"/>
          <w:numId w:val="71"/>
        </w:numPr>
        <w:tabs>
          <w:tab w:val="left" w:pos="880"/>
        </w:tabs>
        <w:spacing w:afterLines="50" w:after="120" w:line="340" w:lineRule="atLeast"/>
        <w:ind w:left="0" w:firstLine="0"/>
        <w:contextualSpacing w:val="0"/>
        <w:jc w:val="both"/>
        <w:rPr>
          <w:rFonts w:ascii="SimSun" w:hAnsi="SimSun" w:cs="Arial"/>
          <w:sz w:val="21"/>
          <w:lang w:eastAsia="zh-CN"/>
        </w:rPr>
      </w:pPr>
      <w:r w:rsidRPr="00A90212">
        <w:rPr>
          <w:rFonts w:ascii="SimSun" w:hAnsi="SimSun" w:cs="Arial" w:hint="eastAsia"/>
          <w:sz w:val="21"/>
          <w:lang w:eastAsia="zh-CN"/>
        </w:rPr>
        <w:t>2016/17年调剂使用后预算（非人事资源）出现净增长，反映为向本计划转移额外资源，以支持以下活动：</w:t>
      </w:r>
      <w:r w:rsidR="00D5751E">
        <w:rPr>
          <w:rFonts w:ascii="SimSun" w:hAnsi="SimSun" w:cs="Arial" w:hint="eastAsia"/>
          <w:sz w:val="21"/>
          <w:lang w:eastAsia="zh-CN"/>
        </w:rPr>
        <w:t>(</w:t>
      </w:r>
      <w:r w:rsidRPr="00A90212">
        <w:rPr>
          <w:rFonts w:ascii="SimSun" w:hAnsi="SimSun" w:cs="Arial" w:hint="eastAsia"/>
          <w:sz w:val="21"/>
          <w:lang w:eastAsia="zh-CN"/>
        </w:rPr>
        <w:t>i</w:t>
      </w:r>
      <w:r w:rsidR="00D5751E">
        <w:rPr>
          <w:rFonts w:ascii="SimSun" w:hAnsi="SimSun" w:cs="Arial" w:hint="eastAsia"/>
          <w:sz w:val="21"/>
          <w:lang w:eastAsia="zh-CN"/>
        </w:rPr>
        <w:t>)</w:t>
      </w:r>
      <w:r w:rsidRPr="00A90212">
        <w:rPr>
          <w:rFonts w:ascii="SimSun" w:hAnsi="SimSun" w:cs="Arial" w:hint="eastAsia"/>
          <w:sz w:val="21"/>
          <w:lang w:eastAsia="zh-CN"/>
        </w:rPr>
        <w:t>落实安全风险管理项目和主流化，包括武装警卫的部署；</w:t>
      </w:r>
      <w:r w:rsidR="005A4C32">
        <w:rPr>
          <w:rFonts w:ascii="SimSun" w:hAnsi="SimSun" w:cs="Arial" w:hint="eastAsia"/>
          <w:sz w:val="21"/>
          <w:lang w:eastAsia="zh-CN"/>
        </w:rPr>
        <w:t>(ii)</w:t>
      </w:r>
      <w:r w:rsidRPr="00A90212">
        <w:rPr>
          <w:rFonts w:ascii="SimSun" w:hAnsi="SimSun" w:cs="Arial" w:hint="eastAsia"/>
          <w:sz w:val="21"/>
          <w:lang w:eastAsia="zh-CN"/>
        </w:rPr>
        <w:t>安装闭路电视</w:t>
      </w:r>
      <w:r w:rsidR="00D5751E">
        <w:rPr>
          <w:rFonts w:ascii="SimSun" w:hAnsi="SimSun" w:cs="Arial" w:hint="eastAsia"/>
          <w:sz w:val="21"/>
          <w:lang w:eastAsia="zh-CN"/>
        </w:rPr>
        <w:t>（</w:t>
      </w:r>
      <w:r w:rsidRPr="00A90212">
        <w:rPr>
          <w:rFonts w:ascii="SimSun" w:hAnsi="SimSun" w:cs="Arial"/>
          <w:sz w:val="21"/>
          <w:lang w:eastAsia="zh-CN"/>
        </w:rPr>
        <w:t>CCTV）</w:t>
      </w:r>
      <w:r w:rsidRPr="00A90212">
        <w:rPr>
          <w:rFonts w:ascii="SimSun" w:hAnsi="SimSun" w:cs="Arial" w:hint="eastAsia"/>
          <w:sz w:val="21"/>
          <w:lang w:eastAsia="zh-CN"/>
        </w:rPr>
        <w:t>监控系统，以配备CAM设施，实现业务连续性目的；</w:t>
      </w:r>
      <w:r w:rsidR="00D5751E">
        <w:rPr>
          <w:rFonts w:ascii="SimSun" w:hAnsi="SimSun" w:cs="Arial" w:hint="eastAsia"/>
          <w:sz w:val="21"/>
          <w:lang w:eastAsia="zh-CN"/>
        </w:rPr>
        <w:t>(</w:t>
      </w:r>
      <w:r w:rsidRPr="00A90212">
        <w:rPr>
          <w:rFonts w:ascii="SimSun" w:hAnsi="SimSun" w:cs="Arial" w:hint="eastAsia"/>
          <w:sz w:val="21"/>
          <w:lang w:eastAsia="zh-CN"/>
        </w:rPr>
        <w:t>iii</w:t>
      </w:r>
      <w:r w:rsidR="00D5751E">
        <w:rPr>
          <w:rFonts w:ascii="SimSun" w:hAnsi="SimSun" w:cs="Arial" w:hint="eastAsia"/>
          <w:sz w:val="21"/>
          <w:lang w:eastAsia="zh-CN"/>
        </w:rPr>
        <w:t>)</w:t>
      </w:r>
      <w:r w:rsidRPr="00A90212">
        <w:rPr>
          <w:rFonts w:ascii="SimSun" w:hAnsi="SimSun" w:cs="Arial" w:hint="eastAsia"/>
          <w:sz w:val="21"/>
          <w:lang w:eastAsia="zh-CN"/>
        </w:rPr>
        <w:t>对与活动的组织有关的安保人员的需求增加。对2016年信息安全方面的未支出数额进行了重新调配，以符合2017年的其他组织优先事项，从而部分抵销了非人事资源的净增长。</w:t>
      </w:r>
    </w:p>
    <w:p w:rsidR="00CA2FF1" w:rsidRPr="008046F5" w:rsidRDefault="00CA2FF1" w:rsidP="008046F5">
      <w:pPr>
        <w:keepNext/>
        <w:keepLines/>
        <w:spacing w:beforeLines="150" w:before="360" w:afterLines="50" w:after="120" w:line="340" w:lineRule="atLeast"/>
        <w:jc w:val="both"/>
        <w:rPr>
          <w:rFonts w:ascii="SimSun" w:hAnsi="SimSun"/>
          <w:sz w:val="21"/>
          <w:szCs w:val="21"/>
          <w:u w:val="single"/>
          <w:lang w:eastAsia="zh-CN"/>
        </w:rPr>
      </w:pPr>
      <w:r w:rsidRPr="00F537B0">
        <w:rPr>
          <w:rFonts w:ascii="SimSun" w:hAnsi="SimSun"/>
          <w:sz w:val="21"/>
          <w:szCs w:val="21"/>
          <w:lang w:eastAsia="zh-CN"/>
        </w:rPr>
        <w:t>B.</w:t>
      </w:r>
      <w:r w:rsidRPr="00F537B0">
        <w:rPr>
          <w:rFonts w:ascii="SimSun" w:hAnsi="SimSun"/>
          <w:sz w:val="21"/>
          <w:szCs w:val="21"/>
          <w:lang w:eastAsia="zh-CN"/>
        </w:rPr>
        <w:tab/>
      </w:r>
      <w:r w:rsidRPr="008046F5">
        <w:rPr>
          <w:rFonts w:ascii="SimSun" w:hAnsi="SimSun"/>
          <w:sz w:val="21"/>
          <w:szCs w:val="21"/>
          <w:u w:val="single"/>
          <w:lang w:eastAsia="zh-CN"/>
        </w:rPr>
        <w:t>2016/17年</w:t>
      </w:r>
      <w:r w:rsidR="00F537B0">
        <w:rPr>
          <w:rFonts w:ascii="SimSun" w:hAnsi="SimSun"/>
          <w:sz w:val="21"/>
          <w:szCs w:val="21"/>
          <w:u w:val="single"/>
          <w:lang w:eastAsia="zh-CN"/>
        </w:rPr>
        <w:t>预算利用情况</w:t>
      </w:r>
    </w:p>
    <w:p w:rsidR="00CA2FF1" w:rsidRPr="00A90212" w:rsidRDefault="00F537B0" w:rsidP="00A62CAF">
      <w:pPr>
        <w:pStyle w:val="ListParagraph"/>
        <w:numPr>
          <w:ilvl w:val="0"/>
          <w:numId w:val="71"/>
        </w:numPr>
        <w:tabs>
          <w:tab w:val="left" w:pos="880"/>
        </w:tabs>
        <w:spacing w:afterLines="50" w:after="120" w:line="340" w:lineRule="atLeast"/>
        <w:ind w:left="0" w:firstLine="0"/>
        <w:contextualSpacing w:val="0"/>
        <w:jc w:val="both"/>
        <w:rPr>
          <w:rFonts w:ascii="SimSun" w:hAnsi="SimSun" w:cs="Arial"/>
          <w:sz w:val="21"/>
          <w:lang w:eastAsia="zh-CN"/>
        </w:rPr>
      </w:pPr>
      <w:r>
        <w:rPr>
          <w:rFonts w:ascii="SimSun" w:hAnsi="SimSun" w:cs="Arial"/>
          <w:sz w:val="21"/>
          <w:lang w:eastAsia="zh-CN"/>
        </w:rPr>
        <w:t>预算利用情况</w:t>
      </w:r>
      <w:r w:rsidR="00CA2FF1" w:rsidRPr="00A90212">
        <w:rPr>
          <w:rFonts w:ascii="SimSun" w:hAnsi="SimSun" w:cs="Arial"/>
          <w:sz w:val="21"/>
          <w:lang w:eastAsia="zh-CN"/>
        </w:rPr>
        <w:t>低于预期</w:t>
      </w:r>
      <w:r w:rsidR="00CA2FF1" w:rsidRPr="00A90212">
        <w:rPr>
          <w:rFonts w:ascii="SimSun" w:hAnsi="SimSun" w:cs="Arial" w:hint="eastAsia"/>
          <w:sz w:val="21"/>
          <w:lang w:eastAsia="zh-CN"/>
        </w:rPr>
        <w:t>，</w:t>
      </w:r>
      <w:r w:rsidR="00CA2FF1" w:rsidRPr="00A90212">
        <w:rPr>
          <w:rFonts w:ascii="SimSun" w:hAnsi="SimSun" w:cs="Arial"/>
          <w:sz w:val="21"/>
          <w:lang w:eastAsia="zh-CN"/>
        </w:rPr>
        <w:t>主要原因是征聘工作推迟</w:t>
      </w:r>
      <w:r w:rsidR="00CA2FF1" w:rsidRPr="00A90212">
        <w:rPr>
          <w:rFonts w:ascii="SimSun" w:hAnsi="SimSun" w:cs="Arial" w:hint="eastAsia"/>
          <w:sz w:val="21"/>
          <w:lang w:eastAsia="zh-CN"/>
        </w:rPr>
        <w:t>，以及由此导致的本项目执行工作推迟。</w:t>
      </w:r>
    </w:p>
    <w:p w:rsidR="00B379DE" w:rsidRPr="00B16F63" w:rsidRDefault="00B379DE" w:rsidP="00CB0069">
      <w:pPr>
        <w:pStyle w:val="ListParagraph"/>
        <w:numPr>
          <w:ilvl w:val="0"/>
          <w:numId w:val="34"/>
        </w:numPr>
        <w:tabs>
          <w:tab w:val="left" w:pos="880"/>
        </w:tabs>
        <w:overflowPunct w:val="0"/>
        <w:spacing w:afterLines="50" w:after="120" w:line="340" w:lineRule="atLeast"/>
        <w:ind w:left="0" w:firstLine="0"/>
        <w:contextualSpacing w:val="0"/>
        <w:jc w:val="both"/>
        <w:rPr>
          <w:rFonts w:ascii="SimSun" w:hAnsi="SimSun"/>
          <w:lang w:eastAsia="zh-CN"/>
        </w:rPr>
        <w:sectPr w:rsidR="00B379DE" w:rsidRPr="00B16F63" w:rsidSect="00E02394">
          <w:headerReference w:type="first" r:id="rId151"/>
          <w:pgSz w:w="11906" w:h="16838" w:code="9"/>
          <w:pgMar w:top="567" w:right="1418" w:bottom="1418" w:left="1418" w:header="567" w:footer="680" w:gutter="0"/>
          <w:cols w:space="720"/>
          <w:titlePg/>
          <w:docGrid w:linePitch="312"/>
        </w:sectPr>
      </w:pPr>
    </w:p>
    <w:p w:rsidR="00A079CA" w:rsidRPr="004F2286" w:rsidRDefault="00A079CA" w:rsidP="004F2286">
      <w:pPr>
        <w:pStyle w:val="a0"/>
      </w:pPr>
      <w:bookmarkStart w:id="119" w:name="_Toc482793082"/>
      <w:bookmarkStart w:id="120" w:name="_Toc482793936"/>
      <w:r w:rsidRPr="004F2286">
        <w:rPr>
          <w:rFonts w:hint="eastAsia"/>
        </w:rPr>
        <w:lastRenderedPageBreak/>
        <w:t>五、附</w:t>
      </w:r>
      <w:r w:rsidR="004F2286">
        <w:rPr>
          <w:rFonts w:hint="eastAsia"/>
        </w:rPr>
        <w:t xml:space="preserve">　</w:t>
      </w:r>
      <w:r w:rsidRPr="004F2286">
        <w:rPr>
          <w:rFonts w:hint="eastAsia"/>
        </w:rPr>
        <w:t>录</w:t>
      </w:r>
      <w:bookmarkEnd w:id="119"/>
      <w:bookmarkEnd w:id="120"/>
    </w:p>
    <w:p w:rsidR="00A079CA" w:rsidRPr="00D065FB" w:rsidRDefault="00A079CA" w:rsidP="00D065FB">
      <w:pPr>
        <w:pStyle w:val="a1"/>
        <w:ind w:left="0" w:firstLine="0"/>
        <w:jc w:val="left"/>
        <w:rPr>
          <w:rFonts w:cs="Arial"/>
          <w:iCs w:val="0"/>
          <w:szCs w:val="22"/>
        </w:rPr>
      </w:pPr>
      <w:bookmarkStart w:id="121" w:name="_Toc482793083"/>
      <w:bookmarkStart w:id="122" w:name="_Toc482793937"/>
      <w:r w:rsidRPr="00D065FB">
        <w:rPr>
          <w:rFonts w:cs="Arial" w:hint="eastAsia"/>
          <w:iCs w:val="0"/>
          <w:szCs w:val="22"/>
        </w:rPr>
        <w:t>附录一</w:t>
      </w:r>
      <w:bookmarkStart w:id="123" w:name="_Toc454544505"/>
      <w:r w:rsidRPr="00D065FB">
        <w:rPr>
          <w:rFonts w:cs="Arial"/>
          <w:iCs w:val="0"/>
          <w:szCs w:val="22"/>
        </w:rPr>
        <w:br/>
      </w:r>
      <w:bookmarkEnd w:id="123"/>
      <w:r w:rsidRPr="00D065FB">
        <w:rPr>
          <w:rFonts w:cs="Arial" w:hint="eastAsia"/>
          <w:iCs w:val="0"/>
          <w:szCs w:val="22"/>
        </w:rPr>
        <w:t>按计划开列的绩效评估细目</w:t>
      </w:r>
      <w:bookmarkEnd w:id="121"/>
      <w:bookmarkEnd w:id="122"/>
    </w:p>
    <w:p w:rsidR="00A079CA" w:rsidRPr="004F2286" w:rsidRDefault="00A03391" w:rsidP="004F2286">
      <w:pPr>
        <w:spacing w:afterLines="50" w:after="120" w:line="340" w:lineRule="atLeast"/>
        <w:ind w:firstLineChars="200" w:firstLine="420"/>
        <w:jc w:val="both"/>
        <w:rPr>
          <w:rFonts w:ascii="SimSun" w:hAnsi="SimSun"/>
          <w:sz w:val="21"/>
          <w:szCs w:val="21"/>
          <w:lang w:eastAsia="zh-CN"/>
        </w:rPr>
      </w:pPr>
      <w:r w:rsidRPr="004F2286">
        <w:rPr>
          <w:rFonts w:ascii="SimSun" w:hAnsi="SimSun" w:hint="eastAsia"/>
          <w:sz w:val="21"/>
          <w:szCs w:val="21"/>
          <w:lang w:eastAsia="zh-CN"/>
        </w:rPr>
        <w:t>2016年PPR采用了新的、简化的格式，以更好地区分两年期第一年的PPR（报告进展）和第二年的PPR（报告成绩）。</w:t>
      </w:r>
    </w:p>
    <w:p w:rsidR="00A079CA" w:rsidRPr="004F2286" w:rsidRDefault="00A079CA" w:rsidP="004F2286">
      <w:pPr>
        <w:spacing w:afterLines="50" w:after="120" w:line="340" w:lineRule="atLeast"/>
        <w:ind w:firstLineChars="200" w:firstLine="420"/>
        <w:jc w:val="both"/>
        <w:rPr>
          <w:rFonts w:ascii="SimSun" w:hAnsi="SimSun"/>
          <w:sz w:val="21"/>
          <w:szCs w:val="21"/>
          <w:lang w:eastAsia="zh-CN"/>
        </w:rPr>
      </w:pPr>
      <w:r w:rsidRPr="004F2286">
        <w:rPr>
          <w:rFonts w:ascii="SimSun" w:hAnsi="SimSun" w:hint="eastAsia"/>
          <w:sz w:val="21"/>
          <w:szCs w:val="21"/>
          <w:lang w:eastAsia="zh-CN"/>
        </w:rPr>
        <w:t>201</w:t>
      </w:r>
      <w:r w:rsidR="00A03391" w:rsidRPr="004F2286">
        <w:rPr>
          <w:rFonts w:ascii="SimSun" w:hAnsi="SimSun" w:hint="eastAsia"/>
          <w:sz w:val="21"/>
          <w:szCs w:val="21"/>
          <w:lang w:eastAsia="zh-CN"/>
        </w:rPr>
        <w:t>6</w:t>
      </w:r>
      <w:r w:rsidRPr="004F2286">
        <w:rPr>
          <w:rFonts w:ascii="SimSun" w:hAnsi="SimSun" w:hint="eastAsia"/>
          <w:sz w:val="21"/>
          <w:szCs w:val="21"/>
          <w:lang w:eastAsia="zh-CN"/>
        </w:rPr>
        <w:t>年计划绩效报告中单个计划的绩效评估包括以下内容：</w:t>
      </w:r>
    </w:p>
    <w:p w:rsidR="00A079CA" w:rsidRPr="004F2286" w:rsidRDefault="00A079CA" w:rsidP="004F2286">
      <w:pPr>
        <w:keepNext/>
        <w:spacing w:beforeLines="100" w:before="240" w:afterLines="50" w:after="120" w:line="340" w:lineRule="atLeast"/>
        <w:jc w:val="both"/>
        <w:rPr>
          <w:rFonts w:ascii="KaiTi" w:eastAsia="KaiTi" w:hAnsi="KaiTi"/>
          <w:iCs/>
          <w:sz w:val="21"/>
          <w:szCs w:val="21"/>
          <w:lang w:eastAsia="zh-CN"/>
        </w:rPr>
      </w:pPr>
      <w:r w:rsidRPr="004F2286">
        <w:rPr>
          <w:rFonts w:ascii="KaiTi" w:eastAsia="KaiTi" w:hAnsi="KaiTi" w:hint="eastAsia"/>
          <w:iCs/>
          <w:sz w:val="21"/>
          <w:szCs w:val="21"/>
          <w:lang w:eastAsia="zh-CN"/>
        </w:rPr>
        <w:t>第</w:t>
      </w:r>
      <w:r w:rsidR="00A03391" w:rsidRPr="004F2286">
        <w:rPr>
          <w:rFonts w:ascii="KaiTi" w:eastAsia="KaiTi" w:hAnsi="KaiTi" w:hint="eastAsia"/>
          <w:iCs/>
          <w:sz w:val="21"/>
          <w:szCs w:val="21"/>
          <w:lang w:eastAsia="zh-CN"/>
        </w:rPr>
        <w:t>一</w:t>
      </w:r>
      <w:r w:rsidRPr="004F2286">
        <w:rPr>
          <w:rFonts w:ascii="KaiTi" w:eastAsia="KaiTi" w:hAnsi="KaiTi" w:hint="eastAsia"/>
          <w:iCs/>
          <w:sz w:val="21"/>
          <w:szCs w:val="21"/>
          <w:lang w:eastAsia="zh-CN"/>
        </w:rPr>
        <w:t>部分：绩效数据</w:t>
      </w:r>
    </w:p>
    <w:p w:rsidR="00A079CA" w:rsidRPr="004F2286" w:rsidRDefault="00A079CA" w:rsidP="004F2286">
      <w:pPr>
        <w:spacing w:afterLines="50" w:after="120" w:line="340" w:lineRule="atLeast"/>
        <w:ind w:firstLineChars="200" w:firstLine="420"/>
        <w:jc w:val="both"/>
        <w:rPr>
          <w:rFonts w:ascii="SimSun" w:hAnsi="SimSun"/>
          <w:sz w:val="21"/>
          <w:szCs w:val="21"/>
          <w:lang w:eastAsia="zh-CN"/>
        </w:rPr>
      </w:pPr>
      <w:r w:rsidRPr="004F2286">
        <w:rPr>
          <w:rFonts w:ascii="SimSun" w:hAnsi="SimSun" w:hint="eastAsia"/>
          <w:sz w:val="21"/>
          <w:szCs w:val="21"/>
          <w:lang w:eastAsia="zh-CN"/>
        </w:rPr>
        <w:t>本部分的表格</w:t>
      </w:r>
      <w:r w:rsidR="00A03391" w:rsidRPr="004F2286">
        <w:rPr>
          <w:rFonts w:ascii="SimSun" w:hAnsi="SimSun" w:hint="eastAsia"/>
          <w:sz w:val="21"/>
          <w:szCs w:val="21"/>
          <w:lang w:eastAsia="zh-CN"/>
        </w:rPr>
        <w:t>含有有关</w:t>
      </w:r>
      <w:r w:rsidRPr="004F2286">
        <w:rPr>
          <w:rFonts w:ascii="SimSun" w:hAnsi="SimSun" w:hint="eastAsia"/>
          <w:sz w:val="21"/>
          <w:szCs w:val="21"/>
          <w:lang w:eastAsia="zh-CN"/>
        </w:rPr>
        <w:t>计划</w:t>
      </w:r>
      <w:r w:rsidR="00A03391" w:rsidRPr="004F2286">
        <w:rPr>
          <w:rFonts w:ascii="SimSun" w:hAnsi="SimSun" w:hint="eastAsia"/>
          <w:sz w:val="21"/>
          <w:szCs w:val="21"/>
          <w:lang w:eastAsia="zh-CN"/>
        </w:rPr>
        <w:t>为之作出贡献的</w:t>
      </w:r>
      <w:r w:rsidRPr="004F2286">
        <w:rPr>
          <w:rFonts w:ascii="SimSun" w:hAnsi="SimSun" w:hint="eastAsia"/>
          <w:sz w:val="21"/>
          <w:szCs w:val="21"/>
          <w:lang w:eastAsia="zh-CN"/>
        </w:rPr>
        <w:t>预期成果和绩效指标，这些指标用于衡量</w:t>
      </w:r>
      <w:r w:rsidR="00A03391" w:rsidRPr="004F2286">
        <w:rPr>
          <w:rFonts w:ascii="SimSun" w:hAnsi="SimSun" w:hint="eastAsia"/>
          <w:sz w:val="21"/>
          <w:szCs w:val="21"/>
          <w:lang w:eastAsia="zh-CN"/>
        </w:rPr>
        <w:t>该</w:t>
      </w:r>
      <w:r w:rsidRPr="004F2286">
        <w:rPr>
          <w:rFonts w:ascii="SimSun" w:hAnsi="SimSun" w:hint="eastAsia"/>
          <w:sz w:val="21"/>
          <w:szCs w:val="21"/>
          <w:lang w:eastAsia="zh-CN"/>
        </w:rPr>
        <w:t>计划对成员国批准的201</w:t>
      </w:r>
      <w:r w:rsidR="00A03391" w:rsidRPr="004F2286">
        <w:rPr>
          <w:rFonts w:ascii="SimSun" w:hAnsi="SimSun" w:hint="eastAsia"/>
          <w:sz w:val="21"/>
          <w:szCs w:val="21"/>
          <w:lang w:eastAsia="zh-CN"/>
        </w:rPr>
        <w:t>6</w:t>
      </w:r>
      <w:r w:rsidRPr="004F2286">
        <w:rPr>
          <w:rFonts w:ascii="SimSun" w:hAnsi="SimSun" w:hint="eastAsia"/>
          <w:sz w:val="21"/>
          <w:szCs w:val="21"/>
          <w:lang w:eastAsia="zh-CN"/>
        </w:rPr>
        <w:t>/1</w:t>
      </w:r>
      <w:r w:rsidR="00A03391" w:rsidRPr="004F2286">
        <w:rPr>
          <w:rFonts w:ascii="SimSun" w:hAnsi="SimSun" w:hint="eastAsia"/>
          <w:sz w:val="21"/>
          <w:szCs w:val="21"/>
          <w:lang w:eastAsia="zh-CN"/>
        </w:rPr>
        <w:t>7</w:t>
      </w:r>
      <w:r w:rsidRPr="004F2286">
        <w:rPr>
          <w:rFonts w:ascii="SimSun" w:hAnsi="SimSun" w:hint="eastAsia"/>
          <w:sz w:val="21"/>
          <w:szCs w:val="21"/>
          <w:lang w:eastAsia="zh-CN"/>
        </w:rPr>
        <w:t>年计划和预算中成果的贡献。</w:t>
      </w:r>
      <w:r w:rsidR="00A03391" w:rsidRPr="004F2286">
        <w:rPr>
          <w:rFonts w:ascii="SimSun" w:hAnsi="SimSun" w:hint="eastAsia"/>
          <w:sz w:val="21"/>
          <w:szCs w:val="21"/>
          <w:lang w:eastAsia="zh-CN"/>
        </w:rPr>
        <w:t>为了加强2016/17年的报告，进一步强化了“基准”和“目标”更新/定义工作，以便在2015年年底目标已经实现的情况下，允许各计划更新目标</w:t>
      </w:r>
      <w:r w:rsidRPr="004F2286">
        <w:rPr>
          <w:rFonts w:ascii="SimSun" w:hAnsi="SimSun"/>
          <w:sz w:val="21"/>
          <w:szCs w:val="21"/>
          <w:vertAlign w:val="superscript"/>
        </w:rPr>
        <w:footnoteReference w:id="105"/>
      </w:r>
      <w:r w:rsidR="00A03391" w:rsidRPr="004F2286">
        <w:rPr>
          <w:rFonts w:ascii="SimSun" w:hAnsi="SimSun" w:hint="eastAsia"/>
          <w:sz w:val="21"/>
          <w:szCs w:val="21"/>
          <w:lang w:eastAsia="zh-CN"/>
        </w:rPr>
        <w:t>。</w:t>
      </w:r>
    </w:p>
    <w:p w:rsidR="00A079CA" w:rsidRPr="004F2286" w:rsidRDefault="00A03391" w:rsidP="004F2286">
      <w:pPr>
        <w:spacing w:afterLines="50" w:after="120" w:line="340" w:lineRule="atLeast"/>
        <w:ind w:firstLineChars="200" w:firstLine="420"/>
        <w:jc w:val="both"/>
        <w:rPr>
          <w:rFonts w:ascii="SimSun" w:hAnsi="SimSun"/>
          <w:sz w:val="21"/>
          <w:szCs w:val="21"/>
          <w:lang w:eastAsia="zh-CN"/>
        </w:rPr>
      </w:pPr>
      <w:r w:rsidRPr="004F2286">
        <w:rPr>
          <w:rFonts w:ascii="SimSun" w:hAnsi="SimSun" w:hint="eastAsia"/>
          <w:sz w:val="21"/>
          <w:szCs w:val="21"/>
          <w:lang w:eastAsia="zh-CN"/>
        </w:rPr>
        <w:t>除了“预期成果”和“绩效指标”，绩效数据表反映了以下内容：</w:t>
      </w:r>
    </w:p>
    <w:p w:rsidR="00A079CA" w:rsidRPr="004F2286" w:rsidRDefault="00A03391" w:rsidP="00A62CAF">
      <w:pPr>
        <w:numPr>
          <w:ilvl w:val="0"/>
          <w:numId w:val="96"/>
        </w:numPr>
        <w:spacing w:afterLines="50" w:after="120" w:line="340" w:lineRule="atLeast"/>
        <w:ind w:leftChars="200" w:left="797" w:hanging="357"/>
        <w:jc w:val="both"/>
        <w:rPr>
          <w:rFonts w:ascii="SimSun" w:hAnsi="SimSun"/>
          <w:sz w:val="21"/>
          <w:szCs w:val="21"/>
          <w:lang w:eastAsia="zh-CN"/>
        </w:rPr>
      </w:pPr>
      <w:r w:rsidRPr="004F2286">
        <w:rPr>
          <w:rFonts w:ascii="KaiTi" w:eastAsia="KaiTi" w:hAnsi="KaiTi" w:hint="eastAsia"/>
          <w:sz w:val="21"/>
          <w:szCs w:val="21"/>
          <w:lang w:eastAsia="zh-CN"/>
        </w:rPr>
        <w:t>2016/17年计划和预算原基准</w:t>
      </w:r>
      <w:r w:rsidRPr="004F2286">
        <w:rPr>
          <w:rFonts w:ascii="SimSun" w:hAnsi="SimSun" w:hint="eastAsia"/>
          <w:sz w:val="21"/>
          <w:szCs w:val="21"/>
          <w:lang w:eastAsia="zh-CN"/>
        </w:rPr>
        <w:t>：2016/17年计划和预算中批准的原始基准</w:t>
      </w:r>
      <w:r w:rsidR="0024689D">
        <w:rPr>
          <w:rFonts w:ascii="SimSun" w:hAnsi="SimSun"/>
          <w:sz w:val="21"/>
          <w:szCs w:val="21"/>
          <w:lang w:eastAsia="zh-CN"/>
        </w:rPr>
        <w:t>；</w:t>
      </w:r>
    </w:p>
    <w:p w:rsidR="00A079CA" w:rsidRPr="004F2286" w:rsidRDefault="00A03391" w:rsidP="00A62CAF">
      <w:pPr>
        <w:numPr>
          <w:ilvl w:val="0"/>
          <w:numId w:val="96"/>
        </w:numPr>
        <w:spacing w:afterLines="50" w:after="120" w:line="340" w:lineRule="atLeast"/>
        <w:ind w:leftChars="200" w:left="797" w:hanging="357"/>
        <w:jc w:val="both"/>
        <w:rPr>
          <w:rFonts w:ascii="SimSun" w:hAnsi="SimSun"/>
          <w:sz w:val="21"/>
          <w:szCs w:val="21"/>
          <w:lang w:eastAsia="zh-CN"/>
        </w:rPr>
      </w:pPr>
      <w:r w:rsidRPr="004F2286">
        <w:rPr>
          <w:rFonts w:ascii="KaiTi" w:eastAsia="KaiTi" w:hAnsi="KaiTi" w:hint="eastAsia"/>
          <w:sz w:val="21"/>
          <w:szCs w:val="21"/>
          <w:lang w:eastAsia="zh-CN"/>
        </w:rPr>
        <w:t>更新后的基准</w:t>
      </w:r>
      <w:r w:rsidR="00A079CA" w:rsidRPr="004F2286">
        <w:rPr>
          <w:rFonts w:ascii="KaiTi" w:eastAsia="KaiTi" w:hAnsi="KaiTi"/>
          <w:sz w:val="21"/>
          <w:szCs w:val="21"/>
          <w:vertAlign w:val="superscript"/>
        </w:rPr>
        <w:footnoteReference w:id="106"/>
      </w:r>
      <w:r w:rsidRPr="004F2286">
        <w:rPr>
          <w:rFonts w:ascii="SimSun" w:hAnsi="SimSun" w:hint="eastAsia"/>
          <w:sz w:val="21"/>
          <w:szCs w:val="21"/>
          <w:lang w:eastAsia="zh-CN"/>
        </w:rPr>
        <w:t>：适当时，更新基准，</w:t>
      </w:r>
      <w:r w:rsidR="003B7BCB" w:rsidRPr="004F2286">
        <w:rPr>
          <w:rFonts w:ascii="SimSun" w:hAnsi="SimSun" w:hint="eastAsia"/>
          <w:sz w:val="21"/>
          <w:szCs w:val="21"/>
          <w:lang w:eastAsia="zh-CN"/>
        </w:rPr>
        <w:t>反映2015年年底的情况；</w:t>
      </w:r>
    </w:p>
    <w:p w:rsidR="00A079CA" w:rsidRPr="004F2286" w:rsidRDefault="00A079CA" w:rsidP="00A62CAF">
      <w:pPr>
        <w:numPr>
          <w:ilvl w:val="0"/>
          <w:numId w:val="96"/>
        </w:numPr>
        <w:spacing w:afterLines="50" w:after="120" w:line="340" w:lineRule="atLeast"/>
        <w:ind w:leftChars="200" w:left="797" w:hanging="357"/>
        <w:jc w:val="both"/>
        <w:rPr>
          <w:rFonts w:ascii="SimSun" w:hAnsi="SimSun"/>
          <w:sz w:val="21"/>
          <w:szCs w:val="21"/>
          <w:lang w:eastAsia="zh-CN"/>
        </w:rPr>
      </w:pPr>
      <w:r w:rsidRPr="004F2286">
        <w:rPr>
          <w:rFonts w:ascii="KaiTi" w:eastAsia="KaiTi" w:hAnsi="KaiTi"/>
          <w:sz w:val="21"/>
          <w:szCs w:val="21"/>
          <w:lang w:eastAsia="zh-CN"/>
        </w:rPr>
        <w:t>2016/17</w:t>
      </w:r>
      <w:r w:rsidR="003B7BCB" w:rsidRPr="004F2286">
        <w:rPr>
          <w:rFonts w:ascii="KaiTi" w:eastAsia="KaiTi" w:hAnsi="KaiTi" w:hint="eastAsia"/>
          <w:sz w:val="21"/>
          <w:szCs w:val="21"/>
          <w:lang w:eastAsia="zh-CN"/>
        </w:rPr>
        <w:t>年计划和预算原目标</w:t>
      </w:r>
      <w:r w:rsidR="003B7BCB" w:rsidRPr="004F2286">
        <w:rPr>
          <w:rFonts w:ascii="SimSun" w:hAnsi="SimSun" w:hint="eastAsia"/>
          <w:sz w:val="21"/>
          <w:szCs w:val="21"/>
          <w:lang w:eastAsia="zh-CN"/>
        </w:rPr>
        <w:t>：2016/17年计划和预算中界定的原始目标</w:t>
      </w:r>
      <w:r w:rsidR="0024689D">
        <w:rPr>
          <w:rFonts w:ascii="SimSun" w:hAnsi="SimSun"/>
          <w:sz w:val="21"/>
          <w:szCs w:val="21"/>
          <w:lang w:eastAsia="zh-CN"/>
        </w:rPr>
        <w:t>；</w:t>
      </w:r>
    </w:p>
    <w:p w:rsidR="00A079CA" w:rsidRPr="004F2286" w:rsidRDefault="003B7BCB" w:rsidP="00A62CAF">
      <w:pPr>
        <w:numPr>
          <w:ilvl w:val="0"/>
          <w:numId w:val="96"/>
        </w:numPr>
        <w:spacing w:afterLines="50" w:after="120" w:line="340" w:lineRule="atLeast"/>
        <w:ind w:leftChars="200" w:left="797" w:hanging="357"/>
        <w:jc w:val="both"/>
        <w:rPr>
          <w:rFonts w:ascii="SimSun" w:hAnsi="SimSun"/>
          <w:sz w:val="21"/>
          <w:szCs w:val="21"/>
          <w:lang w:eastAsia="zh-CN"/>
        </w:rPr>
      </w:pPr>
      <w:r w:rsidRPr="004F2286">
        <w:rPr>
          <w:rFonts w:ascii="KaiTi" w:eastAsia="KaiTi" w:hAnsi="KaiTi" w:hint="eastAsia"/>
          <w:sz w:val="21"/>
          <w:szCs w:val="21"/>
          <w:lang w:eastAsia="zh-CN"/>
        </w:rPr>
        <w:t>界定/更新后的目标</w:t>
      </w:r>
      <w:r w:rsidR="00A079CA" w:rsidRPr="004F2286">
        <w:rPr>
          <w:rFonts w:ascii="KaiTi" w:eastAsia="KaiTi" w:hAnsi="KaiTi"/>
          <w:sz w:val="21"/>
          <w:szCs w:val="21"/>
          <w:vertAlign w:val="superscript"/>
        </w:rPr>
        <w:footnoteReference w:id="107"/>
      </w:r>
      <w:r w:rsidRPr="004F2286">
        <w:rPr>
          <w:rFonts w:ascii="SimSun" w:hAnsi="SimSun" w:hint="eastAsia"/>
          <w:sz w:val="21"/>
          <w:szCs w:val="21"/>
          <w:lang w:eastAsia="zh-CN"/>
        </w:rPr>
        <w:t>：</w:t>
      </w:r>
      <w:r w:rsidR="00A079CA" w:rsidRPr="004F2286">
        <w:rPr>
          <w:rFonts w:ascii="SimSun" w:hAnsi="SimSun"/>
          <w:sz w:val="21"/>
          <w:szCs w:val="21"/>
          <w:lang w:eastAsia="zh-CN"/>
        </w:rPr>
        <w:t>(i)</w:t>
      </w:r>
      <w:r w:rsidRPr="004F2286">
        <w:rPr>
          <w:rFonts w:ascii="SimSun" w:hAnsi="SimSun" w:hint="eastAsia"/>
          <w:sz w:val="21"/>
          <w:szCs w:val="21"/>
          <w:lang w:eastAsia="zh-CN"/>
        </w:rPr>
        <w:t>2016/17年计划和预算原批准的“待定”目标，以2015年年底的数据为基础作了界定</w:t>
      </w:r>
      <w:r w:rsidR="00A079CA" w:rsidRPr="004F2286">
        <w:rPr>
          <w:rFonts w:ascii="SimSun" w:hAnsi="SimSun"/>
          <w:sz w:val="21"/>
          <w:szCs w:val="21"/>
          <w:vertAlign w:val="superscript"/>
        </w:rPr>
        <w:footnoteReference w:id="108"/>
      </w:r>
      <w:r w:rsidRPr="004F2286">
        <w:rPr>
          <w:rFonts w:ascii="SimSun" w:hAnsi="SimSun" w:hint="eastAsia"/>
          <w:sz w:val="21"/>
          <w:szCs w:val="21"/>
          <w:lang w:eastAsia="zh-CN"/>
        </w:rPr>
        <w:t>；或者</w:t>
      </w:r>
      <w:r w:rsidR="00A079CA" w:rsidRPr="004F2286">
        <w:rPr>
          <w:rFonts w:ascii="SimSun" w:hAnsi="SimSun"/>
          <w:sz w:val="21"/>
          <w:szCs w:val="21"/>
          <w:lang w:eastAsia="zh-CN"/>
        </w:rPr>
        <w:t>(ii)</w:t>
      </w:r>
      <w:r w:rsidRPr="004F2286">
        <w:rPr>
          <w:rFonts w:ascii="SimSun" w:hAnsi="SimSun" w:hint="eastAsia"/>
          <w:sz w:val="21"/>
          <w:szCs w:val="21"/>
          <w:lang w:eastAsia="zh-CN"/>
        </w:rPr>
        <w:t>适当时，在2015年年底原目标已经实现的情况下更新基准；</w:t>
      </w:r>
    </w:p>
    <w:p w:rsidR="00A079CA" w:rsidRPr="004F2286" w:rsidRDefault="003B7BCB" w:rsidP="00A62CAF">
      <w:pPr>
        <w:numPr>
          <w:ilvl w:val="0"/>
          <w:numId w:val="96"/>
        </w:numPr>
        <w:spacing w:afterLines="50" w:after="120" w:line="340" w:lineRule="atLeast"/>
        <w:ind w:leftChars="200" w:left="797" w:hanging="357"/>
        <w:jc w:val="both"/>
        <w:rPr>
          <w:rFonts w:ascii="SimSun" w:hAnsi="SimSun"/>
          <w:sz w:val="21"/>
          <w:szCs w:val="21"/>
          <w:lang w:eastAsia="zh-CN"/>
        </w:rPr>
      </w:pPr>
      <w:r w:rsidRPr="004F2286">
        <w:rPr>
          <w:rFonts w:ascii="KaiTi" w:eastAsia="KaiTi" w:hAnsi="KaiTi" w:hint="eastAsia"/>
          <w:sz w:val="21"/>
          <w:szCs w:val="21"/>
          <w:lang w:eastAsia="zh-CN"/>
        </w:rPr>
        <w:t>绩效数据</w:t>
      </w:r>
      <w:r w:rsidRPr="004F2286">
        <w:rPr>
          <w:rFonts w:ascii="SimSun" w:hAnsi="SimSun" w:hint="eastAsia"/>
          <w:sz w:val="21"/>
          <w:szCs w:val="21"/>
          <w:lang w:eastAsia="zh-CN"/>
        </w:rPr>
        <w:t>：关于每一个指标的2016年绩效数据。一般而言，除非另有说明，以百分比变化（升高或降低）衡量的绩效数据都是相较于前一年的百分比变化，即，2016年相较于2015年的百分比变化；以及</w:t>
      </w:r>
    </w:p>
    <w:p w:rsidR="00A079CA" w:rsidRPr="004F2286" w:rsidRDefault="003B7BCB" w:rsidP="00A62CAF">
      <w:pPr>
        <w:numPr>
          <w:ilvl w:val="0"/>
          <w:numId w:val="96"/>
        </w:numPr>
        <w:spacing w:afterLines="50" w:after="120" w:line="340" w:lineRule="atLeast"/>
        <w:ind w:leftChars="200" w:left="797" w:hanging="357"/>
        <w:jc w:val="both"/>
        <w:rPr>
          <w:rFonts w:ascii="SimSun" w:hAnsi="SimSun"/>
          <w:sz w:val="21"/>
          <w:szCs w:val="21"/>
          <w:lang w:eastAsia="zh-CN"/>
        </w:rPr>
      </w:pPr>
      <w:r w:rsidRPr="004F2286">
        <w:rPr>
          <w:rFonts w:ascii="SimSun" w:hAnsi="SimSun" w:hint="eastAsia"/>
          <w:sz w:val="21"/>
          <w:szCs w:val="21"/>
          <w:lang w:eastAsia="zh-CN"/>
        </w:rPr>
        <w:t>红绿灯系统：用“红绿灯系统”对绩效所做的评估。</w:t>
      </w:r>
    </w:p>
    <w:p w:rsidR="00A079CA" w:rsidRPr="004F2286" w:rsidRDefault="00A079CA" w:rsidP="004F2286">
      <w:pPr>
        <w:keepNext/>
        <w:spacing w:beforeLines="100" w:before="240" w:afterLines="50" w:after="120" w:line="340" w:lineRule="atLeast"/>
        <w:jc w:val="both"/>
        <w:rPr>
          <w:rFonts w:ascii="KaiTi" w:eastAsia="KaiTi" w:hAnsi="KaiTi"/>
          <w:iCs/>
          <w:sz w:val="21"/>
          <w:szCs w:val="21"/>
          <w:lang w:eastAsia="zh-CN"/>
        </w:rPr>
      </w:pPr>
      <w:r w:rsidRPr="004F2286">
        <w:rPr>
          <w:rFonts w:ascii="KaiTi" w:eastAsia="KaiTi" w:hAnsi="KaiTi" w:hint="eastAsia"/>
          <w:iCs/>
          <w:sz w:val="21"/>
          <w:szCs w:val="21"/>
          <w:lang w:eastAsia="zh-CN"/>
        </w:rPr>
        <w:t>第四部分：201</w:t>
      </w:r>
      <w:r w:rsidR="003B7BCB" w:rsidRPr="004F2286">
        <w:rPr>
          <w:rFonts w:ascii="KaiTi" w:eastAsia="KaiTi" w:hAnsi="KaiTi" w:hint="eastAsia"/>
          <w:iCs/>
          <w:sz w:val="21"/>
          <w:szCs w:val="21"/>
          <w:lang w:eastAsia="zh-CN"/>
        </w:rPr>
        <w:t>6</w:t>
      </w:r>
      <w:r w:rsidRPr="004F2286">
        <w:rPr>
          <w:rFonts w:ascii="KaiTi" w:eastAsia="KaiTi" w:hAnsi="KaiTi" w:hint="eastAsia"/>
          <w:iCs/>
          <w:sz w:val="21"/>
          <w:szCs w:val="21"/>
          <w:lang w:eastAsia="zh-CN"/>
        </w:rPr>
        <w:t>年资源利用情况</w:t>
      </w:r>
    </w:p>
    <w:p w:rsidR="00A03391" w:rsidRPr="004F2286" w:rsidRDefault="003B7BCB" w:rsidP="004F2286">
      <w:pPr>
        <w:spacing w:afterLines="50" w:after="120" w:line="340" w:lineRule="atLeast"/>
        <w:ind w:firstLineChars="200" w:firstLine="420"/>
        <w:jc w:val="both"/>
        <w:rPr>
          <w:rFonts w:ascii="SimSun" w:hAnsi="SimSun"/>
          <w:sz w:val="21"/>
          <w:szCs w:val="21"/>
          <w:lang w:eastAsia="zh-CN"/>
        </w:rPr>
      </w:pPr>
      <w:r w:rsidRPr="004F2286">
        <w:rPr>
          <w:rFonts w:ascii="SimSun" w:hAnsi="SimSun" w:hint="eastAsia"/>
          <w:sz w:val="21"/>
          <w:szCs w:val="21"/>
          <w:lang w:eastAsia="zh-CN"/>
        </w:rPr>
        <w:t>这</w:t>
      </w:r>
      <w:r w:rsidR="00A03391" w:rsidRPr="004F2286">
        <w:rPr>
          <w:rFonts w:ascii="SimSun" w:hAnsi="SimSun" w:hint="eastAsia"/>
          <w:sz w:val="21"/>
          <w:szCs w:val="21"/>
          <w:lang w:eastAsia="zh-CN"/>
        </w:rPr>
        <w:t>部分</w:t>
      </w:r>
      <w:r w:rsidRPr="004F2286">
        <w:rPr>
          <w:rFonts w:ascii="SimSun" w:hAnsi="SimSun" w:hint="eastAsia"/>
          <w:sz w:val="21"/>
          <w:szCs w:val="21"/>
          <w:lang w:eastAsia="zh-CN"/>
        </w:rPr>
        <w:t>提供了</w:t>
      </w:r>
      <w:r w:rsidR="00A03391" w:rsidRPr="004F2286">
        <w:rPr>
          <w:rFonts w:ascii="SimSun" w:hAnsi="SimSun" w:hint="eastAsia"/>
          <w:sz w:val="21"/>
          <w:szCs w:val="21"/>
          <w:lang w:eastAsia="zh-CN"/>
        </w:rPr>
        <w:t>关于201</w:t>
      </w:r>
      <w:r w:rsidRPr="004F2286">
        <w:rPr>
          <w:rFonts w:ascii="SimSun" w:hAnsi="SimSun" w:hint="eastAsia"/>
          <w:sz w:val="21"/>
          <w:szCs w:val="21"/>
          <w:lang w:eastAsia="zh-CN"/>
        </w:rPr>
        <w:t>6</w:t>
      </w:r>
      <w:r w:rsidR="00A03391" w:rsidRPr="004F2286">
        <w:rPr>
          <w:rFonts w:ascii="SimSun" w:hAnsi="SimSun" w:hint="eastAsia"/>
          <w:sz w:val="21"/>
          <w:szCs w:val="21"/>
          <w:lang w:eastAsia="zh-CN"/>
        </w:rPr>
        <w:t>/1</w:t>
      </w:r>
      <w:r w:rsidRPr="004F2286">
        <w:rPr>
          <w:rFonts w:ascii="SimSun" w:hAnsi="SimSun" w:hint="eastAsia"/>
          <w:sz w:val="21"/>
          <w:szCs w:val="21"/>
          <w:lang w:eastAsia="zh-CN"/>
        </w:rPr>
        <w:t>7</w:t>
      </w:r>
      <w:r w:rsidR="00A03391" w:rsidRPr="004F2286">
        <w:rPr>
          <w:rFonts w:ascii="SimSun" w:hAnsi="SimSun" w:hint="eastAsia"/>
          <w:sz w:val="21"/>
          <w:szCs w:val="21"/>
          <w:lang w:eastAsia="zh-CN"/>
        </w:rPr>
        <w:t>年核定预算、201</w:t>
      </w:r>
      <w:r w:rsidRPr="004F2286">
        <w:rPr>
          <w:rFonts w:ascii="SimSun" w:hAnsi="SimSun" w:hint="eastAsia"/>
          <w:sz w:val="21"/>
          <w:szCs w:val="21"/>
          <w:lang w:eastAsia="zh-CN"/>
        </w:rPr>
        <w:t>6</w:t>
      </w:r>
      <w:r w:rsidR="00A03391" w:rsidRPr="004F2286">
        <w:rPr>
          <w:rFonts w:ascii="SimSun" w:hAnsi="SimSun" w:hint="eastAsia"/>
          <w:sz w:val="21"/>
          <w:szCs w:val="21"/>
          <w:lang w:eastAsia="zh-CN"/>
        </w:rPr>
        <w:t>/1</w:t>
      </w:r>
      <w:r w:rsidRPr="004F2286">
        <w:rPr>
          <w:rFonts w:ascii="SimSun" w:hAnsi="SimSun" w:hint="eastAsia"/>
          <w:sz w:val="21"/>
          <w:szCs w:val="21"/>
          <w:lang w:eastAsia="zh-CN"/>
        </w:rPr>
        <w:t>7</w:t>
      </w:r>
      <w:r w:rsidR="00A03391" w:rsidRPr="004F2286">
        <w:rPr>
          <w:rFonts w:ascii="SimSun" w:hAnsi="SimSun" w:hint="eastAsia"/>
          <w:sz w:val="21"/>
          <w:szCs w:val="21"/>
          <w:lang w:eastAsia="zh-CN"/>
        </w:rPr>
        <w:t>年调剂使用后预算、201</w:t>
      </w:r>
      <w:r w:rsidRPr="004F2286">
        <w:rPr>
          <w:rFonts w:ascii="SimSun" w:hAnsi="SimSun" w:hint="eastAsia"/>
          <w:sz w:val="21"/>
          <w:szCs w:val="21"/>
          <w:lang w:eastAsia="zh-CN"/>
        </w:rPr>
        <w:t>6</w:t>
      </w:r>
      <w:r w:rsidR="00A03391" w:rsidRPr="004F2286">
        <w:rPr>
          <w:rFonts w:ascii="SimSun" w:hAnsi="SimSun" w:hint="eastAsia"/>
          <w:sz w:val="21"/>
          <w:szCs w:val="21"/>
          <w:lang w:eastAsia="zh-CN"/>
        </w:rPr>
        <w:t>年实际支出和预算</w:t>
      </w:r>
      <w:r w:rsidRPr="004F2286">
        <w:rPr>
          <w:rFonts w:ascii="SimSun" w:hAnsi="SimSun" w:hint="eastAsia"/>
          <w:sz w:val="21"/>
          <w:szCs w:val="21"/>
          <w:lang w:eastAsia="zh-CN"/>
        </w:rPr>
        <w:t>利</w:t>
      </w:r>
      <w:r w:rsidR="00A03391" w:rsidRPr="004F2286">
        <w:rPr>
          <w:rFonts w:ascii="SimSun" w:hAnsi="SimSun" w:hint="eastAsia"/>
          <w:sz w:val="21"/>
          <w:szCs w:val="21"/>
          <w:lang w:eastAsia="zh-CN"/>
        </w:rPr>
        <w:t>用情况的信息。本部分的报告包括以下两个表格：</w:t>
      </w:r>
    </w:p>
    <w:p w:rsidR="00A079CA" w:rsidRPr="004F2286" w:rsidRDefault="00A03391" w:rsidP="00A62CAF">
      <w:pPr>
        <w:numPr>
          <w:ilvl w:val="0"/>
          <w:numId w:val="96"/>
        </w:numPr>
        <w:spacing w:afterLines="50" w:after="120" w:line="340" w:lineRule="atLeast"/>
        <w:ind w:leftChars="200" w:left="797" w:hanging="357"/>
        <w:jc w:val="both"/>
        <w:rPr>
          <w:rFonts w:ascii="SimSun" w:hAnsi="SimSun" w:cs="Arial"/>
          <w:sz w:val="21"/>
          <w:szCs w:val="21"/>
          <w:lang w:eastAsia="ko-KR"/>
        </w:rPr>
      </w:pPr>
      <w:r w:rsidRPr="004F2286">
        <w:rPr>
          <w:rFonts w:ascii="KaiTi" w:eastAsia="KaiTi" w:hAnsi="KaiTi" w:hint="eastAsia"/>
          <w:sz w:val="21"/>
          <w:szCs w:val="21"/>
          <w:lang w:eastAsia="zh-CN"/>
        </w:rPr>
        <w:t>预算和实际支出</w:t>
      </w:r>
      <w:r w:rsidR="002376BE">
        <w:rPr>
          <w:rFonts w:ascii="KaiTi" w:eastAsia="KaiTi" w:hAnsi="KaiTi"/>
          <w:sz w:val="21"/>
          <w:szCs w:val="21"/>
          <w:lang w:eastAsia="zh-CN"/>
        </w:rPr>
        <w:t>（</w:t>
      </w:r>
      <w:r w:rsidRPr="004F2286">
        <w:rPr>
          <w:rFonts w:ascii="KaiTi" w:eastAsia="KaiTi" w:hAnsi="KaiTi" w:hint="eastAsia"/>
          <w:sz w:val="21"/>
          <w:szCs w:val="21"/>
          <w:lang w:eastAsia="zh-CN"/>
        </w:rPr>
        <w:t>按成果开列</w:t>
      </w:r>
      <w:r w:rsidR="002376BE">
        <w:rPr>
          <w:rFonts w:ascii="KaiTi" w:eastAsia="KaiTi" w:hAnsi="KaiTi"/>
          <w:sz w:val="21"/>
          <w:szCs w:val="21"/>
          <w:lang w:eastAsia="zh-CN"/>
        </w:rPr>
        <w:t>）</w:t>
      </w:r>
      <w:r w:rsidRPr="004F2286">
        <w:rPr>
          <w:rFonts w:ascii="SimSun" w:cs="SimSun" w:hint="eastAsia"/>
          <w:sz w:val="21"/>
          <w:szCs w:val="21"/>
          <w:lang w:eastAsia="zh-CN"/>
        </w:rPr>
        <w:t>表提供了关于</w:t>
      </w:r>
      <w:r w:rsidRPr="004F2286">
        <w:rPr>
          <w:rFonts w:ascii="SimSun" w:cs="SimSun"/>
          <w:sz w:val="21"/>
          <w:szCs w:val="21"/>
          <w:lang w:eastAsia="zh-CN"/>
        </w:rPr>
        <w:t>201</w:t>
      </w:r>
      <w:r w:rsidR="003B7BCB" w:rsidRPr="004F2286">
        <w:rPr>
          <w:rFonts w:ascii="SimSun" w:cs="SimSun" w:hint="eastAsia"/>
          <w:sz w:val="21"/>
          <w:szCs w:val="21"/>
          <w:lang w:eastAsia="zh-CN"/>
        </w:rPr>
        <w:t>6</w:t>
      </w:r>
      <w:r w:rsidRPr="004F2286">
        <w:rPr>
          <w:rFonts w:ascii="SimSun" w:cs="SimSun"/>
          <w:sz w:val="21"/>
          <w:szCs w:val="21"/>
          <w:lang w:eastAsia="zh-CN"/>
        </w:rPr>
        <w:t>/1</w:t>
      </w:r>
      <w:r w:rsidR="003B7BCB" w:rsidRPr="004F2286">
        <w:rPr>
          <w:rFonts w:ascii="SimSun" w:cs="SimSun" w:hint="eastAsia"/>
          <w:sz w:val="21"/>
          <w:szCs w:val="21"/>
          <w:lang w:eastAsia="zh-CN"/>
        </w:rPr>
        <w:t>7</w:t>
      </w:r>
      <w:r w:rsidRPr="004F2286">
        <w:rPr>
          <w:rFonts w:ascii="SimSun" w:cs="SimSun" w:hint="eastAsia"/>
          <w:sz w:val="21"/>
          <w:szCs w:val="21"/>
          <w:lang w:eastAsia="zh-CN"/>
        </w:rPr>
        <w:t>年核定</w:t>
      </w:r>
      <w:r w:rsidRPr="004F2286">
        <w:rPr>
          <w:rFonts w:ascii="SimSun" w:hAnsi="SimSun" w:hint="eastAsia"/>
          <w:sz w:val="21"/>
          <w:szCs w:val="21"/>
          <w:lang w:eastAsia="zh-CN"/>
        </w:rPr>
        <w:t>预算</w:t>
      </w:r>
      <w:r w:rsidRPr="004F2286">
        <w:rPr>
          <w:rFonts w:ascii="SimSun" w:cs="SimSun" w:hint="eastAsia"/>
          <w:sz w:val="21"/>
          <w:szCs w:val="21"/>
          <w:lang w:eastAsia="zh-CN"/>
        </w:rPr>
        <w:t>、</w:t>
      </w:r>
      <w:r w:rsidRPr="004F2286">
        <w:rPr>
          <w:rFonts w:ascii="SimSun" w:cs="SimSun"/>
          <w:sz w:val="21"/>
          <w:szCs w:val="21"/>
          <w:lang w:eastAsia="zh-CN"/>
        </w:rPr>
        <w:t>201</w:t>
      </w:r>
      <w:r w:rsidR="003B7BCB" w:rsidRPr="004F2286">
        <w:rPr>
          <w:rFonts w:ascii="SimSun" w:cs="SimSun" w:hint="eastAsia"/>
          <w:sz w:val="21"/>
          <w:szCs w:val="21"/>
          <w:lang w:eastAsia="zh-CN"/>
        </w:rPr>
        <w:t>6</w:t>
      </w:r>
      <w:r w:rsidRPr="004F2286">
        <w:rPr>
          <w:rFonts w:ascii="SimSun" w:cs="SimSun"/>
          <w:sz w:val="21"/>
          <w:szCs w:val="21"/>
          <w:lang w:eastAsia="zh-CN"/>
        </w:rPr>
        <w:t>/1</w:t>
      </w:r>
      <w:r w:rsidR="003B7BCB" w:rsidRPr="004F2286">
        <w:rPr>
          <w:rFonts w:ascii="SimSun" w:cs="SimSun" w:hint="eastAsia"/>
          <w:sz w:val="21"/>
          <w:szCs w:val="21"/>
          <w:lang w:eastAsia="zh-CN"/>
        </w:rPr>
        <w:t>7</w:t>
      </w:r>
      <w:r w:rsidRPr="004F2286">
        <w:rPr>
          <w:rFonts w:ascii="SimSun" w:cs="SimSun" w:hint="eastAsia"/>
          <w:sz w:val="21"/>
          <w:szCs w:val="21"/>
          <w:lang w:eastAsia="zh-CN"/>
        </w:rPr>
        <w:t>年调剂使用后预算和201</w:t>
      </w:r>
      <w:r w:rsidR="003B7BCB" w:rsidRPr="004F2286">
        <w:rPr>
          <w:rFonts w:ascii="SimSun" w:cs="SimSun" w:hint="eastAsia"/>
          <w:sz w:val="21"/>
          <w:szCs w:val="21"/>
          <w:lang w:eastAsia="zh-CN"/>
        </w:rPr>
        <w:t>6</w:t>
      </w:r>
      <w:r w:rsidRPr="004F2286">
        <w:rPr>
          <w:rFonts w:ascii="SimSun" w:cs="SimSun" w:hint="eastAsia"/>
          <w:sz w:val="21"/>
          <w:szCs w:val="21"/>
          <w:lang w:eastAsia="zh-CN"/>
        </w:rPr>
        <w:t>年按成果开列的支出</w:t>
      </w:r>
      <w:r w:rsidR="003B7BCB" w:rsidRPr="004F2286">
        <w:rPr>
          <w:rFonts w:ascii="SimSun" w:cs="SimSun" w:hint="eastAsia"/>
          <w:sz w:val="21"/>
          <w:szCs w:val="21"/>
          <w:lang w:eastAsia="zh-CN"/>
        </w:rPr>
        <w:t>；</w:t>
      </w:r>
    </w:p>
    <w:p w:rsidR="00A079CA" w:rsidRPr="004F2286" w:rsidRDefault="00A03391" w:rsidP="00A62CAF">
      <w:pPr>
        <w:numPr>
          <w:ilvl w:val="0"/>
          <w:numId w:val="96"/>
        </w:numPr>
        <w:spacing w:afterLines="50" w:after="120" w:line="340" w:lineRule="atLeast"/>
        <w:ind w:leftChars="200" w:left="797" w:hanging="357"/>
        <w:jc w:val="both"/>
        <w:rPr>
          <w:rFonts w:ascii="SimSun" w:hAnsi="SimSun" w:cs="Arial"/>
          <w:sz w:val="21"/>
          <w:szCs w:val="21"/>
          <w:lang w:eastAsia="ko-KR"/>
        </w:rPr>
      </w:pPr>
      <w:r w:rsidRPr="004F2286">
        <w:rPr>
          <w:rFonts w:ascii="KaiTi" w:eastAsia="KaiTi" w:hAnsi="KaiTi" w:hint="eastAsia"/>
          <w:sz w:val="21"/>
          <w:szCs w:val="21"/>
          <w:lang w:eastAsia="zh-CN"/>
        </w:rPr>
        <w:t>预算和实际支出</w:t>
      </w:r>
      <w:r w:rsidR="002376BE">
        <w:rPr>
          <w:rFonts w:ascii="KaiTi" w:eastAsia="KaiTi" w:hAnsi="KaiTi"/>
          <w:sz w:val="21"/>
          <w:szCs w:val="21"/>
          <w:lang w:eastAsia="zh-CN"/>
        </w:rPr>
        <w:t>（</w:t>
      </w:r>
      <w:r w:rsidRPr="004F2286">
        <w:rPr>
          <w:rFonts w:ascii="KaiTi" w:eastAsia="KaiTi" w:hAnsi="KaiTi" w:hint="eastAsia"/>
          <w:sz w:val="21"/>
          <w:szCs w:val="21"/>
          <w:lang w:eastAsia="zh-CN"/>
        </w:rPr>
        <w:t>人事</w:t>
      </w:r>
      <w:r w:rsidR="003B7BCB" w:rsidRPr="004F2286">
        <w:rPr>
          <w:rFonts w:ascii="KaiTi" w:eastAsia="KaiTi" w:hAnsi="KaiTi" w:hint="eastAsia"/>
          <w:sz w:val="21"/>
          <w:szCs w:val="21"/>
          <w:lang w:eastAsia="zh-CN"/>
        </w:rPr>
        <w:t>费</w:t>
      </w:r>
      <w:r w:rsidRPr="004F2286">
        <w:rPr>
          <w:rFonts w:ascii="KaiTi" w:eastAsia="KaiTi" w:hAnsi="KaiTi" w:hint="eastAsia"/>
          <w:sz w:val="21"/>
          <w:szCs w:val="21"/>
          <w:lang w:eastAsia="zh-CN"/>
        </w:rPr>
        <w:t>和非人事</w:t>
      </w:r>
      <w:r w:rsidR="003B7BCB" w:rsidRPr="004F2286">
        <w:rPr>
          <w:rFonts w:ascii="KaiTi" w:eastAsia="KaiTi" w:hAnsi="KaiTi" w:hint="eastAsia"/>
          <w:sz w:val="21"/>
          <w:szCs w:val="21"/>
          <w:lang w:eastAsia="zh-CN"/>
        </w:rPr>
        <w:t>费</w:t>
      </w:r>
      <w:r w:rsidR="002376BE">
        <w:rPr>
          <w:rFonts w:ascii="KaiTi" w:eastAsia="KaiTi" w:hAnsi="KaiTi"/>
          <w:sz w:val="21"/>
          <w:szCs w:val="21"/>
          <w:lang w:eastAsia="zh-CN"/>
        </w:rPr>
        <w:t>）</w:t>
      </w:r>
      <w:r w:rsidRPr="004F2286">
        <w:rPr>
          <w:rFonts w:ascii="SimSun" w:cs="SimSun" w:hint="eastAsia"/>
          <w:sz w:val="21"/>
          <w:szCs w:val="21"/>
          <w:lang w:eastAsia="zh-CN"/>
        </w:rPr>
        <w:t>表提供了关于</w:t>
      </w:r>
      <w:r w:rsidRPr="004F2286">
        <w:rPr>
          <w:rFonts w:ascii="SimSun" w:hAnsi="SimSun"/>
          <w:sz w:val="21"/>
          <w:szCs w:val="21"/>
          <w:lang w:eastAsia="zh-CN"/>
        </w:rPr>
        <w:t>201</w:t>
      </w:r>
      <w:r w:rsidR="003B7BCB" w:rsidRPr="004F2286">
        <w:rPr>
          <w:rFonts w:ascii="SimSun" w:hAnsi="SimSun" w:hint="eastAsia"/>
          <w:sz w:val="21"/>
          <w:szCs w:val="21"/>
          <w:lang w:eastAsia="zh-CN"/>
        </w:rPr>
        <w:t>6</w:t>
      </w:r>
      <w:r w:rsidRPr="004F2286">
        <w:rPr>
          <w:rFonts w:ascii="SimSun" w:cs="SimSun"/>
          <w:sz w:val="21"/>
          <w:szCs w:val="21"/>
          <w:lang w:eastAsia="zh-CN"/>
        </w:rPr>
        <w:t>/1</w:t>
      </w:r>
      <w:r w:rsidR="003B7BCB" w:rsidRPr="004F2286">
        <w:rPr>
          <w:rFonts w:ascii="SimSun" w:cs="SimSun" w:hint="eastAsia"/>
          <w:sz w:val="21"/>
          <w:szCs w:val="21"/>
          <w:lang w:eastAsia="zh-CN"/>
        </w:rPr>
        <w:t>7</w:t>
      </w:r>
      <w:r w:rsidRPr="004F2286">
        <w:rPr>
          <w:rFonts w:ascii="SimSun" w:cs="SimSun" w:hint="eastAsia"/>
          <w:sz w:val="21"/>
          <w:szCs w:val="21"/>
          <w:lang w:eastAsia="zh-CN"/>
        </w:rPr>
        <w:t>年核定预算、</w:t>
      </w:r>
      <w:r w:rsidRPr="004F2286">
        <w:rPr>
          <w:rFonts w:ascii="SimSun" w:cs="SimSun"/>
          <w:sz w:val="21"/>
          <w:szCs w:val="21"/>
          <w:lang w:eastAsia="zh-CN"/>
        </w:rPr>
        <w:t>201</w:t>
      </w:r>
      <w:r w:rsidR="003B7BCB" w:rsidRPr="004F2286">
        <w:rPr>
          <w:rFonts w:ascii="SimSun" w:cs="SimSun" w:hint="eastAsia"/>
          <w:sz w:val="21"/>
          <w:szCs w:val="21"/>
          <w:lang w:eastAsia="zh-CN"/>
        </w:rPr>
        <w:t>6</w:t>
      </w:r>
      <w:r w:rsidRPr="004F2286">
        <w:rPr>
          <w:rFonts w:ascii="SimSun" w:cs="SimSun"/>
          <w:sz w:val="21"/>
          <w:szCs w:val="21"/>
          <w:lang w:eastAsia="zh-CN"/>
        </w:rPr>
        <w:t>/1</w:t>
      </w:r>
      <w:r w:rsidR="003B7BCB" w:rsidRPr="004F2286">
        <w:rPr>
          <w:rFonts w:ascii="SimSun" w:cs="SimSun" w:hint="eastAsia"/>
          <w:sz w:val="21"/>
          <w:szCs w:val="21"/>
          <w:lang w:eastAsia="zh-CN"/>
        </w:rPr>
        <w:t>7</w:t>
      </w:r>
      <w:r w:rsidRPr="004F2286">
        <w:rPr>
          <w:rFonts w:ascii="SimSun" w:cs="SimSun" w:hint="eastAsia"/>
          <w:sz w:val="21"/>
          <w:szCs w:val="21"/>
          <w:lang w:eastAsia="zh-CN"/>
        </w:rPr>
        <w:t>年调剂使用后预算和</w:t>
      </w:r>
      <w:r w:rsidRPr="004F2286">
        <w:rPr>
          <w:rFonts w:ascii="SimSun" w:cs="SimSun"/>
          <w:sz w:val="21"/>
          <w:szCs w:val="21"/>
          <w:lang w:eastAsia="zh-CN"/>
        </w:rPr>
        <w:t>201</w:t>
      </w:r>
      <w:r w:rsidR="003B7BCB" w:rsidRPr="004F2286">
        <w:rPr>
          <w:rFonts w:ascii="SimSun" w:cs="SimSun" w:hint="eastAsia"/>
          <w:sz w:val="21"/>
          <w:szCs w:val="21"/>
          <w:lang w:eastAsia="zh-CN"/>
        </w:rPr>
        <w:t>6</w:t>
      </w:r>
      <w:r w:rsidRPr="004F2286">
        <w:rPr>
          <w:rFonts w:ascii="SimSun" w:cs="SimSun" w:hint="eastAsia"/>
          <w:sz w:val="21"/>
          <w:szCs w:val="21"/>
          <w:lang w:eastAsia="zh-CN"/>
        </w:rPr>
        <w:t>年支出</w:t>
      </w:r>
      <w:r w:rsidR="002376BE">
        <w:rPr>
          <w:rFonts w:ascii="SimSun" w:cs="SimSun"/>
          <w:sz w:val="21"/>
          <w:szCs w:val="21"/>
          <w:lang w:eastAsia="zh-CN"/>
        </w:rPr>
        <w:t>（</w:t>
      </w:r>
      <w:r w:rsidRPr="004F2286">
        <w:rPr>
          <w:rFonts w:ascii="SimSun" w:cs="SimSun" w:hint="eastAsia"/>
          <w:sz w:val="21"/>
          <w:szCs w:val="21"/>
          <w:lang w:eastAsia="zh-CN"/>
        </w:rPr>
        <w:t>人事和非人事</w:t>
      </w:r>
      <w:r w:rsidR="002376BE">
        <w:rPr>
          <w:rFonts w:ascii="SimSun" w:cs="SimSun"/>
          <w:sz w:val="21"/>
          <w:szCs w:val="21"/>
          <w:lang w:eastAsia="zh-CN"/>
        </w:rPr>
        <w:t>）</w:t>
      </w:r>
      <w:r w:rsidR="003B7BCB" w:rsidRPr="004F2286">
        <w:rPr>
          <w:rFonts w:ascii="SimSun" w:cs="SimSun" w:hint="eastAsia"/>
          <w:sz w:val="21"/>
          <w:szCs w:val="21"/>
          <w:lang w:eastAsia="zh-CN"/>
        </w:rPr>
        <w:t>以及利用率</w:t>
      </w:r>
      <w:r w:rsidRPr="004F2286">
        <w:rPr>
          <w:rFonts w:ascii="SimSun" w:cs="SimSun" w:hint="eastAsia"/>
          <w:sz w:val="21"/>
          <w:szCs w:val="21"/>
          <w:lang w:eastAsia="zh-CN"/>
        </w:rPr>
        <w:t>的信息。</w:t>
      </w:r>
    </w:p>
    <w:p w:rsidR="00A079CA" w:rsidRPr="004F2286" w:rsidRDefault="00A03391" w:rsidP="00BD2B3C">
      <w:pPr>
        <w:keepNext/>
        <w:spacing w:afterLines="50" w:after="120" w:line="340" w:lineRule="atLeast"/>
        <w:ind w:firstLineChars="200" w:firstLine="420"/>
        <w:jc w:val="both"/>
        <w:rPr>
          <w:rFonts w:ascii="SimSun" w:hAnsi="SimSun"/>
          <w:sz w:val="21"/>
          <w:szCs w:val="21"/>
          <w:lang w:eastAsia="zh-CN"/>
        </w:rPr>
      </w:pPr>
      <w:r w:rsidRPr="004F2286">
        <w:rPr>
          <w:rFonts w:ascii="SimSun" w:cs="SimSun" w:hint="eastAsia"/>
          <w:sz w:val="21"/>
          <w:szCs w:val="21"/>
          <w:lang w:eastAsia="zh-CN"/>
        </w:rPr>
        <w:lastRenderedPageBreak/>
        <w:t>从成果的角度和支出类型</w:t>
      </w:r>
      <w:r w:rsidR="002376BE">
        <w:rPr>
          <w:rFonts w:ascii="SimSun" w:cs="SimSun"/>
          <w:sz w:val="21"/>
          <w:szCs w:val="21"/>
          <w:lang w:eastAsia="zh-CN"/>
        </w:rPr>
        <w:t>（</w:t>
      </w:r>
      <w:r w:rsidRPr="004F2286">
        <w:rPr>
          <w:rFonts w:ascii="SimSun" w:cs="SimSun" w:hint="eastAsia"/>
          <w:sz w:val="21"/>
          <w:szCs w:val="21"/>
          <w:lang w:eastAsia="zh-CN"/>
        </w:rPr>
        <w:t>人事和非人事</w:t>
      </w:r>
      <w:r w:rsidR="002376BE">
        <w:rPr>
          <w:rFonts w:ascii="SimSun" w:cs="SimSun"/>
          <w:sz w:val="21"/>
          <w:szCs w:val="21"/>
          <w:lang w:eastAsia="zh-CN"/>
        </w:rPr>
        <w:t>）</w:t>
      </w:r>
      <w:r w:rsidRPr="004F2286">
        <w:rPr>
          <w:rFonts w:ascii="SimSun" w:cs="SimSun" w:hint="eastAsia"/>
          <w:sz w:val="21"/>
          <w:szCs w:val="21"/>
          <w:lang w:eastAsia="zh-CN"/>
        </w:rPr>
        <w:t>的角度，对核定预算与调剂使用后预算</w:t>
      </w:r>
      <w:r w:rsidR="003B7BCB" w:rsidRPr="004F2286">
        <w:rPr>
          <w:rFonts w:ascii="SimSun" w:cs="SimSun" w:hint="eastAsia"/>
          <w:sz w:val="21"/>
          <w:szCs w:val="21"/>
          <w:lang w:eastAsia="zh-CN"/>
        </w:rPr>
        <w:t>之间的差异以及</w:t>
      </w:r>
      <w:r w:rsidRPr="004F2286">
        <w:rPr>
          <w:rFonts w:ascii="SimSun" w:cs="SimSun" w:hint="eastAsia"/>
          <w:sz w:val="21"/>
          <w:szCs w:val="21"/>
          <w:lang w:eastAsia="zh-CN"/>
        </w:rPr>
        <w:t>预算</w:t>
      </w:r>
      <w:r w:rsidR="003B7BCB" w:rsidRPr="004F2286">
        <w:rPr>
          <w:rFonts w:ascii="SimSun" w:cs="SimSun" w:hint="eastAsia"/>
          <w:sz w:val="21"/>
          <w:szCs w:val="21"/>
          <w:lang w:eastAsia="zh-CN"/>
        </w:rPr>
        <w:t>利</w:t>
      </w:r>
      <w:r w:rsidRPr="004F2286">
        <w:rPr>
          <w:rFonts w:ascii="SimSun" w:cs="SimSun" w:hint="eastAsia"/>
          <w:sz w:val="21"/>
          <w:szCs w:val="21"/>
          <w:lang w:eastAsia="zh-CN"/>
        </w:rPr>
        <w:t>用情况进行了说明。</w:t>
      </w:r>
    </w:p>
    <w:p w:rsidR="00BD2B3C" w:rsidRDefault="00BD2B3C" w:rsidP="00BD2B3C">
      <w:pPr>
        <w:keepNext/>
        <w:spacing w:afterLines="50" w:after="120" w:line="340" w:lineRule="atLeast"/>
        <w:ind w:left="5534"/>
        <w:rPr>
          <w:rFonts w:ascii="KaiTi" w:eastAsia="KaiTi" w:hAnsi="KaiTi" w:cs="Arial"/>
          <w:sz w:val="21"/>
          <w:szCs w:val="21"/>
          <w:lang w:eastAsia="zh-CN"/>
        </w:rPr>
      </w:pPr>
    </w:p>
    <w:p w:rsidR="00A079CA" w:rsidRPr="00BD2B3C" w:rsidRDefault="00A079CA" w:rsidP="00BD2B3C">
      <w:pPr>
        <w:spacing w:afterLines="50" w:after="120" w:line="340" w:lineRule="atLeast"/>
        <w:ind w:left="5534"/>
        <w:rPr>
          <w:rFonts w:ascii="KaiTi" w:eastAsia="KaiTi" w:hAnsi="KaiTi"/>
          <w:sz w:val="21"/>
          <w:szCs w:val="24"/>
          <w:lang w:eastAsia="zh-CN"/>
        </w:rPr>
      </w:pPr>
      <w:r w:rsidRPr="00BD2B3C">
        <w:rPr>
          <w:rFonts w:ascii="KaiTi" w:eastAsia="KaiTi" w:hAnsi="KaiTi" w:cs="Arial"/>
          <w:sz w:val="21"/>
          <w:szCs w:val="21"/>
          <w:lang w:eastAsia="zh-CN"/>
        </w:rPr>
        <w:t>[</w:t>
      </w:r>
      <w:r w:rsidR="003B7BCB" w:rsidRPr="00BD2B3C">
        <w:rPr>
          <w:rFonts w:ascii="KaiTi" w:eastAsia="KaiTi" w:hAnsi="KaiTi" w:cs="Arial" w:hint="eastAsia"/>
          <w:sz w:val="21"/>
          <w:szCs w:val="21"/>
          <w:lang w:eastAsia="zh-CN"/>
        </w:rPr>
        <w:t>后接附录二</w:t>
      </w:r>
      <w:r w:rsidRPr="00BD2B3C">
        <w:rPr>
          <w:rFonts w:ascii="KaiTi" w:eastAsia="KaiTi" w:hAnsi="KaiTi" w:cs="Arial"/>
          <w:sz w:val="21"/>
          <w:szCs w:val="21"/>
          <w:lang w:eastAsia="zh-CN"/>
        </w:rPr>
        <w:t>]</w:t>
      </w:r>
    </w:p>
    <w:p w:rsidR="00A079CA" w:rsidRDefault="00A079CA">
      <w:pPr>
        <w:spacing w:after="0" w:line="240" w:lineRule="auto"/>
        <w:rPr>
          <w:rFonts w:ascii="SimSun" w:hAnsi="SimSun"/>
          <w:bCs/>
          <w:noProof/>
          <w:lang w:eastAsia="zh-CN"/>
        </w:rPr>
      </w:pPr>
      <w:r>
        <w:rPr>
          <w:rFonts w:ascii="SimSun" w:hAnsi="SimSun"/>
          <w:bCs/>
          <w:noProof/>
          <w:lang w:eastAsia="zh-CN"/>
        </w:rPr>
        <w:br w:type="page"/>
      </w:r>
    </w:p>
    <w:p w:rsidR="00B379DE" w:rsidRPr="00D065FB" w:rsidRDefault="00B379DE" w:rsidP="00D065FB">
      <w:pPr>
        <w:pStyle w:val="a1"/>
        <w:ind w:left="0" w:firstLine="0"/>
        <w:jc w:val="left"/>
        <w:rPr>
          <w:rFonts w:cs="Arial"/>
          <w:iCs w:val="0"/>
          <w:szCs w:val="22"/>
        </w:rPr>
      </w:pPr>
      <w:bookmarkStart w:id="124" w:name="_Toc482793084"/>
      <w:bookmarkStart w:id="125" w:name="_Toc482793938"/>
      <w:r w:rsidRPr="00D065FB">
        <w:rPr>
          <w:rFonts w:cs="Arial"/>
          <w:iCs w:val="0"/>
          <w:szCs w:val="22"/>
        </w:rPr>
        <w:lastRenderedPageBreak/>
        <w:t>附录二</w:t>
      </w:r>
      <w:r w:rsidR="00D065FB" w:rsidRPr="00D065FB">
        <w:rPr>
          <w:rFonts w:cs="Arial" w:hint="eastAsia"/>
          <w:iCs w:val="0"/>
          <w:szCs w:val="22"/>
        </w:rPr>
        <w:br/>
      </w:r>
      <w:r w:rsidRPr="00D065FB">
        <w:rPr>
          <w:rFonts w:cs="Arial"/>
          <w:iCs w:val="0"/>
          <w:szCs w:val="22"/>
        </w:rPr>
        <w:t>2016年信托基金的执行情况</w:t>
      </w:r>
      <w:bookmarkEnd w:id="124"/>
      <w:bookmarkEnd w:id="125"/>
    </w:p>
    <w:p w:rsidR="00B379DE" w:rsidRPr="00D065FB" w:rsidRDefault="00B379DE" w:rsidP="00D065FB">
      <w:pPr>
        <w:spacing w:afterLines="50" w:after="120" w:line="340" w:lineRule="atLeast"/>
        <w:ind w:firstLineChars="200" w:firstLine="420"/>
        <w:jc w:val="both"/>
        <w:rPr>
          <w:rFonts w:ascii="SimSun" w:hAnsi="SimSun"/>
          <w:sz w:val="21"/>
          <w:szCs w:val="20"/>
          <w:lang w:eastAsia="zh-CN"/>
        </w:rPr>
      </w:pPr>
      <w:r w:rsidRPr="00D065FB">
        <w:rPr>
          <w:rFonts w:ascii="SimSun" w:hAnsi="SimSun"/>
          <w:noProof/>
          <w:sz w:val="21"/>
          <w:szCs w:val="20"/>
          <w:lang w:eastAsia="zh-CN"/>
        </w:rPr>
        <w:t>在本组织注重成果的管理框架下加强各项活动整合工作的组成部分，在不考虑基金来源的情况下，本附录提供了在WIPO信托基金</w:t>
      </w:r>
      <w:r w:rsidR="004F1211" w:rsidRPr="00D065FB">
        <w:rPr>
          <w:rFonts w:ascii="SimSun" w:hAnsi="SimSun"/>
          <w:noProof/>
          <w:sz w:val="21"/>
          <w:szCs w:val="20"/>
          <w:lang w:eastAsia="zh-CN"/>
        </w:rPr>
        <w:t>（</w:t>
      </w:r>
      <w:r w:rsidRPr="00D065FB">
        <w:rPr>
          <w:rFonts w:ascii="SimSun" w:hAnsi="SimSun"/>
          <w:noProof/>
          <w:sz w:val="21"/>
          <w:szCs w:val="20"/>
          <w:lang w:eastAsia="zh-CN"/>
        </w:rPr>
        <w:t>FIT</w:t>
      </w:r>
      <w:r w:rsidR="004F1211" w:rsidRPr="00D065FB">
        <w:rPr>
          <w:rFonts w:ascii="SimSun" w:hAnsi="SimSun"/>
          <w:noProof/>
          <w:sz w:val="21"/>
          <w:szCs w:val="20"/>
          <w:lang w:eastAsia="zh-CN"/>
        </w:rPr>
        <w:t>）</w:t>
      </w:r>
      <w:r w:rsidRPr="00D065FB">
        <w:rPr>
          <w:rFonts w:ascii="SimSun" w:hAnsi="SimSun"/>
          <w:noProof/>
          <w:sz w:val="21"/>
          <w:szCs w:val="20"/>
          <w:lang w:eastAsia="zh-CN"/>
        </w:rPr>
        <w:t>下所落实活动的概览。与此同时，该报告回应了捐助方提出的要求，即针对所有信托基金进行更为全面的报告，其中包括计划和财政方面的信息。为了简化报告程序，FIT报告是本两年期计划</w:t>
      </w:r>
      <w:r w:rsidR="009E04AF" w:rsidRPr="00D065FB">
        <w:rPr>
          <w:rFonts w:ascii="SimSun" w:hAnsi="SimSun"/>
          <w:noProof/>
          <w:sz w:val="21"/>
          <w:szCs w:val="20"/>
          <w:lang w:eastAsia="zh-CN"/>
        </w:rPr>
        <w:t>绩效</w:t>
      </w:r>
      <w:r w:rsidRPr="00D065FB">
        <w:rPr>
          <w:rFonts w:ascii="SimSun" w:hAnsi="SimSun"/>
          <w:noProof/>
          <w:sz w:val="21"/>
          <w:szCs w:val="20"/>
          <w:lang w:eastAsia="zh-CN"/>
        </w:rPr>
        <w:t>报告不可或缺的一部分，涵盖了2016年落实的活动。</w:t>
      </w:r>
      <w:r w:rsidRPr="00D065FB">
        <w:rPr>
          <w:rFonts w:ascii="SimSun" w:hAnsi="SimSun"/>
          <w:sz w:val="21"/>
          <w:szCs w:val="20"/>
          <w:lang w:val="zh-CN" w:eastAsia="zh-CN"/>
        </w:rPr>
        <w:t>下一份信托基金年度报告将列入</w:t>
      </w:r>
      <w:r w:rsidRPr="00D065FB">
        <w:rPr>
          <w:rFonts w:ascii="SimSun" w:hAnsi="SimSun"/>
          <w:sz w:val="21"/>
          <w:szCs w:val="20"/>
          <w:lang w:eastAsia="zh-CN"/>
        </w:rPr>
        <w:t>2016/17</w:t>
      </w:r>
      <w:r w:rsidRPr="00D065FB">
        <w:rPr>
          <w:rFonts w:ascii="SimSun" w:hAnsi="SimSun"/>
          <w:sz w:val="21"/>
          <w:szCs w:val="20"/>
          <w:lang w:val="zh-CN" w:eastAsia="zh-CN"/>
        </w:rPr>
        <w:t>两年期计划绩效报告。本附录报告了下表所列信托基金的落实情况，但不包含针对初级专业人员</w:t>
      </w:r>
      <w:r w:rsidR="004F1211" w:rsidRPr="00D065FB">
        <w:rPr>
          <w:rFonts w:ascii="SimSun" w:hAnsi="SimSun"/>
          <w:sz w:val="21"/>
          <w:szCs w:val="20"/>
          <w:lang w:val="zh-CN" w:eastAsia="zh-CN"/>
        </w:rPr>
        <w:t>（</w:t>
      </w:r>
      <w:r w:rsidRPr="00D065FB">
        <w:rPr>
          <w:rFonts w:ascii="SimSun" w:hAnsi="SimSun"/>
          <w:sz w:val="21"/>
          <w:szCs w:val="20"/>
          <w:lang w:val="zh-CN" w:eastAsia="zh-CN"/>
        </w:rPr>
        <w:t>JPO</w:t>
      </w:r>
      <w:r w:rsidR="004F1211" w:rsidRPr="00D065FB">
        <w:rPr>
          <w:rFonts w:ascii="SimSun" w:hAnsi="SimSun"/>
          <w:sz w:val="21"/>
          <w:szCs w:val="20"/>
          <w:lang w:val="zh-CN" w:eastAsia="zh-CN"/>
        </w:rPr>
        <w:t>）</w:t>
      </w:r>
      <w:r w:rsidRPr="00D065FB">
        <w:rPr>
          <w:rFonts w:ascii="SimSun" w:hAnsi="SimSun"/>
          <w:sz w:val="21"/>
          <w:szCs w:val="20"/>
          <w:lang w:val="zh-CN" w:eastAsia="zh-CN"/>
        </w:rPr>
        <w:t>的信托基金。</w:t>
      </w:r>
    </w:p>
    <w:tbl>
      <w:tblPr>
        <w:tblW w:w="889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4310"/>
        <w:gridCol w:w="4580"/>
      </w:tblGrid>
      <w:tr w:rsidR="00B379DE" w:rsidRPr="00D065FB" w:rsidTr="00075B50">
        <w:trPr>
          <w:trHeight w:val="293"/>
          <w:jc w:val="center"/>
        </w:trPr>
        <w:tc>
          <w:tcPr>
            <w:tcW w:w="4310" w:type="dxa"/>
            <w:tcBorders>
              <w:top w:val="single" w:sz="4" w:space="0" w:color="BFBFBF"/>
              <w:left w:val="single" w:sz="4" w:space="0" w:color="BFBFBF"/>
              <w:bottom w:val="single" w:sz="4" w:space="0" w:color="BFBFBF"/>
              <w:right w:val="single" w:sz="4" w:space="0" w:color="BFBFBF"/>
            </w:tcBorders>
            <w:shd w:val="clear" w:color="auto" w:fill="C6D9F1"/>
            <w:tcMar>
              <w:top w:w="57" w:type="dxa"/>
              <w:left w:w="57" w:type="dxa"/>
              <w:bottom w:w="57" w:type="dxa"/>
              <w:right w:w="57" w:type="dxa"/>
            </w:tcMar>
            <w:vAlign w:val="center"/>
          </w:tcPr>
          <w:p w:rsidR="00B379DE" w:rsidRPr="00D065FB" w:rsidRDefault="00B379DE" w:rsidP="00075B50">
            <w:pPr>
              <w:spacing w:beforeLines="30" w:before="72" w:afterLines="30" w:after="72" w:line="340" w:lineRule="atLeast"/>
              <w:jc w:val="center"/>
              <w:rPr>
                <w:rFonts w:ascii="Times New Roman" w:hAnsi="Times New Roman"/>
                <w:b/>
                <w:bCs/>
                <w:sz w:val="21"/>
                <w:szCs w:val="18"/>
              </w:rPr>
            </w:pPr>
            <w:r w:rsidRPr="00D065FB">
              <w:rPr>
                <w:rFonts w:ascii="SimSun" w:hAnsi="SimSun"/>
                <w:b/>
                <w:bCs/>
                <w:noProof/>
                <w:sz w:val="21"/>
                <w:szCs w:val="18"/>
              </w:rPr>
              <w:t>信托基金</w:t>
            </w:r>
          </w:p>
        </w:tc>
        <w:tc>
          <w:tcPr>
            <w:tcW w:w="4580" w:type="dxa"/>
            <w:tcBorders>
              <w:top w:val="single" w:sz="4" w:space="0" w:color="BFBFBF"/>
              <w:left w:val="single" w:sz="4" w:space="0" w:color="BFBFBF"/>
              <w:bottom w:val="single" w:sz="4" w:space="0" w:color="BFBFBF"/>
              <w:right w:val="single" w:sz="4" w:space="0" w:color="BFBFBF"/>
            </w:tcBorders>
            <w:shd w:val="clear" w:color="auto" w:fill="C6D9F1"/>
            <w:tcMar>
              <w:top w:w="57" w:type="dxa"/>
              <w:left w:w="57" w:type="dxa"/>
              <w:bottom w:w="57" w:type="dxa"/>
              <w:right w:w="57" w:type="dxa"/>
            </w:tcMar>
            <w:vAlign w:val="center"/>
          </w:tcPr>
          <w:p w:rsidR="00B379DE" w:rsidRPr="00D065FB" w:rsidRDefault="00B379DE" w:rsidP="00075B50">
            <w:pPr>
              <w:spacing w:beforeLines="30" w:before="72" w:afterLines="30" w:after="72" w:line="340" w:lineRule="atLeast"/>
              <w:jc w:val="center"/>
              <w:rPr>
                <w:rFonts w:ascii="Times New Roman" w:hAnsi="Times New Roman"/>
                <w:b/>
                <w:bCs/>
                <w:sz w:val="21"/>
                <w:szCs w:val="18"/>
              </w:rPr>
            </w:pPr>
            <w:r w:rsidRPr="00D065FB">
              <w:rPr>
                <w:rFonts w:ascii="SimSun" w:hAnsi="SimSun"/>
                <w:b/>
                <w:bCs/>
                <w:noProof/>
                <w:sz w:val="21"/>
                <w:szCs w:val="18"/>
              </w:rPr>
              <w:t>落实部门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sz w:val="18"/>
                <w:szCs w:val="18"/>
                <w:lang w:val="zh-CN"/>
              </w:rPr>
              <w:t>澳大利亚</w:t>
            </w:r>
            <w:r w:rsidR="00D065FB">
              <w:rPr>
                <w:rFonts w:ascii="SimSun" w:hAnsi="SimSun" w:hint="eastAsia"/>
                <w:sz w:val="18"/>
                <w:szCs w:val="18"/>
                <w:lang w:val="zh-CN" w:eastAsia="zh-CN"/>
              </w:rPr>
              <w:t>一</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总干事办公室</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sz w:val="18"/>
                <w:szCs w:val="18"/>
                <w:lang w:val="zh-CN"/>
              </w:rPr>
              <w:t>澳大利亚</w:t>
            </w:r>
            <w:r w:rsidR="00D065FB">
              <w:rPr>
                <w:rFonts w:ascii="SimSun" w:hAnsi="SimSun"/>
                <w:sz w:val="18"/>
                <w:szCs w:val="18"/>
                <w:lang w:val="zh-CN"/>
              </w:rPr>
              <w:t>二</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总干事办公室</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vAlign w:val="center"/>
          </w:tcPr>
          <w:p w:rsidR="00B379DE" w:rsidRPr="00D065FB" w:rsidRDefault="00B379DE" w:rsidP="00075B50">
            <w:pPr>
              <w:spacing w:after="0" w:line="240" w:lineRule="atLeast"/>
              <w:rPr>
                <w:rFonts w:ascii="SimSun" w:hAnsi="SimSun"/>
                <w:sz w:val="18"/>
                <w:szCs w:val="18"/>
              </w:rPr>
            </w:pPr>
            <w:r w:rsidRPr="00D065FB">
              <w:rPr>
                <w:rFonts w:ascii="SimSun" w:hAnsi="SimSun"/>
                <w:sz w:val="18"/>
                <w:szCs w:val="18"/>
                <w:lang w:val="zh-CN"/>
              </w:rPr>
              <w:t>巴西南方</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vAlign w:val="cente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总干事办公室</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lang w:eastAsia="zh-CN"/>
              </w:rPr>
            </w:pPr>
            <w:r w:rsidRPr="00D065FB">
              <w:rPr>
                <w:rFonts w:ascii="SimSun" w:hAnsi="SimSun"/>
                <w:sz w:val="18"/>
                <w:szCs w:val="18"/>
                <w:lang w:val="zh-CN" w:eastAsia="zh-CN"/>
              </w:rPr>
              <w:t>中国国家知识产权局</w:t>
            </w:r>
            <w:r w:rsidR="00A6250C">
              <w:rPr>
                <w:rFonts w:ascii="SimSun" w:hAnsi="SimSun" w:hint="eastAsia"/>
                <w:sz w:val="18"/>
                <w:szCs w:val="18"/>
                <w:lang w:val="zh-CN" w:eastAsia="zh-CN"/>
              </w:rPr>
              <w:t>（国知局）</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品牌与外观设计部门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sz w:val="18"/>
                <w:szCs w:val="18"/>
                <w:lang w:val="zh-CN"/>
              </w:rPr>
              <w:t>芬兰版权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文化与创意产业部门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法国/工业产权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lang w:eastAsia="zh-CN"/>
              </w:rPr>
            </w:pPr>
            <w:r w:rsidRPr="00D065FB">
              <w:rPr>
                <w:rFonts w:ascii="SimSun" w:hAnsi="SimSun"/>
                <w:noProof/>
                <w:sz w:val="18"/>
                <w:szCs w:val="18"/>
                <w:lang w:eastAsia="zh-CN"/>
              </w:rPr>
              <w:t>伊比利亚</w:t>
            </w:r>
            <w:r w:rsidR="00BD2B3C">
              <w:rPr>
                <w:rFonts w:ascii="SimSun" w:hAnsi="SimSun" w:hint="eastAsia"/>
                <w:noProof/>
                <w:sz w:val="18"/>
                <w:szCs w:val="18"/>
                <w:lang w:eastAsia="zh-CN"/>
              </w:rPr>
              <w:t>–</w:t>
            </w:r>
            <w:r w:rsidRPr="00D065FB">
              <w:rPr>
                <w:rFonts w:ascii="SimSun" w:hAnsi="SimSun"/>
                <w:noProof/>
                <w:sz w:val="18"/>
                <w:szCs w:val="18"/>
                <w:lang w:eastAsia="zh-CN"/>
              </w:rPr>
              <w:t>美洲工业产权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意大利</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日本版权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文化与创意产业部门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日本/工业产权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sz w:val="18"/>
                <w:szCs w:val="18"/>
                <w:lang w:val="zh-CN"/>
              </w:rPr>
              <w:t>日本工业产权/非洲</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lang w:eastAsia="zh-CN"/>
              </w:rPr>
            </w:pPr>
            <w:r w:rsidRPr="00D065FB">
              <w:rPr>
                <w:rFonts w:ascii="SimSun" w:hAnsi="SimSun"/>
                <w:sz w:val="18"/>
                <w:szCs w:val="18"/>
                <w:lang w:val="zh-CN" w:eastAsia="zh-CN"/>
              </w:rPr>
              <w:t>大韩民国树立尊重知识产权风尚</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全球问题部门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大韩民国版权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文化与创意产业部门</w:t>
            </w:r>
          </w:p>
        </w:tc>
      </w:tr>
      <w:tr w:rsidR="00B379DE" w:rsidRPr="00D065FB" w:rsidTr="00075B50">
        <w:trPr>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大韩民国教育</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trHeight w:val="238"/>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sz w:val="18"/>
                <w:szCs w:val="18"/>
                <w:lang w:val="zh-CN"/>
              </w:rPr>
              <w:t>大韩民国工业产权</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trHeight w:val="238"/>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墨西哥</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trHeight w:val="238"/>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西班牙</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trHeight w:val="238"/>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lang w:eastAsia="zh-CN"/>
              </w:rPr>
            </w:pPr>
            <w:r w:rsidRPr="00D065FB">
              <w:rPr>
                <w:rFonts w:ascii="SimSun" w:hAnsi="SimSun"/>
                <w:sz w:val="18"/>
                <w:szCs w:val="18"/>
                <w:lang w:val="zh-CN" w:eastAsia="zh-CN"/>
              </w:rPr>
              <w:t>联合国国际伙伴关系基金——结束印刷品阅读障碍者的书荒</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文化与创意产业部门</w:t>
            </w:r>
          </w:p>
        </w:tc>
      </w:tr>
      <w:tr w:rsidR="00B379DE" w:rsidRPr="00D065FB" w:rsidTr="00075B50">
        <w:trPr>
          <w:trHeight w:val="238"/>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乌拉圭</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发展部门</w:t>
            </w:r>
          </w:p>
        </w:tc>
      </w:tr>
      <w:tr w:rsidR="00B379DE" w:rsidRPr="00D065FB" w:rsidTr="00075B50">
        <w:trPr>
          <w:trHeight w:val="238"/>
          <w:jc w:val="center"/>
        </w:trPr>
        <w:tc>
          <w:tcPr>
            <w:tcW w:w="431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lang w:eastAsia="zh-CN"/>
              </w:rPr>
            </w:pPr>
            <w:r w:rsidRPr="00D065FB">
              <w:rPr>
                <w:rFonts w:ascii="SimSun" w:hAnsi="SimSun"/>
                <w:sz w:val="18"/>
                <w:szCs w:val="18"/>
                <w:lang w:val="zh-CN" w:eastAsia="zh-CN"/>
              </w:rPr>
              <w:t>美利坚合众国/创意产业</w:t>
            </w:r>
          </w:p>
        </w:tc>
        <w:tc>
          <w:tcPr>
            <w:tcW w:w="4580" w:type="dxa"/>
            <w:tcBorders>
              <w:top w:val="single" w:sz="4" w:space="0" w:color="BFBFBF"/>
              <w:left w:val="single" w:sz="4" w:space="0" w:color="BFBFBF"/>
              <w:bottom w:val="single" w:sz="4" w:space="0" w:color="BFBFBF"/>
              <w:right w:val="single" w:sz="4" w:space="0" w:color="BFBFBF"/>
            </w:tcBorders>
            <w:tcMar>
              <w:top w:w="57" w:type="dxa"/>
              <w:left w:w="57" w:type="dxa"/>
              <w:bottom w:w="57" w:type="dxa"/>
              <w:right w:w="57" w:type="dxa"/>
            </w:tcMar>
          </w:tcPr>
          <w:p w:rsidR="00B379DE" w:rsidRPr="00D065FB" w:rsidRDefault="00B379DE" w:rsidP="00075B50">
            <w:pPr>
              <w:spacing w:after="0" w:line="240" w:lineRule="atLeast"/>
              <w:rPr>
                <w:rFonts w:ascii="SimSun" w:hAnsi="SimSun"/>
                <w:sz w:val="18"/>
                <w:szCs w:val="18"/>
              </w:rPr>
            </w:pPr>
            <w:r w:rsidRPr="00D065FB">
              <w:rPr>
                <w:rFonts w:ascii="SimSun" w:hAnsi="SimSun"/>
                <w:noProof/>
                <w:sz w:val="18"/>
                <w:szCs w:val="18"/>
              </w:rPr>
              <w:t>文化与创意产业部门</w:t>
            </w:r>
          </w:p>
        </w:tc>
      </w:tr>
    </w:tbl>
    <w:p w:rsidR="00B379DE" w:rsidRPr="00B7365C" w:rsidRDefault="00B379DE" w:rsidP="00291179">
      <w:pPr>
        <w:spacing w:line="240" w:lineRule="auto"/>
        <w:rPr>
          <w:rFonts w:ascii="SimSun" w:hAnsi="SimSun"/>
          <w:bCs/>
          <w:sz w:val="21"/>
          <w:szCs w:val="20"/>
        </w:rPr>
      </w:pPr>
    </w:p>
    <w:p w:rsidR="00B379DE" w:rsidRPr="00D065FB" w:rsidRDefault="00B379DE" w:rsidP="00D065FB">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D065FB">
        <w:rPr>
          <w:rFonts w:ascii="SimHei" w:eastAsia="SimHei" w:hAnsi="SimHei" w:cs="Arial"/>
          <w:bCs/>
          <w:color w:val="000000"/>
          <w:sz w:val="21"/>
          <w:szCs w:val="21"/>
          <w:lang w:eastAsia="zh-CN"/>
        </w:rPr>
        <w:lastRenderedPageBreak/>
        <w:t>澳大利亚</w:t>
      </w:r>
      <w:r w:rsidR="00D065FB" w:rsidRPr="00D065FB">
        <w:rPr>
          <w:rFonts w:ascii="SimHei" w:eastAsia="SimHei" w:hAnsi="SimHei" w:cs="Arial" w:hint="eastAsia"/>
          <w:bCs/>
          <w:color w:val="000000"/>
          <w:sz w:val="21"/>
          <w:szCs w:val="21"/>
          <w:lang w:eastAsia="zh-CN"/>
        </w:rPr>
        <w:t>一</w:t>
      </w:r>
    </w:p>
    <w:tbl>
      <w:tblPr>
        <w:tblW w:w="9214" w:type="dxa"/>
        <w:tblLayout w:type="fixed"/>
        <w:tblLook w:val="0000" w:firstRow="0" w:lastRow="0" w:firstColumn="0" w:lastColumn="0" w:noHBand="0" w:noVBand="0"/>
      </w:tblPr>
      <w:tblGrid>
        <w:gridCol w:w="1843"/>
        <w:gridCol w:w="1135"/>
        <w:gridCol w:w="1559"/>
        <w:gridCol w:w="4677"/>
      </w:tblGrid>
      <w:tr w:rsidR="00B379DE" w:rsidRPr="00297B44" w:rsidTr="00153DA4">
        <w:trPr>
          <w:cantSplit/>
        </w:trPr>
        <w:tc>
          <w:tcPr>
            <w:tcW w:w="9214" w:type="dxa"/>
            <w:gridSpan w:val="4"/>
            <w:shd w:val="clear" w:color="auto" w:fill="C6D9F1"/>
          </w:tcPr>
          <w:p w:rsidR="00B379DE" w:rsidRPr="00510646" w:rsidRDefault="00B379DE"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val="en-AU" w:eastAsia="zh-CN"/>
              </w:rPr>
            </w:pPr>
            <w:r w:rsidRPr="00510646">
              <w:rPr>
                <w:rFonts w:ascii="SimSun" w:eastAsia="SimHei" w:hAnsi="SimSun"/>
                <w:noProof/>
                <w:sz w:val="16"/>
                <w:szCs w:val="16"/>
                <w:lang w:val="en-AU" w:eastAsia="zh-CN"/>
              </w:rPr>
              <w:t>成果：</w:t>
            </w:r>
            <w:r w:rsidR="00C92AA0" w:rsidRPr="00510646">
              <w:rPr>
                <w:rFonts w:ascii="SimSun" w:hAnsi="SimSun" w:hint="eastAsia"/>
                <w:noProof/>
                <w:sz w:val="16"/>
                <w:szCs w:val="16"/>
                <w:lang w:val="en-AU" w:eastAsia="zh-CN"/>
              </w:rPr>
              <w:tab/>
            </w:r>
            <w:r w:rsidRPr="00510646">
              <w:rPr>
                <w:rFonts w:ascii="SimSun" w:hAnsi="SimSun"/>
                <w:noProof/>
                <w:sz w:val="16"/>
                <w:szCs w:val="16"/>
                <w:lang w:val="en-AU" w:eastAsia="zh-CN"/>
              </w:rPr>
              <w:t>七</w:t>
            </w:r>
            <w:r w:rsidRPr="00510646">
              <w:rPr>
                <w:rFonts w:ascii="SimSun" w:hAnsi="SimSun" w:hint="eastAsia"/>
                <w:noProof/>
                <w:sz w:val="16"/>
                <w:szCs w:val="16"/>
                <w:lang w:val="en-AU" w:eastAsia="zh-CN"/>
              </w:rPr>
              <w:t>.</w:t>
            </w:r>
            <w:r w:rsidRPr="00510646">
              <w:rPr>
                <w:rFonts w:ascii="SimSun" w:hAnsi="SimSun"/>
                <w:noProof/>
                <w:sz w:val="16"/>
                <w:szCs w:val="16"/>
                <w:lang w:val="en-AU" w:eastAsia="zh-CN"/>
              </w:rPr>
              <w:t>2为应对全球挑战，基于</w:t>
            </w:r>
            <w:r w:rsidRPr="00510646">
              <w:rPr>
                <w:rFonts w:ascii="SimSun" w:hAnsi="SimSun" w:cs="SimSun"/>
                <w:color w:val="000000"/>
                <w:sz w:val="16"/>
                <w:szCs w:val="16"/>
                <w:lang w:eastAsia="zh-CN"/>
              </w:rPr>
              <w:t>知识产权</w:t>
            </w:r>
            <w:r w:rsidRPr="00510646">
              <w:rPr>
                <w:rFonts w:ascii="SimSun" w:hAnsi="SimSun"/>
                <w:noProof/>
                <w:sz w:val="16"/>
                <w:szCs w:val="16"/>
                <w:lang w:val="en-AU" w:eastAsia="zh-CN"/>
              </w:rPr>
              <w:t>的平台和工具被用于从发达国家向发展中国家，尤其是最不发达国家的知识转让、技术调适和技术扩散</w:t>
            </w:r>
          </w:p>
        </w:tc>
      </w:tr>
      <w:tr w:rsidR="00B379DE" w:rsidRPr="00FB65EC" w:rsidTr="00153DA4">
        <w:trPr>
          <w:cantSplit/>
        </w:trPr>
        <w:tc>
          <w:tcPr>
            <w:tcW w:w="1843"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3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559"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677"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843" w:type="dxa"/>
          </w:tcPr>
          <w:p w:rsidR="00B379DE" w:rsidRPr="00297B44" w:rsidRDefault="00B379DE" w:rsidP="00FB65EC">
            <w:pPr>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继续在非洲之外的研究机构中为非洲生物医学科学家提供接纳安排</w:t>
            </w:r>
          </w:p>
        </w:tc>
        <w:tc>
          <w:tcPr>
            <w:tcW w:w="1135" w:type="dxa"/>
          </w:tcPr>
          <w:p w:rsidR="00B379DE" w:rsidRPr="00297B44" w:rsidRDefault="00B379DE" w:rsidP="00FB65EC">
            <w:pPr>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2016年1月至3月</w:t>
            </w:r>
          </w:p>
        </w:tc>
        <w:tc>
          <w:tcPr>
            <w:tcW w:w="1559" w:type="dxa"/>
          </w:tcPr>
          <w:p w:rsidR="00B379DE" w:rsidRPr="00297B44" w:rsidRDefault="00B379DE" w:rsidP="00FB65EC">
            <w:pPr>
              <w:spacing w:before="30" w:after="30" w:line="240" w:lineRule="auto"/>
              <w:jc w:val="both"/>
              <w:rPr>
                <w:rFonts w:ascii="Times New Roman" w:hAnsi="Times New Roman"/>
              </w:rPr>
            </w:pPr>
            <w:r w:rsidRPr="004F1211">
              <w:rPr>
                <w:rFonts w:ascii="SimSun" w:hAnsi="SimSun"/>
                <w:sz w:val="16"/>
                <w:szCs w:val="16"/>
                <w:lang w:val="zh-CN"/>
              </w:rPr>
              <w:t>美国加利福尼亚大学圣地亚哥分校</w:t>
            </w:r>
            <w:r w:rsidRPr="004F1211">
              <w:rPr>
                <w:rFonts w:ascii="SimSun" w:hAnsi="SimSun"/>
                <w:sz w:val="16"/>
                <w:szCs w:val="16"/>
              </w:rPr>
              <w:t>Christian</w:t>
            </w:r>
            <w:r w:rsidR="00FB65EC">
              <w:rPr>
                <w:rFonts w:ascii="SimSun" w:hAnsi="SimSun" w:hint="eastAsia"/>
                <w:sz w:val="16"/>
                <w:szCs w:val="16"/>
                <w:lang w:eastAsia="zh-CN"/>
              </w:rPr>
              <w:t xml:space="preserve"> </w:t>
            </w:r>
            <w:r w:rsidRPr="004F1211">
              <w:rPr>
                <w:rFonts w:ascii="SimSun" w:hAnsi="SimSun"/>
                <w:sz w:val="16"/>
                <w:szCs w:val="16"/>
              </w:rPr>
              <w:t>Agyare</w:t>
            </w:r>
            <w:r w:rsidRPr="004F1211">
              <w:rPr>
                <w:rFonts w:ascii="SimSun" w:hAnsi="SimSun"/>
                <w:sz w:val="16"/>
                <w:szCs w:val="16"/>
                <w:lang w:val="zh-CN"/>
              </w:rPr>
              <w:t>博士和</w:t>
            </w:r>
            <w:r w:rsidRPr="004F1211">
              <w:rPr>
                <w:rFonts w:ascii="SimSun" w:hAnsi="SimSun"/>
                <w:sz w:val="16"/>
                <w:szCs w:val="16"/>
              </w:rPr>
              <w:t>Kyere-</w:t>
            </w:r>
            <w:r w:rsidR="007E580D">
              <w:rPr>
                <w:rFonts w:ascii="SimSun" w:hAnsi="SimSun" w:hint="eastAsia"/>
                <w:sz w:val="16"/>
                <w:szCs w:val="16"/>
                <w:lang w:eastAsia="zh-CN"/>
              </w:rPr>
              <w:t xml:space="preserve"> </w:t>
            </w:r>
            <w:r w:rsidRPr="004F1211">
              <w:rPr>
                <w:rFonts w:ascii="SimSun" w:hAnsi="SimSun"/>
                <w:sz w:val="16"/>
                <w:szCs w:val="16"/>
              </w:rPr>
              <w:t>Davies</w:t>
            </w:r>
            <w:r w:rsidRPr="004F1211">
              <w:rPr>
                <w:rFonts w:ascii="SimSun" w:hAnsi="SimSun"/>
                <w:sz w:val="16"/>
                <w:szCs w:val="16"/>
                <w:lang w:val="zh-CN"/>
              </w:rPr>
              <w:t>女士。</w:t>
            </w:r>
          </w:p>
        </w:tc>
        <w:tc>
          <w:tcPr>
            <w:tcW w:w="4677" w:type="dxa"/>
          </w:tcPr>
          <w:p w:rsidR="00B379DE" w:rsidRPr="00297B44" w:rsidRDefault="00B379DE" w:rsidP="007E580D">
            <w:pPr>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促进：</w:t>
            </w:r>
            <w:r w:rsidR="005A4C32">
              <w:rPr>
                <w:rFonts w:ascii="SimSun" w:hAnsi="SimSun"/>
                <w:color w:val="000000"/>
                <w:sz w:val="16"/>
                <w:szCs w:val="16"/>
                <w:lang w:eastAsia="zh-CN"/>
              </w:rPr>
              <w:t>(i)</w:t>
            </w:r>
            <w:r w:rsidRPr="004F1211">
              <w:rPr>
                <w:rFonts w:ascii="SimSun" w:hAnsi="SimSun"/>
                <w:color w:val="000000"/>
                <w:sz w:val="16"/>
                <w:szCs w:val="16"/>
                <w:lang w:val="zh-CN" w:eastAsia="zh-CN"/>
              </w:rPr>
              <w:t>有效利用知识产权来应对影响许多最不发达国家的全球卫生挑战</w:t>
            </w:r>
            <w:r w:rsidR="004F1211">
              <w:rPr>
                <w:rFonts w:ascii="SimSun" w:hAnsi="SimSun"/>
                <w:color w:val="000000"/>
                <w:sz w:val="16"/>
                <w:szCs w:val="16"/>
                <w:lang w:eastAsia="zh-CN"/>
              </w:rPr>
              <w:t>（</w:t>
            </w:r>
            <w:r w:rsidRPr="004F1211">
              <w:rPr>
                <w:rFonts w:ascii="SimSun" w:hAnsi="SimSun"/>
                <w:color w:val="000000"/>
                <w:sz w:val="16"/>
                <w:szCs w:val="16"/>
                <w:lang w:val="zh-CN" w:eastAsia="zh-CN"/>
              </w:rPr>
              <w:t>被忽视的热带疾病</w:t>
            </w:r>
            <w:r w:rsidR="004F1211">
              <w:rPr>
                <w:rFonts w:ascii="SimSun" w:hAnsi="SimSun"/>
                <w:color w:val="000000"/>
                <w:sz w:val="16"/>
                <w:szCs w:val="16"/>
                <w:lang w:eastAsia="zh-CN"/>
              </w:rPr>
              <w:t>（</w:t>
            </w:r>
            <w:r w:rsidRPr="004F1211">
              <w:rPr>
                <w:rFonts w:ascii="SimSun" w:hAnsi="SimSun"/>
                <w:color w:val="000000"/>
                <w:sz w:val="16"/>
                <w:szCs w:val="16"/>
                <w:lang w:eastAsia="zh-CN"/>
              </w:rPr>
              <w:t>NTD</w:t>
            </w:r>
            <w:r w:rsidR="004F1211">
              <w:rPr>
                <w:rFonts w:ascii="SimSun" w:hAnsi="SimSun"/>
                <w:color w:val="000000"/>
                <w:sz w:val="16"/>
                <w:szCs w:val="16"/>
                <w:lang w:eastAsia="zh-CN"/>
              </w:rPr>
              <w:t>））</w:t>
            </w:r>
            <w:r w:rsidRPr="004F1211">
              <w:rPr>
                <w:rFonts w:ascii="SimSun" w:hAnsi="SimSun"/>
                <w:color w:val="000000"/>
                <w:sz w:val="16"/>
                <w:szCs w:val="16"/>
                <w:lang w:eastAsia="zh-CN"/>
              </w:rPr>
              <w:t>；</w:t>
            </w:r>
            <w:r w:rsidR="005A4C32">
              <w:rPr>
                <w:rFonts w:ascii="SimSun" w:hAnsi="SimSun"/>
                <w:color w:val="000000"/>
                <w:sz w:val="16"/>
                <w:szCs w:val="16"/>
                <w:lang w:eastAsia="zh-CN"/>
              </w:rPr>
              <w:t>(ii)</w:t>
            </w:r>
            <w:r w:rsidRPr="004F1211">
              <w:rPr>
                <w:rFonts w:ascii="SimSun" w:hAnsi="SimSun"/>
                <w:color w:val="000000"/>
                <w:sz w:val="16"/>
                <w:szCs w:val="16"/>
                <w:lang w:val="zh-CN" w:eastAsia="zh-CN"/>
              </w:rPr>
              <w:t>向科学家</w:t>
            </w:r>
            <w:r w:rsidRPr="004F1211">
              <w:rPr>
                <w:rFonts w:ascii="SimSun" w:hAnsi="SimSun"/>
                <w:color w:val="000000"/>
                <w:sz w:val="16"/>
                <w:szCs w:val="16"/>
                <w:lang w:eastAsia="zh-CN"/>
              </w:rPr>
              <w:t>，</w:t>
            </w:r>
            <w:r w:rsidRPr="004F1211">
              <w:rPr>
                <w:rFonts w:ascii="SimSun" w:hAnsi="SimSun"/>
                <w:color w:val="000000"/>
                <w:sz w:val="16"/>
                <w:szCs w:val="16"/>
                <w:lang w:val="zh-CN" w:eastAsia="zh-CN"/>
              </w:rPr>
              <w:t>特别是最不发达国家</w:t>
            </w:r>
            <w:r w:rsidRPr="004F1211">
              <w:rPr>
                <w:rFonts w:ascii="SimSun" w:hAnsi="SimSun" w:hint="eastAsia"/>
                <w:color w:val="000000"/>
                <w:sz w:val="16"/>
                <w:szCs w:val="16"/>
                <w:lang w:val="zh-CN" w:eastAsia="zh-CN"/>
              </w:rPr>
              <w:t>的</w:t>
            </w:r>
            <w:r w:rsidRPr="004F1211">
              <w:rPr>
                <w:rFonts w:ascii="SimSun" w:hAnsi="SimSun"/>
                <w:color w:val="000000"/>
                <w:sz w:val="16"/>
                <w:szCs w:val="16"/>
                <w:lang w:val="zh-CN" w:eastAsia="zh-CN"/>
              </w:rPr>
              <w:t>科学家进行知识转让。制定了定制研究计划，以确保参加者的研究能力得到提升并能够在本国应对NTD方面做出重大贡献。</w:t>
            </w:r>
            <w:r w:rsidRPr="004F1211">
              <w:rPr>
                <w:rFonts w:ascii="SimSun" w:hAnsi="SimSun"/>
                <w:sz w:val="16"/>
                <w:szCs w:val="16"/>
                <w:lang w:val="zh-CN" w:eastAsia="zh-CN"/>
              </w:rPr>
              <w:t>在美国加利福尼亚大学圣地亚哥分校研修的Kyere-Davies女士推进了这项工作，这项工作是她的导师Christian</w:t>
            </w:r>
            <w:r w:rsidR="007E580D">
              <w:rPr>
                <w:rFonts w:ascii="SimSun" w:hAnsi="SimSun" w:hint="eastAsia"/>
                <w:sz w:val="16"/>
                <w:szCs w:val="16"/>
                <w:lang w:val="zh-CN" w:eastAsia="zh-CN"/>
              </w:rPr>
              <w:t xml:space="preserve"> </w:t>
            </w:r>
            <w:r w:rsidRPr="004F1211">
              <w:rPr>
                <w:rFonts w:ascii="SimSun" w:hAnsi="SimSun"/>
                <w:sz w:val="16"/>
                <w:szCs w:val="16"/>
                <w:lang w:val="zh-CN" w:eastAsia="zh-CN"/>
              </w:rPr>
              <w:t>Agyare博士在担任同一实验室</w:t>
            </w:r>
            <w:r w:rsidRPr="004F1211">
              <w:rPr>
                <w:rFonts w:ascii="SimSun" w:hAnsi="SimSun"/>
                <w:sz w:val="16"/>
                <w:szCs w:val="16"/>
                <w:lang w:eastAsia="zh-CN"/>
              </w:rPr>
              <w:t>WIPO</w:t>
            </w:r>
            <w:r w:rsidR="007E580D">
              <w:rPr>
                <w:rFonts w:ascii="SimSun" w:hAnsi="SimSun" w:hint="eastAsia"/>
                <w:sz w:val="16"/>
                <w:szCs w:val="16"/>
                <w:lang w:eastAsia="zh-CN"/>
              </w:rPr>
              <w:t xml:space="preserve"> </w:t>
            </w:r>
            <w:r w:rsidRPr="004F1211">
              <w:rPr>
                <w:rFonts w:ascii="SimSun" w:hAnsi="SimSun"/>
                <w:color w:val="000000"/>
                <w:sz w:val="16"/>
                <w:szCs w:val="16"/>
                <w:lang w:eastAsia="zh-CN"/>
              </w:rPr>
              <w:t>Re:Search</w:t>
            </w:r>
            <w:r w:rsidRPr="004F1211">
              <w:rPr>
                <w:rFonts w:ascii="SimSun" w:hAnsi="SimSun"/>
                <w:sz w:val="16"/>
                <w:szCs w:val="16"/>
                <w:lang w:val="zh-CN" w:eastAsia="zh-CN"/>
              </w:rPr>
              <w:t>研究员期间启动的。这不仅表明通过</w:t>
            </w:r>
            <w:r w:rsidR="007E580D">
              <w:rPr>
                <w:rFonts w:ascii="SimSun" w:hAnsi="SimSun"/>
                <w:sz w:val="16"/>
                <w:szCs w:val="16"/>
                <w:lang w:eastAsia="zh-CN"/>
              </w:rPr>
              <w:t>WIPO Re:Search</w:t>
            </w:r>
            <w:r w:rsidRPr="004F1211">
              <w:rPr>
                <w:rFonts w:ascii="SimSun" w:hAnsi="SimSun"/>
                <w:sz w:val="16"/>
                <w:szCs w:val="16"/>
                <w:lang w:val="zh-CN" w:eastAsia="zh-CN"/>
              </w:rPr>
              <w:t>研究金开展的能力建设活动具有可持续性，而且还表明这些活动直接有助于扩充研究员所在机构的知识积累。</w:t>
            </w:r>
          </w:p>
        </w:tc>
      </w:tr>
      <w:tr w:rsidR="00B379DE" w:rsidRPr="004F1211" w:rsidTr="00153DA4">
        <w:trPr>
          <w:cantSplit/>
        </w:trPr>
        <w:tc>
          <w:tcPr>
            <w:tcW w:w="1843" w:type="dxa"/>
          </w:tcPr>
          <w:p w:rsidR="00B379DE" w:rsidRPr="00297B44" w:rsidRDefault="00B379DE" w:rsidP="00FB65EC">
            <w:pPr>
              <w:spacing w:before="30" w:after="30" w:line="240" w:lineRule="auto"/>
              <w:jc w:val="both"/>
              <w:rPr>
                <w:rFonts w:ascii="Times New Roman" w:hAnsi="Times New Roman"/>
                <w:lang w:eastAsia="zh-CN"/>
              </w:rPr>
            </w:pPr>
            <w:r w:rsidRPr="004F1211">
              <w:rPr>
                <w:rFonts w:ascii="SimSun" w:hAnsi="SimSun"/>
                <w:sz w:val="16"/>
                <w:szCs w:val="16"/>
                <w:lang w:val="zh-CN" w:eastAsia="zh-CN"/>
              </w:rPr>
              <w:t>编写题为</w:t>
            </w:r>
            <w:r w:rsidRPr="004F1211">
              <w:rPr>
                <w:rFonts w:ascii="SimSun" w:hAnsi="SimSun"/>
                <w:sz w:val="16"/>
                <w:szCs w:val="16"/>
                <w:lang w:eastAsia="zh-CN"/>
              </w:rPr>
              <w:t>“</w:t>
            </w:r>
            <w:r w:rsidRPr="004F1211">
              <w:rPr>
                <w:rFonts w:ascii="SimSun" w:hAnsi="SimSun"/>
                <w:sz w:val="16"/>
                <w:szCs w:val="16"/>
                <w:lang w:val="zh-CN" w:eastAsia="zh-CN"/>
              </w:rPr>
              <w:t>分享创新和建设能力以应对被忽视的热带疾病</w:t>
            </w:r>
            <w:r w:rsidRPr="004F1211">
              <w:rPr>
                <w:rFonts w:ascii="SimSun" w:hAnsi="SimSun"/>
                <w:sz w:val="16"/>
                <w:szCs w:val="16"/>
                <w:lang w:eastAsia="zh-CN"/>
              </w:rPr>
              <w:t>：WIPO</w:t>
            </w:r>
            <w:r w:rsidR="007E580D">
              <w:rPr>
                <w:rFonts w:ascii="SimSun" w:hAnsi="SimSun" w:hint="eastAsia"/>
                <w:sz w:val="16"/>
                <w:szCs w:val="16"/>
                <w:lang w:eastAsia="zh-CN"/>
              </w:rPr>
              <w:t xml:space="preserve"> </w:t>
            </w:r>
            <w:r w:rsidRPr="004F1211">
              <w:rPr>
                <w:rFonts w:ascii="SimSun" w:hAnsi="SimSun"/>
                <w:color w:val="000000"/>
                <w:sz w:val="16"/>
                <w:szCs w:val="16"/>
                <w:lang w:eastAsia="zh-CN"/>
              </w:rPr>
              <w:t>Re:Search</w:t>
            </w:r>
            <w:r w:rsidRPr="004F1211">
              <w:rPr>
                <w:rFonts w:ascii="SimSun" w:hAnsi="SimSun"/>
                <w:sz w:val="16"/>
                <w:szCs w:val="16"/>
                <w:lang w:val="zh-CN" w:eastAsia="zh-CN"/>
              </w:rPr>
              <w:t>研究金案例精选</w:t>
            </w:r>
            <w:r w:rsidRPr="004F1211">
              <w:rPr>
                <w:rFonts w:ascii="SimSun" w:hAnsi="SimSun"/>
                <w:sz w:val="16"/>
                <w:szCs w:val="16"/>
                <w:lang w:eastAsia="zh-CN"/>
              </w:rPr>
              <w:t>”</w:t>
            </w:r>
            <w:r w:rsidRPr="004F1211">
              <w:rPr>
                <w:rFonts w:ascii="SimSun" w:hAnsi="SimSun"/>
                <w:sz w:val="16"/>
                <w:szCs w:val="16"/>
                <w:lang w:val="zh-CN" w:eastAsia="zh-CN"/>
              </w:rPr>
              <w:t>的全球挑战报告</w:t>
            </w:r>
          </w:p>
        </w:tc>
        <w:tc>
          <w:tcPr>
            <w:tcW w:w="1135" w:type="dxa"/>
          </w:tcPr>
          <w:p w:rsidR="00B379DE" w:rsidRPr="00297B44" w:rsidRDefault="00B379DE" w:rsidP="00FB65EC">
            <w:pPr>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2016年1月至7月</w:t>
            </w:r>
          </w:p>
        </w:tc>
        <w:tc>
          <w:tcPr>
            <w:tcW w:w="1559" w:type="dxa"/>
          </w:tcPr>
          <w:p w:rsidR="00B379DE" w:rsidRPr="00297B44" w:rsidRDefault="00B379DE" w:rsidP="00FB65EC">
            <w:pPr>
              <w:spacing w:before="30" w:after="30" w:line="240" w:lineRule="auto"/>
              <w:jc w:val="both"/>
              <w:rPr>
                <w:rFonts w:ascii="Times New Roman" w:hAnsi="Times New Roman"/>
                <w:color w:val="000000"/>
                <w:sz w:val="16"/>
                <w:szCs w:val="16"/>
              </w:rPr>
            </w:pPr>
            <w:r w:rsidRPr="004F1211">
              <w:rPr>
                <w:rFonts w:ascii="SimSun" w:hAnsi="SimSun" w:hint="eastAsia"/>
                <w:noProof/>
                <w:color w:val="000000"/>
                <w:sz w:val="16"/>
                <w:szCs w:val="16"/>
              </w:rPr>
              <w:t>全部</w:t>
            </w:r>
          </w:p>
        </w:tc>
        <w:tc>
          <w:tcPr>
            <w:tcW w:w="4677" w:type="dxa"/>
          </w:tcPr>
          <w:p w:rsidR="00B379DE" w:rsidRPr="004F1211" w:rsidRDefault="00B379DE" w:rsidP="00FB65EC">
            <w:pPr>
              <w:spacing w:before="30" w:after="30" w:line="240" w:lineRule="auto"/>
              <w:jc w:val="both"/>
              <w:rPr>
                <w:rFonts w:ascii="SimSun" w:hAnsi="SimSun"/>
                <w:lang w:eastAsia="zh-CN"/>
              </w:rPr>
            </w:pPr>
            <w:r w:rsidRPr="004F1211">
              <w:rPr>
                <w:rFonts w:ascii="SimSun" w:hAnsi="SimSun"/>
                <w:sz w:val="16"/>
                <w:szCs w:val="16"/>
                <w:lang w:val="zh-CN" w:eastAsia="zh-CN"/>
              </w:rPr>
              <w:t>该出版物重点介绍了参加澳大利亚首个</w:t>
            </w:r>
            <w:r w:rsidRPr="004F1211">
              <w:rPr>
                <w:rFonts w:ascii="SimSun" w:hAnsi="SimSun"/>
                <w:sz w:val="16"/>
                <w:szCs w:val="16"/>
                <w:lang w:eastAsia="zh-CN"/>
              </w:rPr>
              <w:t>FIT</w:t>
            </w:r>
            <w:r w:rsidRPr="004F1211">
              <w:rPr>
                <w:rFonts w:ascii="SimSun" w:hAnsi="SimSun"/>
                <w:sz w:val="16"/>
                <w:szCs w:val="16"/>
                <w:lang w:val="zh-CN" w:eastAsia="zh-CN"/>
              </w:rPr>
              <w:t>领导实施的</w:t>
            </w:r>
            <w:r w:rsidRPr="004F1211">
              <w:rPr>
                <w:rFonts w:ascii="SimSun" w:hAnsi="SimSun"/>
                <w:sz w:val="16"/>
                <w:szCs w:val="16"/>
                <w:lang w:eastAsia="zh-CN"/>
              </w:rPr>
              <w:t>WIPO</w:t>
            </w:r>
            <w:r w:rsidR="007E580D">
              <w:rPr>
                <w:rFonts w:ascii="SimSun" w:hAnsi="SimSun" w:hint="eastAsia"/>
                <w:sz w:val="16"/>
                <w:szCs w:val="16"/>
                <w:lang w:eastAsia="zh-CN"/>
              </w:rPr>
              <w:t xml:space="preserve"> </w:t>
            </w:r>
            <w:r w:rsidRPr="004F1211">
              <w:rPr>
                <w:rFonts w:ascii="SimSun" w:hAnsi="SimSun"/>
                <w:color w:val="000000"/>
                <w:sz w:val="16"/>
                <w:szCs w:val="16"/>
                <w:lang w:eastAsia="zh-CN"/>
              </w:rPr>
              <w:t>Re:Search</w:t>
            </w:r>
            <w:r w:rsidRPr="004F1211">
              <w:rPr>
                <w:rFonts w:ascii="SimSun" w:hAnsi="SimSun"/>
                <w:sz w:val="16"/>
                <w:szCs w:val="16"/>
                <w:lang w:val="zh-CN" w:eastAsia="zh-CN"/>
              </w:rPr>
              <w:t>研究金</w:t>
            </w:r>
            <w:r w:rsidRPr="004F1211">
              <w:rPr>
                <w:rFonts w:ascii="SimSun" w:hAnsi="SimSun"/>
                <w:sz w:val="16"/>
                <w:szCs w:val="16"/>
                <w:lang w:eastAsia="zh-CN"/>
              </w:rPr>
              <w:t>/</w:t>
            </w:r>
            <w:r w:rsidRPr="004F1211">
              <w:rPr>
                <w:rFonts w:ascii="SimSun" w:hAnsi="SimSun"/>
                <w:sz w:val="16"/>
                <w:szCs w:val="16"/>
                <w:lang w:val="zh-CN" w:eastAsia="zh-CN"/>
              </w:rPr>
              <w:t>研修计划的六位科学家的故事和经验</w:t>
            </w:r>
            <w:r w:rsidRPr="004F1211">
              <w:rPr>
                <w:rFonts w:ascii="SimSun" w:hAnsi="SimSun"/>
                <w:sz w:val="16"/>
                <w:szCs w:val="16"/>
                <w:lang w:eastAsia="zh-CN"/>
              </w:rPr>
              <w:t>，</w:t>
            </w:r>
            <w:r w:rsidRPr="004F1211">
              <w:rPr>
                <w:rFonts w:ascii="SimSun" w:hAnsi="SimSun"/>
                <w:sz w:val="16"/>
                <w:szCs w:val="16"/>
                <w:lang w:val="zh-CN" w:eastAsia="zh-CN"/>
              </w:rPr>
              <w:t>借此展现了合伙伙伴关系作为一项人力和机构能力建设投资以及一项战略工具在推动关于疾病流行地区</w:t>
            </w:r>
            <w:r w:rsidRPr="004F1211">
              <w:rPr>
                <w:rFonts w:ascii="SimSun" w:hAnsi="SimSun"/>
                <w:sz w:val="16"/>
                <w:szCs w:val="16"/>
                <w:lang w:eastAsia="zh-CN"/>
              </w:rPr>
              <w:t>NTD</w:t>
            </w:r>
            <w:r w:rsidRPr="004F1211">
              <w:rPr>
                <w:rFonts w:ascii="SimSun" w:hAnsi="SimSun"/>
                <w:sz w:val="16"/>
                <w:szCs w:val="16"/>
                <w:lang w:val="zh-CN" w:eastAsia="zh-CN"/>
              </w:rPr>
              <w:t>的可持续研究和发展方面的重要性。该出版物还强调指出，捐助方</w:t>
            </w:r>
            <w:r w:rsidR="004F1211">
              <w:rPr>
                <w:rFonts w:ascii="SimSun" w:hAnsi="SimSun"/>
                <w:sz w:val="16"/>
                <w:szCs w:val="16"/>
                <w:lang w:val="zh-CN" w:eastAsia="zh-CN"/>
              </w:rPr>
              <w:t>（</w:t>
            </w:r>
            <w:r w:rsidRPr="004F1211">
              <w:rPr>
                <w:rFonts w:ascii="SimSun" w:hAnsi="SimSun"/>
                <w:sz w:val="16"/>
                <w:szCs w:val="16"/>
                <w:lang w:val="zh-CN" w:eastAsia="zh-CN"/>
              </w:rPr>
              <w:t>澳大利亚政府</w:t>
            </w:r>
            <w:r w:rsidR="004F1211">
              <w:rPr>
                <w:rFonts w:ascii="SimSun" w:hAnsi="SimSun"/>
                <w:sz w:val="16"/>
                <w:szCs w:val="16"/>
                <w:lang w:val="zh-CN" w:eastAsia="zh-CN"/>
              </w:rPr>
              <w:t>）</w:t>
            </w:r>
            <w:r w:rsidRPr="004F1211">
              <w:rPr>
                <w:rFonts w:ascii="SimSun" w:hAnsi="SimSun"/>
                <w:sz w:val="16"/>
                <w:szCs w:val="16"/>
                <w:lang w:val="zh-CN" w:eastAsia="zh-CN"/>
              </w:rPr>
              <w:t>在扶持和维持这类有可能产生指数影响的计划方面作出的承诺具有高度重要性。</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澳大利亚</w:t>
      </w:r>
      <w:r w:rsidR="00D065FB" w:rsidRPr="005D6229">
        <w:rPr>
          <w:rFonts w:ascii="SimHei" w:eastAsia="SimHei" w:hAnsi="SimHei" w:cs="Arial" w:hint="eastAsia"/>
          <w:bCs/>
          <w:color w:val="000000"/>
          <w:sz w:val="21"/>
          <w:szCs w:val="21"/>
          <w:lang w:eastAsia="zh-CN"/>
        </w:rPr>
        <w:t>一</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0" w:type="auto"/>
        <w:tblLayout w:type="fixed"/>
        <w:tblCellMar>
          <w:left w:w="0" w:type="dxa"/>
          <w:right w:w="0" w:type="dxa"/>
        </w:tblCellMar>
        <w:tblLook w:val="00A0" w:firstRow="1" w:lastRow="0" w:firstColumn="1" w:lastColumn="0" w:noHBand="0" w:noVBand="0"/>
      </w:tblPr>
      <w:tblGrid>
        <w:gridCol w:w="1812"/>
        <w:gridCol w:w="1812"/>
        <w:gridCol w:w="1812"/>
        <w:gridCol w:w="1812"/>
        <w:gridCol w:w="1812"/>
      </w:tblGrid>
      <w:tr w:rsidR="00B379DE" w:rsidRPr="00FB65EC" w:rsidTr="007E580D">
        <w:tc>
          <w:tcPr>
            <w:tcW w:w="1812"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2"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2"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2"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2"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7E580D">
        <w:tc>
          <w:tcPr>
            <w:tcW w:w="1812"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110,219</w:t>
            </w:r>
          </w:p>
        </w:tc>
        <w:tc>
          <w:tcPr>
            <w:tcW w:w="1812"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40</w:t>
            </w:r>
          </w:p>
        </w:tc>
        <w:tc>
          <w:tcPr>
            <w:tcW w:w="1812"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10,775</w:t>
            </w:r>
          </w:p>
        </w:tc>
        <w:tc>
          <w:tcPr>
            <w:tcW w:w="1812"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99,484</w:t>
            </w:r>
          </w:p>
        </w:tc>
        <w:tc>
          <w:tcPr>
            <w:tcW w:w="1812"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w:t>
            </w:r>
          </w:p>
        </w:tc>
      </w:tr>
    </w:tbl>
    <w:p w:rsidR="00B379DE" w:rsidRPr="00B7365C" w:rsidRDefault="00B379DE" w:rsidP="00C92AA0">
      <w:pPr>
        <w:keepNext/>
        <w:keepLines/>
        <w:adjustRightInd w:val="0"/>
        <w:spacing w:beforeLines="100" w:before="240" w:afterLines="50" w:after="120" w:line="300" w:lineRule="atLeast"/>
        <w:jc w:val="both"/>
        <w:rPr>
          <w:rFonts w:ascii="SimSun" w:hAnsi="SimSun"/>
          <w:bCs/>
          <w:sz w:val="21"/>
          <w:szCs w:val="20"/>
        </w:rPr>
      </w:pPr>
      <w:r w:rsidRPr="005D6229">
        <w:rPr>
          <w:rFonts w:ascii="SimHei" w:eastAsia="SimHei" w:hAnsi="SimHei" w:cs="Arial"/>
          <w:bCs/>
          <w:color w:val="000000"/>
          <w:sz w:val="21"/>
          <w:szCs w:val="21"/>
          <w:lang w:eastAsia="zh-CN"/>
        </w:rPr>
        <w:t>澳大利亚</w:t>
      </w:r>
      <w:r w:rsidR="00D065FB" w:rsidRPr="005D6229">
        <w:rPr>
          <w:rFonts w:ascii="SimHei" w:eastAsia="SimHei" w:hAnsi="SimHei" w:cs="Arial"/>
          <w:bCs/>
          <w:color w:val="000000"/>
          <w:sz w:val="21"/>
          <w:szCs w:val="21"/>
          <w:lang w:eastAsia="zh-CN"/>
        </w:rPr>
        <w:t>二</w:t>
      </w:r>
    </w:p>
    <w:tbl>
      <w:tblPr>
        <w:tblW w:w="9072" w:type="dxa"/>
        <w:tblLayout w:type="fixed"/>
        <w:tblLook w:val="0000" w:firstRow="0" w:lastRow="0" w:firstColumn="0" w:lastColumn="0" w:noHBand="0" w:noVBand="0"/>
      </w:tblPr>
      <w:tblGrid>
        <w:gridCol w:w="1843"/>
        <w:gridCol w:w="1277"/>
        <w:gridCol w:w="1418"/>
        <w:gridCol w:w="4534"/>
      </w:tblGrid>
      <w:tr w:rsidR="00B379DE" w:rsidRPr="00C92AA0" w:rsidTr="00153DA4">
        <w:trPr>
          <w:cantSplit/>
        </w:trPr>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val="en-AU" w:eastAsia="zh-CN"/>
              </w:rPr>
            </w:pPr>
            <w:r w:rsidRPr="00510646">
              <w:rPr>
                <w:rFonts w:ascii="SimSun" w:eastAsia="SimHei" w:hAnsi="SimSun"/>
                <w:noProof/>
                <w:sz w:val="16"/>
                <w:szCs w:val="16"/>
                <w:lang w:val="en-AU" w:eastAsia="zh-CN"/>
              </w:rPr>
              <w:t>成果：</w:t>
            </w:r>
            <w:r>
              <w:rPr>
                <w:rFonts w:ascii="SimSun" w:hAnsi="SimSun"/>
                <w:noProof/>
                <w:sz w:val="16"/>
                <w:szCs w:val="16"/>
                <w:lang w:val="en-AU" w:eastAsia="zh-CN"/>
              </w:rPr>
              <w:tab/>
            </w:r>
            <w:r w:rsidR="00B379DE" w:rsidRPr="00C92AA0">
              <w:rPr>
                <w:rFonts w:ascii="SimSun" w:hAnsi="SimSun"/>
                <w:noProof/>
                <w:sz w:val="16"/>
                <w:szCs w:val="16"/>
                <w:lang w:val="en-AU" w:eastAsia="zh-CN"/>
              </w:rPr>
              <w:t>三.1国家创新与知识产权战略和计划符合国家发展目标</w:t>
            </w:r>
          </w:p>
        </w:tc>
      </w:tr>
      <w:tr w:rsidR="00B379DE" w:rsidRPr="00FB65EC" w:rsidTr="00153DA4">
        <w:trPr>
          <w:cantSplit/>
        </w:trPr>
        <w:tc>
          <w:tcPr>
            <w:tcW w:w="1843"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77"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418"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534"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C92AA0" w:rsidTr="00153DA4">
        <w:trPr>
          <w:cantSplit/>
        </w:trPr>
        <w:tc>
          <w:tcPr>
            <w:tcW w:w="1843"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最终确定基里巴斯知识产权战略的国家利益攸关方最终磋商会议</w:t>
            </w:r>
          </w:p>
        </w:tc>
        <w:tc>
          <w:tcPr>
            <w:tcW w:w="1277"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2016年6月20日至23日</w:t>
            </w:r>
          </w:p>
        </w:tc>
        <w:tc>
          <w:tcPr>
            <w:tcW w:w="141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基里巴斯</w:t>
            </w:r>
          </w:p>
        </w:tc>
        <w:tc>
          <w:tcPr>
            <w:tcW w:w="4534"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sz w:val="16"/>
                <w:szCs w:val="16"/>
                <w:lang w:val="zh-CN" w:eastAsia="zh-CN"/>
              </w:rPr>
              <w:t>通过与国家利益攸关方进行最后磋商，核实提交基里巴斯政府审议的知识产权政策草案，以便在提交知识产权政策最后文件之前作出一切必要更改。所作更改交由</w:t>
            </w:r>
            <w:r w:rsidRPr="00C92AA0">
              <w:rPr>
                <w:rFonts w:ascii="SimSun" w:hAnsi="SimSun"/>
                <w:sz w:val="16"/>
                <w:szCs w:val="16"/>
                <w:lang w:eastAsia="zh-CN"/>
              </w:rPr>
              <w:t>WIPO</w:t>
            </w:r>
            <w:r w:rsidRPr="00C92AA0">
              <w:rPr>
                <w:rFonts w:ascii="SimSun" w:hAnsi="SimSun"/>
                <w:sz w:val="16"/>
                <w:szCs w:val="16"/>
                <w:lang w:val="zh-CN" w:eastAsia="zh-CN"/>
              </w:rPr>
              <w:t>若干司进行了进一步的内部审查。</w:t>
            </w:r>
          </w:p>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经</w:t>
            </w:r>
            <w:r w:rsidRPr="00C92AA0">
              <w:rPr>
                <w:rFonts w:ascii="SimSun" w:hAnsi="SimSun"/>
                <w:sz w:val="16"/>
                <w:szCs w:val="16"/>
                <w:lang w:eastAsia="zh-CN"/>
              </w:rPr>
              <w:t>WIPO</w:t>
            </w:r>
            <w:r w:rsidRPr="00C92AA0">
              <w:rPr>
                <w:rFonts w:ascii="SimSun" w:hAnsi="SimSun"/>
                <w:sz w:val="16"/>
                <w:szCs w:val="16"/>
                <w:lang w:val="zh-CN" w:eastAsia="zh-CN"/>
              </w:rPr>
              <w:t>进行另一轮内部磋商</w:t>
            </w:r>
            <w:r w:rsidRPr="00C92AA0">
              <w:rPr>
                <w:rFonts w:ascii="SimSun" w:hAnsi="SimSun"/>
                <w:sz w:val="16"/>
                <w:szCs w:val="16"/>
                <w:lang w:eastAsia="zh-CN"/>
              </w:rPr>
              <w:t>，</w:t>
            </w:r>
            <w:r w:rsidRPr="00C92AA0">
              <w:rPr>
                <w:rFonts w:ascii="SimSun" w:hAnsi="SimSun"/>
                <w:sz w:val="16"/>
                <w:szCs w:val="16"/>
                <w:lang w:val="zh-CN" w:eastAsia="zh-CN"/>
              </w:rPr>
              <w:t>国际知识产权战略订正草案最终确定</w:t>
            </w:r>
            <w:r w:rsidRPr="00C92AA0">
              <w:rPr>
                <w:rFonts w:ascii="SimSun" w:hAnsi="SimSun"/>
                <w:sz w:val="16"/>
                <w:szCs w:val="16"/>
                <w:lang w:eastAsia="zh-CN"/>
              </w:rPr>
              <w:t>，WIPO</w:t>
            </w:r>
            <w:r w:rsidRPr="00C92AA0">
              <w:rPr>
                <w:rFonts w:ascii="SimSun" w:hAnsi="SimSun"/>
                <w:sz w:val="16"/>
                <w:szCs w:val="16"/>
                <w:lang w:val="zh-CN" w:eastAsia="zh-CN"/>
              </w:rPr>
              <w:t>总干事随即于</w:t>
            </w:r>
            <w:r w:rsidRPr="00C92AA0">
              <w:rPr>
                <w:rFonts w:ascii="SimSun" w:hAnsi="SimSun"/>
                <w:sz w:val="16"/>
                <w:szCs w:val="16"/>
                <w:lang w:eastAsia="zh-CN"/>
              </w:rPr>
              <w:t>2016</w:t>
            </w:r>
            <w:r w:rsidRPr="00C92AA0">
              <w:rPr>
                <w:rFonts w:ascii="SimSun" w:hAnsi="SimSun"/>
                <w:sz w:val="16"/>
                <w:szCs w:val="16"/>
                <w:lang w:val="zh-CN" w:eastAsia="zh-CN"/>
              </w:rPr>
              <w:t>年</w:t>
            </w:r>
            <w:r w:rsidRPr="00C92AA0">
              <w:rPr>
                <w:rFonts w:ascii="SimSun" w:hAnsi="SimSun"/>
                <w:sz w:val="16"/>
                <w:szCs w:val="16"/>
                <w:lang w:eastAsia="zh-CN"/>
              </w:rPr>
              <w:t>9</w:t>
            </w:r>
            <w:r w:rsidRPr="00C92AA0">
              <w:rPr>
                <w:rFonts w:ascii="SimSun" w:hAnsi="SimSun"/>
                <w:sz w:val="16"/>
                <w:szCs w:val="16"/>
                <w:lang w:val="zh-CN" w:eastAsia="zh-CN"/>
              </w:rPr>
              <w:t>月</w:t>
            </w:r>
            <w:r w:rsidRPr="00C92AA0">
              <w:rPr>
                <w:rFonts w:ascii="SimSun" w:hAnsi="SimSun"/>
                <w:sz w:val="16"/>
                <w:szCs w:val="16"/>
                <w:lang w:eastAsia="zh-CN"/>
              </w:rPr>
              <w:t>9</w:t>
            </w:r>
            <w:r w:rsidRPr="00C92AA0">
              <w:rPr>
                <w:rFonts w:ascii="SimSun" w:hAnsi="SimSun"/>
                <w:sz w:val="16"/>
                <w:szCs w:val="16"/>
                <w:lang w:val="zh-CN" w:eastAsia="zh-CN"/>
              </w:rPr>
              <w:t>日将草案发送基里巴斯商务、工业和合作社部长</w:t>
            </w:r>
            <w:r w:rsidRPr="00C92AA0">
              <w:rPr>
                <w:rFonts w:ascii="SimSun" w:hAnsi="SimSun"/>
                <w:sz w:val="16"/>
                <w:szCs w:val="16"/>
                <w:lang w:eastAsia="zh-CN"/>
              </w:rPr>
              <w:t>，</w:t>
            </w:r>
            <w:r w:rsidRPr="00C92AA0">
              <w:rPr>
                <w:rFonts w:ascii="SimSun" w:hAnsi="SimSun"/>
                <w:sz w:val="16"/>
                <w:szCs w:val="16"/>
                <w:lang w:val="zh-CN" w:eastAsia="zh-CN"/>
              </w:rPr>
              <w:t>以供审议和在国家一级采取后续行动。嗣后，基里巴斯于2016年11月底就此编写了一份说明，供本国内阁审议。</w:t>
            </w:r>
          </w:p>
        </w:tc>
      </w:tr>
      <w:tr w:rsidR="00B379DE" w:rsidRPr="00C92AA0" w:rsidTr="00153DA4">
        <w:trPr>
          <w:cantSplit/>
        </w:trPr>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老挝人民民主共和国国家知识产权战略制定工作第一评估团</w:t>
            </w:r>
          </w:p>
        </w:tc>
        <w:tc>
          <w:tcPr>
            <w:tcW w:w="1277"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2016年4月26日至28日</w:t>
            </w:r>
          </w:p>
        </w:tc>
        <w:tc>
          <w:tcPr>
            <w:tcW w:w="141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老挝人民民主共和国</w:t>
            </w:r>
          </w:p>
        </w:tc>
        <w:tc>
          <w:tcPr>
            <w:tcW w:w="4534" w:type="dxa"/>
          </w:tcPr>
          <w:p w:rsidR="00B379DE" w:rsidRPr="00C92AA0" w:rsidRDefault="00B379DE" w:rsidP="007E580D">
            <w:pPr>
              <w:tabs>
                <w:tab w:val="left" w:pos="737"/>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提高对国家知识产权战略的作用及其与其他公共政策的联系的认识</w:t>
            </w:r>
            <w:r w:rsidRPr="00C92AA0">
              <w:rPr>
                <w:rFonts w:ascii="SimSun" w:hAnsi="SimSun"/>
                <w:sz w:val="16"/>
                <w:szCs w:val="16"/>
                <w:lang w:eastAsia="zh-CN"/>
              </w:rPr>
              <w:t>，</w:t>
            </w:r>
            <w:r w:rsidRPr="00C92AA0">
              <w:rPr>
                <w:rFonts w:ascii="SimSun" w:hAnsi="SimSun"/>
                <w:sz w:val="16"/>
                <w:szCs w:val="16"/>
                <w:lang w:val="zh-CN" w:eastAsia="zh-CN"/>
              </w:rPr>
              <w:t>以及提高制定此类战略所用方法和工具的敏感认识</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为国家专家提供有关方法和如何使用工具的培训</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召开磋商会议</w:t>
            </w:r>
            <w:r w:rsidRPr="00C92AA0">
              <w:rPr>
                <w:rFonts w:ascii="SimSun" w:hAnsi="SimSun"/>
                <w:sz w:val="16"/>
                <w:szCs w:val="16"/>
                <w:lang w:eastAsia="zh-CN"/>
              </w:rPr>
              <w:t>，</w:t>
            </w:r>
            <w:r w:rsidRPr="00C92AA0">
              <w:rPr>
                <w:rFonts w:ascii="SimSun" w:hAnsi="SimSun"/>
                <w:sz w:val="16"/>
                <w:szCs w:val="16"/>
                <w:lang w:val="zh-CN" w:eastAsia="zh-CN"/>
              </w:rPr>
              <w:t>并对</w:t>
            </w:r>
            <w:r w:rsidRPr="00C92AA0">
              <w:rPr>
                <w:rFonts w:ascii="SimSun" w:hAnsi="SimSun"/>
                <w:sz w:val="16"/>
                <w:szCs w:val="16"/>
                <w:lang w:eastAsia="zh-CN"/>
              </w:rPr>
              <w:t>DIP</w:t>
            </w:r>
            <w:r w:rsidRPr="00C92AA0">
              <w:rPr>
                <w:rFonts w:ascii="SimSun" w:hAnsi="SimSun"/>
                <w:sz w:val="16"/>
                <w:szCs w:val="16"/>
                <w:lang w:val="zh-CN" w:eastAsia="zh-CN"/>
              </w:rPr>
              <w:t>总干事以及科技部和其他有关部委的高级官员进行礼貌性拜访</w:t>
            </w:r>
            <w:r w:rsidRPr="00C92AA0">
              <w:rPr>
                <w:rFonts w:ascii="SimSun" w:hAnsi="SimSun"/>
                <w:sz w:val="16"/>
                <w:szCs w:val="16"/>
                <w:lang w:eastAsia="zh-CN"/>
              </w:rPr>
              <w:t>，</w:t>
            </w:r>
            <w:r w:rsidRPr="00C92AA0">
              <w:rPr>
                <w:rFonts w:ascii="SimSun" w:hAnsi="SimSun"/>
                <w:sz w:val="16"/>
                <w:szCs w:val="16"/>
                <w:lang w:val="zh-CN" w:eastAsia="zh-CN"/>
              </w:rPr>
              <w:t>以商讨时间表、下一步措施</w:t>
            </w:r>
            <w:r w:rsidRPr="00C92AA0">
              <w:rPr>
                <w:rFonts w:ascii="SimSun" w:hAnsi="SimSun"/>
                <w:sz w:val="16"/>
                <w:szCs w:val="16"/>
                <w:lang w:eastAsia="zh-CN"/>
              </w:rPr>
              <w:t>，</w:t>
            </w:r>
            <w:r w:rsidRPr="00C92AA0">
              <w:rPr>
                <w:rFonts w:ascii="SimSun" w:hAnsi="SimSun"/>
                <w:sz w:val="16"/>
                <w:szCs w:val="16"/>
                <w:lang w:val="zh-CN" w:eastAsia="zh-CN"/>
              </w:rPr>
              <w:t>并确保他们拿出政治意愿来投身即将展开的进程</w:t>
            </w:r>
            <w:r w:rsidRPr="00C92AA0">
              <w:rPr>
                <w:rFonts w:ascii="SimSun" w:hAnsi="SimSun" w:hint="eastAsia"/>
                <w:sz w:val="16"/>
                <w:szCs w:val="16"/>
                <w:lang w:val="zh-CN" w:eastAsia="zh-CN"/>
              </w:rPr>
              <w:t>。</w:t>
            </w:r>
          </w:p>
        </w:tc>
      </w:tr>
      <w:tr w:rsidR="00B379DE" w:rsidRPr="00C92AA0" w:rsidTr="00153DA4">
        <w:trPr>
          <w:cantSplit/>
        </w:trPr>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项目组</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由一名国际顾问、两名国家专家和来自科学技术部知识产权司的</w:t>
            </w:r>
            <w:r w:rsidRPr="00C92AA0">
              <w:rPr>
                <w:rFonts w:ascii="SimSun" w:hAnsi="SimSun"/>
                <w:color w:val="000000"/>
                <w:sz w:val="16"/>
                <w:szCs w:val="16"/>
                <w:lang w:eastAsia="zh-CN"/>
              </w:rPr>
              <w:t>1</w:t>
            </w:r>
            <w:r w:rsidRPr="00C92AA0">
              <w:rPr>
                <w:rFonts w:ascii="SimSun" w:hAnsi="SimSun"/>
                <w:color w:val="000000"/>
                <w:sz w:val="16"/>
                <w:szCs w:val="16"/>
                <w:lang w:val="zh-CN" w:eastAsia="zh-CN"/>
              </w:rPr>
              <w:t>个专门小组组成</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为制定老挝人民民主共和国国家知识产权战略进行的桌面研究和基准调查</w:t>
            </w:r>
          </w:p>
        </w:tc>
        <w:tc>
          <w:tcPr>
            <w:tcW w:w="1277"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月至</w:t>
            </w:r>
            <w:r w:rsidRPr="00C92AA0">
              <w:rPr>
                <w:rFonts w:ascii="SimSun" w:hAnsi="SimSun"/>
                <w:color w:val="000000"/>
                <w:sz w:val="16"/>
                <w:szCs w:val="16"/>
              </w:rPr>
              <w:t>7</w:t>
            </w:r>
            <w:r w:rsidRPr="00C92AA0">
              <w:rPr>
                <w:rFonts w:ascii="SimSun" w:hAnsi="SimSun"/>
                <w:color w:val="000000"/>
                <w:sz w:val="16"/>
                <w:szCs w:val="16"/>
                <w:lang w:val="zh-CN"/>
              </w:rPr>
              <w:t>月</w:t>
            </w:r>
          </w:p>
        </w:tc>
        <w:tc>
          <w:tcPr>
            <w:tcW w:w="141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老挝人民民主共和国</w:t>
            </w:r>
          </w:p>
        </w:tc>
        <w:tc>
          <w:tcPr>
            <w:tcW w:w="4534"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审查现有政策文件</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以全面了解该国的国家发展目标、战略和政策</w:t>
            </w:r>
            <w:r w:rsidRPr="00C92AA0">
              <w:rPr>
                <w:rFonts w:ascii="SimSun" w:hAnsi="SimSun"/>
                <w:color w:val="000000"/>
                <w:sz w:val="16"/>
                <w:szCs w:val="16"/>
                <w:lang w:eastAsia="zh-CN"/>
              </w:rPr>
              <w:t>，</w:t>
            </w:r>
            <w:r w:rsidRPr="00C92AA0">
              <w:rPr>
                <w:rFonts w:ascii="SimSun" w:hAnsi="SimSun"/>
                <w:color w:val="000000"/>
                <w:sz w:val="16"/>
                <w:szCs w:val="16"/>
                <w:lang w:val="zh-CN" w:eastAsia="zh-CN"/>
              </w:rPr>
              <w:t>并确定如何将国家知识产权战略调整到与该国的国家发展优先事项相一致并将之纳入其国家发展优先事项</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清楚掌握该国当前的知识产权状况</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通过知识产权审计或基准调查</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及其薄弱环节、优势和潜力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以及根据收集到的数据评估在制定国家知识产权战略期间需要考虑到哪些问题</w:t>
            </w:r>
            <w:r w:rsidRPr="00C92AA0">
              <w:rPr>
                <w:rFonts w:ascii="SimSun" w:hAnsi="SimSun" w:hint="eastAsia"/>
                <w:color w:val="000000"/>
                <w:sz w:val="16"/>
                <w:szCs w:val="16"/>
                <w:lang w:val="zh-CN" w:eastAsia="zh-CN"/>
              </w:rPr>
              <w:t>。</w:t>
            </w:r>
          </w:p>
        </w:tc>
      </w:tr>
      <w:tr w:rsidR="00B379DE" w:rsidRPr="00C92AA0" w:rsidTr="00153DA4">
        <w:trPr>
          <w:cantSplit/>
        </w:trPr>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制定国家知识产权战略全国磋商会议</w:t>
            </w:r>
          </w:p>
        </w:tc>
        <w:tc>
          <w:tcPr>
            <w:tcW w:w="1277"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2016年8月1日至5日</w:t>
            </w:r>
          </w:p>
        </w:tc>
        <w:tc>
          <w:tcPr>
            <w:tcW w:w="141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老挝人民民主共和国</w:t>
            </w:r>
          </w:p>
        </w:tc>
        <w:tc>
          <w:tcPr>
            <w:tcW w:w="4534"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旨在分享数据收集工作</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案头研究和调查</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的成果</w:t>
            </w:r>
            <w:r w:rsidRPr="00C92AA0">
              <w:rPr>
                <w:rFonts w:ascii="SimSun" w:hAnsi="SimSun"/>
                <w:color w:val="000000"/>
                <w:sz w:val="16"/>
                <w:szCs w:val="16"/>
                <w:lang w:eastAsia="zh-CN"/>
              </w:rPr>
              <w:t>/</w:t>
            </w:r>
            <w:r w:rsidRPr="00C92AA0">
              <w:rPr>
                <w:rFonts w:ascii="SimSun" w:hAnsi="SimSun"/>
                <w:color w:val="000000"/>
                <w:sz w:val="16"/>
                <w:szCs w:val="16"/>
                <w:lang w:val="zh-CN" w:eastAsia="zh-CN"/>
              </w:rPr>
              <w:t>初步结果</w:t>
            </w:r>
            <w:r w:rsidRPr="00C92AA0">
              <w:rPr>
                <w:rFonts w:ascii="SimSun" w:hAnsi="SimSun"/>
                <w:color w:val="000000"/>
                <w:sz w:val="16"/>
                <w:szCs w:val="16"/>
                <w:lang w:eastAsia="zh-CN"/>
              </w:rPr>
              <w:t>，</w:t>
            </w:r>
            <w:r w:rsidRPr="00C92AA0">
              <w:rPr>
                <w:rFonts w:ascii="SimSun" w:hAnsi="SimSun"/>
                <w:color w:val="000000"/>
                <w:sz w:val="16"/>
                <w:szCs w:val="16"/>
                <w:lang w:val="zh-CN" w:eastAsia="zh-CN"/>
              </w:rPr>
              <w:t>并与该国有关主管部门和相关利益攸关方团体进行讨论</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以核实审计结果</w:t>
            </w:r>
            <w:r w:rsidRPr="00C92AA0">
              <w:rPr>
                <w:rFonts w:ascii="SimSun" w:hAnsi="SimSun"/>
                <w:color w:val="000000"/>
                <w:sz w:val="16"/>
                <w:szCs w:val="16"/>
                <w:lang w:eastAsia="zh-CN"/>
              </w:rPr>
              <w:t>/</w:t>
            </w:r>
            <w:r w:rsidRPr="00C92AA0">
              <w:rPr>
                <w:rFonts w:ascii="SimSun" w:hAnsi="SimSun"/>
                <w:color w:val="000000"/>
                <w:sz w:val="16"/>
                <w:szCs w:val="16"/>
                <w:lang w:val="zh-CN" w:eastAsia="zh-CN"/>
              </w:rPr>
              <w:t>初步调查结果</w:t>
            </w:r>
            <w:r w:rsidRPr="00C92AA0">
              <w:rPr>
                <w:rFonts w:ascii="SimSun" w:hAnsi="SimSun"/>
                <w:color w:val="000000"/>
                <w:sz w:val="16"/>
                <w:szCs w:val="16"/>
                <w:lang w:eastAsia="zh-CN"/>
              </w:rPr>
              <w:t>，</w:t>
            </w:r>
            <w:r w:rsidRPr="00C92AA0">
              <w:rPr>
                <w:rFonts w:ascii="SimSun" w:hAnsi="SimSun"/>
                <w:color w:val="000000"/>
                <w:sz w:val="16"/>
                <w:szCs w:val="16"/>
                <w:lang w:val="zh-CN" w:eastAsia="zh-CN"/>
              </w:rPr>
              <w:t>并在必要时收集更多信息、见解和数据</w:t>
            </w:r>
            <w:r w:rsidRPr="00C92AA0">
              <w:rPr>
                <w:rFonts w:ascii="SimSun" w:hAnsi="SimSun" w:hint="eastAsia"/>
                <w:color w:val="000000"/>
                <w:sz w:val="16"/>
                <w:szCs w:val="16"/>
                <w:lang w:val="zh-CN" w:eastAsia="zh-CN"/>
              </w:rPr>
              <w:t>。</w:t>
            </w:r>
          </w:p>
        </w:tc>
      </w:tr>
      <w:tr w:rsidR="00B379DE" w:rsidRPr="00C92AA0" w:rsidTr="00153DA4">
        <w:trPr>
          <w:cantSplit/>
        </w:trPr>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lastRenderedPageBreak/>
              <w:t>拟定国家知识产权战略草案初稿</w:t>
            </w:r>
          </w:p>
        </w:tc>
        <w:tc>
          <w:tcPr>
            <w:tcW w:w="1277"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2016年9月至12月</w:t>
            </w:r>
          </w:p>
        </w:tc>
        <w:tc>
          <w:tcPr>
            <w:tcW w:w="141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老挝人民民主共和国</w:t>
            </w:r>
          </w:p>
        </w:tc>
        <w:tc>
          <w:tcPr>
            <w:tcW w:w="4534"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旨在拟定国家知识产权战略和行动计划草案初稿，其中须纳入全国磋商会议提出的意见、观点和建议，并确定各部门和整个国家的关键战略性知识产权目标和优先事项。在起草过程中</w:t>
            </w:r>
            <w:r w:rsidRPr="00C92AA0">
              <w:rPr>
                <w:rFonts w:ascii="SimSun" w:hAnsi="SimSun"/>
                <w:color w:val="000000"/>
                <w:sz w:val="16"/>
                <w:szCs w:val="16"/>
                <w:lang w:eastAsia="zh-CN"/>
              </w:rPr>
              <w:t>，</w:t>
            </w:r>
            <w:r w:rsidRPr="00C92AA0">
              <w:rPr>
                <w:rFonts w:ascii="SimSun" w:hAnsi="SimSun"/>
                <w:color w:val="000000"/>
                <w:sz w:val="16"/>
                <w:szCs w:val="16"/>
                <w:lang w:val="zh-CN" w:eastAsia="zh-CN"/>
              </w:rPr>
              <w:t>项目组成员与</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就修订和完善战略草案以及收集更多文件和信息方面展开了频繁互动。</w:t>
            </w:r>
          </w:p>
        </w:tc>
      </w:tr>
      <w:tr w:rsidR="00B379DE" w:rsidRPr="00C92AA0" w:rsidTr="00153DA4">
        <w:trPr>
          <w:cantSplit/>
        </w:trPr>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利益攸关方版权及相关权国家讲习班以及磋商会议</w:t>
            </w:r>
          </w:p>
        </w:tc>
        <w:tc>
          <w:tcPr>
            <w:tcW w:w="1277"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color w:val="000000"/>
                <w:sz w:val="16"/>
                <w:szCs w:val="16"/>
              </w:rPr>
              <w:t>2016年10月24日至26日</w:t>
            </w:r>
          </w:p>
        </w:tc>
        <w:tc>
          <w:tcPr>
            <w:tcW w:w="141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汤加</w:t>
            </w:r>
          </w:p>
        </w:tc>
        <w:tc>
          <w:tcPr>
            <w:tcW w:w="4534"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sz w:val="16"/>
                <w:szCs w:val="16"/>
                <w:lang w:val="zh-CN" w:eastAsia="zh-CN"/>
              </w:rPr>
              <w:t>增强政府官员和利益攸关方的能力，并提高他们对版权在促进文化和经济发展方面的相关性和重要性的认识</w:t>
            </w:r>
            <w:r w:rsidRPr="00C92AA0">
              <w:rPr>
                <w:rFonts w:ascii="SimSun" w:hAnsi="SimSun" w:hint="eastAsia"/>
                <w:sz w:val="16"/>
                <w:szCs w:val="16"/>
                <w:lang w:val="zh-CN" w:eastAsia="zh-CN"/>
              </w:rPr>
              <w:t>。</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澳大利亚</w:t>
      </w:r>
      <w:r w:rsidR="00D065FB" w:rsidRPr="005D6229">
        <w:rPr>
          <w:rFonts w:ascii="SimHei" w:eastAsia="SimHei" w:hAnsi="SimHei" w:cs="Arial"/>
          <w:bCs/>
          <w:color w:val="000000"/>
          <w:sz w:val="21"/>
          <w:szCs w:val="21"/>
          <w:lang w:eastAsia="zh-CN"/>
        </w:rPr>
        <w:t>二</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0" w:type="auto"/>
        <w:tblLayout w:type="fixed"/>
        <w:tblLook w:val="00A0" w:firstRow="1" w:lastRow="0" w:firstColumn="1" w:lastColumn="0" w:noHBand="0" w:noVBand="0"/>
      </w:tblPr>
      <w:tblGrid>
        <w:gridCol w:w="1842"/>
        <w:gridCol w:w="1843"/>
        <w:gridCol w:w="1843"/>
        <w:gridCol w:w="1843"/>
        <w:gridCol w:w="1843"/>
      </w:tblGrid>
      <w:tr w:rsidR="00B379DE" w:rsidRPr="00FB65EC" w:rsidTr="007E580D">
        <w:tc>
          <w:tcPr>
            <w:tcW w:w="1842" w:type="dxa"/>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43"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43"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43"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43" w:type="dxa"/>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7E580D">
        <w:tc>
          <w:tcPr>
            <w:tcW w:w="1842"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43"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1,301,725</w:t>
            </w:r>
          </w:p>
        </w:tc>
        <w:tc>
          <w:tcPr>
            <w:tcW w:w="1843"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138,023</w:t>
            </w:r>
          </w:p>
        </w:tc>
        <w:tc>
          <w:tcPr>
            <w:tcW w:w="1843"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43" w:type="dxa"/>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1,163,701</w:t>
            </w:r>
          </w:p>
        </w:tc>
      </w:tr>
    </w:tbl>
    <w:p w:rsidR="00B379DE" w:rsidRPr="00B7365C" w:rsidRDefault="00B379DE" w:rsidP="00C92AA0">
      <w:pPr>
        <w:keepNext/>
        <w:keepLines/>
        <w:adjustRightInd w:val="0"/>
        <w:spacing w:beforeLines="100" w:before="240" w:afterLines="50" w:after="120" w:line="300" w:lineRule="atLeast"/>
        <w:jc w:val="both"/>
        <w:rPr>
          <w:rFonts w:ascii="SimSun" w:hAnsi="SimSun"/>
          <w:sz w:val="21"/>
          <w:szCs w:val="20"/>
        </w:rPr>
      </w:pPr>
      <w:r w:rsidRPr="005D6229">
        <w:rPr>
          <w:rFonts w:ascii="SimHei" w:eastAsia="SimHei" w:hAnsi="SimHei" w:cs="Arial"/>
          <w:bCs/>
          <w:color w:val="000000"/>
          <w:sz w:val="21"/>
          <w:szCs w:val="21"/>
          <w:lang w:eastAsia="zh-CN"/>
        </w:rPr>
        <w:t>巴西南方</w:t>
      </w:r>
    </w:p>
    <w:tbl>
      <w:tblPr>
        <w:tblW w:w="9214" w:type="dxa"/>
        <w:tblLayout w:type="fixed"/>
        <w:tblLook w:val="0000" w:firstRow="0" w:lastRow="0" w:firstColumn="0" w:lastColumn="0" w:noHBand="0" w:noVBand="0"/>
      </w:tblPr>
      <w:tblGrid>
        <w:gridCol w:w="1843"/>
        <w:gridCol w:w="1217"/>
        <w:gridCol w:w="1902"/>
        <w:gridCol w:w="4252"/>
      </w:tblGrid>
      <w:tr w:rsidR="00B379DE" w:rsidRPr="00297B44" w:rsidTr="00153DA4">
        <w:trPr>
          <w:cantSplit/>
        </w:trPr>
        <w:tc>
          <w:tcPr>
            <w:tcW w:w="9214" w:type="dxa"/>
            <w:gridSpan w:val="4"/>
            <w:shd w:val="clear" w:color="auto" w:fill="C6D9F1"/>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4F1211">
              <w:rPr>
                <w:rFonts w:ascii="SimSun" w:hAnsi="SimSun"/>
                <w:noProof/>
                <w:color w:val="000000"/>
                <w:sz w:val="16"/>
                <w:szCs w:val="16"/>
                <w:lang w:eastAsia="zh-CN"/>
              </w:rPr>
              <w:t>三.2发展中国家、最不发达国家、经济转型国家的人力资源能力得到加强，可以胜任在有效运用知识产权促进发展方面的广泛要求</w:t>
            </w:r>
          </w:p>
        </w:tc>
      </w:tr>
      <w:tr w:rsidR="00B379DE" w:rsidRPr="00FB65EC" w:rsidTr="00153DA4">
        <w:trPr>
          <w:cantSplit/>
        </w:trPr>
        <w:tc>
          <w:tcPr>
            <w:tcW w:w="1843"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17"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02"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2"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843"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第十五期拉丁美洲法官和检察官知识产权区域研讨会</w:t>
            </w:r>
          </w:p>
        </w:tc>
        <w:tc>
          <w:tcPr>
            <w:tcW w:w="1217"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2016年5月23日至25日</w:t>
            </w:r>
          </w:p>
        </w:tc>
        <w:tc>
          <w:tcPr>
            <w:tcW w:w="190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巴西</w:t>
            </w:r>
            <w:r w:rsidRPr="004F1211">
              <w:rPr>
                <w:rFonts w:ascii="SimSun" w:hAnsi="SimSun"/>
                <w:color w:val="000000"/>
                <w:sz w:val="16"/>
                <w:szCs w:val="16"/>
                <w:lang w:eastAsia="zh-CN"/>
              </w:rPr>
              <w:t>/</w:t>
            </w:r>
            <w:r w:rsidRPr="004F1211">
              <w:rPr>
                <w:rFonts w:ascii="SimSun" w:hAnsi="SimSun"/>
                <w:color w:val="000000"/>
                <w:sz w:val="16"/>
                <w:szCs w:val="16"/>
                <w:lang w:val="zh-CN" w:eastAsia="zh-CN"/>
              </w:rPr>
              <w:t>来自智利、哥伦比亚、哥斯达黎加、古巴、多米尼加共和国、厄瓜多尔、萨尔瓦多、危地马拉、洪都拉斯、墨西哥、尼加拉瓜、巴拿马、巴拉圭和秘鲁的</w:t>
            </w:r>
            <w:r w:rsidRPr="004F1211">
              <w:rPr>
                <w:rFonts w:ascii="SimSun" w:hAnsi="SimSun"/>
                <w:color w:val="000000"/>
                <w:sz w:val="16"/>
                <w:szCs w:val="16"/>
                <w:lang w:eastAsia="zh-CN"/>
              </w:rPr>
              <w:t>30</w:t>
            </w:r>
            <w:r w:rsidRPr="004F1211">
              <w:rPr>
                <w:rFonts w:ascii="SimSun" w:hAnsi="SimSun"/>
                <w:color w:val="000000"/>
                <w:sz w:val="16"/>
                <w:szCs w:val="16"/>
                <w:lang w:val="zh-CN" w:eastAsia="zh-CN"/>
              </w:rPr>
              <w:t>名参会人员</w:t>
            </w:r>
          </w:p>
        </w:tc>
        <w:tc>
          <w:tcPr>
            <w:tcW w:w="4252" w:type="dxa"/>
          </w:tcPr>
          <w:p w:rsidR="00B379DE" w:rsidRPr="00297B44" w:rsidRDefault="00B379DE" w:rsidP="00DB3CA5">
            <w:pPr>
              <w:adjustRightInd w:val="0"/>
              <w:spacing w:before="30" w:after="30" w:line="240" w:lineRule="auto"/>
              <w:jc w:val="both"/>
              <w:rPr>
                <w:rFonts w:ascii="Times New Roman" w:hAnsi="Times New Roman"/>
                <w:color w:val="000000"/>
                <w:sz w:val="16"/>
                <w:szCs w:val="16"/>
                <w:lang w:eastAsia="zh-CN"/>
              </w:rPr>
            </w:pPr>
            <w:r w:rsidRPr="004F1211">
              <w:rPr>
                <w:rFonts w:ascii="SimSun" w:hAnsi="SimSun"/>
                <w:color w:val="000000"/>
                <w:sz w:val="16"/>
                <w:szCs w:val="16"/>
                <w:lang w:val="zh-CN" w:eastAsia="zh-CN"/>
              </w:rPr>
              <w:t>旨在</w:t>
            </w:r>
            <w:r w:rsidRPr="004F1211">
              <w:rPr>
                <w:rFonts w:ascii="SimSun" w:hAnsi="SimSun"/>
                <w:color w:val="000000"/>
                <w:sz w:val="16"/>
                <w:szCs w:val="16"/>
                <w:lang w:eastAsia="zh-CN"/>
              </w:rPr>
              <w:t>：</w:t>
            </w:r>
            <w:r w:rsidR="005A4C32">
              <w:rPr>
                <w:rFonts w:ascii="SimSun" w:hAnsi="SimSun"/>
                <w:color w:val="000000"/>
                <w:sz w:val="16"/>
                <w:szCs w:val="16"/>
                <w:lang w:eastAsia="zh-CN"/>
              </w:rPr>
              <w:t>(i)</w:t>
            </w:r>
            <w:r w:rsidRPr="004F1211">
              <w:rPr>
                <w:rFonts w:ascii="SimSun" w:hAnsi="SimSun"/>
                <w:color w:val="000000"/>
                <w:sz w:val="16"/>
                <w:szCs w:val="16"/>
                <w:lang w:val="zh-CN" w:eastAsia="zh-CN"/>
              </w:rPr>
              <w:t>促进拉丁美洲司法机构代表与检察机关代表之间的经验交流</w:t>
            </w:r>
            <w:r w:rsidRPr="004F1211">
              <w:rPr>
                <w:rFonts w:ascii="SimSun" w:hAnsi="SimSun"/>
                <w:color w:val="000000"/>
                <w:sz w:val="16"/>
                <w:szCs w:val="16"/>
                <w:lang w:eastAsia="zh-CN"/>
              </w:rPr>
              <w:t>；</w:t>
            </w:r>
            <w:r w:rsidR="005A4C32">
              <w:rPr>
                <w:rFonts w:ascii="SimSun" w:hAnsi="SimSun"/>
                <w:color w:val="000000"/>
                <w:sz w:val="16"/>
                <w:szCs w:val="16"/>
                <w:lang w:eastAsia="zh-CN"/>
              </w:rPr>
              <w:t>(ii)</w:t>
            </w:r>
            <w:r w:rsidRPr="004F1211">
              <w:rPr>
                <w:rFonts w:ascii="SimSun" w:hAnsi="SimSun"/>
                <w:color w:val="000000"/>
                <w:sz w:val="16"/>
                <w:szCs w:val="16"/>
                <w:lang w:val="zh-CN" w:eastAsia="zh-CN"/>
              </w:rPr>
              <w:t>促成关于创建部门网络的协议</w:t>
            </w:r>
            <w:r w:rsidRPr="004F1211">
              <w:rPr>
                <w:rFonts w:ascii="SimSun" w:hAnsi="SimSun"/>
                <w:color w:val="000000"/>
                <w:sz w:val="16"/>
                <w:szCs w:val="16"/>
                <w:lang w:eastAsia="zh-CN"/>
              </w:rPr>
              <w:t>，</w:t>
            </w:r>
            <w:r w:rsidRPr="004F1211">
              <w:rPr>
                <w:rFonts w:ascii="SimSun" w:hAnsi="SimSun"/>
                <w:color w:val="000000"/>
                <w:sz w:val="16"/>
                <w:szCs w:val="16"/>
                <w:lang w:val="zh-CN" w:eastAsia="zh-CN"/>
              </w:rPr>
              <w:t>以确保司法机构间工作关系的连续性。</w:t>
            </w:r>
          </w:p>
        </w:tc>
      </w:tr>
      <w:tr w:rsidR="00B379DE" w:rsidRPr="00297B44" w:rsidTr="00153DA4">
        <w:trPr>
          <w:cantSplit/>
        </w:trPr>
        <w:tc>
          <w:tcPr>
            <w:tcW w:w="1843"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第三十四期拉丁美洲国家工业产权局区域讲习班</w:t>
            </w:r>
          </w:p>
        </w:tc>
        <w:tc>
          <w:tcPr>
            <w:tcW w:w="1217"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2016年7月4日至8日</w:t>
            </w:r>
          </w:p>
        </w:tc>
        <w:tc>
          <w:tcPr>
            <w:tcW w:w="190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巴西</w:t>
            </w:r>
            <w:r w:rsidRPr="004F1211">
              <w:rPr>
                <w:rFonts w:ascii="SimSun" w:hAnsi="SimSun"/>
                <w:color w:val="000000"/>
                <w:sz w:val="16"/>
                <w:szCs w:val="16"/>
                <w:lang w:eastAsia="zh-CN"/>
              </w:rPr>
              <w:t>/</w:t>
            </w:r>
            <w:r w:rsidRPr="004F1211">
              <w:rPr>
                <w:rFonts w:ascii="SimSun" w:hAnsi="SimSun"/>
                <w:color w:val="000000"/>
                <w:sz w:val="16"/>
                <w:szCs w:val="16"/>
                <w:lang w:val="zh-CN" w:eastAsia="zh-CN"/>
              </w:rPr>
              <w:t>来自阿根廷、巴西、智利、哥斯达黎加、古巴、多米尼加共和国、厄瓜多尔、萨尔瓦多、洪都拉斯、墨西哥、尼加拉瓜、巴拿马、巴拉圭、秘鲁和乌拉圭的</w:t>
            </w:r>
            <w:r w:rsidRPr="004F1211">
              <w:rPr>
                <w:rFonts w:ascii="SimSun" w:hAnsi="SimSun"/>
                <w:color w:val="000000"/>
                <w:sz w:val="16"/>
                <w:szCs w:val="16"/>
                <w:lang w:eastAsia="zh-CN"/>
              </w:rPr>
              <w:t>20</w:t>
            </w:r>
            <w:r w:rsidRPr="004F1211">
              <w:rPr>
                <w:rFonts w:ascii="SimSun" w:hAnsi="SimSun"/>
                <w:color w:val="000000"/>
                <w:sz w:val="16"/>
                <w:szCs w:val="16"/>
                <w:lang w:val="zh-CN" w:eastAsia="zh-CN"/>
              </w:rPr>
              <w:t>名参会人员</w:t>
            </w:r>
          </w:p>
        </w:tc>
        <w:tc>
          <w:tcPr>
            <w:tcW w:w="425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sz w:val="16"/>
                <w:szCs w:val="16"/>
                <w:lang w:val="zh-CN" w:eastAsia="zh-CN"/>
              </w:rPr>
              <w:t>旨在推动国家知识产权局的官员就特定议题</w:t>
            </w:r>
            <w:r w:rsidR="004F1211">
              <w:rPr>
                <w:rFonts w:ascii="SimSun" w:hAnsi="SimSun"/>
                <w:sz w:val="16"/>
                <w:szCs w:val="16"/>
                <w:lang w:val="zh-CN" w:eastAsia="zh-CN"/>
              </w:rPr>
              <w:t>（</w:t>
            </w:r>
            <w:r w:rsidRPr="004F1211">
              <w:rPr>
                <w:rFonts w:ascii="SimSun" w:hAnsi="SimSun"/>
                <w:sz w:val="16"/>
                <w:szCs w:val="16"/>
                <w:lang w:val="zh-CN" w:eastAsia="zh-CN"/>
              </w:rPr>
              <w:t>特别侧重于国际知识产权合作</w:t>
            </w:r>
            <w:r w:rsidR="004F1211">
              <w:rPr>
                <w:rFonts w:ascii="SimSun" w:hAnsi="SimSun"/>
                <w:sz w:val="16"/>
                <w:szCs w:val="16"/>
                <w:lang w:val="zh-CN" w:eastAsia="zh-CN"/>
              </w:rPr>
              <w:t>）</w:t>
            </w:r>
            <w:r w:rsidRPr="004F1211">
              <w:rPr>
                <w:rFonts w:ascii="SimSun" w:hAnsi="SimSun"/>
                <w:sz w:val="16"/>
                <w:szCs w:val="16"/>
                <w:lang w:val="zh-CN" w:eastAsia="zh-CN"/>
              </w:rPr>
              <w:t>进行经验交流。</w:t>
            </w:r>
            <w:r w:rsidRPr="004F1211">
              <w:rPr>
                <w:rFonts w:ascii="SimSun" w:hAnsi="SimSun"/>
                <w:color w:val="000000"/>
                <w:sz w:val="16"/>
                <w:szCs w:val="16"/>
                <w:lang w:val="zh-CN" w:eastAsia="zh-CN"/>
              </w:rPr>
              <w:t>本期讲习班的重心是推动知识产权局在管理商标和原产地名称审查工作方面建立合作机制</w:t>
            </w:r>
            <w:r w:rsidRPr="004F1211">
              <w:rPr>
                <w:rFonts w:ascii="SimSun" w:hAnsi="SimSun" w:hint="eastAsia"/>
                <w:color w:val="000000"/>
                <w:sz w:val="16"/>
                <w:szCs w:val="16"/>
                <w:lang w:val="zh-CN" w:eastAsia="zh-CN"/>
              </w:rPr>
              <w:t>。</w:t>
            </w:r>
          </w:p>
        </w:tc>
      </w:tr>
      <w:tr w:rsidR="00B379DE" w:rsidRPr="00297B44" w:rsidTr="00153DA4">
        <w:trPr>
          <w:cantSplit/>
        </w:trPr>
        <w:tc>
          <w:tcPr>
            <w:tcW w:w="1843"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第三届地理标志和集体商标国际研讨会</w:t>
            </w:r>
          </w:p>
        </w:tc>
        <w:tc>
          <w:tcPr>
            <w:tcW w:w="1217"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w:t>
            </w:r>
            <w:r w:rsidRPr="004F1211">
              <w:rPr>
                <w:rFonts w:ascii="SimSun" w:hAnsi="SimSun"/>
                <w:bCs/>
                <w:noProof/>
                <w:color w:val="000000"/>
                <w:sz w:val="16"/>
                <w:szCs w:val="16"/>
              </w:rPr>
              <w:t>年</w:t>
            </w:r>
            <w:r w:rsidRPr="004F1211">
              <w:rPr>
                <w:rFonts w:ascii="SimSun" w:hAnsi="SimSun"/>
                <w:noProof/>
                <w:color w:val="000000"/>
                <w:sz w:val="16"/>
                <w:szCs w:val="16"/>
              </w:rPr>
              <w:t>8</w:t>
            </w:r>
            <w:r w:rsidRPr="004F1211">
              <w:rPr>
                <w:rFonts w:ascii="SimSun" w:hAnsi="SimSun"/>
                <w:bCs/>
                <w:noProof/>
                <w:color w:val="000000"/>
                <w:sz w:val="16"/>
                <w:szCs w:val="16"/>
              </w:rPr>
              <w:t>月</w:t>
            </w:r>
            <w:r w:rsidRPr="004F1211">
              <w:rPr>
                <w:rFonts w:ascii="SimSun" w:hAnsi="SimSun"/>
                <w:noProof/>
                <w:color w:val="000000"/>
                <w:sz w:val="16"/>
                <w:szCs w:val="16"/>
              </w:rPr>
              <w:t>31</w:t>
            </w:r>
            <w:r w:rsidRPr="004F1211">
              <w:rPr>
                <w:rFonts w:ascii="SimSun" w:hAnsi="SimSun"/>
                <w:bCs/>
                <w:noProof/>
                <w:color w:val="000000"/>
                <w:sz w:val="16"/>
                <w:szCs w:val="16"/>
              </w:rPr>
              <w:t>日至</w:t>
            </w:r>
            <w:r w:rsidRPr="004F1211">
              <w:rPr>
                <w:rFonts w:ascii="SimSun" w:hAnsi="SimSun"/>
                <w:noProof/>
                <w:color w:val="000000"/>
                <w:sz w:val="16"/>
                <w:szCs w:val="16"/>
              </w:rPr>
              <w:t>9</w:t>
            </w:r>
            <w:r w:rsidRPr="004F1211">
              <w:rPr>
                <w:rFonts w:ascii="SimSun" w:hAnsi="SimSun"/>
                <w:bCs/>
                <w:noProof/>
                <w:color w:val="000000"/>
                <w:sz w:val="16"/>
                <w:szCs w:val="16"/>
              </w:rPr>
              <w:t>月</w:t>
            </w:r>
            <w:r w:rsidRPr="004F1211">
              <w:rPr>
                <w:rFonts w:ascii="SimSun" w:hAnsi="SimSun"/>
                <w:noProof/>
                <w:color w:val="000000"/>
                <w:sz w:val="16"/>
                <w:szCs w:val="16"/>
              </w:rPr>
              <w:t>2</w:t>
            </w:r>
            <w:r w:rsidRPr="004F1211">
              <w:rPr>
                <w:rFonts w:ascii="SimSun" w:hAnsi="SimSun"/>
                <w:bCs/>
                <w:noProof/>
                <w:color w:val="000000"/>
                <w:sz w:val="16"/>
                <w:szCs w:val="16"/>
              </w:rPr>
              <w:t>日</w:t>
            </w:r>
          </w:p>
        </w:tc>
        <w:tc>
          <w:tcPr>
            <w:tcW w:w="190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巴西/来自洪都拉斯、墨西哥和秘鲁的200名参会人员</w:t>
            </w:r>
          </w:p>
        </w:tc>
        <w:tc>
          <w:tcPr>
            <w:tcW w:w="425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旨在推动就地理标志和集体商标可能给整个国家的发展带来何种经济和社会效益展开辩论</w:t>
            </w:r>
            <w:r w:rsidRPr="004F1211">
              <w:rPr>
                <w:rFonts w:ascii="SimSun" w:hAnsi="SimSun" w:hint="eastAsia"/>
                <w:color w:val="000000"/>
                <w:sz w:val="16"/>
                <w:szCs w:val="16"/>
                <w:lang w:val="zh-CN" w:eastAsia="zh-CN"/>
              </w:rPr>
              <w:t>。</w:t>
            </w:r>
          </w:p>
        </w:tc>
      </w:tr>
      <w:tr w:rsidR="00B379DE" w:rsidRPr="00297B44" w:rsidTr="00153DA4">
        <w:trPr>
          <w:cantSplit/>
        </w:trPr>
        <w:tc>
          <w:tcPr>
            <w:tcW w:w="1843" w:type="dxa"/>
          </w:tcPr>
          <w:p w:rsidR="00B379DE" w:rsidRPr="00297B44" w:rsidRDefault="00B379DE" w:rsidP="004F2286">
            <w:pPr>
              <w:adjustRightInd w:val="0"/>
              <w:spacing w:before="30" w:after="30" w:line="240" w:lineRule="auto"/>
              <w:jc w:val="both"/>
              <w:rPr>
                <w:rFonts w:ascii="Times New Roman" w:hAnsi="Times New Roman"/>
                <w:color w:val="000000"/>
                <w:sz w:val="16"/>
                <w:szCs w:val="16"/>
                <w:lang w:eastAsia="zh-CN"/>
              </w:rPr>
            </w:pPr>
            <w:r w:rsidRPr="004F1211">
              <w:rPr>
                <w:rFonts w:ascii="SimSun" w:hAnsi="SimSun"/>
                <w:color w:val="000000"/>
                <w:sz w:val="16"/>
                <w:szCs w:val="16"/>
                <w:lang w:val="zh-CN" w:eastAsia="zh-CN"/>
              </w:rPr>
              <w:t>第四期知识产权与技术转让区域讲习班</w:t>
            </w:r>
          </w:p>
        </w:tc>
        <w:tc>
          <w:tcPr>
            <w:tcW w:w="1217"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2016年9月7日至9日</w:t>
            </w:r>
          </w:p>
        </w:tc>
        <w:tc>
          <w:tcPr>
            <w:tcW w:w="190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萨尔瓦多/来自哥伦比亚、哥斯达黎加、厄瓜多尔、危地马拉和墨西哥的40名参会人员</w:t>
            </w:r>
          </w:p>
        </w:tc>
        <w:tc>
          <w:tcPr>
            <w:tcW w:w="425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旨在</w:t>
            </w:r>
            <w:r w:rsidRPr="004F1211">
              <w:rPr>
                <w:rFonts w:ascii="SimSun" w:hAnsi="SimSun"/>
                <w:color w:val="000000"/>
                <w:sz w:val="16"/>
                <w:szCs w:val="16"/>
                <w:lang w:eastAsia="zh-CN"/>
              </w:rPr>
              <w:t>：</w:t>
            </w:r>
            <w:r w:rsidR="005A4C32">
              <w:rPr>
                <w:rFonts w:ascii="SimSun" w:hAnsi="SimSun"/>
                <w:color w:val="000000"/>
                <w:sz w:val="16"/>
                <w:szCs w:val="16"/>
                <w:lang w:eastAsia="zh-CN"/>
              </w:rPr>
              <w:t>(i)</w:t>
            </w:r>
            <w:r w:rsidRPr="004F1211">
              <w:rPr>
                <w:rFonts w:ascii="SimSun" w:hAnsi="SimSun"/>
                <w:color w:val="000000"/>
                <w:sz w:val="16"/>
                <w:szCs w:val="16"/>
                <w:lang w:val="zh-CN" w:eastAsia="zh-CN"/>
              </w:rPr>
              <w:t>促进在学术机构与工业部门之间达成技术转让协议和建立伙伴关系</w:t>
            </w:r>
            <w:r w:rsidRPr="004F1211">
              <w:rPr>
                <w:rFonts w:ascii="SimSun" w:hAnsi="SimSun"/>
                <w:color w:val="000000"/>
                <w:sz w:val="16"/>
                <w:szCs w:val="16"/>
                <w:lang w:eastAsia="zh-CN"/>
              </w:rPr>
              <w:t>；</w:t>
            </w:r>
            <w:r w:rsidRPr="004F1211">
              <w:rPr>
                <w:rFonts w:ascii="SimSun" w:hAnsi="SimSun"/>
                <w:color w:val="000000"/>
                <w:sz w:val="16"/>
                <w:szCs w:val="16"/>
                <w:lang w:val="zh-CN" w:eastAsia="zh-CN"/>
              </w:rPr>
              <w:t>以及</w:t>
            </w:r>
            <w:r w:rsidR="005A4C32">
              <w:rPr>
                <w:rFonts w:ascii="SimSun" w:hAnsi="SimSun"/>
                <w:color w:val="000000"/>
                <w:sz w:val="16"/>
                <w:szCs w:val="16"/>
                <w:lang w:eastAsia="zh-CN"/>
              </w:rPr>
              <w:t>(ii)</w:t>
            </w:r>
            <w:r w:rsidRPr="004F1211">
              <w:rPr>
                <w:rFonts w:ascii="SimSun" w:hAnsi="SimSun"/>
                <w:color w:val="000000"/>
                <w:sz w:val="16"/>
                <w:szCs w:val="16"/>
                <w:lang w:val="zh-CN" w:eastAsia="zh-CN"/>
              </w:rPr>
              <w:t>介绍与谈判和起草技术转让协议有关的实际方面和经验</w:t>
            </w:r>
            <w:r w:rsidRPr="004F1211">
              <w:rPr>
                <w:rFonts w:ascii="SimSun" w:hAnsi="SimSun" w:hint="eastAsia"/>
                <w:color w:val="000000"/>
                <w:sz w:val="16"/>
                <w:szCs w:val="16"/>
                <w:lang w:val="zh-CN" w:eastAsia="zh-CN"/>
              </w:rPr>
              <w:t>。</w:t>
            </w:r>
          </w:p>
        </w:tc>
      </w:tr>
      <w:tr w:rsidR="00B379DE" w:rsidRPr="004F1211" w:rsidTr="00153DA4">
        <w:trPr>
          <w:cantSplit/>
        </w:trPr>
        <w:tc>
          <w:tcPr>
            <w:tcW w:w="1843"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第九届</w:t>
            </w:r>
            <w:r w:rsidRPr="004F1211">
              <w:rPr>
                <w:rFonts w:ascii="SimSun" w:hAnsi="SimSun"/>
                <w:color w:val="000000"/>
                <w:sz w:val="16"/>
                <w:szCs w:val="16"/>
                <w:lang w:eastAsia="zh-CN"/>
              </w:rPr>
              <w:t>ENAPID—</w:t>
            </w:r>
            <w:r w:rsidRPr="004F1211">
              <w:rPr>
                <w:rFonts w:ascii="SimSun" w:hAnsi="SimSun"/>
                <w:color w:val="000000"/>
                <w:sz w:val="16"/>
                <w:szCs w:val="16"/>
                <w:lang w:val="zh-CN" w:eastAsia="zh-CN"/>
              </w:rPr>
              <w:t>知识产权、创新与发展问题学术会议以及拉丁美洲和加勒比国家知识产权研究院国际专题讨论会</w:t>
            </w:r>
          </w:p>
        </w:tc>
        <w:tc>
          <w:tcPr>
            <w:tcW w:w="1217"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2016年11月23日至25日</w:t>
            </w:r>
          </w:p>
        </w:tc>
        <w:tc>
          <w:tcPr>
            <w:tcW w:w="190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巴西/来自阿根廷、智利、哥伦比亚、哥斯达黎加、古巴、厄瓜多尔、多米尼加共和国、萨尔瓦多、危地马拉、墨西哥、尼加拉瓜、巴拉圭、秘鲁、乌拉圭和委内瑞拉的250名参会人员</w:t>
            </w:r>
          </w:p>
        </w:tc>
        <w:tc>
          <w:tcPr>
            <w:tcW w:w="4252" w:type="dxa"/>
          </w:tcPr>
          <w:p w:rsidR="00B379DE" w:rsidRPr="004F1211" w:rsidRDefault="00B379DE" w:rsidP="007E580D">
            <w:pPr>
              <w:adjustRightInd w:val="0"/>
              <w:spacing w:before="30" w:after="30" w:line="240" w:lineRule="auto"/>
              <w:jc w:val="both"/>
              <w:rPr>
                <w:rFonts w:ascii="SimSun" w:hAnsi="SimSun"/>
                <w:lang w:eastAsia="zh-CN"/>
              </w:rPr>
            </w:pPr>
            <w:r w:rsidRPr="004F1211">
              <w:rPr>
                <w:rFonts w:ascii="SimSun" w:hAnsi="SimSun"/>
                <w:color w:val="000000"/>
                <w:sz w:val="16"/>
                <w:szCs w:val="16"/>
                <w:lang w:val="zh-CN" w:eastAsia="zh-CN"/>
              </w:rPr>
              <w:t>旨在为研究机构、行业和政府提供一个论坛来分析开放创新的问题，包括研发、服务供应和知识产权和技术转让许可证等问题。最后一天，除其他活动外，拉丁美洲国家就该地区知识产权研究院所面临的挑战和机遇进行了讨论。</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巴西南方</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214" w:type="dxa"/>
        <w:tblLayout w:type="fixed"/>
        <w:tblLook w:val="00A0" w:firstRow="1" w:lastRow="0" w:firstColumn="1" w:lastColumn="0" w:noHBand="0" w:noVBand="0"/>
      </w:tblPr>
      <w:tblGrid>
        <w:gridCol w:w="1842"/>
        <w:gridCol w:w="1843"/>
        <w:gridCol w:w="1843"/>
        <w:gridCol w:w="1843"/>
        <w:gridCol w:w="1843"/>
      </w:tblGrid>
      <w:tr w:rsidR="00B379DE" w:rsidRPr="00FB65EC" w:rsidTr="00153DA4">
        <w:tc>
          <w:tcPr>
            <w:tcW w:w="1842"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43"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43"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43"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43"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42"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238,315</w:t>
            </w:r>
          </w:p>
        </w:tc>
        <w:tc>
          <w:tcPr>
            <w:tcW w:w="1843"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43"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128,072</w:t>
            </w:r>
          </w:p>
        </w:tc>
        <w:tc>
          <w:tcPr>
            <w:tcW w:w="1843"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43"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110,242</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lastRenderedPageBreak/>
        <w:t>中国国知局</w:t>
      </w:r>
    </w:p>
    <w:tbl>
      <w:tblPr>
        <w:tblW w:w="9072" w:type="dxa"/>
        <w:tblLayout w:type="fixed"/>
        <w:tblLook w:val="00A0" w:firstRow="1" w:lastRow="0" w:firstColumn="1" w:lastColumn="0" w:noHBand="0" w:noVBand="0"/>
      </w:tblPr>
      <w:tblGrid>
        <w:gridCol w:w="1788"/>
        <w:gridCol w:w="1241"/>
        <w:gridCol w:w="1378"/>
        <w:gridCol w:w="4665"/>
      </w:tblGrid>
      <w:tr w:rsidR="00B379DE" w:rsidRPr="00C92AA0"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一.1成员国在发展兼顾各方利益的国际知识产权准则制定框架方面的合作得到加强</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41"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378"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66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C92AA0" w:rsidTr="00153DA4">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组织举办“一带一路”沿线国家知识产权高级别会议</w:t>
            </w:r>
          </w:p>
        </w:tc>
        <w:tc>
          <w:tcPr>
            <w:tcW w:w="1241"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2016年7月21日至22日</w:t>
            </w:r>
          </w:p>
        </w:tc>
        <w:tc>
          <w:tcPr>
            <w:tcW w:w="137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中国/</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50多名国际参会人员</w:t>
            </w:r>
            <w:r w:rsidR="004F1211" w:rsidRPr="00C92AA0">
              <w:rPr>
                <w:rFonts w:ascii="SimSun" w:hAnsi="SimSun"/>
                <w:color w:val="000000"/>
                <w:sz w:val="16"/>
                <w:szCs w:val="16"/>
                <w:lang w:val="zh-CN" w:eastAsia="zh-CN"/>
              </w:rPr>
              <w:t>）</w:t>
            </w:r>
          </w:p>
        </w:tc>
        <w:tc>
          <w:tcPr>
            <w:tcW w:w="4665"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旨在为政策制定者以及来自私营部门和学术界的代表提供一个高级别对话论坛，以期通过区域知识产权合作寻求促进创新、经济和社会发展的新机会。</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中国国知局</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327,817</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226,481</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101,336</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芬兰/版权</w:t>
      </w:r>
    </w:p>
    <w:tbl>
      <w:tblPr>
        <w:tblW w:w="9072" w:type="dxa"/>
        <w:tblLayout w:type="fixed"/>
        <w:tblLook w:val="0000" w:firstRow="0" w:lastRow="0" w:firstColumn="0" w:lastColumn="0" w:noHBand="0" w:noVBand="0"/>
      </w:tblPr>
      <w:tblGrid>
        <w:gridCol w:w="1925"/>
        <w:gridCol w:w="1240"/>
        <w:gridCol w:w="1514"/>
        <w:gridCol w:w="4393"/>
      </w:tblGrid>
      <w:tr w:rsidR="00B379DE" w:rsidRPr="00297B44" w:rsidTr="00153DA4">
        <w:tc>
          <w:tcPr>
            <w:tcW w:w="9072" w:type="dxa"/>
            <w:gridSpan w:val="4"/>
            <w:shd w:val="clear" w:color="auto" w:fill="C6D9F1"/>
            <w:vAlign w:val="center"/>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4F1211">
              <w:rPr>
                <w:rFonts w:ascii="SimSun" w:hAnsi="SimSun"/>
                <w:noProof/>
                <w:sz w:val="16"/>
                <w:szCs w:val="16"/>
                <w:lang w:eastAsia="zh-CN"/>
              </w:rPr>
              <w:t>三.2发展中国家、最不发达国家、经济转型国家的人力资源能力得到加强，可以胜任在有效运用知识产权促进发展方面的广泛要求</w:t>
            </w:r>
          </w:p>
        </w:tc>
      </w:tr>
      <w:tr w:rsidR="00B379DE" w:rsidRPr="00FB65EC" w:rsidTr="00153DA4">
        <w:tc>
          <w:tcPr>
            <w:tcW w:w="1925"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40"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514"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393"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4F1211" w:rsidTr="00153DA4">
        <w:tblPrEx>
          <w:tblLook w:val="00A0" w:firstRow="1" w:lastRow="0" w:firstColumn="1" w:lastColumn="0" w:noHBand="0" w:noVBand="0"/>
        </w:tblPrEx>
        <w:tc>
          <w:tcPr>
            <w:tcW w:w="1925" w:type="dxa"/>
          </w:tcPr>
          <w:p w:rsidR="00B379DE" w:rsidRPr="00297B44" w:rsidRDefault="00B379DE" w:rsidP="007E580D">
            <w:pPr>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编制关于评估版权对创意产业的经济、社会和文化影响的准则</w:t>
            </w:r>
          </w:p>
        </w:tc>
        <w:tc>
          <w:tcPr>
            <w:tcW w:w="1240" w:type="dxa"/>
          </w:tcPr>
          <w:p w:rsidR="00B379DE" w:rsidRPr="00297B44" w:rsidRDefault="00B379DE" w:rsidP="007E580D">
            <w:pPr>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2016年3月</w:t>
            </w:r>
          </w:p>
        </w:tc>
        <w:tc>
          <w:tcPr>
            <w:tcW w:w="1514" w:type="dxa"/>
          </w:tcPr>
          <w:p w:rsidR="00B379DE" w:rsidRPr="00297B44" w:rsidRDefault="00B379DE" w:rsidP="007E580D">
            <w:pPr>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芬兰</w:t>
            </w:r>
          </w:p>
        </w:tc>
        <w:tc>
          <w:tcPr>
            <w:tcW w:w="4393" w:type="dxa"/>
          </w:tcPr>
          <w:p w:rsidR="00B379DE" w:rsidRPr="004F1211" w:rsidRDefault="00B379DE" w:rsidP="007E580D">
            <w:pPr>
              <w:spacing w:before="30" w:after="30" w:line="240" w:lineRule="auto"/>
              <w:jc w:val="both"/>
              <w:rPr>
                <w:rFonts w:ascii="SimSun" w:hAnsi="SimSun"/>
                <w:lang w:eastAsia="zh-CN"/>
              </w:rPr>
            </w:pPr>
            <w:r w:rsidRPr="004F1211">
              <w:rPr>
                <w:rFonts w:ascii="SimSun" w:hAnsi="SimSun"/>
                <w:color w:val="000000"/>
                <w:sz w:val="16"/>
                <w:szCs w:val="16"/>
                <w:lang w:val="zh-CN" w:eastAsia="zh-CN"/>
              </w:rPr>
              <w:t>由专家为评估版权对芬兰创意产业的经济、社会和文化影响项目试点阶段建言献策</w:t>
            </w:r>
            <w:r w:rsidRPr="004F1211">
              <w:rPr>
                <w:rFonts w:ascii="SimSun" w:hAnsi="SimSun"/>
                <w:color w:val="000000"/>
                <w:sz w:val="16"/>
                <w:szCs w:val="16"/>
                <w:lang w:eastAsia="zh-CN"/>
              </w:rPr>
              <w:t>，以</w:t>
            </w:r>
            <w:r w:rsidRPr="004F1211">
              <w:rPr>
                <w:rFonts w:ascii="SimSun" w:hAnsi="SimSun"/>
                <w:color w:val="000000"/>
                <w:sz w:val="16"/>
                <w:szCs w:val="16"/>
                <w:lang w:val="zh-CN" w:eastAsia="zh-CN"/>
              </w:rPr>
              <w:t>检验</w:t>
            </w:r>
            <w:r w:rsidRPr="004F1211">
              <w:rPr>
                <w:rFonts w:ascii="SimSun" w:hAnsi="SimSun"/>
                <w:color w:val="000000"/>
                <w:sz w:val="16"/>
                <w:szCs w:val="16"/>
                <w:lang w:eastAsia="zh-CN"/>
              </w:rPr>
              <w:t>WIPO</w:t>
            </w:r>
            <w:r w:rsidRPr="004F1211">
              <w:rPr>
                <w:rFonts w:ascii="SimSun" w:hAnsi="SimSun"/>
                <w:color w:val="000000"/>
                <w:sz w:val="16"/>
                <w:szCs w:val="16"/>
                <w:lang w:val="zh-CN" w:eastAsia="zh-CN"/>
              </w:rPr>
              <w:t>准则在芬兰的落实情况</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芬兰/版权</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14,360</w:t>
            </w:r>
          </w:p>
        </w:tc>
        <w:tc>
          <w:tcPr>
            <w:tcW w:w="1814"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11,345</w:t>
            </w:r>
          </w:p>
        </w:tc>
        <w:tc>
          <w:tcPr>
            <w:tcW w:w="1814"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3,015</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法国/工业产权</w:t>
      </w:r>
    </w:p>
    <w:tbl>
      <w:tblPr>
        <w:tblW w:w="9072" w:type="dxa"/>
        <w:tblLayout w:type="fixed"/>
        <w:tblLook w:val="0000" w:firstRow="0" w:lastRow="0" w:firstColumn="0" w:lastColumn="0" w:noHBand="0" w:noVBand="0"/>
      </w:tblPr>
      <w:tblGrid>
        <w:gridCol w:w="1925"/>
        <w:gridCol w:w="1240"/>
        <w:gridCol w:w="1514"/>
        <w:gridCol w:w="4393"/>
      </w:tblGrid>
      <w:tr w:rsidR="00B379DE" w:rsidRPr="00297B44" w:rsidTr="00153DA4">
        <w:tc>
          <w:tcPr>
            <w:tcW w:w="9072" w:type="dxa"/>
            <w:gridSpan w:val="4"/>
            <w:shd w:val="clear" w:color="auto" w:fill="C6D9F1"/>
            <w:vAlign w:val="center"/>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4F1211">
              <w:rPr>
                <w:rFonts w:ascii="SimSun" w:hAnsi="SimSun"/>
                <w:noProof/>
                <w:sz w:val="16"/>
                <w:szCs w:val="16"/>
                <w:lang w:eastAsia="zh-CN"/>
              </w:rPr>
              <w:t>三.2发展中国家、最不发达国家、经济转型国家的人力资源能力得到加强，可以胜任在有效运用知识产权促进发展方面的广泛要求</w:t>
            </w:r>
          </w:p>
        </w:tc>
      </w:tr>
      <w:tr w:rsidR="00B379DE" w:rsidRPr="00FB65EC" w:rsidTr="00153DA4">
        <w:tc>
          <w:tcPr>
            <w:tcW w:w="1925"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40"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514"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393"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EB3816" w:rsidTr="00153DA4">
        <w:tblPrEx>
          <w:tblLook w:val="00A0" w:firstRow="1" w:lastRow="0" w:firstColumn="1" w:lastColumn="0" w:noHBand="0" w:noVBand="0"/>
        </w:tblPrEx>
        <w:tc>
          <w:tcPr>
            <w:tcW w:w="1925" w:type="dxa"/>
          </w:tcPr>
          <w:p w:rsidR="00B379DE" w:rsidRPr="00C92AA0" w:rsidRDefault="00B379DE" w:rsidP="007E580D">
            <w:pPr>
              <w:keepNext/>
              <w:keepLine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与法国工业产权局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INPI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w:t>
            </w:r>
            <w:r w:rsidRPr="00C92AA0">
              <w:rPr>
                <w:rFonts w:ascii="SimSun" w:hAnsi="SimSun"/>
                <w:iCs/>
                <w:color w:val="000000"/>
                <w:sz w:val="16"/>
                <w:szCs w:val="16"/>
                <w:lang w:val="zh-CN" w:eastAsia="zh-CN"/>
              </w:rPr>
              <w:t>摩洛哥工业和商业知识产权局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OMPIC</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一道实施</w:t>
            </w:r>
            <w:r w:rsidRPr="00C92AA0">
              <w:rPr>
                <w:rFonts w:ascii="SimSun" w:hAnsi="SimSun"/>
                <w:color w:val="000000"/>
                <w:sz w:val="16"/>
                <w:szCs w:val="16"/>
                <w:lang w:eastAsia="zh-CN"/>
              </w:rPr>
              <w:t>CAPI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知识产权协调人证书</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培训计划</w:t>
            </w:r>
          </w:p>
        </w:tc>
        <w:tc>
          <w:tcPr>
            <w:tcW w:w="1240" w:type="dxa"/>
          </w:tcPr>
          <w:p w:rsidR="00B379DE" w:rsidRPr="00C92AA0" w:rsidRDefault="00B379DE" w:rsidP="007E580D">
            <w:pPr>
              <w:keepNext/>
              <w:keepLines/>
              <w:spacing w:before="30" w:after="30" w:line="240" w:lineRule="auto"/>
              <w:jc w:val="both"/>
              <w:rPr>
                <w:rFonts w:ascii="Times New Roman" w:hAnsi="Times New Roman"/>
                <w:color w:val="000000"/>
                <w:sz w:val="16"/>
                <w:szCs w:val="16"/>
                <w:lang w:val="fr-CH"/>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1</w:t>
            </w:r>
            <w:r w:rsidRPr="00C92AA0">
              <w:rPr>
                <w:rFonts w:ascii="SimSun" w:hAnsi="SimSun"/>
                <w:color w:val="000000"/>
                <w:sz w:val="16"/>
                <w:szCs w:val="16"/>
                <w:lang w:val="zh-CN"/>
              </w:rPr>
              <w:t>月</w:t>
            </w:r>
            <w:r w:rsidRPr="00C92AA0">
              <w:rPr>
                <w:rFonts w:ascii="SimSun" w:hAnsi="SimSun"/>
                <w:color w:val="000000"/>
                <w:sz w:val="16"/>
                <w:szCs w:val="16"/>
              </w:rPr>
              <w:t>1</w:t>
            </w:r>
            <w:r w:rsidRPr="00C92AA0">
              <w:rPr>
                <w:rFonts w:ascii="SimSun" w:hAnsi="SimSun"/>
                <w:color w:val="000000"/>
                <w:sz w:val="16"/>
                <w:szCs w:val="16"/>
                <w:lang w:val="zh-CN"/>
              </w:rPr>
              <w:t>日至</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12</w:t>
            </w:r>
            <w:r w:rsidRPr="00C92AA0">
              <w:rPr>
                <w:rFonts w:ascii="SimSun" w:hAnsi="SimSun"/>
                <w:color w:val="000000"/>
                <w:sz w:val="16"/>
                <w:szCs w:val="16"/>
                <w:lang w:val="zh-CN"/>
              </w:rPr>
              <w:t>日</w:t>
            </w:r>
            <w:r w:rsidRPr="00C92AA0">
              <w:rPr>
                <w:rFonts w:ascii="SimSun" w:hAnsi="SimSun"/>
                <w:color w:val="000000"/>
                <w:sz w:val="16"/>
                <w:szCs w:val="16"/>
                <w:vertAlign w:val="superscript"/>
                <w:lang w:val="zh-CN"/>
              </w:rPr>
              <w:footnoteReference w:id="109"/>
            </w:r>
          </w:p>
        </w:tc>
        <w:tc>
          <w:tcPr>
            <w:tcW w:w="1514" w:type="dxa"/>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lang w:val="fr-CH" w:eastAsia="zh-CN"/>
              </w:rPr>
            </w:pPr>
            <w:r w:rsidRPr="00C92AA0">
              <w:rPr>
                <w:rFonts w:ascii="SimSun" w:hAnsi="SimSun"/>
                <w:color w:val="000000"/>
                <w:sz w:val="16"/>
                <w:szCs w:val="16"/>
                <w:lang w:val="zh-CN" w:eastAsia="zh-CN"/>
              </w:rPr>
              <w:t>摩洛哥/来自阿尔及利亚、喀麦隆、科特迪瓦、塞内加尔和突尼斯的10名参与者</w:t>
            </w:r>
          </w:p>
        </w:tc>
        <w:tc>
          <w:tcPr>
            <w:tcW w:w="4393" w:type="dxa"/>
          </w:tcPr>
          <w:p w:rsidR="00B379DE" w:rsidRPr="00C92AA0" w:rsidRDefault="00B379DE" w:rsidP="007E580D">
            <w:pPr>
              <w:keepNext/>
              <w:keepLines/>
              <w:spacing w:before="30" w:after="30" w:line="240" w:lineRule="auto"/>
              <w:jc w:val="both"/>
              <w:rPr>
                <w:rFonts w:ascii="Times New Roman" w:hAnsi="Times New Roman"/>
                <w:sz w:val="16"/>
                <w:szCs w:val="16"/>
                <w:lang w:val="fr-CH" w:eastAsia="zh-CN"/>
              </w:rPr>
            </w:pPr>
            <w:r w:rsidRPr="00C92AA0">
              <w:rPr>
                <w:rFonts w:ascii="SimSun" w:hAnsi="SimSun"/>
                <w:color w:val="000000"/>
                <w:sz w:val="16"/>
                <w:szCs w:val="16"/>
                <w:lang w:val="zh-CN" w:eastAsia="zh-CN"/>
              </w:rPr>
              <w:t>这是一项证书培训计划</w:t>
            </w:r>
            <w:r w:rsidRPr="00C92AA0">
              <w:rPr>
                <w:rFonts w:ascii="SimSun" w:hAnsi="SimSun"/>
                <w:color w:val="000000"/>
                <w:sz w:val="16"/>
                <w:szCs w:val="16"/>
                <w:lang w:val="fr-CH" w:eastAsia="zh-CN"/>
              </w:rPr>
              <w:t>，</w:t>
            </w:r>
            <w:r w:rsidRPr="00C92AA0">
              <w:rPr>
                <w:rFonts w:ascii="SimSun" w:hAnsi="SimSun"/>
                <w:color w:val="000000"/>
                <w:sz w:val="16"/>
                <w:szCs w:val="16"/>
                <w:lang w:val="zh-CN" w:eastAsia="zh-CN"/>
              </w:rPr>
              <w:t>旨在满足有意</w:t>
            </w:r>
            <w:r w:rsidR="005A4C32">
              <w:rPr>
                <w:rFonts w:ascii="SimSun" w:hAnsi="SimSun"/>
                <w:color w:val="000000"/>
                <w:sz w:val="16"/>
                <w:szCs w:val="16"/>
                <w:lang w:val="fr-CH" w:eastAsia="zh-CN"/>
              </w:rPr>
              <w:t>(i)</w:t>
            </w:r>
            <w:r w:rsidRPr="00C92AA0">
              <w:rPr>
                <w:rFonts w:ascii="SimSun" w:hAnsi="SimSun"/>
                <w:color w:val="000000"/>
                <w:sz w:val="16"/>
                <w:szCs w:val="16"/>
                <w:lang w:val="fr-CH" w:eastAsia="zh-CN"/>
              </w:rPr>
              <w:t>发展</w:t>
            </w:r>
            <w:r w:rsidRPr="00C92AA0">
              <w:rPr>
                <w:rFonts w:ascii="SimSun" w:hAnsi="SimSun"/>
                <w:color w:val="000000"/>
                <w:sz w:val="16"/>
                <w:szCs w:val="16"/>
                <w:lang w:val="zh-CN" w:eastAsia="zh-CN"/>
              </w:rPr>
              <w:t>工业产权管理专长</w:t>
            </w:r>
            <w:r w:rsidRPr="00C92AA0">
              <w:rPr>
                <w:rFonts w:ascii="SimSun" w:hAnsi="SimSun"/>
                <w:color w:val="000000"/>
                <w:sz w:val="16"/>
                <w:szCs w:val="16"/>
                <w:lang w:val="fr-CH" w:eastAsia="zh-CN"/>
              </w:rPr>
              <w:t>；</w:t>
            </w:r>
            <w:r w:rsidR="005A4C32">
              <w:rPr>
                <w:rFonts w:ascii="SimSun" w:hAnsi="SimSun"/>
                <w:color w:val="000000"/>
                <w:sz w:val="16"/>
                <w:szCs w:val="16"/>
                <w:lang w:val="fr-CH" w:eastAsia="zh-CN"/>
              </w:rPr>
              <w:t>(ii)</w:t>
            </w:r>
            <w:r w:rsidRPr="00C92AA0">
              <w:rPr>
                <w:rFonts w:ascii="SimSun" w:hAnsi="SimSun"/>
                <w:color w:val="000000"/>
                <w:sz w:val="16"/>
                <w:szCs w:val="16"/>
                <w:lang w:val="zh-CN" w:eastAsia="zh-CN"/>
              </w:rPr>
              <w:t>了解工业产权的挑战</w:t>
            </w:r>
            <w:r w:rsidRPr="00C92AA0">
              <w:rPr>
                <w:rFonts w:ascii="SimSun" w:hAnsi="SimSun"/>
                <w:color w:val="000000"/>
                <w:sz w:val="16"/>
                <w:szCs w:val="16"/>
                <w:lang w:val="fr-CH" w:eastAsia="zh-CN"/>
              </w:rPr>
              <w:t>；</w:t>
            </w:r>
            <w:r w:rsidR="005A4C32">
              <w:rPr>
                <w:rFonts w:ascii="SimSun" w:hAnsi="SimSun"/>
                <w:color w:val="000000"/>
                <w:sz w:val="16"/>
                <w:szCs w:val="16"/>
                <w:lang w:val="fr-CH" w:eastAsia="zh-CN"/>
              </w:rPr>
              <w:t>(iii)</w:t>
            </w:r>
            <w:r w:rsidRPr="00C92AA0">
              <w:rPr>
                <w:rFonts w:ascii="SimSun" w:hAnsi="SimSun"/>
                <w:color w:val="000000"/>
                <w:sz w:val="16"/>
                <w:szCs w:val="16"/>
                <w:lang w:val="zh-CN" w:eastAsia="zh-CN"/>
              </w:rPr>
              <w:t>提高无形资产管理和估值的效率</w:t>
            </w:r>
            <w:r w:rsidRPr="00C92AA0">
              <w:rPr>
                <w:rFonts w:ascii="SimSun" w:hAnsi="SimSun"/>
                <w:color w:val="000000"/>
                <w:sz w:val="16"/>
                <w:szCs w:val="16"/>
                <w:lang w:val="fr-CH"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val="fr-CH" w:eastAsia="zh-CN"/>
              </w:rPr>
              <w:t>(iv)</w:t>
            </w:r>
            <w:r w:rsidRPr="00C92AA0">
              <w:rPr>
                <w:rFonts w:ascii="SimSun" w:hAnsi="SimSun"/>
                <w:color w:val="000000"/>
                <w:sz w:val="16"/>
                <w:szCs w:val="16"/>
                <w:lang w:val="zh-CN" w:eastAsia="zh-CN"/>
              </w:rPr>
              <w:t>熟练使用保护和搜索工具的工商企业和专业人员的需求</w:t>
            </w:r>
          </w:p>
        </w:tc>
      </w:tr>
      <w:tr w:rsidR="00B379DE" w:rsidRPr="00C92AA0" w:rsidTr="00153DA4">
        <w:tblPrEx>
          <w:tblLook w:val="00A0" w:firstRow="1" w:lastRow="0" w:firstColumn="1" w:lastColumn="0" w:noHBand="0" w:noVBand="0"/>
        </w:tblPrEx>
        <w:tc>
          <w:tcPr>
            <w:tcW w:w="1925" w:type="dxa"/>
          </w:tcPr>
          <w:p w:rsidR="00B379DE" w:rsidRPr="00C92AA0" w:rsidRDefault="00B379DE" w:rsidP="004F2286">
            <w:pPr>
              <w:keepNext/>
              <w:keepLines/>
              <w:spacing w:before="30" w:after="30" w:line="240" w:lineRule="auto"/>
              <w:jc w:val="both"/>
              <w:rPr>
                <w:rFonts w:ascii="Times New Roman" w:hAnsi="Times New Roman"/>
                <w:color w:val="000000"/>
                <w:sz w:val="16"/>
                <w:szCs w:val="16"/>
                <w:lang w:val="fr-CH" w:eastAsia="zh-CN"/>
              </w:rPr>
            </w:pPr>
            <w:r w:rsidRPr="00C92AA0">
              <w:rPr>
                <w:rFonts w:ascii="SimSun" w:hAnsi="SimSun"/>
                <w:color w:val="000000"/>
                <w:sz w:val="16"/>
                <w:szCs w:val="16"/>
                <w:lang w:val="zh-CN" w:eastAsia="zh-CN"/>
              </w:rPr>
              <w:t>合作创新与知识产权区域研讨会</w:t>
            </w:r>
            <w:r w:rsidRPr="00C92AA0">
              <w:rPr>
                <w:rFonts w:ascii="SimSun" w:hAnsi="SimSun"/>
                <w:color w:val="000000"/>
                <w:sz w:val="16"/>
                <w:szCs w:val="16"/>
                <w:lang w:val="fr-CH" w:eastAsia="zh-CN"/>
              </w:rPr>
              <w:t>：“</w:t>
            </w:r>
            <w:r w:rsidRPr="00C92AA0">
              <w:rPr>
                <w:rFonts w:ascii="SimSun" w:hAnsi="SimSun"/>
                <w:color w:val="000000"/>
                <w:sz w:val="16"/>
                <w:szCs w:val="16"/>
                <w:lang w:val="zh-CN" w:eastAsia="zh-CN"/>
              </w:rPr>
              <w:t>发展高校与企业之间的伙伴关系</w:t>
            </w:r>
            <w:r w:rsidRPr="00C92AA0">
              <w:rPr>
                <w:rFonts w:ascii="SimSun" w:hAnsi="SimSun"/>
                <w:color w:val="000000"/>
                <w:sz w:val="16"/>
                <w:szCs w:val="16"/>
                <w:lang w:val="fr-CH" w:eastAsia="zh-CN"/>
              </w:rPr>
              <w:t>”</w:t>
            </w:r>
          </w:p>
        </w:tc>
        <w:tc>
          <w:tcPr>
            <w:tcW w:w="1240" w:type="dxa"/>
          </w:tcPr>
          <w:p w:rsidR="00B379DE" w:rsidRPr="00C92AA0" w:rsidRDefault="00B379DE" w:rsidP="007E580D">
            <w:pPr>
              <w:keepNext/>
              <w:keepLines/>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bCs/>
                <w:noProof/>
                <w:color w:val="000000"/>
                <w:sz w:val="16"/>
                <w:szCs w:val="16"/>
              </w:rPr>
              <w:t>年</w:t>
            </w:r>
            <w:r w:rsidRPr="00C92AA0">
              <w:rPr>
                <w:rFonts w:ascii="SimSun" w:hAnsi="SimSun"/>
                <w:noProof/>
                <w:color w:val="000000"/>
                <w:sz w:val="16"/>
                <w:szCs w:val="16"/>
              </w:rPr>
              <w:t>1</w:t>
            </w:r>
            <w:r w:rsidRPr="00C92AA0">
              <w:rPr>
                <w:rFonts w:ascii="SimSun" w:hAnsi="SimSun"/>
                <w:bCs/>
                <w:noProof/>
                <w:color w:val="000000"/>
                <w:sz w:val="16"/>
                <w:szCs w:val="16"/>
              </w:rPr>
              <w:t>月</w:t>
            </w:r>
            <w:r w:rsidRPr="00C92AA0">
              <w:rPr>
                <w:rFonts w:ascii="SimSun" w:hAnsi="SimSun"/>
                <w:noProof/>
                <w:color w:val="000000"/>
                <w:sz w:val="16"/>
                <w:szCs w:val="16"/>
              </w:rPr>
              <w:t>13</w:t>
            </w:r>
            <w:r w:rsidRPr="00C92AA0">
              <w:rPr>
                <w:rFonts w:ascii="SimSun" w:hAnsi="SimSun"/>
                <w:bCs/>
                <w:noProof/>
                <w:color w:val="000000"/>
                <w:sz w:val="16"/>
                <w:szCs w:val="16"/>
              </w:rPr>
              <w:t>日和</w:t>
            </w:r>
            <w:r w:rsidRPr="00C92AA0">
              <w:rPr>
                <w:rFonts w:ascii="SimSun" w:hAnsi="SimSun"/>
                <w:noProof/>
                <w:color w:val="000000"/>
                <w:sz w:val="16"/>
                <w:szCs w:val="16"/>
              </w:rPr>
              <w:t>14</w:t>
            </w:r>
            <w:r w:rsidRPr="00C92AA0">
              <w:rPr>
                <w:rFonts w:ascii="SimSun" w:hAnsi="SimSun"/>
                <w:bCs/>
                <w:noProof/>
                <w:color w:val="000000"/>
                <w:sz w:val="16"/>
                <w:szCs w:val="16"/>
              </w:rPr>
              <w:t>日</w:t>
            </w:r>
          </w:p>
        </w:tc>
        <w:tc>
          <w:tcPr>
            <w:tcW w:w="1514" w:type="dxa"/>
          </w:tcPr>
          <w:p w:rsidR="00B379DE" w:rsidRPr="00C92AA0" w:rsidRDefault="00B379DE" w:rsidP="007E580D">
            <w:pPr>
              <w:keepNext/>
              <w:keepLine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智利/来自玻利维亚、哥伦比亚、墨西哥和秘鲁的100名国家参会人员和代表</w:t>
            </w:r>
          </w:p>
        </w:tc>
        <w:tc>
          <w:tcPr>
            <w:tcW w:w="4393" w:type="dxa"/>
          </w:tcPr>
          <w:p w:rsidR="00B379DE" w:rsidRPr="00C92AA0" w:rsidRDefault="00B379DE" w:rsidP="007E580D">
            <w:pPr>
              <w:keepNext/>
              <w:keepLine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eastAsia="zh-CN"/>
              </w:rPr>
              <w:t>推介</w:t>
            </w:r>
            <w:r w:rsidRPr="00C92AA0">
              <w:rPr>
                <w:rFonts w:ascii="SimSun" w:hAnsi="SimSun"/>
                <w:color w:val="000000"/>
                <w:sz w:val="16"/>
                <w:szCs w:val="16"/>
                <w:lang w:val="zh-CN" w:eastAsia="zh-CN"/>
              </w:rPr>
              <w:t>有助于为创新和知识产权保护营造有利环境的各种模式</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通过有效利用知识产权制度进行创新能力建设</w:t>
            </w:r>
            <w:r w:rsidRPr="00C92AA0">
              <w:rPr>
                <w:rFonts w:ascii="SimSun" w:hAnsi="SimSun"/>
                <w:color w:val="000000"/>
                <w:sz w:val="16"/>
                <w:szCs w:val="16"/>
                <w:lang w:eastAsia="zh-CN"/>
              </w:rPr>
              <w:t>；</w:t>
            </w:r>
            <w:r w:rsidR="005A4C32">
              <w:rPr>
                <w:rFonts w:ascii="SimSun" w:hAnsi="SimSun"/>
                <w:color w:val="000000"/>
                <w:sz w:val="16"/>
                <w:szCs w:val="16"/>
                <w:lang w:eastAsia="zh-CN"/>
              </w:rPr>
              <w:t>(iii)</w:t>
            </w:r>
            <w:r w:rsidRPr="00C92AA0">
              <w:rPr>
                <w:rFonts w:ascii="SimSun" w:hAnsi="SimSun"/>
                <w:color w:val="000000"/>
                <w:sz w:val="16"/>
                <w:szCs w:val="16"/>
                <w:lang w:val="zh-CN" w:eastAsia="zh-CN"/>
              </w:rPr>
              <w:t>探讨合作创新和开放创新两个议题</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(iv)</w:t>
            </w:r>
            <w:r w:rsidRPr="00C92AA0">
              <w:rPr>
                <w:rFonts w:ascii="SimSun" w:hAnsi="SimSun"/>
                <w:color w:val="000000"/>
                <w:sz w:val="16"/>
                <w:szCs w:val="16"/>
                <w:lang w:val="zh-CN" w:eastAsia="zh-CN"/>
              </w:rPr>
              <w:t>分享在</w:t>
            </w:r>
            <w:r w:rsidRPr="00C92AA0">
              <w:rPr>
                <w:rFonts w:ascii="SimSun" w:hAnsi="SimSun" w:cs="SimSun" w:hint="eastAsia"/>
                <w:color w:val="000000"/>
                <w:sz w:val="16"/>
                <w:szCs w:val="16"/>
                <w:lang w:val="zh-CN" w:eastAsia="zh-CN"/>
              </w:rPr>
              <w:t>在高校、研发机构和私营部门间开展密切合作方面</w:t>
            </w:r>
            <w:r w:rsidRPr="00C92AA0">
              <w:rPr>
                <w:rFonts w:ascii="SimSun" w:hAnsi="SimSun"/>
                <w:color w:val="000000"/>
                <w:sz w:val="16"/>
                <w:szCs w:val="16"/>
                <w:lang w:val="zh-CN" w:eastAsia="zh-CN"/>
              </w:rPr>
              <w:t>的经验</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联合国气候变化框架公约缔约方大会第二十二届会议</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COP22</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会外活动</w:t>
            </w:r>
          </w:p>
        </w:tc>
        <w:tc>
          <w:tcPr>
            <w:tcW w:w="1240" w:type="dxa"/>
          </w:tcPr>
          <w:p w:rsidR="00B379DE" w:rsidRPr="00C92AA0" w:rsidRDefault="00B379DE" w:rsidP="007E580D">
            <w:pPr>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2016年11月10日至12日</w:t>
            </w:r>
          </w:p>
          <w:p w:rsidR="00B379DE" w:rsidRPr="00C92AA0" w:rsidRDefault="00B379DE" w:rsidP="007E580D">
            <w:pPr>
              <w:spacing w:before="30" w:after="30" w:line="240" w:lineRule="auto"/>
              <w:jc w:val="both"/>
              <w:rPr>
                <w:rFonts w:ascii="Times New Roman" w:hAnsi="Times New Roman"/>
                <w:color w:val="000000"/>
                <w:sz w:val="16"/>
                <w:szCs w:val="16"/>
              </w:rPr>
            </w:pPr>
          </w:p>
        </w:tc>
        <w:tc>
          <w:tcPr>
            <w:tcW w:w="1514" w:type="dxa"/>
          </w:tcPr>
          <w:p w:rsidR="00B379DE" w:rsidRPr="00C92AA0" w:rsidRDefault="00B379DE" w:rsidP="007E580D">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摩洛哥</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来自非洲和阿拉伯地区的</w:t>
            </w:r>
            <w:r w:rsidRPr="00C92AA0">
              <w:rPr>
                <w:rFonts w:ascii="SimSun" w:hAnsi="SimSun"/>
                <w:color w:val="000000"/>
                <w:sz w:val="16"/>
                <w:szCs w:val="16"/>
                <w:lang w:eastAsia="zh-CN"/>
              </w:rPr>
              <w:t>12</w:t>
            </w:r>
            <w:r w:rsidRPr="00C92AA0">
              <w:rPr>
                <w:rFonts w:ascii="SimSun" w:hAnsi="SimSun"/>
                <w:color w:val="000000"/>
                <w:sz w:val="16"/>
                <w:szCs w:val="16"/>
                <w:lang w:val="zh-CN" w:eastAsia="zh-CN"/>
              </w:rPr>
              <w:t>家中小型企业和来自法国的</w:t>
            </w:r>
            <w:r w:rsidRPr="00C92AA0">
              <w:rPr>
                <w:rFonts w:ascii="SimSun" w:hAnsi="SimSun"/>
                <w:color w:val="000000"/>
                <w:sz w:val="16"/>
                <w:szCs w:val="16"/>
                <w:lang w:eastAsia="zh-CN"/>
              </w:rPr>
              <w:t>10</w:t>
            </w:r>
            <w:r w:rsidRPr="00C92AA0">
              <w:rPr>
                <w:rFonts w:ascii="SimSun" w:hAnsi="SimSun"/>
                <w:color w:val="000000"/>
                <w:sz w:val="16"/>
                <w:szCs w:val="16"/>
                <w:lang w:val="zh-CN" w:eastAsia="zh-CN"/>
              </w:rPr>
              <w:t>家中小型企业</w:t>
            </w:r>
          </w:p>
        </w:tc>
        <w:tc>
          <w:tcPr>
            <w:tcW w:w="4393" w:type="dxa"/>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提供向法国和国际中小型企业展示创新性气候变化解决方案的机会</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以激发它们对非洲市场的兴趣</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提供一个讨论可再生能源、综合经济、农业和水部门以及</w:t>
            </w:r>
            <w:r w:rsidR="007E580D">
              <w:rPr>
                <w:rFonts w:ascii="SimSun" w:hAnsi="SimSun"/>
                <w:color w:val="000000"/>
                <w:sz w:val="16"/>
                <w:szCs w:val="16"/>
                <w:lang w:eastAsia="zh-CN"/>
              </w:rPr>
              <w:t>WIPO GREEN</w:t>
            </w:r>
            <w:r w:rsidRPr="00C92AA0">
              <w:rPr>
                <w:rFonts w:ascii="SimSun" w:hAnsi="SimSun"/>
                <w:color w:val="000000"/>
                <w:sz w:val="16"/>
                <w:szCs w:val="16"/>
                <w:lang w:val="zh-CN" w:eastAsia="zh-CN"/>
              </w:rPr>
              <w:t>在线交易市场相关创新的论坛</w:t>
            </w:r>
          </w:p>
          <w:p w:rsidR="00B379DE" w:rsidRPr="00C92AA0" w:rsidRDefault="00B379DE" w:rsidP="007E580D">
            <w:pPr>
              <w:spacing w:before="30" w:after="30" w:line="240" w:lineRule="auto"/>
              <w:jc w:val="both"/>
              <w:rPr>
                <w:rFonts w:ascii="Times New Roman" w:hAnsi="Times New Roman"/>
                <w:color w:val="000000"/>
                <w:sz w:val="16"/>
                <w:szCs w:val="16"/>
                <w:lang w:eastAsia="zh-CN"/>
              </w:rPr>
            </w:pP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法官版权保护和执法区域讲习班</w:t>
            </w:r>
          </w:p>
        </w:tc>
        <w:tc>
          <w:tcPr>
            <w:tcW w:w="1240" w:type="dxa"/>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2</w:t>
            </w:r>
            <w:r w:rsidRPr="00C92AA0">
              <w:rPr>
                <w:rFonts w:ascii="SimSun" w:hAnsi="SimSun"/>
                <w:color w:val="000000"/>
                <w:sz w:val="16"/>
                <w:szCs w:val="16"/>
                <w:lang w:val="zh-CN"/>
              </w:rPr>
              <w:t>日和</w:t>
            </w:r>
            <w:r w:rsidRPr="00C92AA0">
              <w:rPr>
                <w:rFonts w:ascii="SimSun" w:hAnsi="SimSun"/>
                <w:color w:val="000000"/>
                <w:sz w:val="16"/>
                <w:szCs w:val="16"/>
              </w:rPr>
              <w:t>3</w:t>
            </w:r>
            <w:r w:rsidRPr="00C92AA0">
              <w:rPr>
                <w:rFonts w:ascii="SimSun" w:hAnsi="SimSun"/>
                <w:color w:val="000000"/>
                <w:sz w:val="16"/>
                <w:szCs w:val="16"/>
                <w:lang w:val="zh-CN"/>
              </w:rPr>
              <w:t>日</w:t>
            </w:r>
          </w:p>
        </w:tc>
        <w:tc>
          <w:tcPr>
            <w:tcW w:w="1514" w:type="dxa"/>
          </w:tcPr>
          <w:p w:rsidR="00B379DE" w:rsidRPr="00C92AA0" w:rsidRDefault="00B379DE" w:rsidP="00A6250C">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阿拉伯联合酋长国</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来自阿尔及利亚、巴林、埃及、约旦、科威特、黎巴嫩、摩洛哥、卡塔尔、巴勒斯坦</w:t>
            </w:r>
            <w:r w:rsidRPr="00C92AA0">
              <w:rPr>
                <w:rFonts w:ascii="SimSun" w:hAnsi="SimSun" w:hint="eastAsia"/>
                <w:color w:val="000000"/>
                <w:sz w:val="16"/>
                <w:szCs w:val="16"/>
                <w:lang w:val="zh-CN" w:eastAsia="zh-CN"/>
              </w:rPr>
              <w:t>、</w:t>
            </w:r>
            <w:r w:rsidRPr="00C92AA0">
              <w:rPr>
                <w:rFonts w:ascii="SimSun" w:hAnsi="SimSun"/>
                <w:color w:val="000000"/>
                <w:sz w:val="16"/>
                <w:szCs w:val="16"/>
                <w:lang w:val="zh-CN" w:eastAsia="zh-CN"/>
              </w:rPr>
              <w:t>沙特阿拉伯、阿拉伯联合</w:t>
            </w:r>
            <w:r w:rsidRPr="00C92AA0">
              <w:rPr>
                <w:rFonts w:ascii="SimSun" w:hAnsi="SimSun"/>
                <w:color w:val="000000"/>
                <w:sz w:val="16"/>
                <w:szCs w:val="16"/>
                <w:lang w:val="zh-CN" w:eastAsia="zh-CN"/>
              </w:rPr>
              <w:lastRenderedPageBreak/>
              <w:t>酋长国的</w:t>
            </w:r>
            <w:r w:rsidRPr="00C92AA0">
              <w:rPr>
                <w:rFonts w:ascii="SimSun" w:hAnsi="SimSun"/>
                <w:color w:val="000000"/>
                <w:sz w:val="16"/>
                <w:szCs w:val="16"/>
                <w:lang w:eastAsia="zh-CN"/>
              </w:rPr>
              <w:t>36</w:t>
            </w:r>
            <w:r w:rsidRPr="00C92AA0">
              <w:rPr>
                <w:rFonts w:ascii="SimSun" w:hAnsi="SimSun"/>
                <w:color w:val="000000"/>
                <w:sz w:val="16"/>
                <w:szCs w:val="16"/>
                <w:lang w:val="zh-CN" w:eastAsia="zh-CN"/>
              </w:rPr>
              <w:t>名治安法官</w:t>
            </w:r>
          </w:p>
        </w:tc>
        <w:tc>
          <w:tcPr>
            <w:tcW w:w="4393"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lastRenderedPageBreak/>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了解知识产权的经济重要性以及盗版的经济和社会影响</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根据《与贸易有关的知识产权协议》</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w:t>
            </w:r>
            <w:r w:rsidRPr="00C92AA0">
              <w:rPr>
                <w:rFonts w:ascii="SimSun" w:hAnsi="SimSun"/>
                <w:color w:val="000000"/>
                <w:sz w:val="16"/>
                <w:szCs w:val="16"/>
                <w:lang w:eastAsia="zh-CN"/>
              </w:rPr>
              <w:t>TRIPS</w:t>
            </w:r>
            <w:r w:rsidRPr="00C92AA0">
              <w:rPr>
                <w:rFonts w:ascii="SimSun" w:hAnsi="SimSun"/>
                <w:color w:val="000000"/>
                <w:sz w:val="16"/>
                <w:szCs w:val="16"/>
                <w:lang w:val="zh-CN" w:eastAsia="zh-CN"/>
              </w:rPr>
              <w:t>协议》</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w:t>
            </w:r>
            <w:r w:rsidRPr="00C92AA0">
              <w:rPr>
                <w:rFonts w:ascii="SimSun" w:hAnsi="SimSun"/>
                <w:color w:val="000000"/>
                <w:sz w:val="16"/>
                <w:szCs w:val="16"/>
                <w:lang w:val="zh-CN" w:eastAsia="zh-CN"/>
              </w:rPr>
              <w:t>掌握版权保护和执法的国家和国际规则和概念</w:t>
            </w:r>
            <w:r w:rsidRPr="00C92AA0">
              <w:rPr>
                <w:rFonts w:ascii="SimSun" w:hAnsi="SimSun"/>
                <w:color w:val="000000"/>
                <w:sz w:val="16"/>
                <w:szCs w:val="16"/>
                <w:lang w:eastAsia="zh-CN"/>
              </w:rPr>
              <w:t>；</w:t>
            </w:r>
            <w:r w:rsidR="005A4C32">
              <w:rPr>
                <w:rFonts w:ascii="SimSun" w:hAnsi="SimSun"/>
                <w:color w:val="000000"/>
                <w:sz w:val="16"/>
                <w:szCs w:val="16"/>
                <w:lang w:eastAsia="zh-CN"/>
              </w:rPr>
              <w:t>(iii)</w:t>
            </w:r>
            <w:r w:rsidRPr="00C92AA0">
              <w:rPr>
                <w:rFonts w:ascii="SimSun" w:hAnsi="SimSun"/>
                <w:color w:val="000000"/>
                <w:sz w:val="16"/>
                <w:szCs w:val="16"/>
                <w:lang w:val="zh-CN" w:eastAsia="zh-CN"/>
              </w:rPr>
              <w:t>能够识别可保护作品</w:t>
            </w:r>
            <w:r w:rsidRPr="00C92AA0">
              <w:rPr>
                <w:rFonts w:ascii="SimSun" w:hAnsi="SimSun"/>
                <w:color w:val="000000"/>
                <w:sz w:val="16"/>
                <w:szCs w:val="16"/>
                <w:lang w:eastAsia="zh-CN"/>
              </w:rPr>
              <w:t>，</w:t>
            </w:r>
            <w:r w:rsidRPr="00C92AA0">
              <w:rPr>
                <w:rFonts w:ascii="SimSun" w:hAnsi="SimSun"/>
                <w:color w:val="000000"/>
                <w:sz w:val="16"/>
                <w:szCs w:val="16"/>
                <w:lang w:val="zh-CN" w:eastAsia="zh-CN"/>
              </w:rPr>
              <w:t>并且知道具体的作者判定标准</w:t>
            </w:r>
            <w:r w:rsidRPr="00C92AA0">
              <w:rPr>
                <w:rFonts w:ascii="SimSun" w:hAnsi="SimSun"/>
                <w:color w:val="000000"/>
                <w:sz w:val="16"/>
                <w:szCs w:val="16"/>
                <w:lang w:eastAsia="zh-CN"/>
              </w:rPr>
              <w:t>；</w:t>
            </w:r>
            <w:r w:rsidR="005A4C32">
              <w:rPr>
                <w:rFonts w:ascii="SimSun" w:hAnsi="SimSun"/>
                <w:color w:val="000000"/>
                <w:sz w:val="16"/>
                <w:szCs w:val="16"/>
                <w:lang w:eastAsia="zh-CN"/>
              </w:rPr>
              <w:t>(iv)</w:t>
            </w:r>
            <w:r w:rsidRPr="00C92AA0">
              <w:rPr>
                <w:rFonts w:ascii="SimSun" w:hAnsi="SimSun"/>
                <w:color w:val="000000"/>
                <w:sz w:val="16"/>
                <w:szCs w:val="16"/>
                <w:lang w:val="zh-CN" w:eastAsia="zh-CN"/>
              </w:rPr>
              <w:t>分析版权侵权案件</w:t>
            </w:r>
            <w:r w:rsidRPr="00C92AA0">
              <w:rPr>
                <w:rFonts w:ascii="SimSun" w:hAnsi="SimSun"/>
                <w:color w:val="000000"/>
                <w:sz w:val="16"/>
                <w:szCs w:val="16"/>
                <w:lang w:eastAsia="zh-CN"/>
              </w:rPr>
              <w:t>，</w:t>
            </w:r>
            <w:r w:rsidRPr="00C92AA0">
              <w:rPr>
                <w:rFonts w:ascii="SimSun" w:hAnsi="SimSun"/>
                <w:color w:val="000000"/>
                <w:sz w:val="16"/>
                <w:szCs w:val="16"/>
                <w:lang w:val="zh-CN" w:eastAsia="zh-CN"/>
              </w:rPr>
              <w:t>并办理具体的民事和刑事案件</w:t>
            </w:r>
            <w:r w:rsidRPr="00C92AA0">
              <w:rPr>
                <w:rFonts w:ascii="SimSun" w:hAnsi="SimSun"/>
                <w:color w:val="000000"/>
                <w:sz w:val="16"/>
                <w:szCs w:val="16"/>
                <w:lang w:eastAsia="zh-CN"/>
              </w:rPr>
              <w:t>；</w:t>
            </w:r>
            <w:r w:rsidR="005A4C32">
              <w:rPr>
                <w:rFonts w:ascii="SimSun" w:hAnsi="SimSun"/>
                <w:color w:val="000000"/>
                <w:sz w:val="16"/>
                <w:szCs w:val="16"/>
                <w:lang w:eastAsia="zh-CN"/>
              </w:rPr>
              <w:t>(v)</w:t>
            </w:r>
            <w:r w:rsidRPr="00C92AA0">
              <w:rPr>
                <w:rFonts w:ascii="SimSun" w:hAnsi="SimSun"/>
                <w:color w:val="000000"/>
                <w:sz w:val="16"/>
                <w:szCs w:val="16"/>
                <w:lang w:val="zh-CN" w:eastAsia="zh-CN"/>
              </w:rPr>
              <w:t>查明和评估互联网上版权侵权行为对所涉版权权利人造成的经济损失并就此裁定赔偿</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(vi)</w:t>
            </w:r>
            <w:r w:rsidRPr="00C92AA0">
              <w:rPr>
                <w:rFonts w:ascii="SimSun" w:hAnsi="SimSun"/>
                <w:color w:val="000000"/>
                <w:sz w:val="16"/>
                <w:szCs w:val="16"/>
                <w:lang w:val="zh-CN" w:eastAsia="zh-CN"/>
              </w:rPr>
              <w:t>掌握广播组织保护规则</w:t>
            </w:r>
            <w:r w:rsidRPr="00C92AA0">
              <w:rPr>
                <w:rFonts w:ascii="SimSun" w:hAnsi="SimSun"/>
                <w:color w:val="000000"/>
                <w:sz w:val="16"/>
                <w:szCs w:val="16"/>
                <w:lang w:val="zh-CN" w:eastAsia="zh-CN"/>
              </w:rPr>
              <w:lastRenderedPageBreak/>
              <w:t>的知识</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lastRenderedPageBreak/>
              <w:t>树立尊重知识产权风尚以促进提高中小型企业和中小型机构竞争力和推动创造就业机会区域讲习班</w:t>
            </w:r>
          </w:p>
        </w:tc>
        <w:tc>
          <w:tcPr>
            <w:tcW w:w="1240" w:type="dxa"/>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31</w:t>
            </w:r>
            <w:r w:rsidRPr="00C92AA0">
              <w:rPr>
                <w:rFonts w:ascii="SimSun" w:hAnsi="SimSun"/>
                <w:color w:val="000000"/>
                <w:sz w:val="16"/>
                <w:szCs w:val="16"/>
                <w:lang w:val="zh-CN"/>
              </w:rPr>
              <w:t>日至</w:t>
            </w:r>
            <w:r w:rsidRPr="00C92AA0">
              <w:rPr>
                <w:rFonts w:ascii="SimSun" w:hAnsi="SimSun"/>
                <w:color w:val="000000"/>
                <w:sz w:val="16"/>
                <w:szCs w:val="16"/>
              </w:rPr>
              <w:t>6</w:t>
            </w:r>
            <w:r w:rsidRPr="00C92AA0">
              <w:rPr>
                <w:rFonts w:ascii="SimSun" w:hAnsi="SimSun"/>
                <w:color w:val="000000"/>
                <w:sz w:val="16"/>
                <w:szCs w:val="16"/>
                <w:lang w:val="zh-CN"/>
              </w:rPr>
              <w:t>月</w:t>
            </w:r>
            <w:r w:rsidRPr="00C92AA0">
              <w:rPr>
                <w:rFonts w:ascii="SimSun" w:hAnsi="SimSun"/>
                <w:color w:val="000000"/>
                <w:sz w:val="16"/>
                <w:szCs w:val="16"/>
              </w:rPr>
              <w:t>2</w:t>
            </w:r>
            <w:r w:rsidRPr="00C92AA0">
              <w:rPr>
                <w:rFonts w:ascii="SimSun" w:hAnsi="SimSun"/>
                <w:color w:val="000000"/>
                <w:sz w:val="16"/>
                <w:szCs w:val="16"/>
                <w:lang w:val="zh-CN"/>
              </w:rPr>
              <w:t>日</w:t>
            </w:r>
          </w:p>
        </w:tc>
        <w:tc>
          <w:tcPr>
            <w:tcW w:w="1514"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科特迪瓦/39家中小型企业</w:t>
            </w:r>
          </w:p>
        </w:tc>
        <w:tc>
          <w:tcPr>
            <w:tcW w:w="4393"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提高中小型企业</w:t>
            </w:r>
            <w:r w:rsidRPr="00C92AA0">
              <w:rPr>
                <w:rFonts w:ascii="SimSun" w:hAnsi="SimSun"/>
                <w:sz w:val="16"/>
                <w:szCs w:val="16"/>
                <w:lang w:eastAsia="zh-CN"/>
              </w:rPr>
              <w:t>/</w:t>
            </w:r>
            <w:r w:rsidRPr="00C92AA0">
              <w:rPr>
                <w:rFonts w:ascii="SimSun" w:hAnsi="SimSun"/>
                <w:sz w:val="16"/>
                <w:szCs w:val="16"/>
                <w:lang w:val="zh-CN" w:eastAsia="zh-CN"/>
              </w:rPr>
              <w:t>中小型机构对保护自身知识产权资产的重要性以及经济情报作为促进决策及自身发展的一项战略工具的重要性的认识</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eastAsia="zh-CN"/>
              </w:rPr>
              <w:t>介绍“</w:t>
            </w:r>
            <w:r w:rsidRPr="00C92AA0">
              <w:rPr>
                <w:rFonts w:ascii="SimSun" w:hAnsi="SimSun"/>
                <w:sz w:val="16"/>
                <w:szCs w:val="16"/>
                <w:lang w:val="zh-CN" w:eastAsia="zh-CN"/>
              </w:rPr>
              <w:t>技术与创新支助中心</w:t>
            </w:r>
            <w:r w:rsidR="004F1211" w:rsidRPr="00C92AA0">
              <w:rPr>
                <w:rFonts w:ascii="SimSun" w:hAnsi="SimSun"/>
                <w:sz w:val="16"/>
                <w:szCs w:val="16"/>
                <w:lang w:eastAsia="zh-CN"/>
              </w:rPr>
              <w:t>（</w:t>
            </w:r>
            <w:r w:rsidRPr="00C92AA0">
              <w:rPr>
                <w:rFonts w:ascii="SimSun" w:hAnsi="SimSun"/>
                <w:sz w:val="16"/>
                <w:szCs w:val="16"/>
                <w:lang w:eastAsia="zh-CN"/>
              </w:rPr>
              <w:t>TISC</w:t>
            </w:r>
            <w:r w:rsidR="004F1211" w:rsidRPr="00C92AA0">
              <w:rPr>
                <w:rFonts w:ascii="SimSun" w:hAnsi="SimSun"/>
                <w:sz w:val="16"/>
                <w:szCs w:val="16"/>
                <w:lang w:eastAsia="zh-CN"/>
              </w:rPr>
              <w:t>）</w:t>
            </w:r>
            <w:r w:rsidRPr="00C92AA0">
              <w:rPr>
                <w:rFonts w:ascii="SimSun" w:hAnsi="SimSun"/>
                <w:sz w:val="16"/>
                <w:szCs w:val="16"/>
                <w:lang w:eastAsia="zh-CN"/>
              </w:rPr>
              <w:t>”</w:t>
            </w:r>
            <w:r w:rsidRPr="00C92AA0">
              <w:rPr>
                <w:rFonts w:ascii="SimSun" w:hAnsi="SimSun"/>
                <w:sz w:val="16"/>
                <w:szCs w:val="16"/>
                <w:lang w:val="zh-CN" w:eastAsia="zh-CN"/>
              </w:rPr>
              <w:t>平台及其作为创新支助工具的使用情况</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面向法官的树立尊重知识产权风尚区域讲习班</w:t>
            </w:r>
          </w:p>
          <w:p w:rsidR="00B379DE" w:rsidRPr="00C92AA0" w:rsidRDefault="00B379DE" w:rsidP="007E580D">
            <w:pPr>
              <w:spacing w:before="30" w:after="30" w:line="240" w:lineRule="auto"/>
              <w:jc w:val="both"/>
              <w:rPr>
                <w:rFonts w:ascii="SimSun" w:hAnsi="SimSun"/>
                <w:color w:val="000000"/>
                <w:sz w:val="16"/>
                <w:szCs w:val="16"/>
                <w:lang w:eastAsia="zh-CN"/>
              </w:rPr>
            </w:pPr>
          </w:p>
          <w:p w:rsidR="00B379DE" w:rsidRPr="00C92AA0" w:rsidRDefault="00B379DE" w:rsidP="007E580D">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面向海关官员和警务人员的树立尊重知识产权风尚区域讲习班</w:t>
            </w:r>
          </w:p>
        </w:tc>
        <w:tc>
          <w:tcPr>
            <w:tcW w:w="1240" w:type="dxa"/>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31</w:t>
            </w:r>
            <w:r w:rsidRPr="00C92AA0">
              <w:rPr>
                <w:rFonts w:ascii="SimSun" w:hAnsi="SimSun"/>
                <w:color w:val="000000"/>
                <w:sz w:val="16"/>
                <w:szCs w:val="16"/>
                <w:lang w:val="zh-CN"/>
              </w:rPr>
              <w:t>日至</w:t>
            </w:r>
            <w:r w:rsidRPr="00C92AA0">
              <w:rPr>
                <w:rFonts w:ascii="SimSun" w:hAnsi="SimSun"/>
                <w:color w:val="000000"/>
                <w:sz w:val="16"/>
                <w:szCs w:val="16"/>
              </w:rPr>
              <w:t>6</w:t>
            </w:r>
            <w:r w:rsidRPr="00C92AA0">
              <w:rPr>
                <w:rFonts w:ascii="SimSun" w:hAnsi="SimSun"/>
                <w:color w:val="000000"/>
                <w:sz w:val="16"/>
                <w:szCs w:val="16"/>
                <w:lang w:val="zh-CN"/>
              </w:rPr>
              <w:t>月</w:t>
            </w:r>
            <w:r w:rsidRPr="00C92AA0">
              <w:rPr>
                <w:rFonts w:ascii="SimSun" w:hAnsi="SimSun"/>
                <w:color w:val="000000"/>
                <w:sz w:val="16"/>
                <w:szCs w:val="16"/>
              </w:rPr>
              <w:t>2</w:t>
            </w:r>
            <w:r w:rsidRPr="00C92AA0">
              <w:rPr>
                <w:rFonts w:ascii="SimSun" w:hAnsi="SimSun"/>
                <w:color w:val="000000"/>
                <w:sz w:val="16"/>
                <w:szCs w:val="16"/>
                <w:lang w:val="zh-CN"/>
              </w:rPr>
              <w:t>日</w:t>
            </w:r>
          </w:p>
        </w:tc>
        <w:tc>
          <w:tcPr>
            <w:tcW w:w="1514" w:type="dxa"/>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科特迪瓦</w:t>
            </w:r>
            <w:r w:rsidRPr="00C92AA0">
              <w:rPr>
                <w:rFonts w:ascii="SimSun" w:hAnsi="SimSun"/>
                <w:color w:val="000000"/>
                <w:sz w:val="16"/>
                <w:szCs w:val="16"/>
                <w:lang w:eastAsia="zh-CN"/>
              </w:rPr>
              <w:t>/65</w:t>
            </w:r>
            <w:r w:rsidRPr="00C92AA0">
              <w:rPr>
                <w:rFonts w:ascii="SimSun" w:hAnsi="SimSun"/>
                <w:color w:val="000000"/>
                <w:sz w:val="16"/>
                <w:szCs w:val="16"/>
                <w:lang w:val="zh-CN" w:eastAsia="zh-CN"/>
              </w:rPr>
              <w:t>名法官</w:t>
            </w:r>
          </w:p>
          <w:p w:rsidR="00B379DE" w:rsidRPr="00C92AA0" w:rsidRDefault="00B379DE" w:rsidP="007E580D">
            <w:pPr>
              <w:spacing w:before="30" w:after="30" w:line="240" w:lineRule="auto"/>
              <w:jc w:val="both"/>
              <w:rPr>
                <w:rFonts w:ascii="SimSun" w:hAnsi="SimSun"/>
                <w:color w:val="000000"/>
                <w:sz w:val="16"/>
                <w:szCs w:val="16"/>
                <w:lang w:eastAsia="zh-CN"/>
              </w:rPr>
            </w:pPr>
          </w:p>
          <w:p w:rsidR="00B379DE" w:rsidRPr="00C92AA0" w:rsidRDefault="00B379DE" w:rsidP="007E580D">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科特迪瓦/38名海关官员和警务人员</w:t>
            </w:r>
          </w:p>
        </w:tc>
        <w:tc>
          <w:tcPr>
            <w:tcW w:w="4393"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发展和加强被邀请国司法机构和海关官员进行知识产权执法和树立尊重知识产权风尚的能力</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加强司法和海关行政当局之间的国家和国家以下各级合作</w:t>
            </w:r>
            <w:r w:rsidRPr="00C92AA0">
              <w:rPr>
                <w:rFonts w:ascii="SimSun" w:hAnsi="SimSun"/>
                <w:sz w:val="16"/>
                <w:szCs w:val="16"/>
                <w:lang w:eastAsia="zh-CN"/>
              </w:rPr>
              <w:t>，</w:t>
            </w:r>
            <w:r w:rsidRPr="00C92AA0">
              <w:rPr>
                <w:rFonts w:ascii="SimSun" w:hAnsi="SimSun"/>
                <w:sz w:val="16"/>
                <w:szCs w:val="16"/>
                <w:lang w:val="zh-CN" w:eastAsia="zh-CN"/>
              </w:rPr>
              <w:t>更好地打击知识产权侵权行为</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为每个参与群体提供一个交流执行知识产权执</w:t>
            </w:r>
            <w:r w:rsidRPr="00C92AA0">
              <w:rPr>
                <w:rFonts w:ascii="SimSun" w:hAnsi="SimSun" w:hint="eastAsia"/>
                <w:sz w:val="16"/>
                <w:szCs w:val="16"/>
                <w:lang w:val="zh-CN" w:eastAsia="zh-CN"/>
              </w:rPr>
              <w:t>法</w:t>
            </w:r>
            <w:r w:rsidRPr="00C92AA0">
              <w:rPr>
                <w:rFonts w:ascii="SimSun" w:hAnsi="SimSun"/>
                <w:sz w:val="16"/>
                <w:szCs w:val="16"/>
                <w:lang w:val="zh-CN" w:eastAsia="zh-CN"/>
              </w:rPr>
              <w:t>相关法律规章规定方面的经验和讨论在这方面遇到的挑战的机会</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鼓励组建或发展国家和区域反假冒和反盗版委员会</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SimSun" w:hAnsi="SimSun"/>
                <w:sz w:val="16"/>
                <w:szCs w:val="16"/>
              </w:rPr>
            </w:pPr>
            <w:r w:rsidRPr="00C92AA0">
              <w:rPr>
                <w:rFonts w:ascii="SimSun" w:hAnsi="SimSun"/>
                <w:color w:val="000000"/>
                <w:sz w:val="16"/>
                <w:szCs w:val="16"/>
                <w:lang w:val="zh-CN"/>
              </w:rPr>
              <w:t>地理标志专题讨论会</w:t>
            </w:r>
          </w:p>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color w:val="000000"/>
                <w:sz w:val="16"/>
                <w:szCs w:val="16"/>
              </w:rPr>
              <w:br/>
            </w:r>
          </w:p>
        </w:tc>
        <w:tc>
          <w:tcPr>
            <w:tcW w:w="1240" w:type="dxa"/>
          </w:tcPr>
          <w:p w:rsidR="00B379DE" w:rsidRPr="00C92AA0" w:rsidRDefault="00B379DE" w:rsidP="007E580D">
            <w:pPr>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2016年9月7日</w:t>
            </w:r>
          </w:p>
          <w:p w:rsidR="00B379DE" w:rsidRPr="00C92AA0" w:rsidRDefault="00B379DE" w:rsidP="007E580D">
            <w:pPr>
              <w:spacing w:before="30" w:after="30" w:line="240" w:lineRule="auto"/>
              <w:jc w:val="both"/>
              <w:rPr>
                <w:rFonts w:ascii="Times New Roman" w:hAnsi="Times New Roman"/>
                <w:color w:val="000000"/>
                <w:sz w:val="16"/>
                <w:szCs w:val="16"/>
              </w:rPr>
            </w:pPr>
          </w:p>
        </w:tc>
        <w:tc>
          <w:tcPr>
            <w:tcW w:w="1514" w:type="dxa"/>
          </w:tcPr>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喀麦隆</w:t>
            </w:r>
          </w:p>
        </w:tc>
        <w:tc>
          <w:tcPr>
            <w:tcW w:w="4393" w:type="dxa"/>
            <w:vMerge w:val="restart"/>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eastAsia="zh-CN"/>
              </w:rPr>
              <w:t>培养</w:t>
            </w:r>
            <w:r w:rsidRPr="00C92AA0">
              <w:rPr>
                <w:rFonts w:ascii="SimSun" w:hAnsi="SimSun"/>
                <w:color w:val="000000"/>
                <w:sz w:val="16"/>
                <w:szCs w:val="16"/>
                <w:lang w:val="zh-CN" w:eastAsia="zh-CN"/>
              </w:rPr>
              <w:t>知识产权局和知识产权权利人战略性使用知识产权资产增强竞争力和促进创造就业机会的能力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提高对使用受保护地理标志标识和打击欺诈规定的认识</w:t>
            </w:r>
          </w:p>
        </w:tc>
      </w:tr>
      <w:tr w:rsidR="00B379DE" w:rsidRPr="00427E94" w:rsidTr="00153DA4">
        <w:tblPrEx>
          <w:tblLook w:val="00A0" w:firstRow="1" w:lastRow="0" w:firstColumn="1" w:lastColumn="0" w:noHBand="0" w:noVBand="0"/>
        </w:tblPrEx>
        <w:tc>
          <w:tcPr>
            <w:tcW w:w="1925" w:type="dxa"/>
          </w:tcPr>
          <w:p w:rsidR="00B379DE" w:rsidRPr="00427E94" w:rsidRDefault="00B379DE" w:rsidP="007E580D">
            <w:pPr>
              <w:spacing w:before="30" w:after="30" w:line="240" w:lineRule="auto"/>
              <w:jc w:val="both"/>
              <w:rPr>
                <w:rFonts w:ascii="SimSun" w:hAnsi="SimSun"/>
                <w:sz w:val="16"/>
                <w:szCs w:val="16"/>
                <w:lang w:eastAsia="zh-CN"/>
              </w:rPr>
            </w:pPr>
            <w:r w:rsidRPr="00427E94">
              <w:rPr>
                <w:rFonts w:ascii="SimSun" w:hAnsi="SimSun"/>
                <w:color w:val="000000"/>
                <w:sz w:val="16"/>
                <w:szCs w:val="16"/>
                <w:lang w:val="zh-CN" w:eastAsia="zh-CN"/>
              </w:rPr>
              <w:t>质量与原产地相关产品国际博览会</w:t>
            </w:r>
          </w:p>
        </w:tc>
        <w:tc>
          <w:tcPr>
            <w:tcW w:w="1240" w:type="dxa"/>
          </w:tcPr>
          <w:p w:rsidR="00B379DE" w:rsidRPr="00427E94" w:rsidRDefault="00B379DE" w:rsidP="007E580D">
            <w:pPr>
              <w:spacing w:before="30" w:after="30" w:line="240" w:lineRule="auto"/>
              <w:jc w:val="both"/>
              <w:rPr>
                <w:rFonts w:ascii="SimSun" w:hAnsi="SimSun"/>
                <w:color w:val="000000"/>
                <w:sz w:val="16"/>
                <w:szCs w:val="16"/>
              </w:rPr>
            </w:pPr>
            <w:r w:rsidRPr="00427E94">
              <w:rPr>
                <w:rFonts w:ascii="SimSun" w:hAnsi="SimSun"/>
                <w:noProof/>
                <w:color w:val="000000"/>
                <w:sz w:val="16"/>
                <w:szCs w:val="16"/>
              </w:rPr>
              <w:t>2016年8月9日至10日</w:t>
            </w:r>
          </w:p>
        </w:tc>
        <w:tc>
          <w:tcPr>
            <w:tcW w:w="1514" w:type="dxa"/>
          </w:tcPr>
          <w:p w:rsidR="00B379DE" w:rsidRPr="00427E94" w:rsidRDefault="00B379DE" w:rsidP="007E580D">
            <w:pPr>
              <w:spacing w:before="30" w:after="30" w:line="240" w:lineRule="auto"/>
              <w:jc w:val="both"/>
              <w:rPr>
                <w:rFonts w:ascii="SimSun" w:hAnsi="SimSun"/>
                <w:color w:val="000000"/>
                <w:sz w:val="16"/>
                <w:szCs w:val="16"/>
                <w:lang w:val="fr-CH"/>
              </w:rPr>
            </w:pPr>
          </w:p>
        </w:tc>
        <w:tc>
          <w:tcPr>
            <w:tcW w:w="4393" w:type="dxa"/>
            <w:vMerge/>
          </w:tcPr>
          <w:p w:rsidR="00B379DE" w:rsidRPr="00427E94" w:rsidRDefault="00B379DE" w:rsidP="007E580D">
            <w:pPr>
              <w:spacing w:before="30" w:after="30" w:line="240" w:lineRule="auto"/>
              <w:jc w:val="both"/>
              <w:rPr>
                <w:rFonts w:ascii="SimSun" w:hAnsi="SimSun"/>
                <w:color w:val="000000"/>
                <w:sz w:val="16"/>
                <w:szCs w:val="16"/>
              </w:rPr>
            </w:pP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SimSun" w:hAnsi="SimSun"/>
                <w:color w:val="000000"/>
                <w:sz w:val="16"/>
                <w:szCs w:val="16"/>
                <w:lang w:eastAsia="zh-CN"/>
              </w:rPr>
            </w:pPr>
            <w:r w:rsidRPr="00C92AA0">
              <w:rPr>
                <w:rFonts w:ascii="SimSun" w:hAnsi="SimSun"/>
                <w:color w:val="000000"/>
                <w:sz w:val="16"/>
                <w:szCs w:val="16"/>
                <w:lang w:val="zh-CN" w:eastAsia="zh-CN"/>
              </w:rPr>
              <w:t>赴摩洛哥卡萨布兰卡进行工作访问</w:t>
            </w:r>
          </w:p>
          <w:p w:rsidR="00B379DE" w:rsidRPr="00C92AA0" w:rsidRDefault="00B379DE" w:rsidP="007E580D">
            <w:pPr>
              <w:spacing w:before="30" w:after="30" w:line="240" w:lineRule="auto"/>
              <w:jc w:val="both"/>
              <w:rPr>
                <w:rFonts w:ascii="SimSun" w:hAnsi="SimSun"/>
                <w:color w:val="000000"/>
                <w:sz w:val="16"/>
                <w:szCs w:val="16"/>
                <w:lang w:eastAsia="zh-CN"/>
              </w:rPr>
            </w:pPr>
          </w:p>
          <w:p w:rsidR="00B379DE" w:rsidRPr="00C92AA0" w:rsidRDefault="00B379DE" w:rsidP="007E580D">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与摩洛哥工业和商业知识产权局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OMPIC</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举行工作会议</w:t>
            </w:r>
            <w:r w:rsidRPr="00C92AA0">
              <w:rPr>
                <w:rFonts w:ascii="SimSun" w:hAnsi="SimSun"/>
                <w:color w:val="000000"/>
                <w:sz w:val="16"/>
                <w:szCs w:val="16"/>
                <w:lang w:eastAsia="zh-CN"/>
              </w:rPr>
              <w:t>，</w:t>
            </w:r>
            <w:r w:rsidRPr="00C92AA0">
              <w:rPr>
                <w:rFonts w:ascii="SimSun" w:hAnsi="SimSun"/>
                <w:color w:val="000000"/>
                <w:sz w:val="16"/>
                <w:szCs w:val="16"/>
                <w:lang w:val="zh-CN" w:eastAsia="zh-CN"/>
              </w:rPr>
              <w:t>讨论</w:t>
            </w:r>
            <w:r w:rsidRPr="00C92AA0">
              <w:rPr>
                <w:rFonts w:ascii="SimSun" w:hAnsi="SimSun"/>
                <w:color w:val="000000"/>
                <w:sz w:val="16"/>
                <w:szCs w:val="16"/>
                <w:lang w:eastAsia="zh-CN"/>
              </w:rPr>
              <w:t>CAPI</w:t>
            </w:r>
            <w:r w:rsidRPr="00C92AA0">
              <w:rPr>
                <w:rFonts w:ascii="SimSun" w:hAnsi="SimSun"/>
                <w:color w:val="000000"/>
                <w:sz w:val="16"/>
                <w:szCs w:val="16"/>
                <w:lang w:val="zh-CN" w:eastAsia="zh-CN"/>
              </w:rPr>
              <w:t>计划的后续行动</w:t>
            </w:r>
          </w:p>
        </w:tc>
        <w:tc>
          <w:tcPr>
            <w:tcW w:w="1240" w:type="dxa"/>
          </w:tcPr>
          <w:p w:rsidR="00B379DE" w:rsidRPr="00C92AA0" w:rsidRDefault="00B379DE" w:rsidP="007E580D">
            <w:pPr>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2016年3月4日和5日</w:t>
            </w:r>
          </w:p>
          <w:p w:rsidR="00B379DE" w:rsidRPr="00C92AA0" w:rsidRDefault="00B379DE" w:rsidP="007E580D">
            <w:pPr>
              <w:spacing w:before="30" w:after="30" w:line="240" w:lineRule="auto"/>
              <w:jc w:val="both"/>
              <w:rPr>
                <w:rFonts w:ascii="SimSun" w:hAnsi="SimSun"/>
                <w:color w:val="000000"/>
                <w:sz w:val="16"/>
                <w:szCs w:val="16"/>
              </w:rPr>
            </w:pPr>
          </w:p>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2016年3月7日和8日</w:t>
            </w:r>
          </w:p>
        </w:tc>
        <w:tc>
          <w:tcPr>
            <w:tcW w:w="1514" w:type="dxa"/>
          </w:tcPr>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摩洛哥</w:t>
            </w:r>
          </w:p>
        </w:tc>
        <w:tc>
          <w:tcPr>
            <w:tcW w:w="4393" w:type="dxa"/>
          </w:tcPr>
          <w:p w:rsidR="00B379DE" w:rsidRPr="00C92AA0" w:rsidRDefault="00B379DE" w:rsidP="007E580D">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旨在探讨实现CAPI计划可持续发展的方式和方法</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制定高校以及研究和公共发展机构知识产权政策和创新战略，旨在促进向工业部门进行技术转让，在创新方面“</w:t>
            </w:r>
            <w:r w:rsidRPr="00C92AA0">
              <w:rPr>
                <w:rFonts w:ascii="SimSun" w:hAnsi="SimSun"/>
                <w:sz w:val="16"/>
                <w:szCs w:val="16"/>
                <w:lang w:eastAsia="zh-CN"/>
              </w:rPr>
              <w:t>形成</w:t>
            </w:r>
            <w:r w:rsidRPr="00C92AA0">
              <w:rPr>
                <w:rFonts w:ascii="SimSun" w:hAnsi="SimSun"/>
                <w:sz w:val="16"/>
                <w:szCs w:val="16"/>
                <w:lang w:val="zh-CN" w:eastAsia="zh-CN"/>
              </w:rPr>
              <w:t>良性循环”</w:t>
            </w:r>
          </w:p>
        </w:tc>
        <w:tc>
          <w:tcPr>
            <w:tcW w:w="1240" w:type="dxa"/>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1</w:t>
            </w:r>
            <w:r w:rsidRPr="00C92AA0">
              <w:rPr>
                <w:rFonts w:ascii="SimSun" w:hAnsi="SimSun"/>
                <w:color w:val="000000"/>
                <w:sz w:val="16"/>
                <w:szCs w:val="16"/>
                <w:lang w:val="zh-CN"/>
              </w:rPr>
              <w:t>日至</w:t>
            </w:r>
            <w:r w:rsidRPr="00C92AA0">
              <w:rPr>
                <w:rFonts w:ascii="SimSun" w:hAnsi="SimSun"/>
                <w:color w:val="000000"/>
                <w:sz w:val="16"/>
                <w:szCs w:val="16"/>
              </w:rPr>
              <w:t>16</w:t>
            </w:r>
            <w:r w:rsidRPr="00C92AA0">
              <w:rPr>
                <w:rFonts w:ascii="SimSun" w:hAnsi="SimSun"/>
                <w:color w:val="000000"/>
                <w:sz w:val="16"/>
                <w:szCs w:val="16"/>
                <w:lang w:val="zh-CN"/>
              </w:rPr>
              <w:t>日</w:t>
            </w:r>
          </w:p>
        </w:tc>
        <w:tc>
          <w:tcPr>
            <w:tcW w:w="1514"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摩洛哥</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阿尔及利亚、贝宁、博茨瓦纳、喀麦隆、刚果、科特迪瓦、刚果民主共和国、埃塞俄比亚、加蓬、加纳、几内亚、肯尼亚、马里、毛里求斯、莫桑比克、尼日尔、卢旺达、塞内加尔、南非、苏丹、突尼斯、乌干达、非洲知识产权组织</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OAPI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和非洲区域工业产权组织</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ARIPO</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的</w:t>
            </w:r>
            <w:r w:rsidRPr="00C92AA0">
              <w:rPr>
                <w:rFonts w:ascii="SimSun" w:hAnsi="SimSun"/>
                <w:color w:val="000000"/>
                <w:sz w:val="16"/>
                <w:szCs w:val="16"/>
                <w:lang w:eastAsia="zh-CN"/>
              </w:rPr>
              <w:t>46</w:t>
            </w:r>
            <w:r w:rsidRPr="00C92AA0">
              <w:rPr>
                <w:rFonts w:ascii="SimSun" w:hAnsi="SimSun"/>
                <w:color w:val="000000"/>
                <w:sz w:val="16"/>
                <w:szCs w:val="16"/>
                <w:lang w:val="zh-CN" w:eastAsia="zh-CN"/>
              </w:rPr>
              <w:t>名参会人员</w:t>
            </w:r>
          </w:p>
        </w:tc>
        <w:tc>
          <w:tcPr>
            <w:tcW w:w="4393"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讨论高校和研究机构在愈益以知识和创新为本的经济中的作用</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探讨知识产权与创新相关政策和战略如何有助于知识生产</w:t>
            </w:r>
            <w:r w:rsidRPr="00C92AA0">
              <w:rPr>
                <w:rFonts w:ascii="SimSun" w:hAnsi="SimSun"/>
                <w:sz w:val="16"/>
                <w:szCs w:val="16"/>
                <w:lang w:eastAsia="zh-CN"/>
              </w:rPr>
              <w:t>，</w:t>
            </w:r>
            <w:r w:rsidRPr="00C92AA0">
              <w:rPr>
                <w:rFonts w:ascii="SimSun" w:hAnsi="SimSun"/>
                <w:sz w:val="16"/>
                <w:szCs w:val="16"/>
                <w:lang w:val="zh-CN" w:eastAsia="zh-CN"/>
              </w:rPr>
              <w:t>以期实现对工业部门的技术转让</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形成创新良性循环</w:t>
            </w:r>
            <w:r w:rsidRPr="00C92AA0">
              <w:rPr>
                <w:rFonts w:ascii="SimSun" w:hAnsi="SimSun"/>
                <w:sz w:val="16"/>
                <w:szCs w:val="16"/>
                <w:lang w:eastAsia="zh-CN"/>
              </w:rPr>
              <w:t>，</w:t>
            </w:r>
            <w:r w:rsidRPr="00C92AA0">
              <w:rPr>
                <w:rFonts w:ascii="SimSun" w:hAnsi="SimSun"/>
                <w:sz w:val="16"/>
                <w:szCs w:val="16"/>
                <w:lang w:val="zh-CN" w:eastAsia="zh-CN"/>
              </w:rPr>
              <w:t>以助推研究和促进提供增强中小型企业和中小型机构竞争力的必要创新解决方案</w:t>
            </w:r>
            <w:r w:rsidRPr="00C92AA0">
              <w:rPr>
                <w:rFonts w:ascii="SimSun" w:hAnsi="SimSun"/>
                <w:sz w:val="16"/>
                <w:szCs w:val="16"/>
                <w:lang w:eastAsia="zh-CN"/>
              </w:rPr>
              <w:t>，</w:t>
            </w:r>
            <w:r w:rsidRPr="00C92AA0">
              <w:rPr>
                <w:rFonts w:ascii="SimSun" w:hAnsi="SimSun"/>
                <w:sz w:val="16"/>
                <w:szCs w:val="16"/>
                <w:lang w:val="zh-CN" w:eastAsia="zh-CN"/>
              </w:rPr>
              <w:t>同时推动有关非洲经济体的发展</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探讨如何促进非洲国家参与全球数字化和知识型经济</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lang w:val="zh-CN"/>
              </w:rPr>
              <w:t>商标培训班</w:t>
            </w:r>
          </w:p>
        </w:tc>
        <w:tc>
          <w:tcPr>
            <w:tcW w:w="1240" w:type="dxa"/>
          </w:tcPr>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2016年7月11日至22日</w:t>
            </w:r>
          </w:p>
        </w:tc>
        <w:tc>
          <w:tcPr>
            <w:tcW w:w="1514" w:type="dxa"/>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lang w:val="zh-CN"/>
              </w:rPr>
              <w:t>摩洛哥/20名参会人员</w:t>
            </w:r>
          </w:p>
        </w:tc>
        <w:tc>
          <w:tcPr>
            <w:tcW w:w="4393"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通过开展关于商标问题和注册程序的讨论</w:t>
            </w:r>
            <w:r w:rsidRPr="00C92AA0">
              <w:rPr>
                <w:rFonts w:ascii="SimSun" w:hAnsi="SimSun"/>
                <w:color w:val="000000"/>
                <w:sz w:val="16"/>
                <w:szCs w:val="16"/>
                <w:lang w:eastAsia="zh-CN"/>
              </w:rPr>
              <w:t>，</w:t>
            </w:r>
            <w:r w:rsidRPr="00C92AA0">
              <w:rPr>
                <w:rFonts w:ascii="SimSun" w:hAnsi="SimSun"/>
                <w:color w:val="000000"/>
                <w:sz w:val="16"/>
                <w:szCs w:val="16"/>
                <w:lang w:val="zh-CN" w:eastAsia="zh-CN"/>
              </w:rPr>
              <w:t>提升发展中国家知识产权局或相关部委商标管理部门官员的能力和知识</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帮助参加培训班的商标管理部门官员熟悉商标及相关领域当前存在的重大问题</w:t>
            </w: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面向法官的树立尊重知识产权风尚区域讲习班</w:t>
            </w:r>
          </w:p>
        </w:tc>
        <w:tc>
          <w:tcPr>
            <w:tcW w:w="1240" w:type="dxa"/>
          </w:tcPr>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2016年11月29日至30日</w:t>
            </w:r>
          </w:p>
        </w:tc>
        <w:tc>
          <w:tcPr>
            <w:tcW w:w="1514" w:type="dxa"/>
          </w:tcPr>
          <w:p w:rsidR="00B379DE" w:rsidRPr="00C92AA0" w:rsidRDefault="00B379DE" w:rsidP="00DB3CA5">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马达加斯加/来自马达加斯加的40名法官和来自科摩罗的9名法官</w:t>
            </w:r>
          </w:p>
        </w:tc>
        <w:tc>
          <w:tcPr>
            <w:tcW w:w="4393" w:type="dxa"/>
          </w:tcPr>
          <w:p w:rsidR="00B379DE" w:rsidRPr="00C92AA0" w:rsidRDefault="00B379DE" w:rsidP="007E580D">
            <w:pPr>
              <w:spacing w:before="30" w:after="30" w:line="240" w:lineRule="auto"/>
              <w:jc w:val="both"/>
              <w:rPr>
                <w:rFonts w:ascii="SimSun" w:hAnsi="SimSun"/>
                <w:color w:val="000000"/>
                <w:sz w:val="16"/>
                <w:szCs w:val="16"/>
                <w:lang w:eastAsia="zh-CN"/>
              </w:rPr>
            </w:pPr>
            <w:r w:rsidRPr="00C92AA0">
              <w:rPr>
                <w:rFonts w:ascii="SimSun" w:hAnsi="SimSun"/>
                <w:color w:val="000000"/>
                <w:sz w:val="16"/>
                <w:szCs w:val="16"/>
                <w:lang w:val="zh-CN" w:eastAsia="zh-CN"/>
              </w:rPr>
              <w:t>旨在发展和加强马达加斯加和科摩罗两国司法机关和海关在知识产权执法和树立尊重知识产权风尚方面的能力</w:t>
            </w:r>
          </w:p>
          <w:p w:rsidR="00B379DE" w:rsidRPr="00C92AA0" w:rsidRDefault="00B379DE" w:rsidP="007E580D">
            <w:pPr>
              <w:spacing w:before="30" w:after="30" w:line="240" w:lineRule="auto"/>
              <w:jc w:val="both"/>
              <w:rPr>
                <w:rFonts w:ascii="Times New Roman" w:hAnsi="Times New Roman"/>
                <w:color w:val="000000"/>
                <w:sz w:val="16"/>
                <w:szCs w:val="16"/>
                <w:lang w:eastAsia="zh-CN"/>
              </w:rPr>
            </w:pPr>
          </w:p>
        </w:tc>
      </w:tr>
      <w:tr w:rsidR="00B379DE" w:rsidRPr="00C92AA0" w:rsidTr="00153DA4">
        <w:tblPrEx>
          <w:tblLook w:val="00A0" w:firstRow="1" w:lastRow="0" w:firstColumn="1" w:lastColumn="0" w:noHBand="0" w:noVBand="0"/>
        </w:tblPrEx>
        <w:tc>
          <w:tcPr>
            <w:tcW w:w="1925"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面向执法人员</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警务人员和海关官员</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的树立尊重知识产权风尚次区域讲习班</w:t>
            </w:r>
          </w:p>
        </w:tc>
        <w:tc>
          <w:tcPr>
            <w:tcW w:w="1240" w:type="dxa"/>
          </w:tcPr>
          <w:p w:rsidR="00B379DE" w:rsidRPr="00C92AA0" w:rsidRDefault="00B379DE" w:rsidP="007E580D">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2016年12月1日</w:t>
            </w:r>
          </w:p>
        </w:tc>
        <w:tc>
          <w:tcPr>
            <w:tcW w:w="1514" w:type="dxa"/>
          </w:tcPr>
          <w:p w:rsidR="00B379DE" w:rsidRPr="00C92AA0" w:rsidRDefault="00B379DE" w:rsidP="007E580D">
            <w:pPr>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马达加斯加/来自马达加斯加的38名警务人员和海关官员以及来自科摩罗的18名警务人员和海关官员</w:t>
            </w:r>
          </w:p>
        </w:tc>
        <w:tc>
          <w:tcPr>
            <w:tcW w:w="4393" w:type="dxa"/>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提升参会人员在知识产权诉讼程序和管理以及采取海关措施方面的知识和技能</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以帮助他们更好地利用《</w:t>
            </w:r>
            <w:r w:rsidRPr="00C92AA0">
              <w:rPr>
                <w:rFonts w:ascii="SimSun" w:hAnsi="SimSun"/>
                <w:color w:val="000000"/>
                <w:sz w:val="16"/>
                <w:szCs w:val="16"/>
                <w:lang w:eastAsia="zh-CN"/>
              </w:rPr>
              <w:t>TRIPS</w:t>
            </w:r>
            <w:r w:rsidRPr="00C92AA0">
              <w:rPr>
                <w:rFonts w:ascii="SimSun" w:hAnsi="SimSun"/>
                <w:color w:val="000000"/>
                <w:sz w:val="16"/>
                <w:szCs w:val="16"/>
                <w:lang w:val="zh-CN" w:eastAsia="zh-CN"/>
              </w:rPr>
              <w:t>协议》第三部分规定的程序</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sz w:val="16"/>
                <w:szCs w:val="16"/>
                <w:lang w:val="zh-CN" w:eastAsia="zh-CN"/>
              </w:rPr>
              <w:t>为每个参与群体提供一个交流执行知识产权执法相关法律规章规定方面的经验和讨论在这方面遇到的挑战的机会</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帮助法官熟悉</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和</w:t>
            </w:r>
            <w:r w:rsidRPr="00C92AA0">
              <w:rPr>
                <w:rFonts w:ascii="SimSun" w:hAnsi="SimSun"/>
                <w:color w:val="000000"/>
                <w:sz w:val="16"/>
                <w:szCs w:val="16"/>
                <w:lang w:eastAsia="zh-CN"/>
              </w:rPr>
              <w:t>OAPI</w:t>
            </w:r>
            <w:r w:rsidRPr="00C92AA0">
              <w:rPr>
                <w:rFonts w:ascii="SimSun" w:hAnsi="SimSun"/>
                <w:color w:val="000000"/>
                <w:sz w:val="16"/>
                <w:szCs w:val="16"/>
                <w:lang w:val="zh-CN" w:eastAsia="zh-CN"/>
              </w:rPr>
              <w:t>各自开发的判例工具</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法国/工业产权</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179" w:type="dxa"/>
        <w:tblInd w:w="108" w:type="dxa"/>
        <w:tblLayout w:type="fixed"/>
        <w:tblLook w:val="00A0" w:firstRow="1" w:lastRow="0" w:firstColumn="1" w:lastColumn="0" w:noHBand="0" w:noVBand="0"/>
      </w:tblPr>
      <w:tblGrid>
        <w:gridCol w:w="1835"/>
        <w:gridCol w:w="1836"/>
        <w:gridCol w:w="1836"/>
        <w:gridCol w:w="1836"/>
        <w:gridCol w:w="1836"/>
      </w:tblGrid>
      <w:tr w:rsidR="00B379DE" w:rsidRPr="00FB65EC" w:rsidTr="00153DA4">
        <w:tc>
          <w:tcPr>
            <w:tcW w:w="1835" w:type="dxa"/>
            <w:tcBorders>
              <w:top w:val="nil"/>
              <w:left w:val="nil"/>
              <w:bottom w:val="nil"/>
              <w:right w:val="nil"/>
            </w:tcBorders>
            <w:shd w:val="clear" w:color="000000" w:fill="C5D9F1"/>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36"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36"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36"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36" w:type="dxa"/>
            <w:tcBorders>
              <w:top w:val="nil"/>
              <w:left w:val="nil"/>
              <w:bottom w:val="nil"/>
              <w:right w:val="nil"/>
            </w:tcBorders>
            <w:shd w:val="clear" w:color="000000" w:fill="C5D9F1"/>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35" w:type="dxa"/>
            <w:tcBorders>
              <w:top w:val="nil"/>
              <w:left w:val="nil"/>
              <w:bottom w:val="nil"/>
              <w:right w:val="nil"/>
            </w:tcBorders>
            <w:noWrap/>
            <w:vAlign w:val="bottom"/>
          </w:tcPr>
          <w:p w:rsidR="00B379DE" w:rsidRPr="00297B44" w:rsidRDefault="00B379DE" w:rsidP="00075B50">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960,497</w:t>
            </w:r>
          </w:p>
        </w:tc>
        <w:tc>
          <w:tcPr>
            <w:tcW w:w="1836"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289,323</w:t>
            </w:r>
          </w:p>
        </w:tc>
        <w:tc>
          <w:tcPr>
            <w:tcW w:w="1836"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545,186</w:t>
            </w:r>
          </w:p>
        </w:tc>
        <w:tc>
          <w:tcPr>
            <w:tcW w:w="1836"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36" w:type="dxa"/>
            <w:tcBorders>
              <w:top w:val="nil"/>
              <w:left w:val="nil"/>
              <w:bottom w:val="nil"/>
              <w:right w:val="nil"/>
            </w:tcBorders>
            <w:noWrap/>
            <w:vAlign w:val="bottom"/>
          </w:tcPr>
          <w:p w:rsidR="00B379DE" w:rsidRPr="004F1211" w:rsidRDefault="00B379DE" w:rsidP="00510646">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704,634</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lastRenderedPageBreak/>
        <w:t>伊比利亚—美洲工业产权计划</w:t>
      </w:r>
    </w:p>
    <w:tbl>
      <w:tblPr>
        <w:tblW w:w="9072" w:type="dxa"/>
        <w:tblInd w:w="108" w:type="dxa"/>
        <w:tblLayout w:type="fixed"/>
        <w:tblLook w:val="0000" w:firstRow="0" w:lastRow="0" w:firstColumn="0" w:lastColumn="0" w:noHBand="0" w:noVBand="0"/>
      </w:tblPr>
      <w:tblGrid>
        <w:gridCol w:w="1789"/>
        <w:gridCol w:w="1103"/>
        <w:gridCol w:w="2061"/>
        <w:gridCol w:w="4119"/>
      </w:tblGrid>
      <w:tr w:rsidR="00B379DE" w:rsidRPr="00C92AA0"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三.2发展中国家、最不发达国家、</w:t>
            </w:r>
            <w:r w:rsidR="00B379DE" w:rsidRPr="00C92AA0">
              <w:rPr>
                <w:rFonts w:ascii="SimSun" w:hAnsi="SimSun"/>
                <w:noProof/>
                <w:sz w:val="16"/>
                <w:szCs w:val="16"/>
                <w:lang w:val="en-AU" w:eastAsia="zh-CN"/>
              </w:rPr>
              <w:t>经济</w:t>
            </w:r>
            <w:r w:rsidR="00B379DE" w:rsidRPr="00C92AA0">
              <w:rPr>
                <w:rFonts w:ascii="SimSun" w:hAnsi="SimSun"/>
                <w:noProof/>
                <w:sz w:val="16"/>
                <w:szCs w:val="16"/>
                <w:lang w:eastAsia="zh-CN"/>
              </w:rPr>
              <w:t>转型国家的人力资源能力得到加强，可以胜任在有效运用知识产权促进发展方面的广泛要求</w:t>
            </w:r>
          </w:p>
        </w:tc>
      </w:tr>
      <w:tr w:rsidR="00B379DE" w:rsidRPr="00FB65EC" w:rsidTr="00153DA4">
        <w:tc>
          <w:tcPr>
            <w:tcW w:w="1789"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2061"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119"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C92AA0" w:rsidTr="00153DA4">
        <w:tblPrEx>
          <w:tblLook w:val="00A0" w:firstRow="1" w:lastRow="0" w:firstColumn="1" w:lastColumn="0" w:noHBand="0" w:noVBand="0"/>
        </w:tblPrEx>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创建</w:t>
            </w:r>
            <w:r w:rsidRPr="00C92AA0">
              <w:rPr>
                <w:rFonts w:ascii="SimSun" w:hAnsi="SimSun"/>
                <w:color w:val="000000"/>
                <w:sz w:val="16"/>
                <w:szCs w:val="16"/>
                <w:lang w:val="zh-CN" w:eastAsia="zh-CN"/>
              </w:rPr>
              <w:t>为伊比利亚美洲</w:t>
            </w:r>
            <w:r w:rsidRPr="00C92AA0">
              <w:rPr>
                <w:rFonts w:ascii="SimSun" w:hAnsi="SimSun"/>
                <w:color w:val="000000"/>
                <w:sz w:val="16"/>
                <w:szCs w:val="16"/>
                <w:lang w:eastAsia="zh-CN"/>
              </w:rPr>
              <w:t>企业</w:t>
            </w:r>
            <w:r w:rsidRPr="00C92AA0">
              <w:rPr>
                <w:rFonts w:ascii="SimSun" w:hAnsi="SimSun"/>
                <w:color w:val="000000"/>
                <w:sz w:val="16"/>
                <w:szCs w:val="16"/>
                <w:lang w:val="zh-CN" w:eastAsia="zh-CN"/>
              </w:rPr>
              <w:t>部门</w:t>
            </w:r>
            <w:r w:rsidRPr="00C92AA0">
              <w:rPr>
                <w:rFonts w:ascii="SimSun" w:hAnsi="SimSun"/>
                <w:color w:val="000000"/>
                <w:sz w:val="16"/>
                <w:szCs w:val="16"/>
                <w:lang w:eastAsia="zh-CN"/>
              </w:rPr>
              <w:t>，</w:t>
            </w:r>
            <w:r w:rsidRPr="00C92AA0">
              <w:rPr>
                <w:rFonts w:ascii="SimSun" w:hAnsi="SimSun"/>
                <w:color w:val="000000"/>
                <w:sz w:val="16"/>
                <w:szCs w:val="16"/>
                <w:lang w:val="zh-CN" w:eastAsia="zh-CN"/>
              </w:rPr>
              <w:t>尤其是中小型企业提供知识产权服务和内容的平台</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CIBEPYME</w:t>
            </w:r>
            <w:r w:rsidR="004F1211" w:rsidRPr="00C92AA0">
              <w:rPr>
                <w:rFonts w:ascii="SimSun" w:hAnsi="SimSun"/>
                <w:color w:val="000000"/>
                <w:sz w:val="16"/>
                <w:szCs w:val="16"/>
                <w:lang w:eastAsia="zh-CN"/>
              </w:rPr>
              <w:t>）</w:t>
            </w:r>
          </w:p>
        </w:tc>
        <w:tc>
          <w:tcPr>
            <w:tcW w:w="1103"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2016年1月至12月</w:t>
            </w:r>
          </w:p>
          <w:p w:rsidR="00B379DE" w:rsidRPr="00C92AA0" w:rsidRDefault="00C92AA0"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正在进行</w:t>
            </w:r>
          </w:p>
        </w:tc>
        <w:tc>
          <w:tcPr>
            <w:tcW w:w="2061"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所有伊比利亚—美洲国家</w:t>
            </w:r>
          </w:p>
        </w:tc>
        <w:tc>
          <w:tcPr>
            <w:tcW w:w="411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旨在强化伊比利亚</w:t>
            </w:r>
            <w:r w:rsidRPr="00C92AA0">
              <w:rPr>
                <w:rFonts w:ascii="SimSun" w:hAnsi="SimSun"/>
                <w:color w:val="000000"/>
                <w:sz w:val="16"/>
                <w:szCs w:val="16"/>
                <w:lang w:eastAsia="zh-CN"/>
              </w:rPr>
              <w:t>—</w:t>
            </w:r>
            <w:r w:rsidRPr="00C92AA0">
              <w:rPr>
                <w:rFonts w:ascii="SimSun" w:hAnsi="SimSun"/>
                <w:color w:val="000000"/>
                <w:sz w:val="16"/>
                <w:szCs w:val="16"/>
                <w:lang w:val="zh-CN" w:eastAsia="zh-CN"/>
              </w:rPr>
              <w:t>美洲国家工商企业的知识产权资产生成和管理</w:t>
            </w:r>
          </w:p>
        </w:tc>
      </w:tr>
      <w:tr w:rsidR="00B379DE" w:rsidRPr="00C92AA0" w:rsidTr="00153DA4">
        <w:tc>
          <w:tcPr>
            <w:tcW w:w="9072" w:type="dxa"/>
            <w:gridSpan w:val="4"/>
            <w:shd w:val="clear" w:color="auto" w:fill="C6D9F1"/>
            <w:vAlign w:val="center"/>
          </w:tcPr>
          <w:p w:rsidR="00B379DE" w:rsidRPr="00C92AA0" w:rsidRDefault="00C92AA0" w:rsidP="00510646">
            <w:pPr>
              <w:keepNext/>
              <w:keepLines/>
              <w:tabs>
                <w:tab w:val="left" w:pos="1740"/>
              </w:tabs>
              <w:spacing w:before="30" w:after="30" w:line="240" w:lineRule="auto"/>
              <w:ind w:left="1740" w:hanging="1740"/>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三.4符合发展中国家、最不发达国家和经济转型国家需求的合作机制与计划得到加强</w:t>
            </w:r>
          </w:p>
        </w:tc>
      </w:tr>
      <w:tr w:rsidR="00B379DE" w:rsidRPr="00FB65EC" w:rsidTr="00153DA4">
        <w:tc>
          <w:tcPr>
            <w:tcW w:w="1789"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2061"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119"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C92AA0" w:rsidTr="00153DA4">
        <w:tblPrEx>
          <w:tblLook w:val="00A0" w:firstRow="1" w:lastRow="0" w:firstColumn="1" w:lastColumn="0" w:noHBand="0" w:noVBand="0"/>
        </w:tblPrEx>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伊比利亚</w:t>
            </w:r>
            <w:r w:rsidRPr="00C92AA0">
              <w:rPr>
                <w:rFonts w:ascii="SimSun" w:hAnsi="SimSun"/>
                <w:color w:val="000000"/>
                <w:sz w:val="16"/>
                <w:szCs w:val="16"/>
                <w:lang w:eastAsia="zh-CN"/>
              </w:rPr>
              <w:t>—</w:t>
            </w:r>
            <w:r w:rsidRPr="00C92AA0">
              <w:rPr>
                <w:rFonts w:ascii="SimSun" w:hAnsi="SimSun"/>
                <w:color w:val="000000"/>
                <w:sz w:val="16"/>
                <w:szCs w:val="16"/>
                <w:lang w:val="zh-CN" w:eastAsia="zh-CN"/>
              </w:rPr>
              <w:t>美洲提供信息和技术服务合作系统</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INFOTEC</w:t>
            </w:r>
            <w:r w:rsidRPr="00C92AA0">
              <w:rPr>
                <w:rFonts w:ascii="SimSun" w:hAnsi="SimSun"/>
                <w:color w:val="000000"/>
                <w:sz w:val="16"/>
                <w:szCs w:val="16"/>
                <w:lang w:val="zh-CN" w:eastAsia="zh-CN"/>
              </w:rPr>
              <w:t>计划</w:t>
            </w:r>
            <w:r w:rsidR="004F1211" w:rsidRPr="00C92AA0">
              <w:rPr>
                <w:rFonts w:ascii="SimSun" w:hAnsi="SimSun"/>
                <w:color w:val="000000"/>
                <w:sz w:val="16"/>
                <w:szCs w:val="16"/>
                <w:lang w:eastAsia="zh-CN"/>
              </w:rPr>
              <w:t>）</w:t>
            </w:r>
          </w:p>
        </w:tc>
        <w:tc>
          <w:tcPr>
            <w:tcW w:w="1103"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2016年1月至12月</w:t>
            </w:r>
          </w:p>
          <w:p w:rsidR="00B379DE" w:rsidRPr="00C92AA0" w:rsidRDefault="00C92AA0"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正在进行</w:t>
            </w:r>
          </w:p>
          <w:p w:rsidR="00B379DE" w:rsidRPr="00C92AA0" w:rsidRDefault="00B379DE" w:rsidP="007E580D">
            <w:pPr>
              <w:adjustRightInd w:val="0"/>
              <w:spacing w:before="30" w:after="30" w:line="240" w:lineRule="auto"/>
              <w:jc w:val="both"/>
              <w:rPr>
                <w:rFonts w:ascii="Times New Roman" w:hAnsi="Times New Roman"/>
                <w:color w:val="000000"/>
                <w:sz w:val="16"/>
                <w:szCs w:val="16"/>
              </w:rPr>
            </w:pPr>
          </w:p>
        </w:tc>
        <w:tc>
          <w:tcPr>
            <w:tcW w:w="2061"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所有伊比利亚—美洲国家</w:t>
            </w:r>
          </w:p>
        </w:tc>
        <w:tc>
          <w:tcPr>
            <w:tcW w:w="411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2016</w:t>
            </w:r>
            <w:r w:rsidRPr="00C92AA0">
              <w:rPr>
                <w:rFonts w:ascii="SimSun" w:hAnsi="SimSun"/>
                <w:color w:val="000000"/>
                <w:sz w:val="16"/>
                <w:szCs w:val="16"/>
                <w:lang w:val="zh-CN" w:eastAsia="zh-CN"/>
              </w:rPr>
              <w:t>年</w:t>
            </w:r>
            <w:r w:rsidRPr="00C92AA0">
              <w:rPr>
                <w:rFonts w:ascii="SimSun" w:hAnsi="SimSun"/>
                <w:color w:val="000000"/>
                <w:sz w:val="16"/>
                <w:szCs w:val="16"/>
                <w:lang w:eastAsia="zh-CN"/>
              </w:rPr>
              <w:t>，</w:t>
            </w:r>
            <w:r w:rsidRPr="00C92AA0">
              <w:rPr>
                <w:rFonts w:ascii="SimSun" w:hAnsi="SimSun"/>
                <w:color w:val="000000"/>
                <w:sz w:val="16"/>
                <w:szCs w:val="16"/>
                <w:lang w:val="zh-CN" w:eastAsia="zh-CN"/>
              </w:rPr>
              <w:t>由阿根廷、巴西、哥伦比亚、哥斯达黎加、多米尼加共和国、厄瓜多尔、墨西哥</w:t>
            </w:r>
            <w:r w:rsidRPr="00C92AA0">
              <w:rPr>
                <w:rFonts w:ascii="SimSun" w:hAnsi="SimSun" w:hint="eastAsia"/>
                <w:color w:val="000000"/>
                <w:sz w:val="16"/>
                <w:szCs w:val="16"/>
                <w:lang w:val="zh-CN" w:eastAsia="zh-CN"/>
              </w:rPr>
              <w:t>、</w:t>
            </w:r>
            <w:r w:rsidRPr="00C92AA0">
              <w:rPr>
                <w:rFonts w:ascii="SimSun" w:hAnsi="SimSun"/>
                <w:color w:val="000000"/>
                <w:sz w:val="16"/>
                <w:szCs w:val="16"/>
                <w:lang w:val="zh-CN" w:eastAsia="zh-CN"/>
              </w:rPr>
              <w:t>巴拉圭、秘鲁、葡萄牙、西班牙和乌拉圭组成的</w:t>
            </w:r>
            <w:r w:rsidRPr="00C92AA0">
              <w:rPr>
                <w:rFonts w:ascii="SimSun" w:hAnsi="SimSun"/>
                <w:color w:val="000000"/>
                <w:sz w:val="16"/>
                <w:szCs w:val="16"/>
                <w:lang w:eastAsia="zh-CN"/>
              </w:rPr>
              <w:t>IBEPI</w:t>
            </w:r>
            <w:r w:rsidRPr="00C92AA0">
              <w:rPr>
                <w:rFonts w:ascii="SimSun" w:hAnsi="SimSun"/>
                <w:color w:val="000000"/>
                <w:sz w:val="16"/>
                <w:szCs w:val="16"/>
                <w:lang w:val="zh-CN" w:eastAsia="zh-CN"/>
              </w:rPr>
              <w:t>技术信息委员会启动了</w:t>
            </w:r>
            <w:r w:rsidRPr="00C92AA0">
              <w:rPr>
                <w:rFonts w:ascii="SimSun" w:hAnsi="SimSun"/>
                <w:color w:val="000000"/>
                <w:sz w:val="16"/>
                <w:szCs w:val="16"/>
                <w:lang w:eastAsia="zh-CN"/>
              </w:rPr>
              <w:t>INFOTEC</w:t>
            </w:r>
            <w:r w:rsidRPr="00C92AA0">
              <w:rPr>
                <w:rFonts w:ascii="SimSun" w:hAnsi="SimSun"/>
                <w:color w:val="000000"/>
                <w:sz w:val="16"/>
                <w:szCs w:val="16"/>
                <w:lang w:val="zh-CN" w:eastAsia="zh-CN"/>
              </w:rPr>
              <w:t>计划</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eastAsia="zh-CN"/>
              </w:rPr>
              <w:t>拓展</w:t>
            </w:r>
            <w:r w:rsidRPr="00C92AA0">
              <w:rPr>
                <w:rFonts w:ascii="SimSun" w:hAnsi="SimSun"/>
                <w:color w:val="000000"/>
                <w:sz w:val="16"/>
                <w:szCs w:val="16"/>
                <w:lang w:val="zh-CN" w:eastAsia="zh-CN"/>
              </w:rPr>
              <w:t>伊比利亚</w:t>
            </w:r>
            <w:r w:rsidRPr="00C92AA0">
              <w:rPr>
                <w:rFonts w:ascii="SimSun" w:hAnsi="SimSun"/>
                <w:color w:val="000000"/>
                <w:sz w:val="16"/>
                <w:szCs w:val="16"/>
                <w:lang w:eastAsia="zh-CN"/>
              </w:rPr>
              <w:t>—</w:t>
            </w:r>
            <w:r w:rsidRPr="00C92AA0">
              <w:rPr>
                <w:rFonts w:ascii="SimSun" w:hAnsi="SimSun"/>
                <w:color w:val="000000"/>
                <w:sz w:val="16"/>
                <w:szCs w:val="16"/>
                <w:lang w:val="zh-CN" w:eastAsia="zh-CN"/>
              </w:rPr>
              <w:t>美洲国家管理和使用技术信息的能力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促进知识产权局之间的横向合作</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以减少各局之间在信息技术管理质量和培训计划设计方面的不对称性</w:t>
            </w:r>
          </w:p>
        </w:tc>
      </w:tr>
      <w:tr w:rsidR="00B379DE" w:rsidRPr="00C92AA0" w:rsidTr="00153DA4">
        <w:tblPrEx>
          <w:tblLook w:val="00A0" w:firstRow="1" w:lastRow="0" w:firstColumn="1" w:lastColumn="0" w:noHBand="0" w:noVBand="0"/>
        </w:tblPrEx>
        <w:tc>
          <w:tcPr>
            <w:tcW w:w="1789" w:type="dxa"/>
          </w:tcPr>
          <w:p w:rsidR="00B379DE" w:rsidRPr="00C92AA0" w:rsidRDefault="00B379DE" w:rsidP="00A6250C">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鼓励拉丁美洲知识产权局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IPO</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通过平台进行合作</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以促进各局之间的经验和良好做法交流</w:t>
            </w:r>
          </w:p>
        </w:tc>
        <w:tc>
          <w:tcPr>
            <w:tcW w:w="1103"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2016年1月至12月</w:t>
            </w:r>
          </w:p>
          <w:p w:rsidR="00B379DE" w:rsidRPr="00C92AA0" w:rsidRDefault="00C92AA0"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正在进行</w:t>
            </w:r>
          </w:p>
        </w:tc>
        <w:tc>
          <w:tcPr>
            <w:tcW w:w="2061"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所有伊比利亚—美洲国家</w:t>
            </w:r>
          </w:p>
        </w:tc>
        <w:tc>
          <w:tcPr>
            <w:tcW w:w="411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旨在促进伊比利亚</w:t>
            </w:r>
            <w:r w:rsidRPr="00C92AA0">
              <w:rPr>
                <w:rFonts w:ascii="SimSun" w:hAnsi="SimSun"/>
                <w:color w:val="000000"/>
                <w:sz w:val="16"/>
                <w:szCs w:val="16"/>
                <w:lang w:eastAsia="zh-CN"/>
              </w:rPr>
              <w:t>—</w:t>
            </w:r>
            <w:r w:rsidRPr="00C92AA0">
              <w:rPr>
                <w:rFonts w:ascii="SimSun" w:hAnsi="SimSun"/>
                <w:color w:val="000000"/>
                <w:sz w:val="16"/>
                <w:szCs w:val="16"/>
                <w:lang w:val="zh-CN" w:eastAsia="zh-CN"/>
              </w:rPr>
              <w:t>美洲国家知识产权局通过虚拟渠道就诸如以下问题进行最佳做法交流</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质量管理</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在线注册服务和信息的组织</w:t>
            </w:r>
            <w:r w:rsidRPr="00C92AA0">
              <w:rPr>
                <w:rFonts w:ascii="SimSun" w:hAnsi="SimSun"/>
                <w:color w:val="000000"/>
                <w:sz w:val="16"/>
                <w:szCs w:val="16"/>
                <w:lang w:eastAsia="zh-CN"/>
              </w:rPr>
              <w:t>；</w:t>
            </w:r>
            <w:r w:rsidR="005A4C32">
              <w:rPr>
                <w:rFonts w:ascii="SimSun" w:hAnsi="SimSun"/>
                <w:color w:val="000000"/>
                <w:sz w:val="16"/>
                <w:szCs w:val="16"/>
                <w:lang w:eastAsia="zh-CN"/>
              </w:rPr>
              <w:t>(iii)</w:t>
            </w:r>
            <w:r w:rsidRPr="00C92AA0">
              <w:rPr>
                <w:rFonts w:ascii="SimSun" w:hAnsi="SimSun"/>
                <w:color w:val="000000"/>
                <w:sz w:val="16"/>
                <w:szCs w:val="16"/>
                <w:lang w:val="zh-CN" w:eastAsia="zh-CN"/>
              </w:rPr>
              <w:t>提供知识产权数据库</w:t>
            </w:r>
            <w:r w:rsidRPr="00C92AA0">
              <w:rPr>
                <w:rFonts w:ascii="SimSun" w:hAnsi="SimSun"/>
                <w:color w:val="000000"/>
                <w:sz w:val="16"/>
                <w:szCs w:val="16"/>
                <w:lang w:eastAsia="zh-CN"/>
              </w:rPr>
              <w:t>；</w:t>
            </w:r>
            <w:r w:rsidR="005A4C32">
              <w:rPr>
                <w:rFonts w:ascii="SimSun" w:hAnsi="SimSun"/>
                <w:color w:val="000000"/>
                <w:sz w:val="16"/>
                <w:szCs w:val="16"/>
                <w:lang w:eastAsia="zh-CN"/>
              </w:rPr>
              <w:t>(iv)</w:t>
            </w:r>
            <w:r w:rsidRPr="00C92AA0">
              <w:rPr>
                <w:rFonts w:ascii="SimSun" w:hAnsi="SimSun"/>
                <w:color w:val="000000"/>
                <w:sz w:val="16"/>
                <w:szCs w:val="16"/>
                <w:lang w:val="zh-CN" w:eastAsia="zh-CN"/>
              </w:rPr>
              <w:t>专利、外观设计和商标审查</w:t>
            </w:r>
            <w:r w:rsidRPr="00C92AA0">
              <w:rPr>
                <w:rFonts w:ascii="SimSun" w:hAnsi="SimSun"/>
                <w:color w:val="000000"/>
                <w:sz w:val="16"/>
                <w:szCs w:val="16"/>
                <w:lang w:eastAsia="zh-CN"/>
              </w:rPr>
              <w:t>；</w:t>
            </w:r>
            <w:r w:rsidR="005A4C32">
              <w:rPr>
                <w:rFonts w:ascii="SimSun" w:hAnsi="SimSun"/>
                <w:color w:val="000000"/>
                <w:sz w:val="16"/>
                <w:szCs w:val="16"/>
                <w:lang w:eastAsia="zh-CN"/>
              </w:rPr>
              <w:t>(v)</w:t>
            </w:r>
            <w:r w:rsidRPr="00C92AA0">
              <w:rPr>
                <w:rFonts w:ascii="SimSun" w:hAnsi="SimSun"/>
                <w:color w:val="000000"/>
                <w:sz w:val="16"/>
                <w:szCs w:val="16"/>
                <w:lang w:val="zh-CN" w:eastAsia="zh-CN"/>
              </w:rPr>
              <w:t>提供基于技术和商业信息的服务</w:t>
            </w:r>
            <w:r w:rsidRPr="00C92AA0">
              <w:rPr>
                <w:rFonts w:ascii="SimSun" w:hAnsi="SimSun"/>
                <w:color w:val="000000"/>
                <w:sz w:val="16"/>
                <w:szCs w:val="16"/>
                <w:lang w:eastAsia="zh-CN"/>
              </w:rPr>
              <w:t>；</w:t>
            </w:r>
            <w:r w:rsidR="005A4C32">
              <w:rPr>
                <w:rFonts w:ascii="SimSun" w:hAnsi="SimSun"/>
                <w:color w:val="000000"/>
                <w:sz w:val="16"/>
                <w:szCs w:val="16"/>
                <w:lang w:eastAsia="zh-CN"/>
              </w:rPr>
              <w:t>(vi)</w:t>
            </w:r>
            <w:r w:rsidRPr="00C92AA0">
              <w:rPr>
                <w:rFonts w:ascii="SimSun" w:hAnsi="SimSun"/>
                <w:color w:val="000000"/>
                <w:sz w:val="16"/>
                <w:szCs w:val="16"/>
                <w:lang w:val="zh-CN" w:eastAsia="zh-CN"/>
              </w:rPr>
              <w:t>组织实施能力建设计划</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(vii)</w:t>
            </w:r>
            <w:r w:rsidRPr="00C92AA0">
              <w:rPr>
                <w:rFonts w:ascii="SimSun" w:hAnsi="SimSun"/>
                <w:color w:val="000000"/>
                <w:sz w:val="16"/>
                <w:szCs w:val="16"/>
                <w:lang w:val="zh-CN" w:eastAsia="zh-CN"/>
              </w:rPr>
              <w:t>提供调解或仲裁服务</w:t>
            </w:r>
          </w:p>
        </w:tc>
      </w:tr>
      <w:tr w:rsidR="00B379DE" w:rsidRPr="00C92AA0" w:rsidTr="00153DA4">
        <w:tblPrEx>
          <w:tblLook w:val="00A0" w:firstRow="1" w:lastRow="0" w:firstColumn="1" w:lastColumn="0" w:noHBand="0" w:noVBand="0"/>
        </w:tblPrEx>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伊比利亚</w:t>
            </w:r>
            <w:r w:rsidRPr="00C92AA0">
              <w:rPr>
                <w:rFonts w:ascii="SimSun" w:hAnsi="SimSun"/>
                <w:color w:val="000000"/>
                <w:sz w:val="16"/>
                <w:szCs w:val="16"/>
                <w:lang w:eastAsia="zh-CN"/>
              </w:rPr>
              <w:t>—</w:t>
            </w:r>
            <w:r w:rsidRPr="00C92AA0">
              <w:rPr>
                <w:rFonts w:ascii="SimSun" w:hAnsi="SimSun"/>
                <w:color w:val="000000"/>
                <w:sz w:val="16"/>
                <w:szCs w:val="16"/>
                <w:lang w:val="zh-CN" w:eastAsia="zh-CN"/>
              </w:rPr>
              <w:t>美洲工业产权与促进发展计划</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IBEPI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政府间委员会年度会议</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19</w:t>
            </w:r>
            <w:r w:rsidRPr="00C92AA0">
              <w:rPr>
                <w:rFonts w:ascii="SimSun" w:hAnsi="SimSun"/>
                <w:color w:val="000000"/>
                <w:sz w:val="16"/>
                <w:szCs w:val="16"/>
                <w:lang w:val="zh-CN"/>
              </w:rPr>
              <w:t>日至</w:t>
            </w:r>
            <w:r w:rsidRPr="00C92AA0">
              <w:rPr>
                <w:rFonts w:ascii="SimSun" w:hAnsi="SimSun"/>
                <w:color w:val="000000"/>
                <w:sz w:val="16"/>
                <w:szCs w:val="16"/>
              </w:rPr>
              <w:t>20</w:t>
            </w:r>
            <w:r w:rsidRPr="00C92AA0">
              <w:rPr>
                <w:rFonts w:ascii="SimSun" w:hAnsi="SimSun"/>
                <w:color w:val="000000"/>
                <w:sz w:val="16"/>
                <w:szCs w:val="16"/>
                <w:lang w:val="zh-CN"/>
              </w:rPr>
              <w:t>日</w:t>
            </w:r>
          </w:p>
        </w:tc>
        <w:tc>
          <w:tcPr>
            <w:tcW w:w="2061"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葡萄牙/所有伊比利亚—美洲国家</w:t>
            </w:r>
          </w:p>
        </w:tc>
        <w:tc>
          <w:tcPr>
            <w:tcW w:w="4119"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旨在审查正在实施的活动和项目，以及将于下一年采取的新举措的规划情况</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伊比利亚</w:t>
      </w:r>
      <w:r w:rsidR="00DB3CA5">
        <w:rPr>
          <w:rFonts w:ascii="SimHei" w:eastAsia="SimHei" w:hAnsi="SimHei" w:cs="Arial" w:hint="eastAsia"/>
          <w:bCs/>
          <w:color w:val="000000"/>
          <w:sz w:val="21"/>
          <w:szCs w:val="21"/>
          <w:lang w:eastAsia="zh-CN"/>
        </w:rPr>
        <w:t>–</w:t>
      </w:r>
      <w:r w:rsidRPr="005D6229">
        <w:rPr>
          <w:rFonts w:ascii="SimHei" w:eastAsia="SimHei" w:hAnsi="SimHei" w:cs="Arial"/>
          <w:bCs/>
          <w:color w:val="000000"/>
          <w:sz w:val="21"/>
          <w:szCs w:val="21"/>
          <w:lang w:eastAsia="zh-CN"/>
        </w:rPr>
        <w:t>美洲工业产权计划</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179" w:type="dxa"/>
        <w:tblInd w:w="108" w:type="dxa"/>
        <w:tblLayout w:type="fixed"/>
        <w:tblLook w:val="00A0" w:firstRow="1" w:lastRow="0" w:firstColumn="1" w:lastColumn="0" w:noHBand="0" w:noVBand="0"/>
      </w:tblPr>
      <w:tblGrid>
        <w:gridCol w:w="1835"/>
        <w:gridCol w:w="1836"/>
        <w:gridCol w:w="1836"/>
        <w:gridCol w:w="1836"/>
        <w:gridCol w:w="1836"/>
      </w:tblGrid>
      <w:tr w:rsidR="00B379DE" w:rsidRPr="00FB65EC" w:rsidTr="00153DA4">
        <w:tc>
          <w:tcPr>
            <w:tcW w:w="1835" w:type="dxa"/>
            <w:tcBorders>
              <w:top w:val="nil"/>
              <w:left w:val="nil"/>
              <w:bottom w:val="nil"/>
              <w:right w:val="nil"/>
            </w:tcBorders>
            <w:shd w:val="clear" w:color="000000" w:fill="C5D9F1"/>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36"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36"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36"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36" w:type="dxa"/>
            <w:tcBorders>
              <w:top w:val="nil"/>
              <w:left w:val="nil"/>
              <w:bottom w:val="nil"/>
              <w:right w:val="nil"/>
            </w:tcBorders>
            <w:shd w:val="clear" w:color="000000" w:fill="C5D9F1"/>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35"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239,955</w:t>
            </w:r>
          </w:p>
        </w:tc>
        <w:tc>
          <w:tcPr>
            <w:tcW w:w="1836"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56,510</w:t>
            </w:r>
          </w:p>
        </w:tc>
        <w:tc>
          <w:tcPr>
            <w:tcW w:w="1836"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59,219</w:t>
            </w:r>
          </w:p>
        </w:tc>
        <w:tc>
          <w:tcPr>
            <w:tcW w:w="1836"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36" w:type="dxa"/>
            <w:tcBorders>
              <w:top w:val="nil"/>
              <w:left w:val="nil"/>
              <w:bottom w:val="nil"/>
              <w:right w:val="nil"/>
            </w:tcBorders>
            <w:noWrap/>
            <w:vAlign w:val="bottom"/>
          </w:tcPr>
          <w:p w:rsidR="00B379DE" w:rsidRPr="004F1211" w:rsidRDefault="00B379DE" w:rsidP="00510646">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237,245</w:t>
            </w:r>
          </w:p>
        </w:tc>
      </w:tr>
    </w:tbl>
    <w:p w:rsidR="00B379DE" w:rsidRPr="00153DA4" w:rsidRDefault="00B379DE" w:rsidP="00153DA4">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153DA4">
        <w:rPr>
          <w:rFonts w:ascii="SimHei" w:eastAsia="SimHei" w:hAnsi="SimHei" w:cs="Arial"/>
          <w:bCs/>
          <w:color w:val="000000"/>
          <w:sz w:val="21"/>
          <w:szCs w:val="21"/>
          <w:lang w:eastAsia="zh-CN"/>
        </w:rPr>
        <w:t>意大利</w:t>
      </w:r>
    </w:p>
    <w:tbl>
      <w:tblPr>
        <w:tblW w:w="9072" w:type="dxa"/>
        <w:tblInd w:w="108" w:type="dxa"/>
        <w:tblLayout w:type="fixed"/>
        <w:tblLook w:val="0000" w:firstRow="0" w:lastRow="0" w:firstColumn="0" w:lastColumn="0" w:noHBand="0" w:noVBand="0"/>
      </w:tblPr>
      <w:tblGrid>
        <w:gridCol w:w="1789"/>
        <w:gridCol w:w="1240"/>
        <w:gridCol w:w="1924"/>
        <w:gridCol w:w="4119"/>
      </w:tblGrid>
      <w:tr w:rsidR="00B379DE" w:rsidRPr="00297B44" w:rsidTr="00153DA4">
        <w:trPr>
          <w:cantSplit/>
        </w:trPr>
        <w:tc>
          <w:tcPr>
            <w:tcW w:w="9360" w:type="dxa"/>
            <w:gridSpan w:val="4"/>
            <w:shd w:val="clear" w:color="auto" w:fill="C6D9F1"/>
            <w:vAlign w:val="center"/>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4F1211">
              <w:rPr>
                <w:rFonts w:ascii="SimSun" w:hAnsi="SimSun"/>
                <w:noProof/>
                <w:sz w:val="16"/>
                <w:szCs w:val="16"/>
                <w:lang w:eastAsia="zh-CN"/>
              </w:rPr>
              <w:t>四.2知识产权机构和公众为</w:t>
            </w:r>
            <w:r w:rsidR="00B379DE" w:rsidRPr="00C92AA0">
              <w:rPr>
                <w:rFonts w:ascii="SimSun" w:hAnsi="SimSun"/>
                <w:noProof/>
                <w:sz w:val="18"/>
                <w:szCs w:val="18"/>
                <w:lang w:val="en-AU" w:eastAsia="zh-CN"/>
              </w:rPr>
              <w:t>促进</w:t>
            </w:r>
            <w:r w:rsidR="00B379DE" w:rsidRPr="004F1211">
              <w:rPr>
                <w:rFonts w:ascii="SimSun" w:hAnsi="SimSun"/>
                <w:noProof/>
                <w:sz w:val="16"/>
                <w:szCs w:val="16"/>
                <w:lang w:eastAsia="zh-CN"/>
              </w:rPr>
              <w:t>创新和创造，对知识产权信息的获取和利用得到加强</w:t>
            </w:r>
          </w:p>
        </w:tc>
      </w:tr>
      <w:tr w:rsidR="00B379DE" w:rsidRPr="00FB65EC" w:rsidTr="00153DA4">
        <w:trPr>
          <w:cantSplit/>
        </w:trPr>
        <w:tc>
          <w:tcPr>
            <w:tcW w:w="1843"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76"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84"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7"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4F1211" w:rsidTr="00153DA4">
        <w:tblPrEx>
          <w:tblLook w:val="00A0" w:firstRow="1" w:lastRow="0" w:firstColumn="1" w:lastColumn="0" w:noHBand="0" w:noVBand="0"/>
        </w:tblPrEx>
        <w:trPr>
          <w:cantSplit/>
        </w:trPr>
        <w:tc>
          <w:tcPr>
            <w:tcW w:w="1843" w:type="dxa"/>
          </w:tcPr>
          <w:p w:rsidR="00B379DE" w:rsidRPr="00297B44" w:rsidRDefault="00B379DE" w:rsidP="007E580D">
            <w:pPr>
              <w:adjustRightInd w:val="0"/>
              <w:spacing w:before="30" w:after="30" w:line="240" w:lineRule="auto"/>
              <w:jc w:val="both"/>
              <w:rPr>
                <w:rFonts w:ascii="Times New Roman" w:hAnsi="Times New Roman"/>
                <w:color w:val="000000"/>
                <w:sz w:val="16"/>
                <w:szCs w:val="16"/>
                <w:lang w:eastAsia="zh-CN"/>
              </w:rPr>
            </w:pPr>
            <w:r w:rsidRPr="004F1211">
              <w:rPr>
                <w:rFonts w:ascii="SimSun" w:hAnsi="SimSun"/>
                <w:sz w:val="16"/>
                <w:szCs w:val="16"/>
                <w:lang w:val="zh-CN" w:eastAsia="zh-CN"/>
              </w:rPr>
              <w:t>在意大利专利商标局创建一个在线国家专利数据库</w:t>
            </w:r>
            <w:r w:rsidR="004F1211">
              <w:rPr>
                <w:rFonts w:ascii="SimSun" w:hAnsi="SimSun"/>
                <w:sz w:val="16"/>
                <w:szCs w:val="16"/>
                <w:lang w:val="zh-CN" w:eastAsia="zh-CN"/>
              </w:rPr>
              <w:t>（</w:t>
            </w:r>
            <w:r w:rsidRPr="004F1211">
              <w:rPr>
                <w:rFonts w:ascii="SimSun" w:hAnsi="SimSun"/>
                <w:sz w:val="16"/>
                <w:szCs w:val="16"/>
                <w:lang w:val="zh-CN" w:eastAsia="zh-CN"/>
              </w:rPr>
              <w:t>DGLC-UIBM</w:t>
            </w:r>
            <w:r w:rsidR="004F1211">
              <w:rPr>
                <w:rFonts w:ascii="SimSun" w:hAnsi="SimSun"/>
                <w:sz w:val="16"/>
                <w:szCs w:val="16"/>
                <w:lang w:val="zh-CN" w:eastAsia="zh-CN"/>
              </w:rPr>
              <w:t>）</w:t>
            </w:r>
          </w:p>
        </w:tc>
        <w:tc>
          <w:tcPr>
            <w:tcW w:w="1276" w:type="dxa"/>
          </w:tcPr>
          <w:p w:rsidR="00B379DE" w:rsidRPr="00297B44" w:rsidRDefault="00B379DE" w:rsidP="007E580D">
            <w:pPr>
              <w:keepNext/>
              <w:keepLines/>
              <w:adjustRightInd w:val="0"/>
              <w:spacing w:before="30" w:after="30" w:line="240" w:lineRule="auto"/>
              <w:jc w:val="both"/>
              <w:rPr>
                <w:rFonts w:ascii="Times New Roman" w:hAnsi="Times New Roman"/>
                <w:color w:val="000000"/>
                <w:sz w:val="16"/>
                <w:szCs w:val="16"/>
              </w:rPr>
            </w:pPr>
            <w:r w:rsidRPr="004F1211">
              <w:rPr>
                <w:rFonts w:ascii="SimSun" w:hAnsi="SimSun"/>
                <w:color w:val="000000"/>
                <w:sz w:val="16"/>
                <w:szCs w:val="16"/>
              </w:rPr>
              <w:t>2013</w:t>
            </w:r>
            <w:r w:rsidRPr="004F1211">
              <w:rPr>
                <w:rFonts w:ascii="SimSun" w:hAnsi="SimSun"/>
                <w:color w:val="000000"/>
                <w:sz w:val="16"/>
                <w:szCs w:val="16"/>
                <w:lang w:val="zh-CN"/>
              </w:rPr>
              <w:t>年</w:t>
            </w:r>
            <w:r w:rsidRPr="004F1211">
              <w:rPr>
                <w:rFonts w:ascii="SimSun" w:hAnsi="SimSun"/>
                <w:color w:val="000000"/>
                <w:sz w:val="16"/>
                <w:szCs w:val="16"/>
              </w:rPr>
              <w:t>6</w:t>
            </w:r>
            <w:r w:rsidRPr="004F1211">
              <w:rPr>
                <w:rFonts w:ascii="SimSun" w:hAnsi="SimSun"/>
                <w:color w:val="000000"/>
                <w:sz w:val="16"/>
                <w:szCs w:val="16"/>
                <w:lang w:val="zh-CN"/>
              </w:rPr>
              <w:t>月至</w:t>
            </w:r>
            <w:r w:rsidRPr="004F1211">
              <w:rPr>
                <w:rFonts w:ascii="SimSun" w:hAnsi="SimSun"/>
                <w:color w:val="000000"/>
                <w:sz w:val="16"/>
                <w:szCs w:val="16"/>
              </w:rPr>
              <w:t>2016</w:t>
            </w:r>
            <w:r w:rsidRPr="004F1211">
              <w:rPr>
                <w:rFonts w:ascii="SimSun" w:hAnsi="SimSun"/>
                <w:color w:val="000000"/>
                <w:sz w:val="16"/>
                <w:szCs w:val="16"/>
                <w:lang w:val="zh-CN"/>
              </w:rPr>
              <w:t>年</w:t>
            </w:r>
            <w:r w:rsidRPr="004F1211">
              <w:rPr>
                <w:rFonts w:ascii="SimSun" w:hAnsi="SimSun"/>
                <w:color w:val="000000"/>
                <w:sz w:val="16"/>
                <w:szCs w:val="16"/>
              </w:rPr>
              <w:t>5</w:t>
            </w:r>
            <w:r w:rsidRPr="004F1211">
              <w:rPr>
                <w:rFonts w:ascii="SimSun" w:hAnsi="SimSun"/>
                <w:color w:val="000000"/>
                <w:sz w:val="16"/>
                <w:szCs w:val="16"/>
                <w:lang w:val="zh-CN"/>
              </w:rPr>
              <w:t>月</w:t>
            </w:r>
          </w:p>
        </w:tc>
        <w:tc>
          <w:tcPr>
            <w:tcW w:w="1984"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意大利</w:t>
            </w:r>
          </w:p>
        </w:tc>
        <w:tc>
          <w:tcPr>
            <w:tcW w:w="4257" w:type="dxa"/>
          </w:tcPr>
          <w:p w:rsidR="00B379DE" w:rsidRPr="004F1211" w:rsidRDefault="00B379DE" w:rsidP="007E580D">
            <w:pPr>
              <w:adjustRightInd w:val="0"/>
              <w:spacing w:before="30" w:after="30" w:line="240" w:lineRule="auto"/>
              <w:jc w:val="both"/>
              <w:rPr>
                <w:rFonts w:ascii="SimSun" w:hAnsi="SimSun"/>
                <w:lang w:eastAsia="zh-CN"/>
              </w:rPr>
            </w:pPr>
            <w:r w:rsidRPr="004F1211">
              <w:rPr>
                <w:rFonts w:ascii="SimSun" w:hAnsi="SimSun"/>
                <w:sz w:val="16"/>
                <w:szCs w:val="16"/>
                <w:lang w:val="zh-CN" w:eastAsia="zh-CN"/>
              </w:rPr>
              <w:t>旨在</w:t>
            </w:r>
            <w:r w:rsidRPr="004F1211">
              <w:rPr>
                <w:rFonts w:ascii="SimSun" w:hAnsi="SimSun"/>
                <w:sz w:val="16"/>
                <w:szCs w:val="16"/>
                <w:lang w:eastAsia="zh-CN"/>
              </w:rPr>
              <w:t>：</w:t>
            </w:r>
            <w:r w:rsidR="005A4C32">
              <w:rPr>
                <w:rFonts w:ascii="SimSun" w:hAnsi="SimSun"/>
                <w:sz w:val="16"/>
                <w:szCs w:val="16"/>
                <w:lang w:eastAsia="zh-CN"/>
              </w:rPr>
              <w:t>(i)</w:t>
            </w:r>
            <w:r w:rsidRPr="004F1211">
              <w:rPr>
                <w:rFonts w:ascii="SimSun" w:hAnsi="SimSun"/>
                <w:sz w:val="16"/>
                <w:szCs w:val="16"/>
                <w:lang w:val="zh-CN" w:eastAsia="zh-CN"/>
              </w:rPr>
              <w:t>促进意大利参与现行的专利信息和文献共享多边安排</w:t>
            </w:r>
            <w:r w:rsidRPr="004F1211">
              <w:rPr>
                <w:rFonts w:ascii="SimSun" w:hAnsi="SimSun"/>
                <w:sz w:val="16"/>
                <w:szCs w:val="16"/>
                <w:lang w:eastAsia="zh-CN"/>
              </w:rPr>
              <w:t>；</w:t>
            </w:r>
            <w:r w:rsidR="005A4C32">
              <w:rPr>
                <w:rFonts w:ascii="SimSun" w:hAnsi="SimSun"/>
                <w:sz w:val="16"/>
                <w:szCs w:val="16"/>
                <w:lang w:eastAsia="zh-CN"/>
              </w:rPr>
              <w:t>(ii)</w:t>
            </w:r>
            <w:r w:rsidRPr="004F1211">
              <w:rPr>
                <w:rFonts w:ascii="SimSun" w:hAnsi="SimSun"/>
                <w:sz w:val="16"/>
                <w:szCs w:val="16"/>
                <w:lang w:val="zh-CN" w:eastAsia="zh-CN"/>
              </w:rPr>
              <w:t>为意大利参与</w:t>
            </w:r>
            <w:r w:rsidRPr="004F1211">
              <w:rPr>
                <w:rFonts w:ascii="SimSun" w:hAnsi="SimSun"/>
                <w:sz w:val="16"/>
                <w:szCs w:val="16"/>
                <w:lang w:eastAsia="zh-CN"/>
              </w:rPr>
              <w:t>PATENTSCOPE</w:t>
            </w:r>
            <w:r w:rsidRPr="004F1211">
              <w:rPr>
                <w:rFonts w:ascii="SimSun" w:hAnsi="SimSun"/>
                <w:sz w:val="16"/>
                <w:szCs w:val="16"/>
                <w:lang w:val="zh-CN" w:eastAsia="zh-CN"/>
              </w:rPr>
              <w:t>和其他全球或国际专利数据库</w:t>
            </w:r>
            <w:r w:rsidR="004F1211">
              <w:rPr>
                <w:rFonts w:ascii="SimSun" w:hAnsi="SimSun"/>
                <w:sz w:val="16"/>
                <w:szCs w:val="16"/>
                <w:lang w:eastAsia="zh-CN"/>
              </w:rPr>
              <w:t>（</w:t>
            </w:r>
            <w:r w:rsidRPr="004F1211">
              <w:rPr>
                <w:rFonts w:ascii="SimSun" w:hAnsi="SimSun"/>
                <w:sz w:val="16"/>
                <w:szCs w:val="16"/>
                <w:lang w:val="zh-CN" w:eastAsia="zh-CN"/>
              </w:rPr>
              <w:t>例如</w:t>
            </w:r>
            <w:r w:rsidRPr="004F1211">
              <w:rPr>
                <w:rFonts w:ascii="SimSun" w:hAnsi="SimSun"/>
                <w:sz w:val="16"/>
                <w:szCs w:val="16"/>
                <w:lang w:eastAsia="zh-CN"/>
              </w:rPr>
              <w:t>Espacenet</w:t>
            </w:r>
            <w:r w:rsidR="004F1211">
              <w:rPr>
                <w:rFonts w:ascii="SimSun" w:hAnsi="SimSun"/>
                <w:sz w:val="16"/>
                <w:szCs w:val="16"/>
                <w:lang w:eastAsia="zh-CN"/>
              </w:rPr>
              <w:t>）</w:t>
            </w:r>
            <w:r w:rsidRPr="004F1211">
              <w:rPr>
                <w:rFonts w:ascii="SimSun" w:hAnsi="SimSun"/>
                <w:sz w:val="16"/>
                <w:szCs w:val="16"/>
                <w:lang w:val="zh-CN" w:eastAsia="zh-CN"/>
              </w:rPr>
              <w:t>奠定基础</w:t>
            </w:r>
            <w:r w:rsidRPr="004F1211">
              <w:rPr>
                <w:rFonts w:ascii="SimSun" w:hAnsi="SimSun"/>
                <w:sz w:val="16"/>
                <w:szCs w:val="16"/>
                <w:lang w:eastAsia="zh-CN"/>
              </w:rPr>
              <w:t>；</w:t>
            </w:r>
            <w:r w:rsidRPr="004F1211">
              <w:rPr>
                <w:rFonts w:ascii="SimSun" w:hAnsi="SimSun"/>
                <w:sz w:val="16"/>
                <w:szCs w:val="16"/>
                <w:lang w:val="zh-CN" w:eastAsia="zh-CN"/>
              </w:rPr>
              <w:t>以及</w:t>
            </w:r>
            <w:r w:rsidR="005A4C32">
              <w:rPr>
                <w:rFonts w:ascii="SimSun" w:hAnsi="SimSun"/>
                <w:sz w:val="16"/>
                <w:szCs w:val="16"/>
                <w:lang w:eastAsia="zh-CN"/>
              </w:rPr>
              <w:t>(iii)</w:t>
            </w:r>
            <w:r w:rsidRPr="004F1211">
              <w:rPr>
                <w:rFonts w:ascii="SimSun" w:hAnsi="SimSun"/>
                <w:sz w:val="16"/>
                <w:szCs w:val="16"/>
                <w:lang w:val="zh-CN" w:eastAsia="zh-CN"/>
              </w:rPr>
              <w:t>推动扩大数字化专利汇编的传播范围</w:t>
            </w:r>
            <w:r w:rsidRPr="004F1211">
              <w:rPr>
                <w:rFonts w:ascii="SimSun" w:hAnsi="SimSun"/>
                <w:sz w:val="16"/>
                <w:szCs w:val="16"/>
                <w:lang w:eastAsia="zh-CN"/>
              </w:rPr>
              <w:t>，让</w:t>
            </w:r>
            <w:r w:rsidRPr="004F1211">
              <w:rPr>
                <w:rFonts w:ascii="SimSun" w:hAnsi="SimSun"/>
                <w:sz w:val="16"/>
                <w:szCs w:val="16"/>
                <w:lang w:val="zh-CN" w:eastAsia="zh-CN"/>
              </w:rPr>
              <w:t>包括发展中国家在内的</w:t>
            </w:r>
            <w:r w:rsidRPr="004F1211">
              <w:rPr>
                <w:rFonts w:ascii="SimSun" w:hAnsi="SimSun"/>
                <w:sz w:val="16"/>
                <w:szCs w:val="16"/>
                <w:lang w:eastAsia="zh-CN"/>
              </w:rPr>
              <w:t>WIPO</w:t>
            </w:r>
            <w:r w:rsidRPr="004F1211">
              <w:rPr>
                <w:rFonts w:ascii="SimSun" w:hAnsi="SimSun"/>
                <w:sz w:val="16"/>
                <w:szCs w:val="16"/>
                <w:lang w:val="zh-CN" w:eastAsia="zh-CN"/>
              </w:rPr>
              <w:t>全体成员国受益。</w:t>
            </w:r>
          </w:p>
          <w:p w:rsidR="00B379DE" w:rsidRPr="004F1211" w:rsidRDefault="00B379DE" w:rsidP="007E580D">
            <w:pPr>
              <w:adjustRightInd w:val="0"/>
              <w:spacing w:before="30" w:after="30" w:line="240" w:lineRule="auto"/>
              <w:jc w:val="both"/>
              <w:rPr>
                <w:rFonts w:ascii="SimSun" w:hAnsi="SimSun"/>
                <w:lang w:eastAsia="zh-CN"/>
              </w:rPr>
            </w:pPr>
            <w:r w:rsidRPr="004F1211">
              <w:rPr>
                <w:rFonts w:ascii="SimSun" w:hAnsi="SimSun"/>
                <w:sz w:val="16"/>
                <w:szCs w:val="16"/>
                <w:lang w:val="zh-CN" w:eastAsia="zh-CN"/>
              </w:rPr>
              <w:t>该项目于</w:t>
            </w:r>
            <w:r w:rsidRPr="004F1211">
              <w:rPr>
                <w:rFonts w:ascii="SimSun" w:hAnsi="SimSun"/>
                <w:sz w:val="16"/>
                <w:szCs w:val="16"/>
                <w:lang w:eastAsia="zh-CN"/>
              </w:rPr>
              <w:t>2013</w:t>
            </w:r>
            <w:r w:rsidRPr="004F1211">
              <w:rPr>
                <w:rFonts w:ascii="SimSun" w:hAnsi="SimSun"/>
                <w:sz w:val="16"/>
                <w:szCs w:val="16"/>
                <w:lang w:val="zh-CN" w:eastAsia="zh-CN"/>
              </w:rPr>
              <w:t>年启动</w:t>
            </w:r>
            <w:r w:rsidRPr="004F1211">
              <w:rPr>
                <w:rFonts w:ascii="SimSun" w:hAnsi="SimSun"/>
                <w:sz w:val="16"/>
                <w:szCs w:val="16"/>
                <w:lang w:eastAsia="zh-CN"/>
              </w:rPr>
              <w:t>，2008</w:t>
            </w:r>
            <w:r w:rsidRPr="004F1211">
              <w:rPr>
                <w:rFonts w:ascii="SimSun" w:hAnsi="SimSun"/>
                <w:sz w:val="16"/>
                <w:szCs w:val="16"/>
                <w:lang w:val="zh-CN" w:eastAsia="zh-CN"/>
              </w:rPr>
              <w:t>年以来纸质专利申请汇览全编的在线发布标志着该项目大功告成。该数据库自2016年5月起全面运作，它有助于扩大数字化专利汇编的传播面，让包括发展中国家在内的WIPO全体成员国从中受益。</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意大利</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796,598</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81,503</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715,095</w:t>
            </w:r>
          </w:p>
        </w:tc>
      </w:tr>
    </w:tbl>
    <w:p w:rsidR="00B379DE" w:rsidRPr="00B7365C" w:rsidRDefault="00B379DE" w:rsidP="00C92AA0">
      <w:pPr>
        <w:keepNext/>
        <w:keepLines/>
        <w:adjustRightInd w:val="0"/>
        <w:spacing w:beforeLines="100" w:before="240" w:afterLines="50" w:after="120" w:line="300" w:lineRule="atLeast"/>
        <w:jc w:val="both"/>
        <w:rPr>
          <w:rFonts w:ascii="SimSun" w:hAnsi="SimSun"/>
          <w:bCs/>
          <w:sz w:val="21"/>
          <w:szCs w:val="20"/>
        </w:rPr>
      </w:pPr>
      <w:r w:rsidRPr="005D6229">
        <w:rPr>
          <w:rFonts w:ascii="SimHei" w:eastAsia="SimHei" w:hAnsi="SimHei" w:cs="Arial"/>
          <w:bCs/>
          <w:color w:val="000000"/>
          <w:sz w:val="21"/>
          <w:szCs w:val="21"/>
          <w:lang w:eastAsia="zh-CN"/>
        </w:rPr>
        <w:lastRenderedPageBreak/>
        <w:t>日本/版权</w:t>
      </w:r>
    </w:p>
    <w:tbl>
      <w:tblPr>
        <w:tblW w:w="9072" w:type="dxa"/>
        <w:tblInd w:w="108" w:type="dxa"/>
        <w:tblLayout w:type="fixed"/>
        <w:tblLook w:val="0000" w:firstRow="0" w:lastRow="0" w:firstColumn="0" w:lastColumn="0" w:noHBand="0" w:noVBand="0"/>
      </w:tblPr>
      <w:tblGrid>
        <w:gridCol w:w="1763"/>
        <w:gridCol w:w="1089"/>
        <w:gridCol w:w="2032"/>
        <w:gridCol w:w="4188"/>
      </w:tblGrid>
      <w:tr w:rsidR="00B379DE" w:rsidRPr="00297B44" w:rsidTr="00153DA4">
        <w:tc>
          <w:tcPr>
            <w:tcW w:w="9498"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三.2发展中国家、最不发达国家、经济转型国家的人力资源能力得到加强，可以胜任在有效运用知识产权促进发展方面的广泛要求</w:t>
            </w:r>
          </w:p>
        </w:tc>
      </w:tr>
      <w:tr w:rsidR="00B379DE" w:rsidRPr="00FB65EC" w:rsidTr="00153DA4">
        <w:tc>
          <w:tcPr>
            <w:tcW w:w="1843"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34"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2126"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395"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提高对版权及相关权认识国家讲习班</w:t>
            </w:r>
          </w:p>
        </w:tc>
        <w:tc>
          <w:tcPr>
            <w:tcW w:w="113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2016年1月18日至19日</w:t>
            </w:r>
          </w:p>
        </w:tc>
        <w:tc>
          <w:tcPr>
            <w:tcW w:w="212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斯里兰卡/60多名当地参会人员</w:t>
            </w:r>
          </w:p>
        </w:tc>
        <w:tc>
          <w:tcPr>
            <w:tcW w:w="439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eastAsia="zh-CN"/>
              </w:rPr>
              <w:t>帮助参会人员进一步认识到</w:t>
            </w:r>
            <w:r w:rsidRPr="00C92AA0">
              <w:rPr>
                <w:rFonts w:ascii="SimSun" w:hAnsi="SimSun"/>
                <w:color w:val="000000"/>
                <w:sz w:val="16"/>
                <w:szCs w:val="16"/>
                <w:lang w:val="zh-CN" w:eastAsia="zh-CN"/>
              </w:rPr>
              <w:t>均衡版权制度对该国经济和文化发展的重要性</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eastAsia="zh-CN"/>
              </w:rPr>
              <w:t>探讨</w:t>
            </w:r>
            <w:r w:rsidRPr="00C92AA0">
              <w:rPr>
                <w:rFonts w:ascii="SimSun" w:hAnsi="SimSun"/>
                <w:color w:val="000000"/>
                <w:sz w:val="16"/>
                <w:szCs w:val="16"/>
                <w:lang w:val="zh-CN" w:eastAsia="zh-CN"/>
              </w:rPr>
              <w:t>促进提高政府官员和利益攸关方的认识的方法和途径</w:t>
            </w:r>
          </w:p>
        </w:tc>
      </w:tr>
      <w:tr w:rsidR="00B379DE" w:rsidRPr="00297B44" w:rsidTr="00153DA4">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南太平洋决策者版权及相关权次区域讲习班</w:t>
            </w:r>
          </w:p>
        </w:tc>
        <w:tc>
          <w:tcPr>
            <w:tcW w:w="113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2016年2月24日至26日</w:t>
            </w:r>
          </w:p>
        </w:tc>
        <w:tc>
          <w:tcPr>
            <w:tcW w:w="212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澳大利亚/来自库克群岛、斐济、基里巴斯、瑙鲁、纽埃、巴布亚新几内亚、马绍尔群岛共和国、萨摩亚、所罗门群岛、汤加和瓦努阿图的15名参会人员</w:t>
            </w:r>
          </w:p>
        </w:tc>
        <w:tc>
          <w:tcPr>
            <w:tcW w:w="439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就有关版权及相关权的问题、挑战和新的发展态势进行信息交流</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就建立和加强版权制度和政策制定能力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包括与文化和经济发展有关的制度和能力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交流意见和经验</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探讨该地区可以开展合作的新领域</w:t>
            </w:r>
          </w:p>
        </w:tc>
      </w:tr>
      <w:tr w:rsidR="00B379DE" w:rsidRPr="00297B44" w:rsidTr="00153DA4">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提高对版权及相关权认识国家讲习班</w:t>
            </w:r>
          </w:p>
        </w:tc>
        <w:tc>
          <w:tcPr>
            <w:tcW w:w="113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2016年5月12至13日</w:t>
            </w:r>
          </w:p>
        </w:tc>
        <w:tc>
          <w:tcPr>
            <w:tcW w:w="212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老挝人民民主共和国/</w:t>
            </w:r>
            <w:r w:rsidRPr="00C92AA0">
              <w:rPr>
                <w:rFonts w:ascii="SimSun" w:hAnsi="SimSun"/>
                <w:sz w:val="16"/>
                <w:szCs w:val="16"/>
                <w:lang w:val="zh-CN" w:eastAsia="zh-CN"/>
              </w:rPr>
              <w:t>大约5</w:t>
            </w:r>
            <w:r w:rsidRPr="00C92AA0">
              <w:rPr>
                <w:rFonts w:ascii="SimSun" w:hAnsi="SimSun"/>
                <w:color w:val="000000"/>
                <w:sz w:val="16"/>
                <w:szCs w:val="16"/>
                <w:lang w:val="zh-CN" w:eastAsia="zh-CN"/>
              </w:rPr>
              <w:t>0名当地参会人员</w:t>
            </w:r>
          </w:p>
        </w:tc>
        <w:tc>
          <w:tcPr>
            <w:tcW w:w="439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提高对版权及相关权的认识</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eastAsia="zh-CN"/>
              </w:rPr>
              <w:t>促进更好地了解</w:t>
            </w:r>
            <w:r w:rsidRPr="00C92AA0">
              <w:rPr>
                <w:rFonts w:ascii="SimSun" w:hAnsi="SimSun"/>
                <w:color w:val="000000"/>
                <w:sz w:val="16"/>
                <w:szCs w:val="16"/>
                <w:lang w:val="zh-CN" w:eastAsia="zh-CN"/>
              </w:rPr>
              <w:t>版权在推动文化和经济发展以及鼓励创造力方面的作用</w:t>
            </w:r>
          </w:p>
        </w:tc>
      </w:tr>
      <w:tr w:rsidR="00B379DE" w:rsidRPr="00297B44" w:rsidTr="00153DA4">
        <w:tc>
          <w:tcPr>
            <w:tcW w:w="1843" w:type="dxa"/>
          </w:tcPr>
          <w:p w:rsidR="00B379DE" w:rsidRPr="00C92AA0" w:rsidRDefault="00B379DE" w:rsidP="004F2286">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东盟国家提高版权认识和能力建设次区域讲习班</w:t>
            </w:r>
          </w:p>
        </w:tc>
        <w:tc>
          <w:tcPr>
            <w:tcW w:w="113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2016年9月6日至8日</w:t>
            </w:r>
          </w:p>
        </w:tc>
        <w:tc>
          <w:tcPr>
            <w:tcW w:w="212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马来西亚</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来自文莱达鲁萨兰国、柬埔寨、印度尼西亚、老挝人民民主共和国、缅甸、菲律宾、新加坡、泰国、越南的</w:t>
            </w:r>
            <w:r w:rsidRPr="00C92AA0">
              <w:rPr>
                <w:rFonts w:ascii="SimSun" w:hAnsi="SimSun"/>
                <w:color w:val="000000"/>
                <w:sz w:val="16"/>
                <w:szCs w:val="16"/>
                <w:lang w:eastAsia="zh-CN"/>
              </w:rPr>
              <w:t>10</w:t>
            </w:r>
            <w:r w:rsidRPr="00C92AA0">
              <w:rPr>
                <w:rFonts w:ascii="SimSun" w:hAnsi="SimSun"/>
                <w:color w:val="000000"/>
                <w:sz w:val="16"/>
                <w:szCs w:val="16"/>
                <w:lang w:val="zh-CN" w:eastAsia="zh-CN"/>
              </w:rPr>
              <w:t>名参会人员和来自承办国的几名当地参会人员</w:t>
            </w:r>
          </w:p>
        </w:tc>
        <w:tc>
          <w:tcPr>
            <w:tcW w:w="439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就版权及相关权领域提高认识和能力建设方面的问题和挑战交流意见和信息</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探讨版权局之间可以开展合作的新领域</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以应对该次区域的能力建设需求和挑战</w:t>
            </w:r>
          </w:p>
        </w:tc>
      </w:tr>
      <w:tr w:rsidR="00B379DE" w:rsidRPr="00297B44" w:rsidTr="00153DA4">
        <w:tc>
          <w:tcPr>
            <w:tcW w:w="9498"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shd w:val="clear" w:color="auto" w:fill="C6D9F1"/>
                <w:lang w:eastAsia="zh-CN"/>
              </w:rPr>
            </w:pPr>
            <w:r w:rsidRPr="00510646">
              <w:rPr>
                <w:rFonts w:ascii="SimSun" w:eastAsia="SimHei" w:hAnsi="SimSun"/>
                <w:noProof/>
                <w:sz w:val="16"/>
                <w:szCs w:val="16"/>
                <w:shd w:val="clear" w:color="auto" w:fill="C6D9F1"/>
                <w:lang w:eastAsia="zh-CN"/>
              </w:rPr>
              <w:t>成果：</w:t>
            </w:r>
            <w:r>
              <w:rPr>
                <w:rFonts w:ascii="SimSun" w:hAnsi="SimSun"/>
                <w:noProof/>
                <w:sz w:val="16"/>
                <w:szCs w:val="16"/>
                <w:shd w:val="clear" w:color="auto" w:fill="C6D9F1"/>
                <w:lang w:eastAsia="zh-CN"/>
              </w:rPr>
              <w:tab/>
            </w:r>
            <w:r w:rsidR="00B379DE" w:rsidRPr="00C92AA0">
              <w:rPr>
                <w:rFonts w:ascii="SimSun" w:hAnsi="SimSun"/>
                <w:noProof/>
                <w:sz w:val="16"/>
                <w:szCs w:val="16"/>
                <w:shd w:val="clear" w:color="auto" w:fill="C6D9F1"/>
                <w:lang w:eastAsia="zh-CN"/>
              </w:rPr>
              <w:t>四.4知识产权局和其他知识产权机构的技术和知识基础设施得到加强，为各自的利益相关方提供更好的服务</w:t>
            </w:r>
            <w:r w:rsidR="004F1211" w:rsidRPr="00C92AA0">
              <w:rPr>
                <w:rFonts w:ascii="SimSun" w:hAnsi="SimSun"/>
                <w:noProof/>
                <w:sz w:val="16"/>
                <w:szCs w:val="16"/>
                <w:shd w:val="clear" w:color="auto" w:fill="C6D9F1"/>
                <w:lang w:eastAsia="zh-CN"/>
              </w:rPr>
              <w:t>（</w:t>
            </w:r>
            <w:r w:rsidR="00B379DE" w:rsidRPr="00C92AA0">
              <w:rPr>
                <w:rFonts w:ascii="SimSun" w:hAnsi="SimSun"/>
                <w:noProof/>
                <w:sz w:val="16"/>
                <w:szCs w:val="16"/>
                <w:shd w:val="clear" w:color="auto" w:fill="C6D9F1"/>
                <w:lang w:eastAsia="zh-CN"/>
              </w:rPr>
              <w:t>更低廉、更快捷、更优质</w:t>
            </w:r>
            <w:r w:rsidR="004F1211" w:rsidRPr="00C92AA0">
              <w:rPr>
                <w:rFonts w:ascii="SimSun" w:hAnsi="SimSun"/>
                <w:noProof/>
                <w:sz w:val="16"/>
                <w:szCs w:val="16"/>
                <w:lang w:val="en-AU" w:eastAsia="zh-CN"/>
              </w:rPr>
              <w:t>）</w:t>
            </w:r>
            <w:r w:rsidR="00B379DE" w:rsidRPr="00C92AA0">
              <w:rPr>
                <w:rFonts w:ascii="SimSun" w:hAnsi="SimSun"/>
                <w:noProof/>
                <w:sz w:val="16"/>
                <w:szCs w:val="16"/>
                <w:lang w:val="en-AU" w:eastAsia="zh-CN"/>
              </w:rPr>
              <w:t>，</w:t>
            </w:r>
            <w:r w:rsidR="00B379DE" w:rsidRPr="00C92AA0">
              <w:rPr>
                <w:rFonts w:ascii="SimSun" w:hAnsi="SimSun"/>
                <w:noProof/>
                <w:sz w:val="16"/>
                <w:szCs w:val="16"/>
                <w:shd w:val="clear" w:color="auto" w:fill="C6D9F1"/>
                <w:lang w:eastAsia="zh-CN"/>
              </w:rPr>
              <w:t>知识产权行政管理取得更好成果</w:t>
            </w:r>
          </w:p>
        </w:tc>
      </w:tr>
      <w:tr w:rsidR="00B379DE" w:rsidRPr="00FB65EC" w:rsidTr="00153DA4">
        <w:tc>
          <w:tcPr>
            <w:tcW w:w="1843" w:type="dxa"/>
            <w:vAlign w:val="center"/>
          </w:tcPr>
          <w:p w:rsidR="00B379DE" w:rsidRPr="00FB65EC" w:rsidRDefault="00B379DE" w:rsidP="00510646">
            <w:pPr>
              <w:adjustRightInd w:val="0"/>
              <w:spacing w:before="30" w:after="30" w:line="240" w:lineRule="auto"/>
              <w:rPr>
                <w:rFonts w:ascii="Times New Roman" w:hAnsi="Times New Roman"/>
                <w:b/>
                <w:color w:val="000000"/>
                <w:sz w:val="16"/>
                <w:szCs w:val="16"/>
              </w:rPr>
            </w:pPr>
            <w:r w:rsidRPr="00FB65EC">
              <w:rPr>
                <w:rFonts w:ascii="SimSun" w:hAnsi="SimSun"/>
                <w:b/>
                <w:noProof/>
                <w:color w:val="000000"/>
                <w:sz w:val="16"/>
                <w:szCs w:val="16"/>
              </w:rPr>
              <w:t>活动</w:t>
            </w:r>
          </w:p>
        </w:tc>
        <w:tc>
          <w:tcPr>
            <w:tcW w:w="1134" w:type="dxa"/>
            <w:vAlign w:val="center"/>
          </w:tcPr>
          <w:p w:rsidR="00B379DE" w:rsidRPr="00FB65EC" w:rsidRDefault="00B379DE" w:rsidP="00510646">
            <w:pPr>
              <w:adjustRightInd w:val="0"/>
              <w:spacing w:before="30" w:after="30" w:line="240" w:lineRule="auto"/>
              <w:rPr>
                <w:rFonts w:ascii="Times New Roman" w:hAnsi="Times New Roman"/>
                <w:b/>
                <w:color w:val="000000"/>
                <w:sz w:val="16"/>
                <w:szCs w:val="16"/>
              </w:rPr>
            </w:pPr>
            <w:r w:rsidRPr="00FB65EC">
              <w:rPr>
                <w:rFonts w:ascii="SimSun" w:hAnsi="SimSun"/>
                <w:b/>
                <w:noProof/>
                <w:color w:val="000000"/>
                <w:sz w:val="16"/>
                <w:szCs w:val="16"/>
              </w:rPr>
              <w:t>日期</w:t>
            </w:r>
          </w:p>
        </w:tc>
        <w:tc>
          <w:tcPr>
            <w:tcW w:w="2126" w:type="dxa"/>
            <w:vAlign w:val="center"/>
          </w:tcPr>
          <w:p w:rsidR="00B379DE" w:rsidRPr="00FB65EC" w:rsidRDefault="00B379DE" w:rsidP="00510646">
            <w:pPr>
              <w:adjustRightInd w:val="0"/>
              <w:spacing w:before="30" w:after="30" w:line="240" w:lineRule="auto"/>
              <w:rPr>
                <w:rFonts w:ascii="Times New Roman" w:hAnsi="Times New Roman"/>
                <w:b/>
                <w:color w:val="000000"/>
                <w:sz w:val="16"/>
                <w:szCs w:val="16"/>
              </w:rPr>
            </w:pPr>
            <w:r w:rsidRPr="00FB65EC">
              <w:rPr>
                <w:rFonts w:ascii="SimSun" w:hAnsi="SimSun"/>
                <w:b/>
                <w:noProof/>
                <w:color w:val="000000"/>
                <w:sz w:val="16"/>
                <w:szCs w:val="16"/>
              </w:rPr>
              <w:t>承办国/接收方</w:t>
            </w:r>
          </w:p>
        </w:tc>
        <w:tc>
          <w:tcPr>
            <w:tcW w:w="4395" w:type="dxa"/>
            <w:vAlign w:val="center"/>
          </w:tcPr>
          <w:p w:rsidR="00B379DE" w:rsidRPr="00FB65EC" w:rsidRDefault="00B379DE" w:rsidP="00510646">
            <w:pPr>
              <w:adjustRightInd w:val="0"/>
              <w:spacing w:before="30" w:after="30" w:line="240" w:lineRule="auto"/>
              <w:rPr>
                <w:rFonts w:ascii="Times New Roman" w:hAnsi="Times New Roman"/>
                <w:b/>
                <w:color w:val="000000"/>
                <w:sz w:val="16"/>
                <w:szCs w:val="16"/>
              </w:rPr>
            </w:pPr>
            <w:r w:rsidRPr="00FB65EC">
              <w:rPr>
                <w:rFonts w:ascii="SimSun" w:hAnsi="SimSun"/>
                <w:b/>
                <w:noProof/>
                <w:color w:val="000000"/>
                <w:sz w:val="16"/>
                <w:szCs w:val="16"/>
              </w:rPr>
              <w:t>目的/描述</w:t>
            </w:r>
          </w:p>
        </w:tc>
      </w:tr>
      <w:tr w:rsidR="00B379DE" w:rsidRPr="00297B44" w:rsidTr="00153DA4">
        <w:tc>
          <w:tcPr>
            <w:tcW w:w="184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版权及相关权保护讲习班</w:t>
            </w:r>
          </w:p>
        </w:tc>
        <w:tc>
          <w:tcPr>
            <w:tcW w:w="113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2016年10月17日至28日</w:t>
            </w:r>
          </w:p>
        </w:tc>
        <w:tc>
          <w:tcPr>
            <w:tcW w:w="212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日本/来自中国、巴基斯坦、菲律宾和越南的8名参会人员</w:t>
            </w:r>
          </w:p>
        </w:tc>
        <w:tc>
          <w:tcPr>
            <w:tcW w:w="439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eastAsia="zh-CN"/>
              </w:rPr>
              <w:t>向亚太</w:t>
            </w:r>
            <w:r w:rsidRPr="00C92AA0">
              <w:rPr>
                <w:rFonts w:ascii="SimSun" w:hAnsi="SimSun"/>
                <w:color w:val="000000"/>
                <w:sz w:val="16"/>
                <w:szCs w:val="16"/>
                <w:lang w:val="zh-CN" w:eastAsia="zh-CN"/>
              </w:rPr>
              <w:t>地区版权局和其他相关机构的官员阐明保护版权及相关权的重要性</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与日本同行交流经验。</w:t>
            </w:r>
          </w:p>
        </w:tc>
      </w:tr>
      <w:tr w:rsidR="00B379DE" w:rsidRPr="004F1211" w:rsidTr="00153DA4">
        <w:tc>
          <w:tcPr>
            <w:tcW w:w="1843" w:type="dxa"/>
          </w:tcPr>
          <w:p w:rsidR="00B379DE" w:rsidRPr="00C92AA0" w:rsidRDefault="00B379DE" w:rsidP="004F2286">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对版权管理组织</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CMO</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进行考察访问</w:t>
            </w:r>
          </w:p>
        </w:tc>
        <w:tc>
          <w:tcPr>
            <w:tcW w:w="113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2016年10月24日至28日</w:t>
            </w:r>
          </w:p>
        </w:tc>
        <w:tc>
          <w:tcPr>
            <w:tcW w:w="212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来自柬埔寨、库克群岛、老挝人民民主共和国、马尔代夫和缅甸的</w:t>
            </w:r>
            <w:r w:rsidRPr="00C92AA0">
              <w:rPr>
                <w:rFonts w:ascii="SimSun" w:hAnsi="SimSun"/>
                <w:color w:val="000000"/>
                <w:sz w:val="16"/>
                <w:szCs w:val="16"/>
                <w:lang w:eastAsia="zh-CN"/>
              </w:rPr>
              <w:t>8</w:t>
            </w:r>
            <w:r w:rsidRPr="00C92AA0">
              <w:rPr>
                <w:rFonts w:ascii="SimSun" w:hAnsi="SimSun"/>
                <w:color w:val="000000"/>
                <w:sz w:val="16"/>
                <w:szCs w:val="16"/>
                <w:lang w:val="zh-CN" w:eastAsia="zh-CN"/>
              </w:rPr>
              <w:t>名参与者</w:t>
            </w:r>
          </w:p>
        </w:tc>
        <w:tc>
          <w:tcPr>
            <w:tcW w:w="4395"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加深参与者对版权管理问题的认识和了解</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促进版权局和版权管理组织之间的合作与协调</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学习借鉴日本在版权及相关权领域的做法和经验</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日本/版权</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344,935</w:t>
            </w:r>
          </w:p>
        </w:tc>
        <w:tc>
          <w:tcPr>
            <w:tcW w:w="1814"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468,973</w:t>
            </w:r>
          </w:p>
        </w:tc>
        <w:tc>
          <w:tcPr>
            <w:tcW w:w="1815"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530,717</w:t>
            </w:r>
          </w:p>
        </w:tc>
        <w:tc>
          <w:tcPr>
            <w:tcW w:w="1814" w:type="dxa"/>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283,190</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日本/工业产权</w:t>
      </w:r>
    </w:p>
    <w:tbl>
      <w:tblPr>
        <w:tblW w:w="9072" w:type="dxa"/>
        <w:tblInd w:w="108" w:type="dxa"/>
        <w:tblLayout w:type="fixed"/>
        <w:tblLook w:val="0000" w:firstRow="0" w:lastRow="0" w:firstColumn="0" w:lastColumn="0" w:noHBand="0" w:noVBand="0"/>
      </w:tblPr>
      <w:tblGrid>
        <w:gridCol w:w="1788"/>
        <w:gridCol w:w="1103"/>
        <w:gridCol w:w="1925"/>
        <w:gridCol w:w="4256"/>
      </w:tblGrid>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二.1用于提交国际专利申请的PCT体系得到更加广泛有效的应用</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PCT体系国家讲习班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2016年11月28日至29日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印度/50名当地参会人员</w:t>
            </w:r>
          </w:p>
        </w:tc>
        <w:tc>
          <w:tcPr>
            <w:tcW w:w="4256" w:type="dxa"/>
          </w:tcPr>
          <w:p w:rsidR="00B379DE" w:rsidRPr="00C92AA0" w:rsidRDefault="00B379DE" w:rsidP="007E580D">
            <w:pPr>
              <w:tabs>
                <w:tab w:val="left" w:pos="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加强对国际检索单位</w:t>
            </w:r>
            <w:r w:rsidR="004F1211" w:rsidRPr="00C92AA0">
              <w:rPr>
                <w:rFonts w:ascii="SimSun" w:hAnsi="SimSun"/>
                <w:sz w:val="16"/>
                <w:szCs w:val="16"/>
                <w:lang w:eastAsia="zh-CN"/>
              </w:rPr>
              <w:t>（</w:t>
            </w:r>
            <w:r w:rsidRPr="00C92AA0">
              <w:rPr>
                <w:rFonts w:ascii="SimSun" w:hAnsi="SimSun"/>
                <w:sz w:val="16"/>
                <w:szCs w:val="16"/>
                <w:lang w:eastAsia="zh-CN"/>
              </w:rPr>
              <w:t>ISA</w:t>
            </w:r>
            <w:r w:rsidR="004F1211" w:rsidRPr="00C92AA0">
              <w:rPr>
                <w:rFonts w:ascii="SimSun" w:hAnsi="SimSun"/>
                <w:sz w:val="16"/>
                <w:szCs w:val="16"/>
                <w:lang w:eastAsia="zh-CN"/>
              </w:rPr>
              <w:t>）</w:t>
            </w:r>
            <w:r w:rsidRPr="00C92AA0">
              <w:rPr>
                <w:rFonts w:ascii="SimSun" w:hAnsi="SimSun"/>
                <w:sz w:val="16"/>
                <w:szCs w:val="16"/>
                <w:lang w:val="zh-CN" w:eastAsia="zh-CN"/>
              </w:rPr>
              <w:t>和国际初步审查单位</w:t>
            </w:r>
            <w:r w:rsidR="004F1211" w:rsidRPr="00C92AA0">
              <w:rPr>
                <w:rFonts w:ascii="SimSun" w:hAnsi="SimSun"/>
                <w:sz w:val="16"/>
                <w:szCs w:val="16"/>
                <w:lang w:eastAsia="zh-CN"/>
              </w:rPr>
              <w:t>（</w:t>
            </w:r>
            <w:r w:rsidRPr="00C92AA0">
              <w:rPr>
                <w:rFonts w:ascii="SimSun" w:hAnsi="SimSun"/>
                <w:sz w:val="16"/>
                <w:szCs w:val="16"/>
                <w:lang w:eastAsia="zh-CN"/>
              </w:rPr>
              <w:t>IPEA</w:t>
            </w:r>
            <w:r w:rsidR="004F1211" w:rsidRPr="00C92AA0">
              <w:rPr>
                <w:rFonts w:ascii="SimSun" w:hAnsi="SimSun"/>
                <w:sz w:val="16"/>
                <w:szCs w:val="16"/>
                <w:lang w:eastAsia="zh-CN"/>
              </w:rPr>
              <w:t>）</w:t>
            </w:r>
            <w:r w:rsidRPr="00C92AA0">
              <w:rPr>
                <w:rFonts w:ascii="SimSun" w:hAnsi="SimSun"/>
                <w:sz w:val="16"/>
                <w:szCs w:val="16"/>
                <w:lang w:val="zh-CN" w:eastAsia="zh-CN"/>
              </w:rPr>
              <w:t>相关工作</w:t>
            </w:r>
            <w:r w:rsidR="004F1211" w:rsidRPr="00C92AA0">
              <w:rPr>
                <w:rFonts w:ascii="SimSun" w:hAnsi="SimSun"/>
                <w:sz w:val="16"/>
                <w:szCs w:val="16"/>
                <w:lang w:eastAsia="zh-CN"/>
              </w:rPr>
              <w:t>（</w:t>
            </w:r>
            <w:r w:rsidRPr="00C92AA0">
              <w:rPr>
                <w:rFonts w:ascii="SimSun" w:hAnsi="SimSun"/>
                <w:sz w:val="16"/>
                <w:szCs w:val="16"/>
                <w:lang w:val="zh-CN" w:eastAsia="zh-CN"/>
              </w:rPr>
              <w:t>特别是《国际检索报告》</w:t>
            </w:r>
            <w:r w:rsidR="004F1211" w:rsidRPr="00C92AA0">
              <w:rPr>
                <w:rFonts w:ascii="SimSun" w:hAnsi="SimSun"/>
                <w:sz w:val="16"/>
                <w:szCs w:val="16"/>
                <w:lang w:eastAsia="zh-CN"/>
              </w:rPr>
              <w:t>（</w:t>
            </w:r>
            <w:r w:rsidRPr="00C92AA0">
              <w:rPr>
                <w:rFonts w:ascii="SimSun" w:hAnsi="SimSun"/>
                <w:sz w:val="16"/>
                <w:szCs w:val="16"/>
                <w:lang w:eastAsia="zh-CN"/>
              </w:rPr>
              <w:t>ISR</w:t>
            </w:r>
            <w:r w:rsidR="004F1211" w:rsidRPr="00C92AA0">
              <w:rPr>
                <w:rFonts w:ascii="SimSun" w:hAnsi="SimSun"/>
                <w:sz w:val="16"/>
                <w:szCs w:val="16"/>
                <w:lang w:eastAsia="zh-CN"/>
              </w:rPr>
              <w:t>）</w:t>
            </w:r>
            <w:r w:rsidRPr="00C92AA0">
              <w:rPr>
                <w:rFonts w:ascii="SimSun" w:hAnsi="SimSun"/>
                <w:sz w:val="16"/>
                <w:szCs w:val="16"/>
                <w:lang w:eastAsia="zh-CN"/>
              </w:rPr>
              <w:t>/</w:t>
            </w:r>
            <w:r w:rsidRPr="00C92AA0">
              <w:rPr>
                <w:rFonts w:ascii="SimSun" w:hAnsi="SimSun"/>
                <w:sz w:val="16"/>
                <w:szCs w:val="16"/>
                <w:lang w:val="zh-CN" w:eastAsia="zh-CN"/>
              </w:rPr>
              <w:t>《专利性国际初步报告》</w:t>
            </w:r>
            <w:r w:rsidR="004F1211" w:rsidRPr="00C92AA0">
              <w:rPr>
                <w:rFonts w:ascii="SimSun" w:hAnsi="SimSun"/>
                <w:sz w:val="16"/>
                <w:szCs w:val="16"/>
                <w:lang w:eastAsia="zh-CN"/>
              </w:rPr>
              <w:t>（</w:t>
            </w:r>
            <w:r w:rsidRPr="00C92AA0">
              <w:rPr>
                <w:rFonts w:ascii="SimSun" w:hAnsi="SimSun"/>
                <w:sz w:val="16"/>
                <w:szCs w:val="16"/>
                <w:lang w:eastAsia="zh-CN"/>
              </w:rPr>
              <w:t>IPRP</w:t>
            </w:r>
            <w:r w:rsidR="004F1211" w:rsidRPr="00C92AA0">
              <w:rPr>
                <w:rFonts w:ascii="SimSun" w:hAnsi="SimSun"/>
                <w:sz w:val="16"/>
                <w:szCs w:val="16"/>
                <w:lang w:eastAsia="zh-CN"/>
              </w:rPr>
              <w:t>）</w:t>
            </w:r>
            <w:r w:rsidRPr="00C92AA0">
              <w:rPr>
                <w:rFonts w:ascii="SimSun" w:hAnsi="SimSun"/>
                <w:sz w:val="16"/>
                <w:szCs w:val="16"/>
                <w:lang w:val="zh-CN" w:eastAsia="zh-CN"/>
              </w:rPr>
              <w:t>第二章</w:t>
            </w:r>
            <w:r w:rsidR="004F1211" w:rsidRPr="00C92AA0">
              <w:rPr>
                <w:rFonts w:ascii="SimSun" w:hAnsi="SimSun"/>
                <w:sz w:val="16"/>
                <w:szCs w:val="16"/>
                <w:lang w:eastAsia="zh-CN"/>
              </w:rPr>
              <w:t>）</w:t>
            </w:r>
            <w:r w:rsidRPr="00C92AA0">
              <w:rPr>
                <w:rFonts w:ascii="SimSun" w:hAnsi="SimSun"/>
                <w:sz w:val="16"/>
                <w:szCs w:val="16"/>
                <w:lang w:val="zh-CN" w:eastAsia="zh-CN"/>
              </w:rPr>
              <w:t>所涉问题的认识</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提高审查员开展</w:t>
            </w:r>
            <w:r w:rsidRPr="00C92AA0">
              <w:rPr>
                <w:rFonts w:ascii="SimSun" w:hAnsi="SimSun"/>
                <w:sz w:val="16"/>
                <w:szCs w:val="16"/>
                <w:lang w:eastAsia="zh-CN"/>
              </w:rPr>
              <w:t>ISA/IPEA</w:t>
            </w:r>
            <w:r w:rsidRPr="00C92AA0">
              <w:rPr>
                <w:rFonts w:ascii="SimSun" w:hAnsi="SimSun"/>
                <w:sz w:val="16"/>
                <w:szCs w:val="16"/>
                <w:lang w:val="zh-CN" w:eastAsia="zh-CN"/>
              </w:rPr>
              <w:t>相关工作</w:t>
            </w:r>
            <w:r w:rsidR="004F1211" w:rsidRPr="00C92AA0">
              <w:rPr>
                <w:rFonts w:ascii="SimSun" w:hAnsi="SimSun"/>
                <w:sz w:val="16"/>
                <w:szCs w:val="16"/>
                <w:lang w:eastAsia="zh-CN"/>
              </w:rPr>
              <w:t>（</w:t>
            </w:r>
            <w:r w:rsidRPr="00C92AA0">
              <w:rPr>
                <w:rFonts w:ascii="SimSun" w:hAnsi="SimSun"/>
                <w:sz w:val="16"/>
                <w:szCs w:val="16"/>
                <w:lang w:val="zh-CN" w:eastAsia="zh-CN"/>
              </w:rPr>
              <w:t>特别是</w:t>
            </w:r>
            <w:r w:rsidRPr="00C92AA0">
              <w:rPr>
                <w:rFonts w:ascii="SimSun" w:hAnsi="SimSun"/>
                <w:sz w:val="16"/>
                <w:szCs w:val="16"/>
                <w:lang w:eastAsia="zh-CN"/>
              </w:rPr>
              <w:t>ISR/IPRP</w:t>
            </w:r>
            <w:r w:rsidRPr="00C92AA0">
              <w:rPr>
                <w:rFonts w:ascii="SimSun" w:hAnsi="SimSun"/>
                <w:sz w:val="16"/>
                <w:szCs w:val="16"/>
                <w:lang w:val="zh-CN" w:eastAsia="zh-CN"/>
              </w:rPr>
              <w:t>第二章</w:t>
            </w:r>
            <w:r w:rsidR="004F1211" w:rsidRPr="00C92AA0">
              <w:rPr>
                <w:rFonts w:ascii="SimSun" w:hAnsi="SimSun"/>
                <w:sz w:val="16"/>
                <w:szCs w:val="16"/>
                <w:lang w:eastAsia="zh-CN"/>
              </w:rPr>
              <w:t>）</w:t>
            </w:r>
            <w:r w:rsidRPr="00C92AA0">
              <w:rPr>
                <w:rFonts w:ascii="SimSun" w:hAnsi="SimSun"/>
                <w:sz w:val="16"/>
                <w:szCs w:val="16"/>
                <w:lang w:val="zh-CN" w:eastAsia="zh-CN"/>
              </w:rPr>
              <w:t>的技能</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(iii)</w:t>
            </w:r>
            <w:r w:rsidRPr="00C92AA0">
              <w:rPr>
                <w:rFonts w:ascii="SimSun" w:hAnsi="SimSun"/>
                <w:sz w:val="16"/>
                <w:szCs w:val="16"/>
                <w:lang w:val="zh-CN" w:eastAsia="zh-CN"/>
              </w:rPr>
              <w:t>将获得的知识和技能应用于实际工作</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二.4海牙体系得到更广泛和更有效的利用，其中包括发展中国家和最不发达国家的利用</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专家咨询团</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2016年3月4日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越南/30名当地参与者</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旨在提高海牙体系各知识产权局、国际局和权利人在</w:t>
            </w:r>
            <w:r w:rsidRPr="00C92AA0">
              <w:rPr>
                <w:rFonts w:ascii="SimSun" w:hAnsi="SimSun"/>
                <w:sz w:val="16"/>
                <w:szCs w:val="16"/>
                <w:lang w:eastAsia="zh-CN"/>
              </w:rPr>
              <w:t>IT</w:t>
            </w:r>
            <w:r w:rsidRPr="00C92AA0">
              <w:rPr>
                <w:rFonts w:ascii="SimSun" w:hAnsi="SimSun"/>
                <w:sz w:val="16"/>
                <w:szCs w:val="16"/>
                <w:lang w:val="zh-CN" w:eastAsia="zh-CN"/>
              </w:rPr>
              <w:t>相关通信领域的能力。</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加入海牙体系前的考察访问</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2016年11月29日至30日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日本/来自越南的6名参与者</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建设落实海牙体系实施细则和处理国际注册事务的能力</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eastAsia="zh-CN"/>
              </w:rPr>
              <w:t>帮助</w:t>
            </w:r>
            <w:r w:rsidRPr="00C92AA0">
              <w:rPr>
                <w:rFonts w:ascii="SimSun" w:hAnsi="SimSun"/>
                <w:sz w:val="16"/>
                <w:szCs w:val="16"/>
                <w:lang w:val="zh-CN" w:eastAsia="zh-CN"/>
              </w:rPr>
              <w:t>参与者熟悉与国际申请有关的申请、表格和文件</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eastAsia="zh-CN"/>
              </w:rPr>
              <w:t>着手开展</w:t>
            </w:r>
            <w:r w:rsidRPr="00C92AA0">
              <w:rPr>
                <w:rFonts w:ascii="SimSun" w:hAnsi="SimSun"/>
                <w:sz w:val="16"/>
                <w:szCs w:val="16"/>
                <w:lang w:val="zh-CN" w:eastAsia="zh-CN"/>
              </w:rPr>
              <w:t>接收、管理和审查国际申请的准备工作</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color w:val="000000"/>
                <w:sz w:val="16"/>
                <w:szCs w:val="16"/>
                <w:lang w:eastAsia="zh-CN"/>
              </w:rPr>
              <w:lastRenderedPageBreak/>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二.6马德里体系得到更</w:t>
            </w:r>
            <w:r w:rsidR="00B379DE" w:rsidRPr="00C92AA0">
              <w:rPr>
                <w:rFonts w:ascii="SimSun" w:hAnsi="SimSun"/>
                <w:noProof/>
                <w:sz w:val="16"/>
                <w:szCs w:val="16"/>
                <w:lang w:val="en-AU" w:eastAsia="zh-CN"/>
              </w:rPr>
              <w:t>广泛</w:t>
            </w:r>
            <w:r w:rsidR="00B379DE" w:rsidRPr="00C92AA0">
              <w:rPr>
                <w:rFonts w:ascii="SimSun" w:hAnsi="SimSun"/>
                <w:noProof/>
                <w:color w:val="000000"/>
                <w:sz w:val="16"/>
                <w:szCs w:val="16"/>
                <w:lang w:eastAsia="zh-CN"/>
              </w:rPr>
              <w:t>和更好的利用，其中包括发展中国家和最不发达国家的利用</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主管马德里体系运作知识产权官员次区域会议</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2016年12月13日至14日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日本/来自不丹、柬埔寨、印度、印度尼西亚、老挝人民民主共和国、马来西亚、缅甸、巴基斯坦、菲律宾、新加坡、斯里兰卡、泰国和越南的17名参会人员</w:t>
            </w:r>
          </w:p>
        </w:tc>
        <w:tc>
          <w:tcPr>
            <w:tcW w:w="4256" w:type="dxa"/>
          </w:tcPr>
          <w:p w:rsidR="00B379DE" w:rsidRPr="00C92AA0" w:rsidRDefault="00B379DE" w:rsidP="007E580D">
            <w:pPr>
              <w:tabs>
                <w:tab w:val="left" w:pos="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加强对马德里体系的了解</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拓展与实际执行马德里体系有关的技能</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由缔约方与非缔约方分享关于马德里体系的认识和经验</w:t>
            </w:r>
            <w:r w:rsidRPr="00C92AA0">
              <w:rPr>
                <w:rFonts w:ascii="SimSun" w:hAnsi="SimSun"/>
                <w:sz w:val="16"/>
                <w:szCs w:val="16"/>
                <w:lang w:eastAsia="zh-CN"/>
              </w:rPr>
              <w:t>；</w:t>
            </w:r>
            <w:r w:rsidR="005A4C32">
              <w:rPr>
                <w:rFonts w:ascii="SimSun" w:hAnsi="SimSun"/>
                <w:sz w:val="16"/>
                <w:szCs w:val="16"/>
                <w:lang w:eastAsia="zh-CN"/>
              </w:rPr>
              <w:t>(iv)</w:t>
            </w:r>
            <w:r w:rsidRPr="00C92AA0">
              <w:rPr>
                <w:rFonts w:ascii="SimSun" w:hAnsi="SimSun"/>
                <w:sz w:val="16"/>
                <w:szCs w:val="16"/>
                <w:lang w:val="zh-CN" w:eastAsia="zh-CN"/>
              </w:rPr>
              <w:t>将获得的知识和技能应用于实际工作</w:t>
            </w:r>
            <w:r w:rsidRPr="00C92AA0">
              <w:rPr>
                <w:rFonts w:ascii="SimSun" w:hAnsi="SimSun"/>
                <w:sz w:val="16"/>
                <w:szCs w:val="16"/>
                <w:lang w:eastAsia="zh-CN"/>
              </w:rPr>
              <w:t>；以及</w:t>
            </w:r>
            <w:r w:rsidR="005A4C32">
              <w:rPr>
                <w:rFonts w:ascii="SimSun" w:hAnsi="SimSun"/>
                <w:sz w:val="16"/>
                <w:szCs w:val="16"/>
                <w:lang w:eastAsia="zh-CN"/>
              </w:rPr>
              <w:t>(v)</w:t>
            </w:r>
            <w:r w:rsidRPr="00C92AA0">
              <w:rPr>
                <w:rFonts w:ascii="SimSun" w:hAnsi="SimSun"/>
                <w:sz w:val="16"/>
                <w:szCs w:val="16"/>
                <w:lang w:val="zh-CN" w:eastAsia="zh-CN"/>
              </w:rPr>
              <w:t>为参会人员提供审视马德里体系未来业务发展的机会</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val="en-AU" w:eastAsia="zh-CN"/>
              </w:rPr>
            </w:pPr>
            <w:r w:rsidRPr="00510646">
              <w:rPr>
                <w:rFonts w:ascii="SimSun" w:eastAsia="SimHei" w:hAnsi="SimSun"/>
                <w:noProof/>
                <w:sz w:val="16"/>
                <w:szCs w:val="16"/>
                <w:lang w:val="en-AU" w:eastAsia="zh-CN"/>
              </w:rPr>
              <w:t>成果：</w:t>
            </w:r>
            <w:r>
              <w:rPr>
                <w:rFonts w:ascii="SimSun" w:hAnsi="SimSun"/>
                <w:noProof/>
                <w:sz w:val="16"/>
                <w:szCs w:val="16"/>
                <w:lang w:val="en-AU" w:eastAsia="zh-CN"/>
              </w:rPr>
              <w:tab/>
            </w:r>
            <w:r w:rsidR="00B379DE" w:rsidRPr="00C92AA0">
              <w:rPr>
                <w:rFonts w:ascii="SimSun" w:hAnsi="SimSun"/>
                <w:noProof/>
                <w:sz w:val="16"/>
                <w:szCs w:val="16"/>
                <w:lang w:val="en-AU" w:eastAsia="zh-CN"/>
              </w:rPr>
              <w:t>三.2发展中国家、最不发达国家、经济转型国家的人力资源能力得到加强，可以胜任在有效运用知识产权促进发展方面的广泛要求</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六个短期实践/实习</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2016年1月至12月</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来自印度、马来西亚、蒙古、巴基斯坦、斯里兰卡和泰国的</w:t>
            </w:r>
            <w:r w:rsidRPr="00C92AA0">
              <w:rPr>
                <w:rFonts w:ascii="SimSun" w:hAnsi="SimSun"/>
                <w:color w:val="000000"/>
                <w:sz w:val="16"/>
                <w:szCs w:val="16"/>
                <w:lang w:eastAsia="zh-CN"/>
              </w:rPr>
              <w:t>6名参与者</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向知识产权相关专业毕业生传授关于知识产权实务的知识、技能和见解，以课堂教学为主，以实际操作培训和实际工作经验为辅</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商标代理人和专家有效利用马德里体系国家讲习班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2016年1月20日至21日</w:t>
            </w:r>
          </w:p>
        </w:tc>
        <w:tc>
          <w:tcPr>
            <w:tcW w:w="1925"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柬埔寨/60名当地参会人员</w:t>
            </w:r>
          </w:p>
        </w:tc>
        <w:tc>
          <w:tcPr>
            <w:tcW w:w="4256" w:type="dxa"/>
          </w:tcPr>
          <w:p w:rsidR="00B379DE" w:rsidRPr="00C92AA0" w:rsidRDefault="00B379DE" w:rsidP="007E580D">
            <w:pPr>
              <w:tabs>
                <w:tab w:val="left" w:pos="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增进商标代理人和专家对马德里体系的了解</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提升实际使用马德里体系的技能</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分享日本关于马德里体系的理解和经验</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促进参会人员在讲习班结束后将获得的知识和技能应用于实际工作</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工业产权审查培训班—基础班</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专利和商标</w:t>
            </w:r>
            <w:r w:rsidR="004F1211" w:rsidRPr="00C92AA0">
              <w:rPr>
                <w:rFonts w:ascii="SimSun" w:hAnsi="SimSun"/>
                <w:color w:val="000000"/>
                <w:sz w:val="16"/>
                <w:szCs w:val="16"/>
                <w:lang w:val="zh-CN" w:eastAsia="zh-CN"/>
              </w:rPr>
              <w:t>）</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2016年1月18日至29日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来自阿富汗、柬埔寨、智利、印度尼西亚、肯尼亚、老挝人民民主共和国、马来西亚、摩洛哥、缅甸、尼日利亚、巴基斯坦、斯里兰卡、土耳其、越南、</w:t>
            </w:r>
            <w:r w:rsidRPr="00C92AA0">
              <w:rPr>
                <w:rFonts w:ascii="SimSun" w:hAnsi="SimSun"/>
                <w:color w:val="000000"/>
                <w:sz w:val="16"/>
                <w:szCs w:val="16"/>
                <w:lang w:eastAsia="zh-CN"/>
              </w:rPr>
              <w:t>ARIPO</w:t>
            </w:r>
            <w:r w:rsidRPr="00C92AA0">
              <w:rPr>
                <w:rFonts w:ascii="SimSun" w:hAnsi="SimSun"/>
                <w:color w:val="000000"/>
                <w:sz w:val="16"/>
                <w:szCs w:val="16"/>
                <w:lang w:val="zh-CN" w:eastAsia="zh-CN"/>
              </w:rPr>
              <w:t>、海湾合作委员会</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GCC</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w:t>
            </w:r>
            <w:r w:rsidRPr="00C92AA0">
              <w:rPr>
                <w:rFonts w:ascii="SimSun" w:hAnsi="SimSun"/>
                <w:color w:val="000000"/>
                <w:sz w:val="16"/>
                <w:szCs w:val="16"/>
                <w:lang w:eastAsia="zh-CN"/>
              </w:rPr>
              <w:t>OAPI</w:t>
            </w:r>
            <w:r w:rsidRPr="00C92AA0">
              <w:rPr>
                <w:rFonts w:ascii="SimSun" w:hAnsi="SimSun"/>
                <w:color w:val="000000"/>
                <w:sz w:val="16"/>
                <w:szCs w:val="16"/>
                <w:lang w:val="zh-CN" w:eastAsia="zh-CN"/>
              </w:rPr>
              <w:t>的</w:t>
            </w:r>
            <w:r w:rsidRPr="00C92AA0">
              <w:rPr>
                <w:rFonts w:ascii="SimSun" w:hAnsi="SimSun"/>
                <w:color w:val="000000"/>
                <w:sz w:val="16"/>
                <w:szCs w:val="16"/>
                <w:lang w:eastAsia="zh-CN"/>
              </w:rPr>
              <w:t>20</w:t>
            </w:r>
            <w:r w:rsidRPr="00C92AA0">
              <w:rPr>
                <w:rFonts w:ascii="SimSun" w:hAnsi="SimSun"/>
                <w:color w:val="000000"/>
                <w:sz w:val="16"/>
                <w:szCs w:val="16"/>
                <w:lang w:val="zh-CN" w:eastAsia="zh-CN"/>
              </w:rPr>
              <w:t>名学员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强化关于开展专利和商标审查的法律和实质性程序的重要基础知识</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建设使用检索工具的能力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通过案例研究加深对专利和商标侵权案件的理解。</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知识产权管理与注重成果的知识产权局计划制定与实施培训班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2016年2月16日至23日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日本/来自巴西、柬埔寨、智利、中国、埃及、印度、印度尼西亚、老挝人民民主共和国、马来西亚、墨西哥、缅甸、尼日利亚、秘鲁、菲律宾、塞内加尔、泰国、乌干达和越南的20名学员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增进学员关于现代知识产权管理实践</w:t>
            </w:r>
            <w:r w:rsidR="004F1211" w:rsidRPr="00C92AA0">
              <w:rPr>
                <w:rFonts w:ascii="SimSun" w:hAnsi="SimSun"/>
                <w:sz w:val="16"/>
                <w:szCs w:val="16"/>
                <w:lang w:eastAsia="zh-CN"/>
              </w:rPr>
              <w:t>（</w:t>
            </w:r>
            <w:r w:rsidRPr="00C92AA0">
              <w:rPr>
                <w:rFonts w:ascii="SimSun" w:hAnsi="SimSun"/>
                <w:sz w:val="16"/>
                <w:szCs w:val="16"/>
                <w:lang w:val="zh-CN" w:eastAsia="zh-CN"/>
              </w:rPr>
              <w:t>包括制定人力资源开发、审查员能力建设、知识产权局业务管理、对中小型企业的知识产权支助和审查质量管理相关政策、战略和计划的方式</w:t>
            </w:r>
            <w:r w:rsidR="004F1211" w:rsidRPr="00C92AA0">
              <w:rPr>
                <w:rFonts w:ascii="SimSun" w:hAnsi="SimSun"/>
                <w:sz w:val="16"/>
                <w:szCs w:val="16"/>
                <w:lang w:eastAsia="zh-CN"/>
              </w:rPr>
              <w:t>）</w:t>
            </w:r>
            <w:r w:rsidRPr="00C92AA0">
              <w:rPr>
                <w:rFonts w:ascii="SimSun" w:hAnsi="SimSun"/>
                <w:sz w:val="16"/>
                <w:szCs w:val="16"/>
                <w:lang w:val="zh-CN" w:eastAsia="zh-CN"/>
              </w:rPr>
              <w:t>的认识</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w:t>
            </w:r>
            <w:r w:rsidRPr="00C92AA0">
              <w:rPr>
                <w:rFonts w:ascii="SimSun" w:hAnsi="SimSun"/>
                <w:sz w:val="16"/>
                <w:szCs w:val="16"/>
                <w:lang w:val="zh-CN" w:eastAsia="zh-CN"/>
              </w:rPr>
              <w:t>提高学员制定、实施和评估有时限、注重结果且影响可衡量的知识产权局计划的能力</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专利审查案例研究培训班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2016年2月24日至3月1日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来自智利、中国、马来西亚、菲律宾、泰国和越南的</w:t>
            </w:r>
            <w:r w:rsidRPr="00C92AA0">
              <w:rPr>
                <w:rFonts w:ascii="SimSun" w:hAnsi="SimSun"/>
                <w:color w:val="000000"/>
                <w:sz w:val="16"/>
                <w:szCs w:val="16"/>
                <w:lang w:eastAsia="zh-CN"/>
              </w:rPr>
              <w:t>8</w:t>
            </w:r>
            <w:r w:rsidRPr="00C92AA0">
              <w:rPr>
                <w:rFonts w:ascii="SimSun" w:hAnsi="SimSun"/>
                <w:color w:val="000000"/>
                <w:sz w:val="16"/>
                <w:szCs w:val="16"/>
                <w:lang w:val="zh-CN" w:eastAsia="zh-CN"/>
              </w:rPr>
              <w:t>名学员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旨在通过具体领域专利审查的案例研究</w:t>
            </w:r>
            <w:r w:rsidRPr="00C92AA0">
              <w:rPr>
                <w:rFonts w:ascii="SimSun" w:hAnsi="SimSun"/>
                <w:color w:val="000000"/>
                <w:sz w:val="16"/>
                <w:szCs w:val="16"/>
                <w:lang w:eastAsia="zh-CN"/>
              </w:rPr>
              <w:t>，为</w:t>
            </w:r>
            <w:r w:rsidRPr="00C92AA0">
              <w:rPr>
                <w:rFonts w:ascii="SimSun" w:hAnsi="SimSun"/>
                <w:color w:val="000000"/>
                <w:sz w:val="16"/>
                <w:szCs w:val="16"/>
                <w:lang w:val="zh-CN" w:eastAsia="zh-CN"/>
              </w:rPr>
              <w:t>中级</w:t>
            </w:r>
            <w:r w:rsidRPr="00C92AA0">
              <w:rPr>
                <w:rFonts w:ascii="SimSun" w:hAnsi="SimSun"/>
                <w:color w:val="000000"/>
                <w:sz w:val="16"/>
                <w:szCs w:val="16"/>
                <w:lang w:eastAsia="zh-CN"/>
              </w:rPr>
              <w:t>/</w:t>
            </w:r>
            <w:r w:rsidRPr="00C92AA0">
              <w:rPr>
                <w:rFonts w:ascii="SimSun" w:hAnsi="SimSun"/>
                <w:color w:val="000000"/>
                <w:sz w:val="16"/>
                <w:szCs w:val="16"/>
                <w:lang w:val="zh-CN" w:eastAsia="zh-CN"/>
              </w:rPr>
              <w:t>高级班结业学员提供进一步的培训</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外观设计审查与工业品外观设计国际注册海牙体系国家讲习班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2016年3月3日至4日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越南/30名当地参会人员</w:t>
            </w:r>
          </w:p>
        </w:tc>
        <w:tc>
          <w:tcPr>
            <w:tcW w:w="4256" w:type="dxa"/>
          </w:tcPr>
          <w:p w:rsidR="00B379DE" w:rsidRPr="00C92AA0" w:rsidRDefault="00B379DE" w:rsidP="007E580D">
            <w:pPr>
              <w:tabs>
                <w:tab w:val="left" w:pos="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增强对海牙体系的认识</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提高实际执行海牙体系的技能</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分享日本关于海牙体系的理解和经验</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将获得的知识和技能应用于实际工作</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专利审查质量管理体系次区域讲习班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2016年4月19日至20日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马来西亚/来自印度、印度尼西亚、马来西亚、菲律宾、新加坡、泰国和越南的20名参会人员</w:t>
            </w:r>
          </w:p>
        </w:tc>
        <w:tc>
          <w:tcPr>
            <w:tcW w:w="4256" w:type="dxa"/>
          </w:tcPr>
          <w:p w:rsidR="00B379DE" w:rsidRPr="00C92AA0" w:rsidRDefault="00B379DE" w:rsidP="007E580D">
            <w:pPr>
              <w:tabs>
                <w:tab w:val="left" w:pos="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强化开展质量管理所需的知识</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提升专利审查质量实际管理技能</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分享参会人员母国对质量管理体系的理解和在</w:t>
            </w:r>
            <w:r w:rsidRPr="00C92AA0">
              <w:rPr>
                <w:rFonts w:ascii="SimSun" w:hAnsi="SimSun"/>
                <w:sz w:val="16"/>
                <w:szCs w:val="16"/>
                <w:lang w:eastAsia="zh-CN"/>
              </w:rPr>
              <w:t>ISA</w:t>
            </w:r>
            <w:r w:rsidRPr="00C92AA0">
              <w:rPr>
                <w:rFonts w:ascii="SimSun" w:hAnsi="SimSun"/>
                <w:sz w:val="16"/>
                <w:szCs w:val="16"/>
                <w:lang w:val="zh-CN" w:eastAsia="zh-CN"/>
              </w:rPr>
              <w:t>方面的经验</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将获得的知识和技能应用于实际工作</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长期研究金</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2016年7月至9月</w:t>
            </w:r>
          </w:p>
        </w:tc>
        <w:tc>
          <w:tcPr>
            <w:tcW w:w="1925" w:type="dxa"/>
          </w:tcPr>
          <w:p w:rsidR="00B379DE" w:rsidRPr="00C92AA0" w:rsidRDefault="00895F52" w:rsidP="00895F52">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val="zh-CN" w:eastAsia="zh-CN"/>
              </w:rPr>
              <w:t>大阪</w:t>
            </w:r>
            <w:r w:rsidRPr="00C92AA0">
              <w:rPr>
                <w:rFonts w:ascii="SimSun" w:hAnsi="SimSun"/>
                <w:color w:val="000000"/>
                <w:sz w:val="16"/>
                <w:szCs w:val="16"/>
                <w:lang w:val="zh-CN" w:eastAsia="zh-CN"/>
              </w:rPr>
              <w:t>理工</w:t>
            </w:r>
            <w:r>
              <w:rPr>
                <w:rFonts w:ascii="SimSun" w:hAnsi="SimSun" w:hint="eastAsia"/>
                <w:color w:val="000000"/>
                <w:sz w:val="16"/>
                <w:szCs w:val="16"/>
                <w:lang w:val="zh-CN" w:eastAsia="zh-CN"/>
              </w:rPr>
              <w:t>学院，</w:t>
            </w:r>
            <w:r w:rsidR="00B379DE" w:rsidRPr="00C92AA0">
              <w:rPr>
                <w:rFonts w:ascii="SimSun" w:hAnsi="SimSun"/>
                <w:color w:val="000000"/>
                <w:sz w:val="16"/>
                <w:szCs w:val="16"/>
                <w:lang w:val="zh-CN" w:eastAsia="zh-CN"/>
              </w:rPr>
              <w:t>日本</w:t>
            </w:r>
            <w:r>
              <w:rPr>
                <w:rFonts w:ascii="SimSun" w:hAnsi="SimSun" w:hint="eastAsia"/>
                <w:color w:val="000000"/>
                <w:sz w:val="16"/>
                <w:szCs w:val="16"/>
                <w:lang w:val="zh-CN" w:eastAsia="zh-CN"/>
              </w:rPr>
              <w:t>大阪</w:t>
            </w:r>
            <w:r w:rsidR="00B379DE" w:rsidRPr="00C92AA0">
              <w:rPr>
                <w:rFonts w:ascii="SimSun" w:hAnsi="SimSun"/>
                <w:color w:val="000000"/>
                <w:sz w:val="16"/>
                <w:szCs w:val="16"/>
                <w:lang w:val="zh-CN" w:eastAsia="zh-CN"/>
              </w:rPr>
              <w:t>/来自菲律宾的1名参与者</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旨在扩充该地区有能力承担知识产权问题相关教学和研究任务的知识产权专家人才库</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三维商标国家讲习班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2016年8月2日</w:t>
            </w:r>
          </w:p>
        </w:tc>
        <w:tc>
          <w:tcPr>
            <w:tcW w:w="1925"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印度尼西亚/50名当地参会人员</w:t>
            </w:r>
          </w:p>
        </w:tc>
        <w:tc>
          <w:tcPr>
            <w:tcW w:w="4256" w:type="dxa"/>
          </w:tcPr>
          <w:p w:rsidR="00B379DE" w:rsidRPr="00C92AA0" w:rsidRDefault="00B379DE" w:rsidP="007E580D">
            <w:pPr>
              <w:tabs>
                <w:tab w:val="left" w:pos="403"/>
              </w:tab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sz w:val="16"/>
                <w:szCs w:val="16"/>
                <w:lang w:eastAsia="zh-CN"/>
              </w:rPr>
              <w:t>(i)</w:t>
            </w:r>
            <w:r w:rsidRPr="00C92AA0">
              <w:rPr>
                <w:rFonts w:ascii="SimSun" w:hAnsi="SimSun"/>
                <w:sz w:val="16"/>
                <w:szCs w:val="16"/>
                <w:lang w:eastAsia="zh-CN"/>
              </w:rPr>
              <w:t>增进</w:t>
            </w:r>
            <w:r w:rsidRPr="00C92AA0">
              <w:rPr>
                <w:rFonts w:ascii="SimSun" w:hAnsi="SimSun"/>
                <w:sz w:val="16"/>
                <w:szCs w:val="16"/>
                <w:lang w:val="zh-CN" w:eastAsia="zh-CN"/>
              </w:rPr>
              <w:t>对三维商标的了解</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分享日本的经验</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(iii)</w:t>
            </w:r>
            <w:r w:rsidRPr="00C92AA0">
              <w:rPr>
                <w:rFonts w:ascii="SimSun" w:hAnsi="SimSun"/>
                <w:sz w:val="16"/>
                <w:szCs w:val="16"/>
                <w:lang w:val="zh-CN" w:eastAsia="zh-CN"/>
              </w:rPr>
              <w:t>将获得的知识和技能应用于实际工作</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highlight w:val="yellow"/>
                <w:lang w:eastAsia="zh-CN"/>
              </w:rPr>
            </w:pPr>
            <w:r w:rsidRPr="00C92AA0">
              <w:rPr>
                <w:rFonts w:ascii="SimSun" w:hAnsi="SimSun"/>
                <w:color w:val="000000"/>
                <w:sz w:val="16"/>
                <w:szCs w:val="16"/>
                <w:lang w:val="zh-CN" w:eastAsia="zh-CN"/>
              </w:rPr>
              <w:t>为培训提供知识产权参考资源人员</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bCs/>
                <w:noProof/>
                <w:color w:val="000000"/>
                <w:sz w:val="16"/>
                <w:szCs w:val="16"/>
              </w:rPr>
              <w:t>年</w:t>
            </w:r>
            <w:r w:rsidRPr="00C92AA0">
              <w:rPr>
                <w:rFonts w:ascii="SimSun" w:hAnsi="SimSun"/>
                <w:noProof/>
                <w:color w:val="000000"/>
                <w:sz w:val="16"/>
                <w:szCs w:val="16"/>
              </w:rPr>
              <w:t>8</w:t>
            </w:r>
            <w:r w:rsidRPr="00C92AA0">
              <w:rPr>
                <w:rFonts w:ascii="SimSun" w:hAnsi="SimSun"/>
                <w:bCs/>
                <w:noProof/>
                <w:color w:val="000000"/>
                <w:sz w:val="16"/>
                <w:szCs w:val="16"/>
              </w:rPr>
              <w:t>月</w:t>
            </w:r>
            <w:r w:rsidRPr="00C92AA0">
              <w:rPr>
                <w:rFonts w:ascii="SimSun" w:hAnsi="SimSun"/>
                <w:noProof/>
                <w:color w:val="000000"/>
                <w:sz w:val="16"/>
                <w:szCs w:val="16"/>
              </w:rPr>
              <w:t>29</w:t>
            </w:r>
            <w:r w:rsidRPr="00C92AA0">
              <w:rPr>
                <w:rFonts w:ascii="SimSun" w:hAnsi="SimSun"/>
                <w:bCs/>
                <w:noProof/>
                <w:color w:val="000000"/>
                <w:sz w:val="16"/>
                <w:szCs w:val="16"/>
              </w:rPr>
              <w:t>日至</w:t>
            </w:r>
            <w:r w:rsidRPr="00C92AA0">
              <w:rPr>
                <w:rFonts w:ascii="SimSun" w:hAnsi="SimSun"/>
                <w:noProof/>
                <w:color w:val="000000"/>
                <w:sz w:val="16"/>
                <w:szCs w:val="16"/>
              </w:rPr>
              <w:t>9月2</w:t>
            </w:r>
            <w:r w:rsidRPr="00C92AA0">
              <w:rPr>
                <w:rFonts w:ascii="SimSun" w:hAnsi="SimSun"/>
                <w:bCs/>
                <w:noProof/>
                <w:color w:val="000000"/>
                <w:sz w:val="16"/>
                <w:szCs w:val="16"/>
              </w:rPr>
              <w:t>日</w:t>
            </w:r>
          </w:p>
        </w:tc>
        <w:tc>
          <w:tcPr>
            <w:tcW w:w="1925"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日本</w:t>
            </w:r>
          </w:p>
        </w:tc>
        <w:tc>
          <w:tcPr>
            <w:tcW w:w="4256" w:type="dxa"/>
          </w:tcPr>
          <w:p w:rsidR="00B379DE" w:rsidRPr="00C92AA0" w:rsidRDefault="00B379DE" w:rsidP="007E580D">
            <w:pPr>
              <w:tabs>
                <w:tab w:val="left" w:pos="403"/>
              </w:tab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Pr="00C92AA0">
              <w:rPr>
                <w:rFonts w:ascii="SimSun" w:hAnsi="SimSun"/>
                <w:color w:val="000000"/>
                <w:sz w:val="16"/>
                <w:szCs w:val="16"/>
                <w:lang w:val="zh-CN" w:eastAsia="zh-CN"/>
              </w:rPr>
              <w:t>加强</w:t>
            </w:r>
            <w:r w:rsidR="005A4C32">
              <w:rPr>
                <w:rFonts w:ascii="SimSun" w:hAnsi="SimSun"/>
                <w:color w:val="000000"/>
                <w:sz w:val="16"/>
                <w:szCs w:val="16"/>
                <w:lang w:eastAsia="zh-CN"/>
              </w:rPr>
              <w:t>(i)</w:t>
            </w:r>
            <w:r w:rsidRPr="00C92AA0">
              <w:rPr>
                <w:rFonts w:ascii="SimSun" w:hAnsi="SimSun"/>
                <w:color w:val="000000"/>
                <w:sz w:val="16"/>
                <w:szCs w:val="16"/>
                <w:lang w:val="zh-CN" w:eastAsia="zh-CN"/>
              </w:rPr>
              <w:t>日本知识产权教育与研究大学协会研讨会参与者对国际知识产权框架的了解</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eastAsia="zh-CN"/>
              </w:rPr>
              <w:t>2016</w:t>
            </w:r>
            <w:r w:rsidRPr="00C92AA0">
              <w:rPr>
                <w:rFonts w:ascii="SimSun" w:hAnsi="SimSun"/>
                <w:color w:val="000000"/>
                <w:sz w:val="16"/>
                <w:szCs w:val="16"/>
                <w:lang w:val="zh-CN" w:eastAsia="zh-CN"/>
              </w:rPr>
              <w:t>年大阪理工学院</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OIT</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夏季知识产权激励措施培训班学员对国际知识产权框架的了解</w:t>
            </w:r>
          </w:p>
        </w:tc>
      </w:tr>
      <w:tr w:rsidR="00B379DE" w:rsidRPr="00297B44" w:rsidTr="00075B50">
        <w:tblPrEx>
          <w:tblLook w:val="00A0" w:firstRow="1" w:lastRow="0" w:firstColumn="1" w:lastColumn="0" w:noHBand="0" w:noVBand="0"/>
        </w:tblPrEx>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PCT产品使用区域研讨会</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2016年9月13日至14日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日本/来自哥斯达黎加、印度尼西亚、老挝人民民主共和国、马来西亚、墨西哥、菲律宾、秘鲁、泰国和越南的19名参会人员</w:t>
            </w:r>
          </w:p>
        </w:tc>
        <w:tc>
          <w:tcPr>
            <w:tcW w:w="4256"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sz w:val="16"/>
                <w:szCs w:val="16"/>
                <w:lang w:val="zh-CN" w:eastAsia="zh-CN"/>
              </w:rPr>
              <w:t>旨在增强和提高未被指定为</w:t>
            </w:r>
            <w:r w:rsidRPr="00C92AA0">
              <w:rPr>
                <w:rFonts w:ascii="SimSun" w:hAnsi="SimSun"/>
                <w:sz w:val="16"/>
                <w:szCs w:val="16"/>
                <w:lang w:eastAsia="zh-CN"/>
              </w:rPr>
              <w:t>PCT</w:t>
            </w:r>
            <w:r w:rsidRPr="00C92AA0">
              <w:rPr>
                <w:rFonts w:ascii="SimSun" w:hAnsi="SimSun"/>
                <w:sz w:val="16"/>
                <w:szCs w:val="16"/>
                <w:lang w:val="zh-CN" w:eastAsia="zh-CN"/>
              </w:rPr>
              <w:t>体系</w:t>
            </w:r>
            <w:r w:rsidRPr="00C92AA0">
              <w:rPr>
                <w:rFonts w:ascii="SimSun" w:hAnsi="SimSun"/>
                <w:sz w:val="16"/>
                <w:szCs w:val="16"/>
                <w:lang w:eastAsia="zh-CN"/>
              </w:rPr>
              <w:t>ISA</w:t>
            </w:r>
            <w:r w:rsidRPr="00C92AA0">
              <w:rPr>
                <w:rFonts w:ascii="SimSun" w:hAnsi="SimSun"/>
                <w:sz w:val="16"/>
                <w:szCs w:val="16"/>
                <w:lang w:val="zh-CN" w:eastAsia="zh-CN"/>
              </w:rPr>
              <w:t>的发展中国家和新兴国家知识产权局的专利审查能力</w:t>
            </w:r>
          </w:p>
          <w:p w:rsidR="00B379DE" w:rsidRPr="00C92AA0" w:rsidRDefault="00B379DE" w:rsidP="00895F52">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目的是</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强化使用</w:t>
            </w:r>
            <w:r w:rsidRPr="00C92AA0">
              <w:rPr>
                <w:rFonts w:ascii="SimSun" w:hAnsi="SimSun"/>
                <w:color w:val="000000"/>
                <w:sz w:val="16"/>
                <w:szCs w:val="16"/>
                <w:lang w:eastAsia="zh-CN"/>
              </w:rPr>
              <w:t>PCT</w:t>
            </w:r>
            <w:r w:rsidRPr="00C92AA0">
              <w:rPr>
                <w:rFonts w:ascii="SimSun" w:hAnsi="SimSun"/>
                <w:color w:val="000000"/>
                <w:sz w:val="16"/>
                <w:szCs w:val="16"/>
                <w:lang w:val="zh-CN" w:eastAsia="zh-CN"/>
              </w:rPr>
              <w:t>产品进行及时有效的专利审查所必需的知识</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利用实际操作技术培训提升高效访问数据库的技能</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以获得</w:t>
            </w:r>
            <w:r w:rsidRPr="00C92AA0">
              <w:rPr>
                <w:rFonts w:ascii="SimSun" w:hAnsi="SimSun"/>
                <w:color w:val="000000"/>
                <w:sz w:val="16"/>
                <w:szCs w:val="16"/>
                <w:lang w:eastAsia="zh-CN"/>
              </w:rPr>
              <w:t>PCT</w:t>
            </w:r>
            <w:r w:rsidRPr="00C92AA0">
              <w:rPr>
                <w:rFonts w:ascii="SimSun" w:hAnsi="SimSun"/>
                <w:color w:val="000000"/>
                <w:sz w:val="16"/>
                <w:szCs w:val="16"/>
                <w:lang w:val="zh-CN" w:eastAsia="zh-CN"/>
              </w:rPr>
              <w:t>产品</w:t>
            </w:r>
            <w:r w:rsidRPr="00C92AA0">
              <w:rPr>
                <w:rFonts w:ascii="SimSun" w:hAnsi="SimSun"/>
                <w:color w:val="000000"/>
                <w:sz w:val="16"/>
                <w:szCs w:val="16"/>
                <w:lang w:eastAsia="zh-CN"/>
              </w:rPr>
              <w:t>，</w:t>
            </w:r>
            <w:r w:rsidRPr="00C92AA0">
              <w:rPr>
                <w:rFonts w:ascii="SimSun" w:hAnsi="SimSun"/>
                <w:color w:val="000000"/>
                <w:sz w:val="16"/>
                <w:szCs w:val="16"/>
                <w:lang w:val="zh-CN" w:eastAsia="zh-CN"/>
              </w:rPr>
              <w:t>如</w:t>
            </w:r>
            <w:r w:rsidRPr="00C92AA0">
              <w:rPr>
                <w:rFonts w:ascii="SimSun" w:hAnsi="SimSun"/>
                <w:color w:val="000000"/>
                <w:sz w:val="16"/>
                <w:szCs w:val="16"/>
                <w:lang w:eastAsia="zh-CN"/>
              </w:rPr>
              <w:t>ISR</w:t>
            </w:r>
            <w:r w:rsidRPr="00C92AA0">
              <w:rPr>
                <w:rFonts w:ascii="SimSun" w:hAnsi="SimSun"/>
                <w:color w:val="000000"/>
                <w:sz w:val="16"/>
                <w:szCs w:val="16"/>
                <w:lang w:val="zh-CN" w:eastAsia="zh-CN"/>
              </w:rPr>
              <w:t>和《国际初步审查报告》</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IPER</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在每一位参会人员所属的知识</w:t>
            </w:r>
            <w:r w:rsidRPr="00C92AA0">
              <w:rPr>
                <w:rFonts w:ascii="SimSun" w:hAnsi="SimSun"/>
                <w:color w:val="000000"/>
                <w:sz w:val="16"/>
                <w:szCs w:val="16"/>
                <w:lang w:val="zh-CN" w:eastAsia="zh-CN"/>
              </w:rPr>
              <w:lastRenderedPageBreak/>
              <w:t>产权局内传播获得的知识</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lastRenderedPageBreak/>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三.6中小企业成功运用</w:t>
            </w:r>
            <w:r w:rsidR="00B379DE" w:rsidRPr="00C92AA0">
              <w:rPr>
                <w:rFonts w:ascii="SimSun" w:hAnsi="SimSun"/>
                <w:noProof/>
                <w:sz w:val="16"/>
                <w:szCs w:val="16"/>
                <w:lang w:val="en-AU" w:eastAsia="zh-CN"/>
              </w:rPr>
              <w:t>知识产权</w:t>
            </w:r>
            <w:r w:rsidR="00B379DE" w:rsidRPr="00C92AA0">
              <w:rPr>
                <w:rFonts w:ascii="SimSun" w:hAnsi="SimSun"/>
                <w:noProof/>
                <w:color w:val="000000"/>
                <w:sz w:val="16"/>
                <w:szCs w:val="16"/>
                <w:lang w:eastAsia="zh-CN"/>
              </w:rPr>
              <w:t>支持创新的能力得到加强</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“IP优势”举措</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2016年1月至12月</w:t>
            </w:r>
          </w:p>
        </w:tc>
        <w:tc>
          <w:tcPr>
            <w:tcW w:w="1925" w:type="dxa"/>
          </w:tcPr>
          <w:p w:rsidR="00B379DE" w:rsidRPr="00C92AA0" w:rsidRDefault="00895F52" w:rsidP="007E580D">
            <w:pPr>
              <w:adjustRightInd w:val="0"/>
              <w:spacing w:before="30" w:after="30" w:line="240" w:lineRule="auto"/>
              <w:jc w:val="both"/>
              <w:rPr>
                <w:rFonts w:ascii="Times New Roman" w:hAnsi="Times New Roman"/>
                <w:color w:val="000000"/>
                <w:sz w:val="16"/>
                <w:szCs w:val="16"/>
                <w:lang w:eastAsia="zh-CN"/>
              </w:rPr>
            </w:pPr>
            <w:r>
              <w:rPr>
                <w:rFonts w:ascii="SimSun" w:hAnsi="SimSun" w:hint="eastAsia"/>
                <w:noProof/>
                <w:color w:val="000000"/>
                <w:sz w:val="16"/>
                <w:szCs w:val="16"/>
                <w:lang w:eastAsia="zh-CN"/>
              </w:rPr>
              <w:t>WJO和WIPO总部/</w:t>
            </w:r>
            <w:r w:rsidR="00B379DE" w:rsidRPr="00C92AA0">
              <w:rPr>
                <w:rFonts w:ascii="SimSun" w:hAnsi="SimSun"/>
                <w:noProof/>
                <w:color w:val="000000"/>
                <w:sz w:val="16"/>
                <w:szCs w:val="16"/>
                <w:lang w:eastAsia="zh-CN"/>
              </w:rPr>
              <w:t>所有国家</w:t>
            </w:r>
          </w:p>
        </w:tc>
        <w:tc>
          <w:tcPr>
            <w:tcW w:w="4256" w:type="dxa"/>
          </w:tcPr>
          <w:p w:rsidR="00B379DE" w:rsidRPr="00C92AA0" w:rsidRDefault="00895F52" w:rsidP="00895F52">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val="zh-CN" w:eastAsia="zh-CN"/>
              </w:rPr>
              <w:t>WIPO日本办事处（WJO）</w:t>
            </w:r>
            <w:r w:rsidR="00B379DE" w:rsidRPr="00C92AA0">
              <w:rPr>
                <w:rFonts w:ascii="SimSun" w:hAnsi="SimSun"/>
                <w:color w:val="000000"/>
                <w:sz w:val="16"/>
                <w:szCs w:val="16"/>
                <w:lang w:val="zh-CN" w:eastAsia="zh-CN"/>
              </w:rPr>
              <w:t>在“</w:t>
            </w:r>
            <w:r w:rsidR="00B379DE" w:rsidRPr="00C92AA0">
              <w:rPr>
                <w:rFonts w:ascii="SimSun" w:hAnsi="SimSun"/>
                <w:color w:val="000000"/>
                <w:sz w:val="16"/>
                <w:szCs w:val="16"/>
                <w:lang w:eastAsia="zh-CN"/>
              </w:rPr>
              <w:t>IP</w:t>
            </w:r>
            <w:r w:rsidR="00B379DE" w:rsidRPr="00C92AA0">
              <w:rPr>
                <w:rFonts w:ascii="SimSun" w:hAnsi="SimSun"/>
                <w:color w:val="000000"/>
                <w:sz w:val="16"/>
                <w:szCs w:val="16"/>
                <w:lang w:val="zh-CN" w:eastAsia="zh-CN"/>
              </w:rPr>
              <w:t>优势”数据库中录入了四项新的案例研究</w:t>
            </w:r>
            <w:r w:rsidR="00B379DE" w:rsidRPr="00C92AA0">
              <w:rPr>
                <w:rFonts w:ascii="SimSun" w:hAnsi="SimSun"/>
                <w:color w:val="000000"/>
                <w:sz w:val="16"/>
                <w:szCs w:val="16"/>
                <w:lang w:eastAsia="zh-CN"/>
              </w:rPr>
              <w:t>，</w:t>
            </w:r>
            <w:r>
              <w:rPr>
                <w:rFonts w:ascii="SimSun" w:hAnsi="SimSun" w:hint="eastAsia"/>
                <w:color w:val="000000"/>
                <w:sz w:val="16"/>
                <w:szCs w:val="16"/>
                <w:lang w:eastAsia="zh-CN"/>
              </w:rPr>
              <w:t>传播司和WJO</w:t>
            </w:r>
            <w:r w:rsidR="00B379DE" w:rsidRPr="00C92AA0">
              <w:rPr>
                <w:rFonts w:ascii="SimSun" w:hAnsi="SimSun"/>
                <w:color w:val="000000"/>
                <w:sz w:val="16"/>
                <w:szCs w:val="16"/>
                <w:lang w:val="zh-CN" w:eastAsia="zh-CN"/>
              </w:rPr>
              <w:t>录制了四份视频短片</w:t>
            </w:r>
            <w:r w:rsidR="00B379DE" w:rsidRPr="00C92AA0">
              <w:rPr>
                <w:rFonts w:ascii="SimSun" w:hAnsi="SimSun"/>
                <w:color w:val="000000"/>
                <w:sz w:val="16"/>
                <w:szCs w:val="16"/>
                <w:lang w:eastAsia="zh-CN"/>
              </w:rPr>
              <w:t>，</w:t>
            </w:r>
            <w:r w:rsidR="00B379DE" w:rsidRPr="00C92AA0">
              <w:rPr>
                <w:rFonts w:ascii="SimSun" w:hAnsi="SimSun"/>
                <w:color w:val="000000"/>
                <w:sz w:val="16"/>
                <w:szCs w:val="16"/>
                <w:lang w:val="zh-CN" w:eastAsia="zh-CN"/>
              </w:rPr>
              <w:t>以帮助增进对利用知识产权制度促进创新的理解</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四.2知识产权机构和公众为促进创新和创造，对知识产权信息的获取和利用得到加强</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营造有利的知识产权环境</w:t>
            </w:r>
            <w:r w:rsidRPr="00C92AA0">
              <w:rPr>
                <w:rFonts w:ascii="SimSun" w:hAnsi="SimSun"/>
                <w:color w:val="000000"/>
                <w:sz w:val="16"/>
                <w:szCs w:val="16"/>
                <w:lang w:eastAsia="zh-CN"/>
              </w:rPr>
              <w:t>，以</w:t>
            </w:r>
            <w:r w:rsidRPr="00C92AA0">
              <w:rPr>
                <w:rFonts w:ascii="SimSun" w:hAnsi="SimSun"/>
                <w:color w:val="000000"/>
                <w:sz w:val="16"/>
                <w:szCs w:val="16"/>
                <w:lang w:val="zh-CN" w:eastAsia="zh-CN"/>
              </w:rPr>
              <w:t>提升创新和创造能力</w:t>
            </w:r>
          </w:p>
        </w:tc>
        <w:tc>
          <w:tcPr>
            <w:tcW w:w="1103" w:type="dxa"/>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2016年2月至12月</w:t>
            </w:r>
          </w:p>
        </w:tc>
        <w:tc>
          <w:tcPr>
            <w:tcW w:w="1925" w:type="dxa"/>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马来西亚、菲律宾、泰国、斯里兰卡</w:t>
            </w:r>
          </w:p>
        </w:tc>
        <w:tc>
          <w:tcPr>
            <w:tcW w:w="4256" w:type="dxa"/>
          </w:tcPr>
          <w:p w:rsidR="00B379DE" w:rsidRPr="00C92AA0" w:rsidRDefault="00B379DE" w:rsidP="007E580D">
            <w:pPr>
              <w:keepNext/>
              <w:keepLines/>
              <w:tabs>
                <w:tab w:val="left" w:pos="0"/>
                <w:tab w:val="left" w:pos="335"/>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进一步认清菲律宾和泰国开展技术搜索、吸收、适应、创新和商业化工作的现有能力和潜力</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查明受益国哪些机构可成为促进技术开发及其他相关工作的</w:t>
            </w:r>
            <w:r w:rsidRPr="00C92AA0">
              <w:rPr>
                <w:rFonts w:ascii="SimSun" w:hAnsi="SimSun"/>
                <w:color w:val="000000"/>
                <w:sz w:val="16"/>
                <w:szCs w:val="16"/>
                <w:lang w:val="zh-CN" w:eastAsia="zh-CN"/>
              </w:rPr>
              <w:t>有利的知识产权环境</w:t>
            </w:r>
            <w:r w:rsidRPr="00C92AA0">
              <w:rPr>
                <w:rFonts w:ascii="SimSun" w:hAnsi="SimSun"/>
                <w:sz w:val="16"/>
                <w:szCs w:val="16"/>
                <w:lang w:val="zh-CN" w:eastAsia="zh-CN"/>
              </w:rPr>
              <w:t>的一部分</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激发参与者组建网络化社区以进行技术开发及其他相关工作的兴趣</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eastAsia="zh-CN"/>
              </w:rPr>
              <w:t>根据</w:t>
            </w:r>
            <w:r w:rsidRPr="00C92AA0">
              <w:rPr>
                <w:rFonts w:ascii="SimSun" w:hAnsi="SimSun"/>
                <w:sz w:val="16"/>
                <w:szCs w:val="16"/>
                <w:lang w:val="zh-CN" w:eastAsia="zh-CN"/>
              </w:rPr>
              <w:t>国内现有的结构、制度和整体环境</w:t>
            </w:r>
            <w:r w:rsidRPr="00C92AA0">
              <w:rPr>
                <w:rFonts w:ascii="SimSun" w:hAnsi="SimSun"/>
                <w:sz w:val="16"/>
                <w:szCs w:val="16"/>
                <w:lang w:eastAsia="zh-CN"/>
              </w:rPr>
              <w:t>，</w:t>
            </w:r>
            <w:r w:rsidRPr="00C92AA0">
              <w:rPr>
                <w:rFonts w:ascii="SimSun" w:hAnsi="SimSun"/>
                <w:sz w:val="16"/>
                <w:szCs w:val="16"/>
                <w:lang w:val="zh-CN" w:eastAsia="zh-CN"/>
              </w:rPr>
              <w:t>与国内利益攸关方讨论营造</w:t>
            </w:r>
            <w:r w:rsidRPr="00C92AA0">
              <w:rPr>
                <w:rFonts w:ascii="SimSun" w:hAnsi="SimSun"/>
                <w:color w:val="000000"/>
                <w:sz w:val="16"/>
                <w:szCs w:val="16"/>
                <w:lang w:val="zh-CN" w:eastAsia="zh-CN"/>
              </w:rPr>
              <w:t>有利的知识产权环境的</w:t>
            </w:r>
            <w:r w:rsidRPr="00C92AA0">
              <w:rPr>
                <w:rFonts w:ascii="SimSun" w:hAnsi="SimSun"/>
                <w:sz w:val="16"/>
                <w:szCs w:val="16"/>
                <w:lang w:val="zh-CN" w:eastAsia="zh-CN"/>
              </w:rPr>
              <w:t>适当战略和可能的前进路径</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提供知识产权参考资料</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2016年3月3日至4日</w:t>
            </w:r>
          </w:p>
        </w:tc>
        <w:tc>
          <w:tcPr>
            <w:tcW w:w="1925"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菲律宾/菲律宾,越南,泰国</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向知识产权管理区域讲习班参会人员提供了有关</w:t>
            </w:r>
            <w:r w:rsidR="007E580D">
              <w:rPr>
                <w:rFonts w:ascii="SimSun" w:hAnsi="SimSun"/>
                <w:sz w:val="16"/>
                <w:szCs w:val="16"/>
                <w:lang w:eastAsia="zh-CN"/>
              </w:rPr>
              <w:t>WIPO Re:Search</w:t>
            </w:r>
            <w:r w:rsidRPr="00C92AA0">
              <w:rPr>
                <w:rFonts w:ascii="SimSun" w:hAnsi="SimSun"/>
                <w:sz w:val="16"/>
                <w:szCs w:val="16"/>
                <w:lang w:val="zh-CN" w:eastAsia="zh-CN"/>
              </w:rPr>
              <w:t>和</w:t>
            </w:r>
            <w:r w:rsidR="007E580D">
              <w:rPr>
                <w:rFonts w:ascii="SimSun" w:hAnsi="SimSun"/>
                <w:sz w:val="16"/>
                <w:szCs w:val="16"/>
                <w:lang w:eastAsia="zh-CN"/>
              </w:rPr>
              <w:t>WIPO GREEN</w:t>
            </w:r>
            <w:r w:rsidRPr="00C92AA0">
              <w:rPr>
                <w:rFonts w:ascii="SimSun" w:hAnsi="SimSun"/>
                <w:sz w:val="16"/>
                <w:szCs w:val="16"/>
                <w:lang w:val="zh-CN" w:eastAsia="zh-CN"/>
              </w:rPr>
              <w:t>的二十五套知识产权手册</w:t>
            </w:r>
            <w:r w:rsidRPr="00C92AA0">
              <w:rPr>
                <w:rFonts w:ascii="SimSun" w:hAnsi="SimSun"/>
                <w:sz w:val="16"/>
                <w:szCs w:val="16"/>
                <w:lang w:eastAsia="zh-CN"/>
              </w:rPr>
              <w:t>，</w:t>
            </w:r>
            <w:r w:rsidRPr="00C92AA0">
              <w:rPr>
                <w:rFonts w:ascii="SimSun" w:hAnsi="SimSun"/>
                <w:sz w:val="16"/>
                <w:szCs w:val="16"/>
                <w:lang w:val="zh-CN" w:eastAsia="zh-CN"/>
              </w:rPr>
              <w:t>以强化关于知识产权管理的学习</w:t>
            </w:r>
            <w:r w:rsidRPr="00C92AA0">
              <w:rPr>
                <w:rFonts w:ascii="SimSun" w:hAnsi="SimSun"/>
                <w:sz w:val="16"/>
                <w:szCs w:val="16"/>
                <w:lang w:eastAsia="zh-CN"/>
              </w:rPr>
              <w:t>，</w:t>
            </w:r>
            <w:r w:rsidRPr="00C92AA0">
              <w:rPr>
                <w:rFonts w:ascii="SimSun" w:hAnsi="SimSun"/>
                <w:sz w:val="16"/>
                <w:szCs w:val="16"/>
                <w:lang w:val="zh-CN" w:eastAsia="zh-CN"/>
              </w:rPr>
              <w:t>并为参会人员提供可在培训后使用的相关知识产权参考资料。</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对菲律宾知识产权局和马尼拉某些创新和技术支助办公室进行考察访问</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2016年7月25日至29日</w:t>
            </w:r>
          </w:p>
        </w:tc>
        <w:tc>
          <w:tcPr>
            <w:tcW w:w="1925"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菲律宾/孟加拉国、不丹、印度、尼泊尔、蒙古、巴基斯坦、斯里兰卡</w:t>
            </w:r>
          </w:p>
        </w:tc>
        <w:tc>
          <w:tcPr>
            <w:tcW w:w="4256" w:type="dxa"/>
          </w:tcPr>
          <w:p w:rsidR="00B379DE" w:rsidRPr="00C92AA0" w:rsidRDefault="00B379DE" w:rsidP="00DB3CA5">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color w:val="000000"/>
                <w:sz w:val="16"/>
                <w:szCs w:val="16"/>
                <w:lang w:val="zh-CN" w:eastAsia="zh-CN"/>
              </w:rPr>
              <w:t>旨在帮助工作人员积累促进和运转创新和技术支助办公室的经验，以此推动有效的创新支助服务，特别是技术数据库的使用和利用</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专利撰写能力建设以促进有效的创新支助</w:t>
            </w:r>
          </w:p>
        </w:tc>
        <w:tc>
          <w:tcPr>
            <w:tcW w:w="1103"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2016年8月22日至26日</w:t>
            </w:r>
          </w:p>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2016年11月21日至25日</w:t>
            </w:r>
          </w:p>
        </w:tc>
        <w:tc>
          <w:tcPr>
            <w:tcW w:w="1925"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泰国</w:t>
            </w:r>
          </w:p>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菲律宾</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旨在增强泰国和菲律宾选定机构工作人员的专利撰写能力</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区域专利分析讲习班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2016年9月27日至29日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马来西亚/来自印度尼西亚、马来西亚、菲律宾、新加坡、泰国和越南的11名参会人员</w:t>
            </w:r>
          </w:p>
        </w:tc>
        <w:tc>
          <w:tcPr>
            <w:tcW w:w="4256" w:type="dxa"/>
          </w:tcPr>
          <w:p w:rsidR="00B379DE" w:rsidRPr="00C92AA0" w:rsidRDefault="00B379DE" w:rsidP="00DB3CA5">
            <w:pPr>
              <w:spacing w:before="30" w:after="30" w:line="240" w:lineRule="auto"/>
              <w:jc w:val="both"/>
              <w:rPr>
                <w:rFonts w:ascii="Times New Roman" w:hAnsi="Times New Roman"/>
                <w:color w:val="000000"/>
                <w:sz w:val="16"/>
                <w:szCs w:val="16"/>
                <w:lang w:eastAsia="zh-CN"/>
              </w:rPr>
            </w:pPr>
            <w:r w:rsidRPr="00C92AA0">
              <w:rPr>
                <w:rFonts w:ascii="SimSun" w:hAnsi="SimSun"/>
                <w:sz w:val="16"/>
                <w:szCs w:val="16"/>
                <w:lang w:val="zh-CN" w:eastAsia="zh-CN"/>
              </w:rPr>
              <w:t>旨在使参会人员能够有效使用《</w:t>
            </w:r>
            <w:r w:rsidRPr="00C92AA0">
              <w:rPr>
                <w:rFonts w:ascii="SimSun" w:hAnsi="SimSun"/>
                <w:sz w:val="16"/>
                <w:szCs w:val="16"/>
                <w:lang w:eastAsia="zh-CN"/>
              </w:rPr>
              <w:t>WIPO</w:t>
            </w:r>
            <w:r w:rsidRPr="00C92AA0">
              <w:rPr>
                <w:rFonts w:ascii="SimSun" w:hAnsi="SimSun"/>
                <w:sz w:val="16"/>
                <w:szCs w:val="16"/>
                <w:lang w:val="zh-CN" w:eastAsia="zh-CN"/>
              </w:rPr>
              <w:t>专利态势报告编写指南》和《</w:t>
            </w:r>
            <w:r w:rsidRPr="00C92AA0">
              <w:rPr>
                <w:rFonts w:ascii="SimSun" w:hAnsi="SimSun"/>
                <w:sz w:val="16"/>
                <w:szCs w:val="16"/>
                <w:lang w:eastAsia="zh-CN"/>
              </w:rPr>
              <w:t>WIPO</w:t>
            </w:r>
            <w:r w:rsidRPr="00C92AA0">
              <w:rPr>
                <w:rFonts w:ascii="SimSun" w:hAnsi="SimSun"/>
                <w:sz w:val="16"/>
                <w:szCs w:val="16"/>
                <w:lang w:val="zh-CN" w:eastAsia="zh-CN"/>
              </w:rPr>
              <w:t>关于使用开放源和免费工具编写专利态势报告的手册》。</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专利信息传播和有效利用区域讲习班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color w:val="000000"/>
                <w:sz w:val="16"/>
                <w:szCs w:val="16"/>
              </w:rPr>
              <w:t>2016年12月6日和7日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日本</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来自巴西、印度、印度尼西亚、菲律宾、马来西亚、泰国和越南的</w:t>
            </w:r>
            <w:r w:rsidRPr="00C92AA0">
              <w:rPr>
                <w:rFonts w:ascii="SimSun" w:hAnsi="SimSun"/>
                <w:color w:val="000000"/>
                <w:sz w:val="16"/>
                <w:szCs w:val="16"/>
                <w:lang w:eastAsia="zh-CN"/>
              </w:rPr>
              <w:t>14</w:t>
            </w:r>
            <w:r w:rsidRPr="00C92AA0">
              <w:rPr>
                <w:rFonts w:ascii="SimSun" w:hAnsi="SimSun"/>
                <w:color w:val="000000"/>
                <w:sz w:val="16"/>
                <w:szCs w:val="16"/>
                <w:lang w:val="zh-CN" w:eastAsia="zh-CN"/>
              </w:rPr>
              <w:t>名参会人员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增加各知识产权局在国内外传播的专利信息</w:t>
            </w:r>
            <w:r w:rsidRPr="00C92AA0">
              <w:rPr>
                <w:rFonts w:ascii="SimSun" w:hAnsi="SimSun"/>
                <w:color w:val="000000"/>
                <w:sz w:val="16"/>
                <w:szCs w:val="16"/>
                <w:lang w:eastAsia="zh-CN"/>
              </w:rPr>
              <w:t>/</w:t>
            </w:r>
            <w:r w:rsidRPr="00C92AA0">
              <w:rPr>
                <w:rFonts w:ascii="SimSun" w:hAnsi="SimSun"/>
                <w:color w:val="000000"/>
                <w:sz w:val="16"/>
                <w:szCs w:val="16"/>
                <w:lang w:val="zh-CN" w:eastAsia="zh-CN"/>
              </w:rPr>
              <w:t>数据</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在更多的知识产权局之间进行数字化专利信息交流。</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四.4知识产权局和其他</w:t>
            </w:r>
            <w:r w:rsidR="00B379DE" w:rsidRPr="00C92AA0">
              <w:rPr>
                <w:rFonts w:ascii="SimSun" w:hAnsi="SimSun"/>
                <w:noProof/>
                <w:sz w:val="16"/>
                <w:szCs w:val="16"/>
                <w:lang w:val="en-AU" w:eastAsia="zh-CN"/>
              </w:rPr>
              <w:t>知识产权</w:t>
            </w:r>
            <w:r w:rsidR="00B379DE" w:rsidRPr="00C92AA0">
              <w:rPr>
                <w:rFonts w:ascii="SimSun" w:hAnsi="SimSun"/>
                <w:noProof/>
                <w:color w:val="000000"/>
                <w:sz w:val="16"/>
                <w:szCs w:val="16"/>
                <w:lang w:eastAsia="zh-CN"/>
              </w:rPr>
              <w:t>机构的技术和知识基础设施得到加强，为各自的利益相关方提供更好的服务</w:t>
            </w:r>
            <w:r w:rsidR="004F1211" w:rsidRPr="00C92AA0">
              <w:rPr>
                <w:rFonts w:ascii="SimSun" w:hAnsi="SimSun"/>
                <w:noProof/>
                <w:color w:val="000000"/>
                <w:sz w:val="16"/>
                <w:szCs w:val="16"/>
                <w:lang w:eastAsia="zh-CN"/>
              </w:rPr>
              <w:t>（</w:t>
            </w:r>
            <w:r w:rsidR="00B379DE" w:rsidRPr="00C92AA0">
              <w:rPr>
                <w:rFonts w:ascii="SimSun" w:hAnsi="SimSun"/>
                <w:noProof/>
                <w:color w:val="000000"/>
                <w:sz w:val="16"/>
                <w:szCs w:val="16"/>
                <w:lang w:eastAsia="zh-CN"/>
              </w:rPr>
              <w:t>更低廉、更快捷、更优质</w:t>
            </w:r>
            <w:r w:rsidR="004F1211" w:rsidRPr="00C92AA0">
              <w:rPr>
                <w:rFonts w:ascii="SimSun" w:hAnsi="SimSun"/>
                <w:noProof/>
                <w:color w:val="000000"/>
                <w:sz w:val="16"/>
                <w:szCs w:val="16"/>
                <w:lang w:eastAsia="zh-CN"/>
              </w:rPr>
              <w:t>）</w:t>
            </w:r>
            <w:r w:rsidR="00B379DE" w:rsidRPr="00C92AA0">
              <w:rPr>
                <w:rFonts w:ascii="SimSun" w:hAnsi="SimSun"/>
                <w:noProof/>
                <w:color w:val="000000"/>
                <w:sz w:val="16"/>
                <w:szCs w:val="16"/>
                <w:lang w:eastAsia="zh-CN"/>
              </w:rPr>
              <w:t>，知识产权行政管理取得更好成果</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t>知识产权局诊断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2016年5月至12月</w:t>
            </w:r>
          </w:p>
        </w:tc>
        <w:tc>
          <w:tcPr>
            <w:tcW w:w="1925"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泰国</w:t>
            </w:r>
          </w:p>
        </w:tc>
        <w:tc>
          <w:tcPr>
            <w:tcW w:w="4256" w:type="dxa"/>
          </w:tcPr>
          <w:p w:rsidR="00B379DE" w:rsidRPr="00C92AA0" w:rsidRDefault="00B379DE" w:rsidP="007E580D">
            <w:pPr>
              <w:tabs>
                <w:tab w:val="left" w:pos="540"/>
                <w:tab w:val="left" w:pos="851"/>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旨在全面评估</w:t>
            </w:r>
            <w:r w:rsidRPr="00C92AA0">
              <w:rPr>
                <w:rFonts w:ascii="SimSun" w:hAnsi="SimSun"/>
                <w:color w:val="000000"/>
                <w:sz w:val="16"/>
                <w:szCs w:val="16"/>
                <w:lang w:val="zh-CN" w:eastAsia="zh-CN"/>
              </w:rPr>
              <w:t>知识产权局所管理的</w:t>
            </w:r>
            <w:r w:rsidRPr="00C92AA0">
              <w:rPr>
                <w:rFonts w:ascii="SimSun" w:hAnsi="SimSun"/>
                <w:sz w:val="16"/>
                <w:szCs w:val="16"/>
                <w:lang w:val="zh-CN" w:eastAsia="zh-CN"/>
              </w:rPr>
              <w:t>专利、商标和设计</w:t>
            </w:r>
            <w:r w:rsidR="004F1211" w:rsidRPr="00C92AA0">
              <w:rPr>
                <w:rFonts w:ascii="SimSun" w:hAnsi="SimSun"/>
                <w:sz w:val="16"/>
                <w:szCs w:val="16"/>
                <w:lang w:val="zh-CN" w:eastAsia="zh-CN"/>
              </w:rPr>
              <w:t>（</w:t>
            </w:r>
            <w:r w:rsidRPr="00C92AA0">
              <w:rPr>
                <w:rFonts w:ascii="SimSun" w:hAnsi="SimSun"/>
                <w:color w:val="000000"/>
                <w:sz w:val="16"/>
                <w:szCs w:val="16"/>
                <w:lang w:val="zh-CN" w:eastAsia="zh-CN"/>
              </w:rPr>
              <w:t>知识产权</w:t>
            </w:r>
            <w:r w:rsidR="004F1211" w:rsidRPr="00C92AA0">
              <w:rPr>
                <w:rFonts w:ascii="SimSun" w:hAnsi="SimSun"/>
                <w:sz w:val="16"/>
                <w:szCs w:val="16"/>
                <w:lang w:val="zh-CN" w:eastAsia="zh-CN"/>
              </w:rPr>
              <w:t>）</w:t>
            </w:r>
            <w:r w:rsidRPr="00C92AA0">
              <w:rPr>
                <w:rFonts w:ascii="SimSun" w:hAnsi="SimSun"/>
                <w:sz w:val="16"/>
                <w:szCs w:val="16"/>
                <w:lang w:val="zh-CN" w:eastAsia="zh-CN"/>
              </w:rPr>
              <w:t>注册体系的法律环境、资源基础设施、业务流程、组织能力和工作效率，目的是查明差距和有待改进的领域，将向本地和全球用户群体交付知识产权注册服务的效率和效力提升至世界一流水平</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tabs>
                <w:tab w:val="left" w:pos="60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强化东盟知识产权局基础设施以支助专项工作共享合作项目</w:t>
            </w:r>
          </w:p>
        </w:tc>
        <w:tc>
          <w:tcPr>
            <w:tcW w:w="1103" w:type="dxa"/>
          </w:tcPr>
          <w:p w:rsidR="00B379DE" w:rsidRPr="00C92AA0" w:rsidRDefault="00B379DE" w:rsidP="007E580D">
            <w:pPr>
              <w:adjustRightInd w:val="0"/>
              <w:spacing w:before="30" w:after="30" w:line="240" w:lineRule="auto"/>
              <w:jc w:val="both"/>
              <w:rPr>
                <w:rFonts w:ascii="SimSun" w:hAnsi="SimSun"/>
                <w:sz w:val="16"/>
                <w:szCs w:val="16"/>
              </w:rPr>
            </w:pPr>
            <w:r w:rsidRPr="00C92AA0">
              <w:rPr>
                <w:rFonts w:ascii="SimSun" w:hAnsi="SimSun"/>
                <w:sz w:val="16"/>
                <w:szCs w:val="16"/>
              </w:rPr>
              <w:t>2016</w:t>
            </w:r>
            <w:r w:rsidRPr="00C92AA0">
              <w:rPr>
                <w:rFonts w:ascii="SimSun" w:hAnsi="SimSun"/>
                <w:sz w:val="16"/>
                <w:szCs w:val="16"/>
                <w:lang w:val="zh-CN"/>
              </w:rPr>
              <w:t>年</w:t>
            </w:r>
            <w:r w:rsidRPr="00C92AA0">
              <w:rPr>
                <w:rFonts w:ascii="SimSun" w:hAnsi="SimSun"/>
                <w:sz w:val="16"/>
                <w:szCs w:val="16"/>
              </w:rPr>
              <w:t>1</w:t>
            </w:r>
            <w:r w:rsidRPr="00C92AA0">
              <w:rPr>
                <w:rFonts w:ascii="SimSun" w:hAnsi="SimSun"/>
                <w:sz w:val="16"/>
                <w:szCs w:val="16"/>
                <w:lang w:val="zh-CN"/>
              </w:rPr>
              <w:t>月至</w:t>
            </w:r>
            <w:r w:rsidRPr="00C92AA0">
              <w:rPr>
                <w:rFonts w:ascii="SimSun" w:hAnsi="SimSun"/>
                <w:sz w:val="16"/>
                <w:szCs w:val="16"/>
              </w:rPr>
              <w:t>12</w:t>
            </w:r>
            <w:r w:rsidRPr="00C92AA0">
              <w:rPr>
                <w:rFonts w:ascii="SimSun" w:hAnsi="SimSun"/>
                <w:sz w:val="16"/>
                <w:szCs w:val="16"/>
                <w:lang w:val="zh-CN"/>
              </w:rPr>
              <w:t>月</w:t>
            </w:r>
            <w:r w:rsidRPr="00C92AA0">
              <w:rPr>
                <w:rFonts w:ascii="SimSun" w:hAnsi="SimSun"/>
                <w:sz w:val="16"/>
                <w:szCs w:val="16"/>
                <w:vertAlign w:val="superscript"/>
                <w:lang w:val="zh-CN"/>
              </w:rPr>
              <w:footnoteReference w:id="110"/>
            </w:r>
          </w:p>
          <w:p w:rsidR="00B379DE" w:rsidRPr="00510646" w:rsidRDefault="00C92AA0" w:rsidP="007E580D">
            <w:pPr>
              <w:adjustRightInd w:val="0"/>
              <w:spacing w:before="30" w:after="30" w:line="240" w:lineRule="auto"/>
              <w:jc w:val="both"/>
              <w:rPr>
                <w:rFonts w:ascii="Times New Roman" w:hAnsi="Times New Roman"/>
                <w:sz w:val="16"/>
                <w:szCs w:val="16"/>
              </w:rPr>
            </w:pPr>
            <w:r w:rsidRPr="00510646">
              <w:rPr>
                <w:rFonts w:ascii="SimSun" w:hAnsi="SimSun"/>
                <w:noProof/>
                <w:sz w:val="16"/>
                <w:szCs w:val="16"/>
              </w:rPr>
              <w:t>正在进行</w:t>
            </w:r>
          </w:p>
        </w:tc>
        <w:tc>
          <w:tcPr>
            <w:tcW w:w="1925" w:type="dxa"/>
          </w:tcPr>
          <w:p w:rsidR="00B379DE" w:rsidRPr="00C92AA0" w:rsidRDefault="00895F52" w:rsidP="007E580D">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val="zh-CN" w:eastAsia="zh-CN"/>
              </w:rPr>
              <w:t>WIPO总部和WIPO新加坡办事处（WSO）/</w:t>
            </w:r>
            <w:r w:rsidR="00B379DE" w:rsidRPr="00C92AA0">
              <w:rPr>
                <w:rFonts w:ascii="SimSun" w:hAnsi="SimSun"/>
                <w:color w:val="000000"/>
                <w:sz w:val="16"/>
                <w:szCs w:val="16"/>
                <w:lang w:val="zh-CN" w:eastAsia="zh-CN"/>
              </w:rPr>
              <w:t>东盟成员国</w:t>
            </w:r>
          </w:p>
        </w:tc>
        <w:tc>
          <w:tcPr>
            <w:tcW w:w="4256"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扩大和完善东盟成员国知识产权局与其他国家知识产权局通过</w:t>
            </w:r>
            <w:r w:rsidR="004F2286">
              <w:rPr>
                <w:rFonts w:ascii="SimSun" w:hAnsi="SimSun"/>
                <w:sz w:val="16"/>
                <w:szCs w:val="16"/>
                <w:lang w:eastAsia="zh-CN"/>
              </w:rPr>
              <w:t>WIPO CASE</w:t>
            </w:r>
            <w:r w:rsidRPr="00C92AA0">
              <w:rPr>
                <w:rFonts w:ascii="SimSun" w:hAnsi="SimSun"/>
                <w:sz w:val="16"/>
                <w:szCs w:val="16"/>
                <w:lang w:val="zh-CN" w:eastAsia="zh-CN"/>
              </w:rPr>
              <w:t>网络进行的档案信息共享</w:t>
            </w:r>
            <w:r w:rsidRPr="00C92AA0">
              <w:rPr>
                <w:rFonts w:ascii="SimSun" w:hAnsi="SimSun"/>
                <w:sz w:val="16"/>
                <w:szCs w:val="16"/>
                <w:lang w:eastAsia="zh-CN"/>
              </w:rPr>
              <w:t>，</w:t>
            </w:r>
            <w:r w:rsidRPr="00C92AA0">
              <w:rPr>
                <w:rFonts w:ascii="SimSun" w:hAnsi="SimSun"/>
                <w:sz w:val="16"/>
                <w:szCs w:val="16"/>
                <w:lang w:val="zh-CN" w:eastAsia="zh-CN"/>
              </w:rPr>
              <w:t>包括专利检索和审查结果共享</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开发有效利用软件平台的区域级信息系统</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(iii)</w:t>
            </w:r>
            <w:r w:rsidRPr="00C92AA0">
              <w:rPr>
                <w:rFonts w:ascii="SimSun" w:hAnsi="SimSun"/>
                <w:sz w:val="16"/>
                <w:szCs w:val="16"/>
                <w:lang w:val="zh-CN" w:eastAsia="zh-CN"/>
              </w:rPr>
              <w:t>向东盟成员国知识产权局提供必要的技术援助</w:t>
            </w:r>
            <w:r w:rsidRPr="00C92AA0">
              <w:rPr>
                <w:rFonts w:ascii="SimSun" w:hAnsi="SimSun"/>
                <w:sz w:val="16"/>
                <w:szCs w:val="16"/>
                <w:lang w:eastAsia="zh-CN"/>
              </w:rPr>
              <w:t>，</w:t>
            </w:r>
            <w:r w:rsidRPr="00C92AA0">
              <w:rPr>
                <w:rFonts w:ascii="SimSun" w:hAnsi="SimSun"/>
                <w:sz w:val="16"/>
                <w:szCs w:val="16"/>
                <w:lang w:val="zh-CN" w:eastAsia="zh-CN"/>
              </w:rPr>
              <w:t>通过升级知识产权管理系统为档案信息和其他知识产权信息共享提供支助。</w:t>
            </w:r>
          </w:p>
        </w:tc>
      </w:tr>
      <w:tr w:rsidR="00B379DE" w:rsidRPr="00297B44" w:rsidTr="00153DA4">
        <w:tblPrEx>
          <w:tblLook w:val="00A0" w:firstRow="1" w:lastRow="0" w:firstColumn="1" w:lastColumn="0" w:noHBand="0" w:noVBand="0"/>
        </w:tblPrEx>
        <w:trPr>
          <w:cantSplit/>
        </w:trPr>
        <w:tc>
          <w:tcPr>
            <w:tcW w:w="1788" w:type="dxa"/>
          </w:tcPr>
          <w:p w:rsidR="00B379DE" w:rsidRPr="00C92AA0" w:rsidRDefault="00B379DE" w:rsidP="007E580D">
            <w:pPr>
              <w:tabs>
                <w:tab w:val="left" w:pos="600"/>
              </w:tabs>
              <w:spacing w:before="30" w:after="30" w:line="240" w:lineRule="auto"/>
              <w:jc w:val="both"/>
              <w:rPr>
                <w:rFonts w:ascii="SimSun" w:hAnsi="SimSun"/>
                <w:sz w:val="16"/>
                <w:szCs w:val="16"/>
                <w:lang w:eastAsia="zh-CN"/>
              </w:rPr>
            </w:pPr>
            <w:r w:rsidRPr="00C92AA0">
              <w:rPr>
                <w:rFonts w:ascii="SimSun" w:hAnsi="SimSun"/>
                <w:sz w:val="16"/>
                <w:szCs w:val="16"/>
                <w:lang w:val="zh-CN" w:eastAsia="zh-CN"/>
              </w:rPr>
              <w:t>数字化、数据管理和工作流程优化</w:t>
            </w:r>
          </w:p>
          <w:p w:rsidR="00B379DE" w:rsidRPr="00C92AA0" w:rsidRDefault="00B379DE" w:rsidP="007E580D">
            <w:pPr>
              <w:tabs>
                <w:tab w:val="left" w:pos="600"/>
              </w:tabs>
              <w:spacing w:before="30" w:after="30" w:line="240" w:lineRule="auto"/>
              <w:jc w:val="both"/>
              <w:rPr>
                <w:rFonts w:ascii="Times New Roman" w:hAnsi="Times New Roman"/>
                <w:sz w:val="16"/>
                <w:szCs w:val="16"/>
                <w:lang w:eastAsia="zh-CN"/>
              </w:rPr>
            </w:pP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2016年1月至12月</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noProof/>
                <w:sz w:val="16"/>
                <w:szCs w:val="16"/>
                <w:lang w:eastAsia="zh-CN"/>
              </w:rPr>
              <w:t>文莱达鲁萨兰国、印度尼西亚、老挝人民民主共和国、蒙古、菲律宾、泰国</w:t>
            </w:r>
          </w:p>
        </w:tc>
        <w:tc>
          <w:tcPr>
            <w:tcW w:w="4256" w:type="dxa"/>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sz w:val="16"/>
                <w:szCs w:val="16"/>
                <w:lang w:val="zh-CN" w:eastAsia="zh-CN"/>
              </w:rPr>
              <w:t>针对东盟成员国实施数字化、数据清理和工作流程优化项目，以最大限度地获取和使用各国知识产权局的数据</w:t>
            </w:r>
          </w:p>
          <w:p w:rsidR="00B379DE" w:rsidRPr="00C92AA0" w:rsidRDefault="00B379DE" w:rsidP="007E580D">
            <w:pPr>
              <w:tabs>
                <w:tab w:val="left" w:pos="540"/>
                <w:tab w:val="left" w:pos="851"/>
              </w:tabs>
              <w:spacing w:before="30" w:after="30" w:line="240" w:lineRule="auto"/>
              <w:jc w:val="both"/>
              <w:rPr>
                <w:rFonts w:ascii="Times New Roman" w:hAnsi="Times New Roman"/>
                <w:sz w:val="16"/>
                <w:szCs w:val="16"/>
                <w:lang w:eastAsia="zh-CN"/>
              </w:rPr>
            </w:pPr>
          </w:p>
        </w:tc>
      </w:tr>
      <w:tr w:rsidR="00B379DE" w:rsidRPr="00297B44" w:rsidTr="00075B50">
        <w:tc>
          <w:tcPr>
            <w:tcW w:w="1788" w:type="dxa"/>
          </w:tcPr>
          <w:p w:rsidR="00B379DE" w:rsidRPr="00C92AA0" w:rsidRDefault="00B379DE" w:rsidP="007E580D">
            <w:pPr>
              <w:tabs>
                <w:tab w:val="left" w:pos="600"/>
              </w:tabs>
              <w:spacing w:before="30" w:after="30" w:line="240" w:lineRule="auto"/>
              <w:jc w:val="both"/>
              <w:rPr>
                <w:rFonts w:ascii="Times New Roman" w:hAnsi="Times New Roman"/>
                <w:sz w:val="16"/>
                <w:szCs w:val="16"/>
                <w:lang w:eastAsia="zh-CN"/>
              </w:rPr>
            </w:pPr>
            <w:r w:rsidRPr="00C92AA0">
              <w:rPr>
                <w:rFonts w:ascii="SimSun" w:hAnsi="SimSun"/>
                <w:sz w:val="16"/>
                <w:szCs w:val="16"/>
                <w:lang w:eastAsia="zh-CN"/>
              </w:rPr>
              <w:t>WIPO</w:t>
            </w:r>
            <w:r w:rsidRPr="00C92AA0">
              <w:rPr>
                <w:rFonts w:ascii="SimSun" w:hAnsi="SimSun" w:cs="SimSun" w:hint="eastAsia"/>
                <w:sz w:val="16"/>
                <w:szCs w:val="16"/>
                <w:lang w:val="zh-CN" w:eastAsia="zh-CN"/>
              </w:rPr>
              <w:t>工作共享研讨会——关于通过利用</w:t>
            </w:r>
            <w:r w:rsidR="004F2286">
              <w:rPr>
                <w:rFonts w:ascii="SimSun" w:hAnsi="SimSun"/>
                <w:sz w:val="16"/>
                <w:szCs w:val="16"/>
                <w:lang w:eastAsia="zh-CN"/>
              </w:rPr>
              <w:t>WIPO CASE</w:t>
            </w:r>
            <w:r w:rsidRPr="00C92AA0">
              <w:rPr>
                <w:rFonts w:ascii="SimSun" w:hAnsi="SimSun" w:cs="SimSun" w:hint="eastAsia"/>
                <w:sz w:val="16"/>
                <w:szCs w:val="16"/>
                <w:lang w:val="zh-CN" w:eastAsia="zh-CN"/>
              </w:rPr>
              <w:t>、</w:t>
            </w:r>
            <w:r w:rsidRPr="00C92AA0">
              <w:rPr>
                <w:rFonts w:ascii="SimSun" w:hAnsi="SimSun"/>
                <w:sz w:val="16"/>
                <w:szCs w:val="16"/>
                <w:lang w:eastAsia="zh-CN"/>
              </w:rPr>
              <w:t>ASPEC</w:t>
            </w:r>
            <w:r w:rsidRPr="00C92AA0">
              <w:rPr>
                <w:rFonts w:ascii="SimSun" w:hAnsi="SimSun" w:cs="SimSun" w:hint="eastAsia"/>
                <w:sz w:val="16"/>
                <w:szCs w:val="16"/>
                <w:lang w:val="zh-CN" w:eastAsia="zh-CN"/>
              </w:rPr>
              <w:t>工作组会议和专利审查员同业交流圈会议改进专利审查和授权做法的讲习班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2016年2月29日至3月4日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sz w:val="16"/>
                <w:szCs w:val="16"/>
                <w:lang w:val="zh-CN"/>
              </w:rPr>
              <w:t>新加坡/东盟成员国</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通过</w:t>
            </w:r>
            <w:r w:rsidR="004F2286">
              <w:rPr>
                <w:rFonts w:ascii="SimSun" w:hAnsi="SimSun"/>
                <w:sz w:val="16"/>
                <w:szCs w:val="16"/>
                <w:lang w:eastAsia="zh-CN"/>
              </w:rPr>
              <w:t>WIPO CASE</w:t>
            </w:r>
            <w:r w:rsidRPr="00C92AA0">
              <w:rPr>
                <w:rFonts w:ascii="SimSun" w:hAnsi="SimSun"/>
                <w:sz w:val="16"/>
                <w:szCs w:val="16"/>
                <w:lang w:val="zh-CN" w:eastAsia="zh-CN"/>
              </w:rPr>
              <w:t>促进东盟区域专利工作共享举措</w:t>
            </w:r>
            <w:r w:rsidRPr="00C92AA0">
              <w:rPr>
                <w:rFonts w:ascii="SimSun" w:hAnsi="SimSun"/>
                <w:sz w:val="16"/>
                <w:szCs w:val="16"/>
                <w:lang w:eastAsia="zh-CN"/>
              </w:rPr>
              <w:t>，</w:t>
            </w:r>
            <w:r w:rsidRPr="00C92AA0">
              <w:rPr>
                <w:rFonts w:ascii="SimSun" w:hAnsi="SimSun"/>
                <w:sz w:val="16"/>
                <w:szCs w:val="16"/>
                <w:lang w:val="zh-CN" w:eastAsia="zh-CN"/>
              </w:rPr>
              <w:t>进一步方便获取国外审查工作的情况</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审查东盟当前的专利审查和授权做法</w:t>
            </w:r>
            <w:r w:rsidRPr="00C92AA0">
              <w:rPr>
                <w:rFonts w:ascii="SimSun" w:hAnsi="SimSun"/>
                <w:sz w:val="16"/>
                <w:szCs w:val="16"/>
                <w:lang w:eastAsia="zh-CN"/>
              </w:rPr>
              <w:t>，</w:t>
            </w:r>
            <w:r w:rsidRPr="00C92AA0">
              <w:rPr>
                <w:rFonts w:ascii="SimSun" w:hAnsi="SimSun"/>
                <w:sz w:val="16"/>
                <w:szCs w:val="16"/>
                <w:lang w:val="zh-CN" w:eastAsia="zh-CN"/>
              </w:rPr>
              <w:t>以提高专利制度的质量</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促进使用</w:t>
            </w:r>
            <w:r w:rsidR="004F2286">
              <w:rPr>
                <w:rFonts w:ascii="SimSun" w:hAnsi="SimSun"/>
                <w:sz w:val="16"/>
                <w:szCs w:val="16"/>
                <w:lang w:eastAsia="zh-CN"/>
              </w:rPr>
              <w:t>WIPO CASE</w:t>
            </w:r>
            <w:r w:rsidRPr="00C92AA0">
              <w:rPr>
                <w:rFonts w:ascii="SimSun" w:hAnsi="SimSun"/>
                <w:sz w:val="16"/>
                <w:szCs w:val="16"/>
                <w:lang w:val="zh-CN" w:eastAsia="zh-CN"/>
              </w:rPr>
              <w:t>并通报技术基础设施发展的最新情况</w:t>
            </w:r>
            <w:r w:rsidRPr="00C92AA0">
              <w:rPr>
                <w:rFonts w:ascii="SimSun" w:hAnsi="SimSun"/>
                <w:sz w:val="16"/>
                <w:szCs w:val="16"/>
                <w:lang w:eastAsia="zh-CN"/>
              </w:rPr>
              <w:t>，</w:t>
            </w:r>
            <w:r w:rsidRPr="00C92AA0">
              <w:rPr>
                <w:rFonts w:ascii="SimSun" w:hAnsi="SimSun"/>
                <w:sz w:val="16"/>
                <w:szCs w:val="16"/>
                <w:lang w:val="zh-CN" w:eastAsia="zh-CN"/>
              </w:rPr>
              <w:t>为扩大东盟成员国知识产权局的参与提供有利条件</w:t>
            </w:r>
            <w:r w:rsidRPr="00C92AA0">
              <w:rPr>
                <w:rFonts w:ascii="SimSun" w:hAnsi="SimSun"/>
                <w:sz w:val="16"/>
                <w:szCs w:val="16"/>
                <w:lang w:eastAsia="zh-CN"/>
              </w:rPr>
              <w:t>；</w:t>
            </w:r>
            <w:r w:rsidR="005A4C32">
              <w:rPr>
                <w:rFonts w:ascii="SimSun" w:hAnsi="SimSun"/>
                <w:sz w:val="16"/>
                <w:szCs w:val="16"/>
                <w:lang w:eastAsia="zh-CN"/>
              </w:rPr>
              <w:t>(iv)</w:t>
            </w:r>
            <w:r w:rsidRPr="00C92AA0">
              <w:rPr>
                <w:rFonts w:ascii="SimSun" w:hAnsi="SimSun"/>
                <w:sz w:val="16"/>
                <w:szCs w:val="16"/>
                <w:lang w:val="zh-CN" w:eastAsia="zh-CN"/>
              </w:rPr>
              <w:t>交流有关专利质量和不同知识产权局专利审查做法的信息</w:t>
            </w:r>
            <w:r w:rsidRPr="00C92AA0">
              <w:rPr>
                <w:rFonts w:ascii="SimSun" w:hAnsi="SimSun"/>
                <w:sz w:val="16"/>
                <w:szCs w:val="16"/>
                <w:lang w:eastAsia="zh-CN"/>
              </w:rPr>
              <w:t>，</w:t>
            </w:r>
            <w:r w:rsidRPr="00C92AA0">
              <w:rPr>
                <w:rFonts w:ascii="SimSun" w:hAnsi="SimSun"/>
                <w:sz w:val="16"/>
                <w:szCs w:val="16"/>
                <w:lang w:val="zh-CN" w:eastAsia="zh-CN"/>
              </w:rPr>
              <w:t>以找出可供知识产权局改进专利授权做法的路</w:t>
            </w:r>
            <w:r w:rsidRPr="00C92AA0">
              <w:rPr>
                <w:rFonts w:ascii="SimSun" w:hAnsi="SimSun"/>
                <w:sz w:val="16"/>
                <w:szCs w:val="16"/>
                <w:lang w:val="zh-CN" w:eastAsia="zh-CN"/>
              </w:rPr>
              <w:lastRenderedPageBreak/>
              <w:t>径</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提出建议</w:t>
            </w:r>
            <w:r w:rsidRPr="00C92AA0">
              <w:rPr>
                <w:rFonts w:ascii="SimSun" w:hAnsi="SimSun"/>
                <w:sz w:val="16"/>
                <w:szCs w:val="16"/>
                <w:lang w:eastAsia="zh-CN"/>
              </w:rPr>
              <w:t>，</w:t>
            </w:r>
            <w:r w:rsidRPr="00C92AA0">
              <w:rPr>
                <w:rFonts w:ascii="SimSun" w:hAnsi="SimSun"/>
                <w:sz w:val="16"/>
                <w:szCs w:val="16"/>
                <w:lang w:val="zh-CN" w:eastAsia="zh-CN"/>
              </w:rPr>
              <w:t>包括具体的行动项目</w:t>
            </w:r>
            <w:r w:rsidRPr="00C92AA0">
              <w:rPr>
                <w:rFonts w:ascii="SimSun" w:hAnsi="SimSun"/>
                <w:sz w:val="16"/>
                <w:szCs w:val="16"/>
                <w:lang w:eastAsia="zh-CN"/>
              </w:rPr>
              <w:t>，</w:t>
            </w:r>
            <w:r w:rsidRPr="00C92AA0">
              <w:rPr>
                <w:rFonts w:ascii="SimSun" w:hAnsi="SimSun"/>
                <w:sz w:val="16"/>
                <w:szCs w:val="16"/>
                <w:lang w:val="zh-CN" w:eastAsia="zh-CN"/>
              </w:rPr>
              <w:t>以完善东盟专利授权做法和提高其效率</w:t>
            </w:r>
          </w:p>
        </w:tc>
      </w:tr>
      <w:tr w:rsidR="00B379DE" w:rsidRPr="00297B44" w:rsidTr="00153DA4">
        <w:trPr>
          <w:cantSplit/>
        </w:trPr>
        <w:tc>
          <w:tcPr>
            <w:tcW w:w="1788" w:type="dxa"/>
          </w:tcPr>
          <w:p w:rsidR="00B379DE" w:rsidRPr="00C92AA0" w:rsidRDefault="00B379DE" w:rsidP="007E580D">
            <w:pPr>
              <w:tabs>
                <w:tab w:val="left" w:pos="60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lastRenderedPageBreak/>
              <w:t>关于WIPO业务解决方案管理与支助的深入培训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2016年4月4日至8日</w:t>
            </w:r>
          </w:p>
        </w:tc>
        <w:tc>
          <w:tcPr>
            <w:tcW w:w="1925" w:type="dxa"/>
          </w:tcPr>
          <w:p w:rsidR="00B379DE" w:rsidRPr="00C92AA0" w:rsidRDefault="00895F52" w:rsidP="007E580D">
            <w:pPr>
              <w:adjustRightInd w:val="0"/>
              <w:spacing w:before="30" w:after="30" w:line="240" w:lineRule="auto"/>
              <w:jc w:val="both"/>
              <w:rPr>
                <w:rFonts w:ascii="Times New Roman" w:hAnsi="Times New Roman"/>
                <w:sz w:val="16"/>
                <w:szCs w:val="16"/>
              </w:rPr>
            </w:pPr>
            <w:r>
              <w:rPr>
                <w:rFonts w:ascii="SimSun" w:hAnsi="SimSun" w:hint="eastAsia"/>
                <w:sz w:val="16"/>
                <w:szCs w:val="16"/>
                <w:lang w:val="zh-CN"/>
              </w:rPr>
              <w:t>WIPO</w:t>
            </w:r>
            <w:r>
              <w:rPr>
                <w:rFonts w:ascii="SimSun" w:hAnsi="SimSun" w:hint="eastAsia"/>
                <w:sz w:val="16"/>
                <w:szCs w:val="16"/>
                <w:lang w:val="zh-CN" w:eastAsia="zh-CN"/>
              </w:rPr>
              <w:t>总部</w:t>
            </w:r>
            <w:r w:rsidR="00B379DE" w:rsidRPr="00C92AA0">
              <w:rPr>
                <w:rFonts w:ascii="SimSun" w:hAnsi="SimSun"/>
                <w:sz w:val="16"/>
                <w:szCs w:val="16"/>
                <w:lang w:val="zh-CN"/>
              </w:rPr>
              <w:t>/菲律宾</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对来自菲律宾知识产权局</w:t>
            </w:r>
            <w:r w:rsidR="004F1211" w:rsidRPr="00C92AA0">
              <w:rPr>
                <w:rFonts w:ascii="SimSun" w:hAnsi="SimSun"/>
                <w:sz w:val="16"/>
                <w:szCs w:val="16"/>
                <w:lang w:eastAsia="zh-CN"/>
              </w:rPr>
              <w:t>（</w:t>
            </w:r>
            <w:r w:rsidRPr="00C92AA0">
              <w:rPr>
                <w:rFonts w:ascii="SimSun" w:hAnsi="SimSun"/>
                <w:sz w:val="16"/>
                <w:szCs w:val="16"/>
                <w:lang w:eastAsia="zh-CN"/>
              </w:rPr>
              <w:t>IPOPHL</w:t>
            </w:r>
            <w:r w:rsidR="004F1211" w:rsidRPr="00C92AA0">
              <w:rPr>
                <w:rFonts w:ascii="SimSun" w:hAnsi="SimSun"/>
                <w:sz w:val="16"/>
                <w:szCs w:val="16"/>
                <w:lang w:eastAsia="zh-CN"/>
              </w:rPr>
              <w:t>）</w:t>
            </w:r>
            <w:r w:rsidRPr="00C92AA0">
              <w:rPr>
                <w:rFonts w:ascii="SimSun" w:hAnsi="SimSun"/>
                <w:sz w:val="16"/>
                <w:szCs w:val="16"/>
                <w:lang w:val="zh-CN" w:eastAsia="zh-CN"/>
              </w:rPr>
              <w:t>两名官员进行关于</w:t>
            </w:r>
            <w:r w:rsidRPr="00C92AA0">
              <w:rPr>
                <w:rFonts w:ascii="SimSun" w:hAnsi="SimSun"/>
                <w:sz w:val="16"/>
                <w:szCs w:val="16"/>
                <w:lang w:eastAsia="zh-CN"/>
              </w:rPr>
              <w:t>WIPO</w:t>
            </w:r>
            <w:r w:rsidRPr="00C92AA0">
              <w:rPr>
                <w:rFonts w:ascii="SimSun" w:hAnsi="SimSun"/>
                <w:sz w:val="16"/>
                <w:szCs w:val="16"/>
                <w:lang w:val="zh-CN" w:eastAsia="zh-CN"/>
              </w:rPr>
              <w:t>业务解决方案管理与支助的深入培训</w:t>
            </w:r>
          </w:p>
        </w:tc>
      </w:tr>
      <w:tr w:rsidR="00B379DE" w:rsidRPr="00297B44" w:rsidTr="00153DA4">
        <w:trPr>
          <w:cantSplit/>
        </w:trPr>
        <w:tc>
          <w:tcPr>
            <w:tcW w:w="1788" w:type="dxa"/>
          </w:tcPr>
          <w:p w:rsidR="00B379DE" w:rsidRPr="00C92AA0" w:rsidRDefault="004F2286" w:rsidP="004F2286">
            <w:pPr>
              <w:tabs>
                <w:tab w:val="left" w:pos="600"/>
              </w:tabs>
              <w:spacing w:before="30" w:after="30" w:line="240" w:lineRule="auto"/>
              <w:jc w:val="both"/>
              <w:rPr>
                <w:rFonts w:ascii="Times New Roman" w:hAnsi="Times New Roman"/>
                <w:sz w:val="16"/>
                <w:szCs w:val="16"/>
                <w:lang w:eastAsia="zh-CN"/>
              </w:rPr>
            </w:pPr>
            <w:r>
              <w:rPr>
                <w:rFonts w:ascii="SimSun" w:hAnsi="SimSun"/>
                <w:sz w:val="16"/>
                <w:szCs w:val="16"/>
                <w:lang w:val="zh-CN" w:eastAsia="zh-CN"/>
              </w:rPr>
              <w:t>WIPO CASE</w:t>
            </w:r>
            <w:r w:rsidR="00B379DE" w:rsidRPr="00C92AA0">
              <w:rPr>
                <w:rFonts w:ascii="SimSun" w:hAnsi="SimSun"/>
                <w:sz w:val="16"/>
                <w:szCs w:val="16"/>
                <w:lang w:val="zh-CN" w:eastAsia="zh-CN"/>
              </w:rPr>
              <w:t>国家讲习班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2016年4月18日和19日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菲律宾/来自</w:t>
            </w:r>
            <w:r w:rsidRPr="00C92AA0">
              <w:rPr>
                <w:rFonts w:ascii="SimSun" w:hAnsi="SimSun"/>
                <w:sz w:val="16"/>
                <w:szCs w:val="16"/>
                <w:lang w:eastAsia="zh-CN"/>
              </w:rPr>
              <w:t>IPOPHL</w:t>
            </w:r>
            <w:r w:rsidRPr="00C92AA0">
              <w:rPr>
                <w:rFonts w:ascii="SimSun" w:hAnsi="SimSun"/>
                <w:sz w:val="16"/>
                <w:szCs w:val="16"/>
                <w:lang w:val="zh-CN" w:eastAsia="zh-CN"/>
              </w:rPr>
              <w:t>的100名官员，主要是专利审查员和形式审查员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eastAsia="zh-CN"/>
              </w:rPr>
              <w:t>培养IPOPHL</w:t>
            </w:r>
            <w:r w:rsidRPr="00C92AA0">
              <w:rPr>
                <w:rFonts w:ascii="SimSun" w:hAnsi="SimSun"/>
                <w:sz w:val="16"/>
                <w:szCs w:val="16"/>
                <w:lang w:val="zh-CN" w:eastAsia="zh-CN"/>
              </w:rPr>
              <w:t>专利审查员和行政人员使用</w:t>
            </w:r>
            <w:r w:rsidR="004F2286">
              <w:rPr>
                <w:rFonts w:ascii="SimSun" w:hAnsi="SimSun"/>
                <w:sz w:val="16"/>
                <w:szCs w:val="16"/>
                <w:lang w:eastAsia="zh-CN"/>
              </w:rPr>
              <w:t>WIPO CASE</w:t>
            </w:r>
            <w:r w:rsidRPr="00C92AA0">
              <w:rPr>
                <w:rFonts w:ascii="SimSun" w:hAnsi="SimSun"/>
                <w:sz w:val="16"/>
                <w:szCs w:val="16"/>
                <w:lang w:val="zh-CN" w:eastAsia="zh-CN"/>
              </w:rPr>
              <w:t>系统的能力和技能</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分享</w:t>
            </w:r>
            <w:r w:rsidRPr="00C92AA0">
              <w:rPr>
                <w:rFonts w:ascii="SimSun" w:hAnsi="SimSun"/>
                <w:sz w:val="16"/>
                <w:szCs w:val="16"/>
                <w:lang w:eastAsia="zh-CN"/>
              </w:rPr>
              <w:t>CASE</w:t>
            </w:r>
            <w:r w:rsidRPr="00C92AA0">
              <w:rPr>
                <w:rFonts w:ascii="SimSun" w:hAnsi="SimSun"/>
                <w:sz w:val="16"/>
                <w:szCs w:val="16"/>
                <w:lang w:val="zh-CN" w:eastAsia="zh-CN"/>
              </w:rPr>
              <w:t>系统现有用户群体中专利审查员用户关于如何促进工作共享的经验</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提供</w:t>
            </w:r>
            <w:r w:rsidRPr="00C92AA0">
              <w:rPr>
                <w:rFonts w:ascii="SimSun" w:hAnsi="SimSun"/>
                <w:sz w:val="16"/>
                <w:szCs w:val="16"/>
                <w:lang w:eastAsia="zh-CN"/>
              </w:rPr>
              <w:t>CASE</w:t>
            </w:r>
            <w:r w:rsidRPr="00C92AA0">
              <w:rPr>
                <w:rFonts w:ascii="SimSun" w:hAnsi="SimSun"/>
                <w:sz w:val="16"/>
                <w:szCs w:val="16"/>
                <w:lang w:val="zh-CN" w:eastAsia="zh-CN"/>
              </w:rPr>
              <w:t>系统实际操作培训和必要的知识转让</w:t>
            </w:r>
            <w:r w:rsidRPr="00C92AA0">
              <w:rPr>
                <w:rFonts w:ascii="SimSun" w:hAnsi="SimSun"/>
                <w:sz w:val="16"/>
                <w:szCs w:val="16"/>
                <w:lang w:eastAsia="zh-CN"/>
              </w:rPr>
              <w:t>；</w:t>
            </w:r>
            <w:r w:rsidR="005A4C32">
              <w:rPr>
                <w:rFonts w:ascii="SimSun" w:hAnsi="SimSun"/>
                <w:sz w:val="16"/>
                <w:szCs w:val="16"/>
                <w:lang w:eastAsia="zh-CN"/>
              </w:rPr>
              <w:t>(iv)</w:t>
            </w:r>
            <w:r w:rsidRPr="00C92AA0">
              <w:rPr>
                <w:rFonts w:ascii="SimSun" w:hAnsi="SimSun"/>
                <w:sz w:val="16"/>
                <w:szCs w:val="16"/>
                <w:lang w:val="zh-CN" w:eastAsia="zh-CN"/>
              </w:rPr>
              <w:t>引入新的</w:t>
            </w:r>
            <w:r w:rsidRPr="00C92AA0">
              <w:rPr>
                <w:rFonts w:ascii="SimSun" w:hAnsi="SimSun"/>
                <w:sz w:val="16"/>
                <w:szCs w:val="16"/>
                <w:lang w:eastAsia="zh-CN"/>
              </w:rPr>
              <w:t>CASE</w:t>
            </w:r>
            <w:r w:rsidRPr="00C92AA0">
              <w:rPr>
                <w:rFonts w:ascii="SimSun" w:hAnsi="SimSun"/>
                <w:sz w:val="16"/>
                <w:szCs w:val="16"/>
                <w:lang w:val="zh-CN" w:eastAsia="zh-CN"/>
              </w:rPr>
              <w:t>模块和制定未来发展计划</w:t>
            </w:r>
            <w:r w:rsidRPr="00C92AA0">
              <w:rPr>
                <w:rFonts w:ascii="SimSun" w:hAnsi="SimSun"/>
                <w:sz w:val="16"/>
                <w:szCs w:val="16"/>
                <w:lang w:eastAsia="zh-CN"/>
              </w:rPr>
              <w:t>，</w:t>
            </w:r>
            <w:r w:rsidRPr="00C92AA0">
              <w:rPr>
                <w:rFonts w:ascii="SimSun" w:hAnsi="SimSun"/>
                <w:sz w:val="16"/>
                <w:szCs w:val="16"/>
                <w:lang w:val="zh-CN" w:eastAsia="zh-CN"/>
              </w:rPr>
              <w:t>并就未来优先事项征询</w:t>
            </w:r>
            <w:r w:rsidRPr="00C92AA0">
              <w:rPr>
                <w:rFonts w:ascii="SimSun" w:hAnsi="SimSun"/>
                <w:sz w:val="16"/>
                <w:szCs w:val="16"/>
                <w:lang w:eastAsia="zh-CN"/>
              </w:rPr>
              <w:t>IPOPHL</w:t>
            </w:r>
            <w:r w:rsidRPr="00C92AA0">
              <w:rPr>
                <w:rFonts w:ascii="SimSun" w:hAnsi="SimSun"/>
                <w:sz w:val="16"/>
                <w:szCs w:val="16"/>
                <w:lang w:val="zh-CN" w:eastAsia="zh-CN"/>
              </w:rPr>
              <w:t>的意见</w:t>
            </w:r>
          </w:p>
        </w:tc>
      </w:tr>
      <w:tr w:rsidR="00B379DE" w:rsidRPr="00297B44" w:rsidTr="00153DA4">
        <w:trPr>
          <w:cantSplit/>
        </w:trPr>
        <w:tc>
          <w:tcPr>
            <w:tcW w:w="1788" w:type="dxa"/>
          </w:tcPr>
          <w:p w:rsidR="00B379DE" w:rsidRPr="00C92AA0" w:rsidRDefault="004F2286" w:rsidP="007E580D">
            <w:pPr>
              <w:tabs>
                <w:tab w:val="left" w:pos="600"/>
              </w:tabs>
              <w:spacing w:before="30" w:after="30" w:line="240" w:lineRule="auto"/>
              <w:jc w:val="both"/>
              <w:rPr>
                <w:rFonts w:ascii="Times New Roman" w:hAnsi="Times New Roman"/>
                <w:sz w:val="16"/>
                <w:szCs w:val="16"/>
                <w:lang w:eastAsia="zh-CN"/>
              </w:rPr>
            </w:pPr>
            <w:r>
              <w:rPr>
                <w:rFonts w:ascii="SimSun" w:hAnsi="SimSun"/>
                <w:sz w:val="16"/>
                <w:szCs w:val="16"/>
                <w:lang w:val="zh-CN" w:eastAsia="zh-CN"/>
              </w:rPr>
              <w:t>WIPO CASE</w:t>
            </w:r>
            <w:r w:rsidR="00B379DE" w:rsidRPr="00C92AA0">
              <w:rPr>
                <w:rFonts w:ascii="SimSun" w:hAnsi="SimSun"/>
                <w:sz w:val="16"/>
                <w:szCs w:val="16"/>
                <w:lang w:val="zh-CN" w:eastAsia="zh-CN"/>
              </w:rPr>
              <w:t>国家讲习班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2016年4月21日和22日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泰国</w:t>
            </w:r>
            <w:r w:rsidRPr="00C92AA0">
              <w:rPr>
                <w:rFonts w:ascii="SimSun" w:hAnsi="SimSun"/>
                <w:sz w:val="16"/>
                <w:szCs w:val="16"/>
                <w:lang w:eastAsia="zh-CN"/>
              </w:rPr>
              <w:t>/150</w:t>
            </w:r>
            <w:r w:rsidRPr="00C92AA0">
              <w:rPr>
                <w:rFonts w:ascii="SimSun" w:hAnsi="SimSun"/>
                <w:sz w:val="16"/>
                <w:szCs w:val="16"/>
                <w:lang w:val="zh-CN" w:eastAsia="zh-CN"/>
              </w:rPr>
              <w:t>名泰国知识产权局</w:t>
            </w:r>
            <w:r w:rsidR="004F1211" w:rsidRPr="00C92AA0">
              <w:rPr>
                <w:rFonts w:ascii="SimSun" w:hAnsi="SimSun"/>
                <w:sz w:val="16"/>
                <w:szCs w:val="16"/>
                <w:lang w:eastAsia="zh-CN"/>
              </w:rPr>
              <w:t>（</w:t>
            </w:r>
            <w:r w:rsidRPr="00C92AA0">
              <w:rPr>
                <w:rFonts w:ascii="SimSun" w:hAnsi="SimSun"/>
                <w:sz w:val="16"/>
                <w:szCs w:val="16"/>
                <w:lang w:eastAsia="zh-CN"/>
              </w:rPr>
              <w:t>DIP</w:t>
            </w:r>
            <w:r w:rsidR="004F1211" w:rsidRPr="00C92AA0">
              <w:rPr>
                <w:rFonts w:ascii="SimSun" w:hAnsi="SimSun"/>
                <w:sz w:val="16"/>
                <w:szCs w:val="16"/>
                <w:lang w:eastAsia="zh-CN"/>
              </w:rPr>
              <w:t>）</w:t>
            </w:r>
            <w:r w:rsidRPr="00C92AA0">
              <w:rPr>
                <w:rFonts w:ascii="SimSun" w:hAnsi="SimSun"/>
                <w:sz w:val="16"/>
                <w:szCs w:val="16"/>
                <w:lang w:val="zh-CN" w:eastAsia="zh-CN"/>
              </w:rPr>
              <w:t>官员</w:t>
            </w:r>
            <w:r w:rsidRPr="00C92AA0">
              <w:rPr>
                <w:rFonts w:ascii="SimSun" w:hAnsi="SimSun"/>
                <w:sz w:val="16"/>
                <w:szCs w:val="16"/>
                <w:lang w:eastAsia="zh-CN"/>
              </w:rPr>
              <w:t>，</w:t>
            </w:r>
            <w:r w:rsidRPr="00C92AA0">
              <w:rPr>
                <w:rFonts w:ascii="SimSun" w:hAnsi="SimSun"/>
                <w:sz w:val="16"/>
                <w:szCs w:val="16"/>
                <w:lang w:val="zh-CN" w:eastAsia="zh-CN"/>
              </w:rPr>
              <w:t>主要是专利审查员和形式审查员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培养</w:t>
            </w:r>
            <w:r w:rsidRPr="00C92AA0">
              <w:rPr>
                <w:rFonts w:ascii="SimSun" w:hAnsi="SimSun"/>
                <w:sz w:val="16"/>
                <w:szCs w:val="16"/>
                <w:lang w:eastAsia="zh-CN"/>
              </w:rPr>
              <w:t>DIP</w:t>
            </w:r>
            <w:r w:rsidRPr="00C92AA0">
              <w:rPr>
                <w:rFonts w:ascii="SimSun" w:hAnsi="SimSun"/>
                <w:sz w:val="16"/>
                <w:szCs w:val="16"/>
                <w:lang w:val="zh-CN" w:eastAsia="zh-CN"/>
              </w:rPr>
              <w:t>专利审查员和行政人员使用</w:t>
            </w:r>
            <w:r w:rsidR="004F2286">
              <w:rPr>
                <w:rFonts w:ascii="SimSun" w:hAnsi="SimSun"/>
                <w:sz w:val="16"/>
                <w:szCs w:val="16"/>
                <w:lang w:eastAsia="zh-CN"/>
              </w:rPr>
              <w:t>WIPO CASE</w:t>
            </w:r>
            <w:r w:rsidRPr="00C92AA0">
              <w:rPr>
                <w:rFonts w:ascii="SimSun" w:hAnsi="SimSun"/>
                <w:sz w:val="16"/>
                <w:szCs w:val="16"/>
                <w:lang w:val="zh-CN" w:eastAsia="zh-CN"/>
              </w:rPr>
              <w:t>系统的能力和技能</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分享</w:t>
            </w:r>
            <w:r w:rsidRPr="00C92AA0">
              <w:rPr>
                <w:rFonts w:ascii="SimSun" w:hAnsi="SimSun"/>
                <w:sz w:val="16"/>
                <w:szCs w:val="16"/>
                <w:lang w:eastAsia="zh-CN"/>
              </w:rPr>
              <w:t>CASE</w:t>
            </w:r>
            <w:r w:rsidRPr="00C92AA0">
              <w:rPr>
                <w:rFonts w:ascii="SimSun" w:hAnsi="SimSun"/>
                <w:sz w:val="16"/>
                <w:szCs w:val="16"/>
                <w:lang w:val="zh-CN" w:eastAsia="zh-CN"/>
              </w:rPr>
              <w:t>系统现有用户群体中专利审查员用户关于如何促进工作共享的经验</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提供</w:t>
            </w:r>
            <w:r w:rsidRPr="00C92AA0">
              <w:rPr>
                <w:rFonts w:ascii="SimSun" w:hAnsi="SimSun"/>
                <w:sz w:val="16"/>
                <w:szCs w:val="16"/>
                <w:lang w:eastAsia="zh-CN"/>
              </w:rPr>
              <w:t>CASE</w:t>
            </w:r>
            <w:r w:rsidRPr="00C92AA0">
              <w:rPr>
                <w:rFonts w:ascii="SimSun" w:hAnsi="SimSun"/>
                <w:sz w:val="16"/>
                <w:szCs w:val="16"/>
                <w:lang w:val="zh-CN" w:eastAsia="zh-CN"/>
              </w:rPr>
              <w:t>系统实际操作培训和必要的知识转让</w:t>
            </w:r>
            <w:r w:rsidRPr="00C92AA0">
              <w:rPr>
                <w:rFonts w:ascii="SimSun" w:hAnsi="SimSun"/>
                <w:sz w:val="16"/>
                <w:szCs w:val="16"/>
                <w:lang w:eastAsia="zh-CN"/>
              </w:rPr>
              <w:t>；</w:t>
            </w:r>
            <w:r w:rsidR="005A4C32">
              <w:rPr>
                <w:rFonts w:ascii="SimSun" w:hAnsi="SimSun"/>
                <w:sz w:val="16"/>
                <w:szCs w:val="16"/>
                <w:lang w:eastAsia="zh-CN"/>
              </w:rPr>
              <w:t>(iv)</w:t>
            </w:r>
            <w:r w:rsidRPr="00C92AA0">
              <w:rPr>
                <w:rFonts w:ascii="SimSun" w:hAnsi="SimSun"/>
                <w:sz w:val="16"/>
                <w:szCs w:val="16"/>
                <w:lang w:val="zh-CN" w:eastAsia="zh-CN"/>
              </w:rPr>
              <w:t>引入新的</w:t>
            </w:r>
            <w:r w:rsidRPr="00C92AA0">
              <w:rPr>
                <w:rFonts w:ascii="SimSun" w:hAnsi="SimSun"/>
                <w:sz w:val="16"/>
                <w:szCs w:val="16"/>
                <w:lang w:eastAsia="zh-CN"/>
              </w:rPr>
              <w:t>CASE</w:t>
            </w:r>
            <w:r w:rsidRPr="00C92AA0">
              <w:rPr>
                <w:rFonts w:ascii="SimSun" w:hAnsi="SimSun"/>
                <w:sz w:val="16"/>
                <w:szCs w:val="16"/>
                <w:lang w:val="zh-CN" w:eastAsia="zh-CN"/>
              </w:rPr>
              <w:t>模块和制定未来发展计划</w:t>
            </w:r>
            <w:r w:rsidRPr="00C92AA0">
              <w:rPr>
                <w:rFonts w:ascii="SimSun" w:hAnsi="SimSun"/>
                <w:sz w:val="16"/>
                <w:szCs w:val="16"/>
                <w:lang w:eastAsia="zh-CN"/>
              </w:rPr>
              <w:t>，</w:t>
            </w:r>
            <w:r w:rsidRPr="00C92AA0">
              <w:rPr>
                <w:rFonts w:ascii="SimSun" w:hAnsi="SimSun"/>
                <w:sz w:val="16"/>
                <w:szCs w:val="16"/>
                <w:lang w:val="zh-CN" w:eastAsia="zh-CN"/>
              </w:rPr>
              <w:t>并就未来优先事项征询</w:t>
            </w:r>
            <w:r w:rsidRPr="00C92AA0">
              <w:rPr>
                <w:rFonts w:ascii="SimSun" w:hAnsi="SimSun"/>
                <w:sz w:val="16"/>
                <w:szCs w:val="16"/>
                <w:lang w:eastAsia="zh-CN"/>
              </w:rPr>
              <w:t>DIP</w:t>
            </w:r>
            <w:r w:rsidRPr="00C92AA0">
              <w:rPr>
                <w:rFonts w:ascii="SimSun" w:hAnsi="SimSun"/>
                <w:sz w:val="16"/>
                <w:szCs w:val="16"/>
                <w:lang w:val="zh-CN" w:eastAsia="zh-CN"/>
              </w:rPr>
              <w:t>的意见</w:t>
            </w:r>
          </w:p>
        </w:tc>
      </w:tr>
      <w:tr w:rsidR="00B379DE" w:rsidRPr="00297B44" w:rsidTr="00153DA4">
        <w:trPr>
          <w:cantSplit/>
        </w:trPr>
        <w:tc>
          <w:tcPr>
            <w:tcW w:w="1788" w:type="dxa"/>
          </w:tcPr>
          <w:p w:rsidR="00B379DE" w:rsidRPr="00C92AA0" w:rsidRDefault="00B379DE" w:rsidP="007E580D">
            <w:pPr>
              <w:tabs>
                <w:tab w:val="left" w:pos="60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关于信息技术驱动业务服务的信息技术培训次区域讲习班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2016年11月14日至18日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菲律宾</w:t>
            </w:r>
            <w:r w:rsidRPr="00C92AA0">
              <w:rPr>
                <w:rFonts w:ascii="SimSun" w:hAnsi="SimSun"/>
                <w:sz w:val="16"/>
                <w:szCs w:val="16"/>
                <w:lang w:eastAsia="zh-CN"/>
              </w:rPr>
              <w:t>/</w:t>
            </w:r>
            <w:r w:rsidRPr="00C92AA0">
              <w:rPr>
                <w:rFonts w:ascii="SimSun" w:hAnsi="SimSun"/>
                <w:sz w:val="16"/>
                <w:szCs w:val="16"/>
                <w:lang w:val="zh-CN" w:eastAsia="zh-CN"/>
              </w:rPr>
              <w:t>文莱达鲁萨兰国、柬埔寨、印度尼西亚、老挝人民民主共和国、马来西亚、蒙古、缅甸、巴布亚新几内亚、菲律宾、斯里兰卡、新加坡、泰国、越南</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由</w:t>
            </w:r>
            <w:r w:rsidRPr="00C92AA0">
              <w:rPr>
                <w:rFonts w:ascii="SimSun" w:hAnsi="SimSun"/>
                <w:sz w:val="16"/>
                <w:szCs w:val="16"/>
                <w:lang w:eastAsia="zh-CN"/>
              </w:rPr>
              <w:t>WIPO</w:t>
            </w:r>
            <w:r w:rsidRPr="00C92AA0">
              <w:rPr>
                <w:rFonts w:ascii="SimSun" w:hAnsi="SimSun"/>
                <w:sz w:val="16"/>
                <w:szCs w:val="16"/>
                <w:lang w:val="zh-CN" w:eastAsia="zh-CN"/>
              </w:rPr>
              <w:t>开发团队向东盟成员国和亚太地区部分选定国家提供关于使用工业产权管理系统</w:t>
            </w:r>
            <w:r w:rsidR="004F1211" w:rsidRPr="00C92AA0">
              <w:rPr>
                <w:rFonts w:ascii="SimSun" w:hAnsi="SimSun"/>
                <w:sz w:val="16"/>
                <w:szCs w:val="16"/>
                <w:lang w:eastAsia="zh-CN"/>
              </w:rPr>
              <w:t>（</w:t>
            </w:r>
            <w:r w:rsidRPr="00C92AA0">
              <w:rPr>
                <w:rFonts w:ascii="SimSun" w:hAnsi="SimSun"/>
                <w:sz w:val="16"/>
                <w:szCs w:val="16"/>
                <w:lang w:eastAsia="zh-CN"/>
              </w:rPr>
              <w:t>IPAS</w:t>
            </w:r>
            <w:r w:rsidR="004F1211" w:rsidRPr="00C92AA0">
              <w:rPr>
                <w:rFonts w:ascii="SimSun" w:hAnsi="SimSun"/>
                <w:sz w:val="16"/>
                <w:szCs w:val="16"/>
                <w:lang w:eastAsia="zh-CN"/>
              </w:rPr>
              <w:t>）</w:t>
            </w:r>
            <w:r w:rsidRPr="00C92AA0">
              <w:rPr>
                <w:rFonts w:ascii="SimSun" w:hAnsi="SimSun"/>
                <w:sz w:val="16"/>
                <w:szCs w:val="16"/>
                <w:lang w:val="zh-CN" w:eastAsia="zh-CN"/>
              </w:rPr>
              <w:t>及相关产品的实际操作培训和广泛知识转让</w:t>
            </w:r>
            <w:r w:rsidRPr="00C92AA0">
              <w:rPr>
                <w:rFonts w:ascii="SimSun" w:hAnsi="SimSun"/>
                <w:sz w:val="16"/>
                <w:szCs w:val="16"/>
                <w:lang w:eastAsia="zh-CN"/>
              </w:rPr>
              <w:t>，</w:t>
            </w:r>
            <w:r w:rsidRPr="00C92AA0">
              <w:rPr>
                <w:rFonts w:ascii="SimSun" w:hAnsi="SimSun"/>
                <w:sz w:val="16"/>
                <w:szCs w:val="16"/>
                <w:lang w:val="zh-CN" w:eastAsia="zh-CN"/>
              </w:rPr>
              <w:t>特别是</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提供关于</w:t>
            </w:r>
            <w:r w:rsidRPr="00C92AA0">
              <w:rPr>
                <w:rFonts w:ascii="SimSun" w:hAnsi="SimSun"/>
                <w:sz w:val="16"/>
                <w:szCs w:val="16"/>
                <w:lang w:eastAsia="zh-CN"/>
              </w:rPr>
              <w:t>WIPO</w:t>
            </w:r>
            <w:r w:rsidRPr="00C92AA0">
              <w:rPr>
                <w:rFonts w:ascii="SimSun" w:hAnsi="SimSun"/>
                <w:sz w:val="16"/>
                <w:szCs w:val="16"/>
                <w:lang w:val="zh-CN" w:eastAsia="zh-CN"/>
              </w:rPr>
              <w:t>产品和服务最新技术开发的最新情况</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培养关于</w:t>
            </w:r>
            <w:r w:rsidRPr="00C92AA0">
              <w:rPr>
                <w:rFonts w:ascii="SimSun" w:hAnsi="SimSun"/>
                <w:sz w:val="16"/>
                <w:szCs w:val="16"/>
                <w:lang w:eastAsia="zh-CN"/>
              </w:rPr>
              <w:t>WIPO</w:t>
            </w:r>
            <w:r w:rsidRPr="00C92AA0">
              <w:rPr>
                <w:rFonts w:ascii="SimSun" w:hAnsi="SimSun"/>
                <w:sz w:val="16"/>
                <w:szCs w:val="16"/>
                <w:lang w:val="zh-CN" w:eastAsia="zh-CN"/>
              </w:rPr>
              <w:t>知识产权业务解决方案及相关产品的能力和技能</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加深对</w:t>
            </w:r>
            <w:r w:rsidRPr="00C92AA0">
              <w:rPr>
                <w:rFonts w:ascii="SimSun" w:hAnsi="SimSun"/>
                <w:sz w:val="16"/>
                <w:szCs w:val="16"/>
                <w:lang w:eastAsia="zh-CN"/>
              </w:rPr>
              <w:t>WIPO</w:t>
            </w:r>
            <w:r w:rsidRPr="00C92AA0">
              <w:rPr>
                <w:rFonts w:ascii="SimSun" w:hAnsi="SimSun"/>
                <w:sz w:val="16"/>
                <w:szCs w:val="16"/>
                <w:lang w:val="zh-CN" w:eastAsia="zh-CN"/>
              </w:rPr>
              <w:t>解决方案助推和支持业务运作和服务提升的能力的了解</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分享关于</w:t>
            </w:r>
            <w:r w:rsidRPr="00C92AA0">
              <w:rPr>
                <w:rFonts w:ascii="SimSun" w:hAnsi="SimSun"/>
                <w:sz w:val="16"/>
                <w:szCs w:val="16"/>
                <w:lang w:eastAsia="zh-CN"/>
              </w:rPr>
              <w:t>WIPO</w:t>
            </w:r>
            <w:r w:rsidRPr="00C92AA0">
              <w:rPr>
                <w:rFonts w:ascii="SimSun" w:hAnsi="SimSun"/>
                <w:sz w:val="16"/>
                <w:szCs w:val="16"/>
                <w:lang w:val="zh-CN" w:eastAsia="zh-CN"/>
              </w:rPr>
              <w:t>支助在线服务的新产品的知识</w:t>
            </w:r>
            <w:r w:rsidRPr="00C92AA0">
              <w:rPr>
                <w:rFonts w:ascii="SimSun" w:hAnsi="SimSun"/>
                <w:sz w:val="16"/>
                <w:szCs w:val="16"/>
                <w:lang w:eastAsia="zh-CN"/>
              </w:rPr>
              <w:t>，</w:t>
            </w:r>
            <w:r w:rsidRPr="00C92AA0">
              <w:rPr>
                <w:rFonts w:ascii="SimSun" w:hAnsi="SimSun"/>
                <w:sz w:val="16"/>
                <w:szCs w:val="16"/>
                <w:lang w:val="zh-CN" w:eastAsia="zh-CN"/>
              </w:rPr>
              <w:t>特别是</w:t>
            </w:r>
            <w:r w:rsidR="0048433F">
              <w:rPr>
                <w:rFonts w:ascii="SimSun" w:hAnsi="SimSun"/>
                <w:sz w:val="16"/>
                <w:szCs w:val="16"/>
                <w:lang w:eastAsia="zh-CN"/>
              </w:rPr>
              <w:t xml:space="preserve">WIPO </w:t>
            </w:r>
            <w:r w:rsidRPr="00C92AA0">
              <w:rPr>
                <w:rFonts w:ascii="SimSun" w:hAnsi="SimSun"/>
                <w:sz w:val="16"/>
                <w:szCs w:val="16"/>
                <w:lang w:eastAsia="zh-CN"/>
              </w:rPr>
              <w:t>Publish</w:t>
            </w:r>
            <w:r w:rsidRPr="00C92AA0">
              <w:rPr>
                <w:rFonts w:ascii="SimSun" w:hAnsi="SimSun"/>
                <w:sz w:val="16"/>
                <w:szCs w:val="16"/>
                <w:lang w:val="zh-CN" w:eastAsia="zh-CN"/>
              </w:rPr>
              <w:t>和</w:t>
            </w:r>
            <w:r w:rsidR="0048433F">
              <w:rPr>
                <w:rFonts w:ascii="SimSun" w:hAnsi="SimSun"/>
                <w:sz w:val="16"/>
                <w:szCs w:val="16"/>
                <w:lang w:eastAsia="zh-CN"/>
              </w:rPr>
              <w:t xml:space="preserve">WIPO </w:t>
            </w:r>
            <w:r w:rsidRPr="00C92AA0">
              <w:rPr>
                <w:rFonts w:ascii="SimSun" w:hAnsi="SimSun"/>
                <w:sz w:val="16"/>
                <w:szCs w:val="16"/>
                <w:lang w:eastAsia="zh-CN"/>
              </w:rPr>
              <w:t>File</w:t>
            </w:r>
          </w:p>
        </w:tc>
      </w:tr>
      <w:tr w:rsidR="00B379DE" w:rsidRPr="00297B44" w:rsidTr="00153DA4">
        <w:trPr>
          <w:cantSplit/>
        </w:trPr>
        <w:tc>
          <w:tcPr>
            <w:tcW w:w="1788" w:type="dxa"/>
          </w:tcPr>
          <w:p w:rsidR="00B379DE" w:rsidRPr="00C92AA0" w:rsidRDefault="00B379DE" w:rsidP="007E580D">
            <w:pPr>
              <w:tabs>
                <w:tab w:val="left" w:pos="600"/>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关于全球专利审查和检索的专利审查员</w:t>
            </w:r>
            <w:r w:rsidR="004F2286">
              <w:rPr>
                <w:rFonts w:ascii="SimSun" w:hAnsi="SimSun"/>
                <w:sz w:val="16"/>
                <w:szCs w:val="16"/>
                <w:lang w:val="zh-CN" w:eastAsia="zh-CN"/>
              </w:rPr>
              <w:t>WIPO CASE</w:t>
            </w:r>
            <w:r w:rsidRPr="00C92AA0">
              <w:rPr>
                <w:rFonts w:ascii="SimSun" w:hAnsi="SimSun"/>
                <w:sz w:val="16"/>
                <w:szCs w:val="16"/>
                <w:lang w:val="zh-CN" w:eastAsia="zh-CN"/>
              </w:rPr>
              <w:t>国家培训</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t>2016年11月21日至25日</w:t>
            </w:r>
          </w:p>
        </w:tc>
        <w:tc>
          <w:tcPr>
            <w:tcW w:w="1925"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泰国/34名DIP新聘专利审查员</w:t>
            </w:r>
          </w:p>
        </w:tc>
        <w:tc>
          <w:tcPr>
            <w:tcW w:w="4256"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培养</w:t>
            </w:r>
            <w:r w:rsidRPr="00C92AA0">
              <w:rPr>
                <w:rFonts w:ascii="SimSun" w:hAnsi="SimSun"/>
                <w:sz w:val="16"/>
                <w:szCs w:val="16"/>
                <w:lang w:eastAsia="zh-CN"/>
              </w:rPr>
              <w:t>DIP</w:t>
            </w:r>
            <w:r w:rsidRPr="00C92AA0">
              <w:rPr>
                <w:rFonts w:ascii="SimSun" w:hAnsi="SimSun"/>
                <w:sz w:val="16"/>
                <w:szCs w:val="16"/>
                <w:lang w:val="zh-CN" w:eastAsia="zh-CN"/>
              </w:rPr>
              <w:t>新入职专利审查员使用技术平台特别是</w:t>
            </w:r>
            <w:r w:rsidR="004F2286">
              <w:rPr>
                <w:rFonts w:ascii="SimSun" w:hAnsi="SimSun"/>
                <w:sz w:val="16"/>
                <w:szCs w:val="16"/>
                <w:lang w:eastAsia="zh-CN"/>
              </w:rPr>
              <w:t>WIPO CASE</w:t>
            </w:r>
            <w:r w:rsidRPr="00C92AA0">
              <w:rPr>
                <w:rFonts w:ascii="SimSun" w:hAnsi="SimSun"/>
                <w:sz w:val="16"/>
                <w:szCs w:val="16"/>
                <w:lang w:val="zh-CN" w:eastAsia="zh-CN"/>
              </w:rPr>
              <w:t>系统的能力和技能</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分享</w:t>
            </w:r>
            <w:r w:rsidRPr="00C92AA0">
              <w:rPr>
                <w:rFonts w:ascii="SimSun" w:hAnsi="SimSun"/>
                <w:sz w:val="16"/>
                <w:szCs w:val="16"/>
                <w:lang w:eastAsia="zh-CN"/>
              </w:rPr>
              <w:t>CASE</w:t>
            </w:r>
            <w:r w:rsidRPr="00C92AA0">
              <w:rPr>
                <w:rFonts w:ascii="SimSun" w:hAnsi="SimSun"/>
                <w:sz w:val="16"/>
                <w:szCs w:val="16"/>
                <w:lang w:val="zh-CN" w:eastAsia="zh-CN"/>
              </w:rPr>
              <w:t>系统现有用户群体中专利审查员用户关于如何获取外部档案信息和利用专利审查工作成果的经验</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提供</w:t>
            </w:r>
            <w:r w:rsidRPr="00C92AA0">
              <w:rPr>
                <w:rFonts w:ascii="SimSun" w:hAnsi="SimSun"/>
                <w:sz w:val="16"/>
                <w:szCs w:val="16"/>
                <w:lang w:eastAsia="zh-CN"/>
              </w:rPr>
              <w:t>CASE</w:t>
            </w:r>
            <w:r w:rsidRPr="00C92AA0">
              <w:rPr>
                <w:rFonts w:ascii="SimSun" w:hAnsi="SimSun"/>
                <w:sz w:val="16"/>
                <w:szCs w:val="16"/>
                <w:lang w:val="zh-CN" w:eastAsia="zh-CN"/>
              </w:rPr>
              <w:t>系统实际操作培训和相关知识转让</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增进对专利文献和专利信息以及搜索技术的了解</w:t>
            </w:r>
          </w:p>
        </w:tc>
      </w:tr>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八.1就知识产权和WIPO的</w:t>
            </w:r>
            <w:r w:rsidR="00B379DE" w:rsidRPr="00C92AA0">
              <w:rPr>
                <w:rFonts w:ascii="SimSun" w:hAnsi="SimSun"/>
                <w:noProof/>
                <w:sz w:val="16"/>
                <w:szCs w:val="16"/>
                <w:lang w:val="en-AU" w:eastAsia="zh-CN"/>
              </w:rPr>
              <w:t>作用</w:t>
            </w:r>
            <w:r w:rsidR="00B379DE" w:rsidRPr="00C92AA0">
              <w:rPr>
                <w:rFonts w:ascii="SimSun" w:hAnsi="SimSun"/>
                <w:noProof/>
                <w:color w:val="000000"/>
                <w:sz w:val="16"/>
                <w:szCs w:val="16"/>
                <w:lang w:eastAsia="zh-CN"/>
              </w:rPr>
              <w:t>与大众进行的交流更为有效</w:t>
            </w:r>
          </w:p>
        </w:tc>
      </w:tr>
      <w:tr w:rsidR="00B379DE" w:rsidRPr="00FB65EC" w:rsidTr="00153DA4">
        <w:trPr>
          <w:cantSplit/>
        </w:trPr>
        <w:tc>
          <w:tcPr>
            <w:tcW w:w="1788"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3"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5"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6" w:type="dxa"/>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4F1211" w:rsidTr="00153DA4">
        <w:tblPrEx>
          <w:tblLook w:val="00A0" w:firstRow="1" w:lastRow="0" w:firstColumn="1" w:lastColumn="0" w:noHBand="0" w:noVBand="0"/>
        </w:tblPrEx>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翻译/印刷出版WIPO出版物和参考资料</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w:t>
            </w:r>
          </w:p>
        </w:tc>
        <w:tc>
          <w:tcPr>
            <w:tcW w:w="1925" w:type="dxa"/>
          </w:tcPr>
          <w:p w:rsidR="00B379DE" w:rsidRPr="00C92AA0" w:rsidRDefault="00895F52" w:rsidP="007E580D">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val="zh-CN" w:eastAsia="zh-CN"/>
              </w:rPr>
              <w:t>WJO和WIPO总部/</w:t>
            </w:r>
            <w:r w:rsidR="00B379DE" w:rsidRPr="00C92AA0">
              <w:rPr>
                <w:rFonts w:ascii="SimSun" w:hAnsi="SimSun"/>
                <w:color w:val="000000"/>
                <w:sz w:val="16"/>
                <w:szCs w:val="16"/>
                <w:lang w:val="zh-CN" w:eastAsia="zh-CN"/>
              </w:rPr>
              <w:t>东盟成员国和柬埔寨</w:t>
            </w:r>
          </w:p>
        </w:tc>
        <w:tc>
          <w:tcPr>
            <w:tcW w:w="4256" w:type="dxa"/>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sz w:val="16"/>
                <w:szCs w:val="16"/>
                <w:lang w:val="zh-CN" w:eastAsia="zh-CN"/>
              </w:rPr>
              <w:t>将</w:t>
            </w:r>
            <w:r w:rsidRPr="00C92AA0">
              <w:rPr>
                <w:rFonts w:ascii="SimSun" w:hAnsi="SimSun"/>
                <w:sz w:val="16"/>
                <w:szCs w:val="16"/>
                <w:lang w:eastAsia="zh-CN"/>
              </w:rPr>
              <w:t>Honmono</w:t>
            </w:r>
            <w:r w:rsidRPr="00C92AA0">
              <w:rPr>
                <w:rFonts w:ascii="SimSun" w:hAnsi="SimSun"/>
                <w:sz w:val="16"/>
                <w:szCs w:val="16"/>
                <w:lang w:val="zh-CN" w:eastAsia="zh-CN"/>
              </w:rPr>
              <w:t>漫画翻译至东盟成员国语言并印刷出版的工作现已完成。</w:t>
            </w:r>
          </w:p>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sz w:val="16"/>
                <w:szCs w:val="16"/>
                <w:lang w:val="zh-CN" w:eastAsia="zh-CN"/>
              </w:rPr>
              <w:t>将下列</w:t>
            </w:r>
            <w:r w:rsidRPr="00C92AA0">
              <w:rPr>
                <w:rFonts w:ascii="SimSun" w:hAnsi="SimSun"/>
                <w:sz w:val="16"/>
                <w:szCs w:val="16"/>
                <w:lang w:eastAsia="zh-CN"/>
              </w:rPr>
              <w:t>WIPO</w:t>
            </w:r>
            <w:r w:rsidRPr="00C92AA0">
              <w:rPr>
                <w:rFonts w:ascii="SimSun" w:hAnsi="SimSun"/>
                <w:sz w:val="16"/>
                <w:szCs w:val="16"/>
                <w:lang w:val="zh-CN" w:eastAsia="zh-CN"/>
              </w:rPr>
              <w:t>出版物翻译至高棉语并印刷出版的工作已经完成</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《〈马德里协定〉和〈马德里议定书〉商标国际注册指南》</w:t>
            </w:r>
            <w:r w:rsidR="004F1211" w:rsidRPr="00C92AA0">
              <w:rPr>
                <w:rFonts w:ascii="SimSun" w:hAnsi="SimSun"/>
                <w:sz w:val="16"/>
                <w:szCs w:val="16"/>
                <w:lang w:eastAsia="zh-CN"/>
              </w:rPr>
              <w:t>（</w:t>
            </w:r>
            <w:r w:rsidRPr="00C92AA0">
              <w:rPr>
                <w:rFonts w:ascii="SimSun" w:hAnsi="SimSun"/>
                <w:sz w:val="16"/>
                <w:szCs w:val="16"/>
                <w:lang w:eastAsia="zh-CN"/>
              </w:rPr>
              <w:t>WIPO</w:t>
            </w:r>
            <w:r w:rsidRPr="00C92AA0">
              <w:rPr>
                <w:rFonts w:ascii="SimSun" w:hAnsi="SimSun"/>
                <w:sz w:val="16"/>
                <w:szCs w:val="16"/>
                <w:lang w:val="zh-CN" w:eastAsia="zh-CN"/>
              </w:rPr>
              <w:t>第</w:t>
            </w:r>
            <w:r w:rsidRPr="00C92AA0">
              <w:rPr>
                <w:rFonts w:ascii="SimSun" w:hAnsi="SimSun"/>
                <w:sz w:val="16"/>
                <w:szCs w:val="16"/>
                <w:lang w:eastAsia="zh-CN"/>
              </w:rPr>
              <w:t>455</w:t>
            </w:r>
            <w:r w:rsidRPr="00C92AA0">
              <w:rPr>
                <w:rFonts w:ascii="SimSun" w:hAnsi="SimSun"/>
                <w:sz w:val="16"/>
                <w:szCs w:val="16"/>
                <w:lang w:val="zh-CN" w:eastAsia="zh-CN"/>
              </w:rPr>
              <w:t>号出版物</w:t>
            </w:r>
            <w:r w:rsidR="004F1211" w:rsidRPr="00C92AA0">
              <w:rPr>
                <w:rFonts w:ascii="SimSun" w:hAnsi="SimSun"/>
                <w:sz w:val="16"/>
                <w:szCs w:val="16"/>
                <w:lang w:eastAsia="zh-CN"/>
              </w:rPr>
              <w:t>）</w:t>
            </w:r>
            <w:r w:rsidRPr="00C92AA0">
              <w:rPr>
                <w:rFonts w:ascii="SimSun" w:hAnsi="SimSun"/>
                <w:sz w:val="16"/>
                <w:szCs w:val="16"/>
                <w:lang w:val="zh-CN" w:eastAsia="zh-CN"/>
              </w:rPr>
              <w:t>和</w:t>
            </w:r>
            <w:r w:rsidR="005A4C32">
              <w:rPr>
                <w:rFonts w:ascii="SimSun" w:hAnsi="SimSun"/>
                <w:sz w:val="16"/>
                <w:szCs w:val="16"/>
                <w:lang w:eastAsia="zh-CN"/>
              </w:rPr>
              <w:t>(ii)</w:t>
            </w:r>
            <w:r w:rsidRPr="00C92AA0">
              <w:rPr>
                <w:rFonts w:ascii="SimSun" w:hAnsi="SimSun"/>
                <w:sz w:val="16"/>
                <w:szCs w:val="16"/>
                <w:lang w:val="zh-CN" w:eastAsia="zh-CN"/>
              </w:rPr>
              <w:t>《商标国际注册马德里协定》</w:t>
            </w:r>
            <w:r w:rsidR="004F1211" w:rsidRPr="00C92AA0">
              <w:rPr>
                <w:rFonts w:ascii="SimSun" w:hAnsi="SimSun"/>
                <w:sz w:val="16"/>
                <w:szCs w:val="16"/>
                <w:lang w:eastAsia="zh-CN"/>
              </w:rPr>
              <w:t>（</w:t>
            </w:r>
            <w:r w:rsidRPr="00C92AA0">
              <w:rPr>
                <w:rFonts w:ascii="SimSun" w:hAnsi="SimSun"/>
                <w:sz w:val="16"/>
                <w:szCs w:val="16"/>
                <w:lang w:eastAsia="zh-CN"/>
              </w:rPr>
              <w:t>WIPO</w:t>
            </w:r>
            <w:r w:rsidRPr="00C92AA0">
              <w:rPr>
                <w:rFonts w:ascii="SimSun" w:hAnsi="SimSun"/>
                <w:sz w:val="16"/>
                <w:szCs w:val="16"/>
                <w:lang w:val="zh-CN" w:eastAsia="zh-CN"/>
              </w:rPr>
              <w:t>第</w:t>
            </w:r>
            <w:r w:rsidRPr="00C92AA0">
              <w:rPr>
                <w:rFonts w:ascii="SimSun" w:hAnsi="SimSun"/>
                <w:sz w:val="16"/>
                <w:szCs w:val="16"/>
                <w:lang w:eastAsia="zh-CN"/>
              </w:rPr>
              <w:t>204</w:t>
            </w:r>
            <w:r w:rsidRPr="00C92AA0">
              <w:rPr>
                <w:rFonts w:ascii="SimSun" w:hAnsi="SimSun"/>
                <w:sz w:val="16"/>
                <w:szCs w:val="16"/>
                <w:lang w:val="zh-CN" w:eastAsia="zh-CN"/>
              </w:rPr>
              <w:t>号出版物</w:t>
            </w:r>
            <w:r w:rsidR="004F1211" w:rsidRPr="00C92AA0">
              <w:rPr>
                <w:rFonts w:ascii="SimSun" w:hAnsi="SimSun"/>
                <w:sz w:val="16"/>
                <w:szCs w:val="16"/>
                <w:lang w:eastAsia="zh-CN"/>
              </w:rPr>
              <w:t>）</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日本/知识产权</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4,969,999</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3,830,310</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3,920,117</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4,880,193</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日本/工业产权/非洲——最不发达国家</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04"/>
        <w:gridCol w:w="1926"/>
        <w:gridCol w:w="4254"/>
      </w:tblGrid>
      <w:tr w:rsidR="00B379DE" w:rsidRPr="00297B44" w:rsidTr="00153DA4">
        <w:trPr>
          <w:cantSplit/>
        </w:trPr>
        <w:tc>
          <w:tcPr>
            <w:tcW w:w="9072" w:type="dxa"/>
            <w:gridSpan w:val="4"/>
            <w:tcBorders>
              <w:top w:val="nil"/>
              <w:left w:val="nil"/>
              <w:bottom w:val="nil"/>
              <w:right w:val="nil"/>
            </w:tcBorders>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三.1国家创新与知识产权战略和计划符合国家发展目标</w:t>
            </w:r>
          </w:p>
        </w:tc>
      </w:tr>
      <w:tr w:rsidR="00B379DE" w:rsidRPr="00FB65EC" w:rsidTr="00153DA4">
        <w:trPr>
          <w:cantSplit/>
        </w:trPr>
        <w:tc>
          <w:tcPr>
            <w:tcW w:w="1788" w:type="dxa"/>
            <w:tcBorders>
              <w:top w:val="nil"/>
              <w:left w:val="nil"/>
              <w:bottom w:val="nil"/>
              <w:right w:val="nil"/>
            </w:tcBorders>
            <w:vAlign w:val="center"/>
          </w:tcPr>
          <w:p w:rsidR="00B379DE" w:rsidRPr="00FB65EC" w:rsidRDefault="00B379DE" w:rsidP="00510646">
            <w:pPr>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4" w:type="dxa"/>
            <w:tcBorders>
              <w:top w:val="nil"/>
              <w:left w:val="nil"/>
              <w:bottom w:val="nil"/>
              <w:right w:val="nil"/>
            </w:tcBorders>
            <w:vAlign w:val="center"/>
          </w:tcPr>
          <w:p w:rsidR="00B379DE" w:rsidRPr="00FB65EC" w:rsidRDefault="00B379DE" w:rsidP="00510646">
            <w:pPr>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6" w:type="dxa"/>
            <w:tcBorders>
              <w:top w:val="nil"/>
              <w:left w:val="nil"/>
              <w:bottom w:val="nil"/>
              <w:right w:val="nil"/>
            </w:tcBorders>
            <w:vAlign w:val="center"/>
          </w:tcPr>
          <w:p w:rsidR="00B379DE" w:rsidRPr="00FB65EC" w:rsidRDefault="00B379DE" w:rsidP="00510646">
            <w:pPr>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4" w:type="dxa"/>
            <w:tcBorders>
              <w:top w:val="nil"/>
              <w:left w:val="nil"/>
              <w:bottom w:val="nil"/>
              <w:right w:val="nil"/>
            </w:tcBorders>
            <w:vAlign w:val="center"/>
          </w:tcPr>
          <w:p w:rsidR="00B379DE" w:rsidRPr="00FB65EC" w:rsidRDefault="00B379DE" w:rsidP="00510646">
            <w:pPr>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895F52" w:rsidRPr="00297B44" w:rsidTr="00153DA4">
        <w:trPr>
          <w:cantSplit/>
        </w:trPr>
        <w:tc>
          <w:tcPr>
            <w:tcW w:w="1788" w:type="dxa"/>
            <w:tcBorders>
              <w:top w:val="nil"/>
              <w:left w:val="nil"/>
              <w:bottom w:val="nil"/>
              <w:right w:val="nil"/>
            </w:tcBorders>
          </w:tcPr>
          <w:p w:rsidR="00895F52" w:rsidRPr="00C92AA0" w:rsidRDefault="00895F52" w:rsidP="007E580D">
            <w:pPr>
              <w:adjustRightInd w:val="0"/>
              <w:spacing w:before="30" w:after="30" w:line="240" w:lineRule="auto"/>
              <w:jc w:val="both"/>
              <w:rPr>
                <w:rFonts w:ascii="SimSun" w:hAnsi="SimSun"/>
                <w:color w:val="000000"/>
                <w:sz w:val="16"/>
                <w:szCs w:val="16"/>
                <w:lang w:val="zh-CN" w:eastAsia="zh-CN"/>
              </w:rPr>
            </w:pPr>
            <w:r>
              <w:rPr>
                <w:rFonts w:ascii="SimSun" w:hAnsi="SimSun" w:hint="eastAsia"/>
                <w:color w:val="000000"/>
                <w:sz w:val="16"/>
                <w:szCs w:val="16"/>
                <w:lang w:val="zh-CN" w:eastAsia="zh-CN"/>
              </w:rPr>
              <w:t>创新和技术转让学习班</w:t>
            </w:r>
          </w:p>
        </w:tc>
        <w:tc>
          <w:tcPr>
            <w:tcW w:w="1104" w:type="dxa"/>
            <w:tcBorders>
              <w:top w:val="nil"/>
              <w:left w:val="nil"/>
              <w:bottom w:val="nil"/>
              <w:right w:val="nil"/>
            </w:tcBorders>
          </w:tcPr>
          <w:p w:rsidR="00895F52" w:rsidRPr="00C92AA0" w:rsidRDefault="00895F52" w:rsidP="00895F52">
            <w:pPr>
              <w:adjustRightInd w:val="0"/>
              <w:spacing w:before="30" w:after="30" w:line="240" w:lineRule="auto"/>
              <w:jc w:val="both"/>
              <w:rPr>
                <w:rFonts w:ascii="SimSun" w:hAnsi="SimSun"/>
                <w:color w:val="000000"/>
                <w:sz w:val="16"/>
                <w:szCs w:val="16"/>
                <w:lang w:eastAsia="zh-CN"/>
              </w:rPr>
            </w:pPr>
            <w:r w:rsidRPr="00C92AA0">
              <w:rPr>
                <w:rFonts w:ascii="SimSun" w:hAnsi="SimSun"/>
                <w:color w:val="000000"/>
                <w:sz w:val="16"/>
                <w:szCs w:val="16"/>
              </w:rPr>
              <w:t>2016</w:t>
            </w:r>
            <w:r w:rsidRPr="00C92AA0">
              <w:rPr>
                <w:rFonts w:ascii="SimSun" w:hAnsi="SimSun"/>
                <w:color w:val="000000"/>
                <w:sz w:val="16"/>
                <w:szCs w:val="16"/>
                <w:lang w:val="zh-CN"/>
              </w:rPr>
              <w:t>年</w:t>
            </w:r>
            <w:r>
              <w:rPr>
                <w:rFonts w:ascii="SimSun" w:hAnsi="SimSun" w:hint="eastAsia"/>
                <w:color w:val="000000"/>
                <w:sz w:val="16"/>
                <w:szCs w:val="16"/>
                <w:lang w:val="zh-CN"/>
              </w:rPr>
              <w:t>3</w:t>
            </w:r>
            <w:r w:rsidRPr="00C92AA0">
              <w:rPr>
                <w:rFonts w:ascii="SimSun" w:hAnsi="SimSun"/>
                <w:color w:val="000000"/>
                <w:sz w:val="16"/>
                <w:szCs w:val="16"/>
                <w:lang w:val="zh-CN"/>
              </w:rPr>
              <w:t>月</w:t>
            </w:r>
            <w:r>
              <w:rPr>
                <w:rFonts w:ascii="SimSun" w:hAnsi="SimSun" w:hint="eastAsia"/>
                <w:color w:val="000000"/>
                <w:sz w:val="16"/>
                <w:szCs w:val="16"/>
                <w:lang w:val="zh-CN"/>
              </w:rPr>
              <w:t>8</w:t>
            </w:r>
            <w:r w:rsidRPr="00C92AA0">
              <w:rPr>
                <w:rFonts w:ascii="SimSun" w:hAnsi="SimSun"/>
                <w:color w:val="000000"/>
                <w:sz w:val="16"/>
                <w:szCs w:val="16"/>
                <w:lang w:val="zh-CN"/>
              </w:rPr>
              <w:t>日至</w:t>
            </w:r>
            <w:r w:rsidRPr="00C92AA0">
              <w:rPr>
                <w:rFonts w:ascii="SimSun" w:hAnsi="SimSun"/>
                <w:color w:val="000000"/>
                <w:sz w:val="16"/>
                <w:szCs w:val="16"/>
              </w:rPr>
              <w:t>1</w:t>
            </w:r>
            <w:r>
              <w:rPr>
                <w:rFonts w:ascii="SimSun" w:hAnsi="SimSun" w:hint="eastAsia"/>
                <w:color w:val="000000"/>
                <w:sz w:val="16"/>
                <w:szCs w:val="16"/>
                <w:lang w:eastAsia="zh-CN"/>
              </w:rPr>
              <w:t>0</w:t>
            </w:r>
            <w:r w:rsidRPr="00C92AA0">
              <w:rPr>
                <w:rFonts w:ascii="SimSun" w:hAnsi="SimSun"/>
                <w:color w:val="000000"/>
                <w:sz w:val="16"/>
                <w:szCs w:val="16"/>
                <w:lang w:val="zh-CN"/>
              </w:rPr>
              <w:t>日</w:t>
            </w:r>
          </w:p>
        </w:tc>
        <w:tc>
          <w:tcPr>
            <w:tcW w:w="1926" w:type="dxa"/>
            <w:tcBorders>
              <w:top w:val="nil"/>
              <w:left w:val="nil"/>
              <w:bottom w:val="nil"/>
              <w:right w:val="nil"/>
            </w:tcBorders>
          </w:tcPr>
          <w:p w:rsidR="00895F52" w:rsidRPr="00C92AA0" w:rsidRDefault="00895F52" w:rsidP="007E580D">
            <w:pPr>
              <w:adjustRightInd w:val="0"/>
              <w:spacing w:before="30" w:after="30" w:line="240" w:lineRule="auto"/>
              <w:jc w:val="both"/>
              <w:rPr>
                <w:rFonts w:ascii="SimSun" w:hAnsi="SimSun"/>
                <w:color w:val="000000"/>
                <w:sz w:val="16"/>
                <w:szCs w:val="16"/>
                <w:lang w:val="zh-CN" w:eastAsia="zh-CN"/>
              </w:rPr>
            </w:pPr>
            <w:r>
              <w:rPr>
                <w:rFonts w:ascii="SimSun" w:hAnsi="SimSun" w:hint="eastAsia"/>
                <w:color w:val="000000"/>
                <w:sz w:val="16"/>
                <w:szCs w:val="16"/>
                <w:lang w:val="zh-CN" w:eastAsia="zh-CN"/>
              </w:rPr>
              <w:t>日本/埃及、肯尼亚、加纳、尼日利亚、摩洛哥、南非6名学员</w:t>
            </w:r>
          </w:p>
        </w:tc>
        <w:tc>
          <w:tcPr>
            <w:tcW w:w="4254" w:type="dxa"/>
            <w:tcBorders>
              <w:top w:val="nil"/>
              <w:left w:val="nil"/>
              <w:bottom w:val="nil"/>
              <w:right w:val="nil"/>
            </w:tcBorders>
          </w:tcPr>
          <w:p w:rsidR="00895F52" w:rsidRPr="00C92AA0" w:rsidRDefault="00895F52" w:rsidP="00895F52">
            <w:pPr>
              <w:adjustRightInd w:val="0"/>
              <w:spacing w:before="30" w:after="30" w:line="240" w:lineRule="auto"/>
              <w:jc w:val="both"/>
              <w:rPr>
                <w:rFonts w:ascii="SimSun" w:hAnsi="SimSun"/>
                <w:color w:val="000000"/>
                <w:sz w:val="16"/>
                <w:szCs w:val="16"/>
                <w:lang w:val="zh-CN" w:eastAsia="zh-CN"/>
              </w:rPr>
            </w:pPr>
            <w:r>
              <w:rPr>
                <w:rFonts w:ascii="SimSun" w:hAnsi="SimSun" w:hint="eastAsia"/>
                <w:color w:val="000000"/>
                <w:sz w:val="16"/>
                <w:szCs w:val="16"/>
                <w:lang w:val="zh-CN" w:eastAsia="zh-CN"/>
              </w:rPr>
              <w:t>加深认识相关日本机构的知识产权管理经验和成功推广技术转让和商业化的案例</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考察访问：非洲各区域经济共同体和非洲联盟各执行机构的知识产权协调人</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17</w:t>
            </w:r>
            <w:r w:rsidRPr="00C92AA0">
              <w:rPr>
                <w:rFonts w:ascii="SimSun" w:hAnsi="SimSun"/>
                <w:color w:val="000000"/>
                <w:sz w:val="16"/>
                <w:szCs w:val="16"/>
                <w:lang w:val="zh-CN"/>
              </w:rPr>
              <w:t>日至</w:t>
            </w:r>
            <w:r w:rsidRPr="00C92AA0">
              <w:rPr>
                <w:rFonts w:ascii="SimSun" w:hAnsi="SimSun"/>
                <w:color w:val="000000"/>
                <w:sz w:val="16"/>
                <w:szCs w:val="16"/>
              </w:rPr>
              <w:t>19</w:t>
            </w:r>
            <w:r w:rsidRPr="00C92AA0">
              <w:rPr>
                <w:rFonts w:ascii="SimSun" w:hAnsi="SimSun"/>
                <w:color w:val="000000"/>
                <w:sz w:val="16"/>
                <w:szCs w:val="16"/>
                <w:lang w:val="zh-CN"/>
              </w:rPr>
              <w:t>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日内瓦/东南非共同市场、中非经共体、西非经共体、南共体、西非经货联盟</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加强</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与非洲联盟和非洲各区域经济共同体的合作</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与正式指定的知识产权协调人建立联系</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eastAsia="zh-CN"/>
              </w:rPr>
              <w:t>提升WIPO</w:t>
            </w:r>
            <w:r w:rsidRPr="00C92AA0">
              <w:rPr>
                <w:rFonts w:ascii="SimSun" w:hAnsi="SimSun"/>
                <w:color w:val="000000"/>
                <w:sz w:val="16"/>
                <w:szCs w:val="16"/>
                <w:lang w:val="zh-CN" w:eastAsia="zh-CN"/>
              </w:rPr>
              <w:t>在非洲地区的知名度和促进其在该地区的活动</w:t>
            </w:r>
          </w:p>
        </w:tc>
      </w:tr>
      <w:tr w:rsidR="00B379DE" w:rsidRPr="00297B44" w:rsidTr="00153DA4">
        <w:trPr>
          <w:cantSplit/>
        </w:trPr>
        <w:tc>
          <w:tcPr>
            <w:tcW w:w="9072" w:type="dxa"/>
            <w:gridSpan w:val="4"/>
            <w:tcBorders>
              <w:top w:val="nil"/>
              <w:left w:val="nil"/>
              <w:bottom w:val="nil"/>
              <w:right w:val="nil"/>
            </w:tcBorders>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color w:val="000000"/>
                <w:sz w:val="16"/>
                <w:szCs w:val="16"/>
                <w:lang w:eastAsia="zh-CN"/>
              </w:rPr>
            </w:pPr>
            <w:r w:rsidRPr="00510646">
              <w:rPr>
                <w:rFonts w:ascii="SimSun" w:eastAsia="SimHei" w:hAnsi="SimSun"/>
                <w:noProof/>
                <w:color w:val="000000"/>
                <w:sz w:val="16"/>
                <w:szCs w:val="16"/>
                <w:lang w:eastAsia="zh-CN"/>
              </w:rPr>
              <w:lastRenderedPageBreak/>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三.2发展中国家、最</w:t>
            </w:r>
            <w:r w:rsidR="00B379DE" w:rsidRPr="00C92AA0">
              <w:rPr>
                <w:rFonts w:ascii="SimSun" w:hAnsi="SimSun"/>
                <w:noProof/>
                <w:sz w:val="16"/>
                <w:szCs w:val="16"/>
                <w:lang w:val="en-AU" w:eastAsia="zh-CN"/>
              </w:rPr>
              <w:t>不发达国家</w:t>
            </w:r>
            <w:r w:rsidR="00B379DE" w:rsidRPr="00C92AA0">
              <w:rPr>
                <w:rFonts w:ascii="SimSun" w:hAnsi="SimSun"/>
                <w:noProof/>
                <w:color w:val="000000"/>
                <w:sz w:val="16"/>
                <w:szCs w:val="16"/>
                <w:lang w:eastAsia="zh-CN"/>
              </w:rPr>
              <w:t>、经济转型国家的人力资源能力得到加强，可以胜任在有效运用知识产权促进发展方面的广泛要求</w:t>
            </w:r>
          </w:p>
        </w:tc>
      </w:tr>
      <w:tr w:rsidR="00B379DE" w:rsidRPr="00FB65EC" w:rsidTr="00153DA4">
        <w:trPr>
          <w:cantSplit/>
        </w:trPr>
        <w:tc>
          <w:tcPr>
            <w:tcW w:w="1788"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6"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788" w:type="dxa"/>
            <w:tcBorders>
              <w:top w:val="nil"/>
              <w:left w:val="nil"/>
              <w:bottom w:val="nil"/>
              <w:right w:val="nil"/>
            </w:tcBorders>
          </w:tcPr>
          <w:p w:rsidR="00B379DE" w:rsidRPr="00C92AA0" w:rsidRDefault="00B379DE" w:rsidP="00895F52">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为</w:t>
            </w:r>
            <w:r w:rsidRPr="00C92AA0">
              <w:rPr>
                <w:rFonts w:ascii="SimSun" w:hAnsi="SimSun"/>
                <w:color w:val="000000"/>
                <w:sz w:val="16"/>
                <w:szCs w:val="16"/>
                <w:lang w:eastAsia="zh-CN"/>
              </w:rPr>
              <w:t>“</w:t>
            </w:r>
            <w:r w:rsidRPr="00C92AA0">
              <w:rPr>
                <w:rFonts w:ascii="SimSun" w:hAnsi="SimSun"/>
                <w:color w:val="000000"/>
                <w:sz w:val="16"/>
                <w:szCs w:val="16"/>
                <w:lang w:val="zh-CN" w:eastAsia="zh-CN"/>
              </w:rPr>
              <w:t>利用知识产权推广</w:t>
            </w:r>
            <w:r w:rsidRPr="00C92AA0">
              <w:rPr>
                <w:rFonts w:ascii="SimSun" w:hAnsi="SimSun"/>
                <w:color w:val="000000"/>
                <w:sz w:val="16"/>
                <w:szCs w:val="16"/>
                <w:lang w:eastAsia="zh-CN"/>
              </w:rPr>
              <w:t>‘</w:t>
            </w:r>
            <w:r w:rsidRPr="00C92AA0">
              <w:rPr>
                <w:rFonts w:ascii="SimSun" w:hAnsi="SimSun"/>
                <w:color w:val="000000"/>
                <w:sz w:val="16"/>
                <w:szCs w:val="16"/>
                <w:lang w:val="zh-CN" w:eastAsia="zh-CN"/>
              </w:rPr>
              <w:t>泰塔篮筐</w:t>
            </w:r>
            <w:r w:rsidRPr="00C92AA0">
              <w:rPr>
                <w:rFonts w:ascii="SimSun" w:hAnsi="SimSun"/>
                <w:color w:val="000000"/>
                <w:sz w:val="16"/>
                <w:szCs w:val="16"/>
                <w:lang w:eastAsia="zh-CN"/>
              </w:rPr>
              <w:t>’”</w:t>
            </w:r>
            <w:r w:rsidRPr="00C92AA0">
              <w:rPr>
                <w:rFonts w:ascii="SimSun" w:hAnsi="SimSun"/>
                <w:color w:val="000000"/>
                <w:sz w:val="16"/>
                <w:szCs w:val="16"/>
                <w:lang w:val="zh-CN" w:eastAsia="zh-CN"/>
              </w:rPr>
              <w:t>品牌塑造项目规划会议和第一期培训讲习班</w:t>
            </w:r>
          </w:p>
        </w:tc>
        <w:tc>
          <w:tcPr>
            <w:tcW w:w="1104" w:type="dxa"/>
            <w:tcBorders>
              <w:top w:val="nil"/>
              <w:left w:val="nil"/>
              <w:bottom w:val="nil"/>
              <w:right w:val="nil"/>
            </w:tcBorders>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2016年2月15日至19日</w:t>
            </w:r>
          </w:p>
        </w:tc>
        <w:tc>
          <w:tcPr>
            <w:tcW w:w="1926" w:type="dxa"/>
            <w:tcBorders>
              <w:top w:val="nil"/>
              <w:left w:val="nil"/>
              <w:bottom w:val="nil"/>
              <w:right w:val="nil"/>
            </w:tcBorders>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肯尼亚/30名当地参会人员</w:t>
            </w:r>
          </w:p>
        </w:tc>
        <w:tc>
          <w:tcPr>
            <w:tcW w:w="4254" w:type="dxa"/>
            <w:tcBorders>
              <w:top w:val="nil"/>
              <w:left w:val="nil"/>
              <w:bottom w:val="nil"/>
              <w:right w:val="nil"/>
            </w:tcBorders>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eastAsia="zh-CN"/>
              </w:rPr>
              <w:t>商讨</w:t>
            </w:r>
            <w:r w:rsidRPr="00C92AA0">
              <w:rPr>
                <w:rFonts w:ascii="SimSun" w:hAnsi="SimSun"/>
                <w:color w:val="000000"/>
                <w:sz w:val="16"/>
                <w:szCs w:val="16"/>
                <w:lang w:val="zh-CN" w:eastAsia="zh-CN"/>
              </w:rPr>
              <w:t>并议定该品牌塑造项目的实施战略</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eastAsia="zh-CN"/>
              </w:rPr>
              <w:t>向</w:t>
            </w:r>
            <w:r w:rsidRPr="00C92AA0">
              <w:rPr>
                <w:rFonts w:ascii="SimSun" w:hAnsi="SimSun"/>
                <w:color w:val="000000"/>
                <w:sz w:val="16"/>
                <w:szCs w:val="16"/>
                <w:lang w:val="zh-CN" w:eastAsia="zh-CN"/>
              </w:rPr>
              <w:t>篮子编织工人传授知识产权知识</w:t>
            </w:r>
            <w:r w:rsidRPr="00C92AA0">
              <w:rPr>
                <w:rFonts w:ascii="SimSun" w:hAnsi="SimSun"/>
                <w:color w:val="000000"/>
                <w:sz w:val="16"/>
                <w:szCs w:val="16"/>
                <w:lang w:eastAsia="zh-CN"/>
              </w:rPr>
              <w:t>；</w:t>
            </w:r>
            <w:r w:rsidR="005A4C32">
              <w:rPr>
                <w:rFonts w:ascii="SimSun" w:hAnsi="SimSun"/>
                <w:color w:val="000000"/>
                <w:sz w:val="16"/>
                <w:szCs w:val="16"/>
                <w:lang w:eastAsia="zh-CN"/>
              </w:rPr>
              <w:t>(iii)</w:t>
            </w:r>
            <w:r w:rsidRPr="00C92AA0">
              <w:rPr>
                <w:rFonts w:ascii="SimSun" w:hAnsi="SimSun"/>
                <w:color w:val="000000"/>
                <w:sz w:val="16"/>
                <w:szCs w:val="16"/>
                <w:lang w:eastAsia="zh-CN"/>
              </w:rPr>
              <w:t>让编织工人</w:t>
            </w:r>
            <w:r w:rsidRPr="00C92AA0">
              <w:rPr>
                <w:rFonts w:ascii="SimSun" w:hAnsi="SimSun"/>
                <w:color w:val="000000"/>
                <w:sz w:val="16"/>
                <w:szCs w:val="16"/>
                <w:lang w:val="zh-CN" w:eastAsia="zh-CN"/>
              </w:rPr>
              <w:t>了解标准和质量控制的重要性。</w:t>
            </w:r>
          </w:p>
        </w:tc>
      </w:tr>
      <w:tr w:rsidR="00895F52" w:rsidRPr="00297B44" w:rsidTr="00153DA4">
        <w:trPr>
          <w:cantSplit/>
        </w:trPr>
        <w:tc>
          <w:tcPr>
            <w:tcW w:w="1788" w:type="dxa"/>
            <w:tcBorders>
              <w:top w:val="nil"/>
              <w:left w:val="nil"/>
              <w:bottom w:val="nil"/>
              <w:right w:val="nil"/>
            </w:tcBorders>
          </w:tcPr>
          <w:p w:rsidR="00895F52" w:rsidRPr="00C92AA0" w:rsidRDefault="00536BD1" w:rsidP="00895F52">
            <w:pPr>
              <w:adjustRightInd w:val="0"/>
              <w:spacing w:before="30" w:after="30" w:line="240" w:lineRule="auto"/>
              <w:jc w:val="both"/>
              <w:rPr>
                <w:rFonts w:ascii="SimSun" w:hAnsi="SimSun"/>
                <w:color w:val="000000"/>
                <w:sz w:val="16"/>
                <w:szCs w:val="16"/>
                <w:lang w:val="zh-CN" w:eastAsia="zh-CN"/>
              </w:rPr>
            </w:pPr>
            <w:r>
              <w:rPr>
                <w:rFonts w:ascii="SimSun" w:hAnsi="SimSun" w:hint="eastAsia"/>
                <w:color w:val="000000"/>
                <w:sz w:val="16"/>
                <w:szCs w:val="16"/>
                <w:lang w:val="zh-CN" w:eastAsia="zh-CN"/>
              </w:rPr>
              <w:t>关于专利信息、现有技术检索和利用外部审查工作产品的专利审查员培训讲习班</w:t>
            </w:r>
          </w:p>
        </w:tc>
        <w:tc>
          <w:tcPr>
            <w:tcW w:w="1104" w:type="dxa"/>
            <w:tcBorders>
              <w:top w:val="nil"/>
              <w:left w:val="nil"/>
              <w:bottom w:val="nil"/>
              <w:right w:val="nil"/>
            </w:tcBorders>
          </w:tcPr>
          <w:p w:rsidR="00895F52" w:rsidRPr="00C92AA0" w:rsidRDefault="00536BD1" w:rsidP="00536BD1">
            <w:pPr>
              <w:keepNext/>
              <w:keepLines/>
              <w:adjustRightInd w:val="0"/>
              <w:spacing w:before="30" w:after="30" w:line="240" w:lineRule="auto"/>
              <w:jc w:val="both"/>
              <w:rPr>
                <w:rFonts w:ascii="SimSun" w:hAnsi="SimSun"/>
                <w:noProof/>
                <w:color w:val="000000"/>
                <w:sz w:val="16"/>
                <w:szCs w:val="16"/>
                <w:lang w:eastAsia="zh-CN"/>
              </w:rPr>
            </w:pPr>
            <w:r w:rsidRPr="00C92AA0">
              <w:rPr>
                <w:rFonts w:ascii="SimSun" w:hAnsi="SimSun"/>
                <w:noProof/>
                <w:color w:val="000000"/>
                <w:sz w:val="16"/>
                <w:szCs w:val="16"/>
              </w:rPr>
              <w:t>2016年</w:t>
            </w:r>
            <w:r>
              <w:rPr>
                <w:rFonts w:ascii="SimSun" w:hAnsi="SimSun" w:hint="eastAsia"/>
                <w:noProof/>
                <w:color w:val="000000"/>
                <w:sz w:val="16"/>
                <w:szCs w:val="16"/>
                <w:lang w:eastAsia="zh-CN"/>
              </w:rPr>
              <w:t>3</w:t>
            </w:r>
            <w:r w:rsidRPr="00C92AA0">
              <w:rPr>
                <w:rFonts w:ascii="SimSun" w:hAnsi="SimSun"/>
                <w:noProof/>
                <w:color w:val="000000"/>
                <w:sz w:val="16"/>
                <w:szCs w:val="16"/>
              </w:rPr>
              <w:t>月</w:t>
            </w:r>
            <w:r>
              <w:rPr>
                <w:rFonts w:ascii="SimSun" w:hAnsi="SimSun" w:hint="eastAsia"/>
                <w:noProof/>
                <w:color w:val="000000"/>
                <w:sz w:val="16"/>
                <w:szCs w:val="16"/>
                <w:lang w:eastAsia="zh-CN"/>
              </w:rPr>
              <w:t>14</w:t>
            </w:r>
            <w:r w:rsidRPr="00C92AA0">
              <w:rPr>
                <w:rFonts w:ascii="SimSun" w:hAnsi="SimSun"/>
                <w:noProof/>
                <w:color w:val="000000"/>
                <w:sz w:val="16"/>
                <w:szCs w:val="16"/>
              </w:rPr>
              <w:t>日至</w:t>
            </w:r>
            <w:r>
              <w:rPr>
                <w:rFonts w:ascii="SimSun" w:hAnsi="SimSun" w:hint="eastAsia"/>
                <w:noProof/>
                <w:color w:val="000000"/>
                <w:sz w:val="16"/>
                <w:szCs w:val="16"/>
                <w:lang w:eastAsia="zh-CN"/>
              </w:rPr>
              <w:t>18</w:t>
            </w:r>
            <w:r w:rsidRPr="00C92AA0">
              <w:rPr>
                <w:rFonts w:ascii="SimSun" w:hAnsi="SimSun"/>
                <w:noProof/>
                <w:color w:val="000000"/>
                <w:sz w:val="16"/>
                <w:szCs w:val="16"/>
              </w:rPr>
              <w:t>日</w:t>
            </w:r>
          </w:p>
        </w:tc>
        <w:tc>
          <w:tcPr>
            <w:tcW w:w="1926" w:type="dxa"/>
            <w:tcBorders>
              <w:top w:val="nil"/>
              <w:left w:val="nil"/>
              <w:bottom w:val="nil"/>
              <w:right w:val="nil"/>
            </w:tcBorders>
          </w:tcPr>
          <w:p w:rsidR="00895F52" w:rsidRPr="00C92AA0" w:rsidRDefault="00536BD1" w:rsidP="007E580D">
            <w:pPr>
              <w:keepNext/>
              <w:keepLines/>
              <w:adjustRightInd w:val="0"/>
              <w:spacing w:before="30" w:after="30" w:line="240" w:lineRule="auto"/>
              <w:jc w:val="both"/>
              <w:rPr>
                <w:rFonts w:ascii="SimSun" w:hAnsi="SimSun"/>
                <w:color w:val="000000"/>
                <w:sz w:val="16"/>
                <w:szCs w:val="16"/>
                <w:lang w:val="zh-CN" w:eastAsia="zh-CN"/>
              </w:rPr>
            </w:pPr>
            <w:r>
              <w:rPr>
                <w:rFonts w:ascii="SimSun" w:hAnsi="SimSun" w:hint="eastAsia"/>
                <w:color w:val="000000"/>
                <w:sz w:val="16"/>
                <w:szCs w:val="16"/>
                <w:lang w:val="zh-CN" w:eastAsia="zh-CN"/>
              </w:rPr>
              <w:t>南非/公司和知识产权委员会（CIPC）的17名学员</w:t>
            </w:r>
          </w:p>
        </w:tc>
        <w:tc>
          <w:tcPr>
            <w:tcW w:w="4254" w:type="dxa"/>
            <w:tcBorders>
              <w:top w:val="nil"/>
              <w:left w:val="nil"/>
              <w:bottom w:val="nil"/>
              <w:right w:val="nil"/>
            </w:tcBorders>
          </w:tcPr>
          <w:p w:rsidR="00895F52" w:rsidRPr="00C92AA0" w:rsidRDefault="00536BD1" w:rsidP="00536BD1">
            <w:pPr>
              <w:keepNext/>
              <w:keepLines/>
              <w:adjustRightInd w:val="0"/>
              <w:spacing w:before="30" w:after="30" w:line="240" w:lineRule="auto"/>
              <w:jc w:val="both"/>
              <w:rPr>
                <w:rFonts w:ascii="SimSun" w:hAnsi="SimSun"/>
                <w:color w:val="000000"/>
                <w:sz w:val="16"/>
                <w:szCs w:val="16"/>
                <w:lang w:val="zh-CN" w:eastAsia="zh-CN"/>
              </w:rPr>
            </w:pPr>
            <w:r>
              <w:rPr>
                <w:rFonts w:ascii="SimSun" w:hAnsi="SimSun" w:hint="eastAsia"/>
                <w:color w:val="000000"/>
                <w:sz w:val="16"/>
                <w:szCs w:val="16"/>
                <w:lang w:val="zh-CN" w:eastAsia="zh-CN"/>
              </w:rPr>
              <w:t>为17名CIPC名新聘用人员开办的关于专利信息和和利用外部审查工作产品的五天入门讲习班</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“利用知识产权推广‘泰塔篮筐’”品牌塑造项目第二期培训讲习班和利益攸关方会议</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2016年6月20日至24日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肯尼亚/大约450名当地参会人员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商讨并议定该协会的章程草案、集体商标的标识外观设计草案、质量标准草案和商标随附条例草案</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向篮子编织工</w:t>
            </w:r>
            <w:r w:rsidRPr="00C92AA0">
              <w:rPr>
                <w:rFonts w:ascii="SimSun" w:hAnsi="SimSun" w:hint="eastAsia"/>
                <w:color w:val="000000"/>
                <w:sz w:val="16"/>
                <w:szCs w:val="16"/>
                <w:lang w:val="zh-CN" w:eastAsia="zh-CN"/>
              </w:rPr>
              <w:t>人</w:t>
            </w:r>
            <w:r w:rsidRPr="00C92AA0">
              <w:rPr>
                <w:rFonts w:ascii="SimSun" w:hAnsi="SimSun"/>
                <w:color w:val="000000"/>
                <w:sz w:val="16"/>
                <w:szCs w:val="16"/>
                <w:lang w:val="zh-CN" w:eastAsia="zh-CN"/>
              </w:rPr>
              <w:t>传授关于集体商标的知识</w:t>
            </w:r>
            <w:r w:rsidRPr="00C92AA0">
              <w:rPr>
                <w:rFonts w:ascii="SimSun" w:hAnsi="SimSun"/>
                <w:color w:val="000000"/>
                <w:sz w:val="16"/>
                <w:szCs w:val="16"/>
                <w:lang w:eastAsia="zh-CN"/>
              </w:rPr>
              <w:t>；</w:t>
            </w:r>
            <w:r w:rsidR="005A4C32">
              <w:rPr>
                <w:rFonts w:ascii="SimSun" w:hAnsi="SimSun"/>
                <w:color w:val="000000"/>
                <w:sz w:val="16"/>
                <w:szCs w:val="16"/>
                <w:lang w:eastAsia="zh-CN"/>
              </w:rPr>
              <w:t>(iii)</w:t>
            </w:r>
            <w:r w:rsidRPr="00C92AA0">
              <w:rPr>
                <w:rFonts w:ascii="SimSun" w:hAnsi="SimSun"/>
                <w:color w:val="000000"/>
                <w:sz w:val="16"/>
                <w:szCs w:val="16"/>
                <w:lang w:val="zh-CN" w:eastAsia="zh-CN"/>
              </w:rPr>
              <w:t>提高篮筐的质量</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以达到商标规定所要求的质量标准。</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高校和研究机构的知识产权政策——次区域会议</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11</w:t>
            </w:r>
            <w:r w:rsidRPr="00C92AA0">
              <w:rPr>
                <w:rFonts w:ascii="SimSun" w:hAnsi="SimSun"/>
                <w:color w:val="000000"/>
                <w:sz w:val="16"/>
                <w:szCs w:val="16"/>
                <w:lang w:val="zh-CN"/>
              </w:rPr>
              <w:t>日至</w:t>
            </w:r>
            <w:r w:rsidRPr="00C92AA0">
              <w:rPr>
                <w:rFonts w:ascii="SimSun" w:hAnsi="SimSun"/>
                <w:color w:val="000000"/>
                <w:sz w:val="16"/>
                <w:szCs w:val="16"/>
              </w:rPr>
              <w:t>12</w:t>
            </w:r>
            <w:r w:rsidRPr="00C92AA0">
              <w:rPr>
                <w:rFonts w:ascii="SimSun" w:hAnsi="SimSun"/>
                <w:color w:val="000000"/>
                <w:sz w:val="16"/>
                <w:szCs w:val="16"/>
                <w:lang w:val="zh-CN"/>
              </w:rPr>
              <w:t>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摩洛哥/来自阿尔及利亚、贝宁、博茨瓦纳、布基纳法索、喀麦隆、刚果、埃及、埃塞俄比亚、加蓬、加纳、几内亚、肯尼亚、马里、莫桑比克、尼日尔、尼日利亚、塞内加尔、乌干达、ARIPO和OAPI的50名参会人员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向非洲国家选定高校、研究机构以及科学和高等教育主管部委推介</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为学术机构制定的知识产权政策范本</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吸纳各国的经验</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以充实该范本</w:t>
            </w:r>
            <w:r w:rsidRPr="00C92AA0">
              <w:rPr>
                <w:rFonts w:ascii="SimSun" w:hAnsi="SimSun"/>
                <w:color w:val="000000"/>
                <w:sz w:val="16"/>
                <w:szCs w:val="16"/>
                <w:lang w:eastAsia="zh-CN"/>
              </w:rPr>
              <w:t>；</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三</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选定部分高校和研究机构试点推行知识产权政策</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(iv)</w:t>
            </w:r>
            <w:r w:rsidRPr="00C92AA0">
              <w:rPr>
                <w:rFonts w:ascii="SimSun" w:hAnsi="SimSun"/>
                <w:color w:val="000000"/>
                <w:sz w:val="16"/>
                <w:szCs w:val="16"/>
                <w:lang w:val="zh-CN" w:eastAsia="zh-CN"/>
              </w:rPr>
              <w:t>开始实施该试点项目。</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针对青年创新者的知识产权次区域讲习班：从理念到市场</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2016年6月22日至23日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博茨瓦纳/来自阿尔及利亚、博茨瓦纳、埃塞俄比亚、加纳、肯尼亚、摩洛哥、尼日尔、尼日利亚、卢旺达、多哥、乌干达、赞比亚和津巴布韦的50名参会人员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为非洲青年创新者</w:t>
            </w:r>
            <w:r w:rsidRPr="00C92AA0">
              <w:rPr>
                <w:rFonts w:ascii="SimSun" w:hAnsi="SimSun"/>
                <w:color w:val="000000"/>
                <w:sz w:val="16"/>
                <w:szCs w:val="16"/>
                <w:lang w:eastAsia="zh-CN"/>
              </w:rPr>
              <w:t>/</w:t>
            </w:r>
            <w:r w:rsidRPr="00C92AA0">
              <w:rPr>
                <w:rFonts w:ascii="SimSun" w:hAnsi="SimSun"/>
                <w:color w:val="000000"/>
                <w:sz w:val="16"/>
                <w:szCs w:val="16"/>
                <w:lang w:val="zh-CN" w:eastAsia="zh-CN"/>
              </w:rPr>
              <w:t>发明家提供一个交流意见和经验的平台</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向参会人员传授知识产权制度相关知识和如何利用知识产权保护、开发创新并将之商业化</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从国家、地区和国际角度更多地了解使用知识产权制度的惠益和成本</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通过与创新生态系统中的创新推动者举行交互式会议</w:t>
            </w:r>
            <w:r w:rsidRPr="00C92AA0">
              <w:rPr>
                <w:rFonts w:ascii="SimSun" w:hAnsi="SimSun"/>
                <w:color w:val="000000"/>
                <w:sz w:val="16"/>
                <w:szCs w:val="16"/>
                <w:lang w:eastAsia="zh-CN"/>
              </w:rPr>
              <w:t>，</w:t>
            </w:r>
            <w:r w:rsidRPr="00C92AA0">
              <w:rPr>
                <w:rFonts w:ascii="SimSun" w:hAnsi="SimSun"/>
                <w:color w:val="000000"/>
                <w:sz w:val="16"/>
                <w:szCs w:val="16"/>
                <w:lang w:val="zh-CN" w:eastAsia="zh-CN"/>
              </w:rPr>
              <w:t>提供一个知识共享论坛</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WIPO-JPO-OMPIC海关官员知识产权执法区域间讲习班</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17</w:t>
            </w:r>
            <w:r w:rsidRPr="00C92AA0">
              <w:rPr>
                <w:rFonts w:ascii="SimSun" w:hAnsi="SimSun"/>
                <w:color w:val="000000"/>
                <w:sz w:val="16"/>
                <w:szCs w:val="16"/>
                <w:lang w:val="zh-CN"/>
              </w:rPr>
              <w:t>日至</w:t>
            </w:r>
            <w:r w:rsidRPr="00C92AA0">
              <w:rPr>
                <w:rFonts w:ascii="SimSun" w:hAnsi="SimSun"/>
                <w:color w:val="000000"/>
                <w:sz w:val="16"/>
                <w:szCs w:val="16"/>
              </w:rPr>
              <w:t>19</w:t>
            </w:r>
            <w:r w:rsidRPr="00C92AA0">
              <w:rPr>
                <w:rFonts w:ascii="SimSun" w:hAnsi="SimSun"/>
                <w:color w:val="000000"/>
                <w:sz w:val="16"/>
                <w:szCs w:val="16"/>
                <w:lang w:val="zh-CN"/>
              </w:rPr>
              <w:t>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摩洛哥/来自埃及、加蓬、加纳、几内亚、肯尼亚、毛里塔尼亚、尼日利亚、塞内加尔、南非和突尼斯的21名参会人员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加强对边境知识产权执法及其挑战的认识</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按照《</w:t>
            </w:r>
            <w:r w:rsidRPr="00C92AA0">
              <w:rPr>
                <w:rFonts w:ascii="SimSun" w:hAnsi="SimSun"/>
                <w:color w:val="000000"/>
                <w:sz w:val="16"/>
                <w:szCs w:val="16"/>
                <w:lang w:eastAsia="zh-CN"/>
              </w:rPr>
              <w:t>TRIPS</w:t>
            </w:r>
            <w:r w:rsidRPr="00C92AA0">
              <w:rPr>
                <w:rFonts w:ascii="SimSun" w:hAnsi="SimSun"/>
                <w:color w:val="000000"/>
                <w:sz w:val="16"/>
                <w:szCs w:val="16"/>
                <w:lang w:val="zh-CN" w:eastAsia="zh-CN"/>
              </w:rPr>
              <w:t>协议》第三部分提高边境措施的实施效力</w:t>
            </w:r>
            <w:r w:rsidRPr="00C92AA0">
              <w:rPr>
                <w:rFonts w:ascii="SimSun" w:hAnsi="SimSun"/>
                <w:color w:val="000000"/>
                <w:sz w:val="16"/>
                <w:szCs w:val="16"/>
                <w:lang w:eastAsia="zh-CN"/>
              </w:rPr>
              <w:t>，</w:t>
            </w:r>
            <w:r w:rsidRPr="00C92AA0">
              <w:rPr>
                <w:rFonts w:ascii="SimSun" w:hAnsi="SimSun"/>
                <w:color w:val="000000"/>
                <w:sz w:val="16"/>
                <w:szCs w:val="16"/>
                <w:lang w:val="zh-CN" w:eastAsia="zh-CN"/>
              </w:rPr>
              <w:t>促进发展和消费者保护</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交流经验和信息</w:t>
            </w:r>
            <w:r w:rsidRPr="00C92AA0">
              <w:rPr>
                <w:rFonts w:ascii="SimSun" w:hAnsi="SimSun"/>
                <w:color w:val="000000"/>
                <w:sz w:val="16"/>
                <w:szCs w:val="16"/>
                <w:lang w:eastAsia="zh-CN"/>
              </w:rPr>
              <w:t>，</w:t>
            </w:r>
            <w:r w:rsidRPr="00C92AA0">
              <w:rPr>
                <w:rFonts w:ascii="SimSun" w:hAnsi="SimSun"/>
                <w:color w:val="000000"/>
                <w:sz w:val="16"/>
                <w:szCs w:val="16"/>
                <w:lang w:val="zh-CN" w:eastAsia="zh-CN"/>
              </w:rPr>
              <w:t>包括日本的观点</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WIPO</w:t>
            </w:r>
            <w:r w:rsidRPr="00C92AA0">
              <w:rPr>
                <w:rFonts w:ascii="SimSun" w:hAnsi="SimSun"/>
                <w:color w:val="000000"/>
                <w:sz w:val="16"/>
                <w:szCs w:val="16"/>
                <w:lang w:val="zh-CN" w:eastAsia="zh-CN"/>
              </w:rPr>
              <w:t>、</w:t>
            </w:r>
            <w:r w:rsidRPr="00C92AA0">
              <w:rPr>
                <w:rFonts w:ascii="SimSun" w:hAnsi="SimSun"/>
                <w:color w:val="000000"/>
                <w:sz w:val="16"/>
                <w:szCs w:val="16"/>
                <w:lang w:eastAsia="zh-CN"/>
              </w:rPr>
              <w:t>OAPI</w:t>
            </w:r>
            <w:r w:rsidRPr="00C92AA0">
              <w:rPr>
                <w:rFonts w:ascii="SimSun" w:hAnsi="SimSun"/>
                <w:color w:val="000000"/>
                <w:sz w:val="16"/>
                <w:szCs w:val="16"/>
                <w:lang w:val="zh-CN" w:eastAsia="zh-CN"/>
              </w:rPr>
              <w:t>和雅温得第二大学联合提供的知识产权专业硕士学位研究生培养方案</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MIP</w:t>
            </w:r>
            <w:r w:rsidR="004F1211" w:rsidRPr="00C92AA0">
              <w:rPr>
                <w:rFonts w:ascii="SimSun" w:hAnsi="SimSun"/>
                <w:color w:val="000000"/>
                <w:sz w:val="16"/>
                <w:szCs w:val="16"/>
                <w:lang w:eastAsia="zh-CN"/>
              </w:rPr>
              <w:t>）</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2016年1月至6月</w:t>
            </w:r>
          </w:p>
          <w:p w:rsidR="00B379DE" w:rsidRPr="00C92AA0" w:rsidRDefault="00C92AA0"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正在进行</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喀麦隆</w:t>
            </w:r>
            <w:r w:rsidRPr="00C92AA0">
              <w:rPr>
                <w:rFonts w:ascii="SimSun" w:hAnsi="SimSun"/>
                <w:color w:val="000000"/>
                <w:sz w:val="16"/>
                <w:szCs w:val="16"/>
                <w:lang w:eastAsia="zh-CN"/>
              </w:rPr>
              <w:t>/</w:t>
            </w:r>
            <w:r w:rsidRPr="00C92AA0">
              <w:rPr>
                <w:rFonts w:ascii="SimSun" w:hAnsi="SimSun"/>
                <w:color w:val="000000"/>
                <w:sz w:val="16"/>
                <w:szCs w:val="16"/>
                <w:lang w:val="zh-CN" w:eastAsia="zh-CN"/>
              </w:rPr>
              <w:t>向来自贝宁、布基纳法索、喀麦隆、科摩罗、加蓬、几内亚、尼日尔、塞内加尔、多哥和卢旺达的受训人员提供的</w:t>
            </w:r>
            <w:r w:rsidRPr="00C92AA0">
              <w:rPr>
                <w:rFonts w:ascii="SimSun" w:hAnsi="SimSun"/>
                <w:color w:val="000000"/>
                <w:sz w:val="16"/>
                <w:szCs w:val="16"/>
                <w:lang w:eastAsia="zh-CN"/>
              </w:rPr>
              <w:t>10</w:t>
            </w:r>
            <w:r w:rsidRPr="00C92AA0">
              <w:rPr>
                <w:rFonts w:ascii="SimSun" w:hAnsi="SimSun"/>
                <w:color w:val="000000"/>
                <w:sz w:val="16"/>
                <w:szCs w:val="16"/>
                <w:lang w:val="zh-CN" w:eastAsia="zh-CN"/>
              </w:rPr>
              <w:t>份奖学金</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向政府官员和知识产权专业人员提供一般和专门的知识产权培训</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通过对高校和其他机构内从事知识产权教学和研究工作的人员开展知识产权培训和教学</w:t>
            </w:r>
            <w:r w:rsidRPr="00C92AA0">
              <w:rPr>
                <w:rFonts w:ascii="SimSun" w:hAnsi="SimSun"/>
                <w:color w:val="000000"/>
                <w:sz w:val="16"/>
                <w:szCs w:val="16"/>
                <w:lang w:eastAsia="zh-CN"/>
              </w:rPr>
              <w:t>，</w:t>
            </w:r>
            <w:r w:rsidRPr="00C92AA0">
              <w:rPr>
                <w:rFonts w:ascii="SimSun" w:hAnsi="SimSun"/>
                <w:color w:val="000000"/>
                <w:sz w:val="16"/>
                <w:szCs w:val="16"/>
                <w:lang w:val="zh-CN" w:eastAsia="zh-CN"/>
              </w:rPr>
              <w:t>提供人力资源开发和能力建设机会</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WIPO</w:t>
            </w:r>
            <w:r w:rsidRPr="00C92AA0">
              <w:rPr>
                <w:rFonts w:ascii="SimSun" w:hAnsi="SimSun"/>
                <w:color w:val="000000"/>
                <w:sz w:val="16"/>
                <w:szCs w:val="16"/>
                <w:lang w:val="zh-CN" w:eastAsia="zh-CN"/>
              </w:rPr>
              <w:t>、</w:t>
            </w:r>
            <w:r w:rsidRPr="00C92AA0">
              <w:rPr>
                <w:rFonts w:ascii="SimSun" w:hAnsi="SimSun"/>
                <w:color w:val="000000"/>
                <w:sz w:val="16"/>
                <w:szCs w:val="16"/>
                <w:lang w:eastAsia="zh-CN"/>
              </w:rPr>
              <w:t>API</w:t>
            </w:r>
            <w:r w:rsidRPr="00C92AA0">
              <w:rPr>
                <w:rFonts w:ascii="SimSun" w:hAnsi="SimSun" w:hint="eastAsia"/>
                <w:color w:val="000000"/>
                <w:sz w:val="16"/>
                <w:szCs w:val="16"/>
                <w:lang w:eastAsia="zh-CN"/>
              </w:rPr>
              <w:t>PO</w:t>
            </w:r>
            <w:r w:rsidRPr="00C92AA0">
              <w:rPr>
                <w:rFonts w:ascii="SimSun" w:hAnsi="SimSun"/>
                <w:color w:val="000000"/>
                <w:sz w:val="16"/>
                <w:szCs w:val="16"/>
                <w:lang w:val="zh-CN" w:eastAsia="zh-CN"/>
              </w:rPr>
              <w:t>和非洲大学联合提供的知识产权专业硕士学位研究生培养方案</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MIP</w:t>
            </w:r>
            <w:r w:rsidR="004F1211" w:rsidRPr="00C92AA0">
              <w:rPr>
                <w:rFonts w:ascii="SimSun" w:hAnsi="SimSun"/>
                <w:color w:val="000000"/>
                <w:sz w:val="16"/>
                <w:szCs w:val="16"/>
                <w:lang w:eastAsia="zh-CN"/>
              </w:rPr>
              <w:t>）</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noProof/>
                <w:color w:val="000000"/>
                <w:sz w:val="16"/>
                <w:szCs w:val="16"/>
                <w:lang w:eastAsia="zh-CN"/>
              </w:rPr>
              <w:t>2016年5月至12月</w:t>
            </w:r>
          </w:p>
          <w:p w:rsidR="00B379DE" w:rsidRPr="00C92AA0" w:rsidRDefault="004F1211"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w:t>
            </w:r>
            <w:r w:rsidR="00C92AA0" w:rsidRPr="00C92AA0">
              <w:rPr>
                <w:rFonts w:ascii="SimSun" w:hAnsi="SimSun"/>
                <w:noProof/>
                <w:color w:val="000000"/>
                <w:sz w:val="16"/>
                <w:szCs w:val="16"/>
                <w:lang w:eastAsia="zh-CN"/>
              </w:rPr>
              <w:t>正在进行</w:t>
            </w:r>
            <w:r w:rsidRPr="00C92AA0">
              <w:rPr>
                <w:rFonts w:ascii="SimSun" w:hAnsi="SimSun"/>
                <w:noProof/>
                <w:color w:val="000000"/>
                <w:sz w:val="16"/>
                <w:szCs w:val="16"/>
                <w:lang w:eastAsia="zh-CN"/>
              </w:rPr>
              <w:t>）</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津巴布韦</w:t>
            </w:r>
            <w:r w:rsidRPr="00C92AA0">
              <w:rPr>
                <w:rFonts w:ascii="SimSun" w:hAnsi="SimSun"/>
                <w:color w:val="000000"/>
                <w:sz w:val="16"/>
                <w:szCs w:val="16"/>
                <w:lang w:eastAsia="zh-CN"/>
              </w:rPr>
              <w:t>/</w:t>
            </w:r>
            <w:r w:rsidRPr="00C92AA0">
              <w:rPr>
                <w:rFonts w:ascii="SimSun" w:hAnsi="SimSun"/>
                <w:color w:val="000000"/>
                <w:sz w:val="16"/>
                <w:szCs w:val="16"/>
                <w:lang w:val="zh-CN" w:eastAsia="zh-CN"/>
              </w:rPr>
              <w:t>向来自博茨瓦纳、布隆迪、加纳、肯尼亚、利比里亚、马拉维、莫桑比克、尼日利亚、乌干达和津巴布韦的受训人员提供的</w:t>
            </w:r>
            <w:r w:rsidRPr="00C92AA0">
              <w:rPr>
                <w:rFonts w:ascii="SimSun" w:hAnsi="SimSun"/>
                <w:color w:val="000000"/>
                <w:sz w:val="16"/>
                <w:szCs w:val="16"/>
                <w:lang w:eastAsia="zh-CN"/>
              </w:rPr>
              <w:t>10</w:t>
            </w:r>
            <w:r w:rsidRPr="00C92AA0">
              <w:rPr>
                <w:rFonts w:ascii="SimSun" w:hAnsi="SimSun"/>
                <w:color w:val="000000"/>
                <w:sz w:val="16"/>
                <w:szCs w:val="16"/>
                <w:lang w:val="zh-CN" w:eastAsia="zh-CN"/>
              </w:rPr>
              <w:t>份奖学金</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向政府官员和知识产权专业人员提供一般和专门的知识产权培训</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通过对高校和其他机构内从事知识产权教学和研究工作的人员开展知识产权培训和教学</w:t>
            </w:r>
            <w:r w:rsidRPr="00C92AA0">
              <w:rPr>
                <w:rFonts w:ascii="SimSun" w:hAnsi="SimSun"/>
                <w:color w:val="000000"/>
                <w:sz w:val="16"/>
                <w:szCs w:val="16"/>
                <w:lang w:eastAsia="zh-CN"/>
              </w:rPr>
              <w:t>，</w:t>
            </w:r>
            <w:r w:rsidRPr="00C92AA0">
              <w:rPr>
                <w:rFonts w:ascii="SimSun" w:hAnsi="SimSun"/>
                <w:color w:val="000000"/>
                <w:sz w:val="16"/>
                <w:szCs w:val="16"/>
                <w:lang w:val="zh-CN" w:eastAsia="zh-CN"/>
              </w:rPr>
              <w:t>提供人力资源开发和能力建设机会</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noProof/>
                <w:color w:val="000000"/>
                <w:sz w:val="16"/>
                <w:szCs w:val="16"/>
                <w:lang w:eastAsia="zh-CN"/>
              </w:rPr>
              <w:t>知识产权</w:t>
            </w:r>
            <w:r w:rsidR="004F1211" w:rsidRPr="00C92AA0">
              <w:rPr>
                <w:rFonts w:ascii="SimSun" w:hAnsi="SimSun"/>
                <w:noProof/>
                <w:color w:val="000000"/>
                <w:sz w:val="16"/>
                <w:szCs w:val="16"/>
                <w:lang w:eastAsia="zh-CN"/>
              </w:rPr>
              <w:t>（</w:t>
            </w:r>
            <w:r w:rsidRPr="00C92AA0">
              <w:rPr>
                <w:rFonts w:ascii="SimSun" w:hAnsi="SimSun"/>
                <w:noProof/>
                <w:color w:val="000000"/>
                <w:sz w:val="16"/>
                <w:szCs w:val="16"/>
                <w:lang w:eastAsia="zh-CN"/>
              </w:rPr>
              <w:t>IP</w:t>
            </w:r>
            <w:r w:rsidR="004F1211" w:rsidRPr="00C92AA0">
              <w:rPr>
                <w:rFonts w:ascii="SimSun" w:hAnsi="SimSun"/>
                <w:noProof/>
                <w:color w:val="000000"/>
                <w:sz w:val="16"/>
                <w:szCs w:val="16"/>
                <w:lang w:eastAsia="zh-CN"/>
              </w:rPr>
              <w:t>）</w:t>
            </w:r>
            <w:r w:rsidRPr="00C92AA0">
              <w:rPr>
                <w:rFonts w:ascii="SimSun" w:hAnsi="SimSun"/>
                <w:noProof/>
                <w:color w:val="000000"/>
                <w:sz w:val="16"/>
                <w:szCs w:val="16"/>
                <w:lang w:eastAsia="zh-CN"/>
              </w:rPr>
              <w:t>和技术转让</w:t>
            </w:r>
            <w:r w:rsidR="004F1211" w:rsidRPr="00C92AA0">
              <w:rPr>
                <w:rFonts w:ascii="SimSun" w:hAnsi="SimSun"/>
                <w:noProof/>
                <w:color w:val="000000"/>
                <w:sz w:val="16"/>
                <w:szCs w:val="16"/>
                <w:lang w:eastAsia="zh-CN"/>
              </w:rPr>
              <w:t>（</w:t>
            </w:r>
            <w:r w:rsidRPr="00C92AA0">
              <w:rPr>
                <w:rFonts w:ascii="SimSun" w:hAnsi="SimSun"/>
                <w:noProof/>
                <w:color w:val="000000"/>
                <w:sz w:val="16"/>
                <w:szCs w:val="16"/>
                <w:lang w:eastAsia="zh-CN"/>
              </w:rPr>
              <w:t>TOT</w:t>
            </w:r>
            <w:r w:rsidR="004F1211" w:rsidRPr="00C92AA0">
              <w:rPr>
                <w:rFonts w:ascii="SimSun" w:hAnsi="SimSun"/>
                <w:noProof/>
                <w:color w:val="000000"/>
                <w:sz w:val="16"/>
                <w:szCs w:val="16"/>
                <w:lang w:eastAsia="zh-CN"/>
              </w:rPr>
              <w:t>）</w:t>
            </w:r>
            <w:r w:rsidRPr="00C92AA0">
              <w:rPr>
                <w:rFonts w:ascii="SimSun" w:hAnsi="SimSun"/>
                <w:noProof/>
                <w:color w:val="000000"/>
                <w:sz w:val="16"/>
                <w:szCs w:val="16"/>
                <w:lang w:eastAsia="zh-CN"/>
              </w:rPr>
              <w:t>WIPO-南非高级暑期学校</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2016年12月5日至15日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南非</w:t>
            </w:r>
            <w:r w:rsidRPr="00C92AA0">
              <w:rPr>
                <w:rFonts w:ascii="SimSun" w:hAnsi="SimSun"/>
                <w:color w:val="000000"/>
                <w:sz w:val="16"/>
                <w:szCs w:val="16"/>
                <w:lang w:eastAsia="zh-CN"/>
              </w:rPr>
              <w:t>/</w:t>
            </w:r>
            <w:r w:rsidRPr="00C92AA0">
              <w:rPr>
                <w:rFonts w:ascii="SimSun" w:hAnsi="SimSun"/>
                <w:color w:val="000000"/>
                <w:sz w:val="16"/>
                <w:szCs w:val="16"/>
                <w:lang w:val="zh-CN" w:eastAsia="zh-CN"/>
              </w:rPr>
              <w:t>向来自博茨瓦纳、喀麦隆、加纳、肯尼亚、马拉维、纳米比亚、尼日利亚、斯威士兰、乌干达和津巴布韦的受训人员提供的</w:t>
            </w:r>
            <w:r w:rsidRPr="00C92AA0">
              <w:rPr>
                <w:rFonts w:ascii="SimSun" w:hAnsi="SimSun"/>
                <w:color w:val="000000"/>
                <w:sz w:val="16"/>
                <w:szCs w:val="16"/>
                <w:lang w:eastAsia="zh-CN"/>
              </w:rPr>
              <w:t>10</w:t>
            </w:r>
            <w:r w:rsidRPr="00C92AA0">
              <w:rPr>
                <w:rFonts w:ascii="SimSun" w:hAnsi="SimSun"/>
                <w:color w:val="000000"/>
                <w:sz w:val="16"/>
                <w:szCs w:val="16"/>
                <w:lang w:val="zh-CN" w:eastAsia="zh-CN"/>
              </w:rPr>
              <w:t>份奖学金</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为高年级学生</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本科毕业生和研究生</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和年轻专业人员提供</w:t>
            </w:r>
            <w:r w:rsidR="005A4C32">
              <w:rPr>
                <w:rFonts w:ascii="SimSun" w:hAnsi="SimSun"/>
                <w:color w:val="000000"/>
                <w:sz w:val="16"/>
                <w:szCs w:val="16"/>
                <w:lang w:eastAsia="zh-CN"/>
              </w:rPr>
              <w:t>(i)</w:t>
            </w:r>
            <w:r w:rsidRPr="00C92AA0">
              <w:rPr>
                <w:rFonts w:ascii="SimSun" w:hAnsi="SimSun"/>
                <w:color w:val="000000"/>
                <w:sz w:val="16"/>
                <w:szCs w:val="16"/>
                <w:lang w:val="zh-CN" w:eastAsia="zh-CN"/>
              </w:rPr>
              <w:t>获得知识产权与技术转让相互交界领域的深度知识</w:t>
            </w:r>
            <w:r w:rsidRPr="00C92AA0">
              <w:rPr>
                <w:rFonts w:ascii="SimSun" w:hAnsi="SimSun" w:hint="eastAsia"/>
                <w:color w:val="000000"/>
                <w:sz w:val="16"/>
                <w:szCs w:val="16"/>
                <w:lang w:val="zh-CN"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Pr="00C92AA0">
              <w:rPr>
                <w:rFonts w:ascii="SimSun" w:hAnsi="SimSun"/>
                <w:color w:val="000000"/>
                <w:sz w:val="16"/>
                <w:szCs w:val="16"/>
                <w:lang w:val="zh-CN" w:eastAsia="zh-CN"/>
              </w:rPr>
              <w:t>通过案例研究和模拟练习讨论许可谈判相关知识产权问题的机会</w:t>
            </w:r>
          </w:p>
        </w:tc>
      </w:tr>
      <w:tr w:rsidR="00B379DE" w:rsidRPr="00297B44" w:rsidTr="00153DA4">
        <w:trPr>
          <w:cantSplit/>
        </w:trPr>
        <w:tc>
          <w:tcPr>
            <w:tcW w:w="9072" w:type="dxa"/>
            <w:gridSpan w:val="4"/>
            <w:tcBorders>
              <w:top w:val="nil"/>
              <w:left w:val="nil"/>
              <w:bottom w:val="nil"/>
              <w:right w:val="nil"/>
            </w:tcBorders>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color w:val="000000"/>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四.2知识产权机构和公众为促进创新和创造，对知识产权信息的获取和利用得到加强</w:t>
            </w:r>
          </w:p>
        </w:tc>
      </w:tr>
      <w:tr w:rsidR="00B379DE" w:rsidRPr="00FB65EC" w:rsidTr="00153DA4">
        <w:trPr>
          <w:cantSplit/>
        </w:trPr>
        <w:tc>
          <w:tcPr>
            <w:tcW w:w="1788"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6"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788" w:type="dxa"/>
            <w:tcBorders>
              <w:top w:val="nil"/>
              <w:left w:val="nil"/>
              <w:bottom w:val="nil"/>
              <w:right w:val="nil"/>
            </w:tcBorders>
          </w:tcPr>
          <w:p w:rsidR="00B379DE" w:rsidRPr="00C92AA0" w:rsidRDefault="00B379DE" w:rsidP="00075B50">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关于有效利用技术和科学信息和评价国家</w:t>
            </w:r>
            <w:r w:rsidRPr="00C92AA0">
              <w:rPr>
                <w:rFonts w:ascii="SimSun" w:hAnsi="SimSun"/>
                <w:color w:val="000000"/>
                <w:sz w:val="16"/>
                <w:szCs w:val="16"/>
                <w:lang w:eastAsia="zh-CN"/>
              </w:rPr>
              <w:t>TISC</w:t>
            </w:r>
            <w:r w:rsidRPr="00C92AA0">
              <w:rPr>
                <w:rFonts w:ascii="SimSun" w:hAnsi="SimSun"/>
                <w:color w:val="000000"/>
                <w:sz w:val="16"/>
                <w:szCs w:val="16"/>
                <w:lang w:val="zh-CN" w:eastAsia="zh-CN"/>
              </w:rPr>
              <w:t>项目的培训员培训讲习班</w:t>
            </w:r>
          </w:p>
        </w:tc>
        <w:tc>
          <w:tcPr>
            <w:tcW w:w="1104" w:type="dxa"/>
            <w:tcBorders>
              <w:top w:val="nil"/>
              <w:left w:val="nil"/>
              <w:bottom w:val="nil"/>
              <w:right w:val="nil"/>
            </w:tcBorders>
          </w:tcPr>
          <w:p w:rsidR="00B379DE" w:rsidRPr="00C92AA0" w:rsidRDefault="00B379DE" w:rsidP="007E580D">
            <w:pPr>
              <w:keepNext/>
              <w:keepLines/>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2016年4月5日至7日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尼日利亚/大约50名当地参会人员</w:t>
            </w:r>
          </w:p>
        </w:tc>
        <w:tc>
          <w:tcPr>
            <w:tcW w:w="4254" w:type="dxa"/>
            <w:tcBorders>
              <w:top w:val="nil"/>
              <w:left w:val="nil"/>
              <w:bottom w:val="nil"/>
              <w:right w:val="nil"/>
            </w:tcBorders>
          </w:tcPr>
          <w:p w:rsidR="00B379DE" w:rsidRPr="00C92AA0" w:rsidRDefault="00B379DE" w:rsidP="007E580D">
            <w:pPr>
              <w:keepNext/>
              <w:keepLine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通过提供关于有效利用专利信息和科学出版物的培训来加强当地</w:t>
            </w:r>
            <w:r w:rsidRPr="00C92AA0">
              <w:rPr>
                <w:rFonts w:ascii="SimSun" w:hAnsi="SimSun"/>
                <w:color w:val="000000"/>
                <w:sz w:val="16"/>
                <w:szCs w:val="16"/>
                <w:lang w:eastAsia="zh-CN"/>
              </w:rPr>
              <w:t>TISC</w:t>
            </w:r>
            <w:r w:rsidRPr="00C92AA0">
              <w:rPr>
                <w:rFonts w:ascii="SimSun" w:hAnsi="SimSun"/>
                <w:color w:val="000000"/>
                <w:sz w:val="16"/>
                <w:szCs w:val="16"/>
                <w:lang w:val="zh-CN" w:eastAsia="zh-CN"/>
              </w:rPr>
              <w:t>网络</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lastRenderedPageBreak/>
              <w:t>关于有效利用技术和科学信息和评价国家</w:t>
            </w:r>
            <w:r w:rsidRPr="00C92AA0">
              <w:rPr>
                <w:rFonts w:ascii="SimSun" w:hAnsi="SimSun"/>
                <w:color w:val="000000"/>
                <w:sz w:val="16"/>
                <w:szCs w:val="16"/>
                <w:lang w:eastAsia="zh-CN"/>
              </w:rPr>
              <w:t>TISC</w:t>
            </w:r>
            <w:r w:rsidRPr="00C92AA0">
              <w:rPr>
                <w:rFonts w:ascii="SimSun" w:hAnsi="SimSun"/>
                <w:color w:val="000000"/>
                <w:sz w:val="16"/>
                <w:szCs w:val="16"/>
                <w:lang w:val="zh-CN" w:eastAsia="zh-CN"/>
              </w:rPr>
              <w:t>项目的</w:t>
            </w:r>
            <w:r w:rsidRPr="00C92AA0">
              <w:rPr>
                <w:rFonts w:ascii="SimSun" w:hAnsi="SimSun"/>
                <w:color w:val="000000"/>
                <w:sz w:val="16"/>
                <w:szCs w:val="16"/>
                <w:lang w:eastAsia="zh-CN"/>
              </w:rPr>
              <w:t>TISC</w:t>
            </w:r>
            <w:r w:rsidRPr="00C92AA0">
              <w:rPr>
                <w:rFonts w:ascii="SimSun" w:hAnsi="SimSun"/>
                <w:color w:val="000000"/>
                <w:sz w:val="16"/>
                <w:szCs w:val="16"/>
                <w:lang w:val="zh-CN" w:eastAsia="zh-CN"/>
              </w:rPr>
              <w:t>讲习班</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2</w:t>
            </w:r>
            <w:r w:rsidRPr="00C92AA0">
              <w:rPr>
                <w:rFonts w:ascii="SimSun" w:hAnsi="SimSun"/>
                <w:color w:val="000000"/>
                <w:sz w:val="16"/>
                <w:szCs w:val="16"/>
                <w:lang w:val="zh-CN"/>
              </w:rPr>
              <w:t>日至</w:t>
            </w:r>
            <w:r w:rsidRPr="00C92AA0">
              <w:rPr>
                <w:rFonts w:ascii="SimSun" w:hAnsi="SimSun"/>
                <w:color w:val="000000"/>
                <w:sz w:val="16"/>
                <w:szCs w:val="16"/>
              </w:rPr>
              <w:t>6</w:t>
            </w:r>
            <w:r w:rsidRPr="00C92AA0">
              <w:rPr>
                <w:rFonts w:ascii="SimSun" w:hAnsi="SimSun"/>
                <w:color w:val="000000"/>
                <w:sz w:val="16"/>
                <w:szCs w:val="16"/>
                <w:lang w:val="zh-CN"/>
              </w:rPr>
              <w:t>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坦桑尼亚/大约80名当地参会人员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通过提供关于有效利用专利信息和科学出版物的培训来加强当地</w:t>
            </w:r>
            <w:r w:rsidRPr="00C92AA0">
              <w:rPr>
                <w:rFonts w:ascii="SimSun" w:hAnsi="SimSun"/>
                <w:color w:val="000000"/>
                <w:sz w:val="16"/>
                <w:szCs w:val="16"/>
                <w:lang w:eastAsia="zh-CN"/>
              </w:rPr>
              <w:t>TISC</w:t>
            </w:r>
            <w:r w:rsidRPr="00C92AA0">
              <w:rPr>
                <w:rFonts w:ascii="SimSun" w:hAnsi="SimSun"/>
                <w:color w:val="000000"/>
                <w:sz w:val="16"/>
                <w:szCs w:val="16"/>
                <w:lang w:val="zh-CN" w:eastAsia="zh-CN"/>
              </w:rPr>
              <w:t>网络</w:t>
            </w:r>
          </w:p>
        </w:tc>
      </w:tr>
      <w:tr w:rsidR="00B379DE" w:rsidRPr="00297B44" w:rsidTr="00153DA4">
        <w:trPr>
          <w:cantSplit/>
        </w:trPr>
        <w:tc>
          <w:tcPr>
            <w:tcW w:w="1788" w:type="dxa"/>
            <w:tcBorders>
              <w:top w:val="nil"/>
              <w:left w:val="nil"/>
              <w:bottom w:val="nil"/>
              <w:right w:val="nil"/>
            </w:tcBorders>
          </w:tcPr>
          <w:p w:rsidR="00B379DE" w:rsidRPr="00C92AA0" w:rsidRDefault="00536BD1" w:rsidP="00536BD1">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val="zh-CN" w:eastAsia="zh-CN"/>
              </w:rPr>
              <w:t>关于专利检索策略和技术及建立技术与创新支持中心的讲习班</w:t>
            </w:r>
          </w:p>
        </w:tc>
        <w:tc>
          <w:tcPr>
            <w:tcW w:w="1104" w:type="dxa"/>
            <w:tcBorders>
              <w:top w:val="nil"/>
              <w:left w:val="nil"/>
              <w:bottom w:val="nil"/>
              <w:right w:val="nil"/>
            </w:tcBorders>
          </w:tcPr>
          <w:p w:rsidR="00B379DE" w:rsidRPr="00C92AA0" w:rsidRDefault="00B379DE" w:rsidP="00536BD1">
            <w:pPr>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w:t>
            </w:r>
            <w:r w:rsidR="00536BD1">
              <w:rPr>
                <w:rFonts w:ascii="SimSun" w:hAnsi="SimSun" w:hint="eastAsia"/>
                <w:noProof/>
                <w:color w:val="000000"/>
                <w:sz w:val="16"/>
                <w:szCs w:val="16"/>
                <w:lang w:eastAsia="zh-CN"/>
              </w:rPr>
              <w:t>6</w:t>
            </w:r>
            <w:r w:rsidRPr="00C92AA0">
              <w:rPr>
                <w:rFonts w:ascii="SimSun" w:hAnsi="SimSun"/>
                <w:noProof/>
                <w:color w:val="000000"/>
                <w:sz w:val="16"/>
                <w:szCs w:val="16"/>
              </w:rPr>
              <w:t>年</w:t>
            </w:r>
            <w:r w:rsidR="00536BD1">
              <w:rPr>
                <w:rFonts w:ascii="SimSun" w:hAnsi="SimSun" w:hint="eastAsia"/>
                <w:noProof/>
                <w:color w:val="000000"/>
                <w:sz w:val="16"/>
                <w:szCs w:val="16"/>
                <w:lang w:eastAsia="zh-CN"/>
              </w:rPr>
              <w:t>3</w:t>
            </w:r>
            <w:r w:rsidRPr="00C92AA0">
              <w:rPr>
                <w:rFonts w:ascii="SimSun" w:hAnsi="SimSun"/>
                <w:noProof/>
                <w:color w:val="000000"/>
                <w:sz w:val="16"/>
                <w:szCs w:val="16"/>
              </w:rPr>
              <w:t>月</w:t>
            </w:r>
            <w:r w:rsidR="00536BD1">
              <w:rPr>
                <w:rFonts w:ascii="SimSun" w:hAnsi="SimSun" w:hint="eastAsia"/>
                <w:noProof/>
                <w:color w:val="000000"/>
                <w:sz w:val="16"/>
                <w:szCs w:val="16"/>
                <w:lang w:eastAsia="zh-CN"/>
              </w:rPr>
              <w:t>10</w:t>
            </w:r>
            <w:r w:rsidRPr="00C92AA0">
              <w:rPr>
                <w:rFonts w:ascii="SimSun" w:hAnsi="SimSun"/>
                <w:noProof/>
                <w:color w:val="000000"/>
                <w:sz w:val="16"/>
                <w:szCs w:val="16"/>
              </w:rPr>
              <w:t>日至</w:t>
            </w:r>
            <w:r w:rsidR="00536BD1">
              <w:rPr>
                <w:rFonts w:ascii="SimSun" w:hAnsi="SimSun" w:hint="eastAsia"/>
                <w:noProof/>
                <w:color w:val="000000"/>
                <w:sz w:val="16"/>
                <w:szCs w:val="16"/>
                <w:lang w:eastAsia="zh-CN"/>
              </w:rPr>
              <w:t>11</w:t>
            </w:r>
            <w:r w:rsidRPr="00C92AA0">
              <w:rPr>
                <w:rFonts w:ascii="SimSun" w:hAnsi="SimSun"/>
                <w:noProof/>
                <w:color w:val="000000"/>
                <w:sz w:val="16"/>
                <w:szCs w:val="16"/>
              </w:rPr>
              <w:t>日</w:t>
            </w:r>
          </w:p>
        </w:tc>
        <w:tc>
          <w:tcPr>
            <w:tcW w:w="1926" w:type="dxa"/>
            <w:tcBorders>
              <w:top w:val="nil"/>
              <w:left w:val="nil"/>
              <w:bottom w:val="nil"/>
              <w:right w:val="nil"/>
            </w:tcBorders>
          </w:tcPr>
          <w:p w:rsidR="00B379DE" w:rsidRPr="00C92AA0" w:rsidRDefault="00536BD1" w:rsidP="00536BD1">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val="zh-CN" w:eastAsia="zh-CN"/>
              </w:rPr>
              <w:t>博茨瓦纳</w:t>
            </w:r>
            <w:r w:rsidR="00B379DE" w:rsidRPr="00C92AA0">
              <w:rPr>
                <w:rFonts w:ascii="SimSun" w:hAnsi="SimSun"/>
                <w:color w:val="000000"/>
                <w:sz w:val="16"/>
                <w:szCs w:val="16"/>
                <w:lang w:val="zh-CN" w:eastAsia="zh-CN"/>
              </w:rPr>
              <w:t>/约</w:t>
            </w:r>
            <w:r>
              <w:rPr>
                <w:rFonts w:ascii="SimSun" w:hAnsi="SimSun" w:hint="eastAsia"/>
                <w:color w:val="000000"/>
                <w:sz w:val="16"/>
                <w:szCs w:val="16"/>
                <w:lang w:val="zh-CN" w:eastAsia="zh-CN"/>
              </w:rPr>
              <w:t>50</w:t>
            </w:r>
            <w:r w:rsidR="00B379DE" w:rsidRPr="00C92AA0">
              <w:rPr>
                <w:rFonts w:ascii="SimSun" w:hAnsi="SimSun"/>
                <w:color w:val="000000"/>
                <w:sz w:val="16"/>
                <w:szCs w:val="16"/>
                <w:lang w:val="zh-CN" w:eastAsia="zh-CN"/>
              </w:rPr>
              <w:t>名参会人员</w:t>
            </w:r>
          </w:p>
        </w:tc>
        <w:tc>
          <w:tcPr>
            <w:tcW w:w="4254" w:type="dxa"/>
            <w:tcBorders>
              <w:top w:val="nil"/>
              <w:left w:val="nil"/>
              <w:bottom w:val="nil"/>
              <w:right w:val="nil"/>
            </w:tcBorders>
          </w:tcPr>
          <w:p w:rsidR="00B379DE" w:rsidRPr="00C92AA0" w:rsidRDefault="00B379DE" w:rsidP="00536BD1">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00536BD1">
              <w:rPr>
                <w:rFonts w:ascii="SimSun" w:hAnsi="SimSun" w:hint="eastAsia"/>
                <w:color w:val="000000"/>
                <w:sz w:val="16"/>
                <w:szCs w:val="16"/>
                <w:lang w:eastAsia="zh-CN"/>
              </w:rPr>
              <w:t>就专利和科技出版物数据库培训TISC工作人员和其他利益攸关方</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w:t>
            </w:r>
            <w:r w:rsidR="00536BD1">
              <w:rPr>
                <w:rFonts w:ascii="SimSun" w:hAnsi="SimSun" w:hint="eastAsia"/>
                <w:color w:val="000000"/>
                <w:sz w:val="16"/>
                <w:szCs w:val="16"/>
                <w:lang w:eastAsia="zh-CN"/>
              </w:rPr>
              <w:t>评估TISC第一级可持续性要求</w:t>
            </w:r>
          </w:p>
        </w:tc>
      </w:tr>
      <w:tr w:rsidR="00B379DE" w:rsidRPr="00297B44" w:rsidTr="00153DA4">
        <w:trPr>
          <w:cantSplit/>
        </w:trPr>
        <w:tc>
          <w:tcPr>
            <w:tcW w:w="9072" w:type="dxa"/>
            <w:gridSpan w:val="4"/>
            <w:tcBorders>
              <w:top w:val="nil"/>
              <w:left w:val="nil"/>
              <w:bottom w:val="nil"/>
              <w:right w:val="nil"/>
            </w:tcBorders>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四.4知识产权局和其他知识产权机构的技术和知识基础设施得到加强，为各自的利益攸关者提供更好的服务</w:t>
            </w:r>
            <w:r w:rsidR="004F1211" w:rsidRPr="00C92AA0">
              <w:rPr>
                <w:rFonts w:ascii="SimSun" w:hAnsi="SimSun"/>
                <w:noProof/>
                <w:color w:val="000000"/>
                <w:sz w:val="16"/>
                <w:szCs w:val="16"/>
                <w:lang w:eastAsia="zh-CN"/>
              </w:rPr>
              <w:t>（</w:t>
            </w:r>
            <w:r w:rsidR="00B379DE" w:rsidRPr="00C92AA0">
              <w:rPr>
                <w:rFonts w:ascii="SimSun" w:hAnsi="SimSun"/>
                <w:noProof/>
                <w:color w:val="000000"/>
                <w:sz w:val="16"/>
                <w:szCs w:val="16"/>
                <w:lang w:eastAsia="zh-CN"/>
              </w:rPr>
              <w:t>更低廉、更迅速、更优质</w:t>
            </w:r>
            <w:r w:rsidR="004F1211" w:rsidRPr="00C92AA0">
              <w:rPr>
                <w:rFonts w:ascii="SimSun" w:hAnsi="SimSun"/>
                <w:noProof/>
                <w:color w:val="000000"/>
                <w:sz w:val="16"/>
                <w:szCs w:val="16"/>
                <w:lang w:eastAsia="zh-CN"/>
              </w:rPr>
              <w:t>）</w:t>
            </w:r>
          </w:p>
        </w:tc>
      </w:tr>
      <w:tr w:rsidR="00B379DE" w:rsidRPr="00FB65EC" w:rsidTr="00153DA4">
        <w:trPr>
          <w:cantSplit/>
        </w:trPr>
        <w:tc>
          <w:tcPr>
            <w:tcW w:w="1788"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6"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尼日利亚商标、专利和外观设计注册局数据采集项目</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noProof/>
                <w:sz w:val="16"/>
                <w:szCs w:val="16"/>
                <w:lang w:eastAsia="zh-CN"/>
              </w:rPr>
              <w:t>2016年1月至12月</w:t>
            </w:r>
          </w:p>
          <w:p w:rsidR="00B379DE" w:rsidRPr="00C92AA0" w:rsidRDefault="004F1211" w:rsidP="007E580D">
            <w:pPr>
              <w:spacing w:before="30" w:after="30" w:line="240" w:lineRule="auto"/>
              <w:jc w:val="both"/>
              <w:rPr>
                <w:rFonts w:ascii="Times New Roman" w:hAnsi="Times New Roman"/>
                <w:sz w:val="16"/>
                <w:szCs w:val="16"/>
                <w:lang w:eastAsia="zh-CN"/>
              </w:rPr>
            </w:pPr>
            <w:r w:rsidRPr="00C92AA0">
              <w:rPr>
                <w:rFonts w:ascii="SimSun" w:hAnsi="SimSun"/>
                <w:noProof/>
                <w:sz w:val="16"/>
                <w:szCs w:val="16"/>
                <w:lang w:eastAsia="zh-CN"/>
              </w:rPr>
              <w:t>（</w:t>
            </w:r>
            <w:r w:rsidR="00C92AA0" w:rsidRPr="00C92AA0">
              <w:rPr>
                <w:rFonts w:ascii="SimSun" w:hAnsi="SimSun"/>
                <w:noProof/>
                <w:sz w:val="16"/>
                <w:szCs w:val="16"/>
                <w:lang w:eastAsia="zh-CN"/>
              </w:rPr>
              <w:t>正在进行</w:t>
            </w:r>
            <w:r w:rsidRPr="00C92AA0">
              <w:rPr>
                <w:rFonts w:ascii="SimSun" w:hAnsi="SimSun"/>
                <w:noProof/>
                <w:sz w:val="16"/>
                <w:szCs w:val="16"/>
                <w:lang w:eastAsia="zh-CN"/>
              </w:rPr>
              <w:t>）</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尼日利亚</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目的是在当地一个专业提供商的帮助下</w:t>
            </w:r>
            <w:r w:rsidRPr="00C92AA0">
              <w:rPr>
                <w:rFonts w:ascii="SimSun" w:hAnsi="SimSun"/>
                <w:sz w:val="16"/>
                <w:szCs w:val="16"/>
                <w:lang w:eastAsia="zh-CN"/>
              </w:rPr>
              <w:t>，</w:t>
            </w:r>
            <w:r w:rsidRPr="00C92AA0">
              <w:rPr>
                <w:rFonts w:ascii="SimSun" w:hAnsi="SimSun"/>
                <w:sz w:val="16"/>
                <w:szCs w:val="16"/>
                <w:lang w:val="zh-CN" w:eastAsia="zh-CN"/>
              </w:rPr>
              <w:t>协助该局采集注册</w:t>
            </w:r>
            <w:r w:rsidRPr="00C92AA0">
              <w:rPr>
                <w:rFonts w:ascii="SimSun" w:hAnsi="SimSun"/>
                <w:sz w:val="16"/>
                <w:szCs w:val="16"/>
                <w:lang w:eastAsia="zh-CN"/>
              </w:rPr>
              <w:t>/</w:t>
            </w:r>
            <w:r w:rsidRPr="00C92AA0">
              <w:rPr>
                <w:rFonts w:ascii="SimSun" w:hAnsi="SimSun"/>
                <w:sz w:val="16"/>
                <w:szCs w:val="16"/>
                <w:lang w:val="zh-CN" w:eastAsia="zh-CN"/>
              </w:rPr>
              <w:t>有效商标、专利和外观设计文档的对应文献数据</w:t>
            </w:r>
            <w:r w:rsidRPr="00C92AA0">
              <w:rPr>
                <w:rFonts w:ascii="SimSun" w:hAnsi="SimSun"/>
                <w:sz w:val="16"/>
                <w:szCs w:val="16"/>
                <w:lang w:eastAsia="zh-CN"/>
              </w:rPr>
              <w:t>，</w:t>
            </w:r>
            <w:r w:rsidRPr="00C92AA0">
              <w:rPr>
                <w:rFonts w:ascii="SimSun" w:hAnsi="SimSun"/>
                <w:sz w:val="16"/>
                <w:szCs w:val="16"/>
                <w:lang w:val="zh-CN" w:eastAsia="zh-CN"/>
              </w:rPr>
              <w:t>将数据从纸质版转换为数字格式。</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OAPI知识产权文档数字化</w:t>
            </w:r>
          </w:p>
        </w:tc>
        <w:tc>
          <w:tcPr>
            <w:tcW w:w="1104" w:type="dxa"/>
            <w:tcBorders>
              <w:top w:val="nil"/>
              <w:left w:val="nil"/>
              <w:bottom w:val="nil"/>
              <w:right w:val="nil"/>
            </w:tcBorders>
          </w:tcPr>
          <w:p w:rsidR="00B379DE" w:rsidRDefault="00B379DE" w:rsidP="00536BD1">
            <w:pPr>
              <w:spacing w:before="30" w:after="30" w:line="240" w:lineRule="auto"/>
              <w:jc w:val="both"/>
              <w:rPr>
                <w:rFonts w:ascii="SimSun" w:hAnsi="SimSun"/>
                <w:noProof/>
                <w:sz w:val="16"/>
                <w:szCs w:val="16"/>
                <w:lang w:eastAsia="zh-CN"/>
              </w:rPr>
            </w:pPr>
            <w:r w:rsidRPr="00C92AA0">
              <w:rPr>
                <w:rFonts w:ascii="SimSun" w:hAnsi="SimSun"/>
                <w:noProof/>
                <w:sz w:val="16"/>
                <w:szCs w:val="16"/>
                <w:lang w:eastAsia="zh-CN"/>
              </w:rPr>
              <w:t>2016年1月至12月</w:t>
            </w:r>
          </w:p>
          <w:p w:rsidR="00536BD1" w:rsidRPr="00C92AA0" w:rsidRDefault="00536BD1" w:rsidP="00536BD1">
            <w:pPr>
              <w:spacing w:before="30" w:after="30" w:line="240" w:lineRule="auto"/>
              <w:jc w:val="both"/>
              <w:rPr>
                <w:rFonts w:ascii="Times New Roman" w:hAnsi="Times New Roman"/>
                <w:sz w:val="16"/>
                <w:szCs w:val="16"/>
                <w:lang w:eastAsia="zh-CN"/>
              </w:rPr>
            </w:pPr>
            <w:r w:rsidRPr="00C92AA0">
              <w:rPr>
                <w:rFonts w:ascii="SimSun" w:hAnsi="SimSun"/>
                <w:noProof/>
                <w:sz w:val="16"/>
                <w:szCs w:val="16"/>
                <w:lang w:eastAsia="zh-CN"/>
              </w:rPr>
              <w:t>（正在进行）</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OAPI</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减轻知识产权相关文档</w:t>
            </w:r>
            <w:r w:rsidR="004F1211" w:rsidRPr="00C92AA0">
              <w:rPr>
                <w:rFonts w:ascii="SimSun" w:hAnsi="SimSun"/>
                <w:sz w:val="16"/>
                <w:szCs w:val="16"/>
                <w:lang w:eastAsia="zh-CN"/>
              </w:rPr>
              <w:t>（</w:t>
            </w:r>
            <w:r w:rsidRPr="00C92AA0">
              <w:rPr>
                <w:rFonts w:ascii="SimSun" w:hAnsi="SimSun"/>
                <w:sz w:val="16"/>
                <w:szCs w:val="16"/>
                <w:lang w:val="zh-CN" w:eastAsia="zh-CN"/>
              </w:rPr>
              <w:t>即申请表、说明和引用文件</w:t>
            </w:r>
            <w:r w:rsidR="004F1211" w:rsidRPr="00C92AA0">
              <w:rPr>
                <w:rFonts w:ascii="SimSun" w:hAnsi="SimSun"/>
                <w:sz w:val="16"/>
                <w:szCs w:val="16"/>
                <w:lang w:eastAsia="zh-CN"/>
              </w:rPr>
              <w:t>）</w:t>
            </w:r>
            <w:r w:rsidRPr="00C92AA0">
              <w:rPr>
                <w:rFonts w:ascii="SimSun" w:hAnsi="SimSun"/>
                <w:sz w:val="16"/>
                <w:szCs w:val="16"/>
                <w:lang w:val="zh-CN" w:eastAsia="zh-CN"/>
              </w:rPr>
              <w:t>数据录入程序的负担并优化数据录入程序的性能</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w:t>
            </w:r>
            <w:r w:rsidRPr="00C92AA0">
              <w:rPr>
                <w:rFonts w:ascii="SimSun" w:hAnsi="SimSun"/>
                <w:sz w:val="16"/>
                <w:szCs w:val="16"/>
                <w:lang w:val="zh-CN" w:eastAsia="zh-CN"/>
              </w:rPr>
              <w:t>高效和有效地处理本应已经实现数字化的积压工作</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ARIPO知识产权文件数字化</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noProof/>
                <w:sz w:val="16"/>
                <w:szCs w:val="16"/>
                <w:lang w:eastAsia="zh-CN"/>
              </w:rPr>
              <w:t>2016年1月至12月</w:t>
            </w:r>
          </w:p>
          <w:p w:rsidR="00B379DE" w:rsidRPr="00C92AA0" w:rsidRDefault="004F1211" w:rsidP="007E580D">
            <w:pPr>
              <w:spacing w:before="30" w:after="30" w:line="240" w:lineRule="auto"/>
              <w:jc w:val="both"/>
              <w:rPr>
                <w:rFonts w:ascii="Times New Roman" w:hAnsi="Times New Roman"/>
                <w:sz w:val="16"/>
                <w:szCs w:val="16"/>
                <w:lang w:eastAsia="zh-CN"/>
              </w:rPr>
            </w:pPr>
            <w:r w:rsidRPr="00C92AA0">
              <w:rPr>
                <w:rFonts w:ascii="SimSun" w:hAnsi="SimSun"/>
                <w:noProof/>
                <w:sz w:val="16"/>
                <w:szCs w:val="16"/>
                <w:lang w:eastAsia="zh-CN"/>
              </w:rPr>
              <w:t>（</w:t>
            </w:r>
            <w:r w:rsidR="00C92AA0" w:rsidRPr="00C92AA0">
              <w:rPr>
                <w:rFonts w:ascii="SimSun" w:hAnsi="SimSun"/>
                <w:noProof/>
                <w:sz w:val="16"/>
                <w:szCs w:val="16"/>
                <w:lang w:eastAsia="zh-CN"/>
              </w:rPr>
              <w:t>正在进行</w:t>
            </w:r>
            <w:r w:rsidRPr="00C92AA0">
              <w:rPr>
                <w:rFonts w:ascii="SimSun" w:hAnsi="SimSun"/>
                <w:noProof/>
                <w:sz w:val="16"/>
                <w:szCs w:val="16"/>
                <w:lang w:eastAsia="zh-CN"/>
              </w:rPr>
              <w:t>）</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ARIPO</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放宽审查和处理申请</w:t>
            </w:r>
            <w:r w:rsidRPr="00C92AA0">
              <w:rPr>
                <w:rFonts w:ascii="SimSun" w:hAnsi="SimSun"/>
                <w:sz w:val="16"/>
                <w:szCs w:val="16"/>
                <w:lang w:eastAsia="zh-CN"/>
              </w:rPr>
              <w:t>/</w:t>
            </w:r>
            <w:r w:rsidRPr="00C92AA0">
              <w:rPr>
                <w:rFonts w:ascii="SimSun" w:hAnsi="SimSun"/>
                <w:sz w:val="16"/>
                <w:szCs w:val="16"/>
                <w:lang w:val="zh-CN" w:eastAsia="zh-CN"/>
              </w:rPr>
              <w:t>注册的程序</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通过备齐知识产权文件实物和数字形式来保护和保存此类文件</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促进国际和国际层面的知识产权数据交流</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完善知识产权流程管理</w:t>
            </w:r>
            <w:r w:rsidRPr="00C92AA0">
              <w:rPr>
                <w:rFonts w:ascii="SimSun" w:hAnsi="SimSun"/>
                <w:sz w:val="16"/>
                <w:szCs w:val="16"/>
                <w:lang w:eastAsia="zh-CN"/>
              </w:rPr>
              <w:t>，</w:t>
            </w:r>
            <w:r w:rsidRPr="00C92AA0">
              <w:rPr>
                <w:rFonts w:ascii="SimSun" w:hAnsi="SimSun"/>
                <w:sz w:val="16"/>
                <w:szCs w:val="16"/>
                <w:lang w:val="zh-CN" w:eastAsia="zh-CN"/>
              </w:rPr>
              <w:t>提高透明度和加强问责制</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肯尼亚工业产权局</w:t>
            </w:r>
            <w:r w:rsidR="004F1211" w:rsidRPr="00C92AA0">
              <w:rPr>
                <w:rFonts w:ascii="SimSun" w:hAnsi="SimSun"/>
                <w:sz w:val="16"/>
                <w:szCs w:val="16"/>
                <w:lang w:val="zh-CN" w:eastAsia="zh-CN"/>
              </w:rPr>
              <w:t>（</w:t>
            </w:r>
            <w:r w:rsidRPr="00C92AA0">
              <w:rPr>
                <w:rFonts w:ascii="SimSun" w:hAnsi="SimSun"/>
                <w:sz w:val="16"/>
                <w:szCs w:val="16"/>
                <w:lang w:val="zh-CN" w:eastAsia="zh-CN"/>
              </w:rPr>
              <w:t>KIPI</w:t>
            </w:r>
            <w:r w:rsidR="004F1211" w:rsidRPr="00C92AA0">
              <w:rPr>
                <w:rFonts w:ascii="SimSun" w:hAnsi="SimSun"/>
                <w:sz w:val="16"/>
                <w:szCs w:val="16"/>
                <w:lang w:val="zh-CN" w:eastAsia="zh-CN"/>
              </w:rPr>
              <w:t>）</w:t>
            </w:r>
            <w:r w:rsidRPr="00C92AA0">
              <w:rPr>
                <w:rFonts w:ascii="SimSun" w:hAnsi="SimSun"/>
                <w:sz w:val="16"/>
                <w:szCs w:val="16"/>
                <w:lang w:val="zh-CN" w:eastAsia="zh-CN"/>
              </w:rPr>
              <w:t>知识产权文件数字化</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noProof/>
                <w:sz w:val="16"/>
                <w:szCs w:val="16"/>
                <w:lang w:eastAsia="zh-CN"/>
              </w:rPr>
              <w:t>2016年1月至12月</w:t>
            </w:r>
          </w:p>
          <w:p w:rsidR="00B379DE" w:rsidRPr="00C92AA0" w:rsidRDefault="004F1211" w:rsidP="007E580D">
            <w:pPr>
              <w:spacing w:before="30" w:after="30" w:line="240" w:lineRule="auto"/>
              <w:jc w:val="both"/>
              <w:rPr>
                <w:rFonts w:ascii="Times New Roman" w:hAnsi="Times New Roman"/>
                <w:sz w:val="16"/>
                <w:szCs w:val="16"/>
                <w:lang w:eastAsia="zh-CN"/>
              </w:rPr>
            </w:pPr>
            <w:r w:rsidRPr="00C92AA0">
              <w:rPr>
                <w:rFonts w:ascii="SimSun" w:hAnsi="SimSun"/>
                <w:noProof/>
                <w:sz w:val="16"/>
                <w:szCs w:val="16"/>
                <w:lang w:eastAsia="zh-CN"/>
              </w:rPr>
              <w:t>（</w:t>
            </w:r>
            <w:r w:rsidR="00C92AA0" w:rsidRPr="00C92AA0">
              <w:rPr>
                <w:rFonts w:ascii="SimSun" w:hAnsi="SimSun"/>
                <w:noProof/>
                <w:sz w:val="16"/>
                <w:szCs w:val="16"/>
                <w:lang w:eastAsia="zh-CN"/>
              </w:rPr>
              <w:t>正在进行</w:t>
            </w:r>
            <w:r w:rsidRPr="00C92AA0">
              <w:rPr>
                <w:rFonts w:ascii="SimSun" w:hAnsi="SimSun"/>
                <w:noProof/>
                <w:sz w:val="16"/>
                <w:szCs w:val="16"/>
                <w:lang w:eastAsia="zh-CN"/>
              </w:rPr>
              <w:t>）</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肯尼亚</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放宽审查和处理申请</w:t>
            </w:r>
            <w:r w:rsidRPr="00C92AA0">
              <w:rPr>
                <w:rFonts w:ascii="SimSun" w:hAnsi="SimSun"/>
                <w:sz w:val="16"/>
                <w:szCs w:val="16"/>
                <w:lang w:eastAsia="zh-CN"/>
              </w:rPr>
              <w:t>/</w:t>
            </w:r>
            <w:r w:rsidRPr="00C92AA0">
              <w:rPr>
                <w:rFonts w:ascii="SimSun" w:hAnsi="SimSun"/>
                <w:sz w:val="16"/>
                <w:szCs w:val="16"/>
                <w:lang w:val="zh-CN" w:eastAsia="zh-CN"/>
              </w:rPr>
              <w:t>注册的程序</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通过备齐知识产权文件实物和数字形式来保护和保存此类文件</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促进国际和国际层面的知识产权数据交流</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完善知识产权流程管理</w:t>
            </w:r>
            <w:r w:rsidRPr="00C92AA0">
              <w:rPr>
                <w:rFonts w:ascii="SimSun" w:hAnsi="SimSun"/>
                <w:sz w:val="16"/>
                <w:szCs w:val="16"/>
                <w:lang w:eastAsia="zh-CN"/>
              </w:rPr>
              <w:t>，</w:t>
            </w:r>
            <w:r w:rsidRPr="00C92AA0">
              <w:rPr>
                <w:rFonts w:ascii="SimSun" w:hAnsi="SimSun"/>
                <w:sz w:val="16"/>
                <w:szCs w:val="16"/>
                <w:lang w:val="zh-CN" w:eastAsia="zh-CN"/>
              </w:rPr>
              <w:t>提高透明度和加强问责制</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津巴布韦知识产权局</w:t>
            </w:r>
            <w:r w:rsidR="004F1211" w:rsidRPr="00C92AA0">
              <w:rPr>
                <w:rFonts w:ascii="SimSun" w:hAnsi="SimSun"/>
                <w:sz w:val="16"/>
                <w:szCs w:val="16"/>
                <w:lang w:val="zh-CN" w:eastAsia="zh-CN"/>
              </w:rPr>
              <w:t>（</w:t>
            </w:r>
            <w:r w:rsidRPr="00C92AA0">
              <w:rPr>
                <w:rFonts w:ascii="SimSun" w:hAnsi="SimSun"/>
                <w:sz w:val="16"/>
                <w:szCs w:val="16"/>
                <w:lang w:val="zh-CN" w:eastAsia="zh-CN"/>
              </w:rPr>
              <w:t>ZIPO</w:t>
            </w:r>
            <w:r w:rsidR="004F1211" w:rsidRPr="00C92AA0">
              <w:rPr>
                <w:rFonts w:ascii="SimSun" w:hAnsi="SimSun"/>
                <w:sz w:val="16"/>
                <w:szCs w:val="16"/>
                <w:lang w:val="zh-CN" w:eastAsia="zh-CN"/>
              </w:rPr>
              <w:t>）</w:t>
            </w:r>
            <w:r w:rsidRPr="00C92AA0">
              <w:rPr>
                <w:rFonts w:ascii="SimSun" w:hAnsi="SimSun"/>
                <w:sz w:val="16"/>
                <w:szCs w:val="16"/>
                <w:lang w:val="zh-CN" w:eastAsia="zh-CN"/>
              </w:rPr>
              <w:t>专利和商标数字化项目</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noProof/>
                <w:sz w:val="16"/>
                <w:szCs w:val="16"/>
              </w:rPr>
              <w:t>2016年1月至6月</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津巴布韦</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为所有专利和商标文件创建电子档案</w:t>
            </w:r>
            <w:r w:rsidRPr="00C92AA0">
              <w:rPr>
                <w:rFonts w:ascii="SimSun" w:hAnsi="SimSun"/>
                <w:sz w:val="16"/>
                <w:szCs w:val="16"/>
                <w:lang w:eastAsia="zh-CN"/>
              </w:rPr>
              <w:t>；</w:t>
            </w:r>
            <w:r w:rsidR="004F1211" w:rsidRPr="00C92AA0">
              <w:rPr>
                <w:rFonts w:ascii="SimSun" w:hAnsi="SimSun"/>
                <w:sz w:val="16"/>
                <w:szCs w:val="16"/>
                <w:lang w:eastAsia="zh-CN"/>
              </w:rPr>
              <w:t>（</w:t>
            </w:r>
            <w:r w:rsidRPr="00C92AA0">
              <w:rPr>
                <w:rFonts w:ascii="SimSun" w:hAnsi="SimSun"/>
                <w:sz w:val="16"/>
                <w:szCs w:val="16"/>
                <w:lang w:val="zh-CN" w:eastAsia="zh-CN"/>
              </w:rPr>
              <w:t>二</w:t>
            </w:r>
            <w:r w:rsidR="004F1211" w:rsidRPr="00C92AA0">
              <w:rPr>
                <w:rFonts w:ascii="SimSun" w:hAnsi="SimSun"/>
                <w:sz w:val="16"/>
                <w:szCs w:val="16"/>
                <w:lang w:eastAsia="zh-CN"/>
              </w:rPr>
              <w:t>）</w:t>
            </w:r>
            <w:r w:rsidRPr="00C92AA0">
              <w:rPr>
                <w:rFonts w:ascii="SimSun" w:hAnsi="SimSun"/>
                <w:sz w:val="16"/>
                <w:szCs w:val="16"/>
                <w:lang w:val="zh-CN" w:eastAsia="zh-CN"/>
              </w:rPr>
              <w:t>加快知识产权局的行政</w:t>
            </w:r>
            <w:r w:rsidRPr="00C92AA0">
              <w:rPr>
                <w:rFonts w:ascii="SimSun" w:hAnsi="SimSun"/>
                <w:sz w:val="16"/>
                <w:szCs w:val="16"/>
                <w:lang w:eastAsia="zh-CN"/>
              </w:rPr>
              <w:t>/</w:t>
            </w:r>
            <w:r w:rsidRPr="00C92AA0">
              <w:rPr>
                <w:rFonts w:ascii="SimSun" w:hAnsi="SimSun"/>
                <w:sz w:val="16"/>
                <w:szCs w:val="16"/>
                <w:lang w:val="zh-CN" w:eastAsia="zh-CN"/>
              </w:rPr>
              <w:t>审查流程</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提高知识产权信息的可及性</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eastAsia="zh-CN"/>
              </w:rPr>
              <w:t>通过备齐</w:t>
            </w:r>
            <w:r w:rsidRPr="00C92AA0">
              <w:rPr>
                <w:rFonts w:ascii="SimSun" w:hAnsi="SimSun"/>
                <w:sz w:val="16"/>
                <w:szCs w:val="16"/>
                <w:lang w:val="zh-CN" w:eastAsia="zh-CN"/>
              </w:rPr>
              <w:t>所有卷宗信息的数字格式并使之方便易得</w:t>
            </w:r>
            <w:r w:rsidRPr="00C92AA0">
              <w:rPr>
                <w:rFonts w:ascii="SimSun" w:hAnsi="SimSun"/>
                <w:sz w:val="16"/>
                <w:szCs w:val="16"/>
                <w:lang w:eastAsia="zh-CN"/>
              </w:rPr>
              <w:t>，</w:t>
            </w:r>
            <w:r w:rsidRPr="00C92AA0">
              <w:rPr>
                <w:rFonts w:ascii="SimSun" w:hAnsi="SimSun"/>
                <w:sz w:val="16"/>
                <w:szCs w:val="16"/>
                <w:lang w:val="zh-CN" w:eastAsia="zh-CN"/>
              </w:rPr>
              <w:t>完善知识产权流程管理</w:t>
            </w:r>
            <w:r w:rsidRPr="00C92AA0">
              <w:rPr>
                <w:rFonts w:ascii="SimSun" w:hAnsi="SimSun"/>
                <w:sz w:val="16"/>
                <w:szCs w:val="16"/>
                <w:lang w:eastAsia="zh-CN"/>
              </w:rPr>
              <w:t>，</w:t>
            </w:r>
            <w:r w:rsidRPr="00C92AA0">
              <w:rPr>
                <w:rFonts w:ascii="SimSun" w:hAnsi="SimSun"/>
                <w:sz w:val="16"/>
                <w:szCs w:val="16"/>
                <w:lang w:val="zh-CN" w:eastAsia="zh-CN"/>
              </w:rPr>
              <w:t>提高透明度和加强问责制。</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在乌干达部署IPAS电子文件管理系统</w:t>
            </w:r>
            <w:r w:rsidR="004F1211" w:rsidRPr="00C92AA0">
              <w:rPr>
                <w:rFonts w:ascii="SimSun" w:hAnsi="SimSun"/>
                <w:sz w:val="16"/>
                <w:szCs w:val="16"/>
                <w:lang w:val="zh-CN" w:eastAsia="zh-CN"/>
              </w:rPr>
              <w:t>（</w:t>
            </w:r>
            <w:r w:rsidRPr="00C92AA0">
              <w:rPr>
                <w:rFonts w:ascii="SimSun" w:hAnsi="SimSun"/>
                <w:sz w:val="16"/>
                <w:szCs w:val="16"/>
                <w:lang w:val="zh-CN" w:eastAsia="zh-CN"/>
              </w:rPr>
              <w:t>EDMS</w:t>
            </w:r>
            <w:r w:rsidR="004F1211" w:rsidRPr="00C92AA0">
              <w:rPr>
                <w:rFonts w:ascii="SimSun" w:hAnsi="SimSun"/>
                <w:sz w:val="16"/>
                <w:szCs w:val="16"/>
                <w:lang w:val="zh-CN" w:eastAsia="zh-CN"/>
              </w:rPr>
              <w:t>）</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noProof/>
                <w:sz w:val="16"/>
                <w:szCs w:val="16"/>
              </w:rPr>
              <w:t>2016年10月24日至11月4日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乌干达</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创建用于存储和管理扫描图像</w:t>
            </w:r>
            <w:r w:rsidR="004F1211" w:rsidRPr="00C92AA0">
              <w:rPr>
                <w:rFonts w:ascii="SimSun" w:hAnsi="SimSun"/>
                <w:sz w:val="16"/>
                <w:szCs w:val="16"/>
                <w:lang w:eastAsia="zh-CN"/>
              </w:rPr>
              <w:t>（</w:t>
            </w:r>
            <w:r w:rsidRPr="00C92AA0">
              <w:rPr>
                <w:rFonts w:ascii="SimSun" w:hAnsi="SimSun"/>
                <w:sz w:val="16"/>
                <w:szCs w:val="16"/>
                <w:lang w:val="zh-CN" w:eastAsia="zh-CN"/>
              </w:rPr>
              <w:t>电子档案</w:t>
            </w:r>
            <w:r w:rsidR="004F1211" w:rsidRPr="00C92AA0">
              <w:rPr>
                <w:rFonts w:ascii="SimSun" w:hAnsi="SimSun"/>
                <w:sz w:val="16"/>
                <w:szCs w:val="16"/>
                <w:lang w:eastAsia="zh-CN"/>
              </w:rPr>
              <w:t>）</w:t>
            </w:r>
            <w:r w:rsidRPr="00C92AA0">
              <w:rPr>
                <w:rFonts w:ascii="SimSun" w:hAnsi="SimSun"/>
                <w:sz w:val="16"/>
                <w:szCs w:val="16"/>
                <w:lang w:val="zh-CN" w:eastAsia="zh-CN"/>
              </w:rPr>
              <w:t>的逻辑基础设施</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就前端文档的采集和数字化传授技能和开展能力建设</w:t>
            </w:r>
            <w:r w:rsidRPr="00C92AA0">
              <w:rPr>
                <w:rFonts w:ascii="SimSun" w:hAnsi="SimSun"/>
                <w:sz w:val="16"/>
                <w:szCs w:val="16"/>
                <w:lang w:eastAsia="zh-CN"/>
              </w:rPr>
              <w:t>；</w:t>
            </w:r>
            <w:r w:rsidRPr="00C92AA0">
              <w:rPr>
                <w:rFonts w:ascii="SimSun" w:hAnsi="SimSun"/>
                <w:sz w:val="16"/>
                <w:szCs w:val="16"/>
                <w:lang w:val="zh-CN" w:eastAsia="zh-CN"/>
              </w:rPr>
              <w:t>并</w:t>
            </w:r>
            <w:r w:rsidR="005A4C32">
              <w:rPr>
                <w:rFonts w:ascii="SimSun" w:hAnsi="SimSun"/>
                <w:sz w:val="16"/>
                <w:szCs w:val="16"/>
                <w:lang w:eastAsia="zh-CN"/>
              </w:rPr>
              <w:t>(iii)</w:t>
            </w:r>
            <w:r w:rsidRPr="00C92AA0">
              <w:rPr>
                <w:rFonts w:ascii="SimSun" w:hAnsi="SimSun"/>
                <w:sz w:val="16"/>
                <w:szCs w:val="16"/>
                <w:lang w:val="zh-CN" w:eastAsia="zh-CN"/>
              </w:rPr>
              <w:t>为乌干达知识产权局开启在线服务之门</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eastAsia="zh-CN"/>
              </w:rPr>
              <w:t>WIPO</w:t>
            </w:r>
            <w:r w:rsidRPr="00C92AA0">
              <w:rPr>
                <w:rFonts w:ascii="SimSun" w:hAnsi="SimSun"/>
                <w:sz w:val="16"/>
                <w:szCs w:val="16"/>
                <w:lang w:val="zh-CN" w:eastAsia="zh-CN"/>
              </w:rPr>
              <w:t>工业产权管理系统区域培训研讨会</w:t>
            </w:r>
            <w:r w:rsidR="004F1211" w:rsidRPr="00C92AA0">
              <w:rPr>
                <w:rFonts w:ascii="SimSun" w:hAnsi="SimSun"/>
                <w:sz w:val="16"/>
                <w:szCs w:val="16"/>
                <w:lang w:eastAsia="zh-CN"/>
              </w:rPr>
              <w:t>（</w:t>
            </w:r>
            <w:r w:rsidRPr="00C92AA0">
              <w:rPr>
                <w:rFonts w:ascii="SimSun" w:hAnsi="SimSun"/>
                <w:sz w:val="16"/>
                <w:szCs w:val="16"/>
                <w:lang w:eastAsia="zh-CN"/>
              </w:rPr>
              <w:t>IPAS</w:t>
            </w:r>
            <w:r w:rsidR="004F1211" w:rsidRPr="00C92AA0">
              <w:rPr>
                <w:rFonts w:ascii="SimSun" w:hAnsi="SimSun"/>
                <w:sz w:val="16"/>
                <w:szCs w:val="16"/>
                <w:lang w:eastAsia="zh-CN"/>
              </w:rPr>
              <w:t>）</w:t>
            </w:r>
            <w:r w:rsidRPr="00C92AA0">
              <w:rPr>
                <w:rFonts w:ascii="SimSun" w:hAnsi="SimSun"/>
                <w:sz w:val="16"/>
                <w:szCs w:val="16"/>
                <w:lang w:eastAsia="zh-CN"/>
              </w:rPr>
              <w:t>-</w:t>
            </w:r>
            <w:r w:rsidRPr="00C92AA0">
              <w:rPr>
                <w:rFonts w:ascii="SimSun" w:hAnsi="SimSun"/>
                <w:sz w:val="16"/>
                <w:szCs w:val="16"/>
                <w:lang w:val="zh-CN" w:eastAsia="zh-CN"/>
              </w:rPr>
              <w:t>数据质量管理、交流和在线服务</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noProof/>
                <w:sz w:val="16"/>
                <w:szCs w:val="16"/>
              </w:rPr>
              <w:t>2016年7月11日至15日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莫桑比克/来自博茨瓦纳、埃塞俄比亚、冈比亚、加纳、肯尼亚、莱索托、马达加斯加、马拉维、毛里求斯、莫桑比克、纳米比亚、塞舌尔、斯威士兰、坦桑尼亚、乌干达、赞比亚、津巴布韦、ARIPO和OAPI的33名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向参会人员介绍</w:t>
            </w:r>
            <w:r w:rsidRPr="00C92AA0">
              <w:rPr>
                <w:rFonts w:ascii="SimSun" w:hAnsi="SimSun"/>
                <w:sz w:val="16"/>
                <w:szCs w:val="16"/>
                <w:lang w:eastAsia="zh-CN"/>
              </w:rPr>
              <w:t>WIPO</w:t>
            </w:r>
            <w:r w:rsidRPr="00C92AA0">
              <w:rPr>
                <w:rFonts w:ascii="SimSun" w:hAnsi="SimSun"/>
                <w:sz w:val="16"/>
                <w:szCs w:val="16"/>
                <w:lang w:val="zh-CN" w:eastAsia="zh-CN"/>
              </w:rPr>
              <w:t>知识产权数据质量管理的标准和最佳做法</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传授关于</w:t>
            </w:r>
            <w:r w:rsidRPr="00C92AA0">
              <w:rPr>
                <w:rFonts w:ascii="SimSun" w:hAnsi="SimSun"/>
                <w:sz w:val="16"/>
                <w:szCs w:val="16"/>
                <w:lang w:eastAsia="zh-CN"/>
              </w:rPr>
              <w:t>WIPO</w:t>
            </w:r>
            <w:r w:rsidRPr="00C92AA0">
              <w:rPr>
                <w:rFonts w:ascii="SimSun" w:hAnsi="SimSun"/>
                <w:sz w:val="16"/>
                <w:szCs w:val="16"/>
                <w:lang w:val="zh-CN" w:eastAsia="zh-CN"/>
              </w:rPr>
              <w:t>可用于数据验证和核查的自动化工具的知识</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围绕知识产权数据质量监督功能和工具、在线服务的新模块和数据交换进行能力建设</w:t>
            </w:r>
          </w:p>
        </w:tc>
      </w:tr>
      <w:tr w:rsidR="00B379DE" w:rsidRPr="00297B44" w:rsidTr="00153DA4">
        <w:trPr>
          <w:cantSplit/>
        </w:trPr>
        <w:tc>
          <w:tcPr>
            <w:tcW w:w="9072" w:type="dxa"/>
            <w:gridSpan w:val="4"/>
            <w:tcBorders>
              <w:top w:val="nil"/>
              <w:left w:val="nil"/>
              <w:bottom w:val="nil"/>
              <w:right w:val="nil"/>
            </w:tcBorders>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五.1</w:t>
            </w:r>
            <w:r w:rsidR="007E580D">
              <w:rPr>
                <w:rFonts w:ascii="SimSun" w:hAnsi="SimSun" w:hint="eastAsia"/>
                <w:noProof/>
                <w:sz w:val="16"/>
                <w:szCs w:val="16"/>
                <w:lang w:eastAsia="zh-CN"/>
              </w:rPr>
              <w:t xml:space="preserve"> </w:t>
            </w:r>
            <w:r w:rsidR="00B379DE" w:rsidRPr="00C92AA0">
              <w:rPr>
                <w:rFonts w:ascii="SimSun" w:hAnsi="SimSun"/>
                <w:noProof/>
                <w:sz w:val="16"/>
                <w:szCs w:val="16"/>
                <w:lang w:eastAsia="zh-CN"/>
              </w:rPr>
              <w:t>WIPO知识产权统计信息得到更广泛和更好的利用</w:t>
            </w:r>
          </w:p>
        </w:tc>
      </w:tr>
      <w:tr w:rsidR="00B379DE" w:rsidRPr="00FB65EC" w:rsidTr="00153DA4">
        <w:trPr>
          <w:cantSplit/>
        </w:trPr>
        <w:tc>
          <w:tcPr>
            <w:tcW w:w="1788"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6"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面向</w:t>
            </w:r>
            <w:r w:rsidRPr="00C92AA0">
              <w:rPr>
                <w:rFonts w:ascii="SimSun" w:hAnsi="SimSun"/>
                <w:color w:val="000000"/>
                <w:sz w:val="16"/>
                <w:szCs w:val="16"/>
                <w:lang w:eastAsia="zh-CN"/>
              </w:rPr>
              <w:t>ARIPO</w:t>
            </w:r>
            <w:r w:rsidRPr="00C92AA0">
              <w:rPr>
                <w:rFonts w:ascii="SimSun" w:hAnsi="SimSun"/>
                <w:color w:val="000000"/>
                <w:sz w:val="16"/>
                <w:szCs w:val="16"/>
                <w:lang w:val="zh-CN" w:eastAsia="zh-CN"/>
              </w:rPr>
              <w:t>成员国的</w:t>
            </w:r>
            <w:r w:rsidRPr="00C92AA0">
              <w:rPr>
                <w:rFonts w:ascii="SimSun" w:hAnsi="SimSun"/>
                <w:color w:val="000000"/>
                <w:sz w:val="16"/>
                <w:szCs w:val="16"/>
                <w:lang w:eastAsia="zh-CN"/>
              </w:rPr>
              <w:t>WIPO发展</w:t>
            </w:r>
            <w:r w:rsidRPr="00C92AA0">
              <w:rPr>
                <w:rFonts w:ascii="SimSun" w:hAnsi="SimSun"/>
                <w:color w:val="000000"/>
                <w:sz w:val="16"/>
                <w:szCs w:val="16"/>
                <w:lang w:val="zh-CN" w:eastAsia="zh-CN"/>
              </w:rPr>
              <w:t>和有效利用知识产权统计次区域讲习班</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2016年9月14日至16日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津巴布韦/来自博茨瓦纳、冈比亚、加纳、肯尼亚、马拉维、莫桑比克、纳米比亚、卢旺达、坦桑尼亚、乌干达、赞比亚和津巴布韦的25名参会人员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提高对知识产权统计重要性的认识</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在非洲各国知识产权局之间分享信息</w:t>
            </w:r>
            <w:r w:rsidRPr="00C92AA0">
              <w:rPr>
                <w:rFonts w:ascii="SimSun" w:hAnsi="SimSun"/>
                <w:color w:val="000000"/>
                <w:sz w:val="16"/>
                <w:szCs w:val="16"/>
                <w:lang w:eastAsia="zh-CN"/>
              </w:rPr>
              <w:t>，</w:t>
            </w:r>
            <w:r w:rsidRPr="00C92AA0">
              <w:rPr>
                <w:rFonts w:ascii="SimSun" w:hAnsi="SimSun"/>
                <w:color w:val="000000"/>
                <w:sz w:val="16"/>
                <w:szCs w:val="16"/>
                <w:lang w:val="zh-CN" w:eastAsia="zh-CN"/>
              </w:rPr>
              <w:t>例如</w:t>
            </w:r>
            <w:r w:rsidRPr="00C92AA0">
              <w:rPr>
                <w:rFonts w:ascii="SimSun" w:hAnsi="SimSun"/>
                <w:color w:val="000000"/>
                <w:sz w:val="16"/>
                <w:szCs w:val="16"/>
                <w:lang w:eastAsia="zh-CN"/>
              </w:rPr>
              <w:t>，</w:t>
            </w:r>
            <w:r w:rsidRPr="00C92AA0">
              <w:rPr>
                <w:rFonts w:ascii="SimSun" w:hAnsi="SimSun"/>
                <w:color w:val="000000"/>
                <w:sz w:val="16"/>
                <w:szCs w:val="16"/>
                <w:lang w:val="zh-CN" w:eastAsia="zh-CN"/>
              </w:rPr>
              <w:t>除其他外</w:t>
            </w:r>
            <w:r w:rsidRPr="00C92AA0">
              <w:rPr>
                <w:rFonts w:ascii="SimSun" w:hAnsi="SimSun"/>
                <w:color w:val="000000"/>
                <w:sz w:val="16"/>
                <w:szCs w:val="16"/>
                <w:lang w:eastAsia="zh-CN"/>
              </w:rPr>
              <w:t>，</w:t>
            </w:r>
            <w:r w:rsidRPr="00C92AA0">
              <w:rPr>
                <w:rFonts w:ascii="SimSun" w:hAnsi="SimSun"/>
                <w:color w:val="000000"/>
                <w:sz w:val="16"/>
                <w:szCs w:val="16"/>
                <w:lang w:val="zh-CN" w:eastAsia="zh-CN"/>
              </w:rPr>
              <w:t>最佳做法与查明共同问题和找出解决办法</w:t>
            </w:r>
            <w:r w:rsidRPr="00C92AA0">
              <w:rPr>
                <w:rFonts w:ascii="SimSun" w:hAnsi="SimSun"/>
                <w:color w:val="000000"/>
                <w:sz w:val="16"/>
                <w:szCs w:val="16"/>
                <w:lang w:eastAsia="zh-CN"/>
              </w:rPr>
              <w:t>；</w:t>
            </w:r>
            <w:r w:rsidR="005A4C32">
              <w:rPr>
                <w:rFonts w:ascii="SimSun" w:hAnsi="SimSun"/>
                <w:color w:val="000000"/>
                <w:sz w:val="16"/>
                <w:szCs w:val="16"/>
                <w:lang w:eastAsia="zh-CN"/>
              </w:rPr>
              <w:t>(iii)</w:t>
            </w:r>
            <w:r w:rsidRPr="00C92AA0">
              <w:rPr>
                <w:rFonts w:ascii="SimSun" w:hAnsi="SimSun"/>
                <w:color w:val="000000"/>
                <w:sz w:val="16"/>
                <w:szCs w:val="16"/>
                <w:lang w:val="zh-CN" w:eastAsia="zh-CN"/>
              </w:rPr>
              <w:t>帮助知识产权局开发统计基础设施</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即能力建设</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(iv)</w:t>
            </w:r>
            <w:r w:rsidRPr="00C92AA0">
              <w:rPr>
                <w:rFonts w:ascii="SimSun" w:hAnsi="SimSun"/>
                <w:color w:val="000000"/>
                <w:sz w:val="16"/>
                <w:szCs w:val="16"/>
                <w:lang w:val="zh-CN" w:eastAsia="zh-CN"/>
              </w:rPr>
              <w:t>提高对以网站为平台向知识产权制度用户提供信息</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包括统计资料在内</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的有用性的认识</w:t>
            </w:r>
          </w:p>
        </w:tc>
      </w:tr>
      <w:tr w:rsidR="00B379DE" w:rsidRPr="00297B44" w:rsidTr="00153DA4">
        <w:trPr>
          <w:cantSplit/>
        </w:trPr>
        <w:tc>
          <w:tcPr>
            <w:tcW w:w="9072" w:type="dxa"/>
            <w:gridSpan w:val="4"/>
            <w:tcBorders>
              <w:top w:val="nil"/>
              <w:left w:val="nil"/>
              <w:bottom w:val="nil"/>
              <w:right w:val="nil"/>
            </w:tcBorders>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七．2为应对全球挑战，基于知识产权的平台和工具被用于从发达国家向发展中国家，尤其是最不发达国家的知识转让、技术调适和技术扩散</w:t>
            </w:r>
          </w:p>
        </w:tc>
      </w:tr>
      <w:tr w:rsidR="00B379DE" w:rsidRPr="00FB65EC" w:rsidTr="00153DA4">
        <w:trPr>
          <w:cantSplit/>
        </w:trPr>
        <w:tc>
          <w:tcPr>
            <w:tcW w:w="1788"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6"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54" w:type="dxa"/>
            <w:tcBorders>
              <w:top w:val="nil"/>
              <w:left w:val="nil"/>
              <w:bottom w:val="nil"/>
              <w:right w:val="nil"/>
            </w:tcBorders>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关于水</w:t>
            </w:r>
            <w:r w:rsidRPr="00C92AA0">
              <w:rPr>
                <w:rFonts w:ascii="SimSun" w:hAnsi="SimSun"/>
                <w:color w:val="000000"/>
                <w:sz w:val="16"/>
                <w:szCs w:val="16"/>
                <w:lang w:eastAsia="zh-CN"/>
              </w:rPr>
              <w:t>/</w:t>
            </w:r>
            <w:r w:rsidRPr="00C92AA0">
              <w:rPr>
                <w:rFonts w:ascii="SimSun" w:hAnsi="SimSun"/>
                <w:color w:val="000000"/>
                <w:sz w:val="16"/>
                <w:szCs w:val="16"/>
                <w:lang w:val="zh-CN" w:eastAsia="zh-CN"/>
              </w:rPr>
              <w:t>农业技术需求的案例研究和展示</w:t>
            </w:r>
            <w:r w:rsidRPr="00C92AA0">
              <w:rPr>
                <w:rFonts w:ascii="SimSun" w:hAnsi="SimSun"/>
                <w:color w:val="000000"/>
                <w:sz w:val="16"/>
                <w:szCs w:val="16"/>
                <w:lang w:eastAsia="zh-CN"/>
              </w:rPr>
              <w:t>WIPO</w:t>
            </w:r>
            <w:r w:rsidR="00510646">
              <w:rPr>
                <w:rFonts w:ascii="SimSun" w:hAnsi="SimSun" w:hint="eastAsia"/>
                <w:color w:val="000000"/>
                <w:sz w:val="16"/>
                <w:szCs w:val="16"/>
                <w:lang w:eastAsia="zh-CN"/>
              </w:rPr>
              <w:t xml:space="preserve"> </w:t>
            </w:r>
            <w:r w:rsidRPr="00C92AA0">
              <w:rPr>
                <w:rFonts w:ascii="SimSun" w:hAnsi="SimSun"/>
                <w:color w:val="000000"/>
                <w:sz w:val="16"/>
                <w:szCs w:val="16"/>
                <w:lang w:eastAsia="zh-CN"/>
              </w:rPr>
              <w:t>GREEN“</w:t>
            </w:r>
            <w:r w:rsidRPr="00C92AA0">
              <w:rPr>
                <w:rFonts w:ascii="SimSun" w:hAnsi="SimSun"/>
                <w:color w:val="000000"/>
                <w:sz w:val="16"/>
                <w:szCs w:val="16"/>
                <w:lang w:val="zh-CN" w:eastAsia="zh-CN"/>
              </w:rPr>
              <w:t>概念验证</w:t>
            </w:r>
            <w:r w:rsidRPr="00C92AA0">
              <w:rPr>
                <w:rFonts w:ascii="SimSun" w:hAnsi="SimSun"/>
                <w:color w:val="000000"/>
                <w:sz w:val="16"/>
                <w:szCs w:val="16"/>
                <w:lang w:eastAsia="zh-CN"/>
              </w:rPr>
              <w:t>”的机会</w:t>
            </w:r>
          </w:p>
        </w:tc>
        <w:tc>
          <w:tcPr>
            <w:tcW w:w="110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2016年4月5日至8日</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肯尼亚/大约250名当地参会人员</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查明选定国家对水和农业技术的具体需求</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eastAsia="zh-CN"/>
              </w:rPr>
              <w:t>描述</w:t>
            </w:r>
            <w:r w:rsidRPr="00C92AA0">
              <w:rPr>
                <w:rFonts w:ascii="SimSun" w:hAnsi="SimSun"/>
                <w:color w:val="000000"/>
                <w:sz w:val="16"/>
                <w:szCs w:val="16"/>
                <w:lang w:val="zh-CN" w:eastAsia="zh-CN"/>
              </w:rPr>
              <w:t>并表述这些需求</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以供上传到</w:t>
            </w:r>
            <w:r w:rsidRPr="00C92AA0">
              <w:rPr>
                <w:rFonts w:ascii="SimSun" w:hAnsi="SimSun"/>
                <w:color w:val="000000"/>
                <w:sz w:val="16"/>
                <w:szCs w:val="16"/>
                <w:lang w:eastAsia="zh-CN"/>
              </w:rPr>
              <w:t>WIPO</w:t>
            </w:r>
            <w:r w:rsidR="00510646">
              <w:rPr>
                <w:rFonts w:ascii="SimSun" w:hAnsi="SimSun" w:hint="eastAsia"/>
                <w:color w:val="000000"/>
                <w:sz w:val="16"/>
                <w:szCs w:val="16"/>
                <w:lang w:eastAsia="zh-CN"/>
              </w:rPr>
              <w:t xml:space="preserve"> </w:t>
            </w:r>
            <w:r w:rsidRPr="00C92AA0">
              <w:rPr>
                <w:rFonts w:ascii="SimSun" w:hAnsi="SimSun"/>
                <w:color w:val="000000"/>
                <w:sz w:val="16"/>
                <w:szCs w:val="16"/>
                <w:lang w:eastAsia="zh-CN"/>
              </w:rPr>
              <w:t>GREEN；以及</w:t>
            </w:r>
            <w:r w:rsidR="005A4C32">
              <w:rPr>
                <w:rFonts w:ascii="SimSun" w:hAnsi="SimSun"/>
                <w:color w:val="000000"/>
                <w:sz w:val="16"/>
                <w:szCs w:val="16"/>
                <w:lang w:eastAsia="zh-CN"/>
              </w:rPr>
              <w:t>(iii)</w:t>
            </w:r>
            <w:r w:rsidRPr="00C92AA0">
              <w:rPr>
                <w:rFonts w:ascii="SimSun" w:hAnsi="SimSun"/>
                <w:color w:val="000000"/>
                <w:sz w:val="16"/>
                <w:szCs w:val="16"/>
                <w:lang w:eastAsia="zh-CN"/>
              </w:rPr>
              <w:t>寻找</w:t>
            </w:r>
            <w:r w:rsidRPr="00C92AA0">
              <w:rPr>
                <w:rFonts w:ascii="SimSun" w:hAnsi="SimSun"/>
                <w:color w:val="000000"/>
                <w:sz w:val="16"/>
                <w:szCs w:val="16"/>
                <w:lang w:val="zh-CN" w:eastAsia="zh-CN"/>
              </w:rPr>
              <w:t>就已查明的需求进行合作的机会</w:t>
            </w:r>
            <w:r w:rsidRPr="00C92AA0">
              <w:rPr>
                <w:rFonts w:ascii="SimSun" w:hAnsi="SimSun"/>
                <w:color w:val="000000"/>
                <w:sz w:val="16"/>
                <w:szCs w:val="16"/>
                <w:lang w:eastAsia="zh-CN"/>
              </w:rPr>
              <w:t>，</w:t>
            </w:r>
            <w:r w:rsidRPr="00C92AA0">
              <w:rPr>
                <w:rFonts w:ascii="SimSun" w:hAnsi="SimSun"/>
                <w:color w:val="000000"/>
                <w:sz w:val="16"/>
                <w:szCs w:val="16"/>
                <w:lang w:val="zh-CN" w:eastAsia="zh-CN"/>
              </w:rPr>
              <w:t>特别注重国家吸收能力</w:t>
            </w:r>
          </w:p>
        </w:tc>
      </w:tr>
      <w:tr w:rsidR="00B379DE" w:rsidRPr="004F1211" w:rsidTr="00153DA4">
        <w:trPr>
          <w:cantSplit/>
        </w:trPr>
        <w:tc>
          <w:tcPr>
            <w:tcW w:w="1788"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lang w:val="zh-CN"/>
              </w:rPr>
              <w:lastRenderedPageBreak/>
              <w:t>制作电影以展示成功案例-WIPO</w:t>
            </w:r>
            <w:r w:rsidR="00510646">
              <w:rPr>
                <w:rFonts w:ascii="SimSun" w:hAnsi="SimSun" w:hint="eastAsia"/>
                <w:color w:val="000000"/>
                <w:sz w:val="16"/>
                <w:szCs w:val="16"/>
                <w:lang w:val="zh-CN" w:eastAsia="zh-CN"/>
              </w:rPr>
              <w:t xml:space="preserve"> </w:t>
            </w:r>
            <w:r w:rsidRPr="00C92AA0">
              <w:rPr>
                <w:rFonts w:ascii="SimSun" w:hAnsi="SimSun"/>
                <w:color w:val="000000"/>
                <w:sz w:val="16"/>
                <w:szCs w:val="16"/>
                <w:lang w:val="zh-CN"/>
              </w:rPr>
              <w:t>Re:Search</w:t>
            </w:r>
          </w:p>
        </w:tc>
        <w:tc>
          <w:tcPr>
            <w:tcW w:w="1104" w:type="dxa"/>
            <w:tcBorders>
              <w:top w:val="nil"/>
              <w:left w:val="nil"/>
              <w:bottom w:val="nil"/>
              <w:right w:val="nil"/>
            </w:tcBorders>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noProof/>
                <w:sz w:val="16"/>
                <w:szCs w:val="16"/>
                <w:lang w:eastAsia="zh-CN"/>
              </w:rPr>
              <w:t>2016年8月至12月</w:t>
            </w:r>
          </w:p>
          <w:p w:rsidR="00B379DE" w:rsidRPr="00C92AA0" w:rsidRDefault="004F1211"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w:t>
            </w:r>
            <w:r w:rsidR="00C92AA0" w:rsidRPr="00C92AA0">
              <w:rPr>
                <w:rFonts w:ascii="SimSun" w:hAnsi="SimSun"/>
                <w:noProof/>
                <w:color w:val="000000"/>
                <w:sz w:val="16"/>
                <w:szCs w:val="16"/>
                <w:lang w:eastAsia="zh-CN"/>
              </w:rPr>
              <w:t>正在进行</w:t>
            </w:r>
            <w:r w:rsidRPr="00C92AA0">
              <w:rPr>
                <w:rFonts w:ascii="SimSun" w:hAnsi="SimSun"/>
                <w:noProof/>
                <w:color w:val="000000"/>
                <w:sz w:val="16"/>
                <w:szCs w:val="16"/>
                <w:lang w:eastAsia="zh-CN"/>
              </w:rPr>
              <w:t>）</w:t>
            </w:r>
          </w:p>
        </w:tc>
        <w:tc>
          <w:tcPr>
            <w:tcW w:w="1926" w:type="dxa"/>
            <w:tcBorders>
              <w:top w:val="nil"/>
              <w:left w:val="nil"/>
              <w:bottom w:val="nil"/>
              <w:right w:val="nil"/>
            </w:tcBorders>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加纳</w:t>
            </w:r>
          </w:p>
        </w:tc>
        <w:tc>
          <w:tcPr>
            <w:tcW w:w="4254" w:type="dxa"/>
            <w:tcBorders>
              <w:top w:val="nil"/>
              <w:left w:val="nil"/>
              <w:bottom w:val="nil"/>
              <w:right w:val="nil"/>
            </w:tcBorders>
          </w:tcPr>
          <w:p w:rsidR="00B379DE" w:rsidRPr="00C92AA0" w:rsidRDefault="00B379DE" w:rsidP="007E580D">
            <w:pPr>
              <w:adjustRightInd w:val="0"/>
              <w:spacing w:before="30" w:after="30" w:line="240" w:lineRule="auto"/>
              <w:jc w:val="both"/>
              <w:rPr>
                <w:rFonts w:ascii="SimSun" w:hAnsi="SimSun"/>
                <w:sz w:val="16"/>
                <w:szCs w:val="16"/>
              </w:rPr>
            </w:pPr>
            <w:r w:rsidRPr="00C92AA0">
              <w:rPr>
                <w:rFonts w:ascii="SimSun" w:hAnsi="SimSun"/>
                <w:color w:val="000000"/>
                <w:sz w:val="16"/>
                <w:szCs w:val="16"/>
                <w:lang w:val="zh-CN"/>
              </w:rPr>
              <w:t>旨在重点介绍</w:t>
            </w:r>
            <w:r w:rsidRPr="00C92AA0">
              <w:rPr>
                <w:rFonts w:ascii="SimSun" w:hAnsi="SimSun"/>
                <w:color w:val="000000"/>
                <w:sz w:val="16"/>
                <w:szCs w:val="16"/>
              </w:rPr>
              <w:t>WIPO</w:t>
            </w:r>
            <w:r w:rsidR="00510646">
              <w:rPr>
                <w:rFonts w:ascii="SimSun" w:hAnsi="SimSun" w:hint="eastAsia"/>
                <w:color w:val="000000"/>
                <w:sz w:val="16"/>
                <w:szCs w:val="16"/>
                <w:lang w:eastAsia="zh-CN"/>
              </w:rPr>
              <w:t xml:space="preserve"> </w:t>
            </w:r>
            <w:r w:rsidRPr="00C92AA0">
              <w:rPr>
                <w:rFonts w:ascii="SimSun" w:hAnsi="SimSun"/>
                <w:color w:val="000000"/>
                <w:sz w:val="16"/>
                <w:szCs w:val="16"/>
              </w:rPr>
              <w:t>Re:Search</w:t>
            </w:r>
            <w:r w:rsidRPr="00C92AA0">
              <w:rPr>
                <w:rFonts w:ascii="SimSun" w:hAnsi="SimSun"/>
                <w:color w:val="000000"/>
                <w:sz w:val="16"/>
                <w:szCs w:val="16"/>
                <w:lang w:val="zh-CN"/>
              </w:rPr>
              <w:t>的构成部分和项目参与人员</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日本/工业产权/非洲——最不发达国家</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tcBorders>
              <w:top w:val="nil"/>
              <w:left w:val="nil"/>
              <w:bottom w:val="nil"/>
              <w:right w:val="nil"/>
            </w:tcBorders>
            <w:shd w:val="clear" w:color="000000" w:fill="C5D9F1"/>
            <w:noWrap/>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FB65EC" w:rsidRDefault="00B379DE" w:rsidP="00510646">
            <w:pPr>
              <w:keepNext/>
              <w:keepLines/>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1,651,640</w:t>
            </w:r>
          </w:p>
        </w:tc>
        <w:tc>
          <w:tcPr>
            <w:tcW w:w="1814"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1,599,634</w:t>
            </w:r>
          </w:p>
        </w:tc>
        <w:tc>
          <w:tcPr>
            <w:tcW w:w="1815"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1,688,605</w:t>
            </w:r>
          </w:p>
        </w:tc>
        <w:tc>
          <w:tcPr>
            <w:tcW w:w="1814" w:type="dxa"/>
            <w:tcBorders>
              <w:top w:val="nil"/>
              <w:left w:val="nil"/>
              <w:bottom w:val="nil"/>
              <w:right w:val="nil"/>
            </w:tcBorders>
            <w:noWrap/>
            <w:vAlign w:val="bottom"/>
          </w:tcPr>
          <w:p w:rsidR="00B379DE" w:rsidRPr="00297B44" w:rsidRDefault="00B379DE" w:rsidP="00510646">
            <w:pPr>
              <w:keepNext/>
              <w:keepLines/>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keepNext/>
              <w:keepLines/>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1,562,669</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墨西哥</w:t>
      </w:r>
    </w:p>
    <w:tbl>
      <w:tblPr>
        <w:tblW w:w="9072" w:type="dxa"/>
        <w:tblInd w:w="108" w:type="dxa"/>
        <w:tblLayout w:type="fixed"/>
        <w:tblLook w:val="0000" w:firstRow="0" w:lastRow="0" w:firstColumn="0" w:lastColumn="0" w:noHBand="0" w:noVBand="0"/>
      </w:tblPr>
      <w:tblGrid>
        <w:gridCol w:w="1789"/>
        <w:gridCol w:w="1240"/>
        <w:gridCol w:w="1924"/>
        <w:gridCol w:w="4119"/>
      </w:tblGrid>
      <w:tr w:rsidR="00B379DE" w:rsidRPr="00297B44" w:rsidTr="00153DA4">
        <w:trPr>
          <w:cantSplit/>
        </w:trPr>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三.1国家创新与知识产权战略和</w:t>
            </w:r>
            <w:r w:rsidR="00B379DE" w:rsidRPr="00C92AA0">
              <w:rPr>
                <w:rFonts w:ascii="SimSun" w:hAnsi="SimSun"/>
                <w:noProof/>
                <w:sz w:val="16"/>
                <w:szCs w:val="16"/>
                <w:lang w:val="en-AU" w:eastAsia="zh-CN"/>
              </w:rPr>
              <w:t>计划</w:t>
            </w:r>
            <w:r w:rsidR="00B379DE" w:rsidRPr="00C92AA0">
              <w:rPr>
                <w:rFonts w:ascii="SimSun" w:hAnsi="SimSun"/>
                <w:noProof/>
                <w:sz w:val="16"/>
                <w:szCs w:val="16"/>
                <w:lang w:eastAsia="zh-CN"/>
              </w:rPr>
              <w:t>符合国家发展目标</w:t>
            </w:r>
          </w:p>
        </w:tc>
      </w:tr>
      <w:tr w:rsidR="00B379DE" w:rsidRPr="00FB65EC" w:rsidTr="00153DA4">
        <w:trPr>
          <w:cantSplit/>
        </w:trPr>
        <w:tc>
          <w:tcPr>
            <w:tcW w:w="1789"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240"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4"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119"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rPr>
          <w:cantSplit/>
        </w:trPr>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为</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学院与墨西哥工业产权局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IMPI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和墨西哥自动化科技信息学院</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ITAM</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合作开办的</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知识产权暑期学习班的一名讲师供资</w:t>
            </w:r>
          </w:p>
        </w:tc>
        <w:tc>
          <w:tcPr>
            <w:tcW w:w="1240"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30</w:t>
            </w:r>
            <w:r w:rsidRPr="00C92AA0">
              <w:rPr>
                <w:rFonts w:ascii="SimSun" w:hAnsi="SimSun"/>
                <w:color w:val="000000"/>
                <w:sz w:val="16"/>
                <w:szCs w:val="16"/>
                <w:lang w:val="zh-CN"/>
              </w:rPr>
              <w:t>日至</w:t>
            </w:r>
            <w:r w:rsidRPr="00C92AA0">
              <w:rPr>
                <w:rFonts w:ascii="SimSun" w:hAnsi="SimSun"/>
                <w:color w:val="000000"/>
                <w:sz w:val="16"/>
                <w:szCs w:val="16"/>
              </w:rPr>
              <w:t>6</w:t>
            </w:r>
            <w:r w:rsidRPr="00C92AA0">
              <w:rPr>
                <w:rFonts w:ascii="SimSun" w:hAnsi="SimSun"/>
                <w:color w:val="000000"/>
                <w:sz w:val="16"/>
                <w:szCs w:val="16"/>
                <w:lang w:val="zh-CN"/>
              </w:rPr>
              <w:t>月</w:t>
            </w:r>
            <w:r w:rsidRPr="00C92AA0">
              <w:rPr>
                <w:rFonts w:ascii="SimSun" w:hAnsi="SimSun"/>
                <w:color w:val="000000"/>
                <w:sz w:val="16"/>
                <w:szCs w:val="16"/>
              </w:rPr>
              <w:t>10</w:t>
            </w:r>
            <w:r w:rsidRPr="00C92AA0">
              <w:rPr>
                <w:rFonts w:ascii="SimSun" w:hAnsi="SimSun"/>
                <w:color w:val="000000"/>
                <w:sz w:val="16"/>
                <w:szCs w:val="16"/>
                <w:lang w:val="zh-CN"/>
              </w:rPr>
              <w:t>日</w:t>
            </w:r>
          </w:p>
        </w:tc>
        <w:tc>
          <w:tcPr>
            <w:tcW w:w="192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墨西哥</w:t>
            </w:r>
          </w:p>
        </w:tc>
        <w:tc>
          <w:tcPr>
            <w:tcW w:w="411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资助一名发言人</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西班牙马德里国家警察局知识产权犯罪处处长</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参加</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暑期学习班的讲座</w:t>
            </w:r>
          </w:p>
        </w:tc>
      </w:tr>
      <w:tr w:rsidR="00B379DE" w:rsidRPr="00297B44" w:rsidTr="00153DA4">
        <w:tblPrEx>
          <w:tblLook w:val="00A0" w:firstRow="1" w:lastRow="0" w:firstColumn="1" w:lastColumn="0" w:noHBand="0" w:noVBand="0"/>
        </w:tblPrEx>
        <w:trPr>
          <w:cantSplit/>
        </w:trPr>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西班牙专利商标局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OEPM</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和墨西哥工业产权局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IMPI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在</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的支持下组织举办的促进中小型企业利用工业产权区域研讨会</w:t>
            </w:r>
            <w:r w:rsidRPr="00C92AA0">
              <w:rPr>
                <w:rFonts w:ascii="SimSun" w:hAnsi="SimSun"/>
                <w:color w:val="000000"/>
                <w:sz w:val="16"/>
                <w:szCs w:val="16"/>
                <w:lang w:eastAsia="zh-CN"/>
              </w:rPr>
              <w:t>：</w:t>
            </w:r>
            <w:r w:rsidRPr="00C92AA0">
              <w:rPr>
                <w:rFonts w:ascii="SimSun" w:hAnsi="SimSun"/>
                <w:color w:val="000000"/>
                <w:sz w:val="16"/>
                <w:szCs w:val="16"/>
                <w:lang w:val="zh-CN" w:eastAsia="zh-CN"/>
              </w:rPr>
              <w:t>培训未来</w:t>
            </w:r>
            <w:r w:rsidRPr="00C92AA0">
              <w:rPr>
                <w:rFonts w:ascii="SimSun" w:hAnsi="SimSun"/>
                <w:color w:val="000000"/>
                <w:sz w:val="16"/>
                <w:szCs w:val="16"/>
                <w:lang w:eastAsia="zh-CN"/>
              </w:rPr>
              <w:t>/</w:t>
            </w:r>
            <w:r w:rsidRPr="00C92AA0">
              <w:rPr>
                <w:rFonts w:ascii="SimSun" w:hAnsi="SimSun"/>
                <w:color w:val="000000"/>
                <w:sz w:val="16"/>
                <w:szCs w:val="16"/>
                <w:lang w:val="zh-CN" w:eastAsia="zh-CN"/>
              </w:rPr>
              <w:t>潜在企业家</w:t>
            </w:r>
          </w:p>
        </w:tc>
        <w:tc>
          <w:tcPr>
            <w:tcW w:w="1240"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2016年10月19日至20日</w:t>
            </w:r>
          </w:p>
        </w:tc>
        <w:tc>
          <w:tcPr>
            <w:tcW w:w="1924"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墨西哥/所有拉丁美洲国家</w:t>
            </w:r>
          </w:p>
        </w:tc>
        <w:tc>
          <w:tcPr>
            <w:tcW w:w="411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旨在支助知识产权局努力开创为中小型企业提供援助的服务和计划。</w:t>
            </w:r>
          </w:p>
        </w:tc>
      </w:tr>
      <w:tr w:rsidR="00B379DE" w:rsidRPr="00297B44" w:rsidTr="00153DA4">
        <w:tblPrEx>
          <w:tblLook w:val="00A0" w:firstRow="1" w:lastRow="0" w:firstColumn="1" w:lastColumn="0" w:noHBand="0" w:noVBand="0"/>
        </w:tblPrEx>
        <w:trPr>
          <w:cantSplit/>
        </w:trPr>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西班牙专利商标局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OEPM</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和墨西哥工业产权局</w:t>
            </w:r>
            <w:r w:rsidR="004F1211" w:rsidRPr="00C92AA0">
              <w:rPr>
                <w:rFonts w:ascii="SimSun" w:hAnsi="SimSun"/>
                <w:color w:val="000000"/>
                <w:sz w:val="16"/>
                <w:szCs w:val="16"/>
                <w:lang w:eastAsia="zh-CN"/>
              </w:rPr>
              <w:t>（</w:t>
            </w:r>
            <w:r w:rsidRPr="00C92AA0">
              <w:rPr>
                <w:rFonts w:ascii="SimSun" w:hAnsi="SimSun"/>
                <w:color w:val="000000"/>
                <w:sz w:val="16"/>
                <w:szCs w:val="16"/>
                <w:lang w:eastAsia="zh-CN"/>
              </w:rPr>
              <w:t>IMPI</w:t>
            </w:r>
            <w:r w:rsidR="004F1211" w:rsidRPr="00C92AA0">
              <w:rPr>
                <w:rFonts w:ascii="SimSun" w:hAnsi="SimSun"/>
                <w:color w:val="000000"/>
                <w:sz w:val="16"/>
                <w:szCs w:val="16"/>
                <w:lang w:eastAsia="zh-CN"/>
              </w:rPr>
              <w:t>）</w:t>
            </w:r>
            <w:r w:rsidRPr="00C92AA0">
              <w:rPr>
                <w:rFonts w:ascii="SimSun" w:hAnsi="SimSun"/>
                <w:color w:val="000000"/>
                <w:sz w:val="16"/>
                <w:szCs w:val="16"/>
                <w:lang w:val="zh-CN" w:eastAsia="zh-CN"/>
              </w:rPr>
              <w:t>在</w:t>
            </w:r>
            <w:r w:rsidRPr="00C92AA0">
              <w:rPr>
                <w:rFonts w:ascii="SimSun" w:hAnsi="SimSun"/>
                <w:color w:val="000000"/>
                <w:sz w:val="16"/>
                <w:szCs w:val="16"/>
                <w:lang w:eastAsia="zh-CN"/>
              </w:rPr>
              <w:t>WIPO</w:t>
            </w:r>
            <w:r w:rsidRPr="00C92AA0">
              <w:rPr>
                <w:rFonts w:ascii="SimSun" w:hAnsi="SimSun"/>
                <w:color w:val="000000"/>
                <w:sz w:val="16"/>
                <w:szCs w:val="16"/>
                <w:lang w:val="zh-CN" w:eastAsia="zh-CN"/>
              </w:rPr>
              <w:t>的支持下</w:t>
            </w:r>
            <w:r w:rsidRPr="00C92AA0">
              <w:rPr>
                <w:rFonts w:ascii="SimSun" w:hAnsi="SimSun"/>
                <w:color w:val="000000"/>
                <w:sz w:val="16"/>
                <w:szCs w:val="16"/>
                <w:lang w:eastAsia="zh-CN"/>
              </w:rPr>
              <w:t>，</w:t>
            </w:r>
            <w:r w:rsidRPr="00C92AA0">
              <w:rPr>
                <w:rFonts w:ascii="SimSun" w:hAnsi="SimSun"/>
                <w:color w:val="000000"/>
                <w:sz w:val="16"/>
                <w:szCs w:val="16"/>
                <w:lang w:val="zh-CN" w:eastAsia="zh-CN"/>
              </w:rPr>
              <w:t>面向西班牙墨西哥商会联合组织举办的</w:t>
            </w:r>
            <w:r w:rsidRPr="00C92AA0">
              <w:rPr>
                <w:rFonts w:ascii="SimSun" w:hAnsi="SimSun"/>
                <w:color w:val="000000"/>
                <w:sz w:val="16"/>
                <w:szCs w:val="16"/>
                <w:lang w:eastAsia="zh-CN"/>
              </w:rPr>
              <w:t>“</w:t>
            </w:r>
            <w:r w:rsidRPr="00C92AA0">
              <w:rPr>
                <w:rFonts w:ascii="SimSun" w:hAnsi="SimSun"/>
                <w:color w:val="000000"/>
                <w:sz w:val="16"/>
                <w:szCs w:val="16"/>
                <w:lang w:val="zh-CN" w:eastAsia="zh-CN"/>
              </w:rPr>
              <w:t>宣传开放日</w:t>
            </w:r>
            <w:r w:rsidRPr="00C92AA0">
              <w:rPr>
                <w:rFonts w:ascii="SimSun" w:hAnsi="SimSun"/>
                <w:color w:val="000000"/>
                <w:sz w:val="16"/>
                <w:szCs w:val="16"/>
                <w:lang w:eastAsia="zh-CN"/>
              </w:rPr>
              <w:t>”</w:t>
            </w:r>
          </w:p>
        </w:tc>
        <w:tc>
          <w:tcPr>
            <w:tcW w:w="1240"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2016年10月21日</w:t>
            </w:r>
          </w:p>
        </w:tc>
        <w:tc>
          <w:tcPr>
            <w:tcW w:w="192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墨西哥/所有拉丁美洲国家</w:t>
            </w:r>
          </w:p>
        </w:tc>
        <w:tc>
          <w:tcPr>
            <w:tcW w:w="411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旨在探讨知识产权保护和知识产权管理对私营部门工业竞争力的相关性</w:t>
            </w:r>
          </w:p>
        </w:tc>
      </w:tr>
      <w:tr w:rsidR="00B379DE" w:rsidRPr="004F1211" w:rsidTr="00153DA4">
        <w:tblPrEx>
          <w:tblLook w:val="00A0" w:firstRow="1" w:lastRow="0" w:firstColumn="1" w:lastColumn="0" w:noHBand="0" w:noVBand="0"/>
        </w:tblPrEx>
        <w:trPr>
          <w:cantSplit/>
        </w:trPr>
        <w:tc>
          <w:tcPr>
            <w:tcW w:w="1789"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IMPI在WIPO成员国大会期间组织举办的会外活动</w:t>
            </w:r>
          </w:p>
        </w:tc>
        <w:tc>
          <w:tcPr>
            <w:tcW w:w="1240"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2016年10月7日</w:t>
            </w:r>
          </w:p>
        </w:tc>
        <w:tc>
          <w:tcPr>
            <w:tcW w:w="192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日内瓦/所有拉丁美洲国家</w:t>
            </w:r>
          </w:p>
        </w:tc>
        <w:tc>
          <w:tcPr>
            <w:tcW w:w="4119" w:type="dxa"/>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color w:val="000000"/>
                <w:sz w:val="16"/>
                <w:szCs w:val="16"/>
                <w:lang w:val="zh-CN" w:eastAsia="zh-CN"/>
              </w:rPr>
              <w:t>旨在介绍墨西哥的</w:t>
            </w:r>
            <w:r w:rsidRPr="00C92AA0">
              <w:rPr>
                <w:rFonts w:ascii="SimSun" w:hAnsi="SimSun"/>
                <w:color w:val="000000"/>
                <w:sz w:val="16"/>
                <w:szCs w:val="16"/>
                <w:lang w:eastAsia="zh-CN"/>
              </w:rPr>
              <w:t>CADOPAT</w:t>
            </w:r>
            <w:r w:rsidRPr="00C92AA0">
              <w:rPr>
                <w:rFonts w:ascii="SimSun" w:hAnsi="SimSun"/>
                <w:color w:val="000000"/>
                <w:sz w:val="16"/>
                <w:szCs w:val="16"/>
                <w:lang w:val="zh-CN" w:eastAsia="zh-CN"/>
              </w:rPr>
              <w:t>举措</w:t>
            </w:r>
            <w:r w:rsidRPr="00C92AA0">
              <w:rPr>
                <w:rStyle w:val="FootnoteReference"/>
                <w:rFonts w:ascii="SimSun" w:eastAsia="SimSun" w:hAnsi="SimSun"/>
                <w:color w:val="000000"/>
                <w:szCs w:val="16"/>
                <w:lang w:val="zh-CN"/>
              </w:rPr>
              <w:footnoteReference w:id="111"/>
            </w:r>
            <w:r w:rsidRPr="00C92AA0">
              <w:rPr>
                <w:rFonts w:ascii="SimSun" w:hAnsi="SimSun"/>
                <w:color w:val="000000"/>
                <w:sz w:val="16"/>
                <w:szCs w:val="16"/>
                <w:lang w:eastAsia="zh-CN"/>
              </w:rPr>
              <w:t>——</w:t>
            </w:r>
            <w:r w:rsidRPr="00C92AA0">
              <w:rPr>
                <w:rFonts w:ascii="SimSun" w:hAnsi="SimSun"/>
                <w:color w:val="000000"/>
                <w:sz w:val="16"/>
                <w:szCs w:val="16"/>
                <w:lang w:val="zh-CN" w:eastAsia="zh-CN"/>
              </w:rPr>
              <w:t>专利审查横向合作举措</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墨西哥</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bottom"/>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tcBorders>
              <w:top w:val="nil"/>
              <w:left w:val="nil"/>
              <w:bottom w:val="nil"/>
              <w:right w:val="nil"/>
            </w:tcBorders>
            <w:shd w:val="clear" w:color="000000" w:fill="C5D9F1"/>
            <w:noWrap/>
            <w:vAlign w:val="bottom"/>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tcBorders>
              <w:top w:val="nil"/>
              <w:left w:val="nil"/>
              <w:bottom w:val="nil"/>
              <w:right w:val="nil"/>
            </w:tcBorders>
            <w:shd w:val="clear" w:color="000000" w:fill="C5D9F1"/>
            <w:noWrap/>
            <w:vAlign w:val="bottom"/>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tcBorders>
              <w:top w:val="nil"/>
              <w:left w:val="nil"/>
              <w:bottom w:val="nil"/>
              <w:right w:val="nil"/>
            </w:tcBorders>
            <w:shd w:val="clear" w:color="000000" w:fill="C5D9F1"/>
            <w:noWrap/>
            <w:vAlign w:val="bottom"/>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tcBorders>
              <w:top w:val="nil"/>
              <w:left w:val="nil"/>
              <w:bottom w:val="nil"/>
              <w:right w:val="nil"/>
            </w:tcBorders>
            <w:shd w:val="clear" w:color="000000" w:fill="C5D9F1"/>
            <w:vAlign w:val="bottom"/>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144,426</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98,765</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27,752</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215,439</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大韩民国/树立尊重知识产权风尚</w:t>
      </w:r>
    </w:p>
    <w:tbl>
      <w:tblPr>
        <w:tblW w:w="9072" w:type="dxa"/>
        <w:tblInd w:w="108" w:type="dxa"/>
        <w:tblLayout w:type="fixed"/>
        <w:tblLook w:val="0000" w:firstRow="0" w:lastRow="0" w:firstColumn="0" w:lastColumn="0" w:noHBand="0" w:noVBand="0"/>
      </w:tblPr>
      <w:tblGrid>
        <w:gridCol w:w="1788"/>
        <w:gridCol w:w="1103"/>
        <w:gridCol w:w="1788"/>
        <w:gridCol w:w="4393"/>
      </w:tblGrid>
      <w:tr w:rsidR="00B379DE" w:rsidRPr="00297B44"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三.2发展中国家、最</w:t>
            </w:r>
            <w:r w:rsidR="00B379DE" w:rsidRPr="00C92AA0">
              <w:rPr>
                <w:rFonts w:ascii="SimSun" w:hAnsi="SimSun"/>
                <w:noProof/>
                <w:sz w:val="16"/>
                <w:szCs w:val="16"/>
                <w:lang w:val="en-AU" w:eastAsia="zh-CN"/>
              </w:rPr>
              <w:t>不发达国家</w:t>
            </w:r>
            <w:r w:rsidR="00B379DE" w:rsidRPr="00C92AA0">
              <w:rPr>
                <w:rFonts w:ascii="SimSun" w:hAnsi="SimSun"/>
                <w:noProof/>
                <w:sz w:val="16"/>
                <w:szCs w:val="16"/>
                <w:lang w:eastAsia="zh-CN"/>
              </w:rPr>
              <w:t>、经济转型国家的人力资源能力得到加强，可以胜任在有效运用知识产权促进发展方面的广泛要求</w:t>
            </w:r>
          </w:p>
        </w:tc>
      </w:tr>
      <w:tr w:rsidR="00B379DE" w:rsidRPr="00FB65EC" w:rsidTr="00153DA4">
        <w:tc>
          <w:tcPr>
            <w:tcW w:w="1788" w:type="dxa"/>
            <w:vAlign w:val="center"/>
          </w:tcPr>
          <w:p w:rsidR="00B379DE" w:rsidRPr="00FB65EC" w:rsidRDefault="00B379DE" w:rsidP="00510646">
            <w:pPr>
              <w:keepNext/>
              <w:keepLines/>
              <w:spacing w:before="30" w:after="30" w:line="240" w:lineRule="auto"/>
              <w:rPr>
                <w:rFonts w:ascii="Times New Roman" w:hAnsi="Times New Roman"/>
                <w:b/>
                <w:bCs/>
                <w:sz w:val="16"/>
                <w:szCs w:val="16"/>
              </w:rPr>
            </w:pPr>
            <w:r w:rsidRPr="00FB65EC">
              <w:rPr>
                <w:rFonts w:ascii="SimSun" w:hAnsi="SimSun"/>
                <w:b/>
                <w:bCs/>
                <w:noProof/>
                <w:sz w:val="16"/>
                <w:szCs w:val="16"/>
              </w:rPr>
              <w:t>活动</w:t>
            </w:r>
          </w:p>
        </w:tc>
        <w:tc>
          <w:tcPr>
            <w:tcW w:w="1103" w:type="dxa"/>
            <w:tcMar>
              <w:top w:w="110" w:type="dxa"/>
            </w:tcMar>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日期</w:t>
            </w:r>
          </w:p>
        </w:tc>
        <w:tc>
          <w:tcPr>
            <w:tcW w:w="1788"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393"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blPrEx>
          <w:tblLook w:val="00A0" w:firstRow="1" w:lastRow="0" w:firstColumn="1" w:lastColumn="0" w:noHBand="0" w:noVBand="0"/>
        </w:tblPrEx>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WIPO-MCST-KCC版权执法区域间讲习班</w:t>
            </w:r>
          </w:p>
        </w:tc>
        <w:tc>
          <w:tcPr>
            <w:tcW w:w="110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2016年12月5日至9日</w:t>
            </w:r>
          </w:p>
        </w:tc>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大韩民国/来自10个国家的20名外国参会人员</w:t>
            </w:r>
          </w:p>
        </w:tc>
        <w:tc>
          <w:tcPr>
            <w:tcW w:w="4393" w:type="dxa"/>
          </w:tcPr>
          <w:p w:rsidR="00B379DE" w:rsidRPr="00C92AA0" w:rsidRDefault="00B379DE" w:rsidP="007E580D">
            <w:pPr>
              <w:tabs>
                <w:tab w:val="left" w:pos="664"/>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审议版权及相关权保护和执法对参会国社会、经济和文化发展的价值</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提供关于补救办法和版权及相关权执法措施的基本培训</w:t>
            </w:r>
            <w:r w:rsidRPr="00C92AA0">
              <w:rPr>
                <w:rFonts w:ascii="SimSun" w:hAnsi="SimSun"/>
                <w:sz w:val="16"/>
                <w:szCs w:val="16"/>
                <w:lang w:eastAsia="zh-CN"/>
              </w:rPr>
              <w:t>，</w:t>
            </w:r>
            <w:r w:rsidRPr="00C92AA0">
              <w:rPr>
                <w:rFonts w:ascii="SimSun" w:hAnsi="SimSun"/>
                <w:sz w:val="16"/>
                <w:szCs w:val="16"/>
                <w:lang w:val="zh-CN" w:eastAsia="zh-CN"/>
              </w:rPr>
              <w:t>尤以数字环境为重</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讨论树立尊重版权风尚方面的热点议题</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设想在尊重版权及相关权风尚方面促进有效合作的国家战略和跨国战略</w:t>
            </w:r>
          </w:p>
        </w:tc>
      </w:tr>
      <w:tr w:rsidR="00B379DE" w:rsidRPr="00297B44" w:rsidTr="00153DA4">
        <w:tblPrEx>
          <w:tblLook w:val="00A0" w:firstRow="1" w:lastRow="0" w:firstColumn="1" w:lastColumn="0" w:noHBand="0" w:noVBand="0"/>
        </w:tblPrEx>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调整和翻译</w:t>
            </w:r>
            <w:r w:rsidRPr="00C92AA0">
              <w:rPr>
                <w:rFonts w:ascii="SimSun" w:hAnsi="SimSun"/>
                <w:sz w:val="16"/>
                <w:szCs w:val="16"/>
                <w:lang w:eastAsia="zh-CN"/>
              </w:rPr>
              <w:t>WIPO–</w:t>
            </w:r>
            <w:r w:rsidRPr="00C92AA0">
              <w:rPr>
                <w:rFonts w:ascii="SimSun" w:hAnsi="SimSun"/>
                <w:sz w:val="16"/>
                <w:szCs w:val="16"/>
                <w:lang w:val="zh-CN" w:eastAsia="zh-CN"/>
              </w:rPr>
              <w:t>文化体育观光部</w:t>
            </w:r>
            <w:r w:rsidR="004F1211" w:rsidRPr="00C92AA0">
              <w:rPr>
                <w:rFonts w:ascii="SimSun" w:hAnsi="SimSun"/>
                <w:sz w:val="16"/>
                <w:szCs w:val="16"/>
                <w:lang w:eastAsia="zh-CN"/>
              </w:rPr>
              <w:t>（</w:t>
            </w:r>
            <w:r w:rsidRPr="00C92AA0">
              <w:rPr>
                <w:rFonts w:ascii="SimSun" w:hAnsi="SimSun"/>
                <w:sz w:val="16"/>
                <w:szCs w:val="16"/>
                <w:lang w:eastAsia="zh-CN"/>
              </w:rPr>
              <w:t>MCST</w:t>
            </w:r>
            <w:r w:rsidR="004F1211" w:rsidRPr="00C92AA0">
              <w:rPr>
                <w:rFonts w:ascii="SimSun" w:hAnsi="SimSun"/>
                <w:sz w:val="16"/>
                <w:szCs w:val="16"/>
                <w:lang w:eastAsia="zh-CN"/>
              </w:rPr>
              <w:t>）</w:t>
            </w:r>
            <w:r w:rsidRPr="00C92AA0">
              <w:rPr>
                <w:rFonts w:ascii="SimSun" w:hAnsi="SimSun"/>
                <w:sz w:val="16"/>
                <w:szCs w:val="16"/>
                <w:lang w:val="zh-CN" w:eastAsia="zh-CN"/>
              </w:rPr>
              <w:lastRenderedPageBreak/>
              <w:t>关于树立尊重版权风尚教材</w:t>
            </w:r>
          </w:p>
        </w:tc>
        <w:tc>
          <w:tcPr>
            <w:tcW w:w="1103"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color w:val="000000"/>
                <w:sz w:val="16"/>
                <w:szCs w:val="16"/>
                <w:lang w:eastAsia="zh-CN"/>
              </w:rPr>
              <w:lastRenderedPageBreak/>
              <w:t>2016</w:t>
            </w:r>
            <w:r w:rsidRPr="00C92AA0">
              <w:rPr>
                <w:rFonts w:ascii="SimSun" w:hAnsi="SimSun"/>
                <w:color w:val="000000"/>
                <w:sz w:val="16"/>
                <w:szCs w:val="16"/>
                <w:lang w:val="zh-CN" w:eastAsia="zh-CN"/>
              </w:rPr>
              <w:t>年</w:t>
            </w:r>
            <w:r w:rsidRPr="00C92AA0">
              <w:rPr>
                <w:rFonts w:ascii="SimSun" w:hAnsi="SimSun"/>
                <w:color w:val="000000"/>
                <w:sz w:val="16"/>
                <w:szCs w:val="16"/>
                <w:lang w:eastAsia="zh-CN"/>
              </w:rPr>
              <w:t>6</w:t>
            </w:r>
            <w:r w:rsidRPr="00C92AA0">
              <w:rPr>
                <w:rFonts w:ascii="SimSun" w:hAnsi="SimSun"/>
                <w:color w:val="000000"/>
                <w:sz w:val="16"/>
                <w:szCs w:val="16"/>
                <w:lang w:val="zh-CN" w:eastAsia="zh-CN"/>
              </w:rPr>
              <w:t>月</w:t>
            </w:r>
            <w:r w:rsidRPr="00C92AA0">
              <w:rPr>
                <w:rFonts w:ascii="SimSun" w:hAnsi="SimSun"/>
                <w:color w:val="000000"/>
                <w:sz w:val="16"/>
                <w:szCs w:val="16"/>
                <w:lang w:eastAsia="zh-CN"/>
              </w:rPr>
              <w:t>23</w:t>
            </w:r>
            <w:r w:rsidRPr="00C92AA0">
              <w:rPr>
                <w:rFonts w:ascii="SimSun" w:hAnsi="SimSun"/>
                <w:color w:val="000000"/>
                <w:sz w:val="16"/>
                <w:szCs w:val="16"/>
                <w:lang w:val="zh-CN" w:eastAsia="zh-CN"/>
              </w:rPr>
              <w:t>日至</w:t>
            </w:r>
            <w:r w:rsidRPr="00C92AA0">
              <w:rPr>
                <w:rFonts w:ascii="SimSun" w:hAnsi="SimSun"/>
                <w:color w:val="000000"/>
                <w:sz w:val="16"/>
                <w:szCs w:val="16"/>
                <w:lang w:eastAsia="zh-CN"/>
              </w:rPr>
              <w:t>12</w:t>
            </w:r>
            <w:r w:rsidRPr="00C92AA0">
              <w:rPr>
                <w:rFonts w:ascii="SimSun" w:hAnsi="SimSun"/>
                <w:color w:val="000000"/>
                <w:sz w:val="16"/>
                <w:szCs w:val="16"/>
                <w:lang w:val="zh-CN" w:eastAsia="zh-CN"/>
              </w:rPr>
              <w:t>月</w:t>
            </w:r>
            <w:r w:rsidRPr="00C92AA0">
              <w:rPr>
                <w:rFonts w:ascii="SimSun" w:hAnsi="SimSun"/>
                <w:color w:val="000000"/>
                <w:sz w:val="16"/>
                <w:szCs w:val="16"/>
                <w:lang w:eastAsia="zh-CN"/>
              </w:rPr>
              <w:lastRenderedPageBreak/>
              <w:t>31</w:t>
            </w:r>
            <w:r w:rsidRPr="00C92AA0">
              <w:rPr>
                <w:rFonts w:ascii="SimSun" w:hAnsi="SimSun"/>
                <w:color w:val="000000"/>
                <w:sz w:val="16"/>
                <w:szCs w:val="16"/>
                <w:lang w:val="zh-CN" w:eastAsia="zh-CN"/>
              </w:rPr>
              <w:t>日</w:t>
            </w:r>
          </w:p>
          <w:p w:rsidR="00B379DE" w:rsidRPr="00C92AA0" w:rsidRDefault="004F1211"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w:t>
            </w:r>
            <w:r w:rsidR="00C92AA0" w:rsidRPr="00C92AA0">
              <w:rPr>
                <w:rFonts w:ascii="SimSun" w:hAnsi="SimSun"/>
                <w:noProof/>
                <w:color w:val="000000"/>
                <w:sz w:val="16"/>
                <w:szCs w:val="16"/>
                <w:lang w:eastAsia="zh-CN"/>
              </w:rPr>
              <w:t>正在进行</w:t>
            </w:r>
            <w:r w:rsidRPr="00C92AA0">
              <w:rPr>
                <w:rFonts w:ascii="SimSun" w:hAnsi="SimSun"/>
                <w:noProof/>
                <w:color w:val="000000"/>
                <w:sz w:val="16"/>
                <w:szCs w:val="16"/>
                <w:lang w:eastAsia="zh-CN"/>
              </w:rPr>
              <w:t>）</w:t>
            </w:r>
          </w:p>
        </w:tc>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noProof/>
                <w:sz w:val="16"/>
                <w:szCs w:val="16"/>
              </w:rPr>
              <w:lastRenderedPageBreak/>
              <w:t>WIPO所有成员国</w:t>
            </w:r>
          </w:p>
        </w:tc>
        <w:tc>
          <w:tcPr>
            <w:tcW w:w="4393" w:type="dxa"/>
          </w:tcPr>
          <w:p w:rsidR="00B379DE" w:rsidRPr="00C92AA0" w:rsidRDefault="00B379DE" w:rsidP="007E580D">
            <w:pPr>
              <w:tabs>
                <w:tab w:val="left" w:pos="664"/>
              </w:tabs>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将现有的版权及相关权英文版教材调整翻译为法文、西班牙文和阿拉伯文，目的是在讲法语、西班牙语和阿拉伯语的国</w:t>
            </w:r>
            <w:r w:rsidRPr="00C92AA0">
              <w:rPr>
                <w:rFonts w:ascii="SimSun" w:hAnsi="SimSun"/>
                <w:color w:val="000000"/>
                <w:sz w:val="16"/>
                <w:szCs w:val="16"/>
                <w:lang w:val="zh-CN" w:eastAsia="zh-CN"/>
              </w:rPr>
              <w:lastRenderedPageBreak/>
              <w:t>家通过增进广大公众，特别是年轻人对版权及相关权系统和版权及相关权执法的理解，促进对版权及相关权的尊重</w:t>
            </w:r>
          </w:p>
        </w:tc>
      </w:tr>
      <w:tr w:rsidR="00B379DE" w:rsidRPr="004F1211" w:rsidTr="00153DA4">
        <w:tblPrEx>
          <w:tblLook w:val="00A0" w:firstRow="1" w:lastRow="0" w:firstColumn="1" w:lastColumn="0" w:noHBand="0" w:noVBand="0"/>
        </w:tblPrEx>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lastRenderedPageBreak/>
              <w:t>开发一套用于评估消费者态度的调查工具</w:t>
            </w:r>
          </w:p>
        </w:tc>
        <w:tc>
          <w:tcPr>
            <w:tcW w:w="1103"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9</w:t>
            </w:r>
            <w:r w:rsidRPr="00C92AA0">
              <w:rPr>
                <w:rFonts w:ascii="SimSun" w:hAnsi="SimSun"/>
                <w:color w:val="000000"/>
                <w:sz w:val="16"/>
                <w:szCs w:val="16"/>
                <w:lang w:val="zh-CN"/>
              </w:rPr>
              <w:t>月</w:t>
            </w:r>
            <w:r w:rsidRPr="00C92AA0">
              <w:rPr>
                <w:rFonts w:ascii="SimSun" w:hAnsi="SimSun"/>
                <w:color w:val="000000"/>
                <w:sz w:val="16"/>
                <w:szCs w:val="16"/>
              </w:rPr>
              <w:t>7</w:t>
            </w:r>
            <w:r w:rsidRPr="00C92AA0">
              <w:rPr>
                <w:rFonts w:ascii="SimSun" w:hAnsi="SimSun"/>
                <w:color w:val="000000"/>
                <w:sz w:val="16"/>
                <w:szCs w:val="16"/>
                <w:lang w:val="zh-CN"/>
              </w:rPr>
              <w:t>日至</w:t>
            </w:r>
            <w:r w:rsidRPr="00C92AA0">
              <w:rPr>
                <w:rFonts w:ascii="SimSun" w:hAnsi="SimSun"/>
                <w:color w:val="000000"/>
                <w:sz w:val="16"/>
                <w:szCs w:val="16"/>
              </w:rPr>
              <w:t>12</w:t>
            </w:r>
            <w:r w:rsidRPr="00C92AA0">
              <w:rPr>
                <w:rFonts w:ascii="SimSun" w:hAnsi="SimSun"/>
                <w:color w:val="000000"/>
                <w:sz w:val="16"/>
                <w:szCs w:val="16"/>
                <w:lang w:val="zh-CN"/>
              </w:rPr>
              <w:t>月</w:t>
            </w:r>
            <w:r w:rsidRPr="00C92AA0">
              <w:rPr>
                <w:rFonts w:ascii="SimSun" w:hAnsi="SimSun"/>
                <w:color w:val="000000"/>
                <w:sz w:val="16"/>
                <w:szCs w:val="16"/>
              </w:rPr>
              <w:t>22</w:t>
            </w:r>
            <w:r w:rsidRPr="00C92AA0">
              <w:rPr>
                <w:rFonts w:ascii="SimSun" w:hAnsi="SimSun"/>
                <w:color w:val="000000"/>
                <w:sz w:val="16"/>
                <w:szCs w:val="16"/>
                <w:lang w:val="zh-CN"/>
              </w:rPr>
              <w:t>日</w:t>
            </w:r>
          </w:p>
        </w:tc>
        <w:tc>
          <w:tcPr>
            <w:tcW w:w="1788" w:type="dxa"/>
          </w:tcPr>
          <w:p w:rsidR="00B379DE" w:rsidRPr="00C92AA0" w:rsidRDefault="00B379DE" w:rsidP="007E580D">
            <w:pPr>
              <w:tabs>
                <w:tab w:val="left" w:pos="664"/>
              </w:tabs>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WIPO所有成员国</w:t>
            </w:r>
          </w:p>
        </w:tc>
        <w:tc>
          <w:tcPr>
            <w:tcW w:w="4393" w:type="dxa"/>
          </w:tcPr>
          <w:p w:rsidR="00B379DE" w:rsidRPr="00C92AA0" w:rsidRDefault="00B379DE" w:rsidP="007E580D">
            <w:pPr>
              <w:tabs>
                <w:tab w:val="left" w:pos="664"/>
              </w:tabs>
              <w:spacing w:before="30" w:after="30" w:line="240" w:lineRule="auto"/>
              <w:jc w:val="both"/>
              <w:rPr>
                <w:rFonts w:ascii="SimSun" w:hAnsi="SimSun"/>
                <w:sz w:val="16"/>
                <w:szCs w:val="16"/>
                <w:lang w:eastAsia="zh-CN"/>
              </w:rPr>
            </w:pPr>
            <w:r w:rsidRPr="00C92AA0">
              <w:rPr>
                <w:rFonts w:ascii="SimSun" w:hAnsi="SimSun"/>
                <w:color w:val="000000"/>
                <w:sz w:val="16"/>
                <w:szCs w:val="16"/>
                <w:lang w:val="zh-CN" w:eastAsia="zh-CN"/>
              </w:rPr>
              <w:t>旨在协助知识产权局及其他机构开展促进尊重知识产权的提高认识活动，以制定规划和评估促进树立尊重风尚的沟通策略的客观标准</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大韩民国/树立尊重知识产权风尚</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2016年收入</w:t>
            </w:r>
          </w:p>
        </w:tc>
        <w:tc>
          <w:tcPr>
            <w:tcW w:w="1815"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2016年支出</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2016年12月31</w:t>
            </w:r>
            <w:r w:rsidR="007E580D">
              <w:rPr>
                <w:rFonts w:ascii="SimSun" w:hAnsi="SimSun"/>
                <w:b/>
                <w:bCs/>
                <w:noProof/>
                <w:color w:val="000000"/>
                <w:sz w:val="16"/>
                <w:szCs w:val="16"/>
              </w:rPr>
              <w:t>日</w:t>
            </w:r>
            <w:r w:rsidR="007E580D">
              <w:rPr>
                <w:rFonts w:ascii="SimSun" w:hAnsi="SimSun"/>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50,475</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126,336</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118,462</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58,349</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大韩民国/版权</w:t>
      </w:r>
    </w:p>
    <w:tbl>
      <w:tblPr>
        <w:tblW w:w="9072" w:type="dxa"/>
        <w:tblInd w:w="108" w:type="dxa"/>
        <w:tblLayout w:type="fixed"/>
        <w:tblLook w:val="0000" w:firstRow="0" w:lastRow="0" w:firstColumn="0" w:lastColumn="0" w:noHBand="0" w:noVBand="0"/>
      </w:tblPr>
      <w:tblGrid>
        <w:gridCol w:w="1812"/>
        <w:gridCol w:w="1101"/>
        <w:gridCol w:w="1920"/>
        <w:gridCol w:w="4239"/>
      </w:tblGrid>
      <w:tr w:rsidR="00B379DE" w:rsidRPr="00297B44"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sz w:val="16"/>
                <w:szCs w:val="16"/>
                <w:lang w:eastAsia="zh-CN"/>
              </w:rPr>
              <w:t>成果：</w:t>
            </w:r>
            <w:r>
              <w:rPr>
                <w:rFonts w:ascii="SimSun" w:hAnsi="SimSun"/>
                <w:noProof/>
                <w:sz w:val="16"/>
                <w:szCs w:val="16"/>
                <w:lang w:eastAsia="zh-CN"/>
              </w:rPr>
              <w:tab/>
            </w:r>
            <w:r w:rsidR="00B379DE" w:rsidRPr="00C92AA0">
              <w:rPr>
                <w:rFonts w:ascii="SimSun" w:hAnsi="SimSun"/>
                <w:noProof/>
                <w:sz w:val="16"/>
                <w:szCs w:val="16"/>
                <w:lang w:eastAsia="zh-CN"/>
              </w:rPr>
              <w:t>三.2发展中国家、最</w:t>
            </w:r>
            <w:r w:rsidR="00B379DE" w:rsidRPr="00C92AA0">
              <w:rPr>
                <w:rFonts w:ascii="SimSun" w:hAnsi="SimSun"/>
                <w:noProof/>
                <w:sz w:val="16"/>
                <w:szCs w:val="16"/>
                <w:lang w:val="en-AU" w:eastAsia="zh-CN"/>
              </w:rPr>
              <w:t>不发达国家</w:t>
            </w:r>
            <w:r w:rsidR="00B379DE" w:rsidRPr="00C92AA0">
              <w:rPr>
                <w:rFonts w:ascii="SimSun" w:hAnsi="SimSun"/>
                <w:noProof/>
                <w:sz w:val="16"/>
                <w:szCs w:val="16"/>
                <w:lang w:eastAsia="zh-CN"/>
              </w:rPr>
              <w:t>、经济转型国家的人力资源能力得到加强，可以胜任在有效运用知识产权促进发展方面的广泛要求</w:t>
            </w:r>
          </w:p>
        </w:tc>
      </w:tr>
      <w:tr w:rsidR="00B379DE" w:rsidRPr="00FB65EC" w:rsidTr="00153DA4">
        <w:tc>
          <w:tcPr>
            <w:tcW w:w="1812" w:type="dxa"/>
            <w:vAlign w:val="center"/>
          </w:tcPr>
          <w:p w:rsidR="00B379DE" w:rsidRPr="00FB65EC" w:rsidRDefault="00B379DE" w:rsidP="00510646">
            <w:pPr>
              <w:keepNext/>
              <w:keepLines/>
              <w:spacing w:before="30" w:after="30" w:line="240" w:lineRule="auto"/>
              <w:rPr>
                <w:rFonts w:ascii="Times New Roman" w:hAnsi="Times New Roman"/>
                <w:b/>
                <w:bCs/>
                <w:sz w:val="16"/>
                <w:szCs w:val="16"/>
              </w:rPr>
            </w:pPr>
            <w:r w:rsidRPr="00FB65EC">
              <w:rPr>
                <w:rFonts w:ascii="SimSun" w:hAnsi="SimSun"/>
                <w:b/>
                <w:bCs/>
                <w:noProof/>
                <w:sz w:val="16"/>
                <w:szCs w:val="16"/>
              </w:rPr>
              <w:t>活动</w:t>
            </w:r>
          </w:p>
        </w:tc>
        <w:tc>
          <w:tcPr>
            <w:tcW w:w="1101" w:type="dxa"/>
            <w:tcMar>
              <w:top w:w="110" w:type="dxa"/>
            </w:tcMar>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日期</w:t>
            </w:r>
          </w:p>
        </w:tc>
        <w:tc>
          <w:tcPr>
            <w:tcW w:w="1920"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39"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c>
          <w:tcPr>
            <w:tcW w:w="181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版权及相关权国家讲习班</w:t>
            </w:r>
          </w:p>
        </w:tc>
        <w:tc>
          <w:tcPr>
            <w:tcW w:w="1101"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2016年12月13日和15日</w:t>
            </w:r>
          </w:p>
        </w:tc>
        <w:tc>
          <w:tcPr>
            <w:tcW w:w="1920" w:type="dxa"/>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越南/200人</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每期讲习班约有100名当地参会人员</w:t>
            </w:r>
            <w:r w:rsidR="004F1211" w:rsidRPr="00C92AA0">
              <w:rPr>
                <w:rFonts w:ascii="SimSun" w:hAnsi="SimSun"/>
                <w:color w:val="000000"/>
                <w:sz w:val="16"/>
                <w:szCs w:val="16"/>
                <w:lang w:val="zh-CN" w:eastAsia="zh-CN"/>
              </w:rPr>
              <w:t>）</w:t>
            </w:r>
          </w:p>
        </w:tc>
        <w:tc>
          <w:tcPr>
            <w:tcW w:w="4239"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kern w:val="2"/>
                <w:sz w:val="16"/>
                <w:szCs w:val="16"/>
                <w:lang w:val="zh-CN" w:eastAsia="zh-CN"/>
              </w:rPr>
              <w:t>旨在提高政策制定者和关键利益攸关方对版权及相关权的重要性的认识</w:t>
            </w:r>
          </w:p>
        </w:tc>
      </w:tr>
      <w:tr w:rsidR="00B379DE" w:rsidRPr="00297B44" w:rsidTr="00153DA4">
        <w:tc>
          <w:tcPr>
            <w:tcW w:w="1812"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增强版权及相关权意识国家项目</w:t>
            </w:r>
          </w:p>
        </w:tc>
        <w:tc>
          <w:tcPr>
            <w:tcW w:w="1101" w:type="dxa"/>
            <w:tcMar>
              <w:top w:w="110" w:type="dxa"/>
            </w:tcMar>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noProof/>
                <w:sz w:val="16"/>
                <w:szCs w:val="16"/>
                <w:lang w:eastAsia="zh-CN"/>
              </w:rPr>
              <w:t>2016年5月至12月</w:t>
            </w:r>
          </w:p>
          <w:p w:rsidR="00B379DE" w:rsidRPr="00C92AA0" w:rsidRDefault="004F1211" w:rsidP="007E580D">
            <w:pPr>
              <w:spacing w:before="30" w:after="30" w:line="240" w:lineRule="auto"/>
              <w:jc w:val="both"/>
              <w:rPr>
                <w:rFonts w:ascii="Times New Roman" w:hAnsi="Times New Roman"/>
                <w:sz w:val="16"/>
                <w:szCs w:val="16"/>
                <w:lang w:eastAsia="zh-CN"/>
              </w:rPr>
            </w:pPr>
            <w:r w:rsidRPr="00C92AA0">
              <w:rPr>
                <w:rFonts w:ascii="SimSun" w:hAnsi="SimSun"/>
                <w:noProof/>
                <w:sz w:val="16"/>
                <w:szCs w:val="16"/>
                <w:lang w:eastAsia="zh-CN"/>
              </w:rPr>
              <w:t>（</w:t>
            </w:r>
            <w:r w:rsidR="00C92AA0" w:rsidRPr="00C92AA0">
              <w:rPr>
                <w:rFonts w:ascii="SimSun" w:hAnsi="SimSun"/>
                <w:noProof/>
                <w:sz w:val="16"/>
                <w:szCs w:val="16"/>
                <w:lang w:eastAsia="zh-CN"/>
              </w:rPr>
              <w:t>正在进行</w:t>
            </w:r>
            <w:r w:rsidRPr="00C92AA0">
              <w:rPr>
                <w:rFonts w:ascii="SimSun" w:hAnsi="SimSun"/>
                <w:noProof/>
                <w:sz w:val="16"/>
                <w:szCs w:val="16"/>
                <w:lang w:eastAsia="zh-CN"/>
              </w:rPr>
              <w:t>）</w:t>
            </w:r>
          </w:p>
        </w:tc>
        <w:tc>
          <w:tcPr>
            <w:tcW w:w="1920" w:type="dxa"/>
            <w:tcMar>
              <w:top w:w="110" w:type="dxa"/>
            </w:tcMar>
          </w:tcPr>
          <w:p w:rsidR="00B379DE" w:rsidRPr="00C92AA0" w:rsidRDefault="00B379DE" w:rsidP="007E580D">
            <w:pPr>
              <w:spacing w:before="30" w:after="30" w:line="240" w:lineRule="auto"/>
              <w:jc w:val="both"/>
              <w:rPr>
                <w:rFonts w:ascii="Times New Roman" w:hAnsi="Times New Roman"/>
                <w:sz w:val="16"/>
                <w:szCs w:val="16"/>
              </w:rPr>
            </w:pPr>
            <w:r w:rsidRPr="00C92AA0">
              <w:rPr>
                <w:rFonts w:ascii="SimSun" w:hAnsi="SimSun"/>
                <w:noProof/>
                <w:sz w:val="16"/>
                <w:szCs w:val="16"/>
              </w:rPr>
              <w:t>马拉维</w:t>
            </w:r>
          </w:p>
        </w:tc>
        <w:tc>
          <w:tcPr>
            <w:tcW w:w="4239" w:type="dxa"/>
            <w:shd w:val="clear" w:color="auto" w:fill="FFFFFF"/>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旨在协助马拉维努力建设可行的版权基础设施和加强该国在版权及相关权领域开展提高公众认识方案的能力</w:t>
            </w:r>
          </w:p>
        </w:tc>
      </w:tr>
      <w:tr w:rsidR="00B379DE" w:rsidRPr="00297B44" w:rsidTr="00153DA4">
        <w:tc>
          <w:tcPr>
            <w:tcW w:w="1812"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增强版权及相关权意识国家项目</w:t>
            </w:r>
          </w:p>
        </w:tc>
        <w:tc>
          <w:tcPr>
            <w:tcW w:w="1101" w:type="dxa"/>
            <w:tcMar>
              <w:top w:w="110" w:type="dxa"/>
            </w:tcMar>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noProof/>
                <w:sz w:val="16"/>
                <w:szCs w:val="16"/>
                <w:lang w:eastAsia="zh-CN"/>
              </w:rPr>
              <w:t>2016年3月至12月</w:t>
            </w:r>
          </w:p>
          <w:p w:rsidR="00B379DE" w:rsidRPr="00C92AA0" w:rsidRDefault="004F1211" w:rsidP="007E580D">
            <w:pPr>
              <w:spacing w:before="30" w:after="30" w:line="240" w:lineRule="auto"/>
              <w:jc w:val="both"/>
              <w:rPr>
                <w:rFonts w:ascii="Times New Roman" w:eastAsia="SimHei" w:hAnsi="Times New Roman"/>
                <w:bCs/>
                <w:sz w:val="16"/>
                <w:szCs w:val="16"/>
                <w:lang w:eastAsia="zh-CN"/>
              </w:rPr>
            </w:pPr>
            <w:r w:rsidRPr="00C92AA0">
              <w:rPr>
                <w:rFonts w:ascii="SimSun" w:hAnsi="SimSun"/>
                <w:bCs/>
                <w:noProof/>
                <w:sz w:val="16"/>
                <w:szCs w:val="16"/>
                <w:lang w:eastAsia="zh-CN"/>
              </w:rPr>
              <w:t>（</w:t>
            </w:r>
            <w:r w:rsidR="00C92AA0" w:rsidRPr="00C92AA0">
              <w:rPr>
                <w:rFonts w:ascii="SimSun" w:hAnsi="SimSun"/>
                <w:bCs/>
                <w:noProof/>
                <w:sz w:val="16"/>
                <w:szCs w:val="16"/>
                <w:lang w:eastAsia="zh-CN"/>
              </w:rPr>
              <w:t>正在进行</w:t>
            </w:r>
            <w:r w:rsidRPr="00C92AA0">
              <w:rPr>
                <w:rFonts w:ascii="SimSun" w:hAnsi="SimSun"/>
                <w:bCs/>
                <w:noProof/>
                <w:sz w:val="16"/>
                <w:szCs w:val="16"/>
                <w:lang w:eastAsia="zh-CN"/>
              </w:rPr>
              <w:t>）</w:t>
            </w:r>
          </w:p>
        </w:tc>
        <w:tc>
          <w:tcPr>
            <w:tcW w:w="1920" w:type="dxa"/>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博茨瓦纳/5个教育机构</w:t>
            </w:r>
            <w:r w:rsidR="004F1211" w:rsidRPr="00C92AA0">
              <w:rPr>
                <w:rFonts w:ascii="SimSun" w:hAnsi="SimSun"/>
                <w:sz w:val="16"/>
                <w:szCs w:val="16"/>
                <w:lang w:val="zh-CN" w:eastAsia="zh-CN"/>
              </w:rPr>
              <w:t>（</w:t>
            </w:r>
            <w:r w:rsidRPr="00C92AA0">
              <w:rPr>
                <w:rFonts w:ascii="SimSun" w:hAnsi="SimSun"/>
                <w:sz w:val="16"/>
                <w:szCs w:val="16"/>
                <w:lang w:val="zh-CN" w:eastAsia="zh-CN"/>
              </w:rPr>
              <w:t>4所中学和1个青年机构</w:t>
            </w:r>
            <w:r w:rsidR="004F1211" w:rsidRPr="00C92AA0">
              <w:rPr>
                <w:rFonts w:ascii="SimSun" w:hAnsi="SimSun"/>
                <w:sz w:val="16"/>
                <w:szCs w:val="16"/>
                <w:lang w:val="zh-CN" w:eastAsia="zh-CN"/>
              </w:rPr>
              <w:t>）</w:t>
            </w:r>
          </w:p>
        </w:tc>
        <w:tc>
          <w:tcPr>
            <w:tcW w:w="4239" w:type="dxa"/>
            <w:shd w:val="clear" w:color="auto" w:fill="FFFFFF"/>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旨在支助博茨瓦纳开展一个旨在提高青年人对</w:t>
            </w:r>
            <w:r w:rsidRPr="00C92AA0">
              <w:rPr>
                <w:rFonts w:ascii="SimSun" w:hAnsi="SimSun"/>
                <w:color w:val="000000"/>
                <w:sz w:val="16"/>
                <w:szCs w:val="16"/>
                <w:lang w:val="zh-CN" w:eastAsia="zh-CN"/>
              </w:rPr>
              <w:t>版权的认识</w:t>
            </w:r>
            <w:r w:rsidRPr="00C92AA0">
              <w:rPr>
                <w:rFonts w:ascii="SimSun" w:hAnsi="SimSun"/>
                <w:sz w:val="16"/>
                <w:szCs w:val="16"/>
                <w:lang w:val="zh-CN" w:eastAsia="zh-CN"/>
              </w:rPr>
              <w:t>和为有效使用和保护版权</w:t>
            </w:r>
            <w:r w:rsidRPr="00C92AA0">
              <w:rPr>
                <w:rFonts w:ascii="SimSun" w:hAnsi="SimSun"/>
                <w:color w:val="000000"/>
                <w:sz w:val="16"/>
                <w:szCs w:val="16"/>
                <w:lang w:val="zh-CN" w:eastAsia="zh-CN"/>
              </w:rPr>
              <w:t>及相关权构建有利</w:t>
            </w:r>
            <w:r w:rsidRPr="00C92AA0">
              <w:rPr>
                <w:rFonts w:ascii="SimSun" w:hAnsi="SimSun"/>
                <w:sz w:val="16"/>
                <w:szCs w:val="16"/>
                <w:lang w:val="zh-CN" w:eastAsia="zh-CN"/>
              </w:rPr>
              <w:t>环境的版权教育项目</w:t>
            </w:r>
          </w:p>
        </w:tc>
      </w:tr>
      <w:tr w:rsidR="00B379DE" w:rsidRPr="00297B44" w:rsidTr="00153DA4">
        <w:tc>
          <w:tcPr>
            <w:tcW w:w="1812" w:type="dxa"/>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增强版权及相关权意识国家项目</w:t>
            </w:r>
          </w:p>
        </w:tc>
        <w:tc>
          <w:tcPr>
            <w:tcW w:w="1101" w:type="dxa"/>
            <w:tcMar>
              <w:top w:w="110" w:type="dxa"/>
            </w:tcMar>
          </w:tcPr>
          <w:p w:rsidR="00B379DE" w:rsidRPr="00C92AA0" w:rsidRDefault="00B379DE" w:rsidP="007E580D">
            <w:pPr>
              <w:spacing w:before="30" w:after="30" w:line="240" w:lineRule="auto"/>
              <w:jc w:val="both"/>
              <w:rPr>
                <w:rFonts w:ascii="SimSun" w:hAnsi="SimSun"/>
                <w:sz w:val="16"/>
                <w:szCs w:val="16"/>
              </w:rPr>
            </w:pPr>
            <w:r w:rsidRPr="00C92AA0">
              <w:rPr>
                <w:rFonts w:ascii="SimSun" w:hAnsi="SimSun"/>
                <w:noProof/>
                <w:sz w:val="16"/>
                <w:szCs w:val="16"/>
              </w:rPr>
              <w:t>2016年12月</w:t>
            </w:r>
          </w:p>
          <w:p w:rsidR="00B379DE" w:rsidRPr="00C92AA0" w:rsidRDefault="004F1211" w:rsidP="007E580D">
            <w:pPr>
              <w:spacing w:before="30" w:after="30" w:line="240" w:lineRule="auto"/>
              <w:jc w:val="both"/>
              <w:rPr>
                <w:rFonts w:ascii="Times New Roman" w:hAnsi="Times New Roman"/>
                <w:sz w:val="16"/>
                <w:szCs w:val="16"/>
              </w:rPr>
            </w:pPr>
            <w:r w:rsidRPr="00C92AA0">
              <w:rPr>
                <w:rFonts w:ascii="SimSun" w:hAnsi="SimSun"/>
                <w:noProof/>
                <w:sz w:val="16"/>
                <w:szCs w:val="16"/>
              </w:rPr>
              <w:t>（</w:t>
            </w:r>
            <w:r w:rsidR="00C92AA0" w:rsidRPr="00C92AA0">
              <w:rPr>
                <w:rFonts w:ascii="SimSun" w:hAnsi="SimSun"/>
                <w:noProof/>
                <w:sz w:val="16"/>
                <w:szCs w:val="16"/>
              </w:rPr>
              <w:t>正在进行</w:t>
            </w:r>
            <w:r w:rsidRPr="00C92AA0">
              <w:rPr>
                <w:rFonts w:ascii="SimSun" w:hAnsi="SimSun"/>
                <w:noProof/>
                <w:sz w:val="16"/>
                <w:szCs w:val="16"/>
              </w:rPr>
              <w:t>）</w:t>
            </w:r>
          </w:p>
        </w:tc>
        <w:tc>
          <w:tcPr>
            <w:tcW w:w="1920" w:type="dxa"/>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肯尼亚/参加蒙巴萨训练的77名人员；参加博美特培训的92名人员</w:t>
            </w:r>
          </w:p>
        </w:tc>
        <w:tc>
          <w:tcPr>
            <w:tcW w:w="4239" w:type="dxa"/>
            <w:shd w:val="clear" w:color="auto" w:fill="FFFFFF"/>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旨在增强肯尼亚系统开展公众宣传计划的能力，以便为有效使用和保护版权及相关权营造有利环境</w:t>
            </w:r>
          </w:p>
        </w:tc>
      </w:tr>
      <w:tr w:rsidR="00B379DE" w:rsidRPr="00297B44" w:rsidTr="00153DA4">
        <w:tc>
          <w:tcPr>
            <w:tcW w:w="181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无障碍图书联合会</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ABC</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项目</w:t>
            </w:r>
          </w:p>
        </w:tc>
        <w:tc>
          <w:tcPr>
            <w:tcW w:w="1101" w:type="dxa"/>
            <w:tcMar>
              <w:top w:w="110" w:type="dxa"/>
            </w:tcMar>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noProof/>
                <w:color w:val="000000"/>
                <w:sz w:val="16"/>
                <w:szCs w:val="16"/>
                <w:lang w:eastAsia="zh-CN"/>
              </w:rPr>
              <w:t>2016年6月至12月</w:t>
            </w:r>
          </w:p>
          <w:p w:rsidR="00B379DE" w:rsidRPr="00C92AA0" w:rsidRDefault="004F1211"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w:t>
            </w:r>
            <w:r w:rsidR="00C92AA0" w:rsidRPr="00C92AA0">
              <w:rPr>
                <w:rFonts w:ascii="SimSun" w:hAnsi="SimSun"/>
                <w:noProof/>
                <w:color w:val="000000"/>
                <w:sz w:val="16"/>
                <w:szCs w:val="16"/>
                <w:lang w:eastAsia="zh-CN"/>
              </w:rPr>
              <w:t>正在进行</w:t>
            </w:r>
            <w:r w:rsidRPr="00C92AA0">
              <w:rPr>
                <w:rFonts w:ascii="SimSun" w:hAnsi="SimSun"/>
                <w:noProof/>
                <w:color w:val="000000"/>
                <w:sz w:val="16"/>
                <w:szCs w:val="16"/>
                <w:lang w:eastAsia="zh-CN"/>
              </w:rPr>
              <w:t>）</w:t>
            </w:r>
          </w:p>
        </w:tc>
        <w:tc>
          <w:tcPr>
            <w:tcW w:w="1920"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印　度</w:t>
            </w:r>
          </w:p>
        </w:tc>
        <w:tc>
          <w:tcPr>
            <w:tcW w:w="4239"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旨在</w:t>
            </w:r>
            <w:r w:rsidRPr="00C92AA0">
              <w:rPr>
                <w:rFonts w:ascii="SimSun" w:hAnsi="SimSun"/>
                <w:color w:val="000000"/>
                <w:sz w:val="16"/>
                <w:szCs w:val="16"/>
                <w:lang w:eastAsia="zh-CN"/>
              </w:rPr>
              <w:t>：</w:t>
            </w:r>
            <w:r w:rsidR="005A4C32">
              <w:rPr>
                <w:rFonts w:ascii="SimSun" w:hAnsi="SimSun"/>
                <w:color w:val="000000"/>
                <w:sz w:val="16"/>
                <w:szCs w:val="16"/>
                <w:lang w:eastAsia="zh-CN"/>
              </w:rPr>
              <w:t>(i)</w:t>
            </w:r>
            <w:r w:rsidRPr="00C92AA0">
              <w:rPr>
                <w:rFonts w:ascii="SimSun" w:hAnsi="SimSun"/>
                <w:color w:val="000000"/>
                <w:sz w:val="16"/>
                <w:szCs w:val="16"/>
                <w:lang w:val="zh-CN" w:eastAsia="zh-CN"/>
              </w:rPr>
              <w:t>通过协助制作无障碍格式的图书</w:t>
            </w:r>
            <w:r w:rsidRPr="00C92AA0">
              <w:rPr>
                <w:rFonts w:ascii="SimSun" w:hAnsi="SimSun"/>
                <w:color w:val="000000"/>
                <w:sz w:val="16"/>
                <w:szCs w:val="16"/>
                <w:lang w:eastAsia="zh-CN"/>
              </w:rPr>
              <w:t>，</w:t>
            </w:r>
            <w:r w:rsidRPr="00C92AA0">
              <w:rPr>
                <w:rFonts w:ascii="SimSun" w:hAnsi="SimSun"/>
                <w:color w:val="000000"/>
                <w:sz w:val="16"/>
                <w:szCs w:val="16"/>
                <w:lang w:val="zh-CN" w:eastAsia="zh-CN"/>
              </w:rPr>
              <w:t>结束印度北方邦、旁遮普邦和拉贾斯坦邦有印刷品阅读障碍的高中生的书荒</w:t>
            </w:r>
            <w:r w:rsidRPr="00C92AA0">
              <w:rPr>
                <w:rFonts w:ascii="SimSun" w:hAnsi="SimSun"/>
                <w:color w:val="000000"/>
                <w:sz w:val="16"/>
                <w:szCs w:val="16"/>
                <w:lang w:eastAsia="zh-CN"/>
              </w:rPr>
              <w:t>；</w:t>
            </w:r>
            <w:r w:rsidR="005A4C32">
              <w:rPr>
                <w:rFonts w:ascii="SimSun" w:hAnsi="SimSun"/>
                <w:color w:val="000000"/>
                <w:sz w:val="16"/>
                <w:szCs w:val="16"/>
                <w:lang w:eastAsia="zh-CN"/>
              </w:rPr>
              <w:t>(ii)</w:t>
            </w:r>
            <w:r w:rsidRPr="00C92AA0">
              <w:rPr>
                <w:rFonts w:ascii="SimSun" w:hAnsi="SimSun"/>
                <w:color w:val="000000"/>
                <w:sz w:val="16"/>
                <w:szCs w:val="16"/>
                <w:lang w:val="zh-CN" w:eastAsia="zh-CN"/>
              </w:rPr>
              <w:t>通过提供阅读设备和培训学生使用这些设备</w:t>
            </w:r>
            <w:r w:rsidRPr="00C92AA0">
              <w:rPr>
                <w:rFonts w:ascii="SimSun" w:hAnsi="SimSun"/>
                <w:color w:val="000000"/>
                <w:sz w:val="16"/>
                <w:szCs w:val="16"/>
                <w:lang w:eastAsia="zh-CN"/>
              </w:rPr>
              <w:t>，</w:t>
            </w:r>
            <w:r w:rsidRPr="00C92AA0">
              <w:rPr>
                <w:rFonts w:ascii="SimSun" w:hAnsi="SimSun"/>
                <w:color w:val="000000"/>
                <w:sz w:val="16"/>
                <w:szCs w:val="16"/>
                <w:lang w:val="zh-CN" w:eastAsia="zh-CN"/>
              </w:rPr>
              <w:t>为学生阅览无障碍书籍提供支持</w:t>
            </w:r>
            <w:r w:rsidRPr="00C92AA0">
              <w:rPr>
                <w:rFonts w:ascii="SimSun" w:hAnsi="SimSun"/>
                <w:color w:val="000000"/>
                <w:sz w:val="16"/>
                <w:szCs w:val="16"/>
                <w:lang w:eastAsia="zh-CN"/>
              </w:rPr>
              <w:t>；</w:t>
            </w:r>
            <w:r w:rsidRPr="00C92AA0">
              <w:rPr>
                <w:rFonts w:ascii="SimSun" w:hAnsi="SimSun"/>
                <w:color w:val="000000"/>
                <w:sz w:val="16"/>
                <w:szCs w:val="16"/>
                <w:lang w:val="zh-CN" w:eastAsia="zh-CN"/>
              </w:rPr>
              <w:t>以及</w:t>
            </w:r>
            <w:r w:rsidR="005A4C32">
              <w:rPr>
                <w:rFonts w:ascii="SimSun" w:hAnsi="SimSun"/>
                <w:color w:val="000000"/>
                <w:sz w:val="16"/>
                <w:szCs w:val="16"/>
                <w:lang w:eastAsia="zh-CN"/>
              </w:rPr>
              <w:t>(iii)</w:t>
            </w:r>
            <w:r w:rsidRPr="00C92AA0">
              <w:rPr>
                <w:rFonts w:ascii="SimSun" w:hAnsi="SimSun"/>
                <w:color w:val="000000"/>
                <w:sz w:val="16"/>
                <w:szCs w:val="16"/>
                <w:lang w:val="zh-CN" w:eastAsia="zh-CN"/>
              </w:rPr>
              <w:t>在教科书政府出版商中间开展能力建设</w:t>
            </w:r>
            <w:r w:rsidRPr="00C92AA0">
              <w:rPr>
                <w:rFonts w:ascii="SimSun" w:hAnsi="SimSun"/>
                <w:color w:val="000000"/>
                <w:sz w:val="16"/>
                <w:szCs w:val="16"/>
                <w:lang w:eastAsia="zh-CN"/>
              </w:rPr>
              <w:t>，</w:t>
            </w:r>
            <w:r w:rsidRPr="00C92AA0">
              <w:rPr>
                <w:rFonts w:ascii="SimSun" w:hAnsi="SimSun"/>
                <w:color w:val="000000"/>
                <w:sz w:val="16"/>
                <w:szCs w:val="16"/>
                <w:lang w:val="zh-CN" w:eastAsia="zh-CN"/>
              </w:rPr>
              <w:t>使未来的图书自面世之初即实现无障碍化</w:t>
            </w:r>
          </w:p>
        </w:tc>
      </w:tr>
      <w:tr w:rsidR="00B379DE" w:rsidRPr="00297B44"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noProof/>
                <w:color w:val="000000"/>
                <w:sz w:val="16"/>
                <w:szCs w:val="16"/>
                <w:lang w:eastAsia="zh-CN"/>
              </w:rPr>
              <w:t>成果：</w:t>
            </w:r>
            <w:r>
              <w:rPr>
                <w:rFonts w:ascii="SimSun" w:hAnsi="SimSun"/>
                <w:noProof/>
                <w:color w:val="000000"/>
                <w:sz w:val="16"/>
                <w:szCs w:val="16"/>
                <w:lang w:eastAsia="zh-CN"/>
              </w:rPr>
              <w:tab/>
            </w:r>
            <w:r w:rsidR="00B379DE" w:rsidRPr="00C92AA0">
              <w:rPr>
                <w:rFonts w:ascii="SimSun" w:hAnsi="SimSun"/>
                <w:noProof/>
                <w:color w:val="000000"/>
                <w:sz w:val="16"/>
                <w:szCs w:val="16"/>
                <w:lang w:eastAsia="zh-CN"/>
              </w:rPr>
              <w:t>四.4知识产权局和其他</w:t>
            </w:r>
            <w:r w:rsidR="00B379DE" w:rsidRPr="00C92AA0">
              <w:rPr>
                <w:rFonts w:ascii="SimSun" w:hAnsi="SimSun"/>
                <w:noProof/>
                <w:sz w:val="16"/>
                <w:szCs w:val="16"/>
                <w:lang w:val="en-AU" w:eastAsia="zh-CN"/>
              </w:rPr>
              <w:t>知识产权</w:t>
            </w:r>
            <w:r w:rsidR="00B379DE" w:rsidRPr="00C92AA0">
              <w:rPr>
                <w:rFonts w:ascii="SimSun" w:hAnsi="SimSun"/>
                <w:noProof/>
                <w:color w:val="000000"/>
                <w:sz w:val="16"/>
                <w:szCs w:val="16"/>
                <w:lang w:eastAsia="zh-CN"/>
              </w:rPr>
              <w:t>机构的技术和知识基础设施得到加强，为各自的利益相关方提供更好的服务</w:t>
            </w:r>
            <w:r w:rsidR="004F1211" w:rsidRPr="00C92AA0">
              <w:rPr>
                <w:rFonts w:ascii="SimSun" w:hAnsi="SimSun"/>
                <w:noProof/>
                <w:color w:val="000000"/>
                <w:sz w:val="16"/>
                <w:szCs w:val="16"/>
                <w:lang w:eastAsia="zh-CN"/>
              </w:rPr>
              <w:t>（</w:t>
            </w:r>
            <w:r w:rsidR="00B379DE" w:rsidRPr="00C92AA0">
              <w:rPr>
                <w:rFonts w:ascii="SimSun" w:hAnsi="SimSun"/>
                <w:noProof/>
                <w:color w:val="000000"/>
                <w:sz w:val="16"/>
                <w:szCs w:val="16"/>
                <w:lang w:eastAsia="zh-CN"/>
              </w:rPr>
              <w:t>更低廉、更快捷、更优质</w:t>
            </w:r>
            <w:r w:rsidR="004F1211" w:rsidRPr="00C92AA0">
              <w:rPr>
                <w:rFonts w:ascii="SimSun" w:hAnsi="SimSun"/>
                <w:noProof/>
                <w:color w:val="000000"/>
                <w:sz w:val="16"/>
                <w:szCs w:val="16"/>
                <w:lang w:eastAsia="zh-CN"/>
              </w:rPr>
              <w:t>）</w:t>
            </w:r>
            <w:r w:rsidR="00B379DE" w:rsidRPr="00C92AA0">
              <w:rPr>
                <w:rFonts w:ascii="SimSun" w:hAnsi="SimSun"/>
                <w:noProof/>
                <w:color w:val="000000"/>
                <w:sz w:val="16"/>
                <w:szCs w:val="16"/>
                <w:lang w:eastAsia="zh-CN"/>
              </w:rPr>
              <w:t>，知识产权行政管理取得更好成果</w:t>
            </w:r>
          </w:p>
        </w:tc>
      </w:tr>
      <w:tr w:rsidR="00B379DE" w:rsidRPr="00FB65EC" w:rsidTr="00153DA4">
        <w:tc>
          <w:tcPr>
            <w:tcW w:w="1812" w:type="dxa"/>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b/>
                <w:bCs/>
                <w:noProof/>
                <w:sz w:val="16"/>
                <w:szCs w:val="16"/>
              </w:rPr>
              <w:t>活动</w:t>
            </w:r>
          </w:p>
        </w:tc>
        <w:tc>
          <w:tcPr>
            <w:tcW w:w="1101"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日期</w:t>
            </w:r>
          </w:p>
        </w:tc>
        <w:tc>
          <w:tcPr>
            <w:tcW w:w="1920"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承办国/接收方</w:t>
            </w:r>
          </w:p>
        </w:tc>
        <w:tc>
          <w:tcPr>
            <w:tcW w:w="4239"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b/>
                <w:noProof/>
                <w:sz w:val="16"/>
                <w:szCs w:val="16"/>
              </w:rPr>
              <w:t>目的/描述</w:t>
            </w:r>
          </w:p>
        </w:tc>
      </w:tr>
      <w:tr w:rsidR="00B379DE" w:rsidRPr="00297B44" w:rsidTr="00153DA4">
        <w:tc>
          <w:tcPr>
            <w:tcW w:w="181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版权能力建设区域间讲习班</w:t>
            </w:r>
          </w:p>
        </w:tc>
        <w:tc>
          <w:tcPr>
            <w:tcW w:w="1101"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2016年3月21日至24日</w:t>
            </w:r>
          </w:p>
        </w:tc>
        <w:tc>
          <w:tcPr>
            <w:tcW w:w="1920" w:type="dxa"/>
            <w:tcMar>
              <w:top w:w="28"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大韩民国/来自安哥拉、阿根廷、中国、多米尼克、厄瓜多尔、埃及、危地马拉、印度尼西亚、印度、缅甸、尼泊尔、尼日利亚、俄罗斯联邦、斯里兰卡和乌干达的15名参会人员</w:t>
            </w:r>
          </w:p>
        </w:tc>
        <w:tc>
          <w:tcPr>
            <w:tcW w:w="4239" w:type="dxa"/>
            <w:shd w:val="clear" w:color="auto" w:fill="FFFFFF"/>
            <w:tcMar>
              <w:top w:w="110" w:type="dxa"/>
            </w:tcMar>
          </w:tcPr>
          <w:p w:rsidR="00B379DE" w:rsidRPr="00C92AA0" w:rsidRDefault="00B379DE" w:rsidP="007E580D">
            <w:pPr>
              <w:tabs>
                <w:tab w:val="center" w:pos="4536"/>
                <w:tab w:val="right" w:pos="9072"/>
              </w:tabs>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旨在更新知识，分享版权能力建设经验，交流各类版权能力建设方案的方法和就这些方案交换意见，并讨论如何在国家、区域和国际层面加强这些方案。</w:t>
            </w:r>
          </w:p>
        </w:tc>
      </w:tr>
      <w:tr w:rsidR="00B379DE" w:rsidRPr="00297B44" w:rsidTr="00153DA4">
        <w:tc>
          <w:tcPr>
            <w:tcW w:w="181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版权及相关权新兴问题区域讲习班</w:t>
            </w:r>
          </w:p>
        </w:tc>
        <w:tc>
          <w:tcPr>
            <w:tcW w:w="1101" w:type="dxa"/>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olor w:val="000000"/>
                <w:sz w:val="16"/>
                <w:szCs w:val="16"/>
                <w:lang w:val="zh-CN"/>
              </w:rPr>
              <w:t>年</w:t>
            </w:r>
            <w:r w:rsidRPr="00C92AA0">
              <w:rPr>
                <w:rFonts w:ascii="SimSun" w:hAnsi="SimSun"/>
                <w:color w:val="000000"/>
                <w:sz w:val="16"/>
                <w:szCs w:val="16"/>
              </w:rPr>
              <w:t>5</w:t>
            </w:r>
            <w:r w:rsidRPr="00C92AA0">
              <w:rPr>
                <w:rFonts w:ascii="SimSun" w:hAnsi="SimSun"/>
                <w:color w:val="000000"/>
                <w:sz w:val="16"/>
                <w:szCs w:val="16"/>
                <w:lang w:val="zh-CN"/>
              </w:rPr>
              <w:t>月</w:t>
            </w:r>
            <w:r w:rsidRPr="00C92AA0">
              <w:rPr>
                <w:rFonts w:ascii="SimSun" w:hAnsi="SimSun"/>
                <w:color w:val="000000"/>
                <w:sz w:val="16"/>
                <w:szCs w:val="16"/>
              </w:rPr>
              <w:t>23</w:t>
            </w:r>
            <w:r w:rsidRPr="00C92AA0">
              <w:rPr>
                <w:rFonts w:ascii="SimSun" w:hAnsi="SimSun"/>
                <w:color w:val="000000"/>
                <w:sz w:val="16"/>
                <w:szCs w:val="16"/>
                <w:lang w:val="zh-CN"/>
              </w:rPr>
              <w:t>日至</w:t>
            </w:r>
            <w:r w:rsidRPr="00C92AA0">
              <w:rPr>
                <w:rFonts w:ascii="SimSun" w:hAnsi="SimSun"/>
                <w:color w:val="000000"/>
                <w:sz w:val="16"/>
                <w:szCs w:val="16"/>
              </w:rPr>
              <w:t>25</w:t>
            </w:r>
            <w:r w:rsidRPr="00C92AA0">
              <w:rPr>
                <w:rFonts w:ascii="SimSun" w:hAnsi="SimSun"/>
                <w:color w:val="000000"/>
                <w:sz w:val="16"/>
                <w:szCs w:val="16"/>
                <w:lang w:val="zh-CN"/>
              </w:rPr>
              <w:t>日</w:t>
            </w:r>
          </w:p>
        </w:tc>
        <w:tc>
          <w:tcPr>
            <w:tcW w:w="1920" w:type="dxa"/>
            <w:tcMar>
              <w:top w:w="57"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中国</w:t>
            </w:r>
            <w:r w:rsidRPr="00C92AA0">
              <w:rPr>
                <w:rFonts w:ascii="SimSun" w:hAnsi="SimSun"/>
                <w:color w:val="000000"/>
                <w:sz w:val="16"/>
                <w:szCs w:val="16"/>
                <w:lang w:eastAsia="zh-CN"/>
              </w:rPr>
              <w:t>/</w:t>
            </w:r>
            <w:r w:rsidRPr="00C92AA0">
              <w:rPr>
                <w:rFonts w:ascii="SimSun" w:hAnsi="SimSun"/>
                <w:color w:val="000000"/>
                <w:sz w:val="16"/>
                <w:szCs w:val="16"/>
                <w:lang w:val="zh-CN" w:eastAsia="zh-CN"/>
              </w:rPr>
              <w:t>来自孟加拉国、不丹、柬埔寨、中国、印度尼西亚、马来西亚、蒙古、尼泊尔、巴基斯坦、菲律宾、斯里兰卡和越南的</w:t>
            </w:r>
            <w:r w:rsidRPr="00C92AA0">
              <w:rPr>
                <w:rFonts w:ascii="SimSun" w:hAnsi="SimSun"/>
                <w:color w:val="000000"/>
                <w:sz w:val="16"/>
                <w:szCs w:val="16"/>
                <w:lang w:eastAsia="zh-CN"/>
              </w:rPr>
              <w:t>14</w:t>
            </w:r>
            <w:r w:rsidRPr="00C92AA0">
              <w:rPr>
                <w:rFonts w:ascii="SimSun" w:hAnsi="SimSun"/>
                <w:color w:val="000000"/>
                <w:sz w:val="16"/>
                <w:szCs w:val="16"/>
                <w:lang w:val="zh-CN" w:eastAsia="zh-CN"/>
              </w:rPr>
              <w:t>名参会人员以及</w:t>
            </w:r>
            <w:r w:rsidRPr="00C92AA0">
              <w:rPr>
                <w:rFonts w:ascii="SimSun" w:hAnsi="SimSun"/>
                <w:color w:val="000000"/>
                <w:sz w:val="16"/>
                <w:szCs w:val="16"/>
                <w:lang w:eastAsia="zh-CN"/>
              </w:rPr>
              <w:t>70</w:t>
            </w:r>
            <w:r w:rsidRPr="00C92AA0">
              <w:rPr>
                <w:rFonts w:ascii="SimSun" w:hAnsi="SimSun"/>
                <w:color w:val="000000"/>
                <w:sz w:val="16"/>
                <w:szCs w:val="16"/>
                <w:lang w:val="zh-CN" w:eastAsia="zh-CN"/>
              </w:rPr>
              <w:t>名当地参会人员</w:t>
            </w:r>
          </w:p>
        </w:tc>
        <w:tc>
          <w:tcPr>
            <w:tcW w:w="4239" w:type="dxa"/>
            <w:shd w:val="clear" w:color="auto" w:fill="FFFFFF"/>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为亚洲及太平洋地区的版权管理部门官员提供一个分享有关国家和国际层面版权及相关权相关问题、挑战和新动态的信息和更新知识的机会</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就问题和挑战交换意见</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(iii)</w:t>
            </w:r>
            <w:r w:rsidRPr="00C92AA0">
              <w:rPr>
                <w:rFonts w:ascii="SimSun" w:hAnsi="SimSun"/>
                <w:sz w:val="16"/>
                <w:szCs w:val="16"/>
                <w:lang w:val="zh-CN" w:eastAsia="zh-CN"/>
              </w:rPr>
              <w:t>讨论如何进一步加强国家版权制度</w:t>
            </w:r>
          </w:p>
        </w:tc>
      </w:tr>
      <w:tr w:rsidR="00B379DE" w:rsidRPr="00297B44" w:rsidTr="00153DA4">
        <w:tc>
          <w:tcPr>
            <w:tcW w:w="1812"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t>版权及相关权合作次区域讲习班</w:t>
            </w:r>
          </w:p>
        </w:tc>
        <w:tc>
          <w:tcPr>
            <w:tcW w:w="1101"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2016年6月28日至30日</w:t>
            </w:r>
          </w:p>
        </w:tc>
        <w:tc>
          <w:tcPr>
            <w:tcW w:w="1920" w:type="dxa"/>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俄罗斯联邦/来自中国、蒙古、大韩民国的11名参会人员和几名当地参会人员</w:t>
            </w:r>
          </w:p>
        </w:tc>
        <w:tc>
          <w:tcPr>
            <w:tcW w:w="4239" w:type="dxa"/>
            <w:shd w:val="clear" w:color="auto" w:fill="FFFFFF"/>
            <w:tcMar>
              <w:top w:w="110" w:type="dxa"/>
            </w:tcMar>
          </w:tcPr>
          <w:p w:rsidR="00B379DE" w:rsidRPr="00C92AA0" w:rsidRDefault="00B379DE" w:rsidP="007E580D">
            <w:pPr>
              <w:spacing w:before="30" w:after="30" w:line="240" w:lineRule="auto"/>
              <w:jc w:val="both"/>
              <w:rPr>
                <w:rFonts w:ascii="Times New Roman" w:hAnsi="Times New Roma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Pr="00C92AA0">
              <w:rPr>
                <w:rFonts w:ascii="SimSun" w:hAnsi="SimSun"/>
                <w:sz w:val="16"/>
                <w:szCs w:val="16"/>
                <w:lang w:val="zh-CN" w:eastAsia="zh-CN"/>
              </w:rPr>
              <w:t>在参会国中间分享发展版权制度方面的信息和经验</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(ii)</w:t>
            </w:r>
            <w:r w:rsidRPr="00C92AA0">
              <w:rPr>
                <w:rFonts w:ascii="SimSun" w:hAnsi="SimSun"/>
                <w:sz w:val="16"/>
                <w:szCs w:val="16"/>
                <w:lang w:val="zh-CN" w:eastAsia="zh-CN"/>
              </w:rPr>
              <w:t>进一步探索机会</w:t>
            </w:r>
            <w:r w:rsidRPr="00C92AA0">
              <w:rPr>
                <w:rFonts w:ascii="SimSun" w:hAnsi="SimSun"/>
                <w:sz w:val="16"/>
                <w:szCs w:val="16"/>
                <w:lang w:eastAsia="zh-CN"/>
              </w:rPr>
              <w:t>，</w:t>
            </w:r>
            <w:r w:rsidRPr="00C92AA0">
              <w:rPr>
                <w:rFonts w:ascii="SimSun" w:hAnsi="SimSun"/>
                <w:sz w:val="16"/>
                <w:szCs w:val="16"/>
                <w:lang w:val="zh-CN" w:eastAsia="zh-CN"/>
              </w:rPr>
              <w:t>加强这些国家之间在版权及相关权领域的合作</w:t>
            </w:r>
          </w:p>
        </w:tc>
      </w:tr>
      <w:tr w:rsidR="00B379DE" w:rsidRPr="004F1211" w:rsidTr="00153DA4">
        <w:tc>
          <w:tcPr>
            <w:tcW w:w="1812" w:type="dxa"/>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noProof/>
                <w:color w:val="000000"/>
                <w:sz w:val="16"/>
                <w:szCs w:val="16"/>
                <w:lang w:eastAsia="zh-CN"/>
              </w:rPr>
              <w:lastRenderedPageBreak/>
              <w:t>韩国版权委员会考察访问</w:t>
            </w:r>
          </w:p>
        </w:tc>
        <w:tc>
          <w:tcPr>
            <w:tcW w:w="1101"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2016年10月17日至20日</w:t>
            </w:r>
          </w:p>
        </w:tc>
        <w:tc>
          <w:tcPr>
            <w:tcW w:w="1920" w:type="dxa"/>
            <w:tcMar>
              <w:top w:w="110" w:type="dxa"/>
            </w:tcMar>
          </w:tcPr>
          <w:p w:rsidR="00B379DE" w:rsidRPr="00C92AA0" w:rsidRDefault="00B379DE" w:rsidP="00536BD1">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大韩民国/来自不丹、哥伦比亚、印度尼西亚、伊朗</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伊斯兰共和国</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、马尔代夫、尼加拉瓜、</w:t>
            </w:r>
            <w:r w:rsidR="00536BD1" w:rsidRPr="00C92AA0">
              <w:rPr>
                <w:rFonts w:ascii="SimSun" w:hAnsi="SimSun"/>
                <w:color w:val="000000"/>
                <w:sz w:val="16"/>
                <w:szCs w:val="16"/>
                <w:lang w:val="zh-CN" w:eastAsia="zh-CN"/>
              </w:rPr>
              <w:t>巴勒斯坦、</w:t>
            </w:r>
            <w:r w:rsidRPr="00C92AA0">
              <w:rPr>
                <w:rFonts w:ascii="SimSun" w:hAnsi="SimSun"/>
                <w:color w:val="000000"/>
                <w:sz w:val="16"/>
                <w:szCs w:val="16"/>
                <w:lang w:val="zh-CN" w:eastAsia="zh-CN"/>
              </w:rPr>
              <w:t>圣卢西亚、泰国、坦桑尼亚联合共和国的10名参会人员</w:t>
            </w:r>
          </w:p>
        </w:tc>
        <w:tc>
          <w:tcPr>
            <w:tcW w:w="4239" w:type="dxa"/>
            <w:shd w:val="clear" w:color="auto" w:fill="FFFFFF"/>
            <w:tcMar>
              <w:top w:w="110" w:type="dxa"/>
            </w:tcMar>
          </w:tcPr>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sz w:val="16"/>
                <w:szCs w:val="16"/>
                <w:lang w:val="zh-CN" w:eastAsia="zh-CN"/>
              </w:rPr>
              <w:t>旨在</w:t>
            </w:r>
            <w:r w:rsidRPr="00C92AA0">
              <w:rPr>
                <w:rFonts w:ascii="SimSun" w:hAnsi="SimSun"/>
                <w:sz w:val="16"/>
                <w:szCs w:val="16"/>
                <w:lang w:eastAsia="zh-CN"/>
              </w:rPr>
              <w:t>：</w:t>
            </w:r>
            <w:r w:rsidR="005A4C32">
              <w:rPr>
                <w:rFonts w:ascii="SimSun" w:hAnsi="SimSun"/>
                <w:sz w:val="16"/>
                <w:szCs w:val="16"/>
                <w:lang w:eastAsia="zh-CN"/>
              </w:rPr>
              <w:t>(i)</w:t>
            </w:r>
            <w:r w:rsidRPr="00C92AA0">
              <w:rPr>
                <w:rFonts w:ascii="SimSun" w:hAnsi="SimSun"/>
                <w:sz w:val="16"/>
                <w:szCs w:val="16"/>
                <w:lang w:val="zh-CN" w:eastAsia="zh-CN"/>
              </w:rPr>
              <w:t>分享韩国在版权及相关权管理方面的做法和经验</w:t>
            </w:r>
            <w:r w:rsidRPr="00C92AA0">
              <w:rPr>
                <w:rFonts w:ascii="SimSun" w:hAnsi="SimSun"/>
                <w:sz w:val="16"/>
                <w:szCs w:val="16"/>
                <w:lang w:eastAsia="zh-CN"/>
              </w:rPr>
              <w:t>；</w:t>
            </w:r>
            <w:r w:rsidR="005A4C32">
              <w:rPr>
                <w:rFonts w:ascii="SimSun" w:hAnsi="SimSun"/>
                <w:sz w:val="16"/>
                <w:szCs w:val="16"/>
                <w:lang w:eastAsia="zh-CN"/>
              </w:rPr>
              <w:t>(ii)</w:t>
            </w:r>
            <w:r w:rsidRPr="00C92AA0">
              <w:rPr>
                <w:rFonts w:ascii="SimSun" w:hAnsi="SimSun"/>
                <w:sz w:val="16"/>
                <w:szCs w:val="16"/>
                <w:lang w:val="zh-CN" w:eastAsia="zh-CN"/>
              </w:rPr>
              <w:t>加强制定版权政策的能力</w:t>
            </w:r>
            <w:r w:rsidRPr="00C92AA0">
              <w:rPr>
                <w:rFonts w:ascii="SimSun" w:hAnsi="SimSun"/>
                <w:sz w:val="16"/>
                <w:szCs w:val="16"/>
                <w:lang w:eastAsia="zh-CN"/>
              </w:rPr>
              <w:t>；</w:t>
            </w:r>
            <w:r w:rsidR="005A4C32">
              <w:rPr>
                <w:rFonts w:ascii="SimSun" w:hAnsi="SimSun"/>
                <w:sz w:val="16"/>
                <w:szCs w:val="16"/>
                <w:lang w:eastAsia="zh-CN"/>
              </w:rPr>
              <w:t>(iii)</w:t>
            </w:r>
            <w:r w:rsidRPr="00C92AA0">
              <w:rPr>
                <w:rFonts w:ascii="SimSun" w:hAnsi="SimSun"/>
                <w:sz w:val="16"/>
                <w:szCs w:val="16"/>
                <w:lang w:val="zh-CN" w:eastAsia="zh-CN"/>
              </w:rPr>
              <w:t>实现立法和行政框架现代化</w:t>
            </w:r>
            <w:r w:rsidRPr="00C92AA0">
              <w:rPr>
                <w:rFonts w:ascii="SimSun" w:hAnsi="SimSun"/>
                <w:sz w:val="16"/>
                <w:szCs w:val="16"/>
                <w:lang w:eastAsia="zh-CN"/>
              </w:rPr>
              <w:t>；</w:t>
            </w:r>
            <w:r w:rsidRPr="00C92AA0">
              <w:rPr>
                <w:rFonts w:ascii="SimSun" w:hAnsi="SimSun"/>
                <w:sz w:val="16"/>
                <w:szCs w:val="16"/>
                <w:lang w:val="zh-CN" w:eastAsia="zh-CN"/>
              </w:rPr>
              <w:t>以及</w:t>
            </w:r>
            <w:r w:rsidR="005A4C32">
              <w:rPr>
                <w:rFonts w:ascii="SimSun" w:hAnsi="SimSun"/>
                <w:sz w:val="16"/>
                <w:szCs w:val="16"/>
                <w:lang w:eastAsia="zh-CN"/>
              </w:rPr>
              <w:t>(iv)</w:t>
            </w:r>
            <w:r w:rsidRPr="00C92AA0">
              <w:rPr>
                <w:rFonts w:ascii="SimSun" w:hAnsi="SimSun"/>
                <w:sz w:val="16"/>
                <w:szCs w:val="16"/>
                <w:lang w:val="zh-CN" w:eastAsia="zh-CN"/>
              </w:rPr>
              <w:t>改善参会人员本国版权组织的运作情况</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bCs/>
          <w:color w:val="000000"/>
          <w:sz w:val="21"/>
          <w:szCs w:val="21"/>
          <w:lang w:eastAsia="zh-CN"/>
        </w:rPr>
        <w:t>大韩民国/版权</w:t>
      </w:r>
      <w:r w:rsidR="00DB3CA5" w:rsidRPr="00DB3CA5">
        <w:rPr>
          <w:rFonts w:ascii="SimSun" w:hAnsi="SimSun" w:cs="Arial" w:hint="eastAsia"/>
          <w:b/>
          <w:bCs/>
          <w:color w:val="000000"/>
          <w:sz w:val="21"/>
          <w:szCs w:val="21"/>
          <w:lang w:eastAsia="zh-CN"/>
        </w:rPr>
        <w:t>2016年</w:t>
      </w:r>
      <w:r w:rsidR="00BD2B3C" w:rsidRPr="00BD2B3C">
        <w:rPr>
          <w:rFonts w:ascii="SimSun" w:hAnsi="SimSun" w:cs="Arial"/>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297B44" w:rsidTr="00153DA4">
        <w:tc>
          <w:tcPr>
            <w:tcW w:w="1814" w:type="dxa"/>
            <w:tcBorders>
              <w:top w:val="nil"/>
              <w:left w:val="nil"/>
              <w:bottom w:val="nil"/>
              <w:right w:val="nil"/>
            </w:tcBorders>
            <w:shd w:val="clear" w:color="000000" w:fill="C5D9F1"/>
            <w:vAlign w:val="center"/>
          </w:tcPr>
          <w:p w:rsidR="00B379DE" w:rsidRPr="00297B44" w:rsidRDefault="00B379DE" w:rsidP="00510646">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noProof/>
                <w:color w:val="000000"/>
                <w:sz w:val="16"/>
                <w:szCs w:val="16"/>
              </w:rPr>
              <w:t>2015年12月31</w:t>
            </w:r>
            <w:r w:rsidR="007E580D">
              <w:rPr>
                <w:rFonts w:ascii="SimSun" w:hAnsi="SimSun"/>
                <w:bCs/>
                <w:noProof/>
                <w:color w:val="000000"/>
                <w:sz w:val="16"/>
                <w:szCs w:val="16"/>
              </w:rPr>
              <w:t>日</w:t>
            </w:r>
            <w:r w:rsidR="007E580D">
              <w:rPr>
                <w:rFonts w:ascii="SimSun" w:hAnsi="SimSun"/>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297B44" w:rsidRDefault="00B379DE" w:rsidP="00510646">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noProof/>
                <w:color w:val="000000"/>
                <w:sz w:val="16"/>
                <w:szCs w:val="16"/>
              </w:rPr>
              <w:t>2016年收入</w:t>
            </w:r>
          </w:p>
        </w:tc>
        <w:tc>
          <w:tcPr>
            <w:tcW w:w="1815" w:type="dxa"/>
            <w:tcBorders>
              <w:top w:val="nil"/>
              <w:left w:val="nil"/>
              <w:bottom w:val="nil"/>
              <w:right w:val="nil"/>
            </w:tcBorders>
            <w:shd w:val="clear" w:color="000000" w:fill="C5D9F1"/>
            <w:noWrap/>
            <w:vAlign w:val="center"/>
          </w:tcPr>
          <w:p w:rsidR="00B379DE" w:rsidRPr="00297B44" w:rsidRDefault="00B379DE" w:rsidP="00510646">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noProof/>
                <w:color w:val="000000"/>
                <w:sz w:val="16"/>
                <w:szCs w:val="16"/>
              </w:rPr>
              <w:t>2016年支出</w:t>
            </w:r>
          </w:p>
        </w:tc>
        <w:tc>
          <w:tcPr>
            <w:tcW w:w="1814" w:type="dxa"/>
            <w:tcBorders>
              <w:top w:val="nil"/>
              <w:left w:val="nil"/>
              <w:bottom w:val="nil"/>
              <w:right w:val="nil"/>
            </w:tcBorders>
            <w:shd w:val="clear" w:color="000000" w:fill="C5D9F1"/>
            <w:noWrap/>
            <w:vAlign w:val="center"/>
          </w:tcPr>
          <w:p w:rsidR="00B379DE" w:rsidRPr="00297B44" w:rsidRDefault="00B379DE" w:rsidP="00510646">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297B44" w:rsidRDefault="00B379DE" w:rsidP="00510646">
            <w:pPr>
              <w:spacing w:beforeLines="30" w:before="72" w:afterLines="30" w:after="72" w:line="240" w:lineRule="auto"/>
              <w:jc w:val="center"/>
              <w:rPr>
                <w:rFonts w:ascii="Times New Roman" w:hAnsi="Times New Roman"/>
                <w:b/>
                <w:bCs/>
                <w:color w:val="000000"/>
                <w:sz w:val="16"/>
                <w:szCs w:val="16"/>
              </w:rPr>
            </w:pPr>
            <w:r w:rsidRPr="004F1211">
              <w:rPr>
                <w:rFonts w:ascii="SimSun" w:hAnsi="SimSun"/>
                <w:bCs/>
                <w:noProof/>
                <w:color w:val="000000"/>
                <w:sz w:val="16"/>
                <w:szCs w:val="16"/>
              </w:rPr>
              <w:t>2016年12月31</w:t>
            </w:r>
            <w:r w:rsidR="007E580D">
              <w:rPr>
                <w:rFonts w:ascii="SimSun" w:hAnsi="SimSun"/>
                <w:bCs/>
                <w:noProof/>
                <w:color w:val="000000"/>
                <w:sz w:val="16"/>
                <w:szCs w:val="16"/>
              </w:rPr>
              <w:t>日</w:t>
            </w:r>
            <w:r w:rsidR="007E580D">
              <w:rPr>
                <w:rFonts w:ascii="SimSun" w:hAnsi="SimSun"/>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529,652</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336,852</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362,837</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503,667</w:t>
            </w:r>
          </w:p>
        </w:tc>
      </w:tr>
    </w:tbl>
    <w:p w:rsidR="00B379DE" w:rsidRPr="00510646" w:rsidRDefault="00B379DE" w:rsidP="00510646">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10646">
        <w:rPr>
          <w:rFonts w:ascii="SimHei" w:eastAsia="SimHei" w:hAnsi="SimHei" w:cs="Arial" w:hint="eastAsia"/>
          <w:bCs/>
          <w:color w:val="000000"/>
          <w:sz w:val="21"/>
          <w:szCs w:val="21"/>
          <w:lang w:eastAsia="zh-CN"/>
        </w:rPr>
        <w:t>大韩民国</w:t>
      </w:r>
      <w:r w:rsidR="004F1211" w:rsidRPr="00510646">
        <w:rPr>
          <w:rFonts w:ascii="SimHei" w:eastAsia="SimHei" w:hAnsi="SimHei" w:cs="Arial"/>
          <w:bCs/>
          <w:color w:val="000000"/>
          <w:sz w:val="21"/>
          <w:szCs w:val="21"/>
          <w:lang w:eastAsia="zh-CN"/>
        </w:rPr>
        <w:t>（</w:t>
      </w:r>
      <w:r w:rsidRPr="00510646">
        <w:rPr>
          <w:rFonts w:ascii="SimHei" w:eastAsia="SimHei" w:hAnsi="SimHei" w:cs="Arial" w:hint="eastAsia"/>
          <w:bCs/>
          <w:color w:val="000000"/>
          <w:sz w:val="21"/>
          <w:szCs w:val="21"/>
          <w:lang w:eastAsia="zh-CN"/>
        </w:rPr>
        <w:t>教育</w:t>
      </w:r>
      <w:r w:rsidR="004F1211" w:rsidRPr="00510646">
        <w:rPr>
          <w:rFonts w:ascii="SimHei" w:eastAsia="SimHei" w:hAnsi="SimHei" w:cs="Arial"/>
          <w:bCs/>
          <w:color w:val="000000"/>
          <w:sz w:val="21"/>
          <w:szCs w:val="21"/>
          <w:lang w:eastAsia="zh-CN"/>
        </w:rPr>
        <w:t>）</w:t>
      </w:r>
      <w:r w:rsidRPr="00510646">
        <w:rPr>
          <w:rFonts w:ascii="SimHei" w:eastAsia="SimHei" w:hAnsi="SimHei" w:cs="Arial"/>
          <w:bCs/>
          <w:color w:val="000000"/>
          <w:sz w:val="21"/>
          <w:szCs w:val="21"/>
          <w:lang w:eastAsia="zh-CN"/>
        </w:rPr>
        <w:t>——</w:t>
      </w:r>
      <w:r w:rsidRPr="00510646">
        <w:rPr>
          <w:rFonts w:ascii="SimHei" w:eastAsia="SimHei" w:hAnsi="SimHei" w:cs="Arial" w:hint="eastAsia"/>
          <w:bCs/>
          <w:color w:val="000000"/>
          <w:sz w:val="21"/>
          <w:szCs w:val="21"/>
          <w:lang w:eastAsia="zh-CN"/>
        </w:rPr>
        <w:t>知识产权奖学金</w:t>
      </w:r>
      <w:r w:rsidR="004F1211" w:rsidRPr="00510646">
        <w:rPr>
          <w:rFonts w:ascii="SimHei" w:eastAsia="SimHei" w:hAnsi="SimHei" w:cs="Arial"/>
          <w:bCs/>
          <w:color w:val="000000"/>
          <w:sz w:val="21"/>
          <w:szCs w:val="21"/>
          <w:lang w:eastAsia="zh-CN"/>
        </w:rPr>
        <w:t>（</w:t>
      </w:r>
      <w:r w:rsidRPr="00510646">
        <w:rPr>
          <w:rFonts w:ascii="SimHei" w:eastAsia="SimHei" w:hAnsi="SimHei" w:cs="Arial" w:hint="eastAsia"/>
          <w:bCs/>
          <w:color w:val="000000"/>
          <w:sz w:val="21"/>
          <w:szCs w:val="21"/>
          <w:lang w:eastAsia="zh-CN"/>
        </w:rPr>
        <w:t>学院</w:t>
      </w:r>
      <w:r w:rsidR="004F1211" w:rsidRPr="00510646">
        <w:rPr>
          <w:rFonts w:ascii="SimHei" w:eastAsia="SimHei" w:hAnsi="SimHei" w:cs="Arial"/>
          <w:bCs/>
          <w:color w:val="000000"/>
          <w:sz w:val="21"/>
          <w:szCs w:val="21"/>
          <w:lang w:eastAsia="zh-CN"/>
        </w:rPr>
        <w:t>）</w:t>
      </w:r>
    </w:p>
    <w:tbl>
      <w:tblPr>
        <w:tblW w:w="9072" w:type="dxa"/>
        <w:tblInd w:w="108" w:type="dxa"/>
        <w:tblLayout w:type="fixed"/>
        <w:tblLook w:val="0000" w:firstRow="0" w:lastRow="0" w:firstColumn="0" w:lastColumn="0" w:noHBand="0" w:noVBand="0"/>
      </w:tblPr>
      <w:tblGrid>
        <w:gridCol w:w="1789"/>
        <w:gridCol w:w="1103"/>
        <w:gridCol w:w="2261"/>
        <w:gridCol w:w="3919"/>
      </w:tblGrid>
      <w:tr w:rsidR="00B379DE" w:rsidRPr="00297B44" w:rsidTr="00C92AA0">
        <w:tc>
          <w:tcPr>
            <w:tcW w:w="9072" w:type="dxa"/>
            <w:gridSpan w:val="4"/>
            <w:shd w:val="clear" w:color="auto" w:fill="C6D9F1"/>
            <w:vAlign w:val="center"/>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4F1211">
              <w:rPr>
                <w:rFonts w:ascii="SimSun" w:hAnsi="SimSun" w:cs="SimSun" w:hint="eastAsia"/>
                <w:noProof/>
                <w:sz w:val="16"/>
                <w:szCs w:val="16"/>
                <w:lang w:eastAsia="zh-CN"/>
              </w:rPr>
              <w:t>三</w:t>
            </w:r>
            <w:r w:rsidR="00B379DE" w:rsidRPr="004F1211">
              <w:rPr>
                <w:rFonts w:ascii="SimSun" w:hAnsi="SimSun"/>
                <w:noProof/>
                <w:sz w:val="16"/>
                <w:szCs w:val="16"/>
                <w:lang w:eastAsia="zh-CN"/>
              </w:rPr>
              <w:t>.2</w:t>
            </w:r>
            <w:r w:rsidR="00B379DE" w:rsidRPr="004F1211">
              <w:rPr>
                <w:rFonts w:ascii="SimSun" w:hAnsi="SimSun" w:cs="SimSun" w:hint="eastAsia"/>
                <w:noProof/>
                <w:sz w:val="16"/>
                <w:szCs w:val="16"/>
                <w:lang w:eastAsia="zh-CN"/>
              </w:rPr>
              <w:t>发展中国家、最不发达国家、经济转型国家的人力资源能力得到加强，可以胜任在有效运用知识产权促进发展方面的广泛要求</w:t>
            </w:r>
          </w:p>
        </w:tc>
      </w:tr>
      <w:tr w:rsidR="00B379DE" w:rsidRPr="00FB65EC" w:rsidTr="00C92AA0">
        <w:tc>
          <w:tcPr>
            <w:tcW w:w="1789" w:type="dxa"/>
            <w:vAlign w:val="center"/>
          </w:tcPr>
          <w:p w:rsidR="00B379DE" w:rsidRPr="00FB65EC" w:rsidRDefault="00B379DE" w:rsidP="00510646">
            <w:pPr>
              <w:spacing w:before="30" w:after="30" w:line="240" w:lineRule="auto"/>
              <w:rPr>
                <w:rFonts w:ascii="Times New Roman" w:eastAsia="SimHei" w:hAnsi="Times New Roman"/>
                <w:b/>
                <w:bCs/>
                <w:sz w:val="16"/>
                <w:szCs w:val="16"/>
              </w:rPr>
            </w:pPr>
            <w:r w:rsidRPr="00FB65EC">
              <w:rPr>
                <w:rFonts w:ascii="SimSun" w:hAnsi="SimSun" w:cs="SimSun" w:hint="eastAsia"/>
                <w:b/>
                <w:bCs/>
                <w:noProof/>
                <w:sz w:val="16"/>
                <w:szCs w:val="16"/>
              </w:rPr>
              <w:t>活动</w:t>
            </w:r>
          </w:p>
        </w:tc>
        <w:tc>
          <w:tcPr>
            <w:tcW w:w="1103"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日期</w:t>
            </w:r>
          </w:p>
        </w:tc>
        <w:tc>
          <w:tcPr>
            <w:tcW w:w="2261" w:type="dxa"/>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承办国</w:t>
            </w:r>
            <w:r w:rsidRPr="00FB65EC">
              <w:rPr>
                <w:rFonts w:ascii="SimSun" w:hAnsi="SimSun"/>
                <w:b/>
                <w:noProof/>
                <w:sz w:val="16"/>
                <w:szCs w:val="16"/>
              </w:rPr>
              <w:t>/</w:t>
            </w:r>
            <w:r w:rsidRPr="00FB65EC">
              <w:rPr>
                <w:rFonts w:ascii="SimSun" w:hAnsi="SimSun" w:cs="SimSun" w:hint="eastAsia"/>
                <w:b/>
                <w:noProof/>
                <w:sz w:val="16"/>
                <w:szCs w:val="16"/>
              </w:rPr>
              <w:t>接收方</w:t>
            </w:r>
          </w:p>
        </w:tc>
        <w:tc>
          <w:tcPr>
            <w:tcW w:w="3919" w:type="dxa"/>
            <w:shd w:val="clear" w:color="auto" w:fill="FFFFFF"/>
            <w:tcMar>
              <w:top w:w="110"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目的</w:t>
            </w:r>
            <w:r w:rsidRPr="00FB65EC">
              <w:rPr>
                <w:rFonts w:ascii="SimSun" w:hAnsi="SimSun"/>
                <w:b/>
                <w:noProof/>
                <w:sz w:val="16"/>
                <w:szCs w:val="16"/>
              </w:rPr>
              <w:t>/</w:t>
            </w:r>
            <w:r w:rsidRPr="00FB65EC">
              <w:rPr>
                <w:rFonts w:ascii="SimSun" w:hAnsi="SimSun" w:cs="SimSun" w:hint="eastAsia"/>
                <w:b/>
                <w:noProof/>
                <w:sz w:val="16"/>
                <w:szCs w:val="16"/>
              </w:rPr>
              <w:t>描述</w:t>
            </w:r>
          </w:p>
        </w:tc>
      </w:tr>
      <w:tr w:rsidR="00B379DE" w:rsidRPr="00297B44" w:rsidTr="007E580D">
        <w:tc>
          <w:tcPr>
            <w:tcW w:w="1789" w:type="dxa"/>
            <w:vAlign w:val="center"/>
          </w:tcPr>
          <w:p w:rsidR="00B379DE" w:rsidRPr="00297B44" w:rsidRDefault="00B379DE" w:rsidP="007E580D">
            <w:pPr>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参加</w:t>
            </w: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昆士兰科技大学</w:t>
            </w:r>
            <w:r w:rsidR="004F1211">
              <w:rPr>
                <w:rFonts w:ascii="SimSun" w:hAnsi="SimSun" w:cs="SimSun" w:hint="eastAsia"/>
                <w:color w:val="000000"/>
                <w:sz w:val="16"/>
                <w:szCs w:val="16"/>
                <w:lang w:val="zh-CN" w:eastAsia="zh-CN"/>
              </w:rPr>
              <w:t>（</w:t>
            </w:r>
            <w:r w:rsidRPr="004F1211">
              <w:rPr>
                <w:rFonts w:ascii="SimSun" w:hAnsi="SimSun"/>
                <w:color w:val="000000"/>
                <w:sz w:val="16"/>
                <w:szCs w:val="16"/>
                <w:lang w:val="zh-CN" w:eastAsia="zh-CN"/>
              </w:rPr>
              <w:t>QUT</w:t>
            </w:r>
            <w:r w:rsidR="004F1211">
              <w:rPr>
                <w:rFonts w:ascii="SimSun" w:hAnsi="SimSun" w:cs="SimSun" w:hint="eastAsia"/>
                <w:color w:val="000000"/>
                <w:sz w:val="16"/>
                <w:szCs w:val="16"/>
                <w:lang w:val="zh-CN" w:eastAsia="zh-CN"/>
              </w:rPr>
              <w:t>）</w:t>
            </w:r>
            <w:r w:rsidRPr="004F1211">
              <w:rPr>
                <w:rFonts w:ascii="SimSun" w:hAnsi="SimSun" w:cs="SimSun" w:hint="eastAsia"/>
                <w:color w:val="000000"/>
                <w:sz w:val="16"/>
                <w:szCs w:val="16"/>
                <w:lang w:val="zh-CN" w:eastAsia="zh-CN"/>
              </w:rPr>
              <w:t>知识产权法学硕士学位研究生培养计划</w:t>
            </w:r>
          </w:p>
        </w:tc>
        <w:tc>
          <w:tcPr>
            <w:tcW w:w="1103" w:type="dxa"/>
            <w:tcMar>
              <w:top w:w="110" w:type="dxa"/>
            </w:tcMar>
            <w:vAlign w:val="center"/>
          </w:tcPr>
          <w:p w:rsidR="00B379DE" w:rsidRPr="00297B44" w:rsidRDefault="00B379DE" w:rsidP="007E580D">
            <w:pPr>
              <w:keepNext/>
              <w:keepLines/>
              <w:spacing w:before="30" w:after="30" w:line="240" w:lineRule="auto"/>
              <w:jc w:val="both"/>
              <w:rPr>
                <w:rFonts w:ascii="Times New Roman" w:hAnsi="Times New Roman"/>
                <w:sz w:val="16"/>
                <w:szCs w:val="16"/>
              </w:rPr>
            </w:pPr>
            <w:r w:rsidRPr="004F1211">
              <w:rPr>
                <w:rFonts w:ascii="SimSun" w:hAnsi="SimSun"/>
                <w:noProof/>
                <w:sz w:val="16"/>
                <w:szCs w:val="16"/>
              </w:rPr>
              <w:t>2016</w:t>
            </w:r>
            <w:r w:rsidRPr="004F1211">
              <w:rPr>
                <w:rFonts w:ascii="SimSun" w:hAnsi="SimSun" w:cs="SimSun" w:hint="eastAsia"/>
                <w:noProof/>
                <w:sz w:val="16"/>
                <w:szCs w:val="16"/>
              </w:rPr>
              <w:t>年</w:t>
            </w:r>
            <w:r w:rsidRPr="004F1211">
              <w:rPr>
                <w:rFonts w:ascii="SimSun" w:hAnsi="SimSun"/>
                <w:noProof/>
                <w:sz w:val="16"/>
                <w:szCs w:val="16"/>
              </w:rPr>
              <w:t>2</w:t>
            </w:r>
            <w:r w:rsidRPr="004F1211">
              <w:rPr>
                <w:rFonts w:ascii="SimSun" w:hAnsi="SimSun" w:cs="SimSun" w:hint="eastAsia"/>
                <w:noProof/>
                <w:sz w:val="16"/>
                <w:szCs w:val="16"/>
              </w:rPr>
              <w:t>月</w:t>
            </w:r>
            <w:r w:rsidRPr="004F1211">
              <w:rPr>
                <w:rFonts w:ascii="SimSun" w:hAnsi="SimSun"/>
                <w:noProof/>
                <w:sz w:val="16"/>
                <w:szCs w:val="16"/>
              </w:rPr>
              <w:t>29</w:t>
            </w:r>
            <w:r w:rsidRPr="004F1211">
              <w:rPr>
                <w:rFonts w:ascii="SimSun" w:hAnsi="SimSun" w:cs="SimSun" w:hint="eastAsia"/>
                <w:noProof/>
                <w:sz w:val="16"/>
                <w:szCs w:val="16"/>
              </w:rPr>
              <w:t>日至</w:t>
            </w:r>
            <w:r w:rsidRPr="004F1211">
              <w:rPr>
                <w:rFonts w:ascii="SimSun" w:hAnsi="SimSun"/>
                <w:noProof/>
                <w:sz w:val="16"/>
                <w:szCs w:val="16"/>
              </w:rPr>
              <w:t>10</w:t>
            </w:r>
            <w:r w:rsidRPr="004F1211">
              <w:rPr>
                <w:rFonts w:ascii="SimSun" w:hAnsi="SimSun" w:cs="SimSun" w:hint="eastAsia"/>
                <w:noProof/>
                <w:sz w:val="16"/>
                <w:szCs w:val="16"/>
              </w:rPr>
              <w:t>月</w:t>
            </w:r>
            <w:r w:rsidRPr="004F1211">
              <w:rPr>
                <w:rFonts w:ascii="SimSun" w:hAnsi="SimSun"/>
                <w:noProof/>
                <w:sz w:val="16"/>
                <w:szCs w:val="16"/>
              </w:rPr>
              <w:t>28</w:t>
            </w:r>
            <w:r w:rsidRPr="004F1211">
              <w:rPr>
                <w:rFonts w:ascii="SimSun" w:hAnsi="SimSun" w:cs="SimSun" w:hint="eastAsia"/>
                <w:noProof/>
                <w:sz w:val="16"/>
                <w:szCs w:val="16"/>
              </w:rPr>
              <w:t>日</w:t>
            </w:r>
          </w:p>
        </w:tc>
        <w:tc>
          <w:tcPr>
            <w:tcW w:w="2261" w:type="dxa"/>
            <w:tcMar>
              <w:top w:w="110" w:type="dxa"/>
            </w:tcMar>
          </w:tcPr>
          <w:p w:rsidR="00B379DE" w:rsidRPr="00297B44" w:rsidRDefault="00B379DE" w:rsidP="007E580D">
            <w:pPr>
              <w:keepNext/>
              <w:keepLines/>
              <w:spacing w:before="30" w:after="30"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澳大利亚</w:t>
            </w:r>
            <w:r w:rsidRPr="004F1211">
              <w:rPr>
                <w:rFonts w:ascii="SimSun" w:hAnsi="SimSun"/>
                <w:noProof/>
                <w:sz w:val="16"/>
                <w:szCs w:val="16"/>
                <w:lang w:eastAsia="zh-CN"/>
              </w:rPr>
              <w:t>/</w:t>
            </w:r>
            <w:r w:rsidRPr="004F1211">
              <w:rPr>
                <w:rFonts w:ascii="SimSun" w:hAnsi="SimSun" w:cs="SimSun" w:hint="eastAsia"/>
                <w:noProof/>
                <w:sz w:val="16"/>
                <w:szCs w:val="16"/>
                <w:lang w:eastAsia="zh-CN"/>
              </w:rPr>
              <w:t>不丹、柬埔寨、斐济、大韩民国</w:t>
            </w:r>
          </w:p>
        </w:tc>
        <w:tc>
          <w:tcPr>
            <w:tcW w:w="3919" w:type="dxa"/>
            <w:shd w:val="clear" w:color="auto" w:fill="FFFFFF"/>
            <w:tcMar>
              <w:top w:w="110" w:type="dxa"/>
            </w:tcMar>
            <w:vAlign w:val="center"/>
          </w:tcPr>
          <w:p w:rsidR="00B379DE" w:rsidRPr="00297B44" w:rsidRDefault="00B379DE" w:rsidP="007E580D">
            <w:pPr>
              <w:keepNext/>
              <w:keepLines/>
              <w:spacing w:before="30" w:after="30" w:line="240" w:lineRule="auto"/>
              <w:jc w:val="both"/>
              <w:rPr>
                <w:rFonts w:ascii="Times New Roman" w:hAnsi="Times New Roman"/>
                <w:lang w:eastAsia="zh-CN"/>
              </w:rPr>
            </w:pPr>
            <w:r w:rsidRPr="004F1211">
              <w:rPr>
                <w:rFonts w:ascii="SimSun" w:hAnsi="SimSun" w:cs="SimSun" w:hint="eastAsia"/>
                <w:sz w:val="16"/>
                <w:szCs w:val="16"/>
                <w:lang w:val="zh-CN" w:eastAsia="zh-CN"/>
              </w:rPr>
              <w:t>旨在通过</w:t>
            </w:r>
            <w:r w:rsidRPr="004F1211">
              <w:rPr>
                <w:rFonts w:ascii="SimSun" w:hAnsi="SimSun"/>
                <w:sz w:val="16"/>
                <w:szCs w:val="16"/>
                <w:lang w:eastAsia="zh-CN"/>
              </w:rPr>
              <w:t>WIPO-QUT</w:t>
            </w:r>
            <w:r w:rsidRPr="004F1211">
              <w:rPr>
                <w:rFonts w:ascii="SimSun" w:hAnsi="SimSun" w:cs="SimSun" w:hint="eastAsia"/>
                <w:color w:val="000000"/>
                <w:sz w:val="16"/>
                <w:szCs w:val="16"/>
                <w:lang w:val="zh-CN" w:eastAsia="zh-CN"/>
              </w:rPr>
              <w:t>知识产权法学硕士研究生培养计划</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为包括政府官员在内的知识产权专家提供高等教育</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提高他们管理知识产权的能力</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以及扩大他们对知识产权的使用</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以推动创新。</w:t>
            </w:r>
          </w:p>
        </w:tc>
      </w:tr>
      <w:tr w:rsidR="00B379DE" w:rsidRPr="00297B44" w:rsidTr="007E580D">
        <w:tc>
          <w:tcPr>
            <w:tcW w:w="1789" w:type="dxa"/>
            <w:vAlign w:val="center"/>
          </w:tcPr>
          <w:p w:rsidR="00B379DE" w:rsidRPr="00297B44" w:rsidRDefault="00B379DE" w:rsidP="007E580D">
            <w:pPr>
              <w:spacing w:before="30" w:after="30"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参</w:t>
            </w:r>
            <w:r w:rsidRPr="004F1211">
              <w:rPr>
                <w:rFonts w:ascii="SimSun" w:hAnsi="SimSun" w:cs="SimSun" w:hint="eastAsia"/>
                <w:color w:val="000000"/>
                <w:sz w:val="16"/>
                <w:szCs w:val="16"/>
                <w:lang w:val="zh-CN" w:eastAsia="zh-CN"/>
              </w:rPr>
              <w:t>加</w:t>
            </w:r>
            <w:r w:rsidRPr="004F1211">
              <w:rPr>
                <w:rFonts w:ascii="SimSun" w:hAnsi="SimSun"/>
                <w:noProof/>
                <w:sz w:val="16"/>
                <w:szCs w:val="16"/>
                <w:lang w:eastAsia="zh-CN"/>
              </w:rPr>
              <w:t>WIPO-</w:t>
            </w:r>
            <w:r w:rsidRPr="004F1211">
              <w:rPr>
                <w:rFonts w:ascii="SimSun" w:hAnsi="SimSun" w:cs="SimSun" w:hint="eastAsia"/>
                <w:noProof/>
                <w:sz w:val="16"/>
                <w:szCs w:val="16"/>
                <w:lang w:eastAsia="zh-CN"/>
              </w:rPr>
              <w:t>首尔国立大学</w:t>
            </w:r>
            <w:r w:rsidR="004F1211">
              <w:rPr>
                <w:rFonts w:ascii="SimSun" w:hAnsi="SimSun"/>
                <w:noProof/>
                <w:sz w:val="16"/>
                <w:szCs w:val="16"/>
                <w:lang w:eastAsia="zh-CN"/>
              </w:rPr>
              <w:t>（</w:t>
            </w:r>
            <w:r w:rsidRPr="004F1211">
              <w:rPr>
                <w:rFonts w:ascii="SimSun" w:hAnsi="SimSun"/>
                <w:noProof/>
                <w:sz w:val="16"/>
                <w:szCs w:val="16"/>
                <w:lang w:eastAsia="zh-CN"/>
              </w:rPr>
              <w:t>SNU</w:t>
            </w:r>
            <w:r w:rsidR="004F1211">
              <w:rPr>
                <w:rFonts w:ascii="SimSun" w:hAnsi="SimSun"/>
                <w:noProof/>
                <w:sz w:val="16"/>
                <w:szCs w:val="16"/>
                <w:lang w:eastAsia="zh-CN"/>
              </w:rPr>
              <w:t>）</w:t>
            </w:r>
            <w:r w:rsidRPr="004F1211">
              <w:rPr>
                <w:rFonts w:ascii="SimSun" w:hAnsi="SimSun" w:cs="SimSun" w:hint="eastAsia"/>
                <w:noProof/>
                <w:sz w:val="16"/>
                <w:szCs w:val="16"/>
                <w:lang w:eastAsia="zh-CN"/>
              </w:rPr>
              <w:t>知识产权专业硕士学位研</w:t>
            </w:r>
            <w:r w:rsidRPr="004F1211">
              <w:rPr>
                <w:rFonts w:ascii="SimSun" w:hAnsi="SimSun"/>
                <w:noProof/>
                <w:sz w:val="16"/>
                <w:szCs w:val="16"/>
                <w:lang w:eastAsia="zh-CN"/>
              </w:rPr>
              <w:t>究生</w:t>
            </w:r>
            <w:r w:rsidR="004F1211">
              <w:rPr>
                <w:rFonts w:ascii="SimSun" w:hAnsi="SimSun"/>
                <w:noProof/>
                <w:sz w:val="16"/>
                <w:szCs w:val="16"/>
                <w:lang w:eastAsia="zh-CN"/>
              </w:rPr>
              <w:t>（</w:t>
            </w:r>
            <w:r w:rsidRPr="004F1211">
              <w:rPr>
                <w:rFonts w:ascii="SimSun" w:hAnsi="SimSun"/>
                <w:noProof/>
                <w:sz w:val="16"/>
                <w:szCs w:val="16"/>
                <w:lang w:eastAsia="zh-CN"/>
              </w:rPr>
              <w:t>MIP</w:t>
            </w:r>
            <w:r w:rsidR="004F1211">
              <w:rPr>
                <w:rFonts w:ascii="SimSun" w:hAnsi="SimSun"/>
                <w:noProof/>
                <w:sz w:val="16"/>
                <w:szCs w:val="16"/>
                <w:lang w:eastAsia="zh-CN"/>
              </w:rPr>
              <w:t>）</w:t>
            </w:r>
            <w:r w:rsidRPr="004F1211">
              <w:rPr>
                <w:rFonts w:ascii="SimSun" w:hAnsi="SimSun"/>
                <w:noProof/>
                <w:sz w:val="16"/>
                <w:szCs w:val="16"/>
                <w:lang w:eastAsia="zh-CN"/>
              </w:rPr>
              <w:t>培养计划</w:t>
            </w:r>
          </w:p>
        </w:tc>
        <w:tc>
          <w:tcPr>
            <w:tcW w:w="1103" w:type="dxa"/>
            <w:tcMar>
              <w:top w:w="110" w:type="dxa"/>
            </w:tcMar>
            <w:vAlign w:val="center"/>
          </w:tcPr>
          <w:p w:rsidR="00B379DE" w:rsidRPr="00297B44" w:rsidRDefault="00B379DE" w:rsidP="007E580D">
            <w:pPr>
              <w:keepNext/>
              <w:keepLines/>
              <w:spacing w:before="30" w:after="30" w:line="240" w:lineRule="auto"/>
              <w:jc w:val="both"/>
              <w:rPr>
                <w:rFonts w:ascii="Times New Roman" w:hAnsi="Times New Roman"/>
              </w:rPr>
            </w:pPr>
            <w:r w:rsidRPr="004F1211">
              <w:rPr>
                <w:rFonts w:ascii="SimSun" w:hAnsi="SimSun"/>
                <w:sz w:val="16"/>
                <w:szCs w:val="16"/>
              </w:rPr>
              <w:t>2016</w:t>
            </w:r>
            <w:r w:rsidRPr="004F1211">
              <w:rPr>
                <w:rFonts w:ascii="SimSun" w:hAnsi="SimSun" w:cs="SimSun" w:hint="eastAsia"/>
                <w:sz w:val="16"/>
                <w:szCs w:val="16"/>
                <w:lang w:val="zh-CN"/>
              </w:rPr>
              <w:t>年</w:t>
            </w:r>
            <w:r w:rsidRPr="004F1211">
              <w:rPr>
                <w:rFonts w:ascii="SimSun" w:hAnsi="SimSun"/>
                <w:sz w:val="16"/>
                <w:szCs w:val="16"/>
              </w:rPr>
              <w:t>3</w:t>
            </w:r>
            <w:r w:rsidRPr="004F1211">
              <w:rPr>
                <w:rFonts w:ascii="SimSun" w:hAnsi="SimSun" w:cs="SimSun" w:hint="eastAsia"/>
                <w:sz w:val="16"/>
                <w:szCs w:val="16"/>
                <w:lang w:val="zh-CN"/>
              </w:rPr>
              <w:t>月</w:t>
            </w:r>
            <w:r w:rsidRPr="004F1211">
              <w:rPr>
                <w:rFonts w:ascii="SimSun" w:hAnsi="SimSun"/>
                <w:sz w:val="16"/>
                <w:szCs w:val="16"/>
              </w:rPr>
              <w:t>2</w:t>
            </w:r>
            <w:r w:rsidRPr="004F1211">
              <w:rPr>
                <w:rFonts w:ascii="SimSun" w:hAnsi="SimSun" w:cs="SimSun" w:hint="eastAsia"/>
                <w:sz w:val="16"/>
                <w:szCs w:val="16"/>
                <w:lang w:val="zh-CN"/>
              </w:rPr>
              <w:t>日至</w:t>
            </w:r>
            <w:r w:rsidRPr="004F1211">
              <w:rPr>
                <w:rFonts w:ascii="SimSun" w:hAnsi="SimSun"/>
                <w:sz w:val="16"/>
                <w:szCs w:val="16"/>
              </w:rPr>
              <w:t>12</w:t>
            </w:r>
            <w:r w:rsidRPr="004F1211">
              <w:rPr>
                <w:rFonts w:ascii="SimSun" w:hAnsi="SimSun" w:cs="SimSun" w:hint="eastAsia"/>
                <w:sz w:val="16"/>
                <w:szCs w:val="16"/>
                <w:lang w:val="zh-CN"/>
              </w:rPr>
              <w:t>月</w:t>
            </w:r>
            <w:r w:rsidRPr="004F1211">
              <w:rPr>
                <w:rFonts w:ascii="SimSun" w:hAnsi="SimSun"/>
                <w:sz w:val="16"/>
                <w:szCs w:val="16"/>
              </w:rPr>
              <w:t>16</w:t>
            </w:r>
            <w:r w:rsidRPr="004F1211">
              <w:rPr>
                <w:rFonts w:ascii="SimSun" w:hAnsi="SimSun" w:cs="SimSun" w:hint="eastAsia"/>
                <w:sz w:val="16"/>
                <w:szCs w:val="16"/>
                <w:lang w:val="zh-CN"/>
              </w:rPr>
              <w:t>日</w:t>
            </w:r>
          </w:p>
        </w:tc>
        <w:tc>
          <w:tcPr>
            <w:tcW w:w="2261" w:type="dxa"/>
            <w:tcMar>
              <w:top w:w="110" w:type="dxa"/>
            </w:tcMar>
          </w:tcPr>
          <w:p w:rsidR="00B379DE" w:rsidRPr="004F1211" w:rsidRDefault="00B379DE" w:rsidP="007E580D">
            <w:pPr>
              <w:keepNext/>
              <w:keepLines/>
              <w:spacing w:before="30" w:after="30" w:line="240" w:lineRule="auto"/>
              <w:jc w:val="both"/>
              <w:rPr>
                <w:rFonts w:ascii="SimSun" w:hAnsi="SimSun"/>
                <w:sz w:val="16"/>
                <w:szCs w:val="16"/>
                <w:lang w:eastAsia="zh-CN"/>
              </w:rPr>
            </w:pPr>
            <w:r w:rsidRPr="004F1211">
              <w:rPr>
                <w:rFonts w:ascii="SimSun" w:hAnsi="SimSun" w:cs="SimSun" w:hint="eastAsia"/>
                <w:noProof/>
                <w:sz w:val="16"/>
                <w:szCs w:val="16"/>
                <w:lang w:eastAsia="zh-CN"/>
              </w:rPr>
              <w:t>大韩民国</w:t>
            </w:r>
          </w:p>
          <w:p w:rsidR="00B379DE" w:rsidRPr="00297B44" w:rsidRDefault="00B379DE" w:rsidP="007E580D">
            <w:pPr>
              <w:keepNext/>
              <w:keepLines/>
              <w:spacing w:before="30" w:after="30"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印度、巴基斯坦</w:t>
            </w:r>
          </w:p>
        </w:tc>
        <w:tc>
          <w:tcPr>
            <w:tcW w:w="3919" w:type="dxa"/>
            <w:shd w:val="clear" w:color="auto" w:fill="FFFFFF"/>
            <w:tcMar>
              <w:top w:w="110" w:type="dxa"/>
            </w:tcMar>
            <w:vAlign w:val="center"/>
          </w:tcPr>
          <w:p w:rsidR="00B379DE" w:rsidRPr="00297B44" w:rsidRDefault="00B379DE" w:rsidP="007E580D">
            <w:pPr>
              <w:keepNext/>
              <w:keepLines/>
              <w:spacing w:before="30" w:after="30" w:line="240" w:lineRule="auto"/>
              <w:jc w:val="both"/>
              <w:rPr>
                <w:rFonts w:ascii="Times New Roman" w:hAnsi="Times New Roman"/>
                <w:lang w:eastAsia="zh-CN"/>
              </w:rPr>
            </w:pPr>
            <w:r w:rsidRPr="004F1211">
              <w:rPr>
                <w:rFonts w:ascii="SimSun" w:hAnsi="SimSun" w:cs="SimSun" w:hint="eastAsia"/>
                <w:sz w:val="16"/>
                <w:szCs w:val="16"/>
                <w:lang w:val="zh-CN" w:eastAsia="zh-CN"/>
              </w:rPr>
              <w:t>旨在通过</w:t>
            </w:r>
            <w:r w:rsidRPr="004F1211">
              <w:rPr>
                <w:rFonts w:ascii="SimSun" w:hAnsi="SimSun"/>
                <w:sz w:val="16"/>
                <w:szCs w:val="16"/>
                <w:lang w:eastAsia="zh-CN"/>
              </w:rPr>
              <w:t>WIPO-SNUMIP</w:t>
            </w:r>
            <w:r w:rsidRPr="004F1211">
              <w:rPr>
                <w:rFonts w:ascii="SimSun" w:hAnsi="SimSun" w:cs="SimSun" w:hint="eastAsia"/>
                <w:sz w:val="16"/>
                <w:szCs w:val="16"/>
                <w:lang w:val="zh-CN" w:eastAsia="zh-CN"/>
              </w:rPr>
              <w:t>培养计划</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为包括政府官员在内的知识产权专家提供高等教育</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提高他们管理知识产权的能力</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以及扩大他们对知识产权的使用</w:t>
            </w:r>
            <w:r w:rsidRPr="004F1211">
              <w:rPr>
                <w:rFonts w:ascii="SimSun" w:hAnsi="SimSun" w:cs="SimSun" w:hint="eastAsia"/>
                <w:sz w:val="16"/>
                <w:szCs w:val="16"/>
                <w:lang w:eastAsia="zh-CN"/>
              </w:rPr>
              <w:t>，</w:t>
            </w:r>
            <w:r w:rsidRPr="004F1211">
              <w:rPr>
                <w:rFonts w:ascii="SimSun" w:hAnsi="SimSun" w:cs="SimSun" w:hint="eastAsia"/>
                <w:sz w:val="16"/>
                <w:szCs w:val="16"/>
                <w:lang w:val="zh-CN" w:eastAsia="zh-CN"/>
              </w:rPr>
              <w:t>以推动创新</w:t>
            </w:r>
          </w:p>
        </w:tc>
      </w:tr>
      <w:tr w:rsidR="00B379DE" w:rsidRPr="004F1211" w:rsidTr="007E580D">
        <w:tc>
          <w:tcPr>
            <w:tcW w:w="1789" w:type="dxa"/>
            <w:vAlign w:val="center"/>
          </w:tcPr>
          <w:p w:rsidR="00B379DE" w:rsidRPr="00297B44" w:rsidRDefault="00B379DE" w:rsidP="007E580D">
            <w:pPr>
              <w:spacing w:before="30" w:after="30" w:line="240" w:lineRule="auto"/>
              <w:jc w:val="both"/>
              <w:rPr>
                <w:rFonts w:ascii="Times New Roman" w:hAnsi="Times New Roman"/>
                <w:lang w:eastAsia="zh-CN"/>
              </w:rPr>
            </w:pPr>
            <w:r w:rsidRPr="004F1211">
              <w:rPr>
                <w:rFonts w:ascii="SimSun" w:hAnsi="SimSun" w:cs="SimSun" w:hint="eastAsia"/>
                <w:sz w:val="16"/>
                <w:szCs w:val="16"/>
                <w:lang w:val="zh-CN" w:eastAsia="zh-CN"/>
              </w:rPr>
              <w:t>参加</w:t>
            </w:r>
            <w:r w:rsidRPr="004F1211">
              <w:rPr>
                <w:rFonts w:ascii="SimSun" w:hAnsi="SimSun"/>
                <w:sz w:val="16"/>
                <w:szCs w:val="16"/>
                <w:lang w:val="zh-CN" w:eastAsia="zh-CN"/>
              </w:rPr>
              <w:t>WIPO-</w:t>
            </w:r>
            <w:r w:rsidRPr="004F1211">
              <w:rPr>
                <w:rFonts w:ascii="SimSun" w:hAnsi="SimSun" w:cs="SimSun" w:hint="eastAsia"/>
                <w:sz w:val="16"/>
                <w:szCs w:val="16"/>
                <w:lang w:val="zh-CN" w:eastAsia="zh-CN"/>
              </w:rPr>
              <w:t>韩国暑期学习班计划</w:t>
            </w:r>
          </w:p>
        </w:tc>
        <w:tc>
          <w:tcPr>
            <w:tcW w:w="1103" w:type="dxa"/>
            <w:tcMar>
              <w:top w:w="110" w:type="dxa"/>
            </w:tcMar>
            <w:vAlign w:val="center"/>
          </w:tcPr>
          <w:p w:rsidR="00B379DE" w:rsidRPr="00297B44" w:rsidRDefault="00B379DE" w:rsidP="007E580D">
            <w:pPr>
              <w:keepNext/>
              <w:keepLines/>
              <w:spacing w:before="30" w:after="30" w:line="240" w:lineRule="auto"/>
              <w:jc w:val="both"/>
              <w:rPr>
                <w:rFonts w:ascii="Times New Roman" w:hAnsi="Times New Roman"/>
                <w:sz w:val="16"/>
                <w:szCs w:val="16"/>
              </w:rPr>
            </w:pPr>
            <w:r w:rsidRPr="004F1211">
              <w:rPr>
                <w:rFonts w:ascii="SimSun" w:hAnsi="SimSun"/>
                <w:noProof/>
                <w:sz w:val="16"/>
                <w:szCs w:val="16"/>
              </w:rPr>
              <w:t>2016</w:t>
            </w:r>
            <w:r w:rsidRPr="004F1211">
              <w:rPr>
                <w:rFonts w:ascii="SimSun" w:hAnsi="SimSun" w:cs="SimSun" w:hint="eastAsia"/>
                <w:noProof/>
                <w:sz w:val="16"/>
                <w:szCs w:val="16"/>
              </w:rPr>
              <w:t>年</w:t>
            </w:r>
            <w:r w:rsidRPr="004F1211">
              <w:rPr>
                <w:rFonts w:ascii="SimSun" w:hAnsi="SimSun"/>
                <w:noProof/>
                <w:sz w:val="16"/>
                <w:szCs w:val="16"/>
              </w:rPr>
              <w:t>7</w:t>
            </w:r>
            <w:r w:rsidRPr="004F1211">
              <w:rPr>
                <w:rFonts w:ascii="SimSun" w:hAnsi="SimSun" w:cs="SimSun" w:hint="eastAsia"/>
                <w:noProof/>
                <w:sz w:val="16"/>
                <w:szCs w:val="16"/>
              </w:rPr>
              <w:t>月</w:t>
            </w:r>
            <w:r w:rsidRPr="004F1211">
              <w:rPr>
                <w:rFonts w:ascii="SimSun" w:hAnsi="SimSun"/>
                <w:noProof/>
                <w:sz w:val="16"/>
                <w:szCs w:val="16"/>
              </w:rPr>
              <w:t>11</w:t>
            </w:r>
            <w:r w:rsidRPr="004F1211">
              <w:rPr>
                <w:rFonts w:ascii="SimSun" w:hAnsi="SimSun" w:cs="SimSun" w:hint="eastAsia"/>
                <w:noProof/>
                <w:sz w:val="16"/>
                <w:szCs w:val="16"/>
              </w:rPr>
              <w:t>日至</w:t>
            </w:r>
            <w:r w:rsidRPr="004F1211">
              <w:rPr>
                <w:rFonts w:ascii="SimSun" w:hAnsi="SimSun"/>
                <w:noProof/>
                <w:sz w:val="16"/>
                <w:szCs w:val="16"/>
              </w:rPr>
              <w:t>22</w:t>
            </w:r>
            <w:r w:rsidRPr="004F1211">
              <w:rPr>
                <w:rFonts w:ascii="SimSun" w:hAnsi="SimSun" w:cs="SimSun" w:hint="eastAsia"/>
                <w:noProof/>
                <w:sz w:val="16"/>
                <w:szCs w:val="16"/>
              </w:rPr>
              <w:t>日</w:t>
            </w:r>
          </w:p>
        </w:tc>
        <w:tc>
          <w:tcPr>
            <w:tcW w:w="2261" w:type="dxa"/>
            <w:tcMar>
              <w:top w:w="110" w:type="dxa"/>
            </w:tcMar>
          </w:tcPr>
          <w:p w:rsidR="00B379DE" w:rsidRPr="00297B44" w:rsidRDefault="00B379DE" w:rsidP="007E580D">
            <w:pPr>
              <w:keepNext/>
              <w:keepLines/>
              <w:spacing w:before="30" w:after="30" w:line="240" w:lineRule="auto"/>
              <w:jc w:val="both"/>
              <w:rPr>
                <w:rFonts w:ascii="Times New Roman" w:hAnsi="Times New Roman"/>
                <w:sz w:val="16"/>
                <w:szCs w:val="16"/>
                <w:lang w:eastAsia="zh-CN"/>
              </w:rPr>
            </w:pPr>
            <w:r w:rsidRPr="004F1211">
              <w:rPr>
                <w:rFonts w:ascii="SimSun" w:hAnsi="SimSun" w:cs="SimSun" w:hint="eastAsia"/>
                <w:noProof/>
                <w:sz w:val="16"/>
                <w:szCs w:val="16"/>
                <w:lang w:eastAsia="zh-CN"/>
              </w:rPr>
              <w:t>大韩民国</w:t>
            </w:r>
            <w:r w:rsidRPr="004F1211">
              <w:rPr>
                <w:rFonts w:ascii="SimSun" w:hAnsi="SimSun"/>
                <w:noProof/>
                <w:sz w:val="16"/>
                <w:szCs w:val="16"/>
                <w:lang w:eastAsia="zh-CN"/>
              </w:rPr>
              <w:t>/</w:t>
            </w:r>
            <w:r w:rsidRPr="004F1211">
              <w:rPr>
                <w:rFonts w:ascii="SimSun" w:hAnsi="SimSun" w:cs="SimSun" w:hint="eastAsia"/>
                <w:noProof/>
                <w:sz w:val="16"/>
                <w:szCs w:val="16"/>
                <w:lang w:eastAsia="zh-CN"/>
              </w:rPr>
              <w:t>巴西、喀麦隆、印度、印度尼西亚、莱索托、马拉维、波兰</w:t>
            </w:r>
          </w:p>
        </w:tc>
        <w:tc>
          <w:tcPr>
            <w:tcW w:w="3919" w:type="dxa"/>
            <w:shd w:val="clear" w:color="auto" w:fill="FFFFFF"/>
            <w:tcMar>
              <w:top w:w="110" w:type="dxa"/>
            </w:tcMar>
            <w:vAlign w:val="center"/>
          </w:tcPr>
          <w:p w:rsidR="00B379DE" w:rsidRPr="004F1211" w:rsidRDefault="00B379DE" w:rsidP="007E580D">
            <w:pPr>
              <w:spacing w:before="30" w:after="30" w:line="240" w:lineRule="auto"/>
              <w:jc w:val="both"/>
              <w:rPr>
                <w:rFonts w:ascii="SimSun" w:hAnsi="SimSun"/>
                <w:lang w:eastAsia="zh-CN"/>
              </w:rPr>
            </w:pPr>
            <w:r w:rsidRPr="004F1211">
              <w:rPr>
                <w:rFonts w:ascii="SimSun" w:hAnsi="SimSun" w:cs="SimSun" w:hint="eastAsia"/>
                <w:sz w:val="16"/>
                <w:szCs w:val="16"/>
                <w:lang w:val="zh-CN" w:eastAsia="zh-CN"/>
              </w:rPr>
              <w:t>旨在通过讲座、案例研究、演习和小组讨论，为高年级学生和年轻专业人员提供关于各个知识产权领域以及知识产权制度的作用和功能的更深层次的知识。</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大韩民国</w:t>
      </w:r>
      <w:r w:rsidR="004F1211"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教育</w:t>
      </w:r>
      <w:r w:rsidR="004F1211" w:rsidRPr="005D6229">
        <w:rPr>
          <w:rFonts w:ascii="SimHei" w:eastAsia="SimHei" w:hAnsi="SimHei" w:cs="Arial"/>
          <w:bCs/>
          <w:color w:val="000000"/>
          <w:sz w:val="21"/>
          <w:szCs w:val="21"/>
          <w:lang w:eastAsia="zh-CN"/>
        </w:rPr>
        <w:t>）</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知识产权奖学金</w:t>
      </w:r>
      <w:r w:rsidR="004F1211"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学院</w:t>
      </w:r>
      <w:r w:rsidR="004F1211" w:rsidRPr="005D6229">
        <w:rPr>
          <w:rFonts w:ascii="SimHei" w:eastAsia="SimHei" w:hAnsi="SimHei" w:cs="Arial"/>
          <w:bCs/>
          <w:color w:val="000000"/>
          <w:sz w:val="21"/>
          <w:szCs w:val="21"/>
          <w:lang w:eastAsia="zh-CN"/>
        </w:rPr>
        <w:t>）</w:t>
      </w:r>
      <w:r w:rsidR="00DB3CA5" w:rsidRPr="00DB3CA5">
        <w:rPr>
          <w:rFonts w:ascii="SimSun" w:hAnsi="SimSun" w:cs="Arial" w:hint="eastAsia"/>
          <w:b/>
          <w:bCs/>
          <w:color w:val="000000"/>
          <w:sz w:val="21"/>
          <w:szCs w:val="21"/>
          <w:lang w:eastAsia="zh-CN"/>
        </w:rPr>
        <w:t>2016年</w:t>
      </w:r>
      <w:r w:rsidR="00BD2B3C" w:rsidRPr="00BD2B3C">
        <w:rPr>
          <w:rFonts w:ascii="SimSun" w:hAnsi="SimSun" w:cs="Arial" w:hint="eastAsia"/>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FB65EC" w:rsidTr="00153DA4">
        <w:tc>
          <w:tcPr>
            <w:tcW w:w="1814"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2015</w:t>
            </w:r>
            <w:r w:rsidRPr="00FB65EC">
              <w:rPr>
                <w:rFonts w:ascii="SimSun" w:hAnsi="SimSun" w:cs="SimSun" w:hint="eastAsia"/>
                <w:b/>
                <w:bCs/>
                <w:noProof/>
                <w:color w:val="000000"/>
                <w:sz w:val="16"/>
                <w:szCs w:val="16"/>
              </w:rPr>
              <w:t>年</w:t>
            </w:r>
            <w:r w:rsidRPr="00FB65EC">
              <w:rPr>
                <w:rFonts w:ascii="SimSun" w:hAnsi="SimSun"/>
                <w:b/>
                <w:bCs/>
                <w:noProof/>
                <w:color w:val="000000"/>
                <w:sz w:val="16"/>
                <w:szCs w:val="16"/>
              </w:rPr>
              <w:t>12</w:t>
            </w:r>
            <w:r w:rsidRPr="00FB65EC">
              <w:rPr>
                <w:rFonts w:ascii="SimSun" w:hAnsi="SimSun" w:cs="SimSun" w:hint="eastAsia"/>
                <w:b/>
                <w:bCs/>
                <w:noProof/>
                <w:color w:val="000000"/>
                <w:sz w:val="16"/>
                <w:szCs w:val="16"/>
              </w:rPr>
              <w:t>月</w:t>
            </w:r>
            <w:r w:rsidRPr="00FB65EC">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w:t>
            </w:r>
            <w:r w:rsidRPr="00FB65EC">
              <w:rPr>
                <w:rFonts w:ascii="SimSun" w:hAnsi="SimSun" w:cs="SimSun" w:hint="eastAsia"/>
                <w:b/>
                <w:bCs/>
                <w:noProof/>
                <w:color w:val="000000"/>
                <w:sz w:val="16"/>
                <w:szCs w:val="16"/>
              </w:rPr>
              <w:t>年收入</w:t>
            </w:r>
          </w:p>
        </w:tc>
        <w:tc>
          <w:tcPr>
            <w:tcW w:w="1815"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w:t>
            </w:r>
            <w:r w:rsidRPr="00FB65EC">
              <w:rPr>
                <w:rFonts w:ascii="SimSun" w:hAnsi="SimSun" w:cs="SimSun" w:hint="eastAsia"/>
                <w:b/>
                <w:bCs/>
                <w:noProof/>
                <w:color w:val="000000"/>
                <w:sz w:val="16"/>
                <w:szCs w:val="16"/>
              </w:rPr>
              <w:t>年支出</w:t>
            </w:r>
          </w:p>
        </w:tc>
        <w:tc>
          <w:tcPr>
            <w:tcW w:w="1814" w:type="dxa"/>
            <w:tcBorders>
              <w:top w:val="nil"/>
              <w:left w:val="nil"/>
              <w:bottom w:val="nil"/>
              <w:right w:val="nil"/>
            </w:tcBorders>
            <w:shd w:val="clear" w:color="000000" w:fill="C5D9F1"/>
            <w:noWrap/>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cs="SimSun" w:hint="eastAsia"/>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FB65EC" w:rsidRDefault="00B379DE" w:rsidP="00510646">
            <w:pPr>
              <w:spacing w:beforeLines="30" w:before="72" w:afterLines="30" w:after="72" w:line="240" w:lineRule="auto"/>
              <w:jc w:val="center"/>
              <w:rPr>
                <w:rFonts w:ascii="Times New Roman" w:hAnsi="Times New Roman"/>
                <w:b/>
                <w:bCs/>
                <w:color w:val="000000"/>
                <w:sz w:val="16"/>
                <w:szCs w:val="16"/>
              </w:rPr>
            </w:pPr>
            <w:r w:rsidRPr="00FB65EC">
              <w:rPr>
                <w:rFonts w:ascii="SimSun" w:hAnsi="SimSun"/>
                <w:b/>
                <w:bCs/>
                <w:noProof/>
                <w:color w:val="000000"/>
                <w:sz w:val="16"/>
                <w:szCs w:val="16"/>
              </w:rPr>
              <w:t>2016</w:t>
            </w:r>
            <w:r w:rsidRPr="00FB65EC">
              <w:rPr>
                <w:rFonts w:ascii="SimSun" w:hAnsi="SimSun" w:cs="SimSun" w:hint="eastAsia"/>
                <w:b/>
                <w:bCs/>
                <w:noProof/>
                <w:color w:val="000000"/>
                <w:sz w:val="16"/>
                <w:szCs w:val="16"/>
              </w:rPr>
              <w:t>年</w:t>
            </w:r>
            <w:r w:rsidRPr="00FB65EC">
              <w:rPr>
                <w:rFonts w:ascii="SimSun" w:hAnsi="SimSun"/>
                <w:b/>
                <w:bCs/>
                <w:noProof/>
                <w:color w:val="000000"/>
                <w:sz w:val="16"/>
                <w:szCs w:val="16"/>
              </w:rPr>
              <w:t>12</w:t>
            </w:r>
            <w:r w:rsidRPr="00FB65EC">
              <w:rPr>
                <w:rFonts w:ascii="SimSun" w:hAnsi="SimSun" w:cs="SimSun" w:hint="eastAsia"/>
                <w:b/>
                <w:bCs/>
                <w:noProof/>
                <w:color w:val="000000"/>
                <w:sz w:val="16"/>
                <w:szCs w:val="16"/>
              </w:rPr>
              <w:t>月</w:t>
            </w:r>
            <w:r w:rsidRPr="00FB65EC">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317,318</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334,567</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148,105</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503,781</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大韩民国</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工业产权</w:t>
      </w:r>
    </w:p>
    <w:tbl>
      <w:tblPr>
        <w:tblW w:w="9072" w:type="dxa"/>
        <w:tblInd w:w="108" w:type="dxa"/>
        <w:tblLayout w:type="fixed"/>
        <w:tblLook w:val="00A0" w:firstRow="1" w:lastRow="0" w:firstColumn="1" w:lastColumn="0" w:noHBand="0" w:noVBand="0"/>
      </w:tblPr>
      <w:tblGrid>
        <w:gridCol w:w="1773"/>
        <w:gridCol w:w="1174"/>
        <w:gridCol w:w="1773"/>
        <w:gridCol w:w="4352"/>
      </w:tblGrid>
      <w:tr w:rsidR="00B379DE" w:rsidRPr="00297B44"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三</w:t>
            </w:r>
            <w:r w:rsidR="00B379DE" w:rsidRPr="00C92AA0">
              <w:rPr>
                <w:rFonts w:ascii="SimSun" w:hAnsi="SimSun"/>
                <w:noProof/>
                <w:sz w:val="16"/>
                <w:szCs w:val="16"/>
                <w:lang w:eastAsia="zh-CN"/>
              </w:rPr>
              <w:t>.1</w:t>
            </w:r>
            <w:r w:rsidR="00B379DE" w:rsidRPr="00C92AA0">
              <w:rPr>
                <w:rFonts w:ascii="SimSun" w:hAnsi="SimSun" w:cs="SimSun" w:hint="eastAsia"/>
                <w:noProof/>
                <w:sz w:val="16"/>
                <w:szCs w:val="16"/>
                <w:lang w:eastAsia="zh-CN"/>
              </w:rPr>
              <w:t>国家创新与知识产权战略和计划符合国家发展目标</w:t>
            </w:r>
          </w:p>
        </w:tc>
      </w:tr>
      <w:tr w:rsidR="00B379DE" w:rsidRPr="00FB65EC" w:rsidTr="00153DA4">
        <w:tc>
          <w:tcPr>
            <w:tcW w:w="1773" w:type="dxa"/>
            <w:vAlign w:val="center"/>
          </w:tcPr>
          <w:p w:rsidR="00B379DE" w:rsidRPr="00FB65EC" w:rsidRDefault="00B379DE" w:rsidP="00510646">
            <w:pPr>
              <w:keepNext/>
              <w:keepLines/>
              <w:spacing w:before="30" w:after="30" w:line="240" w:lineRule="auto"/>
              <w:rPr>
                <w:rFonts w:ascii="Times New Roman" w:hAnsi="Times New Roman"/>
                <w:b/>
                <w:bCs/>
                <w:sz w:val="16"/>
                <w:szCs w:val="16"/>
              </w:rPr>
            </w:pPr>
            <w:r w:rsidRPr="00FB65EC">
              <w:rPr>
                <w:rFonts w:ascii="SimSun" w:hAnsi="SimSun" w:cs="SimSun" w:hint="eastAsia"/>
                <w:b/>
                <w:bCs/>
                <w:noProof/>
                <w:sz w:val="16"/>
                <w:szCs w:val="16"/>
              </w:rPr>
              <w:t>活动</w:t>
            </w:r>
          </w:p>
        </w:tc>
        <w:tc>
          <w:tcPr>
            <w:tcW w:w="1174" w:type="dxa"/>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cs="SimSun" w:hint="eastAsia"/>
                <w:b/>
                <w:bCs/>
                <w:noProof/>
                <w:sz w:val="16"/>
                <w:szCs w:val="16"/>
              </w:rPr>
              <w:t>日期</w:t>
            </w:r>
          </w:p>
        </w:tc>
        <w:tc>
          <w:tcPr>
            <w:tcW w:w="1773" w:type="dxa"/>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承办国</w:t>
            </w:r>
            <w:r w:rsidRPr="00FB65EC">
              <w:rPr>
                <w:rFonts w:ascii="SimSun" w:hAnsi="SimSun"/>
                <w:b/>
                <w:noProof/>
                <w:sz w:val="16"/>
                <w:szCs w:val="16"/>
              </w:rPr>
              <w:t>/</w:t>
            </w:r>
            <w:r w:rsidRPr="00FB65EC">
              <w:rPr>
                <w:rFonts w:ascii="SimSun" w:hAnsi="SimSun" w:cs="SimSun" w:hint="eastAsia"/>
                <w:b/>
                <w:noProof/>
                <w:sz w:val="16"/>
                <w:szCs w:val="16"/>
              </w:rPr>
              <w:t>接收方</w:t>
            </w:r>
          </w:p>
        </w:tc>
        <w:tc>
          <w:tcPr>
            <w:tcW w:w="4352" w:type="dxa"/>
            <w:shd w:val="clear" w:color="auto" w:fill="FFFFFF"/>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目的</w:t>
            </w:r>
            <w:r w:rsidRPr="00FB65EC">
              <w:rPr>
                <w:rFonts w:ascii="SimSun" w:hAnsi="SimSun"/>
                <w:b/>
                <w:noProof/>
                <w:sz w:val="16"/>
                <w:szCs w:val="16"/>
              </w:rPr>
              <w:t>/</w:t>
            </w:r>
            <w:r w:rsidRPr="00FB65EC">
              <w:rPr>
                <w:rFonts w:ascii="SimSun" w:hAnsi="SimSun" w:cs="SimSun" w:hint="eastAsia"/>
                <w:b/>
                <w:noProof/>
                <w:sz w:val="16"/>
                <w:szCs w:val="16"/>
              </w:rPr>
              <w:t>描述</w:t>
            </w:r>
          </w:p>
        </w:tc>
      </w:tr>
      <w:tr w:rsidR="00B379DE" w:rsidRPr="00297B44" w:rsidTr="00153DA4">
        <w:tc>
          <w:tcPr>
            <w:tcW w:w="1773" w:type="dxa"/>
          </w:tcPr>
          <w:p w:rsidR="00B379DE" w:rsidRPr="00C92AA0" w:rsidRDefault="00B379DE" w:rsidP="00075B50">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多米尼加共和国一个代表团赴首尔和大田</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大韩民国</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考察访问</w:t>
            </w:r>
          </w:p>
        </w:tc>
        <w:tc>
          <w:tcPr>
            <w:tcW w:w="1174" w:type="dxa"/>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11</w:t>
            </w:r>
            <w:r w:rsidRPr="00C92AA0">
              <w:rPr>
                <w:rFonts w:ascii="SimSun" w:hAnsi="SimSun" w:cs="SimSun" w:hint="eastAsia"/>
                <w:noProof/>
                <w:color w:val="000000"/>
                <w:sz w:val="16"/>
                <w:szCs w:val="16"/>
              </w:rPr>
              <w:t>月</w:t>
            </w:r>
            <w:r w:rsidRPr="00C92AA0">
              <w:rPr>
                <w:rFonts w:ascii="SimSun" w:hAnsi="SimSun"/>
                <w:noProof/>
                <w:color w:val="000000"/>
                <w:sz w:val="16"/>
                <w:szCs w:val="16"/>
              </w:rPr>
              <w:t>1</w:t>
            </w:r>
            <w:r w:rsidRPr="00C92AA0">
              <w:rPr>
                <w:rFonts w:ascii="SimSun" w:hAnsi="SimSun" w:cs="SimSun" w:hint="eastAsia"/>
                <w:noProof/>
                <w:color w:val="000000"/>
                <w:sz w:val="16"/>
                <w:szCs w:val="16"/>
              </w:rPr>
              <w:t>日至</w:t>
            </w:r>
            <w:r w:rsidRPr="00C92AA0">
              <w:rPr>
                <w:rFonts w:ascii="SimSun" w:hAnsi="SimSun"/>
                <w:noProof/>
                <w:color w:val="000000"/>
                <w:sz w:val="16"/>
                <w:szCs w:val="16"/>
              </w:rPr>
              <w:t>4</w:t>
            </w:r>
            <w:r w:rsidRPr="00C92AA0">
              <w:rPr>
                <w:rFonts w:ascii="SimSun" w:hAnsi="SimSun" w:cs="SimSun" w:hint="eastAsia"/>
                <w:noProof/>
                <w:color w:val="000000"/>
                <w:sz w:val="16"/>
                <w:szCs w:val="16"/>
              </w:rPr>
              <w:t>日</w:t>
            </w:r>
          </w:p>
        </w:tc>
        <w:tc>
          <w:tcPr>
            <w:tcW w:w="1773" w:type="dxa"/>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大韩民国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来自多米尼加共和国的</w:t>
            </w:r>
            <w:r w:rsidRPr="00C92AA0">
              <w:rPr>
                <w:rFonts w:ascii="SimSun" w:hAnsi="SimSun"/>
                <w:color w:val="000000"/>
                <w:sz w:val="16"/>
                <w:szCs w:val="16"/>
                <w:lang w:val="zh-CN" w:eastAsia="zh-CN"/>
              </w:rPr>
              <w:t>8</w:t>
            </w:r>
            <w:r w:rsidRPr="00C92AA0">
              <w:rPr>
                <w:rFonts w:ascii="SimSun" w:hAnsi="SimSun" w:cs="SimSun" w:hint="eastAsia"/>
                <w:color w:val="000000"/>
                <w:sz w:val="16"/>
                <w:szCs w:val="16"/>
                <w:lang w:val="zh-CN" w:eastAsia="zh-CN"/>
              </w:rPr>
              <w:t>名参与者</w:t>
            </w:r>
          </w:p>
        </w:tc>
        <w:tc>
          <w:tcPr>
            <w:tcW w:w="4352" w:type="dxa"/>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提高参与制定国家知识产权战略的公共和私营部门政策制定者的认识</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使其更有效地规划和实施知识产权战略</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通过使他们更好地获得专利文献</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增强其知识</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以促进国内创新</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以及</w:t>
            </w:r>
            <w:r w:rsidR="005A4C32">
              <w:rPr>
                <w:rFonts w:ascii="SimSun" w:hAnsi="SimSun" w:cs="SimSun" w:hint="eastAsia"/>
                <w:color w:val="000000"/>
                <w:sz w:val="16"/>
                <w:szCs w:val="16"/>
                <w:lang w:eastAsia="zh-CN"/>
              </w:rPr>
              <w:t>(iii)</w:t>
            </w:r>
            <w:r w:rsidRPr="00C92AA0">
              <w:rPr>
                <w:rFonts w:ascii="SimSun" w:hAnsi="SimSun" w:cs="SimSun" w:hint="eastAsia"/>
                <w:color w:val="000000"/>
                <w:sz w:val="16"/>
                <w:szCs w:val="16"/>
                <w:lang w:val="zh-CN" w:eastAsia="zh-CN"/>
              </w:rPr>
              <w:t>提供第一手知识</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并透过韩国的关键性产业观察韩国经济是如何实现知识产权密集型的</w:t>
            </w:r>
          </w:p>
        </w:tc>
      </w:tr>
      <w:tr w:rsidR="00B379DE" w:rsidRPr="00297B44"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三</w:t>
            </w:r>
            <w:r w:rsidR="00B379DE" w:rsidRPr="00C92AA0">
              <w:rPr>
                <w:rFonts w:ascii="SimSun" w:hAnsi="SimSun"/>
                <w:noProof/>
                <w:sz w:val="16"/>
                <w:szCs w:val="16"/>
                <w:lang w:eastAsia="zh-CN"/>
              </w:rPr>
              <w:t>.2</w:t>
            </w:r>
            <w:r w:rsidR="00B379DE" w:rsidRPr="00C92AA0">
              <w:rPr>
                <w:rFonts w:ascii="SimSun" w:hAnsi="SimSun" w:cs="SimSun" w:hint="eastAsia"/>
                <w:noProof/>
                <w:sz w:val="16"/>
                <w:szCs w:val="16"/>
                <w:lang w:eastAsia="zh-CN"/>
              </w:rPr>
              <w:t>发展中国家、最不发达国家、经济转型国家的人力资源能力得到加强，可以胜任在有效运用知识产权促进发展方面的广泛要求</w:t>
            </w:r>
          </w:p>
        </w:tc>
      </w:tr>
      <w:tr w:rsidR="00B379DE" w:rsidRPr="00FB65EC" w:rsidTr="00153DA4">
        <w:tc>
          <w:tcPr>
            <w:tcW w:w="1773" w:type="dxa"/>
            <w:vAlign w:val="center"/>
          </w:tcPr>
          <w:p w:rsidR="00B379DE" w:rsidRPr="00FB65EC" w:rsidRDefault="00B379DE" w:rsidP="00510646">
            <w:pPr>
              <w:keepNext/>
              <w:keepLines/>
              <w:spacing w:before="30" w:after="30" w:line="240" w:lineRule="auto"/>
              <w:rPr>
                <w:rFonts w:ascii="Times New Roman" w:hAnsi="Times New Roman"/>
                <w:b/>
                <w:bCs/>
                <w:sz w:val="16"/>
                <w:szCs w:val="16"/>
              </w:rPr>
            </w:pPr>
            <w:r w:rsidRPr="00FB65EC">
              <w:rPr>
                <w:rFonts w:ascii="SimSun" w:hAnsi="SimSun" w:cs="SimSun" w:hint="eastAsia"/>
                <w:b/>
                <w:bCs/>
                <w:noProof/>
                <w:sz w:val="16"/>
                <w:szCs w:val="16"/>
              </w:rPr>
              <w:t>活动</w:t>
            </w:r>
          </w:p>
        </w:tc>
        <w:tc>
          <w:tcPr>
            <w:tcW w:w="1174" w:type="dxa"/>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cs="SimSun" w:hint="eastAsia"/>
                <w:b/>
                <w:bCs/>
                <w:noProof/>
                <w:sz w:val="16"/>
                <w:szCs w:val="16"/>
              </w:rPr>
              <w:t>日期</w:t>
            </w:r>
          </w:p>
        </w:tc>
        <w:tc>
          <w:tcPr>
            <w:tcW w:w="1773" w:type="dxa"/>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承办国</w:t>
            </w:r>
            <w:r w:rsidRPr="00FB65EC">
              <w:rPr>
                <w:rFonts w:ascii="SimSun" w:hAnsi="SimSun"/>
                <w:b/>
                <w:noProof/>
                <w:sz w:val="16"/>
                <w:szCs w:val="16"/>
              </w:rPr>
              <w:t>/</w:t>
            </w:r>
            <w:r w:rsidRPr="00FB65EC">
              <w:rPr>
                <w:rFonts w:ascii="SimSun" w:hAnsi="SimSun" w:cs="SimSun" w:hint="eastAsia"/>
                <w:b/>
                <w:noProof/>
                <w:sz w:val="16"/>
                <w:szCs w:val="16"/>
              </w:rPr>
              <w:t>接收方</w:t>
            </w:r>
          </w:p>
        </w:tc>
        <w:tc>
          <w:tcPr>
            <w:tcW w:w="4352" w:type="dxa"/>
            <w:shd w:val="clear" w:color="auto" w:fill="FFFFFF"/>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目的</w:t>
            </w:r>
            <w:r w:rsidRPr="00FB65EC">
              <w:rPr>
                <w:rFonts w:ascii="SimSun" w:hAnsi="SimSun"/>
                <w:b/>
                <w:noProof/>
                <w:sz w:val="16"/>
                <w:szCs w:val="16"/>
              </w:rPr>
              <w:t>/</w:t>
            </w:r>
            <w:r w:rsidRPr="00FB65EC">
              <w:rPr>
                <w:rFonts w:ascii="SimSun" w:hAnsi="SimSun" w:cs="SimSun" w:hint="eastAsia"/>
                <w:b/>
                <w:noProof/>
                <w:sz w:val="16"/>
                <w:szCs w:val="16"/>
              </w:rPr>
              <w:t>描述</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专利法与审查讲习班</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多期</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及在职培训试点计划</w:t>
            </w:r>
          </w:p>
        </w:tc>
        <w:tc>
          <w:tcPr>
            <w:tcW w:w="1174"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w:t>
            </w:r>
            <w:r w:rsidRPr="00C92AA0">
              <w:rPr>
                <w:rFonts w:ascii="SimSun" w:hAnsi="SimSun" w:cs="SimSun" w:hint="eastAsia"/>
                <w:bCs/>
                <w:noProof/>
                <w:color w:val="000000"/>
                <w:sz w:val="16"/>
                <w:szCs w:val="16"/>
              </w:rPr>
              <w:t>年</w:t>
            </w:r>
            <w:r w:rsidRPr="00C92AA0">
              <w:rPr>
                <w:rFonts w:ascii="SimSun" w:hAnsi="SimSun"/>
                <w:noProof/>
                <w:color w:val="000000"/>
                <w:sz w:val="16"/>
                <w:szCs w:val="16"/>
              </w:rPr>
              <w:t>3</w:t>
            </w:r>
            <w:r w:rsidRPr="00C92AA0">
              <w:rPr>
                <w:rFonts w:ascii="SimSun" w:hAnsi="SimSun" w:cs="SimSun" w:hint="eastAsia"/>
                <w:bCs/>
                <w:noProof/>
                <w:color w:val="000000"/>
                <w:sz w:val="16"/>
                <w:szCs w:val="16"/>
              </w:rPr>
              <w:t>月</w:t>
            </w:r>
            <w:r w:rsidRPr="00C92AA0">
              <w:rPr>
                <w:rFonts w:ascii="SimSun" w:hAnsi="SimSun"/>
                <w:noProof/>
                <w:color w:val="000000"/>
                <w:sz w:val="16"/>
                <w:szCs w:val="16"/>
              </w:rPr>
              <w:t>23</w:t>
            </w:r>
            <w:r w:rsidRPr="00C92AA0">
              <w:rPr>
                <w:rFonts w:ascii="SimSun" w:hAnsi="SimSun" w:cs="SimSun" w:hint="eastAsia"/>
                <w:bCs/>
                <w:noProof/>
                <w:color w:val="000000"/>
                <w:sz w:val="16"/>
                <w:szCs w:val="16"/>
              </w:rPr>
              <w:t>日至</w:t>
            </w:r>
            <w:r w:rsidRPr="00C92AA0">
              <w:rPr>
                <w:rFonts w:ascii="SimSun" w:hAnsi="SimSun"/>
                <w:noProof/>
                <w:color w:val="000000"/>
                <w:sz w:val="16"/>
                <w:szCs w:val="16"/>
              </w:rPr>
              <w:t>4</w:t>
            </w:r>
            <w:r w:rsidRPr="00C92AA0">
              <w:rPr>
                <w:rFonts w:ascii="SimSun" w:hAnsi="SimSun" w:cs="SimSun" w:hint="eastAsia"/>
                <w:bCs/>
                <w:noProof/>
                <w:color w:val="000000"/>
                <w:sz w:val="16"/>
                <w:szCs w:val="16"/>
              </w:rPr>
              <w:t>月</w:t>
            </w:r>
            <w:r w:rsidRPr="00C92AA0">
              <w:rPr>
                <w:rFonts w:ascii="SimSun" w:hAnsi="SimSun"/>
                <w:noProof/>
                <w:color w:val="000000"/>
                <w:sz w:val="16"/>
                <w:szCs w:val="16"/>
              </w:rPr>
              <w:t>1</w:t>
            </w:r>
            <w:r w:rsidRPr="00C92AA0">
              <w:rPr>
                <w:rFonts w:ascii="SimSun" w:hAnsi="SimSun" w:cs="SimSun" w:hint="eastAsia"/>
                <w:bCs/>
                <w:noProof/>
                <w:color w:val="000000"/>
                <w:sz w:val="16"/>
                <w:szCs w:val="16"/>
              </w:rPr>
              <w:t>日</w:t>
            </w:r>
          </w:p>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8</w:t>
            </w:r>
            <w:r w:rsidRPr="00C92AA0">
              <w:rPr>
                <w:rFonts w:ascii="SimSun" w:hAnsi="SimSun" w:cs="SimSun" w:hint="eastAsia"/>
                <w:noProof/>
                <w:color w:val="000000"/>
                <w:sz w:val="16"/>
                <w:szCs w:val="16"/>
              </w:rPr>
              <w:t>月</w:t>
            </w:r>
            <w:r w:rsidRPr="00C92AA0">
              <w:rPr>
                <w:rFonts w:ascii="SimSun" w:hAnsi="SimSun"/>
                <w:noProof/>
                <w:color w:val="000000"/>
                <w:sz w:val="16"/>
                <w:szCs w:val="16"/>
              </w:rPr>
              <w:t>4</w:t>
            </w:r>
            <w:r w:rsidRPr="00C92AA0">
              <w:rPr>
                <w:rFonts w:ascii="SimSun" w:hAnsi="SimSun" w:cs="SimSun" w:hint="eastAsia"/>
                <w:noProof/>
                <w:color w:val="000000"/>
                <w:sz w:val="16"/>
                <w:szCs w:val="16"/>
              </w:rPr>
              <w:t>日至</w:t>
            </w:r>
            <w:r w:rsidRPr="00C92AA0">
              <w:rPr>
                <w:rFonts w:ascii="SimSun" w:hAnsi="SimSun"/>
                <w:noProof/>
                <w:color w:val="000000"/>
                <w:sz w:val="16"/>
                <w:szCs w:val="16"/>
              </w:rPr>
              <w:t>4</w:t>
            </w:r>
            <w:r w:rsidRPr="00C92AA0">
              <w:rPr>
                <w:rFonts w:ascii="SimSun" w:hAnsi="SimSun" w:cs="SimSun" w:hint="eastAsia"/>
                <w:noProof/>
                <w:color w:val="000000"/>
                <w:sz w:val="16"/>
                <w:szCs w:val="16"/>
              </w:rPr>
              <w:t>日</w:t>
            </w:r>
          </w:p>
        </w:tc>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大韩民国</w:t>
            </w:r>
            <w:r w:rsidRPr="00C92AA0">
              <w:rPr>
                <w:rFonts w:ascii="SimSun" w:hAnsi="SimSun"/>
                <w:color w:val="000000"/>
                <w:sz w:val="16"/>
                <w:szCs w:val="16"/>
                <w:lang w:eastAsia="zh-CN"/>
              </w:rPr>
              <w:t>/</w:t>
            </w:r>
            <w:r w:rsidRPr="00C92AA0">
              <w:rPr>
                <w:rFonts w:ascii="SimSun" w:hAnsi="SimSun" w:cs="SimSun" w:hint="eastAsia"/>
                <w:color w:val="000000"/>
                <w:sz w:val="16"/>
                <w:szCs w:val="16"/>
                <w:lang w:val="zh-CN" w:eastAsia="zh-CN"/>
              </w:rPr>
              <w:t>来自孟加拉国、哥伦比亚、埃及、哈萨克斯坦、肯尼亚、蒙古</w:t>
            </w:r>
            <w:r w:rsidR="004F1211" w:rsidRPr="00C92AA0">
              <w:rPr>
                <w:rFonts w:ascii="SimSun" w:hAnsi="SimSun" w:cs="SimSun" w:hint="eastAsia"/>
                <w:iCs/>
                <w:color w:val="000000"/>
                <w:sz w:val="16"/>
                <w:szCs w:val="16"/>
                <w:lang w:eastAsia="zh-CN"/>
              </w:rPr>
              <w:t>（</w:t>
            </w:r>
            <w:r w:rsidRPr="00C92AA0">
              <w:rPr>
                <w:rFonts w:ascii="SimSun" w:hAnsi="SimSun" w:cs="SimSun" w:hint="eastAsia"/>
                <w:iCs/>
                <w:color w:val="000000"/>
                <w:sz w:val="16"/>
                <w:szCs w:val="16"/>
                <w:lang w:val="zh-CN" w:eastAsia="zh-CN"/>
              </w:rPr>
              <w:t>两项活动均有参加</w:t>
            </w:r>
            <w:r w:rsidR="004F1211" w:rsidRPr="00C92AA0">
              <w:rPr>
                <w:rFonts w:ascii="SimSun" w:hAnsi="SimSun" w:cs="SimSun" w:hint="eastAsia"/>
                <w:iCs/>
                <w:color w:val="000000"/>
                <w:sz w:val="16"/>
                <w:szCs w:val="16"/>
                <w:lang w:eastAsia="zh-CN"/>
              </w:rPr>
              <w:t>）</w:t>
            </w:r>
            <w:r w:rsidRPr="00C92AA0">
              <w:rPr>
                <w:rFonts w:ascii="SimSun" w:hAnsi="SimSun" w:cs="SimSun" w:hint="eastAsia"/>
                <w:color w:val="000000"/>
                <w:sz w:val="16"/>
                <w:szCs w:val="16"/>
                <w:lang w:val="zh-CN" w:eastAsia="zh-CN"/>
              </w:rPr>
              <w:t>、缅甸、巴基斯坦、秘鲁、乌兹别克斯坦、越南和</w:t>
            </w:r>
            <w:r w:rsidRPr="00C92AA0">
              <w:rPr>
                <w:rFonts w:ascii="SimSun" w:hAnsi="SimSun"/>
                <w:color w:val="000000"/>
                <w:sz w:val="16"/>
                <w:szCs w:val="16"/>
                <w:lang w:eastAsia="zh-CN"/>
              </w:rPr>
              <w:t>ARIPO</w:t>
            </w:r>
            <w:r w:rsidRPr="00C92AA0">
              <w:rPr>
                <w:rFonts w:ascii="SimSun" w:hAnsi="SimSun" w:cs="SimSun" w:hint="eastAsia"/>
                <w:color w:val="000000"/>
                <w:sz w:val="16"/>
                <w:szCs w:val="16"/>
                <w:lang w:val="zh-CN" w:eastAsia="zh-CN"/>
              </w:rPr>
              <w:t>的</w:t>
            </w:r>
            <w:r w:rsidRPr="00C92AA0">
              <w:rPr>
                <w:rFonts w:ascii="SimSun" w:hAnsi="SimSun"/>
                <w:color w:val="000000"/>
                <w:sz w:val="16"/>
                <w:szCs w:val="16"/>
                <w:lang w:eastAsia="zh-CN"/>
              </w:rPr>
              <w:t>19</w:t>
            </w:r>
            <w:r w:rsidRPr="00C92AA0">
              <w:rPr>
                <w:rFonts w:ascii="SimSun" w:hAnsi="SimSun" w:cs="SimSun" w:hint="eastAsia"/>
                <w:color w:val="000000"/>
                <w:sz w:val="16"/>
                <w:szCs w:val="16"/>
                <w:lang w:val="zh-CN" w:eastAsia="zh-CN"/>
              </w:rPr>
              <w:t>名</w:t>
            </w:r>
            <w:r w:rsidRPr="00C92AA0">
              <w:rPr>
                <w:rFonts w:ascii="SimSun" w:hAnsi="SimSun" w:cs="SimSun" w:hint="eastAsia"/>
                <w:color w:val="000000"/>
                <w:sz w:val="16"/>
                <w:szCs w:val="16"/>
                <w:lang w:val="zh-CN" w:eastAsia="zh-CN"/>
              </w:rPr>
              <w:lastRenderedPageBreak/>
              <w:t>参与者</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lastRenderedPageBreak/>
              <w:t>这些讲习班</w:t>
            </w:r>
            <w:r w:rsidR="005A4C32">
              <w:rPr>
                <w:rFonts w:ascii="SimSun" w:hAnsi="SimSun"/>
                <w:sz w:val="16"/>
                <w:szCs w:val="16"/>
                <w:lang w:eastAsia="zh-CN"/>
              </w:rPr>
              <w:t>(i)</w:t>
            </w:r>
            <w:r w:rsidRPr="00C92AA0">
              <w:rPr>
                <w:rFonts w:ascii="SimSun" w:hAnsi="SimSun" w:cs="SimSun" w:hint="eastAsia"/>
                <w:sz w:val="16"/>
                <w:szCs w:val="16"/>
                <w:lang w:val="zh-CN" w:eastAsia="zh-CN"/>
              </w:rPr>
              <w:t>侧重于增强专利审查员在审查程序方面的知识和技能</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w:t>
            </w:r>
            <w:r w:rsidRPr="00C92AA0">
              <w:rPr>
                <w:rFonts w:ascii="SimSun" w:hAnsi="SimSun" w:cs="SimSun" w:hint="eastAsia"/>
                <w:sz w:val="16"/>
                <w:szCs w:val="16"/>
                <w:lang w:val="zh-CN" w:eastAsia="zh-CN"/>
              </w:rPr>
              <w:t>包括关于获取和使用外国审查结果以及理解所传达的通知的实战练习</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(iii)</w:t>
            </w:r>
            <w:r w:rsidRPr="00C92AA0">
              <w:rPr>
                <w:rFonts w:ascii="SimSun" w:hAnsi="SimSun" w:cs="SimSun" w:hint="eastAsia"/>
                <w:sz w:val="16"/>
                <w:szCs w:val="16"/>
                <w:lang w:val="zh-CN" w:eastAsia="zh-CN"/>
              </w:rPr>
              <w:t>包括一场供参与者各抒己见和观察各国专利局专利实务审查实践异同点的特别会议</w:t>
            </w:r>
            <w:r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以及</w:t>
            </w:r>
            <w:r w:rsidR="005A4C32">
              <w:rPr>
                <w:rFonts w:ascii="SimSun" w:hAnsi="SimSun" w:cs="SimSun" w:hint="eastAsia"/>
                <w:sz w:val="16"/>
                <w:szCs w:val="16"/>
                <w:lang w:eastAsia="zh-CN"/>
              </w:rPr>
              <w:t>(iv)</w:t>
            </w:r>
            <w:r w:rsidRPr="00C92AA0">
              <w:rPr>
                <w:rFonts w:ascii="SimSun" w:hAnsi="SimSun" w:cs="SimSun" w:hint="eastAsia"/>
                <w:sz w:val="16"/>
                <w:szCs w:val="16"/>
                <w:lang w:val="zh-CN" w:eastAsia="zh-CN"/>
              </w:rPr>
              <w:t>包括多场关于专利质量控制以提高专利审查公信力的会议</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lastRenderedPageBreak/>
              <w:t>专利法与审查讲习班</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多期</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以及在职培训试点计划</w:t>
            </w:r>
          </w:p>
        </w:tc>
        <w:tc>
          <w:tcPr>
            <w:tcW w:w="1174"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color w:val="000000"/>
                <w:sz w:val="16"/>
                <w:szCs w:val="16"/>
              </w:rPr>
              <w:t>2016</w:t>
            </w:r>
            <w:r w:rsidRPr="00C92AA0">
              <w:rPr>
                <w:rFonts w:ascii="SimSun" w:hAnsi="SimSun" w:cs="SimSun" w:hint="eastAsia"/>
                <w:color w:val="000000"/>
                <w:sz w:val="16"/>
                <w:szCs w:val="16"/>
                <w:lang w:val="zh-CN"/>
              </w:rPr>
              <w:t>年</w:t>
            </w:r>
            <w:r w:rsidRPr="00C92AA0">
              <w:rPr>
                <w:rFonts w:ascii="SimSun" w:hAnsi="SimSun"/>
                <w:color w:val="000000"/>
                <w:sz w:val="16"/>
                <w:szCs w:val="16"/>
              </w:rPr>
              <w:t>5</w:t>
            </w:r>
            <w:r w:rsidRPr="00C92AA0">
              <w:rPr>
                <w:rFonts w:ascii="SimSun" w:hAnsi="SimSun" w:cs="SimSun" w:hint="eastAsia"/>
                <w:color w:val="000000"/>
                <w:sz w:val="16"/>
                <w:szCs w:val="16"/>
                <w:lang w:val="zh-CN"/>
              </w:rPr>
              <w:t>月</w:t>
            </w:r>
            <w:r w:rsidRPr="00C92AA0">
              <w:rPr>
                <w:rFonts w:ascii="SimSun" w:hAnsi="SimSun"/>
                <w:color w:val="000000"/>
                <w:sz w:val="16"/>
                <w:szCs w:val="16"/>
              </w:rPr>
              <w:t>10</w:t>
            </w:r>
            <w:r w:rsidRPr="00C92AA0">
              <w:rPr>
                <w:rFonts w:ascii="SimSun" w:hAnsi="SimSun" w:cs="SimSun" w:hint="eastAsia"/>
                <w:color w:val="000000"/>
                <w:sz w:val="16"/>
                <w:szCs w:val="16"/>
                <w:lang w:val="zh-CN"/>
              </w:rPr>
              <w:t>日至</w:t>
            </w:r>
            <w:r w:rsidRPr="00C92AA0">
              <w:rPr>
                <w:rFonts w:ascii="SimSun" w:hAnsi="SimSun"/>
                <w:color w:val="000000"/>
                <w:sz w:val="16"/>
                <w:szCs w:val="16"/>
              </w:rPr>
              <w:t>17</w:t>
            </w:r>
            <w:r w:rsidRPr="00C92AA0">
              <w:rPr>
                <w:rFonts w:ascii="SimSun" w:hAnsi="SimSun" w:cs="SimSun" w:hint="eastAsia"/>
                <w:color w:val="000000"/>
                <w:sz w:val="16"/>
                <w:szCs w:val="16"/>
                <w:lang w:val="zh-CN"/>
              </w:rPr>
              <w:t>日</w:t>
            </w:r>
          </w:p>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s="SimSun" w:hint="eastAsia"/>
                <w:color w:val="000000"/>
                <w:sz w:val="16"/>
                <w:szCs w:val="16"/>
                <w:lang w:val="zh-CN"/>
              </w:rPr>
              <w:t>年</w:t>
            </w:r>
            <w:r w:rsidRPr="00C92AA0">
              <w:rPr>
                <w:rFonts w:ascii="SimSun" w:hAnsi="SimSun"/>
                <w:color w:val="000000"/>
                <w:sz w:val="16"/>
                <w:szCs w:val="16"/>
              </w:rPr>
              <w:t>5</w:t>
            </w:r>
            <w:r w:rsidRPr="00C92AA0">
              <w:rPr>
                <w:rFonts w:ascii="SimSun" w:hAnsi="SimSun" w:cs="SimSun" w:hint="eastAsia"/>
                <w:color w:val="000000"/>
                <w:sz w:val="16"/>
                <w:szCs w:val="16"/>
                <w:lang w:val="zh-CN"/>
              </w:rPr>
              <w:t>月</w:t>
            </w:r>
            <w:r w:rsidRPr="00C92AA0">
              <w:rPr>
                <w:rFonts w:ascii="SimSun" w:hAnsi="SimSun"/>
                <w:color w:val="000000"/>
                <w:sz w:val="16"/>
                <w:szCs w:val="16"/>
              </w:rPr>
              <w:t>18</w:t>
            </w:r>
            <w:r w:rsidRPr="00C92AA0">
              <w:rPr>
                <w:rFonts w:ascii="SimSun" w:hAnsi="SimSun" w:cs="SimSun" w:hint="eastAsia"/>
                <w:color w:val="000000"/>
                <w:sz w:val="16"/>
                <w:szCs w:val="16"/>
                <w:lang w:val="zh-CN"/>
              </w:rPr>
              <w:t>日至</w:t>
            </w:r>
            <w:r w:rsidRPr="00C92AA0">
              <w:rPr>
                <w:rFonts w:ascii="SimSun" w:hAnsi="SimSun"/>
                <w:color w:val="000000"/>
                <w:sz w:val="16"/>
                <w:szCs w:val="16"/>
              </w:rPr>
              <w:t>20</w:t>
            </w:r>
            <w:r w:rsidRPr="00C92AA0">
              <w:rPr>
                <w:rFonts w:ascii="SimSun" w:hAnsi="SimSun" w:cs="SimSun" w:hint="eastAsia"/>
                <w:color w:val="000000"/>
                <w:sz w:val="16"/>
                <w:szCs w:val="16"/>
                <w:lang w:val="zh-CN"/>
              </w:rPr>
              <w:t>日</w:t>
            </w:r>
          </w:p>
        </w:tc>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大韩民国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来自哈萨克斯坦、吉尔吉斯斯坦、莫桑比克、巴布亚新几内亚、巴拉圭、斯里兰卡、泰国、乌兹别克斯坦</w:t>
            </w:r>
            <w:r w:rsidR="004F1211" w:rsidRPr="00C92AA0">
              <w:rPr>
                <w:rFonts w:ascii="SimSun" w:hAnsi="SimSun" w:cs="SimSun" w:hint="eastAsia"/>
                <w:iCs/>
                <w:color w:val="000000"/>
                <w:sz w:val="16"/>
                <w:szCs w:val="16"/>
                <w:lang w:val="zh-CN" w:eastAsia="zh-CN"/>
              </w:rPr>
              <w:t>（</w:t>
            </w:r>
            <w:r w:rsidRPr="00C92AA0">
              <w:rPr>
                <w:rFonts w:ascii="SimSun" w:hAnsi="SimSun" w:cs="SimSun" w:hint="eastAsia"/>
                <w:iCs/>
                <w:color w:val="000000"/>
                <w:sz w:val="16"/>
                <w:szCs w:val="16"/>
                <w:lang w:val="zh-CN" w:eastAsia="zh-CN"/>
              </w:rPr>
              <w:t>两项计划均有参加</w:t>
            </w:r>
            <w:r w:rsidR="004F1211" w:rsidRPr="00C92AA0">
              <w:rPr>
                <w:rFonts w:ascii="SimSun" w:hAnsi="SimSun" w:cs="SimSun" w:hint="eastAsia"/>
                <w:iCs/>
                <w:color w:val="000000"/>
                <w:sz w:val="16"/>
                <w:szCs w:val="16"/>
                <w:lang w:val="zh-CN" w:eastAsia="zh-CN"/>
              </w:rPr>
              <w:t>）</w:t>
            </w:r>
            <w:r w:rsidRPr="00C92AA0">
              <w:rPr>
                <w:rFonts w:ascii="SimSun" w:hAnsi="SimSun" w:cs="SimSun" w:hint="eastAsia"/>
                <w:color w:val="000000"/>
                <w:sz w:val="16"/>
                <w:szCs w:val="16"/>
                <w:lang w:val="zh-CN" w:eastAsia="zh-CN"/>
              </w:rPr>
              <w:t>和越南的</w:t>
            </w:r>
            <w:r w:rsidRPr="00C92AA0">
              <w:rPr>
                <w:rFonts w:ascii="SimSun" w:hAnsi="SimSun" w:cs="SimSun"/>
                <w:color w:val="000000"/>
                <w:sz w:val="16"/>
                <w:szCs w:val="16"/>
                <w:lang w:val="zh-CN" w:eastAsia="zh-CN"/>
              </w:rPr>
              <w:t>20</w:t>
            </w:r>
            <w:r w:rsidRPr="00C92AA0">
              <w:rPr>
                <w:rFonts w:ascii="SimSun" w:hAnsi="SimSun" w:cs="SimSun" w:hint="eastAsia"/>
                <w:color w:val="000000"/>
                <w:sz w:val="16"/>
                <w:szCs w:val="16"/>
                <w:lang w:val="zh-CN" w:eastAsia="zh-CN"/>
              </w:rPr>
              <w:t>名参与者</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增强商标审查员关于商标法原则和商标审查程序的知识</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提高他们在实际商标申请审查方面的技能</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(iii)</w:t>
            </w:r>
            <w:r w:rsidRPr="00C92AA0">
              <w:rPr>
                <w:rFonts w:ascii="SimSun" w:hAnsi="SimSun" w:cs="SimSun" w:hint="eastAsia"/>
                <w:color w:val="000000"/>
                <w:sz w:val="16"/>
                <w:szCs w:val="16"/>
                <w:lang w:val="zh-CN" w:eastAsia="zh-CN"/>
              </w:rPr>
              <w:t>提供一个就国家商标制度和商标审查中的挑战交换意见的机会</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以及</w:t>
            </w:r>
            <w:r w:rsidR="005A4C32">
              <w:rPr>
                <w:rFonts w:ascii="SimSun" w:hAnsi="SimSun" w:cs="SimSun" w:hint="eastAsia"/>
                <w:color w:val="000000"/>
                <w:sz w:val="16"/>
                <w:szCs w:val="16"/>
                <w:lang w:eastAsia="zh-CN"/>
              </w:rPr>
              <w:t>(iv)</w:t>
            </w:r>
            <w:r w:rsidRPr="00C92AA0">
              <w:rPr>
                <w:rFonts w:ascii="SimSun" w:hAnsi="SimSun" w:cs="SimSun" w:hint="eastAsia"/>
                <w:color w:val="000000"/>
                <w:sz w:val="16"/>
                <w:szCs w:val="16"/>
                <w:lang w:val="zh-CN" w:eastAsia="zh-CN"/>
              </w:rPr>
              <w:t>提高对马德里体系的认识和使用水平</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知识产权与技术争议替代性争议解决方案研讨会</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3</w:t>
            </w:r>
            <w:r w:rsidRPr="00C92AA0">
              <w:rPr>
                <w:rFonts w:ascii="SimSun" w:hAnsi="SimSun" w:cs="SimSun" w:hint="eastAsia"/>
                <w:noProof/>
                <w:color w:val="000000"/>
                <w:sz w:val="16"/>
                <w:szCs w:val="16"/>
              </w:rPr>
              <w:t>月</w:t>
            </w:r>
            <w:r w:rsidRPr="00C92AA0">
              <w:rPr>
                <w:rFonts w:ascii="SimSun" w:hAnsi="SimSun"/>
                <w:noProof/>
                <w:color w:val="000000"/>
                <w:sz w:val="16"/>
                <w:szCs w:val="16"/>
              </w:rPr>
              <w:t>11</w:t>
            </w:r>
            <w:r w:rsidRPr="00C92AA0">
              <w:rPr>
                <w:rFonts w:ascii="SimSun" w:hAnsi="SimSun" w:cs="SimSun" w:hint="eastAsia"/>
                <w:noProof/>
                <w:color w:val="000000"/>
                <w:sz w:val="16"/>
                <w:szCs w:val="16"/>
              </w:rPr>
              <w:t>日</w:t>
            </w:r>
          </w:p>
        </w:tc>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大韩民国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来自韩国的约</w:t>
            </w:r>
            <w:r w:rsidRPr="00C92AA0">
              <w:rPr>
                <w:rFonts w:ascii="SimSun" w:hAnsi="SimSun"/>
                <w:color w:val="000000"/>
                <w:sz w:val="16"/>
                <w:szCs w:val="16"/>
                <w:lang w:val="zh-CN" w:eastAsia="zh-CN"/>
              </w:rPr>
              <w:t>170</w:t>
            </w:r>
            <w:r w:rsidRPr="00C92AA0">
              <w:rPr>
                <w:rFonts w:ascii="SimSun" w:hAnsi="SimSun" w:cs="SimSun" w:hint="eastAsia"/>
                <w:color w:val="000000"/>
                <w:sz w:val="16"/>
                <w:szCs w:val="16"/>
                <w:lang w:val="zh-CN" w:eastAsia="zh-CN"/>
              </w:rPr>
              <w:t>名参会人员</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更好地了解处理知识产权争议的替代性争议解决</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ADR</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程序</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与各国</w:t>
            </w:r>
            <w:r w:rsidRPr="00C92AA0">
              <w:rPr>
                <w:rFonts w:ascii="SimSun" w:hAnsi="SimSun"/>
                <w:color w:val="000000"/>
                <w:sz w:val="16"/>
                <w:szCs w:val="16"/>
                <w:lang w:eastAsia="zh-CN"/>
              </w:rPr>
              <w:t>ADR</w:t>
            </w:r>
            <w:r w:rsidRPr="00C92AA0">
              <w:rPr>
                <w:rFonts w:ascii="SimSun" w:hAnsi="SimSun" w:cs="SimSun" w:hint="eastAsia"/>
                <w:color w:val="000000"/>
                <w:sz w:val="16"/>
                <w:szCs w:val="16"/>
                <w:lang w:val="zh-CN" w:eastAsia="zh-CN"/>
              </w:rPr>
              <w:t>主管部门分享</w:t>
            </w:r>
            <w:r w:rsidRPr="00C92AA0">
              <w:rPr>
                <w:rFonts w:ascii="SimSun" w:hAnsi="SimSun"/>
                <w:color w:val="000000"/>
                <w:sz w:val="16"/>
                <w:szCs w:val="16"/>
                <w:lang w:eastAsia="zh-CN"/>
              </w:rPr>
              <w:t>WIPO</w:t>
            </w:r>
            <w:r w:rsidRPr="00C92AA0">
              <w:rPr>
                <w:rFonts w:ascii="SimSun" w:hAnsi="SimSun" w:cs="SimSun" w:hint="eastAsia"/>
                <w:color w:val="000000"/>
                <w:sz w:val="16"/>
                <w:szCs w:val="16"/>
                <w:lang w:val="zh-CN" w:eastAsia="zh-CN"/>
              </w:rPr>
              <w:t>中心在</w:t>
            </w:r>
            <w:r w:rsidRPr="00C92AA0">
              <w:rPr>
                <w:rFonts w:ascii="SimSun" w:hAnsi="SimSun"/>
                <w:color w:val="000000"/>
                <w:sz w:val="16"/>
                <w:szCs w:val="16"/>
                <w:lang w:eastAsia="zh-CN"/>
              </w:rPr>
              <w:t>ADR</w:t>
            </w:r>
            <w:r w:rsidRPr="00C92AA0">
              <w:rPr>
                <w:rFonts w:ascii="SimSun" w:hAnsi="SimSun" w:cs="SimSun" w:hint="eastAsia"/>
                <w:color w:val="000000"/>
                <w:sz w:val="16"/>
                <w:szCs w:val="16"/>
                <w:lang w:val="zh-CN" w:eastAsia="zh-CN"/>
              </w:rPr>
              <w:t>方面的经验</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以及和</w:t>
            </w:r>
            <w:r w:rsidR="005A4C32">
              <w:rPr>
                <w:rFonts w:ascii="SimSun" w:hAnsi="SimSun" w:cs="SimSun" w:hint="eastAsia"/>
                <w:color w:val="000000"/>
                <w:sz w:val="16"/>
                <w:szCs w:val="16"/>
                <w:lang w:eastAsia="zh-CN"/>
              </w:rPr>
              <w:t>(iii)</w:t>
            </w:r>
            <w:r w:rsidRPr="00C92AA0">
              <w:rPr>
                <w:rFonts w:ascii="SimSun" w:hAnsi="SimSun" w:cs="SimSun" w:hint="eastAsia"/>
                <w:color w:val="000000"/>
                <w:sz w:val="16"/>
                <w:szCs w:val="16"/>
                <w:lang w:val="zh-CN" w:eastAsia="zh-CN"/>
              </w:rPr>
              <w:t>鼓励发展中国家制定和实施适当的</w:t>
            </w:r>
            <w:r w:rsidRPr="00C92AA0">
              <w:rPr>
                <w:rFonts w:ascii="SimSun" w:hAnsi="SimSun"/>
                <w:color w:val="000000"/>
                <w:sz w:val="16"/>
                <w:szCs w:val="16"/>
                <w:lang w:eastAsia="zh-CN"/>
              </w:rPr>
              <w:t>ADR</w:t>
            </w:r>
            <w:r w:rsidRPr="00C92AA0">
              <w:rPr>
                <w:rFonts w:ascii="SimSun" w:hAnsi="SimSun" w:cs="SimSun" w:hint="eastAsia"/>
                <w:color w:val="000000"/>
                <w:sz w:val="16"/>
                <w:szCs w:val="16"/>
                <w:lang w:val="zh-CN" w:eastAsia="zh-CN"/>
              </w:rPr>
              <w:t>程序</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知识产权调解与仲裁工业产权研讨会</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11</w:t>
            </w:r>
            <w:r w:rsidRPr="00C92AA0">
              <w:rPr>
                <w:rFonts w:ascii="SimSun" w:hAnsi="SimSun" w:cs="SimSun" w:hint="eastAsia"/>
                <w:noProof/>
                <w:color w:val="000000"/>
                <w:sz w:val="16"/>
                <w:szCs w:val="16"/>
              </w:rPr>
              <w:t>月</w:t>
            </w:r>
            <w:r w:rsidRPr="00C92AA0">
              <w:rPr>
                <w:rFonts w:ascii="SimSun" w:hAnsi="SimSun"/>
                <w:noProof/>
                <w:color w:val="000000"/>
                <w:sz w:val="16"/>
                <w:szCs w:val="16"/>
              </w:rPr>
              <w:t>17</w:t>
            </w:r>
            <w:r w:rsidRPr="00C92AA0">
              <w:rPr>
                <w:rFonts w:ascii="SimSun" w:hAnsi="SimSun" w:cs="SimSun" w:hint="eastAsia"/>
                <w:noProof/>
                <w:color w:val="000000"/>
                <w:sz w:val="16"/>
                <w:szCs w:val="16"/>
              </w:rPr>
              <w:t>日至</w:t>
            </w:r>
            <w:r w:rsidRPr="00C92AA0">
              <w:rPr>
                <w:rFonts w:ascii="SimSun" w:hAnsi="SimSun"/>
                <w:noProof/>
                <w:color w:val="000000"/>
                <w:sz w:val="16"/>
                <w:szCs w:val="16"/>
              </w:rPr>
              <w:t>22</w:t>
            </w:r>
            <w:r w:rsidRPr="00C92AA0">
              <w:rPr>
                <w:rFonts w:ascii="SimSun" w:hAnsi="SimSun" w:cs="SimSun" w:hint="eastAsia"/>
                <w:noProof/>
                <w:color w:val="000000"/>
                <w:sz w:val="16"/>
                <w:szCs w:val="16"/>
              </w:rPr>
              <w:t>日</w:t>
            </w:r>
          </w:p>
        </w:tc>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古巴、萨尔瓦多和墨西哥</w:t>
            </w:r>
            <w:r w:rsidRPr="00C92AA0">
              <w:rPr>
                <w:rFonts w:ascii="SimSun" w:hAnsi="SimSun"/>
                <w:color w:val="000000"/>
                <w:sz w:val="16"/>
                <w:szCs w:val="16"/>
                <w:lang w:eastAsia="zh-CN"/>
              </w:rPr>
              <w:t>/</w:t>
            </w:r>
            <w:r w:rsidRPr="00C92AA0">
              <w:rPr>
                <w:rFonts w:ascii="SimSun" w:hAnsi="SimSun" w:cs="SimSun" w:hint="eastAsia"/>
                <w:color w:val="000000"/>
                <w:sz w:val="16"/>
                <w:szCs w:val="16"/>
                <w:lang w:val="zh-CN" w:eastAsia="zh-CN"/>
              </w:rPr>
              <w:t>来自古巴的约</w:t>
            </w:r>
            <w:r w:rsidRPr="00C92AA0">
              <w:rPr>
                <w:rFonts w:ascii="SimSun" w:hAnsi="SimSun"/>
                <w:color w:val="000000"/>
                <w:sz w:val="16"/>
                <w:szCs w:val="16"/>
                <w:lang w:eastAsia="zh-CN"/>
              </w:rPr>
              <w:t>50</w:t>
            </w:r>
            <w:r w:rsidRPr="00C92AA0">
              <w:rPr>
                <w:rFonts w:ascii="SimSun" w:hAnsi="SimSun" w:cs="SimSun" w:hint="eastAsia"/>
                <w:color w:val="000000"/>
                <w:sz w:val="16"/>
                <w:szCs w:val="16"/>
                <w:lang w:val="zh-CN" w:eastAsia="zh-CN"/>
              </w:rPr>
              <w:t>名参会人员、来自萨尔瓦多的</w:t>
            </w:r>
            <w:r w:rsidRPr="00C92AA0">
              <w:rPr>
                <w:rFonts w:ascii="SimSun" w:hAnsi="SimSun"/>
                <w:color w:val="000000"/>
                <w:sz w:val="16"/>
                <w:szCs w:val="16"/>
                <w:lang w:eastAsia="zh-CN"/>
              </w:rPr>
              <w:t>136</w:t>
            </w:r>
            <w:r w:rsidRPr="00C92AA0">
              <w:rPr>
                <w:rFonts w:ascii="SimSun" w:hAnsi="SimSun" w:cs="SimSun" w:hint="eastAsia"/>
                <w:color w:val="000000"/>
                <w:sz w:val="16"/>
                <w:szCs w:val="16"/>
                <w:lang w:val="zh-CN" w:eastAsia="zh-CN"/>
              </w:rPr>
              <w:t>名参会人员和来自墨西哥的</w:t>
            </w:r>
            <w:r w:rsidRPr="00C92AA0">
              <w:rPr>
                <w:rFonts w:ascii="SimSun" w:hAnsi="SimSun"/>
                <w:color w:val="000000"/>
                <w:sz w:val="16"/>
                <w:szCs w:val="16"/>
                <w:lang w:eastAsia="zh-CN"/>
              </w:rPr>
              <w:t>100</w:t>
            </w:r>
            <w:r w:rsidRPr="00C92AA0">
              <w:rPr>
                <w:rFonts w:ascii="SimSun" w:hAnsi="SimSun" w:cs="SimSun" w:hint="eastAsia"/>
                <w:color w:val="000000"/>
                <w:sz w:val="16"/>
                <w:szCs w:val="16"/>
                <w:lang w:val="zh-CN" w:eastAsia="zh-CN"/>
              </w:rPr>
              <w:t>名参会人员</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更好地了解处理知识产权争议的替代性争议解决</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ADR</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程序</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与各国</w:t>
            </w:r>
            <w:r w:rsidRPr="00C92AA0">
              <w:rPr>
                <w:rFonts w:ascii="SimSun" w:hAnsi="SimSun"/>
                <w:color w:val="000000"/>
                <w:sz w:val="16"/>
                <w:szCs w:val="16"/>
                <w:lang w:eastAsia="zh-CN"/>
              </w:rPr>
              <w:t>ADR</w:t>
            </w:r>
            <w:r w:rsidRPr="00C92AA0">
              <w:rPr>
                <w:rFonts w:ascii="SimSun" w:hAnsi="SimSun" w:cs="SimSun" w:hint="eastAsia"/>
                <w:color w:val="000000"/>
                <w:sz w:val="16"/>
                <w:szCs w:val="16"/>
                <w:lang w:val="zh-CN" w:eastAsia="zh-CN"/>
              </w:rPr>
              <w:t>主管部门分享</w:t>
            </w:r>
            <w:r w:rsidRPr="00C92AA0">
              <w:rPr>
                <w:rFonts w:ascii="SimSun" w:hAnsi="SimSun"/>
                <w:color w:val="000000"/>
                <w:sz w:val="16"/>
                <w:szCs w:val="16"/>
                <w:lang w:eastAsia="zh-CN"/>
              </w:rPr>
              <w:t>WIPO</w:t>
            </w:r>
            <w:r w:rsidRPr="00C92AA0">
              <w:rPr>
                <w:rFonts w:ascii="SimSun" w:hAnsi="SimSun" w:cs="SimSun" w:hint="eastAsia"/>
                <w:color w:val="000000"/>
                <w:sz w:val="16"/>
                <w:szCs w:val="16"/>
                <w:lang w:val="zh-CN" w:eastAsia="zh-CN"/>
              </w:rPr>
              <w:t>中心在</w:t>
            </w:r>
            <w:r w:rsidRPr="00C92AA0">
              <w:rPr>
                <w:rFonts w:ascii="SimSun" w:hAnsi="SimSun"/>
                <w:color w:val="000000"/>
                <w:sz w:val="16"/>
                <w:szCs w:val="16"/>
                <w:lang w:eastAsia="zh-CN"/>
              </w:rPr>
              <w:t>ADR</w:t>
            </w:r>
            <w:r w:rsidRPr="00C92AA0">
              <w:rPr>
                <w:rFonts w:ascii="SimSun" w:hAnsi="SimSun" w:cs="SimSun" w:hint="eastAsia"/>
                <w:color w:val="000000"/>
                <w:sz w:val="16"/>
                <w:szCs w:val="16"/>
                <w:lang w:val="zh-CN" w:eastAsia="zh-CN"/>
              </w:rPr>
              <w:t>方面的经验</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以及和</w:t>
            </w:r>
            <w:r w:rsidR="005A4C32">
              <w:rPr>
                <w:rFonts w:ascii="SimSun" w:hAnsi="SimSun" w:cs="SimSun" w:hint="eastAsia"/>
                <w:color w:val="000000"/>
                <w:sz w:val="16"/>
                <w:szCs w:val="16"/>
                <w:lang w:eastAsia="zh-CN"/>
              </w:rPr>
              <w:t>(iii)</w:t>
            </w:r>
            <w:r w:rsidRPr="00C92AA0">
              <w:rPr>
                <w:rFonts w:ascii="SimSun" w:hAnsi="SimSun" w:cs="SimSun" w:hint="eastAsia"/>
                <w:color w:val="000000"/>
                <w:sz w:val="16"/>
                <w:szCs w:val="16"/>
                <w:lang w:val="zh-CN" w:eastAsia="zh-CN"/>
              </w:rPr>
              <w:t>鼓励发展中国家制定和实施适当的</w:t>
            </w:r>
            <w:r w:rsidRPr="00C92AA0">
              <w:rPr>
                <w:rFonts w:ascii="SimSun" w:hAnsi="SimSun"/>
                <w:color w:val="000000"/>
                <w:sz w:val="16"/>
                <w:szCs w:val="16"/>
                <w:lang w:eastAsia="zh-CN"/>
              </w:rPr>
              <w:t>ADR</w:t>
            </w:r>
            <w:r w:rsidRPr="00C92AA0">
              <w:rPr>
                <w:rFonts w:ascii="SimSun" w:hAnsi="SimSun" w:cs="SimSun" w:hint="eastAsia"/>
                <w:color w:val="000000"/>
                <w:sz w:val="16"/>
                <w:szCs w:val="16"/>
                <w:lang w:val="zh-CN" w:eastAsia="zh-CN"/>
              </w:rPr>
              <w:t>程序</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种子项目：点子、发明、创新和知识产权国际教育计划</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5</w:t>
            </w:r>
            <w:r w:rsidRPr="00C92AA0">
              <w:rPr>
                <w:rFonts w:ascii="SimSun" w:hAnsi="SimSun" w:cs="SimSun" w:hint="eastAsia"/>
                <w:noProof/>
                <w:color w:val="000000"/>
                <w:sz w:val="16"/>
                <w:szCs w:val="16"/>
              </w:rPr>
              <w:t>月</w:t>
            </w:r>
            <w:r w:rsidRPr="00C92AA0">
              <w:rPr>
                <w:rFonts w:ascii="SimSun" w:hAnsi="SimSun"/>
                <w:noProof/>
                <w:color w:val="000000"/>
                <w:sz w:val="16"/>
                <w:szCs w:val="16"/>
              </w:rPr>
              <w:t>16</w:t>
            </w:r>
            <w:r w:rsidRPr="00C92AA0">
              <w:rPr>
                <w:rFonts w:ascii="SimSun" w:hAnsi="SimSun" w:cs="SimSun" w:hint="eastAsia"/>
                <w:noProof/>
                <w:color w:val="000000"/>
                <w:sz w:val="16"/>
                <w:szCs w:val="16"/>
              </w:rPr>
              <w:t>日至</w:t>
            </w:r>
            <w:r w:rsidRPr="00C92AA0">
              <w:rPr>
                <w:rFonts w:ascii="SimSun" w:hAnsi="SimSun"/>
                <w:noProof/>
                <w:color w:val="000000"/>
                <w:sz w:val="16"/>
                <w:szCs w:val="16"/>
              </w:rPr>
              <w:t>20</w:t>
            </w:r>
            <w:r w:rsidRPr="00C92AA0">
              <w:rPr>
                <w:rFonts w:ascii="SimSun" w:hAnsi="SimSun" w:cs="SimSun" w:hint="eastAsia"/>
                <w:noProof/>
                <w:color w:val="000000"/>
                <w:sz w:val="16"/>
                <w:szCs w:val="16"/>
              </w:rPr>
              <w:t>日</w:t>
            </w:r>
          </w:p>
        </w:tc>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大韩民国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来自马来西亚、蒙古、菲律宾、土耳其和越南的</w:t>
            </w:r>
            <w:r w:rsidRPr="00C92AA0">
              <w:rPr>
                <w:rFonts w:ascii="SimSun" w:hAnsi="SimSun" w:cs="SimSun"/>
                <w:color w:val="000000"/>
                <w:sz w:val="16"/>
                <w:szCs w:val="16"/>
                <w:lang w:val="zh-CN" w:eastAsia="zh-CN"/>
              </w:rPr>
              <w:t>15</w:t>
            </w:r>
            <w:r w:rsidRPr="00C92AA0">
              <w:rPr>
                <w:rFonts w:ascii="SimSun" w:hAnsi="SimSun" w:cs="SimSun" w:hint="eastAsia"/>
                <w:color w:val="000000"/>
                <w:sz w:val="16"/>
                <w:szCs w:val="16"/>
                <w:lang w:val="zh-CN" w:eastAsia="zh-CN"/>
              </w:rPr>
              <w:t>名参与者</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该项目的目标是</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提高参与者对发明过程、发明保护和知识产权权利管理的认识</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传授大韩民国通过各种项目和教育计划形成的教学方法的诀窍</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使参与者在本国范围内进一步传播这些知识和技能</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制作</w:t>
            </w:r>
            <w:r w:rsidRPr="00C92AA0">
              <w:rPr>
                <w:rFonts w:ascii="SimSun" w:hAnsi="SimSun" w:cs="SimSun" w:hint="eastAsia"/>
                <w:color w:val="000000"/>
                <w:sz w:val="16"/>
                <w:szCs w:val="16"/>
                <w:lang w:eastAsia="zh-CN"/>
              </w:rPr>
              <w:t>动画片“小企鹅</w:t>
            </w:r>
            <w:r w:rsidRPr="00C92AA0">
              <w:rPr>
                <w:rFonts w:ascii="SimSun" w:hAnsi="SimSun"/>
                <w:color w:val="000000"/>
                <w:sz w:val="16"/>
                <w:szCs w:val="16"/>
                <w:lang w:eastAsia="zh-CN"/>
              </w:rPr>
              <w:t>Pororo</w:t>
            </w:r>
            <w:r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DVD</w:t>
            </w:r>
            <w:r w:rsidRPr="00C92AA0">
              <w:rPr>
                <w:rFonts w:ascii="SimSun" w:hAnsi="SimSun" w:cs="SimSun" w:hint="eastAsia"/>
                <w:color w:val="000000"/>
                <w:sz w:val="16"/>
                <w:szCs w:val="16"/>
                <w:lang w:eastAsia="zh-CN"/>
              </w:rPr>
              <w:t>和导览</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英文、法文和西班牙文版</w:t>
            </w:r>
            <w:r w:rsidR="004F1211" w:rsidRPr="00C92AA0">
              <w:rPr>
                <w:rFonts w:ascii="SimSun" w:hAnsi="SimSun" w:cs="SimSun" w:hint="eastAsia"/>
                <w:color w:val="000000"/>
                <w:sz w:val="16"/>
                <w:szCs w:val="16"/>
                <w:lang w:eastAsia="zh-CN"/>
              </w:rPr>
              <w:t>）</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w:t>
            </w:r>
            <w:r w:rsidRPr="00C92AA0">
              <w:rPr>
                <w:rFonts w:ascii="SimSun" w:hAnsi="SimSun" w:cs="SimSun" w:hint="eastAsia"/>
                <w:noProof/>
                <w:color w:val="000000"/>
                <w:sz w:val="16"/>
                <w:szCs w:val="16"/>
              </w:rPr>
              <w:t>月至</w:t>
            </w:r>
            <w:r w:rsidRPr="00C92AA0">
              <w:rPr>
                <w:rFonts w:ascii="SimSun" w:hAnsi="SimSun"/>
                <w:noProof/>
                <w:color w:val="000000"/>
                <w:sz w:val="16"/>
                <w:szCs w:val="16"/>
              </w:rPr>
              <w:t>12</w:t>
            </w:r>
            <w:r w:rsidRPr="00C92AA0">
              <w:rPr>
                <w:rFonts w:ascii="SimSun" w:hAnsi="SimSun" w:cs="SimSun" w:hint="eastAsia"/>
                <w:noProof/>
                <w:color w:val="000000"/>
                <w:sz w:val="16"/>
                <w:szCs w:val="16"/>
              </w:rPr>
              <w:t>月</w:t>
            </w:r>
          </w:p>
        </w:tc>
        <w:tc>
          <w:tcPr>
            <w:tcW w:w="177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cs="SimSun" w:hint="eastAsia"/>
                <w:noProof/>
                <w:color w:val="000000"/>
                <w:sz w:val="16"/>
                <w:szCs w:val="16"/>
              </w:rPr>
              <w:t>大韩民国</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旨在</w:t>
            </w:r>
            <w:r w:rsidRPr="00C92AA0">
              <w:rPr>
                <w:rFonts w:ascii="SimSun" w:hAnsi="SimSun" w:cs="SimSun" w:hint="eastAsia"/>
                <w:sz w:val="16"/>
                <w:szCs w:val="16"/>
                <w:lang w:eastAsia="zh-CN"/>
              </w:rPr>
              <w:t>：</w:t>
            </w:r>
            <w:r w:rsidR="005A4C32">
              <w:rPr>
                <w:rFonts w:ascii="SimSun" w:hAnsi="SimSun" w:cs="SimSun" w:hint="eastAsia"/>
                <w:sz w:val="16"/>
                <w:szCs w:val="16"/>
                <w:lang w:eastAsia="zh-CN"/>
              </w:rPr>
              <w:t>(i)</w:t>
            </w:r>
            <w:r w:rsidRPr="00C92AA0">
              <w:rPr>
                <w:rFonts w:ascii="SimSun" w:hAnsi="SimSun" w:cs="SimSun" w:hint="eastAsia"/>
                <w:sz w:val="16"/>
                <w:szCs w:val="16"/>
                <w:lang w:val="zh-CN" w:eastAsia="zh-CN"/>
              </w:rPr>
              <w:t>向非知识产权专家提供方便用户的知识产权资料</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w:t>
            </w:r>
            <w:r w:rsidRPr="00C92AA0">
              <w:rPr>
                <w:rFonts w:ascii="SimSun" w:hAnsi="SimSun" w:cs="SimSun" w:hint="eastAsia"/>
                <w:sz w:val="16"/>
                <w:szCs w:val="16"/>
                <w:lang w:val="zh-CN" w:eastAsia="zh-CN"/>
              </w:rPr>
              <w:t>增强公众对知识产权问题的兴趣</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(iii)</w:t>
            </w:r>
            <w:r w:rsidRPr="00C92AA0">
              <w:rPr>
                <w:rFonts w:ascii="SimSun" w:hAnsi="SimSun" w:cs="SimSun" w:hint="eastAsia"/>
                <w:sz w:val="16"/>
                <w:szCs w:val="16"/>
                <w:lang w:val="zh-CN" w:eastAsia="zh-CN"/>
              </w:rPr>
              <w:t>协助学校和其他教育机构开设创意强化课程</w:t>
            </w:r>
            <w:r w:rsidRPr="00C92AA0">
              <w:rPr>
                <w:rFonts w:ascii="SimSun" w:hAnsi="SimSun" w:cs="SimSun" w:hint="eastAsia"/>
                <w:sz w:val="16"/>
                <w:szCs w:val="16"/>
                <w:lang w:eastAsia="zh-CN"/>
              </w:rPr>
              <w:t>；</w:t>
            </w:r>
            <w:r w:rsidR="005A4C32">
              <w:rPr>
                <w:rFonts w:ascii="SimSun" w:hAnsi="SimSun" w:cs="SimSun" w:hint="eastAsia"/>
                <w:sz w:val="16"/>
                <w:szCs w:val="16"/>
                <w:lang w:eastAsia="zh-CN"/>
              </w:rPr>
              <w:t>(iv)</w:t>
            </w:r>
            <w:r w:rsidRPr="00C92AA0">
              <w:rPr>
                <w:rFonts w:ascii="SimSun" w:hAnsi="SimSun" w:cs="SimSun" w:hint="eastAsia"/>
                <w:sz w:val="16"/>
                <w:szCs w:val="16"/>
                <w:lang w:val="zh-CN" w:eastAsia="zh-CN"/>
              </w:rPr>
              <w:t>进一步扩大知识产权用户获得当地语言版知识产权材料的机会</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制作阿拉伯文版的动画片</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小企鹅</w:t>
            </w:r>
            <w:r w:rsidRPr="00C92AA0">
              <w:rPr>
                <w:rFonts w:ascii="SimSun" w:hAnsi="SimSun"/>
                <w:color w:val="000000"/>
                <w:sz w:val="16"/>
                <w:szCs w:val="16"/>
                <w:lang w:eastAsia="zh-CN"/>
              </w:rPr>
              <w:t>Pororo</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配音版</w:t>
            </w:r>
            <w:r w:rsidRPr="00C92AA0">
              <w:rPr>
                <w:rFonts w:ascii="SimSun" w:hAnsi="SimSun"/>
                <w:color w:val="000000"/>
                <w:sz w:val="16"/>
                <w:szCs w:val="16"/>
                <w:lang w:eastAsia="zh-CN"/>
              </w:rPr>
              <w:t>DVD</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CD</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和导览</w:t>
            </w:r>
            <w:r w:rsidR="004F1211" w:rsidRPr="00C92AA0">
              <w:rPr>
                <w:rFonts w:ascii="SimSun" w:hAnsi="SimSun" w:cs="SimSun" w:hint="eastAsia"/>
                <w:color w:val="000000"/>
                <w:sz w:val="16"/>
                <w:szCs w:val="16"/>
                <w:lang w:val="zh-CN" w:eastAsia="zh-CN"/>
              </w:rPr>
              <w:t>（</w:t>
            </w:r>
            <w:r w:rsidRPr="00C92AA0">
              <w:rPr>
                <w:rFonts w:ascii="SimSun" w:hAnsi="SimSun" w:cs="SimSun" w:hint="eastAsia"/>
                <w:color w:val="000000"/>
                <w:sz w:val="16"/>
                <w:szCs w:val="16"/>
                <w:lang w:val="zh-CN" w:eastAsia="zh-CN"/>
              </w:rPr>
              <w:t>指南手册</w:t>
            </w:r>
            <w:r w:rsidR="004F1211" w:rsidRPr="00C92AA0">
              <w:rPr>
                <w:rFonts w:ascii="SimSun" w:hAnsi="SimSun" w:cs="SimSun" w:hint="eastAsia"/>
                <w:color w:val="000000"/>
                <w:sz w:val="16"/>
                <w:szCs w:val="16"/>
                <w:lang w:val="zh-CN" w:eastAsia="zh-CN"/>
              </w:rPr>
              <w:t>）</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w:t>
            </w:r>
            <w:r w:rsidRPr="00C92AA0">
              <w:rPr>
                <w:rFonts w:ascii="SimSun" w:hAnsi="SimSun" w:cs="SimSun" w:hint="eastAsia"/>
                <w:noProof/>
                <w:color w:val="000000"/>
                <w:sz w:val="16"/>
                <w:szCs w:val="16"/>
              </w:rPr>
              <w:t>月至</w:t>
            </w:r>
            <w:r w:rsidRPr="00C92AA0">
              <w:rPr>
                <w:rFonts w:ascii="SimSun" w:hAnsi="SimSun"/>
                <w:noProof/>
                <w:color w:val="000000"/>
                <w:sz w:val="16"/>
                <w:szCs w:val="16"/>
              </w:rPr>
              <w:t>12</w:t>
            </w:r>
            <w:r w:rsidRPr="00C92AA0">
              <w:rPr>
                <w:rFonts w:ascii="SimSun" w:hAnsi="SimSun" w:cs="SimSun" w:hint="eastAsia"/>
                <w:noProof/>
                <w:color w:val="000000"/>
                <w:sz w:val="16"/>
                <w:szCs w:val="16"/>
              </w:rPr>
              <w:t>月</w:t>
            </w:r>
          </w:p>
        </w:tc>
        <w:tc>
          <w:tcPr>
            <w:tcW w:w="177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cs="SimSun" w:hint="eastAsia"/>
                <w:noProof/>
                <w:color w:val="000000"/>
                <w:sz w:val="16"/>
                <w:szCs w:val="16"/>
              </w:rPr>
              <w:t>大韩民国</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旨在</w:t>
            </w:r>
            <w:r w:rsidRPr="00C92AA0">
              <w:rPr>
                <w:rFonts w:ascii="SimSun" w:hAnsi="SimSun" w:cs="SimSun" w:hint="eastAsia"/>
                <w:sz w:val="16"/>
                <w:szCs w:val="16"/>
                <w:lang w:eastAsia="zh-CN"/>
              </w:rPr>
              <w:t>：</w:t>
            </w:r>
            <w:r w:rsidR="005A4C32">
              <w:rPr>
                <w:rFonts w:ascii="SimSun" w:hAnsi="SimSun" w:cs="SimSun" w:hint="eastAsia"/>
                <w:sz w:val="16"/>
                <w:szCs w:val="16"/>
                <w:lang w:eastAsia="zh-CN"/>
              </w:rPr>
              <w:t>(i)</w:t>
            </w:r>
            <w:r w:rsidRPr="00C92AA0">
              <w:rPr>
                <w:rFonts w:ascii="SimSun" w:hAnsi="SimSun" w:cs="SimSun" w:hint="eastAsia"/>
                <w:sz w:val="16"/>
                <w:szCs w:val="16"/>
                <w:lang w:val="zh-CN" w:eastAsia="zh-CN"/>
              </w:rPr>
              <w:t>向非知识产权专家提供方便用户的知识产权资料</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w:t>
            </w:r>
            <w:r w:rsidRPr="00C92AA0">
              <w:rPr>
                <w:rFonts w:ascii="SimSun" w:hAnsi="SimSun" w:cs="SimSun" w:hint="eastAsia"/>
                <w:sz w:val="16"/>
                <w:szCs w:val="16"/>
                <w:lang w:val="zh-CN" w:eastAsia="zh-CN"/>
              </w:rPr>
              <w:t>增强公众对知识产权问题的兴趣</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(iii)</w:t>
            </w:r>
            <w:r w:rsidRPr="00C92AA0">
              <w:rPr>
                <w:rFonts w:ascii="SimSun" w:hAnsi="SimSun" w:cs="SimSun" w:hint="eastAsia"/>
                <w:sz w:val="16"/>
                <w:szCs w:val="16"/>
                <w:lang w:val="zh-CN" w:eastAsia="zh-CN"/>
              </w:rPr>
              <w:t>协助学校和其他教育机构开设创意强化课程</w:t>
            </w:r>
            <w:r w:rsidRPr="00C92AA0">
              <w:rPr>
                <w:rFonts w:ascii="SimSun" w:hAnsi="SimSun" w:cs="SimSun" w:hint="eastAsia"/>
                <w:sz w:val="16"/>
                <w:szCs w:val="16"/>
                <w:lang w:eastAsia="zh-CN"/>
              </w:rPr>
              <w:t>；</w:t>
            </w:r>
            <w:r w:rsidR="005A4C32">
              <w:rPr>
                <w:rFonts w:ascii="SimSun" w:hAnsi="SimSun" w:cs="SimSun" w:hint="eastAsia"/>
                <w:sz w:val="16"/>
                <w:szCs w:val="16"/>
                <w:lang w:eastAsia="zh-CN"/>
              </w:rPr>
              <w:t>(iv)</w:t>
            </w:r>
            <w:r w:rsidRPr="00C92AA0">
              <w:rPr>
                <w:rFonts w:ascii="SimSun" w:hAnsi="SimSun" w:cs="SimSun" w:hint="eastAsia"/>
                <w:sz w:val="16"/>
                <w:szCs w:val="16"/>
                <w:lang w:val="zh-CN" w:eastAsia="zh-CN"/>
              </w:rPr>
              <w:t>进一步扩大知识产权用户获得当地语言版知识产权材料的机会</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制作动画片</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小企鹅</w:t>
            </w:r>
            <w:r w:rsidRPr="00C92AA0">
              <w:rPr>
                <w:rFonts w:ascii="SimSun" w:hAnsi="SimSun"/>
                <w:color w:val="000000"/>
                <w:sz w:val="16"/>
                <w:szCs w:val="16"/>
                <w:lang w:eastAsia="zh-CN"/>
              </w:rPr>
              <w:t>Pororo</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材料的新主题</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工业品外观设计</w:t>
            </w:r>
            <w:r w:rsidRPr="00C92AA0">
              <w:rPr>
                <w:rFonts w:ascii="SimSun" w:hAnsi="SimSun" w:cs="SimSun" w:hint="eastAsia"/>
                <w:color w:val="000000"/>
                <w:sz w:val="16"/>
                <w:szCs w:val="16"/>
                <w:lang w:eastAsia="zh-CN"/>
              </w:rPr>
              <w:t>”</w:t>
            </w:r>
            <w:r w:rsidR="004F1211" w:rsidRPr="00C92AA0">
              <w:rPr>
                <w:rFonts w:ascii="SimSun" w:hAnsi="SimSun" w:cs="SimSun" w:hint="eastAsia"/>
                <w:color w:val="000000"/>
                <w:sz w:val="16"/>
                <w:szCs w:val="16"/>
                <w:lang w:eastAsia="zh-CN"/>
              </w:rPr>
              <w:t>）</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12</w:t>
            </w:r>
            <w:r w:rsidRPr="00C92AA0">
              <w:rPr>
                <w:rFonts w:ascii="SimSun" w:hAnsi="SimSun" w:cs="SimSun" w:hint="eastAsia"/>
                <w:noProof/>
                <w:color w:val="000000"/>
                <w:sz w:val="16"/>
                <w:szCs w:val="16"/>
              </w:rPr>
              <w:t>月</w:t>
            </w:r>
          </w:p>
        </w:tc>
        <w:tc>
          <w:tcPr>
            <w:tcW w:w="177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cs="SimSun" w:hint="eastAsia"/>
                <w:noProof/>
                <w:color w:val="000000"/>
                <w:sz w:val="16"/>
                <w:szCs w:val="16"/>
              </w:rPr>
              <w:t>大韩民国</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旨在</w:t>
            </w:r>
            <w:r w:rsidRPr="00C92AA0">
              <w:rPr>
                <w:rFonts w:ascii="SimSun" w:hAnsi="SimSun" w:cs="SimSun" w:hint="eastAsia"/>
                <w:sz w:val="16"/>
                <w:szCs w:val="16"/>
                <w:lang w:eastAsia="zh-CN"/>
              </w:rPr>
              <w:t>：</w:t>
            </w:r>
            <w:r w:rsidR="005A4C32">
              <w:rPr>
                <w:rFonts w:ascii="SimSun" w:hAnsi="SimSun" w:cs="SimSun" w:hint="eastAsia"/>
                <w:sz w:val="16"/>
                <w:szCs w:val="16"/>
                <w:lang w:eastAsia="zh-CN"/>
              </w:rPr>
              <w:t>(i)</w:t>
            </w:r>
            <w:r w:rsidRPr="00C92AA0">
              <w:rPr>
                <w:rFonts w:ascii="SimSun" w:hAnsi="SimSun" w:cs="SimSun" w:hint="eastAsia"/>
                <w:sz w:val="16"/>
                <w:szCs w:val="16"/>
                <w:lang w:val="zh-CN" w:eastAsia="zh-CN"/>
              </w:rPr>
              <w:t>向非知识产权专家提供方便用户的知识产权资料</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w:t>
            </w:r>
            <w:r w:rsidRPr="00C92AA0">
              <w:rPr>
                <w:rFonts w:ascii="SimSun" w:hAnsi="SimSun" w:cs="SimSun" w:hint="eastAsia"/>
                <w:sz w:val="16"/>
                <w:szCs w:val="16"/>
                <w:lang w:val="zh-CN" w:eastAsia="zh-CN"/>
              </w:rPr>
              <w:t>增强公众对知识产权问题的兴趣</w:t>
            </w:r>
            <w:r w:rsidRPr="00C92AA0">
              <w:rPr>
                <w:rFonts w:ascii="SimSun" w:hAnsi="SimSun" w:cs="SimSun" w:hint="eastAsia"/>
                <w:sz w:val="16"/>
                <w:szCs w:val="16"/>
                <w:lang w:eastAsia="zh-CN"/>
              </w:rPr>
              <w:t>；</w:t>
            </w:r>
            <w:r w:rsidR="005A4C32">
              <w:rPr>
                <w:rFonts w:ascii="SimSun" w:hAnsi="SimSun" w:cs="SimSun" w:hint="eastAsia"/>
                <w:sz w:val="16"/>
                <w:szCs w:val="16"/>
                <w:lang w:eastAsia="zh-CN"/>
              </w:rPr>
              <w:t>(iii)</w:t>
            </w:r>
            <w:r w:rsidRPr="00C92AA0">
              <w:rPr>
                <w:rFonts w:ascii="SimSun" w:hAnsi="SimSun" w:cs="SimSun" w:hint="eastAsia"/>
                <w:sz w:val="16"/>
                <w:szCs w:val="16"/>
                <w:lang w:val="zh-CN" w:eastAsia="zh-CN"/>
              </w:rPr>
              <w:t>协助学校和其他教育机构开设创意强化课程</w:t>
            </w:r>
            <w:r w:rsidRPr="00C92AA0">
              <w:rPr>
                <w:rFonts w:ascii="SimSun" w:hAnsi="SimSun" w:cs="SimSun" w:hint="eastAsia"/>
                <w:sz w:val="16"/>
                <w:szCs w:val="16"/>
                <w:lang w:eastAsia="zh-CN"/>
              </w:rPr>
              <w:t>；</w:t>
            </w:r>
            <w:r w:rsidR="005A4C32">
              <w:rPr>
                <w:rFonts w:ascii="SimSun" w:hAnsi="SimSun" w:cs="SimSun" w:hint="eastAsia"/>
                <w:sz w:val="16"/>
                <w:szCs w:val="16"/>
                <w:lang w:eastAsia="zh-CN"/>
              </w:rPr>
              <w:t>(iv)</w:t>
            </w:r>
            <w:r w:rsidRPr="00C92AA0">
              <w:rPr>
                <w:rFonts w:ascii="SimSun" w:hAnsi="SimSun" w:cs="SimSun" w:hint="eastAsia"/>
                <w:sz w:val="16"/>
                <w:szCs w:val="16"/>
                <w:lang w:val="zh-CN" w:eastAsia="zh-CN"/>
              </w:rPr>
              <w:t>进一步扩大知识产权用户获得当地语言版知识产权材料的机会</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制作基于游戏的学习</w:t>
            </w:r>
            <w:r w:rsidRPr="00C92AA0">
              <w:rPr>
                <w:rFonts w:ascii="SimSun" w:hAnsi="SimSun"/>
                <w:color w:val="000000"/>
                <w:sz w:val="16"/>
                <w:szCs w:val="16"/>
                <w:lang w:val="zh-CN" w:eastAsia="zh-CN"/>
              </w:rPr>
              <w:t>PC</w:t>
            </w:r>
            <w:r w:rsidRPr="00C92AA0">
              <w:rPr>
                <w:rFonts w:ascii="SimSun" w:hAnsi="SimSun" w:cs="SimSun" w:hint="eastAsia"/>
                <w:color w:val="000000"/>
                <w:sz w:val="16"/>
                <w:szCs w:val="16"/>
                <w:lang w:val="zh-CN" w:eastAsia="zh-CN"/>
              </w:rPr>
              <w:t>工具包</w:t>
            </w:r>
            <w:r w:rsidR="004F1211" w:rsidRPr="00C92AA0">
              <w:rPr>
                <w:rFonts w:ascii="SimSun" w:hAnsi="SimSun" w:cs="SimSun" w:hint="eastAsia"/>
                <w:color w:val="000000"/>
                <w:sz w:val="16"/>
                <w:szCs w:val="16"/>
                <w:lang w:val="zh-CN" w:eastAsia="zh-CN"/>
              </w:rPr>
              <w:t>（</w:t>
            </w:r>
            <w:r w:rsidRPr="00C92AA0">
              <w:rPr>
                <w:rFonts w:ascii="SimSun" w:hAnsi="SimSun"/>
                <w:color w:val="000000"/>
                <w:sz w:val="16"/>
                <w:szCs w:val="16"/>
                <w:lang w:val="zh-CN" w:eastAsia="zh-CN"/>
              </w:rPr>
              <w:t>CD</w:t>
            </w:r>
            <w:r w:rsidRPr="00C92AA0">
              <w:rPr>
                <w:rFonts w:ascii="SimSun" w:hAnsi="SimSun" w:cs="SimSun" w:hint="eastAsia"/>
                <w:color w:val="000000"/>
                <w:sz w:val="16"/>
                <w:szCs w:val="16"/>
                <w:lang w:val="zh-CN" w:eastAsia="zh-CN"/>
              </w:rPr>
              <w:t>和指南手册</w:t>
            </w:r>
            <w:r w:rsidR="004F1211" w:rsidRPr="00C92AA0">
              <w:rPr>
                <w:rFonts w:ascii="SimSun" w:hAnsi="SimSun" w:cs="SimSun" w:hint="eastAsia"/>
                <w:color w:val="000000"/>
                <w:sz w:val="16"/>
                <w:szCs w:val="16"/>
                <w:lang w:val="zh-CN" w:eastAsia="zh-CN"/>
              </w:rPr>
              <w:t>）</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7</w:t>
            </w:r>
            <w:r w:rsidRPr="00C92AA0">
              <w:rPr>
                <w:rFonts w:ascii="SimSun" w:hAnsi="SimSun" w:cs="SimSun" w:hint="eastAsia"/>
                <w:noProof/>
                <w:color w:val="000000"/>
                <w:sz w:val="16"/>
                <w:szCs w:val="16"/>
              </w:rPr>
              <w:t>月</w:t>
            </w:r>
          </w:p>
        </w:tc>
        <w:tc>
          <w:tcPr>
            <w:tcW w:w="177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cs="SimSun" w:hint="eastAsia"/>
                <w:noProof/>
                <w:color w:val="000000"/>
                <w:sz w:val="16"/>
                <w:szCs w:val="16"/>
              </w:rPr>
              <w:t>大韩民国</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旨在</w:t>
            </w:r>
            <w:r w:rsidRPr="00C92AA0">
              <w:rPr>
                <w:rFonts w:ascii="SimSun" w:hAnsi="SimSun" w:cs="SimSun" w:hint="eastAsia"/>
                <w:sz w:val="16"/>
                <w:szCs w:val="16"/>
                <w:lang w:eastAsia="zh-CN"/>
              </w:rPr>
              <w:t>：</w:t>
            </w:r>
            <w:r w:rsidR="005A4C32">
              <w:rPr>
                <w:rFonts w:ascii="SimSun" w:hAnsi="SimSun" w:cs="SimSun" w:hint="eastAsia"/>
                <w:sz w:val="16"/>
                <w:szCs w:val="16"/>
                <w:lang w:eastAsia="zh-CN"/>
              </w:rPr>
              <w:t>(i)</w:t>
            </w:r>
            <w:r w:rsidRPr="00C92AA0">
              <w:rPr>
                <w:rFonts w:ascii="SimSun" w:hAnsi="SimSun" w:cs="SimSun" w:hint="eastAsia"/>
                <w:sz w:val="16"/>
                <w:szCs w:val="16"/>
                <w:lang w:val="zh-CN" w:eastAsia="zh-CN"/>
              </w:rPr>
              <w:t>以更简单和更有趣的方式激发公众特别是青年人对知识产权相关问题的兴趣</w:t>
            </w:r>
            <w:r w:rsidR="004642FF" w:rsidRPr="00C92AA0">
              <w:rPr>
                <w:rFonts w:ascii="SimSun" w:hAnsi="SimSun"/>
                <w:sz w:val="16"/>
                <w:szCs w:val="16"/>
                <w:lang w:eastAsia="zh-CN"/>
              </w:rPr>
              <w:t>；</w:t>
            </w:r>
            <w:r w:rsidR="005A4C32">
              <w:rPr>
                <w:rFonts w:ascii="SimSun" w:hAnsi="SimSun" w:cs="SimSun" w:hint="eastAsia"/>
                <w:sz w:val="16"/>
                <w:szCs w:val="16"/>
                <w:lang w:eastAsia="zh-CN"/>
              </w:rPr>
              <w:t>(ii)</w:t>
            </w:r>
            <w:r w:rsidRPr="00C92AA0">
              <w:rPr>
                <w:rFonts w:ascii="SimSun" w:hAnsi="SimSun" w:cs="SimSun" w:hint="eastAsia"/>
                <w:sz w:val="16"/>
                <w:szCs w:val="16"/>
                <w:lang w:val="zh-CN" w:eastAsia="zh-CN"/>
              </w:rPr>
              <w:t>有效促进提高</w:t>
            </w:r>
            <w:r w:rsidRPr="00C92AA0">
              <w:rPr>
                <w:rFonts w:ascii="SimSun" w:hAnsi="SimSun"/>
                <w:sz w:val="16"/>
                <w:szCs w:val="16"/>
                <w:lang w:eastAsia="zh-CN"/>
              </w:rPr>
              <w:t>WIPO</w:t>
            </w:r>
            <w:r w:rsidRPr="00C92AA0">
              <w:rPr>
                <w:rFonts w:ascii="SimSun" w:hAnsi="SimSun" w:cs="SimSun" w:hint="eastAsia"/>
                <w:sz w:val="16"/>
                <w:szCs w:val="16"/>
                <w:lang w:val="zh-CN" w:eastAsia="zh-CN"/>
              </w:rPr>
              <w:t>成员国的长期知识产权意识</w:t>
            </w:r>
            <w:r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以及</w:t>
            </w:r>
            <w:r w:rsidR="005A4C32">
              <w:rPr>
                <w:rFonts w:ascii="SimSun" w:hAnsi="SimSun" w:cs="SimSun" w:hint="eastAsia"/>
                <w:sz w:val="16"/>
                <w:szCs w:val="16"/>
                <w:lang w:eastAsia="zh-CN"/>
              </w:rPr>
              <w:t>(iii)</w:t>
            </w:r>
            <w:r w:rsidRPr="00C92AA0">
              <w:rPr>
                <w:rFonts w:ascii="SimSun" w:hAnsi="SimSun" w:cs="SimSun" w:hint="eastAsia"/>
                <w:sz w:val="16"/>
                <w:szCs w:val="16"/>
                <w:lang w:val="zh-CN" w:eastAsia="zh-CN"/>
              </w:rPr>
              <w:t>为熟悉数字设备</w:t>
            </w:r>
            <w:r w:rsidR="004F1211"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数字本机</w:t>
            </w:r>
            <w:r w:rsidR="004F1211"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的用户提供一种适当的知识产权学习方法</w:t>
            </w:r>
          </w:p>
        </w:tc>
      </w:tr>
      <w:tr w:rsidR="00B379DE" w:rsidRPr="00297B44" w:rsidTr="00153DA4">
        <w:tc>
          <w:tcPr>
            <w:tcW w:w="9072" w:type="dxa"/>
            <w:gridSpan w:val="4"/>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四</w:t>
            </w:r>
            <w:r w:rsidR="00B379DE" w:rsidRPr="00C92AA0">
              <w:rPr>
                <w:rFonts w:ascii="SimSun" w:hAnsi="SimSun"/>
                <w:noProof/>
                <w:sz w:val="16"/>
                <w:szCs w:val="16"/>
                <w:lang w:eastAsia="zh-CN"/>
              </w:rPr>
              <w:t>.2</w:t>
            </w:r>
            <w:r w:rsidR="00B379DE" w:rsidRPr="00C92AA0">
              <w:rPr>
                <w:rFonts w:ascii="SimSun" w:hAnsi="SimSun" w:cs="SimSun" w:hint="eastAsia"/>
                <w:noProof/>
                <w:sz w:val="16"/>
                <w:szCs w:val="16"/>
                <w:lang w:eastAsia="zh-CN"/>
              </w:rPr>
              <w:t>知识产权机构和公众为促进</w:t>
            </w:r>
            <w:r w:rsidR="00B379DE" w:rsidRPr="00C92AA0">
              <w:rPr>
                <w:rFonts w:ascii="SimSun" w:hAnsi="SimSun" w:hint="eastAsia"/>
                <w:noProof/>
                <w:sz w:val="16"/>
                <w:szCs w:val="16"/>
                <w:lang w:val="en-AU" w:eastAsia="zh-CN"/>
              </w:rPr>
              <w:t>创新</w:t>
            </w:r>
            <w:r w:rsidR="00B379DE" w:rsidRPr="00C92AA0">
              <w:rPr>
                <w:rFonts w:ascii="SimSun" w:hAnsi="SimSun" w:cs="SimSun" w:hint="eastAsia"/>
                <w:noProof/>
                <w:sz w:val="16"/>
                <w:szCs w:val="16"/>
                <w:lang w:eastAsia="zh-CN"/>
              </w:rPr>
              <w:t>和创造，对知识产权信息的获取和利用得到加强</w:t>
            </w:r>
          </w:p>
        </w:tc>
      </w:tr>
      <w:tr w:rsidR="00B379DE" w:rsidRPr="00FB65EC" w:rsidTr="00153DA4">
        <w:tc>
          <w:tcPr>
            <w:tcW w:w="1773" w:type="dxa"/>
            <w:vAlign w:val="center"/>
          </w:tcPr>
          <w:p w:rsidR="00B379DE" w:rsidRPr="00FB65EC" w:rsidRDefault="00B379DE" w:rsidP="00510646">
            <w:pPr>
              <w:keepNext/>
              <w:keepLines/>
              <w:spacing w:before="30" w:after="30" w:line="240" w:lineRule="auto"/>
              <w:rPr>
                <w:rFonts w:ascii="Times New Roman" w:hAnsi="Times New Roman"/>
                <w:b/>
                <w:bCs/>
                <w:sz w:val="16"/>
                <w:szCs w:val="16"/>
              </w:rPr>
            </w:pPr>
            <w:r w:rsidRPr="00FB65EC">
              <w:rPr>
                <w:rFonts w:ascii="SimSun" w:hAnsi="SimSun" w:cs="SimSun" w:hint="eastAsia"/>
                <w:b/>
                <w:bCs/>
                <w:noProof/>
                <w:sz w:val="16"/>
                <w:szCs w:val="16"/>
              </w:rPr>
              <w:t>活动</w:t>
            </w:r>
          </w:p>
        </w:tc>
        <w:tc>
          <w:tcPr>
            <w:tcW w:w="1174" w:type="dxa"/>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eastAsia="SimHei" w:hAnsi="Times New Roman"/>
                <w:b/>
                <w:bCs/>
                <w:sz w:val="16"/>
                <w:szCs w:val="16"/>
              </w:rPr>
            </w:pPr>
            <w:r w:rsidRPr="00FB65EC">
              <w:rPr>
                <w:rFonts w:ascii="SimSun" w:hAnsi="SimSun" w:cs="SimSun" w:hint="eastAsia"/>
                <w:b/>
                <w:bCs/>
                <w:noProof/>
                <w:sz w:val="16"/>
                <w:szCs w:val="16"/>
              </w:rPr>
              <w:t>日期</w:t>
            </w:r>
          </w:p>
        </w:tc>
        <w:tc>
          <w:tcPr>
            <w:tcW w:w="1773" w:type="dxa"/>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承办国</w:t>
            </w:r>
            <w:r w:rsidRPr="00FB65EC">
              <w:rPr>
                <w:rFonts w:ascii="SimSun" w:hAnsi="SimSun"/>
                <w:b/>
                <w:noProof/>
                <w:sz w:val="16"/>
                <w:szCs w:val="16"/>
              </w:rPr>
              <w:t>/</w:t>
            </w:r>
            <w:r w:rsidRPr="00FB65EC">
              <w:rPr>
                <w:rFonts w:ascii="SimSun" w:hAnsi="SimSun" w:cs="SimSun" w:hint="eastAsia"/>
                <w:b/>
                <w:noProof/>
                <w:sz w:val="16"/>
                <w:szCs w:val="16"/>
              </w:rPr>
              <w:t>接收方</w:t>
            </w:r>
          </w:p>
        </w:tc>
        <w:tc>
          <w:tcPr>
            <w:tcW w:w="4352" w:type="dxa"/>
            <w:shd w:val="clear" w:color="auto" w:fill="FFFFFF"/>
            <w:tcMar>
              <w:top w:w="110" w:type="dxa"/>
              <w:left w:w="108" w:type="dxa"/>
              <w:bottom w:w="0" w:type="dxa"/>
              <w:right w:w="108" w:type="dxa"/>
            </w:tcMar>
            <w:vAlign w:val="center"/>
          </w:tcPr>
          <w:p w:rsidR="00B379DE" w:rsidRPr="00FB65EC" w:rsidRDefault="00B379DE" w:rsidP="00510646">
            <w:pPr>
              <w:keepNext/>
              <w:keepLines/>
              <w:spacing w:before="30" w:after="30" w:line="240" w:lineRule="auto"/>
              <w:rPr>
                <w:rFonts w:ascii="Times New Roman" w:hAnsi="Times New Roman"/>
                <w:b/>
                <w:sz w:val="16"/>
                <w:szCs w:val="16"/>
              </w:rPr>
            </w:pPr>
            <w:r w:rsidRPr="00FB65EC">
              <w:rPr>
                <w:rFonts w:ascii="SimSun" w:hAnsi="SimSun" w:cs="SimSun" w:hint="eastAsia"/>
                <w:b/>
                <w:noProof/>
                <w:sz w:val="16"/>
                <w:szCs w:val="16"/>
              </w:rPr>
              <w:t>目的</w:t>
            </w:r>
            <w:r w:rsidRPr="00FB65EC">
              <w:rPr>
                <w:rFonts w:ascii="SimSun" w:hAnsi="SimSun"/>
                <w:b/>
                <w:noProof/>
                <w:sz w:val="16"/>
                <w:szCs w:val="16"/>
              </w:rPr>
              <w:t>/</w:t>
            </w:r>
            <w:r w:rsidRPr="00FB65EC">
              <w:rPr>
                <w:rFonts w:ascii="SimSun" w:hAnsi="SimSun" w:cs="SimSun" w:hint="eastAsia"/>
                <w:b/>
                <w:noProof/>
                <w:sz w:val="16"/>
                <w:szCs w:val="16"/>
              </w:rPr>
              <w:t>描述</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利用知识产权促进开发和使用适用技术项目：决赛与颁奖典礼以及最后一期讲习班</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4</w:t>
            </w:r>
            <w:r w:rsidRPr="00C92AA0">
              <w:rPr>
                <w:rFonts w:ascii="SimSun" w:hAnsi="SimSun" w:cs="SimSun" w:hint="eastAsia"/>
                <w:noProof/>
                <w:color w:val="000000"/>
                <w:sz w:val="16"/>
                <w:szCs w:val="16"/>
              </w:rPr>
              <w:t>月</w:t>
            </w:r>
            <w:r w:rsidRPr="00C92AA0">
              <w:rPr>
                <w:rFonts w:ascii="SimSun" w:hAnsi="SimSun"/>
                <w:noProof/>
                <w:color w:val="000000"/>
                <w:sz w:val="16"/>
                <w:szCs w:val="16"/>
              </w:rPr>
              <w:t>20</w:t>
            </w:r>
            <w:r w:rsidRPr="00C92AA0">
              <w:rPr>
                <w:rFonts w:ascii="SimSun" w:hAnsi="SimSun" w:cs="SimSun" w:hint="eastAsia"/>
                <w:noProof/>
                <w:color w:val="000000"/>
                <w:sz w:val="16"/>
                <w:szCs w:val="16"/>
              </w:rPr>
              <w:t>日至</w:t>
            </w:r>
            <w:r w:rsidRPr="00C92AA0">
              <w:rPr>
                <w:rFonts w:ascii="SimSun" w:hAnsi="SimSun"/>
                <w:noProof/>
                <w:color w:val="000000"/>
                <w:sz w:val="16"/>
                <w:szCs w:val="16"/>
              </w:rPr>
              <w:t>22</w:t>
            </w:r>
            <w:r w:rsidRPr="00C92AA0">
              <w:rPr>
                <w:rFonts w:ascii="SimSun" w:hAnsi="SimSun" w:cs="SimSun" w:hint="eastAsia"/>
                <w:noProof/>
                <w:color w:val="000000"/>
                <w:sz w:val="16"/>
                <w:szCs w:val="16"/>
              </w:rPr>
              <w:t>日</w:t>
            </w:r>
          </w:p>
        </w:tc>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多米尼加共和国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来自多米尼加共和国的</w:t>
            </w:r>
            <w:r w:rsidRPr="00C92AA0">
              <w:rPr>
                <w:rFonts w:ascii="SimSun" w:hAnsi="SimSun" w:cs="SimSun"/>
                <w:color w:val="000000"/>
                <w:sz w:val="16"/>
                <w:szCs w:val="16"/>
                <w:lang w:val="zh-CN" w:eastAsia="zh-CN"/>
              </w:rPr>
              <w:t>20</w:t>
            </w:r>
            <w:r w:rsidRPr="00C92AA0">
              <w:rPr>
                <w:rFonts w:ascii="SimSun" w:hAnsi="SimSun" w:cs="SimSun" w:hint="eastAsia"/>
                <w:color w:val="000000"/>
                <w:sz w:val="16"/>
                <w:szCs w:val="16"/>
                <w:lang w:val="zh-CN" w:eastAsia="zh-CN"/>
              </w:rPr>
              <w:t>名参与者</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该比赛旨在鼓励农业领域适用技术</w:t>
            </w:r>
            <w:r w:rsidR="004F1211" w:rsidRPr="00C92AA0">
              <w:rPr>
                <w:rFonts w:ascii="SimSun" w:hAnsi="SimSun" w:cs="SimSun" w:hint="eastAsia"/>
                <w:sz w:val="16"/>
                <w:szCs w:val="16"/>
                <w:lang w:val="zh-CN" w:eastAsia="zh-CN"/>
              </w:rPr>
              <w:t>（</w:t>
            </w:r>
            <w:r w:rsidRPr="00C92AA0">
              <w:rPr>
                <w:rFonts w:ascii="SimSun" w:hAnsi="SimSun" w:cs="SimSun" w:hint="eastAsia"/>
                <w:sz w:val="16"/>
                <w:szCs w:val="16"/>
                <w:lang w:val="zh-CN" w:eastAsia="zh-CN"/>
              </w:rPr>
              <w:t>对当地社区而言经济实用且可用来满足其需求，同时又有助于实现当地社区的可持续发展</w:t>
            </w:r>
            <w:r w:rsidR="004F1211" w:rsidRPr="00C92AA0">
              <w:rPr>
                <w:rFonts w:ascii="SimSun" w:hAnsi="SimSun" w:cs="SimSun" w:hint="eastAsia"/>
                <w:sz w:val="16"/>
                <w:szCs w:val="16"/>
                <w:lang w:val="zh-CN" w:eastAsia="zh-CN"/>
              </w:rPr>
              <w:t>）</w:t>
            </w:r>
            <w:r w:rsidRPr="00C92AA0">
              <w:rPr>
                <w:rFonts w:ascii="SimSun" w:hAnsi="SimSun" w:cs="SimSun" w:hint="eastAsia"/>
                <w:sz w:val="16"/>
                <w:szCs w:val="16"/>
                <w:lang w:val="zh-CN" w:eastAsia="zh-CN"/>
              </w:rPr>
              <w:t>发明和奖励卓越的发明。能否有效利用专利信息制定解决方案是比赛考核的一个关键方面。</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cs="SimSun" w:hint="eastAsia"/>
                <w:color w:val="000000"/>
                <w:sz w:val="16"/>
                <w:szCs w:val="16"/>
                <w:lang w:val="zh-CN" w:eastAsia="zh-CN"/>
              </w:rPr>
              <w:t>利用知识产权促进开发和使用适用技术项目</w:t>
            </w:r>
            <w:r w:rsidRPr="00C92AA0">
              <w:rPr>
                <w:rFonts w:ascii="SimSun" w:hAnsi="SimSun" w:cs="SimSun" w:hint="eastAsia"/>
                <w:color w:val="000000"/>
                <w:sz w:val="16"/>
                <w:szCs w:val="16"/>
                <w:lang w:eastAsia="zh-CN"/>
              </w:rPr>
              <w:t>：</w:t>
            </w:r>
          </w:p>
          <w:p w:rsidR="00B379DE" w:rsidRPr="00C92AA0" w:rsidRDefault="005A4C32" w:rsidP="007E580D">
            <w:pPr>
              <w:adjustRightInd w:val="0"/>
              <w:spacing w:before="30" w:after="30" w:line="240" w:lineRule="auto"/>
              <w:jc w:val="both"/>
              <w:rPr>
                <w:rFonts w:ascii="SimSun" w:hAnsi="SimSun"/>
                <w:color w:val="000000"/>
                <w:sz w:val="16"/>
                <w:szCs w:val="16"/>
                <w:lang w:eastAsia="zh-CN"/>
              </w:rPr>
            </w:pPr>
            <w:r>
              <w:rPr>
                <w:rFonts w:ascii="SimSun" w:hAnsi="SimSun" w:cs="SimSun" w:hint="eastAsia"/>
                <w:color w:val="000000"/>
                <w:sz w:val="16"/>
                <w:szCs w:val="16"/>
                <w:lang w:eastAsia="zh-CN"/>
              </w:rPr>
              <w:t>(1)</w:t>
            </w:r>
            <w:r w:rsidR="00B379DE" w:rsidRPr="00C92AA0">
              <w:rPr>
                <w:rFonts w:ascii="SimSun" w:hAnsi="SimSun" w:cs="SimSun" w:hint="eastAsia"/>
                <w:color w:val="000000"/>
                <w:sz w:val="16"/>
                <w:szCs w:val="16"/>
                <w:lang w:val="zh-CN" w:eastAsia="zh-CN"/>
              </w:rPr>
              <w:t>协商会议</w:t>
            </w:r>
          </w:p>
          <w:p w:rsidR="00B379DE" w:rsidRPr="00C92AA0" w:rsidRDefault="005A4C32" w:rsidP="007E580D">
            <w:pPr>
              <w:adjustRightInd w:val="0"/>
              <w:spacing w:before="30" w:after="30" w:line="240" w:lineRule="auto"/>
              <w:jc w:val="both"/>
              <w:rPr>
                <w:rFonts w:ascii="SimSun" w:hAnsi="SimSun"/>
                <w:color w:val="000000"/>
                <w:sz w:val="16"/>
                <w:szCs w:val="16"/>
                <w:lang w:eastAsia="zh-CN"/>
              </w:rPr>
            </w:pPr>
            <w:r>
              <w:rPr>
                <w:rFonts w:ascii="SimSun" w:hAnsi="SimSun" w:hint="eastAsia"/>
                <w:color w:val="000000"/>
                <w:sz w:val="16"/>
                <w:szCs w:val="16"/>
                <w:lang w:eastAsia="zh-CN"/>
              </w:rPr>
              <w:t>(</w:t>
            </w:r>
            <w:r w:rsidR="00B379DE" w:rsidRPr="00C92AA0">
              <w:rPr>
                <w:rFonts w:ascii="SimSun" w:hAnsi="SimSun"/>
                <w:color w:val="000000"/>
                <w:sz w:val="16"/>
                <w:szCs w:val="16"/>
                <w:lang w:val="zh-CN" w:eastAsia="zh-CN"/>
              </w:rPr>
              <w:t>2</w:t>
            </w:r>
            <w:r>
              <w:rPr>
                <w:rFonts w:ascii="SimSun" w:hAnsi="SimSun" w:hint="eastAsia"/>
                <w:color w:val="000000"/>
                <w:sz w:val="16"/>
                <w:szCs w:val="16"/>
                <w:lang w:val="zh-CN" w:eastAsia="zh-CN"/>
              </w:rPr>
              <w:t>)</w:t>
            </w:r>
            <w:r w:rsidR="00B379DE" w:rsidRPr="00C92AA0">
              <w:rPr>
                <w:rFonts w:ascii="SimSun" w:hAnsi="SimSun" w:cs="SimSun" w:hint="eastAsia"/>
                <w:color w:val="000000"/>
                <w:sz w:val="16"/>
                <w:szCs w:val="16"/>
                <w:lang w:val="zh-CN" w:eastAsia="zh-CN"/>
              </w:rPr>
              <w:t>概况介绍讲习班</w:t>
            </w:r>
            <w:r w:rsidR="00B379DE" w:rsidRPr="00C92AA0">
              <w:rPr>
                <w:rFonts w:ascii="SimSun" w:hAnsi="SimSun"/>
                <w:color w:val="000000"/>
                <w:sz w:val="16"/>
                <w:szCs w:val="16"/>
                <w:lang w:val="zh-CN" w:eastAsia="zh-CN"/>
              </w:rPr>
              <w:t>——</w:t>
            </w:r>
            <w:r w:rsidR="00B379DE" w:rsidRPr="00C92AA0">
              <w:rPr>
                <w:rFonts w:ascii="SimSun" w:hAnsi="SimSun" w:cs="SimSun" w:hint="eastAsia"/>
                <w:color w:val="000000"/>
                <w:sz w:val="16"/>
                <w:szCs w:val="16"/>
                <w:lang w:val="zh-CN" w:eastAsia="zh-CN"/>
              </w:rPr>
              <w:t>进一步的高级专利检索讲习班</w:t>
            </w:r>
          </w:p>
          <w:p w:rsidR="00B379DE" w:rsidRPr="00C92AA0" w:rsidRDefault="005A4C32" w:rsidP="005A4C32">
            <w:pPr>
              <w:adjustRightInd w:val="0"/>
              <w:spacing w:before="30" w:after="30" w:line="240" w:lineRule="auto"/>
              <w:jc w:val="both"/>
              <w:rPr>
                <w:rFonts w:ascii="Times New Roman" w:hAnsi="Times New Roman"/>
                <w:sz w:val="16"/>
                <w:szCs w:val="16"/>
                <w:lang w:eastAsia="zh-CN"/>
              </w:rPr>
            </w:pPr>
            <w:r>
              <w:rPr>
                <w:rFonts w:ascii="SimSun" w:hAnsi="SimSun" w:cs="SimSun" w:hint="eastAsia"/>
                <w:color w:val="000000"/>
                <w:sz w:val="16"/>
                <w:szCs w:val="16"/>
                <w:lang w:val="zh-CN" w:eastAsia="zh-CN"/>
              </w:rPr>
              <w:t>(</w:t>
            </w:r>
            <w:r w:rsidR="00B379DE" w:rsidRPr="00C92AA0">
              <w:rPr>
                <w:rFonts w:ascii="SimSun" w:hAnsi="SimSun" w:cs="SimSun" w:hint="eastAsia"/>
                <w:color w:val="000000"/>
                <w:sz w:val="16"/>
                <w:szCs w:val="16"/>
                <w:lang w:val="zh-CN" w:eastAsia="zh-CN"/>
              </w:rPr>
              <w:t>3</w:t>
            </w:r>
            <w:r>
              <w:rPr>
                <w:rFonts w:ascii="SimSun" w:hAnsi="SimSun" w:cs="SimSun" w:hint="eastAsia"/>
                <w:color w:val="000000"/>
                <w:sz w:val="16"/>
                <w:szCs w:val="16"/>
                <w:lang w:val="zh-CN" w:eastAsia="zh-CN"/>
              </w:rPr>
              <w:t>)</w:t>
            </w:r>
            <w:r w:rsidR="00B379DE" w:rsidRPr="00C92AA0">
              <w:rPr>
                <w:rFonts w:ascii="SimSun" w:hAnsi="SimSun" w:cs="SimSun" w:hint="eastAsia"/>
                <w:color w:val="000000"/>
                <w:sz w:val="16"/>
                <w:szCs w:val="16"/>
                <w:lang w:val="zh-CN" w:eastAsia="zh-CN"/>
              </w:rPr>
              <w:t>决赛与颁奖典礼以及最后一期讲习班</w:t>
            </w:r>
          </w:p>
        </w:tc>
        <w:tc>
          <w:tcPr>
            <w:tcW w:w="1174" w:type="dxa"/>
          </w:tcPr>
          <w:p w:rsidR="00B379DE" w:rsidRPr="00C92AA0" w:rsidRDefault="005A4C32" w:rsidP="007E580D">
            <w:pPr>
              <w:adjustRightInd w:val="0"/>
              <w:spacing w:before="30" w:after="30" w:line="240" w:lineRule="auto"/>
              <w:jc w:val="both"/>
              <w:rPr>
                <w:rFonts w:ascii="SimSun" w:hAnsi="SimSun"/>
                <w:color w:val="000000"/>
                <w:sz w:val="16"/>
                <w:szCs w:val="16"/>
              </w:rPr>
            </w:pPr>
            <w:r>
              <w:rPr>
                <w:rFonts w:ascii="SimSun" w:hAnsi="SimSun"/>
                <w:color w:val="000000"/>
                <w:sz w:val="16"/>
                <w:szCs w:val="16"/>
              </w:rPr>
              <w:t>(1)</w:t>
            </w:r>
            <w:r w:rsidR="00B379DE" w:rsidRPr="00C92AA0">
              <w:rPr>
                <w:rFonts w:ascii="SimSun" w:hAnsi="SimSun"/>
                <w:color w:val="000000"/>
                <w:sz w:val="16"/>
                <w:szCs w:val="16"/>
              </w:rPr>
              <w:t>2016</w:t>
            </w:r>
            <w:r w:rsidR="00B379DE" w:rsidRPr="00C92AA0">
              <w:rPr>
                <w:rFonts w:ascii="SimSun" w:hAnsi="SimSun" w:cs="SimSun" w:hint="eastAsia"/>
                <w:color w:val="000000"/>
                <w:sz w:val="16"/>
                <w:szCs w:val="16"/>
                <w:lang w:val="zh-CN"/>
              </w:rPr>
              <w:t>年</w:t>
            </w:r>
            <w:r w:rsidR="00B379DE" w:rsidRPr="00C92AA0">
              <w:rPr>
                <w:rFonts w:ascii="SimSun" w:hAnsi="SimSun"/>
                <w:color w:val="000000"/>
                <w:sz w:val="16"/>
                <w:szCs w:val="16"/>
              </w:rPr>
              <w:t>2</w:t>
            </w:r>
            <w:r w:rsidR="00B379DE" w:rsidRPr="00C92AA0">
              <w:rPr>
                <w:rFonts w:ascii="SimSun" w:hAnsi="SimSun" w:cs="SimSun" w:hint="eastAsia"/>
                <w:color w:val="000000"/>
                <w:sz w:val="16"/>
                <w:szCs w:val="16"/>
                <w:lang w:val="zh-CN"/>
              </w:rPr>
              <w:t>月</w:t>
            </w:r>
            <w:r w:rsidR="00B379DE" w:rsidRPr="00C92AA0">
              <w:rPr>
                <w:rFonts w:ascii="SimSun" w:hAnsi="SimSun"/>
                <w:color w:val="000000"/>
                <w:sz w:val="16"/>
                <w:szCs w:val="16"/>
              </w:rPr>
              <w:t>8</w:t>
            </w:r>
            <w:r w:rsidR="00B379DE" w:rsidRPr="00C92AA0">
              <w:rPr>
                <w:rFonts w:ascii="SimSun" w:hAnsi="SimSun" w:cs="SimSun" w:hint="eastAsia"/>
                <w:color w:val="000000"/>
                <w:sz w:val="16"/>
                <w:szCs w:val="16"/>
                <w:lang w:val="zh-CN"/>
              </w:rPr>
              <w:t>日至</w:t>
            </w:r>
            <w:r w:rsidR="00B379DE" w:rsidRPr="00C92AA0">
              <w:rPr>
                <w:rFonts w:ascii="SimSun" w:hAnsi="SimSun"/>
                <w:color w:val="000000"/>
                <w:sz w:val="16"/>
                <w:szCs w:val="16"/>
              </w:rPr>
              <w:t>10</w:t>
            </w:r>
            <w:r w:rsidR="00B379DE" w:rsidRPr="00C92AA0">
              <w:rPr>
                <w:rFonts w:ascii="SimSun" w:hAnsi="SimSun" w:cs="SimSun" w:hint="eastAsia"/>
                <w:color w:val="000000"/>
                <w:sz w:val="16"/>
                <w:szCs w:val="16"/>
                <w:lang w:val="zh-CN"/>
              </w:rPr>
              <w:t>日</w:t>
            </w:r>
          </w:p>
          <w:p w:rsidR="00B379DE" w:rsidRPr="00C92AA0" w:rsidRDefault="005A4C32" w:rsidP="007E580D">
            <w:pPr>
              <w:adjustRightInd w:val="0"/>
              <w:spacing w:before="30" w:after="30" w:line="240" w:lineRule="auto"/>
              <w:ind w:right="-108"/>
              <w:jc w:val="both"/>
              <w:rPr>
                <w:rFonts w:ascii="SimSun" w:hAnsi="SimSun"/>
                <w:color w:val="000000"/>
                <w:sz w:val="16"/>
                <w:szCs w:val="16"/>
              </w:rPr>
            </w:pPr>
            <w:r>
              <w:rPr>
                <w:rFonts w:ascii="SimSun" w:hAnsi="SimSun" w:hint="eastAsia"/>
                <w:color w:val="000000"/>
                <w:sz w:val="16"/>
                <w:szCs w:val="16"/>
                <w:lang w:eastAsia="zh-CN"/>
              </w:rPr>
              <w:t>(</w:t>
            </w:r>
            <w:r w:rsidR="00B379DE" w:rsidRPr="00C92AA0">
              <w:rPr>
                <w:rFonts w:ascii="SimSun" w:hAnsi="SimSun"/>
                <w:color w:val="000000"/>
                <w:sz w:val="16"/>
                <w:szCs w:val="16"/>
              </w:rPr>
              <w:t>2</w:t>
            </w:r>
            <w:r>
              <w:rPr>
                <w:rFonts w:ascii="SimSun" w:hAnsi="SimSun" w:hint="eastAsia"/>
                <w:color w:val="000000"/>
                <w:sz w:val="16"/>
                <w:szCs w:val="16"/>
                <w:lang w:eastAsia="zh-CN"/>
              </w:rPr>
              <w:t>)</w:t>
            </w:r>
            <w:r w:rsidR="00B379DE" w:rsidRPr="00C92AA0">
              <w:rPr>
                <w:rFonts w:ascii="SimSun" w:hAnsi="SimSun"/>
                <w:color w:val="000000"/>
                <w:sz w:val="16"/>
                <w:szCs w:val="16"/>
              </w:rPr>
              <w:t>2016</w:t>
            </w:r>
            <w:r w:rsidR="00B379DE" w:rsidRPr="00C92AA0">
              <w:rPr>
                <w:rFonts w:ascii="SimSun" w:hAnsi="SimSun" w:cs="SimSun" w:hint="eastAsia"/>
                <w:color w:val="000000"/>
                <w:sz w:val="16"/>
                <w:szCs w:val="16"/>
                <w:lang w:val="zh-CN"/>
              </w:rPr>
              <w:t>年</w:t>
            </w:r>
            <w:r w:rsidR="00B379DE" w:rsidRPr="00C92AA0">
              <w:rPr>
                <w:rFonts w:ascii="SimSun" w:hAnsi="SimSun"/>
                <w:color w:val="000000"/>
                <w:sz w:val="16"/>
                <w:szCs w:val="16"/>
              </w:rPr>
              <w:t>9</w:t>
            </w:r>
            <w:r w:rsidR="00B379DE" w:rsidRPr="00C92AA0">
              <w:rPr>
                <w:rFonts w:ascii="SimSun" w:hAnsi="SimSun" w:cs="SimSun" w:hint="eastAsia"/>
                <w:color w:val="000000"/>
                <w:sz w:val="16"/>
                <w:szCs w:val="16"/>
                <w:lang w:val="zh-CN"/>
              </w:rPr>
              <w:t>月</w:t>
            </w:r>
            <w:r w:rsidR="00B379DE" w:rsidRPr="00C92AA0">
              <w:rPr>
                <w:rFonts w:ascii="SimSun" w:hAnsi="SimSun"/>
                <w:color w:val="000000"/>
                <w:sz w:val="16"/>
                <w:szCs w:val="16"/>
              </w:rPr>
              <w:t>7</w:t>
            </w:r>
            <w:r w:rsidR="00B379DE" w:rsidRPr="00C92AA0">
              <w:rPr>
                <w:rFonts w:ascii="SimSun" w:hAnsi="SimSun" w:cs="SimSun" w:hint="eastAsia"/>
                <w:color w:val="000000"/>
                <w:sz w:val="16"/>
                <w:szCs w:val="16"/>
                <w:lang w:val="zh-CN"/>
              </w:rPr>
              <w:t>日和</w:t>
            </w:r>
            <w:r w:rsidR="00B379DE" w:rsidRPr="00C92AA0">
              <w:rPr>
                <w:rFonts w:ascii="SimSun" w:hAnsi="SimSun"/>
                <w:color w:val="000000"/>
                <w:sz w:val="16"/>
                <w:szCs w:val="16"/>
              </w:rPr>
              <w:t>8</w:t>
            </w:r>
            <w:r w:rsidR="00B379DE" w:rsidRPr="00C92AA0">
              <w:rPr>
                <w:rFonts w:ascii="SimSun" w:hAnsi="SimSun" w:cs="SimSun" w:hint="eastAsia"/>
                <w:color w:val="000000"/>
                <w:sz w:val="16"/>
                <w:szCs w:val="16"/>
                <w:lang w:val="zh-CN"/>
              </w:rPr>
              <w:t>日</w:t>
            </w:r>
          </w:p>
          <w:p w:rsidR="00B379DE" w:rsidRPr="00C92AA0" w:rsidRDefault="005A4C32" w:rsidP="005A4C32">
            <w:pPr>
              <w:adjustRightInd w:val="0"/>
              <w:spacing w:before="30" w:after="30" w:line="240" w:lineRule="auto"/>
              <w:jc w:val="both"/>
              <w:rPr>
                <w:rFonts w:ascii="Times New Roman" w:hAnsi="Times New Roman"/>
                <w:sz w:val="16"/>
                <w:szCs w:val="16"/>
              </w:rPr>
            </w:pPr>
            <w:r>
              <w:rPr>
                <w:rFonts w:ascii="SimSun" w:hAnsi="SimSun" w:hint="eastAsia"/>
                <w:color w:val="000000"/>
                <w:sz w:val="16"/>
                <w:szCs w:val="16"/>
                <w:lang w:eastAsia="zh-CN"/>
              </w:rPr>
              <w:t>(</w:t>
            </w:r>
            <w:r w:rsidR="00B379DE" w:rsidRPr="00C92AA0">
              <w:rPr>
                <w:rFonts w:ascii="SimSun" w:hAnsi="SimSun"/>
                <w:color w:val="000000"/>
                <w:sz w:val="16"/>
                <w:szCs w:val="16"/>
              </w:rPr>
              <w:t>3</w:t>
            </w:r>
            <w:r>
              <w:rPr>
                <w:rFonts w:ascii="SimSun" w:hAnsi="SimSun" w:hint="eastAsia"/>
                <w:color w:val="000000"/>
                <w:sz w:val="16"/>
                <w:szCs w:val="16"/>
                <w:lang w:eastAsia="zh-CN"/>
              </w:rPr>
              <w:t>)</w:t>
            </w:r>
            <w:r w:rsidR="00B379DE" w:rsidRPr="00C92AA0">
              <w:rPr>
                <w:rFonts w:ascii="SimSun" w:hAnsi="SimSun"/>
                <w:color w:val="000000"/>
                <w:sz w:val="16"/>
                <w:szCs w:val="16"/>
              </w:rPr>
              <w:t>2016</w:t>
            </w:r>
            <w:r w:rsidR="00B379DE" w:rsidRPr="00C92AA0">
              <w:rPr>
                <w:rFonts w:ascii="SimSun" w:hAnsi="SimSun" w:cs="SimSun" w:hint="eastAsia"/>
                <w:color w:val="000000"/>
                <w:sz w:val="16"/>
                <w:szCs w:val="16"/>
                <w:lang w:val="zh-CN"/>
              </w:rPr>
              <w:t>年</w:t>
            </w:r>
            <w:r w:rsidR="00B379DE" w:rsidRPr="00C92AA0">
              <w:rPr>
                <w:rFonts w:ascii="SimSun" w:hAnsi="SimSun"/>
                <w:color w:val="000000"/>
                <w:sz w:val="16"/>
                <w:szCs w:val="16"/>
              </w:rPr>
              <w:t>11</w:t>
            </w:r>
            <w:r w:rsidR="00B379DE" w:rsidRPr="00C92AA0">
              <w:rPr>
                <w:rFonts w:ascii="SimSun" w:hAnsi="SimSun" w:cs="SimSun" w:hint="eastAsia"/>
                <w:color w:val="000000"/>
                <w:sz w:val="16"/>
                <w:szCs w:val="16"/>
                <w:lang w:val="zh-CN"/>
              </w:rPr>
              <w:t>月</w:t>
            </w:r>
            <w:r w:rsidR="00B379DE" w:rsidRPr="00C92AA0">
              <w:rPr>
                <w:rFonts w:ascii="SimSun" w:hAnsi="SimSun"/>
                <w:color w:val="000000"/>
                <w:sz w:val="16"/>
                <w:szCs w:val="16"/>
              </w:rPr>
              <w:t>9</w:t>
            </w:r>
            <w:r w:rsidR="00B379DE" w:rsidRPr="00C92AA0">
              <w:rPr>
                <w:rFonts w:ascii="SimSun" w:hAnsi="SimSun" w:cs="SimSun" w:hint="eastAsia"/>
                <w:color w:val="000000"/>
                <w:sz w:val="16"/>
                <w:szCs w:val="16"/>
                <w:lang w:val="zh-CN"/>
              </w:rPr>
              <w:t>日和</w:t>
            </w:r>
            <w:r w:rsidR="00B379DE" w:rsidRPr="00C92AA0">
              <w:rPr>
                <w:rFonts w:ascii="SimSun" w:hAnsi="SimSun"/>
                <w:color w:val="000000"/>
                <w:sz w:val="16"/>
                <w:szCs w:val="16"/>
              </w:rPr>
              <w:t>10</w:t>
            </w:r>
            <w:r w:rsidR="00B379DE" w:rsidRPr="00C92AA0">
              <w:rPr>
                <w:rFonts w:ascii="SimSun" w:hAnsi="SimSun" w:cs="SimSun" w:hint="eastAsia"/>
                <w:color w:val="000000"/>
                <w:sz w:val="16"/>
                <w:szCs w:val="16"/>
                <w:lang w:val="zh-CN"/>
              </w:rPr>
              <w:t>日</w:t>
            </w:r>
          </w:p>
        </w:tc>
        <w:tc>
          <w:tcPr>
            <w:tcW w:w="1773" w:type="dxa"/>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cs="SimSun" w:hint="eastAsia"/>
                <w:noProof/>
                <w:color w:val="000000"/>
                <w:sz w:val="16"/>
                <w:szCs w:val="16"/>
                <w:lang w:eastAsia="zh-CN"/>
              </w:rPr>
              <w:t>泰国</w:t>
            </w:r>
          </w:p>
          <w:p w:rsidR="00B379DE" w:rsidRPr="00C92AA0" w:rsidRDefault="00B379DE" w:rsidP="007E580D">
            <w:pPr>
              <w:adjustRightInd w:val="0"/>
              <w:spacing w:before="30" w:after="30" w:line="240" w:lineRule="auto"/>
              <w:jc w:val="both"/>
              <w:rPr>
                <w:rFonts w:ascii="SimSun" w:hAnsi="SimSun"/>
                <w:color w:val="000000"/>
                <w:sz w:val="16"/>
                <w:szCs w:val="16"/>
                <w:lang w:eastAsia="zh-CN"/>
              </w:rPr>
            </w:pPr>
          </w:p>
          <w:p w:rsidR="00B379DE" w:rsidRDefault="00B379DE" w:rsidP="007E580D">
            <w:pPr>
              <w:adjustRightInd w:val="0"/>
              <w:spacing w:before="30" w:after="30" w:line="240" w:lineRule="auto"/>
              <w:jc w:val="both"/>
              <w:rPr>
                <w:rFonts w:ascii="SimSun" w:hAnsi="SimSun"/>
                <w:color w:val="000000"/>
                <w:sz w:val="16"/>
                <w:szCs w:val="16"/>
                <w:lang w:eastAsia="zh-CN"/>
              </w:rPr>
            </w:pPr>
          </w:p>
          <w:p w:rsidR="00B379DE" w:rsidRDefault="00B379DE" w:rsidP="007E580D">
            <w:pPr>
              <w:adjustRightInd w:val="0"/>
              <w:spacing w:before="30" w:after="30" w:line="240" w:lineRule="auto"/>
              <w:jc w:val="both"/>
              <w:rPr>
                <w:rFonts w:ascii="SimSun" w:hAnsi="SimSun" w:cs="SimSun"/>
                <w:color w:val="000000"/>
                <w:sz w:val="16"/>
                <w:szCs w:val="16"/>
                <w:lang w:val="zh-CN" w:eastAsia="zh-CN"/>
              </w:rPr>
            </w:pPr>
            <w:r w:rsidRPr="00C92AA0">
              <w:rPr>
                <w:rFonts w:ascii="SimSun" w:hAnsi="SimSun" w:cs="SimSun" w:hint="eastAsia"/>
                <w:color w:val="000000"/>
                <w:sz w:val="16"/>
                <w:szCs w:val="16"/>
                <w:lang w:val="zh-CN" w:eastAsia="zh-CN"/>
              </w:rPr>
              <w:t>泰国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来自泰国的</w:t>
            </w:r>
            <w:r w:rsidRPr="00C92AA0">
              <w:rPr>
                <w:rFonts w:ascii="SimSun" w:hAnsi="SimSun" w:cs="SimSun"/>
                <w:color w:val="000000"/>
                <w:sz w:val="16"/>
                <w:szCs w:val="16"/>
                <w:lang w:val="zh-CN" w:eastAsia="zh-CN"/>
              </w:rPr>
              <w:t>80</w:t>
            </w:r>
            <w:r w:rsidRPr="00C92AA0">
              <w:rPr>
                <w:rFonts w:ascii="SimSun" w:hAnsi="SimSun" w:cs="SimSun" w:hint="eastAsia"/>
                <w:color w:val="000000"/>
                <w:sz w:val="16"/>
                <w:szCs w:val="16"/>
                <w:lang w:val="zh-CN" w:eastAsia="zh-CN"/>
              </w:rPr>
              <w:t>名参与者</w:t>
            </w:r>
          </w:p>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泰国</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来自泰国的约</w:t>
            </w:r>
            <w:r w:rsidRPr="00C92AA0">
              <w:rPr>
                <w:rFonts w:ascii="SimSun" w:hAnsi="SimSun" w:cs="SimSun"/>
                <w:color w:val="000000"/>
                <w:sz w:val="16"/>
                <w:szCs w:val="16"/>
                <w:lang w:val="zh-CN" w:eastAsia="zh-CN"/>
              </w:rPr>
              <w:t>250</w:t>
            </w:r>
            <w:r w:rsidRPr="00C92AA0">
              <w:rPr>
                <w:rFonts w:ascii="SimSun" w:hAnsi="SimSun" w:cs="SimSun" w:hint="eastAsia"/>
                <w:color w:val="000000"/>
                <w:sz w:val="16"/>
                <w:szCs w:val="16"/>
                <w:lang w:val="zh-CN" w:eastAsia="zh-CN"/>
              </w:rPr>
              <w:t>名参与者</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该比赛旨在鼓励农业领域适用技术</w:t>
            </w:r>
            <w:r w:rsidR="004F1211" w:rsidRPr="00C92AA0">
              <w:rPr>
                <w:rFonts w:ascii="SimSun" w:hAnsi="SimSun" w:cs="SimSun" w:hint="eastAsia"/>
                <w:sz w:val="16"/>
                <w:szCs w:val="16"/>
                <w:lang w:val="zh-CN" w:eastAsia="zh-CN"/>
              </w:rPr>
              <w:t>（</w:t>
            </w:r>
            <w:r w:rsidRPr="00C92AA0">
              <w:rPr>
                <w:rFonts w:ascii="SimSun" w:hAnsi="SimSun" w:cs="SimSun" w:hint="eastAsia"/>
                <w:sz w:val="16"/>
                <w:szCs w:val="16"/>
                <w:lang w:val="zh-CN" w:eastAsia="zh-CN"/>
              </w:rPr>
              <w:t>对当地社区而言经济实用且可用来满足其需求，同时又有助于实现当地社区的可持续发展</w:t>
            </w:r>
            <w:r w:rsidR="004F1211" w:rsidRPr="00C92AA0">
              <w:rPr>
                <w:rFonts w:ascii="SimSun" w:hAnsi="SimSun" w:cs="SimSun" w:hint="eastAsia"/>
                <w:sz w:val="16"/>
                <w:szCs w:val="16"/>
                <w:lang w:val="zh-CN" w:eastAsia="zh-CN"/>
              </w:rPr>
              <w:t>）</w:t>
            </w:r>
            <w:r w:rsidRPr="00C92AA0">
              <w:rPr>
                <w:rFonts w:ascii="SimSun" w:hAnsi="SimSun" w:cs="SimSun" w:hint="eastAsia"/>
                <w:sz w:val="16"/>
                <w:szCs w:val="16"/>
                <w:lang w:val="zh-CN" w:eastAsia="zh-CN"/>
              </w:rPr>
              <w:t>发明和奖励卓越的发明。能否有效利用专利信息制定解决方案是比赛考核的一个关键方面。</w:t>
            </w:r>
          </w:p>
        </w:tc>
      </w:tr>
      <w:tr w:rsidR="00B379DE" w:rsidRPr="00297B44" w:rsidTr="00153DA4">
        <w:tc>
          <w:tcPr>
            <w:tcW w:w="1773" w:type="dxa"/>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cs="SimSun" w:hint="eastAsia"/>
                <w:color w:val="000000"/>
                <w:sz w:val="16"/>
                <w:szCs w:val="16"/>
                <w:lang w:val="zh-CN" w:eastAsia="zh-CN"/>
              </w:rPr>
              <w:t>利用知识产权促进开发和使用适用技术项目</w:t>
            </w:r>
            <w:r w:rsidRPr="00C92AA0">
              <w:rPr>
                <w:rFonts w:ascii="SimSun" w:hAnsi="SimSun" w:cs="SimSun" w:hint="eastAsia"/>
                <w:color w:val="000000"/>
                <w:sz w:val="16"/>
                <w:szCs w:val="16"/>
                <w:lang w:eastAsia="zh-CN"/>
              </w:rPr>
              <w:t>：</w:t>
            </w:r>
          </w:p>
          <w:p w:rsidR="00B379DE" w:rsidRPr="00C92AA0" w:rsidRDefault="005A4C32" w:rsidP="007E580D">
            <w:pPr>
              <w:adjustRightInd w:val="0"/>
              <w:spacing w:before="30" w:after="30" w:line="240" w:lineRule="auto"/>
              <w:jc w:val="both"/>
              <w:rPr>
                <w:rFonts w:ascii="SimSun" w:hAnsi="SimSun"/>
                <w:color w:val="000000"/>
                <w:sz w:val="16"/>
                <w:szCs w:val="16"/>
                <w:lang w:eastAsia="zh-CN"/>
              </w:rPr>
            </w:pPr>
            <w:r>
              <w:rPr>
                <w:rFonts w:ascii="SimSun" w:hAnsi="SimSun" w:cs="SimSun" w:hint="eastAsia"/>
                <w:color w:val="000000"/>
                <w:sz w:val="16"/>
                <w:szCs w:val="16"/>
                <w:lang w:eastAsia="zh-CN"/>
              </w:rPr>
              <w:t>(1)</w:t>
            </w:r>
            <w:r w:rsidR="00B379DE" w:rsidRPr="00C92AA0">
              <w:rPr>
                <w:rFonts w:ascii="SimSun" w:hAnsi="SimSun" w:cs="SimSun" w:hint="eastAsia"/>
                <w:color w:val="000000"/>
                <w:sz w:val="16"/>
                <w:szCs w:val="16"/>
                <w:lang w:val="zh-CN" w:eastAsia="zh-CN"/>
              </w:rPr>
              <w:t>协商会议</w:t>
            </w:r>
          </w:p>
          <w:p w:rsidR="00B379DE" w:rsidRPr="00C92AA0" w:rsidRDefault="005A4C32" w:rsidP="005A4C32">
            <w:pPr>
              <w:adjustRightInd w:val="0"/>
              <w:spacing w:before="30" w:after="30" w:line="240" w:lineRule="auto"/>
              <w:jc w:val="both"/>
              <w:rPr>
                <w:rFonts w:ascii="Times New Roman" w:hAnsi="Times New Roman"/>
                <w:sz w:val="16"/>
                <w:szCs w:val="16"/>
                <w:lang w:eastAsia="zh-CN"/>
              </w:rPr>
            </w:pPr>
            <w:r>
              <w:rPr>
                <w:rFonts w:ascii="SimSun" w:hAnsi="SimSun" w:hint="eastAsia"/>
                <w:color w:val="000000"/>
                <w:sz w:val="16"/>
                <w:szCs w:val="16"/>
                <w:lang w:eastAsia="zh-CN"/>
              </w:rPr>
              <w:t>(</w:t>
            </w:r>
            <w:r w:rsidR="00B379DE" w:rsidRPr="00C92AA0">
              <w:rPr>
                <w:rFonts w:ascii="SimSun" w:hAnsi="SimSun"/>
                <w:color w:val="000000"/>
                <w:sz w:val="16"/>
                <w:szCs w:val="16"/>
                <w:lang w:eastAsia="zh-CN"/>
              </w:rPr>
              <w:t>2</w:t>
            </w:r>
            <w:r>
              <w:rPr>
                <w:rFonts w:ascii="SimSun" w:hAnsi="SimSun" w:hint="eastAsia"/>
                <w:color w:val="000000"/>
                <w:sz w:val="16"/>
                <w:szCs w:val="16"/>
                <w:lang w:eastAsia="zh-CN"/>
              </w:rPr>
              <w:t>)</w:t>
            </w:r>
            <w:r w:rsidR="00B379DE" w:rsidRPr="00C92AA0">
              <w:rPr>
                <w:rFonts w:ascii="SimSun" w:hAnsi="SimSun" w:cs="SimSun" w:hint="eastAsia"/>
                <w:color w:val="000000"/>
                <w:sz w:val="16"/>
                <w:szCs w:val="16"/>
                <w:lang w:val="zh-CN" w:eastAsia="zh-CN"/>
              </w:rPr>
              <w:t>概况介绍讲习班</w:t>
            </w:r>
          </w:p>
        </w:tc>
        <w:tc>
          <w:tcPr>
            <w:tcW w:w="1174" w:type="dxa"/>
          </w:tcPr>
          <w:p w:rsidR="00B379DE" w:rsidRPr="00C92AA0" w:rsidRDefault="005A4C32" w:rsidP="007E580D">
            <w:pPr>
              <w:adjustRightInd w:val="0"/>
              <w:spacing w:before="30" w:after="30" w:line="240" w:lineRule="auto"/>
              <w:jc w:val="both"/>
              <w:rPr>
                <w:rFonts w:ascii="SimSun" w:hAnsi="SimSun"/>
                <w:color w:val="000000"/>
                <w:sz w:val="16"/>
                <w:szCs w:val="16"/>
              </w:rPr>
            </w:pPr>
            <w:r>
              <w:rPr>
                <w:rFonts w:ascii="SimSun" w:hAnsi="SimSun"/>
                <w:noProof/>
                <w:color w:val="000000"/>
                <w:sz w:val="16"/>
                <w:szCs w:val="16"/>
              </w:rPr>
              <w:t>(1)</w:t>
            </w:r>
            <w:r w:rsidR="00B379DE" w:rsidRPr="00C92AA0">
              <w:rPr>
                <w:rFonts w:ascii="SimSun" w:hAnsi="SimSun" w:hint="eastAsia"/>
                <w:noProof/>
                <w:color w:val="000000"/>
                <w:sz w:val="16"/>
                <w:szCs w:val="16"/>
              </w:rPr>
              <w:t>2016</w:t>
            </w:r>
            <w:r w:rsidR="00B379DE" w:rsidRPr="00C92AA0">
              <w:rPr>
                <w:rFonts w:ascii="Times New Roman" w:hint="eastAsia"/>
                <w:noProof/>
                <w:color w:val="000000"/>
                <w:sz w:val="16"/>
                <w:szCs w:val="16"/>
              </w:rPr>
              <w:t>年</w:t>
            </w:r>
            <w:r w:rsidR="00B379DE" w:rsidRPr="00C92AA0">
              <w:rPr>
                <w:rFonts w:ascii="SimSun" w:hAnsi="SimSun" w:hint="eastAsia"/>
                <w:noProof/>
                <w:color w:val="000000"/>
                <w:sz w:val="16"/>
                <w:szCs w:val="16"/>
              </w:rPr>
              <w:t>3</w:t>
            </w:r>
            <w:r w:rsidR="00B379DE" w:rsidRPr="00C92AA0">
              <w:rPr>
                <w:rFonts w:ascii="Times New Roman" w:hint="eastAsia"/>
                <w:noProof/>
                <w:color w:val="000000"/>
                <w:sz w:val="16"/>
                <w:szCs w:val="16"/>
              </w:rPr>
              <w:t>月</w:t>
            </w:r>
            <w:r w:rsidR="00B379DE" w:rsidRPr="00C92AA0">
              <w:rPr>
                <w:rFonts w:ascii="SimSun" w:hAnsi="SimSun" w:hint="eastAsia"/>
                <w:noProof/>
                <w:color w:val="000000"/>
                <w:sz w:val="16"/>
                <w:szCs w:val="16"/>
              </w:rPr>
              <w:t>30</w:t>
            </w:r>
            <w:r w:rsidR="00B379DE" w:rsidRPr="00C92AA0">
              <w:rPr>
                <w:rFonts w:ascii="Times New Roman" w:hint="eastAsia"/>
                <w:noProof/>
                <w:color w:val="000000"/>
                <w:sz w:val="16"/>
                <w:szCs w:val="16"/>
              </w:rPr>
              <w:t>日和</w:t>
            </w:r>
            <w:r w:rsidR="00B379DE" w:rsidRPr="00C92AA0">
              <w:rPr>
                <w:rFonts w:ascii="SimSun" w:hAnsi="SimSun" w:hint="eastAsia"/>
                <w:noProof/>
                <w:color w:val="000000"/>
                <w:sz w:val="16"/>
                <w:szCs w:val="16"/>
              </w:rPr>
              <w:t>31</w:t>
            </w:r>
            <w:r w:rsidR="00B379DE" w:rsidRPr="00C92AA0">
              <w:rPr>
                <w:rFonts w:ascii="Times New Roman" w:hint="eastAsia"/>
                <w:noProof/>
                <w:color w:val="000000"/>
                <w:sz w:val="16"/>
                <w:szCs w:val="16"/>
              </w:rPr>
              <w:t>日</w:t>
            </w:r>
          </w:p>
          <w:p w:rsidR="00B379DE" w:rsidRPr="00C92AA0" w:rsidRDefault="005A4C32" w:rsidP="005A4C32">
            <w:pPr>
              <w:adjustRightInd w:val="0"/>
              <w:spacing w:before="30" w:after="30" w:line="240" w:lineRule="auto"/>
              <w:jc w:val="both"/>
              <w:rPr>
                <w:rFonts w:ascii="Times New Roman" w:hAnsi="Times New Roman"/>
                <w:color w:val="000000"/>
                <w:sz w:val="16"/>
                <w:szCs w:val="16"/>
              </w:rPr>
            </w:pPr>
            <w:r>
              <w:rPr>
                <w:rFonts w:ascii="SimSun" w:hAnsi="SimSun" w:hint="eastAsia"/>
                <w:noProof/>
                <w:color w:val="000000"/>
                <w:sz w:val="16"/>
                <w:szCs w:val="16"/>
                <w:lang w:eastAsia="zh-CN"/>
              </w:rPr>
              <w:t>(</w:t>
            </w:r>
            <w:r w:rsidR="00B379DE" w:rsidRPr="00C92AA0">
              <w:rPr>
                <w:rFonts w:ascii="SimSun" w:hAnsi="SimSun"/>
                <w:noProof/>
                <w:color w:val="000000"/>
                <w:sz w:val="16"/>
                <w:szCs w:val="16"/>
              </w:rPr>
              <w:t>2</w:t>
            </w:r>
            <w:r>
              <w:rPr>
                <w:rFonts w:ascii="SimSun" w:hAnsi="SimSun" w:hint="eastAsia"/>
                <w:noProof/>
                <w:color w:val="000000"/>
                <w:sz w:val="16"/>
                <w:szCs w:val="16"/>
                <w:lang w:eastAsia="zh-CN"/>
              </w:rPr>
              <w:t>)</w:t>
            </w:r>
            <w:r w:rsidR="00B379DE" w:rsidRPr="00C92AA0">
              <w:rPr>
                <w:rFonts w:ascii="SimSun" w:hAnsi="SimSun" w:hint="eastAsia"/>
                <w:noProof/>
                <w:color w:val="000000"/>
                <w:sz w:val="16"/>
                <w:szCs w:val="16"/>
              </w:rPr>
              <w:t>2016</w:t>
            </w:r>
            <w:r w:rsidR="00B379DE" w:rsidRPr="00C92AA0">
              <w:rPr>
                <w:rFonts w:ascii="Times New Roman" w:hint="eastAsia"/>
                <w:noProof/>
                <w:color w:val="000000"/>
                <w:sz w:val="16"/>
                <w:szCs w:val="16"/>
              </w:rPr>
              <w:t>年</w:t>
            </w:r>
            <w:r w:rsidR="00B379DE" w:rsidRPr="00C92AA0">
              <w:rPr>
                <w:rFonts w:ascii="SimSun" w:hAnsi="SimSun" w:hint="eastAsia"/>
                <w:noProof/>
                <w:color w:val="000000"/>
                <w:sz w:val="16"/>
                <w:szCs w:val="16"/>
              </w:rPr>
              <w:t>11</w:t>
            </w:r>
            <w:r w:rsidR="00B379DE" w:rsidRPr="00C92AA0">
              <w:rPr>
                <w:rFonts w:ascii="Times New Roman" w:hint="eastAsia"/>
                <w:noProof/>
                <w:color w:val="000000"/>
                <w:sz w:val="16"/>
                <w:szCs w:val="16"/>
              </w:rPr>
              <w:t>月</w:t>
            </w:r>
            <w:r w:rsidR="00B379DE" w:rsidRPr="00C92AA0">
              <w:rPr>
                <w:rFonts w:ascii="SimSun" w:hAnsi="SimSun" w:hint="eastAsia"/>
                <w:noProof/>
                <w:color w:val="000000"/>
                <w:sz w:val="16"/>
                <w:szCs w:val="16"/>
              </w:rPr>
              <w:t>29</w:t>
            </w:r>
            <w:r w:rsidR="00B379DE" w:rsidRPr="00C92AA0">
              <w:rPr>
                <w:rFonts w:ascii="Times New Roman" w:hint="eastAsia"/>
                <w:noProof/>
                <w:color w:val="000000"/>
                <w:sz w:val="16"/>
                <w:szCs w:val="16"/>
              </w:rPr>
              <w:t>日和</w:t>
            </w:r>
            <w:r w:rsidR="00B379DE" w:rsidRPr="00C92AA0">
              <w:rPr>
                <w:rFonts w:ascii="SimSun" w:hAnsi="SimSun" w:hint="eastAsia"/>
                <w:noProof/>
                <w:color w:val="000000"/>
                <w:sz w:val="16"/>
                <w:szCs w:val="16"/>
              </w:rPr>
              <w:t>30</w:t>
            </w:r>
            <w:r w:rsidR="00B379DE" w:rsidRPr="00C92AA0">
              <w:rPr>
                <w:rFonts w:ascii="Times New Roman" w:hint="eastAsia"/>
                <w:noProof/>
                <w:color w:val="000000"/>
                <w:sz w:val="16"/>
                <w:szCs w:val="16"/>
              </w:rPr>
              <w:t>日</w:t>
            </w:r>
          </w:p>
        </w:tc>
        <w:tc>
          <w:tcPr>
            <w:tcW w:w="1773" w:type="dxa"/>
          </w:tcPr>
          <w:p w:rsidR="00B379DE" w:rsidRDefault="00B379DE" w:rsidP="007E580D">
            <w:pPr>
              <w:adjustRightInd w:val="0"/>
              <w:spacing w:before="30" w:after="30" w:line="240" w:lineRule="auto"/>
              <w:jc w:val="both"/>
              <w:rPr>
                <w:rFonts w:ascii="SimSun" w:hAnsi="SimSun" w:cs="SimSun"/>
                <w:noProof/>
                <w:color w:val="000000"/>
                <w:sz w:val="16"/>
                <w:szCs w:val="16"/>
                <w:lang w:eastAsia="zh-CN"/>
              </w:rPr>
            </w:pPr>
            <w:r w:rsidRPr="00C92AA0">
              <w:rPr>
                <w:rFonts w:ascii="SimSun" w:hAnsi="SimSun" w:cs="SimSun" w:hint="eastAsia"/>
                <w:noProof/>
                <w:color w:val="000000"/>
                <w:sz w:val="16"/>
                <w:szCs w:val="16"/>
                <w:lang w:eastAsia="zh-CN"/>
              </w:rPr>
              <w:t>蒙古</w:t>
            </w:r>
          </w:p>
          <w:p w:rsidR="007E580D" w:rsidRPr="00C92AA0" w:rsidRDefault="007E580D" w:rsidP="007E580D">
            <w:pPr>
              <w:adjustRightInd w:val="0"/>
              <w:spacing w:before="30" w:after="30" w:line="240" w:lineRule="auto"/>
              <w:jc w:val="both"/>
              <w:rPr>
                <w:rFonts w:ascii="SimSun" w:hAnsi="SimSun"/>
                <w:color w:val="000000"/>
                <w:sz w:val="16"/>
                <w:szCs w:val="16"/>
                <w:lang w:eastAsia="zh-CN"/>
              </w:rPr>
            </w:pPr>
          </w:p>
          <w:p w:rsidR="00B379DE" w:rsidRPr="00C92AA0" w:rsidRDefault="00B379DE" w:rsidP="007E580D">
            <w:pPr>
              <w:adjustRightInd w:val="0"/>
              <w:spacing w:before="30" w:after="30" w:line="240" w:lineRule="auto"/>
              <w:jc w:val="both"/>
              <w:rPr>
                <w:rFonts w:ascii="SimSun" w:hAnsi="SimSun"/>
                <w:color w:val="000000"/>
                <w:sz w:val="16"/>
                <w:szCs w:val="16"/>
                <w:lang w:eastAsia="zh-CN"/>
              </w:rPr>
            </w:pPr>
          </w:p>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蒙古</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来自蒙古的约</w:t>
            </w:r>
            <w:r w:rsidRPr="00C92AA0">
              <w:rPr>
                <w:rFonts w:ascii="SimSun" w:hAnsi="SimSun"/>
                <w:color w:val="000000"/>
                <w:sz w:val="16"/>
                <w:szCs w:val="16"/>
                <w:lang w:val="zh-CN" w:eastAsia="zh-CN"/>
              </w:rPr>
              <w:t>75</w:t>
            </w:r>
            <w:r w:rsidRPr="00C92AA0">
              <w:rPr>
                <w:rFonts w:ascii="SimSun" w:hAnsi="SimSun" w:cs="SimSun" w:hint="eastAsia"/>
                <w:color w:val="000000"/>
                <w:sz w:val="16"/>
                <w:szCs w:val="16"/>
                <w:lang w:val="zh-CN" w:eastAsia="zh-CN"/>
              </w:rPr>
              <w:t>名参与者</w:t>
            </w:r>
          </w:p>
        </w:tc>
        <w:tc>
          <w:tcPr>
            <w:tcW w:w="4352"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该比赛旨在鼓励农业领域适用技术</w:t>
            </w:r>
            <w:r w:rsidR="004F1211" w:rsidRPr="00C92AA0">
              <w:rPr>
                <w:rFonts w:ascii="SimSun" w:hAnsi="SimSun" w:cs="SimSun" w:hint="eastAsia"/>
                <w:sz w:val="16"/>
                <w:szCs w:val="16"/>
                <w:lang w:val="zh-CN" w:eastAsia="zh-CN"/>
              </w:rPr>
              <w:t>（</w:t>
            </w:r>
            <w:r w:rsidRPr="00C92AA0">
              <w:rPr>
                <w:rFonts w:ascii="SimSun" w:hAnsi="SimSun" w:cs="SimSun" w:hint="eastAsia"/>
                <w:sz w:val="16"/>
                <w:szCs w:val="16"/>
                <w:lang w:val="zh-CN" w:eastAsia="zh-CN"/>
              </w:rPr>
              <w:t>对当地社区而言经济实用且可用来满足其需求，同时又有助于实现当地社区的可持续发展</w:t>
            </w:r>
            <w:r w:rsidR="004F1211" w:rsidRPr="00C92AA0">
              <w:rPr>
                <w:rFonts w:ascii="SimSun" w:hAnsi="SimSun" w:cs="SimSun" w:hint="eastAsia"/>
                <w:sz w:val="16"/>
                <w:szCs w:val="16"/>
                <w:lang w:val="zh-CN" w:eastAsia="zh-CN"/>
              </w:rPr>
              <w:t>）</w:t>
            </w:r>
            <w:r w:rsidRPr="00C92AA0">
              <w:rPr>
                <w:rFonts w:ascii="SimSun" w:hAnsi="SimSun" w:cs="SimSun" w:hint="eastAsia"/>
                <w:sz w:val="16"/>
                <w:szCs w:val="16"/>
                <w:lang w:val="zh-CN" w:eastAsia="zh-CN"/>
              </w:rPr>
              <w:t>发明和奖励卓越的发明。能否有效利用专利信息制定解决方案是比赛考核的一个关键方面。</w:t>
            </w:r>
          </w:p>
        </w:tc>
      </w:tr>
      <w:tr w:rsidR="00B379DE" w:rsidRPr="004F1211" w:rsidTr="00153DA4">
        <w:tc>
          <w:tcPr>
            <w:tcW w:w="1773"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研究和评价适用技术竞赛</w:t>
            </w:r>
          </w:p>
        </w:tc>
        <w:tc>
          <w:tcPr>
            <w:tcW w:w="1174"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3</w:t>
            </w:r>
            <w:r w:rsidRPr="00C92AA0">
              <w:rPr>
                <w:rFonts w:ascii="SimSun" w:hAnsi="SimSun" w:cs="SimSun" w:hint="eastAsia"/>
                <w:noProof/>
                <w:color w:val="000000"/>
                <w:sz w:val="16"/>
                <w:szCs w:val="16"/>
              </w:rPr>
              <w:t>月至</w:t>
            </w:r>
            <w:r w:rsidRPr="00C92AA0">
              <w:rPr>
                <w:rFonts w:ascii="SimSun" w:hAnsi="SimSun"/>
                <w:noProof/>
                <w:color w:val="000000"/>
                <w:sz w:val="16"/>
                <w:szCs w:val="16"/>
              </w:rPr>
              <w:t>12</w:t>
            </w:r>
            <w:r w:rsidRPr="00C92AA0">
              <w:rPr>
                <w:rFonts w:ascii="SimSun" w:hAnsi="SimSun" w:cs="SimSun" w:hint="eastAsia"/>
                <w:noProof/>
                <w:color w:val="000000"/>
                <w:sz w:val="16"/>
                <w:szCs w:val="16"/>
              </w:rPr>
              <w:t>月</w:t>
            </w:r>
          </w:p>
        </w:tc>
        <w:tc>
          <w:tcPr>
            <w:tcW w:w="1773" w:type="dxa"/>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cs="SimSun" w:hint="eastAsia"/>
                <w:noProof/>
                <w:color w:val="000000"/>
                <w:sz w:val="16"/>
                <w:szCs w:val="16"/>
              </w:rPr>
              <w:t>大韩民国</w:t>
            </w:r>
          </w:p>
        </w:tc>
        <w:tc>
          <w:tcPr>
            <w:tcW w:w="4352" w:type="dxa"/>
          </w:tcPr>
          <w:p w:rsidR="00B379DE" w:rsidRPr="00C92AA0" w:rsidRDefault="00B379DE" w:rsidP="007E580D">
            <w:pPr>
              <w:adjustRightInd w:val="0"/>
              <w:spacing w:before="30" w:after="30" w:line="240" w:lineRule="auto"/>
              <w:jc w:val="both"/>
              <w:rPr>
                <w:rFonts w:ascii="SimSun" w:hAnsi="SimSun"/>
                <w:sz w:val="16"/>
                <w:szCs w:val="16"/>
                <w:lang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为适用技术竞赛创造有利的结构和机制</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将适用技术竞赛发展成一项可持续的长期举措</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以及</w:t>
            </w:r>
            <w:r w:rsidR="005A4C32">
              <w:rPr>
                <w:rFonts w:ascii="SimSun" w:hAnsi="SimSun" w:cs="SimSun" w:hint="eastAsia"/>
                <w:color w:val="000000"/>
                <w:sz w:val="16"/>
                <w:szCs w:val="16"/>
                <w:lang w:eastAsia="zh-CN"/>
              </w:rPr>
              <w:t>(iii)</w:t>
            </w:r>
            <w:r w:rsidRPr="00C92AA0">
              <w:rPr>
                <w:rFonts w:ascii="SimSun" w:hAnsi="SimSun" w:cs="SimSun" w:hint="eastAsia"/>
                <w:color w:val="000000"/>
                <w:sz w:val="16"/>
                <w:szCs w:val="16"/>
                <w:lang w:val="zh-CN" w:eastAsia="zh-CN"/>
              </w:rPr>
              <w:t>探</w:t>
            </w:r>
            <w:r w:rsidRPr="00C92AA0">
              <w:rPr>
                <w:rFonts w:ascii="SimSun" w:hAnsi="SimSun" w:cs="SimSun" w:hint="eastAsia"/>
                <w:color w:val="000000"/>
                <w:sz w:val="16"/>
                <w:szCs w:val="16"/>
                <w:lang w:val="zh-CN" w:eastAsia="zh-CN"/>
              </w:rPr>
              <w:lastRenderedPageBreak/>
              <w:t>索新的方法</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以实现惠益最大化和降低成果达不到预期的风险。</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lastRenderedPageBreak/>
        <w:t>大韩民国</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工业产权</w:t>
      </w:r>
      <w:r w:rsidR="00DB3CA5" w:rsidRPr="00DB3CA5">
        <w:rPr>
          <w:rFonts w:ascii="SimSun" w:hAnsi="SimSun" w:cs="Arial" w:hint="eastAsia"/>
          <w:b/>
          <w:bCs/>
          <w:color w:val="000000"/>
          <w:sz w:val="21"/>
          <w:szCs w:val="21"/>
          <w:lang w:eastAsia="zh-CN"/>
        </w:rPr>
        <w:t>2016年</w:t>
      </w:r>
      <w:r w:rsidR="00BD2B3C" w:rsidRPr="00BD2B3C">
        <w:rPr>
          <w:rFonts w:ascii="SimSun" w:hAnsi="SimSun" w:cs="Arial" w:hint="eastAsia"/>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153DA4" w:rsidTr="00153DA4">
        <w:tc>
          <w:tcPr>
            <w:tcW w:w="1814"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2015</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年收入</w:t>
            </w:r>
          </w:p>
        </w:tc>
        <w:tc>
          <w:tcPr>
            <w:tcW w:w="1815"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年支出</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1,053,391</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710,526</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563,464</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1,200,454</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西班牙</w:t>
      </w:r>
    </w:p>
    <w:tbl>
      <w:tblPr>
        <w:tblW w:w="9072" w:type="dxa"/>
        <w:tblInd w:w="108" w:type="dxa"/>
        <w:tblLayout w:type="fixed"/>
        <w:tblLook w:val="0000" w:firstRow="0" w:lastRow="0" w:firstColumn="0" w:lastColumn="0" w:noHBand="0" w:noVBand="0"/>
      </w:tblPr>
      <w:tblGrid>
        <w:gridCol w:w="1920"/>
        <w:gridCol w:w="1225"/>
        <w:gridCol w:w="17"/>
        <w:gridCol w:w="1790"/>
        <w:gridCol w:w="4120"/>
      </w:tblGrid>
      <w:tr w:rsidR="00B379DE" w:rsidRPr="00297B44" w:rsidTr="00153DA4">
        <w:trPr>
          <w:cantSplit/>
        </w:trPr>
        <w:tc>
          <w:tcPr>
            <w:tcW w:w="9072" w:type="dxa"/>
            <w:gridSpan w:val="5"/>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三</w:t>
            </w:r>
            <w:r w:rsidR="00B379DE" w:rsidRPr="00C92AA0">
              <w:rPr>
                <w:rFonts w:ascii="SimSun" w:hAnsi="SimSun"/>
                <w:noProof/>
                <w:sz w:val="16"/>
                <w:szCs w:val="16"/>
                <w:lang w:eastAsia="zh-CN"/>
              </w:rPr>
              <w:t>.2</w:t>
            </w:r>
            <w:r w:rsidR="00B379DE" w:rsidRPr="00C92AA0">
              <w:rPr>
                <w:rFonts w:ascii="SimSun" w:hAnsi="SimSun" w:cs="SimSun" w:hint="eastAsia"/>
                <w:noProof/>
                <w:sz w:val="16"/>
                <w:szCs w:val="16"/>
                <w:lang w:eastAsia="zh-CN"/>
              </w:rPr>
              <w:t>发展中国家、最不发达国家、经济转型国家的人力资源能力得到加强，可以胜任在有效运用知识产权促进发展方面的广泛要求</w:t>
            </w:r>
          </w:p>
        </w:tc>
      </w:tr>
      <w:tr w:rsidR="00B379DE" w:rsidRPr="00153DA4" w:rsidTr="00153DA4">
        <w:trPr>
          <w:cantSplit/>
        </w:trPr>
        <w:tc>
          <w:tcPr>
            <w:tcW w:w="1920" w:type="dxa"/>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活动</w:t>
            </w:r>
          </w:p>
        </w:tc>
        <w:tc>
          <w:tcPr>
            <w:tcW w:w="1242" w:type="dxa"/>
            <w:gridSpan w:val="2"/>
            <w:tcMar>
              <w:top w:w="110" w:type="dxa"/>
            </w:tcMar>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日期</w:t>
            </w:r>
          </w:p>
        </w:tc>
        <w:tc>
          <w:tcPr>
            <w:tcW w:w="1790" w:type="dxa"/>
            <w:tcMar>
              <w:top w:w="110" w:type="dxa"/>
            </w:tcMar>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承办国</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接收方</w:t>
            </w:r>
          </w:p>
        </w:tc>
        <w:tc>
          <w:tcPr>
            <w:tcW w:w="4120" w:type="dxa"/>
            <w:tcMar>
              <w:top w:w="110" w:type="dxa"/>
            </w:tcMar>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目的</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描述</w:t>
            </w:r>
          </w:p>
        </w:tc>
      </w:tr>
      <w:tr w:rsidR="00B379DE" w:rsidRPr="00297B44" w:rsidTr="00153DA4">
        <w:trPr>
          <w:cantSplit/>
        </w:trPr>
        <w:tc>
          <w:tcPr>
            <w:tcW w:w="1920" w:type="dxa"/>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西班牙专利商标局</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OEPM</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局长参加美洲知识产权协会</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ASIPI</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第十九届工作会议和行政理事会</w:t>
            </w:r>
          </w:p>
        </w:tc>
        <w:tc>
          <w:tcPr>
            <w:tcW w:w="1225" w:type="dxa"/>
            <w:tcMar>
              <w:top w:w="110" w:type="dxa"/>
            </w:tcMar>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12</w:t>
            </w:r>
            <w:r w:rsidRPr="00C92AA0">
              <w:rPr>
                <w:rFonts w:ascii="SimSun" w:hAnsi="SimSun" w:cs="SimSun" w:hint="eastAsia"/>
                <w:noProof/>
                <w:color w:val="000000"/>
                <w:sz w:val="16"/>
                <w:szCs w:val="16"/>
              </w:rPr>
              <w:t>月</w:t>
            </w:r>
            <w:r w:rsidRPr="00C92AA0">
              <w:rPr>
                <w:rFonts w:ascii="SimSun" w:hAnsi="SimSun"/>
                <w:noProof/>
                <w:color w:val="000000"/>
                <w:sz w:val="16"/>
                <w:szCs w:val="16"/>
              </w:rPr>
              <w:t>4</w:t>
            </w:r>
            <w:r w:rsidRPr="00C92AA0">
              <w:rPr>
                <w:rFonts w:ascii="SimSun" w:hAnsi="SimSun" w:cs="SimSun" w:hint="eastAsia"/>
                <w:noProof/>
                <w:color w:val="000000"/>
                <w:sz w:val="16"/>
                <w:szCs w:val="16"/>
              </w:rPr>
              <w:t>日至</w:t>
            </w:r>
            <w:r w:rsidRPr="00C92AA0">
              <w:rPr>
                <w:rFonts w:ascii="SimSun" w:hAnsi="SimSun"/>
                <w:noProof/>
                <w:color w:val="000000"/>
                <w:sz w:val="16"/>
                <w:szCs w:val="16"/>
              </w:rPr>
              <w:t>7</w:t>
            </w:r>
            <w:r w:rsidRPr="00C92AA0">
              <w:rPr>
                <w:rFonts w:ascii="SimSun" w:hAnsi="SimSun" w:cs="SimSun" w:hint="eastAsia"/>
                <w:noProof/>
                <w:color w:val="000000"/>
                <w:sz w:val="16"/>
                <w:szCs w:val="16"/>
              </w:rPr>
              <w:t>日</w:t>
            </w:r>
          </w:p>
        </w:tc>
        <w:tc>
          <w:tcPr>
            <w:tcW w:w="1807" w:type="dxa"/>
            <w:gridSpan w:val="2"/>
            <w:tcMar>
              <w:top w:w="110" w:type="dxa"/>
            </w:tcMar>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color w:val="000000"/>
                <w:sz w:val="16"/>
                <w:szCs w:val="16"/>
                <w:lang w:val="zh-CN" w:eastAsia="zh-CN"/>
              </w:rPr>
              <w:t>阿根廷</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所有拉丁美洲国家</w:t>
            </w:r>
          </w:p>
        </w:tc>
        <w:tc>
          <w:tcPr>
            <w:tcW w:w="4120" w:type="dxa"/>
            <w:tcMar>
              <w:top w:w="110" w:type="dxa"/>
            </w:tcMar>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旨在介绍《专利合作条约》及其最新发展情况</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其中包括一次关于使用《专利合作条约》使用和专利审查高速公路</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PPH</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项目的圆桌会议。西班牙专利商标局</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OEPM</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参加了该圆桌会议</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以分享其经验和推动技术讨论</w:t>
            </w:r>
          </w:p>
        </w:tc>
      </w:tr>
      <w:tr w:rsidR="00B379DE" w:rsidRPr="00EB3816"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WIPO/OEPM/AECID</w:t>
            </w:r>
            <w:r w:rsidRPr="00C92AA0">
              <w:rPr>
                <w:rFonts w:ascii="SimSun" w:hAnsi="SimSun" w:cs="SimSun" w:hint="eastAsia"/>
                <w:color w:val="000000"/>
                <w:sz w:val="16"/>
                <w:szCs w:val="16"/>
                <w:lang w:val="zh-CN" w:eastAsia="zh-CN"/>
              </w:rPr>
              <w:t>第四届商标和工业品外观设计作为创新因素和企业资产区域探讨会</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外观设计作为一项战略性业务工具和一个区分性因素</w:t>
            </w:r>
          </w:p>
        </w:tc>
        <w:tc>
          <w:tcPr>
            <w:tcW w:w="1225"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3</w:t>
            </w:r>
            <w:r w:rsidRPr="00C92AA0">
              <w:rPr>
                <w:rFonts w:ascii="SimSun" w:hAnsi="SimSun" w:cs="SimSun" w:hint="eastAsia"/>
                <w:noProof/>
                <w:color w:val="000000"/>
                <w:sz w:val="16"/>
                <w:szCs w:val="16"/>
              </w:rPr>
              <w:t>月</w:t>
            </w:r>
            <w:r w:rsidRPr="00C92AA0">
              <w:rPr>
                <w:rFonts w:ascii="SimSun" w:hAnsi="SimSun"/>
                <w:noProof/>
                <w:color w:val="000000"/>
                <w:sz w:val="16"/>
                <w:szCs w:val="16"/>
              </w:rPr>
              <w:t>7</w:t>
            </w:r>
            <w:r w:rsidRPr="00C92AA0">
              <w:rPr>
                <w:rFonts w:ascii="SimSun" w:hAnsi="SimSun" w:cs="SimSun" w:hint="eastAsia"/>
                <w:noProof/>
                <w:color w:val="000000"/>
                <w:sz w:val="16"/>
                <w:szCs w:val="16"/>
              </w:rPr>
              <w:t>日至</w:t>
            </w:r>
            <w:r w:rsidRPr="00C92AA0">
              <w:rPr>
                <w:rFonts w:ascii="SimSun" w:hAnsi="SimSun"/>
                <w:noProof/>
                <w:color w:val="000000"/>
                <w:sz w:val="16"/>
                <w:szCs w:val="16"/>
              </w:rPr>
              <w:t>10</w:t>
            </w:r>
            <w:r w:rsidRPr="00C92AA0">
              <w:rPr>
                <w:rFonts w:ascii="SimSun" w:hAnsi="SimSun" w:cs="SimSun" w:hint="eastAsia"/>
                <w:noProof/>
                <w:color w:val="000000"/>
                <w:sz w:val="16"/>
                <w:szCs w:val="16"/>
              </w:rPr>
              <w:t>日</w:t>
            </w:r>
          </w:p>
        </w:tc>
        <w:tc>
          <w:tcPr>
            <w:tcW w:w="1807" w:type="dxa"/>
            <w:gridSpan w:val="2"/>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lang w:val="es-ES_tradnl" w:eastAsia="zh-CN"/>
              </w:rPr>
            </w:pPr>
            <w:r w:rsidRPr="00C92AA0">
              <w:rPr>
                <w:rFonts w:ascii="SimSun" w:hAnsi="SimSun" w:cs="SimSun" w:hint="eastAsia"/>
                <w:noProof/>
                <w:color w:val="000000"/>
                <w:sz w:val="16"/>
                <w:szCs w:val="16"/>
                <w:lang w:val="es-ES_tradnl" w:eastAsia="zh-CN"/>
              </w:rPr>
              <w:t>哥伦比亚</w:t>
            </w:r>
            <w:r w:rsidRPr="00C92AA0">
              <w:rPr>
                <w:rFonts w:ascii="SimSun" w:hAnsi="SimSun"/>
                <w:noProof/>
                <w:color w:val="000000"/>
                <w:sz w:val="16"/>
                <w:szCs w:val="16"/>
                <w:lang w:val="es-ES_tradnl" w:eastAsia="zh-CN"/>
              </w:rPr>
              <w:t>/</w:t>
            </w:r>
            <w:r w:rsidRPr="00C92AA0">
              <w:rPr>
                <w:rFonts w:ascii="SimSun" w:hAnsi="SimSun" w:cs="SimSun" w:hint="eastAsia"/>
                <w:noProof/>
                <w:color w:val="000000"/>
                <w:sz w:val="16"/>
                <w:szCs w:val="16"/>
                <w:lang w:val="es-ES_tradnl" w:eastAsia="zh-CN"/>
              </w:rPr>
              <w:t>所有拉丁美洲国家</w:t>
            </w:r>
          </w:p>
        </w:tc>
        <w:tc>
          <w:tcPr>
            <w:tcW w:w="4120" w:type="dxa"/>
            <w:shd w:val="clear" w:color="auto" w:fill="FFFFFF"/>
            <w:tcMar>
              <w:top w:w="110" w:type="dxa"/>
            </w:tcMar>
          </w:tcPr>
          <w:p w:rsidR="00B379DE" w:rsidRPr="00C92AA0" w:rsidRDefault="00B379DE" w:rsidP="007E580D">
            <w:pPr>
              <w:spacing w:before="30" w:after="30" w:line="240" w:lineRule="auto"/>
              <w:jc w:val="both"/>
              <w:rPr>
                <w:rFonts w:ascii="Times New Roman" w:hAnsi="Times New Roman"/>
                <w:sz w:val="16"/>
                <w:szCs w:val="16"/>
                <w:lang w:val="es-ES_tradnl"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val="es-ES_tradnl" w:eastAsia="zh-CN"/>
              </w:rPr>
              <w:t>：</w:t>
            </w:r>
            <w:r w:rsidR="005A4C32">
              <w:rPr>
                <w:rFonts w:ascii="SimSun" w:hAnsi="SimSun" w:cs="SimSun" w:hint="eastAsia"/>
                <w:color w:val="000000"/>
                <w:sz w:val="16"/>
                <w:szCs w:val="16"/>
                <w:lang w:val="es-ES_tradnl" w:eastAsia="zh-CN"/>
              </w:rPr>
              <w:t>(i)</w:t>
            </w:r>
            <w:r w:rsidRPr="00C92AA0">
              <w:rPr>
                <w:rFonts w:ascii="SimSun" w:hAnsi="SimSun" w:cs="SimSun" w:hint="eastAsia"/>
                <w:color w:val="000000"/>
                <w:sz w:val="16"/>
                <w:szCs w:val="16"/>
                <w:lang w:val="zh-CN" w:eastAsia="zh-CN"/>
              </w:rPr>
              <w:t>鼓励战略性地使用工业品外观设计作为经济发展的助推器</w:t>
            </w:r>
            <w:r w:rsidRPr="00C92AA0">
              <w:rPr>
                <w:rFonts w:ascii="SimSun" w:hAnsi="SimSun" w:cs="SimSun" w:hint="eastAsia"/>
                <w:color w:val="000000"/>
                <w:sz w:val="16"/>
                <w:szCs w:val="16"/>
                <w:lang w:val="es-ES_tradnl" w:eastAsia="zh-CN"/>
              </w:rPr>
              <w:t>；</w:t>
            </w:r>
            <w:r w:rsidR="005A4C32">
              <w:rPr>
                <w:rFonts w:ascii="SimSun" w:hAnsi="SimSun" w:cs="SimSun" w:hint="eastAsia"/>
                <w:color w:val="000000"/>
                <w:sz w:val="16"/>
                <w:szCs w:val="16"/>
                <w:lang w:val="es-ES_tradnl" w:eastAsia="zh-CN"/>
              </w:rPr>
              <w:t>(ii)</w:t>
            </w:r>
            <w:r w:rsidRPr="00C92AA0">
              <w:rPr>
                <w:rFonts w:ascii="SimSun" w:hAnsi="SimSun" w:cs="SimSun" w:hint="eastAsia"/>
                <w:color w:val="000000"/>
                <w:sz w:val="16"/>
                <w:szCs w:val="16"/>
                <w:lang w:val="zh-CN" w:eastAsia="zh-CN"/>
              </w:rPr>
              <w:t>提供一个交流有关外观设计保护的想法以及国家和国际层面的做法和倾向的论坛</w:t>
            </w:r>
          </w:p>
        </w:tc>
      </w:tr>
      <w:tr w:rsidR="00B379DE" w:rsidRPr="00297B44" w:rsidTr="00153DA4">
        <w:trPr>
          <w:cantSplit/>
        </w:trPr>
        <w:tc>
          <w:tcPr>
            <w:tcW w:w="1920" w:type="dxa"/>
          </w:tcPr>
          <w:p w:rsidR="00B379DE" w:rsidRPr="00EB3816" w:rsidRDefault="00B379DE" w:rsidP="007E580D">
            <w:pPr>
              <w:adjustRightInd w:val="0"/>
              <w:spacing w:before="30" w:after="30" w:line="240" w:lineRule="auto"/>
              <w:jc w:val="both"/>
              <w:rPr>
                <w:rFonts w:ascii="Times New Roman" w:hAnsi="Times New Roman"/>
                <w:sz w:val="16"/>
                <w:szCs w:val="16"/>
                <w:lang w:val="es-ES_tradnl" w:eastAsia="zh-CN"/>
              </w:rPr>
            </w:pPr>
            <w:r w:rsidRPr="00C92AA0">
              <w:rPr>
                <w:rFonts w:ascii="SimSun" w:hAnsi="SimSun" w:cs="SimSun" w:hint="eastAsia"/>
                <w:color w:val="000000"/>
                <w:sz w:val="16"/>
                <w:szCs w:val="16"/>
                <w:lang w:val="zh-CN" w:eastAsia="zh-CN"/>
              </w:rPr>
              <w:t>《专利合作条约》与《布达佩斯条约》区域研讨会</w:t>
            </w:r>
          </w:p>
        </w:tc>
        <w:tc>
          <w:tcPr>
            <w:tcW w:w="1225"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9</w:t>
            </w:r>
            <w:r w:rsidRPr="00C92AA0">
              <w:rPr>
                <w:rFonts w:ascii="SimSun" w:hAnsi="SimSun" w:cs="SimSun" w:hint="eastAsia"/>
                <w:noProof/>
                <w:color w:val="000000"/>
                <w:sz w:val="16"/>
                <w:szCs w:val="16"/>
              </w:rPr>
              <w:t>月</w:t>
            </w:r>
            <w:r w:rsidRPr="00C92AA0">
              <w:rPr>
                <w:rFonts w:ascii="SimSun" w:hAnsi="SimSun"/>
                <w:noProof/>
                <w:color w:val="000000"/>
                <w:sz w:val="16"/>
                <w:szCs w:val="16"/>
              </w:rPr>
              <w:t>5</w:t>
            </w:r>
            <w:r w:rsidRPr="00C92AA0">
              <w:rPr>
                <w:rFonts w:ascii="SimSun" w:hAnsi="SimSun" w:cs="SimSun" w:hint="eastAsia"/>
                <w:noProof/>
                <w:color w:val="000000"/>
                <w:sz w:val="16"/>
                <w:szCs w:val="16"/>
              </w:rPr>
              <w:t>日至</w:t>
            </w:r>
            <w:r w:rsidRPr="00C92AA0">
              <w:rPr>
                <w:rFonts w:ascii="SimSun" w:hAnsi="SimSun"/>
                <w:noProof/>
                <w:color w:val="000000"/>
                <w:sz w:val="16"/>
                <w:szCs w:val="16"/>
              </w:rPr>
              <w:t>7</w:t>
            </w:r>
            <w:r w:rsidRPr="00C92AA0">
              <w:rPr>
                <w:rFonts w:ascii="SimSun" w:hAnsi="SimSun" w:cs="SimSun" w:hint="eastAsia"/>
                <w:noProof/>
                <w:color w:val="000000"/>
                <w:sz w:val="16"/>
                <w:szCs w:val="16"/>
              </w:rPr>
              <w:t>日</w:t>
            </w:r>
          </w:p>
        </w:tc>
        <w:tc>
          <w:tcPr>
            <w:tcW w:w="1807" w:type="dxa"/>
            <w:gridSpan w:val="2"/>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古巴</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旨在促进关于申请人和国家知识产权局使用国际知识产权制度的思想和最佳做法交流</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促进中小型企业使用工业产权区域研讨会</w:t>
            </w:r>
            <w:r w:rsidRPr="00C92AA0">
              <w:rPr>
                <w:rFonts w:ascii="SimSun" w:hAnsi="SimSun" w:cs="SimSun" w:hint="eastAsia"/>
                <w:color w:val="000000"/>
                <w:sz w:val="16"/>
                <w:szCs w:val="16"/>
                <w:lang w:eastAsia="zh-CN"/>
              </w:rPr>
              <w:t>：</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培训未来</w:t>
            </w:r>
            <w:r w:rsidRPr="00C92AA0">
              <w:rPr>
                <w:rFonts w:ascii="SimSun" w:hAnsi="SimSun"/>
                <w:color w:val="000000"/>
                <w:sz w:val="16"/>
                <w:szCs w:val="16"/>
                <w:lang w:eastAsia="zh-CN"/>
              </w:rPr>
              <w:t>/</w:t>
            </w:r>
            <w:r w:rsidRPr="00C92AA0">
              <w:rPr>
                <w:rFonts w:ascii="SimSun" w:hAnsi="SimSun" w:cs="SimSun" w:hint="eastAsia"/>
                <w:color w:val="000000"/>
                <w:sz w:val="16"/>
                <w:szCs w:val="16"/>
                <w:lang w:val="zh-CN" w:eastAsia="zh-CN"/>
              </w:rPr>
              <w:t>潜在企业家</w:t>
            </w:r>
            <w:r w:rsidR="004F1211" w:rsidRPr="00C92AA0">
              <w:rPr>
                <w:rFonts w:ascii="SimSun" w:hAnsi="SimSun" w:cs="SimSun" w:hint="eastAsia"/>
                <w:color w:val="000000"/>
                <w:sz w:val="16"/>
                <w:szCs w:val="16"/>
                <w:lang w:eastAsia="zh-CN"/>
              </w:rPr>
              <w:t>）</w:t>
            </w:r>
          </w:p>
        </w:tc>
        <w:tc>
          <w:tcPr>
            <w:tcW w:w="1225"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10</w:t>
            </w:r>
            <w:r w:rsidRPr="00C92AA0">
              <w:rPr>
                <w:rFonts w:ascii="SimSun" w:hAnsi="SimSun" w:cs="SimSun" w:hint="eastAsia"/>
                <w:noProof/>
                <w:color w:val="000000"/>
                <w:sz w:val="16"/>
                <w:szCs w:val="16"/>
              </w:rPr>
              <w:t>月</w:t>
            </w:r>
            <w:r w:rsidRPr="00C92AA0">
              <w:rPr>
                <w:rFonts w:ascii="SimSun" w:hAnsi="SimSun"/>
                <w:noProof/>
                <w:color w:val="000000"/>
                <w:sz w:val="16"/>
                <w:szCs w:val="16"/>
              </w:rPr>
              <w:t>19</w:t>
            </w:r>
            <w:r w:rsidRPr="00C92AA0">
              <w:rPr>
                <w:rFonts w:ascii="SimSun" w:hAnsi="SimSun" w:cs="SimSun" w:hint="eastAsia"/>
                <w:noProof/>
                <w:color w:val="000000"/>
                <w:sz w:val="16"/>
                <w:szCs w:val="16"/>
              </w:rPr>
              <w:t>日至</w:t>
            </w:r>
            <w:r w:rsidRPr="00C92AA0">
              <w:rPr>
                <w:rFonts w:ascii="SimSun" w:hAnsi="SimSun"/>
                <w:noProof/>
                <w:color w:val="000000"/>
                <w:sz w:val="16"/>
                <w:szCs w:val="16"/>
              </w:rPr>
              <w:t>20</w:t>
            </w:r>
            <w:r w:rsidRPr="00C92AA0">
              <w:rPr>
                <w:rFonts w:ascii="SimSun" w:hAnsi="SimSun" w:cs="SimSun" w:hint="eastAsia"/>
                <w:noProof/>
                <w:color w:val="000000"/>
                <w:sz w:val="16"/>
                <w:szCs w:val="16"/>
              </w:rPr>
              <w:t>日</w:t>
            </w:r>
          </w:p>
        </w:tc>
        <w:tc>
          <w:tcPr>
            <w:tcW w:w="1807" w:type="dxa"/>
            <w:gridSpan w:val="2"/>
            <w:tcMar>
              <w:top w:w="110" w:type="dxa"/>
            </w:tcMar>
          </w:tcPr>
          <w:p w:rsidR="00B379DE" w:rsidRPr="00C92AA0" w:rsidRDefault="00B379DE" w:rsidP="00536BD1">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墨西哥</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旨在支助知识产权局努力开创为中小型企业使用知识产权制度提供援助的服务和计划</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西班牙专利商标局</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OEPM</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和墨西哥工业产权局</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IMPI</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在</w:t>
            </w:r>
            <w:r w:rsidRPr="00C92AA0">
              <w:rPr>
                <w:rFonts w:ascii="SimSun" w:hAnsi="SimSun"/>
                <w:color w:val="000000"/>
                <w:sz w:val="16"/>
                <w:szCs w:val="16"/>
                <w:lang w:eastAsia="zh-CN"/>
              </w:rPr>
              <w:t>WIPO</w:t>
            </w:r>
            <w:r w:rsidRPr="00C92AA0">
              <w:rPr>
                <w:rFonts w:ascii="SimSun" w:hAnsi="SimSun" w:cs="SimSun" w:hint="eastAsia"/>
                <w:color w:val="000000"/>
                <w:sz w:val="16"/>
                <w:szCs w:val="16"/>
                <w:lang w:val="zh-CN" w:eastAsia="zh-CN"/>
              </w:rPr>
              <w:t>的支持下，面向西班牙墨西哥商会联合组织举办的</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宣传开放日</w:t>
            </w:r>
            <w:r w:rsidRPr="00C92AA0">
              <w:rPr>
                <w:rFonts w:ascii="SimSun" w:hAnsi="SimSun" w:cs="SimSun" w:hint="eastAsia"/>
                <w:color w:val="000000"/>
                <w:sz w:val="16"/>
                <w:szCs w:val="16"/>
                <w:lang w:eastAsia="zh-CN"/>
              </w:rPr>
              <w:t>”</w:t>
            </w:r>
          </w:p>
        </w:tc>
        <w:tc>
          <w:tcPr>
            <w:tcW w:w="1225"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10</w:t>
            </w:r>
            <w:r w:rsidRPr="00C92AA0">
              <w:rPr>
                <w:rFonts w:ascii="SimSun" w:hAnsi="SimSun" w:cs="SimSun" w:hint="eastAsia"/>
                <w:noProof/>
                <w:color w:val="000000"/>
                <w:sz w:val="16"/>
                <w:szCs w:val="16"/>
              </w:rPr>
              <w:t>月</w:t>
            </w:r>
            <w:r w:rsidRPr="00C92AA0">
              <w:rPr>
                <w:rFonts w:ascii="SimSun" w:hAnsi="SimSun"/>
                <w:noProof/>
                <w:color w:val="000000"/>
                <w:sz w:val="16"/>
                <w:szCs w:val="16"/>
              </w:rPr>
              <w:t>21</w:t>
            </w:r>
            <w:r w:rsidRPr="00C92AA0">
              <w:rPr>
                <w:rFonts w:ascii="SimSun" w:hAnsi="SimSun" w:cs="SimSun" w:hint="eastAsia"/>
                <w:noProof/>
                <w:color w:val="000000"/>
                <w:sz w:val="16"/>
                <w:szCs w:val="16"/>
              </w:rPr>
              <w:t>日</w:t>
            </w:r>
          </w:p>
        </w:tc>
        <w:tc>
          <w:tcPr>
            <w:tcW w:w="1807" w:type="dxa"/>
            <w:gridSpan w:val="2"/>
            <w:tcMar>
              <w:top w:w="110" w:type="dxa"/>
            </w:tcMar>
          </w:tcPr>
          <w:p w:rsidR="00B379DE" w:rsidRPr="00C92AA0" w:rsidRDefault="00B379DE" w:rsidP="00536BD1">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墨西哥</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旨在探讨知识产权保护和知识产权管理对私营部门产业竞争力的相关性</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第十五届</w:t>
            </w:r>
            <w:r w:rsidRPr="00C92AA0">
              <w:rPr>
                <w:rFonts w:ascii="SimSun" w:hAnsi="SimSun"/>
                <w:color w:val="000000"/>
                <w:sz w:val="16"/>
                <w:szCs w:val="16"/>
                <w:lang w:eastAsia="zh-CN"/>
              </w:rPr>
              <w:t>WIPO/AECID/</w:t>
            </w:r>
            <w:r w:rsidR="007E580D">
              <w:rPr>
                <w:rFonts w:ascii="SimSun" w:hAnsi="SimSun" w:hint="eastAsia"/>
                <w:color w:val="000000"/>
                <w:sz w:val="16"/>
                <w:szCs w:val="16"/>
                <w:lang w:eastAsia="zh-CN"/>
              </w:rPr>
              <w:t xml:space="preserve"> </w:t>
            </w:r>
            <w:r w:rsidRPr="00C92AA0">
              <w:rPr>
                <w:rFonts w:ascii="SimSun" w:hAnsi="SimSun"/>
                <w:color w:val="000000"/>
                <w:sz w:val="16"/>
                <w:szCs w:val="16"/>
                <w:lang w:eastAsia="zh-CN"/>
              </w:rPr>
              <w:t>OEPM</w:t>
            </w:r>
            <w:r w:rsidRPr="00C92AA0">
              <w:rPr>
                <w:rFonts w:ascii="SimSun" w:hAnsi="SimSun" w:cs="SimSun" w:hint="eastAsia"/>
                <w:sz w:val="16"/>
                <w:szCs w:val="16"/>
                <w:lang w:val="zh-CN" w:eastAsia="zh-CN"/>
              </w:rPr>
              <w:t>拉丁美洲国家法官和检察机关知识产权区域研讨会</w:t>
            </w:r>
          </w:p>
        </w:tc>
        <w:tc>
          <w:tcPr>
            <w:tcW w:w="1225" w:type="dxa"/>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olor w:val="000000"/>
                <w:sz w:val="16"/>
                <w:szCs w:val="16"/>
              </w:rPr>
              <w:t>2016</w:t>
            </w:r>
            <w:r w:rsidRPr="00C92AA0">
              <w:rPr>
                <w:rFonts w:ascii="SimSun" w:hAnsi="SimSun" w:cs="SimSun" w:hint="eastAsia"/>
                <w:color w:val="000000"/>
                <w:sz w:val="16"/>
                <w:szCs w:val="16"/>
                <w:lang w:val="zh-CN"/>
              </w:rPr>
              <w:t>年</w:t>
            </w:r>
            <w:r w:rsidRPr="00C92AA0">
              <w:rPr>
                <w:rFonts w:ascii="SimSun" w:hAnsi="SimSun"/>
                <w:color w:val="000000"/>
                <w:sz w:val="16"/>
                <w:szCs w:val="16"/>
              </w:rPr>
              <w:t>5</w:t>
            </w:r>
            <w:r w:rsidRPr="00C92AA0">
              <w:rPr>
                <w:rFonts w:ascii="SimSun" w:hAnsi="SimSun" w:cs="SimSun" w:hint="eastAsia"/>
                <w:color w:val="000000"/>
                <w:sz w:val="16"/>
                <w:szCs w:val="16"/>
                <w:lang w:val="zh-CN"/>
              </w:rPr>
              <w:t>月</w:t>
            </w:r>
            <w:r w:rsidRPr="00C92AA0">
              <w:rPr>
                <w:rFonts w:ascii="SimSun" w:hAnsi="SimSun"/>
                <w:color w:val="000000"/>
                <w:sz w:val="16"/>
                <w:szCs w:val="16"/>
              </w:rPr>
              <w:t>16</w:t>
            </w:r>
            <w:r w:rsidRPr="00C92AA0">
              <w:rPr>
                <w:rFonts w:ascii="SimSun" w:hAnsi="SimSun" w:cs="SimSun" w:hint="eastAsia"/>
                <w:color w:val="000000"/>
                <w:sz w:val="16"/>
                <w:szCs w:val="16"/>
                <w:lang w:val="zh-CN"/>
              </w:rPr>
              <w:t>日至</w:t>
            </w:r>
            <w:r w:rsidRPr="00C92AA0">
              <w:rPr>
                <w:rFonts w:ascii="SimSun" w:hAnsi="SimSun"/>
                <w:color w:val="000000"/>
                <w:sz w:val="16"/>
                <w:szCs w:val="16"/>
              </w:rPr>
              <w:t>20</w:t>
            </w:r>
            <w:r w:rsidRPr="00C92AA0">
              <w:rPr>
                <w:rFonts w:ascii="SimSun" w:hAnsi="SimSun" w:cs="SimSun" w:hint="eastAsia"/>
                <w:color w:val="000000"/>
                <w:sz w:val="16"/>
                <w:szCs w:val="16"/>
                <w:lang w:val="zh-CN"/>
              </w:rPr>
              <w:t>日</w:t>
            </w:r>
          </w:p>
        </w:tc>
        <w:tc>
          <w:tcPr>
            <w:tcW w:w="1807" w:type="dxa"/>
            <w:gridSpan w:val="2"/>
            <w:tcMar>
              <w:top w:w="110" w:type="dxa"/>
            </w:tcMar>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巴西</w:t>
            </w:r>
            <w:r w:rsidRPr="00C92AA0">
              <w:rPr>
                <w:rFonts w:ascii="SimSun" w:hAnsi="SimSun"/>
                <w:color w:val="000000"/>
                <w:sz w:val="16"/>
                <w:szCs w:val="16"/>
                <w:lang w:val="zh-CN" w:eastAsia="zh-CN"/>
              </w:rPr>
              <w:t>/</w:t>
            </w:r>
            <w:r w:rsidRPr="00C92AA0">
              <w:rPr>
                <w:rFonts w:ascii="SimSun" w:hAnsi="SimSun" w:cs="SimSun" w:hint="eastAsia"/>
                <w:iCs/>
                <w:color w:val="000000"/>
                <w:sz w:val="16"/>
                <w:szCs w:val="16"/>
                <w:lang w:val="zh-CN" w:eastAsia="zh-CN"/>
              </w:rPr>
              <w:t>安第斯共同体法院</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TJCA</w:t>
            </w:r>
            <w:r w:rsidR="004F1211" w:rsidRPr="00C92AA0">
              <w:rPr>
                <w:rFonts w:ascii="SimSun" w:hAnsi="SimSun"/>
                <w:color w:val="000000"/>
                <w:sz w:val="16"/>
                <w:szCs w:val="16"/>
                <w:lang w:val="zh-CN" w:eastAsia="zh-CN"/>
              </w:rPr>
              <w:t>）</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C92AA0">
              <w:rPr>
                <w:rFonts w:ascii="SimSun" w:hAnsi="SimSun" w:cs="SimSun" w:hint="eastAsia"/>
                <w:color w:val="000000"/>
                <w:sz w:val="16"/>
                <w:szCs w:val="16"/>
                <w:lang w:val="zh-CN" w:eastAsia="zh-CN"/>
              </w:rPr>
              <w:t>增强拉丁美洲法官和检察官关于知识产权制度的知识</w:t>
            </w:r>
            <w:r w:rsidRPr="00C92AA0">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C92AA0">
              <w:rPr>
                <w:rFonts w:ascii="SimSun" w:hAnsi="SimSun" w:cs="SimSun" w:hint="eastAsia"/>
                <w:color w:val="000000"/>
                <w:sz w:val="16"/>
                <w:szCs w:val="16"/>
                <w:lang w:val="zh-CN" w:eastAsia="zh-CN"/>
              </w:rPr>
              <w:t>促进确定共同利益</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以便提出意见和建议</w:t>
            </w:r>
            <w:r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以及</w:t>
            </w:r>
            <w:r w:rsidR="005A4C32">
              <w:rPr>
                <w:rFonts w:ascii="SimSun" w:hAnsi="SimSun" w:cs="SimSun" w:hint="eastAsia"/>
                <w:color w:val="000000"/>
                <w:sz w:val="16"/>
                <w:szCs w:val="16"/>
                <w:lang w:eastAsia="zh-CN"/>
              </w:rPr>
              <w:t>(iii)</w:t>
            </w:r>
            <w:r w:rsidRPr="00C92AA0">
              <w:rPr>
                <w:rFonts w:ascii="SimSun" w:hAnsi="SimSun" w:cs="SimSun" w:hint="eastAsia"/>
                <w:color w:val="000000"/>
                <w:sz w:val="16"/>
                <w:szCs w:val="16"/>
                <w:lang w:val="zh-CN" w:eastAsia="zh-CN"/>
              </w:rPr>
              <w:t>提高司法裁决和法律解释的质量</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一位西班牙专家参加《商标法新加坡条约》</w:t>
            </w:r>
            <w:r w:rsidR="004F1211" w:rsidRPr="00C92AA0">
              <w:rPr>
                <w:rFonts w:ascii="SimSun" w:hAnsi="SimSun" w:cs="SimSun" w:hint="eastAsia"/>
                <w:color w:val="000000"/>
                <w:sz w:val="16"/>
                <w:szCs w:val="16"/>
                <w:lang w:eastAsia="zh-CN"/>
              </w:rPr>
              <w:t>（</w:t>
            </w:r>
            <w:r w:rsidRPr="00C92AA0">
              <w:rPr>
                <w:rFonts w:ascii="SimSun" w:hAnsi="SimSun"/>
                <w:color w:val="000000"/>
                <w:sz w:val="16"/>
                <w:szCs w:val="16"/>
                <w:lang w:eastAsia="zh-CN"/>
              </w:rPr>
              <w:t>STLT</w:t>
            </w:r>
            <w:r w:rsidR="004F1211" w:rsidRPr="00C92AA0">
              <w:rPr>
                <w:rFonts w:ascii="SimSun" w:hAnsi="SimSun" w:cs="SimSun" w:hint="eastAsia"/>
                <w:color w:val="000000"/>
                <w:sz w:val="16"/>
                <w:szCs w:val="16"/>
                <w:lang w:eastAsia="zh-CN"/>
              </w:rPr>
              <w:t>）</w:t>
            </w:r>
            <w:r w:rsidRPr="00C92AA0">
              <w:rPr>
                <w:rFonts w:ascii="SimSun" w:hAnsi="SimSun" w:cs="SimSun" w:hint="eastAsia"/>
                <w:color w:val="000000"/>
                <w:sz w:val="16"/>
                <w:szCs w:val="16"/>
                <w:lang w:val="zh-CN" w:eastAsia="zh-CN"/>
              </w:rPr>
              <w:t>区域研讨会</w:t>
            </w:r>
          </w:p>
        </w:tc>
        <w:tc>
          <w:tcPr>
            <w:tcW w:w="1225"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7</w:t>
            </w:r>
            <w:r w:rsidRPr="00C92AA0">
              <w:rPr>
                <w:rFonts w:ascii="SimSun" w:hAnsi="SimSun" w:cs="SimSun" w:hint="eastAsia"/>
                <w:noProof/>
                <w:color w:val="000000"/>
                <w:sz w:val="16"/>
                <w:szCs w:val="16"/>
              </w:rPr>
              <w:t>月</w:t>
            </w:r>
            <w:r w:rsidRPr="00C92AA0">
              <w:rPr>
                <w:rFonts w:ascii="SimSun" w:hAnsi="SimSun"/>
                <w:noProof/>
                <w:color w:val="000000"/>
                <w:sz w:val="16"/>
                <w:szCs w:val="16"/>
              </w:rPr>
              <w:t>6</w:t>
            </w:r>
            <w:r w:rsidRPr="00C92AA0">
              <w:rPr>
                <w:rFonts w:ascii="SimSun" w:hAnsi="SimSun" w:cs="SimSun" w:hint="eastAsia"/>
                <w:noProof/>
                <w:color w:val="000000"/>
                <w:sz w:val="16"/>
                <w:szCs w:val="16"/>
              </w:rPr>
              <w:t>日和</w:t>
            </w:r>
            <w:r w:rsidRPr="00C92AA0">
              <w:rPr>
                <w:rFonts w:ascii="SimSun" w:hAnsi="SimSun"/>
                <w:noProof/>
                <w:color w:val="000000"/>
                <w:sz w:val="16"/>
                <w:szCs w:val="16"/>
              </w:rPr>
              <w:t>9</w:t>
            </w:r>
            <w:r w:rsidRPr="00C92AA0">
              <w:rPr>
                <w:rFonts w:ascii="SimSun" w:hAnsi="SimSun" w:cs="SimSun" w:hint="eastAsia"/>
                <w:noProof/>
                <w:color w:val="000000"/>
                <w:sz w:val="16"/>
                <w:szCs w:val="16"/>
              </w:rPr>
              <w:t>日</w:t>
            </w:r>
          </w:p>
        </w:tc>
        <w:tc>
          <w:tcPr>
            <w:tcW w:w="1807" w:type="dxa"/>
            <w:gridSpan w:val="2"/>
            <w:tcMar>
              <w:top w:w="110" w:type="dxa"/>
            </w:tcMar>
          </w:tcPr>
          <w:p w:rsidR="00B379DE" w:rsidRPr="00C92AA0" w:rsidRDefault="00B379DE" w:rsidP="007E580D">
            <w:pPr>
              <w:keepNext/>
              <w:keepLines/>
              <w:adjustRightInd w:val="0"/>
              <w:spacing w:before="30" w:after="30" w:line="240" w:lineRule="auto"/>
              <w:jc w:val="both"/>
              <w:rPr>
                <w:rFonts w:ascii="SimSun" w:hAnsi="SimSun"/>
                <w:color w:val="000000"/>
                <w:sz w:val="16"/>
                <w:szCs w:val="16"/>
              </w:rPr>
            </w:pPr>
            <w:r w:rsidRPr="00C92AA0">
              <w:rPr>
                <w:rFonts w:ascii="SimSun" w:hAnsi="SimSun" w:cs="SimSun" w:hint="eastAsia"/>
                <w:noProof/>
                <w:color w:val="000000"/>
                <w:sz w:val="16"/>
                <w:szCs w:val="16"/>
              </w:rPr>
              <w:t>智利</w:t>
            </w:r>
            <w:r w:rsidRPr="00C92AA0">
              <w:rPr>
                <w:rFonts w:ascii="SimSun" w:hAnsi="SimSun"/>
                <w:noProof/>
                <w:color w:val="000000"/>
                <w:sz w:val="16"/>
                <w:szCs w:val="16"/>
              </w:rPr>
              <w:t>/</w:t>
            </w:r>
            <w:r w:rsidRPr="00C92AA0">
              <w:rPr>
                <w:rFonts w:ascii="SimSun" w:hAnsi="SimSun" w:cs="SimSun" w:hint="eastAsia"/>
                <w:noProof/>
                <w:color w:val="000000"/>
                <w:sz w:val="16"/>
                <w:szCs w:val="16"/>
              </w:rPr>
              <w:t>所有拉丁美洲国家</w:t>
            </w:r>
          </w:p>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rPr>
            </w:pP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旨在分享西班牙在使用和落实</w:t>
            </w:r>
            <w:r w:rsidRPr="00C92AA0">
              <w:rPr>
                <w:rFonts w:ascii="SimSun" w:hAnsi="SimSun"/>
                <w:color w:val="000000"/>
                <w:sz w:val="16"/>
                <w:szCs w:val="16"/>
                <w:lang w:val="zh-CN" w:eastAsia="zh-CN"/>
              </w:rPr>
              <w:t>STLT</w:t>
            </w:r>
            <w:r w:rsidRPr="00C92AA0">
              <w:rPr>
                <w:rFonts w:ascii="SimSun" w:hAnsi="SimSun" w:cs="SimSun" w:hint="eastAsia"/>
                <w:color w:val="000000"/>
                <w:sz w:val="16"/>
                <w:szCs w:val="16"/>
                <w:lang w:val="zh-CN" w:eastAsia="zh-CN"/>
              </w:rPr>
              <w:t>的经验和想法。</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rPr>
            </w:pPr>
            <w:r w:rsidRPr="00C92AA0">
              <w:rPr>
                <w:rFonts w:ascii="SimSun" w:hAnsi="SimSun" w:cs="SimSun" w:hint="eastAsia"/>
                <w:color w:val="000000"/>
                <w:sz w:val="16"/>
                <w:szCs w:val="16"/>
                <w:lang w:val="zh-CN"/>
              </w:rPr>
              <w:t>提高认识项目</w:t>
            </w:r>
          </w:p>
        </w:tc>
        <w:tc>
          <w:tcPr>
            <w:tcW w:w="1225" w:type="dxa"/>
            <w:tcMar>
              <w:top w:w="110" w:type="dxa"/>
            </w:tcMar>
          </w:tcPr>
          <w:p w:rsidR="00B379DE" w:rsidRPr="00C92AA0" w:rsidRDefault="00B379DE" w:rsidP="007E580D">
            <w:pPr>
              <w:keepNext/>
              <w:keepLines/>
              <w:adjustRightInd w:val="0"/>
              <w:spacing w:before="30" w:after="30" w:line="240" w:lineRule="auto"/>
              <w:jc w:val="both"/>
              <w:rPr>
                <w:rFonts w:ascii="SimSun" w:hAnsi="SimSu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3</w:t>
            </w:r>
            <w:r w:rsidRPr="00C92AA0">
              <w:rPr>
                <w:rFonts w:ascii="SimSun" w:hAnsi="SimSun" w:cs="SimSun" w:hint="eastAsia"/>
                <w:noProof/>
                <w:color w:val="000000"/>
                <w:sz w:val="16"/>
                <w:szCs w:val="16"/>
              </w:rPr>
              <w:t>月</w:t>
            </w:r>
          </w:p>
          <w:p w:rsidR="00B379DE" w:rsidRPr="00C92AA0" w:rsidRDefault="004F1211" w:rsidP="007E580D">
            <w:pPr>
              <w:adjustRightInd w:val="0"/>
              <w:spacing w:before="30" w:after="30" w:line="240" w:lineRule="auto"/>
              <w:jc w:val="both"/>
              <w:rPr>
                <w:rFonts w:ascii="Times New Roman" w:hAnsi="Times New Roman"/>
                <w:color w:val="000000"/>
                <w:sz w:val="16"/>
                <w:szCs w:val="16"/>
              </w:rPr>
            </w:pPr>
            <w:r w:rsidRPr="00C92AA0">
              <w:rPr>
                <w:rFonts w:ascii="SimSun" w:hAnsi="SimSun" w:cs="SimSun" w:hint="eastAsia"/>
                <w:noProof/>
                <w:color w:val="000000"/>
                <w:sz w:val="16"/>
                <w:szCs w:val="16"/>
              </w:rPr>
              <w:t>（</w:t>
            </w:r>
            <w:r w:rsidR="00C92AA0" w:rsidRPr="00C92AA0">
              <w:rPr>
                <w:rFonts w:ascii="SimSun" w:hAnsi="SimSun" w:cs="SimSun" w:hint="eastAsia"/>
                <w:noProof/>
                <w:color w:val="000000"/>
                <w:sz w:val="16"/>
                <w:szCs w:val="16"/>
              </w:rPr>
              <w:t>正在进行</w:t>
            </w:r>
            <w:r w:rsidRPr="00C92AA0">
              <w:rPr>
                <w:rFonts w:ascii="SimSun" w:hAnsi="SimSun" w:cs="SimSun" w:hint="eastAsia"/>
                <w:noProof/>
                <w:color w:val="000000"/>
                <w:sz w:val="16"/>
                <w:szCs w:val="16"/>
              </w:rPr>
              <w:t>）</w:t>
            </w:r>
          </w:p>
        </w:tc>
        <w:tc>
          <w:tcPr>
            <w:tcW w:w="1807" w:type="dxa"/>
            <w:gridSpan w:val="2"/>
            <w:tcMar>
              <w:top w:w="110" w:type="dxa"/>
            </w:tcMar>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noProof/>
                <w:color w:val="000000"/>
                <w:sz w:val="16"/>
                <w:szCs w:val="16"/>
                <w:lang w:eastAsia="zh-CN"/>
              </w:rPr>
              <w:t>所有伊比利亚</w:t>
            </w:r>
            <w:r w:rsidRPr="00C92AA0">
              <w:rPr>
                <w:rFonts w:ascii="SimSun" w:hAnsi="SimSun"/>
                <w:noProof/>
                <w:color w:val="000000"/>
                <w:sz w:val="16"/>
                <w:szCs w:val="16"/>
                <w:lang w:eastAsia="zh-CN"/>
              </w:rPr>
              <w:t>-</w:t>
            </w:r>
            <w:r w:rsidRPr="00C92AA0">
              <w:rPr>
                <w:rFonts w:ascii="SimSun" w:hAnsi="SimSun" w:cs="SimSun" w:hint="eastAsia"/>
                <w:noProof/>
                <w:color w:val="000000"/>
                <w:sz w:val="16"/>
                <w:szCs w:val="16"/>
                <w:lang w:eastAsia="zh-CN"/>
              </w:rPr>
              <w:t>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制定一项视频游戏教育计划，以提高青少年对知识产权的认识</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val="zh-CN" w:eastAsia="zh-CN"/>
              </w:rPr>
              <w:t>WIPO/OEPM/OEPM/</w:t>
            </w:r>
            <w:r w:rsidRPr="00C92AA0">
              <w:rPr>
                <w:rFonts w:ascii="SimSun" w:hAnsi="SimSun"/>
                <w:color w:val="000000"/>
                <w:sz w:val="16"/>
                <w:szCs w:val="16"/>
                <w:lang w:val="zh-CN" w:eastAsia="zh-CN"/>
              </w:rPr>
              <w:br/>
              <w:t>AECID</w:t>
            </w:r>
            <w:r w:rsidRPr="00C92AA0">
              <w:rPr>
                <w:rFonts w:ascii="SimSun" w:hAnsi="SimSun" w:cs="SimSun" w:hint="eastAsia"/>
                <w:color w:val="000000"/>
                <w:sz w:val="16"/>
                <w:szCs w:val="16"/>
                <w:lang w:val="zh-CN" w:eastAsia="zh-CN"/>
              </w:rPr>
              <w:t>专利撰写培训员培训区域讲习班</w:t>
            </w:r>
          </w:p>
        </w:tc>
        <w:tc>
          <w:tcPr>
            <w:tcW w:w="1225" w:type="dxa"/>
            <w:tcMar>
              <w:top w:w="110" w:type="dxa"/>
            </w:tcMar>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noProof/>
                <w:color w:val="000000"/>
                <w:sz w:val="16"/>
                <w:szCs w:val="16"/>
                <w:lang w:eastAsia="zh-CN"/>
              </w:rPr>
              <w:t>2016</w:t>
            </w:r>
            <w:r w:rsidRPr="00C92AA0">
              <w:rPr>
                <w:rFonts w:ascii="SimSun" w:hAnsi="SimSun" w:cs="SimSun" w:hint="eastAsia"/>
                <w:noProof/>
                <w:color w:val="000000"/>
                <w:sz w:val="16"/>
                <w:szCs w:val="16"/>
                <w:lang w:eastAsia="zh-CN"/>
              </w:rPr>
              <w:t>年</w:t>
            </w:r>
            <w:r w:rsidRPr="00C92AA0">
              <w:rPr>
                <w:rFonts w:ascii="SimSun" w:hAnsi="SimSun"/>
                <w:noProof/>
                <w:color w:val="000000"/>
                <w:sz w:val="16"/>
                <w:szCs w:val="16"/>
                <w:lang w:eastAsia="zh-CN"/>
              </w:rPr>
              <w:t>4</w:t>
            </w:r>
            <w:r w:rsidRPr="00C92AA0">
              <w:rPr>
                <w:rFonts w:ascii="SimSun" w:hAnsi="SimSun" w:cs="SimSun" w:hint="eastAsia"/>
                <w:noProof/>
                <w:color w:val="000000"/>
                <w:sz w:val="16"/>
                <w:szCs w:val="16"/>
                <w:lang w:eastAsia="zh-CN"/>
              </w:rPr>
              <w:t>月</w:t>
            </w:r>
            <w:r w:rsidRPr="00C92AA0">
              <w:rPr>
                <w:rFonts w:ascii="SimSun" w:hAnsi="SimSun"/>
                <w:noProof/>
                <w:color w:val="000000"/>
                <w:sz w:val="16"/>
                <w:szCs w:val="16"/>
                <w:lang w:eastAsia="zh-CN"/>
              </w:rPr>
              <w:t>11</w:t>
            </w:r>
            <w:r w:rsidRPr="00C92AA0">
              <w:rPr>
                <w:rFonts w:ascii="SimSun" w:hAnsi="SimSun" w:cs="SimSun" w:hint="eastAsia"/>
                <w:noProof/>
                <w:color w:val="000000"/>
                <w:sz w:val="16"/>
                <w:szCs w:val="16"/>
                <w:lang w:eastAsia="zh-CN"/>
              </w:rPr>
              <w:t>日至</w:t>
            </w:r>
            <w:r w:rsidRPr="00C92AA0">
              <w:rPr>
                <w:rFonts w:ascii="SimSun" w:hAnsi="SimSun"/>
                <w:noProof/>
                <w:color w:val="000000"/>
                <w:sz w:val="16"/>
                <w:szCs w:val="16"/>
                <w:lang w:eastAsia="zh-CN"/>
              </w:rPr>
              <w:t>15</w:t>
            </w:r>
            <w:r w:rsidRPr="00C92AA0">
              <w:rPr>
                <w:rFonts w:ascii="SimSun" w:hAnsi="SimSun" w:cs="SimSun" w:hint="eastAsia"/>
                <w:noProof/>
                <w:color w:val="000000"/>
                <w:sz w:val="16"/>
                <w:szCs w:val="16"/>
                <w:lang w:eastAsia="zh-CN"/>
              </w:rPr>
              <w:t>日</w:t>
            </w:r>
          </w:p>
          <w:p w:rsidR="00B379DE" w:rsidRPr="00C92AA0" w:rsidRDefault="004F1211"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noProof/>
                <w:color w:val="000000"/>
                <w:sz w:val="16"/>
                <w:szCs w:val="16"/>
                <w:lang w:eastAsia="zh-CN"/>
              </w:rPr>
              <w:t>（</w:t>
            </w:r>
            <w:r w:rsidR="00C92AA0" w:rsidRPr="00C92AA0">
              <w:rPr>
                <w:rFonts w:ascii="SimSun" w:hAnsi="SimSun" w:cs="SimSun" w:hint="eastAsia"/>
                <w:noProof/>
                <w:color w:val="000000"/>
                <w:sz w:val="16"/>
                <w:szCs w:val="16"/>
                <w:lang w:eastAsia="zh-CN"/>
              </w:rPr>
              <w:t>正在进行</w:t>
            </w:r>
            <w:r w:rsidRPr="00C92AA0">
              <w:rPr>
                <w:rFonts w:ascii="SimSun" w:hAnsi="SimSun" w:cs="SimSun" w:hint="eastAsia"/>
                <w:noProof/>
                <w:color w:val="000000"/>
                <w:sz w:val="16"/>
                <w:szCs w:val="16"/>
                <w:lang w:eastAsia="zh-CN"/>
              </w:rPr>
              <w:t>）</w:t>
            </w:r>
          </w:p>
        </w:tc>
        <w:tc>
          <w:tcPr>
            <w:tcW w:w="1807" w:type="dxa"/>
            <w:gridSpan w:val="2"/>
            <w:tcMar>
              <w:top w:w="110" w:type="dxa"/>
            </w:tcMar>
          </w:tcPr>
          <w:p w:rsidR="00B379DE" w:rsidRPr="00C92AA0" w:rsidRDefault="00B379DE" w:rsidP="007E580D">
            <w:pPr>
              <w:keepNext/>
              <w:keepLines/>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noProof/>
                <w:color w:val="000000"/>
                <w:sz w:val="16"/>
                <w:szCs w:val="16"/>
                <w:lang w:eastAsia="zh-CN"/>
              </w:rPr>
              <w:t>哥伦比亚</w:t>
            </w:r>
            <w:r w:rsidRPr="00C92AA0">
              <w:rPr>
                <w:rFonts w:ascii="SimSun" w:hAnsi="SimSun"/>
                <w:noProof/>
                <w:color w:val="000000"/>
                <w:sz w:val="16"/>
                <w:szCs w:val="16"/>
                <w:lang w:eastAsia="zh-CN"/>
              </w:rPr>
              <w:t>/</w:t>
            </w:r>
            <w:r w:rsidRPr="00C92AA0">
              <w:rPr>
                <w:rFonts w:ascii="SimSun" w:hAnsi="SimSun" w:cs="SimSun" w:hint="eastAsia"/>
                <w:noProof/>
                <w:color w:val="000000"/>
                <w:sz w:val="16"/>
                <w:szCs w:val="16"/>
                <w:lang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旨在培养该地区各国今后在国家一级组织实施能力建设方案的能力</w:t>
            </w:r>
          </w:p>
        </w:tc>
      </w:tr>
      <w:tr w:rsidR="00B379DE" w:rsidRPr="00297B44" w:rsidTr="00153DA4">
        <w:trPr>
          <w:cantSplit/>
        </w:trPr>
        <w:tc>
          <w:tcPr>
            <w:tcW w:w="9072" w:type="dxa"/>
            <w:gridSpan w:val="5"/>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三</w:t>
            </w:r>
            <w:r w:rsidR="00B379DE" w:rsidRPr="00C92AA0">
              <w:rPr>
                <w:rFonts w:ascii="SimSun" w:hAnsi="SimSun"/>
                <w:noProof/>
                <w:sz w:val="16"/>
                <w:szCs w:val="16"/>
                <w:lang w:eastAsia="zh-CN"/>
              </w:rPr>
              <w:t>.4</w:t>
            </w:r>
            <w:r w:rsidR="00B379DE" w:rsidRPr="00C92AA0">
              <w:rPr>
                <w:rFonts w:ascii="SimSun" w:hAnsi="SimSun" w:cs="SimSun" w:hint="eastAsia"/>
                <w:noProof/>
                <w:sz w:val="16"/>
                <w:szCs w:val="16"/>
                <w:lang w:eastAsia="zh-CN"/>
              </w:rPr>
              <w:t>符合发展中国家、最不发达国家和经济转型国家需求的合作机制与计划得到加强</w:t>
            </w:r>
          </w:p>
        </w:tc>
      </w:tr>
      <w:tr w:rsidR="00B379DE" w:rsidRPr="00153DA4" w:rsidTr="00153DA4">
        <w:trPr>
          <w:cantSplit/>
        </w:trPr>
        <w:tc>
          <w:tcPr>
            <w:tcW w:w="1920" w:type="dxa"/>
          </w:tcPr>
          <w:p w:rsidR="00B379DE" w:rsidRPr="00153DA4" w:rsidRDefault="00B379DE" w:rsidP="00510646">
            <w:pPr>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活动</w:t>
            </w:r>
          </w:p>
        </w:tc>
        <w:tc>
          <w:tcPr>
            <w:tcW w:w="1242" w:type="dxa"/>
            <w:gridSpan w:val="2"/>
            <w:tcMar>
              <w:top w:w="110" w:type="dxa"/>
            </w:tcMar>
          </w:tcPr>
          <w:p w:rsidR="00B379DE" w:rsidRPr="00153DA4" w:rsidRDefault="00B379DE" w:rsidP="00510646">
            <w:pPr>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日期</w:t>
            </w:r>
          </w:p>
        </w:tc>
        <w:tc>
          <w:tcPr>
            <w:tcW w:w="1790" w:type="dxa"/>
            <w:tcMar>
              <w:top w:w="110" w:type="dxa"/>
            </w:tcMar>
          </w:tcPr>
          <w:p w:rsidR="00B379DE" w:rsidRPr="00153DA4" w:rsidRDefault="00B379DE" w:rsidP="00510646">
            <w:pPr>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承办国</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接收方</w:t>
            </w:r>
          </w:p>
        </w:tc>
        <w:tc>
          <w:tcPr>
            <w:tcW w:w="4120" w:type="dxa"/>
            <w:tcMar>
              <w:top w:w="110" w:type="dxa"/>
            </w:tcMar>
          </w:tcPr>
          <w:p w:rsidR="00B379DE" w:rsidRPr="00153DA4" w:rsidRDefault="00B379DE" w:rsidP="00510646">
            <w:pPr>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目的</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描述</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OEPM</w:t>
            </w:r>
            <w:r w:rsidRPr="00C92AA0">
              <w:rPr>
                <w:rFonts w:ascii="SimSun" w:hAnsi="SimSun" w:cs="SimSun" w:hint="eastAsia"/>
                <w:color w:val="000000"/>
                <w:sz w:val="16"/>
                <w:szCs w:val="16"/>
                <w:lang w:val="zh-CN" w:eastAsia="zh-CN"/>
              </w:rPr>
              <w:t>局长参加</w:t>
            </w:r>
            <w:r w:rsidRPr="00C92AA0">
              <w:rPr>
                <w:rFonts w:ascii="SimSun" w:hAnsi="SimSun"/>
                <w:color w:val="000000"/>
                <w:sz w:val="16"/>
                <w:szCs w:val="16"/>
                <w:lang w:eastAsia="zh-CN"/>
              </w:rPr>
              <w:t>WIPO</w:t>
            </w:r>
            <w:r w:rsidRPr="00C92AA0">
              <w:rPr>
                <w:rFonts w:ascii="SimSun" w:hAnsi="SimSun" w:cs="SimSun" w:hint="eastAsia"/>
                <w:color w:val="000000"/>
                <w:sz w:val="16"/>
                <w:szCs w:val="16"/>
                <w:lang w:val="zh-CN" w:eastAsia="zh-CN"/>
              </w:rPr>
              <w:t>拉丁美洲国家工业产权局局长区域会议</w:t>
            </w:r>
          </w:p>
        </w:tc>
        <w:tc>
          <w:tcPr>
            <w:tcW w:w="1242" w:type="dxa"/>
            <w:gridSpan w:val="2"/>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9</w:t>
            </w:r>
            <w:r w:rsidRPr="00C92AA0">
              <w:rPr>
                <w:rFonts w:ascii="SimSun" w:hAnsi="SimSun" w:cs="SimSun" w:hint="eastAsia"/>
                <w:noProof/>
                <w:color w:val="000000"/>
                <w:sz w:val="16"/>
                <w:szCs w:val="16"/>
              </w:rPr>
              <w:t>月</w:t>
            </w:r>
            <w:r w:rsidRPr="00C92AA0">
              <w:rPr>
                <w:rFonts w:ascii="SimSun" w:hAnsi="SimSun"/>
                <w:noProof/>
                <w:color w:val="000000"/>
                <w:sz w:val="16"/>
                <w:szCs w:val="16"/>
              </w:rPr>
              <w:t>15</w:t>
            </w:r>
            <w:r w:rsidRPr="00C92AA0">
              <w:rPr>
                <w:rFonts w:ascii="SimSun" w:hAnsi="SimSun" w:cs="SimSun" w:hint="eastAsia"/>
                <w:noProof/>
                <w:color w:val="000000"/>
                <w:sz w:val="16"/>
                <w:szCs w:val="16"/>
              </w:rPr>
              <w:t>日至</w:t>
            </w:r>
            <w:r w:rsidRPr="00C92AA0">
              <w:rPr>
                <w:rFonts w:ascii="SimSun" w:hAnsi="SimSun"/>
                <w:noProof/>
                <w:color w:val="000000"/>
                <w:sz w:val="16"/>
                <w:szCs w:val="16"/>
              </w:rPr>
              <w:t>16</w:t>
            </w:r>
            <w:r w:rsidRPr="00C92AA0">
              <w:rPr>
                <w:rFonts w:ascii="SimSun" w:hAnsi="SimSun" w:cs="SimSun" w:hint="eastAsia"/>
                <w:noProof/>
                <w:color w:val="000000"/>
                <w:sz w:val="16"/>
                <w:szCs w:val="16"/>
              </w:rPr>
              <w:t>日</w:t>
            </w:r>
          </w:p>
        </w:tc>
        <w:tc>
          <w:tcPr>
            <w:tcW w:w="1790"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noProof/>
                <w:color w:val="000000"/>
                <w:sz w:val="16"/>
                <w:szCs w:val="16"/>
                <w:lang w:eastAsia="zh-CN"/>
              </w:rPr>
              <w:t>哥伦比亚</w:t>
            </w:r>
            <w:r w:rsidRPr="00C92AA0">
              <w:rPr>
                <w:rFonts w:ascii="SimSun" w:hAnsi="SimSun"/>
                <w:noProof/>
                <w:color w:val="000000"/>
                <w:sz w:val="16"/>
                <w:szCs w:val="16"/>
                <w:lang w:eastAsia="zh-CN"/>
              </w:rPr>
              <w:t>/</w:t>
            </w:r>
            <w:r w:rsidRPr="00C92AA0">
              <w:rPr>
                <w:rFonts w:ascii="SimSun" w:hAnsi="SimSun" w:cs="SimSun" w:hint="eastAsia"/>
                <w:noProof/>
                <w:color w:val="000000"/>
                <w:sz w:val="16"/>
                <w:szCs w:val="16"/>
                <w:lang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旨在与拉丁美洲国家分享想法和最佳做法</w:t>
            </w:r>
          </w:p>
        </w:tc>
      </w:tr>
      <w:tr w:rsidR="00B379DE" w:rsidRPr="00297B44" w:rsidTr="00153DA4">
        <w:trPr>
          <w:cantSplit/>
        </w:trPr>
        <w:tc>
          <w:tcPr>
            <w:tcW w:w="1920"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lastRenderedPageBreak/>
              <w:t>OEPM</w:t>
            </w:r>
            <w:r w:rsidRPr="00C92AA0">
              <w:rPr>
                <w:rFonts w:ascii="SimSun" w:hAnsi="SimSun" w:cs="SimSun" w:hint="eastAsia"/>
                <w:color w:val="000000"/>
                <w:sz w:val="16"/>
                <w:szCs w:val="16"/>
                <w:lang w:val="zh-CN" w:eastAsia="zh-CN"/>
              </w:rPr>
              <w:t>局长参加</w:t>
            </w:r>
            <w:r w:rsidRPr="00C92AA0">
              <w:rPr>
                <w:rFonts w:ascii="SimSun" w:hAnsi="SimSun"/>
                <w:color w:val="000000"/>
                <w:sz w:val="16"/>
                <w:szCs w:val="16"/>
                <w:lang w:eastAsia="zh-CN"/>
              </w:rPr>
              <w:t>WIPO</w:t>
            </w:r>
            <w:r w:rsidRPr="00C92AA0">
              <w:rPr>
                <w:rFonts w:ascii="SimSun" w:hAnsi="SimSun" w:cs="SimSun" w:hint="eastAsia"/>
                <w:color w:val="000000"/>
                <w:sz w:val="16"/>
                <w:szCs w:val="16"/>
                <w:lang w:val="zh-CN" w:eastAsia="zh-CN"/>
              </w:rPr>
              <w:t>拉丁美洲国家工业产权局局长和出口促进局局长区域会议</w:t>
            </w:r>
          </w:p>
        </w:tc>
        <w:tc>
          <w:tcPr>
            <w:tcW w:w="1242" w:type="dxa"/>
            <w:gridSpan w:val="2"/>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9</w:t>
            </w:r>
            <w:r w:rsidRPr="00C92AA0">
              <w:rPr>
                <w:rFonts w:ascii="SimSun" w:hAnsi="SimSun" w:cs="SimSun" w:hint="eastAsia"/>
                <w:noProof/>
                <w:color w:val="000000"/>
                <w:sz w:val="16"/>
                <w:szCs w:val="16"/>
              </w:rPr>
              <w:t>月</w:t>
            </w:r>
            <w:r w:rsidRPr="00C92AA0">
              <w:rPr>
                <w:rFonts w:ascii="SimSun" w:hAnsi="SimSun"/>
                <w:noProof/>
                <w:color w:val="000000"/>
                <w:sz w:val="16"/>
                <w:szCs w:val="16"/>
              </w:rPr>
              <w:t>14</w:t>
            </w:r>
            <w:r w:rsidRPr="00C92AA0">
              <w:rPr>
                <w:rFonts w:ascii="SimSun" w:hAnsi="SimSun" w:cs="SimSun" w:hint="eastAsia"/>
                <w:noProof/>
                <w:color w:val="000000"/>
                <w:sz w:val="16"/>
                <w:szCs w:val="16"/>
              </w:rPr>
              <w:t>日至</w:t>
            </w:r>
            <w:r w:rsidRPr="00C92AA0">
              <w:rPr>
                <w:rFonts w:ascii="SimSun" w:hAnsi="SimSun"/>
                <w:noProof/>
                <w:color w:val="000000"/>
                <w:sz w:val="16"/>
                <w:szCs w:val="16"/>
              </w:rPr>
              <w:t>15</w:t>
            </w:r>
            <w:r w:rsidRPr="00C92AA0">
              <w:rPr>
                <w:rFonts w:ascii="SimSun" w:hAnsi="SimSun" w:cs="SimSun" w:hint="eastAsia"/>
                <w:noProof/>
                <w:color w:val="000000"/>
                <w:sz w:val="16"/>
                <w:szCs w:val="16"/>
              </w:rPr>
              <w:t>日</w:t>
            </w:r>
          </w:p>
        </w:tc>
        <w:tc>
          <w:tcPr>
            <w:tcW w:w="1790" w:type="dxa"/>
            <w:tcMar>
              <w:top w:w="110" w:type="dxa"/>
            </w:tcMar>
          </w:tcPr>
          <w:p w:rsidR="00B379DE" w:rsidRPr="00C92AA0" w:rsidRDefault="00B379DE"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noProof/>
                <w:color w:val="000000"/>
                <w:sz w:val="16"/>
                <w:szCs w:val="16"/>
                <w:lang w:eastAsia="zh-CN"/>
              </w:rPr>
              <w:t>哥伦比亚</w:t>
            </w:r>
            <w:r w:rsidRPr="00C92AA0">
              <w:rPr>
                <w:rFonts w:ascii="SimSun" w:hAnsi="SimSun"/>
                <w:noProof/>
                <w:color w:val="000000"/>
                <w:sz w:val="16"/>
                <w:szCs w:val="16"/>
                <w:lang w:eastAsia="zh-CN"/>
              </w:rPr>
              <w:t>/</w:t>
            </w:r>
            <w:r w:rsidRPr="00C92AA0">
              <w:rPr>
                <w:rFonts w:ascii="SimSun" w:hAnsi="SimSun" w:cs="SimSun" w:hint="eastAsia"/>
                <w:noProof/>
                <w:color w:val="000000"/>
                <w:sz w:val="16"/>
                <w:szCs w:val="16"/>
                <w:lang w:eastAsia="zh-CN"/>
              </w:rPr>
              <w:t>所有拉丁美洲国家</w:t>
            </w:r>
          </w:p>
        </w:tc>
        <w:tc>
          <w:tcPr>
            <w:tcW w:w="4120" w:type="dxa"/>
            <w:shd w:val="clear" w:color="auto" w:fill="FFFFFF"/>
            <w:tcMar>
              <w:top w:w="110" w:type="dxa"/>
            </w:tcMar>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color w:val="000000"/>
                <w:sz w:val="16"/>
                <w:szCs w:val="16"/>
                <w:lang w:val="zh-CN" w:eastAsia="zh-CN"/>
              </w:rPr>
              <w:t>旨在促进分享有关支助出口商使用知识产权制度的战略的信息</w:t>
            </w:r>
          </w:p>
        </w:tc>
      </w:tr>
      <w:tr w:rsidR="00B379DE" w:rsidRPr="00297B44" w:rsidTr="00153DA4">
        <w:trPr>
          <w:cantSplit/>
        </w:trPr>
        <w:tc>
          <w:tcPr>
            <w:tcW w:w="9072" w:type="dxa"/>
            <w:gridSpan w:val="5"/>
            <w:shd w:val="clear" w:color="auto" w:fill="C6D9F1"/>
            <w:vAlign w:val="center"/>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四</w:t>
            </w:r>
            <w:r w:rsidR="00B379DE" w:rsidRPr="00C92AA0">
              <w:rPr>
                <w:rFonts w:ascii="SimSun" w:hAnsi="SimSun"/>
                <w:noProof/>
                <w:sz w:val="16"/>
                <w:szCs w:val="16"/>
                <w:lang w:eastAsia="zh-CN"/>
              </w:rPr>
              <w:t>.4</w:t>
            </w:r>
            <w:r w:rsidR="00B379DE" w:rsidRPr="00C92AA0">
              <w:rPr>
                <w:rFonts w:ascii="SimSun" w:hAnsi="SimSun" w:cs="SimSun" w:hint="eastAsia"/>
                <w:noProof/>
                <w:sz w:val="16"/>
                <w:szCs w:val="16"/>
                <w:lang w:eastAsia="zh-CN"/>
              </w:rPr>
              <w:t>知识产权局和其他知识产权机构的技术和知识基础设施得到加强，为各自的利益相关方提供更好的服务</w:t>
            </w:r>
            <w:r w:rsidR="004F1211" w:rsidRPr="00C92AA0">
              <w:rPr>
                <w:rFonts w:ascii="SimSun" w:hAnsi="SimSun"/>
                <w:noProof/>
                <w:sz w:val="16"/>
                <w:szCs w:val="16"/>
                <w:lang w:eastAsia="zh-CN"/>
              </w:rPr>
              <w:t>（</w:t>
            </w:r>
            <w:r w:rsidR="00B379DE" w:rsidRPr="00C92AA0">
              <w:rPr>
                <w:rFonts w:ascii="SimSun" w:hAnsi="SimSun" w:cs="SimSun" w:hint="eastAsia"/>
                <w:noProof/>
                <w:sz w:val="16"/>
                <w:szCs w:val="16"/>
                <w:lang w:eastAsia="zh-CN"/>
              </w:rPr>
              <w:t>更低廉、更快捷、更优质</w:t>
            </w:r>
            <w:r w:rsidR="004F1211" w:rsidRPr="00C92AA0">
              <w:rPr>
                <w:rFonts w:ascii="SimSun" w:hAnsi="SimSun"/>
                <w:noProof/>
                <w:sz w:val="16"/>
                <w:szCs w:val="16"/>
                <w:lang w:eastAsia="zh-CN"/>
              </w:rPr>
              <w:t>）</w:t>
            </w:r>
            <w:r w:rsidR="00B379DE" w:rsidRPr="00C92AA0">
              <w:rPr>
                <w:rFonts w:ascii="SimSun" w:hAnsi="SimSun" w:cs="SimSun" w:hint="eastAsia"/>
                <w:noProof/>
                <w:sz w:val="16"/>
                <w:szCs w:val="16"/>
                <w:lang w:eastAsia="zh-CN"/>
              </w:rPr>
              <w:t>，知识产权</w:t>
            </w:r>
            <w:r w:rsidR="00B379DE" w:rsidRPr="00C92AA0">
              <w:rPr>
                <w:rFonts w:ascii="SimSun" w:hAnsi="SimSun" w:hint="eastAsia"/>
                <w:noProof/>
                <w:sz w:val="16"/>
                <w:szCs w:val="16"/>
                <w:lang w:val="en-AU" w:eastAsia="zh-CN"/>
              </w:rPr>
              <w:t>行政管理</w:t>
            </w:r>
            <w:r w:rsidR="00B379DE" w:rsidRPr="00C92AA0">
              <w:rPr>
                <w:rFonts w:ascii="SimSun" w:hAnsi="SimSun" w:cs="SimSun" w:hint="eastAsia"/>
                <w:noProof/>
                <w:sz w:val="16"/>
                <w:szCs w:val="16"/>
                <w:lang w:eastAsia="zh-CN"/>
              </w:rPr>
              <w:t>取得更好成果</w:t>
            </w:r>
          </w:p>
        </w:tc>
      </w:tr>
      <w:tr w:rsidR="00B379DE" w:rsidRPr="00153DA4" w:rsidTr="00153DA4">
        <w:trPr>
          <w:cantSplit/>
        </w:trPr>
        <w:tc>
          <w:tcPr>
            <w:tcW w:w="1920" w:type="dxa"/>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活动</w:t>
            </w:r>
          </w:p>
        </w:tc>
        <w:tc>
          <w:tcPr>
            <w:tcW w:w="1242" w:type="dxa"/>
            <w:gridSpan w:val="2"/>
            <w:tcMar>
              <w:top w:w="110" w:type="dxa"/>
            </w:tcMar>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日期</w:t>
            </w:r>
          </w:p>
        </w:tc>
        <w:tc>
          <w:tcPr>
            <w:tcW w:w="1790" w:type="dxa"/>
            <w:tcMar>
              <w:top w:w="110" w:type="dxa"/>
            </w:tcMar>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承办国</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接收方</w:t>
            </w:r>
          </w:p>
        </w:tc>
        <w:tc>
          <w:tcPr>
            <w:tcW w:w="4120" w:type="dxa"/>
            <w:tcMar>
              <w:top w:w="110" w:type="dxa"/>
            </w:tcMar>
          </w:tcPr>
          <w:p w:rsidR="00B379DE" w:rsidRPr="00153DA4" w:rsidRDefault="00B379DE" w:rsidP="00510646">
            <w:pPr>
              <w:keepNext/>
              <w:keepLines/>
              <w:adjustRightInd w:val="0"/>
              <w:spacing w:before="30" w:after="30"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目的</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描述</w:t>
            </w:r>
          </w:p>
        </w:tc>
      </w:tr>
      <w:tr w:rsidR="00B379DE" w:rsidRPr="004F1211" w:rsidTr="00153DA4">
        <w:trPr>
          <w:cantSplit/>
        </w:trPr>
        <w:tc>
          <w:tcPr>
            <w:tcW w:w="1920" w:type="dxa"/>
          </w:tcPr>
          <w:p w:rsidR="00B379DE" w:rsidRPr="00C92AA0" w:rsidRDefault="00B379DE" w:rsidP="007E580D">
            <w:pPr>
              <w:keepNext/>
              <w:keepLines/>
              <w:adjustRightInd w:val="0"/>
              <w:spacing w:before="30" w:after="30" w:line="240" w:lineRule="auto"/>
              <w:jc w:val="both"/>
              <w:rPr>
                <w:rFonts w:ascii="Times New Roman" w:hAnsi="Times New Roman"/>
                <w:sz w:val="16"/>
                <w:szCs w:val="16"/>
                <w:lang w:eastAsia="zh-CN"/>
              </w:rPr>
            </w:pPr>
            <w:r w:rsidRPr="00C92AA0">
              <w:rPr>
                <w:rFonts w:ascii="SimSun" w:hAnsi="SimSun"/>
                <w:color w:val="000000"/>
                <w:sz w:val="16"/>
                <w:szCs w:val="16"/>
                <w:lang w:eastAsia="zh-CN"/>
              </w:rPr>
              <w:t>LATIPAT</w:t>
            </w:r>
            <w:r w:rsidRPr="00C92AA0">
              <w:rPr>
                <w:rFonts w:ascii="SimSun" w:hAnsi="SimSun" w:cs="SimSun" w:hint="eastAsia"/>
                <w:color w:val="000000"/>
                <w:sz w:val="16"/>
                <w:szCs w:val="16"/>
                <w:lang w:val="zh-CN" w:eastAsia="zh-CN"/>
              </w:rPr>
              <w:t>项目第十二届</w:t>
            </w:r>
            <w:r w:rsidRPr="00C92AA0">
              <w:rPr>
                <w:rFonts w:ascii="SimSun" w:hAnsi="SimSun"/>
                <w:color w:val="000000"/>
                <w:sz w:val="16"/>
                <w:szCs w:val="16"/>
                <w:lang w:eastAsia="zh-CN"/>
              </w:rPr>
              <w:t>WIPO/OEPM/EPO</w:t>
            </w:r>
            <w:r w:rsidRPr="00C92AA0">
              <w:rPr>
                <w:rFonts w:ascii="SimSun" w:hAnsi="SimSun" w:cs="SimSun" w:hint="eastAsia"/>
                <w:color w:val="000000"/>
                <w:sz w:val="16"/>
                <w:szCs w:val="16"/>
                <w:lang w:val="zh-CN" w:eastAsia="zh-CN"/>
              </w:rPr>
              <w:t>信息技术专家与拉丁美洲工业产权局专利信息管理区域会议</w:t>
            </w:r>
          </w:p>
        </w:tc>
        <w:tc>
          <w:tcPr>
            <w:tcW w:w="1242" w:type="dxa"/>
            <w:gridSpan w:val="2"/>
            <w:tcMar>
              <w:top w:w="110" w:type="dxa"/>
            </w:tcMar>
          </w:tcPr>
          <w:p w:rsidR="00B379DE" w:rsidRPr="00C92AA0" w:rsidRDefault="00B379DE" w:rsidP="007E580D">
            <w:pPr>
              <w:keepNext/>
              <w:keepLines/>
              <w:adjustRightInd w:val="0"/>
              <w:spacing w:before="30" w:after="30" w:line="240" w:lineRule="auto"/>
              <w:jc w:val="both"/>
              <w:rPr>
                <w:rFonts w:ascii="Times New Roman" w:eastAsia="SimHei" w:hAnsi="Times New Roman"/>
                <w:bCs/>
                <w:color w:val="000000"/>
                <w:sz w:val="16"/>
                <w:szCs w:val="16"/>
              </w:rPr>
            </w:pPr>
            <w:r w:rsidRPr="00C92AA0">
              <w:rPr>
                <w:rFonts w:ascii="SimSun" w:hAnsi="SimSun"/>
                <w:noProof/>
                <w:color w:val="000000"/>
                <w:sz w:val="16"/>
                <w:szCs w:val="16"/>
              </w:rPr>
              <w:t>2016</w:t>
            </w:r>
            <w:r w:rsidRPr="00C92AA0">
              <w:rPr>
                <w:rFonts w:ascii="SimSun" w:hAnsi="SimSun" w:cs="SimSun" w:hint="eastAsia"/>
                <w:noProof/>
                <w:color w:val="000000"/>
                <w:sz w:val="16"/>
                <w:szCs w:val="16"/>
              </w:rPr>
              <w:t>年</w:t>
            </w:r>
            <w:r w:rsidRPr="00C92AA0">
              <w:rPr>
                <w:rFonts w:ascii="SimSun" w:hAnsi="SimSun"/>
                <w:noProof/>
                <w:color w:val="000000"/>
                <w:sz w:val="16"/>
                <w:szCs w:val="16"/>
              </w:rPr>
              <w:t>11</w:t>
            </w:r>
            <w:r w:rsidRPr="00C92AA0">
              <w:rPr>
                <w:rFonts w:ascii="SimSun" w:hAnsi="SimSun" w:cs="SimSun" w:hint="eastAsia"/>
                <w:noProof/>
                <w:color w:val="000000"/>
                <w:sz w:val="16"/>
                <w:szCs w:val="16"/>
              </w:rPr>
              <w:t>月</w:t>
            </w:r>
            <w:r w:rsidRPr="00C92AA0">
              <w:rPr>
                <w:rFonts w:ascii="SimSun" w:hAnsi="SimSun"/>
                <w:noProof/>
                <w:color w:val="000000"/>
                <w:sz w:val="16"/>
                <w:szCs w:val="16"/>
              </w:rPr>
              <w:t>29</w:t>
            </w:r>
            <w:r w:rsidRPr="00C92AA0">
              <w:rPr>
                <w:rFonts w:ascii="SimSun" w:hAnsi="SimSun" w:cs="SimSun" w:hint="eastAsia"/>
                <w:noProof/>
                <w:color w:val="000000"/>
                <w:sz w:val="16"/>
                <w:szCs w:val="16"/>
              </w:rPr>
              <w:t>日至</w:t>
            </w:r>
            <w:r w:rsidRPr="00C92AA0">
              <w:rPr>
                <w:rFonts w:ascii="SimSun" w:hAnsi="SimSun"/>
                <w:noProof/>
                <w:color w:val="000000"/>
                <w:sz w:val="16"/>
                <w:szCs w:val="16"/>
              </w:rPr>
              <w:t>12</w:t>
            </w:r>
            <w:r w:rsidRPr="00C92AA0">
              <w:rPr>
                <w:rFonts w:ascii="SimSun" w:hAnsi="SimSun" w:cs="SimSun" w:hint="eastAsia"/>
                <w:noProof/>
                <w:color w:val="000000"/>
                <w:sz w:val="16"/>
                <w:szCs w:val="16"/>
              </w:rPr>
              <w:t>月</w:t>
            </w:r>
            <w:r w:rsidRPr="00C92AA0">
              <w:rPr>
                <w:rFonts w:ascii="SimSun" w:hAnsi="SimSun"/>
                <w:noProof/>
                <w:color w:val="000000"/>
                <w:sz w:val="16"/>
                <w:szCs w:val="16"/>
              </w:rPr>
              <w:t>2</w:t>
            </w:r>
            <w:r w:rsidRPr="00C92AA0">
              <w:rPr>
                <w:rFonts w:ascii="SimSun" w:hAnsi="SimSun" w:cs="SimSun" w:hint="eastAsia"/>
                <w:noProof/>
                <w:color w:val="000000"/>
                <w:sz w:val="16"/>
                <w:szCs w:val="16"/>
              </w:rPr>
              <w:t>日</w:t>
            </w:r>
          </w:p>
        </w:tc>
        <w:tc>
          <w:tcPr>
            <w:tcW w:w="1790" w:type="dxa"/>
            <w:tcMar>
              <w:top w:w="110" w:type="dxa"/>
            </w:tcMar>
          </w:tcPr>
          <w:p w:rsidR="00B379DE" w:rsidRPr="00C92AA0" w:rsidRDefault="00B379DE" w:rsidP="007E580D">
            <w:pPr>
              <w:keepNext/>
              <w:keepLines/>
              <w:adjustRightInd w:val="0"/>
              <w:spacing w:before="30" w:after="30" w:line="240" w:lineRule="auto"/>
              <w:jc w:val="both"/>
              <w:rPr>
                <w:rFonts w:ascii="Times New Roman" w:eastAsia="SimHei" w:hAnsi="Times New Roman"/>
                <w:bCs/>
                <w:color w:val="000000"/>
                <w:sz w:val="16"/>
                <w:szCs w:val="16"/>
                <w:lang w:eastAsia="zh-CN"/>
              </w:rPr>
            </w:pPr>
            <w:r w:rsidRPr="00C92AA0">
              <w:rPr>
                <w:rFonts w:ascii="SimSun" w:hAnsi="SimSun" w:cs="SimSun" w:hint="eastAsia"/>
                <w:color w:val="000000"/>
                <w:sz w:val="16"/>
                <w:szCs w:val="16"/>
                <w:lang w:val="zh-CN" w:eastAsia="zh-CN"/>
              </w:rPr>
              <w:t>古巴</w:t>
            </w:r>
            <w:r w:rsidRPr="00C92AA0">
              <w:rPr>
                <w:rFonts w:ascii="SimSun" w:hAnsi="SimSun"/>
                <w:color w:val="000000"/>
                <w:sz w:val="16"/>
                <w:szCs w:val="16"/>
                <w:lang w:val="zh-CN" w:eastAsia="zh-CN"/>
              </w:rPr>
              <w:t>/</w:t>
            </w:r>
            <w:r w:rsidRPr="00C92AA0">
              <w:rPr>
                <w:rFonts w:ascii="SimSun" w:hAnsi="SimSun" w:cs="SimSun" w:hint="eastAsia"/>
                <w:color w:val="000000"/>
                <w:sz w:val="16"/>
                <w:szCs w:val="16"/>
                <w:lang w:val="zh-CN" w:eastAsia="zh-CN"/>
              </w:rPr>
              <w:t>所有拉丁美洲国家</w:t>
            </w:r>
          </w:p>
        </w:tc>
        <w:tc>
          <w:tcPr>
            <w:tcW w:w="4120" w:type="dxa"/>
            <w:tcMar>
              <w:top w:w="110" w:type="dxa"/>
            </w:tcMar>
          </w:tcPr>
          <w:p w:rsidR="00B379DE" w:rsidRPr="00C92AA0" w:rsidRDefault="00B379DE" w:rsidP="007E580D">
            <w:pPr>
              <w:keepNext/>
              <w:keepLines/>
              <w:adjustRightInd w:val="0"/>
              <w:spacing w:before="30" w:after="30" w:line="240" w:lineRule="auto"/>
              <w:jc w:val="both"/>
              <w:rPr>
                <w:rFonts w:ascii="SimSun" w:hAnsi="SimSun"/>
                <w:color w:val="000000"/>
                <w:sz w:val="16"/>
                <w:szCs w:val="16"/>
                <w:lang w:eastAsia="zh-CN"/>
              </w:rPr>
            </w:pPr>
            <w:r w:rsidRPr="00C92AA0">
              <w:rPr>
                <w:rFonts w:ascii="SimSun" w:hAnsi="SimSun" w:cs="SimSun" w:hint="eastAsia"/>
                <w:noProof/>
                <w:color w:val="000000"/>
                <w:sz w:val="16"/>
                <w:szCs w:val="16"/>
                <w:lang w:eastAsia="zh-CN"/>
              </w:rPr>
              <w:t>设立</w:t>
            </w:r>
            <w:r w:rsidRPr="00C92AA0">
              <w:rPr>
                <w:rFonts w:ascii="SimSun" w:hAnsi="SimSun"/>
                <w:noProof/>
                <w:color w:val="000000"/>
                <w:sz w:val="16"/>
                <w:szCs w:val="16"/>
                <w:lang w:eastAsia="zh-CN"/>
              </w:rPr>
              <w:t>LATIPAT</w:t>
            </w:r>
            <w:r w:rsidRPr="00C92AA0">
              <w:rPr>
                <w:rFonts w:ascii="SimSun" w:hAnsi="SimSun" w:cs="SimSun" w:hint="eastAsia"/>
                <w:noProof/>
                <w:color w:val="000000"/>
                <w:sz w:val="16"/>
                <w:szCs w:val="16"/>
                <w:lang w:eastAsia="zh-CN"/>
              </w:rPr>
              <w:t>项目是为了建立并提供含有所有拉丁美洲国家专利信息的数据库。目前无论在拉丁美洲国家还是在不同的国际论坛，</w:t>
            </w:r>
            <w:r w:rsidRPr="00C92AA0">
              <w:rPr>
                <w:rFonts w:ascii="SimSun" w:hAnsi="SimSun"/>
                <w:noProof/>
                <w:color w:val="000000"/>
                <w:sz w:val="16"/>
                <w:szCs w:val="16"/>
                <w:lang w:eastAsia="zh-CN"/>
              </w:rPr>
              <w:t>LATIPAT</w:t>
            </w:r>
            <w:r w:rsidRPr="00C92AA0">
              <w:rPr>
                <w:rFonts w:ascii="SimSun" w:hAnsi="SimSun" w:cs="SimSun" w:hint="eastAsia"/>
                <w:noProof/>
                <w:color w:val="000000"/>
                <w:sz w:val="16"/>
                <w:szCs w:val="16"/>
                <w:lang w:eastAsia="zh-CN"/>
              </w:rPr>
              <w:t>项目都是一个有关专利信息、承诺、坚持不懈和团队精神的典范。经过逾</w:t>
            </w:r>
            <w:r w:rsidRPr="00C92AA0">
              <w:rPr>
                <w:rFonts w:ascii="SimSun" w:hAnsi="SimSun"/>
                <w:noProof/>
                <w:color w:val="000000"/>
                <w:sz w:val="16"/>
                <w:szCs w:val="16"/>
                <w:lang w:eastAsia="zh-CN"/>
              </w:rPr>
              <w:t>15</w:t>
            </w:r>
            <w:r w:rsidRPr="00C92AA0">
              <w:rPr>
                <w:rFonts w:ascii="SimSun" w:hAnsi="SimSun" w:cs="SimSun" w:hint="eastAsia"/>
                <w:noProof/>
                <w:color w:val="000000"/>
                <w:sz w:val="16"/>
                <w:szCs w:val="16"/>
                <w:lang w:eastAsia="zh-CN"/>
              </w:rPr>
              <w:t>年的发展，该项目的数据库拥有超过</w:t>
            </w:r>
            <w:r w:rsidRPr="00C92AA0">
              <w:rPr>
                <w:rFonts w:ascii="SimSun" w:hAnsi="SimSun"/>
                <w:noProof/>
                <w:color w:val="000000"/>
                <w:sz w:val="16"/>
                <w:szCs w:val="16"/>
                <w:lang w:eastAsia="zh-CN"/>
              </w:rPr>
              <w:t>200</w:t>
            </w:r>
            <w:r w:rsidRPr="00C92AA0">
              <w:rPr>
                <w:rFonts w:ascii="SimSun" w:hAnsi="SimSun" w:cs="SimSun" w:hint="eastAsia"/>
                <w:noProof/>
                <w:color w:val="000000"/>
                <w:sz w:val="16"/>
                <w:szCs w:val="16"/>
                <w:lang w:eastAsia="zh-CN"/>
              </w:rPr>
              <w:t>万份文档，所创建的平台月均点击率达到</w:t>
            </w:r>
            <w:r w:rsidRPr="00C92AA0">
              <w:rPr>
                <w:rFonts w:ascii="SimSun" w:hAnsi="SimSun"/>
                <w:noProof/>
                <w:color w:val="000000"/>
                <w:sz w:val="16"/>
                <w:szCs w:val="16"/>
                <w:lang w:eastAsia="zh-CN"/>
              </w:rPr>
              <w:t>14,000</w:t>
            </w:r>
            <w:r w:rsidRPr="00C92AA0">
              <w:rPr>
                <w:rFonts w:ascii="SimSun" w:hAnsi="SimSun" w:cs="SimSun" w:hint="eastAsia"/>
                <w:noProof/>
                <w:color w:val="000000"/>
                <w:sz w:val="16"/>
                <w:szCs w:val="16"/>
                <w:lang w:eastAsia="zh-CN"/>
              </w:rPr>
              <w:t>次</w:t>
            </w:r>
          </w:p>
          <w:p w:rsidR="00B379DE" w:rsidRPr="00C92AA0" w:rsidRDefault="00B379DE" w:rsidP="007E580D">
            <w:pPr>
              <w:keepNext/>
              <w:keepLines/>
              <w:adjustRightInd w:val="0"/>
              <w:spacing w:before="30" w:after="30" w:line="240" w:lineRule="auto"/>
              <w:jc w:val="both"/>
              <w:rPr>
                <w:rFonts w:ascii="SimSun" w:hAnsi="SimSun"/>
                <w:sz w:val="16"/>
                <w:szCs w:val="16"/>
                <w:lang w:eastAsia="zh-CN"/>
              </w:rPr>
            </w:pPr>
            <w:r w:rsidRPr="00C92AA0">
              <w:rPr>
                <w:rFonts w:ascii="SimSun" w:hAnsi="SimSun" w:cs="SimSun" w:hint="eastAsia"/>
                <w:color w:val="000000"/>
                <w:sz w:val="16"/>
                <w:szCs w:val="16"/>
                <w:lang w:val="zh-CN" w:eastAsia="zh-CN"/>
              </w:rPr>
              <w:t>拉丁美洲成员国与西班牙每年举行一次会议，讨论项目管理和采用新功能的事宜。</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西班牙</w:t>
      </w:r>
      <w:r w:rsidR="00DB3CA5" w:rsidRPr="00DB3CA5">
        <w:rPr>
          <w:rFonts w:ascii="SimSun" w:hAnsi="SimSun" w:cs="Arial" w:hint="eastAsia"/>
          <w:b/>
          <w:bCs/>
          <w:color w:val="000000"/>
          <w:sz w:val="21"/>
          <w:szCs w:val="21"/>
          <w:lang w:eastAsia="zh-CN"/>
        </w:rPr>
        <w:t>2016年</w:t>
      </w:r>
      <w:r w:rsidR="00BD2B3C" w:rsidRPr="00BD2B3C">
        <w:rPr>
          <w:rFonts w:ascii="SimSun" w:hAnsi="SimSun" w:cs="Arial" w:hint="eastAsia"/>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153DA4" w:rsidTr="00153DA4">
        <w:tc>
          <w:tcPr>
            <w:tcW w:w="1814" w:type="dxa"/>
            <w:tcBorders>
              <w:top w:val="nil"/>
              <w:left w:val="nil"/>
              <w:bottom w:val="nil"/>
              <w:right w:val="nil"/>
            </w:tcBorders>
            <w:shd w:val="clear" w:color="000000" w:fill="C5D9F1"/>
            <w:vAlign w:val="center"/>
          </w:tcPr>
          <w:p w:rsidR="00B379DE" w:rsidRPr="00153DA4" w:rsidRDefault="00B379DE" w:rsidP="00510646">
            <w:pPr>
              <w:keepNext/>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2015</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153DA4" w:rsidRDefault="00B379DE" w:rsidP="00510646">
            <w:pPr>
              <w:keepNext/>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年收入</w:t>
            </w:r>
          </w:p>
        </w:tc>
        <w:tc>
          <w:tcPr>
            <w:tcW w:w="1815" w:type="dxa"/>
            <w:tcBorders>
              <w:top w:val="nil"/>
              <w:left w:val="nil"/>
              <w:bottom w:val="nil"/>
              <w:right w:val="nil"/>
            </w:tcBorders>
            <w:shd w:val="clear" w:color="000000" w:fill="C5D9F1"/>
            <w:noWrap/>
            <w:vAlign w:val="center"/>
          </w:tcPr>
          <w:p w:rsidR="00B379DE" w:rsidRPr="00153DA4" w:rsidRDefault="00B379DE" w:rsidP="00510646">
            <w:pPr>
              <w:keepNext/>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年支出</w:t>
            </w:r>
          </w:p>
        </w:tc>
        <w:tc>
          <w:tcPr>
            <w:tcW w:w="1814" w:type="dxa"/>
            <w:tcBorders>
              <w:top w:val="nil"/>
              <w:left w:val="nil"/>
              <w:bottom w:val="nil"/>
              <w:right w:val="nil"/>
            </w:tcBorders>
            <w:shd w:val="clear" w:color="000000" w:fill="C5D9F1"/>
            <w:noWrap/>
            <w:vAlign w:val="center"/>
          </w:tcPr>
          <w:p w:rsidR="00B379DE" w:rsidRPr="00153DA4" w:rsidRDefault="00B379DE" w:rsidP="00510646">
            <w:pPr>
              <w:keepNext/>
              <w:spacing w:beforeLines="30" w:before="72" w:afterLines="30" w:after="72"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153DA4" w:rsidRDefault="00B379DE" w:rsidP="00510646">
            <w:pPr>
              <w:keepNext/>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2012</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keepNext/>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107,221</w:t>
            </w:r>
          </w:p>
        </w:tc>
        <w:tc>
          <w:tcPr>
            <w:tcW w:w="1814" w:type="dxa"/>
            <w:tcBorders>
              <w:top w:val="nil"/>
              <w:left w:val="nil"/>
              <w:bottom w:val="nil"/>
              <w:right w:val="nil"/>
            </w:tcBorders>
            <w:noWrap/>
            <w:vAlign w:val="bottom"/>
          </w:tcPr>
          <w:p w:rsidR="00B379DE" w:rsidRPr="00297B44" w:rsidRDefault="00B379DE" w:rsidP="00510646">
            <w:pPr>
              <w:keepNext/>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165,276</w:t>
            </w:r>
          </w:p>
        </w:tc>
        <w:tc>
          <w:tcPr>
            <w:tcW w:w="1815" w:type="dxa"/>
            <w:tcBorders>
              <w:top w:val="nil"/>
              <w:left w:val="nil"/>
              <w:bottom w:val="nil"/>
              <w:right w:val="nil"/>
            </w:tcBorders>
            <w:noWrap/>
            <w:vAlign w:val="bottom"/>
          </w:tcPr>
          <w:p w:rsidR="00B379DE" w:rsidRPr="00297B44" w:rsidRDefault="00B379DE" w:rsidP="00510646">
            <w:pPr>
              <w:keepNext/>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180,441</w:t>
            </w:r>
          </w:p>
        </w:tc>
        <w:tc>
          <w:tcPr>
            <w:tcW w:w="1814" w:type="dxa"/>
            <w:tcBorders>
              <w:top w:val="nil"/>
              <w:left w:val="nil"/>
              <w:bottom w:val="nil"/>
              <w:right w:val="nil"/>
            </w:tcBorders>
            <w:noWrap/>
            <w:vAlign w:val="bottom"/>
          </w:tcPr>
          <w:p w:rsidR="00B379DE" w:rsidRPr="00297B44" w:rsidRDefault="00B379DE" w:rsidP="00510646">
            <w:pPr>
              <w:keepNext/>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keepNext/>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92,056</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联合国国际伙伴关系基金</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结束印刷品阅读障碍者的书荒</w:t>
      </w:r>
    </w:p>
    <w:tbl>
      <w:tblPr>
        <w:tblW w:w="9072" w:type="dxa"/>
        <w:tblInd w:w="108" w:type="dxa"/>
        <w:tblLayout w:type="fixed"/>
        <w:tblLook w:val="00A0" w:firstRow="1" w:lastRow="0" w:firstColumn="1" w:lastColumn="0" w:noHBand="0" w:noVBand="0"/>
      </w:tblPr>
      <w:tblGrid>
        <w:gridCol w:w="1788"/>
        <w:gridCol w:w="1241"/>
        <w:gridCol w:w="1378"/>
        <w:gridCol w:w="4665"/>
      </w:tblGrid>
      <w:tr w:rsidR="00B379DE" w:rsidRPr="00297B44" w:rsidTr="00153DA4">
        <w:trPr>
          <w:cantSplit/>
        </w:trPr>
        <w:tc>
          <w:tcPr>
            <w:tcW w:w="9072" w:type="dxa"/>
            <w:gridSpan w:val="4"/>
            <w:shd w:val="clear" w:color="auto" w:fill="C6D9F1"/>
          </w:tcPr>
          <w:p w:rsidR="00B379DE" w:rsidRPr="00C92AA0" w:rsidRDefault="00C92AA0" w:rsidP="00510646">
            <w:pPr>
              <w:keepNext/>
              <w:keepLines/>
              <w:tabs>
                <w:tab w:val="left" w:pos="1740"/>
              </w:tabs>
              <w:adjustRightInd w:val="0"/>
              <w:spacing w:beforeLines="30" w:before="72" w:afterLines="30" w:after="72" w:line="240" w:lineRule="auto"/>
              <w:ind w:left="1701" w:hanging="1701"/>
              <w:jc w:val="both"/>
              <w:rPr>
                <w:rFonts w:ascii="Times New Roman" w:hAnsi="Times New Roman"/>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C92AA0">
              <w:rPr>
                <w:rFonts w:ascii="SimSun" w:hAnsi="SimSun" w:cs="SimSun" w:hint="eastAsia"/>
                <w:noProof/>
                <w:sz w:val="16"/>
                <w:szCs w:val="16"/>
                <w:lang w:eastAsia="zh-CN"/>
              </w:rPr>
              <w:t>三</w:t>
            </w:r>
            <w:r w:rsidR="00B379DE" w:rsidRPr="00C92AA0">
              <w:rPr>
                <w:rFonts w:ascii="SimSun" w:hAnsi="SimSun"/>
                <w:noProof/>
                <w:sz w:val="16"/>
                <w:szCs w:val="16"/>
                <w:lang w:eastAsia="zh-CN"/>
              </w:rPr>
              <w:t>.2</w:t>
            </w:r>
            <w:r w:rsidR="00B379DE" w:rsidRPr="00C92AA0">
              <w:rPr>
                <w:rFonts w:ascii="SimSun" w:hAnsi="SimSun" w:cs="SimSun" w:hint="eastAsia"/>
                <w:noProof/>
                <w:sz w:val="16"/>
                <w:szCs w:val="16"/>
                <w:lang w:eastAsia="zh-CN"/>
              </w:rPr>
              <w:t>发展中国家、最不发达国家、</w:t>
            </w:r>
            <w:r w:rsidR="00B379DE" w:rsidRPr="00C92AA0">
              <w:rPr>
                <w:rFonts w:ascii="SimSun" w:hAnsi="SimSun" w:hint="eastAsia"/>
                <w:noProof/>
                <w:sz w:val="16"/>
                <w:szCs w:val="16"/>
                <w:lang w:val="en-AU" w:eastAsia="zh-CN"/>
              </w:rPr>
              <w:t>经济</w:t>
            </w:r>
            <w:r w:rsidR="00B379DE" w:rsidRPr="00C92AA0">
              <w:rPr>
                <w:rFonts w:ascii="SimSun" w:hAnsi="SimSun" w:cs="SimSun" w:hint="eastAsia"/>
                <w:noProof/>
                <w:sz w:val="16"/>
                <w:szCs w:val="16"/>
                <w:lang w:eastAsia="zh-CN"/>
              </w:rPr>
              <w:t>转型国家的人力资源能力得到加强，可以胜任在有效运用知识产权促进发展方面的广泛要求</w:t>
            </w:r>
          </w:p>
        </w:tc>
      </w:tr>
      <w:tr w:rsidR="00B379DE" w:rsidRPr="00153DA4" w:rsidTr="00153DA4">
        <w:trPr>
          <w:cantSplit/>
        </w:trPr>
        <w:tc>
          <w:tcPr>
            <w:tcW w:w="1788" w:type="dxa"/>
            <w:vAlign w:val="center"/>
          </w:tcPr>
          <w:p w:rsidR="00B379DE" w:rsidRPr="00153DA4" w:rsidRDefault="00B379DE" w:rsidP="00510646">
            <w:pPr>
              <w:keepNext/>
              <w:keepLines/>
              <w:spacing w:before="30" w:after="30" w:line="240" w:lineRule="auto"/>
              <w:rPr>
                <w:rFonts w:ascii="Times New Roman" w:eastAsia="SimHei" w:hAnsi="Times New Roman"/>
                <w:b/>
                <w:bCs/>
                <w:sz w:val="16"/>
                <w:szCs w:val="16"/>
              </w:rPr>
            </w:pPr>
            <w:r w:rsidRPr="00153DA4">
              <w:rPr>
                <w:rFonts w:ascii="SimSun" w:hAnsi="SimSun" w:cs="SimSun" w:hint="eastAsia"/>
                <w:b/>
                <w:bCs/>
                <w:noProof/>
                <w:sz w:val="16"/>
                <w:szCs w:val="16"/>
              </w:rPr>
              <w:t>活动</w:t>
            </w:r>
          </w:p>
        </w:tc>
        <w:tc>
          <w:tcPr>
            <w:tcW w:w="1241" w:type="dxa"/>
            <w:vAlign w:val="center"/>
          </w:tcPr>
          <w:p w:rsidR="00B379DE" w:rsidRPr="00153DA4" w:rsidRDefault="00B379DE" w:rsidP="00510646">
            <w:pPr>
              <w:keepNext/>
              <w:keepLines/>
              <w:spacing w:before="30" w:after="30" w:line="240" w:lineRule="auto"/>
              <w:rPr>
                <w:rFonts w:ascii="Times New Roman" w:hAnsi="Times New Roman"/>
                <w:b/>
                <w:sz w:val="16"/>
                <w:szCs w:val="16"/>
              </w:rPr>
            </w:pPr>
            <w:r w:rsidRPr="00153DA4">
              <w:rPr>
                <w:rFonts w:ascii="SimSun" w:hAnsi="SimSun" w:cs="SimSun" w:hint="eastAsia"/>
                <w:b/>
                <w:noProof/>
                <w:sz w:val="16"/>
                <w:szCs w:val="16"/>
              </w:rPr>
              <w:t>日期</w:t>
            </w:r>
          </w:p>
        </w:tc>
        <w:tc>
          <w:tcPr>
            <w:tcW w:w="1378" w:type="dxa"/>
            <w:vAlign w:val="center"/>
          </w:tcPr>
          <w:p w:rsidR="00B379DE" w:rsidRPr="00153DA4" w:rsidRDefault="00B379DE" w:rsidP="00510646">
            <w:pPr>
              <w:keepNext/>
              <w:keepLines/>
              <w:spacing w:before="30" w:after="30" w:line="240" w:lineRule="auto"/>
              <w:rPr>
                <w:rFonts w:ascii="Times New Roman" w:hAnsi="Times New Roman"/>
                <w:b/>
                <w:sz w:val="16"/>
                <w:szCs w:val="16"/>
              </w:rPr>
            </w:pPr>
            <w:r w:rsidRPr="00153DA4">
              <w:rPr>
                <w:rFonts w:ascii="SimSun" w:hAnsi="SimSun" w:cs="SimSun" w:hint="eastAsia"/>
                <w:b/>
                <w:noProof/>
                <w:sz w:val="16"/>
                <w:szCs w:val="16"/>
              </w:rPr>
              <w:t>承办国</w:t>
            </w:r>
            <w:r w:rsidRPr="00153DA4">
              <w:rPr>
                <w:rFonts w:ascii="SimSun" w:hAnsi="SimSun"/>
                <w:b/>
                <w:noProof/>
                <w:sz w:val="16"/>
                <w:szCs w:val="16"/>
              </w:rPr>
              <w:t>/</w:t>
            </w:r>
            <w:r w:rsidRPr="00153DA4">
              <w:rPr>
                <w:rFonts w:ascii="SimSun" w:hAnsi="SimSun" w:cs="SimSun" w:hint="eastAsia"/>
                <w:b/>
                <w:noProof/>
                <w:sz w:val="16"/>
                <w:szCs w:val="16"/>
              </w:rPr>
              <w:t>接收方</w:t>
            </w:r>
          </w:p>
        </w:tc>
        <w:tc>
          <w:tcPr>
            <w:tcW w:w="4665" w:type="dxa"/>
            <w:vAlign w:val="center"/>
          </w:tcPr>
          <w:p w:rsidR="00B379DE" w:rsidRPr="00153DA4" w:rsidRDefault="00B379DE" w:rsidP="00510646">
            <w:pPr>
              <w:keepNext/>
              <w:keepLines/>
              <w:spacing w:before="30" w:after="30" w:line="240" w:lineRule="auto"/>
              <w:rPr>
                <w:rFonts w:ascii="Times New Roman" w:hAnsi="Times New Roman"/>
                <w:b/>
                <w:sz w:val="16"/>
                <w:szCs w:val="16"/>
              </w:rPr>
            </w:pPr>
            <w:r w:rsidRPr="00153DA4">
              <w:rPr>
                <w:rFonts w:ascii="SimSun" w:hAnsi="SimSun" w:cs="SimSun" w:hint="eastAsia"/>
                <w:b/>
                <w:noProof/>
                <w:sz w:val="16"/>
                <w:szCs w:val="16"/>
              </w:rPr>
              <w:t>目的</w:t>
            </w:r>
            <w:r w:rsidRPr="00153DA4">
              <w:rPr>
                <w:rFonts w:ascii="SimSun" w:hAnsi="SimSun"/>
                <w:b/>
                <w:noProof/>
                <w:sz w:val="16"/>
                <w:szCs w:val="16"/>
              </w:rPr>
              <w:t>/</w:t>
            </w:r>
            <w:r w:rsidRPr="00153DA4">
              <w:rPr>
                <w:rFonts w:ascii="SimSun" w:hAnsi="SimSun" w:cs="SimSun" w:hint="eastAsia"/>
                <w:b/>
                <w:noProof/>
                <w:sz w:val="16"/>
                <w:szCs w:val="16"/>
              </w:rPr>
              <w:t>描述</w:t>
            </w:r>
          </w:p>
        </w:tc>
      </w:tr>
      <w:tr w:rsidR="00B379DE" w:rsidRPr="004F1211" w:rsidTr="00153DA4">
        <w:trPr>
          <w:cantSplit/>
        </w:trPr>
        <w:tc>
          <w:tcPr>
            <w:tcW w:w="1788" w:type="dxa"/>
          </w:tcPr>
          <w:p w:rsidR="00B379DE" w:rsidRPr="00C92AA0" w:rsidRDefault="00B379DE" w:rsidP="007E580D">
            <w:pPr>
              <w:adjustRightInd w:val="0"/>
              <w:spacing w:before="30" w:after="30" w:line="240" w:lineRule="auto"/>
              <w:jc w:val="both"/>
              <w:rPr>
                <w:rFonts w:ascii="Times New Roman" w:hAnsi="Times New Roman"/>
                <w:sz w:val="16"/>
                <w:szCs w:val="16"/>
                <w:lang w:eastAsia="zh-CN"/>
              </w:rPr>
            </w:pPr>
            <w:r w:rsidRPr="00C92AA0">
              <w:rPr>
                <w:rFonts w:ascii="SimSun" w:hAnsi="SimSun" w:cs="SimSun" w:hint="eastAsia"/>
                <w:sz w:val="16"/>
                <w:szCs w:val="16"/>
                <w:lang w:val="zh-CN" w:eastAsia="zh-CN"/>
              </w:rPr>
              <w:t>通过与无障碍数字信息系统</w:t>
            </w:r>
            <w:r w:rsidR="004F1211" w:rsidRPr="00C92AA0">
              <w:rPr>
                <w:rFonts w:ascii="SimSun" w:hAnsi="SimSun" w:cs="SimSun" w:hint="eastAsia"/>
                <w:sz w:val="16"/>
                <w:szCs w:val="16"/>
                <w:lang w:eastAsia="zh-CN"/>
              </w:rPr>
              <w:t>（</w:t>
            </w:r>
            <w:r w:rsidRPr="00C92AA0">
              <w:rPr>
                <w:rFonts w:ascii="SimSun" w:hAnsi="SimSun"/>
                <w:sz w:val="16"/>
                <w:szCs w:val="16"/>
                <w:lang w:eastAsia="zh-CN"/>
              </w:rPr>
              <w:t>DAISY</w:t>
            </w:r>
            <w:r w:rsidR="004F1211"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集团</w:t>
            </w:r>
            <w:r w:rsidR="004F1211" w:rsidRPr="00C92AA0">
              <w:rPr>
                <w:rFonts w:ascii="SimSun" w:hAnsi="SimSun" w:cs="SimSun" w:hint="eastAsia"/>
                <w:sz w:val="16"/>
                <w:szCs w:val="16"/>
                <w:lang w:eastAsia="zh-CN"/>
              </w:rPr>
              <w:t>（</w:t>
            </w:r>
            <w:r w:rsidRPr="00C92AA0">
              <w:rPr>
                <w:rFonts w:ascii="SimSun" w:hAnsi="SimSun"/>
                <w:sz w:val="16"/>
                <w:szCs w:val="16"/>
                <w:lang w:eastAsia="zh-CN"/>
              </w:rPr>
              <w:t>ABC</w:t>
            </w:r>
            <w:r w:rsidRPr="00C92AA0">
              <w:rPr>
                <w:rFonts w:ascii="SimSun" w:hAnsi="SimSun" w:cs="SimSun" w:hint="eastAsia"/>
                <w:sz w:val="16"/>
                <w:szCs w:val="16"/>
                <w:lang w:val="zh-CN" w:eastAsia="zh-CN"/>
              </w:rPr>
              <w:t>执行伙伴</w:t>
            </w:r>
            <w:r w:rsidR="004F1211"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签署的一份谅解备忘录开展培训和技术援助</w:t>
            </w:r>
          </w:p>
        </w:tc>
        <w:tc>
          <w:tcPr>
            <w:tcW w:w="1241" w:type="dxa"/>
          </w:tcPr>
          <w:p w:rsidR="00B379DE" w:rsidRPr="00C92AA0" w:rsidRDefault="00B379DE" w:rsidP="007E580D">
            <w:pPr>
              <w:adjustRightInd w:val="0"/>
              <w:spacing w:before="30" w:after="30" w:line="240" w:lineRule="auto"/>
              <w:jc w:val="both"/>
              <w:rPr>
                <w:rFonts w:ascii="SimSun" w:hAnsi="SimSun"/>
                <w:color w:val="000000"/>
                <w:sz w:val="16"/>
                <w:szCs w:val="16"/>
                <w:lang w:eastAsia="zh-CN"/>
              </w:rPr>
            </w:pPr>
            <w:r w:rsidRPr="00C92AA0">
              <w:rPr>
                <w:rFonts w:ascii="SimSun" w:hAnsi="SimSun"/>
                <w:color w:val="000000"/>
                <w:sz w:val="16"/>
                <w:szCs w:val="16"/>
                <w:lang w:eastAsia="zh-CN"/>
              </w:rPr>
              <w:t>2016</w:t>
            </w:r>
            <w:r w:rsidRPr="00C92AA0">
              <w:rPr>
                <w:rFonts w:ascii="SimSun" w:hAnsi="SimSun" w:cs="SimSun" w:hint="eastAsia"/>
                <w:color w:val="000000"/>
                <w:sz w:val="16"/>
                <w:szCs w:val="16"/>
                <w:lang w:val="zh-CN" w:eastAsia="zh-CN"/>
              </w:rPr>
              <w:t>年</w:t>
            </w:r>
            <w:r w:rsidRPr="00C92AA0">
              <w:rPr>
                <w:rFonts w:ascii="SimSun" w:hAnsi="SimSun"/>
                <w:color w:val="000000"/>
                <w:sz w:val="16"/>
                <w:szCs w:val="16"/>
                <w:lang w:eastAsia="zh-CN"/>
              </w:rPr>
              <w:t>7</w:t>
            </w:r>
            <w:r w:rsidRPr="00C92AA0">
              <w:rPr>
                <w:rFonts w:ascii="SimSun" w:hAnsi="SimSun" w:cs="SimSun" w:hint="eastAsia"/>
                <w:color w:val="000000"/>
                <w:sz w:val="16"/>
                <w:szCs w:val="16"/>
                <w:lang w:val="zh-CN" w:eastAsia="zh-CN"/>
              </w:rPr>
              <w:t>月</w:t>
            </w:r>
            <w:r w:rsidRPr="00C92AA0">
              <w:rPr>
                <w:rFonts w:ascii="SimSun" w:hAnsi="SimSun"/>
                <w:color w:val="000000"/>
                <w:sz w:val="16"/>
                <w:szCs w:val="16"/>
                <w:lang w:eastAsia="zh-CN"/>
              </w:rPr>
              <w:t>1</w:t>
            </w:r>
            <w:r w:rsidRPr="00C92AA0">
              <w:rPr>
                <w:rFonts w:ascii="SimSun" w:hAnsi="SimSun" w:cs="SimSun" w:hint="eastAsia"/>
                <w:color w:val="000000"/>
                <w:sz w:val="16"/>
                <w:szCs w:val="16"/>
                <w:lang w:val="zh-CN" w:eastAsia="zh-CN"/>
              </w:rPr>
              <w:t>日至</w:t>
            </w:r>
            <w:r w:rsidRPr="00C92AA0">
              <w:rPr>
                <w:rFonts w:ascii="SimSun" w:hAnsi="SimSun"/>
                <w:color w:val="000000"/>
                <w:sz w:val="16"/>
                <w:szCs w:val="16"/>
                <w:lang w:eastAsia="zh-CN"/>
              </w:rPr>
              <w:t>2016</w:t>
            </w:r>
            <w:r w:rsidRPr="00C92AA0">
              <w:rPr>
                <w:rFonts w:ascii="SimSun" w:hAnsi="SimSun" w:cs="SimSun" w:hint="eastAsia"/>
                <w:color w:val="000000"/>
                <w:sz w:val="16"/>
                <w:szCs w:val="16"/>
                <w:lang w:val="zh-CN" w:eastAsia="zh-CN"/>
              </w:rPr>
              <w:t>年</w:t>
            </w:r>
            <w:r w:rsidRPr="00C92AA0">
              <w:rPr>
                <w:rFonts w:ascii="SimSun" w:hAnsi="SimSun"/>
                <w:color w:val="000000"/>
                <w:sz w:val="16"/>
                <w:szCs w:val="16"/>
                <w:lang w:eastAsia="zh-CN"/>
              </w:rPr>
              <w:t>12</w:t>
            </w:r>
            <w:r w:rsidRPr="00C92AA0">
              <w:rPr>
                <w:rFonts w:ascii="SimSun" w:hAnsi="SimSun" w:cs="SimSun" w:hint="eastAsia"/>
                <w:color w:val="000000"/>
                <w:sz w:val="16"/>
                <w:szCs w:val="16"/>
                <w:lang w:val="zh-CN" w:eastAsia="zh-CN"/>
              </w:rPr>
              <w:t>月</w:t>
            </w:r>
            <w:r w:rsidRPr="00C92AA0">
              <w:rPr>
                <w:rFonts w:ascii="SimSun" w:hAnsi="SimSun"/>
                <w:color w:val="000000"/>
                <w:sz w:val="16"/>
                <w:szCs w:val="16"/>
                <w:lang w:eastAsia="zh-CN"/>
              </w:rPr>
              <w:t>31</w:t>
            </w:r>
            <w:r w:rsidRPr="00C92AA0">
              <w:rPr>
                <w:rFonts w:ascii="SimSun" w:hAnsi="SimSun" w:cs="SimSun" w:hint="eastAsia"/>
                <w:color w:val="000000"/>
                <w:sz w:val="16"/>
                <w:szCs w:val="16"/>
                <w:lang w:val="zh-CN" w:eastAsia="zh-CN"/>
              </w:rPr>
              <w:t>日</w:t>
            </w:r>
          </w:p>
          <w:p w:rsidR="00B379DE" w:rsidRPr="00C92AA0" w:rsidRDefault="004F1211" w:rsidP="007E580D">
            <w:pPr>
              <w:adjustRightInd w:val="0"/>
              <w:spacing w:before="30" w:after="30" w:line="240" w:lineRule="auto"/>
              <w:jc w:val="both"/>
              <w:rPr>
                <w:rFonts w:ascii="Times New Roman" w:hAnsi="Times New Roman"/>
                <w:color w:val="000000"/>
                <w:sz w:val="16"/>
                <w:szCs w:val="16"/>
                <w:lang w:eastAsia="zh-CN"/>
              </w:rPr>
            </w:pPr>
            <w:r w:rsidRPr="00C92AA0">
              <w:rPr>
                <w:rFonts w:ascii="SimSun" w:hAnsi="SimSun" w:cs="SimSun" w:hint="eastAsia"/>
                <w:noProof/>
                <w:color w:val="000000"/>
                <w:sz w:val="16"/>
                <w:szCs w:val="16"/>
                <w:lang w:eastAsia="zh-CN"/>
              </w:rPr>
              <w:t>（</w:t>
            </w:r>
            <w:r w:rsidR="00C92AA0" w:rsidRPr="00C92AA0">
              <w:rPr>
                <w:rFonts w:ascii="SimSun" w:hAnsi="SimSun" w:cs="SimSun" w:hint="eastAsia"/>
                <w:noProof/>
                <w:color w:val="000000"/>
                <w:sz w:val="16"/>
                <w:szCs w:val="16"/>
                <w:lang w:eastAsia="zh-CN"/>
              </w:rPr>
              <w:t>正在进行</w:t>
            </w:r>
            <w:r w:rsidRPr="00C92AA0">
              <w:rPr>
                <w:rFonts w:ascii="SimSun" w:hAnsi="SimSun" w:cs="SimSun" w:hint="eastAsia"/>
                <w:noProof/>
                <w:color w:val="000000"/>
                <w:sz w:val="16"/>
                <w:szCs w:val="16"/>
                <w:lang w:eastAsia="zh-CN"/>
              </w:rPr>
              <w:t>）</w:t>
            </w:r>
          </w:p>
        </w:tc>
        <w:tc>
          <w:tcPr>
            <w:tcW w:w="1378" w:type="dxa"/>
          </w:tcPr>
          <w:p w:rsidR="00B379DE" w:rsidRPr="00C92AA0" w:rsidRDefault="00B379DE" w:rsidP="007E580D">
            <w:pPr>
              <w:adjustRightInd w:val="0"/>
              <w:spacing w:before="30" w:after="30" w:line="240" w:lineRule="auto"/>
              <w:jc w:val="both"/>
              <w:rPr>
                <w:rFonts w:ascii="SimSun" w:hAnsi="SimSun"/>
                <w:color w:val="000000"/>
                <w:sz w:val="16"/>
                <w:szCs w:val="16"/>
              </w:rPr>
            </w:pPr>
            <w:r w:rsidRPr="00C92AA0">
              <w:rPr>
                <w:rFonts w:ascii="SimSun" w:hAnsi="SimSun" w:cs="SimSun" w:hint="eastAsia"/>
                <w:noProof/>
                <w:color w:val="000000"/>
                <w:sz w:val="16"/>
                <w:szCs w:val="16"/>
              </w:rPr>
              <w:t>印度</w:t>
            </w:r>
          </w:p>
          <w:p w:rsidR="00B379DE" w:rsidRPr="00C92AA0" w:rsidRDefault="00B379DE" w:rsidP="007E580D">
            <w:pPr>
              <w:adjustRightInd w:val="0"/>
              <w:spacing w:before="30" w:after="30" w:line="240" w:lineRule="auto"/>
              <w:jc w:val="both"/>
              <w:rPr>
                <w:rFonts w:ascii="Times New Roman" w:hAnsi="Times New Roman"/>
                <w:color w:val="000000"/>
                <w:sz w:val="16"/>
                <w:szCs w:val="16"/>
              </w:rPr>
            </w:pPr>
          </w:p>
        </w:tc>
        <w:tc>
          <w:tcPr>
            <w:tcW w:w="4665" w:type="dxa"/>
          </w:tcPr>
          <w:p w:rsidR="00B379DE" w:rsidRPr="00C92AA0" w:rsidRDefault="00B379DE" w:rsidP="007E580D">
            <w:pPr>
              <w:spacing w:before="30" w:after="30" w:line="240" w:lineRule="auto"/>
              <w:jc w:val="both"/>
              <w:rPr>
                <w:rFonts w:ascii="SimSun" w:hAnsi="SimSun"/>
                <w:sz w:val="16"/>
                <w:szCs w:val="16"/>
                <w:lang w:eastAsia="zh-CN"/>
              </w:rPr>
            </w:pPr>
          </w:p>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cs="SimSun" w:hint="eastAsia"/>
                <w:sz w:val="16"/>
                <w:szCs w:val="16"/>
                <w:lang w:eastAsia="zh-CN"/>
              </w:rPr>
              <w:t>旨在：</w:t>
            </w:r>
            <w:r w:rsidR="005A4C32">
              <w:rPr>
                <w:rFonts w:ascii="SimSun" w:hAnsi="SimSun" w:cs="SimSun" w:hint="eastAsia"/>
                <w:sz w:val="16"/>
                <w:szCs w:val="16"/>
                <w:lang w:eastAsia="zh-CN"/>
              </w:rPr>
              <w:t>(i)</w:t>
            </w:r>
            <w:r w:rsidRPr="00C92AA0">
              <w:rPr>
                <w:rFonts w:ascii="SimSun" w:hAnsi="SimSun" w:cs="SimSun" w:hint="eastAsia"/>
                <w:sz w:val="16"/>
                <w:szCs w:val="16"/>
                <w:lang w:val="zh-CN" w:eastAsia="zh-CN"/>
              </w:rPr>
              <w:t>提高对主要利益攸关方对印刷品阅读障碍者无障碍问题的认识</w:t>
            </w:r>
            <w:r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以及</w:t>
            </w:r>
            <w:r w:rsidR="005A4C32">
              <w:rPr>
                <w:rFonts w:ascii="SimSun" w:hAnsi="SimSun" w:cs="SimSun" w:hint="eastAsia"/>
                <w:sz w:val="16"/>
                <w:szCs w:val="16"/>
                <w:lang w:eastAsia="zh-CN"/>
              </w:rPr>
              <w:t>(ii)</w:t>
            </w:r>
            <w:r w:rsidRPr="00C92AA0">
              <w:rPr>
                <w:rFonts w:ascii="SimSun" w:hAnsi="SimSun" w:cs="SimSun" w:hint="eastAsia"/>
                <w:sz w:val="16"/>
                <w:szCs w:val="16"/>
                <w:lang w:val="zh-CN" w:eastAsia="zh-CN"/>
              </w:rPr>
              <w:t>为印度的哈里亚纳邦、哈马哈拉施特拉邦、马哈拉施特拉邦、卡纳塔克邦、泰米尔纳德邦、安得拉邦和古吉拉特邦的教科书出版商提供制作数字无障碍电子书的培训</w:t>
            </w:r>
            <w:r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以便这些出版商能够</w:t>
            </w:r>
            <w:r w:rsidRPr="00C92AA0">
              <w:rPr>
                <w:rFonts w:ascii="SimSun" w:hAnsi="SimSun" w:cs="SimSun" w:hint="eastAsia"/>
                <w:sz w:val="16"/>
                <w:szCs w:val="16"/>
                <w:lang w:eastAsia="zh-CN"/>
              </w:rPr>
              <w:t>：</w:t>
            </w:r>
          </w:p>
          <w:p w:rsidR="00B379DE" w:rsidRPr="00C92AA0" w:rsidRDefault="00B379DE" w:rsidP="00A62CAF">
            <w:pPr>
              <w:numPr>
                <w:ilvl w:val="0"/>
                <w:numId w:val="76"/>
              </w:numPr>
              <w:spacing w:before="30" w:after="30" w:line="240" w:lineRule="auto"/>
              <w:jc w:val="both"/>
              <w:rPr>
                <w:rFonts w:ascii="SimSun" w:hAnsi="SimSun"/>
                <w:sz w:val="16"/>
                <w:szCs w:val="16"/>
                <w:lang w:val="en-IN" w:eastAsia="zh-CN"/>
              </w:rPr>
            </w:pPr>
            <w:r w:rsidRPr="00C92AA0">
              <w:rPr>
                <w:rFonts w:ascii="SimSun" w:hAnsi="SimSun" w:cs="SimSun" w:hint="eastAsia"/>
                <w:sz w:val="16"/>
                <w:szCs w:val="16"/>
                <w:lang w:val="zh-CN" w:eastAsia="zh-CN"/>
              </w:rPr>
              <w:t>将现有中学教科书转换为无障碍的、使用</w:t>
            </w:r>
            <w:r w:rsidRPr="00C92AA0">
              <w:rPr>
                <w:rFonts w:ascii="SimSun" w:hAnsi="SimSun"/>
                <w:sz w:val="16"/>
                <w:szCs w:val="16"/>
                <w:lang w:eastAsia="zh-CN"/>
              </w:rPr>
              <w:t>Unicode</w:t>
            </w:r>
            <w:r w:rsidRPr="00C92AA0">
              <w:rPr>
                <w:rFonts w:ascii="SimSun" w:hAnsi="SimSun" w:cs="SimSun" w:hint="eastAsia"/>
                <w:sz w:val="16"/>
                <w:szCs w:val="16"/>
                <w:lang w:val="zh-CN" w:eastAsia="zh-CN"/>
              </w:rPr>
              <w:t>字体的</w:t>
            </w:r>
            <w:r w:rsidRPr="00C92AA0">
              <w:rPr>
                <w:rFonts w:ascii="SimSun" w:hAnsi="SimSun"/>
                <w:sz w:val="16"/>
                <w:szCs w:val="16"/>
                <w:lang w:eastAsia="zh-CN"/>
              </w:rPr>
              <w:t>EPUB</w:t>
            </w:r>
            <w:r w:rsidRPr="00C92AA0">
              <w:rPr>
                <w:rFonts w:ascii="SimSun" w:hAnsi="SimSun" w:cs="SimSun" w:hint="eastAsia"/>
                <w:sz w:val="16"/>
                <w:szCs w:val="16"/>
                <w:lang w:val="zh-CN" w:eastAsia="zh-CN"/>
              </w:rPr>
              <w:t>格式</w:t>
            </w:r>
            <w:r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以及</w:t>
            </w:r>
          </w:p>
          <w:p w:rsidR="00B379DE" w:rsidRPr="00C92AA0" w:rsidRDefault="00B379DE" w:rsidP="00A62CAF">
            <w:pPr>
              <w:numPr>
                <w:ilvl w:val="0"/>
                <w:numId w:val="76"/>
              </w:numPr>
              <w:spacing w:before="30" w:after="30" w:line="240" w:lineRule="auto"/>
              <w:jc w:val="both"/>
              <w:rPr>
                <w:rFonts w:ascii="SimSun" w:hAnsi="SimSun"/>
                <w:sz w:val="16"/>
                <w:szCs w:val="16"/>
                <w:lang w:val="en-IN" w:eastAsia="zh-CN"/>
              </w:rPr>
            </w:pPr>
            <w:r w:rsidRPr="00C92AA0">
              <w:rPr>
                <w:rFonts w:ascii="SimSun" w:hAnsi="SimSun" w:cs="SimSun" w:hint="eastAsia"/>
                <w:sz w:val="16"/>
                <w:szCs w:val="16"/>
                <w:lang w:val="zh-CN" w:eastAsia="zh-CN"/>
              </w:rPr>
              <w:t>确保今后在制作图书时使用基于</w:t>
            </w:r>
            <w:r w:rsidRPr="00C92AA0">
              <w:rPr>
                <w:rFonts w:ascii="SimSun" w:hAnsi="SimSun"/>
                <w:sz w:val="16"/>
                <w:szCs w:val="16"/>
                <w:lang w:val="en-IN" w:eastAsia="zh-CN"/>
              </w:rPr>
              <w:t>Unicode</w:t>
            </w:r>
            <w:r w:rsidRPr="00C92AA0">
              <w:rPr>
                <w:rFonts w:ascii="SimSun" w:hAnsi="SimSun" w:cs="SimSun" w:hint="eastAsia"/>
                <w:sz w:val="16"/>
                <w:szCs w:val="16"/>
                <w:lang w:val="zh-CN" w:eastAsia="zh-CN"/>
              </w:rPr>
              <w:t>的字体</w:t>
            </w:r>
            <w:r w:rsidRPr="00C92AA0">
              <w:rPr>
                <w:rFonts w:ascii="SimSun" w:hAnsi="SimSun" w:cs="SimSun" w:hint="eastAsia"/>
                <w:sz w:val="16"/>
                <w:szCs w:val="16"/>
                <w:lang w:val="en-IN" w:eastAsia="zh-CN"/>
              </w:rPr>
              <w:t>，</w:t>
            </w:r>
            <w:r w:rsidRPr="00C92AA0">
              <w:rPr>
                <w:rFonts w:ascii="SimSun" w:hAnsi="SimSun" w:cs="SimSun" w:hint="eastAsia"/>
                <w:sz w:val="16"/>
                <w:szCs w:val="16"/>
                <w:lang w:val="zh-CN" w:eastAsia="zh-CN"/>
              </w:rPr>
              <w:t>并确保向印刷品阅读障碍者和为这些人提供服务的组织提供这些图书的</w:t>
            </w:r>
            <w:r w:rsidRPr="00C92AA0">
              <w:rPr>
                <w:rFonts w:ascii="SimSun" w:hAnsi="SimSun"/>
                <w:sz w:val="16"/>
                <w:szCs w:val="16"/>
                <w:lang w:val="en-IN" w:eastAsia="zh-CN"/>
              </w:rPr>
              <w:t>EPUB</w:t>
            </w:r>
            <w:r w:rsidRPr="00C92AA0">
              <w:rPr>
                <w:rFonts w:ascii="SimSun" w:hAnsi="SimSun" w:cs="SimSun" w:hint="eastAsia"/>
                <w:sz w:val="16"/>
                <w:szCs w:val="16"/>
                <w:lang w:val="zh-CN" w:eastAsia="zh-CN"/>
              </w:rPr>
              <w:t>文档。</w:t>
            </w:r>
          </w:p>
          <w:p w:rsidR="00B379DE" w:rsidRPr="00C92AA0" w:rsidRDefault="00B379DE" w:rsidP="007E580D">
            <w:pPr>
              <w:spacing w:before="30" w:after="30" w:line="240" w:lineRule="auto"/>
              <w:jc w:val="both"/>
              <w:rPr>
                <w:rFonts w:ascii="SimSun" w:hAnsi="SimSun"/>
                <w:sz w:val="16"/>
                <w:szCs w:val="16"/>
                <w:lang w:eastAsia="zh-CN"/>
              </w:rPr>
            </w:pPr>
            <w:r w:rsidRPr="00C92AA0">
              <w:rPr>
                <w:rFonts w:ascii="SimSun" w:hAnsi="SimSun" w:cs="SimSun" w:hint="eastAsia"/>
                <w:sz w:val="16"/>
                <w:szCs w:val="16"/>
                <w:lang w:val="zh-CN" w:eastAsia="zh-CN"/>
              </w:rPr>
              <w:t>此外，该项目旨在通过以下方式提高盲文书籍的可获性：</w:t>
            </w:r>
          </w:p>
          <w:p w:rsidR="00B379DE" w:rsidRPr="00C92AA0" w:rsidRDefault="00B379DE" w:rsidP="00A62CAF">
            <w:pPr>
              <w:numPr>
                <w:ilvl w:val="0"/>
                <w:numId w:val="76"/>
              </w:numPr>
              <w:spacing w:before="30" w:after="30" w:line="240" w:lineRule="auto"/>
              <w:jc w:val="both"/>
              <w:rPr>
                <w:rFonts w:ascii="SimSun" w:hAnsi="SimSun"/>
                <w:sz w:val="16"/>
                <w:szCs w:val="16"/>
                <w:lang w:val="en-IN" w:eastAsia="zh-CN"/>
              </w:rPr>
            </w:pPr>
            <w:r w:rsidRPr="00C92AA0">
              <w:rPr>
                <w:rFonts w:ascii="SimSun" w:hAnsi="SimSun" w:cs="SimSun" w:hint="eastAsia"/>
                <w:sz w:val="16"/>
                <w:szCs w:val="16"/>
                <w:lang w:val="zh-CN" w:eastAsia="zh-CN"/>
              </w:rPr>
              <w:t>向盲文出版社提供将现有在线数字文档制作成纸质盲文的培训</w:t>
            </w:r>
            <w:r w:rsidRPr="00C92AA0">
              <w:rPr>
                <w:rFonts w:ascii="SimSun" w:hAnsi="SimSun" w:cs="SimSun" w:hint="eastAsia"/>
                <w:sz w:val="16"/>
                <w:szCs w:val="16"/>
                <w:lang w:eastAsia="zh-CN"/>
              </w:rPr>
              <w:t>；</w:t>
            </w:r>
            <w:r w:rsidRPr="00C92AA0">
              <w:rPr>
                <w:rFonts w:ascii="SimSun" w:hAnsi="SimSun" w:cs="SimSun" w:hint="eastAsia"/>
                <w:sz w:val="16"/>
                <w:szCs w:val="16"/>
                <w:lang w:val="zh-CN" w:eastAsia="zh-CN"/>
              </w:rPr>
              <w:t>以及</w:t>
            </w:r>
          </w:p>
          <w:p w:rsidR="00B379DE" w:rsidRPr="00C92AA0" w:rsidRDefault="00B379DE" w:rsidP="00A62CAF">
            <w:pPr>
              <w:numPr>
                <w:ilvl w:val="0"/>
                <w:numId w:val="76"/>
              </w:numPr>
              <w:spacing w:before="30" w:after="30" w:line="240" w:lineRule="auto"/>
              <w:jc w:val="both"/>
              <w:rPr>
                <w:rFonts w:ascii="SimSun" w:hAnsi="SimSun"/>
                <w:sz w:val="16"/>
                <w:szCs w:val="16"/>
                <w:lang w:eastAsia="zh-CN"/>
              </w:rPr>
            </w:pPr>
            <w:r w:rsidRPr="00C92AA0">
              <w:rPr>
                <w:rFonts w:ascii="SimSun" w:hAnsi="SimSun" w:cs="SimSun" w:hint="eastAsia"/>
                <w:sz w:val="16"/>
                <w:szCs w:val="16"/>
                <w:lang w:val="zh-CN" w:eastAsia="zh-CN"/>
              </w:rPr>
              <w:t>编制一份培训手册</w:t>
            </w:r>
            <w:r w:rsidRPr="00C92AA0">
              <w:rPr>
                <w:rFonts w:ascii="SimSun" w:hAnsi="SimSun" w:cs="SimSun" w:hint="eastAsia"/>
                <w:sz w:val="16"/>
                <w:szCs w:val="16"/>
                <w:lang w:val="en-IN" w:eastAsia="zh-CN"/>
              </w:rPr>
              <w:t>，</w:t>
            </w:r>
            <w:r w:rsidRPr="00C92AA0">
              <w:rPr>
                <w:rFonts w:ascii="SimSun" w:hAnsi="SimSun" w:cs="SimSun" w:hint="eastAsia"/>
                <w:sz w:val="16"/>
                <w:szCs w:val="16"/>
                <w:lang w:val="zh-CN" w:eastAsia="zh-CN"/>
              </w:rPr>
              <w:t>介绍将现有在线电子文本资源制作成纸质盲文的工作流程。</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联合国国际伙伴关系基金</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结束印刷品阅读障碍者的书荒</w:t>
      </w:r>
      <w:r w:rsidR="00DB3CA5" w:rsidRPr="00DB3CA5">
        <w:rPr>
          <w:rFonts w:ascii="SimSun" w:hAnsi="SimSun" w:cs="Arial" w:hint="eastAsia"/>
          <w:b/>
          <w:bCs/>
          <w:color w:val="000000"/>
          <w:sz w:val="21"/>
          <w:szCs w:val="21"/>
          <w:lang w:eastAsia="zh-CN"/>
        </w:rPr>
        <w:t>2016年</w:t>
      </w:r>
      <w:r w:rsidR="00BD2B3C" w:rsidRPr="00BD2B3C">
        <w:rPr>
          <w:rFonts w:ascii="SimSun" w:hAnsi="SimSun" w:cs="Arial" w:hint="eastAsia"/>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153DA4" w:rsidTr="00153DA4">
        <w:tc>
          <w:tcPr>
            <w:tcW w:w="1814"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2015</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年收入</w:t>
            </w:r>
          </w:p>
        </w:tc>
        <w:tc>
          <w:tcPr>
            <w:tcW w:w="1815"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年支出</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49,200</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4,016</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45,184</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乌拉圭</w:t>
      </w:r>
    </w:p>
    <w:tbl>
      <w:tblPr>
        <w:tblW w:w="9072" w:type="dxa"/>
        <w:tblInd w:w="108" w:type="dxa"/>
        <w:tblLayout w:type="fixed"/>
        <w:tblLook w:val="0000" w:firstRow="0" w:lastRow="0" w:firstColumn="0" w:lastColumn="0" w:noHBand="0" w:noVBand="0"/>
      </w:tblPr>
      <w:tblGrid>
        <w:gridCol w:w="1924"/>
        <w:gridCol w:w="1242"/>
        <w:gridCol w:w="1788"/>
        <w:gridCol w:w="4118"/>
      </w:tblGrid>
      <w:tr w:rsidR="00B379DE" w:rsidRPr="00297B44" w:rsidTr="00153DA4">
        <w:trPr>
          <w:cantSplit/>
        </w:trPr>
        <w:tc>
          <w:tcPr>
            <w:tcW w:w="9072" w:type="dxa"/>
            <w:gridSpan w:val="4"/>
            <w:shd w:val="clear" w:color="auto" w:fill="C6D9F1"/>
            <w:vAlign w:val="center"/>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4F1211">
              <w:rPr>
                <w:rFonts w:ascii="SimSun" w:hAnsi="SimSun" w:cs="SimSun" w:hint="eastAsia"/>
                <w:noProof/>
                <w:sz w:val="16"/>
                <w:szCs w:val="16"/>
                <w:lang w:eastAsia="zh-CN"/>
              </w:rPr>
              <w:t>四</w:t>
            </w:r>
            <w:r w:rsidR="00B379DE" w:rsidRPr="004F1211">
              <w:rPr>
                <w:rFonts w:ascii="SimSun" w:hAnsi="SimSun"/>
                <w:noProof/>
                <w:sz w:val="16"/>
                <w:szCs w:val="16"/>
                <w:lang w:eastAsia="zh-CN"/>
              </w:rPr>
              <w:t>.4</w:t>
            </w:r>
            <w:r w:rsidR="00B379DE" w:rsidRPr="004F1211">
              <w:rPr>
                <w:rFonts w:ascii="SimSun" w:hAnsi="SimSun" w:cs="SimSun" w:hint="eastAsia"/>
                <w:noProof/>
                <w:sz w:val="16"/>
                <w:szCs w:val="16"/>
                <w:lang w:eastAsia="zh-CN"/>
              </w:rPr>
              <w:t>知识产权局和其他知识产权机构的技术和知识基础设施得到加强，为各自的利益相关方提供更好的服务</w:t>
            </w:r>
            <w:r w:rsidR="004F1211">
              <w:rPr>
                <w:rFonts w:ascii="SimSun" w:hAnsi="SimSun"/>
                <w:noProof/>
                <w:sz w:val="16"/>
                <w:szCs w:val="16"/>
                <w:lang w:eastAsia="zh-CN"/>
              </w:rPr>
              <w:t>（</w:t>
            </w:r>
            <w:r w:rsidR="00B379DE" w:rsidRPr="004F1211">
              <w:rPr>
                <w:rFonts w:ascii="SimSun" w:hAnsi="SimSun" w:cs="SimSun" w:hint="eastAsia"/>
                <w:noProof/>
                <w:sz w:val="16"/>
                <w:szCs w:val="16"/>
                <w:lang w:eastAsia="zh-CN"/>
              </w:rPr>
              <w:t>更低廉、更快捷、更优质</w:t>
            </w:r>
            <w:r w:rsidR="004F1211">
              <w:rPr>
                <w:rFonts w:ascii="SimSun" w:hAnsi="SimSun"/>
                <w:noProof/>
                <w:sz w:val="16"/>
                <w:szCs w:val="16"/>
                <w:lang w:eastAsia="zh-CN"/>
              </w:rPr>
              <w:t>）</w:t>
            </w:r>
            <w:r w:rsidR="00B379DE" w:rsidRPr="004F1211">
              <w:rPr>
                <w:rFonts w:ascii="SimSun" w:hAnsi="SimSun" w:cs="SimSun" w:hint="eastAsia"/>
                <w:noProof/>
                <w:sz w:val="16"/>
                <w:szCs w:val="16"/>
                <w:lang w:eastAsia="zh-CN"/>
              </w:rPr>
              <w:t>，知识产权行政管理取得更好成果</w:t>
            </w:r>
          </w:p>
        </w:tc>
      </w:tr>
      <w:tr w:rsidR="00B379DE" w:rsidRPr="00153DA4" w:rsidTr="00153DA4">
        <w:trPr>
          <w:cantSplit/>
        </w:trPr>
        <w:tc>
          <w:tcPr>
            <w:tcW w:w="1924" w:type="dxa"/>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活动</w:t>
            </w:r>
          </w:p>
        </w:tc>
        <w:tc>
          <w:tcPr>
            <w:tcW w:w="1242" w:type="dxa"/>
            <w:tcMar>
              <w:top w:w="110" w:type="dxa"/>
            </w:tcMar>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日期</w:t>
            </w:r>
          </w:p>
        </w:tc>
        <w:tc>
          <w:tcPr>
            <w:tcW w:w="1788" w:type="dxa"/>
            <w:tcMar>
              <w:top w:w="110" w:type="dxa"/>
            </w:tcMar>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承办国</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接收方</w:t>
            </w:r>
          </w:p>
        </w:tc>
        <w:tc>
          <w:tcPr>
            <w:tcW w:w="4118" w:type="dxa"/>
            <w:shd w:val="clear" w:color="auto" w:fill="FFFFFF"/>
            <w:tcMar>
              <w:top w:w="110" w:type="dxa"/>
            </w:tcMar>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目的</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描述</w:t>
            </w:r>
          </w:p>
        </w:tc>
      </w:tr>
      <w:tr w:rsidR="00B379DE" w:rsidRPr="00297B44" w:rsidTr="00153DA4">
        <w:tblPrEx>
          <w:tblLook w:val="00A0" w:firstRow="1" w:lastRow="0" w:firstColumn="1" w:lastColumn="0" w:noHBand="0" w:noVBand="0"/>
        </w:tblPrEx>
        <w:trPr>
          <w:cantSplit/>
        </w:trPr>
        <w:tc>
          <w:tcPr>
            <w:tcW w:w="1924"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lastRenderedPageBreak/>
              <w:t>续订汤姆森路透知识产权数据库</w:t>
            </w:r>
          </w:p>
        </w:tc>
        <w:tc>
          <w:tcPr>
            <w:tcW w:w="1242"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olor w:val="000000"/>
                <w:sz w:val="16"/>
                <w:szCs w:val="16"/>
                <w:lang w:val="zh-CN" w:eastAsia="zh-CN"/>
              </w:rPr>
              <w:t>2016</w:t>
            </w:r>
            <w:r w:rsidRPr="004F1211">
              <w:rPr>
                <w:rFonts w:ascii="SimSun" w:hAnsi="SimSun" w:cs="SimSun" w:hint="eastAsia"/>
                <w:color w:val="000000"/>
                <w:sz w:val="16"/>
                <w:szCs w:val="16"/>
                <w:lang w:val="zh-CN" w:eastAsia="zh-CN"/>
              </w:rPr>
              <w:t>年</w:t>
            </w:r>
            <w:r w:rsidRPr="004F1211">
              <w:rPr>
                <w:rFonts w:ascii="SimSun" w:hAnsi="SimSun"/>
                <w:color w:val="000000"/>
                <w:sz w:val="16"/>
                <w:szCs w:val="16"/>
                <w:lang w:val="zh-CN" w:eastAsia="zh-CN"/>
              </w:rPr>
              <w:t>1</w:t>
            </w:r>
            <w:r w:rsidRPr="004F1211">
              <w:rPr>
                <w:rFonts w:ascii="SimSun" w:hAnsi="SimSun" w:cs="SimSun" w:hint="eastAsia"/>
                <w:color w:val="000000"/>
                <w:sz w:val="16"/>
                <w:szCs w:val="16"/>
                <w:lang w:val="zh-CN" w:eastAsia="zh-CN"/>
              </w:rPr>
              <w:t>月至</w:t>
            </w:r>
            <w:r w:rsidRPr="004F1211">
              <w:rPr>
                <w:rFonts w:ascii="SimSun" w:hAnsi="SimSun"/>
                <w:color w:val="000000"/>
                <w:sz w:val="16"/>
                <w:szCs w:val="16"/>
                <w:lang w:val="zh-CN" w:eastAsia="zh-CN"/>
              </w:rPr>
              <w:t>12</w:t>
            </w:r>
            <w:r w:rsidRPr="004F1211">
              <w:rPr>
                <w:rFonts w:ascii="SimSun" w:hAnsi="SimSun" w:cs="SimSun" w:hint="eastAsia"/>
                <w:color w:val="000000"/>
                <w:sz w:val="16"/>
                <w:szCs w:val="16"/>
                <w:lang w:val="zh-CN" w:eastAsia="zh-CN"/>
              </w:rPr>
              <w:t>月</w:t>
            </w:r>
            <w:r w:rsidR="004F1211">
              <w:rPr>
                <w:rFonts w:ascii="SimSun" w:hAnsi="SimSun"/>
                <w:color w:val="000000"/>
                <w:sz w:val="16"/>
                <w:szCs w:val="16"/>
                <w:lang w:val="zh-CN" w:eastAsia="zh-CN"/>
              </w:rPr>
              <w:t>（</w:t>
            </w:r>
            <w:r w:rsidRPr="004F1211">
              <w:rPr>
                <w:rFonts w:ascii="SimSun" w:hAnsi="SimSun" w:cs="SimSun" w:hint="eastAsia"/>
                <w:color w:val="000000"/>
                <w:sz w:val="16"/>
                <w:szCs w:val="16"/>
                <w:lang w:val="zh-CN" w:eastAsia="zh-CN"/>
              </w:rPr>
              <w:t>自</w:t>
            </w:r>
            <w:r w:rsidRPr="004F1211">
              <w:rPr>
                <w:rFonts w:ascii="SimSun" w:hAnsi="SimSun"/>
                <w:color w:val="000000"/>
                <w:sz w:val="16"/>
                <w:szCs w:val="16"/>
                <w:lang w:val="zh-CN" w:eastAsia="zh-CN"/>
              </w:rPr>
              <w:t>2013</w:t>
            </w:r>
            <w:r w:rsidRPr="004F1211">
              <w:rPr>
                <w:rFonts w:ascii="SimSun" w:hAnsi="SimSun" w:cs="SimSun" w:hint="eastAsia"/>
                <w:color w:val="000000"/>
                <w:sz w:val="16"/>
                <w:szCs w:val="16"/>
                <w:lang w:val="zh-CN" w:eastAsia="zh-CN"/>
              </w:rPr>
              <w:t>年起</w:t>
            </w:r>
            <w:r w:rsidR="00C92AA0">
              <w:rPr>
                <w:rFonts w:ascii="SimSun" w:hAnsi="SimSun" w:cs="SimSun" w:hint="eastAsia"/>
                <w:color w:val="000000"/>
                <w:sz w:val="16"/>
                <w:szCs w:val="16"/>
                <w:lang w:val="zh-CN" w:eastAsia="zh-CN"/>
              </w:rPr>
              <w:t>正在进行</w:t>
            </w:r>
            <w:r w:rsidR="004F1211">
              <w:rPr>
                <w:rFonts w:ascii="SimSun" w:hAnsi="SimSun"/>
                <w:color w:val="000000"/>
                <w:sz w:val="16"/>
                <w:szCs w:val="16"/>
                <w:lang w:val="zh-CN" w:eastAsia="zh-CN"/>
              </w:rPr>
              <w:t>）</w:t>
            </w:r>
          </w:p>
        </w:tc>
        <w:tc>
          <w:tcPr>
            <w:tcW w:w="1788"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cs="SimSun" w:hint="eastAsia"/>
                <w:noProof/>
                <w:color w:val="000000"/>
                <w:sz w:val="16"/>
                <w:szCs w:val="16"/>
              </w:rPr>
              <w:t>所有拉丁美洲国家</w:t>
            </w:r>
          </w:p>
        </w:tc>
        <w:tc>
          <w:tcPr>
            <w:tcW w:w="4118"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旨在扩大国家工业产权局</w:t>
            </w:r>
            <w:r w:rsidRPr="004F1211">
              <w:rPr>
                <w:rFonts w:ascii="SimSun" w:hAnsi="SimSun"/>
                <w:color w:val="000000"/>
                <w:sz w:val="16"/>
                <w:szCs w:val="16"/>
                <w:lang w:eastAsia="zh-CN"/>
              </w:rPr>
              <w:t>DNPI</w:t>
            </w:r>
            <w:r w:rsidRPr="004F1211">
              <w:rPr>
                <w:rFonts w:ascii="SimSun" w:hAnsi="SimSun" w:cs="SimSun" w:hint="eastAsia"/>
                <w:color w:val="000000"/>
                <w:sz w:val="16"/>
                <w:szCs w:val="16"/>
                <w:lang w:val="zh-CN" w:eastAsia="zh-CN"/>
              </w:rPr>
              <w:t>数据库中所载信息的覆盖面和提高信息质量</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进一步为专利审查流程提供支持</w:t>
            </w:r>
          </w:p>
        </w:tc>
      </w:tr>
      <w:tr w:rsidR="00B379DE" w:rsidRPr="004F1211" w:rsidTr="00153DA4">
        <w:tblPrEx>
          <w:tblLook w:val="00A0" w:firstRow="1" w:lastRow="0" w:firstColumn="1" w:lastColumn="0" w:noHBand="0" w:noVBand="0"/>
        </w:tblPrEx>
        <w:trPr>
          <w:cantSplit/>
        </w:trPr>
        <w:tc>
          <w:tcPr>
            <w:tcW w:w="1924"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聘用个体订约人</w:t>
            </w:r>
            <w:r w:rsidR="004F1211">
              <w:rPr>
                <w:rFonts w:ascii="SimSun" w:hAnsi="SimSun" w:cs="SimSun" w:hint="eastAsia"/>
                <w:color w:val="000000"/>
                <w:sz w:val="16"/>
                <w:szCs w:val="16"/>
                <w:lang w:val="zh-CN" w:eastAsia="zh-CN"/>
              </w:rPr>
              <w:t>（</w:t>
            </w:r>
            <w:r w:rsidRPr="004F1211">
              <w:rPr>
                <w:rFonts w:ascii="SimSun" w:hAnsi="SimSun" w:cs="SimSun" w:hint="eastAsia"/>
                <w:color w:val="000000"/>
                <w:sz w:val="16"/>
                <w:szCs w:val="16"/>
                <w:lang w:val="zh-CN" w:eastAsia="zh-CN"/>
              </w:rPr>
              <w:t>顾问</w:t>
            </w:r>
            <w:r w:rsidR="004F1211">
              <w:rPr>
                <w:rFonts w:ascii="SimSun" w:hAnsi="SimSun" w:cs="SimSun" w:hint="eastAsia"/>
                <w:color w:val="000000"/>
                <w:sz w:val="16"/>
                <w:szCs w:val="16"/>
                <w:lang w:val="zh-CN" w:eastAsia="zh-CN"/>
              </w:rPr>
              <w:t>）</w:t>
            </w:r>
            <w:r w:rsidRPr="004F1211">
              <w:rPr>
                <w:rFonts w:ascii="SimSun" w:hAnsi="SimSun" w:cs="SimSun" w:hint="eastAsia"/>
                <w:color w:val="000000"/>
                <w:sz w:val="16"/>
                <w:szCs w:val="16"/>
                <w:lang w:val="zh-CN" w:eastAsia="zh-CN"/>
              </w:rPr>
              <w:t>协助推进知识产权局信息技术系统现代化</w:t>
            </w:r>
          </w:p>
        </w:tc>
        <w:tc>
          <w:tcPr>
            <w:tcW w:w="1242" w:type="dxa"/>
          </w:tcPr>
          <w:p w:rsidR="00B379DE" w:rsidRPr="004F1211" w:rsidRDefault="00B379DE" w:rsidP="007E580D">
            <w:pPr>
              <w:adjustRightInd w:val="0"/>
              <w:spacing w:before="30" w:after="30"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4F1211">
              <w:rPr>
                <w:rFonts w:ascii="SimSun" w:hAnsi="SimSun" w:cs="SimSun" w:hint="eastAsia"/>
                <w:color w:val="000000"/>
                <w:sz w:val="16"/>
                <w:szCs w:val="16"/>
                <w:lang w:val="zh-CN" w:eastAsia="zh-CN"/>
              </w:rPr>
              <w:t>年</w:t>
            </w:r>
            <w:r w:rsidRPr="004F1211">
              <w:rPr>
                <w:rFonts w:ascii="SimSun" w:hAnsi="SimSun"/>
                <w:color w:val="000000"/>
                <w:sz w:val="16"/>
                <w:szCs w:val="16"/>
                <w:lang w:eastAsia="zh-CN"/>
              </w:rPr>
              <w:t>5</w:t>
            </w:r>
            <w:r w:rsidRPr="004F1211">
              <w:rPr>
                <w:rFonts w:ascii="SimSun" w:hAnsi="SimSun" w:cs="SimSun" w:hint="eastAsia"/>
                <w:color w:val="000000"/>
                <w:sz w:val="16"/>
                <w:szCs w:val="16"/>
                <w:lang w:val="zh-CN" w:eastAsia="zh-CN"/>
              </w:rPr>
              <w:t>月至</w:t>
            </w:r>
            <w:r w:rsidRPr="004F1211">
              <w:rPr>
                <w:rFonts w:ascii="SimSun" w:hAnsi="SimSun"/>
                <w:color w:val="000000"/>
                <w:sz w:val="16"/>
                <w:szCs w:val="16"/>
                <w:lang w:eastAsia="zh-CN"/>
              </w:rPr>
              <w:t>12</w:t>
            </w:r>
            <w:r w:rsidRPr="004F1211">
              <w:rPr>
                <w:rFonts w:ascii="SimSun" w:hAnsi="SimSun" w:cs="SimSun" w:hint="eastAsia"/>
                <w:color w:val="000000"/>
                <w:sz w:val="16"/>
                <w:szCs w:val="16"/>
                <w:lang w:val="zh-CN" w:eastAsia="zh-CN"/>
              </w:rPr>
              <w:t>日</w:t>
            </w:r>
            <w:r w:rsidRPr="004F1211">
              <w:rPr>
                <w:rFonts w:ascii="SimSun" w:hAnsi="SimSun"/>
                <w:color w:val="000000"/>
                <w:sz w:val="16"/>
                <w:szCs w:val="16"/>
                <w:lang w:eastAsia="zh-CN"/>
              </w:rPr>
              <w:t>31</w:t>
            </w:r>
            <w:r w:rsidRPr="004F1211">
              <w:rPr>
                <w:rFonts w:ascii="SimSun" w:hAnsi="SimSun" w:cs="SimSun" w:hint="eastAsia"/>
                <w:color w:val="000000"/>
                <w:sz w:val="16"/>
                <w:szCs w:val="16"/>
                <w:lang w:val="zh-CN" w:eastAsia="zh-CN"/>
              </w:rPr>
              <w:t>日</w:t>
            </w:r>
          </w:p>
          <w:p w:rsidR="00B379DE" w:rsidRPr="00297B44" w:rsidRDefault="004F1211" w:rsidP="007E580D">
            <w:pPr>
              <w:adjustRightInd w:val="0"/>
              <w:spacing w:before="30" w:after="30" w:line="240" w:lineRule="auto"/>
              <w:jc w:val="both"/>
              <w:rPr>
                <w:rFonts w:ascii="Times New Roman" w:hAnsi="Times New Roman"/>
                <w:lang w:eastAsia="zh-CN"/>
              </w:rPr>
            </w:pPr>
            <w:r>
              <w:rPr>
                <w:rFonts w:ascii="SimSun" w:hAnsi="SimSun" w:cs="SimSun" w:hint="eastAsia"/>
                <w:noProof/>
                <w:color w:val="000000"/>
                <w:sz w:val="16"/>
                <w:szCs w:val="16"/>
                <w:lang w:eastAsia="zh-CN"/>
              </w:rPr>
              <w:t>（</w:t>
            </w:r>
            <w:r w:rsidR="00C92AA0">
              <w:rPr>
                <w:rFonts w:ascii="SimSun" w:hAnsi="SimSun" w:cs="SimSun" w:hint="eastAsia"/>
                <w:noProof/>
                <w:color w:val="000000"/>
                <w:sz w:val="16"/>
                <w:szCs w:val="16"/>
                <w:lang w:eastAsia="zh-CN"/>
              </w:rPr>
              <w:t>正在进行</w:t>
            </w:r>
            <w:r>
              <w:rPr>
                <w:rFonts w:ascii="SimSun" w:hAnsi="SimSun" w:cs="SimSun" w:hint="eastAsia"/>
                <w:noProof/>
                <w:color w:val="000000"/>
                <w:sz w:val="16"/>
                <w:szCs w:val="16"/>
                <w:lang w:eastAsia="zh-CN"/>
              </w:rPr>
              <w:t>）</w:t>
            </w:r>
          </w:p>
        </w:tc>
        <w:tc>
          <w:tcPr>
            <w:tcW w:w="1788" w:type="dxa"/>
          </w:tcPr>
          <w:p w:rsidR="00B379DE" w:rsidRPr="00297B44" w:rsidRDefault="00B379DE" w:rsidP="007E580D">
            <w:pPr>
              <w:adjustRightInd w:val="0"/>
              <w:spacing w:before="30" w:after="30" w:line="240" w:lineRule="auto"/>
              <w:jc w:val="both"/>
              <w:rPr>
                <w:rFonts w:ascii="Times New Roman" w:hAnsi="Times New Roman"/>
              </w:rPr>
            </w:pPr>
            <w:r w:rsidRPr="004F1211">
              <w:rPr>
                <w:rFonts w:ascii="SimSun" w:hAnsi="SimSun"/>
                <w:color w:val="000000"/>
                <w:sz w:val="16"/>
                <w:szCs w:val="16"/>
                <w:lang w:val="zh-CN"/>
              </w:rPr>
              <w:t>DNPI</w:t>
            </w:r>
            <w:r w:rsidRPr="004F1211">
              <w:rPr>
                <w:rFonts w:ascii="SimSun" w:hAnsi="SimSun" w:cs="SimSun" w:hint="eastAsia"/>
                <w:color w:val="000000"/>
                <w:sz w:val="16"/>
                <w:szCs w:val="16"/>
                <w:lang w:val="zh-CN"/>
              </w:rPr>
              <w:t>官员</w:t>
            </w:r>
          </w:p>
        </w:tc>
        <w:tc>
          <w:tcPr>
            <w:tcW w:w="4118" w:type="dxa"/>
          </w:tcPr>
          <w:p w:rsidR="00B379DE" w:rsidRPr="004F1211" w:rsidRDefault="00B379DE" w:rsidP="007E580D">
            <w:pPr>
              <w:adjustRightInd w:val="0"/>
              <w:spacing w:before="30" w:after="30" w:line="240" w:lineRule="auto"/>
              <w:jc w:val="both"/>
              <w:rPr>
                <w:rFonts w:ascii="SimSun" w:hAnsi="SimSun"/>
                <w:lang w:eastAsia="zh-CN"/>
              </w:rPr>
            </w:pPr>
            <w:r w:rsidRPr="004F1211">
              <w:rPr>
                <w:rFonts w:ascii="SimSun" w:hAnsi="SimSun" w:cs="SimSun" w:hint="eastAsia"/>
                <w:color w:val="000000"/>
                <w:sz w:val="16"/>
                <w:szCs w:val="16"/>
                <w:lang w:val="zh-CN" w:eastAsia="zh-CN"/>
              </w:rPr>
              <w:t>旨在加强</w:t>
            </w:r>
            <w:r w:rsidRPr="004F1211">
              <w:rPr>
                <w:rFonts w:ascii="SimSun" w:hAnsi="SimSun"/>
                <w:color w:val="000000"/>
                <w:sz w:val="16"/>
                <w:szCs w:val="16"/>
                <w:lang w:eastAsia="zh-CN"/>
              </w:rPr>
              <w:t>DNPI</w:t>
            </w:r>
            <w:r w:rsidRPr="004F1211">
              <w:rPr>
                <w:rFonts w:ascii="SimSun" w:hAnsi="SimSun" w:cs="SimSun" w:hint="eastAsia"/>
                <w:color w:val="000000"/>
                <w:sz w:val="16"/>
                <w:szCs w:val="16"/>
                <w:lang w:val="zh-CN" w:eastAsia="zh-CN"/>
              </w:rPr>
              <w:t>的信息技术系统</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除其他外包括</w:t>
            </w:r>
            <w:r w:rsidRPr="004F1211">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w:t>
            </w:r>
            <w:r w:rsidRPr="004F1211">
              <w:rPr>
                <w:rFonts w:ascii="SimSun" w:hAnsi="SimSun" w:cs="SimSun" w:hint="eastAsia"/>
                <w:color w:val="000000"/>
                <w:sz w:val="16"/>
                <w:szCs w:val="16"/>
                <w:lang w:val="zh-CN" w:eastAsia="zh-CN"/>
              </w:rPr>
              <w:t>专利和商标数据库的公共访问网站</w:t>
            </w:r>
            <w:r w:rsidRPr="004F1211">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w:t>
            </w:r>
            <w:r w:rsidRPr="004F1211">
              <w:rPr>
                <w:rFonts w:ascii="SimSun" w:hAnsi="SimSun" w:cs="SimSun" w:hint="eastAsia"/>
                <w:color w:val="000000"/>
                <w:sz w:val="16"/>
                <w:szCs w:val="16"/>
                <w:lang w:val="zh-CN" w:eastAsia="zh-CN"/>
              </w:rPr>
              <w:t>设计和安装信息技术系统</w:t>
            </w:r>
            <w:r w:rsidRPr="004F1211">
              <w:rPr>
                <w:rFonts w:ascii="SimSun" w:hAnsi="SimSun" w:cs="SimSun" w:hint="eastAsia"/>
                <w:color w:val="000000"/>
                <w:sz w:val="16"/>
                <w:szCs w:val="16"/>
                <w:lang w:eastAsia="zh-CN"/>
              </w:rPr>
              <w:t>；</w:t>
            </w:r>
            <w:r w:rsidR="005A4C32">
              <w:rPr>
                <w:rFonts w:ascii="SimSun" w:hAnsi="SimSun" w:cs="SimSun" w:hint="eastAsia"/>
                <w:color w:val="000000"/>
                <w:sz w:val="16"/>
                <w:szCs w:val="16"/>
                <w:lang w:eastAsia="zh-CN"/>
              </w:rPr>
              <w:t>(iii)</w:t>
            </w:r>
            <w:r w:rsidRPr="004F1211">
              <w:rPr>
                <w:rFonts w:ascii="SimSun" w:hAnsi="SimSun" w:cs="SimSun" w:hint="eastAsia"/>
                <w:color w:val="000000"/>
                <w:sz w:val="16"/>
                <w:szCs w:val="16"/>
                <w:lang w:val="zh-CN" w:eastAsia="zh-CN"/>
              </w:rPr>
              <w:t>开发信息发布界面</w:t>
            </w:r>
            <w:r w:rsidRPr="004F1211">
              <w:rPr>
                <w:rFonts w:ascii="SimSun" w:hAnsi="SimSun" w:cs="SimSun" w:hint="eastAsia"/>
                <w:color w:val="000000"/>
                <w:sz w:val="16"/>
                <w:szCs w:val="16"/>
                <w:lang w:eastAsia="zh-CN"/>
              </w:rPr>
              <w:t>；</w:t>
            </w:r>
            <w:r w:rsidRPr="004F1211">
              <w:rPr>
                <w:rFonts w:ascii="SimSun" w:hAnsi="SimSun" w:cs="SimSun" w:hint="eastAsia"/>
                <w:color w:val="000000"/>
                <w:sz w:val="16"/>
                <w:szCs w:val="16"/>
                <w:lang w:val="zh-CN" w:eastAsia="zh-CN"/>
              </w:rPr>
              <w:t>以及</w:t>
            </w:r>
            <w:r w:rsidR="005A4C32">
              <w:rPr>
                <w:rFonts w:ascii="SimSun" w:hAnsi="SimSun" w:cs="SimSun" w:hint="eastAsia"/>
                <w:color w:val="000000"/>
                <w:sz w:val="16"/>
                <w:szCs w:val="16"/>
                <w:lang w:eastAsia="zh-CN"/>
              </w:rPr>
              <w:t>(iv)</w:t>
            </w:r>
            <w:r w:rsidRPr="004F1211">
              <w:rPr>
                <w:rFonts w:ascii="SimSun" w:hAnsi="SimSun" w:cs="SimSun" w:hint="eastAsia"/>
                <w:color w:val="000000"/>
                <w:sz w:val="16"/>
                <w:szCs w:val="16"/>
                <w:lang w:val="zh-CN" w:eastAsia="zh-CN"/>
              </w:rPr>
              <w:t>开发和实施专利和商标申请在线平台</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乌拉圭</w:t>
      </w:r>
      <w:r w:rsidR="00DB3CA5" w:rsidRPr="00DB3CA5">
        <w:rPr>
          <w:rFonts w:ascii="SimSun" w:hAnsi="SimSun" w:cs="Arial" w:hint="eastAsia"/>
          <w:b/>
          <w:bCs/>
          <w:color w:val="000000"/>
          <w:sz w:val="21"/>
          <w:szCs w:val="21"/>
          <w:lang w:eastAsia="zh-CN"/>
        </w:rPr>
        <w:t>2016年</w:t>
      </w:r>
      <w:r w:rsidR="00BD2B3C" w:rsidRPr="00BD2B3C">
        <w:rPr>
          <w:rFonts w:ascii="SimSun" w:hAnsi="SimSun" w:cs="Arial" w:hint="eastAsia"/>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153DA4" w:rsidTr="00153DA4">
        <w:tc>
          <w:tcPr>
            <w:tcW w:w="1814"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2015</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年收入</w:t>
            </w:r>
          </w:p>
        </w:tc>
        <w:tc>
          <w:tcPr>
            <w:tcW w:w="1815"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年支出</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148,624</w:t>
            </w:r>
          </w:p>
        </w:tc>
        <w:tc>
          <w:tcPr>
            <w:tcW w:w="1814" w:type="dxa"/>
            <w:tcBorders>
              <w:top w:val="nil"/>
              <w:left w:val="nil"/>
              <w:bottom w:val="nil"/>
              <w:right w:val="nil"/>
            </w:tcBorders>
            <w:noWrap/>
            <w:vAlign w:val="bottom"/>
          </w:tcPr>
          <w:p w:rsidR="00B379DE" w:rsidRPr="00297B44" w:rsidRDefault="004F1211" w:rsidP="00510646">
            <w:pPr>
              <w:spacing w:beforeLines="30" w:before="72" w:afterLines="30" w:after="72" w:line="240" w:lineRule="auto"/>
              <w:jc w:val="center"/>
              <w:rPr>
                <w:rFonts w:ascii="Times New Roman" w:hAnsi="Times New Roman"/>
                <w:color w:val="000000"/>
                <w:sz w:val="16"/>
                <w:szCs w:val="16"/>
              </w:rPr>
            </w:pPr>
            <w:r>
              <w:rPr>
                <w:rFonts w:ascii="SimSun" w:hAnsi="SimSun"/>
                <w:color w:val="000000"/>
                <w:sz w:val="16"/>
                <w:szCs w:val="16"/>
              </w:rPr>
              <w:t>（</w:t>
            </w:r>
            <w:r w:rsidR="00B379DE" w:rsidRPr="004F1211">
              <w:rPr>
                <w:rFonts w:ascii="SimSun" w:hAnsi="SimSun"/>
                <w:color w:val="000000"/>
                <w:sz w:val="16"/>
                <w:szCs w:val="16"/>
              </w:rPr>
              <w:t>119</w:t>
            </w:r>
            <w:r>
              <w:rPr>
                <w:rFonts w:ascii="SimSun" w:hAnsi="SimSun"/>
                <w:color w:val="000000"/>
                <w:sz w:val="16"/>
                <w:szCs w:val="16"/>
              </w:rPr>
              <w:t>）</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20,555</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127,950</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美利坚合众国</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创意产业</w:t>
      </w:r>
    </w:p>
    <w:tbl>
      <w:tblPr>
        <w:tblW w:w="9072" w:type="dxa"/>
        <w:tblInd w:w="108" w:type="dxa"/>
        <w:tblLayout w:type="fixed"/>
        <w:tblLook w:val="0000" w:firstRow="0" w:lastRow="0" w:firstColumn="0" w:lastColumn="0" w:noHBand="0" w:noVBand="0"/>
      </w:tblPr>
      <w:tblGrid>
        <w:gridCol w:w="1924"/>
        <w:gridCol w:w="1241"/>
        <w:gridCol w:w="1788"/>
        <w:gridCol w:w="4119"/>
      </w:tblGrid>
      <w:tr w:rsidR="00B379DE" w:rsidRPr="00297B44" w:rsidTr="00153DA4">
        <w:trPr>
          <w:cantSplit/>
        </w:trPr>
        <w:tc>
          <w:tcPr>
            <w:tcW w:w="9072" w:type="dxa"/>
            <w:gridSpan w:val="4"/>
            <w:shd w:val="clear" w:color="auto" w:fill="C6D9F1"/>
            <w:vAlign w:val="center"/>
          </w:tcPr>
          <w:p w:rsidR="00B379DE" w:rsidRPr="00297B44" w:rsidRDefault="00C92AA0" w:rsidP="00510646">
            <w:pPr>
              <w:keepNext/>
              <w:keepLines/>
              <w:tabs>
                <w:tab w:val="left" w:pos="1740"/>
              </w:tabs>
              <w:adjustRightInd w:val="0"/>
              <w:spacing w:beforeLines="30" w:before="72" w:afterLines="30" w:after="72" w:line="240" w:lineRule="auto"/>
              <w:ind w:left="1701" w:hanging="1701"/>
              <w:jc w:val="both"/>
              <w:rPr>
                <w:rFonts w:ascii="Times New Roman" w:eastAsia="SimHei" w:hAnsi="Times New Roman"/>
                <w:bCs/>
                <w:sz w:val="16"/>
                <w:szCs w:val="16"/>
                <w:lang w:eastAsia="zh-CN"/>
              </w:rPr>
            </w:pPr>
            <w:r w:rsidRPr="00510646">
              <w:rPr>
                <w:rFonts w:ascii="SimSun" w:eastAsia="SimHei" w:hAnsi="SimSun" w:cs="SimSun" w:hint="eastAsia"/>
                <w:noProof/>
                <w:sz w:val="16"/>
                <w:szCs w:val="16"/>
                <w:lang w:eastAsia="zh-CN"/>
              </w:rPr>
              <w:t>成果：</w:t>
            </w:r>
            <w:r>
              <w:rPr>
                <w:rFonts w:ascii="SimSun" w:hAnsi="SimSun" w:cs="SimSun" w:hint="eastAsia"/>
                <w:noProof/>
                <w:sz w:val="16"/>
                <w:szCs w:val="16"/>
                <w:lang w:eastAsia="zh-CN"/>
              </w:rPr>
              <w:tab/>
            </w:r>
            <w:r w:rsidR="00B379DE" w:rsidRPr="004F1211">
              <w:rPr>
                <w:rFonts w:ascii="SimSun" w:hAnsi="SimSun" w:cs="SimSun" w:hint="eastAsia"/>
                <w:noProof/>
                <w:sz w:val="16"/>
                <w:szCs w:val="16"/>
                <w:lang w:eastAsia="zh-CN"/>
              </w:rPr>
              <w:t>三</w:t>
            </w:r>
            <w:r w:rsidR="00B379DE" w:rsidRPr="004F1211">
              <w:rPr>
                <w:rFonts w:ascii="SimSun" w:hAnsi="SimSun"/>
                <w:noProof/>
                <w:sz w:val="16"/>
                <w:szCs w:val="16"/>
                <w:lang w:eastAsia="zh-CN"/>
              </w:rPr>
              <w:t>.2</w:t>
            </w:r>
            <w:r w:rsidR="00B379DE" w:rsidRPr="004F1211">
              <w:rPr>
                <w:rFonts w:ascii="SimSun" w:hAnsi="SimSun" w:cs="SimSun" w:hint="eastAsia"/>
                <w:noProof/>
                <w:sz w:val="16"/>
                <w:szCs w:val="16"/>
                <w:lang w:eastAsia="zh-CN"/>
              </w:rPr>
              <w:t>发展中国家、最不发达国家、经济转型国家的人力资源能力得到加强，可以胜任在有效运用知识产权促进发展方面的广泛要求</w:t>
            </w:r>
          </w:p>
        </w:tc>
      </w:tr>
      <w:tr w:rsidR="00B379DE" w:rsidRPr="00153DA4" w:rsidTr="00153DA4">
        <w:trPr>
          <w:cantSplit/>
        </w:trPr>
        <w:tc>
          <w:tcPr>
            <w:tcW w:w="1924" w:type="dxa"/>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活动</w:t>
            </w:r>
          </w:p>
        </w:tc>
        <w:tc>
          <w:tcPr>
            <w:tcW w:w="1241" w:type="dxa"/>
            <w:tcMar>
              <w:top w:w="110" w:type="dxa"/>
            </w:tcMar>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日期</w:t>
            </w:r>
          </w:p>
        </w:tc>
        <w:tc>
          <w:tcPr>
            <w:tcW w:w="1788" w:type="dxa"/>
            <w:tcMar>
              <w:top w:w="110" w:type="dxa"/>
            </w:tcMar>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承办国</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接收方</w:t>
            </w:r>
          </w:p>
        </w:tc>
        <w:tc>
          <w:tcPr>
            <w:tcW w:w="4119" w:type="dxa"/>
            <w:shd w:val="clear" w:color="auto" w:fill="FFFFFF"/>
            <w:tcMar>
              <w:top w:w="110" w:type="dxa"/>
            </w:tcMar>
          </w:tcPr>
          <w:p w:rsidR="00B379DE" w:rsidRPr="00153DA4" w:rsidRDefault="00B379DE" w:rsidP="00510646">
            <w:pPr>
              <w:adjustRightInd w:val="0"/>
              <w:spacing w:before="30" w:after="30" w:line="240" w:lineRule="auto"/>
              <w:rPr>
                <w:rFonts w:ascii="Times New Roman" w:hAnsi="Times New Roman"/>
                <w:b/>
                <w:bCs/>
                <w:color w:val="000000"/>
                <w:sz w:val="16"/>
                <w:szCs w:val="16"/>
              </w:rPr>
            </w:pPr>
            <w:r w:rsidRPr="00153DA4">
              <w:rPr>
                <w:rFonts w:ascii="SimSun" w:hAnsi="SimSun" w:cs="SimSun" w:hint="eastAsia"/>
                <w:b/>
                <w:bCs/>
                <w:noProof/>
                <w:color w:val="000000"/>
                <w:sz w:val="16"/>
                <w:szCs w:val="16"/>
              </w:rPr>
              <w:t>目的</w:t>
            </w:r>
            <w:r w:rsidRPr="00153DA4">
              <w:rPr>
                <w:rFonts w:ascii="SimSun" w:hAnsi="SimSun"/>
                <w:b/>
                <w:bCs/>
                <w:noProof/>
                <w:color w:val="000000"/>
                <w:sz w:val="16"/>
                <w:szCs w:val="16"/>
              </w:rPr>
              <w:t>/</w:t>
            </w:r>
            <w:r w:rsidRPr="00153DA4">
              <w:rPr>
                <w:rFonts w:ascii="SimSun" w:hAnsi="SimSun" w:cs="SimSun" w:hint="eastAsia"/>
                <w:b/>
                <w:bCs/>
                <w:noProof/>
                <w:color w:val="000000"/>
                <w:sz w:val="16"/>
                <w:szCs w:val="16"/>
              </w:rPr>
              <w:t>描述</w:t>
            </w:r>
          </w:p>
        </w:tc>
      </w:tr>
      <w:tr w:rsidR="00B379DE" w:rsidRPr="00297B44" w:rsidTr="00153DA4">
        <w:tblPrEx>
          <w:tblLook w:val="00A0" w:firstRow="1" w:lastRow="0" w:firstColumn="1" w:lastColumn="0" w:noHBand="0" w:noVBand="0"/>
        </w:tblPrEx>
        <w:trPr>
          <w:cantSplit/>
        </w:trPr>
        <w:tc>
          <w:tcPr>
            <w:tcW w:w="1924"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以音乐为生国家讲习班</w:t>
            </w:r>
          </w:p>
        </w:tc>
        <w:tc>
          <w:tcPr>
            <w:tcW w:w="1241"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w:t>
            </w:r>
            <w:r w:rsidRPr="004F1211">
              <w:rPr>
                <w:rFonts w:ascii="SimSun" w:hAnsi="SimSun" w:cs="SimSun" w:hint="eastAsia"/>
                <w:noProof/>
                <w:color w:val="000000"/>
                <w:sz w:val="16"/>
                <w:szCs w:val="16"/>
              </w:rPr>
              <w:t>年</w:t>
            </w:r>
            <w:r w:rsidRPr="004F1211">
              <w:rPr>
                <w:rFonts w:ascii="SimSun" w:hAnsi="SimSun"/>
                <w:noProof/>
                <w:color w:val="000000"/>
                <w:sz w:val="16"/>
                <w:szCs w:val="16"/>
              </w:rPr>
              <w:t>11</w:t>
            </w:r>
            <w:r w:rsidRPr="004F1211">
              <w:rPr>
                <w:rFonts w:ascii="SimSun" w:hAnsi="SimSun" w:cs="SimSun" w:hint="eastAsia"/>
                <w:noProof/>
                <w:color w:val="000000"/>
                <w:sz w:val="16"/>
                <w:szCs w:val="16"/>
              </w:rPr>
              <w:t>月</w:t>
            </w:r>
            <w:r w:rsidRPr="004F1211">
              <w:rPr>
                <w:rFonts w:ascii="SimSun" w:hAnsi="SimSun"/>
                <w:noProof/>
                <w:color w:val="000000"/>
                <w:sz w:val="16"/>
                <w:szCs w:val="16"/>
              </w:rPr>
              <w:t>21</w:t>
            </w:r>
            <w:r w:rsidRPr="004F1211">
              <w:rPr>
                <w:rFonts w:ascii="SimSun" w:hAnsi="SimSun" w:cs="SimSun" w:hint="eastAsia"/>
                <w:noProof/>
                <w:color w:val="000000"/>
                <w:sz w:val="16"/>
                <w:szCs w:val="16"/>
              </w:rPr>
              <w:t>日至</w:t>
            </w:r>
            <w:r w:rsidRPr="004F1211">
              <w:rPr>
                <w:rFonts w:ascii="SimSun" w:hAnsi="SimSun"/>
                <w:noProof/>
                <w:color w:val="000000"/>
                <w:sz w:val="16"/>
                <w:szCs w:val="16"/>
              </w:rPr>
              <w:t>22</w:t>
            </w:r>
            <w:r w:rsidRPr="004F1211">
              <w:rPr>
                <w:rFonts w:ascii="SimSun" w:hAnsi="SimSun" w:cs="SimSun" w:hint="eastAsia"/>
                <w:noProof/>
                <w:color w:val="000000"/>
                <w:sz w:val="16"/>
                <w:szCs w:val="16"/>
              </w:rPr>
              <w:t>日</w:t>
            </w:r>
          </w:p>
        </w:tc>
        <w:tc>
          <w:tcPr>
            <w:tcW w:w="1788"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cs="SimSun" w:hint="eastAsia"/>
                <w:noProof/>
                <w:color w:val="000000"/>
                <w:sz w:val="16"/>
                <w:szCs w:val="16"/>
              </w:rPr>
              <w:t>阿根廷</w:t>
            </w:r>
          </w:p>
        </w:tc>
        <w:tc>
          <w:tcPr>
            <w:tcW w:w="4119"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旨在向艺术家和表演者提供关于版权收入流的实用见解，重点是数字环境和个人权利管理</w:t>
            </w:r>
          </w:p>
        </w:tc>
      </w:tr>
      <w:tr w:rsidR="00B379DE" w:rsidRPr="00297B44" w:rsidTr="00153DA4">
        <w:tblPrEx>
          <w:tblLook w:val="00A0" w:firstRow="1" w:lastRow="0" w:firstColumn="1" w:lastColumn="0" w:noHBand="0" w:noVBand="0"/>
        </w:tblPrEx>
        <w:trPr>
          <w:cantSplit/>
        </w:trPr>
        <w:tc>
          <w:tcPr>
            <w:tcW w:w="1924"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关于个人权利管理的磋商</w:t>
            </w:r>
          </w:p>
        </w:tc>
        <w:tc>
          <w:tcPr>
            <w:tcW w:w="1241" w:type="dxa"/>
          </w:tcPr>
          <w:p w:rsidR="00B379DE" w:rsidRPr="00297B44" w:rsidRDefault="00B379DE" w:rsidP="007E580D">
            <w:pPr>
              <w:adjustRightInd w:val="0"/>
              <w:spacing w:before="30" w:after="30" w:line="240" w:lineRule="auto"/>
              <w:jc w:val="both"/>
              <w:rPr>
                <w:rFonts w:ascii="Times New Roman" w:hAnsi="Times New Roman"/>
                <w:color w:val="000000"/>
                <w:sz w:val="16"/>
                <w:szCs w:val="16"/>
              </w:rPr>
            </w:pPr>
            <w:r w:rsidRPr="004F1211">
              <w:rPr>
                <w:rFonts w:ascii="SimSun" w:hAnsi="SimSun"/>
                <w:noProof/>
                <w:color w:val="000000"/>
                <w:sz w:val="16"/>
                <w:szCs w:val="16"/>
              </w:rPr>
              <w:t>2016</w:t>
            </w:r>
            <w:r w:rsidRPr="004F1211">
              <w:rPr>
                <w:rFonts w:ascii="SimSun" w:hAnsi="SimSun" w:cs="SimSun" w:hint="eastAsia"/>
                <w:noProof/>
                <w:color w:val="000000"/>
                <w:sz w:val="16"/>
                <w:szCs w:val="16"/>
              </w:rPr>
              <w:t>年</w:t>
            </w:r>
            <w:r w:rsidRPr="004F1211">
              <w:rPr>
                <w:rFonts w:ascii="SimSun" w:hAnsi="SimSun"/>
                <w:noProof/>
                <w:color w:val="000000"/>
                <w:sz w:val="16"/>
                <w:szCs w:val="16"/>
              </w:rPr>
              <w:t>11</w:t>
            </w:r>
            <w:r w:rsidRPr="004F1211">
              <w:rPr>
                <w:rFonts w:ascii="SimSun" w:hAnsi="SimSun" w:cs="SimSun" w:hint="eastAsia"/>
                <w:noProof/>
                <w:color w:val="000000"/>
                <w:sz w:val="16"/>
                <w:szCs w:val="16"/>
              </w:rPr>
              <w:t>月</w:t>
            </w:r>
            <w:r w:rsidRPr="004F1211">
              <w:rPr>
                <w:rFonts w:ascii="SimSun" w:hAnsi="SimSun"/>
                <w:noProof/>
                <w:color w:val="000000"/>
                <w:sz w:val="16"/>
                <w:szCs w:val="16"/>
              </w:rPr>
              <w:t>11</w:t>
            </w:r>
            <w:r w:rsidRPr="004F1211">
              <w:rPr>
                <w:rFonts w:ascii="SimSun" w:hAnsi="SimSun" w:cs="SimSun" w:hint="eastAsia"/>
                <w:noProof/>
                <w:color w:val="000000"/>
                <w:sz w:val="16"/>
                <w:szCs w:val="16"/>
              </w:rPr>
              <w:t>日</w:t>
            </w:r>
          </w:p>
        </w:tc>
        <w:tc>
          <w:tcPr>
            <w:tcW w:w="1788" w:type="dxa"/>
          </w:tcPr>
          <w:p w:rsidR="00B379DE" w:rsidRPr="00297B44" w:rsidRDefault="00B379DE" w:rsidP="007E580D">
            <w:pPr>
              <w:adjustRightInd w:val="0"/>
              <w:spacing w:before="30" w:after="30" w:line="240" w:lineRule="auto"/>
              <w:jc w:val="both"/>
              <w:rPr>
                <w:rFonts w:ascii="Times New Roman" w:hAnsi="Times New Roman"/>
              </w:rPr>
            </w:pPr>
            <w:r w:rsidRPr="004F1211">
              <w:rPr>
                <w:rFonts w:ascii="SimSun" w:hAnsi="SimSun" w:cs="SimSun" w:hint="eastAsia"/>
                <w:color w:val="000000"/>
                <w:sz w:val="16"/>
                <w:szCs w:val="16"/>
                <w:lang w:val="zh-CN"/>
              </w:rPr>
              <w:t>全部</w:t>
            </w:r>
          </w:p>
        </w:tc>
        <w:tc>
          <w:tcPr>
            <w:tcW w:w="4119"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旨在审查</w:t>
            </w:r>
            <w:r w:rsidRPr="004F1211">
              <w:rPr>
                <w:rFonts w:ascii="SimSun" w:hAnsi="SimSun"/>
                <w:color w:val="000000"/>
                <w:sz w:val="16"/>
                <w:szCs w:val="16"/>
                <w:lang w:val="zh-CN" w:eastAsia="zh-CN"/>
              </w:rPr>
              <w:t>WIPO</w:t>
            </w:r>
            <w:r w:rsidRPr="004F1211">
              <w:rPr>
                <w:rFonts w:ascii="SimSun" w:hAnsi="SimSun" w:cs="SimSun" w:hint="eastAsia"/>
                <w:color w:val="000000"/>
                <w:sz w:val="16"/>
                <w:szCs w:val="16"/>
                <w:lang w:val="zh-CN" w:eastAsia="zh-CN"/>
              </w:rPr>
              <w:t>个人权利管理活动的备选方案</w:t>
            </w:r>
          </w:p>
        </w:tc>
      </w:tr>
      <w:tr w:rsidR="00B379DE" w:rsidRPr="00297B44" w:rsidTr="00153DA4">
        <w:tblPrEx>
          <w:tblLook w:val="00A0" w:firstRow="1" w:lastRow="0" w:firstColumn="1" w:lastColumn="0" w:noHBand="0" w:noVBand="0"/>
        </w:tblPrEx>
        <w:trPr>
          <w:cantSplit/>
        </w:trPr>
        <w:tc>
          <w:tcPr>
            <w:tcW w:w="1924"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关于私人复制征税法律和实践的国际调查</w:t>
            </w:r>
          </w:p>
        </w:tc>
        <w:tc>
          <w:tcPr>
            <w:tcW w:w="1241" w:type="dxa"/>
          </w:tcPr>
          <w:p w:rsidR="00B379DE" w:rsidRPr="00297B44" w:rsidRDefault="00B379DE" w:rsidP="007E580D">
            <w:pPr>
              <w:adjustRightInd w:val="0"/>
              <w:spacing w:before="30" w:after="30" w:line="240" w:lineRule="auto"/>
              <w:jc w:val="both"/>
              <w:rPr>
                <w:rFonts w:ascii="Times New Roman" w:hAnsi="Times New Roman"/>
              </w:rPr>
            </w:pPr>
            <w:r w:rsidRPr="004F1211">
              <w:rPr>
                <w:rFonts w:ascii="SimSun" w:hAnsi="SimSun"/>
                <w:color w:val="000000"/>
                <w:sz w:val="16"/>
                <w:szCs w:val="16"/>
              </w:rPr>
              <w:t>2016</w:t>
            </w:r>
            <w:r w:rsidRPr="004F1211">
              <w:rPr>
                <w:rFonts w:ascii="SimSun" w:hAnsi="SimSun" w:cs="SimSun" w:hint="eastAsia"/>
                <w:color w:val="000000"/>
                <w:sz w:val="16"/>
                <w:szCs w:val="16"/>
                <w:lang w:val="zh-CN"/>
              </w:rPr>
              <w:t>年</w:t>
            </w:r>
            <w:r w:rsidRPr="004F1211">
              <w:rPr>
                <w:rFonts w:ascii="SimSun" w:hAnsi="SimSun"/>
                <w:color w:val="000000"/>
                <w:sz w:val="16"/>
                <w:szCs w:val="16"/>
              </w:rPr>
              <w:t>9</w:t>
            </w:r>
            <w:r w:rsidRPr="004F1211">
              <w:rPr>
                <w:rFonts w:ascii="SimSun" w:hAnsi="SimSun" w:cs="SimSun" w:hint="eastAsia"/>
                <w:color w:val="000000"/>
                <w:sz w:val="16"/>
                <w:szCs w:val="16"/>
                <w:lang w:val="zh-CN"/>
              </w:rPr>
              <w:t>月</w:t>
            </w:r>
            <w:r w:rsidRPr="004F1211">
              <w:rPr>
                <w:rFonts w:ascii="SimSun" w:hAnsi="SimSun"/>
                <w:color w:val="000000"/>
                <w:sz w:val="16"/>
                <w:szCs w:val="16"/>
              </w:rPr>
              <w:t>1</w:t>
            </w:r>
            <w:r w:rsidRPr="004F1211">
              <w:rPr>
                <w:rFonts w:ascii="SimSun" w:hAnsi="SimSun" w:cs="SimSun" w:hint="eastAsia"/>
                <w:color w:val="000000"/>
                <w:sz w:val="16"/>
                <w:szCs w:val="16"/>
                <w:lang w:val="zh-CN"/>
              </w:rPr>
              <w:t>日至</w:t>
            </w:r>
            <w:r w:rsidRPr="004F1211">
              <w:rPr>
                <w:rFonts w:ascii="SimSun" w:hAnsi="SimSun"/>
                <w:color w:val="000000"/>
                <w:sz w:val="16"/>
                <w:szCs w:val="16"/>
              </w:rPr>
              <w:t>12</w:t>
            </w:r>
            <w:r w:rsidRPr="004F1211">
              <w:rPr>
                <w:rFonts w:ascii="SimSun" w:hAnsi="SimSun" w:cs="SimSun" w:hint="eastAsia"/>
                <w:color w:val="000000"/>
                <w:sz w:val="16"/>
                <w:szCs w:val="16"/>
                <w:lang w:val="zh-CN"/>
              </w:rPr>
              <w:t>月</w:t>
            </w:r>
            <w:r w:rsidRPr="004F1211">
              <w:rPr>
                <w:rFonts w:ascii="SimSun" w:hAnsi="SimSun"/>
                <w:color w:val="000000"/>
                <w:sz w:val="16"/>
                <w:szCs w:val="16"/>
              </w:rPr>
              <w:t>31</w:t>
            </w:r>
            <w:r w:rsidRPr="004F1211">
              <w:rPr>
                <w:rFonts w:ascii="SimSun" w:hAnsi="SimSun" w:cs="SimSun" w:hint="eastAsia"/>
                <w:color w:val="000000"/>
                <w:sz w:val="16"/>
                <w:szCs w:val="16"/>
                <w:lang w:val="zh-CN"/>
              </w:rPr>
              <w:t>日</w:t>
            </w:r>
          </w:p>
        </w:tc>
        <w:tc>
          <w:tcPr>
            <w:tcW w:w="1788" w:type="dxa"/>
          </w:tcPr>
          <w:p w:rsidR="00B379DE" w:rsidRPr="00297B44" w:rsidRDefault="00B379DE" w:rsidP="007E580D">
            <w:pPr>
              <w:adjustRightInd w:val="0"/>
              <w:spacing w:before="30" w:after="30" w:line="240" w:lineRule="auto"/>
              <w:jc w:val="both"/>
              <w:rPr>
                <w:rFonts w:ascii="Times New Roman" w:hAnsi="Times New Roman"/>
              </w:rPr>
            </w:pPr>
            <w:r w:rsidRPr="004F1211">
              <w:rPr>
                <w:rFonts w:ascii="SimSun" w:hAnsi="SimSun" w:cs="SimSun" w:hint="eastAsia"/>
                <w:color w:val="000000"/>
                <w:sz w:val="16"/>
                <w:szCs w:val="16"/>
                <w:lang w:val="zh-CN"/>
              </w:rPr>
              <w:t>全部</w:t>
            </w:r>
          </w:p>
        </w:tc>
        <w:tc>
          <w:tcPr>
            <w:tcW w:w="4119"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旨在提供关于私人复制征税立法发展、税款征收和征税所得分配的资料</w:t>
            </w:r>
          </w:p>
        </w:tc>
      </w:tr>
      <w:tr w:rsidR="00B379DE" w:rsidRPr="004F1211" w:rsidTr="00153DA4">
        <w:tblPrEx>
          <w:tblLook w:val="00A0" w:firstRow="1" w:lastRow="0" w:firstColumn="1" w:lastColumn="0" w:noHBand="0" w:noVBand="0"/>
        </w:tblPrEx>
        <w:trPr>
          <w:cantSplit/>
        </w:trPr>
        <w:tc>
          <w:tcPr>
            <w:tcW w:w="1924" w:type="dxa"/>
          </w:tcPr>
          <w:p w:rsidR="00B379DE" w:rsidRPr="00297B44" w:rsidRDefault="00B379DE" w:rsidP="007E580D">
            <w:pPr>
              <w:adjustRightInd w:val="0"/>
              <w:spacing w:before="30" w:after="30" w:line="240" w:lineRule="auto"/>
              <w:jc w:val="both"/>
              <w:rPr>
                <w:rFonts w:ascii="Times New Roman" w:hAnsi="Times New Roman"/>
                <w:lang w:eastAsia="zh-CN"/>
              </w:rPr>
            </w:pPr>
            <w:r w:rsidRPr="004F1211">
              <w:rPr>
                <w:rFonts w:ascii="SimSun" w:hAnsi="SimSun" w:cs="SimSun" w:hint="eastAsia"/>
                <w:color w:val="000000"/>
                <w:sz w:val="16"/>
                <w:szCs w:val="16"/>
                <w:lang w:val="zh-CN" w:eastAsia="zh-CN"/>
              </w:rPr>
              <w:t>关于私人复制征税法律和实践的国际调查</w:t>
            </w:r>
          </w:p>
        </w:tc>
        <w:tc>
          <w:tcPr>
            <w:tcW w:w="1241" w:type="dxa"/>
          </w:tcPr>
          <w:p w:rsidR="00B379DE" w:rsidRPr="004F1211" w:rsidRDefault="00B379DE" w:rsidP="007E580D">
            <w:pPr>
              <w:adjustRightInd w:val="0"/>
              <w:spacing w:before="30" w:after="30" w:line="240" w:lineRule="auto"/>
              <w:jc w:val="both"/>
              <w:rPr>
                <w:rFonts w:ascii="SimSun" w:hAnsi="SimSun"/>
                <w:color w:val="000000"/>
                <w:sz w:val="16"/>
                <w:szCs w:val="16"/>
                <w:lang w:eastAsia="zh-CN"/>
              </w:rPr>
            </w:pPr>
            <w:r w:rsidRPr="004F1211">
              <w:rPr>
                <w:rFonts w:ascii="SimSun" w:hAnsi="SimSun"/>
                <w:color w:val="000000"/>
                <w:sz w:val="16"/>
                <w:szCs w:val="16"/>
                <w:lang w:eastAsia="zh-CN"/>
              </w:rPr>
              <w:t>2016</w:t>
            </w:r>
            <w:r w:rsidRPr="004F1211">
              <w:rPr>
                <w:rFonts w:ascii="SimSun" w:hAnsi="SimSun" w:cs="SimSun" w:hint="eastAsia"/>
                <w:color w:val="000000"/>
                <w:sz w:val="16"/>
                <w:szCs w:val="16"/>
                <w:lang w:val="zh-CN" w:eastAsia="zh-CN"/>
              </w:rPr>
              <w:t>年</w:t>
            </w:r>
            <w:r w:rsidRPr="004F1211">
              <w:rPr>
                <w:rFonts w:ascii="SimSun" w:hAnsi="SimSun"/>
                <w:color w:val="000000"/>
                <w:sz w:val="16"/>
                <w:szCs w:val="16"/>
                <w:lang w:eastAsia="zh-CN"/>
              </w:rPr>
              <w:t>9</w:t>
            </w:r>
            <w:r w:rsidRPr="004F1211">
              <w:rPr>
                <w:rFonts w:ascii="SimSun" w:hAnsi="SimSun" w:cs="SimSun" w:hint="eastAsia"/>
                <w:color w:val="000000"/>
                <w:sz w:val="16"/>
                <w:szCs w:val="16"/>
                <w:lang w:val="zh-CN" w:eastAsia="zh-CN"/>
              </w:rPr>
              <w:t>月</w:t>
            </w:r>
            <w:r w:rsidRPr="004F1211">
              <w:rPr>
                <w:rFonts w:ascii="SimSun" w:hAnsi="SimSun"/>
                <w:color w:val="000000"/>
                <w:sz w:val="16"/>
                <w:szCs w:val="16"/>
                <w:lang w:eastAsia="zh-CN"/>
              </w:rPr>
              <w:t>1</w:t>
            </w:r>
            <w:r w:rsidRPr="004F1211">
              <w:rPr>
                <w:rFonts w:ascii="SimSun" w:hAnsi="SimSun" w:cs="SimSun" w:hint="eastAsia"/>
                <w:color w:val="000000"/>
                <w:sz w:val="16"/>
                <w:szCs w:val="16"/>
                <w:lang w:val="zh-CN" w:eastAsia="zh-CN"/>
              </w:rPr>
              <w:t>日至</w:t>
            </w:r>
            <w:r w:rsidRPr="004F1211">
              <w:rPr>
                <w:rFonts w:ascii="SimSun" w:hAnsi="SimSun"/>
                <w:color w:val="000000"/>
                <w:sz w:val="16"/>
                <w:szCs w:val="16"/>
                <w:lang w:eastAsia="zh-CN"/>
              </w:rPr>
              <w:t>12</w:t>
            </w:r>
            <w:r w:rsidRPr="004F1211">
              <w:rPr>
                <w:rFonts w:ascii="SimSun" w:hAnsi="SimSun" w:cs="SimSun" w:hint="eastAsia"/>
                <w:color w:val="000000"/>
                <w:sz w:val="16"/>
                <w:szCs w:val="16"/>
                <w:lang w:val="zh-CN" w:eastAsia="zh-CN"/>
              </w:rPr>
              <w:t>月</w:t>
            </w:r>
            <w:r w:rsidRPr="004F1211">
              <w:rPr>
                <w:rFonts w:ascii="SimSun" w:hAnsi="SimSun"/>
                <w:color w:val="000000"/>
                <w:sz w:val="16"/>
                <w:szCs w:val="16"/>
                <w:lang w:eastAsia="zh-CN"/>
              </w:rPr>
              <w:t>31</w:t>
            </w:r>
            <w:r w:rsidRPr="004F1211">
              <w:rPr>
                <w:rFonts w:ascii="SimSun" w:hAnsi="SimSun" w:cs="SimSun" w:hint="eastAsia"/>
                <w:color w:val="000000"/>
                <w:sz w:val="16"/>
                <w:szCs w:val="16"/>
                <w:lang w:val="zh-CN" w:eastAsia="zh-CN"/>
              </w:rPr>
              <w:t>日</w:t>
            </w:r>
          </w:p>
          <w:p w:rsidR="00B379DE" w:rsidRPr="00297B44" w:rsidRDefault="004F1211" w:rsidP="007E580D">
            <w:pPr>
              <w:adjustRightInd w:val="0"/>
              <w:spacing w:before="30" w:after="30" w:line="240" w:lineRule="auto"/>
              <w:jc w:val="both"/>
              <w:rPr>
                <w:rFonts w:ascii="Times New Roman" w:hAnsi="Times New Roman"/>
                <w:lang w:eastAsia="zh-CN"/>
              </w:rPr>
            </w:pPr>
            <w:r>
              <w:rPr>
                <w:rFonts w:ascii="SimSun" w:hAnsi="SimSun" w:cs="SimSun" w:hint="eastAsia"/>
                <w:noProof/>
                <w:color w:val="000000"/>
                <w:sz w:val="16"/>
                <w:szCs w:val="16"/>
                <w:lang w:eastAsia="zh-CN"/>
              </w:rPr>
              <w:t>（</w:t>
            </w:r>
            <w:r w:rsidR="00C92AA0">
              <w:rPr>
                <w:rFonts w:ascii="SimSun" w:hAnsi="SimSun" w:cs="SimSun" w:hint="eastAsia"/>
                <w:noProof/>
                <w:color w:val="000000"/>
                <w:sz w:val="16"/>
                <w:szCs w:val="16"/>
                <w:lang w:eastAsia="zh-CN"/>
              </w:rPr>
              <w:t>正在进行</w:t>
            </w:r>
            <w:r>
              <w:rPr>
                <w:rFonts w:ascii="SimSun" w:hAnsi="SimSun" w:cs="SimSun" w:hint="eastAsia"/>
                <w:noProof/>
                <w:color w:val="000000"/>
                <w:sz w:val="16"/>
                <w:szCs w:val="16"/>
                <w:lang w:eastAsia="zh-CN"/>
              </w:rPr>
              <w:t>）</w:t>
            </w:r>
          </w:p>
        </w:tc>
        <w:tc>
          <w:tcPr>
            <w:tcW w:w="1788" w:type="dxa"/>
          </w:tcPr>
          <w:p w:rsidR="00B379DE" w:rsidRPr="00297B44" w:rsidRDefault="00B379DE" w:rsidP="007E580D">
            <w:pPr>
              <w:adjustRightInd w:val="0"/>
              <w:spacing w:before="30" w:after="30" w:line="240" w:lineRule="auto"/>
              <w:jc w:val="both"/>
              <w:rPr>
                <w:rFonts w:ascii="Times New Roman" w:hAnsi="Times New Roman"/>
              </w:rPr>
            </w:pPr>
            <w:r w:rsidRPr="004F1211">
              <w:rPr>
                <w:rFonts w:ascii="SimSun" w:hAnsi="SimSun" w:cs="SimSun" w:hint="eastAsia"/>
                <w:color w:val="000000"/>
                <w:sz w:val="16"/>
                <w:szCs w:val="16"/>
                <w:lang w:val="zh-CN"/>
              </w:rPr>
              <w:t>全部</w:t>
            </w:r>
          </w:p>
        </w:tc>
        <w:tc>
          <w:tcPr>
            <w:tcW w:w="4119" w:type="dxa"/>
          </w:tcPr>
          <w:p w:rsidR="00B379DE" w:rsidRPr="004F1211" w:rsidRDefault="00B379DE" w:rsidP="007E580D">
            <w:pPr>
              <w:adjustRightInd w:val="0"/>
              <w:spacing w:before="30" w:after="30" w:line="240" w:lineRule="auto"/>
              <w:jc w:val="both"/>
              <w:rPr>
                <w:rFonts w:ascii="SimSun" w:hAnsi="SimSun"/>
                <w:lang w:eastAsia="zh-CN"/>
              </w:rPr>
            </w:pPr>
            <w:r w:rsidRPr="004F1211">
              <w:rPr>
                <w:rFonts w:ascii="SimSun" w:hAnsi="SimSun" w:cs="SimSun" w:hint="eastAsia"/>
                <w:color w:val="000000"/>
                <w:sz w:val="16"/>
                <w:szCs w:val="16"/>
                <w:lang w:val="zh-CN" w:eastAsia="zh-CN"/>
              </w:rPr>
              <w:t>旨在提供关于私人复制征税立法发展、税款征收和征税所得分配的资料</w:t>
            </w:r>
          </w:p>
        </w:tc>
      </w:tr>
    </w:tbl>
    <w:p w:rsidR="00B379DE" w:rsidRPr="005D6229" w:rsidRDefault="00B379DE" w:rsidP="005D6229">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5D6229">
        <w:rPr>
          <w:rFonts w:ascii="SimHei" w:eastAsia="SimHei" w:hAnsi="SimHei" w:cs="Arial" w:hint="eastAsia"/>
          <w:bCs/>
          <w:color w:val="000000"/>
          <w:sz w:val="21"/>
          <w:szCs w:val="21"/>
          <w:lang w:eastAsia="zh-CN"/>
        </w:rPr>
        <w:t>美利坚合众国</w:t>
      </w:r>
      <w:r w:rsidRPr="005D6229">
        <w:rPr>
          <w:rFonts w:ascii="SimHei" w:eastAsia="SimHei" w:hAnsi="SimHei" w:cs="Arial"/>
          <w:bCs/>
          <w:color w:val="000000"/>
          <w:sz w:val="21"/>
          <w:szCs w:val="21"/>
          <w:lang w:eastAsia="zh-CN"/>
        </w:rPr>
        <w:t>/</w:t>
      </w:r>
      <w:r w:rsidRPr="005D6229">
        <w:rPr>
          <w:rFonts w:ascii="SimHei" w:eastAsia="SimHei" w:hAnsi="SimHei" w:cs="Arial" w:hint="eastAsia"/>
          <w:bCs/>
          <w:color w:val="000000"/>
          <w:sz w:val="21"/>
          <w:szCs w:val="21"/>
          <w:lang w:eastAsia="zh-CN"/>
        </w:rPr>
        <w:t>创意产业</w:t>
      </w:r>
      <w:r w:rsidR="00DB3CA5" w:rsidRPr="00DB3CA5">
        <w:rPr>
          <w:rFonts w:ascii="SimSun" w:hAnsi="SimSun" w:cs="Arial" w:hint="eastAsia"/>
          <w:b/>
          <w:bCs/>
          <w:color w:val="000000"/>
          <w:sz w:val="21"/>
          <w:szCs w:val="21"/>
          <w:lang w:eastAsia="zh-CN"/>
        </w:rPr>
        <w:t>2016年</w:t>
      </w:r>
      <w:r w:rsidR="00BD2B3C" w:rsidRPr="00BD2B3C">
        <w:rPr>
          <w:rFonts w:ascii="SimSun" w:hAnsi="SimSun" w:cs="Arial" w:hint="eastAsia"/>
          <w:b/>
          <w:bCs/>
          <w:color w:val="000000"/>
          <w:sz w:val="21"/>
          <w:szCs w:val="21"/>
          <w:lang w:eastAsia="zh-CN"/>
        </w:rPr>
        <w:t>捐助方捐款和支出情况</w:t>
      </w:r>
    </w:p>
    <w:tbl>
      <w:tblPr>
        <w:tblW w:w="9072" w:type="dxa"/>
        <w:tblInd w:w="108" w:type="dxa"/>
        <w:tblLayout w:type="fixed"/>
        <w:tblLook w:val="00A0" w:firstRow="1" w:lastRow="0" w:firstColumn="1" w:lastColumn="0" w:noHBand="0" w:noVBand="0"/>
      </w:tblPr>
      <w:tblGrid>
        <w:gridCol w:w="1814"/>
        <w:gridCol w:w="1814"/>
        <w:gridCol w:w="1815"/>
        <w:gridCol w:w="1814"/>
        <w:gridCol w:w="1815"/>
      </w:tblGrid>
      <w:tr w:rsidR="00B379DE" w:rsidRPr="00153DA4" w:rsidTr="00153DA4">
        <w:tc>
          <w:tcPr>
            <w:tcW w:w="1814"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2015</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年收入</w:t>
            </w:r>
          </w:p>
        </w:tc>
        <w:tc>
          <w:tcPr>
            <w:tcW w:w="1815"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年支出</w:t>
            </w:r>
          </w:p>
        </w:tc>
        <w:tc>
          <w:tcPr>
            <w:tcW w:w="1814" w:type="dxa"/>
            <w:tcBorders>
              <w:top w:val="nil"/>
              <w:left w:val="nil"/>
              <w:bottom w:val="nil"/>
              <w:right w:val="nil"/>
            </w:tcBorders>
            <w:shd w:val="clear" w:color="000000" w:fill="C5D9F1"/>
            <w:noWrap/>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cs="SimSun" w:hint="eastAsia"/>
                <w:b/>
                <w:bCs/>
                <w:noProof/>
                <w:color w:val="000000"/>
                <w:sz w:val="16"/>
                <w:szCs w:val="16"/>
              </w:rPr>
              <w:t>偿付金额</w:t>
            </w:r>
          </w:p>
        </w:tc>
        <w:tc>
          <w:tcPr>
            <w:tcW w:w="1815" w:type="dxa"/>
            <w:tcBorders>
              <w:top w:val="nil"/>
              <w:left w:val="nil"/>
              <w:bottom w:val="nil"/>
              <w:right w:val="nil"/>
            </w:tcBorders>
            <w:shd w:val="clear" w:color="000000" w:fill="C5D9F1"/>
            <w:vAlign w:val="center"/>
          </w:tcPr>
          <w:p w:rsidR="00B379DE" w:rsidRPr="00153DA4" w:rsidRDefault="00B379DE" w:rsidP="00510646">
            <w:pPr>
              <w:spacing w:beforeLines="30" w:before="72" w:afterLines="30" w:after="72" w:line="240" w:lineRule="auto"/>
              <w:jc w:val="center"/>
              <w:rPr>
                <w:rFonts w:ascii="Times New Roman" w:hAnsi="Times New Roman"/>
                <w:b/>
                <w:bCs/>
                <w:color w:val="000000"/>
                <w:sz w:val="16"/>
                <w:szCs w:val="16"/>
              </w:rPr>
            </w:pPr>
            <w:r w:rsidRPr="00153DA4">
              <w:rPr>
                <w:rFonts w:ascii="SimSun" w:hAnsi="SimSun"/>
                <w:b/>
                <w:bCs/>
                <w:noProof/>
                <w:color w:val="000000"/>
                <w:sz w:val="16"/>
                <w:szCs w:val="16"/>
              </w:rPr>
              <w:t>2016</w:t>
            </w:r>
            <w:r w:rsidRPr="00153DA4">
              <w:rPr>
                <w:rFonts w:ascii="SimSun" w:hAnsi="SimSun" w:cs="SimSun" w:hint="eastAsia"/>
                <w:b/>
                <w:bCs/>
                <w:noProof/>
                <w:color w:val="000000"/>
                <w:sz w:val="16"/>
                <w:szCs w:val="16"/>
              </w:rPr>
              <w:t>年</w:t>
            </w:r>
            <w:r w:rsidRPr="00153DA4">
              <w:rPr>
                <w:rFonts w:ascii="SimSun" w:hAnsi="SimSun"/>
                <w:b/>
                <w:bCs/>
                <w:noProof/>
                <w:color w:val="000000"/>
                <w:sz w:val="16"/>
                <w:szCs w:val="16"/>
              </w:rPr>
              <w:t>12</w:t>
            </w:r>
            <w:r w:rsidRPr="00153DA4">
              <w:rPr>
                <w:rFonts w:ascii="SimSun" w:hAnsi="SimSun" w:cs="SimSun" w:hint="eastAsia"/>
                <w:b/>
                <w:bCs/>
                <w:noProof/>
                <w:color w:val="000000"/>
                <w:sz w:val="16"/>
                <w:szCs w:val="16"/>
              </w:rPr>
              <w:t>月</w:t>
            </w:r>
            <w:r w:rsidRPr="00153DA4">
              <w:rPr>
                <w:rFonts w:ascii="SimSun" w:hAnsi="SimSun"/>
                <w:b/>
                <w:bCs/>
                <w:noProof/>
                <w:color w:val="000000"/>
                <w:sz w:val="16"/>
                <w:szCs w:val="16"/>
              </w:rPr>
              <w:t>31</w:t>
            </w:r>
            <w:r w:rsidR="007E580D">
              <w:rPr>
                <w:rFonts w:ascii="SimSun" w:hAnsi="SimSun" w:cs="SimSun" w:hint="eastAsia"/>
                <w:b/>
                <w:bCs/>
                <w:noProof/>
                <w:color w:val="000000"/>
                <w:sz w:val="16"/>
                <w:szCs w:val="16"/>
              </w:rPr>
              <w:t>日</w:t>
            </w:r>
            <w:r w:rsidR="007E580D">
              <w:rPr>
                <w:rFonts w:ascii="SimSun" w:hAnsi="SimSun" w:cs="SimSun" w:hint="eastAsia"/>
                <w:b/>
                <w:bCs/>
                <w:noProof/>
                <w:color w:val="000000"/>
                <w:sz w:val="16"/>
                <w:szCs w:val="16"/>
              </w:rPr>
              <w:br/>
              <w:t>余额</w:t>
            </w:r>
          </w:p>
        </w:tc>
      </w:tr>
      <w:tr w:rsidR="00B379DE" w:rsidRPr="004F1211" w:rsidTr="00153DA4">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98,314</w:t>
            </w:r>
          </w:p>
        </w:tc>
        <w:tc>
          <w:tcPr>
            <w:tcW w:w="1815"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35,518</w:t>
            </w:r>
          </w:p>
        </w:tc>
        <w:tc>
          <w:tcPr>
            <w:tcW w:w="1814" w:type="dxa"/>
            <w:tcBorders>
              <w:top w:val="nil"/>
              <w:left w:val="nil"/>
              <w:bottom w:val="nil"/>
              <w:right w:val="nil"/>
            </w:tcBorders>
            <w:noWrap/>
            <w:vAlign w:val="bottom"/>
          </w:tcPr>
          <w:p w:rsidR="00B379DE" w:rsidRPr="00297B44" w:rsidRDefault="00B379DE" w:rsidP="00510646">
            <w:pPr>
              <w:spacing w:beforeLines="30" w:before="72" w:afterLines="30" w:after="72" w:line="240" w:lineRule="auto"/>
              <w:jc w:val="center"/>
              <w:rPr>
                <w:rFonts w:ascii="Times New Roman" w:hAnsi="Times New Roman"/>
                <w:color w:val="000000"/>
                <w:sz w:val="16"/>
                <w:szCs w:val="16"/>
              </w:rPr>
            </w:pPr>
            <w:r w:rsidRPr="004F1211">
              <w:rPr>
                <w:rFonts w:ascii="SimSun" w:hAnsi="SimSun"/>
                <w:color w:val="000000"/>
                <w:sz w:val="16"/>
                <w:szCs w:val="16"/>
              </w:rPr>
              <w:t>-</w:t>
            </w:r>
          </w:p>
        </w:tc>
        <w:tc>
          <w:tcPr>
            <w:tcW w:w="1815" w:type="dxa"/>
            <w:tcBorders>
              <w:top w:val="nil"/>
              <w:left w:val="nil"/>
              <w:bottom w:val="nil"/>
              <w:right w:val="nil"/>
            </w:tcBorders>
            <w:noWrap/>
            <w:vAlign w:val="bottom"/>
          </w:tcPr>
          <w:p w:rsidR="00B379DE" w:rsidRPr="004F1211" w:rsidRDefault="00B379DE" w:rsidP="00510646">
            <w:pPr>
              <w:spacing w:beforeLines="30" w:before="72" w:afterLines="30" w:after="72" w:line="240" w:lineRule="auto"/>
              <w:jc w:val="center"/>
              <w:rPr>
                <w:rFonts w:ascii="SimSun" w:hAnsi="SimSun"/>
                <w:color w:val="000000"/>
                <w:sz w:val="16"/>
                <w:szCs w:val="16"/>
              </w:rPr>
            </w:pPr>
            <w:r w:rsidRPr="004F1211">
              <w:rPr>
                <w:rFonts w:ascii="SimSun" w:hAnsi="SimSun"/>
                <w:color w:val="000000"/>
                <w:sz w:val="16"/>
                <w:szCs w:val="16"/>
              </w:rPr>
              <w:t>62,796</w:t>
            </w:r>
          </w:p>
        </w:tc>
      </w:tr>
    </w:tbl>
    <w:p w:rsidR="00B379DE" w:rsidRPr="00B7365C" w:rsidRDefault="00B379DE" w:rsidP="00291179">
      <w:pPr>
        <w:spacing w:line="240" w:lineRule="auto"/>
        <w:rPr>
          <w:rFonts w:ascii="SimSun" w:hAnsi="SimSun"/>
          <w:bCs/>
          <w:sz w:val="21"/>
          <w:szCs w:val="20"/>
          <w:lang w:eastAsia="zh-CN"/>
        </w:rPr>
      </w:pPr>
    </w:p>
    <w:p w:rsidR="005D6229" w:rsidRPr="00DB3CA5" w:rsidRDefault="005D6229" w:rsidP="00DB3CA5">
      <w:pPr>
        <w:spacing w:afterLines="50" w:after="120" w:line="340" w:lineRule="atLeast"/>
        <w:ind w:left="5534"/>
        <w:rPr>
          <w:rFonts w:ascii="KaiTi" w:eastAsia="KaiTi" w:hAnsi="KaiTi"/>
          <w:bCs/>
          <w:sz w:val="21"/>
          <w:szCs w:val="20"/>
          <w:lang w:eastAsia="zh-CN"/>
        </w:rPr>
      </w:pPr>
      <w:r w:rsidRPr="00DB3CA5">
        <w:rPr>
          <w:rFonts w:ascii="KaiTi" w:eastAsia="KaiTi" w:hAnsi="KaiTi" w:hint="eastAsia"/>
          <w:bCs/>
          <w:sz w:val="21"/>
          <w:szCs w:val="20"/>
          <w:lang w:eastAsia="zh-CN"/>
        </w:rPr>
        <w:t>[后接附录三]</w:t>
      </w:r>
    </w:p>
    <w:p w:rsidR="00CD4EAD" w:rsidRPr="00B16F63" w:rsidRDefault="00CD4EAD" w:rsidP="00291179">
      <w:pPr>
        <w:spacing w:line="240" w:lineRule="auto"/>
        <w:rPr>
          <w:rFonts w:ascii="SimSun" w:hAnsi="SimSun"/>
          <w:lang w:eastAsia="zh-CN"/>
        </w:rPr>
        <w:sectPr w:rsidR="00CD4EAD" w:rsidRPr="00B16F63" w:rsidSect="00E02394">
          <w:headerReference w:type="even" r:id="rId152"/>
          <w:headerReference w:type="default" r:id="rId153"/>
          <w:footerReference w:type="even" r:id="rId154"/>
          <w:footerReference w:type="default" r:id="rId155"/>
          <w:pgSz w:w="11906" w:h="16838" w:code="9"/>
          <w:pgMar w:top="567" w:right="1418" w:bottom="1418" w:left="1418" w:header="567" w:footer="680" w:gutter="0"/>
          <w:cols w:space="720"/>
          <w:titlePg/>
          <w:docGrid w:linePitch="312"/>
        </w:sectPr>
      </w:pPr>
    </w:p>
    <w:p w:rsidR="00CD4EAD" w:rsidRPr="004F2286" w:rsidRDefault="00CD4EAD" w:rsidP="004F2286">
      <w:pPr>
        <w:pStyle w:val="a1"/>
        <w:ind w:left="0" w:firstLine="0"/>
        <w:jc w:val="left"/>
      </w:pPr>
      <w:bookmarkStart w:id="126" w:name="_Toc482793085"/>
      <w:bookmarkStart w:id="127" w:name="_Toc482793939"/>
      <w:r w:rsidRPr="004F2286">
        <w:rPr>
          <w:rFonts w:hint="eastAsia"/>
        </w:rPr>
        <w:lastRenderedPageBreak/>
        <w:t>附录三</w:t>
      </w:r>
      <w:r w:rsidR="004F2286" w:rsidRPr="004F2286">
        <w:br/>
      </w:r>
      <w:r w:rsidRPr="004F2286">
        <w:rPr>
          <w:rFonts w:hint="eastAsia"/>
        </w:rPr>
        <w:t>基本建设总计划（CMP）2016年进展报告</w:t>
      </w:r>
      <w:bookmarkEnd w:id="126"/>
      <w:bookmarkEnd w:id="127"/>
    </w:p>
    <w:p w:rsidR="00CD4EAD" w:rsidRPr="004F2286" w:rsidRDefault="00CD4EAD" w:rsidP="004F2286">
      <w:pPr>
        <w:spacing w:beforeLines="100" w:before="240" w:afterLines="50" w:after="120" w:line="340" w:lineRule="atLeast"/>
        <w:rPr>
          <w:rFonts w:ascii="SimHei" w:eastAsia="SimHei" w:hAnsi="SimHei"/>
          <w:bCs/>
          <w:sz w:val="21"/>
          <w:szCs w:val="21"/>
          <w:lang w:eastAsia="zh-CN"/>
        </w:rPr>
      </w:pPr>
      <w:r w:rsidRPr="004F2286">
        <w:rPr>
          <w:rFonts w:ascii="SimHei" w:eastAsia="SimHei" w:hAnsi="SimHei" w:hint="eastAsia"/>
          <w:bCs/>
          <w:sz w:val="21"/>
          <w:szCs w:val="21"/>
          <w:lang w:eastAsia="zh-CN"/>
        </w:rPr>
        <w:t>一、导</w:t>
      </w:r>
      <w:r w:rsidR="00577E54">
        <w:rPr>
          <w:rFonts w:ascii="SimHei" w:eastAsia="SimHei" w:hAnsi="SimHei" w:hint="eastAsia"/>
          <w:bCs/>
          <w:sz w:val="21"/>
          <w:szCs w:val="21"/>
          <w:lang w:eastAsia="zh-CN"/>
        </w:rPr>
        <w:t xml:space="preserve">　</w:t>
      </w:r>
      <w:r w:rsidRPr="004F2286">
        <w:rPr>
          <w:rFonts w:ascii="SimHei" w:eastAsia="SimHei" w:hAnsi="SimHei" w:hint="eastAsia"/>
          <w:bCs/>
          <w:sz w:val="21"/>
          <w:szCs w:val="21"/>
          <w:lang w:eastAsia="zh-CN"/>
        </w:rPr>
        <w:t>言</w:t>
      </w:r>
    </w:p>
    <w:p w:rsidR="00CD4EAD" w:rsidRPr="00AD7EA4" w:rsidRDefault="00CD4EAD" w:rsidP="00325D70">
      <w:pPr>
        <w:pStyle w:val="ONUME"/>
        <w:tabs>
          <w:tab w:val="left" w:pos="567"/>
        </w:tabs>
        <w:adjustRightInd w:val="0"/>
        <w:spacing w:afterLines="50" w:after="120" w:line="340" w:lineRule="atLeast"/>
        <w:ind w:firstLineChars="200" w:firstLine="420"/>
        <w:jc w:val="both"/>
        <w:rPr>
          <w:rFonts w:ascii="SimSun" w:hAnsi="SimSun"/>
          <w:sz w:val="21"/>
          <w:szCs w:val="21"/>
          <w:lang w:eastAsia="zh-CN"/>
        </w:rPr>
      </w:pPr>
      <w:r w:rsidRPr="00AD7EA4">
        <w:rPr>
          <w:rFonts w:ascii="SimSun" w:hAnsi="SimSun" w:hint="eastAsia"/>
          <w:sz w:val="21"/>
          <w:szCs w:val="21"/>
          <w:lang w:eastAsia="zh-CN"/>
        </w:rPr>
        <w:t>2013年9月的WIPO成员国大会第五十一届会议通过了向本组织基本建设总计划（CMP）纳入项目的原则，并批准了从现有储备金中提供总额约为1120万瑞士法郎的资金用于7个项目（文件A/51/16</w:t>
      </w:r>
      <w:r w:rsidRPr="00AD7EA4">
        <w:rPr>
          <w:rFonts w:ascii="SimSun" w:hAnsi="SimSun"/>
          <w:sz w:val="21"/>
          <w:szCs w:val="21"/>
          <w:vertAlign w:val="superscript"/>
          <w:lang w:eastAsia="zh-CN"/>
        </w:rPr>
        <w:footnoteReference w:id="112"/>
      </w:r>
      <w:r w:rsidRPr="00AD7EA4">
        <w:rPr>
          <w:rFonts w:ascii="SimSun" w:hAnsi="SimSun" w:hint="eastAsia"/>
          <w:sz w:val="21"/>
          <w:szCs w:val="21"/>
          <w:lang w:eastAsia="zh-CN"/>
        </w:rPr>
        <w:t>）。</w:t>
      </w:r>
    </w:p>
    <w:p w:rsidR="00CD4EAD" w:rsidRPr="00AD7EA4" w:rsidRDefault="00CD4EAD" w:rsidP="00325D70">
      <w:pPr>
        <w:pStyle w:val="ONUME"/>
        <w:tabs>
          <w:tab w:val="left" w:pos="567"/>
        </w:tabs>
        <w:adjustRightInd w:val="0"/>
        <w:spacing w:afterLines="50" w:after="120" w:line="340" w:lineRule="atLeast"/>
        <w:ind w:firstLineChars="200" w:firstLine="420"/>
        <w:jc w:val="both"/>
        <w:rPr>
          <w:rFonts w:ascii="SimSun" w:hAnsi="SimSun"/>
          <w:sz w:val="21"/>
          <w:szCs w:val="21"/>
          <w:lang w:eastAsia="zh-CN"/>
        </w:rPr>
      </w:pPr>
      <w:r w:rsidRPr="00AD7EA4">
        <w:rPr>
          <w:rFonts w:ascii="SimSun" w:hAnsi="SimSun" w:hint="eastAsia"/>
          <w:sz w:val="21"/>
          <w:szCs w:val="21"/>
          <w:lang w:eastAsia="zh-CN"/>
        </w:rPr>
        <w:t>作为全组织简化报告工作的一部分，基本建设总计划2016年进展报告作为附件纳入了2016年计划绩效报告。本报告是提交给计划和预算委员会的第四份进展报告，向成员国提供了下列项目在2016年1月至12月间进展、所实现里程碑和资源使用情况的概述：</w:t>
      </w:r>
    </w:p>
    <w:p w:rsidR="00CD4EAD" w:rsidRPr="00AD7EA4" w:rsidRDefault="00CD4EAD" w:rsidP="00CB0069">
      <w:pPr>
        <w:pStyle w:val="ONUME"/>
        <w:numPr>
          <w:ilvl w:val="1"/>
          <w:numId w:val="36"/>
        </w:numPr>
        <w:adjustRightInd w:val="0"/>
        <w:spacing w:after="50" w:line="340" w:lineRule="atLeast"/>
        <w:rPr>
          <w:rFonts w:ascii="SimSun" w:hAnsi="SimSun"/>
          <w:sz w:val="21"/>
          <w:szCs w:val="21"/>
          <w:u w:val="single"/>
        </w:rPr>
      </w:pPr>
      <w:r w:rsidRPr="00AD7EA4">
        <w:rPr>
          <w:rFonts w:ascii="SimSun" w:hAnsi="SimSun"/>
          <w:sz w:val="21"/>
          <w:szCs w:val="21"/>
          <w:u w:val="single"/>
        </w:rPr>
        <w:t>ICT</w:t>
      </w:r>
      <w:r w:rsidRPr="00AD7EA4">
        <w:rPr>
          <w:rFonts w:ascii="SimSun" w:hAnsi="SimSun"/>
          <w:sz w:val="21"/>
          <w:szCs w:val="21"/>
          <w:u w:val="single"/>
          <w:lang w:eastAsia="zh-CN"/>
        </w:rPr>
        <w:t>相关项目</w:t>
      </w:r>
    </w:p>
    <w:p w:rsidR="00CD4EAD" w:rsidRPr="00AD7EA4" w:rsidRDefault="00CD4EAD" w:rsidP="00CB0069">
      <w:pPr>
        <w:pStyle w:val="ONUME"/>
        <w:numPr>
          <w:ilvl w:val="2"/>
          <w:numId w:val="36"/>
        </w:numPr>
        <w:adjustRightInd w:val="0"/>
        <w:spacing w:after="50" w:line="340" w:lineRule="atLeast"/>
        <w:rPr>
          <w:rFonts w:ascii="SimSun" w:hAnsi="SimSun"/>
          <w:sz w:val="21"/>
          <w:szCs w:val="21"/>
          <w:lang w:eastAsia="zh-CN"/>
        </w:rPr>
      </w:pPr>
      <w:r w:rsidRPr="00AD7EA4">
        <w:rPr>
          <w:rFonts w:ascii="SimSun" w:hAnsi="SimSun" w:hint="eastAsia"/>
          <w:sz w:val="21"/>
          <w:szCs w:val="21"/>
          <w:lang w:eastAsia="zh-CN"/>
        </w:rPr>
        <w:t>安保提升：数据加密和用户管理（</w:t>
      </w:r>
      <w:r w:rsidRPr="00AD7EA4">
        <w:rPr>
          <w:rFonts w:ascii="SimSun" w:hAnsi="SimSun"/>
          <w:sz w:val="21"/>
          <w:szCs w:val="21"/>
          <w:lang w:eastAsia="zh-CN"/>
        </w:rPr>
        <w:t>CMP1</w:t>
      </w:r>
      <w:r w:rsidRPr="00AD7EA4">
        <w:rPr>
          <w:rFonts w:ascii="SimSun" w:hAnsi="SimSun" w:hint="eastAsia"/>
          <w:sz w:val="21"/>
          <w:szCs w:val="21"/>
          <w:lang w:eastAsia="zh-CN"/>
        </w:rPr>
        <w:t>）</w:t>
      </w:r>
    </w:p>
    <w:p w:rsidR="00CD4EAD" w:rsidRPr="00EB3816" w:rsidRDefault="00CD4EAD" w:rsidP="00CB0069">
      <w:pPr>
        <w:pStyle w:val="ONUME"/>
        <w:numPr>
          <w:ilvl w:val="2"/>
          <w:numId w:val="36"/>
        </w:numPr>
        <w:adjustRightInd w:val="0"/>
        <w:spacing w:after="50" w:line="340" w:lineRule="atLeast"/>
        <w:rPr>
          <w:rFonts w:ascii="SimSun" w:hAnsi="SimSun"/>
          <w:sz w:val="21"/>
          <w:szCs w:val="21"/>
          <w:lang w:eastAsia="zh-CN"/>
        </w:rPr>
      </w:pPr>
      <w:r w:rsidRPr="00AD7EA4">
        <w:rPr>
          <w:rFonts w:ascii="SimSun" w:hAnsi="SimSun" w:hint="eastAsia"/>
          <w:sz w:val="21"/>
          <w:szCs w:val="21"/>
          <w:lang w:val="fr-CH" w:eastAsia="zh-CN"/>
        </w:rPr>
        <w:t>企业内容管理</w:t>
      </w:r>
      <w:r w:rsidRPr="00EB3816">
        <w:rPr>
          <w:rFonts w:ascii="SimSun" w:hAnsi="SimSun" w:hint="eastAsia"/>
          <w:sz w:val="21"/>
          <w:szCs w:val="21"/>
          <w:lang w:eastAsia="zh-CN"/>
        </w:rPr>
        <w:t>（</w:t>
      </w:r>
      <w:r w:rsidRPr="00EB3816">
        <w:rPr>
          <w:rFonts w:ascii="SimSun" w:hAnsi="SimSun"/>
          <w:sz w:val="21"/>
          <w:szCs w:val="21"/>
          <w:lang w:eastAsia="zh-CN"/>
        </w:rPr>
        <w:t>ECM</w:t>
      </w:r>
      <w:r w:rsidRPr="00EB3816">
        <w:rPr>
          <w:rFonts w:ascii="SimSun" w:hAnsi="SimSun" w:hint="eastAsia"/>
          <w:sz w:val="21"/>
          <w:szCs w:val="21"/>
          <w:lang w:eastAsia="zh-CN"/>
        </w:rPr>
        <w:t>）</w:t>
      </w:r>
      <w:r w:rsidRPr="00AD7EA4">
        <w:rPr>
          <w:rFonts w:ascii="SimSun" w:hAnsi="SimSun" w:hint="eastAsia"/>
          <w:sz w:val="21"/>
          <w:szCs w:val="21"/>
          <w:lang w:val="fr-CH" w:eastAsia="zh-CN"/>
        </w:rPr>
        <w:t>的实施</w:t>
      </w:r>
      <w:r w:rsidRPr="00EB3816">
        <w:rPr>
          <w:rFonts w:ascii="SimSun" w:hAnsi="SimSun" w:hint="eastAsia"/>
          <w:sz w:val="21"/>
          <w:szCs w:val="21"/>
          <w:lang w:eastAsia="zh-CN"/>
        </w:rPr>
        <w:t>（</w:t>
      </w:r>
      <w:r w:rsidRPr="00EB3816">
        <w:rPr>
          <w:rFonts w:ascii="SimSun" w:hAnsi="SimSun"/>
          <w:sz w:val="21"/>
          <w:szCs w:val="21"/>
          <w:lang w:eastAsia="zh-CN"/>
        </w:rPr>
        <w:t>CMP2</w:t>
      </w:r>
      <w:r w:rsidRPr="00EB3816">
        <w:rPr>
          <w:rFonts w:ascii="SimSun" w:hAnsi="SimSun" w:hint="eastAsia"/>
          <w:sz w:val="21"/>
          <w:szCs w:val="21"/>
          <w:lang w:eastAsia="zh-CN"/>
        </w:rPr>
        <w:t>）</w:t>
      </w:r>
    </w:p>
    <w:p w:rsidR="00CD4EAD" w:rsidRPr="00AD7EA4" w:rsidRDefault="00CD4EAD" w:rsidP="00CB0069">
      <w:pPr>
        <w:pStyle w:val="ONUME"/>
        <w:numPr>
          <w:ilvl w:val="1"/>
          <w:numId w:val="36"/>
        </w:numPr>
        <w:adjustRightInd w:val="0"/>
        <w:spacing w:after="50" w:line="340" w:lineRule="atLeast"/>
        <w:rPr>
          <w:rFonts w:ascii="SimSun" w:hAnsi="SimSun"/>
          <w:sz w:val="21"/>
          <w:szCs w:val="21"/>
          <w:u w:val="single"/>
          <w:lang w:val="fr-CH"/>
        </w:rPr>
      </w:pPr>
      <w:r w:rsidRPr="00AD7EA4">
        <w:rPr>
          <w:rFonts w:ascii="SimSun" w:hAnsi="SimSun"/>
          <w:sz w:val="21"/>
          <w:szCs w:val="21"/>
          <w:u w:val="single"/>
          <w:lang w:eastAsia="zh-CN"/>
        </w:rPr>
        <w:t>办公楼相关项目</w:t>
      </w:r>
    </w:p>
    <w:p w:rsidR="00CD4EAD" w:rsidRPr="00EB3816" w:rsidRDefault="00CD4EAD" w:rsidP="00A62CAF">
      <w:pPr>
        <w:pStyle w:val="ONUME"/>
        <w:numPr>
          <w:ilvl w:val="2"/>
          <w:numId w:val="90"/>
        </w:numPr>
        <w:adjustRightInd w:val="0"/>
        <w:spacing w:after="50" w:line="340" w:lineRule="atLeast"/>
        <w:rPr>
          <w:rFonts w:ascii="SimSun" w:hAnsi="SimSun"/>
          <w:sz w:val="21"/>
          <w:szCs w:val="21"/>
          <w:lang w:val="fr-CH" w:eastAsia="zh-CN"/>
        </w:rPr>
      </w:pPr>
      <w:r w:rsidRPr="00EB3816">
        <w:rPr>
          <w:rFonts w:ascii="SimSun" w:hAnsi="SimSun" w:hint="eastAsia"/>
          <w:sz w:val="21"/>
          <w:szCs w:val="21"/>
          <w:lang w:val="fr-CH" w:eastAsia="zh-CN"/>
        </w:rPr>
        <w:t>PCT</w:t>
      </w:r>
      <w:r w:rsidRPr="00AD7EA4">
        <w:rPr>
          <w:rFonts w:ascii="SimSun" w:hAnsi="SimSun" w:hint="eastAsia"/>
          <w:sz w:val="21"/>
          <w:szCs w:val="21"/>
          <w:lang w:eastAsia="zh-CN"/>
        </w:rPr>
        <w:t>楼外墙和冷却</w:t>
      </w:r>
      <w:r w:rsidRPr="00EB3816">
        <w:rPr>
          <w:rFonts w:ascii="SimSun" w:hAnsi="SimSun" w:hint="eastAsia"/>
          <w:sz w:val="21"/>
          <w:szCs w:val="21"/>
          <w:lang w:val="fr-CH" w:eastAsia="zh-CN"/>
        </w:rPr>
        <w:t>/</w:t>
      </w:r>
      <w:r w:rsidRPr="00AD7EA4">
        <w:rPr>
          <w:rFonts w:ascii="SimSun" w:hAnsi="SimSun" w:hint="eastAsia"/>
          <w:sz w:val="21"/>
          <w:szCs w:val="21"/>
          <w:lang w:eastAsia="zh-CN"/>
        </w:rPr>
        <w:t>采暖系统改造</w:t>
      </w:r>
      <w:r w:rsidRPr="00EB3816">
        <w:rPr>
          <w:rFonts w:ascii="SimSun" w:hAnsi="SimSun" w:hint="eastAsia"/>
          <w:sz w:val="21"/>
          <w:szCs w:val="21"/>
          <w:lang w:val="fr-CH" w:eastAsia="zh-CN"/>
        </w:rPr>
        <w:t>（</w:t>
      </w:r>
      <w:r w:rsidRPr="00EB3816">
        <w:rPr>
          <w:rFonts w:ascii="SimSun" w:hAnsi="SimSun"/>
          <w:sz w:val="21"/>
          <w:szCs w:val="21"/>
          <w:lang w:val="fr-CH" w:eastAsia="zh-CN"/>
        </w:rPr>
        <w:t>CMP3</w:t>
      </w:r>
      <w:r w:rsidRPr="00EB3816">
        <w:rPr>
          <w:rFonts w:ascii="SimSun" w:hAnsi="SimSun" w:hint="eastAsia"/>
          <w:sz w:val="21"/>
          <w:szCs w:val="21"/>
          <w:lang w:val="fr-CH" w:eastAsia="zh-CN"/>
        </w:rPr>
        <w:t>）</w:t>
      </w:r>
    </w:p>
    <w:p w:rsidR="00CD4EAD" w:rsidRPr="00EB3816" w:rsidRDefault="005A4C32" w:rsidP="00AD7EA4">
      <w:pPr>
        <w:pStyle w:val="ONUME"/>
        <w:tabs>
          <w:tab w:val="num" w:pos="1701"/>
        </w:tabs>
        <w:adjustRightInd w:val="0"/>
        <w:spacing w:after="50" w:line="340" w:lineRule="atLeast"/>
        <w:ind w:left="1134"/>
        <w:rPr>
          <w:rFonts w:ascii="SimSun" w:hAnsi="SimSun"/>
          <w:sz w:val="21"/>
          <w:szCs w:val="21"/>
          <w:lang w:val="fr-CH" w:eastAsia="zh-CN"/>
        </w:rPr>
      </w:pPr>
      <w:r w:rsidRPr="00EB3816">
        <w:rPr>
          <w:rFonts w:ascii="SimSun" w:hAnsi="SimSun" w:hint="eastAsia"/>
          <w:sz w:val="21"/>
          <w:szCs w:val="21"/>
          <w:lang w:val="fr-CH" w:eastAsia="zh-CN"/>
        </w:rPr>
        <w:t>(iv)</w:t>
      </w:r>
      <w:r w:rsidR="00DB3CA5" w:rsidRPr="00EB3816">
        <w:rPr>
          <w:rFonts w:ascii="SimSun" w:hAnsi="SimSun" w:hint="eastAsia"/>
          <w:sz w:val="21"/>
          <w:szCs w:val="21"/>
          <w:lang w:val="fr-CH" w:eastAsia="zh-CN"/>
        </w:rPr>
        <w:tab/>
      </w:r>
      <w:r w:rsidR="00CD4EAD" w:rsidRPr="00AD7EA4">
        <w:rPr>
          <w:rFonts w:ascii="SimSun" w:hAnsi="SimSun" w:hint="eastAsia"/>
          <w:sz w:val="21"/>
          <w:szCs w:val="21"/>
          <w:lang w:eastAsia="zh-CN"/>
        </w:rPr>
        <w:t>为</w:t>
      </w:r>
      <w:r w:rsidR="00CD4EAD" w:rsidRPr="00EB3816">
        <w:rPr>
          <w:rFonts w:ascii="SimSun" w:hAnsi="SimSun" w:hint="eastAsia"/>
          <w:sz w:val="21"/>
          <w:szCs w:val="21"/>
          <w:lang w:val="fr-CH" w:eastAsia="zh-CN"/>
        </w:rPr>
        <w:t>AB</w:t>
      </w:r>
      <w:r w:rsidR="00CD4EAD" w:rsidRPr="00AD7EA4">
        <w:rPr>
          <w:rFonts w:ascii="SimSun" w:hAnsi="SimSun" w:hint="eastAsia"/>
          <w:sz w:val="21"/>
          <w:szCs w:val="21"/>
          <w:lang w:eastAsia="zh-CN"/>
        </w:rPr>
        <w:t>楼和</w:t>
      </w:r>
      <w:r w:rsidR="00CD4EAD" w:rsidRPr="00EB3816">
        <w:rPr>
          <w:rFonts w:ascii="SimSun" w:hAnsi="SimSun" w:hint="eastAsia"/>
          <w:sz w:val="21"/>
          <w:szCs w:val="21"/>
          <w:lang w:val="fr-CH" w:eastAsia="zh-CN"/>
        </w:rPr>
        <w:t>PCT</w:t>
      </w:r>
      <w:r w:rsidR="00CD4EAD" w:rsidRPr="00AD7EA4">
        <w:rPr>
          <w:rFonts w:ascii="SimSun" w:hAnsi="SimSun" w:hint="eastAsia"/>
          <w:sz w:val="21"/>
          <w:szCs w:val="21"/>
          <w:lang w:eastAsia="zh-CN"/>
        </w:rPr>
        <w:t>楼部署莱芒湖水</w:t>
      </w:r>
      <w:r w:rsidR="00CD4EAD" w:rsidRPr="00EB3816">
        <w:rPr>
          <w:rFonts w:ascii="SimSun" w:hAnsi="SimSun" w:hint="eastAsia"/>
          <w:sz w:val="21"/>
          <w:szCs w:val="21"/>
          <w:lang w:val="fr-CH" w:eastAsia="zh-CN"/>
        </w:rPr>
        <w:t>（“GLN”）</w:t>
      </w:r>
      <w:r w:rsidR="00CD4EAD" w:rsidRPr="00AD7EA4">
        <w:rPr>
          <w:rFonts w:ascii="SimSun" w:hAnsi="SimSun" w:hint="eastAsia"/>
          <w:sz w:val="21"/>
          <w:szCs w:val="21"/>
          <w:lang w:eastAsia="zh-CN"/>
        </w:rPr>
        <w:t>冷却系统</w:t>
      </w:r>
      <w:r w:rsidR="00CD4EAD" w:rsidRPr="00EB3816">
        <w:rPr>
          <w:rFonts w:ascii="SimSun" w:hAnsi="SimSun" w:hint="eastAsia"/>
          <w:sz w:val="21"/>
          <w:szCs w:val="21"/>
          <w:lang w:val="fr-CH" w:eastAsia="zh-CN"/>
        </w:rPr>
        <w:t>（</w:t>
      </w:r>
      <w:r w:rsidR="00CD4EAD" w:rsidRPr="00EB3816">
        <w:rPr>
          <w:rFonts w:ascii="SimSun" w:hAnsi="SimSun"/>
          <w:sz w:val="21"/>
          <w:szCs w:val="21"/>
          <w:lang w:val="fr-CH" w:eastAsia="zh-CN"/>
        </w:rPr>
        <w:t>CMP4</w:t>
      </w:r>
      <w:r w:rsidR="00CD4EAD" w:rsidRPr="00EB3816">
        <w:rPr>
          <w:rFonts w:ascii="SimSun" w:hAnsi="SimSun" w:hint="eastAsia"/>
          <w:sz w:val="21"/>
          <w:szCs w:val="21"/>
          <w:lang w:val="fr-CH" w:eastAsia="zh-CN"/>
        </w:rPr>
        <w:t>）</w:t>
      </w:r>
    </w:p>
    <w:p w:rsidR="00CD4EAD" w:rsidRPr="00EB3816" w:rsidRDefault="005A4C32" w:rsidP="00AD7EA4">
      <w:pPr>
        <w:pStyle w:val="ONUME"/>
        <w:tabs>
          <w:tab w:val="num" w:pos="1701"/>
        </w:tabs>
        <w:adjustRightInd w:val="0"/>
        <w:spacing w:after="50" w:line="340" w:lineRule="atLeast"/>
        <w:ind w:left="1134"/>
        <w:rPr>
          <w:rFonts w:ascii="SimSun" w:hAnsi="SimSun"/>
          <w:sz w:val="21"/>
          <w:szCs w:val="21"/>
          <w:lang w:val="fr-CH" w:eastAsia="zh-CN"/>
        </w:rPr>
      </w:pPr>
      <w:r w:rsidRPr="00EB3816">
        <w:rPr>
          <w:rFonts w:ascii="SimSun" w:hAnsi="SimSun" w:hint="eastAsia"/>
          <w:sz w:val="21"/>
          <w:szCs w:val="21"/>
          <w:lang w:val="fr-CH" w:eastAsia="zh-CN"/>
        </w:rPr>
        <w:t>(v)</w:t>
      </w:r>
      <w:r w:rsidR="00DB3CA5" w:rsidRPr="00EB3816">
        <w:rPr>
          <w:rFonts w:ascii="SimSun" w:hAnsi="SimSun" w:hint="eastAsia"/>
          <w:sz w:val="21"/>
          <w:szCs w:val="21"/>
          <w:lang w:val="fr-CH" w:eastAsia="zh-CN"/>
        </w:rPr>
        <w:tab/>
      </w:r>
      <w:r w:rsidR="00CD4EAD" w:rsidRPr="00EB3816">
        <w:rPr>
          <w:rFonts w:ascii="SimSun" w:hAnsi="SimSun" w:hint="eastAsia"/>
          <w:sz w:val="21"/>
          <w:szCs w:val="21"/>
          <w:lang w:val="fr-CH" w:eastAsia="zh-CN"/>
        </w:rPr>
        <w:t>AB</w:t>
      </w:r>
      <w:r w:rsidR="00CD4EAD" w:rsidRPr="00AD7EA4">
        <w:rPr>
          <w:rFonts w:ascii="SimSun" w:hAnsi="SimSun" w:hint="eastAsia"/>
          <w:sz w:val="21"/>
          <w:szCs w:val="21"/>
          <w:lang w:eastAsia="zh-CN"/>
        </w:rPr>
        <w:t>楼</w:t>
      </w:r>
      <w:r w:rsidR="00CD4EAD" w:rsidRPr="00EB3816">
        <w:rPr>
          <w:rFonts w:ascii="SimSun" w:hAnsi="SimSun" w:hint="eastAsia"/>
          <w:sz w:val="21"/>
          <w:szCs w:val="21"/>
          <w:lang w:val="fr-CH" w:eastAsia="zh-CN"/>
        </w:rPr>
        <w:t>——</w:t>
      </w:r>
      <w:r w:rsidR="00CD4EAD" w:rsidRPr="00AD7EA4">
        <w:rPr>
          <w:rFonts w:ascii="SimSun" w:hAnsi="SimSun" w:hint="eastAsia"/>
          <w:sz w:val="21"/>
          <w:szCs w:val="21"/>
          <w:lang w:eastAsia="zh-CN"/>
        </w:rPr>
        <w:t>地下室翻修一期工程</w:t>
      </w:r>
      <w:r w:rsidR="00CD4EAD" w:rsidRPr="00EB3816">
        <w:rPr>
          <w:rFonts w:ascii="SimSun" w:hAnsi="SimSun" w:hint="eastAsia"/>
          <w:sz w:val="21"/>
          <w:szCs w:val="21"/>
          <w:lang w:val="fr-CH" w:eastAsia="zh-CN"/>
        </w:rPr>
        <w:t>（</w:t>
      </w:r>
      <w:r w:rsidR="00CD4EAD" w:rsidRPr="00AD7EA4">
        <w:rPr>
          <w:rFonts w:ascii="SimSun" w:hAnsi="SimSun" w:hint="eastAsia"/>
          <w:sz w:val="21"/>
          <w:szCs w:val="21"/>
          <w:lang w:eastAsia="zh-CN"/>
        </w:rPr>
        <w:t>数据中心再规划和印刷车间翻新改造</w:t>
      </w:r>
      <w:r w:rsidR="00CD4EAD" w:rsidRPr="00EB3816">
        <w:rPr>
          <w:rFonts w:ascii="SimSun" w:hAnsi="SimSun" w:hint="eastAsia"/>
          <w:sz w:val="21"/>
          <w:szCs w:val="21"/>
          <w:lang w:val="fr-CH" w:eastAsia="zh-CN"/>
        </w:rPr>
        <w:t>）（</w:t>
      </w:r>
      <w:r w:rsidR="00CD4EAD" w:rsidRPr="00EB3816">
        <w:rPr>
          <w:rFonts w:ascii="SimSun" w:hAnsi="SimSun"/>
          <w:sz w:val="21"/>
          <w:szCs w:val="21"/>
          <w:lang w:val="fr-CH" w:eastAsia="zh-CN"/>
        </w:rPr>
        <w:t>CMP5</w:t>
      </w:r>
      <w:r w:rsidR="00CD4EAD" w:rsidRPr="00EB3816">
        <w:rPr>
          <w:rFonts w:ascii="SimSun" w:hAnsi="SimSun" w:hint="eastAsia"/>
          <w:sz w:val="21"/>
          <w:szCs w:val="21"/>
          <w:lang w:val="fr-CH" w:eastAsia="zh-CN"/>
        </w:rPr>
        <w:t>）</w:t>
      </w:r>
    </w:p>
    <w:p w:rsidR="00CD4EAD" w:rsidRPr="00EB3816" w:rsidRDefault="005A4C32" w:rsidP="00AD7EA4">
      <w:pPr>
        <w:pStyle w:val="ONUME"/>
        <w:tabs>
          <w:tab w:val="num" w:pos="1701"/>
        </w:tabs>
        <w:adjustRightInd w:val="0"/>
        <w:spacing w:after="50" w:line="340" w:lineRule="atLeast"/>
        <w:ind w:left="1134"/>
        <w:rPr>
          <w:rFonts w:ascii="SimSun" w:hAnsi="SimSun"/>
          <w:sz w:val="21"/>
          <w:szCs w:val="21"/>
          <w:lang w:val="fr-CH" w:eastAsia="zh-CN"/>
        </w:rPr>
      </w:pPr>
      <w:r w:rsidRPr="00EB3816">
        <w:rPr>
          <w:rFonts w:ascii="SimSun" w:hAnsi="SimSun" w:hint="eastAsia"/>
          <w:sz w:val="21"/>
          <w:szCs w:val="21"/>
          <w:lang w:val="fr-CH" w:eastAsia="zh-CN"/>
        </w:rPr>
        <w:t>(vi)</w:t>
      </w:r>
      <w:r w:rsidR="00DB3CA5" w:rsidRPr="00EB3816">
        <w:rPr>
          <w:rFonts w:ascii="SimSun" w:hAnsi="SimSun" w:hint="eastAsia"/>
          <w:sz w:val="21"/>
          <w:szCs w:val="21"/>
          <w:lang w:val="fr-CH" w:eastAsia="zh-CN"/>
        </w:rPr>
        <w:tab/>
      </w:r>
      <w:r w:rsidR="00CD4EAD" w:rsidRPr="00EB3816">
        <w:rPr>
          <w:rFonts w:ascii="SimSun" w:hAnsi="SimSun" w:hint="eastAsia"/>
          <w:sz w:val="21"/>
          <w:szCs w:val="21"/>
          <w:lang w:val="fr-CH" w:eastAsia="zh-CN"/>
        </w:rPr>
        <w:t>AB</w:t>
      </w:r>
      <w:r w:rsidR="00CD4EAD" w:rsidRPr="00AD7EA4">
        <w:rPr>
          <w:rFonts w:ascii="SimSun" w:hAnsi="SimSun" w:hint="eastAsia"/>
          <w:sz w:val="21"/>
          <w:szCs w:val="21"/>
          <w:lang w:eastAsia="zh-CN"/>
        </w:rPr>
        <w:t>楼</w:t>
      </w:r>
      <w:r w:rsidR="00CD4EAD" w:rsidRPr="00EB3816">
        <w:rPr>
          <w:rFonts w:ascii="SimSun" w:hAnsi="SimSun" w:hint="eastAsia"/>
          <w:sz w:val="21"/>
          <w:szCs w:val="21"/>
          <w:lang w:val="fr-CH" w:eastAsia="zh-CN"/>
        </w:rPr>
        <w:t>——</w:t>
      </w:r>
      <w:r w:rsidR="00CD4EAD" w:rsidRPr="00AD7EA4">
        <w:rPr>
          <w:rFonts w:ascii="SimSun" w:hAnsi="SimSun" w:hint="eastAsia"/>
          <w:sz w:val="21"/>
          <w:szCs w:val="21"/>
          <w:lang w:eastAsia="zh-CN"/>
        </w:rPr>
        <w:t>更换部分窗户</w:t>
      </w:r>
      <w:r w:rsidR="00CD4EAD" w:rsidRPr="00EB3816">
        <w:rPr>
          <w:rFonts w:ascii="SimSun" w:hAnsi="SimSun" w:hint="eastAsia"/>
          <w:sz w:val="21"/>
          <w:szCs w:val="21"/>
          <w:lang w:val="fr-CH" w:eastAsia="zh-CN"/>
        </w:rPr>
        <w:t>（</w:t>
      </w:r>
      <w:r w:rsidR="00CD4EAD" w:rsidRPr="00EB3816">
        <w:rPr>
          <w:rFonts w:ascii="SimSun" w:hAnsi="SimSun"/>
          <w:sz w:val="21"/>
          <w:szCs w:val="21"/>
          <w:lang w:val="fr-CH" w:eastAsia="zh-CN"/>
        </w:rPr>
        <w:t>CMP6</w:t>
      </w:r>
      <w:r w:rsidR="00CD4EAD" w:rsidRPr="00EB3816">
        <w:rPr>
          <w:rFonts w:ascii="SimSun" w:hAnsi="SimSun" w:hint="eastAsia"/>
          <w:sz w:val="21"/>
          <w:szCs w:val="21"/>
          <w:lang w:val="fr-CH" w:eastAsia="zh-CN"/>
        </w:rPr>
        <w:t>）</w:t>
      </w:r>
    </w:p>
    <w:p w:rsidR="00CD4EAD" w:rsidRPr="00AD7EA4" w:rsidRDefault="00CD4EAD" w:rsidP="00A62CAF">
      <w:pPr>
        <w:pStyle w:val="ONUME"/>
        <w:numPr>
          <w:ilvl w:val="1"/>
          <w:numId w:val="90"/>
        </w:numPr>
        <w:adjustRightInd w:val="0"/>
        <w:spacing w:after="50" w:line="340" w:lineRule="atLeast"/>
        <w:rPr>
          <w:rFonts w:ascii="SimSun" w:hAnsi="SimSun"/>
          <w:sz w:val="21"/>
          <w:szCs w:val="21"/>
          <w:u w:val="single"/>
        </w:rPr>
      </w:pPr>
      <w:r w:rsidRPr="00AD7EA4">
        <w:rPr>
          <w:rFonts w:ascii="SimSun" w:hAnsi="SimSun"/>
          <w:sz w:val="21"/>
          <w:szCs w:val="21"/>
          <w:u w:val="single"/>
        </w:rPr>
        <w:t>安全/</w:t>
      </w:r>
      <w:r w:rsidRPr="00AD7EA4">
        <w:rPr>
          <w:rFonts w:ascii="SimSun" w:hAnsi="SimSun"/>
          <w:sz w:val="21"/>
          <w:szCs w:val="21"/>
          <w:u w:val="single"/>
          <w:lang w:eastAsia="zh-CN"/>
        </w:rPr>
        <w:t>安保相关项目</w:t>
      </w:r>
    </w:p>
    <w:p w:rsidR="00CD4EAD" w:rsidRPr="00AD7EA4" w:rsidRDefault="005A4C32" w:rsidP="00AD7EA4">
      <w:pPr>
        <w:pStyle w:val="ONUME"/>
        <w:tabs>
          <w:tab w:val="num" w:pos="1701"/>
        </w:tabs>
        <w:adjustRightInd w:val="0"/>
        <w:spacing w:after="50" w:line="340" w:lineRule="atLeast"/>
        <w:ind w:left="1134"/>
        <w:rPr>
          <w:rFonts w:ascii="SimSun" w:hAnsi="SimSun"/>
          <w:b/>
          <w:bCs/>
          <w:sz w:val="21"/>
          <w:szCs w:val="21"/>
          <w:lang w:eastAsia="zh-CN"/>
        </w:rPr>
      </w:pPr>
      <w:r>
        <w:rPr>
          <w:rFonts w:ascii="SimSun" w:hAnsi="SimSun" w:hint="eastAsia"/>
          <w:sz w:val="21"/>
          <w:szCs w:val="21"/>
          <w:lang w:eastAsia="zh-CN"/>
        </w:rPr>
        <w:t>(vii)</w:t>
      </w:r>
      <w:r w:rsidR="00DB3CA5">
        <w:rPr>
          <w:rFonts w:ascii="SimSun" w:hAnsi="SimSun" w:hint="eastAsia"/>
          <w:sz w:val="21"/>
          <w:szCs w:val="21"/>
          <w:lang w:eastAsia="zh-CN"/>
        </w:rPr>
        <w:tab/>
      </w:r>
      <w:r w:rsidR="00CD4EAD" w:rsidRPr="00AD7EA4">
        <w:rPr>
          <w:rFonts w:ascii="SimSun" w:hAnsi="SimSun" w:hint="eastAsia"/>
          <w:sz w:val="21"/>
          <w:szCs w:val="21"/>
        </w:rPr>
        <w:t>安全与消防措施</w:t>
      </w:r>
      <w:r w:rsidR="00CD4EAD" w:rsidRPr="00AD7EA4">
        <w:rPr>
          <w:rFonts w:ascii="SimSun" w:hAnsi="SimSun" w:hint="eastAsia"/>
          <w:sz w:val="21"/>
          <w:szCs w:val="21"/>
          <w:lang w:eastAsia="zh-CN"/>
        </w:rPr>
        <w:t>（</w:t>
      </w:r>
      <w:r w:rsidR="00CD4EAD" w:rsidRPr="00AD7EA4">
        <w:rPr>
          <w:rFonts w:ascii="SimSun" w:hAnsi="SimSun"/>
          <w:sz w:val="21"/>
          <w:szCs w:val="21"/>
        </w:rPr>
        <w:t>CMP7</w:t>
      </w:r>
      <w:r w:rsidR="00CD4EAD" w:rsidRPr="00AD7EA4">
        <w:rPr>
          <w:rFonts w:ascii="SimSun" w:hAnsi="SimSun" w:hint="eastAsia"/>
          <w:sz w:val="21"/>
          <w:szCs w:val="21"/>
          <w:lang w:eastAsia="zh-CN"/>
        </w:rPr>
        <w:t>）</w:t>
      </w:r>
    </w:p>
    <w:p w:rsidR="00CD4EAD" w:rsidRPr="00AD7EA4" w:rsidRDefault="00CD4EAD" w:rsidP="004F2286">
      <w:pPr>
        <w:spacing w:beforeLines="100" w:before="240" w:afterLines="50" w:after="120" w:line="340" w:lineRule="atLeast"/>
        <w:rPr>
          <w:rFonts w:ascii="SimHei" w:eastAsia="SimHei" w:hAnsi="SimHei"/>
          <w:bCs/>
          <w:sz w:val="21"/>
          <w:szCs w:val="21"/>
          <w:lang w:eastAsia="zh-CN"/>
        </w:rPr>
      </w:pPr>
      <w:r w:rsidRPr="00AD7EA4">
        <w:rPr>
          <w:rFonts w:ascii="SimHei" w:eastAsia="SimHei" w:hAnsi="SimHei" w:hint="eastAsia"/>
          <w:bCs/>
          <w:sz w:val="21"/>
          <w:szCs w:val="21"/>
          <w:lang w:eastAsia="zh-CN"/>
        </w:rPr>
        <w:t>二、经批准的治理框架</w:t>
      </w:r>
    </w:p>
    <w:p w:rsidR="00CD4EAD" w:rsidRPr="00AD7EA4" w:rsidRDefault="00CD4EAD" w:rsidP="00325D70">
      <w:pPr>
        <w:pStyle w:val="ONUME"/>
        <w:tabs>
          <w:tab w:val="left" w:pos="567"/>
        </w:tabs>
        <w:adjustRightInd w:val="0"/>
        <w:spacing w:afterLines="50" w:after="120" w:line="340" w:lineRule="atLeast"/>
        <w:ind w:firstLineChars="200" w:firstLine="420"/>
        <w:jc w:val="both"/>
        <w:rPr>
          <w:rFonts w:ascii="SimSun" w:hAnsi="SimSun"/>
          <w:sz w:val="21"/>
          <w:szCs w:val="21"/>
          <w:lang w:eastAsia="zh-CN"/>
        </w:rPr>
      </w:pPr>
      <w:r w:rsidRPr="00AD7EA4">
        <w:rPr>
          <w:rFonts w:ascii="SimSun" w:hAnsi="SimSun" w:hint="eastAsia"/>
          <w:sz w:val="21"/>
          <w:szCs w:val="21"/>
          <w:lang w:eastAsia="zh-CN"/>
        </w:rPr>
        <w:t>按照项目管理方面的行业最佳做法，2014年实施了基建总计划的治理框架，以便：</w:t>
      </w:r>
      <w:r w:rsidR="005A4C32">
        <w:rPr>
          <w:rFonts w:ascii="SimSun" w:hAnsi="SimSun" w:hint="eastAsia"/>
          <w:sz w:val="21"/>
          <w:szCs w:val="21"/>
          <w:lang w:eastAsia="zh-CN"/>
        </w:rPr>
        <w:t>(i)</w:t>
      </w:r>
      <w:r w:rsidRPr="00AD7EA4">
        <w:rPr>
          <w:rFonts w:ascii="SimSun" w:hAnsi="SimSun" w:hint="eastAsia"/>
          <w:sz w:val="21"/>
          <w:szCs w:val="21"/>
          <w:lang w:eastAsia="zh-CN"/>
        </w:rPr>
        <w:t>定义为实现目标而对项目各项活动进行管理和监督的框架和流程；以及</w:t>
      </w:r>
      <w:r w:rsidR="005A4C32">
        <w:rPr>
          <w:rFonts w:ascii="SimSun" w:hAnsi="SimSun" w:hint="eastAsia"/>
          <w:sz w:val="21"/>
          <w:szCs w:val="21"/>
          <w:lang w:eastAsia="zh-CN"/>
        </w:rPr>
        <w:t>(ii)</w:t>
      </w:r>
      <w:r w:rsidRPr="00AD7EA4">
        <w:rPr>
          <w:rFonts w:ascii="SimSun" w:hAnsi="SimSun" w:hint="eastAsia"/>
          <w:sz w:val="21"/>
          <w:szCs w:val="21"/>
          <w:lang w:eastAsia="zh-CN"/>
        </w:rPr>
        <w:t>确保对责任和问责进行清晰界定和沟通。</w:t>
      </w:r>
    </w:p>
    <w:p w:rsidR="00CD4EAD" w:rsidRPr="004F2286" w:rsidRDefault="00CD4EAD" w:rsidP="00325D70">
      <w:pPr>
        <w:pStyle w:val="ONUME"/>
        <w:tabs>
          <w:tab w:val="left" w:pos="567"/>
        </w:tabs>
        <w:adjustRightInd w:val="0"/>
        <w:spacing w:afterLines="50" w:after="120" w:line="340" w:lineRule="atLeast"/>
        <w:ind w:firstLineChars="200" w:firstLine="420"/>
        <w:jc w:val="both"/>
        <w:rPr>
          <w:rFonts w:ascii="SimSun" w:hAnsi="SimSun"/>
          <w:b/>
          <w:szCs w:val="24"/>
          <w:lang w:eastAsia="zh-CN"/>
        </w:rPr>
      </w:pPr>
      <w:r w:rsidRPr="00AD7EA4">
        <w:rPr>
          <w:rFonts w:ascii="SimSun" w:hAnsi="SimSun" w:hint="eastAsia"/>
          <w:sz w:val="21"/>
          <w:szCs w:val="21"/>
          <w:lang w:eastAsia="zh-CN"/>
        </w:rPr>
        <w:t>计划和预算委员会在2014年9月的第二十二届会议上，注意到为管理、监督和报告基建总计划项目结合的实施建立的治理结构（文件</w:t>
      </w:r>
      <w:r w:rsidRPr="00AD7EA4">
        <w:rPr>
          <w:rFonts w:ascii="SimSun" w:hAnsi="SimSun"/>
          <w:sz w:val="21"/>
          <w:szCs w:val="21"/>
          <w:lang w:eastAsia="zh-CN"/>
        </w:rPr>
        <w:t>WO/PBC/22/21</w:t>
      </w:r>
      <w:r w:rsidRPr="00AD7EA4">
        <w:rPr>
          <w:rFonts w:ascii="SimSun" w:hAnsi="SimSun"/>
          <w:sz w:val="21"/>
          <w:szCs w:val="21"/>
          <w:vertAlign w:val="superscript"/>
          <w:lang w:eastAsia="zh-CN"/>
        </w:rPr>
        <w:footnoteReference w:id="113"/>
      </w:r>
      <w:r w:rsidRPr="00AD7EA4">
        <w:rPr>
          <w:rFonts w:ascii="SimSun" w:hAnsi="SimSun" w:hint="eastAsia"/>
          <w:sz w:val="21"/>
          <w:szCs w:val="21"/>
          <w:lang w:eastAsia="zh-CN"/>
        </w:rPr>
        <w:t>）。</w:t>
      </w:r>
    </w:p>
    <w:p w:rsidR="00CD4EAD" w:rsidRPr="004F2286" w:rsidRDefault="00CD4EAD" w:rsidP="00291179">
      <w:pPr>
        <w:spacing w:line="240" w:lineRule="auto"/>
        <w:rPr>
          <w:rFonts w:ascii="SimSun" w:hAnsi="SimSun"/>
          <w:b/>
          <w:szCs w:val="24"/>
          <w:lang w:eastAsia="zh-CN"/>
        </w:rPr>
      </w:pPr>
      <w:r w:rsidRPr="004F2286">
        <w:rPr>
          <w:rFonts w:ascii="SimSun" w:hAnsi="SimSun"/>
          <w:b/>
          <w:szCs w:val="24"/>
          <w:lang w:eastAsia="zh-CN"/>
        </w:rPr>
        <w:br w:type="page"/>
      </w:r>
    </w:p>
    <w:p w:rsidR="00CD4EAD" w:rsidRPr="00AD7EA4" w:rsidRDefault="00CD4EAD" w:rsidP="00AD7EA4">
      <w:pPr>
        <w:adjustRightInd w:val="0"/>
        <w:spacing w:beforeLines="100" w:before="240" w:afterLines="50" w:after="120" w:line="340" w:lineRule="atLeast"/>
        <w:rPr>
          <w:rFonts w:ascii="SimHei" w:eastAsia="SimHei" w:hAnsi="SimHei"/>
          <w:sz w:val="21"/>
          <w:szCs w:val="21"/>
          <w:lang w:eastAsia="zh-CN"/>
        </w:rPr>
      </w:pPr>
      <w:r w:rsidRPr="00AD7EA4">
        <w:rPr>
          <w:rFonts w:ascii="SimHei" w:eastAsia="SimHei" w:hAnsi="SimHei" w:hint="eastAsia"/>
          <w:sz w:val="21"/>
          <w:szCs w:val="21"/>
          <w:lang w:eastAsia="zh-CN"/>
        </w:rPr>
        <w:lastRenderedPageBreak/>
        <w:t>ICT相关项目</w:t>
      </w:r>
    </w:p>
    <w:p w:rsidR="00CD4EAD" w:rsidRPr="00AD7EA4" w:rsidRDefault="00CD4EAD" w:rsidP="00AD7EA4">
      <w:pPr>
        <w:pStyle w:val="a"/>
        <w:rPr>
          <w:rFonts w:ascii="KaiTi" w:eastAsia="KaiTi" w:hAnsi="KaiTi"/>
          <w:b/>
        </w:rPr>
      </w:pPr>
      <w:bookmarkStart w:id="128" w:name="_Toc422871081"/>
      <w:bookmarkStart w:id="129" w:name="_Toc482793086"/>
      <w:bookmarkStart w:id="130" w:name="_Toc482793940"/>
      <w:r w:rsidRPr="00AD7EA4">
        <w:rPr>
          <w:rFonts w:ascii="KaiTi" w:eastAsia="KaiTi" w:hAnsi="KaiTi" w:hint="eastAsia"/>
          <w:b/>
        </w:rPr>
        <w:t>项目1：</w:t>
      </w:r>
      <w:r w:rsidR="00325D70">
        <w:rPr>
          <w:rFonts w:ascii="KaiTi" w:eastAsia="KaiTi" w:hAnsi="KaiTi" w:hint="eastAsia"/>
          <w:b/>
        </w:rPr>
        <w:tab/>
      </w:r>
      <w:r w:rsidR="00325D70">
        <w:rPr>
          <w:rFonts w:ascii="KaiTi" w:eastAsia="KaiTi" w:hAnsi="KaiTi" w:hint="eastAsia"/>
          <w:b/>
        </w:rPr>
        <w:tab/>
      </w:r>
      <w:r w:rsidRPr="00AD7EA4">
        <w:rPr>
          <w:rFonts w:ascii="KaiTi" w:eastAsia="KaiTi" w:hAnsi="KaiTi" w:hint="eastAsia"/>
          <w:b/>
        </w:rPr>
        <w:t>安保提升：数据加密和用户管理</w:t>
      </w:r>
      <w:bookmarkEnd w:id="128"/>
      <w:bookmarkEnd w:id="129"/>
      <w:bookmarkEnd w:id="130"/>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i w:val="0"/>
          <w:sz w:val="21"/>
          <w:szCs w:val="21"/>
          <w:lang w:eastAsia="zh-CN"/>
        </w:rPr>
        <w:t>项目经理</w:t>
      </w:r>
      <w:r w:rsidRPr="00325D70">
        <w:rPr>
          <w:rFonts w:ascii="SimHei" w:eastAsia="SimHei" w:hAnsi="SimHei"/>
          <w:i w:val="0"/>
          <w:sz w:val="21"/>
          <w:szCs w:val="21"/>
          <w:lang w:eastAsia="zh-CN"/>
        </w:rPr>
        <w:tab/>
      </w:r>
      <w:r w:rsidRPr="00325D70">
        <w:rPr>
          <w:rFonts w:ascii="SimHei" w:eastAsia="SimHei" w:hAnsi="SimHei"/>
          <w:i w:val="0"/>
          <w:sz w:val="21"/>
          <w:szCs w:val="21"/>
          <w:lang w:eastAsia="zh-CN"/>
        </w:rPr>
        <w:tab/>
        <w:t>R.LANE</w:t>
      </w:r>
      <w:r w:rsidRPr="00325D70">
        <w:rPr>
          <w:rFonts w:ascii="SimHei" w:eastAsia="SimHei" w:hAnsi="SimHei" w:hint="eastAsia"/>
          <w:i w:val="0"/>
          <w:sz w:val="21"/>
          <w:szCs w:val="21"/>
          <w:lang w:eastAsia="zh-CN"/>
        </w:rPr>
        <w:t>先生</w:t>
      </w:r>
    </w:p>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九.1向内部客户和外部利益攸关者提供有效、高效、优质和面向客户的支助服务。</w:t>
      </w:r>
    </w:p>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bCs/>
          <w:sz w:val="21"/>
          <w:szCs w:val="21"/>
          <w:lang w:eastAsia="zh-CN"/>
        </w:rPr>
        <w:t>目标、范围和办法</w:t>
      </w:r>
      <w:r w:rsidRPr="00325D70">
        <w:rPr>
          <w:rFonts w:ascii="SimHei" w:eastAsia="SimHei" w:hAnsi="SimHei" w:hint="eastAsia"/>
          <w:bCs/>
          <w:sz w:val="21"/>
          <w:szCs w:val="21"/>
          <w:lang w:eastAsia="zh-CN"/>
        </w:rPr>
        <w:t>——</w:t>
      </w:r>
      <w:r w:rsidRPr="00325D70">
        <w:rPr>
          <w:rFonts w:ascii="SimHei" w:eastAsia="SimHei" w:hAnsi="SimHei"/>
          <w:bCs/>
          <w:sz w:val="21"/>
          <w:szCs w:val="21"/>
          <w:lang w:eastAsia="zh-CN"/>
        </w:rPr>
        <w:t>背景</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sz w:val="21"/>
          <w:lang w:eastAsia="zh-CN"/>
        </w:rPr>
      </w:pPr>
      <w:r w:rsidRPr="00325D70">
        <w:rPr>
          <w:rFonts w:ascii="SimSun" w:hAnsi="SimSun" w:hint="eastAsia"/>
          <w:sz w:val="21"/>
          <w:lang w:eastAsia="zh-CN"/>
        </w:rPr>
        <w:t>本项目拥有三项主要目标——保护重要数据、帮助产生更具成本效益的采购选项，以及全盘管理用户访问权限。</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sz w:val="21"/>
          <w:lang w:eastAsia="zh-CN"/>
        </w:rPr>
      </w:pPr>
      <w:r w:rsidRPr="002868D7">
        <w:rPr>
          <w:rFonts w:ascii="SimSun" w:hAnsi="SimSun" w:hint="eastAsia"/>
          <w:sz w:val="21"/>
          <w:szCs w:val="21"/>
          <w:lang w:eastAsia="zh-CN"/>
        </w:rPr>
        <w:t>在保护保密信息方面，WIPO已经采取了多方面的方法，其中包括传统的周边防卫机制、安全信息和活动管理系统、</w:t>
      </w:r>
      <w:r w:rsidRPr="002C7DA7">
        <w:rPr>
          <w:rFonts w:ascii="SimSun" w:hAnsi="SimSun" w:hint="eastAsia"/>
          <w:sz w:val="21"/>
          <w:lang w:eastAsia="zh-CN"/>
        </w:rPr>
        <w:t>入侵</w:t>
      </w:r>
      <w:r w:rsidRPr="002868D7">
        <w:rPr>
          <w:rFonts w:ascii="SimSun" w:hAnsi="SimSun" w:hint="eastAsia"/>
          <w:sz w:val="21"/>
          <w:szCs w:val="21"/>
          <w:lang w:eastAsia="zh-CN"/>
        </w:rPr>
        <w:t>检测和防范等。然而，针对日益复杂的安全威胁，信息安全最佳做法目前也对直接保护信息源予以了重视。</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此外，在当今的</w:t>
      </w:r>
      <w:r w:rsidRPr="002C7DA7">
        <w:rPr>
          <w:rFonts w:ascii="SimSun" w:hAnsi="SimSun" w:hint="eastAsia"/>
          <w:sz w:val="21"/>
          <w:lang w:eastAsia="zh-CN"/>
        </w:rPr>
        <w:t>信息技术</w:t>
      </w:r>
      <w:r w:rsidRPr="00325D70">
        <w:rPr>
          <w:rFonts w:ascii="SimSun" w:hAnsi="SimSun" w:hint="eastAsia"/>
          <w:bCs/>
          <w:sz w:val="21"/>
          <w:lang w:eastAsia="zh-CN"/>
        </w:rPr>
        <w:t>管理世界，拥有具成本效益的采购选项也成为一项必要措施，预期一方面需要具备多样化和快速应变的能力，另一方面也需要具备快速调动工作团队、对不断变化的业务优先事项做出反应的能力。然而，采购选项的增长也伴随着信息安全暴露的增长。</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针对这两项挑战，企业数据加密技术可提供有效的解决方案。通过对数据源进行加密，此类解决方案补充了其他信息</w:t>
      </w:r>
      <w:r w:rsidRPr="002C7DA7">
        <w:rPr>
          <w:rFonts w:ascii="SimSun" w:hAnsi="SimSun" w:hint="eastAsia"/>
          <w:sz w:val="21"/>
          <w:lang w:eastAsia="zh-CN"/>
        </w:rPr>
        <w:t>安全措施</w:t>
      </w:r>
      <w:r w:rsidRPr="00325D70">
        <w:rPr>
          <w:rFonts w:ascii="SimSun" w:hAnsi="SimSun" w:hint="eastAsia"/>
          <w:bCs/>
          <w:sz w:val="21"/>
          <w:lang w:eastAsia="zh-CN"/>
        </w:rPr>
        <w:t>。通过严格控制加密过程，它们还增加了选择具成本效益的业务提供商方面的灵活性，同时帮助业务供应商履行其支助职能。</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高效的访问权限管理为企业数据加密解决方案方面的投资提供了补充。传统上，访问权限管理注重的是系统。即是说，对于一个既定系统，谁有权访问何种内容应当是十分明确的。在用户数量和软件应用相对</w:t>
      </w:r>
      <w:r w:rsidRPr="002C7DA7">
        <w:rPr>
          <w:rFonts w:ascii="SimSun" w:hAnsi="SimSun" w:hint="eastAsia"/>
          <w:sz w:val="21"/>
          <w:lang w:eastAsia="zh-CN"/>
        </w:rPr>
        <w:t>较小</w:t>
      </w:r>
      <w:r w:rsidRPr="00325D70">
        <w:rPr>
          <w:rFonts w:ascii="SimSun" w:hAnsi="SimSun" w:hint="eastAsia"/>
          <w:bCs/>
          <w:sz w:val="21"/>
          <w:lang w:eastAsia="zh-CN"/>
        </w:rPr>
        <w:t>的情况下，这种机制是十分有效的。</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然而，随着WIPO继续增强其在线业务，预期用户数量在未来数年将稳步增长。有必要为注重用户访问权限管理的解决方案进行投资。即是说，对于一个既定用户，该用户在整个系统范围内拥有何种访问权限应当是明确的。</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bCs/>
          <w:sz w:val="21"/>
          <w:lang w:eastAsia="zh-CN"/>
        </w:rPr>
      </w:pPr>
      <w:r w:rsidRPr="002868D7">
        <w:rPr>
          <w:rFonts w:ascii="SimSun" w:hAnsi="SimSun" w:hint="eastAsia"/>
          <w:iCs/>
          <w:sz w:val="21"/>
          <w:szCs w:val="21"/>
          <w:lang w:eastAsia="zh-CN"/>
        </w:rPr>
        <w:t>将来，技术可能会变得更加成熟，如复杂系统的内部和系统之间</w:t>
      </w:r>
      <w:r>
        <w:rPr>
          <w:rFonts w:ascii="SimSun" w:hAnsi="SimSun" w:hint="eastAsia"/>
          <w:iCs/>
          <w:sz w:val="21"/>
          <w:szCs w:val="21"/>
          <w:lang w:eastAsia="zh-CN"/>
        </w:rPr>
        <w:t>（</w:t>
      </w:r>
      <w:r w:rsidRPr="002868D7">
        <w:rPr>
          <w:rFonts w:ascii="SimSun" w:hAnsi="SimSun" w:hint="eastAsia"/>
          <w:iCs/>
          <w:sz w:val="21"/>
          <w:szCs w:val="21"/>
          <w:lang w:eastAsia="zh-CN"/>
        </w:rPr>
        <w:t>如ERP</w:t>
      </w:r>
      <w:r>
        <w:rPr>
          <w:rFonts w:ascii="SimSun" w:hAnsi="SimSun" w:hint="eastAsia"/>
          <w:iCs/>
          <w:sz w:val="21"/>
          <w:szCs w:val="21"/>
          <w:lang w:eastAsia="zh-CN"/>
        </w:rPr>
        <w:t>）</w:t>
      </w:r>
      <w:r w:rsidRPr="002868D7">
        <w:rPr>
          <w:rFonts w:ascii="SimSun" w:hAnsi="SimSun" w:hint="eastAsia"/>
          <w:iCs/>
          <w:sz w:val="21"/>
          <w:szCs w:val="21"/>
          <w:lang w:eastAsia="zh-CN"/>
        </w:rPr>
        <w:t>的角色管理访问权限。目前，很难预测发生这类技术演变的场所和方式。因此，这项内容没有被纳入本项目的范围。</w:t>
      </w:r>
    </w:p>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bCs/>
          <w:sz w:val="21"/>
          <w:szCs w:val="21"/>
          <w:lang w:eastAsia="zh-CN"/>
        </w:rPr>
        <w:t>201</w:t>
      </w:r>
      <w:r w:rsidRPr="00325D70">
        <w:rPr>
          <w:rFonts w:ascii="SimHei" w:eastAsia="SimHei" w:hAnsi="SimHei" w:hint="eastAsia"/>
          <w:bCs/>
          <w:sz w:val="21"/>
          <w:szCs w:val="21"/>
          <w:lang w:eastAsia="zh-CN"/>
        </w:rPr>
        <w:t>6</w:t>
      </w:r>
      <w:r w:rsidRPr="00325D70">
        <w:rPr>
          <w:rFonts w:ascii="SimHei" w:eastAsia="SimHei" w:hAnsi="SimHei"/>
          <w:bCs/>
          <w:sz w:val="21"/>
          <w:szCs w:val="21"/>
          <w:lang w:eastAsia="zh-CN"/>
        </w:rPr>
        <w:t>年进展概览</w:t>
      </w:r>
      <w:r w:rsidRPr="00325D70">
        <w:rPr>
          <w:rFonts w:ascii="SimHei" w:eastAsia="SimHei" w:hAnsi="SimHei" w:hint="eastAsia"/>
          <w:bCs/>
          <w:sz w:val="21"/>
          <w:szCs w:val="21"/>
          <w:lang w:eastAsia="zh-CN"/>
        </w:rPr>
        <w:t>（</w:t>
      </w:r>
      <w:r w:rsidRPr="00325D70">
        <w:rPr>
          <w:rFonts w:ascii="SimHei" w:eastAsia="SimHei" w:hAnsi="SimHei"/>
          <w:bCs/>
          <w:sz w:val="21"/>
          <w:szCs w:val="21"/>
          <w:lang w:eastAsia="zh-CN"/>
        </w:rPr>
        <w:t>关键里程碑</w:t>
      </w:r>
      <w:r w:rsidRPr="00325D70">
        <w:rPr>
          <w:rFonts w:ascii="SimHei" w:eastAsia="SimHei" w:hAnsi="SimHei" w:hint="eastAsia"/>
          <w:bCs/>
          <w:sz w:val="21"/>
          <w:szCs w:val="21"/>
          <w:lang w:eastAsia="zh-CN"/>
        </w:rPr>
        <w:t>）</w:t>
      </w:r>
    </w:p>
    <w:p w:rsidR="00CD4EAD" w:rsidRPr="00325D70" w:rsidRDefault="00CD4EAD" w:rsidP="00A62CAF">
      <w:pPr>
        <w:numPr>
          <w:ilvl w:val="0"/>
          <w:numId w:val="77"/>
        </w:numPr>
        <w:tabs>
          <w:tab w:val="left" w:pos="567"/>
        </w:tabs>
        <w:spacing w:afterLines="50" w:after="120" w:line="340" w:lineRule="atLeast"/>
        <w:ind w:left="0" w:firstLine="0"/>
        <w:jc w:val="both"/>
        <w:rPr>
          <w:rFonts w:ascii="SimSun" w:hAnsi="SimSun"/>
          <w:bCs/>
          <w:sz w:val="21"/>
        </w:rPr>
      </w:pPr>
      <w:r w:rsidRPr="002868D7">
        <w:rPr>
          <w:rFonts w:ascii="SimSun" w:hAnsi="SimSun" w:hint="eastAsia"/>
          <w:bCs/>
          <w:sz w:val="21"/>
          <w:szCs w:val="21"/>
        </w:rPr>
        <w:t>201</w:t>
      </w:r>
      <w:r w:rsidRPr="002868D7">
        <w:rPr>
          <w:rFonts w:ascii="SimSun" w:hAnsi="SimSun" w:hint="eastAsia"/>
          <w:bCs/>
          <w:sz w:val="21"/>
          <w:szCs w:val="21"/>
          <w:lang w:eastAsia="zh-CN"/>
        </w:rPr>
        <w:t>6</w:t>
      </w:r>
      <w:r w:rsidRPr="002C7DA7">
        <w:rPr>
          <w:rFonts w:ascii="SimSun" w:hAnsi="SimSun" w:hint="eastAsia"/>
          <w:sz w:val="21"/>
          <w:lang w:eastAsia="zh-CN"/>
        </w:rPr>
        <w:t>年取得了以下进展</w:t>
      </w:r>
      <w:r w:rsidRPr="002868D7">
        <w:rPr>
          <w:rFonts w:ascii="SimSun" w:hAnsi="SimSun" w:hint="eastAsia"/>
          <w:bCs/>
          <w:sz w:val="21"/>
          <w:szCs w:val="21"/>
        </w:rPr>
        <w:t>：</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325D70">
        <w:rPr>
          <w:rFonts w:ascii="SimSun" w:hAnsi="SimSun" w:hint="eastAsia"/>
          <w:bCs/>
          <w:sz w:val="21"/>
          <w:lang w:eastAsia="zh-CN"/>
        </w:rPr>
        <w:t>发出征求建议书之后，于2015年第四季度与一家独立公司签订了合同，提供对WIPO身份和访问管理</w:t>
      </w:r>
      <w:r w:rsidRPr="002D2CF0">
        <w:rPr>
          <w:rFonts w:ascii="SimSun" w:hAnsi="SimSun" w:hint="eastAsia"/>
          <w:sz w:val="21"/>
          <w:szCs w:val="21"/>
          <w:lang w:eastAsia="zh-CN"/>
        </w:rPr>
        <w:t>加密</w:t>
      </w:r>
      <w:r w:rsidRPr="00325D70">
        <w:rPr>
          <w:rFonts w:ascii="SimSun" w:hAnsi="SimSun" w:hint="eastAsia"/>
          <w:bCs/>
          <w:sz w:val="21"/>
          <w:lang w:eastAsia="zh-CN"/>
        </w:rPr>
        <w:t>（IAME）的现状评估并制定：</w:t>
      </w:r>
      <w:r w:rsidR="005A4C32">
        <w:rPr>
          <w:rFonts w:ascii="SimSun" w:hAnsi="SimSun" w:hint="eastAsia"/>
          <w:bCs/>
          <w:sz w:val="21"/>
          <w:lang w:eastAsia="zh-CN"/>
        </w:rPr>
        <w:t>(i)</w:t>
      </w:r>
      <w:r w:rsidRPr="00325D70">
        <w:rPr>
          <w:rFonts w:ascii="SimSun" w:hAnsi="SimSun" w:hint="eastAsia"/>
          <w:bCs/>
          <w:sz w:val="21"/>
          <w:lang w:eastAsia="zh-CN"/>
        </w:rPr>
        <w:t>IAME参考架构/蓝图；</w:t>
      </w:r>
      <w:r w:rsidR="005A4C32">
        <w:rPr>
          <w:rFonts w:ascii="SimSun" w:hAnsi="SimSun" w:hint="eastAsia"/>
          <w:bCs/>
          <w:sz w:val="21"/>
          <w:lang w:eastAsia="zh-CN"/>
        </w:rPr>
        <w:t>(ii)</w:t>
      </w:r>
      <w:r w:rsidRPr="00325D70">
        <w:rPr>
          <w:rFonts w:ascii="SimSun" w:hAnsi="SimSun" w:hint="eastAsia"/>
          <w:bCs/>
          <w:sz w:val="21"/>
          <w:lang w:eastAsia="zh-CN"/>
        </w:rPr>
        <w:t>IAME策略；和</w:t>
      </w:r>
      <w:r w:rsidR="005A4C32">
        <w:rPr>
          <w:rFonts w:ascii="SimSun" w:hAnsi="SimSun" w:hint="eastAsia"/>
          <w:bCs/>
          <w:sz w:val="21"/>
          <w:lang w:eastAsia="zh-CN"/>
        </w:rPr>
        <w:t>(iii)</w:t>
      </w:r>
      <w:r w:rsidRPr="00325D70">
        <w:rPr>
          <w:rFonts w:ascii="SimSun" w:hAnsi="SimSun" w:hint="eastAsia"/>
          <w:bCs/>
          <w:sz w:val="21"/>
          <w:lang w:eastAsia="zh-CN"/>
        </w:rPr>
        <w:t>分阶段实施的详细路线图。报告于2016年交付，IAME战略和路线图于2016年7月由安保和信息安全保障指导委员会批准。</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325D70">
        <w:rPr>
          <w:rFonts w:ascii="SimSun" w:hAnsi="SimSun" w:hint="eastAsia"/>
          <w:bCs/>
          <w:sz w:val="21"/>
          <w:lang w:eastAsia="zh-CN"/>
        </w:rPr>
        <w:t>依照实施路线图，交付了大量快速见效的项目，包括对WIPO新的对外身份和访问管理平台（</w:t>
      </w:r>
      <w:r w:rsidRPr="00325D70">
        <w:rPr>
          <w:rFonts w:ascii="SimSun" w:hAnsi="SimSun"/>
          <w:bCs/>
          <w:sz w:val="21"/>
          <w:lang w:eastAsia="zh-CN"/>
        </w:rPr>
        <w:t>OpenAM</w:t>
      </w:r>
      <w:r w:rsidRPr="00325D70">
        <w:rPr>
          <w:rFonts w:ascii="SimSun" w:hAnsi="SimSun" w:hint="eastAsia"/>
          <w:bCs/>
          <w:sz w:val="21"/>
          <w:lang w:eastAsia="zh-CN"/>
        </w:rPr>
        <w:t>）的独立评估，和电子邮件账户高强度密码政策的执行。此外，依据IAME</w:t>
      </w:r>
      <w:r w:rsidRPr="00325D70">
        <w:rPr>
          <w:rFonts w:ascii="SimSun" w:hAnsi="SimSun" w:hint="eastAsia"/>
          <w:bCs/>
          <w:sz w:val="21"/>
          <w:lang w:eastAsia="zh-CN"/>
        </w:rPr>
        <w:lastRenderedPageBreak/>
        <w:t>参考架构，于2016年末开始规划两项关键的业务应用的授权模型。规划将作为其他业务领域的蓝图，并为建设内部能力，实现“培训培训者”的办法。</w:t>
      </w:r>
    </w:p>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bCs/>
          <w:sz w:val="21"/>
          <w:szCs w:val="21"/>
          <w:lang w:eastAsia="zh-CN"/>
        </w:rPr>
        <w:t>收益实现</w:t>
      </w:r>
    </w:p>
    <w:tbl>
      <w:tblPr>
        <w:tblW w:w="244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4539"/>
      </w:tblGrid>
      <w:tr w:rsidR="00CD4EAD" w:rsidRPr="002900DC" w:rsidTr="001D6947">
        <w:trPr>
          <w:trHeight w:val="567"/>
          <w:tblHeader/>
          <w:jc w:val="center"/>
        </w:trPr>
        <w:tc>
          <w:tcPr>
            <w:tcW w:w="5000" w:type="pct"/>
            <w:shd w:val="clear" w:color="auto" w:fill="C6D9F1" w:themeFill="text2" w:themeFillTint="33"/>
            <w:vAlign w:val="center"/>
          </w:tcPr>
          <w:p w:rsidR="00CD4EAD" w:rsidRPr="002900DC" w:rsidRDefault="00CD4EAD" w:rsidP="002900DC">
            <w:pPr>
              <w:spacing w:after="0" w:line="240" w:lineRule="auto"/>
              <w:jc w:val="center"/>
              <w:rPr>
                <w:rFonts w:ascii="SimSun" w:hAnsi="SimSun"/>
                <w:b/>
                <w:bCs/>
                <w:sz w:val="16"/>
                <w:szCs w:val="16"/>
                <w:lang w:eastAsia="zh-CN"/>
              </w:rPr>
            </w:pPr>
            <w:r w:rsidRPr="002900DC">
              <w:rPr>
                <w:rFonts w:ascii="SimSun" w:hAnsi="SimSun" w:hint="eastAsia"/>
                <w:b/>
                <w:bCs/>
                <w:sz w:val="16"/>
                <w:szCs w:val="16"/>
                <w:lang w:eastAsia="zh-CN"/>
              </w:rPr>
              <w:t>2017年预期收益</w:t>
            </w:r>
          </w:p>
        </w:tc>
      </w:tr>
      <w:tr w:rsidR="00CD4EAD" w:rsidRPr="002900DC" w:rsidTr="002900DC">
        <w:trPr>
          <w:jc w:val="center"/>
        </w:trPr>
        <w:tc>
          <w:tcPr>
            <w:tcW w:w="5000" w:type="pct"/>
            <w:shd w:val="clear" w:color="auto" w:fill="auto"/>
          </w:tcPr>
          <w:p w:rsidR="00CD4EAD" w:rsidRPr="002900DC" w:rsidRDefault="00CD4EAD" w:rsidP="002900DC">
            <w:pPr>
              <w:adjustRightInd w:val="0"/>
              <w:spacing w:beforeLines="50" w:before="120" w:afterLines="50" w:after="120" w:line="240" w:lineRule="auto"/>
              <w:jc w:val="both"/>
              <w:rPr>
                <w:rFonts w:ascii="SimSun" w:hAnsi="SimSun" w:cs="SimSun"/>
                <w:bCs/>
                <w:iCs/>
                <w:sz w:val="16"/>
                <w:szCs w:val="16"/>
                <w:lang w:eastAsia="zh-CN"/>
              </w:rPr>
            </w:pPr>
            <w:r w:rsidRPr="002900DC">
              <w:rPr>
                <w:rFonts w:ascii="SimSun" w:hAnsi="SimSun" w:cs="SimSun" w:hint="eastAsia"/>
                <w:bCs/>
                <w:iCs/>
                <w:sz w:val="16"/>
                <w:szCs w:val="16"/>
                <w:lang w:eastAsia="zh-CN"/>
              </w:rPr>
              <w:t>实施结构、</w:t>
            </w:r>
            <w:r w:rsidRPr="004F2286">
              <w:rPr>
                <w:rFonts w:ascii="SimSun" w:hAnsi="SimSun" w:cs="SimSun" w:hint="eastAsia"/>
                <w:bCs/>
                <w:iCs/>
                <w:sz w:val="16"/>
                <w:szCs w:val="16"/>
                <w:lang w:eastAsia="zh-CN"/>
              </w:rPr>
              <w:t>工艺和技术解决方案，加强</w:t>
            </w:r>
            <w:r w:rsidRPr="002900DC">
              <w:rPr>
                <w:rFonts w:ascii="SimSun" w:hAnsi="SimSun" w:cs="SimSun" w:hint="eastAsia"/>
                <w:bCs/>
                <w:iCs/>
                <w:sz w:val="16"/>
                <w:szCs w:val="16"/>
                <w:lang w:eastAsia="zh-CN"/>
              </w:rPr>
              <w:t>IAME，将带来：</w:t>
            </w:r>
          </w:p>
          <w:p w:rsidR="00CD4EAD" w:rsidRPr="002900DC" w:rsidRDefault="002900DC" w:rsidP="002900DC">
            <w:pPr>
              <w:adjustRightInd w:val="0"/>
              <w:spacing w:afterLines="50" w:after="120" w:line="240" w:lineRule="auto"/>
              <w:ind w:left="720" w:hanging="720"/>
              <w:jc w:val="both"/>
              <w:rPr>
                <w:rFonts w:ascii="SimSun" w:hAnsi="SimSun" w:cs="SimSun"/>
                <w:bCs/>
                <w:iCs/>
                <w:sz w:val="16"/>
                <w:szCs w:val="16"/>
                <w:lang w:eastAsia="zh-CN"/>
              </w:rPr>
            </w:pPr>
            <w:r>
              <w:rPr>
                <w:rFonts w:ascii="SimSun" w:hAnsi="SimSun" w:cs="SimSun" w:hint="eastAsia"/>
                <w:bCs/>
                <w:iCs/>
                <w:sz w:val="16"/>
                <w:szCs w:val="16"/>
                <w:lang w:eastAsia="zh-CN"/>
              </w:rPr>
              <w:t>(i)</w:t>
            </w:r>
            <w:r>
              <w:rPr>
                <w:rFonts w:ascii="SimSun" w:hAnsi="SimSun" w:cs="SimSun"/>
                <w:bCs/>
                <w:iCs/>
                <w:sz w:val="16"/>
                <w:szCs w:val="16"/>
                <w:lang w:eastAsia="zh-CN"/>
              </w:rPr>
              <w:tab/>
            </w:r>
            <w:r w:rsidR="00CD4EAD" w:rsidRPr="002900DC">
              <w:rPr>
                <w:rFonts w:ascii="SimSun" w:hAnsi="SimSun" w:cs="SimSun" w:hint="eastAsia"/>
                <w:bCs/>
                <w:iCs/>
                <w:sz w:val="16"/>
                <w:szCs w:val="16"/>
                <w:lang w:eastAsia="zh-CN"/>
              </w:rPr>
              <w:t>加密及身份和访问管理参考安全架构</w:t>
            </w:r>
            <w:r w:rsidR="00CD4EAD" w:rsidRPr="004F2286">
              <w:rPr>
                <w:rFonts w:ascii="SimSun" w:hAnsi="SimSun" w:cs="SimSun" w:hint="eastAsia"/>
                <w:bCs/>
                <w:iCs/>
                <w:sz w:val="16"/>
                <w:szCs w:val="16"/>
                <w:lang w:eastAsia="zh-CN"/>
              </w:rPr>
              <w:t>在</w:t>
            </w:r>
            <w:r w:rsidR="00CD4EAD" w:rsidRPr="002900DC">
              <w:rPr>
                <w:rFonts w:ascii="SimSun" w:hAnsi="SimSun" w:cs="SimSun"/>
                <w:bCs/>
                <w:iCs/>
                <w:sz w:val="16"/>
                <w:szCs w:val="16"/>
                <w:lang w:eastAsia="zh-CN"/>
              </w:rPr>
              <w:t>WIPO</w:t>
            </w:r>
            <w:r w:rsidR="00CD4EAD" w:rsidRPr="002900DC">
              <w:rPr>
                <w:rFonts w:ascii="SimSun" w:hAnsi="SimSun" w:cs="SimSun" w:hint="eastAsia"/>
                <w:bCs/>
                <w:iCs/>
                <w:sz w:val="16"/>
                <w:szCs w:val="16"/>
                <w:lang w:eastAsia="zh-CN"/>
              </w:rPr>
              <w:t>整个组织的</w:t>
            </w:r>
            <w:r w:rsidR="00CD4EAD" w:rsidRPr="004F2286">
              <w:rPr>
                <w:rFonts w:ascii="SimSun" w:hAnsi="SimSun" w:cs="SimSun" w:hint="eastAsia"/>
                <w:bCs/>
                <w:iCs/>
                <w:sz w:val="16"/>
                <w:szCs w:val="16"/>
                <w:lang w:eastAsia="zh-CN"/>
              </w:rPr>
              <w:t>关键系统和应用程序中</w:t>
            </w:r>
            <w:r w:rsidR="00CD4EAD" w:rsidRPr="002900DC">
              <w:rPr>
                <w:rFonts w:ascii="SimSun" w:hAnsi="SimSun" w:cs="SimSun" w:hint="eastAsia"/>
                <w:bCs/>
                <w:iCs/>
                <w:sz w:val="16"/>
                <w:szCs w:val="16"/>
                <w:lang w:eastAsia="zh-CN"/>
              </w:rPr>
              <w:t>标准化和重复利用；和</w:t>
            </w:r>
          </w:p>
          <w:p w:rsidR="00CD4EAD" w:rsidRPr="002900DC" w:rsidRDefault="002900DC" w:rsidP="002900DC">
            <w:pPr>
              <w:adjustRightInd w:val="0"/>
              <w:spacing w:afterLines="50" w:after="120" w:line="240" w:lineRule="auto"/>
              <w:ind w:left="720" w:hanging="720"/>
              <w:jc w:val="both"/>
              <w:rPr>
                <w:rFonts w:ascii="SimSun" w:hAnsi="SimSun" w:cs="SimSun"/>
                <w:bCs/>
                <w:iCs/>
                <w:sz w:val="16"/>
                <w:szCs w:val="16"/>
                <w:lang w:eastAsia="zh-CN"/>
              </w:rPr>
            </w:pPr>
            <w:r>
              <w:rPr>
                <w:rFonts w:ascii="SimSun" w:hAnsi="SimSun" w:cs="SimSun" w:hint="eastAsia"/>
                <w:bCs/>
                <w:iCs/>
                <w:sz w:val="16"/>
                <w:szCs w:val="16"/>
                <w:lang w:eastAsia="zh-CN"/>
              </w:rPr>
              <w:t>(ii)</w:t>
            </w:r>
            <w:r>
              <w:rPr>
                <w:rFonts w:ascii="SimSun" w:hAnsi="SimSun" w:cs="SimSun"/>
                <w:bCs/>
                <w:iCs/>
                <w:sz w:val="16"/>
                <w:szCs w:val="16"/>
                <w:lang w:eastAsia="zh-CN"/>
              </w:rPr>
              <w:tab/>
            </w:r>
            <w:r w:rsidR="00CD4EAD" w:rsidRPr="002900DC">
              <w:rPr>
                <w:rFonts w:ascii="SimSun" w:hAnsi="SimSun" w:cs="SimSun" w:hint="eastAsia"/>
                <w:bCs/>
                <w:iCs/>
                <w:sz w:val="16"/>
                <w:szCs w:val="16"/>
                <w:lang w:eastAsia="zh-CN"/>
              </w:rPr>
              <w:t>增强对敏感信息资产的保护，避免未经授权的访问和/或披露。</w:t>
            </w:r>
          </w:p>
        </w:tc>
      </w:tr>
    </w:tbl>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bCs/>
          <w:sz w:val="21"/>
          <w:szCs w:val="21"/>
          <w:lang w:eastAsia="zh-CN"/>
        </w:rPr>
        <w:t>资源使用</w:t>
      </w:r>
      <w:r w:rsidR="00536BD1" w:rsidRPr="00577E54">
        <w:rPr>
          <w:rStyle w:val="FootnoteReference"/>
          <w:rFonts w:ascii="SimHei" w:eastAsia="SimHei" w:hAnsi="SimHei"/>
          <w:bCs/>
          <w:sz w:val="21"/>
          <w:lang w:eastAsia="zh-CN"/>
        </w:rPr>
        <w:footnoteReference w:id="114"/>
      </w:r>
    </w:p>
    <w:p w:rsidR="00CD4EAD" w:rsidRPr="002900DC" w:rsidRDefault="00CD4EAD" w:rsidP="002900DC">
      <w:pPr>
        <w:keepNext/>
        <w:keepLines/>
        <w:adjustRightInd w:val="0"/>
        <w:spacing w:beforeLines="100" w:before="240" w:after="0" w:line="340" w:lineRule="atLeast"/>
        <w:jc w:val="center"/>
        <w:rPr>
          <w:rFonts w:ascii="SimSun" w:hAnsi="SimSun"/>
          <w:b/>
          <w:sz w:val="21"/>
          <w:szCs w:val="21"/>
          <w:lang w:eastAsia="zh-CN"/>
        </w:rPr>
      </w:pPr>
      <w:r w:rsidRPr="002900DC">
        <w:rPr>
          <w:rFonts w:ascii="SimSun" w:hAnsi="SimSun"/>
          <w:b/>
          <w:sz w:val="21"/>
          <w:szCs w:val="21"/>
          <w:lang w:eastAsia="zh-CN"/>
        </w:rPr>
        <w:t>项目预算使用</w:t>
      </w:r>
    </w:p>
    <w:p w:rsidR="00CD4EAD" w:rsidRPr="001279F0" w:rsidRDefault="00CD4EAD" w:rsidP="002900DC">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0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2993"/>
        <w:gridCol w:w="1376"/>
        <w:gridCol w:w="1519"/>
        <w:gridCol w:w="1519"/>
        <w:gridCol w:w="1517"/>
      </w:tblGrid>
      <w:tr w:rsidR="00CD4EAD" w:rsidRPr="001D6947" w:rsidTr="00C560DF">
        <w:trPr>
          <w:trHeight w:val="410"/>
        </w:trPr>
        <w:tc>
          <w:tcPr>
            <w:tcW w:w="1677" w:type="pct"/>
            <w:shd w:val="clear" w:color="auto" w:fill="C6D9F1" w:themeFill="text2" w:themeFillTint="33"/>
            <w:vAlign w:val="center"/>
          </w:tcPr>
          <w:p w:rsidR="00CD4EAD" w:rsidRPr="001D6947" w:rsidRDefault="00CD4EAD" w:rsidP="00291179">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项目名称</w:t>
            </w:r>
          </w:p>
        </w:tc>
        <w:tc>
          <w:tcPr>
            <w:tcW w:w="771"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项目预算</w:t>
            </w:r>
          </w:p>
        </w:tc>
        <w:tc>
          <w:tcPr>
            <w:tcW w:w="851"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迄今实际开支</w:t>
            </w:r>
          </w:p>
        </w:tc>
        <w:tc>
          <w:tcPr>
            <w:tcW w:w="851"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预算实际</w:t>
            </w:r>
            <w:r w:rsidR="00606AE6" w:rsidRPr="001D6947">
              <w:rPr>
                <w:rFonts w:ascii="SimSun" w:hAnsi="SimSun" w:hint="eastAsia"/>
                <w:b/>
                <w:bCs/>
                <w:sz w:val="16"/>
                <w:szCs w:val="16"/>
              </w:rPr>
              <w:t>利用率</w:t>
            </w:r>
          </w:p>
        </w:tc>
        <w:tc>
          <w:tcPr>
            <w:tcW w:w="850"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项目实施进展率</w:t>
            </w:r>
          </w:p>
        </w:tc>
      </w:tr>
      <w:tr w:rsidR="00CD4EAD" w:rsidRPr="004F2286" w:rsidTr="00C560DF">
        <w:trPr>
          <w:trHeight w:val="389"/>
        </w:trPr>
        <w:tc>
          <w:tcPr>
            <w:tcW w:w="1677" w:type="pct"/>
            <w:vAlign w:val="center"/>
          </w:tcPr>
          <w:p w:rsidR="00CD4EAD" w:rsidRPr="004F2286" w:rsidRDefault="00CD4EAD" w:rsidP="002900DC">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安保提升：数据加密和用户管理；</w:t>
            </w:r>
          </w:p>
        </w:tc>
        <w:tc>
          <w:tcPr>
            <w:tcW w:w="771"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700,000</w:t>
            </w:r>
          </w:p>
        </w:tc>
        <w:tc>
          <w:tcPr>
            <w:tcW w:w="851"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129,400</w:t>
            </w:r>
          </w:p>
        </w:tc>
        <w:tc>
          <w:tcPr>
            <w:tcW w:w="851"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18.5%</w:t>
            </w:r>
          </w:p>
        </w:tc>
        <w:tc>
          <w:tcPr>
            <w:tcW w:w="850"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20%</w:t>
            </w:r>
          </w:p>
        </w:tc>
      </w:tr>
    </w:tbl>
    <w:p w:rsidR="00CD4EAD" w:rsidRPr="002900DC" w:rsidRDefault="00CD4EAD" w:rsidP="002900DC">
      <w:pPr>
        <w:adjustRightInd w:val="0"/>
        <w:spacing w:beforeLines="100" w:before="240" w:after="0" w:line="340" w:lineRule="atLeast"/>
        <w:jc w:val="center"/>
        <w:rPr>
          <w:rFonts w:ascii="SimSun" w:hAnsi="SimSun"/>
          <w:b/>
          <w:sz w:val="21"/>
          <w:szCs w:val="21"/>
          <w:lang w:eastAsia="zh-CN"/>
        </w:rPr>
      </w:pPr>
      <w:r w:rsidRPr="002900DC">
        <w:rPr>
          <w:rFonts w:ascii="SimSun" w:hAnsi="SimSun" w:hint="eastAsia"/>
          <w:b/>
          <w:sz w:val="21"/>
          <w:szCs w:val="21"/>
          <w:lang w:eastAsia="zh-CN"/>
        </w:rPr>
        <w:t>项目预算使用（按里程碑）</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0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2993"/>
        <w:gridCol w:w="1348"/>
        <w:gridCol w:w="1615"/>
        <w:gridCol w:w="1440"/>
        <w:gridCol w:w="1528"/>
      </w:tblGrid>
      <w:tr w:rsidR="00CD4EAD" w:rsidRPr="001D6947" w:rsidTr="00C560DF">
        <w:trPr>
          <w:trHeight w:val="410"/>
        </w:trPr>
        <w:tc>
          <w:tcPr>
            <w:tcW w:w="1677" w:type="pct"/>
            <w:shd w:val="clear" w:color="auto" w:fill="C6D9F1" w:themeFill="text2" w:themeFillTint="33"/>
            <w:vAlign w:val="center"/>
          </w:tcPr>
          <w:p w:rsidR="00CD4EAD" w:rsidRPr="001D6947" w:rsidRDefault="00CD4EAD" w:rsidP="002900DC">
            <w:pPr>
              <w:adjustRightInd w:val="0"/>
              <w:spacing w:before="40" w:after="40" w:line="240" w:lineRule="auto"/>
              <w:ind w:left="-74" w:right="-60"/>
              <w:jc w:val="center"/>
              <w:rPr>
                <w:rFonts w:ascii="SimSun" w:hAnsi="SimSun"/>
                <w:b/>
                <w:bCs/>
                <w:sz w:val="16"/>
                <w:szCs w:val="16"/>
              </w:rPr>
            </w:pPr>
            <w:r w:rsidRPr="001D6947">
              <w:rPr>
                <w:rFonts w:ascii="SimSun" w:hAnsi="SimSun"/>
                <w:b/>
                <w:bCs/>
                <w:sz w:val="16"/>
                <w:szCs w:val="16"/>
              </w:rPr>
              <w:t>关键里程碑</w:t>
            </w:r>
          </w:p>
        </w:tc>
        <w:tc>
          <w:tcPr>
            <w:tcW w:w="755"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项目预算</w:t>
            </w:r>
          </w:p>
        </w:tc>
        <w:tc>
          <w:tcPr>
            <w:tcW w:w="905"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迄今实际开支</w:t>
            </w:r>
          </w:p>
        </w:tc>
        <w:tc>
          <w:tcPr>
            <w:tcW w:w="807"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预算实际</w:t>
            </w:r>
            <w:r w:rsidR="00606AE6" w:rsidRPr="001D6947">
              <w:rPr>
                <w:rFonts w:ascii="SimSun" w:hAnsi="SimSun" w:hint="eastAsia"/>
                <w:b/>
                <w:bCs/>
                <w:sz w:val="16"/>
                <w:szCs w:val="16"/>
              </w:rPr>
              <w:t>利用率</w:t>
            </w:r>
          </w:p>
        </w:tc>
        <w:tc>
          <w:tcPr>
            <w:tcW w:w="856"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项目实施进展率</w:t>
            </w:r>
          </w:p>
        </w:tc>
      </w:tr>
      <w:tr w:rsidR="00CD4EAD" w:rsidRPr="004F2286" w:rsidTr="00C560DF">
        <w:trPr>
          <w:trHeight w:val="389"/>
        </w:trPr>
        <w:tc>
          <w:tcPr>
            <w:tcW w:w="1677" w:type="pct"/>
            <w:vAlign w:val="center"/>
          </w:tcPr>
          <w:p w:rsidR="00CD4EAD" w:rsidRPr="004F2286" w:rsidRDefault="00CD4EAD" w:rsidP="002900DC">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对IAME参考架构、策略和实施路线图的现状评估和制定</w:t>
            </w:r>
          </w:p>
        </w:tc>
        <w:tc>
          <w:tcPr>
            <w:tcW w:w="75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130,000</w:t>
            </w:r>
          </w:p>
        </w:tc>
        <w:tc>
          <w:tcPr>
            <w:tcW w:w="90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129,400</w:t>
            </w:r>
          </w:p>
        </w:tc>
        <w:tc>
          <w:tcPr>
            <w:tcW w:w="807"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99.5%</w:t>
            </w:r>
          </w:p>
        </w:tc>
        <w:tc>
          <w:tcPr>
            <w:tcW w:w="856"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677" w:type="pct"/>
            <w:vAlign w:val="center"/>
          </w:tcPr>
          <w:p w:rsidR="00CD4EAD" w:rsidRPr="004F2286" w:rsidRDefault="00CD4EAD" w:rsidP="002900DC">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依据IAME参考架构，规划2项关键业务应用的授权模型</w:t>
            </w:r>
          </w:p>
        </w:tc>
        <w:tc>
          <w:tcPr>
            <w:tcW w:w="75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95,000</w:t>
            </w:r>
          </w:p>
        </w:tc>
        <w:tc>
          <w:tcPr>
            <w:tcW w:w="90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807"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856"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677" w:type="pct"/>
            <w:vAlign w:val="center"/>
          </w:tcPr>
          <w:p w:rsidR="00CD4EAD" w:rsidRPr="004F2286" w:rsidRDefault="00CD4EAD" w:rsidP="002900DC">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采购并整合访问管理解决方案</w:t>
            </w:r>
          </w:p>
        </w:tc>
        <w:tc>
          <w:tcPr>
            <w:tcW w:w="75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375,000</w:t>
            </w:r>
          </w:p>
        </w:tc>
        <w:tc>
          <w:tcPr>
            <w:tcW w:w="90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807"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856"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677" w:type="pct"/>
            <w:vAlign w:val="center"/>
          </w:tcPr>
          <w:p w:rsidR="00CD4EAD" w:rsidRPr="004F2286" w:rsidRDefault="00CD4EAD" w:rsidP="002900DC">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内部公匙基础设施（PKI）解决方案</w:t>
            </w:r>
          </w:p>
        </w:tc>
        <w:tc>
          <w:tcPr>
            <w:tcW w:w="755" w:type="pct"/>
            <w:vAlign w:val="center"/>
          </w:tcPr>
          <w:p w:rsidR="00CD4EAD" w:rsidRPr="004F2286" w:rsidRDefault="00CD4EAD" w:rsidP="000408BE">
            <w:pPr>
              <w:keepNext/>
              <w:keepLines/>
              <w:adjustRightInd w:val="0"/>
              <w:spacing w:before="40" w:after="40" w:line="240" w:lineRule="auto"/>
              <w:jc w:val="center"/>
              <w:rPr>
                <w:rFonts w:ascii="SimSun" w:hAnsi="SimSun"/>
                <w:sz w:val="16"/>
                <w:szCs w:val="16"/>
              </w:rPr>
            </w:pPr>
            <w:r w:rsidRPr="004F2286">
              <w:rPr>
                <w:rFonts w:ascii="SimSun" w:hAnsi="SimSun"/>
                <w:sz w:val="16"/>
                <w:szCs w:val="16"/>
              </w:rPr>
              <w:t>100,000</w:t>
            </w:r>
          </w:p>
        </w:tc>
        <w:tc>
          <w:tcPr>
            <w:tcW w:w="90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807"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856"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677" w:type="pct"/>
            <w:shd w:val="clear" w:color="auto" w:fill="C6D9F1" w:themeFill="text2" w:themeFillTint="33"/>
            <w:vAlign w:val="center"/>
          </w:tcPr>
          <w:p w:rsidR="00CD4EAD" w:rsidRPr="004F2286" w:rsidRDefault="00CD4EAD" w:rsidP="002900DC">
            <w:pPr>
              <w:adjustRightInd w:val="0"/>
              <w:spacing w:before="40" w:after="40" w:line="240" w:lineRule="auto"/>
              <w:rPr>
                <w:rFonts w:ascii="SimSun" w:hAnsi="SimSun"/>
                <w:b/>
                <w:sz w:val="16"/>
                <w:szCs w:val="16"/>
              </w:rPr>
            </w:pPr>
            <w:r w:rsidRPr="004F2286">
              <w:rPr>
                <w:rFonts w:ascii="SimSun" w:hAnsi="SimSun" w:hint="eastAsia"/>
                <w:b/>
                <w:sz w:val="16"/>
                <w:szCs w:val="16"/>
              </w:rPr>
              <w:t>总计</w:t>
            </w:r>
          </w:p>
        </w:tc>
        <w:tc>
          <w:tcPr>
            <w:tcW w:w="755" w:type="pct"/>
            <w:shd w:val="clear" w:color="auto" w:fill="C6D9F1" w:themeFill="text2" w:themeFillTint="33"/>
            <w:vAlign w:val="center"/>
          </w:tcPr>
          <w:p w:rsidR="00CD4EAD" w:rsidRPr="004F2286" w:rsidRDefault="00CD4EAD" w:rsidP="00291179">
            <w:pPr>
              <w:keepNext/>
              <w:keepLines/>
              <w:adjustRightInd w:val="0"/>
              <w:spacing w:before="40" w:after="40" w:line="240" w:lineRule="auto"/>
              <w:jc w:val="center"/>
              <w:rPr>
                <w:rFonts w:ascii="SimSun" w:hAnsi="SimSun"/>
                <w:b/>
                <w:sz w:val="16"/>
                <w:szCs w:val="16"/>
              </w:rPr>
            </w:pPr>
            <w:r w:rsidRPr="004F2286">
              <w:rPr>
                <w:rFonts w:ascii="SimSun" w:hAnsi="SimSun"/>
                <w:b/>
                <w:sz w:val="16"/>
                <w:szCs w:val="16"/>
              </w:rPr>
              <w:t>700,000</w:t>
            </w:r>
          </w:p>
        </w:tc>
        <w:tc>
          <w:tcPr>
            <w:tcW w:w="905" w:type="pct"/>
            <w:shd w:val="clear" w:color="auto" w:fill="C6D9F1" w:themeFill="text2" w:themeFillTint="33"/>
          </w:tcPr>
          <w:p w:rsidR="00CD4EAD" w:rsidRPr="004F2286" w:rsidRDefault="00CD4EAD" w:rsidP="00291179">
            <w:pPr>
              <w:keepNext/>
              <w:keepLines/>
              <w:adjustRightInd w:val="0"/>
              <w:spacing w:before="40" w:after="40" w:line="240" w:lineRule="auto"/>
              <w:jc w:val="center"/>
              <w:rPr>
                <w:rFonts w:ascii="SimSun" w:hAnsi="SimSun"/>
                <w:b/>
                <w:sz w:val="16"/>
                <w:szCs w:val="16"/>
              </w:rPr>
            </w:pPr>
            <w:r w:rsidRPr="004F2286">
              <w:rPr>
                <w:rFonts w:ascii="SimSun" w:hAnsi="SimSun"/>
                <w:b/>
                <w:sz w:val="16"/>
                <w:szCs w:val="16"/>
              </w:rPr>
              <w:t>129,400</w:t>
            </w:r>
          </w:p>
        </w:tc>
        <w:tc>
          <w:tcPr>
            <w:tcW w:w="807" w:type="pct"/>
            <w:shd w:val="clear" w:color="auto" w:fill="C6D9F1" w:themeFill="text2" w:themeFillTint="33"/>
          </w:tcPr>
          <w:p w:rsidR="00CD4EAD" w:rsidRPr="004F2286" w:rsidRDefault="00CD4EAD" w:rsidP="00291179">
            <w:pPr>
              <w:keepNext/>
              <w:keepLines/>
              <w:adjustRightInd w:val="0"/>
              <w:spacing w:before="40" w:after="40" w:line="240" w:lineRule="auto"/>
              <w:jc w:val="center"/>
              <w:rPr>
                <w:rFonts w:ascii="SimSun" w:hAnsi="SimSun"/>
                <w:b/>
                <w:sz w:val="16"/>
                <w:szCs w:val="16"/>
              </w:rPr>
            </w:pPr>
            <w:r w:rsidRPr="004F2286">
              <w:rPr>
                <w:rFonts w:ascii="SimSun" w:hAnsi="SimSun"/>
                <w:b/>
                <w:sz w:val="16"/>
                <w:szCs w:val="16"/>
              </w:rPr>
              <w:t>18.5%</w:t>
            </w:r>
          </w:p>
        </w:tc>
        <w:tc>
          <w:tcPr>
            <w:tcW w:w="856" w:type="pct"/>
            <w:shd w:val="clear" w:color="auto" w:fill="C6D9F1" w:themeFill="text2" w:themeFillTint="33"/>
          </w:tcPr>
          <w:p w:rsidR="00CD4EAD" w:rsidRPr="004F2286" w:rsidRDefault="00CD4EAD" w:rsidP="00291179">
            <w:pPr>
              <w:keepNext/>
              <w:keepLines/>
              <w:adjustRightInd w:val="0"/>
              <w:spacing w:before="40" w:after="40" w:line="240" w:lineRule="auto"/>
              <w:jc w:val="center"/>
              <w:rPr>
                <w:rFonts w:ascii="SimSun" w:hAnsi="SimSun"/>
                <w:b/>
                <w:sz w:val="16"/>
                <w:szCs w:val="16"/>
              </w:rPr>
            </w:pPr>
          </w:p>
        </w:tc>
      </w:tr>
    </w:tbl>
    <w:p w:rsidR="00CD4EAD" w:rsidRPr="002900DC" w:rsidRDefault="00CD4EAD" w:rsidP="002900DC">
      <w:pPr>
        <w:keepNext/>
        <w:keepLines/>
        <w:adjustRightInd w:val="0"/>
        <w:spacing w:beforeLines="100" w:before="240" w:after="0" w:line="340" w:lineRule="atLeast"/>
        <w:jc w:val="center"/>
        <w:rPr>
          <w:rFonts w:ascii="SimSun" w:hAnsi="SimSun"/>
          <w:b/>
          <w:sz w:val="21"/>
          <w:szCs w:val="21"/>
          <w:lang w:eastAsia="zh-CN"/>
        </w:rPr>
      </w:pPr>
      <w:r w:rsidRPr="002900DC">
        <w:rPr>
          <w:rFonts w:ascii="SimSun" w:hAnsi="SimSun"/>
          <w:b/>
          <w:sz w:val="21"/>
          <w:szCs w:val="21"/>
          <w:lang w:eastAsia="zh-CN"/>
        </w:rPr>
        <w:t>项目预算使用</w:t>
      </w:r>
      <w:r w:rsidRPr="002900DC">
        <w:rPr>
          <w:rFonts w:ascii="SimSun" w:hAnsi="SimSun" w:hint="eastAsia"/>
          <w:b/>
          <w:sz w:val="21"/>
          <w:szCs w:val="21"/>
          <w:lang w:eastAsia="zh-CN"/>
        </w:rPr>
        <w:t>（</w:t>
      </w:r>
      <w:r w:rsidRPr="002900DC">
        <w:rPr>
          <w:rFonts w:ascii="SimSun" w:hAnsi="SimSun"/>
          <w:b/>
          <w:sz w:val="21"/>
          <w:szCs w:val="21"/>
          <w:lang w:eastAsia="zh-CN"/>
        </w:rPr>
        <w:t>按费用类别</w:t>
      </w:r>
      <w:r w:rsidRPr="002900DC">
        <w:rPr>
          <w:rFonts w:ascii="SimSun" w:hAnsi="SimSun" w:hint="eastAsia"/>
          <w:b/>
          <w:sz w:val="21"/>
          <w:szCs w:val="21"/>
          <w:lang w:eastAsia="zh-CN"/>
        </w:rPr>
        <w:t>）</w:t>
      </w:r>
    </w:p>
    <w:p w:rsidR="00CD4EAD" w:rsidRPr="001279F0" w:rsidRDefault="00CD4EAD" w:rsidP="001D6947">
      <w:pPr>
        <w:keepNext/>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W w:w="4888"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326"/>
        <w:gridCol w:w="1785"/>
        <w:gridCol w:w="1785"/>
        <w:gridCol w:w="2182"/>
      </w:tblGrid>
      <w:tr w:rsidR="00CD4EAD" w:rsidRPr="001D6947" w:rsidTr="00C560DF">
        <w:trPr>
          <w:trHeight w:val="569"/>
        </w:trPr>
        <w:tc>
          <w:tcPr>
            <w:tcW w:w="1832"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费用类别</w:t>
            </w:r>
          </w:p>
        </w:tc>
        <w:tc>
          <w:tcPr>
            <w:tcW w:w="983"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b/>
                <w:bCs/>
                <w:sz w:val="16"/>
                <w:szCs w:val="16"/>
              </w:rPr>
              <w:t>项目预算</w:t>
            </w:r>
          </w:p>
        </w:tc>
        <w:tc>
          <w:tcPr>
            <w:tcW w:w="983"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b/>
                <w:bCs/>
                <w:sz w:val="16"/>
                <w:szCs w:val="16"/>
              </w:rPr>
              <w:t>迄今实际开支</w:t>
            </w:r>
          </w:p>
        </w:tc>
        <w:tc>
          <w:tcPr>
            <w:tcW w:w="1202"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b/>
                <w:bCs/>
                <w:sz w:val="16"/>
                <w:szCs w:val="16"/>
              </w:rPr>
              <w:t>预算实际</w:t>
            </w:r>
            <w:r w:rsidR="00606AE6" w:rsidRPr="001D6947">
              <w:rPr>
                <w:rFonts w:ascii="SimSun" w:hAnsi="SimSun"/>
                <w:b/>
                <w:bCs/>
                <w:sz w:val="16"/>
                <w:szCs w:val="16"/>
              </w:rPr>
              <w:t>利用率</w:t>
            </w:r>
          </w:p>
        </w:tc>
      </w:tr>
      <w:tr w:rsidR="00CD4EAD" w:rsidRPr="004F2286" w:rsidTr="00C560DF">
        <w:tc>
          <w:tcPr>
            <w:tcW w:w="1832" w:type="pct"/>
            <w:vAlign w:val="center"/>
          </w:tcPr>
          <w:p w:rsidR="00CD4EAD" w:rsidRPr="004F2286" w:rsidRDefault="00CD4EAD" w:rsidP="001D6947">
            <w:pPr>
              <w:adjustRightInd w:val="0"/>
              <w:spacing w:before="40" w:after="40" w:line="260" w:lineRule="exact"/>
              <w:rPr>
                <w:rFonts w:ascii="SimSun" w:hAnsi="SimSun"/>
                <w:sz w:val="16"/>
                <w:szCs w:val="16"/>
                <w:lang w:eastAsia="zh-CN"/>
              </w:rPr>
            </w:pPr>
            <w:r w:rsidRPr="004F2286">
              <w:rPr>
                <w:rFonts w:ascii="SimSun" w:hAnsi="SimSun" w:hint="eastAsia"/>
                <w:sz w:val="16"/>
                <w:szCs w:val="16"/>
              </w:rPr>
              <w:t>个人订约</w:t>
            </w:r>
            <w:r w:rsidRPr="004F2286">
              <w:rPr>
                <w:rFonts w:ascii="SimSun" w:hAnsi="SimSun" w:hint="eastAsia"/>
                <w:sz w:val="16"/>
                <w:szCs w:val="16"/>
                <w:lang w:eastAsia="zh-CN"/>
              </w:rPr>
              <w:t>服务</w:t>
            </w:r>
          </w:p>
        </w:tc>
        <w:tc>
          <w:tcPr>
            <w:tcW w:w="983"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225,000</w:t>
            </w:r>
          </w:p>
        </w:tc>
        <w:tc>
          <w:tcPr>
            <w:tcW w:w="983"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129,400</w:t>
            </w:r>
          </w:p>
        </w:tc>
        <w:tc>
          <w:tcPr>
            <w:tcW w:w="1202"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57.51%</w:t>
            </w:r>
          </w:p>
        </w:tc>
      </w:tr>
      <w:tr w:rsidR="00CD4EAD" w:rsidRPr="004F2286" w:rsidTr="00C560DF">
        <w:tc>
          <w:tcPr>
            <w:tcW w:w="1832" w:type="pct"/>
            <w:vAlign w:val="center"/>
          </w:tcPr>
          <w:p w:rsidR="00CD4EAD" w:rsidRPr="004F2286" w:rsidRDefault="00CD4EAD" w:rsidP="001D6947">
            <w:pPr>
              <w:adjustRightInd w:val="0"/>
              <w:spacing w:before="40" w:after="40" w:line="260" w:lineRule="exact"/>
              <w:rPr>
                <w:rFonts w:ascii="SimSun" w:hAnsi="SimSun"/>
                <w:sz w:val="16"/>
                <w:szCs w:val="16"/>
                <w:lang w:eastAsia="zh-CN"/>
              </w:rPr>
            </w:pPr>
            <w:r w:rsidRPr="004F2286">
              <w:rPr>
                <w:rFonts w:ascii="SimSun" w:hAnsi="SimSun" w:hint="eastAsia"/>
                <w:sz w:val="16"/>
                <w:szCs w:val="16"/>
                <w:lang w:eastAsia="zh-CN"/>
              </w:rPr>
              <w:t>访问管理和加密解决方案、硬件和支持</w:t>
            </w:r>
          </w:p>
        </w:tc>
        <w:tc>
          <w:tcPr>
            <w:tcW w:w="983"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325,000</w:t>
            </w:r>
          </w:p>
        </w:tc>
        <w:tc>
          <w:tcPr>
            <w:tcW w:w="983"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w:t>
            </w:r>
          </w:p>
        </w:tc>
        <w:tc>
          <w:tcPr>
            <w:tcW w:w="1202"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w:t>
            </w:r>
          </w:p>
        </w:tc>
      </w:tr>
      <w:tr w:rsidR="00CD4EAD" w:rsidRPr="004F2286" w:rsidTr="00C560DF">
        <w:tc>
          <w:tcPr>
            <w:tcW w:w="1832" w:type="pct"/>
            <w:vAlign w:val="center"/>
          </w:tcPr>
          <w:p w:rsidR="00CD4EAD" w:rsidRPr="004F2286" w:rsidRDefault="00CD4EAD" w:rsidP="001D6947">
            <w:pPr>
              <w:adjustRightInd w:val="0"/>
              <w:spacing w:before="40" w:after="40" w:line="260" w:lineRule="exact"/>
              <w:rPr>
                <w:rFonts w:ascii="SimSun" w:hAnsi="SimSun"/>
                <w:sz w:val="16"/>
                <w:szCs w:val="16"/>
              </w:rPr>
            </w:pPr>
            <w:r w:rsidRPr="004F2286">
              <w:rPr>
                <w:rFonts w:ascii="SimSun" w:hAnsi="SimSun" w:hint="eastAsia"/>
                <w:sz w:val="16"/>
                <w:szCs w:val="16"/>
              </w:rPr>
              <w:t>订约</w:t>
            </w:r>
            <w:r w:rsidRPr="004F2286">
              <w:rPr>
                <w:rFonts w:ascii="SimSun" w:hAnsi="SimSun" w:hint="eastAsia"/>
                <w:sz w:val="16"/>
                <w:szCs w:val="16"/>
                <w:lang w:eastAsia="zh-CN"/>
              </w:rPr>
              <w:t>服务</w:t>
            </w:r>
          </w:p>
        </w:tc>
        <w:tc>
          <w:tcPr>
            <w:tcW w:w="983"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150,000</w:t>
            </w:r>
          </w:p>
        </w:tc>
        <w:tc>
          <w:tcPr>
            <w:tcW w:w="983"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w:t>
            </w:r>
          </w:p>
        </w:tc>
        <w:tc>
          <w:tcPr>
            <w:tcW w:w="1202" w:type="pct"/>
            <w:vAlign w:val="center"/>
          </w:tcPr>
          <w:p w:rsidR="00CD4EAD" w:rsidRPr="004F2286" w:rsidRDefault="00CD4EAD" w:rsidP="001D6947">
            <w:pPr>
              <w:adjustRightInd w:val="0"/>
              <w:spacing w:before="40" w:after="40" w:line="260" w:lineRule="exact"/>
              <w:jc w:val="center"/>
              <w:rPr>
                <w:rFonts w:ascii="SimSun" w:hAnsi="SimSun"/>
                <w:sz w:val="16"/>
                <w:szCs w:val="16"/>
              </w:rPr>
            </w:pPr>
            <w:r w:rsidRPr="004F2286">
              <w:rPr>
                <w:rFonts w:ascii="SimSun" w:hAnsi="SimSun"/>
                <w:sz w:val="16"/>
                <w:szCs w:val="16"/>
              </w:rPr>
              <w:t>-</w:t>
            </w:r>
          </w:p>
        </w:tc>
      </w:tr>
      <w:tr w:rsidR="00CD4EAD" w:rsidRPr="004F2286" w:rsidTr="00C560DF">
        <w:tc>
          <w:tcPr>
            <w:tcW w:w="1832" w:type="pct"/>
            <w:shd w:val="clear" w:color="auto" w:fill="C6D9F1" w:themeFill="text2" w:themeFillTint="33"/>
            <w:vAlign w:val="center"/>
          </w:tcPr>
          <w:p w:rsidR="00CD4EAD" w:rsidRPr="004F2286" w:rsidRDefault="00CD4EAD" w:rsidP="00AD32F9">
            <w:pPr>
              <w:adjustRightInd w:val="0"/>
              <w:spacing w:before="40" w:after="40" w:line="260" w:lineRule="exact"/>
              <w:rPr>
                <w:rFonts w:ascii="SimSun" w:hAnsi="SimSun"/>
                <w:b/>
                <w:sz w:val="16"/>
                <w:szCs w:val="16"/>
              </w:rPr>
            </w:pPr>
            <w:r w:rsidRPr="004F2286">
              <w:rPr>
                <w:rFonts w:ascii="SimSun" w:hAnsi="SimSun" w:hint="eastAsia"/>
                <w:b/>
                <w:sz w:val="16"/>
                <w:szCs w:val="16"/>
              </w:rPr>
              <w:t>总计</w:t>
            </w:r>
          </w:p>
        </w:tc>
        <w:tc>
          <w:tcPr>
            <w:tcW w:w="983" w:type="pct"/>
            <w:shd w:val="clear" w:color="auto" w:fill="C6D9F1" w:themeFill="text2" w:themeFillTint="33"/>
            <w:vAlign w:val="center"/>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700,000</w:t>
            </w:r>
          </w:p>
        </w:tc>
        <w:tc>
          <w:tcPr>
            <w:tcW w:w="983" w:type="pct"/>
            <w:shd w:val="clear" w:color="auto" w:fill="C6D9F1" w:themeFill="text2" w:themeFillTint="33"/>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129,400</w:t>
            </w:r>
          </w:p>
        </w:tc>
        <w:tc>
          <w:tcPr>
            <w:tcW w:w="1202" w:type="pct"/>
            <w:shd w:val="clear" w:color="auto" w:fill="C6D9F1" w:themeFill="text2" w:themeFillTint="33"/>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18.5%</w:t>
            </w:r>
          </w:p>
        </w:tc>
      </w:tr>
    </w:tbl>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hint="eastAsia"/>
          <w:bCs/>
          <w:sz w:val="21"/>
          <w:szCs w:val="21"/>
          <w:lang w:eastAsia="zh-CN"/>
        </w:rPr>
        <w:lastRenderedPageBreak/>
        <w:t>风险和降低风险的战略</w:t>
      </w:r>
    </w:p>
    <w:tbl>
      <w:tblPr>
        <w:tblW w:w="485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210"/>
        <w:gridCol w:w="2981"/>
        <w:gridCol w:w="2826"/>
      </w:tblGrid>
      <w:tr w:rsidR="00CD4EAD" w:rsidRPr="001D6947" w:rsidTr="002900DC">
        <w:trPr>
          <w:trHeight w:val="507"/>
          <w:tblHeader/>
          <w:jc w:val="center"/>
        </w:trPr>
        <w:tc>
          <w:tcPr>
            <w:tcW w:w="1780"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风险/风险说明</w:t>
            </w:r>
          </w:p>
        </w:tc>
        <w:tc>
          <w:tcPr>
            <w:tcW w:w="1653"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降低风险</w:t>
            </w:r>
          </w:p>
        </w:tc>
        <w:tc>
          <w:tcPr>
            <w:tcW w:w="1567" w:type="pct"/>
            <w:shd w:val="clear" w:color="auto" w:fill="C6D9F1" w:themeFill="text2" w:themeFillTint="33"/>
            <w:vAlign w:val="center"/>
          </w:tcPr>
          <w:p w:rsidR="00CD4EAD" w:rsidRPr="001D6947" w:rsidRDefault="00CD4EAD" w:rsidP="002900DC">
            <w:pPr>
              <w:keepNext/>
              <w:keepLines/>
              <w:adjustRightInd w:val="0"/>
              <w:spacing w:before="40" w:after="40" w:line="240" w:lineRule="auto"/>
              <w:ind w:left="-74" w:right="-60"/>
              <w:jc w:val="center"/>
              <w:rPr>
                <w:rFonts w:ascii="SimSun" w:hAnsi="SimSun"/>
                <w:b/>
                <w:bCs/>
                <w:sz w:val="16"/>
                <w:szCs w:val="16"/>
              </w:rPr>
            </w:pPr>
            <w:r w:rsidRPr="001D6947">
              <w:rPr>
                <w:rFonts w:ascii="SimSun" w:hAnsi="SimSun" w:hint="eastAsia"/>
                <w:b/>
                <w:bCs/>
                <w:sz w:val="16"/>
                <w:szCs w:val="16"/>
              </w:rPr>
              <w:t>说明</w:t>
            </w:r>
          </w:p>
        </w:tc>
      </w:tr>
      <w:tr w:rsidR="00CD4EAD" w:rsidRPr="004F2286" w:rsidTr="002900DC">
        <w:trPr>
          <w:jc w:val="center"/>
        </w:trPr>
        <w:tc>
          <w:tcPr>
            <w:tcW w:w="1780" w:type="pct"/>
            <w:shd w:val="clear" w:color="auto" w:fill="auto"/>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缺乏实施</w:t>
            </w:r>
            <w:r w:rsidRPr="004F2286">
              <w:rPr>
                <w:rFonts w:ascii="SimSun" w:hAnsi="SimSun"/>
                <w:sz w:val="16"/>
                <w:szCs w:val="16"/>
                <w:lang w:eastAsia="zh-CN"/>
              </w:rPr>
              <w:t>IAM</w:t>
            </w:r>
            <w:r w:rsidRPr="004F2286">
              <w:rPr>
                <w:rFonts w:ascii="SimSun" w:hAnsi="SimSun" w:cs="SimSun" w:hint="eastAsia"/>
                <w:sz w:val="16"/>
                <w:szCs w:val="16"/>
                <w:lang w:eastAsia="zh-CN"/>
              </w:rPr>
              <w:t>和加密路线图所需的足够预算。</w:t>
            </w:r>
          </w:p>
        </w:tc>
        <w:tc>
          <w:tcPr>
            <w:tcW w:w="1653" w:type="pct"/>
            <w:shd w:val="clear" w:color="auto" w:fill="auto"/>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确定路线图优先次序，重点是首先解决高风险领域</w:t>
            </w:r>
            <w:r w:rsidRPr="004F2286">
              <w:rPr>
                <w:rFonts w:ascii="SimSun" w:hAnsi="SimSun" w:hint="eastAsia"/>
                <w:sz w:val="16"/>
                <w:szCs w:val="16"/>
                <w:lang w:eastAsia="zh-CN"/>
              </w:rPr>
              <w:t>。</w:t>
            </w:r>
          </w:p>
        </w:tc>
        <w:tc>
          <w:tcPr>
            <w:tcW w:w="1567" w:type="pct"/>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sz w:val="16"/>
                <w:szCs w:val="16"/>
                <w:lang w:eastAsia="zh-CN"/>
              </w:rPr>
              <w:t>I</w:t>
            </w:r>
            <w:r w:rsidRPr="004F2286">
              <w:rPr>
                <w:rFonts w:ascii="SimSun" w:hAnsi="SimSun" w:hint="eastAsia"/>
                <w:sz w:val="16"/>
                <w:szCs w:val="16"/>
                <w:lang w:eastAsia="zh-CN"/>
              </w:rPr>
              <w:t>AME路线图确定了优先的实施计划，分为3个阶段，历时3年（2017-2020年），以确保覆盖项目范围内的关键要素。</w:t>
            </w:r>
          </w:p>
        </w:tc>
      </w:tr>
    </w:tbl>
    <w:p w:rsidR="00CD4EAD" w:rsidRPr="00325D70" w:rsidRDefault="00CD4EAD" w:rsidP="00325D70">
      <w:pPr>
        <w:keepNext/>
        <w:spacing w:beforeLines="100" w:before="240" w:afterLines="50" w:after="120" w:line="340" w:lineRule="atLeast"/>
        <w:rPr>
          <w:rFonts w:ascii="SimHei" w:eastAsia="SimHei" w:hAnsi="SimHei"/>
          <w:bCs/>
          <w:sz w:val="21"/>
          <w:szCs w:val="21"/>
          <w:lang w:eastAsia="zh-CN"/>
        </w:rPr>
      </w:pPr>
      <w:r w:rsidRPr="00325D70">
        <w:rPr>
          <w:rFonts w:ascii="SimHei" w:eastAsia="SimHei" w:hAnsi="SimHei"/>
          <w:bCs/>
          <w:sz w:val="21"/>
          <w:szCs w:val="21"/>
          <w:lang w:eastAsia="zh-CN"/>
        </w:rPr>
        <w:t>按里程碑开列的项目时间安排</w:t>
      </w:r>
    </w:p>
    <w:tbl>
      <w:tblPr>
        <w:tblW w:w="10874" w:type="dxa"/>
        <w:jc w:val="center"/>
        <w:tblInd w:w="1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2307"/>
        <w:gridCol w:w="517"/>
        <w:gridCol w:w="517"/>
        <w:gridCol w:w="518"/>
        <w:gridCol w:w="520"/>
        <w:gridCol w:w="571"/>
        <w:gridCol w:w="572"/>
        <w:gridCol w:w="572"/>
        <w:gridCol w:w="574"/>
        <w:gridCol w:w="518"/>
        <w:gridCol w:w="518"/>
        <w:gridCol w:w="518"/>
        <w:gridCol w:w="518"/>
        <w:gridCol w:w="6"/>
        <w:gridCol w:w="547"/>
        <w:gridCol w:w="540"/>
        <w:gridCol w:w="501"/>
        <w:gridCol w:w="540"/>
      </w:tblGrid>
      <w:tr w:rsidR="00CD4EAD" w:rsidRPr="004F2286" w:rsidTr="001D6947">
        <w:trPr>
          <w:trHeight w:val="290"/>
          <w:tblHeader/>
          <w:jc w:val="center"/>
        </w:trPr>
        <w:tc>
          <w:tcPr>
            <w:tcW w:w="2307" w:type="dxa"/>
            <w:tcBorders>
              <w:top w:val="nil"/>
              <w:left w:val="nil"/>
              <w:bottom w:val="single" w:sz="6" w:space="0" w:color="A6A6A6" w:themeColor="background1" w:themeShade="A6"/>
            </w:tcBorders>
            <w:shd w:val="clear" w:color="auto" w:fill="auto"/>
            <w:noWrap/>
            <w:vAlign w:val="center"/>
            <w:hideMark/>
          </w:tcPr>
          <w:p w:rsidR="00CD4EAD" w:rsidRPr="004F2286" w:rsidRDefault="00CD4EAD" w:rsidP="001D6947">
            <w:pPr>
              <w:spacing w:after="0" w:line="240" w:lineRule="auto"/>
              <w:jc w:val="center"/>
              <w:rPr>
                <w:rFonts w:ascii="SimSun" w:hAnsi="SimSun"/>
                <w:color w:val="000000"/>
                <w:sz w:val="16"/>
                <w:szCs w:val="16"/>
                <w:lang w:eastAsia="zh-CN"/>
              </w:rPr>
            </w:pPr>
          </w:p>
        </w:tc>
        <w:tc>
          <w:tcPr>
            <w:tcW w:w="2072" w:type="dxa"/>
            <w:gridSpan w:val="4"/>
            <w:shd w:val="clear" w:color="auto" w:fill="C6D9F1" w:themeFill="text2" w:themeFillTint="33"/>
            <w:noWrap/>
            <w:vAlign w:val="center"/>
            <w:hideMark/>
          </w:tcPr>
          <w:p w:rsidR="00CD4EAD" w:rsidRPr="004F2286" w:rsidRDefault="00CD4EAD" w:rsidP="001D6947">
            <w:pPr>
              <w:spacing w:after="0" w:line="240" w:lineRule="auto"/>
              <w:jc w:val="center"/>
              <w:rPr>
                <w:rFonts w:ascii="SimSun" w:hAnsi="SimSun"/>
                <w:b/>
                <w:bCs/>
                <w:color w:val="000000"/>
                <w:sz w:val="16"/>
                <w:szCs w:val="16"/>
              </w:rPr>
            </w:pPr>
            <w:r w:rsidRPr="004F2286">
              <w:rPr>
                <w:rFonts w:ascii="SimSun" w:hAnsi="SimSun"/>
                <w:b/>
                <w:bCs/>
                <w:color w:val="000000"/>
                <w:sz w:val="16"/>
                <w:szCs w:val="16"/>
              </w:rPr>
              <w:t>2015</w:t>
            </w:r>
            <w:r w:rsidRPr="004F2286">
              <w:rPr>
                <w:rFonts w:ascii="SimSun" w:hAnsi="SimSun" w:hint="eastAsia"/>
                <w:b/>
                <w:bCs/>
                <w:color w:val="000000"/>
                <w:sz w:val="16"/>
                <w:szCs w:val="16"/>
                <w:lang w:eastAsia="zh-CN"/>
              </w:rPr>
              <w:t>年</w:t>
            </w:r>
          </w:p>
        </w:tc>
        <w:tc>
          <w:tcPr>
            <w:tcW w:w="2289" w:type="dxa"/>
            <w:gridSpan w:val="4"/>
            <w:shd w:val="clear" w:color="auto" w:fill="C6D9F1" w:themeFill="text2" w:themeFillTint="33"/>
            <w:noWrap/>
            <w:vAlign w:val="center"/>
            <w:hideMark/>
          </w:tcPr>
          <w:p w:rsidR="00CD4EAD" w:rsidRPr="004F2286" w:rsidRDefault="00CD4EAD" w:rsidP="001D6947">
            <w:pPr>
              <w:spacing w:after="0" w:line="240" w:lineRule="auto"/>
              <w:jc w:val="center"/>
              <w:rPr>
                <w:rFonts w:ascii="SimSun" w:hAnsi="SimSun"/>
                <w:b/>
                <w:bCs/>
                <w:color w:val="000000"/>
                <w:sz w:val="16"/>
                <w:szCs w:val="16"/>
              </w:rPr>
            </w:pPr>
            <w:r w:rsidRPr="004F2286">
              <w:rPr>
                <w:rFonts w:ascii="SimSun" w:hAnsi="SimSun"/>
                <w:b/>
                <w:bCs/>
                <w:color w:val="000000"/>
                <w:sz w:val="16"/>
                <w:szCs w:val="16"/>
              </w:rPr>
              <w:t>2016</w:t>
            </w:r>
            <w:r w:rsidRPr="004F2286">
              <w:rPr>
                <w:rFonts w:ascii="SimSun" w:hAnsi="SimSun" w:hint="eastAsia"/>
                <w:b/>
                <w:bCs/>
                <w:color w:val="000000"/>
                <w:sz w:val="16"/>
                <w:szCs w:val="16"/>
                <w:lang w:eastAsia="zh-CN"/>
              </w:rPr>
              <w:t>年</w:t>
            </w:r>
          </w:p>
        </w:tc>
        <w:tc>
          <w:tcPr>
            <w:tcW w:w="2078" w:type="dxa"/>
            <w:gridSpan w:val="5"/>
            <w:shd w:val="clear" w:color="auto" w:fill="C6D9F1" w:themeFill="text2" w:themeFillTint="33"/>
            <w:vAlign w:val="center"/>
          </w:tcPr>
          <w:p w:rsidR="00CD4EAD" w:rsidRPr="004F2286" w:rsidRDefault="00CD4EAD" w:rsidP="001D6947">
            <w:pPr>
              <w:spacing w:after="0" w:line="240" w:lineRule="auto"/>
              <w:jc w:val="center"/>
              <w:rPr>
                <w:rFonts w:ascii="SimSun" w:hAnsi="SimSun"/>
                <w:b/>
                <w:bCs/>
                <w:color w:val="000000"/>
                <w:sz w:val="16"/>
                <w:szCs w:val="16"/>
              </w:rPr>
            </w:pPr>
            <w:r w:rsidRPr="004F2286">
              <w:rPr>
                <w:rFonts w:ascii="SimSun" w:hAnsi="SimSun"/>
                <w:b/>
                <w:bCs/>
                <w:color w:val="000000"/>
                <w:sz w:val="16"/>
                <w:szCs w:val="16"/>
              </w:rPr>
              <w:t>2017</w:t>
            </w:r>
            <w:r w:rsidRPr="004F2286">
              <w:rPr>
                <w:rFonts w:ascii="SimSun" w:hAnsi="SimSun" w:hint="eastAsia"/>
                <w:b/>
                <w:bCs/>
                <w:color w:val="000000"/>
                <w:sz w:val="16"/>
                <w:szCs w:val="16"/>
                <w:lang w:eastAsia="zh-CN"/>
              </w:rPr>
              <w:t>年</w:t>
            </w:r>
          </w:p>
        </w:tc>
        <w:tc>
          <w:tcPr>
            <w:tcW w:w="2128" w:type="dxa"/>
            <w:gridSpan w:val="4"/>
            <w:shd w:val="clear" w:color="auto" w:fill="C6D9F1" w:themeFill="text2" w:themeFillTint="33"/>
            <w:vAlign w:val="center"/>
          </w:tcPr>
          <w:p w:rsidR="00CD4EAD" w:rsidRPr="004F2286" w:rsidRDefault="00CD4EAD" w:rsidP="001D6947">
            <w:pPr>
              <w:spacing w:after="0" w:line="240" w:lineRule="auto"/>
              <w:jc w:val="center"/>
              <w:rPr>
                <w:rFonts w:ascii="SimSun" w:hAnsi="SimSun"/>
                <w:b/>
                <w:bCs/>
                <w:color w:val="000000"/>
                <w:sz w:val="16"/>
                <w:szCs w:val="16"/>
              </w:rPr>
            </w:pPr>
            <w:r w:rsidRPr="004F2286">
              <w:rPr>
                <w:rFonts w:ascii="SimSun" w:hAnsi="SimSun"/>
                <w:b/>
                <w:bCs/>
                <w:color w:val="000000"/>
                <w:sz w:val="16"/>
                <w:szCs w:val="16"/>
              </w:rPr>
              <w:t>2018</w:t>
            </w:r>
            <w:r w:rsidRPr="004F2286">
              <w:rPr>
                <w:rFonts w:ascii="SimSun" w:hAnsi="SimSun" w:hint="eastAsia"/>
                <w:b/>
                <w:bCs/>
                <w:color w:val="000000"/>
                <w:sz w:val="16"/>
                <w:szCs w:val="16"/>
                <w:lang w:eastAsia="zh-CN"/>
              </w:rPr>
              <w:t>年</w:t>
            </w:r>
          </w:p>
        </w:tc>
      </w:tr>
      <w:tr w:rsidR="00CD4EAD" w:rsidRPr="004F2286" w:rsidTr="00C560DF">
        <w:trPr>
          <w:trHeight w:val="403"/>
          <w:tblHeader/>
          <w:jc w:val="center"/>
        </w:trPr>
        <w:tc>
          <w:tcPr>
            <w:tcW w:w="2307" w:type="dxa"/>
            <w:tcBorders>
              <w:top w:val="single" w:sz="6" w:space="0" w:color="A6A6A6" w:themeColor="background1" w:themeShade="A6"/>
            </w:tcBorders>
            <w:shd w:val="clear" w:color="auto" w:fill="C6D9F1" w:themeFill="text2" w:themeFillTint="33"/>
            <w:noWrap/>
            <w:vAlign w:val="bottom"/>
            <w:hideMark/>
          </w:tcPr>
          <w:p w:rsidR="00CD4EAD" w:rsidRPr="004F2286" w:rsidRDefault="00CD4EAD" w:rsidP="00355321">
            <w:pPr>
              <w:spacing w:after="0" w:line="240" w:lineRule="auto"/>
              <w:rPr>
                <w:rFonts w:ascii="SimSun" w:hAnsi="SimSun"/>
                <w:b/>
                <w:bCs/>
                <w:color w:val="000000"/>
                <w:sz w:val="16"/>
                <w:szCs w:val="16"/>
              </w:rPr>
            </w:pPr>
            <w:r w:rsidRPr="004F2286">
              <w:rPr>
                <w:rFonts w:ascii="SimSun" w:hAnsi="SimSun"/>
                <w:b/>
                <w:bCs/>
                <w:color w:val="000000"/>
                <w:sz w:val="16"/>
                <w:szCs w:val="16"/>
              </w:rPr>
              <w:t>关键里程碑</w:t>
            </w:r>
          </w:p>
        </w:tc>
        <w:tc>
          <w:tcPr>
            <w:tcW w:w="517"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sz w:val="16"/>
                <w:szCs w:val="16"/>
              </w:rPr>
              <w:t>一季度</w:t>
            </w:r>
          </w:p>
        </w:tc>
        <w:tc>
          <w:tcPr>
            <w:tcW w:w="517"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sz w:val="16"/>
                <w:szCs w:val="16"/>
              </w:rPr>
              <w:t>二季度</w:t>
            </w:r>
          </w:p>
        </w:tc>
        <w:tc>
          <w:tcPr>
            <w:tcW w:w="518"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sz w:val="16"/>
                <w:szCs w:val="16"/>
              </w:rPr>
              <w:t>三季度</w:t>
            </w:r>
          </w:p>
        </w:tc>
        <w:tc>
          <w:tcPr>
            <w:tcW w:w="520"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sz w:val="16"/>
                <w:szCs w:val="16"/>
              </w:rPr>
              <w:t>四季度</w:t>
            </w:r>
          </w:p>
        </w:tc>
        <w:tc>
          <w:tcPr>
            <w:tcW w:w="571"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一季度</w:t>
            </w:r>
          </w:p>
        </w:tc>
        <w:tc>
          <w:tcPr>
            <w:tcW w:w="572"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二季度</w:t>
            </w:r>
          </w:p>
        </w:tc>
        <w:tc>
          <w:tcPr>
            <w:tcW w:w="572"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三季度</w:t>
            </w:r>
          </w:p>
        </w:tc>
        <w:tc>
          <w:tcPr>
            <w:tcW w:w="574"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四季度</w:t>
            </w:r>
          </w:p>
        </w:tc>
        <w:tc>
          <w:tcPr>
            <w:tcW w:w="518"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一季度</w:t>
            </w:r>
          </w:p>
        </w:tc>
        <w:tc>
          <w:tcPr>
            <w:tcW w:w="518"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二季度</w:t>
            </w:r>
          </w:p>
        </w:tc>
        <w:tc>
          <w:tcPr>
            <w:tcW w:w="518"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三季度</w:t>
            </w:r>
          </w:p>
        </w:tc>
        <w:tc>
          <w:tcPr>
            <w:tcW w:w="518" w:type="dxa"/>
            <w:shd w:val="clear" w:color="auto" w:fill="C6D9F1" w:themeFill="text2" w:themeFillTint="33"/>
            <w:noWrap/>
            <w:vAlign w:val="bottom"/>
            <w:hideMark/>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四季度</w:t>
            </w:r>
          </w:p>
        </w:tc>
        <w:tc>
          <w:tcPr>
            <w:tcW w:w="553" w:type="dxa"/>
            <w:gridSpan w:val="2"/>
            <w:shd w:val="clear" w:color="auto" w:fill="C6D9F1" w:themeFill="text2" w:themeFillTint="33"/>
            <w:vAlign w:val="bottom"/>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一季度</w:t>
            </w:r>
          </w:p>
        </w:tc>
        <w:tc>
          <w:tcPr>
            <w:tcW w:w="540" w:type="dxa"/>
            <w:shd w:val="clear" w:color="auto" w:fill="C6D9F1" w:themeFill="text2" w:themeFillTint="33"/>
            <w:vAlign w:val="bottom"/>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二季度</w:t>
            </w:r>
          </w:p>
        </w:tc>
        <w:tc>
          <w:tcPr>
            <w:tcW w:w="501" w:type="dxa"/>
            <w:shd w:val="clear" w:color="auto" w:fill="C6D9F1" w:themeFill="text2" w:themeFillTint="33"/>
            <w:vAlign w:val="bottom"/>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三季度</w:t>
            </w:r>
          </w:p>
        </w:tc>
        <w:tc>
          <w:tcPr>
            <w:tcW w:w="540" w:type="dxa"/>
            <w:shd w:val="clear" w:color="auto" w:fill="C6D9F1" w:themeFill="text2" w:themeFillTint="33"/>
            <w:vAlign w:val="bottom"/>
          </w:tcPr>
          <w:p w:rsidR="00CD4EAD" w:rsidRPr="004F2286" w:rsidRDefault="00CD4EAD" w:rsidP="00355321">
            <w:pPr>
              <w:spacing w:after="0" w:line="240" w:lineRule="auto"/>
              <w:jc w:val="center"/>
              <w:rPr>
                <w:rFonts w:ascii="SimSun" w:hAnsi="SimSun"/>
                <w:b/>
                <w:bCs/>
                <w:color w:val="000000"/>
                <w:sz w:val="16"/>
                <w:szCs w:val="16"/>
              </w:rPr>
            </w:pPr>
            <w:r w:rsidRPr="004F2286">
              <w:rPr>
                <w:rFonts w:ascii="SimSun" w:hAnsi="SimSun"/>
                <w:b/>
                <w:bCs/>
                <w:color w:val="000000"/>
                <w:sz w:val="16"/>
                <w:szCs w:val="16"/>
              </w:rPr>
              <w:t>四季度</w:t>
            </w:r>
          </w:p>
        </w:tc>
      </w:tr>
      <w:tr w:rsidR="00CD4EAD" w:rsidRPr="004F2286" w:rsidTr="00C560DF">
        <w:trPr>
          <w:trHeight w:val="661"/>
          <w:jc w:val="center"/>
        </w:trPr>
        <w:tc>
          <w:tcPr>
            <w:tcW w:w="2307" w:type="dxa"/>
            <w:shd w:val="clear" w:color="auto" w:fill="auto"/>
            <w:noWrap/>
            <w:vAlign w:val="center"/>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现状评估、参考架构和实施路线图</w:t>
            </w: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8"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20"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71"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74"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53" w:type="dxa"/>
            <w:gridSpan w:val="2"/>
          </w:tcPr>
          <w:p w:rsidR="00CD4EAD" w:rsidRPr="004F2286" w:rsidRDefault="00CD4EAD" w:rsidP="00291179">
            <w:pPr>
              <w:spacing w:before="40" w:after="40" w:line="240" w:lineRule="auto"/>
              <w:jc w:val="center"/>
              <w:rPr>
                <w:rFonts w:ascii="SimSun" w:hAnsi="SimSun"/>
                <w:color w:val="000000"/>
                <w:sz w:val="16"/>
                <w:szCs w:val="16"/>
              </w:rPr>
            </w:pPr>
          </w:p>
        </w:tc>
        <w:tc>
          <w:tcPr>
            <w:tcW w:w="540" w:type="dxa"/>
          </w:tcPr>
          <w:p w:rsidR="00CD4EAD" w:rsidRPr="004F2286" w:rsidRDefault="00CD4EAD" w:rsidP="00291179">
            <w:pPr>
              <w:spacing w:before="40" w:after="40" w:line="240" w:lineRule="auto"/>
              <w:jc w:val="center"/>
              <w:rPr>
                <w:rFonts w:ascii="SimSun" w:hAnsi="SimSun"/>
                <w:color w:val="000000"/>
                <w:sz w:val="16"/>
                <w:szCs w:val="16"/>
              </w:rPr>
            </w:pPr>
          </w:p>
        </w:tc>
        <w:tc>
          <w:tcPr>
            <w:tcW w:w="501" w:type="dxa"/>
          </w:tcPr>
          <w:p w:rsidR="00CD4EAD" w:rsidRPr="004F2286" w:rsidRDefault="00CD4EAD" w:rsidP="00291179">
            <w:pPr>
              <w:spacing w:before="40" w:after="40" w:line="240" w:lineRule="auto"/>
              <w:jc w:val="center"/>
              <w:rPr>
                <w:rFonts w:ascii="SimSun" w:hAnsi="SimSun"/>
                <w:color w:val="000000"/>
                <w:sz w:val="16"/>
                <w:szCs w:val="16"/>
              </w:rPr>
            </w:pPr>
          </w:p>
        </w:tc>
        <w:tc>
          <w:tcPr>
            <w:tcW w:w="540" w:type="dxa"/>
          </w:tcPr>
          <w:p w:rsidR="00CD4EAD" w:rsidRPr="004F2286" w:rsidRDefault="00CD4EAD" w:rsidP="00291179">
            <w:pPr>
              <w:spacing w:before="40" w:after="40" w:line="240" w:lineRule="auto"/>
              <w:jc w:val="center"/>
              <w:rPr>
                <w:rFonts w:ascii="SimSun" w:hAnsi="SimSun"/>
                <w:color w:val="000000"/>
                <w:sz w:val="16"/>
                <w:szCs w:val="16"/>
              </w:rPr>
            </w:pPr>
          </w:p>
        </w:tc>
      </w:tr>
      <w:tr w:rsidR="00CD4EAD" w:rsidRPr="004F2286" w:rsidTr="00C560DF">
        <w:trPr>
          <w:trHeight w:val="661"/>
          <w:jc w:val="center"/>
        </w:trPr>
        <w:tc>
          <w:tcPr>
            <w:tcW w:w="2307" w:type="dxa"/>
            <w:shd w:val="clear" w:color="auto" w:fill="auto"/>
            <w:noWrap/>
            <w:vAlign w:val="center"/>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依据IAME参考架构，规划2项关键业务应用的授权模型</w:t>
            </w: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8"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20"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1"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4"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53" w:type="dxa"/>
            <w:gridSpan w:val="2"/>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40" w:type="dxa"/>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01" w:type="dxa"/>
          </w:tcPr>
          <w:p w:rsidR="00CD4EAD" w:rsidRPr="004F2286" w:rsidRDefault="00CD4EAD" w:rsidP="00291179">
            <w:pPr>
              <w:spacing w:before="40" w:after="40" w:line="240" w:lineRule="auto"/>
              <w:jc w:val="center"/>
              <w:rPr>
                <w:rFonts w:ascii="SimSun" w:hAnsi="SimSun"/>
                <w:color w:val="000000"/>
                <w:sz w:val="16"/>
                <w:szCs w:val="16"/>
              </w:rPr>
            </w:pPr>
          </w:p>
        </w:tc>
        <w:tc>
          <w:tcPr>
            <w:tcW w:w="540" w:type="dxa"/>
          </w:tcPr>
          <w:p w:rsidR="00CD4EAD" w:rsidRPr="004F2286" w:rsidRDefault="00CD4EAD" w:rsidP="00291179">
            <w:pPr>
              <w:spacing w:before="40" w:after="40" w:line="240" w:lineRule="auto"/>
              <w:jc w:val="center"/>
              <w:rPr>
                <w:rFonts w:ascii="SimSun" w:hAnsi="SimSun"/>
                <w:color w:val="000000"/>
                <w:sz w:val="16"/>
                <w:szCs w:val="16"/>
              </w:rPr>
            </w:pPr>
          </w:p>
        </w:tc>
      </w:tr>
      <w:tr w:rsidR="00CD4EAD" w:rsidRPr="004F2286" w:rsidTr="00C560DF">
        <w:trPr>
          <w:trHeight w:val="661"/>
          <w:jc w:val="center"/>
        </w:trPr>
        <w:tc>
          <w:tcPr>
            <w:tcW w:w="2307" w:type="dxa"/>
            <w:shd w:val="clear" w:color="auto" w:fill="auto"/>
            <w:noWrap/>
            <w:vAlign w:val="center"/>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采购并整合访问管理解决方案</w:t>
            </w: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8"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20"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1"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4"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53" w:type="dxa"/>
            <w:gridSpan w:val="2"/>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40" w:type="dxa"/>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501" w:type="dxa"/>
          </w:tcPr>
          <w:p w:rsidR="00CD4EAD" w:rsidRPr="004F2286" w:rsidRDefault="00CD4EAD" w:rsidP="00291179">
            <w:pPr>
              <w:spacing w:before="40" w:after="40" w:line="240" w:lineRule="auto"/>
              <w:jc w:val="center"/>
              <w:rPr>
                <w:rFonts w:ascii="SimSun" w:hAnsi="SimSun"/>
                <w:color w:val="000000"/>
                <w:sz w:val="16"/>
                <w:szCs w:val="16"/>
              </w:rPr>
            </w:pPr>
          </w:p>
        </w:tc>
        <w:tc>
          <w:tcPr>
            <w:tcW w:w="540" w:type="dxa"/>
          </w:tcPr>
          <w:p w:rsidR="00CD4EAD" w:rsidRPr="004F2286" w:rsidRDefault="00CD4EAD" w:rsidP="00291179">
            <w:pPr>
              <w:spacing w:before="40" w:after="40" w:line="240" w:lineRule="auto"/>
              <w:jc w:val="center"/>
              <w:rPr>
                <w:rFonts w:ascii="SimSun" w:hAnsi="SimSun"/>
                <w:color w:val="000000"/>
                <w:sz w:val="16"/>
                <w:szCs w:val="16"/>
              </w:rPr>
            </w:pPr>
          </w:p>
        </w:tc>
      </w:tr>
      <w:tr w:rsidR="00CD4EAD" w:rsidRPr="004F2286" w:rsidTr="00C560DF">
        <w:trPr>
          <w:trHeight w:val="661"/>
          <w:jc w:val="center"/>
        </w:trPr>
        <w:tc>
          <w:tcPr>
            <w:tcW w:w="2307" w:type="dxa"/>
            <w:shd w:val="clear" w:color="auto" w:fill="auto"/>
            <w:noWrap/>
            <w:vAlign w:val="center"/>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内部PKI解决方案</w:t>
            </w: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7"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18" w:type="dxa"/>
            <w:shd w:val="clear" w:color="auto" w:fill="auto"/>
            <w:noWrap/>
            <w:vAlign w:val="bottom"/>
          </w:tcPr>
          <w:p w:rsidR="00CD4EAD" w:rsidRPr="004F2286" w:rsidRDefault="00CD4EAD" w:rsidP="00291179">
            <w:pPr>
              <w:spacing w:before="40" w:after="40" w:line="240" w:lineRule="auto"/>
              <w:rPr>
                <w:rFonts w:ascii="SimSun" w:hAnsi="SimSun"/>
                <w:color w:val="000000"/>
                <w:sz w:val="16"/>
                <w:szCs w:val="16"/>
                <w:lang w:eastAsia="zh-CN"/>
              </w:rPr>
            </w:pPr>
          </w:p>
        </w:tc>
        <w:tc>
          <w:tcPr>
            <w:tcW w:w="520"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1"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2"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74"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18" w:type="dxa"/>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53" w:type="dxa"/>
            <w:gridSpan w:val="2"/>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40" w:type="dxa"/>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01" w:type="dxa"/>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540" w:type="dxa"/>
            <w:vAlign w:val="center"/>
          </w:tcPr>
          <w:p w:rsidR="00CD4EAD" w:rsidRPr="004F2286" w:rsidRDefault="00CD4EAD" w:rsidP="00291179">
            <w:pPr>
              <w:spacing w:before="40" w:after="40" w:line="240" w:lineRule="auto"/>
              <w:rPr>
                <w:rFonts w:ascii="SimSun" w:hAnsi="SimSun"/>
                <w:color w:val="000000"/>
                <w:sz w:val="16"/>
                <w:szCs w:val="16"/>
              </w:rPr>
            </w:pPr>
          </w:p>
        </w:tc>
      </w:tr>
    </w:tbl>
    <w:p w:rsidR="00CD4EAD" w:rsidRPr="004F2286" w:rsidRDefault="00CD4EAD" w:rsidP="00355321">
      <w:pPr>
        <w:spacing w:after="0" w:line="240" w:lineRule="auto"/>
        <w:rPr>
          <w:rFonts w:ascii="SimSun" w:hAnsi="SimSun"/>
          <w:b/>
          <w:lang w:eastAsia="zh-CN"/>
        </w:rPr>
      </w:pPr>
      <w:r w:rsidRPr="004F2286">
        <w:rPr>
          <w:rFonts w:ascii="SimSun" w:hAnsi="SimSun"/>
          <w:b/>
          <w:lang w:eastAsia="zh-CN"/>
        </w:rPr>
        <w:br w:type="page"/>
      </w:r>
    </w:p>
    <w:p w:rsidR="00CD4EAD" w:rsidRPr="00355321" w:rsidRDefault="00CD4EAD" w:rsidP="00355321">
      <w:pPr>
        <w:spacing w:beforeLines="100" w:before="240" w:afterLines="50" w:after="120" w:line="340" w:lineRule="atLeast"/>
        <w:rPr>
          <w:rFonts w:ascii="SimSun" w:hAnsi="SimSun"/>
          <w:b/>
          <w:sz w:val="21"/>
          <w:szCs w:val="21"/>
          <w:lang w:eastAsia="zh-CN"/>
        </w:rPr>
      </w:pPr>
      <w:r w:rsidRPr="00355321">
        <w:rPr>
          <w:rFonts w:ascii="SimSun" w:hAnsi="SimSun" w:hint="eastAsia"/>
          <w:b/>
          <w:sz w:val="21"/>
          <w:szCs w:val="21"/>
          <w:lang w:eastAsia="zh-CN"/>
        </w:rPr>
        <w:lastRenderedPageBreak/>
        <w:t>ICT相关项目</w:t>
      </w:r>
    </w:p>
    <w:p w:rsidR="00CD4EAD" w:rsidRPr="00AD7EA4" w:rsidRDefault="00CD4EAD" w:rsidP="00AD7EA4">
      <w:pPr>
        <w:pStyle w:val="a"/>
        <w:rPr>
          <w:rFonts w:ascii="KaiTi" w:eastAsia="KaiTi" w:hAnsi="KaiTi"/>
          <w:b/>
        </w:rPr>
      </w:pPr>
      <w:bookmarkStart w:id="131" w:name="_Toc482793087"/>
      <w:bookmarkStart w:id="132" w:name="_Toc482793941"/>
      <w:r w:rsidRPr="00AD7EA4">
        <w:rPr>
          <w:rFonts w:ascii="KaiTi" w:eastAsia="KaiTi" w:hAnsi="KaiTi" w:hint="eastAsia"/>
          <w:b/>
        </w:rPr>
        <w:t>项目2：</w:t>
      </w:r>
      <w:r w:rsidR="00355321">
        <w:rPr>
          <w:rFonts w:ascii="KaiTi" w:eastAsia="KaiTi" w:hAnsi="KaiTi" w:hint="eastAsia"/>
          <w:b/>
        </w:rPr>
        <w:tab/>
      </w:r>
      <w:r w:rsidR="00355321">
        <w:rPr>
          <w:rFonts w:ascii="KaiTi" w:eastAsia="KaiTi" w:hAnsi="KaiTi" w:hint="eastAsia"/>
          <w:b/>
        </w:rPr>
        <w:tab/>
      </w:r>
      <w:r w:rsidRPr="00AD7EA4">
        <w:rPr>
          <w:rFonts w:ascii="KaiTi" w:eastAsia="KaiTi" w:hAnsi="KaiTi" w:hint="eastAsia"/>
          <w:b/>
        </w:rPr>
        <w:t>企业内容管理（ECM）的实施（CMP2）</w:t>
      </w:r>
      <w:bookmarkEnd w:id="131"/>
      <w:bookmarkEnd w:id="132"/>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hint="eastAsia"/>
          <w:i w:val="0"/>
          <w:sz w:val="21"/>
          <w:szCs w:val="21"/>
          <w:lang w:eastAsia="zh-CN"/>
        </w:rPr>
        <w:t>项目经理</w:t>
      </w:r>
      <w:r w:rsidRPr="00325D70">
        <w:rPr>
          <w:rFonts w:ascii="SimHei" w:eastAsia="SimHei" w:hAnsi="SimHei"/>
          <w:i w:val="0"/>
          <w:sz w:val="21"/>
          <w:szCs w:val="21"/>
          <w:lang w:eastAsia="zh-CN"/>
        </w:rPr>
        <w:tab/>
      </w:r>
      <w:r w:rsidR="002D2CF0">
        <w:rPr>
          <w:rFonts w:ascii="SimHei" w:eastAsia="SimHei" w:hAnsi="SimHei" w:hint="eastAsia"/>
          <w:i w:val="0"/>
          <w:sz w:val="21"/>
          <w:szCs w:val="21"/>
          <w:lang w:eastAsia="zh-CN"/>
        </w:rPr>
        <w:tab/>
      </w:r>
      <w:r w:rsidRPr="00325D70">
        <w:rPr>
          <w:rFonts w:ascii="SimHei" w:eastAsia="SimHei" w:hAnsi="SimHei"/>
          <w:i w:val="0"/>
          <w:sz w:val="21"/>
          <w:szCs w:val="21"/>
          <w:lang w:eastAsia="zh-CN"/>
        </w:rPr>
        <w:t>G.Beaver</w:t>
      </w:r>
      <w:r w:rsidRPr="00325D70">
        <w:rPr>
          <w:rFonts w:ascii="SimHei" w:eastAsia="SimHei" w:hAnsi="SimHei" w:hint="eastAsia"/>
          <w:i w:val="0"/>
          <w:sz w:val="21"/>
          <w:szCs w:val="21"/>
          <w:lang w:eastAsia="zh-CN"/>
        </w:rPr>
        <w:t>先生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九.2秘书处灵活顺畅地发挥职能，工作人员得到良好管理，具有适当技能，能有效地交付成果</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目标、范围和办法</w:t>
      </w:r>
      <w:r w:rsidRPr="00355321">
        <w:rPr>
          <w:rFonts w:ascii="SimHei" w:eastAsia="SimHei" w:hAnsi="SimHei" w:hint="eastAsia"/>
          <w:bCs/>
          <w:sz w:val="21"/>
          <w:szCs w:val="21"/>
          <w:lang w:eastAsia="zh-CN"/>
        </w:rPr>
        <w:t>——</w:t>
      </w:r>
      <w:r w:rsidRPr="00355321">
        <w:rPr>
          <w:rFonts w:ascii="SimHei" w:eastAsia="SimHei" w:hAnsi="SimHei"/>
          <w:bCs/>
          <w:sz w:val="21"/>
          <w:szCs w:val="21"/>
          <w:lang w:eastAsia="zh-CN"/>
        </w:rPr>
        <w:t>背景</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iCs/>
          <w:sz w:val="21"/>
          <w:lang w:eastAsia="zh-CN"/>
        </w:rPr>
      </w:pPr>
      <w:r w:rsidRPr="00325D70">
        <w:rPr>
          <w:rFonts w:ascii="SimSun" w:hAnsi="SimSun" w:hint="eastAsia"/>
          <w:iCs/>
          <w:sz w:val="21"/>
          <w:lang w:eastAsia="zh-CN"/>
        </w:rPr>
        <w:t>本项目旨在引进一种用于储存文件的中央企业库。它将使用户能够一起（协同）创制文件、更方便地检索和访问信息，并按要求使文件能够与ERP系统中的事务相连接。</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iCs/>
          <w:sz w:val="21"/>
          <w:lang w:eastAsia="zh-CN"/>
        </w:rPr>
      </w:pPr>
      <w:r w:rsidRPr="002868D7">
        <w:rPr>
          <w:rFonts w:ascii="SimSun" w:hAnsi="SimSun" w:hint="eastAsia"/>
          <w:iCs/>
          <w:sz w:val="21"/>
          <w:szCs w:val="21"/>
          <w:lang w:eastAsia="zh-CN"/>
        </w:rPr>
        <w:t>在ECM项目实施的规划阶段，建议改动项目的方法和范围，同时保留项目的原有目标。这些对方法和范围的改动有助于进一步增加成功交付ECM组织变动和技术实施要素的可能。修改后的方法是基于带有若干</w:t>
      </w:r>
      <w:r w:rsidRPr="001750AE">
        <w:rPr>
          <w:rFonts w:ascii="SimSun" w:hAnsi="SimSun" w:hint="eastAsia"/>
          <w:bCs/>
          <w:sz w:val="21"/>
          <w:szCs w:val="21"/>
          <w:lang w:eastAsia="zh-CN"/>
        </w:rPr>
        <w:t>“早期成果”</w:t>
      </w:r>
      <w:r w:rsidRPr="002868D7">
        <w:rPr>
          <w:rFonts w:ascii="SimSun" w:hAnsi="SimSun" w:hint="eastAsia"/>
          <w:iCs/>
          <w:sz w:val="21"/>
          <w:szCs w:val="21"/>
          <w:lang w:eastAsia="zh-CN"/>
        </w:rPr>
        <w:t>的分阶段实施</w:t>
      </w:r>
      <w:r>
        <w:rPr>
          <w:rFonts w:ascii="SimSun" w:hAnsi="SimSun" w:hint="eastAsia"/>
          <w:iCs/>
          <w:sz w:val="21"/>
          <w:szCs w:val="21"/>
          <w:lang w:eastAsia="zh-CN"/>
        </w:rPr>
        <w:t>（</w:t>
      </w:r>
      <w:r w:rsidRPr="002868D7">
        <w:rPr>
          <w:rFonts w:ascii="SimSun" w:hAnsi="SimSun" w:hint="eastAsia"/>
          <w:iCs/>
          <w:sz w:val="21"/>
          <w:szCs w:val="21"/>
          <w:lang w:eastAsia="zh-CN"/>
        </w:rPr>
        <w:t>具体如下</w:t>
      </w:r>
      <w:r>
        <w:rPr>
          <w:rFonts w:ascii="SimSun" w:hAnsi="SimSun" w:hint="eastAsia"/>
          <w:iCs/>
          <w:sz w:val="21"/>
          <w:szCs w:val="21"/>
          <w:lang w:eastAsia="zh-CN"/>
        </w:rPr>
        <w:t>）</w:t>
      </w:r>
      <w:r w:rsidRPr="002868D7">
        <w:rPr>
          <w:rFonts w:ascii="SimSun" w:hAnsi="SimSun" w:hint="eastAsia"/>
          <w:iCs/>
          <w:sz w:val="21"/>
          <w:szCs w:val="21"/>
          <w:lang w:eastAsia="zh-CN"/>
        </w:rPr>
        <w:t>，在全组织层面部署ECM前，通过对业务部门若干以文件为中心的流程进行自动化，使业务收益按具体的业务部门实现。</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iCs/>
          <w:sz w:val="21"/>
          <w:lang w:eastAsia="zh-CN"/>
        </w:rPr>
      </w:pPr>
      <w:r w:rsidRPr="00325D70">
        <w:rPr>
          <w:rFonts w:ascii="SimSun" w:hAnsi="SimSun" w:hint="eastAsia"/>
          <w:iCs/>
          <w:sz w:val="21"/>
          <w:lang w:eastAsia="zh-CN"/>
        </w:rPr>
        <w:t>ECM本项目的目标是：</w:t>
      </w:r>
    </w:p>
    <w:p w:rsidR="00CD4EAD" w:rsidRPr="002868D7"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实施全组织范围的系统，用于存储、检索和管理WIPO文件、记录和档案</w:t>
      </w:r>
      <w:r>
        <w:rPr>
          <w:rFonts w:ascii="SimSun" w:hAnsi="SimSun" w:hint="eastAsia"/>
          <w:sz w:val="21"/>
          <w:szCs w:val="21"/>
          <w:lang w:eastAsia="zh-CN"/>
        </w:rPr>
        <w:t>（</w:t>
      </w:r>
      <w:r w:rsidRPr="002868D7">
        <w:rPr>
          <w:rFonts w:ascii="SimSun" w:hAnsi="SimSun" w:hint="eastAsia"/>
          <w:sz w:val="21"/>
          <w:szCs w:val="21"/>
          <w:lang w:eastAsia="zh-CN"/>
        </w:rPr>
        <w:t>ECM应用</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在ECM应用内按具体流程分别实施ECM流程配置，以支持内容丰富的业务流程。这些流程可按部门具体需要或全组织统一；</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视需要与ERP的组成部分进行整合，以便在ERP所实施的业务流程有需要时，实现支持性内容</w:t>
      </w:r>
      <w:r>
        <w:rPr>
          <w:rFonts w:ascii="SimSun" w:hAnsi="SimSun" w:hint="eastAsia"/>
          <w:sz w:val="21"/>
          <w:szCs w:val="21"/>
          <w:lang w:eastAsia="zh-CN"/>
        </w:rPr>
        <w:t>（</w:t>
      </w:r>
      <w:r w:rsidRPr="002868D7">
        <w:rPr>
          <w:rFonts w:ascii="SimSun" w:hAnsi="SimSun" w:hint="eastAsia"/>
          <w:sz w:val="21"/>
          <w:szCs w:val="21"/>
          <w:lang w:eastAsia="zh-CN"/>
        </w:rPr>
        <w:t>在ECM内</w:t>
      </w:r>
      <w:r>
        <w:rPr>
          <w:rFonts w:ascii="SimSun" w:hAnsi="SimSun" w:hint="eastAsia"/>
          <w:sz w:val="21"/>
          <w:szCs w:val="21"/>
          <w:lang w:eastAsia="zh-CN"/>
        </w:rPr>
        <w:t>）</w:t>
      </w:r>
      <w:r w:rsidRPr="002868D7">
        <w:rPr>
          <w:rFonts w:ascii="SimSun" w:hAnsi="SimSun" w:hint="eastAsia"/>
          <w:sz w:val="21"/>
          <w:szCs w:val="21"/>
          <w:lang w:eastAsia="zh-CN"/>
        </w:rPr>
        <w:t>与交易记录</w:t>
      </w:r>
      <w:r>
        <w:rPr>
          <w:rFonts w:ascii="SimSun" w:hAnsi="SimSun" w:hint="eastAsia"/>
          <w:sz w:val="21"/>
          <w:szCs w:val="21"/>
          <w:lang w:eastAsia="zh-CN"/>
        </w:rPr>
        <w:t>（</w:t>
      </w:r>
      <w:r w:rsidRPr="002868D7">
        <w:rPr>
          <w:rFonts w:ascii="SimSun" w:hAnsi="SimSun" w:hint="eastAsia"/>
          <w:sz w:val="21"/>
          <w:szCs w:val="21"/>
          <w:lang w:eastAsia="zh-CN"/>
        </w:rPr>
        <w:t>在ERP内</w:t>
      </w:r>
      <w:r>
        <w:rPr>
          <w:rFonts w:ascii="SimSun" w:hAnsi="SimSun" w:hint="eastAsia"/>
          <w:sz w:val="21"/>
          <w:szCs w:val="21"/>
          <w:lang w:eastAsia="zh-CN"/>
        </w:rPr>
        <w:t>）</w:t>
      </w:r>
      <w:r w:rsidRPr="002868D7">
        <w:rPr>
          <w:rFonts w:ascii="SimSun" w:hAnsi="SimSun" w:hint="eastAsia"/>
          <w:sz w:val="21"/>
          <w:szCs w:val="21"/>
          <w:lang w:eastAsia="zh-CN"/>
        </w:rPr>
        <w:t>之间的连接；</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将托管并管理ECM应用和支持性基础设施，使之符合基于其业务重要性的系统所需的可用服务和安全目标；</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ECM应用和支持性流程记录和档案部分的实施将遵循WIPO记录管理和存档政策</w:t>
      </w:r>
      <w:r>
        <w:rPr>
          <w:rFonts w:ascii="SimSun" w:hAnsi="SimSun" w:hint="eastAsia"/>
          <w:sz w:val="21"/>
          <w:szCs w:val="21"/>
          <w:lang w:eastAsia="zh-CN"/>
        </w:rPr>
        <w:t>（</w:t>
      </w:r>
      <w:r>
        <w:rPr>
          <w:rFonts w:ascii="SimSun" w:hAnsi="SimSun"/>
          <w:sz w:val="21"/>
          <w:szCs w:val="21"/>
          <w:lang w:eastAsia="zh-CN"/>
        </w:rPr>
        <w:t>OI15/2013</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将培训终端用户使用系统以及流程和程序，以确保正在开展的业务遵循</w:t>
      </w:r>
      <w:r w:rsidR="0048433F">
        <w:rPr>
          <w:rFonts w:ascii="SimSun" w:hAnsi="SimSun" w:hint="eastAsia"/>
          <w:sz w:val="21"/>
          <w:szCs w:val="21"/>
          <w:lang w:eastAsia="zh-CN"/>
        </w:rPr>
        <w:t>WIPO第</w:t>
      </w:r>
      <w:r w:rsidRPr="002868D7">
        <w:rPr>
          <w:rFonts w:ascii="SimSun" w:hAnsi="SimSun"/>
          <w:sz w:val="21"/>
          <w:szCs w:val="21"/>
          <w:lang w:eastAsia="zh-CN"/>
        </w:rPr>
        <w:t>15/2013</w:t>
      </w:r>
      <w:r w:rsidR="0048433F">
        <w:rPr>
          <w:rFonts w:ascii="SimSun" w:hAnsi="SimSun" w:hint="eastAsia"/>
          <w:sz w:val="21"/>
          <w:szCs w:val="21"/>
          <w:lang w:eastAsia="zh-CN"/>
        </w:rPr>
        <w:t>号办公指令</w:t>
      </w:r>
      <w:r>
        <w:rPr>
          <w:rFonts w:ascii="SimSun" w:hAnsi="SimSun" w:hint="eastAsia"/>
          <w:sz w:val="21"/>
          <w:szCs w:val="21"/>
          <w:lang w:eastAsia="zh-CN"/>
        </w:rPr>
        <w:t>（</w:t>
      </w:r>
      <w:r w:rsidRPr="002868D7">
        <w:rPr>
          <w:rFonts w:ascii="SimSun" w:hAnsi="SimSun" w:hint="eastAsia"/>
          <w:sz w:val="21"/>
          <w:szCs w:val="21"/>
          <w:lang w:eastAsia="zh-CN"/>
        </w:rPr>
        <w:t>ECM流程</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系统将实施充分的安全控制，以保持遵循WIPO的安全政策；</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ECM应用设计、许可采购、实施、基本配置、单个“早期成果”项目的具体配置、全面的全组织范围ECM基本能力、用户培训和转型现场操作将在基建总计划项目分配的预算内交付</w:t>
      </w:r>
      <w:r>
        <w:rPr>
          <w:rFonts w:ascii="SimSun" w:hAnsi="SimSun" w:hint="eastAsia"/>
          <w:sz w:val="21"/>
          <w:szCs w:val="21"/>
          <w:lang w:eastAsia="zh-CN"/>
        </w:rPr>
        <w:t>（</w:t>
      </w:r>
      <w:r w:rsidRPr="002868D7">
        <w:rPr>
          <w:rFonts w:ascii="SimSun" w:hAnsi="SimSun" w:hint="eastAsia"/>
          <w:sz w:val="21"/>
          <w:szCs w:val="21"/>
          <w:lang w:eastAsia="zh-CN"/>
        </w:rPr>
        <w:t>参见</w:t>
      </w:r>
      <w:r w:rsidRPr="002868D7">
        <w:rPr>
          <w:rFonts w:ascii="SimSun" w:hAnsi="SimSun"/>
          <w:sz w:val="21"/>
          <w:szCs w:val="21"/>
          <w:lang w:eastAsia="zh-CN"/>
        </w:rPr>
        <w:t>WO/PBC/21/18</w:t>
      </w:r>
      <w:r w:rsidRPr="002868D7">
        <w:rPr>
          <w:rFonts w:ascii="SimSun" w:hAnsi="SimSun" w:hint="eastAsia"/>
          <w:sz w:val="21"/>
          <w:szCs w:val="21"/>
          <w:lang w:eastAsia="zh-CN"/>
        </w:rPr>
        <w:t>，2013年7月</w:t>
      </w:r>
      <w:r w:rsidRPr="002868D7">
        <w:rPr>
          <w:rFonts w:ascii="SimSun" w:hAnsi="SimSun"/>
          <w:sz w:val="21"/>
          <w:szCs w:val="21"/>
          <w:lang w:eastAsia="zh-CN"/>
        </w:rPr>
        <w:t>31</w:t>
      </w:r>
      <w:r w:rsidRPr="002868D7">
        <w:rPr>
          <w:rFonts w:ascii="SimSun" w:hAnsi="SimSun" w:hint="eastAsia"/>
          <w:sz w:val="21"/>
          <w:szCs w:val="21"/>
          <w:lang w:eastAsia="zh-CN"/>
        </w:rPr>
        <w:t>日</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sz w:val="21"/>
          <w:lang w:eastAsia="zh-CN"/>
        </w:rPr>
      </w:pPr>
      <w:r w:rsidRPr="002868D7">
        <w:rPr>
          <w:rFonts w:ascii="SimSun" w:hAnsi="SimSun" w:hint="eastAsia"/>
          <w:sz w:val="21"/>
          <w:szCs w:val="21"/>
          <w:lang w:eastAsia="zh-CN"/>
        </w:rPr>
        <w:t>项目将分解为</w:t>
      </w:r>
      <w:r w:rsidRPr="001750AE">
        <w:rPr>
          <w:rFonts w:ascii="SimSun" w:hAnsi="SimSun" w:hint="eastAsia"/>
          <w:bCs/>
          <w:sz w:val="21"/>
          <w:szCs w:val="21"/>
          <w:lang w:eastAsia="zh-CN"/>
        </w:rPr>
        <w:t>若干</w:t>
      </w:r>
      <w:r w:rsidRPr="002868D7">
        <w:rPr>
          <w:rFonts w:ascii="SimSun" w:hAnsi="SimSun" w:hint="eastAsia"/>
          <w:sz w:val="21"/>
          <w:szCs w:val="21"/>
          <w:lang w:eastAsia="zh-CN"/>
        </w:rPr>
        <w:t>阶段/子项目，每个向一个或多个业务领域交付一组业务收益。每个子项目包括：</w:t>
      </w:r>
    </w:p>
    <w:p w:rsidR="00CD4EAD" w:rsidRPr="002868D7"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为具体确定ECM解决方案将支持的业务流程所需的业务分析；</w:t>
      </w:r>
    </w:p>
    <w:p w:rsidR="00CD4EAD" w:rsidRPr="002868D7"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确认和记录与现有系统的接口，包括与所需ERP系统的接口；</w:t>
      </w:r>
    </w:p>
    <w:p w:rsidR="00CD4EAD" w:rsidRPr="002868D7" w:rsidRDefault="00CD4EAD" w:rsidP="00A62CAF">
      <w:pPr>
        <w:pStyle w:val="ListParagraph"/>
        <w:numPr>
          <w:ilvl w:val="0"/>
          <w:numId w:val="80"/>
        </w:numPr>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基于业务流程设计ECM配置；</w:t>
      </w:r>
    </w:p>
    <w:p w:rsidR="00CD4EAD" w:rsidRPr="002868D7"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lastRenderedPageBreak/>
        <w:t>为支持业务流程实施ECM系统配置；</w:t>
      </w:r>
    </w:p>
    <w:p w:rsidR="00CD4EAD" w:rsidRPr="002868D7"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szCs w:val="21"/>
          <w:lang w:eastAsia="zh-CN"/>
        </w:rPr>
      </w:pPr>
      <w:r w:rsidRPr="002868D7">
        <w:rPr>
          <w:rFonts w:ascii="SimSun" w:hAnsi="SimSun" w:hint="eastAsia"/>
          <w:sz w:val="21"/>
          <w:szCs w:val="21"/>
          <w:lang w:eastAsia="zh-CN"/>
        </w:rPr>
        <w:t>为支持业务流程进行系统测试和对ECM系统的用户接受度测试；以及</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2868D7">
        <w:rPr>
          <w:rFonts w:ascii="SimSun" w:hAnsi="SimSun" w:hint="eastAsia"/>
          <w:sz w:val="21"/>
          <w:szCs w:val="21"/>
          <w:lang w:eastAsia="zh-CN"/>
        </w:rPr>
        <w:t>就根据具体业务流程所作的ECM配置进行终端用户培训</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sz w:val="21"/>
          <w:lang w:eastAsia="zh-CN"/>
        </w:rPr>
      </w:pPr>
      <w:r w:rsidRPr="002868D7">
        <w:rPr>
          <w:rFonts w:ascii="SimSun" w:hAnsi="SimSun" w:hint="eastAsia"/>
          <w:sz w:val="21"/>
          <w:szCs w:val="21"/>
          <w:lang w:eastAsia="zh-CN"/>
        </w:rPr>
        <w:t>目前已确认的子</w:t>
      </w:r>
      <w:r w:rsidRPr="001750AE">
        <w:rPr>
          <w:rFonts w:ascii="SimSun" w:hAnsi="SimSun" w:hint="eastAsia"/>
          <w:bCs/>
          <w:sz w:val="21"/>
          <w:szCs w:val="21"/>
          <w:lang w:eastAsia="zh-CN"/>
        </w:rPr>
        <w:t>项目</w:t>
      </w:r>
      <w:r>
        <w:rPr>
          <w:rFonts w:ascii="SimSun" w:hAnsi="SimSun" w:hint="eastAsia"/>
          <w:sz w:val="21"/>
          <w:szCs w:val="21"/>
          <w:lang w:eastAsia="zh-CN"/>
        </w:rPr>
        <w:t>按实施顺序排列如下</w:t>
      </w:r>
      <w:r w:rsidRPr="002868D7">
        <w:rPr>
          <w:rFonts w:ascii="SimSun" w:hAnsi="SimSun" w:hint="eastAsia"/>
          <w:sz w:val="21"/>
          <w:szCs w:val="21"/>
          <w:lang w:eastAsia="zh-CN"/>
        </w:rPr>
        <w:t>：</w:t>
      </w:r>
      <w:r w:rsidRPr="00325D70">
        <w:rPr>
          <w:rStyle w:val="FootnoteReference"/>
          <w:rFonts w:ascii="SimSun" w:eastAsia="SimSun" w:hAnsi="SimSun"/>
          <w:sz w:val="21"/>
          <w:lang w:eastAsia="zh-CN"/>
        </w:rPr>
        <w:footnoteReference w:id="115"/>
      </w:r>
    </w:p>
    <w:p w:rsidR="00CD4EAD" w:rsidRPr="00325D70" w:rsidRDefault="00CD4EAD" w:rsidP="002D2CF0">
      <w:pPr>
        <w:overflowPunct w:val="0"/>
        <w:spacing w:afterLines="50" w:after="120" w:line="340" w:lineRule="atLeast"/>
        <w:ind w:left="567"/>
        <w:jc w:val="both"/>
        <w:rPr>
          <w:rFonts w:ascii="SimSun" w:hAnsi="SimSun"/>
          <w:sz w:val="21"/>
          <w:lang w:eastAsia="zh-CN"/>
        </w:rPr>
      </w:pPr>
      <w:r w:rsidRPr="002868D7">
        <w:rPr>
          <w:rFonts w:ascii="SimSun" w:hAnsi="SimSun" w:hint="eastAsia"/>
          <w:b/>
          <w:sz w:val="21"/>
          <w:szCs w:val="21"/>
          <w:lang w:eastAsia="zh-CN"/>
        </w:rPr>
        <w:t>组织记录和档案</w:t>
      </w:r>
      <w:r w:rsidRPr="002868D7">
        <w:rPr>
          <w:rFonts w:ascii="SimSun" w:hAnsi="SimSun"/>
          <w:sz w:val="21"/>
          <w:szCs w:val="21"/>
          <w:lang w:eastAsia="zh-CN"/>
        </w:rPr>
        <w:t>–</w:t>
      </w:r>
      <w:r w:rsidRPr="002868D7">
        <w:rPr>
          <w:rFonts w:ascii="SimSun" w:hAnsi="SimSun" w:hint="eastAsia"/>
          <w:sz w:val="21"/>
          <w:szCs w:val="21"/>
          <w:lang w:eastAsia="zh-CN"/>
        </w:rPr>
        <w:t>该子项目旨在加强记录和档案业务功能，包括增强/替换其文件扫描流程，以及实施接收邮件扫描和追踪流程</w:t>
      </w:r>
      <w:r>
        <w:rPr>
          <w:rFonts w:ascii="SimSun" w:hAnsi="SimSun" w:hint="eastAsia"/>
          <w:sz w:val="21"/>
          <w:szCs w:val="21"/>
          <w:lang w:eastAsia="zh-CN"/>
        </w:rPr>
        <w:t>（</w:t>
      </w:r>
      <w:r w:rsidRPr="002868D7">
        <w:rPr>
          <w:rFonts w:ascii="SimSun" w:hAnsi="SimSun" w:hint="eastAsia"/>
          <w:sz w:val="21"/>
          <w:szCs w:val="21"/>
          <w:lang w:eastAsia="zh-CN"/>
        </w:rPr>
        <w:t>扫描和工作流程</w:t>
      </w:r>
      <w:r>
        <w:rPr>
          <w:rFonts w:ascii="SimSun" w:hAnsi="SimSun" w:hint="eastAsia"/>
          <w:sz w:val="21"/>
          <w:szCs w:val="21"/>
          <w:lang w:eastAsia="zh-CN"/>
        </w:rPr>
        <w:t>）</w:t>
      </w:r>
      <w:r w:rsidRPr="002868D7">
        <w:rPr>
          <w:rFonts w:ascii="SimSun" w:hAnsi="SimSun" w:hint="eastAsia"/>
          <w:sz w:val="21"/>
          <w:szCs w:val="21"/>
          <w:lang w:eastAsia="zh-CN"/>
        </w:rPr>
        <w:t>，并基于WIPO记录管理政策实施部门层面的归档</w:t>
      </w:r>
      <w:r>
        <w:rPr>
          <w:rFonts w:ascii="SimSun" w:hAnsi="SimSun" w:hint="eastAsia"/>
          <w:sz w:val="21"/>
          <w:szCs w:val="21"/>
          <w:lang w:eastAsia="zh-CN"/>
        </w:rPr>
        <w:t>（</w:t>
      </w:r>
      <w:r w:rsidRPr="002868D7">
        <w:rPr>
          <w:rFonts w:ascii="SimSun" w:hAnsi="SimSun" w:hint="eastAsia"/>
          <w:sz w:val="21"/>
          <w:szCs w:val="21"/>
          <w:lang w:eastAsia="zh-CN"/>
        </w:rPr>
        <w:t>记录和档案管理</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2868D7" w:rsidRDefault="00CD4EAD" w:rsidP="002D2CF0">
      <w:pPr>
        <w:overflowPunct w:val="0"/>
        <w:spacing w:afterLines="50" w:after="120" w:line="340" w:lineRule="atLeast"/>
        <w:ind w:left="567"/>
        <w:jc w:val="both"/>
        <w:rPr>
          <w:rFonts w:ascii="SimSun" w:hAnsi="SimSun"/>
          <w:sz w:val="21"/>
          <w:szCs w:val="21"/>
          <w:lang w:eastAsia="zh-CN"/>
        </w:rPr>
      </w:pPr>
      <w:r w:rsidRPr="002868D7">
        <w:rPr>
          <w:rFonts w:ascii="SimSun" w:hAnsi="SimSun" w:hint="eastAsia"/>
          <w:b/>
          <w:sz w:val="21"/>
          <w:szCs w:val="21"/>
          <w:lang w:eastAsia="zh-CN"/>
        </w:rPr>
        <w:t>翻译请求</w:t>
      </w:r>
      <w:r w:rsidRPr="002868D7">
        <w:rPr>
          <w:rFonts w:ascii="SimSun" w:hAnsi="SimSun"/>
          <w:sz w:val="21"/>
          <w:szCs w:val="21"/>
          <w:lang w:eastAsia="zh-CN"/>
        </w:rPr>
        <w:t>–</w:t>
      </w:r>
      <w:r w:rsidRPr="002868D7">
        <w:rPr>
          <w:rFonts w:ascii="SimSun" w:hAnsi="SimSun" w:hint="eastAsia"/>
          <w:sz w:val="21"/>
          <w:szCs w:val="21"/>
          <w:lang w:eastAsia="zh-CN"/>
        </w:rPr>
        <w:t>对文件工作流程的自动化，并带有追踪和报告，以对语言司须翻译的文件进行分配。</w:t>
      </w:r>
    </w:p>
    <w:p w:rsidR="00CD4EAD" w:rsidRPr="00325D70" w:rsidRDefault="00CD4EAD" w:rsidP="002D2CF0">
      <w:pPr>
        <w:overflowPunct w:val="0"/>
        <w:spacing w:afterLines="50" w:after="120" w:line="340" w:lineRule="atLeast"/>
        <w:ind w:left="567"/>
        <w:jc w:val="both"/>
        <w:rPr>
          <w:rFonts w:ascii="SimSun" w:hAnsi="SimSun"/>
          <w:sz w:val="21"/>
          <w:lang w:eastAsia="zh-CN"/>
        </w:rPr>
      </w:pPr>
      <w:r w:rsidRPr="002868D7">
        <w:rPr>
          <w:rFonts w:ascii="SimSun" w:hAnsi="SimSun" w:hint="eastAsia"/>
          <w:b/>
          <w:sz w:val="21"/>
          <w:szCs w:val="21"/>
          <w:lang w:eastAsia="zh-CN"/>
        </w:rPr>
        <w:t>差旅报告</w:t>
      </w:r>
      <w:r w:rsidRPr="002868D7">
        <w:rPr>
          <w:rFonts w:ascii="SimSun" w:hAnsi="SimSun"/>
          <w:sz w:val="21"/>
          <w:szCs w:val="21"/>
          <w:lang w:eastAsia="zh-CN"/>
        </w:rPr>
        <w:t>–</w:t>
      </w:r>
      <w:r w:rsidRPr="002868D7">
        <w:rPr>
          <w:rFonts w:ascii="SimSun" w:hAnsi="SimSun" w:hint="eastAsia"/>
          <w:sz w:val="21"/>
          <w:szCs w:val="21"/>
          <w:lang w:eastAsia="zh-CN"/>
        </w:rPr>
        <w:t>管理差旅报告的编制</w:t>
      </w:r>
      <w:r>
        <w:rPr>
          <w:rFonts w:ascii="SimSun" w:hAnsi="SimSun" w:hint="eastAsia"/>
          <w:sz w:val="21"/>
          <w:szCs w:val="21"/>
          <w:lang w:eastAsia="zh-CN"/>
        </w:rPr>
        <w:t>（</w:t>
      </w:r>
      <w:r w:rsidRPr="002868D7">
        <w:rPr>
          <w:rFonts w:ascii="SimSun" w:hAnsi="SimSun" w:hint="eastAsia"/>
          <w:sz w:val="21"/>
          <w:szCs w:val="21"/>
          <w:lang w:eastAsia="zh-CN"/>
        </w:rPr>
        <w:t>文件管理</w:t>
      </w:r>
      <w:r>
        <w:rPr>
          <w:rFonts w:ascii="SimSun" w:hAnsi="SimSun" w:hint="eastAsia"/>
          <w:sz w:val="21"/>
          <w:szCs w:val="21"/>
          <w:lang w:eastAsia="zh-CN"/>
        </w:rPr>
        <w:t>）</w:t>
      </w:r>
      <w:r w:rsidRPr="002868D7">
        <w:rPr>
          <w:rFonts w:ascii="SimSun" w:hAnsi="SimSun" w:hint="eastAsia"/>
          <w:sz w:val="21"/>
          <w:szCs w:val="21"/>
          <w:lang w:eastAsia="zh-CN"/>
        </w:rPr>
        <w:t>、差旅报告的审查和出版流程</w:t>
      </w:r>
      <w:r>
        <w:rPr>
          <w:rFonts w:ascii="SimSun" w:hAnsi="SimSun" w:hint="eastAsia"/>
          <w:sz w:val="21"/>
          <w:szCs w:val="21"/>
          <w:lang w:eastAsia="zh-CN"/>
        </w:rPr>
        <w:t>（</w:t>
      </w:r>
      <w:r w:rsidRPr="002868D7">
        <w:rPr>
          <w:rFonts w:ascii="SimSun" w:hAnsi="SimSun" w:hint="eastAsia"/>
          <w:sz w:val="21"/>
          <w:szCs w:val="21"/>
          <w:lang w:eastAsia="zh-CN"/>
        </w:rPr>
        <w:t>工作流程</w:t>
      </w:r>
      <w:r>
        <w:rPr>
          <w:rFonts w:ascii="SimSun" w:hAnsi="SimSun" w:hint="eastAsia"/>
          <w:sz w:val="21"/>
          <w:szCs w:val="21"/>
          <w:lang w:eastAsia="zh-CN"/>
        </w:rPr>
        <w:t>）</w:t>
      </w:r>
      <w:r w:rsidRPr="002868D7">
        <w:rPr>
          <w:rFonts w:ascii="SimSun" w:hAnsi="SimSun" w:hint="eastAsia"/>
          <w:sz w:val="21"/>
          <w:szCs w:val="21"/>
          <w:lang w:eastAsia="zh-CN"/>
        </w:rPr>
        <w:t>以及根据类别</w:t>
      </w:r>
      <w:r>
        <w:rPr>
          <w:rFonts w:ascii="SimSun" w:hAnsi="SimSun" w:hint="eastAsia"/>
          <w:sz w:val="21"/>
          <w:szCs w:val="21"/>
          <w:lang w:eastAsia="zh-CN"/>
        </w:rPr>
        <w:t>（</w:t>
      </w:r>
      <w:r w:rsidRPr="002868D7">
        <w:rPr>
          <w:rFonts w:ascii="SimSun" w:hAnsi="SimSun" w:hint="eastAsia"/>
          <w:sz w:val="21"/>
          <w:szCs w:val="21"/>
          <w:lang w:eastAsia="zh-CN"/>
        </w:rPr>
        <w:t>地点、人员、主题和拜访组织</w:t>
      </w:r>
      <w:r>
        <w:rPr>
          <w:rFonts w:ascii="SimSun" w:hAnsi="SimSun" w:hint="eastAsia"/>
          <w:sz w:val="21"/>
          <w:szCs w:val="21"/>
          <w:lang w:eastAsia="zh-CN"/>
        </w:rPr>
        <w:t>）</w:t>
      </w:r>
      <w:r w:rsidRPr="002868D7">
        <w:rPr>
          <w:rFonts w:ascii="SimSun" w:hAnsi="SimSun" w:hint="eastAsia"/>
          <w:sz w:val="21"/>
          <w:szCs w:val="21"/>
          <w:lang w:eastAsia="zh-CN"/>
        </w:rPr>
        <w:t>检索以往的差旅报告</w:t>
      </w:r>
      <w:r>
        <w:rPr>
          <w:rFonts w:ascii="SimSun" w:hAnsi="SimSun" w:hint="eastAsia"/>
          <w:sz w:val="21"/>
          <w:szCs w:val="21"/>
          <w:lang w:eastAsia="zh-CN"/>
        </w:rPr>
        <w:t>（</w:t>
      </w:r>
      <w:r w:rsidRPr="002868D7">
        <w:rPr>
          <w:rFonts w:ascii="SimSun" w:hAnsi="SimSun" w:hint="eastAsia"/>
          <w:sz w:val="21"/>
          <w:szCs w:val="21"/>
          <w:lang w:eastAsia="zh-CN"/>
        </w:rPr>
        <w:t>检索</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325D70" w:rsidRDefault="00CD4EAD" w:rsidP="002D2CF0">
      <w:pPr>
        <w:overflowPunct w:val="0"/>
        <w:spacing w:afterLines="50" w:after="120" w:line="340" w:lineRule="atLeast"/>
        <w:ind w:left="567"/>
        <w:jc w:val="both"/>
        <w:rPr>
          <w:rFonts w:ascii="SimSun" w:hAnsi="SimSun"/>
          <w:sz w:val="21"/>
          <w:lang w:eastAsia="zh-CN"/>
        </w:rPr>
      </w:pPr>
      <w:r w:rsidRPr="002868D7">
        <w:rPr>
          <w:rFonts w:ascii="SimSun" w:hAnsi="SimSun" w:hint="eastAsia"/>
          <w:b/>
          <w:sz w:val="21"/>
          <w:szCs w:val="21"/>
          <w:lang w:eastAsia="zh-CN"/>
        </w:rPr>
        <w:t>供应商与合同管理系统</w:t>
      </w:r>
      <w:r w:rsidRPr="002868D7">
        <w:rPr>
          <w:rFonts w:ascii="SimSun" w:hAnsi="SimSun"/>
          <w:sz w:val="21"/>
          <w:szCs w:val="21"/>
          <w:lang w:eastAsia="zh-CN"/>
        </w:rPr>
        <w:t>–</w:t>
      </w:r>
      <w:r w:rsidRPr="002868D7">
        <w:rPr>
          <w:rFonts w:ascii="SimSun" w:hAnsi="SimSun" w:hint="eastAsia"/>
          <w:sz w:val="21"/>
          <w:szCs w:val="21"/>
          <w:lang w:eastAsia="zh-CN"/>
        </w:rPr>
        <w:t>该“早期成果子项目”实施管理合同信息的解决方案/流程，它将编制合同文件</w:t>
      </w:r>
      <w:r>
        <w:rPr>
          <w:rFonts w:ascii="SimSun" w:hAnsi="SimSun" w:hint="eastAsia"/>
          <w:sz w:val="21"/>
          <w:szCs w:val="21"/>
          <w:lang w:eastAsia="zh-CN"/>
        </w:rPr>
        <w:t>（</w:t>
      </w:r>
      <w:r w:rsidRPr="002868D7">
        <w:rPr>
          <w:rFonts w:ascii="SimSun" w:hAnsi="SimSun" w:hint="eastAsia"/>
          <w:sz w:val="21"/>
          <w:szCs w:val="21"/>
          <w:lang w:eastAsia="zh-CN"/>
        </w:rPr>
        <w:t>文件管理</w:t>
      </w:r>
      <w:r>
        <w:rPr>
          <w:rFonts w:ascii="SimSun" w:hAnsi="SimSun" w:hint="eastAsia"/>
          <w:sz w:val="21"/>
          <w:szCs w:val="21"/>
          <w:lang w:eastAsia="zh-CN"/>
        </w:rPr>
        <w:t>）</w:t>
      </w:r>
      <w:r w:rsidRPr="002868D7">
        <w:rPr>
          <w:rFonts w:ascii="SimSun" w:hAnsi="SimSun" w:hint="eastAsia"/>
          <w:sz w:val="21"/>
          <w:szCs w:val="21"/>
          <w:lang w:eastAsia="zh-CN"/>
        </w:rPr>
        <w:t>、保存与合同相关的文件</w:t>
      </w:r>
      <w:r>
        <w:rPr>
          <w:rFonts w:ascii="SimSun" w:hAnsi="SimSun" w:hint="eastAsia"/>
          <w:sz w:val="21"/>
          <w:szCs w:val="21"/>
          <w:lang w:eastAsia="zh-CN"/>
        </w:rPr>
        <w:t>（</w:t>
      </w:r>
      <w:r w:rsidRPr="002868D7">
        <w:rPr>
          <w:rFonts w:ascii="SimSun" w:hAnsi="SimSun" w:hint="eastAsia"/>
          <w:sz w:val="21"/>
          <w:szCs w:val="21"/>
          <w:lang w:eastAsia="zh-CN"/>
        </w:rPr>
        <w:t>案例管理</w:t>
      </w:r>
      <w:r>
        <w:rPr>
          <w:rFonts w:ascii="SimSun" w:hAnsi="SimSun" w:hint="eastAsia"/>
          <w:sz w:val="21"/>
          <w:szCs w:val="21"/>
          <w:lang w:eastAsia="zh-CN"/>
        </w:rPr>
        <w:t>）</w:t>
      </w:r>
      <w:r w:rsidRPr="002868D7">
        <w:rPr>
          <w:rFonts w:ascii="SimSun" w:hAnsi="SimSun" w:hint="eastAsia"/>
          <w:sz w:val="21"/>
          <w:szCs w:val="21"/>
          <w:lang w:eastAsia="zh-CN"/>
        </w:rPr>
        <w:t>、在合同周期内进行事件报告和提醒</w:t>
      </w:r>
      <w:r>
        <w:rPr>
          <w:rFonts w:ascii="SimSun" w:hAnsi="SimSun" w:hint="eastAsia"/>
          <w:sz w:val="21"/>
          <w:szCs w:val="21"/>
          <w:lang w:eastAsia="zh-CN"/>
        </w:rPr>
        <w:t>（</w:t>
      </w:r>
      <w:r w:rsidRPr="002868D7">
        <w:rPr>
          <w:rFonts w:ascii="SimSun" w:hAnsi="SimSun" w:hint="eastAsia"/>
          <w:sz w:val="21"/>
          <w:szCs w:val="21"/>
          <w:lang w:eastAsia="zh-CN"/>
        </w:rPr>
        <w:t>工作流程和个案管理</w:t>
      </w:r>
      <w:r>
        <w:rPr>
          <w:rFonts w:ascii="SimSun" w:hAnsi="SimSun" w:hint="eastAsia"/>
          <w:sz w:val="21"/>
          <w:szCs w:val="21"/>
          <w:lang w:eastAsia="zh-CN"/>
        </w:rPr>
        <w:t>）</w:t>
      </w:r>
      <w:r w:rsidRPr="002868D7">
        <w:rPr>
          <w:rFonts w:ascii="SimSun" w:hAnsi="SimSun" w:hint="eastAsia"/>
          <w:sz w:val="21"/>
          <w:szCs w:val="21"/>
          <w:lang w:eastAsia="zh-CN"/>
        </w:rPr>
        <w:t>以及针对合同进行检索</w:t>
      </w:r>
      <w:r>
        <w:rPr>
          <w:rFonts w:ascii="SimSun" w:hAnsi="SimSun" w:hint="eastAsia"/>
          <w:sz w:val="21"/>
          <w:szCs w:val="21"/>
          <w:lang w:eastAsia="zh-CN"/>
        </w:rPr>
        <w:t>（</w:t>
      </w:r>
      <w:r w:rsidRPr="002868D7">
        <w:rPr>
          <w:rFonts w:ascii="SimSun" w:hAnsi="SimSun" w:hint="eastAsia"/>
          <w:sz w:val="21"/>
          <w:szCs w:val="21"/>
          <w:lang w:eastAsia="zh-CN"/>
        </w:rPr>
        <w:t>检索</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325D70" w:rsidRDefault="00CD4EAD" w:rsidP="002D2CF0">
      <w:pPr>
        <w:overflowPunct w:val="0"/>
        <w:spacing w:afterLines="50" w:after="120" w:line="340" w:lineRule="atLeast"/>
        <w:ind w:left="567"/>
        <w:jc w:val="both"/>
        <w:rPr>
          <w:rFonts w:ascii="SimSun" w:hAnsi="SimSun"/>
          <w:sz w:val="21"/>
          <w:lang w:eastAsia="zh-CN"/>
        </w:rPr>
      </w:pPr>
      <w:r w:rsidRPr="002868D7">
        <w:rPr>
          <w:rFonts w:ascii="SimSun" w:hAnsi="SimSun" w:hint="eastAsia"/>
          <w:b/>
          <w:sz w:val="21"/>
          <w:szCs w:val="21"/>
          <w:lang w:eastAsia="zh-CN"/>
        </w:rPr>
        <w:t>总干事办公室</w:t>
      </w:r>
      <w:r>
        <w:rPr>
          <w:rFonts w:ascii="SimSun" w:hAnsi="SimSun" w:hint="eastAsia"/>
          <w:b/>
          <w:sz w:val="21"/>
          <w:szCs w:val="21"/>
          <w:lang w:eastAsia="zh-CN"/>
        </w:rPr>
        <w:t>（</w:t>
      </w:r>
      <w:r w:rsidRPr="002868D7">
        <w:rPr>
          <w:rFonts w:ascii="SimSun" w:hAnsi="SimSun"/>
          <w:b/>
          <w:sz w:val="21"/>
          <w:szCs w:val="21"/>
          <w:lang w:eastAsia="zh-CN"/>
        </w:rPr>
        <w:t>ODG</w:t>
      </w:r>
      <w:r>
        <w:rPr>
          <w:rFonts w:ascii="SimSun" w:hAnsi="SimSun" w:hint="eastAsia"/>
          <w:b/>
          <w:sz w:val="21"/>
          <w:szCs w:val="21"/>
          <w:lang w:eastAsia="zh-CN"/>
        </w:rPr>
        <w:t>）</w:t>
      </w:r>
      <w:r w:rsidRPr="002868D7">
        <w:rPr>
          <w:rFonts w:ascii="SimSun" w:hAnsi="SimSun" w:hint="eastAsia"/>
          <w:b/>
          <w:sz w:val="21"/>
          <w:szCs w:val="21"/>
          <w:lang w:eastAsia="zh-CN"/>
        </w:rPr>
        <w:t>邮件接收</w:t>
      </w:r>
      <w:r w:rsidRPr="002868D7">
        <w:rPr>
          <w:rFonts w:ascii="SimSun" w:hAnsi="SimSun"/>
          <w:sz w:val="21"/>
          <w:szCs w:val="21"/>
          <w:lang w:eastAsia="zh-CN"/>
        </w:rPr>
        <w:t>–</w:t>
      </w:r>
      <w:r w:rsidRPr="002868D7">
        <w:rPr>
          <w:rFonts w:ascii="SimSun" w:hAnsi="SimSun" w:hint="eastAsia"/>
          <w:sz w:val="21"/>
          <w:szCs w:val="21"/>
          <w:lang w:eastAsia="zh-CN"/>
        </w:rPr>
        <w:t>对总干事办公室收到的邮件实施扫描和文件工作流程，同时连接到相应回复，并对流程进行监督，以确保回复完整并在适当的时间框架内发出。</w:t>
      </w:r>
    </w:p>
    <w:p w:rsidR="00CD4EAD" w:rsidRPr="00325D70" w:rsidRDefault="00CD4EAD" w:rsidP="002D2CF0">
      <w:pPr>
        <w:overflowPunct w:val="0"/>
        <w:spacing w:afterLines="50" w:after="120" w:line="340" w:lineRule="atLeast"/>
        <w:ind w:left="567"/>
        <w:jc w:val="both"/>
        <w:rPr>
          <w:rFonts w:ascii="SimSun" w:hAnsi="SimSun"/>
          <w:sz w:val="21"/>
          <w:lang w:eastAsia="zh-CN"/>
        </w:rPr>
      </w:pPr>
      <w:r w:rsidRPr="002868D7">
        <w:rPr>
          <w:rFonts w:ascii="SimSun" w:hAnsi="SimSun" w:hint="eastAsia"/>
          <w:b/>
          <w:sz w:val="21"/>
          <w:szCs w:val="21"/>
          <w:lang w:eastAsia="zh-CN"/>
        </w:rPr>
        <w:t>人力资源</w:t>
      </w:r>
      <w:r>
        <w:rPr>
          <w:rFonts w:ascii="SimSun" w:hAnsi="SimSun" w:hint="eastAsia"/>
          <w:b/>
          <w:sz w:val="21"/>
          <w:szCs w:val="21"/>
          <w:lang w:eastAsia="zh-CN"/>
        </w:rPr>
        <w:t>（</w:t>
      </w:r>
      <w:r w:rsidRPr="002868D7">
        <w:rPr>
          <w:rFonts w:ascii="SimSun" w:hAnsi="SimSun" w:hint="eastAsia"/>
          <w:b/>
          <w:sz w:val="21"/>
          <w:szCs w:val="21"/>
          <w:lang w:eastAsia="zh-CN"/>
        </w:rPr>
        <w:t>职员eFile</w:t>
      </w:r>
      <w:r>
        <w:rPr>
          <w:rFonts w:ascii="SimSun" w:hAnsi="SimSun" w:hint="eastAsia"/>
          <w:b/>
          <w:sz w:val="21"/>
          <w:szCs w:val="21"/>
          <w:lang w:eastAsia="zh-CN"/>
        </w:rPr>
        <w:t>）</w:t>
      </w:r>
      <w:r w:rsidRPr="002868D7">
        <w:rPr>
          <w:rFonts w:ascii="SimSun" w:hAnsi="SimSun"/>
          <w:sz w:val="21"/>
          <w:szCs w:val="21"/>
          <w:lang w:eastAsia="zh-CN"/>
        </w:rPr>
        <w:t>–</w:t>
      </w:r>
      <w:r w:rsidRPr="002868D7">
        <w:rPr>
          <w:rFonts w:ascii="SimSun" w:hAnsi="SimSun" w:hint="eastAsia"/>
          <w:sz w:val="21"/>
          <w:szCs w:val="21"/>
          <w:lang w:eastAsia="zh-CN"/>
        </w:rPr>
        <w:t>为每位职员创建安全的人力档案</w:t>
      </w:r>
      <w:r>
        <w:rPr>
          <w:rFonts w:ascii="SimSun" w:hAnsi="SimSun" w:hint="eastAsia"/>
          <w:sz w:val="21"/>
          <w:szCs w:val="21"/>
          <w:lang w:eastAsia="zh-CN"/>
        </w:rPr>
        <w:t>（</w:t>
      </w:r>
      <w:r w:rsidRPr="002868D7">
        <w:rPr>
          <w:rFonts w:ascii="SimSun" w:hAnsi="SimSun" w:hint="eastAsia"/>
          <w:sz w:val="21"/>
          <w:szCs w:val="21"/>
          <w:lang w:eastAsia="zh-CN"/>
        </w:rPr>
        <w:t>案例</w:t>
      </w:r>
      <w:r>
        <w:rPr>
          <w:rFonts w:ascii="SimSun" w:hAnsi="SimSun" w:hint="eastAsia"/>
          <w:sz w:val="21"/>
          <w:szCs w:val="21"/>
          <w:lang w:eastAsia="zh-CN"/>
        </w:rPr>
        <w:t>）</w:t>
      </w:r>
      <w:r w:rsidRPr="002868D7">
        <w:rPr>
          <w:rFonts w:ascii="SimSun" w:hAnsi="SimSun" w:hint="eastAsia"/>
          <w:sz w:val="21"/>
          <w:szCs w:val="21"/>
          <w:lang w:eastAsia="zh-CN"/>
        </w:rPr>
        <w:t>，其中包含为其创建的电子文件和记录，并纳入现有纸件记录的电子扫描件</w:t>
      </w:r>
      <w:r>
        <w:rPr>
          <w:rFonts w:ascii="SimSun" w:hAnsi="SimSun" w:hint="eastAsia"/>
          <w:sz w:val="21"/>
          <w:szCs w:val="21"/>
          <w:lang w:eastAsia="zh-CN"/>
        </w:rPr>
        <w:t>（</w:t>
      </w:r>
      <w:r w:rsidRPr="002868D7">
        <w:rPr>
          <w:rFonts w:ascii="SimSun" w:hAnsi="SimSun" w:hint="eastAsia"/>
          <w:sz w:val="21"/>
          <w:szCs w:val="21"/>
          <w:lang w:eastAsia="zh-CN"/>
        </w:rPr>
        <w:t>成像和扫描</w:t>
      </w:r>
      <w:r>
        <w:rPr>
          <w:rFonts w:ascii="SimSun" w:hAnsi="SimSun" w:hint="eastAsia"/>
          <w:sz w:val="21"/>
          <w:szCs w:val="21"/>
          <w:lang w:eastAsia="zh-CN"/>
        </w:rPr>
        <w:t>）</w:t>
      </w:r>
      <w:r w:rsidRPr="002868D7">
        <w:rPr>
          <w:rFonts w:ascii="SimSun" w:hAnsi="SimSun" w:hint="eastAsia"/>
          <w:sz w:val="21"/>
          <w:szCs w:val="21"/>
          <w:lang w:eastAsia="zh-CN"/>
        </w:rPr>
        <w:t>。人力资源管理部的人员将有能力在电子档案中进行检索，以确认并检索到任何所需的档案</w:t>
      </w:r>
      <w:r>
        <w:rPr>
          <w:rFonts w:ascii="SimSun" w:hAnsi="SimSun" w:hint="eastAsia"/>
          <w:sz w:val="21"/>
          <w:szCs w:val="21"/>
          <w:lang w:eastAsia="zh-CN"/>
        </w:rPr>
        <w:t>（</w:t>
      </w:r>
      <w:r w:rsidRPr="002868D7">
        <w:rPr>
          <w:rFonts w:ascii="SimSun" w:hAnsi="SimSun" w:hint="eastAsia"/>
          <w:sz w:val="21"/>
          <w:szCs w:val="21"/>
          <w:lang w:eastAsia="zh-CN"/>
        </w:rPr>
        <w:t>检索</w:t>
      </w:r>
      <w:r>
        <w:rPr>
          <w:rFonts w:ascii="SimSun" w:hAnsi="SimSun" w:hint="eastAsia"/>
          <w:sz w:val="21"/>
          <w:szCs w:val="21"/>
          <w:lang w:eastAsia="zh-CN"/>
        </w:rPr>
        <w:t>）</w:t>
      </w:r>
      <w:r w:rsidRPr="002868D7">
        <w:rPr>
          <w:rFonts w:ascii="SimSun" w:hAnsi="SimSun" w:hint="eastAsia"/>
          <w:sz w:val="21"/>
          <w:szCs w:val="21"/>
          <w:lang w:eastAsia="zh-CN"/>
        </w:rPr>
        <w:t>。</w:t>
      </w:r>
    </w:p>
    <w:p w:rsidR="00CD4EAD" w:rsidRPr="00325D70" w:rsidRDefault="00CD4EAD" w:rsidP="002D2CF0">
      <w:pPr>
        <w:overflowPunct w:val="0"/>
        <w:spacing w:afterLines="50" w:after="120" w:line="340" w:lineRule="atLeast"/>
        <w:ind w:left="567"/>
        <w:jc w:val="both"/>
        <w:rPr>
          <w:rFonts w:ascii="SimSun" w:hAnsi="SimSun"/>
          <w:sz w:val="21"/>
          <w:lang w:eastAsia="zh-CN"/>
        </w:rPr>
      </w:pPr>
      <w:r w:rsidRPr="002868D7">
        <w:rPr>
          <w:rFonts w:ascii="SimSun" w:hAnsi="SimSun" w:hint="eastAsia"/>
          <w:b/>
          <w:sz w:val="21"/>
          <w:szCs w:val="21"/>
          <w:lang w:eastAsia="zh-CN"/>
        </w:rPr>
        <w:t>全组织范围的ECM能力</w:t>
      </w:r>
      <w:r w:rsidRPr="002868D7">
        <w:rPr>
          <w:rFonts w:ascii="SimSun" w:hAnsi="SimSun"/>
          <w:sz w:val="21"/>
          <w:szCs w:val="21"/>
          <w:lang w:eastAsia="zh-CN"/>
        </w:rPr>
        <w:t>–</w:t>
      </w:r>
      <w:r w:rsidRPr="002868D7">
        <w:rPr>
          <w:rFonts w:ascii="SimSun" w:hAnsi="SimSun" w:hint="eastAsia"/>
          <w:sz w:val="21"/>
          <w:szCs w:val="21"/>
          <w:lang w:eastAsia="zh-CN"/>
        </w:rPr>
        <w:t>将ECM纳入标准的WIPO组织桌面，以使全体WIPO用户能根据用户、部门和组织创建内容进行文件管理</w:t>
      </w:r>
      <w:r>
        <w:rPr>
          <w:rFonts w:ascii="SimSun" w:hAnsi="SimSun" w:hint="eastAsia"/>
          <w:sz w:val="21"/>
          <w:szCs w:val="21"/>
          <w:lang w:eastAsia="zh-CN"/>
        </w:rPr>
        <w:t>（</w:t>
      </w:r>
      <w:r w:rsidRPr="002868D7">
        <w:rPr>
          <w:rFonts w:ascii="SimSun" w:hAnsi="SimSun" w:hint="eastAsia"/>
          <w:sz w:val="21"/>
          <w:szCs w:val="21"/>
          <w:lang w:eastAsia="zh-CN"/>
        </w:rPr>
        <w:t>保存、分类、检索以及版本控制</w:t>
      </w:r>
      <w:r>
        <w:rPr>
          <w:rFonts w:ascii="SimSun" w:hAnsi="SimSun" w:hint="eastAsia"/>
          <w:sz w:val="21"/>
          <w:szCs w:val="21"/>
          <w:lang w:eastAsia="zh-CN"/>
        </w:rPr>
        <w:t>）</w:t>
      </w:r>
      <w:r w:rsidRPr="002868D7">
        <w:rPr>
          <w:rFonts w:ascii="SimSun" w:hAnsi="SimSun" w:hint="eastAsia"/>
          <w:sz w:val="21"/>
          <w:szCs w:val="21"/>
          <w:lang w:eastAsia="zh-CN"/>
        </w:rPr>
        <w:t>。有关内容将包括用户桌面创建内容，如字处理文件</w:t>
      </w:r>
      <w:r>
        <w:rPr>
          <w:rFonts w:ascii="SimSun" w:hAnsi="SimSun" w:hint="eastAsia"/>
          <w:sz w:val="21"/>
          <w:szCs w:val="21"/>
          <w:lang w:eastAsia="zh-CN"/>
        </w:rPr>
        <w:t>（</w:t>
      </w:r>
      <w:r w:rsidRPr="002868D7">
        <w:rPr>
          <w:rFonts w:ascii="SimSun" w:hAnsi="SimSun" w:hint="eastAsia"/>
          <w:sz w:val="21"/>
          <w:szCs w:val="21"/>
          <w:lang w:eastAsia="zh-CN"/>
        </w:rPr>
        <w:t>如</w:t>
      </w:r>
      <w:r w:rsidRPr="002868D7">
        <w:rPr>
          <w:rFonts w:ascii="SimSun" w:hAnsi="SimSun"/>
          <w:sz w:val="21"/>
          <w:szCs w:val="21"/>
          <w:lang w:eastAsia="zh-CN"/>
        </w:rPr>
        <w:t>Microsoft</w:t>
      </w:r>
      <w:r w:rsidR="001D6947">
        <w:rPr>
          <w:rFonts w:ascii="SimSun" w:hAnsi="SimSun" w:hint="eastAsia"/>
          <w:sz w:val="21"/>
          <w:szCs w:val="21"/>
          <w:lang w:eastAsia="zh-CN"/>
        </w:rPr>
        <w:t xml:space="preserve"> </w:t>
      </w:r>
      <w:r w:rsidRPr="002868D7">
        <w:rPr>
          <w:rFonts w:ascii="SimSun" w:hAnsi="SimSun"/>
          <w:sz w:val="21"/>
          <w:szCs w:val="21"/>
          <w:lang w:eastAsia="zh-CN"/>
        </w:rPr>
        <w:t>Word</w:t>
      </w:r>
      <w:r w:rsidRPr="002868D7">
        <w:rPr>
          <w:rFonts w:ascii="SimSun" w:hAnsi="SimSun" w:hint="eastAsia"/>
          <w:sz w:val="21"/>
          <w:szCs w:val="21"/>
          <w:lang w:eastAsia="zh-CN"/>
        </w:rPr>
        <w:t>和PDF文件</w:t>
      </w:r>
      <w:r>
        <w:rPr>
          <w:rFonts w:ascii="SimSun" w:hAnsi="SimSun" w:hint="eastAsia"/>
          <w:sz w:val="21"/>
          <w:szCs w:val="21"/>
          <w:lang w:eastAsia="zh-CN"/>
        </w:rPr>
        <w:t>）</w:t>
      </w:r>
      <w:r w:rsidRPr="002868D7">
        <w:rPr>
          <w:rFonts w:ascii="SimSun" w:hAnsi="SimSun" w:hint="eastAsia"/>
          <w:sz w:val="21"/>
          <w:szCs w:val="21"/>
          <w:lang w:eastAsia="zh-CN"/>
        </w:rPr>
        <w:t>、电子表格</w:t>
      </w:r>
      <w:r>
        <w:rPr>
          <w:rFonts w:ascii="SimSun" w:hAnsi="SimSun" w:hint="eastAsia"/>
          <w:sz w:val="21"/>
          <w:szCs w:val="21"/>
          <w:lang w:eastAsia="zh-CN"/>
        </w:rPr>
        <w:t>（</w:t>
      </w:r>
      <w:r w:rsidRPr="002868D7">
        <w:rPr>
          <w:rFonts w:ascii="SimSun" w:hAnsi="SimSun" w:hint="eastAsia"/>
          <w:sz w:val="21"/>
          <w:szCs w:val="21"/>
          <w:lang w:eastAsia="zh-CN"/>
        </w:rPr>
        <w:t>如</w:t>
      </w:r>
      <w:r w:rsidRPr="002868D7">
        <w:rPr>
          <w:rFonts w:ascii="SimSun" w:hAnsi="SimSun"/>
          <w:sz w:val="21"/>
          <w:szCs w:val="21"/>
          <w:lang w:eastAsia="zh-CN"/>
        </w:rPr>
        <w:t>Microsoft</w:t>
      </w:r>
      <w:r w:rsidR="001D6947">
        <w:rPr>
          <w:rFonts w:ascii="SimSun" w:hAnsi="SimSun" w:hint="eastAsia"/>
          <w:sz w:val="21"/>
          <w:szCs w:val="21"/>
          <w:lang w:eastAsia="zh-CN"/>
        </w:rPr>
        <w:t xml:space="preserve"> </w:t>
      </w:r>
      <w:r w:rsidRPr="002868D7">
        <w:rPr>
          <w:rFonts w:ascii="SimSun" w:hAnsi="SimSun"/>
          <w:sz w:val="21"/>
          <w:szCs w:val="21"/>
          <w:lang w:eastAsia="zh-CN"/>
        </w:rPr>
        <w:t>Excel</w:t>
      </w:r>
      <w:r>
        <w:rPr>
          <w:rFonts w:ascii="SimSun" w:hAnsi="SimSun" w:hint="eastAsia"/>
          <w:sz w:val="21"/>
          <w:szCs w:val="21"/>
          <w:lang w:eastAsia="zh-CN"/>
        </w:rPr>
        <w:t>）</w:t>
      </w:r>
      <w:r w:rsidRPr="002868D7">
        <w:rPr>
          <w:rFonts w:ascii="SimSun" w:hAnsi="SimSun" w:hint="eastAsia"/>
          <w:sz w:val="21"/>
          <w:szCs w:val="21"/>
          <w:lang w:eastAsia="zh-CN"/>
        </w:rPr>
        <w:t>、演示文稿</w:t>
      </w:r>
      <w:r>
        <w:rPr>
          <w:rFonts w:ascii="SimSun" w:hAnsi="SimSun" w:hint="eastAsia"/>
          <w:sz w:val="21"/>
          <w:szCs w:val="21"/>
          <w:lang w:eastAsia="zh-CN"/>
        </w:rPr>
        <w:t>（</w:t>
      </w:r>
      <w:r w:rsidRPr="002868D7">
        <w:rPr>
          <w:rFonts w:ascii="SimSun" w:hAnsi="SimSun" w:hint="eastAsia"/>
          <w:sz w:val="21"/>
          <w:szCs w:val="21"/>
          <w:lang w:eastAsia="zh-CN"/>
        </w:rPr>
        <w:t>如</w:t>
      </w:r>
      <w:r w:rsidRPr="002868D7">
        <w:rPr>
          <w:rFonts w:ascii="SimSun" w:hAnsi="SimSun"/>
          <w:sz w:val="21"/>
          <w:szCs w:val="21"/>
          <w:lang w:eastAsia="zh-CN"/>
        </w:rPr>
        <w:t>Microsoft</w:t>
      </w:r>
      <w:r w:rsidR="001D6947">
        <w:rPr>
          <w:rFonts w:ascii="SimSun" w:hAnsi="SimSun" w:hint="eastAsia"/>
          <w:sz w:val="21"/>
          <w:szCs w:val="21"/>
          <w:lang w:eastAsia="zh-CN"/>
        </w:rPr>
        <w:t xml:space="preserve"> </w:t>
      </w:r>
      <w:r w:rsidRPr="002868D7">
        <w:rPr>
          <w:rFonts w:ascii="SimSun" w:hAnsi="SimSun"/>
          <w:sz w:val="21"/>
          <w:szCs w:val="21"/>
          <w:lang w:eastAsia="zh-CN"/>
        </w:rPr>
        <w:t>PowerPoint</w:t>
      </w:r>
      <w:r>
        <w:rPr>
          <w:rFonts w:ascii="SimSun" w:hAnsi="SimSun" w:hint="eastAsia"/>
          <w:sz w:val="21"/>
          <w:szCs w:val="21"/>
          <w:lang w:eastAsia="zh-CN"/>
        </w:rPr>
        <w:t>）</w:t>
      </w:r>
      <w:r w:rsidRPr="002868D7">
        <w:rPr>
          <w:rFonts w:ascii="SimSun" w:hAnsi="SimSun" w:hint="eastAsia"/>
          <w:sz w:val="21"/>
          <w:szCs w:val="21"/>
          <w:lang w:eastAsia="zh-CN"/>
        </w:rPr>
        <w:t>、关系图</w:t>
      </w:r>
      <w:r>
        <w:rPr>
          <w:rFonts w:ascii="SimSun" w:hAnsi="SimSun" w:hint="eastAsia"/>
          <w:sz w:val="21"/>
          <w:szCs w:val="21"/>
          <w:lang w:eastAsia="zh-CN"/>
        </w:rPr>
        <w:t>（</w:t>
      </w:r>
      <w:r w:rsidRPr="002868D7">
        <w:rPr>
          <w:rFonts w:ascii="SimSun" w:hAnsi="SimSun" w:hint="eastAsia"/>
          <w:sz w:val="21"/>
          <w:szCs w:val="21"/>
          <w:lang w:eastAsia="zh-CN"/>
        </w:rPr>
        <w:t>如</w:t>
      </w:r>
      <w:r w:rsidRPr="002868D7">
        <w:rPr>
          <w:rFonts w:ascii="SimSun" w:hAnsi="SimSun"/>
          <w:sz w:val="21"/>
          <w:szCs w:val="21"/>
          <w:lang w:eastAsia="zh-CN"/>
        </w:rPr>
        <w:t>Microsoft</w:t>
      </w:r>
      <w:r w:rsidR="001D6947">
        <w:rPr>
          <w:rFonts w:ascii="SimSun" w:hAnsi="SimSun" w:hint="eastAsia"/>
          <w:sz w:val="21"/>
          <w:szCs w:val="21"/>
          <w:lang w:eastAsia="zh-CN"/>
        </w:rPr>
        <w:t xml:space="preserve"> </w:t>
      </w:r>
      <w:r w:rsidRPr="002868D7">
        <w:rPr>
          <w:rFonts w:ascii="SimSun" w:hAnsi="SimSun" w:hint="eastAsia"/>
          <w:sz w:val="21"/>
          <w:szCs w:val="21"/>
          <w:lang w:eastAsia="zh-CN"/>
        </w:rPr>
        <w:t>V</w:t>
      </w:r>
      <w:r w:rsidRPr="002868D7">
        <w:rPr>
          <w:rFonts w:ascii="SimSun" w:hAnsi="SimSun"/>
          <w:sz w:val="21"/>
          <w:szCs w:val="21"/>
          <w:lang w:eastAsia="zh-CN"/>
        </w:rPr>
        <w:t>isio</w:t>
      </w:r>
      <w:r>
        <w:rPr>
          <w:rFonts w:ascii="SimSun" w:hAnsi="SimSun" w:hint="eastAsia"/>
          <w:sz w:val="21"/>
          <w:szCs w:val="21"/>
          <w:lang w:eastAsia="zh-CN"/>
        </w:rPr>
        <w:t>）</w:t>
      </w:r>
      <w:r w:rsidRPr="002868D7">
        <w:rPr>
          <w:rFonts w:ascii="SimSun" w:hAnsi="SimSun" w:hint="eastAsia"/>
          <w:sz w:val="21"/>
          <w:szCs w:val="21"/>
          <w:lang w:eastAsia="zh-CN"/>
        </w:rPr>
        <w:t>、项目计划</w:t>
      </w:r>
      <w:r>
        <w:rPr>
          <w:rFonts w:ascii="SimSun" w:hAnsi="SimSun" w:hint="eastAsia"/>
          <w:sz w:val="21"/>
          <w:szCs w:val="21"/>
          <w:lang w:eastAsia="zh-CN"/>
        </w:rPr>
        <w:t>（</w:t>
      </w:r>
      <w:r w:rsidRPr="002868D7">
        <w:rPr>
          <w:rFonts w:ascii="SimSun" w:hAnsi="SimSun"/>
          <w:sz w:val="21"/>
          <w:szCs w:val="21"/>
          <w:lang w:eastAsia="zh-CN"/>
        </w:rPr>
        <w:t>Microsoft</w:t>
      </w:r>
      <w:r w:rsidR="001D6947">
        <w:rPr>
          <w:rFonts w:ascii="SimSun" w:hAnsi="SimSun" w:hint="eastAsia"/>
          <w:sz w:val="21"/>
          <w:szCs w:val="21"/>
          <w:lang w:eastAsia="zh-CN"/>
        </w:rPr>
        <w:t xml:space="preserve"> </w:t>
      </w:r>
      <w:r w:rsidRPr="002868D7">
        <w:rPr>
          <w:rFonts w:ascii="SimSun" w:hAnsi="SimSun"/>
          <w:sz w:val="21"/>
          <w:szCs w:val="21"/>
          <w:lang w:eastAsia="zh-CN"/>
        </w:rPr>
        <w:t>Project</w:t>
      </w:r>
      <w:r>
        <w:rPr>
          <w:rFonts w:ascii="SimSun" w:hAnsi="SimSun" w:hint="eastAsia"/>
          <w:sz w:val="21"/>
          <w:szCs w:val="21"/>
          <w:lang w:eastAsia="zh-CN"/>
        </w:rPr>
        <w:t>）</w:t>
      </w:r>
      <w:r w:rsidRPr="002868D7">
        <w:rPr>
          <w:rFonts w:ascii="SimSun" w:hAnsi="SimSun" w:hint="eastAsia"/>
          <w:sz w:val="21"/>
          <w:szCs w:val="21"/>
          <w:lang w:eastAsia="zh-CN"/>
        </w:rPr>
        <w:t>邮件。</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201</w:t>
      </w:r>
      <w:r w:rsidRPr="00355321">
        <w:rPr>
          <w:rFonts w:ascii="SimHei" w:eastAsia="SimHei" w:hAnsi="SimHei" w:hint="eastAsia"/>
          <w:bCs/>
          <w:sz w:val="21"/>
          <w:szCs w:val="21"/>
          <w:lang w:eastAsia="zh-CN"/>
        </w:rPr>
        <w:t>6</w:t>
      </w:r>
      <w:r w:rsidRPr="00355321">
        <w:rPr>
          <w:rFonts w:ascii="SimHei" w:eastAsia="SimHei" w:hAnsi="SimHei"/>
          <w:bCs/>
          <w:sz w:val="21"/>
          <w:szCs w:val="21"/>
          <w:lang w:eastAsia="zh-CN"/>
        </w:rPr>
        <w:t>年进展概览</w:t>
      </w:r>
      <w:r w:rsidRPr="00355321">
        <w:rPr>
          <w:rFonts w:ascii="SimHei" w:eastAsia="SimHei" w:hAnsi="SimHei" w:hint="eastAsia"/>
          <w:bCs/>
          <w:sz w:val="21"/>
          <w:szCs w:val="21"/>
          <w:lang w:eastAsia="zh-CN"/>
        </w:rPr>
        <w:t>（</w:t>
      </w:r>
      <w:r w:rsidRPr="00355321">
        <w:rPr>
          <w:rFonts w:ascii="SimHei" w:eastAsia="SimHei" w:hAnsi="SimHei"/>
          <w:bCs/>
          <w:sz w:val="21"/>
          <w:szCs w:val="21"/>
          <w:lang w:eastAsia="zh-CN"/>
        </w:rPr>
        <w:t>关键里程碑</w:t>
      </w:r>
      <w:r w:rsidRPr="00355321">
        <w:rPr>
          <w:rFonts w:ascii="SimHei" w:eastAsia="SimHei" w:hAnsi="SimHei" w:hint="eastAsia"/>
          <w:bCs/>
          <w:sz w:val="21"/>
          <w:szCs w:val="21"/>
          <w:lang w:eastAsia="zh-CN"/>
        </w:rPr>
        <w:t>）</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bCs/>
          <w:sz w:val="21"/>
        </w:rPr>
      </w:pPr>
      <w:r w:rsidRPr="002868D7">
        <w:rPr>
          <w:rFonts w:ascii="SimSun" w:hAnsi="SimSun" w:hint="eastAsia"/>
          <w:bCs/>
          <w:sz w:val="21"/>
          <w:szCs w:val="21"/>
        </w:rPr>
        <w:t>201</w:t>
      </w:r>
      <w:r w:rsidRPr="002868D7">
        <w:rPr>
          <w:rFonts w:ascii="SimSun" w:hAnsi="SimSun" w:hint="eastAsia"/>
          <w:bCs/>
          <w:sz w:val="21"/>
          <w:szCs w:val="21"/>
          <w:lang w:eastAsia="zh-CN"/>
        </w:rPr>
        <w:t>6</w:t>
      </w:r>
      <w:r w:rsidRPr="001750AE">
        <w:rPr>
          <w:rFonts w:ascii="SimSun" w:hAnsi="SimSun" w:hint="eastAsia"/>
          <w:sz w:val="21"/>
          <w:szCs w:val="21"/>
          <w:lang w:eastAsia="zh-CN"/>
        </w:rPr>
        <w:t>年取得了以下进展</w:t>
      </w:r>
      <w:r w:rsidRPr="002868D7">
        <w:rPr>
          <w:rFonts w:ascii="SimSun" w:hAnsi="SimSun" w:hint="eastAsia"/>
          <w:bCs/>
          <w:sz w:val="21"/>
          <w:szCs w:val="21"/>
        </w:rPr>
        <w:t>：</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325D70">
        <w:rPr>
          <w:rFonts w:ascii="SimSun" w:hAnsi="SimSun" w:hint="eastAsia"/>
          <w:bCs/>
          <w:sz w:val="21"/>
          <w:lang w:eastAsia="zh-CN"/>
        </w:rPr>
        <w:t>为任命供应商提供设计、配置、实施核支持服务，有关征求建议书的采购活动已经完成。征求建议书于</w:t>
      </w:r>
      <w:r w:rsidRPr="002D2CF0">
        <w:rPr>
          <w:rFonts w:ascii="SimSun" w:hAnsi="SimSun" w:hint="eastAsia"/>
          <w:sz w:val="21"/>
          <w:szCs w:val="21"/>
          <w:lang w:eastAsia="zh-CN"/>
        </w:rPr>
        <w:t>2016</w:t>
      </w:r>
      <w:r w:rsidRPr="00325D70">
        <w:rPr>
          <w:rFonts w:ascii="SimSun" w:hAnsi="SimSun" w:hint="eastAsia"/>
          <w:bCs/>
          <w:sz w:val="21"/>
          <w:lang w:eastAsia="zh-CN"/>
        </w:rPr>
        <w:t>年第一季度发出，于2016年7月向成功的供应商授予合同；</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325D70">
        <w:rPr>
          <w:rFonts w:ascii="SimSun" w:hAnsi="SimSun" w:hint="eastAsia"/>
          <w:bCs/>
          <w:sz w:val="21"/>
          <w:lang w:eastAsia="zh-CN"/>
        </w:rPr>
        <w:t>于2016年3月</w:t>
      </w:r>
      <w:r w:rsidRPr="002D2CF0">
        <w:rPr>
          <w:rFonts w:ascii="SimSun" w:hAnsi="SimSun" w:hint="eastAsia"/>
          <w:sz w:val="21"/>
          <w:szCs w:val="21"/>
          <w:lang w:eastAsia="zh-CN"/>
        </w:rPr>
        <w:t>选择</w:t>
      </w:r>
      <w:r w:rsidRPr="00325D70">
        <w:rPr>
          <w:rFonts w:ascii="SimSun" w:hAnsi="SimSun" w:hint="eastAsia"/>
          <w:bCs/>
          <w:sz w:val="21"/>
          <w:lang w:eastAsia="zh-CN"/>
        </w:rPr>
        <w:t>并任命了ECM项目经理；</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325D70">
        <w:rPr>
          <w:rFonts w:ascii="SimSun" w:hAnsi="SimSun" w:hint="eastAsia"/>
          <w:bCs/>
          <w:sz w:val="21"/>
          <w:lang w:eastAsia="zh-CN"/>
        </w:rPr>
        <w:t>与任命的供应商</w:t>
      </w:r>
      <w:r w:rsidRPr="002D2CF0">
        <w:rPr>
          <w:rFonts w:ascii="SimSun" w:hAnsi="SimSun" w:hint="eastAsia"/>
          <w:sz w:val="21"/>
          <w:szCs w:val="21"/>
          <w:lang w:eastAsia="zh-CN"/>
        </w:rPr>
        <w:t>共同</w:t>
      </w:r>
      <w:r w:rsidRPr="00325D70">
        <w:rPr>
          <w:rFonts w:ascii="SimSun" w:hAnsi="SimSun" w:hint="eastAsia"/>
          <w:bCs/>
          <w:sz w:val="21"/>
          <w:lang w:eastAsia="zh-CN"/>
        </w:rPr>
        <w:t>完成了ECM系统参数、设计和实施的详细规划，以至对“早期成果项目”略微进行了优先顺序的重新排序；</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325D70">
        <w:rPr>
          <w:rFonts w:ascii="SimSun" w:hAnsi="SimSun" w:hint="eastAsia"/>
          <w:bCs/>
          <w:sz w:val="21"/>
          <w:lang w:eastAsia="zh-CN"/>
        </w:rPr>
        <w:t>于2016年10月交付了访问情况和生产环境的规格和设计，并于2016年11月开始修建ICTECM基础设施。</w:t>
      </w:r>
    </w:p>
    <w:p w:rsidR="00CD4EAD" w:rsidRPr="00325D70" w:rsidRDefault="00CD4EAD" w:rsidP="00A62CAF">
      <w:pPr>
        <w:pStyle w:val="ListParagraph"/>
        <w:numPr>
          <w:ilvl w:val="0"/>
          <w:numId w:val="79"/>
        </w:numPr>
        <w:tabs>
          <w:tab w:val="left" w:pos="567"/>
        </w:tabs>
        <w:adjustRightInd w:val="0"/>
        <w:spacing w:afterLines="50" w:after="120" w:line="340" w:lineRule="atLeast"/>
        <w:ind w:left="0" w:firstLine="0"/>
        <w:contextualSpacing w:val="0"/>
        <w:jc w:val="both"/>
        <w:rPr>
          <w:rFonts w:ascii="SimSun" w:hAnsi="SimSun"/>
          <w:bCs/>
          <w:sz w:val="21"/>
          <w:lang w:eastAsia="zh-CN"/>
        </w:rPr>
      </w:pPr>
      <w:r w:rsidRPr="00325D70">
        <w:rPr>
          <w:rFonts w:ascii="SimSun" w:hAnsi="SimSun" w:hint="eastAsia"/>
          <w:bCs/>
          <w:sz w:val="21"/>
          <w:lang w:eastAsia="zh-CN"/>
        </w:rPr>
        <w:lastRenderedPageBreak/>
        <w:t>选择和任命供应商花费的</w:t>
      </w:r>
      <w:r w:rsidRPr="001750AE">
        <w:rPr>
          <w:rFonts w:ascii="SimSun" w:hAnsi="SimSun" w:hint="eastAsia"/>
          <w:sz w:val="21"/>
          <w:szCs w:val="21"/>
          <w:lang w:eastAsia="zh-CN"/>
        </w:rPr>
        <w:t>时间</w:t>
      </w:r>
      <w:r w:rsidRPr="00325D70">
        <w:rPr>
          <w:rFonts w:ascii="SimSun" w:hAnsi="SimSun" w:hint="eastAsia"/>
          <w:bCs/>
          <w:sz w:val="21"/>
          <w:lang w:eastAsia="zh-CN"/>
        </w:rPr>
        <w:t>比预期长，导致项目进度延迟。收益实现进度和项目进度表已相应更新。</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收益实现</w:t>
      </w:r>
    </w:p>
    <w:tbl>
      <w:tblPr>
        <w:tblW w:w="45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178"/>
        <w:gridCol w:w="4179"/>
      </w:tblGrid>
      <w:tr w:rsidR="00CD4EAD" w:rsidRPr="004F2286" w:rsidTr="00C560DF">
        <w:trPr>
          <w:trHeight w:val="868"/>
          <w:tblHeader/>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2D2CF0">
            <w:pPr>
              <w:spacing w:after="0" w:line="240" w:lineRule="auto"/>
              <w:jc w:val="center"/>
              <w:rPr>
                <w:rFonts w:ascii="SimSun" w:hAnsi="SimSun"/>
                <w:b/>
                <w:bCs/>
                <w:sz w:val="16"/>
                <w:szCs w:val="16"/>
              </w:rPr>
            </w:pPr>
            <w:r w:rsidRPr="004F2286">
              <w:rPr>
                <w:rFonts w:ascii="SimSun" w:hAnsi="SimSun" w:hint="eastAsia"/>
                <w:b/>
                <w:bCs/>
                <w:sz w:val="16"/>
                <w:szCs w:val="16"/>
              </w:rPr>
              <w:t>2017年预期</w:t>
            </w:r>
            <w:r w:rsidRPr="004F2286">
              <w:rPr>
                <w:rFonts w:ascii="SimSun" w:hAnsi="SimSun" w:hint="eastAsia"/>
                <w:b/>
                <w:bCs/>
                <w:sz w:val="16"/>
                <w:szCs w:val="16"/>
                <w:lang w:eastAsia="zh-CN"/>
              </w:rPr>
              <w:t>收益</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2D2CF0">
            <w:pPr>
              <w:spacing w:after="0" w:line="240" w:lineRule="auto"/>
              <w:jc w:val="center"/>
              <w:rPr>
                <w:rFonts w:ascii="SimSun" w:hAnsi="SimSun"/>
                <w:b/>
                <w:bCs/>
                <w:sz w:val="16"/>
                <w:szCs w:val="16"/>
              </w:rPr>
            </w:pPr>
            <w:r w:rsidRPr="004F2286">
              <w:rPr>
                <w:rFonts w:ascii="SimSun" w:hAnsi="SimSun" w:hint="eastAsia"/>
                <w:b/>
                <w:bCs/>
                <w:sz w:val="16"/>
                <w:szCs w:val="16"/>
              </w:rPr>
              <w:t>2018年预期</w:t>
            </w:r>
            <w:r w:rsidRPr="004F2286">
              <w:rPr>
                <w:rFonts w:ascii="SimSun" w:hAnsi="SimSun" w:hint="eastAsia"/>
                <w:b/>
                <w:bCs/>
                <w:sz w:val="16"/>
                <w:szCs w:val="16"/>
                <w:lang w:eastAsia="zh-CN"/>
              </w:rPr>
              <w:t>收益</w:t>
            </w:r>
          </w:p>
        </w:tc>
      </w:tr>
      <w:tr w:rsidR="00CD4EAD" w:rsidRPr="004F2286" w:rsidTr="00C560DF">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CD4EAD" w:rsidRPr="002D2CF0" w:rsidRDefault="00CD4EAD" w:rsidP="002D2CF0">
            <w:pPr>
              <w:spacing w:afterLines="30" w:after="72" w:line="240" w:lineRule="auto"/>
              <w:jc w:val="both"/>
              <w:rPr>
                <w:rFonts w:ascii="KaiTi" w:eastAsia="KaiTi" w:hAnsi="KaiTi"/>
                <w:b/>
                <w:bCs/>
                <w:iCs/>
                <w:sz w:val="16"/>
                <w:szCs w:val="16"/>
                <w:lang w:eastAsia="zh-CN"/>
              </w:rPr>
            </w:pPr>
            <w:r w:rsidRPr="002D2CF0">
              <w:rPr>
                <w:rFonts w:ascii="KaiTi" w:eastAsia="KaiTi" w:hAnsi="KaiTi" w:hint="eastAsia"/>
                <w:b/>
                <w:bCs/>
                <w:iCs/>
                <w:sz w:val="16"/>
                <w:szCs w:val="16"/>
                <w:lang w:eastAsia="zh-CN"/>
              </w:rPr>
              <w:t>增强组织记录和档案后：</w:t>
            </w:r>
          </w:p>
          <w:p w:rsidR="00CD4EAD" w:rsidRPr="004F2286" w:rsidRDefault="00CD4EAD" w:rsidP="002D2CF0">
            <w:pPr>
              <w:spacing w:afterLines="30" w:after="72" w:line="240" w:lineRule="auto"/>
              <w:jc w:val="both"/>
              <w:rPr>
                <w:rFonts w:ascii="SimSun" w:hAnsi="SimSun"/>
                <w:sz w:val="16"/>
                <w:szCs w:val="16"/>
                <w:lang w:eastAsia="zh-CN"/>
              </w:rPr>
            </w:pPr>
            <w:r w:rsidRPr="004F2286">
              <w:rPr>
                <w:rFonts w:ascii="SimSun" w:hAnsi="SimSun" w:hint="eastAsia"/>
                <w:sz w:val="16"/>
                <w:szCs w:val="16"/>
                <w:lang w:eastAsia="zh-CN"/>
              </w:rPr>
              <w:t>“</w:t>
            </w:r>
            <w:r w:rsidRPr="004F2286">
              <w:rPr>
                <w:rFonts w:ascii="SimSun" w:hAnsi="SimSun" w:cs="SimSun" w:hint="eastAsia"/>
                <w:sz w:val="16"/>
                <w:szCs w:val="16"/>
                <w:lang w:eastAsia="zh-CN"/>
              </w:rPr>
              <w:t>早期成果项目</w:t>
            </w:r>
            <w:r w:rsidRPr="004F2286">
              <w:rPr>
                <w:rFonts w:ascii="SimSun" w:hAnsi="SimSun"/>
                <w:sz w:val="16"/>
                <w:szCs w:val="16"/>
                <w:lang w:eastAsia="zh-CN"/>
              </w:rPr>
              <w:t>”</w:t>
            </w:r>
            <w:r w:rsidRPr="004F2286">
              <w:rPr>
                <w:rFonts w:ascii="SimSun" w:hAnsi="SimSun" w:cs="SimSun" w:hint="eastAsia"/>
                <w:sz w:val="16"/>
                <w:szCs w:val="16"/>
                <w:lang w:eastAsia="zh-CN"/>
              </w:rPr>
              <w:t>的好处</w:t>
            </w:r>
            <w:r w:rsidRPr="004F2286">
              <w:rPr>
                <w:rFonts w:ascii="SimSun" w:hAnsi="SimSun" w:hint="eastAsia"/>
                <w:sz w:val="16"/>
                <w:szCs w:val="16"/>
                <w:lang w:eastAsia="zh-CN"/>
              </w:rPr>
              <w:t>将是，</w:t>
            </w:r>
            <w:r w:rsidRPr="004F2286">
              <w:rPr>
                <w:rFonts w:ascii="SimSun" w:hAnsi="SimSun" w:cs="SimSun" w:hint="eastAsia"/>
                <w:sz w:val="16"/>
                <w:szCs w:val="16"/>
                <w:lang w:eastAsia="zh-CN"/>
              </w:rPr>
              <w:t>文件扫描流程，包括接收邮件扫描的流程，</w:t>
            </w:r>
            <w:r w:rsidRPr="004F2286">
              <w:rPr>
                <w:rFonts w:ascii="SimSun" w:hAnsi="SimSun" w:hint="eastAsia"/>
                <w:sz w:val="16"/>
                <w:szCs w:val="16"/>
                <w:lang w:eastAsia="zh-CN"/>
              </w:rPr>
              <w:t>更为高效，</w:t>
            </w:r>
            <w:r w:rsidRPr="004F2286">
              <w:rPr>
                <w:rFonts w:ascii="SimSun" w:hAnsi="SimSun" w:cs="SimSun" w:hint="eastAsia"/>
                <w:sz w:val="16"/>
                <w:szCs w:val="16"/>
                <w:lang w:eastAsia="zh-CN"/>
              </w:rPr>
              <w:t>从而导致工作人员所需时间减少。</w:t>
            </w:r>
          </w:p>
          <w:p w:rsidR="00CD4EAD" w:rsidRPr="004F2286" w:rsidRDefault="00CD4EAD" w:rsidP="002D2CF0">
            <w:pPr>
              <w:spacing w:afterLines="30" w:after="72" w:line="240" w:lineRule="auto"/>
              <w:jc w:val="both"/>
              <w:rPr>
                <w:rFonts w:ascii="SimSun" w:hAnsi="SimSun"/>
                <w:b/>
                <w:bCs/>
                <w:i/>
                <w:iCs/>
                <w:sz w:val="16"/>
                <w:szCs w:val="16"/>
                <w:lang w:eastAsia="zh-CN"/>
              </w:rPr>
            </w:pPr>
            <w:r w:rsidRPr="004F2286">
              <w:rPr>
                <w:rFonts w:ascii="SimSun" w:hAnsi="SimSun" w:cs="SimSun" w:hint="eastAsia"/>
                <w:sz w:val="16"/>
                <w:szCs w:val="16"/>
                <w:lang w:eastAsia="zh-CN"/>
              </w:rPr>
              <w:t>长期利益将在</w:t>
            </w:r>
            <w:r w:rsidRPr="004F2286">
              <w:rPr>
                <w:rFonts w:ascii="SimSun" w:hAnsi="SimSun" w:hint="eastAsia"/>
                <w:sz w:val="16"/>
                <w:szCs w:val="16"/>
                <w:lang w:eastAsia="zh-CN"/>
              </w:rPr>
              <w:t>2018</w:t>
            </w:r>
            <w:r w:rsidRPr="004F2286">
              <w:rPr>
                <w:rFonts w:ascii="SimSun" w:hAnsi="SimSun" w:cs="SimSun" w:hint="eastAsia"/>
                <w:sz w:val="16"/>
                <w:szCs w:val="16"/>
                <w:lang w:eastAsia="zh-CN"/>
              </w:rPr>
              <w:t>年全组织范围操作部署ECM配置后实现。</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CD4EAD" w:rsidRPr="004F2286" w:rsidRDefault="00CD4EAD" w:rsidP="002D2CF0">
            <w:pPr>
              <w:spacing w:afterLines="30" w:after="72" w:line="240" w:lineRule="auto"/>
              <w:jc w:val="both"/>
              <w:rPr>
                <w:rFonts w:ascii="SimSun" w:hAnsi="SimSun"/>
                <w:b/>
                <w:bCs/>
                <w:iCs/>
                <w:sz w:val="16"/>
                <w:szCs w:val="16"/>
                <w:lang w:eastAsia="zh-CN"/>
              </w:rPr>
            </w:pPr>
            <w:r w:rsidRPr="002D2CF0">
              <w:rPr>
                <w:rFonts w:ascii="KaiTi" w:eastAsia="KaiTi" w:hAnsi="KaiTi" w:hint="eastAsia"/>
                <w:b/>
                <w:bCs/>
                <w:iCs/>
                <w:sz w:val="16"/>
                <w:szCs w:val="16"/>
                <w:lang w:eastAsia="zh-CN"/>
              </w:rPr>
              <w:t>操作部署电子人力资源职员记录ECM系统配置后：</w:t>
            </w:r>
          </w:p>
          <w:p w:rsidR="00CD4EAD" w:rsidRPr="004F2286" w:rsidRDefault="00CD4EAD" w:rsidP="002D2CF0">
            <w:pPr>
              <w:pStyle w:val="ListParagraph"/>
              <w:spacing w:afterLines="30" w:after="72" w:line="240" w:lineRule="auto"/>
              <w:ind w:left="35"/>
              <w:contextualSpacing w:val="0"/>
              <w:jc w:val="both"/>
              <w:rPr>
                <w:rFonts w:ascii="SimSun" w:hAnsi="SimSun"/>
                <w:sz w:val="16"/>
                <w:szCs w:val="16"/>
                <w:lang w:eastAsia="zh-CN"/>
              </w:rPr>
            </w:pPr>
            <w:r w:rsidRPr="004F2286">
              <w:rPr>
                <w:rFonts w:ascii="SimSun" w:hAnsi="SimSun" w:hint="eastAsia"/>
                <w:sz w:val="16"/>
                <w:szCs w:val="16"/>
                <w:lang w:eastAsia="zh-CN"/>
              </w:rPr>
              <w:t>人力资源管理部将拥有单一一个信息库，用于保存与职员相关的文件，并涵盖将扫描的历史文件以及所采集的新创建文件。这将带来：</w:t>
            </w:r>
          </w:p>
          <w:p w:rsidR="00CD4EAD" w:rsidRPr="004F2286" w:rsidRDefault="00CD4EAD" w:rsidP="00A62CAF">
            <w:pPr>
              <w:pStyle w:val="ListParagraph"/>
              <w:numPr>
                <w:ilvl w:val="0"/>
                <w:numId w:val="81"/>
              </w:numPr>
              <w:spacing w:afterLines="30" w:after="72" w:line="240" w:lineRule="auto"/>
              <w:ind w:left="318" w:hanging="283"/>
              <w:contextualSpacing w:val="0"/>
              <w:jc w:val="both"/>
              <w:rPr>
                <w:rFonts w:ascii="SimSun" w:hAnsi="SimSun"/>
                <w:sz w:val="16"/>
                <w:szCs w:val="16"/>
                <w:lang w:eastAsia="zh-CN"/>
              </w:rPr>
            </w:pPr>
            <w:r w:rsidRPr="004F2286">
              <w:rPr>
                <w:rFonts w:ascii="SimSun" w:hAnsi="SimSun" w:hint="eastAsia"/>
                <w:sz w:val="16"/>
                <w:szCs w:val="16"/>
                <w:lang w:eastAsia="zh-CN"/>
              </w:rPr>
              <w:t>继续采集、管理和保存关键的人力资源档案和相关文件。单一一个信息库将减少人力资源人员确认和提取相关文件所需的时间和精力，支持重要的组织流程；</w:t>
            </w:r>
          </w:p>
          <w:p w:rsidR="00CD4EAD" w:rsidRPr="004F2286" w:rsidRDefault="00CD4EAD" w:rsidP="00A62CAF">
            <w:pPr>
              <w:numPr>
                <w:ilvl w:val="0"/>
                <w:numId w:val="81"/>
              </w:numPr>
              <w:spacing w:afterLines="30" w:after="72" w:line="240" w:lineRule="auto"/>
              <w:ind w:left="335" w:hanging="283"/>
              <w:jc w:val="both"/>
              <w:rPr>
                <w:rFonts w:ascii="SimSun" w:hAnsi="SimSun"/>
                <w:b/>
                <w:bCs/>
                <w:i/>
                <w:iCs/>
                <w:sz w:val="16"/>
                <w:szCs w:val="16"/>
                <w:lang w:eastAsia="zh-CN"/>
              </w:rPr>
            </w:pPr>
            <w:r w:rsidRPr="004F2286">
              <w:rPr>
                <w:rFonts w:ascii="SimSun" w:hAnsi="SimSun" w:hint="eastAsia"/>
                <w:sz w:val="16"/>
                <w:szCs w:val="16"/>
                <w:lang w:eastAsia="zh-CN"/>
              </w:rPr>
              <w:t>与WIPO职员相关的每份人力资源文件的最新版将可明确确认，从而减少确认文件最新版所需的时间和精力，并减少重复工作。</w:t>
            </w:r>
          </w:p>
        </w:tc>
      </w:tr>
      <w:tr w:rsidR="00CD4EAD" w:rsidRPr="004F2286" w:rsidTr="00C560DF">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CD4EAD" w:rsidRPr="002D2CF0" w:rsidRDefault="00CD4EAD" w:rsidP="002D2CF0">
            <w:pPr>
              <w:spacing w:afterLines="30" w:after="72" w:line="240" w:lineRule="auto"/>
              <w:jc w:val="both"/>
              <w:rPr>
                <w:rFonts w:ascii="KaiTi" w:eastAsia="KaiTi" w:hAnsi="KaiTi"/>
                <w:b/>
                <w:bCs/>
                <w:iCs/>
                <w:sz w:val="16"/>
                <w:szCs w:val="16"/>
                <w:lang w:eastAsia="zh-CN"/>
              </w:rPr>
            </w:pPr>
            <w:r w:rsidRPr="002D2CF0">
              <w:rPr>
                <w:rFonts w:ascii="KaiTi" w:eastAsia="KaiTi" w:hAnsi="KaiTi" w:hint="eastAsia"/>
                <w:b/>
                <w:bCs/>
                <w:iCs/>
                <w:sz w:val="16"/>
                <w:szCs w:val="16"/>
                <w:lang w:eastAsia="zh-CN"/>
              </w:rPr>
              <w:t>操作部署翻译工作流程和状态ECM配置后：</w:t>
            </w:r>
          </w:p>
          <w:p w:rsidR="00CD4EAD" w:rsidRPr="004F2286" w:rsidRDefault="00CD4EAD" w:rsidP="002D2CF0">
            <w:pPr>
              <w:spacing w:afterLines="30" w:after="72" w:line="240" w:lineRule="auto"/>
              <w:jc w:val="both"/>
              <w:rPr>
                <w:rFonts w:ascii="SimSun" w:hAnsi="SimSun"/>
                <w:sz w:val="16"/>
                <w:szCs w:val="16"/>
                <w:lang w:eastAsia="zh-CN"/>
              </w:rPr>
            </w:pPr>
            <w:r w:rsidRPr="004F2286">
              <w:rPr>
                <w:rFonts w:ascii="SimSun" w:hAnsi="SimSun" w:hint="eastAsia"/>
                <w:sz w:val="16"/>
                <w:szCs w:val="16"/>
                <w:lang w:eastAsia="zh-CN"/>
              </w:rPr>
              <w:t>为语言司创建文件翻译工作流程和状态追踪系统将带来：</w:t>
            </w:r>
          </w:p>
          <w:p w:rsidR="00CD4EAD" w:rsidRPr="004F2286" w:rsidRDefault="00CD4EAD" w:rsidP="00A62CAF">
            <w:pPr>
              <w:pStyle w:val="ListParagraph"/>
              <w:numPr>
                <w:ilvl w:val="0"/>
                <w:numId w:val="81"/>
              </w:numPr>
              <w:spacing w:afterLines="30" w:after="72" w:line="240" w:lineRule="auto"/>
              <w:ind w:left="335" w:hanging="283"/>
              <w:contextualSpacing w:val="0"/>
              <w:jc w:val="both"/>
              <w:rPr>
                <w:rFonts w:ascii="SimSun" w:hAnsi="SimSun"/>
                <w:sz w:val="16"/>
                <w:szCs w:val="16"/>
                <w:lang w:eastAsia="zh-CN"/>
              </w:rPr>
            </w:pPr>
            <w:r w:rsidRPr="004F2286">
              <w:rPr>
                <w:rFonts w:ascii="SimSun" w:hAnsi="SimSun" w:hint="eastAsia"/>
                <w:sz w:val="16"/>
                <w:szCs w:val="16"/>
                <w:lang w:eastAsia="zh-CN"/>
              </w:rPr>
              <w:t>报告翻译请求状态所需的人员精力减少，因为系统将自动产生报告；</w:t>
            </w:r>
          </w:p>
          <w:p w:rsidR="00CD4EAD" w:rsidRPr="004F2286" w:rsidRDefault="00CD4EAD" w:rsidP="00A62CAF">
            <w:pPr>
              <w:pStyle w:val="ListParagraph"/>
              <w:numPr>
                <w:ilvl w:val="0"/>
                <w:numId w:val="81"/>
              </w:numPr>
              <w:spacing w:afterLines="30" w:after="72" w:line="240" w:lineRule="auto"/>
              <w:ind w:left="306" w:hanging="306"/>
              <w:contextualSpacing w:val="0"/>
              <w:jc w:val="both"/>
              <w:rPr>
                <w:rFonts w:ascii="SimSun" w:hAnsi="SimSun"/>
                <w:b/>
                <w:bCs/>
                <w:i/>
                <w:iCs/>
                <w:sz w:val="16"/>
                <w:szCs w:val="16"/>
                <w:lang w:eastAsia="zh-CN"/>
              </w:rPr>
            </w:pPr>
            <w:r w:rsidRPr="004F2286">
              <w:rPr>
                <w:rFonts w:ascii="SimSun" w:hAnsi="SimSun" w:hint="eastAsia"/>
                <w:sz w:val="16"/>
                <w:szCs w:val="16"/>
                <w:lang w:eastAsia="zh-CN"/>
              </w:rPr>
              <w:t>通过积极监督和报告每份翻译请求的状态来确保达到翻译服务水平的能力。</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CD4EAD" w:rsidRPr="002D2CF0" w:rsidRDefault="00CD4EAD" w:rsidP="002D2CF0">
            <w:pPr>
              <w:spacing w:afterLines="30" w:after="72" w:line="240" w:lineRule="auto"/>
              <w:jc w:val="both"/>
              <w:rPr>
                <w:rFonts w:ascii="KaiTi" w:eastAsia="KaiTi" w:hAnsi="KaiTi"/>
                <w:b/>
                <w:bCs/>
                <w:iCs/>
                <w:sz w:val="16"/>
                <w:szCs w:val="16"/>
                <w:lang w:eastAsia="zh-CN"/>
              </w:rPr>
            </w:pPr>
            <w:r w:rsidRPr="002D2CF0">
              <w:rPr>
                <w:rFonts w:ascii="KaiTi" w:eastAsia="KaiTi" w:hAnsi="KaiTi" w:hint="eastAsia"/>
                <w:b/>
                <w:bCs/>
                <w:iCs/>
                <w:sz w:val="16"/>
                <w:szCs w:val="16"/>
                <w:lang w:eastAsia="zh-CN"/>
              </w:rPr>
              <w:t>操作部署全组织范围的ECM配置后：</w:t>
            </w:r>
          </w:p>
          <w:p w:rsidR="00CD4EAD" w:rsidRPr="004F2286" w:rsidRDefault="00CD4EAD" w:rsidP="002D2CF0">
            <w:pPr>
              <w:spacing w:afterLines="30" w:after="72" w:line="240" w:lineRule="auto"/>
              <w:jc w:val="both"/>
              <w:rPr>
                <w:rFonts w:ascii="SimSun" w:hAnsi="SimSun"/>
                <w:sz w:val="16"/>
                <w:szCs w:val="16"/>
                <w:lang w:eastAsia="zh-CN"/>
              </w:rPr>
            </w:pPr>
            <w:r w:rsidRPr="004F2286">
              <w:rPr>
                <w:rFonts w:ascii="SimSun" w:hAnsi="SimSun" w:hint="eastAsia"/>
                <w:sz w:val="16"/>
                <w:szCs w:val="16"/>
                <w:lang w:eastAsia="zh-CN"/>
              </w:rPr>
              <w:t>在支持WIPO内部的知识分享和信息管理文化变革时，在WIPO组织内更广泛地实施企业内容管理，加上“早期成果”子项目，将带来：</w:t>
            </w:r>
          </w:p>
          <w:p w:rsidR="00CD4EAD" w:rsidRPr="004F2286" w:rsidRDefault="00CD4EAD" w:rsidP="00A62CAF">
            <w:pPr>
              <w:pStyle w:val="ListParagraph"/>
              <w:numPr>
                <w:ilvl w:val="0"/>
                <w:numId w:val="81"/>
              </w:numPr>
              <w:spacing w:afterLines="30" w:after="72" w:line="240" w:lineRule="auto"/>
              <w:ind w:left="335" w:hanging="283"/>
              <w:contextualSpacing w:val="0"/>
              <w:jc w:val="both"/>
              <w:rPr>
                <w:rFonts w:ascii="SimSun" w:hAnsi="SimSun"/>
                <w:sz w:val="16"/>
                <w:szCs w:val="16"/>
                <w:lang w:eastAsia="zh-CN"/>
              </w:rPr>
            </w:pPr>
            <w:r w:rsidRPr="004F2286">
              <w:rPr>
                <w:rFonts w:ascii="SimSun" w:hAnsi="SimSun" w:hint="eastAsia"/>
                <w:sz w:val="16"/>
                <w:szCs w:val="16"/>
                <w:lang w:eastAsia="zh-CN"/>
              </w:rPr>
              <w:t>在整个WIPO知识库中进行检索的能力，通过信息分享减少重复的知识创建和记录；</w:t>
            </w:r>
          </w:p>
          <w:p w:rsidR="00CD4EAD" w:rsidRPr="004F2286" w:rsidRDefault="00CD4EAD" w:rsidP="00A62CAF">
            <w:pPr>
              <w:pStyle w:val="ListParagraph"/>
              <w:numPr>
                <w:ilvl w:val="0"/>
                <w:numId w:val="81"/>
              </w:numPr>
              <w:spacing w:afterLines="30" w:after="72" w:line="240" w:lineRule="auto"/>
              <w:ind w:left="335" w:hanging="283"/>
              <w:contextualSpacing w:val="0"/>
              <w:jc w:val="both"/>
              <w:rPr>
                <w:rFonts w:ascii="SimSun" w:hAnsi="SimSun"/>
                <w:sz w:val="16"/>
                <w:szCs w:val="16"/>
                <w:lang w:eastAsia="zh-CN"/>
              </w:rPr>
            </w:pPr>
            <w:r w:rsidRPr="004F2286">
              <w:rPr>
                <w:rFonts w:ascii="SimSun" w:hAnsi="SimSun" w:hint="eastAsia"/>
                <w:sz w:val="16"/>
                <w:szCs w:val="16"/>
                <w:lang w:eastAsia="zh-CN"/>
              </w:rPr>
              <w:t>向更多业务部门扩展，使其遵循</w:t>
            </w:r>
            <w:r w:rsidRPr="004F2286">
              <w:rPr>
                <w:rFonts w:ascii="SimSun" w:hAnsi="SimSun"/>
                <w:sz w:val="16"/>
                <w:szCs w:val="16"/>
                <w:lang w:eastAsia="zh-CN"/>
              </w:rPr>
              <w:t>WIPO</w:t>
            </w:r>
            <w:r w:rsidRPr="004F2286">
              <w:rPr>
                <w:rFonts w:ascii="SimSun" w:hAnsi="SimSun" w:hint="eastAsia"/>
                <w:sz w:val="16"/>
                <w:szCs w:val="16"/>
                <w:lang w:eastAsia="zh-CN"/>
              </w:rPr>
              <w:t>记录管理和档案政策</w:t>
            </w:r>
            <w:r w:rsidRPr="004F2286">
              <w:rPr>
                <w:rFonts w:ascii="SimSun" w:hAnsi="SimSun"/>
                <w:sz w:val="16"/>
                <w:szCs w:val="16"/>
                <w:lang w:eastAsia="zh-CN"/>
              </w:rPr>
              <w:t>（OI15/2013）</w:t>
            </w:r>
            <w:r w:rsidRPr="004F2286">
              <w:rPr>
                <w:rFonts w:ascii="SimSun" w:hAnsi="SimSun" w:hint="eastAsia"/>
                <w:sz w:val="16"/>
                <w:szCs w:val="16"/>
                <w:lang w:eastAsia="zh-CN"/>
              </w:rPr>
              <w:t>的能力；</w:t>
            </w:r>
          </w:p>
          <w:p w:rsidR="00CD4EAD" w:rsidRPr="004F2286" w:rsidRDefault="00CD4EAD" w:rsidP="00A62CAF">
            <w:pPr>
              <w:pStyle w:val="ListParagraph"/>
              <w:numPr>
                <w:ilvl w:val="0"/>
                <w:numId w:val="81"/>
              </w:numPr>
              <w:spacing w:afterLines="30" w:after="72" w:line="240" w:lineRule="auto"/>
              <w:ind w:left="335" w:hanging="283"/>
              <w:contextualSpacing w:val="0"/>
              <w:jc w:val="both"/>
              <w:rPr>
                <w:rFonts w:ascii="SimSun" w:hAnsi="SimSun"/>
                <w:sz w:val="16"/>
                <w:szCs w:val="16"/>
                <w:lang w:eastAsia="zh-CN"/>
              </w:rPr>
            </w:pPr>
            <w:r w:rsidRPr="004F2286">
              <w:rPr>
                <w:rFonts w:ascii="SimSun" w:hAnsi="SimSun" w:hint="eastAsia"/>
                <w:sz w:val="16"/>
                <w:szCs w:val="16"/>
                <w:lang w:eastAsia="zh-CN"/>
              </w:rPr>
              <w:t>由于文件电子化而使文件实际存档持续产生的费用降低的能力；</w:t>
            </w:r>
          </w:p>
          <w:p w:rsidR="00CD4EAD" w:rsidRPr="004F2286" w:rsidRDefault="00CD4EAD" w:rsidP="00A62CAF">
            <w:pPr>
              <w:pStyle w:val="ListParagraph"/>
              <w:numPr>
                <w:ilvl w:val="0"/>
                <w:numId w:val="81"/>
              </w:numPr>
              <w:spacing w:afterLines="30" w:after="72" w:line="240" w:lineRule="auto"/>
              <w:ind w:left="329" w:hanging="284"/>
              <w:contextualSpacing w:val="0"/>
              <w:jc w:val="both"/>
              <w:rPr>
                <w:rFonts w:ascii="SimSun" w:hAnsi="SimSun"/>
                <w:b/>
                <w:bCs/>
                <w:i/>
                <w:iCs/>
                <w:sz w:val="16"/>
                <w:szCs w:val="16"/>
                <w:lang w:eastAsia="zh-CN"/>
              </w:rPr>
            </w:pPr>
            <w:r w:rsidRPr="004F2286">
              <w:rPr>
                <w:rFonts w:ascii="SimSun" w:hAnsi="SimSun" w:hint="eastAsia"/>
                <w:sz w:val="16"/>
                <w:szCs w:val="16"/>
                <w:lang w:eastAsia="zh-CN"/>
              </w:rPr>
              <w:t>减少文件电子保存费用的能力，因为在整个组织知识库中检索的能力应能减少知识记录的反复和重复工作</w:t>
            </w:r>
          </w:p>
        </w:tc>
      </w:tr>
      <w:tr w:rsidR="00CD4EAD" w:rsidRPr="004F2286" w:rsidTr="00C560DF">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CD4EAD" w:rsidRPr="002D2CF0" w:rsidRDefault="00CD4EAD" w:rsidP="002D2CF0">
            <w:pPr>
              <w:spacing w:afterLines="30" w:after="72" w:line="240" w:lineRule="auto"/>
              <w:jc w:val="both"/>
              <w:rPr>
                <w:rFonts w:ascii="KaiTi" w:eastAsia="KaiTi" w:hAnsi="KaiTi"/>
                <w:b/>
                <w:bCs/>
                <w:iCs/>
                <w:sz w:val="16"/>
                <w:szCs w:val="16"/>
                <w:lang w:eastAsia="zh-CN"/>
              </w:rPr>
            </w:pPr>
            <w:r w:rsidRPr="002D2CF0">
              <w:rPr>
                <w:rFonts w:ascii="KaiTi" w:eastAsia="KaiTi" w:hAnsi="KaiTi" w:hint="eastAsia"/>
                <w:b/>
                <w:bCs/>
                <w:iCs/>
                <w:sz w:val="16"/>
                <w:szCs w:val="16"/>
                <w:lang w:eastAsia="zh-CN"/>
              </w:rPr>
              <w:t>操作部署供应商与合同管理ECM系统配置后：</w:t>
            </w:r>
          </w:p>
          <w:p w:rsidR="00CD4EAD" w:rsidRPr="002D2CF0" w:rsidRDefault="00CD4EAD" w:rsidP="002D2CF0">
            <w:pPr>
              <w:spacing w:afterLines="30" w:after="72" w:line="240" w:lineRule="auto"/>
              <w:jc w:val="both"/>
              <w:rPr>
                <w:rFonts w:ascii="SimSun" w:hAnsi="SimSun"/>
                <w:sz w:val="16"/>
                <w:szCs w:val="16"/>
                <w:lang w:eastAsia="zh-CN"/>
              </w:rPr>
            </w:pPr>
            <w:r w:rsidRPr="002D2CF0">
              <w:rPr>
                <w:rFonts w:ascii="SimSun" w:hAnsi="SimSun" w:hint="eastAsia"/>
                <w:sz w:val="16"/>
                <w:szCs w:val="16"/>
                <w:lang w:eastAsia="zh-CN"/>
              </w:rPr>
              <w:t>采购部门将拥有与正在进行和已结束的采购招标相关的单一信息搜索源，这将带来：</w:t>
            </w:r>
          </w:p>
          <w:p w:rsidR="00CD4EAD" w:rsidRPr="002D2CF0" w:rsidRDefault="00CD4EAD" w:rsidP="00A62CAF">
            <w:pPr>
              <w:pStyle w:val="ListParagraph"/>
              <w:numPr>
                <w:ilvl w:val="0"/>
                <w:numId w:val="81"/>
              </w:numPr>
              <w:spacing w:afterLines="30" w:after="72" w:line="240" w:lineRule="auto"/>
              <w:ind w:left="318" w:hanging="283"/>
              <w:contextualSpacing w:val="0"/>
              <w:jc w:val="both"/>
              <w:rPr>
                <w:rFonts w:ascii="SimSun" w:hAnsi="SimSun"/>
                <w:sz w:val="16"/>
                <w:szCs w:val="16"/>
                <w:lang w:eastAsia="zh-CN"/>
              </w:rPr>
            </w:pPr>
            <w:r w:rsidRPr="002D2CF0">
              <w:rPr>
                <w:rFonts w:ascii="SimSun" w:hAnsi="SimSun" w:hint="eastAsia"/>
                <w:sz w:val="16"/>
                <w:szCs w:val="16"/>
                <w:lang w:eastAsia="zh-CN"/>
              </w:rPr>
              <w:t>确认与搜索当前信息所需的时间缩短；</w:t>
            </w:r>
          </w:p>
          <w:p w:rsidR="00CD4EAD" w:rsidRPr="002D2CF0" w:rsidRDefault="00CD4EAD" w:rsidP="00A62CAF">
            <w:pPr>
              <w:pStyle w:val="ListParagraph"/>
              <w:numPr>
                <w:ilvl w:val="0"/>
                <w:numId w:val="81"/>
              </w:numPr>
              <w:spacing w:afterLines="30" w:after="72" w:line="240" w:lineRule="auto"/>
              <w:ind w:left="318" w:hanging="283"/>
              <w:contextualSpacing w:val="0"/>
              <w:jc w:val="both"/>
              <w:rPr>
                <w:rFonts w:ascii="SimSun" w:hAnsi="SimSun"/>
                <w:sz w:val="16"/>
                <w:szCs w:val="16"/>
                <w:lang w:eastAsia="zh-CN"/>
              </w:rPr>
            </w:pPr>
            <w:r w:rsidRPr="002D2CF0">
              <w:rPr>
                <w:rFonts w:ascii="SimSun" w:hAnsi="SimSun" w:hint="eastAsia"/>
                <w:sz w:val="16"/>
                <w:szCs w:val="16"/>
                <w:lang w:eastAsia="zh-CN"/>
              </w:rPr>
              <w:t>通过确保可以明确确认每份文件的最新版，减少失误和重复工作。</w:t>
            </w:r>
          </w:p>
          <w:p w:rsidR="00CD4EAD" w:rsidRPr="002D2CF0" w:rsidRDefault="00CD4EAD" w:rsidP="002D2CF0">
            <w:pPr>
              <w:spacing w:afterLines="30" w:after="72" w:line="240" w:lineRule="auto"/>
              <w:jc w:val="both"/>
              <w:rPr>
                <w:rFonts w:ascii="SimSun" w:hAnsi="SimSun"/>
                <w:sz w:val="16"/>
                <w:szCs w:val="16"/>
                <w:lang w:eastAsia="zh-CN"/>
              </w:rPr>
            </w:pPr>
            <w:r w:rsidRPr="002D2CF0">
              <w:rPr>
                <w:rFonts w:ascii="SimSun" w:hAnsi="SimSun" w:hint="eastAsia"/>
                <w:sz w:val="16"/>
                <w:szCs w:val="16"/>
                <w:lang w:eastAsia="zh-CN"/>
              </w:rPr>
              <w:t>采购部门将具备单一一份一览表，显示正在进行的招标的进展以及现有合同何时需要再招标的信息，这将带来：</w:t>
            </w:r>
          </w:p>
          <w:p w:rsidR="00CD4EAD" w:rsidRPr="004F2286" w:rsidRDefault="00CD4EAD" w:rsidP="00A62CAF">
            <w:pPr>
              <w:pStyle w:val="ListParagraph"/>
              <w:numPr>
                <w:ilvl w:val="0"/>
                <w:numId w:val="81"/>
              </w:numPr>
              <w:spacing w:afterLines="30" w:after="72" w:line="240" w:lineRule="auto"/>
              <w:ind w:left="306" w:hanging="283"/>
              <w:contextualSpacing w:val="0"/>
              <w:jc w:val="both"/>
              <w:rPr>
                <w:rFonts w:ascii="KaiTi" w:eastAsia="KaiTi" w:hAnsi="KaiTi"/>
                <w:b/>
                <w:bCs/>
                <w:iCs/>
                <w:sz w:val="16"/>
                <w:szCs w:val="16"/>
                <w:lang w:eastAsia="zh-CN"/>
              </w:rPr>
            </w:pPr>
            <w:r w:rsidRPr="002D2CF0">
              <w:rPr>
                <w:rFonts w:ascii="SimSun" w:hAnsi="SimSun" w:hint="eastAsia"/>
                <w:sz w:val="16"/>
                <w:szCs w:val="16"/>
                <w:lang w:eastAsia="zh-CN"/>
              </w:rPr>
              <w:t>通过更好地开展采购活动规划，使职员更好地利用富有成效的任务。</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CD4EAD" w:rsidRPr="004F2286" w:rsidRDefault="00CD4EAD" w:rsidP="002D2CF0">
            <w:pPr>
              <w:spacing w:afterLines="30" w:after="72" w:line="240" w:lineRule="auto"/>
              <w:jc w:val="both"/>
              <w:rPr>
                <w:rFonts w:ascii="KaiTi" w:eastAsia="KaiTi" w:hAnsi="KaiTi"/>
                <w:b/>
                <w:bCs/>
                <w:iCs/>
                <w:sz w:val="16"/>
                <w:szCs w:val="16"/>
                <w:lang w:eastAsia="zh-CN"/>
              </w:rPr>
            </w:pPr>
          </w:p>
        </w:tc>
      </w:tr>
      <w:tr w:rsidR="00CD4EAD" w:rsidRPr="004F2286" w:rsidTr="00C560DF">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CD4EAD" w:rsidRPr="002D2CF0" w:rsidRDefault="00CD4EAD" w:rsidP="002D2CF0">
            <w:pPr>
              <w:spacing w:afterLines="30" w:after="72" w:line="240" w:lineRule="auto"/>
              <w:jc w:val="both"/>
              <w:rPr>
                <w:rFonts w:ascii="KaiTi" w:eastAsia="KaiTi" w:hAnsi="KaiTi"/>
                <w:b/>
                <w:bCs/>
                <w:iCs/>
                <w:sz w:val="16"/>
                <w:szCs w:val="16"/>
                <w:lang w:eastAsia="zh-CN"/>
              </w:rPr>
            </w:pPr>
            <w:r w:rsidRPr="002D2CF0">
              <w:rPr>
                <w:rFonts w:ascii="KaiTi" w:eastAsia="KaiTi" w:hAnsi="KaiTi" w:hint="eastAsia"/>
                <w:b/>
                <w:bCs/>
                <w:iCs/>
                <w:sz w:val="16"/>
                <w:szCs w:val="16"/>
                <w:lang w:eastAsia="zh-CN"/>
              </w:rPr>
              <w:t>操作部署差旅报告ECM系统配置后：</w:t>
            </w:r>
          </w:p>
          <w:p w:rsidR="00CD4EAD" w:rsidRPr="004F2286" w:rsidRDefault="00CD4EAD" w:rsidP="002D2CF0">
            <w:pPr>
              <w:spacing w:afterLines="30" w:after="72" w:line="240" w:lineRule="auto"/>
              <w:jc w:val="both"/>
              <w:rPr>
                <w:rFonts w:ascii="SimSun" w:hAnsi="SimSun"/>
                <w:sz w:val="16"/>
                <w:szCs w:val="16"/>
              </w:rPr>
            </w:pPr>
            <w:r w:rsidRPr="004F2286">
              <w:rPr>
                <w:rFonts w:ascii="SimSun" w:hAnsi="SimSun" w:hint="eastAsia"/>
                <w:sz w:val="16"/>
                <w:szCs w:val="16"/>
                <w:lang w:eastAsia="zh-CN"/>
              </w:rPr>
              <w:t>将可在全组织内检索差旅报告的内容以及有关规划任务的信息。这将带来：</w:t>
            </w:r>
          </w:p>
          <w:p w:rsidR="00CD4EAD" w:rsidRPr="004F2286" w:rsidRDefault="00CD4EAD" w:rsidP="00A62CAF">
            <w:pPr>
              <w:pStyle w:val="ListParagraph"/>
              <w:numPr>
                <w:ilvl w:val="0"/>
                <w:numId w:val="81"/>
              </w:numPr>
              <w:spacing w:afterLines="30" w:after="72" w:line="240" w:lineRule="auto"/>
              <w:ind w:left="318" w:hanging="318"/>
              <w:contextualSpacing w:val="0"/>
              <w:jc w:val="both"/>
              <w:rPr>
                <w:rFonts w:ascii="SimSun" w:hAnsi="SimSun"/>
                <w:sz w:val="16"/>
                <w:szCs w:val="16"/>
                <w:lang w:eastAsia="zh-CN"/>
              </w:rPr>
            </w:pPr>
            <w:r w:rsidRPr="004F2286">
              <w:rPr>
                <w:rFonts w:ascii="SimSun" w:hAnsi="SimSun" w:hint="eastAsia"/>
                <w:sz w:val="16"/>
                <w:szCs w:val="16"/>
                <w:lang w:eastAsia="zh-CN"/>
              </w:rPr>
              <w:t>如果能确认重复的差旅和议程项目，将有可能减少差旅的数量，从而减少花销；</w:t>
            </w:r>
          </w:p>
          <w:p w:rsidR="00CD4EAD" w:rsidRPr="004F2286" w:rsidRDefault="00CD4EAD" w:rsidP="00A62CAF">
            <w:pPr>
              <w:numPr>
                <w:ilvl w:val="0"/>
                <w:numId w:val="81"/>
              </w:numPr>
              <w:spacing w:afterLines="30" w:after="72" w:line="240" w:lineRule="auto"/>
              <w:ind w:left="318" w:hanging="318"/>
              <w:jc w:val="both"/>
              <w:rPr>
                <w:rFonts w:ascii="SimSun" w:hAnsi="SimSun"/>
                <w:b/>
                <w:bCs/>
                <w:i/>
                <w:iCs/>
                <w:sz w:val="16"/>
                <w:szCs w:val="16"/>
                <w:lang w:eastAsia="zh-CN"/>
              </w:rPr>
            </w:pPr>
            <w:r w:rsidRPr="004F2286">
              <w:rPr>
                <w:rFonts w:ascii="SimSun" w:hAnsi="SimSun" w:hint="eastAsia"/>
                <w:sz w:val="16"/>
                <w:szCs w:val="16"/>
                <w:lang w:eastAsia="zh-CN"/>
              </w:rPr>
              <w:t>有关差旅将更加富有成效，因为WIPO职员将能获取更多以前去往某一具体国家或组织的差旅信息，并能准备就以前差旅中提出的待决问题作出回复。</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CD4EAD" w:rsidRPr="004F2286" w:rsidRDefault="00CD4EAD" w:rsidP="002D2CF0">
            <w:pPr>
              <w:spacing w:afterLines="30" w:after="72" w:line="240" w:lineRule="auto"/>
              <w:jc w:val="both"/>
              <w:rPr>
                <w:rFonts w:ascii="SimSun" w:hAnsi="SimSun"/>
                <w:b/>
                <w:bCs/>
                <w:i/>
                <w:iCs/>
                <w:sz w:val="16"/>
                <w:szCs w:val="16"/>
                <w:lang w:eastAsia="zh-CN"/>
              </w:rPr>
            </w:pPr>
          </w:p>
        </w:tc>
      </w:tr>
      <w:tr w:rsidR="00CD4EAD" w:rsidRPr="004F2286" w:rsidTr="00C560DF">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CD4EAD" w:rsidRPr="002D2CF0" w:rsidRDefault="00CD4EAD" w:rsidP="002D2CF0">
            <w:pPr>
              <w:spacing w:afterLines="30" w:after="72" w:line="240" w:lineRule="auto"/>
              <w:jc w:val="both"/>
              <w:rPr>
                <w:rFonts w:ascii="KaiTi" w:eastAsia="KaiTi" w:hAnsi="KaiTi"/>
                <w:b/>
                <w:bCs/>
                <w:iCs/>
                <w:sz w:val="16"/>
                <w:szCs w:val="16"/>
                <w:lang w:eastAsia="zh-CN"/>
              </w:rPr>
            </w:pPr>
            <w:r w:rsidRPr="002D2CF0">
              <w:rPr>
                <w:rFonts w:ascii="KaiTi" w:eastAsia="KaiTi" w:hAnsi="KaiTi" w:hint="eastAsia"/>
                <w:b/>
                <w:bCs/>
                <w:iCs/>
                <w:sz w:val="16"/>
                <w:szCs w:val="16"/>
                <w:lang w:eastAsia="zh-CN"/>
              </w:rPr>
              <w:t>操作部署</w:t>
            </w:r>
            <w:r w:rsidRPr="002D2CF0">
              <w:rPr>
                <w:rFonts w:ascii="KaiTi" w:eastAsia="KaiTi" w:hAnsi="KaiTi"/>
                <w:b/>
                <w:bCs/>
                <w:iCs/>
                <w:sz w:val="16"/>
                <w:szCs w:val="16"/>
                <w:lang w:eastAsia="zh-CN"/>
              </w:rPr>
              <w:t>eCourier</w:t>
            </w:r>
            <w:r w:rsidRPr="002D2CF0">
              <w:rPr>
                <w:rFonts w:ascii="KaiTi" w:eastAsia="KaiTi" w:hAnsi="KaiTi" w:hint="eastAsia"/>
                <w:b/>
                <w:bCs/>
                <w:iCs/>
                <w:sz w:val="16"/>
                <w:szCs w:val="16"/>
                <w:lang w:eastAsia="zh-CN"/>
              </w:rPr>
              <w:t>ECM系统配置后：</w:t>
            </w:r>
          </w:p>
          <w:p w:rsidR="00CD4EAD" w:rsidRPr="004F2286" w:rsidRDefault="00CD4EAD" w:rsidP="002D2CF0">
            <w:pPr>
              <w:spacing w:afterLines="30" w:after="72" w:line="240" w:lineRule="auto"/>
              <w:jc w:val="both"/>
              <w:rPr>
                <w:rFonts w:ascii="SimSun" w:hAnsi="SimSun"/>
                <w:sz w:val="16"/>
                <w:szCs w:val="16"/>
                <w:lang w:eastAsia="zh-CN"/>
              </w:rPr>
            </w:pPr>
            <w:r w:rsidRPr="004F2286">
              <w:rPr>
                <w:rFonts w:ascii="SimSun" w:hAnsi="SimSun" w:hint="eastAsia"/>
                <w:sz w:val="16"/>
                <w:szCs w:val="16"/>
                <w:lang w:eastAsia="zh-CN"/>
              </w:rPr>
              <w:t>总干事办公室与高级管理团队将拥有单一一个系统，用于发出和追踪给外部通信的回复，这将带来：</w:t>
            </w:r>
          </w:p>
          <w:p w:rsidR="00CD4EAD" w:rsidRPr="004F2286" w:rsidRDefault="00CD4EAD" w:rsidP="00A62CAF">
            <w:pPr>
              <w:pStyle w:val="ListParagraph"/>
              <w:numPr>
                <w:ilvl w:val="0"/>
                <w:numId w:val="81"/>
              </w:numPr>
              <w:spacing w:afterLines="30" w:after="72" w:line="240" w:lineRule="auto"/>
              <w:ind w:left="318" w:hanging="318"/>
              <w:contextualSpacing w:val="0"/>
              <w:jc w:val="both"/>
              <w:rPr>
                <w:rFonts w:ascii="SimSun" w:hAnsi="SimSun"/>
                <w:sz w:val="16"/>
                <w:szCs w:val="16"/>
                <w:lang w:eastAsia="zh-CN"/>
              </w:rPr>
            </w:pPr>
            <w:r w:rsidRPr="004F2286">
              <w:rPr>
                <w:rFonts w:ascii="SimSun" w:hAnsi="SimSun" w:hint="eastAsia"/>
                <w:sz w:val="16"/>
                <w:szCs w:val="16"/>
                <w:lang w:eastAsia="zh-CN"/>
              </w:rPr>
              <w:t>完成对外部通信的回复所需的时间将减少，因为不需要在WIPO建筑附近实际分发通信和回复，由此有助于实现回复时间方面的目标；</w:t>
            </w:r>
          </w:p>
          <w:p w:rsidR="00CD4EAD" w:rsidRPr="004F2286" w:rsidRDefault="00CD4EAD" w:rsidP="002D2CF0">
            <w:pPr>
              <w:spacing w:afterLines="30" w:after="72" w:line="240" w:lineRule="auto"/>
              <w:jc w:val="both"/>
              <w:rPr>
                <w:rFonts w:ascii="SimSun" w:hAnsi="SimSun"/>
                <w:b/>
                <w:bCs/>
                <w:i/>
                <w:iCs/>
                <w:sz w:val="16"/>
                <w:szCs w:val="16"/>
                <w:lang w:eastAsia="zh-CN"/>
              </w:rPr>
            </w:pPr>
            <w:r w:rsidRPr="004F2286">
              <w:rPr>
                <w:rFonts w:ascii="SimSun" w:hAnsi="SimSun" w:hint="eastAsia"/>
                <w:sz w:val="16"/>
                <w:szCs w:val="16"/>
                <w:lang w:eastAsia="zh-CN"/>
              </w:rPr>
              <w:lastRenderedPageBreak/>
              <w:t>将通过管理一览表获知对外部通信的每份回复的状态和进展，从而减少人员追踪回复状态以确保符合目标所需的精力，这将使行政人员从中解放，把重点放在其他活动上。</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CD4EAD" w:rsidRPr="004F2286" w:rsidRDefault="00CD4EAD" w:rsidP="002D2CF0">
            <w:pPr>
              <w:spacing w:afterLines="30" w:after="72" w:line="240" w:lineRule="auto"/>
              <w:jc w:val="both"/>
              <w:rPr>
                <w:rFonts w:ascii="SimSun" w:hAnsi="SimSun"/>
                <w:b/>
                <w:bCs/>
                <w:i/>
                <w:iCs/>
                <w:sz w:val="16"/>
                <w:szCs w:val="16"/>
                <w:lang w:eastAsia="zh-CN"/>
              </w:rPr>
            </w:pP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lastRenderedPageBreak/>
        <w:t>资源使用</w:t>
      </w:r>
      <w:r w:rsidRPr="0053508B">
        <w:rPr>
          <w:rFonts w:ascii="SimHei" w:eastAsia="SimHei" w:hAnsi="SimHei"/>
          <w:bCs/>
          <w:sz w:val="21"/>
          <w:szCs w:val="21"/>
          <w:vertAlign w:val="superscript"/>
          <w:lang w:eastAsia="zh-CN"/>
        </w:rPr>
        <w:footnoteReference w:id="116"/>
      </w:r>
    </w:p>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5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37"/>
        <w:gridCol w:w="1542"/>
        <w:gridCol w:w="1544"/>
        <w:gridCol w:w="1544"/>
        <w:gridCol w:w="1540"/>
      </w:tblGrid>
      <w:tr w:rsidR="00CD4EAD" w:rsidRPr="00241D93" w:rsidTr="00C560DF">
        <w:trPr>
          <w:trHeight w:val="431"/>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241D93" w:rsidRDefault="00CD4EAD" w:rsidP="00291179">
            <w:pPr>
              <w:keepNext/>
              <w:keepLines/>
              <w:adjustRightInd w:val="0"/>
              <w:spacing w:before="40" w:after="40" w:line="240" w:lineRule="auto"/>
              <w:ind w:left="-74" w:right="-60"/>
              <w:jc w:val="center"/>
              <w:rPr>
                <w:rFonts w:ascii="SimSun" w:hAnsi="SimSun"/>
                <w:b/>
                <w:bCs/>
                <w:sz w:val="16"/>
                <w:szCs w:val="16"/>
              </w:rPr>
            </w:pPr>
            <w:r w:rsidRPr="00241D93">
              <w:rPr>
                <w:rFonts w:ascii="SimSun" w:hAnsi="SimSun"/>
                <w:b/>
                <w:bCs/>
                <w:sz w:val="16"/>
                <w:szCs w:val="16"/>
              </w:rPr>
              <w:t>项目名称</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241D93" w:rsidRDefault="00CD4EAD" w:rsidP="00291179">
            <w:pPr>
              <w:keepNext/>
              <w:keepLines/>
              <w:adjustRightInd w:val="0"/>
              <w:spacing w:before="40" w:after="40" w:line="240" w:lineRule="auto"/>
              <w:ind w:left="-107" w:right="-108"/>
              <w:jc w:val="center"/>
              <w:rPr>
                <w:rFonts w:ascii="SimSun" w:hAnsi="SimSun"/>
                <w:b/>
                <w:bCs/>
                <w:sz w:val="16"/>
                <w:szCs w:val="16"/>
              </w:rPr>
            </w:pPr>
            <w:r w:rsidRPr="00241D93">
              <w:rPr>
                <w:rFonts w:ascii="SimSun" w:hAnsi="SimSun"/>
                <w:b/>
                <w:bCs/>
                <w:sz w:val="16"/>
                <w:szCs w:val="16"/>
              </w:rPr>
              <w:t>项目预算</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241D93" w:rsidRDefault="00CD4EAD" w:rsidP="00291179">
            <w:pPr>
              <w:keepNext/>
              <w:keepLines/>
              <w:adjustRightInd w:val="0"/>
              <w:spacing w:before="40" w:after="40" w:line="240" w:lineRule="auto"/>
              <w:ind w:left="-108" w:right="-106"/>
              <w:jc w:val="center"/>
              <w:rPr>
                <w:rFonts w:ascii="SimSun" w:hAnsi="SimSun"/>
                <w:b/>
                <w:bCs/>
                <w:sz w:val="16"/>
                <w:szCs w:val="16"/>
              </w:rPr>
            </w:pPr>
            <w:r w:rsidRPr="00241D93">
              <w:rPr>
                <w:rFonts w:ascii="SimSun" w:hAnsi="SimSun"/>
                <w:b/>
                <w:bCs/>
                <w:sz w:val="16"/>
                <w:szCs w:val="16"/>
              </w:rPr>
              <w:t>迄今实际开支</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241D93" w:rsidRDefault="00CD4EAD" w:rsidP="00291179">
            <w:pPr>
              <w:keepNext/>
              <w:keepLines/>
              <w:adjustRightInd w:val="0"/>
              <w:spacing w:before="40" w:after="40" w:line="240" w:lineRule="auto"/>
              <w:ind w:left="-109" w:right="-108"/>
              <w:jc w:val="center"/>
              <w:rPr>
                <w:rFonts w:ascii="SimSun" w:hAnsi="SimSun"/>
                <w:b/>
                <w:bCs/>
                <w:sz w:val="16"/>
                <w:szCs w:val="16"/>
              </w:rPr>
            </w:pPr>
            <w:r w:rsidRPr="00241D93">
              <w:rPr>
                <w:rFonts w:ascii="SimSun" w:hAnsi="SimSun"/>
                <w:b/>
                <w:bCs/>
                <w:sz w:val="16"/>
                <w:szCs w:val="16"/>
              </w:rPr>
              <w:t>预算实际</w:t>
            </w:r>
            <w:r w:rsidR="00606AE6" w:rsidRPr="00241D93">
              <w:rPr>
                <w:rFonts w:ascii="SimSun" w:hAnsi="SimSun"/>
                <w:b/>
                <w:bCs/>
                <w:sz w:val="16"/>
                <w:szCs w:val="16"/>
              </w:rPr>
              <w:t>利用率</w:t>
            </w:r>
          </w:p>
        </w:tc>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241D93" w:rsidRDefault="00CD4EAD" w:rsidP="00291179">
            <w:pPr>
              <w:keepNext/>
              <w:keepLines/>
              <w:adjustRightInd w:val="0"/>
              <w:spacing w:before="40" w:after="40" w:line="240" w:lineRule="auto"/>
              <w:ind w:left="-109" w:right="-73" w:firstLine="1"/>
              <w:jc w:val="center"/>
              <w:rPr>
                <w:rFonts w:ascii="SimSun" w:hAnsi="SimSun"/>
                <w:b/>
                <w:bCs/>
                <w:sz w:val="16"/>
                <w:szCs w:val="16"/>
              </w:rPr>
            </w:pPr>
            <w:r w:rsidRPr="00241D93">
              <w:rPr>
                <w:rFonts w:ascii="SimSun" w:hAnsi="SimSun"/>
                <w:b/>
                <w:bCs/>
                <w:sz w:val="16"/>
                <w:szCs w:val="16"/>
              </w:rPr>
              <w:t>项目实施进展率</w:t>
            </w:r>
          </w:p>
        </w:tc>
      </w:tr>
      <w:tr w:rsidR="00CD4EAD" w:rsidRPr="00241D93" w:rsidTr="00C560DF">
        <w:trPr>
          <w:trHeight w:val="40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241D93" w:rsidRDefault="00CD4EAD" w:rsidP="001D6947">
            <w:pPr>
              <w:adjustRightInd w:val="0"/>
              <w:spacing w:before="40" w:after="40" w:line="260" w:lineRule="exact"/>
              <w:rPr>
                <w:rFonts w:ascii="SimSun" w:hAnsi="SimSun"/>
                <w:sz w:val="16"/>
                <w:szCs w:val="16"/>
              </w:rPr>
            </w:pPr>
            <w:r w:rsidRPr="00241D93">
              <w:rPr>
                <w:rFonts w:ascii="SimSun" w:hAnsi="SimSun"/>
                <w:sz w:val="16"/>
                <w:szCs w:val="16"/>
              </w:rPr>
              <w:t>ECM</w:t>
            </w:r>
            <w:r w:rsidRPr="00241D93">
              <w:rPr>
                <w:rFonts w:ascii="SimSun" w:hAnsi="SimSun" w:hint="eastAsia"/>
                <w:sz w:val="16"/>
                <w:szCs w:val="16"/>
                <w:lang w:eastAsia="zh-CN"/>
              </w:rPr>
              <w:t>实施项目</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241D93" w:rsidRDefault="00CD4EAD" w:rsidP="001D6947">
            <w:pPr>
              <w:adjustRightInd w:val="0"/>
              <w:spacing w:before="40" w:after="40" w:line="260" w:lineRule="exact"/>
              <w:jc w:val="center"/>
              <w:rPr>
                <w:rFonts w:ascii="SimSun" w:hAnsi="SimSun"/>
                <w:sz w:val="16"/>
                <w:szCs w:val="16"/>
              </w:rPr>
            </w:pPr>
            <w:r w:rsidRPr="00241D93">
              <w:rPr>
                <w:rFonts w:ascii="SimSun" w:hAnsi="SimSun"/>
                <w:sz w:val="16"/>
                <w:szCs w:val="16"/>
              </w:rPr>
              <w:t>2,068,000</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241D93" w:rsidRDefault="00CD4EAD" w:rsidP="001D6947">
            <w:pPr>
              <w:adjustRightInd w:val="0"/>
              <w:spacing w:before="40" w:after="40" w:line="260" w:lineRule="exact"/>
              <w:jc w:val="center"/>
              <w:rPr>
                <w:rFonts w:ascii="SimSun" w:hAnsi="SimSun"/>
                <w:sz w:val="16"/>
                <w:szCs w:val="16"/>
              </w:rPr>
            </w:pPr>
            <w:r w:rsidRPr="00241D93">
              <w:rPr>
                <w:rFonts w:ascii="SimSun" w:hAnsi="SimSun"/>
                <w:sz w:val="16"/>
                <w:szCs w:val="16"/>
              </w:rPr>
              <w:t>524,491</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241D93" w:rsidRDefault="00CD4EAD" w:rsidP="001D6947">
            <w:pPr>
              <w:adjustRightInd w:val="0"/>
              <w:spacing w:before="40" w:after="40" w:line="260" w:lineRule="exact"/>
              <w:jc w:val="center"/>
              <w:rPr>
                <w:rFonts w:ascii="SimSun" w:hAnsi="SimSun"/>
                <w:sz w:val="16"/>
                <w:szCs w:val="16"/>
              </w:rPr>
            </w:pPr>
            <w:r w:rsidRPr="00241D93">
              <w:rPr>
                <w:rFonts w:ascii="SimSun" w:hAnsi="SimSun"/>
                <w:sz w:val="16"/>
                <w:szCs w:val="16"/>
              </w:rPr>
              <w:t>25.4%</w:t>
            </w:r>
          </w:p>
        </w:tc>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241D93" w:rsidRDefault="00CD4EAD" w:rsidP="001D6947">
            <w:pPr>
              <w:adjustRightInd w:val="0"/>
              <w:spacing w:before="40" w:after="40" w:line="260" w:lineRule="exact"/>
              <w:jc w:val="center"/>
              <w:rPr>
                <w:rFonts w:ascii="SimSun" w:hAnsi="SimSun"/>
                <w:sz w:val="16"/>
                <w:szCs w:val="16"/>
              </w:rPr>
            </w:pPr>
            <w:r w:rsidRPr="00241D93">
              <w:rPr>
                <w:rFonts w:ascii="SimSun" w:hAnsi="SimSun"/>
                <w:sz w:val="16"/>
                <w:szCs w:val="16"/>
              </w:rPr>
              <w:t>25%</w:t>
            </w: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D2CF0">
        <w:rPr>
          <w:rFonts w:ascii="SimSun" w:hAnsi="SimSun"/>
          <w:b/>
          <w:sz w:val="21"/>
          <w:szCs w:val="21"/>
          <w:lang w:eastAsia="zh-CN"/>
        </w:rPr>
        <w:t>项目预算使用</w:t>
      </w:r>
      <w:r w:rsidR="004F1211" w:rsidRPr="002D2CF0">
        <w:rPr>
          <w:rFonts w:ascii="SimSun" w:hAnsi="SimSun"/>
          <w:b/>
          <w:sz w:val="21"/>
          <w:szCs w:val="21"/>
          <w:lang w:eastAsia="zh-CN"/>
        </w:rPr>
        <w:t>（</w:t>
      </w:r>
      <w:r w:rsidRPr="002D2CF0">
        <w:rPr>
          <w:rFonts w:ascii="SimSun" w:hAnsi="SimSun"/>
          <w:b/>
          <w:sz w:val="21"/>
          <w:szCs w:val="21"/>
          <w:lang w:eastAsia="zh-CN"/>
        </w:rPr>
        <w:t>按里程碑</w:t>
      </w:r>
      <w:r w:rsidR="004F1211" w:rsidRPr="002D2CF0">
        <w:rPr>
          <w:rFonts w:ascii="SimSun" w:hAnsi="SimSun"/>
          <w:b/>
          <w:sz w:val="21"/>
          <w:szCs w:val="21"/>
          <w:lang w:eastAsia="zh-CN"/>
        </w:rPr>
        <w:t>）</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5"/>
        <w:gridCol w:w="1572"/>
        <w:gridCol w:w="1572"/>
        <w:gridCol w:w="1572"/>
        <w:gridCol w:w="1514"/>
      </w:tblGrid>
      <w:tr w:rsidR="00CD4EAD" w:rsidRPr="001D6947" w:rsidTr="001D6947">
        <w:trPr>
          <w:trHeight w:val="410"/>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after="0" w:line="240" w:lineRule="auto"/>
              <w:jc w:val="center"/>
              <w:rPr>
                <w:rFonts w:ascii="SimSun" w:hAnsi="SimSun"/>
                <w:b/>
                <w:sz w:val="16"/>
              </w:rPr>
            </w:pPr>
            <w:r w:rsidRPr="001D6947">
              <w:rPr>
                <w:rFonts w:ascii="SimSun" w:hAnsi="SimSun" w:hint="eastAsia"/>
                <w:b/>
                <w:sz w:val="16"/>
              </w:rPr>
              <w:t>关键里程碑</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after="0" w:line="240" w:lineRule="auto"/>
              <w:jc w:val="center"/>
              <w:rPr>
                <w:rFonts w:ascii="SimSun" w:hAnsi="SimSun"/>
                <w:b/>
                <w:sz w:val="16"/>
              </w:rPr>
            </w:pPr>
            <w:r w:rsidRPr="001D6947">
              <w:rPr>
                <w:rFonts w:ascii="SimSun" w:hAnsi="SimSun" w:hint="eastAsia"/>
                <w:b/>
                <w:sz w:val="16"/>
              </w:rPr>
              <w:t>项目预算</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after="0" w:line="240" w:lineRule="auto"/>
              <w:jc w:val="center"/>
              <w:rPr>
                <w:rFonts w:ascii="SimSun" w:hAnsi="SimSun"/>
                <w:b/>
                <w:sz w:val="16"/>
              </w:rPr>
            </w:pPr>
            <w:r w:rsidRPr="001D6947">
              <w:rPr>
                <w:rFonts w:ascii="SimSun" w:hAnsi="SimSun" w:hint="eastAsia"/>
                <w:b/>
                <w:sz w:val="16"/>
              </w:rPr>
              <w:t>迄今实际开支</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after="0" w:line="240" w:lineRule="auto"/>
              <w:jc w:val="center"/>
              <w:rPr>
                <w:rFonts w:ascii="SimSun" w:hAnsi="SimSun"/>
                <w:b/>
                <w:sz w:val="16"/>
              </w:rPr>
            </w:pPr>
            <w:r w:rsidRPr="001D6947">
              <w:rPr>
                <w:rFonts w:ascii="SimSun" w:hAnsi="SimSun" w:hint="eastAsia"/>
                <w:b/>
                <w:sz w:val="16"/>
              </w:rPr>
              <w:t>预算实际</w:t>
            </w:r>
            <w:r w:rsidR="00606AE6" w:rsidRPr="001D6947">
              <w:rPr>
                <w:rFonts w:ascii="SimSun" w:hAnsi="SimSun" w:hint="eastAsia"/>
                <w:b/>
                <w:sz w:val="16"/>
              </w:rPr>
              <w:t>利用率</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after="0" w:line="240" w:lineRule="auto"/>
              <w:jc w:val="center"/>
              <w:rPr>
                <w:rFonts w:ascii="SimSun" w:hAnsi="SimSun"/>
                <w:b/>
                <w:sz w:val="16"/>
              </w:rPr>
            </w:pPr>
            <w:r w:rsidRPr="001D6947">
              <w:rPr>
                <w:rFonts w:ascii="SimSun" w:hAnsi="SimSun" w:hint="eastAsia"/>
                <w:b/>
                <w:sz w:val="16"/>
              </w:rPr>
              <w:t>里程碑实施进展率</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研究和开发解决方案，包括选择</w:t>
            </w:r>
            <w:r w:rsidRPr="004F2286">
              <w:rPr>
                <w:rFonts w:ascii="SimSun" w:hAnsi="SimSun" w:hint="eastAsia"/>
                <w:sz w:val="16"/>
                <w:szCs w:val="16"/>
                <w:lang w:eastAsia="zh-CN"/>
              </w:rPr>
              <w:t>ECM</w:t>
            </w:r>
            <w:r w:rsidRPr="004F2286">
              <w:rPr>
                <w:rFonts w:ascii="SimSun" w:hAnsi="SimSun" w:cs="SimSun" w:hint="eastAsia"/>
                <w:sz w:val="16"/>
                <w:szCs w:val="16"/>
                <w:lang w:eastAsia="zh-CN"/>
              </w:rPr>
              <w:t>技术</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36,000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36,000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100%</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color w:val="000000"/>
                <w:sz w:val="16"/>
                <w:szCs w:val="16"/>
                <w:lang w:eastAsia="zh-CN"/>
              </w:rPr>
              <w:t>重新构建平台，并升级组织记录和档案系统的现有版本</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42,000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42,000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100%</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向客户端项目经理和</w:t>
            </w:r>
            <w:r w:rsidRPr="004F2286">
              <w:rPr>
                <w:rFonts w:ascii="SimSun" w:hAnsi="SimSun" w:hint="eastAsia"/>
                <w:sz w:val="16"/>
                <w:szCs w:val="16"/>
                <w:lang w:eastAsia="zh-CN"/>
              </w:rPr>
              <w:t>ECM</w:t>
            </w:r>
            <w:r w:rsidRPr="004F2286">
              <w:rPr>
                <w:rFonts w:ascii="SimSun" w:hAnsi="SimSun" w:cs="SimSun" w:hint="eastAsia"/>
                <w:sz w:val="16"/>
                <w:szCs w:val="16"/>
                <w:lang w:eastAsia="zh-CN"/>
              </w:rPr>
              <w:t>专家授予合同</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400,000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100,336</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25.1%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25%</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ECM</w:t>
            </w:r>
            <w:r w:rsidRPr="004F2286">
              <w:rPr>
                <w:rFonts w:ascii="SimSun" w:hAnsi="SimSun" w:cs="SimSun" w:hint="eastAsia"/>
                <w:sz w:val="16"/>
                <w:szCs w:val="16"/>
                <w:lang w:eastAsia="zh-CN"/>
              </w:rPr>
              <w:t>托管和维护费用</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978,000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294,766</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30.1%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30%</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rPr>
            </w:pPr>
            <w:r w:rsidRPr="004F2286">
              <w:rPr>
                <w:rFonts w:ascii="SimSun" w:hAnsi="SimSun" w:cs="SimSun" w:hint="eastAsia"/>
                <w:sz w:val="16"/>
                <w:szCs w:val="16"/>
              </w:rPr>
              <w:t>安装和基本配置</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205,000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51,388</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25.1%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25%</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rPr>
            </w:pPr>
            <w:r w:rsidRPr="004F2286">
              <w:rPr>
                <w:rFonts w:ascii="SimSun" w:hAnsi="SimSun" w:cs="SimSun" w:hint="eastAsia"/>
                <w:sz w:val="16"/>
                <w:szCs w:val="16"/>
              </w:rPr>
              <w:t>项目</w:t>
            </w:r>
            <w:r w:rsidRPr="004F2286">
              <w:rPr>
                <w:rFonts w:ascii="SimSun" w:hAnsi="SimSun" w:hint="eastAsia"/>
                <w:sz w:val="16"/>
                <w:szCs w:val="16"/>
              </w:rPr>
              <w:t>1</w:t>
            </w:r>
            <w:r w:rsidRPr="004F2286">
              <w:rPr>
                <w:rFonts w:ascii="SimSun" w:hAnsi="SimSun" w:cs="SimSun" w:hint="eastAsia"/>
                <w:sz w:val="16"/>
                <w:szCs w:val="16"/>
              </w:rPr>
              <w:t>：翻译请求管理</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58,000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项目</w:t>
            </w:r>
            <w:r w:rsidRPr="004F2286">
              <w:rPr>
                <w:rFonts w:ascii="SimSun" w:hAnsi="SimSun" w:hint="eastAsia"/>
                <w:sz w:val="16"/>
                <w:szCs w:val="16"/>
                <w:lang w:eastAsia="zh-CN"/>
              </w:rPr>
              <w:t>2</w:t>
            </w:r>
            <w:r w:rsidRPr="004F2286">
              <w:rPr>
                <w:rFonts w:ascii="SimSun" w:hAnsi="SimSun" w:cs="SimSun" w:hint="eastAsia"/>
                <w:sz w:val="16"/>
                <w:szCs w:val="16"/>
                <w:lang w:eastAsia="zh-CN"/>
              </w:rPr>
              <w:t>：总干事办公室接收邮件</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80,000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项目</w:t>
            </w:r>
            <w:r w:rsidRPr="004F2286">
              <w:rPr>
                <w:rFonts w:ascii="SimSun" w:hAnsi="SimSun" w:hint="eastAsia"/>
                <w:sz w:val="16"/>
                <w:szCs w:val="16"/>
                <w:lang w:eastAsia="zh-CN"/>
              </w:rPr>
              <w:t>3</w:t>
            </w:r>
            <w:r w:rsidRPr="004F2286">
              <w:rPr>
                <w:rFonts w:ascii="SimSun" w:hAnsi="SimSun" w:cs="SimSun" w:hint="eastAsia"/>
                <w:sz w:val="16"/>
                <w:szCs w:val="16"/>
                <w:lang w:eastAsia="zh-CN"/>
              </w:rPr>
              <w:t>：供应商和合同管理</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46,000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rPr>
            </w:pPr>
            <w:r w:rsidRPr="004F2286">
              <w:rPr>
                <w:rFonts w:ascii="SimSun" w:hAnsi="SimSun" w:cs="SimSun" w:hint="eastAsia"/>
                <w:sz w:val="16"/>
                <w:szCs w:val="16"/>
              </w:rPr>
              <w:t>项目</w:t>
            </w:r>
            <w:r w:rsidRPr="004F2286">
              <w:rPr>
                <w:rFonts w:ascii="SimSun" w:hAnsi="SimSun" w:hint="eastAsia"/>
                <w:sz w:val="16"/>
                <w:szCs w:val="16"/>
              </w:rPr>
              <w:t>4</w:t>
            </w:r>
            <w:r w:rsidRPr="004F2286">
              <w:rPr>
                <w:rFonts w:ascii="SimSun" w:hAnsi="SimSun" w:cs="SimSun" w:hint="eastAsia"/>
                <w:sz w:val="16"/>
                <w:szCs w:val="16"/>
              </w:rPr>
              <w:t>：</w:t>
            </w:r>
            <w:r w:rsidRPr="004F2286">
              <w:rPr>
                <w:rFonts w:ascii="SimSun" w:hAnsi="SimSun" w:cs="SimSun" w:hint="eastAsia"/>
                <w:sz w:val="16"/>
                <w:szCs w:val="16"/>
                <w:lang w:eastAsia="zh-CN"/>
              </w:rPr>
              <w:t>差旅</w:t>
            </w:r>
            <w:r w:rsidRPr="004F2286">
              <w:rPr>
                <w:rFonts w:ascii="SimSun" w:hAnsi="SimSun" w:cs="SimSun" w:hint="eastAsia"/>
                <w:sz w:val="16"/>
                <w:szCs w:val="16"/>
              </w:rPr>
              <w:t>报告</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37,000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项目</w:t>
            </w:r>
            <w:r w:rsidRPr="004F2286">
              <w:rPr>
                <w:rFonts w:ascii="SimSun" w:hAnsi="SimSun" w:hint="eastAsia"/>
                <w:sz w:val="16"/>
                <w:szCs w:val="16"/>
                <w:lang w:eastAsia="zh-CN"/>
              </w:rPr>
              <w:t>5</w:t>
            </w:r>
            <w:r w:rsidRPr="004F2286">
              <w:rPr>
                <w:rFonts w:ascii="SimSun" w:hAnsi="SimSun" w:cs="SimSun" w:hint="eastAsia"/>
                <w:sz w:val="16"/>
                <w:szCs w:val="16"/>
                <w:lang w:eastAsia="zh-CN"/>
              </w:rPr>
              <w:t>：人力资源工作人员专题案卷</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140,000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before="40" w:after="40" w:line="240" w:lineRule="auto"/>
              <w:rPr>
                <w:rFonts w:ascii="SimSun" w:hAnsi="SimSun"/>
                <w:sz w:val="16"/>
                <w:szCs w:val="16"/>
                <w:lang w:eastAsia="zh-CN"/>
              </w:rPr>
            </w:pPr>
            <w:r w:rsidRPr="004F2286">
              <w:rPr>
                <w:rFonts w:ascii="SimSun" w:hAnsi="SimSun" w:cs="SimSun" w:hint="eastAsia"/>
                <w:sz w:val="16"/>
                <w:szCs w:val="16"/>
                <w:lang w:eastAsia="zh-CN"/>
              </w:rPr>
              <w:t>项目</w:t>
            </w:r>
            <w:r w:rsidRPr="004F2286">
              <w:rPr>
                <w:rFonts w:ascii="SimSun" w:hAnsi="SimSun" w:hint="eastAsia"/>
                <w:sz w:val="16"/>
                <w:szCs w:val="16"/>
                <w:lang w:eastAsia="zh-CN"/>
              </w:rPr>
              <w:t>6</w:t>
            </w:r>
            <w:r w:rsidRPr="004F2286">
              <w:rPr>
                <w:rFonts w:ascii="SimSun" w:hAnsi="SimSun" w:cs="SimSun" w:hint="eastAsia"/>
                <w:sz w:val="16"/>
                <w:szCs w:val="16"/>
                <w:lang w:eastAsia="zh-CN"/>
              </w:rPr>
              <w:t>：全组织范围的</w:t>
            </w:r>
            <w:r w:rsidRPr="004F2286">
              <w:rPr>
                <w:rFonts w:ascii="SimSun" w:hAnsi="SimSun" w:hint="eastAsia"/>
                <w:sz w:val="16"/>
                <w:szCs w:val="16"/>
                <w:lang w:eastAsia="zh-CN"/>
              </w:rPr>
              <w:t>ECM</w:t>
            </w:r>
            <w:r w:rsidRPr="004F2286">
              <w:rPr>
                <w:rFonts w:ascii="SimSun" w:hAnsi="SimSun" w:cs="SimSun" w:hint="eastAsia"/>
                <w:sz w:val="16"/>
                <w:szCs w:val="16"/>
                <w:lang w:eastAsia="zh-CN"/>
              </w:rPr>
              <w:t>能力</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46,000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1D6947">
            <w:pPr>
              <w:adjustRightInd w:val="0"/>
              <w:spacing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1D6947">
            <w:pPr>
              <w:adjustRightInd w:val="0"/>
              <w:spacing w:after="40" w:line="240" w:lineRule="auto"/>
              <w:rPr>
                <w:rFonts w:ascii="SimSun" w:hAnsi="SimSun"/>
                <w:b/>
                <w:sz w:val="16"/>
                <w:szCs w:val="16"/>
              </w:rPr>
            </w:pPr>
            <w:r w:rsidRPr="004F2286">
              <w:rPr>
                <w:rFonts w:ascii="SimSun" w:hAnsi="SimSun" w:hint="eastAsia"/>
                <w:b/>
                <w:sz w:val="16"/>
                <w:szCs w:val="16"/>
              </w:rPr>
              <w:t>总计</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291179">
            <w:pPr>
              <w:keepNext/>
              <w:keepLines/>
              <w:adjustRightInd w:val="0"/>
              <w:spacing w:after="40" w:line="240" w:lineRule="auto"/>
              <w:jc w:val="center"/>
              <w:rPr>
                <w:rFonts w:ascii="SimSun" w:hAnsi="SimSun"/>
                <w:b/>
                <w:sz w:val="16"/>
                <w:szCs w:val="16"/>
              </w:rPr>
            </w:pPr>
            <w:r w:rsidRPr="004F2286">
              <w:rPr>
                <w:rFonts w:ascii="SimSun" w:hAnsi="SimSun"/>
                <w:b/>
                <w:sz w:val="16"/>
                <w:szCs w:val="16"/>
              </w:rPr>
              <w:t>2,068,000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291179">
            <w:pPr>
              <w:keepNext/>
              <w:keepLines/>
              <w:adjustRightInd w:val="0"/>
              <w:spacing w:after="40" w:line="240" w:lineRule="auto"/>
              <w:jc w:val="center"/>
              <w:rPr>
                <w:rFonts w:ascii="SimSun" w:hAnsi="SimSun"/>
                <w:b/>
                <w:sz w:val="16"/>
                <w:szCs w:val="16"/>
              </w:rPr>
            </w:pPr>
            <w:r w:rsidRPr="004F2286">
              <w:rPr>
                <w:rFonts w:ascii="SimSun" w:hAnsi="SimSun"/>
                <w:b/>
                <w:sz w:val="16"/>
                <w:szCs w:val="16"/>
              </w:rPr>
              <w:t>524,491</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291179">
            <w:pPr>
              <w:keepNext/>
              <w:keepLines/>
              <w:adjustRightInd w:val="0"/>
              <w:spacing w:after="40" w:line="240" w:lineRule="auto"/>
              <w:jc w:val="center"/>
              <w:rPr>
                <w:rFonts w:ascii="SimSun" w:hAnsi="SimSun"/>
                <w:b/>
                <w:sz w:val="16"/>
                <w:szCs w:val="16"/>
              </w:rPr>
            </w:pPr>
            <w:r w:rsidRPr="004F2286">
              <w:rPr>
                <w:rFonts w:ascii="SimSun" w:hAnsi="SimSun"/>
                <w:b/>
                <w:sz w:val="16"/>
                <w:szCs w:val="16"/>
              </w:rPr>
              <w:t>25.4%</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CD4EAD" w:rsidRPr="004F2286" w:rsidRDefault="00CD4EAD" w:rsidP="00291179">
            <w:pPr>
              <w:keepNext/>
              <w:keepLines/>
              <w:adjustRightInd w:val="0"/>
              <w:spacing w:after="40" w:line="240" w:lineRule="auto"/>
              <w:jc w:val="center"/>
              <w:rPr>
                <w:rFonts w:ascii="SimSun" w:hAnsi="SimSun"/>
                <w:b/>
                <w:sz w:val="16"/>
                <w:szCs w:val="16"/>
              </w:rPr>
            </w:pP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D2CF0">
        <w:rPr>
          <w:rFonts w:ascii="SimSun" w:hAnsi="SimSun"/>
          <w:b/>
          <w:sz w:val="21"/>
          <w:szCs w:val="21"/>
          <w:lang w:eastAsia="zh-CN"/>
        </w:rPr>
        <w:t>项目预算使用</w:t>
      </w:r>
      <w:r w:rsidR="004F1211" w:rsidRPr="002D2CF0">
        <w:rPr>
          <w:rFonts w:ascii="SimSun" w:hAnsi="SimSun"/>
          <w:b/>
          <w:sz w:val="21"/>
          <w:szCs w:val="21"/>
          <w:lang w:eastAsia="zh-CN"/>
        </w:rPr>
        <w:t>（</w:t>
      </w:r>
      <w:r w:rsidRPr="002D2CF0">
        <w:rPr>
          <w:rFonts w:ascii="SimSun" w:hAnsi="SimSun"/>
          <w:b/>
          <w:sz w:val="21"/>
          <w:szCs w:val="21"/>
          <w:lang w:eastAsia="zh-CN"/>
        </w:rPr>
        <w:t>按费用类别</w:t>
      </w:r>
      <w:r w:rsidR="004F1211" w:rsidRPr="002D2CF0">
        <w:rPr>
          <w:rFonts w:ascii="SimSun" w:hAnsi="SimSun"/>
          <w:b/>
          <w:sz w:val="21"/>
          <w:szCs w:val="21"/>
          <w:lang w:eastAsia="zh-CN"/>
        </w:rPr>
        <w:t>）</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W w:w="4665" w:type="pct"/>
        <w:tblInd w:w="3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155"/>
        <w:gridCol w:w="1785"/>
        <w:gridCol w:w="1785"/>
        <w:gridCol w:w="1939"/>
      </w:tblGrid>
      <w:tr w:rsidR="00CD4EAD" w:rsidRPr="001D6947" w:rsidTr="00C560DF">
        <w:trPr>
          <w:trHeight w:val="569"/>
        </w:trPr>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C560DF">
            <w:pPr>
              <w:keepNext/>
              <w:keepLines/>
              <w:adjustRightInd w:val="0"/>
              <w:spacing w:before="40" w:after="40" w:line="260" w:lineRule="exact"/>
              <w:ind w:left="-74" w:right="-60"/>
              <w:jc w:val="center"/>
              <w:rPr>
                <w:rFonts w:ascii="SimSun" w:hAnsi="SimSun"/>
                <w:b/>
                <w:bCs/>
                <w:sz w:val="16"/>
                <w:szCs w:val="16"/>
              </w:rPr>
            </w:pPr>
            <w:r w:rsidRPr="001D6947">
              <w:rPr>
                <w:rFonts w:ascii="SimSun" w:hAnsi="SimSun" w:hint="eastAsia"/>
                <w:b/>
                <w:bCs/>
                <w:sz w:val="16"/>
                <w:szCs w:val="16"/>
                <w:lang w:eastAsia="zh-CN"/>
              </w:rPr>
              <w:t>费用类别</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C560DF">
            <w:pPr>
              <w:keepNext/>
              <w:keepLines/>
              <w:adjustRightInd w:val="0"/>
              <w:spacing w:before="40" w:after="40" w:line="260" w:lineRule="exact"/>
              <w:ind w:left="-107" w:right="-108"/>
              <w:jc w:val="center"/>
              <w:rPr>
                <w:rFonts w:ascii="SimSun" w:hAnsi="SimSun"/>
                <w:b/>
                <w:bCs/>
                <w:sz w:val="16"/>
                <w:szCs w:val="16"/>
              </w:rPr>
            </w:pPr>
            <w:r w:rsidRPr="001D6947">
              <w:rPr>
                <w:rFonts w:ascii="SimSun" w:hAnsi="SimSun"/>
                <w:b/>
                <w:bCs/>
                <w:sz w:val="16"/>
                <w:szCs w:val="16"/>
              </w:rPr>
              <w:t>项目预算</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C560DF">
            <w:pPr>
              <w:keepNext/>
              <w:keepLines/>
              <w:adjustRightInd w:val="0"/>
              <w:spacing w:before="40" w:after="40" w:line="260" w:lineRule="exact"/>
              <w:ind w:left="-108"/>
              <w:jc w:val="center"/>
              <w:rPr>
                <w:rFonts w:ascii="SimSun" w:hAnsi="SimSun"/>
                <w:b/>
                <w:bCs/>
                <w:sz w:val="16"/>
                <w:szCs w:val="16"/>
              </w:rPr>
            </w:pPr>
            <w:r w:rsidRPr="001D6947">
              <w:rPr>
                <w:rFonts w:ascii="SimSun" w:hAnsi="SimSun"/>
                <w:b/>
                <w:bCs/>
                <w:sz w:val="16"/>
                <w:szCs w:val="16"/>
              </w:rPr>
              <w:t>迄今实际开支</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C560DF">
            <w:pPr>
              <w:keepNext/>
              <w:keepLines/>
              <w:adjustRightInd w:val="0"/>
              <w:spacing w:before="40" w:after="40" w:line="260" w:lineRule="exact"/>
              <w:ind w:left="-109"/>
              <w:jc w:val="center"/>
              <w:rPr>
                <w:rFonts w:ascii="SimSun" w:hAnsi="SimSun"/>
                <w:b/>
                <w:bCs/>
                <w:sz w:val="16"/>
                <w:szCs w:val="16"/>
              </w:rPr>
            </w:pPr>
            <w:r w:rsidRPr="001D6947">
              <w:rPr>
                <w:rFonts w:ascii="SimSun" w:hAnsi="SimSun"/>
                <w:b/>
                <w:bCs/>
                <w:sz w:val="16"/>
                <w:szCs w:val="16"/>
              </w:rPr>
              <w:t>预算实际</w:t>
            </w:r>
            <w:r w:rsidR="00606AE6" w:rsidRPr="001D6947">
              <w:rPr>
                <w:rFonts w:ascii="SimSun" w:hAnsi="SimSun"/>
                <w:b/>
                <w:bCs/>
                <w:sz w:val="16"/>
                <w:szCs w:val="16"/>
              </w:rPr>
              <w:t>利用率</w:t>
            </w:r>
          </w:p>
        </w:tc>
      </w:tr>
      <w:tr w:rsidR="00CD4EAD" w:rsidRPr="004F2286" w:rsidTr="00C560DF">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rPr>
              <w:t>个人订约</w:t>
            </w:r>
            <w:r w:rsidRPr="004F2286">
              <w:rPr>
                <w:rFonts w:ascii="SimSun" w:hAnsi="SimSun" w:hint="eastAsia"/>
                <w:sz w:val="16"/>
                <w:szCs w:val="16"/>
                <w:lang w:eastAsia="zh-CN"/>
              </w:rPr>
              <w:t>服务</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400,000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100,336</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25.1%</w:t>
            </w:r>
          </w:p>
        </w:tc>
      </w:tr>
      <w:tr w:rsidR="00CD4EAD" w:rsidRPr="004F2286" w:rsidTr="00C560DF">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lang w:eastAsia="zh-CN"/>
              </w:rPr>
            </w:pPr>
            <w:r w:rsidRPr="004F2286">
              <w:rPr>
                <w:rFonts w:ascii="SimSun" w:hAnsi="SimSun" w:hint="eastAsia"/>
                <w:sz w:val="16"/>
                <w:szCs w:val="16"/>
              </w:rPr>
              <w:t>订约</w:t>
            </w:r>
            <w:r w:rsidRPr="004F2286">
              <w:rPr>
                <w:rFonts w:ascii="SimSun" w:hAnsi="SimSun" w:hint="eastAsia"/>
                <w:sz w:val="16"/>
                <w:szCs w:val="16"/>
                <w:lang w:eastAsia="zh-CN"/>
              </w:rPr>
              <w:t>服务</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690,000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123,649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17.9%</w:t>
            </w:r>
          </w:p>
        </w:tc>
      </w:tr>
      <w:tr w:rsidR="00CD4EAD" w:rsidRPr="004F2286" w:rsidTr="00C560DF">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sz w:val="16"/>
                <w:szCs w:val="16"/>
              </w:rPr>
              <w:t>OpenText</w:t>
            </w:r>
            <w:r w:rsidRPr="004F2286">
              <w:rPr>
                <w:rFonts w:ascii="SimSun" w:hAnsi="SimSun" w:hint="eastAsia"/>
                <w:sz w:val="16"/>
                <w:szCs w:val="16"/>
                <w:lang w:eastAsia="zh-CN"/>
              </w:rPr>
              <w:t>软件支持</w:t>
            </w:r>
            <w:r w:rsidRPr="004F2286">
              <w:rPr>
                <w:rFonts w:ascii="SimSun" w:hAnsi="SimSun"/>
                <w:sz w:val="16"/>
                <w:szCs w:val="16"/>
              </w:rPr>
              <w:t>（</w:t>
            </w:r>
            <w:r w:rsidRPr="004F2286">
              <w:rPr>
                <w:rFonts w:ascii="SimSun" w:hAnsi="SimSun" w:cs="SimSun" w:hint="eastAsia"/>
                <w:sz w:val="16"/>
                <w:szCs w:val="16"/>
                <w:lang w:eastAsia="zh-CN"/>
              </w:rPr>
              <w:t>维护费用</w:t>
            </w:r>
            <w:r w:rsidRPr="004F2286">
              <w:rPr>
                <w:rFonts w:ascii="SimSun" w:hAnsi="SimSun"/>
                <w:sz w:val="16"/>
                <w:szCs w:val="16"/>
              </w:rPr>
              <w:t>）</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514,000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280,077</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54.5%</w:t>
            </w:r>
          </w:p>
        </w:tc>
      </w:tr>
      <w:tr w:rsidR="00CD4EAD" w:rsidRPr="004F2286" w:rsidTr="00C560DF">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hint="eastAsia"/>
                <w:sz w:val="16"/>
                <w:szCs w:val="16"/>
                <w:lang w:eastAsia="zh-CN"/>
              </w:rPr>
              <w:t>托管</w:t>
            </w:r>
            <w:r w:rsidRPr="004F2286">
              <w:rPr>
                <w:rFonts w:ascii="SimSun" w:hAnsi="SimSun"/>
                <w:sz w:val="16"/>
                <w:szCs w:val="16"/>
              </w:rPr>
              <w:t>（UNICC）</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144,000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14,689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10.2%</w:t>
            </w:r>
          </w:p>
        </w:tc>
      </w:tr>
      <w:tr w:rsidR="00CD4EAD" w:rsidRPr="004F2286" w:rsidTr="00C560DF">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hint="eastAsia"/>
                <w:sz w:val="16"/>
                <w:szCs w:val="16"/>
                <w:lang w:eastAsia="zh-CN"/>
              </w:rPr>
              <w:t>杂项及意外事项</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320,000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5,739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1.8%</w:t>
            </w:r>
          </w:p>
        </w:tc>
      </w:tr>
      <w:tr w:rsidR="00CD4EAD" w:rsidRPr="004F2286" w:rsidTr="00C560DF">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AD32F9">
            <w:pPr>
              <w:adjustRightInd w:val="0"/>
              <w:spacing w:before="40" w:after="40" w:line="260" w:lineRule="exact"/>
              <w:rPr>
                <w:rFonts w:ascii="SimSun" w:hAnsi="SimSun"/>
                <w:b/>
                <w:sz w:val="16"/>
                <w:szCs w:val="16"/>
              </w:rPr>
            </w:pPr>
            <w:r w:rsidRPr="004F2286">
              <w:rPr>
                <w:rFonts w:ascii="SimSun" w:hAnsi="SimSun" w:hint="eastAsia"/>
                <w:b/>
                <w:sz w:val="16"/>
                <w:szCs w:val="16"/>
              </w:rPr>
              <w:lastRenderedPageBreak/>
              <w:t>总计</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2,068,000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524,491</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25.4%</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风险和降低风险的战略</w:t>
      </w:r>
    </w:p>
    <w:tbl>
      <w:tblPr>
        <w:tblW w:w="4855" w:type="pct"/>
        <w:jc w:val="center"/>
        <w:tblInd w:w="-2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210"/>
        <w:gridCol w:w="2981"/>
        <w:gridCol w:w="2826"/>
      </w:tblGrid>
      <w:tr w:rsidR="00CD4EAD" w:rsidRPr="001D6947" w:rsidTr="00C560DF">
        <w:trPr>
          <w:trHeight w:val="507"/>
          <w:tblHeader/>
          <w:jc w:val="center"/>
        </w:trPr>
        <w:tc>
          <w:tcPr>
            <w:tcW w:w="1780" w:type="pct"/>
            <w:shd w:val="clear" w:color="auto" w:fill="C6D9F1" w:themeFill="text2" w:themeFillTint="33"/>
            <w:vAlign w:val="center"/>
          </w:tcPr>
          <w:p w:rsidR="00CD4EAD" w:rsidRPr="001D6947" w:rsidRDefault="00CD4EAD" w:rsidP="00C560DF">
            <w:pPr>
              <w:keepNext/>
              <w:adjustRightInd w:val="0"/>
              <w:spacing w:before="60" w:after="60" w:line="260" w:lineRule="exact"/>
              <w:ind w:left="-74" w:right="-60"/>
              <w:jc w:val="center"/>
              <w:rPr>
                <w:rFonts w:ascii="SimSun" w:hAnsi="SimSun"/>
                <w:b/>
                <w:bCs/>
                <w:sz w:val="16"/>
                <w:szCs w:val="16"/>
              </w:rPr>
            </w:pPr>
            <w:r w:rsidRPr="001D6947">
              <w:rPr>
                <w:rFonts w:ascii="SimSun" w:hAnsi="SimSun" w:hint="eastAsia"/>
                <w:b/>
                <w:bCs/>
                <w:sz w:val="16"/>
                <w:szCs w:val="16"/>
              </w:rPr>
              <w:t>风险</w:t>
            </w:r>
            <w:r w:rsidRPr="001D6947">
              <w:rPr>
                <w:rFonts w:ascii="SimSun" w:hAnsi="SimSun"/>
                <w:b/>
                <w:bCs/>
                <w:sz w:val="16"/>
                <w:szCs w:val="16"/>
              </w:rPr>
              <w:t>/</w:t>
            </w:r>
            <w:r w:rsidRPr="001D6947">
              <w:rPr>
                <w:rFonts w:ascii="SimSun" w:hAnsi="SimSun" w:hint="eastAsia"/>
                <w:b/>
                <w:bCs/>
                <w:sz w:val="16"/>
                <w:szCs w:val="16"/>
              </w:rPr>
              <w:t>风险说明</w:t>
            </w:r>
          </w:p>
        </w:tc>
        <w:tc>
          <w:tcPr>
            <w:tcW w:w="1653" w:type="pct"/>
            <w:shd w:val="clear" w:color="auto" w:fill="C6D9F1" w:themeFill="text2" w:themeFillTint="33"/>
            <w:vAlign w:val="center"/>
          </w:tcPr>
          <w:p w:rsidR="00CD4EAD" w:rsidRPr="001D6947" w:rsidRDefault="00CD4EAD" w:rsidP="00C560DF">
            <w:pPr>
              <w:adjustRightInd w:val="0"/>
              <w:spacing w:before="60" w:after="60" w:line="260" w:lineRule="exact"/>
              <w:ind w:left="-107" w:right="-108"/>
              <w:jc w:val="center"/>
              <w:rPr>
                <w:rFonts w:ascii="SimSun" w:hAnsi="SimSun"/>
                <w:b/>
                <w:bCs/>
                <w:sz w:val="16"/>
                <w:szCs w:val="16"/>
              </w:rPr>
            </w:pPr>
            <w:r w:rsidRPr="001D6947">
              <w:rPr>
                <w:rFonts w:ascii="SimSun" w:hAnsi="SimSun" w:hint="eastAsia"/>
                <w:b/>
                <w:bCs/>
                <w:sz w:val="16"/>
                <w:szCs w:val="16"/>
              </w:rPr>
              <w:t>降低风险</w:t>
            </w:r>
          </w:p>
        </w:tc>
        <w:tc>
          <w:tcPr>
            <w:tcW w:w="1567" w:type="pct"/>
            <w:shd w:val="clear" w:color="auto" w:fill="C6D9F1" w:themeFill="text2" w:themeFillTint="33"/>
          </w:tcPr>
          <w:p w:rsidR="00CD4EAD" w:rsidRPr="001D6947" w:rsidRDefault="00CD4EAD" w:rsidP="00C560DF">
            <w:pPr>
              <w:adjustRightInd w:val="0"/>
              <w:spacing w:before="60" w:after="60" w:line="260" w:lineRule="exact"/>
              <w:ind w:left="-74" w:right="-60"/>
              <w:jc w:val="center"/>
              <w:rPr>
                <w:rFonts w:ascii="SimSun" w:hAnsi="SimSun"/>
                <w:b/>
                <w:bCs/>
                <w:sz w:val="16"/>
                <w:szCs w:val="16"/>
              </w:rPr>
            </w:pPr>
            <w:r w:rsidRPr="001D6947">
              <w:rPr>
                <w:rFonts w:ascii="SimSun" w:hAnsi="SimSun" w:hint="eastAsia"/>
                <w:b/>
                <w:bCs/>
                <w:sz w:val="16"/>
                <w:szCs w:val="16"/>
              </w:rPr>
              <w:t>说明</w:t>
            </w:r>
          </w:p>
        </w:tc>
      </w:tr>
      <w:tr w:rsidR="00CD4EAD" w:rsidRPr="004F2286" w:rsidTr="001D6947">
        <w:trPr>
          <w:trHeight w:val="794"/>
          <w:jc w:val="center"/>
        </w:trPr>
        <w:tc>
          <w:tcPr>
            <w:tcW w:w="1780" w:type="pct"/>
            <w:shd w:val="clear" w:color="auto" w:fill="auto"/>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b/>
                <w:noProof/>
                <w:sz w:val="18"/>
                <w:szCs w:val="16"/>
              </w:rPr>
              <w:drawing>
                <wp:anchor distT="0" distB="0" distL="114300" distR="114300" simplePos="0" relativeHeight="251661312" behindDoc="0" locked="0" layoutInCell="1" allowOverlap="1" wp14:anchorId="47DF552E" wp14:editId="5DD39CED">
                  <wp:simplePos x="0" y="0"/>
                  <wp:positionH relativeFrom="margin">
                    <wp:posOffset>-276225</wp:posOffset>
                  </wp:positionH>
                  <wp:positionV relativeFrom="margin">
                    <wp:posOffset>38100</wp:posOffset>
                  </wp:positionV>
                  <wp:extent cx="218440" cy="21844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4F2286">
              <w:rPr>
                <w:rFonts w:ascii="SimSun" w:hAnsi="SimSun" w:hint="eastAsia"/>
                <w:sz w:val="16"/>
                <w:szCs w:val="16"/>
                <w:lang w:eastAsia="zh-CN"/>
              </w:rPr>
              <w:t>ECM个别子项目的实施可能未充分考虑全组织范围内的相关需求和战略，导致重复工作和成本低效。</w:t>
            </w:r>
          </w:p>
        </w:tc>
        <w:tc>
          <w:tcPr>
            <w:tcW w:w="1653" w:type="pct"/>
            <w:shd w:val="clear" w:color="auto" w:fill="auto"/>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确保全组织范围内ECM相关战略作为项目的一部分制定，并指导所有子项目的实施。</w:t>
            </w:r>
          </w:p>
        </w:tc>
        <w:tc>
          <w:tcPr>
            <w:tcW w:w="1567" w:type="pct"/>
          </w:tcPr>
          <w:p w:rsidR="00CD4EAD" w:rsidRPr="004F2286" w:rsidRDefault="00CD4EAD" w:rsidP="00291179">
            <w:pPr>
              <w:adjustRightInd w:val="0"/>
              <w:spacing w:before="40" w:after="40" w:line="240" w:lineRule="auto"/>
              <w:rPr>
                <w:rFonts w:ascii="SimSun" w:hAnsi="SimSun"/>
                <w:sz w:val="16"/>
                <w:szCs w:val="16"/>
                <w:lang w:eastAsia="zh-CN"/>
              </w:rPr>
            </w:pP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按里程碑开列的项目进度表</w:t>
      </w:r>
    </w:p>
    <w:tbl>
      <w:tblPr>
        <w:tblW w:w="10260" w:type="dxa"/>
        <w:jc w:val="center"/>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6"/>
        <w:gridCol w:w="465"/>
        <w:gridCol w:w="466"/>
        <w:gridCol w:w="465"/>
        <w:gridCol w:w="466"/>
        <w:gridCol w:w="7"/>
        <w:gridCol w:w="459"/>
        <w:gridCol w:w="465"/>
        <w:gridCol w:w="466"/>
        <w:gridCol w:w="465"/>
        <w:gridCol w:w="35"/>
        <w:gridCol w:w="431"/>
        <w:gridCol w:w="466"/>
        <w:gridCol w:w="465"/>
        <w:gridCol w:w="438"/>
        <w:gridCol w:w="28"/>
        <w:gridCol w:w="465"/>
        <w:gridCol w:w="466"/>
        <w:gridCol w:w="466"/>
        <w:gridCol w:w="465"/>
        <w:gridCol w:w="466"/>
        <w:gridCol w:w="469"/>
      </w:tblGrid>
      <w:tr w:rsidR="00CD4EAD" w:rsidRPr="001D6947" w:rsidTr="001D6947">
        <w:trPr>
          <w:trHeight w:val="567"/>
          <w:tblHeader/>
          <w:jc w:val="center"/>
        </w:trPr>
        <w:tc>
          <w:tcPr>
            <w:tcW w:w="1876" w:type="dxa"/>
            <w:tcBorders>
              <w:top w:val="nil"/>
              <w:left w:val="nil"/>
              <w:bottom w:val="nil"/>
              <w:right w:val="nil"/>
            </w:tcBorders>
            <w:noWrap/>
            <w:vAlign w:val="center"/>
            <w:hideMark/>
          </w:tcPr>
          <w:p w:rsidR="00CD4EAD" w:rsidRPr="001D6947" w:rsidRDefault="00CD4EAD" w:rsidP="001D6947">
            <w:pPr>
              <w:spacing w:after="0" w:line="240" w:lineRule="auto"/>
              <w:jc w:val="center"/>
              <w:rPr>
                <w:rFonts w:ascii="SimSun" w:hAnsi="SimSun"/>
                <w:sz w:val="16"/>
                <w:lang w:eastAsia="zh-CN"/>
              </w:rPr>
            </w:pPr>
          </w:p>
        </w:tc>
        <w:tc>
          <w:tcPr>
            <w:tcW w:w="1869" w:type="dxa"/>
            <w:gridSpan w:val="5"/>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CD4EAD" w:rsidRPr="001D6947" w:rsidRDefault="00CD4EAD" w:rsidP="001D6947">
            <w:pPr>
              <w:spacing w:after="0" w:line="240" w:lineRule="auto"/>
              <w:jc w:val="center"/>
              <w:rPr>
                <w:rFonts w:ascii="SimSun" w:hAnsi="SimSun"/>
                <w:b/>
                <w:bCs/>
                <w:color w:val="000000"/>
                <w:sz w:val="16"/>
                <w:szCs w:val="16"/>
              </w:rPr>
            </w:pPr>
            <w:r w:rsidRPr="001D6947">
              <w:rPr>
                <w:rFonts w:ascii="SimSun" w:hAnsi="SimSun"/>
                <w:b/>
                <w:bCs/>
                <w:color w:val="000000"/>
                <w:sz w:val="16"/>
                <w:szCs w:val="16"/>
              </w:rPr>
              <w:t>2014</w:t>
            </w:r>
            <w:r w:rsidRPr="001D6947">
              <w:rPr>
                <w:rFonts w:ascii="SimSun" w:hAnsi="SimSun" w:hint="eastAsia"/>
                <w:b/>
                <w:bCs/>
                <w:color w:val="000000"/>
                <w:sz w:val="16"/>
                <w:szCs w:val="16"/>
                <w:lang w:eastAsia="zh-CN"/>
              </w:rPr>
              <w:t>年</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CD4EAD" w:rsidRPr="001D6947" w:rsidRDefault="00CD4EAD" w:rsidP="001D6947">
            <w:pPr>
              <w:spacing w:after="0" w:line="240" w:lineRule="auto"/>
              <w:jc w:val="center"/>
              <w:rPr>
                <w:rFonts w:ascii="SimSun" w:hAnsi="SimSun"/>
                <w:b/>
                <w:bCs/>
                <w:color w:val="000000"/>
                <w:sz w:val="16"/>
                <w:szCs w:val="16"/>
              </w:rPr>
            </w:pPr>
            <w:r w:rsidRPr="001D6947">
              <w:rPr>
                <w:rFonts w:ascii="SimSun" w:hAnsi="SimSun"/>
                <w:b/>
                <w:bCs/>
                <w:color w:val="000000"/>
                <w:sz w:val="16"/>
                <w:szCs w:val="16"/>
              </w:rPr>
              <w:t>2015</w:t>
            </w:r>
            <w:r w:rsidRPr="001D6947">
              <w:rPr>
                <w:rFonts w:ascii="SimSun" w:hAnsi="SimSun" w:hint="eastAsia"/>
                <w:b/>
                <w:bCs/>
                <w:color w:val="000000"/>
                <w:sz w:val="16"/>
                <w:szCs w:val="16"/>
                <w:lang w:eastAsia="zh-CN"/>
              </w:rPr>
              <w:t>年</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CD4EAD" w:rsidRPr="001D6947" w:rsidRDefault="00CD4EAD" w:rsidP="001D6947">
            <w:pPr>
              <w:spacing w:after="0" w:line="240" w:lineRule="auto"/>
              <w:jc w:val="center"/>
              <w:rPr>
                <w:rFonts w:ascii="SimSun" w:hAnsi="SimSun"/>
                <w:b/>
                <w:bCs/>
                <w:color w:val="000000"/>
                <w:sz w:val="16"/>
                <w:szCs w:val="16"/>
              </w:rPr>
            </w:pPr>
            <w:r w:rsidRPr="001D6947">
              <w:rPr>
                <w:rFonts w:ascii="SimSun" w:hAnsi="SimSun"/>
                <w:b/>
                <w:bCs/>
                <w:color w:val="000000"/>
                <w:sz w:val="16"/>
                <w:szCs w:val="16"/>
              </w:rPr>
              <w:t>2016</w:t>
            </w:r>
            <w:r w:rsidRPr="001D6947">
              <w:rPr>
                <w:rFonts w:ascii="SimSun" w:hAnsi="SimSun" w:hint="eastAsia"/>
                <w:b/>
                <w:bCs/>
                <w:color w:val="000000"/>
                <w:sz w:val="16"/>
                <w:szCs w:val="16"/>
                <w:lang w:eastAsia="zh-CN"/>
              </w:rPr>
              <w:t>年</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CD4EAD" w:rsidRPr="001D6947" w:rsidRDefault="00CD4EAD" w:rsidP="001D6947">
            <w:pPr>
              <w:spacing w:after="0" w:line="240" w:lineRule="auto"/>
              <w:jc w:val="center"/>
              <w:rPr>
                <w:rFonts w:ascii="SimSun" w:hAnsi="SimSun"/>
                <w:b/>
                <w:bCs/>
                <w:color w:val="000000"/>
                <w:sz w:val="16"/>
                <w:szCs w:val="16"/>
              </w:rPr>
            </w:pPr>
            <w:r w:rsidRPr="001D6947">
              <w:rPr>
                <w:rFonts w:ascii="SimSun" w:hAnsi="SimSun"/>
                <w:b/>
                <w:bCs/>
                <w:color w:val="000000"/>
                <w:sz w:val="16"/>
                <w:szCs w:val="16"/>
              </w:rPr>
              <w:t>2017</w:t>
            </w:r>
            <w:r w:rsidRPr="001D6947">
              <w:rPr>
                <w:rFonts w:ascii="SimSun" w:hAnsi="SimSun" w:hint="eastAsia"/>
                <w:b/>
                <w:bCs/>
                <w:color w:val="000000"/>
                <w:sz w:val="16"/>
                <w:szCs w:val="16"/>
                <w:lang w:eastAsia="zh-CN"/>
              </w:rPr>
              <w:t>年</w:t>
            </w:r>
          </w:p>
        </w:tc>
        <w:tc>
          <w:tcPr>
            <w:tcW w:w="9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CD4EAD" w:rsidRPr="001D6947" w:rsidRDefault="00CD4EAD" w:rsidP="001D6947">
            <w:pPr>
              <w:spacing w:after="0" w:line="240" w:lineRule="auto"/>
              <w:jc w:val="center"/>
              <w:rPr>
                <w:rFonts w:ascii="SimSun" w:hAnsi="SimSun"/>
                <w:b/>
                <w:bCs/>
                <w:color w:val="000000"/>
                <w:sz w:val="16"/>
                <w:szCs w:val="16"/>
              </w:rPr>
            </w:pPr>
            <w:r w:rsidRPr="001D6947">
              <w:rPr>
                <w:rFonts w:ascii="SimSun" w:hAnsi="SimSun"/>
                <w:b/>
                <w:bCs/>
                <w:color w:val="000000"/>
                <w:sz w:val="16"/>
                <w:szCs w:val="16"/>
              </w:rPr>
              <w:t>2018</w:t>
            </w:r>
            <w:r w:rsidRPr="001D6947">
              <w:rPr>
                <w:rFonts w:ascii="SimSun" w:hAnsi="SimSun" w:hint="eastAsia"/>
                <w:b/>
                <w:bCs/>
                <w:color w:val="000000"/>
                <w:sz w:val="16"/>
                <w:szCs w:val="16"/>
                <w:lang w:eastAsia="zh-CN"/>
              </w:rPr>
              <w:t>年</w:t>
            </w:r>
          </w:p>
        </w:tc>
      </w:tr>
      <w:tr w:rsidR="00CD4EAD" w:rsidRPr="001D6947" w:rsidTr="00C560DF">
        <w:trPr>
          <w:trHeight w:val="374"/>
          <w:tblHeader/>
          <w:jc w:val="center"/>
        </w:trPr>
        <w:tc>
          <w:tcPr>
            <w:tcW w:w="187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hideMark/>
          </w:tcPr>
          <w:p w:rsidR="00CD4EAD" w:rsidRPr="001D6947" w:rsidRDefault="00CD4EAD" w:rsidP="00355321">
            <w:pPr>
              <w:spacing w:beforeLines="100" w:before="240" w:after="0" w:line="240" w:lineRule="auto"/>
              <w:rPr>
                <w:rFonts w:ascii="SimSun" w:hAnsi="SimSun"/>
                <w:sz w:val="16"/>
                <w:szCs w:val="16"/>
              </w:rPr>
            </w:pPr>
            <w:r w:rsidRPr="001D6947">
              <w:rPr>
                <w:rFonts w:ascii="SimSun" w:hAnsi="SimSun" w:hint="eastAsia"/>
                <w:sz w:val="16"/>
                <w:szCs w:val="16"/>
              </w:rPr>
              <w:t>关键里程碑</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一</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二</w:t>
            </w:r>
            <w:r w:rsidRPr="001D6947">
              <w:rPr>
                <w:rFonts w:ascii="SimSun" w:hAnsi="SimSun" w:hint="eastAsia"/>
                <w:b/>
                <w:bCs/>
                <w:color w:val="000000"/>
                <w:sz w:val="16"/>
                <w:szCs w:val="16"/>
              </w:rPr>
              <w:t>季度</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三</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四</w:t>
            </w:r>
            <w:r w:rsidRPr="001D6947">
              <w:rPr>
                <w:rFonts w:ascii="SimSun" w:hAnsi="SimSun" w:hint="eastAsia"/>
                <w:b/>
                <w:bCs/>
                <w:color w:val="000000"/>
                <w:sz w:val="16"/>
                <w:szCs w:val="16"/>
              </w:rPr>
              <w:t>季度</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一</w:t>
            </w:r>
            <w:r w:rsidRPr="001D6947">
              <w:rPr>
                <w:rFonts w:ascii="SimSun" w:hAnsi="SimSun" w:hint="eastAsia"/>
                <w:b/>
                <w:bCs/>
                <w:color w:val="000000"/>
                <w:sz w:val="16"/>
                <w:szCs w:val="16"/>
              </w:rPr>
              <w:t>季度</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二</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三</w:t>
            </w:r>
            <w:r w:rsidRPr="001D6947">
              <w:rPr>
                <w:rFonts w:ascii="SimSun" w:hAnsi="SimSun" w:hint="eastAsia"/>
                <w:b/>
                <w:bCs/>
                <w:color w:val="000000"/>
                <w:sz w:val="16"/>
                <w:szCs w:val="16"/>
              </w:rPr>
              <w:t>季度</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四</w:t>
            </w:r>
            <w:r w:rsidRPr="001D6947">
              <w:rPr>
                <w:rFonts w:ascii="SimSun" w:hAnsi="SimSun" w:hint="eastAsia"/>
                <w:b/>
                <w:bCs/>
                <w:color w:val="000000"/>
                <w:sz w:val="16"/>
                <w:szCs w:val="16"/>
              </w:rPr>
              <w:t>季度</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一</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二</w:t>
            </w:r>
            <w:r w:rsidRPr="001D6947">
              <w:rPr>
                <w:rFonts w:ascii="SimSun" w:hAnsi="SimSun" w:hint="eastAsia"/>
                <w:b/>
                <w:bCs/>
                <w:color w:val="000000"/>
                <w:sz w:val="16"/>
                <w:szCs w:val="16"/>
              </w:rPr>
              <w:t>季度</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三</w:t>
            </w:r>
            <w:r w:rsidRPr="001D6947">
              <w:rPr>
                <w:rFonts w:ascii="SimSun" w:hAnsi="SimSun" w:hint="eastAsia"/>
                <w:b/>
                <w:bCs/>
                <w:color w:val="000000"/>
                <w:sz w:val="16"/>
                <w:szCs w:val="16"/>
              </w:rPr>
              <w:t>季度</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四</w:t>
            </w:r>
            <w:r w:rsidRPr="001D6947">
              <w:rPr>
                <w:rFonts w:ascii="SimSun" w:hAnsi="SimSun" w:hint="eastAsia"/>
                <w:b/>
                <w:bCs/>
                <w:color w:val="000000"/>
                <w:sz w:val="16"/>
                <w:szCs w:val="16"/>
              </w:rPr>
              <w:t>季度</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一</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二</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三</w:t>
            </w:r>
            <w:r w:rsidRPr="001D6947">
              <w:rPr>
                <w:rFonts w:ascii="SimSun" w:hAnsi="SimSun" w:hint="eastAsia"/>
                <w:b/>
                <w:bCs/>
                <w:color w:val="000000"/>
                <w:sz w:val="16"/>
                <w:szCs w:val="16"/>
              </w:rPr>
              <w:t>季度</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四</w:t>
            </w:r>
            <w:r w:rsidRPr="001D6947">
              <w:rPr>
                <w:rFonts w:ascii="SimSun" w:hAnsi="SimSun" w:hint="eastAsia"/>
                <w:b/>
                <w:bCs/>
                <w:color w:val="000000"/>
                <w:sz w:val="16"/>
                <w:szCs w:val="16"/>
              </w:rPr>
              <w:t>季度</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bCs/>
                <w:color w:val="000000"/>
                <w:sz w:val="16"/>
                <w:szCs w:val="16"/>
              </w:rPr>
            </w:pPr>
          </w:p>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一</w:t>
            </w:r>
            <w:r w:rsidRPr="001D6947">
              <w:rPr>
                <w:rFonts w:ascii="SimSun" w:hAnsi="SimSun" w:hint="eastAsia"/>
                <w:b/>
                <w:bCs/>
                <w:color w:val="000000"/>
                <w:sz w:val="16"/>
                <w:szCs w:val="16"/>
              </w:rPr>
              <w:t>季度</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bCs/>
                <w:color w:val="000000"/>
                <w:sz w:val="16"/>
                <w:szCs w:val="16"/>
              </w:rPr>
            </w:pPr>
          </w:p>
          <w:p w:rsidR="00CD4EAD" w:rsidRPr="001D6947" w:rsidRDefault="00CD4EAD" w:rsidP="00355321">
            <w:pPr>
              <w:spacing w:after="0" w:line="240" w:lineRule="auto"/>
              <w:rPr>
                <w:rFonts w:ascii="SimSun" w:hAnsi="SimSun"/>
                <w:b/>
                <w:bCs/>
                <w:color w:val="000000"/>
                <w:sz w:val="16"/>
                <w:szCs w:val="16"/>
              </w:rPr>
            </w:pPr>
            <w:r w:rsidRPr="001D6947">
              <w:rPr>
                <w:rFonts w:ascii="SimSun" w:hAnsi="SimSun" w:hint="eastAsia"/>
                <w:b/>
                <w:bCs/>
                <w:color w:val="000000"/>
                <w:sz w:val="16"/>
                <w:szCs w:val="16"/>
                <w:lang w:eastAsia="zh-CN"/>
              </w:rPr>
              <w:t>二</w:t>
            </w:r>
            <w:r w:rsidRPr="001D6947">
              <w:rPr>
                <w:rFonts w:ascii="SimSun" w:hAnsi="SimSun" w:hint="eastAsia"/>
                <w:b/>
                <w:bCs/>
                <w:color w:val="000000"/>
                <w:sz w:val="16"/>
                <w:szCs w:val="16"/>
              </w:rPr>
              <w:t>季度</w:t>
            </w:r>
          </w:p>
        </w:tc>
      </w:tr>
      <w:tr w:rsidR="00CD4EAD" w:rsidRPr="001D6947" w:rsidTr="001D6947">
        <w:trPr>
          <w:trHeight w:val="537"/>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rPr>
            </w:pPr>
            <w:r w:rsidRPr="001D6947">
              <w:rPr>
                <w:rFonts w:ascii="SimSun" w:hAnsi="SimSun" w:hint="eastAsia"/>
                <w:color w:val="000000"/>
                <w:sz w:val="16"/>
                <w:szCs w:val="16"/>
                <w:lang w:eastAsia="zh-CN"/>
              </w:rPr>
              <w:t>研究与开发解决方案</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439"/>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rPr>
            </w:pPr>
            <w:r w:rsidRPr="001D6947">
              <w:rPr>
                <w:rFonts w:ascii="SimSun" w:hAnsi="SimSun" w:hint="eastAsia"/>
                <w:sz w:val="16"/>
                <w:szCs w:val="16"/>
              </w:rPr>
              <w:t>ECM技术已选</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613"/>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重新构建平台，并升级组织记录和档案系统的现有版本</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403"/>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rPr>
            </w:pPr>
            <w:r w:rsidRPr="001D6947">
              <w:rPr>
                <w:rFonts w:ascii="SimSun" w:hAnsi="SimSun" w:hint="eastAsia"/>
                <w:sz w:val="16"/>
                <w:szCs w:val="16"/>
              </w:rPr>
              <w:t>实施伙伴招标已完成</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448"/>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rPr>
            </w:pPr>
            <w:r w:rsidRPr="001D6947">
              <w:rPr>
                <w:rFonts w:ascii="SimSun" w:hAnsi="SimSun" w:hint="eastAsia"/>
                <w:sz w:val="16"/>
                <w:szCs w:val="16"/>
              </w:rPr>
              <w:t>基本ECM配置已接受</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613"/>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增强记录和档案配置已接受</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613"/>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翻译工作流程和状态追踪ECM配置可操作</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439"/>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供应商与合同管理ECM配置可操作</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439"/>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差旅报告ECM配置可操作</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439"/>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总干事办公室邮件接收ECM配置可操作</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528"/>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人力资源职员eFileECM配置可操作</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rPr>
            </w:pPr>
          </w:p>
        </w:tc>
      </w:tr>
      <w:tr w:rsidR="00CD4EAD" w:rsidRPr="001D6947" w:rsidTr="001D6947">
        <w:trPr>
          <w:trHeight w:val="641"/>
          <w:jc w:val="center"/>
        </w:trPr>
        <w:tc>
          <w:tcPr>
            <w:tcW w:w="18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1D6947">
            <w:pPr>
              <w:adjustRightInd w:val="0"/>
              <w:spacing w:before="40" w:after="0" w:line="240" w:lineRule="auto"/>
              <w:jc w:val="both"/>
              <w:rPr>
                <w:rFonts w:ascii="SimSun" w:hAnsi="SimSun"/>
                <w:sz w:val="16"/>
                <w:szCs w:val="16"/>
                <w:lang w:eastAsia="zh-CN"/>
              </w:rPr>
            </w:pPr>
            <w:r w:rsidRPr="001D6947">
              <w:rPr>
                <w:rFonts w:ascii="SimSun" w:hAnsi="SimSun" w:hint="eastAsia"/>
                <w:sz w:val="16"/>
                <w:szCs w:val="16"/>
                <w:lang w:eastAsia="zh-CN"/>
              </w:rPr>
              <w:t>全组织范围ECM能力配置可操作</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after="0" w:line="240" w:lineRule="auto"/>
              <w:jc w:val="center"/>
              <w:rPr>
                <w:rFonts w:ascii="SimSun" w:hAnsi="SimSun"/>
                <w:color w:val="000000"/>
                <w:sz w:val="16"/>
                <w:szCs w:val="16"/>
                <w:lang w:eastAsia="zh-CN"/>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1D6947" w:rsidRDefault="00CD4EAD" w:rsidP="00355321">
            <w:pPr>
              <w:spacing w:after="0" w:line="240" w:lineRule="auto"/>
              <w:jc w:val="center"/>
              <w:rPr>
                <w:rFonts w:ascii="SimSun" w:hAnsi="SimSun"/>
                <w:color w:val="000000"/>
                <w:sz w:val="16"/>
                <w:szCs w:val="16"/>
                <w:lang w:eastAsia="zh-CN"/>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color w:val="000000"/>
                <w:sz w:val="16"/>
                <w:szCs w:val="16"/>
              </w:rPr>
            </w:pPr>
            <w:r w:rsidRPr="001D6947">
              <w:rPr>
                <w:rFonts w:ascii="SimSun" w:hAnsi="SimSun"/>
                <w:color w:val="000000"/>
                <w:sz w:val="16"/>
                <w:szCs w:val="16"/>
              </w:rPr>
              <w:t>X</w:t>
            </w:r>
          </w:p>
        </w:tc>
      </w:tr>
    </w:tbl>
    <w:p w:rsidR="00CD4EAD" w:rsidRPr="00325D70" w:rsidRDefault="00CD4EAD" w:rsidP="00355321">
      <w:pPr>
        <w:spacing w:after="0" w:line="240" w:lineRule="auto"/>
        <w:rPr>
          <w:rFonts w:ascii="SimSun" w:hAnsi="SimSun"/>
          <w:b/>
          <w:sz w:val="21"/>
        </w:rPr>
      </w:pPr>
      <w:r w:rsidRPr="00325D70">
        <w:rPr>
          <w:rFonts w:ascii="SimSun" w:hAnsi="SimSun"/>
          <w:b/>
          <w:sz w:val="21"/>
        </w:rPr>
        <w:br w:type="page"/>
      </w:r>
    </w:p>
    <w:p w:rsidR="00CD4EAD" w:rsidRPr="002868D7" w:rsidRDefault="00CD4EAD" w:rsidP="0053508B">
      <w:pPr>
        <w:spacing w:beforeLines="100" w:before="240" w:afterLines="50" w:after="120" w:line="340" w:lineRule="atLeast"/>
        <w:rPr>
          <w:rFonts w:ascii="SimHei" w:eastAsia="SimHei" w:hAnsi="SimHei"/>
          <w:sz w:val="21"/>
          <w:szCs w:val="21"/>
          <w:lang w:eastAsia="zh-CN"/>
        </w:rPr>
      </w:pPr>
      <w:r w:rsidRPr="002868D7">
        <w:rPr>
          <w:rFonts w:ascii="SimHei" w:eastAsia="SimHei" w:hAnsi="SimHei" w:hint="eastAsia"/>
          <w:sz w:val="21"/>
          <w:szCs w:val="21"/>
          <w:lang w:eastAsia="zh-CN"/>
        </w:rPr>
        <w:lastRenderedPageBreak/>
        <w:t>办公楼相关项目</w:t>
      </w:r>
    </w:p>
    <w:p w:rsidR="00CD4EAD" w:rsidRPr="00AD7EA4" w:rsidRDefault="00CD4EAD" w:rsidP="00AD7EA4">
      <w:pPr>
        <w:pStyle w:val="a"/>
        <w:rPr>
          <w:rFonts w:ascii="KaiTi" w:eastAsia="KaiTi" w:hAnsi="KaiTi"/>
          <w:b/>
        </w:rPr>
      </w:pPr>
      <w:bookmarkStart w:id="133" w:name="_Toc422871083"/>
      <w:bookmarkStart w:id="134" w:name="_Toc457226169"/>
      <w:bookmarkStart w:id="135" w:name="_Toc482793088"/>
      <w:bookmarkStart w:id="136" w:name="_Toc482793942"/>
      <w:r w:rsidRPr="00AD7EA4">
        <w:rPr>
          <w:rFonts w:ascii="KaiTi" w:eastAsia="KaiTi" w:hAnsi="KaiTi" w:hint="eastAsia"/>
          <w:b/>
        </w:rPr>
        <w:t>项目3：</w:t>
      </w:r>
      <w:r w:rsidRPr="00AD7EA4">
        <w:rPr>
          <w:rFonts w:ascii="KaiTi" w:eastAsia="KaiTi" w:hAnsi="KaiTi" w:hint="eastAsia"/>
          <w:b/>
        </w:rPr>
        <w:tab/>
      </w:r>
      <w:r w:rsidR="001D6947">
        <w:rPr>
          <w:rFonts w:ascii="KaiTi" w:eastAsia="KaiTi" w:hAnsi="KaiTi" w:hint="eastAsia"/>
          <w:b/>
        </w:rPr>
        <w:tab/>
      </w:r>
      <w:r w:rsidRPr="00AD7EA4">
        <w:rPr>
          <w:rFonts w:ascii="KaiTi" w:eastAsia="KaiTi" w:hAnsi="KaiTi" w:hint="eastAsia"/>
          <w:b/>
        </w:rPr>
        <w:t>PCT楼外墙和冷却/采暖系统改造（CMP3）</w:t>
      </w:r>
      <w:bookmarkEnd w:id="133"/>
      <w:bookmarkEnd w:id="134"/>
      <w:bookmarkEnd w:id="135"/>
      <w:bookmarkEnd w:id="136"/>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i w:val="0"/>
          <w:sz w:val="21"/>
          <w:szCs w:val="21"/>
          <w:lang w:eastAsia="zh-CN"/>
        </w:rPr>
        <w:t>项目经理</w:t>
      </w:r>
      <w:r w:rsidRPr="00325D70">
        <w:rPr>
          <w:rFonts w:ascii="SimHei" w:eastAsia="SimHei" w:hAnsi="SimHei"/>
          <w:i w:val="0"/>
          <w:sz w:val="21"/>
          <w:szCs w:val="21"/>
          <w:lang w:eastAsia="zh-CN"/>
        </w:rPr>
        <w:tab/>
      </w:r>
      <w:r w:rsidR="001D6947">
        <w:rPr>
          <w:rFonts w:ascii="SimHei" w:eastAsia="SimHei" w:hAnsi="SimHei" w:hint="eastAsia"/>
          <w:i w:val="0"/>
          <w:sz w:val="21"/>
          <w:szCs w:val="21"/>
          <w:lang w:eastAsia="zh-CN"/>
        </w:rPr>
        <w:tab/>
      </w:r>
      <w:r w:rsidRPr="00325D70">
        <w:rPr>
          <w:rFonts w:ascii="SimHei" w:eastAsia="SimHei" w:hAnsi="SimHei"/>
          <w:i w:val="0"/>
          <w:sz w:val="21"/>
          <w:szCs w:val="21"/>
          <w:lang w:eastAsia="zh-CN"/>
        </w:rPr>
        <w:t>A.FAVERO</w:t>
      </w:r>
      <w:r w:rsidRPr="00325D70">
        <w:rPr>
          <w:rFonts w:ascii="SimHei" w:eastAsia="SimHei" w:hAnsi="SimHei" w:hint="eastAsia"/>
          <w:i w:val="0"/>
          <w:sz w:val="21"/>
          <w:szCs w:val="21"/>
          <w:lang w:eastAsia="zh-CN"/>
        </w:rPr>
        <w:t>先生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九.1向内部客户和外部利益攸关者提供有效、高效、优质和面向客户的支助服务。</w:t>
      </w:r>
    </w:p>
    <w:p w:rsidR="00CD4EAD" w:rsidRPr="002868D7" w:rsidRDefault="00CD4EAD" w:rsidP="00C12C05">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目标、范围和办法</w:t>
      </w:r>
      <w:r w:rsidRPr="00355321">
        <w:rPr>
          <w:rFonts w:ascii="SimHei" w:eastAsia="SimHei" w:hAnsi="SimHei" w:hint="eastAsia"/>
          <w:bCs/>
          <w:sz w:val="21"/>
          <w:szCs w:val="21"/>
          <w:lang w:eastAsia="zh-CN"/>
        </w:rPr>
        <w:t>——</w:t>
      </w:r>
      <w:r w:rsidRPr="00355321">
        <w:rPr>
          <w:rFonts w:ascii="SimHei" w:eastAsia="SimHei" w:hAnsi="SimHei"/>
          <w:bCs/>
          <w:sz w:val="21"/>
          <w:szCs w:val="21"/>
          <w:lang w:eastAsia="zh-CN"/>
        </w:rPr>
        <w:t>背景</w:t>
      </w:r>
    </w:p>
    <w:p w:rsidR="00CD4EAD" w:rsidRPr="00325D70" w:rsidRDefault="00CD4EAD" w:rsidP="00A62CAF">
      <w:pPr>
        <w:numPr>
          <w:ilvl w:val="0"/>
          <w:numId w:val="82"/>
        </w:numPr>
        <w:overflowPunct w:val="0"/>
        <w:spacing w:afterLines="50" w:after="120" w:line="340" w:lineRule="atLeast"/>
        <w:ind w:left="0" w:firstLine="0"/>
        <w:jc w:val="both"/>
        <w:rPr>
          <w:rFonts w:ascii="SimSun" w:hAnsi="SimSun"/>
          <w:sz w:val="21"/>
          <w:lang w:eastAsia="zh-CN"/>
        </w:rPr>
      </w:pPr>
      <w:r>
        <w:rPr>
          <w:rFonts w:ascii="SimSun" w:hAnsi="SimSun" w:hint="eastAsia"/>
          <w:sz w:val="21"/>
          <w:szCs w:val="21"/>
          <w:lang w:eastAsia="zh-CN"/>
        </w:rPr>
        <w:t>本项目包括两项目标：</w:t>
      </w:r>
      <w:r w:rsidR="005A4C32">
        <w:rPr>
          <w:rFonts w:ascii="SimSun" w:hAnsi="SimSun" w:hint="eastAsia"/>
          <w:sz w:val="21"/>
          <w:szCs w:val="21"/>
          <w:lang w:eastAsia="zh-CN"/>
        </w:rPr>
        <w:t>(i)</w:t>
      </w:r>
      <w:r w:rsidRPr="002868D7">
        <w:rPr>
          <w:rFonts w:ascii="SimSun" w:hAnsi="SimSun" w:hint="eastAsia"/>
          <w:sz w:val="21"/>
          <w:szCs w:val="21"/>
          <w:lang w:eastAsia="zh-CN"/>
        </w:rPr>
        <w:t>彻底更换PCT大楼高楼层冷却和采暖系统的吊顶装置，和</w:t>
      </w:r>
      <w:r w:rsidR="005A4C32">
        <w:rPr>
          <w:rFonts w:ascii="SimSun" w:hAnsi="SimSun" w:hint="eastAsia"/>
          <w:sz w:val="21"/>
          <w:szCs w:val="21"/>
          <w:lang w:eastAsia="zh-CN"/>
        </w:rPr>
        <w:t>(ii)</w:t>
      </w:r>
      <w:r w:rsidRPr="002868D7">
        <w:rPr>
          <w:rFonts w:ascii="SimSun" w:hAnsi="SimSun" w:hint="eastAsia"/>
          <w:sz w:val="21"/>
          <w:szCs w:val="21"/>
          <w:lang w:eastAsia="zh-CN"/>
        </w:rPr>
        <w:t>对该大楼所有外墙的结构要素进行翻新（换言之，窗户本身基本与此无关）。近年来，已经确定的是，在发生故障停机和大楼内部不可控制的超高或超低温度的情况下（这种情况已经持续了大约10年之久），应急性的小修小补无济于事。此外，当前设施的一些部件在市场上已经没有供应，备件也无从采购，从而可能导致大楼内部的整个冷却和采暖设施在短期内面临无法维持的风险。有缺陷的系统和设施造成的能耗浪费十分严重，并将逐年继续加重。2011年对冷却和采暖设施进行了一次技术审核；2013年上半年，开展了对大楼外墙的技术审核。</w:t>
      </w:r>
    </w:p>
    <w:p w:rsidR="00CD4EAD" w:rsidRPr="00325D70" w:rsidRDefault="00CD4EAD" w:rsidP="00A62CAF">
      <w:pPr>
        <w:numPr>
          <w:ilvl w:val="0"/>
          <w:numId w:val="82"/>
        </w:numPr>
        <w:overflowPunct w:val="0"/>
        <w:spacing w:afterLines="50" w:after="120" w:line="340" w:lineRule="atLeast"/>
        <w:ind w:left="0" w:firstLine="0"/>
        <w:jc w:val="both"/>
        <w:rPr>
          <w:rFonts w:ascii="SimSun" w:hAnsi="SimSun"/>
          <w:sz w:val="21"/>
          <w:lang w:eastAsia="zh-CN"/>
        </w:rPr>
      </w:pPr>
      <w:r w:rsidRPr="00325D70">
        <w:rPr>
          <w:rFonts w:ascii="SimSun" w:hAnsi="SimSun" w:hint="eastAsia"/>
          <w:sz w:val="21"/>
          <w:lang w:eastAsia="zh-CN"/>
        </w:rPr>
        <w:t>改造的预期成果是运行</w:t>
      </w:r>
      <w:r w:rsidRPr="001750AE">
        <w:rPr>
          <w:rFonts w:ascii="SimSun" w:hAnsi="SimSun" w:hint="eastAsia"/>
          <w:sz w:val="21"/>
          <w:szCs w:val="21"/>
          <w:lang w:eastAsia="zh-CN"/>
        </w:rPr>
        <w:t>良好</w:t>
      </w:r>
      <w:r w:rsidRPr="00325D70">
        <w:rPr>
          <w:rFonts w:ascii="SimSun" w:hAnsi="SimSun" w:hint="eastAsia"/>
          <w:sz w:val="21"/>
          <w:lang w:eastAsia="zh-CN"/>
        </w:rPr>
        <w:t>和可靠的冷却和采暖设施和外墙，以及通过消除当前的浪费大幅降低能耗。</w:t>
      </w:r>
    </w:p>
    <w:p w:rsidR="00CD4EAD" w:rsidRPr="00325D70" w:rsidRDefault="00CD4EAD" w:rsidP="00A62CAF">
      <w:pPr>
        <w:numPr>
          <w:ilvl w:val="0"/>
          <w:numId w:val="82"/>
        </w:numPr>
        <w:overflowPunct w:val="0"/>
        <w:spacing w:afterLines="50" w:after="120" w:line="340" w:lineRule="atLeast"/>
        <w:ind w:left="0" w:firstLine="0"/>
        <w:jc w:val="both"/>
        <w:rPr>
          <w:rFonts w:ascii="SimSun" w:hAnsi="SimSun"/>
          <w:sz w:val="21"/>
          <w:lang w:eastAsia="zh-CN"/>
        </w:rPr>
      </w:pPr>
      <w:r w:rsidRPr="002868D7">
        <w:rPr>
          <w:rFonts w:ascii="SimSun" w:hAnsi="SimSun" w:hint="eastAsia"/>
          <w:bCs/>
          <w:color w:val="000000"/>
          <w:sz w:val="21"/>
          <w:szCs w:val="21"/>
          <w:lang w:eastAsia="zh-CN"/>
        </w:rPr>
        <w:t>本项目的目标是：</w:t>
      </w:r>
      <w:r w:rsidR="005A4C32">
        <w:rPr>
          <w:rFonts w:ascii="SimSun" w:hAnsi="SimSun" w:hint="eastAsia"/>
          <w:bCs/>
          <w:color w:val="000000"/>
          <w:sz w:val="21"/>
          <w:szCs w:val="21"/>
          <w:lang w:eastAsia="zh-CN"/>
        </w:rPr>
        <w:t>(i)</w:t>
      </w:r>
      <w:r w:rsidRPr="002868D7">
        <w:rPr>
          <w:rFonts w:ascii="SimSun" w:hAnsi="SimSun" w:hint="eastAsia"/>
          <w:bCs/>
          <w:color w:val="000000"/>
          <w:sz w:val="21"/>
          <w:szCs w:val="21"/>
          <w:lang w:eastAsia="zh-CN"/>
        </w:rPr>
        <w:t>减少能源流失（外墙）；</w:t>
      </w:r>
      <w:r w:rsidR="005A4C32">
        <w:rPr>
          <w:rFonts w:ascii="SimSun" w:hAnsi="SimSun" w:hint="eastAsia"/>
          <w:bCs/>
          <w:color w:val="000000"/>
          <w:sz w:val="21"/>
          <w:szCs w:val="21"/>
          <w:lang w:eastAsia="zh-CN"/>
        </w:rPr>
        <w:t>(ii)</w:t>
      </w:r>
      <w:r w:rsidRPr="002868D7">
        <w:rPr>
          <w:rFonts w:ascii="SimSun" w:hAnsi="SimSun" w:hint="eastAsia"/>
          <w:bCs/>
          <w:color w:val="000000"/>
          <w:sz w:val="21"/>
          <w:szCs w:val="21"/>
          <w:lang w:eastAsia="zh-CN"/>
        </w:rPr>
        <w:t>降低能耗（热吊顶和外墙）；</w:t>
      </w:r>
      <w:r w:rsidR="005A4C32">
        <w:rPr>
          <w:rFonts w:ascii="SimSun" w:hAnsi="SimSun" w:hint="eastAsia"/>
          <w:bCs/>
          <w:color w:val="000000"/>
          <w:sz w:val="21"/>
          <w:szCs w:val="21"/>
          <w:lang w:eastAsia="zh-CN"/>
        </w:rPr>
        <w:t>(iii)</w:t>
      </w:r>
      <w:r w:rsidRPr="002868D7">
        <w:rPr>
          <w:rFonts w:ascii="SimSun" w:hAnsi="SimSun" w:hint="eastAsia"/>
          <w:bCs/>
          <w:color w:val="000000"/>
          <w:sz w:val="21"/>
          <w:szCs w:val="21"/>
          <w:lang w:eastAsia="zh-CN"/>
        </w:rPr>
        <w:t>改进技术设施以减少维护需要（热吊顶和</w:t>
      </w:r>
      <w:r w:rsidRPr="002868D7">
        <w:rPr>
          <w:rFonts w:ascii="SimSun" w:hAnsi="SimSun" w:hint="eastAsia"/>
          <w:sz w:val="21"/>
          <w:szCs w:val="21"/>
          <w:lang w:eastAsia="zh-CN"/>
        </w:rPr>
        <w:t>外墙</w:t>
      </w:r>
      <w:r w:rsidRPr="002868D7">
        <w:rPr>
          <w:rFonts w:ascii="SimSun" w:hAnsi="SimSun" w:hint="eastAsia"/>
          <w:bCs/>
          <w:color w:val="000000"/>
          <w:sz w:val="21"/>
          <w:szCs w:val="21"/>
          <w:lang w:eastAsia="zh-CN"/>
        </w:rPr>
        <w:t>）；</w:t>
      </w:r>
      <w:r w:rsidR="005A4C32">
        <w:rPr>
          <w:rFonts w:ascii="SimSun" w:hAnsi="SimSun" w:hint="eastAsia"/>
          <w:bCs/>
          <w:color w:val="000000"/>
          <w:sz w:val="21"/>
          <w:szCs w:val="21"/>
          <w:lang w:eastAsia="zh-CN"/>
        </w:rPr>
        <w:t>(iv)</w:t>
      </w:r>
      <w:r w:rsidRPr="002868D7">
        <w:rPr>
          <w:rFonts w:ascii="SimSun" w:hAnsi="SimSun" w:hint="eastAsia"/>
          <w:bCs/>
          <w:color w:val="000000"/>
          <w:sz w:val="21"/>
          <w:szCs w:val="21"/>
          <w:lang w:eastAsia="zh-CN"/>
        </w:rPr>
        <w:t>提高室内人员的舒适度；</w:t>
      </w:r>
      <w:r w:rsidR="005A4C32">
        <w:rPr>
          <w:rFonts w:ascii="SimSun" w:hAnsi="SimSun" w:hint="eastAsia"/>
          <w:bCs/>
          <w:color w:val="000000"/>
          <w:sz w:val="21"/>
          <w:szCs w:val="21"/>
          <w:lang w:eastAsia="zh-CN"/>
        </w:rPr>
        <w:t>(v)</w:t>
      </w:r>
      <w:r w:rsidRPr="002868D7">
        <w:rPr>
          <w:rFonts w:ascii="SimSun" w:hAnsi="SimSun" w:hint="eastAsia"/>
          <w:bCs/>
          <w:color w:val="000000"/>
          <w:sz w:val="21"/>
          <w:szCs w:val="21"/>
          <w:lang w:eastAsia="zh-CN"/>
        </w:rPr>
        <w:t>使用新的、更环保的技术；以及</w:t>
      </w:r>
      <w:r w:rsidR="005A4C32">
        <w:rPr>
          <w:rFonts w:ascii="SimSun" w:hAnsi="SimSun" w:hint="eastAsia"/>
          <w:bCs/>
          <w:color w:val="000000"/>
          <w:sz w:val="21"/>
          <w:szCs w:val="21"/>
          <w:lang w:eastAsia="zh-CN"/>
        </w:rPr>
        <w:t>(vi)</w:t>
      </w:r>
      <w:r w:rsidRPr="002868D7">
        <w:rPr>
          <w:rFonts w:ascii="SimSun" w:hAnsi="SimSun" w:hint="eastAsia"/>
          <w:bCs/>
          <w:color w:val="000000"/>
          <w:sz w:val="21"/>
          <w:szCs w:val="21"/>
          <w:lang w:eastAsia="zh-CN"/>
        </w:rPr>
        <w:t>进行现代化，以实现更长的使用寿命（热吊顶）。</w:t>
      </w:r>
    </w:p>
    <w:p w:rsidR="00CD4EAD" w:rsidRPr="001D6947" w:rsidRDefault="00CD4EAD" w:rsidP="001D6947">
      <w:pPr>
        <w:keepNext/>
        <w:spacing w:beforeLines="100" w:before="240" w:afterLines="50" w:after="120" w:line="340" w:lineRule="atLeast"/>
        <w:rPr>
          <w:rFonts w:ascii="SimHei" w:eastAsia="SimHei" w:hAnsi="SimHei"/>
          <w:bCs/>
          <w:sz w:val="21"/>
          <w:szCs w:val="21"/>
          <w:lang w:eastAsia="zh-CN"/>
        </w:rPr>
      </w:pPr>
      <w:r w:rsidRPr="001D6947">
        <w:rPr>
          <w:rFonts w:ascii="SimHei" w:eastAsia="SimHei" w:hAnsi="SimHei"/>
          <w:bCs/>
          <w:sz w:val="21"/>
          <w:szCs w:val="21"/>
          <w:lang w:eastAsia="zh-CN"/>
        </w:rPr>
        <w:t>201</w:t>
      </w:r>
      <w:r w:rsidRPr="001D6947">
        <w:rPr>
          <w:rFonts w:ascii="SimHei" w:eastAsia="SimHei" w:hAnsi="SimHei" w:hint="eastAsia"/>
          <w:bCs/>
          <w:sz w:val="21"/>
          <w:szCs w:val="21"/>
          <w:lang w:eastAsia="zh-CN"/>
        </w:rPr>
        <w:t>6</w:t>
      </w:r>
      <w:r w:rsidRPr="001D6947">
        <w:rPr>
          <w:rFonts w:ascii="SimHei" w:eastAsia="SimHei" w:hAnsi="SimHei"/>
          <w:bCs/>
          <w:sz w:val="21"/>
          <w:szCs w:val="21"/>
          <w:lang w:eastAsia="zh-CN"/>
        </w:rPr>
        <w:t>年进展概览</w:t>
      </w:r>
      <w:r w:rsidRPr="001D6947">
        <w:rPr>
          <w:rFonts w:ascii="SimHei" w:eastAsia="SimHei" w:hAnsi="SimHei" w:hint="eastAsia"/>
          <w:bCs/>
          <w:sz w:val="21"/>
          <w:szCs w:val="21"/>
          <w:lang w:eastAsia="zh-CN"/>
        </w:rPr>
        <w:t>（</w:t>
      </w:r>
      <w:r w:rsidRPr="001D6947">
        <w:rPr>
          <w:rFonts w:ascii="SimHei" w:eastAsia="SimHei" w:hAnsi="SimHei"/>
          <w:bCs/>
          <w:sz w:val="21"/>
          <w:szCs w:val="21"/>
          <w:lang w:eastAsia="zh-CN"/>
        </w:rPr>
        <w:t>关键里程碑</w:t>
      </w:r>
      <w:r w:rsidRPr="001D6947">
        <w:rPr>
          <w:rFonts w:ascii="SimHei" w:eastAsia="SimHei" w:hAnsi="SimHei" w:hint="eastAsia"/>
          <w:bCs/>
          <w:sz w:val="21"/>
          <w:szCs w:val="21"/>
          <w:lang w:eastAsia="zh-CN"/>
        </w:rPr>
        <w:t>）</w:t>
      </w:r>
    </w:p>
    <w:p w:rsidR="00CD4EAD" w:rsidRPr="00325D70" w:rsidRDefault="00CD4EAD" w:rsidP="00A62CAF">
      <w:pPr>
        <w:numPr>
          <w:ilvl w:val="0"/>
          <w:numId w:val="82"/>
        </w:numPr>
        <w:overflowPunct w:val="0"/>
        <w:spacing w:afterLines="50" w:after="120" w:line="340" w:lineRule="atLeast"/>
        <w:ind w:left="0" w:firstLine="0"/>
        <w:jc w:val="both"/>
        <w:rPr>
          <w:rFonts w:ascii="SimSun" w:hAnsi="SimSun"/>
          <w:sz w:val="21"/>
          <w:lang w:eastAsia="zh-CN"/>
        </w:rPr>
      </w:pPr>
      <w:r w:rsidRPr="002868D7">
        <w:rPr>
          <w:rFonts w:ascii="SimSun" w:hAnsi="SimSun" w:hint="eastAsia"/>
          <w:bCs/>
          <w:sz w:val="21"/>
          <w:szCs w:val="21"/>
        </w:rPr>
        <w:t>201</w:t>
      </w:r>
      <w:r w:rsidRPr="002868D7">
        <w:rPr>
          <w:rFonts w:ascii="SimSun" w:hAnsi="SimSun" w:hint="eastAsia"/>
          <w:bCs/>
          <w:sz w:val="21"/>
          <w:szCs w:val="21"/>
          <w:lang w:eastAsia="zh-CN"/>
        </w:rPr>
        <w:t>6</w:t>
      </w:r>
      <w:r w:rsidRPr="001750AE">
        <w:rPr>
          <w:rFonts w:ascii="SimSun" w:hAnsi="SimSun" w:hint="eastAsia"/>
          <w:sz w:val="21"/>
          <w:szCs w:val="21"/>
          <w:lang w:eastAsia="zh-CN"/>
        </w:rPr>
        <w:t>年取得了以下进展</w:t>
      </w:r>
      <w:r w:rsidRPr="002868D7">
        <w:rPr>
          <w:rFonts w:ascii="SimSun" w:hAnsi="SimSun" w:hint="eastAsia"/>
          <w:bCs/>
          <w:sz w:val="21"/>
          <w:szCs w:val="21"/>
        </w:rPr>
        <w:t>：</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在领头人/建筑师的领导下，完成了技术职权范围，并启动了对暖通工程师、外墙技术工程师以及电气防火安全工程师的招标。虽然一开始设想启动并完成招标，独立于与领头人/建筑师订约，但为了更好地反映领头人/建筑师的作用和责任，对这一方法进行了修改。项目进度表也进行了相应修正；</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向暖通工程师、外墙技术工程师以及电气防火安全工程师授予合同；</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在领头人/建筑师公司和</w:t>
      </w:r>
      <w:r w:rsidRPr="002D2CF0">
        <w:rPr>
          <w:rFonts w:ascii="SimSun" w:hAnsi="SimSun" w:hint="eastAsia"/>
          <w:sz w:val="21"/>
          <w:szCs w:val="21"/>
          <w:lang w:eastAsia="zh-CN"/>
        </w:rPr>
        <w:t>WIPO</w:t>
      </w:r>
      <w:r w:rsidRPr="00325D70">
        <w:rPr>
          <w:rFonts w:ascii="SimSun" w:hAnsi="SimSun" w:hint="eastAsia"/>
          <w:sz w:val="21"/>
          <w:lang w:eastAsia="zh-CN"/>
        </w:rPr>
        <w:t>内部建筑相关以及安全和安保相关员工的领导下，全部工程师（考虑到其各自已有的工作）共同制作了一份针对各种技术选择的全面研究；</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秘书处于2016年底之前，选择了暖通和外墙的首选技术解决方案。</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收益实现</w:t>
      </w:r>
    </w:p>
    <w:tbl>
      <w:tblPr>
        <w:tblW w:w="7086" w:type="dxa"/>
        <w:jc w:val="center"/>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92"/>
        <w:gridCol w:w="2392"/>
        <w:gridCol w:w="2302"/>
      </w:tblGrid>
      <w:tr w:rsidR="00CD4EAD" w:rsidRPr="004F2286" w:rsidTr="00C560DF">
        <w:trPr>
          <w:trHeight w:val="552"/>
          <w:tblHeader/>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spacing w:after="0" w:line="240" w:lineRule="auto"/>
              <w:jc w:val="center"/>
              <w:rPr>
                <w:rFonts w:ascii="SimSun" w:hAnsi="SimSun"/>
                <w:b/>
                <w:bCs/>
                <w:sz w:val="16"/>
                <w:szCs w:val="16"/>
              </w:rPr>
            </w:pPr>
            <w:r w:rsidRPr="004F2286">
              <w:rPr>
                <w:rFonts w:ascii="SimSun" w:hAnsi="SimSun" w:hint="eastAsia"/>
                <w:b/>
                <w:bCs/>
                <w:sz w:val="16"/>
                <w:szCs w:val="16"/>
              </w:rPr>
              <w:t>2017年预期利益</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spacing w:after="0" w:line="240" w:lineRule="auto"/>
              <w:jc w:val="center"/>
              <w:rPr>
                <w:rFonts w:ascii="SimSun" w:hAnsi="SimSun"/>
                <w:b/>
                <w:bCs/>
                <w:sz w:val="16"/>
                <w:szCs w:val="16"/>
              </w:rPr>
            </w:pPr>
            <w:r w:rsidRPr="004F2286">
              <w:rPr>
                <w:rFonts w:ascii="SimSun" w:hAnsi="SimSun" w:hint="eastAsia"/>
                <w:b/>
                <w:bCs/>
                <w:sz w:val="16"/>
                <w:szCs w:val="16"/>
              </w:rPr>
              <w:t>2018年预期利益</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spacing w:after="0" w:line="240" w:lineRule="auto"/>
              <w:jc w:val="center"/>
              <w:rPr>
                <w:rFonts w:ascii="SimSun" w:hAnsi="SimSun"/>
                <w:b/>
                <w:bCs/>
                <w:sz w:val="16"/>
                <w:szCs w:val="16"/>
              </w:rPr>
            </w:pPr>
            <w:r w:rsidRPr="004F2286">
              <w:rPr>
                <w:rFonts w:ascii="SimSun" w:hAnsi="SimSun" w:hint="eastAsia"/>
                <w:b/>
                <w:bCs/>
                <w:sz w:val="16"/>
                <w:szCs w:val="16"/>
              </w:rPr>
              <w:t>2019年预期利益</w:t>
            </w:r>
          </w:p>
        </w:tc>
      </w:tr>
      <w:tr w:rsidR="00CD4EAD" w:rsidRPr="004F2286" w:rsidTr="00C560DF">
        <w:trPr>
          <w:trHeight w:val="41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0408BE">
            <w:pPr>
              <w:spacing w:after="0" w:line="240" w:lineRule="auto"/>
              <w:rPr>
                <w:rFonts w:ascii="SimSun" w:hAnsi="SimSun"/>
                <w:bCs/>
                <w:iCs/>
                <w:sz w:val="16"/>
                <w:szCs w:val="16"/>
                <w:lang w:eastAsia="zh-CN"/>
              </w:rPr>
            </w:pPr>
            <w:r w:rsidRPr="004F2286">
              <w:rPr>
                <w:rFonts w:ascii="SimSun" w:hAnsi="SimSun" w:hint="eastAsia"/>
                <w:bCs/>
                <w:iCs/>
                <w:color w:val="000000"/>
                <w:sz w:val="16"/>
                <w:szCs w:val="16"/>
                <w:lang w:eastAsia="zh-CN"/>
              </w:rPr>
              <w:t>部分改进技术暖通设施。</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keepNext/>
              <w:keepLines/>
              <w:spacing w:after="0" w:line="240" w:lineRule="auto"/>
              <w:rPr>
                <w:rFonts w:ascii="SimSun" w:hAnsi="SimSun"/>
                <w:bCs/>
                <w:iCs/>
                <w:sz w:val="16"/>
                <w:szCs w:val="16"/>
                <w:lang w:eastAsia="zh-CN"/>
              </w:rPr>
            </w:pPr>
            <w:r w:rsidRPr="004F2286">
              <w:rPr>
                <w:rFonts w:ascii="SimSun" w:hAnsi="SimSun" w:hint="eastAsia"/>
                <w:bCs/>
                <w:iCs/>
                <w:color w:val="000000"/>
                <w:sz w:val="16"/>
                <w:szCs w:val="16"/>
                <w:lang w:eastAsia="zh-CN"/>
              </w:rPr>
              <w:t>持续改进暖通和技术设施。</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keepNext/>
              <w:keepLines/>
              <w:spacing w:after="0" w:line="240" w:lineRule="auto"/>
              <w:rPr>
                <w:rFonts w:ascii="SimSun" w:hAnsi="SimSun"/>
                <w:bCs/>
                <w:iCs/>
                <w:sz w:val="16"/>
                <w:szCs w:val="16"/>
              </w:rPr>
            </w:pPr>
            <w:r w:rsidRPr="004F2286">
              <w:rPr>
                <w:rFonts w:ascii="SimSun" w:hAnsi="SimSun" w:hint="eastAsia"/>
                <w:bCs/>
                <w:iCs/>
                <w:color w:val="000000"/>
                <w:sz w:val="16"/>
                <w:szCs w:val="16"/>
                <w:lang w:eastAsia="zh-CN"/>
              </w:rPr>
              <w:t>充分改进技术设施。</w:t>
            </w:r>
          </w:p>
        </w:tc>
      </w:tr>
      <w:tr w:rsidR="00CD4EAD" w:rsidRPr="004F2286" w:rsidTr="00C560DF">
        <w:trPr>
          <w:trHeight w:val="423"/>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0408BE">
            <w:pPr>
              <w:spacing w:after="0" w:line="240" w:lineRule="auto"/>
              <w:rPr>
                <w:rFonts w:ascii="SimSun" w:hAnsi="SimSun"/>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keepNext/>
              <w:keepLines/>
              <w:spacing w:after="0" w:line="240" w:lineRule="auto"/>
              <w:rPr>
                <w:rFonts w:ascii="SimSun" w:hAnsi="SimSun"/>
                <w:bCs/>
                <w:iCs/>
                <w:sz w:val="16"/>
                <w:szCs w:val="16"/>
                <w:lang w:eastAsia="zh-CN"/>
              </w:rPr>
            </w:pPr>
            <w:r w:rsidRPr="004F2286">
              <w:rPr>
                <w:rFonts w:ascii="SimSun" w:hAnsi="SimSun" w:hint="eastAsia"/>
                <w:bCs/>
                <w:iCs/>
                <w:sz w:val="16"/>
                <w:szCs w:val="16"/>
                <w:lang w:eastAsia="zh-CN"/>
              </w:rPr>
              <w:t>部分提高楼内人员的舒适度。</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keepNext/>
              <w:keepLines/>
              <w:spacing w:after="0" w:line="240" w:lineRule="auto"/>
              <w:rPr>
                <w:rFonts w:ascii="SimSun" w:hAnsi="SimSun"/>
                <w:bCs/>
                <w:iCs/>
                <w:sz w:val="16"/>
                <w:szCs w:val="16"/>
                <w:lang w:eastAsia="zh-CN"/>
              </w:rPr>
            </w:pPr>
            <w:r w:rsidRPr="004F2286">
              <w:rPr>
                <w:rFonts w:ascii="SimSun" w:hAnsi="SimSun" w:hint="eastAsia"/>
                <w:bCs/>
                <w:iCs/>
                <w:sz w:val="16"/>
                <w:szCs w:val="16"/>
                <w:lang w:eastAsia="zh-CN"/>
              </w:rPr>
              <w:t>充分提高楼内人员的舒适度。</w:t>
            </w:r>
          </w:p>
        </w:tc>
      </w:tr>
      <w:tr w:rsidR="00CD4EAD" w:rsidRPr="004F2286" w:rsidTr="00C560DF">
        <w:trPr>
          <w:trHeight w:val="416"/>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Cs/>
                <w:iCs/>
                <w:sz w:val="16"/>
                <w:szCs w:val="16"/>
                <w:lang w:eastAsia="zh-CN"/>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Cs/>
                <w:iCs/>
                <w:sz w:val="16"/>
                <w:szCs w:val="16"/>
                <w:lang w:eastAsia="zh-CN"/>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rPr>
                <w:rFonts w:ascii="SimSun" w:hAnsi="SimSun"/>
                <w:bCs/>
                <w:iCs/>
                <w:sz w:val="16"/>
                <w:szCs w:val="16"/>
                <w:lang w:eastAsia="zh-CN"/>
              </w:rPr>
            </w:pPr>
            <w:r w:rsidRPr="004F2286">
              <w:rPr>
                <w:rFonts w:ascii="SimSun" w:hAnsi="SimSun" w:hint="eastAsia"/>
                <w:bCs/>
                <w:iCs/>
                <w:color w:val="000000"/>
                <w:sz w:val="16"/>
                <w:szCs w:val="16"/>
                <w:lang w:eastAsia="zh-CN"/>
              </w:rPr>
              <w:t>由于外墙改进，能源流失部分减少。</w:t>
            </w:r>
          </w:p>
        </w:tc>
      </w:tr>
      <w:tr w:rsidR="00CD4EAD" w:rsidRPr="004F2286" w:rsidTr="00C560DF">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Cs/>
                <w:iCs/>
                <w:sz w:val="16"/>
                <w:szCs w:val="16"/>
                <w:lang w:eastAsia="zh-CN"/>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Cs/>
                <w:iCs/>
                <w:sz w:val="16"/>
                <w:szCs w:val="16"/>
                <w:lang w:eastAsia="zh-CN"/>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rPr>
                <w:rFonts w:ascii="SimSun" w:hAnsi="SimSun"/>
                <w:bCs/>
                <w:iCs/>
                <w:sz w:val="16"/>
                <w:szCs w:val="16"/>
                <w:lang w:eastAsia="zh-CN"/>
              </w:rPr>
            </w:pPr>
            <w:r w:rsidRPr="004F2286">
              <w:rPr>
                <w:rFonts w:ascii="SimSun" w:hAnsi="SimSun" w:hint="eastAsia"/>
                <w:bCs/>
                <w:iCs/>
                <w:color w:val="000000"/>
                <w:sz w:val="16"/>
                <w:szCs w:val="16"/>
                <w:lang w:eastAsia="zh-CN"/>
              </w:rPr>
              <w:t>由于新的热吊顶，能耗部分降低</w:t>
            </w:r>
          </w:p>
        </w:tc>
      </w:tr>
      <w:tr w:rsidR="00CD4EAD" w:rsidRPr="004F2286" w:rsidTr="00C560DF">
        <w:trPr>
          <w:trHeight w:val="42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
                <w:bCs/>
                <w:i/>
                <w:iCs/>
                <w:sz w:val="16"/>
                <w:szCs w:val="16"/>
                <w:lang w:eastAsia="zh-CN"/>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
                <w:bCs/>
                <w:i/>
                <w:iCs/>
                <w:sz w:val="16"/>
                <w:szCs w:val="16"/>
                <w:lang w:eastAsia="zh-CN"/>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rPr>
                <w:rFonts w:ascii="SimSun" w:hAnsi="SimSun"/>
                <w:bCs/>
                <w:iCs/>
                <w:sz w:val="16"/>
                <w:szCs w:val="16"/>
                <w:lang w:eastAsia="zh-CN"/>
              </w:rPr>
            </w:pPr>
            <w:r w:rsidRPr="004F2286">
              <w:rPr>
                <w:rFonts w:ascii="SimSun" w:hAnsi="SimSun" w:hint="eastAsia"/>
                <w:bCs/>
                <w:iCs/>
                <w:color w:val="000000"/>
                <w:sz w:val="16"/>
                <w:szCs w:val="16"/>
                <w:lang w:eastAsia="zh-CN"/>
              </w:rPr>
              <w:t>新的热吊顶使用寿命延长</w:t>
            </w:r>
          </w:p>
        </w:tc>
      </w:tr>
      <w:tr w:rsidR="00CD4EAD" w:rsidRPr="004F2286" w:rsidTr="00C560DF">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
                <w:bCs/>
                <w:i/>
                <w:iCs/>
                <w:sz w:val="16"/>
                <w:szCs w:val="16"/>
                <w:lang w:eastAsia="zh-CN"/>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355321">
            <w:pPr>
              <w:spacing w:after="0" w:line="240" w:lineRule="auto"/>
              <w:rPr>
                <w:rFonts w:ascii="SimSun" w:hAnsi="SimSun"/>
                <w:b/>
                <w:bCs/>
                <w:i/>
                <w:iCs/>
                <w:sz w:val="16"/>
                <w:szCs w:val="16"/>
                <w:lang w:eastAsia="zh-CN"/>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rPr>
                <w:rFonts w:ascii="SimSun" w:hAnsi="SimSun"/>
                <w:bCs/>
                <w:iCs/>
                <w:sz w:val="16"/>
                <w:szCs w:val="16"/>
                <w:lang w:eastAsia="zh-CN"/>
              </w:rPr>
            </w:pPr>
            <w:r w:rsidRPr="004F2286">
              <w:rPr>
                <w:rFonts w:ascii="SimSun" w:hAnsi="SimSun" w:hint="eastAsia"/>
                <w:bCs/>
                <w:iCs/>
                <w:color w:val="000000"/>
                <w:sz w:val="16"/>
                <w:szCs w:val="16"/>
                <w:lang w:eastAsia="zh-CN"/>
              </w:rPr>
              <w:t>由于新的热吊顶，修复性维护的费用降低。</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资源使用</w:t>
      </w:r>
      <w:r w:rsidR="001D6947" w:rsidRPr="0053508B">
        <w:rPr>
          <w:rStyle w:val="FootnoteReference"/>
          <w:rFonts w:ascii="SimHei" w:eastAsia="SimHei" w:hAnsi="SimHei"/>
          <w:bCs/>
          <w:sz w:val="21"/>
          <w:lang w:eastAsia="zh-CN"/>
        </w:rPr>
        <w:footnoteReference w:id="117"/>
      </w:r>
    </w:p>
    <w:p w:rsidR="00CD4EAD" w:rsidRPr="002868D7" w:rsidRDefault="00CD4EAD" w:rsidP="00355321">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49"/>
        <w:gridCol w:w="1516"/>
        <w:gridCol w:w="1517"/>
        <w:gridCol w:w="1517"/>
        <w:gridCol w:w="1516"/>
      </w:tblGrid>
      <w:tr w:rsidR="00CD4EAD" w:rsidRPr="001D6947" w:rsidTr="00C560DF">
        <w:trPr>
          <w:trHeight w:val="410"/>
        </w:trPr>
        <w:tc>
          <w:tcPr>
            <w:tcW w:w="1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74" w:right="-60"/>
              <w:jc w:val="center"/>
              <w:rPr>
                <w:rFonts w:ascii="SimSun" w:hAnsi="SimSun"/>
                <w:b/>
                <w:bCs/>
                <w:sz w:val="16"/>
                <w:szCs w:val="16"/>
                <w:lang w:eastAsia="zh-CN"/>
              </w:rPr>
            </w:pPr>
            <w:r w:rsidRPr="001D6947">
              <w:rPr>
                <w:rFonts w:ascii="SimSun" w:hAnsi="SimSun"/>
                <w:b/>
                <w:bCs/>
                <w:sz w:val="16"/>
                <w:szCs w:val="16"/>
                <w:lang w:eastAsia="zh-CN"/>
              </w:rPr>
              <w:t>项目名称</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7" w:right="-108"/>
              <w:jc w:val="center"/>
              <w:rPr>
                <w:rFonts w:ascii="SimSun" w:hAnsi="SimSun"/>
                <w:b/>
                <w:bCs/>
                <w:sz w:val="16"/>
                <w:szCs w:val="16"/>
                <w:lang w:eastAsia="zh-CN"/>
              </w:rPr>
            </w:pPr>
            <w:r w:rsidRPr="001D6947">
              <w:rPr>
                <w:rFonts w:ascii="SimSun" w:hAnsi="SimSun"/>
                <w:b/>
                <w:bCs/>
                <w:color w:val="000000"/>
                <w:sz w:val="16"/>
                <w:szCs w:val="16"/>
                <w:lang w:eastAsia="zh-CN"/>
              </w:rPr>
              <w:t>项目预算</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8" w:right="-106"/>
              <w:jc w:val="center"/>
              <w:rPr>
                <w:rFonts w:ascii="SimSun" w:hAnsi="SimSun"/>
                <w:b/>
                <w:bCs/>
                <w:sz w:val="16"/>
                <w:szCs w:val="16"/>
                <w:lang w:eastAsia="zh-CN"/>
              </w:rPr>
            </w:pPr>
            <w:r w:rsidRPr="001D6947">
              <w:rPr>
                <w:rFonts w:ascii="SimSun" w:hAnsi="SimSun"/>
                <w:b/>
                <w:bCs/>
                <w:color w:val="000000"/>
                <w:sz w:val="16"/>
                <w:szCs w:val="16"/>
                <w:lang w:eastAsia="zh-CN"/>
              </w:rPr>
              <w:t>迄今实际开支</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9" w:right="-108"/>
              <w:jc w:val="center"/>
              <w:rPr>
                <w:rFonts w:ascii="SimSun" w:hAnsi="SimSun"/>
                <w:b/>
                <w:bCs/>
                <w:sz w:val="16"/>
                <w:szCs w:val="16"/>
                <w:lang w:eastAsia="zh-CN"/>
              </w:rPr>
            </w:pPr>
            <w:r w:rsidRPr="001D6947">
              <w:rPr>
                <w:rFonts w:ascii="SimSun" w:hAnsi="SimSun"/>
                <w:b/>
                <w:bCs/>
                <w:sz w:val="16"/>
                <w:szCs w:val="16"/>
                <w:lang w:eastAsia="zh-CN"/>
              </w:rPr>
              <w:t>预算实际</w:t>
            </w:r>
            <w:r w:rsidR="00606AE6" w:rsidRPr="001D6947">
              <w:rPr>
                <w:rFonts w:ascii="SimSun" w:hAnsi="SimSun"/>
                <w:b/>
                <w:bCs/>
                <w:sz w:val="16"/>
                <w:szCs w:val="16"/>
                <w:lang w:eastAsia="zh-CN"/>
              </w:rPr>
              <w:t>利用率</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9" w:right="-73" w:firstLine="1"/>
              <w:jc w:val="center"/>
              <w:rPr>
                <w:rFonts w:ascii="SimSun" w:hAnsi="SimSun"/>
                <w:b/>
                <w:bCs/>
                <w:sz w:val="16"/>
                <w:szCs w:val="16"/>
                <w:lang w:eastAsia="zh-CN"/>
              </w:rPr>
            </w:pPr>
            <w:r w:rsidRPr="001D6947">
              <w:rPr>
                <w:rFonts w:ascii="SimSun" w:hAnsi="SimSun"/>
                <w:b/>
                <w:bCs/>
                <w:color w:val="000000"/>
                <w:sz w:val="16"/>
                <w:szCs w:val="16"/>
                <w:lang w:eastAsia="zh-CN"/>
              </w:rPr>
              <w:t>项目实施进展率</w:t>
            </w:r>
          </w:p>
        </w:tc>
      </w:tr>
      <w:tr w:rsidR="00CD4EAD" w:rsidRPr="004F2286" w:rsidTr="00C560DF">
        <w:trPr>
          <w:trHeight w:val="389"/>
        </w:trPr>
        <w:tc>
          <w:tcPr>
            <w:tcW w:w="1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PCT楼外墙和冷却/采暖系统改造</w:t>
            </w:r>
            <w:r w:rsidRPr="004F2286">
              <w:rPr>
                <w:rFonts w:ascii="SimSun" w:hAnsi="SimSun"/>
                <w:sz w:val="16"/>
                <w:szCs w:val="16"/>
                <w:lang w:eastAsia="zh-CN"/>
              </w:rPr>
              <w:t>（CMP3）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6,000,000</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436,922</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7.3%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20%</w:t>
            </w: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项目预算使用（按里程碑）</w:t>
      </w:r>
    </w:p>
    <w:p w:rsidR="00CD4EAD" w:rsidRPr="001279F0" w:rsidRDefault="004F1211"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w:t>
      </w:r>
      <w:r w:rsidR="00CD4EAD" w:rsidRPr="001279F0">
        <w:rPr>
          <w:rFonts w:ascii="KaiTi" w:eastAsia="KaiTi" w:hAnsi="KaiTi" w:hint="eastAsia"/>
          <w:iCs/>
          <w:sz w:val="18"/>
          <w:szCs w:val="21"/>
          <w:lang w:eastAsia="zh-CN"/>
        </w:rPr>
        <w:t>单位：瑞郎，2016年12月31日</w:t>
      </w:r>
      <w:r w:rsidRPr="001279F0">
        <w:rPr>
          <w:rFonts w:ascii="KaiTi" w:eastAsia="KaiTi" w:hAnsi="KaiTi" w:hint="eastAsia"/>
          <w:iCs/>
          <w:sz w:val="18"/>
          <w:szCs w:val="21"/>
          <w:lang w:eastAsia="zh-CN"/>
        </w:rPr>
        <w:t>）</w:t>
      </w:r>
    </w:p>
    <w:tbl>
      <w:tblPr>
        <w:tblpPr w:leftFromText="180" w:rightFromText="180" w:vertAnchor="text" w:horzAnchor="margin" w:tblpX="182" w:tblpY="17"/>
        <w:tblW w:w="48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09"/>
        <w:gridCol w:w="1527"/>
        <w:gridCol w:w="1527"/>
        <w:gridCol w:w="1526"/>
        <w:gridCol w:w="1526"/>
      </w:tblGrid>
      <w:tr w:rsidR="00CD4EAD" w:rsidRPr="001D6947" w:rsidTr="00C560DF">
        <w:trPr>
          <w:trHeight w:val="410"/>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74" w:right="-60"/>
              <w:jc w:val="center"/>
              <w:rPr>
                <w:rFonts w:ascii="SimSun" w:hAnsi="SimSun"/>
                <w:b/>
                <w:bCs/>
                <w:sz w:val="16"/>
                <w:szCs w:val="16"/>
                <w:lang w:eastAsia="zh-CN"/>
              </w:rPr>
            </w:pPr>
            <w:r w:rsidRPr="001D6947">
              <w:rPr>
                <w:rFonts w:ascii="SimSun" w:hAnsi="SimSun"/>
                <w:b/>
                <w:bCs/>
                <w:sz w:val="16"/>
                <w:szCs w:val="16"/>
                <w:lang w:eastAsia="zh-CN"/>
              </w:rPr>
              <w:t>关键里程碑</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7" w:right="-108"/>
              <w:jc w:val="center"/>
              <w:rPr>
                <w:rFonts w:ascii="SimSun" w:hAnsi="SimSun"/>
                <w:b/>
                <w:bCs/>
                <w:sz w:val="16"/>
                <w:szCs w:val="16"/>
              </w:rPr>
            </w:pPr>
            <w:r w:rsidRPr="001D6947">
              <w:rPr>
                <w:rFonts w:ascii="SimSun" w:hAnsi="SimSun"/>
                <w:b/>
                <w:bCs/>
                <w:sz w:val="16"/>
                <w:szCs w:val="16"/>
                <w:lang w:eastAsia="zh-CN"/>
              </w:rPr>
              <w:t>项目</w:t>
            </w:r>
            <w:r w:rsidRPr="001D6947">
              <w:rPr>
                <w:rFonts w:ascii="SimSun" w:hAnsi="SimSun"/>
                <w:b/>
                <w:bCs/>
                <w:sz w:val="16"/>
                <w:szCs w:val="16"/>
              </w:rPr>
              <w:t>预算</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8" w:right="-106"/>
              <w:jc w:val="center"/>
              <w:rPr>
                <w:rFonts w:ascii="SimSun" w:hAnsi="SimSun"/>
                <w:b/>
                <w:bCs/>
                <w:sz w:val="16"/>
                <w:szCs w:val="16"/>
              </w:rPr>
            </w:pPr>
            <w:r w:rsidRPr="001D6947">
              <w:rPr>
                <w:rFonts w:ascii="SimSun" w:hAnsi="SimSun"/>
                <w:b/>
                <w:bCs/>
                <w:sz w:val="16"/>
                <w:szCs w:val="16"/>
              </w:rPr>
              <w:t>迄今实际开支</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9" w:right="-108"/>
              <w:jc w:val="center"/>
              <w:rPr>
                <w:rFonts w:ascii="SimSun" w:hAnsi="SimSun"/>
                <w:b/>
                <w:bCs/>
                <w:sz w:val="16"/>
                <w:szCs w:val="16"/>
              </w:rPr>
            </w:pPr>
            <w:r w:rsidRPr="001D6947">
              <w:rPr>
                <w:rFonts w:ascii="SimSun" w:hAnsi="SimSun"/>
                <w:b/>
                <w:bCs/>
                <w:sz w:val="16"/>
                <w:szCs w:val="16"/>
              </w:rPr>
              <w:t>预算实际</w:t>
            </w:r>
            <w:r w:rsidR="00606AE6" w:rsidRPr="001D6947">
              <w:rPr>
                <w:rFonts w:ascii="SimSun" w:hAnsi="SimSun"/>
                <w:b/>
                <w:bCs/>
                <w:sz w:val="16"/>
                <w:szCs w:val="16"/>
              </w:rPr>
              <w:t>利用率</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291179">
            <w:pPr>
              <w:keepNext/>
              <w:keepLines/>
              <w:adjustRightInd w:val="0"/>
              <w:spacing w:before="40" w:after="40" w:line="240" w:lineRule="auto"/>
              <w:ind w:left="-109" w:right="-73" w:firstLine="1"/>
              <w:jc w:val="center"/>
              <w:rPr>
                <w:rFonts w:ascii="SimSun" w:hAnsi="SimSun"/>
                <w:b/>
                <w:bCs/>
                <w:sz w:val="16"/>
                <w:szCs w:val="16"/>
              </w:rPr>
            </w:pPr>
            <w:r w:rsidRPr="001D6947">
              <w:rPr>
                <w:rFonts w:ascii="SimSun" w:hAnsi="SimSun"/>
                <w:b/>
                <w:bCs/>
                <w:sz w:val="16"/>
                <w:szCs w:val="16"/>
              </w:rPr>
              <w:t>里程碑实施进展率</w:t>
            </w:r>
          </w:p>
        </w:tc>
      </w:tr>
      <w:tr w:rsidR="00CD4EAD" w:rsidRPr="004F2286" w:rsidTr="00C560DF">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color w:val="000000"/>
                <w:sz w:val="16"/>
                <w:szCs w:val="16"/>
                <w:lang w:eastAsia="zh-CN"/>
              </w:rPr>
              <w:t>给领头人/建筑师的合同</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124,000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124,000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rPr>
                <w:rFonts w:ascii="SimSun" w:hAnsi="SimSun"/>
                <w:sz w:val="16"/>
                <w:szCs w:val="16"/>
              </w:rPr>
            </w:pPr>
            <w:r w:rsidRPr="004F2286">
              <w:rPr>
                <w:rFonts w:ascii="SimSun" w:hAnsi="SimSun" w:hint="eastAsia"/>
                <w:color w:val="000000"/>
                <w:sz w:val="16"/>
                <w:szCs w:val="16"/>
                <w:lang w:eastAsia="zh-CN"/>
              </w:rPr>
              <w:t>给代理的合同</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900,000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97,490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10.8%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rPr>
                <w:rFonts w:ascii="SimSun" w:hAnsi="SimSun"/>
                <w:sz w:val="16"/>
                <w:szCs w:val="16"/>
              </w:rPr>
            </w:pPr>
            <w:r w:rsidRPr="004F2286">
              <w:rPr>
                <w:rFonts w:ascii="SimSun" w:hAnsi="SimSun" w:hint="eastAsia"/>
                <w:color w:val="000000"/>
                <w:sz w:val="16"/>
                <w:szCs w:val="16"/>
                <w:lang w:eastAsia="zh-CN"/>
              </w:rPr>
              <w:t>内部和外部资源承诺</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867,000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211,634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24.4%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40%</w:t>
            </w:r>
          </w:p>
        </w:tc>
      </w:tr>
      <w:tr w:rsidR="00CD4EAD" w:rsidRPr="004F2286" w:rsidTr="00C560DF">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rPr>
                <w:rFonts w:ascii="SimSun" w:hAnsi="SimSun"/>
                <w:sz w:val="16"/>
                <w:szCs w:val="16"/>
              </w:rPr>
            </w:pPr>
            <w:r w:rsidRPr="004F2286">
              <w:rPr>
                <w:rFonts w:ascii="SimSun" w:hAnsi="SimSun" w:hint="eastAsia"/>
                <w:color w:val="000000"/>
                <w:sz w:val="16"/>
                <w:szCs w:val="16"/>
                <w:lang w:eastAsia="zh-CN"/>
              </w:rPr>
              <w:t>开工和调试</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4,109,000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3,798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0.1%</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w:t>
            </w:r>
          </w:p>
        </w:tc>
      </w:tr>
      <w:tr w:rsidR="00CD4EAD" w:rsidRPr="004F2286" w:rsidTr="00C560DF">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adjustRightInd w:val="0"/>
              <w:spacing w:before="40" w:after="0" w:line="240" w:lineRule="auto"/>
              <w:rPr>
                <w:rFonts w:ascii="SimSun" w:hAnsi="SimSun"/>
                <w:b/>
                <w:sz w:val="16"/>
                <w:szCs w:val="16"/>
              </w:rPr>
            </w:pPr>
            <w:r w:rsidRPr="004F2286">
              <w:rPr>
                <w:rFonts w:ascii="SimSun" w:hAnsi="SimSun" w:hint="eastAsia"/>
                <w:b/>
                <w:sz w:val="16"/>
                <w:szCs w:val="16"/>
              </w:rPr>
              <w:t>总计</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adjustRightInd w:val="0"/>
              <w:spacing w:before="40" w:after="0" w:line="240" w:lineRule="auto"/>
              <w:jc w:val="center"/>
              <w:rPr>
                <w:rFonts w:ascii="SimSun" w:hAnsi="SimSun"/>
                <w:b/>
                <w:sz w:val="16"/>
                <w:szCs w:val="16"/>
              </w:rPr>
            </w:pPr>
            <w:r w:rsidRPr="004F2286">
              <w:rPr>
                <w:rFonts w:ascii="SimSun" w:hAnsi="SimSun"/>
                <w:b/>
                <w:sz w:val="16"/>
                <w:szCs w:val="16"/>
              </w:rPr>
              <w:t>6,000,000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adjustRightInd w:val="0"/>
              <w:spacing w:after="0" w:line="240" w:lineRule="auto"/>
              <w:jc w:val="center"/>
              <w:rPr>
                <w:rFonts w:ascii="SimSun" w:hAnsi="SimSun"/>
                <w:b/>
                <w:sz w:val="16"/>
                <w:szCs w:val="16"/>
              </w:rPr>
            </w:pPr>
            <w:r w:rsidRPr="004F2286">
              <w:rPr>
                <w:rFonts w:ascii="SimSun" w:hAnsi="SimSun"/>
                <w:b/>
                <w:sz w:val="16"/>
                <w:szCs w:val="16"/>
              </w:rPr>
              <w:t>436,922</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355321">
            <w:pPr>
              <w:keepNext/>
              <w:keepLines/>
              <w:adjustRightInd w:val="0"/>
              <w:spacing w:after="0" w:line="240" w:lineRule="auto"/>
              <w:jc w:val="center"/>
              <w:rPr>
                <w:rFonts w:ascii="SimSun" w:hAnsi="SimSun"/>
                <w:b/>
                <w:sz w:val="16"/>
                <w:szCs w:val="16"/>
              </w:rPr>
            </w:pPr>
            <w:r w:rsidRPr="004F2286">
              <w:rPr>
                <w:rFonts w:ascii="SimSun" w:hAnsi="SimSun"/>
                <w:b/>
                <w:sz w:val="16"/>
                <w:szCs w:val="16"/>
              </w:rPr>
              <w:t>7.3%</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CD4EAD" w:rsidRPr="004F2286" w:rsidRDefault="00CD4EAD" w:rsidP="00355321">
            <w:pPr>
              <w:keepNext/>
              <w:keepLines/>
              <w:adjustRightInd w:val="0"/>
              <w:spacing w:after="0" w:line="240" w:lineRule="auto"/>
              <w:jc w:val="center"/>
              <w:rPr>
                <w:rFonts w:ascii="SimSun" w:hAnsi="SimSun"/>
                <w:b/>
                <w:sz w:val="16"/>
                <w:szCs w:val="16"/>
              </w:rPr>
            </w:pP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项目预算使用（按费用类别）</w:t>
      </w:r>
    </w:p>
    <w:p w:rsidR="00CD4EAD" w:rsidRPr="001279F0" w:rsidRDefault="004F1211"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w:t>
      </w:r>
      <w:r w:rsidR="00CD4EAD" w:rsidRPr="001279F0">
        <w:rPr>
          <w:rFonts w:ascii="KaiTi" w:eastAsia="KaiTi" w:hAnsi="KaiTi" w:hint="eastAsia"/>
          <w:iCs/>
          <w:sz w:val="18"/>
          <w:szCs w:val="21"/>
          <w:lang w:eastAsia="zh-CN"/>
        </w:rPr>
        <w:t>单位：瑞郎，截至2016年12月31日</w:t>
      </w:r>
      <w:r w:rsidRPr="001279F0">
        <w:rPr>
          <w:rFonts w:ascii="KaiTi" w:eastAsia="KaiTi" w:hAnsi="KaiTi" w:hint="eastAsia"/>
          <w:iCs/>
          <w:sz w:val="18"/>
          <w:szCs w:val="21"/>
          <w:lang w:eastAsia="zh-CN"/>
        </w:rPr>
        <w:t>）</w:t>
      </w:r>
    </w:p>
    <w:tbl>
      <w:tblPr>
        <w:tblW w:w="4940" w:type="pct"/>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527"/>
        <w:gridCol w:w="1787"/>
        <w:gridCol w:w="1784"/>
        <w:gridCol w:w="2077"/>
      </w:tblGrid>
      <w:tr w:rsidR="00CD4EAD" w:rsidRPr="004F2286" w:rsidTr="00C560DF">
        <w:trPr>
          <w:trHeight w:val="569"/>
        </w:trPr>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C560DF">
            <w:pPr>
              <w:keepNext/>
              <w:keepLines/>
              <w:adjustRightInd w:val="0"/>
              <w:spacing w:before="40" w:after="40" w:line="260" w:lineRule="exact"/>
              <w:ind w:left="-74" w:right="-60"/>
              <w:jc w:val="center"/>
              <w:rPr>
                <w:rFonts w:ascii="SimSun" w:hAnsi="SimSun"/>
                <w:bCs/>
                <w:sz w:val="16"/>
                <w:szCs w:val="16"/>
              </w:rPr>
            </w:pPr>
            <w:r w:rsidRPr="004F2286">
              <w:rPr>
                <w:rFonts w:ascii="SimSun" w:hAnsi="SimSun" w:hint="eastAsia"/>
                <w:bCs/>
                <w:sz w:val="16"/>
                <w:szCs w:val="16"/>
                <w:lang w:eastAsia="zh-CN"/>
              </w:rPr>
              <w:t>费用类别</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C560DF">
            <w:pPr>
              <w:keepNext/>
              <w:keepLines/>
              <w:adjustRightInd w:val="0"/>
              <w:spacing w:before="40" w:after="40" w:line="260" w:lineRule="exact"/>
              <w:ind w:left="-107" w:right="-108"/>
              <w:jc w:val="center"/>
              <w:rPr>
                <w:rFonts w:ascii="SimSun" w:hAnsi="SimSun"/>
                <w:bCs/>
                <w:sz w:val="16"/>
                <w:szCs w:val="16"/>
              </w:rPr>
            </w:pPr>
            <w:r w:rsidRPr="004F2286">
              <w:rPr>
                <w:rFonts w:ascii="SimSun" w:hAnsi="SimSun"/>
                <w:bCs/>
                <w:sz w:val="16"/>
                <w:szCs w:val="16"/>
              </w:rPr>
              <w:t>项目预算</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C560DF">
            <w:pPr>
              <w:keepNext/>
              <w:keepLines/>
              <w:adjustRightInd w:val="0"/>
              <w:spacing w:before="40" w:after="40" w:line="260" w:lineRule="exact"/>
              <w:ind w:left="-108"/>
              <w:jc w:val="center"/>
              <w:rPr>
                <w:rFonts w:ascii="SimSun" w:hAnsi="SimSun"/>
                <w:bCs/>
                <w:sz w:val="16"/>
                <w:szCs w:val="16"/>
              </w:rPr>
            </w:pPr>
            <w:r w:rsidRPr="004F2286">
              <w:rPr>
                <w:rFonts w:ascii="SimSun" w:hAnsi="SimSun"/>
                <w:bCs/>
                <w:sz w:val="16"/>
                <w:szCs w:val="16"/>
              </w:rPr>
              <w:t>迄今实际开支</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C560DF">
            <w:pPr>
              <w:keepNext/>
              <w:keepLines/>
              <w:adjustRightInd w:val="0"/>
              <w:spacing w:before="40" w:after="40" w:line="260" w:lineRule="exact"/>
              <w:ind w:left="-109"/>
              <w:jc w:val="center"/>
              <w:rPr>
                <w:rFonts w:ascii="SimSun" w:hAnsi="SimSun"/>
                <w:bCs/>
                <w:sz w:val="16"/>
                <w:szCs w:val="16"/>
              </w:rPr>
            </w:pPr>
            <w:r w:rsidRPr="004F2286">
              <w:rPr>
                <w:rFonts w:ascii="SimSun" w:hAnsi="SimSun"/>
                <w:bCs/>
                <w:sz w:val="16"/>
                <w:szCs w:val="16"/>
              </w:rPr>
              <w:t>预算实际</w:t>
            </w:r>
            <w:r w:rsidR="00606AE6" w:rsidRPr="004F2286">
              <w:rPr>
                <w:rFonts w:ascii="SimSun" w:hAnsi="SimSun"/>
                <w:bCs/>
                <w:sz w:val="16"/>
                <w:szCs w:val="16"/>
              </w:rPr>
              <w:t>利用率</w:t>
            </w:r>
          </w:p>
        </w:tc>
      </w:tr>
      <w:tr w:rsidR="00CD4EAD" w:rsidRPr="004F2286" w:rsidTr="00C560DF">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AD32F9">
            <w:pPr>
              <w:adjustRightInd w:val="0"/>
              <w:spacing w:before="40" w:after="40" w:line="260" w:lineRule="exact"/>
              <w:rPr>
                <w:rFonts w:ascii="SimSun" w:hAnsi="SimSun"/>
                <w:sz w:val="16"/>
                <w:szCs w:val="16"/>
              </w:rPr>
            </w:pPr>
            <w:r w:rsidRPr="004F2286">
              <w:rPr>
                <w:rFonts w:ascii="SimSun" w:hAnsi="SimSun" w:hint="eastAsia"/>
                <w:color w:val="000000"/>
                <w:sz w:val="16"/>
                <w:szCs w:val="16"/>
                <w:lang w:eastAsia="zh-CN"/>
              </w:rPr>
              <w:t>建筑相关成本</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3,569,000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w:t>
            </w:r>
          </w:p>
        </w:tc>
      </w:tr>
      <w:tr w:rsidR="00CD4EAD" w:rsidRPr="004F2286" w:rsidTr="00C560DF">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hint="eastAsia"/>
                <w:color w:val="000000"/>
                <w:sz w:val="16"/>
                <w:szCs w:val="16"/>
                <w:lang w:eastAsia="zh-CN"/>
              </w:rPr>
              <w:t>酬金</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1,024,000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221,490</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21.6%</w:t>
            </w:r>
          </w:p>
        </w:tc>
      </w:tr>
      <w:tr w:rsidR="00CD4EAD" w:rsidRPr="004F2286" w:rsidTr="00C560DF">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hint="eastAsia"/>
                <w:sz w:val="16"/>
                <w:szCs w:val="16"/>
                <w:lang w:eastAsia="zh-CN"/>
              </w:rPr>
              <w:t>内部/外部资源</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867,000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211,634</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24.4%</w:t>
            </w:r>
          </w:p>
        </w:tc>
      </w:tr>
      <w:tr w:rsidR="00CD4EAD" w:rsidRPr="004F2286" w:rsidTr="00C560DF">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hint="eastAsia"/>
                <w:color w:val="000000"/>
                <w:sz w:val="16"/>
                <w:szCs w:val="16"/>
                <w:lang w:eastAsia="zh-CN"/>
              </w:rPr>
              <w:t>规费</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120,000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3,798</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3.2%</w:t>
            </w:r>
          </w:p>
        </w:tc>
      </w:tr>
      <w:tr w:rsidR="00CD4EAD" w:rsidRPr="004F2286" w:rsidTr="00C560DF">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rPr>
                <w:rFonts w:ascii="SimSun" w:hAnsi="SimSun"/>
                <w:sz w:val="16"/>
                <w:szCs w:val="16"/>
              </w:rPr>
            </w:pPr>
            <w:r w:rsidRPr="004F2286">
              <w:rPr>
                <w:rFonts w:ascii="SimSun" w:hAnsi="SimSun" w:hint="eastAsia"/>
                <w:sz w:val="16"/>
                <w:szCs w:val="16"/>
                <w:lang w:eastAsia="zh-CN"/>
              </w:rPr>
              <w:t>杂项及意外事项</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adjustRightInd w:val="0"/>
              <w:spacing w:before="40" w:after="0" w:line="240" w:lineRule="auto"/>
              <w:jc w:val="center"/>
              <w:rPr>
                <w:rFonts w:ascii="SimSun" w:hAnsi="SimSun"/>
                <w:sz w:val="16"/>
                <w:szCs w:val="16"/>
              </w:rPr>
            </w:pPr>
            <w:r w:rsidRPr="004F2286">
              <w:rPr>
                <w:rFonts w:ascii="SimSun" w:hAnsi="SimSun"/>
                <w:sz w:val="16"/>
                <w:szCs w:val="16"/>
              </w:rPr>
              <w:t>420,000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4F2286" w:rsidRDefault="00CD4EAD" w:rsidP="00355321">
            <w:pPr>
              <w:spacing w:after="0" w:line="240" w:lineRule="auto"/>
              <w:jc w:val="center"/>
              <w:rPr>
                <w:rFonts w:ascii="SimSun" w:hAnsi="SimSun"/>
                <w:sz w:val="16"/>
                <w:szCs w:val="16"/>
              </w:rPr>
            </w:pPr>
            <w:r w:rsidRPr="004F2286">
              <w:rPr>
                <w:rFonts w:ascii="SimSun" w:hAnsi="SimSun"/>
                <w:sz w:val="16"/>
                <w:szCs w:val="16"/>
              </w:rPr>
              <w:t>-</w:t>
            </w:r>
          </w:p>
        </w:tc>
      </w:tr>
      <w:tr w:rsidR="00CD4EAD" w:rsidRPr="004F2286" w:rsidTr="00C560DF">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AD32F9">
            <w:pPr>
              <w:adjustRightInd w:val="0"/>
              <w:spacing w:before="40" w:after="40" w:line="260" w:lineRule="exact"/>
              <w:rPr>
                <w:rFonts w:ascii="SimSun" w:hAnsi="SimSun"/>
                <w:b/>
                <w:sz w:val="16"/>
                <w:szCs w:val="16"/>
              </w:rPr>
            </w:pPr>
            <w:r w:rsidRPr="004F2286">
              <w:rPr>
                <w:rFonts w:ascii="SimSun" w:hAnsi="SimSun" w:hint="eastAsia"/>
                <w:b/>
                <w:sz w:val="16"/>
                <w:szCs w:val="16"/>
              </w:rPr>
              <w:t>总计</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6,000,000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436,922</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7.3%</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风险和降低风险的战略</w:t>
      </w:r>
    </w:p>
    <w:tbl>
      <w:tblPr>
        <w:tblW w:w="4947" w:type="pct"/>
        <w:jc w:val="center"/>
        <w:tblInd w:w="-18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19"/>
        <w:gridCol w:w="2751"/>
        <w:gridCol w:w="3218"/>
      </w:tblGrid>
      <w:tr w:rsidR="00CD4EAD" w:rsidRPr="001D6947" w:rsidTr="001D6947">
        <w:trPr>
          <w:trHeight w:val="507"/>
          <w:tblHeader/>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beforeLines="30" w:before="72" w:afterLines="30" w:after="72" w:line="240" w:lineRule="auto"/>
              <w:jc w:val="center"/>
              <w:rPr>
                <w:rFonts w:ascii="SimSun" w:hAnsi="SimSun"/>
                <w:b/>
                <w:sz w:val="16"/>
                <w:szCs w:val="16"/>
              </w:rPr>
            </w:pPr>
            <w:r w:rsidRPr="001D6947">
              <w:rPr>
                <w:rFonts w:ascii="SimSun" w:hAnsi="SimSun" w:hint="eastAsia"/>
                <w:b/>
                <w:sz w:val="16"/>
                <w:szCs w:val="16"/>
              </w:rPr>
              <w:t>风险/风险说明</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beforeLines="30" w:before="72" w:afterLines="30" w:after="72" w:line="240" w:lineRule="auto"/>
              <w:jc w:val="center"/>
              <w:rPr>
                <w:rFonts w:ascii="SimSun" w:hAnsi="SimSun"/>
                <w:b/>
                <w:sz w:val="16"/>
                <w:szCs w:val="16"/>
              </w:rPr>
            </w:pPr>
            <w:r w:rsidRPr="001D6947">
              <w:rPr>
                <w:rFonts w:ascii="SimSun" w:hAnsi="SimSun" w:hint="eastAsia"/>
                <w:b/>
                <w:sz w:val="16"/>
                <w:szCs w:val="16"/>
              </w:rPr>
              <w:t>降低风险</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1D6947" w:rsidRDefault="00CD4EAD" w:rsidP="001D6947">
            <w:pPr>
              <w:spacing w:beforeLines="30" w:before="72" w:afterLines="30" w:after="72" w:line="240" w:lineRule="auto"/>
              <w:jc w:val="center"/>
              <w:rPr>
                <w:rFonts w:ascii="SimSun" w:hAnsi="SimSun"/>
                <w:b/>
                <w:sz w:val="16"/>
                <w:szCs w:val="16"/>
              </w:rPr>
            </w:pPr>
            <w:r w:rsidRPr="001D6947">
              <w:rPr>
                <w:rFonts w:ascii="SimSun" w:hAnsi="SimSun" w:hint="eastAsia"/>
                <w:b/>
                <w:sz w:val="16"/>
                <w:szCs w:val="16"/>
              </w:rPr>
              <w:t>说明</w:t>
            </w:r>
          </w:p>
        </w:tc>
      </w:tr>
      <w:tr w:rsidR="00CD4EAD" w:rsidRPr="004F2286" w:rsidTr="00C560DF">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color w:val="000000"/>
                <w:sz w:val="16"/>
                <w:szCs w:val="16"/>
                <w:lang w:eastAsia="zh-CN"/>
              </w:rPr>
              <w:t>开工延迟，开工时间取决于选择技术解决方案所需的时间</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rPr>
            </w:pPr>
            <w:r w:rsidRPr="004F2286">
              <w:rPr>
                <w:rFonts w:ascii="SimSun" w:hAnsi="SimSun" w:hint="eastAsia"/>
                <w:color w:val="000000"/>
                <w:sz w:val="16"/>
                <w:szCs w:val="16"/>
                <w:lang w:eastAsia="zh-CN"/>
              </w:rPr>
              <w:t>改变工作的时间安排</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由于WIPO新会议厅延迟完工，所用时间比预期要长，此项目进度表进一步推迟，原计划2017年第一季度开工，现计划于2017年</w:t>
            </w:r>
            <w:r w:rsidRPr="004F2286">
              <w:rPr>
                <w:rFonts w:ascii="SimSun" w:hAnsi="SimSun" w:hint="eastAsia"/>
                <w:sz w:val="16"/>
                <w:szCs w:val="16"/>
                <w:lang w:eastAsia="zh-CN"/>
              </w:rPr>
              <w:lastRenderedPageBreak/>
              <w:t>第三季度开工。对项目的交付成果无重大影响</w:t>
            </w:r>
          </w:p>
          <w:p w:rsidR="00CD4EAD" w:rsidRPr="004F2286" w:rsidRDefault="00CD4EAD" w:rsidP="00291179">
            <w:pPr>
              <w:adjustRightInd w:val="0"/>
              <w:spacing w:before="40" w:after="40" w:line="240" w:lineRule="auto"/>
              <w:rPr>
                <w:rFonts w:ascii="SimSun" w:hAnsi="SimSun"/>
                <w:sz w:val="16"/>
                <w:szCs w:val="16"/>
                <w:lang w:eastAsia="zh-CN"/>
              </w:rPr>
            </w:pPr>
          </w:p>
          <w:p w:rsidR="00CD4EAD" w:rsidRPr="001D6947" w:rsidRDefault="00CD4EAD" w:rsidP="00291179">
            <w:pPr>
              <w:adjustRightInd w:val="0"/>
              <w:spacing w:before="40" w:after="40" w:line="240" w:lineRule="auto"/>
              <w:rPr>
                <w:rFonts w:ascii="KaiTi" w:eastAsia="KaiTi" w:hAnsi="KaiTi"/>
                <w:i/>
                <w:sz w:val="16"/>
                <w:szCs w:val="16"/>
                <w:lang w:eastAsia="zh-CN"/>
              </w:rPr>
            </w:pPr>
            <w:r w:rsidRPr="001D6947">
              <w:rPr>
                <w:rFonts w:ascii="KaiTi" w:eastAsia="KaiTi" w:hAnsi="KaiTi" w:cs="SimSun" w:hint="eastAsia"/>
                <w:sz w:val="16"/>
                <w:szCs w:val="16"/>
                <w:lang w:eastAsia="zh-CN"/>
              </w:rPr>
              <w:t>这种风险已终止。</w:t>
            </w:r>
          </w:p>
        </w:tc>
      </w:tr>
      <w:tr w:rsidR="00CD4EAD" w:rsidRPr="004F2286" w:rsidTr="00C560DF">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b/>
                <w:bCs/>
                <w:sz w:val="16"/>
                <w:szCs w:val="16"/>
                <w:lang w:eastAsia="zh-CN"/>
              </w:rPr>
            </w:pPr>
            <w:r w:rsidRPr="004F2286">
              <w:rPr>
                <w:rFonts w:ascii="SimSun" w:hAnsi="SimSun" w:hint="eastAsia"/>
                <w:color w:val="000000"/>
                <w:sz w:val="16"/>
                <w:szCs w:val="16"/>
                <w:lang w:eastAsia="zh-CN"/>
              </w:rPr>
              <w:lastRenderedPageBreak/>
              <w:t>由于所选技术解决方案和办公重新分配的内部后勤安排延迟，翻新调试被延迟</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A62CAF">
            <w:pPr>
              <w:pStyle w:val="ListParagraph"/>
              <w:numPr>
                <w:ilvl w:val="0"/>
                <w:numId w:val="83"/>
              </w:numPr>
              <w:adjustRightInd w:val="0"/>
              <w:spacing w:after="60" w:line="240" w:lineRule="auto"/>
              <w:contextualSpacing w:val="0"/>
              <w:jc w:val="both"/>
              <w:rPr>
                <w:rFonts w:ascii="SimSun" w:hAnsi="SimSun"/>
                <w:sz w:val="16"/>
                <w:szCs w:val="16"/>
                <w:lang w:eastAsia="zh-CN"/>
              </w:rPr>
            </w:pPr>
            <w:r w:rsidRPr="004F2286">
              <w:rPr>
                <w:rFonts w:ascii="SimSun" w:hAnsi="SimSun" w:hint="eastAsia"/>
                <w:color w:val="000000"/>
                <w:sz w:val="16"/>
                <w:szCs w:val="16"/>
                <w:lang w:eastAsia="zh-CN"/>
              </w:rPr>
              <w:t>考核所选的技术解决方案。</w:t>
            </w:r>
          </w:p>
          <w:p w:rsidR="00CD4EAD" w:rsidRPr="004F2286" w:rsidRDefault="00CD4EAD" w:rsidP="00A62CAF">
            <w:pPr>
              <w:pStyle w:val="ListParagraph"/>
              <w:numPr>
                <w:ilvl w:val="0"/>
                <w:numId w:val="83"/>
              </w:numPr>
              <w:adjustRightInd w:val="0"/>
              <w:spacing w:after="60" w:line="240" w:lineRule="auto"/>
              <w:contextualSpacing w:val="0"/>
              <w:jc w:val="both"/>
              <w:rPr>
                <w:rFonts w:ascii="SimSun" w:hAnsi="SimSun"/>
                <w:sz w:val="16"/>
                <w:szCs w:val="16"/>
                <w:lang w:eastAsia="zh-CN"/>
              </w:rPr>
            </w:pPr>
            <w:r w:rsidRPr="004F2286">
              <w:rPr>
                <w:rFonts w:ascii="SimSun" w:hAnsi="SimSun" w:hint="eastAsia"/>
                <w:color w:val="000000"/>
                <w:sz w:val="16"/>
                <w:szCs w:val="16"/>
                <w:lang w:eastAsia="zh-CN"/>
              </w:rPr>
              <w:t>为缩短时间安排进行考核。</w:t>
            </w:r>
          </w:p>
          <w:p w:rsidR="00CD4EAD" w:rsidRPr="004F2286" w:rsidRDefault="00CD4EAD" w:rsidP="00A62CAF">
            <w:pPr>
              <w:numPr>
                <w:ilvl w:val="0"/>
                <w:numId w:val="83"/>
              </w:numPr>
              <w:adjustRightInd w:val="0"/>
              <w:spacing w:before="40" w:after="40" w:line="240" w:lineRule="auto"/>
              <w:rPr>
                <w:rFonts w:ascii="SimSun" w:hAnsi="SimSun"/>
                <w:sz w:val="16"/>
                <w:szCs w:val="16"/>
                <w:lang w:eastAsia="zh-CN"/>
              </w:rPr>
            </w:pPr>
            <w:r w:rsidRPr="004F2286">
              <w:rPr>
                <w:rFonts w:ascii="SimSun" w:hAnsi="SimSun" w:hint="eastAsia"/>
                <w:color w:val="000000"/>
                <w:sz w:val="16"/>
                <w:szCs w:val="16"/>
                <w:lang w:eastAsia="zh-CN"/>
              </w:rPr>
              <w:t>与PCT、信息和通信技术（ICT）处以及安全和安保协调处（SSCS）一起规划。</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目前详细的实施进度表包含15项重复工作，包括：</w:t>
            </w:r>
            <w:r w:rsidR="005A4C32">
              <w:rPr>
                <w:rFonts w:ascii="SimSun" w:hAnsi="SimSun" w:hint="eastAsia"/>
                <w:sz w:val="16"/>
                <w:szCs w:val="16"/>
                <w:lang w:eastAsia="zh-CN"/>
              </w:rPr>
              <w:t>(i)</w:t>
            </w:r>
            <w:r w:rsidRPr="004F2286">
              <w:rPr>
                <w:rFonts w:ascii="SimSun" w:hAnsi="SimSun" w:hint="eastAsia"/>
                <w:sz w:val="16"/>
                <w:szCs w:val="16"/>
                <w:lang w:eastAsia="zh-CN"/>
              </w:rPr>
              <w:t>工作人员从其区域中搬至过渡空间；</w:t>
            </w:r>
            <w:r w:rsidR="005A4C32">
              <w:rPr>
                <w:rFonts w:ascii="SimSun" w:hAnsi="SimSun" w:hint="eastAsia"/>
                <w:sz w:val="16"/>
                <w:szCs w:val="16"/>
                <w:lang w:eastAsia="zh-CN"/>
              </w:rPr>
              <w:t>(ii)</w:t>
            </w:r>
            <w:r w:rsidRPr="004F2286">
              <w:rPr>
                <w:rFonts w:ascii="SimSun" w:hAnsi="SimSun" w:hint="eastAsia"/>
                <w:sz w:val="16"/>
                <w:szCs w:val="16"/>
                <w:lang w:eastAsia="zh-CN"/>
              </w:rPr>
              <w:t>开展置换室内吊顶的工作；</w:t>
            </w:r>
            <w:r w:rsidR="005A4C32">
              <w:rPr>
                <w:rFonts w:ascii="SimSun" w:hAnsi="SimSun" w:hint="eastAsia"/>
                <w:sz w:val="16"/>
                <w:szCs w:val="16"/>
                <w:lang w:eastAsia="zh-CN"/>
              </w:rPr>
              <w:t>(iii)</w:t>
            </w:r>
            <w:r w:rsidRPr="004F2286">
              <w:rPr>
                <w:rFonts w:ascii="SimSun" w:hAnsi="SimSun" w:hint="eastAsia"/>
                <w:sz w:val="16"/>
                <w:szCs w:val="16"/>
                <w:lang w:eastAsia="zh-CN"/>
              </w:rPr>
              <w:t>工作人员转移回翻新后的区域。这来自对符合所选技术解决方案的最优工作场所布局，和大楼内业务部门优先事项之间所需的平衡的复杂而紧张的审查。外墙工程将在不影响大楼内部人员的情况下开展，请注意，大楼进出口将时常被调整或减少。</w:t>
            </w:r>
          </w:p>
        </w:tc>
      </w:tr>
      <w:tr w:rsidR="00CD4EAD" w:rsidRPr="004F2286" w:rsidTr="00C560DF">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b/>
                <w:bCs/>
                <w:sz w:val="16"/>
                <w:szCs w:val="16"/>
                <w:lang w:eastAsia="zh-CN"/>
              </w:rPr>
            </w:pPr>
            <w:r w:rsidRPr="004F2286">
              <w:rPr>
                <w:rFonts w:ascii="SimSun" w:hAnsi="SimSun" w:hint="eastAsia"/>
                <w:color w:val="000000"/>
                <w:sz w:val="16"/>
                <w:szCs w:val="16"/>
                <w:lang w:eastAsia="zh-CN"/>
              </w:rPr>
              <w:t>财务风险源于实施所选技术解决方案的预算不足。考虑到2016年公司招标期间的建筑市场情况，预期支出可能高于已批准的预算</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color w:val="000000"/>
                <w:sz w:val="16"/>
                <w:szCs w:val="16"/>
                <w:lang w:eastAsia="zh-CN"/>
              </w:rPr>
              <w:t>审查所选的技术解决方案，并监控建筑市场情况，包括在合同中列入适当的降低风险的条款。</w:t>
            </w:r>
          </w:p>
          <w:p w:rsidR="00CD4EAD" w:rsidRPr="004F2286" w:rsidRDefault="00CD4EAD" w:rsidP="00291179">
            <w:pPr>
              <w:adjustRightInd w:val="0"/>
              <w:spacing w:before="40" w:after="40" w:line="240" w:lineRule="auto"/>
              <w:rPr>
                <w:rFonts w:ascii="SimSun" w:hAnsi="SimSun"/>
                <w:sz w:val="16"/>
                <w:szCs w:val="16"/>
                <w:lang w:eastAsia="zh-CN"/>
              </w:rPr>
            </w:pP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征求建议书尚未发出。风险依然存在。</w:t>
            </w:r>
          </w:p>
        </w:tc>
      </w:tr>
      <w:tr w:rsidR="00CD4EAD" w:rsidRPr="004F2286" w:rsidTr="00C560DF">
        <w:trPr>
          <w:trHeight w:val="539"/>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b/>
                <w:noProof/>
                <w:sz w:val="18"/>
                <w:szCs w:val="16"/>
              </w:rPr>
              <w:drawing>
                <wp:anchor distT="0" distB="0" distL="114300" distR="114300" simplePos="0" relativeHeight="251665408" behindDoc="0" locked="0" layoutInCell="1" allowOverlap="1" wp14:anchorId="65658DCA" wp14:editId="03FD5873">
                  <wp:simplePos x="0" y="0"/>
                  <wp:positionH relativeFrom="margin">
                    <wp:posOffset>-307332</wp:posOffset>
                  </wp:positionH>
                  <wp:positionV relativeFrom="margin">
                    <wp:posOffset>78105</wp:posOffset>
                  </wp:positionV>
                  <wp:extent cx="218440" cy="2184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4F2286">
              <w:rPr>
                <w:rFonts w:ascii="SimSun" w:hAnsi="SimSun" w:hint="eastAsia"/>
                <w:sz w:val="16"/>
                <w:szCs w:val="16"/>
                <w:lang w:eastAsia="zh-CN"/>
              </w:rPr>
              <w:t>由于公司在项目时间表内没空，无法在2017年底之前开工。</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A62CAF">
            <w:pPr>
              <w:pStyle w:val="ListParagraph"/>
              <w:numPr>
                <w:ilvl w:val="0"/>
                <w:numId w:val="84"/>
              </w:num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审查时间安排和合同条款；</w:t>
            </w:r>
          </w:p>
          <w:p w:rsidR="00CD4EAD" w:rsidRPr="004F2286" w:rsidRDefault="00CD4EAD" w:rsidP="00A62CAF">
            <w:pPr>
              <w:pStyle w:val="ListParagraph"/>
              <w:numPr>
                <w:ilvl w:val="0"/>
                <w:numId w:val="84"/>
              </w:num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评估实施里程碑延迟的程度和可能产生的额外成本。</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目前日内瓦州的建筑施工情况是饱和的，尤其是其他联合国机构或其他较大政府间组织的主要建筑工地，和公共及私人大楼和房屋的大型施工场所。</w:t>
            </w:r>
          </w:p>
        </w:tc>
      </w:tr>
      <w:tr w:rsidR="00CD4EAD" w:rsidRPr="004F2286" w:rsidTr="00C560DF">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b/>
                <w:noProof/>
                <w:sz w:val="18"/>
                <w:szCs w:val="16"/>
              </w:rPr>
              <w:drawing>
                <wp:anchor distT="0" distB="0" distL="114300" distR="114300" simplePos="0" relativeHeight="251662336" behindDoc="0" locked="0" layoutInCell="1" allowOverlap="1" wp14:anchorId="2936F3FE" wp14:editId="3C3B244D">
                  <wp:simplePos x="0" y="0"/>
                  <wp:positionH relativeFrom="margin">
                    <wp:posOffset>-308610</wp:posOffset>
                  </wp:positionH>
                  <wp:positionV relativeFrom="margin">
                    <wp:posOffset>635</wp:posOffset>
                  </wp:positionV>
                  <wp:extent cx="218440" cy="218440"/>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4F2286">
              <w:rPr>
                <w:rFonts w:ascii="SimSun" w:hAnsi="SimSun" w:hint="eastAsia"/>
                <w:sz w:val="16"/>
                <w:szCs w:val="16"/>
                <w:lang w:eastAsia="zh-CN"/>
              </w:rPr>
              <w:t>建筑工地开工或拆除现有设备、设施或管道时，遇到的意外困难。</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D4EAD" w:rsidRPr="004F2286" w:rsidRDefault="00CD4EAD" w:rsidP="00A62CAF">
            <w:pPr>
              <w:pStyle w:val="ListParagraph"/>
              <w:numPr>
                <w:ilvl w:val="0"/>
                <w:numId w:val="84"/>
              </w:num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评估施工中断的必要性和程度；</w:t>
            </w:r>
          </w:p>
          <w:p w:rsidR="00CD4EAD" w:rsidRPr="004F2286" w:rsidRDefault="00CD4EAD" w:rsidP="00A62CAF">
            <w:pPr>
              <w:pStyle w:val="ListParagraph"/>
              <w:numPr>
                <w:ilvl w:val="0"/>
                <w:numId w:val="84"/>
              </w:num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评估可能需要的维修/更换工作；</w:t>
            </w:r>
          </w:p>
          <w:p w:rsidR="00CD4EAD" w:rsidRPr="004F2286" w:rsidRDefault="00CD4EAD" w:rsidP="00A62CAF">
            <w:pPr>
              <w:pStyle w:val="ListParagraph"/>
              <w:numPr>
                <w:ilvl w:val="0"/>
                <w:numId w:val="84"/>
              </w:num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开展任何相关的维修/更换；</w:t>
            </w:r>
          </w:p>
          <w:p w:rsidR="00CD4EAD" w:rsidRPr="004F2286" w:rsidRDefault="00CD4EAD" w:rsidP="00A62CAF">
            <w:pPr>
              <w:pStyle w:val="ListParagraph"/>
              <w:numPr>
                <w:ilvl w:val="0"/>
                <w:numId w:val="84"/>
              </w:numPr>
              <w:adjustRightInd w:val="0"/>
              <w:spacing w:before="40" w:after="40" w:line="240" w:lineRule="auto"/>
              <w:rPr>
                <w:rFonts w:ascii="SimSun" w:hAnsi="SimSun"/>
                <w:sz w:val="16"/>
                <w:szCs w:val="16"/>
              </w:rPr>
            </w:pPr>
            <w:r w:rsidRPr="004F2286">
              <w:rPr>
                <w:rFonts w:ascii="SimSun" w:hAnsi="SimSun" w:hint="eastAsia"/>
                <w:sz w:val="16"/>
                <w:szCs w:val="16"/>
                <w:lang w:eastAsia="zh-CN"/>
              </w:rPr>
              <w:t>必要时更新进度表。</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D4EAD" w:rsidRPr="004F2286" w:rsidRDefault="00CD4EAD" w:rsidP="00291179">
            <w:pPr>
              <w:adjustRightInd w:val="0"/>
              <w:spacing w:before="40" w:after="40" w:line="240" w:lineRule="auto"/>
              <w:rPr>
                <w:rFonts w:ascii="SimSun" w:hAnsi="SimSun"/>
                <w:sz w:val="16"/>
                <w:szCs w:val="16"/>
              </w:rPr>
            </w:pP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按里程碑开列的项目进度表</w:t>
      </w:r>
    </w:p>
    <w:tbl>
      <w:tblPr>
        <w:tblW w:w="9885" w:type="dxa"/>
        <w:jc w:val="center"/>
        <w:tblLayout w:type="fixed"/>
        <w:tblLook w:val="04A0" w:firstRow="1" w:lastRow="0" w:firstColumn="1" w:lastColumn="0" w:noHBand="0" w:noVBand="1"/>
      </w:tblPr>
      <w:tblGrid>
        <w:gridCol w:w="1335"/>
        <w:gridCol w:w="390"/>
        <w:gridCol w:w="383"/>
        <w:gridCol w:w="383"/>
        <w:gridCol w:w="383"/>
        <w:gridCol w:w="383"/>
        <w:gridCol w:w="352"/>
        <w:gridCol w:w="384"/>
        <w:gridCol w:w="384"/>
        <w:gridCol w:w="385"/>
        <w:gridCol w:w="385"/>
        <w:gridCol w:w="385"/>
        <w:gridCol w:w="385"/>
        <w:gridCol w:w="385"/>
        <w:gridCol w:w="385"/>
        <w:gridCol w:w="385"/>
        <w:gridCol w:w="385"/>
        <w:gridCol w:w="334"/>
        <w:gridCol w:w="341"/>
        <w:gridCol w:w="436"/>
        <w:gridCol w:w="430"/>
        <w:gridCol w:w="457"/>
        <w:gridCol w:w="430"/>
      </w:tblGrid>
      <w:tr w:rsidR="00CD4EAD" w:rsidRPr="004F2286" w:rsidTr="001D6947">
        <w:trPr>
          <w:trHeight w:val="375"/>
          <w:tblHeader/>
          <w:jc w:val="center"/>
        </w:trPr>
        <w:tc>
          <w:tcPr>
            <w:tcW w:w="1335" w:type="dxa"/>
            <w:tcBorders>
              <w:top w:val="nil"/>
              <w:left w:val="nil"/>
              <w:bottom w:val="single" w:sz="4" w:space="0" w:color="A6A6A6" w:themeColor="background1" w:themeShade="A6"/>
              <w:right w:val="single" w:sz="4" w:space="0" w:color="A6A6A6" w:themeColor="background1" w:themeShade="A6"/>
            </w:tcBorders>
            <w:noWrap/>
            <w:vAlign w:val="center"/>
          </w:tcPr>
          <w:p w:rsidR="00CD4EAD" w:rsidRPr="004F2286" w:rsidRDefault="00CD4EAD" w:rsidP="001D6947">
            <w:pPr>
              <w:keepNext/>
              <w:keepLines/>
              <w:spacing w:after="0" w:line="240" w:lineRule="auto"/>
              <w:jc w:val="center"/>
              <w:rPr>
                <w:rFonts w:ascii="SimSun" w:hAnsi="SimSun"/>
                <w:b/>
                <w:bCs/>
                <w:color w:val="000000"/>
                <w:sz w:val="16"/>
                <w:szCs w:val="16"/>
                <w:lang w:eastAsia="zh-CN"/>
              </w:rPr>
            </w:pPr>
          </w:p>
        </w:tc>
        <w:tc>
          <w:tcPr>
            <w:tcW w:w="153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center"/>
            <w:hideMark/>
          </w:tcPr>
          <w:p w:rsidR="00CD4EAD" w:rsidRPr="004F2286" w:rsidRDefault="00CD4EAD" w:rsidP="001D6947">
            <w:pPr>
              <w:keepNext/>
              <w:keepLines/>
              <w:spacing w:after="0" w:line="240" w:lineRule="auto"/>
              <w:jc w:val="center"/>
              <w:rPr>
                <w:rFonts w:ascii="SimSun" w:hAnsi="SimSun"/>
                <w:b/>
                <w:bCs/>
                <w:sz w:val="16"/>
                <w:szCs w:val="16"/>
              </w:rPr>
            </w:pPr>
            <w:r w:rsidRPr="004F2286">
              <w:rPr>
                <w:rFonts w:ascii="SimSun" w:hAnsi="SimSun"/>
                <w:b/>
                <w:bCs/>
                <w:sz w:val="16"/>
                <w:szCs w:val="16"/>
              </w:rPr>
              <w:t>2014</w:t>
            </w:r>
            <w:r w:rsidRPr="004F2286">
              <w:rPr>
                <w:rFonts w:ascii="SimSun" w:hAnsi="SimSun" w:hint="eastAsia"/>
                <w:b/>
                <w:bCs/>
                <w:sz w:val="16"/>
                <w:szCs w:val="16"/>
                <w:lang w:eastAsia="zh-CN"/>
              </w:rPr>
              <w:t>年</w:t>
            </w:r>
          </w:p>
        </w:tc>
        <w:tc>
          <w:tcPr>
            <w:tcW w:w="150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center"/>
            <w:hideMark/>
          </w:tcPr>
          <w:p w:rsidR="00CD4EAD" w:rsidRPr="004F2286" w:rsidRDefault="00CD4EAD" w:rsidP="001D6947">
            <w:pPr>
              <w:keepNext/>
              <w:keepLines/>
              <w:spacing w:after="0" w:line="240" w:lineRule="auto"/>
              <w:jc w:val="center"/>
              <w:rPr>
                <w:rFonts w:ascii="SimSun" w:hAnsi="SimSun"/>
                <w:b/>
                <w:bCs/>
                <w:color w:val="000000"/>
                <w:sz w:val="16"/>
                <w:szCs w:val="16"/>
              </w:rPr>
            </w:pPr>
            <w:r w:rsidRPr="004F2286">
              <w:rPr>
                <w:rFonts w:ascii="SimSun" w:hAnsi="SimSun"/>
                <w:b/>
                <w:bCs/>
                <w:color w:val="000000"/>
                <w:sz w:val="16"/>
                <w:szCs w:val="16"/>
              </w:rPr>
              <w:t>2015</w:t>
            </w:r>
            <w:r w:rsidRPr="004F2286">
              <w:rPr>
                <w:rFonts w:ascii="SimSun" w:hAnsi="SimSun" w:hint="eastAsia"/>
                <w:b/>
                <w:bCs/>
                <w:sz w:val="16"/>
                <w:szCs w:val="16"/>
                <w:lang w:eastAsia="zh-CN"/>
              </w:rPr>
              <w:t>年</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center"/>
            <w:hideMark/>
          </w:tcPr>
          <w:p w:rsidR="00CD4EAD" w:rsidRPr="004F2286" w:rsidRDefault="00CD4EAD" w:rsidP="001D6947">
            <w:pPr>
              <w:keepNext/>
              <w:keepLines/>
              <w:spacing w:after="0" w:line="240" w:lineRule="auto"/>
              <w:jc w:val="center"/>
              <w:rPr>
                <w:rFonts w:ascii="SimSun" w:hAnsi="SimSun"/>
                <w:b/>
                <w:bCs/>
                <w:color w:val="000000"/>
                <w:sz w:val="16"/>
                <w:szCs w:val="16"/>
              </w:rPr>
            </w:pPr>
            <w:r w:rsidRPr="004F2286">
              <w:rPr>
                <w:rFonts w:ascii="SimSun" w:hAnsi="SimSun"/>
                <w:b/>
                <w:bCs/>
                <w:color w:val="000000"/>
                <w:sz w:val="16"/>
                <w:szCs w:val="16"/>
              </w:rPr>
              <w:t>2016</w:t>
            </w:r>
            <w:r w:rsidRPr="004F2286">
              <w:rPr>
                <w:rFonts w:ascii="SimSun" w:hAnsi="SimSun" w:hint="eastAsia"/>
                <w:b/>
                <w:bCs/>
                <w:sz w:val="16"/>
                <w:szCs w:val="16"/>
                <w:lang w:eastAsia="zh-CN"/>
              </w:rPr>
              <w:t>年</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center"/>
            <w:hideMark/>
          </w:tcPr>
          <w:p w:rsidR="00CD4EAD" w:rsidRPr="004F2286" w:rsidRDefault="00CD4EAD" w:rsidP="001D6947">
            <w:pPr>
              <w:keepNext/>
              <w:keepLines/>
              <w:spacing w:after="0" w:line="240" w:lineRule="auto"/>
              <w:jc w:val="center"/>
              <w:rPr>
                <w:rFonts w:ascii="SimSun" w:hAnsi="SimSun"/>
                <w:b/>
                <w:bCs/>
                <w:color w:val="000000"/>
                <w:sz w:val="16"/>
                <w:szCs w:val="16"/>
              </w:rPr>
            </w:pPr>
            <w:r w:rsidRPr="004F2286">
              <w:rPr>
                <w:rFonts w:ascii="SimSun" w:hAnsi="SimSun"/>
                <w:b/>
                <w:bCs/>
                <w:color w:val="000000"/>
                <w:sz w:val="16"/>
                <w:szCs w:val="16"/>
              </w:rPr>
              <w:t>2017</w:t>
            </w:r>
            <w:r w:rsidRPr="004F2286">
              <w:rPr>
                <w:rFonts w:ascii="SimSun" w:hAnsi="SimSun" w:hint="eastAsia"/>
                <w:b/>
                <w:bCs/>
                <w:sz w:val="16"/>
                <w:szCs w:val="16"/>
                <w:lang w:eastAsia="zh-CN"/>
              </w:rPr>
              <w:t>年</w:t>
            </w:r>
          </w:p>
        </w:tc>
        <w:tc>
          <w:tcPr>
            <w:tcW w:w="154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center"/>
            <w:hideMark/>
          </w:tcPr>
          <w:p w:rsidR="00CD4EAD" w:rsidRPr="004F2286" w:rsidRDefault="00CD4EAD" w:rsidP="001D6947">
            <w:pPr>
              <w:keepNext/>
              <w:keepLines/>
              <w:spacing w:after="0" w:line="240" w:lineRule="auto"/>
              <w:jc w:val="center"/>
              <w:rPr>
                <w:rFonts w:ascii="SimSun" w:hAnsi="SimSun"/>
                <w:b/>
                <w:bCs/>
                <w:color w:val="000000"/>
                <w:sz w:val="16"/>
                <w:szCs w:val="16"/>
              </w:rPr>
            </w:pPr>
            <w:r w:rsidRPr="004F2286">
              <w:rPr>
                <w:rFonts w:ascii="SimSun" w:hAnsi="SimSun"/>
                <w:b/>
                <w:bCs/>
                <w:color w:val="000000"/>
                <w:sz w:val="16"/>
                <w:szCs w:val="16"/>
              </w:rPr>
              <w:t>2018</w:t>
            </w:r>
            <w:r w:rsidRPr="004F2286">
              <w:rPr>
                <w:rFonts w:ascii="SimSun" w:hAnsi="SimSun" w:hint="eastAsia"/>
                <w:b/>
                <w:bCs/>
                <w:sz w:val="16"/>
                <w:szCs w:val="16"/>
                <w:lang w:eastAsia="zh-CN"/>
              </w:rPr>
              <w:t>年</w:t>
            </w:r>
          </w:p>
        </w:tc>
        <w:tc>
          <w:tcPr>
            <w:tcW w:w="88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CD4EAD" w:rsidRPr="004F2286" w:rsidRDefault="00CD4EAD" w:rsidP="001D6947">
            <w:pPr>
              <w:keepNext/>
              <w:keepLines/>
              <w:spacing w:after="0" w:line="240" w:lineRule="auto"/>
              <w:jc w:val="center"/>
              <w:rPr>
                <w:rFonts w:ascii="SimSun" w:hAnsi="SimSun"/>
                <w:b/>
                <w:bCs/>
                <w:color w:val="000000"/>
                <w:sz w:val="16"/>
                <w:szCs w:val="16"/>
              </w:rPr>
            </w:pPr>
            <w:r w:rsidRPr="004F2286">
              <w:rPr>
                <w:rFonts w:ascii="SimSun" w:hAnsi="SimSun"/>
                <w:b/>
                <w:bCs/>
                <w:color w:val="000000"/>
                <w:sz w:val="16"/>
                <w:szCs w:val="16"/>
              </w:rPr>
              <w:t>2019</w:t>
            </w:r>
            <w:r w:rsidRPr="004F2286">
              <w:rPr>
                <w:rFonts w:ascii="SimSun" w:hAnsi="SimSun" w:hint="eastAsia"/>
                <w:b/>
                <w:bCs/>
                <w:sz w:val="16"/>
                <w:szCs w:val="16"/>
                <w:lang w:eastAsia="zh-CN"/>
              </w:rPr>
              <w:t>年</w:t>
            </w:r>
          </w:p>
        </w:tc>
      </w:tr>
      <w:tr w:rsidR="00CD4EAD" w:rsidRPr="001D6947" w:rsidTr="00C560DF">
        <w:trPr>
          <w:trHeight w:val="375"/>
          <w:tblHeader/>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hideMark/>
          </w:tcPr>
          <w:p w:rsidR="00CD4EAD" w:rsidRPr="001D6947" w:rsidRDefault="00CD4EAD" w:rsidP="00355321">
            <w:pPr>
              <w:spacing w:beforeLines="100" w:before="240" w:after="0" w:line="240" w:lineRule="auto"/>
              <w:jc w:val="center"/>
              <w:rPr>
                <w:rFonts w:ascii="SimSun" w:hAnsi="SimSun"/>
                <w:b/>
                <w:sz w:val="16"/>
                <w:szCs w:val="16"/>
              </w:rPr>
            </w:pPr>
            <w:r w:rsidRPr="001D6947">
              <w:rPr>
                <w:rFonts w:ascii="SimSun" w:hAnsi="SimSun" w:hint="eastAsia"/>
                <w:b/>
                <w:sz w:val="16"/>
                <w:szCs w:val="16"/>
              </w:rPr>
              <w:t>关键里程碑</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一</w:t>
            </w:r>
          </w:p>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sz w:val="16"/>
                <w:szCs w:val="16"/>
              </w:rPr>
              <w:t>度</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二</w:t>
            </w:r>
          </w:p>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sz w:val="16"/>
                <w:szCs w:val="16"/>
              </w:rPr>
              <w:t>度</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三</w:t>
            </w:r>
          </w:p>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sz w:val="16"/>
                <w:szCs w:val="16"/>
              </w:rPr>
              <w:t>度</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四</w:t>
            </w:r>
          </w:p>
          <w:p w:rsidR="00CD4EAD" w:rsidRPr="001D6947" w:rsidRDefault="00CD4EAD" w:rsidP="00355321">
            <w:pPr>
              <w:spacing w:after="0" w:line="240" w:lineRule="auto"/>
              <w:jc w:val="center"/>
              <w:rPr>
                <w:rFonts w:ascii="SimSun" w:hAnsi="SimSun"/>
                <w:b/>
                <w:bCs/>
                <w:sz w:val="16"/>
                <w:szCs w:val="16"/>
                <w:lang w:eastAsia="zh-CN"/>
              </w:rPr>
            </w:pPr>
            <w:r w:rsidRPr="001D6947">
              <w:rPr>
                <w:rFonts w:ascii="SimSun" w:hAnsi="SimSun"/>
                <w:b/>
                <w:bCs/>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sz w:val="16"/>
                <w:szCs w:val="16"/>
              </w:rPr>
              <w:t>度</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一</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二</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三</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四</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一</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二</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三</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四</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一</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二</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三</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四</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一</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二</w:t>
            </w:r>
          </w:p>
          <w:p w:rsidR="00CD4EAD" w:rsidRPr="001D6947" w:rsidRDefault="00CD4EAD" w:rsidP="00355321">
            <w:pPr>
              <w:spacing w:after="0" w:line="240" w:lineRule="auto"/>
              <w:jc w:val="center"/>
              <w:rPr>
                <w:rFonts w:ascii="SimSun" w:hAnsi="SimSun"/>
                <w:b/>
                <w:bCs/>
                <w:color w:val="000000"/>
                <w:sz w:val="16"/>
                <w:szCs w:val="16"/>
                <w:lang w:eastAsia="zh-CN"/>
              </w:rPr>
            </w:pPr>
            <w:r w:rsidRPr="001D6947">
              <w:rPr>
                <w:rFonts w:ascii="SimSun" w:hAnsi="SimSun"/>
                <w:b/>
                <w:bCs/>
                <w:color w:val="000000"/>
                <w:sz w:val="16"/>
                <w:szCs w:val="16"/>
              </w:rPr>
              <w:t>季</w:t>
            </w:r>
          </w:p>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度</w:t>
            </w: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三季度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CD4EAD" w:rsidRPr="001D6947" w:rsidRDefault="00CD4EAD" w:rsidP="00355321">
            <w:pPr>
              <w:spacing w:after="0" w:line="240" w:lineRule="auto"/>
              <w:jc w:val="center"/>
              <w:rPr>
                <w:rFonts w:ascii="SimSun" w:hAnsi="SimSun"/>
                <w:b/>
                <w:bCs/>
                <w:color w:val="000000"/>
                <w:sz w:val="16"/>
                <w:szCs w:val="16"/>
              </w:rPr>
            </w:pPr>
            <w:r w:rsidRPr="001D6947">
              <w:rPr>
                <w:rFonts w:ascii="SimSun" w:hAnsi="SimSun"/>
                <w:b/>
                <w:bCs/>
                <w:color w:val="000000"/>
                <w:sz w:val="16"/>
                <w:szCs w:val="16"/>
              </w:rPr>
              <w:t>四季度</w:t>
            </w: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CD4EAD" w:rsidRPr="001D6947" w:rsidRDefault="00CD4EAD" w:rsidP="00355321">
            <w:pPr>
              <w:keepNext/>
              <w:keepLines/>
              <w:spacing w:after="0" w:line="240" w:lineRule="auto"/>
              <w:jc w:val="center"/>
              <w:rPr>
                <w:rFonts w:ascii="SimSun" w:hAnsi="SimSun"/>
                <w:b/>
                <w:bCs/>
                <w:color w:val="000000"/>
                <w:sz w:val="16"/>
                <w:szCs w:val="16"/>
              </w:rPr>
            </w:pPr>
            <w:r w:rsidRPr="001D6947">
              <w:rPr>
                <w:rFonts w:ascii="SimSun" w:hAnsi="SimSun" w:hint="eastAsia"/>
                <w:b/>
                <w:bCs/>
                <w:color w:val="000000"/>
                <w:sz w:val="16"/>
                <w:szCs w:val="16"/>
                <w:lang w:eastAsia="zh-CN"/>
              </w:rPr>
              <w:t>一</w:t>
            </w:r>
            <w:r w:rsidRPr="001D6947">
              <w:rPr>
                <w:rFonts w:ascii="SimSun" w:hAnsi="SimSun" w:hint="eastAsia"/>
                <w:b/>
                <w:bCs/>
                <w:color w:val="000000"/>
                <w:sz w:val="16"/>
                <w:szCs w:val="16"/>
              </w:rPr>
              <w:t>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CD4EAD" w:rsidRPr="001D6947" w:rsidRDefault="00CD4EAD" w:rsidP="00355321">
            <w:pPr>
              <w:keepNext/>
              <w:keepLines/>
              <w:spacing w:after="0" w:line="240" w:lineRule="auto"/>
              <w:jc w:val="center"/>
              <w:rPr>
                <w:rFonts w:ascii="SimSun" w:hAnsi="SimSun"/>
                <w:b/>
                <w:bCs/>
                <w:color w:val="000000"/>
                <w:sz w:val="16"/>
                <w:szCs w:val="16"/>
              </w:rPr>
            </w:pPr>
            <w:r w:rsidRPr="001D6947">
              <w:rPr>
                <w:rFonts w:ascii="SimSun" w:hAnsi="SimSun" w:hint="eastAsia"/>
                <w:b/>
                <w:bCs/>
                <w:color w:val="000000"/>
                <w:sz w:val="16"/>
                <w:szCs w:val="16"/>
                <w:lang w:eastAsia="zh-CN"/>
              </w:rPr>
              <w:t>二</w:t>
            </w:r>
            <w:r w:rsidRPr="001D6947">
              <w:rPr>
                <w:rFonts w:ascii="SimSun" w:hAnsi="SimSun" w:hint="eastAsia"/>
                <w:b/>
                <w:bCs/>
                <w:color w:val="000000"/>
                <w:sz w:val="16"/>
                <w:szCs w:val="16"/>
              </w:rPr>
              <w:t>季度</w:t>
            </w:r>
          </w:p>
        </w:tc>
      </w:tr>
      <w:tr w:rsidR="00CD4EAD" w:rsidRPr="001D6947" w:rsidTr="00C560DF">
        <w:trPr>
          <w:trHeight w:val="512"/>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lang w:eastAsia="zh-CN"/>
              </w:rPr>
            </w:pPr>
            <w:r w:rsidRPr="001D6947">
              <w:rPr>
                <w:rFonts w:ascii="SimSun" w:hAnsi="SimSun" w:hint="eastAsia"/>
                <w:color w:val="000000"/>
                <w:sz w:val="16"/>
                <w:szCs w:val="16"/>
                <w:lang w:eastAsia="zh-CN"/>
              </w:rPr>
              <w:t>领头人/建筑师意向书招标</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C560DF">
        <w:trPr>
          <w:trHeight w:val="413"/>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lang w:eastAsia="zh-CN"/>
              </w:rPr>
            </w:pPr>
            <w:r w:rsidRPr="001D6947">
              <w:rPr>
                <w:rFonts w:ascii="SimSun" w:hAnsi="SimSun" w:hint="eastAsia"/>
                <w:color w:val="000000"/>
                <w:sz w:val="16"/>
                <w:szCs w:val="16"/>
                <w:lang w:eastAsia="zh-CN"/>
              </w:rPr>
              <w:t>领头人/建筑师和工程师招标和遴选</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lang w:eastAsia="zh-CN"/>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r w:rsidRPr="001D6947">
              <w:rPr>
                <w:rStyle w:val="FootnoteReference"/>
                <w:rFonts w:ascii="SimSun" w:eastAsia="SimSun" w:hAnsi="SimSun"/>
                <w:szCs w:val="16"/>
              </w:rPr>
              <w:footnoteReference w:id="118"/>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05293C">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r w:rsidRPr="001D6947">
              <w:rPr>
                <w:rStyle w:val="FootnoteReference"/>
                <w:rFonts w:ascii="SimSun" w:eastAsia="SimSun" w:hAnsi="SimSun"/>
                <w:szCs w:val="16"/>
              </w:rPr>
              <w:footnoteReference w:id="119"/>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05293C">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05293C">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C560DF">
        <w:trPr>
          <w:trHeight w:val="494"/>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rPr>
            </w:pPr>
            <w:r w:rsidRPr="001D6947">
              <w:rPr>
                <w:rFonts w:ascii="SimSun" w:hAnsi="SimSun" w:hint="eastAsia"/>
                <w:color w:val="000000"/>
                <w:sz w:val="16"/>
                <w:szCs w:val="16"/>
                <w:lang w:eastAsia="zh-CN"/>
              </w:rPr>
              <w:t>对实施的全面研究</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C560DF">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rPr>
            </w:pPr>
            <w:r w:rsidRPr="001D6947">
              <w:rPr>
                <w:rFonts w:ascii="SimSun" w:hAnsi="SimSun" w:hint="eastAsia"/>
                <w:color w:val="000000"/>
                <w:sz w:val="16"/>
                <w:szCs w:val="16"/>
                <w:lang w:eastAsia="zh-CN"/>
              </w:rPr>
              <w:t>技术解决方案的选择</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C560DF">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rPr>
            </w:pPr>
            <w:r w:rsidRPr="001D6947">
              <w:rPr>
                <w:rFonts w:ascii="SimSun" w:hAnsi="SimSun" w:hint="eastAsia"/>
                <w:color w:val="000000"/>
                <w:sz w:val="16"/>
                <w:szCs w:val="16"/>
                <w:lang w:eastAsia="zh-CN"/>
              </w:rPr>
              <w:t>对公司进行招标</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rPr>
                <w:rFonts w:ascii="SimSun" w:hAnsi="SimSun"/>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C560DF">
        <w:trPr>
          <w:trHeight w:val="427"/>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rPr>
            </w:pPr>
            <w:r w:rsidRPr="001D6947">
              <w:rPr>
                <w:rFonts w:ascii="SimSun" w:hAnsi="SimSun" w:hint="eastAsia"/>
                <w:color w:val="000000"/>
                <w:sz w:val="16"/>
                <w:szCs w:val="16"/>
                <w:lang w:eastAsia="zh-CN"/>
              </w:rPr>
              <w:t>开工</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r>
      <w:tr w:rsidR="00CD4EAD" w:rsidRPr="001D6947" w:rsidTr="00C560DF">
        <w:trPr>
          <w:trHeight w:val="39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rPr>
                <w:rFonts w:ascii="SimSun" w:hAnsi="SimSun"/>
                <w:color w:val="000000"/>
                <w:sz w:val="16"/>
                <w:szCs w:val="16"/>
              </w:rPr>
            </w:pPr>
            <w:r w:rsidRPr="001D6947">
              <w:rPr>
                <w:rFonts w:ascii="SimSun" w:hAnsi="SimSun" w:hint="eastAsia"/>
                <w:sz w:val="16"/>
                <w:szCs w:val="16"/>
                <w:lang w:eastAsia="zh-CN"/>
              </w:rPr>
              <w:t>调试</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CD4EAD" w:rsidRPr="001D6947" w:rsidRDefault="00CD4EAD" w:rsidP="00355321">
            <w:pPr>
              <w:spacing w:after="0" w:line="240" w:lineRule="auto"/>
              <w:jc w:val="center"/>
              <w:rPr>
                <w:rFonts w:ascii="SimSun" w:hAnsi="SimSun"/>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r>
    </w:tbl>
    <w:p w:rsidR="00CD4EAD" w:rsidRPr="004F2286" w:rsidRDefault="00CD4EAD" w:rsidP="00355321">
      <w:pPr>
        <w:spacing w:after="0" w:line="240" w:lineRule="auto"/>
        <w:rPr>
          <w:rFonts w:ascii="SimSun" w:hAnsi="SimSun"/>
          <w:b/>
          <w:szCs w:val="24"/>
        </w:rPr>
      </w:pPr>
      <w:r w:rsidRPr="004F2286">
        <w:rPr>
          <w:rFonts w:ascii="SimSun" w:hAnsi="SimSun"/>
          <w:b/>
          <w:szCs w:val="24"/>
        </w:rPr>
        <w:br w:type="page"/>
      </w:r>
    </w:p>
    <w:p w:rsidR="00CD4EAD" w:rsidRPr="002868D7" w:rsidRDefault="00CD4EAD" w:rsidP="00C12C05">
      <w:pPr>
        <w:adjustRightInd w:val="0"/>
        <w:spacing w:afterLines="50" w:after="120" w:line="340" w:lineRule="atLeast"/>
        <w:jc w:val="both"/>
        <w:rPr>
          <w:rFonts w:ascii="SimHei" w:eastAsia="SimHei" w:hAnsi="SimHei"/>
          <w:sz w:val="21"/>
          <w:szCs w:val="21"/>
          <w:lang w:eastAsia="zh-CN"/>
        </w:rPr>
      </w:pPr>
      <w:r w:rsidRPr="002868D7">
        <w:rPr>
          <w:rFonts w:ascii="SimHei" w:eastAsia="SimHei" w:hAnsi="SimHei" w:hint="eastAsia"/>
          <w:sz w:val="21"/>
          <w:szCs w:val="21"/>
          <w:lang w:eastAsia="zh-CN"/>
        </w:rPr>
        <w:lastRenderedPageBreak/>
        <w:t>办公楼相关项目</w:t>
      </w:r>
    </w:p>
    <w:p w:rsidR="00CD4EAD" w:rsidRPr="00AD7EA4" w:rsidRDefault="00CD4EAD" w:rsidP="00AD7EA4">
      <w:pPr>
        <w:pStyle w:val="a"/>
        <w:rPr>
          <w:rFonts w:ascii="KaiTi" w:eastAsia="KaiTi" w:hAnsi="KaiTi"/>
          <w:b/>
        </w:rPr>
      </w:pPr>
      <w:bookmarkStart w:id="137" w:name="_Toc422871084"/>
      <w:bookmarkStart w:id="138" w:name="_Toc457226170"/>
      <w:bookmarkStart w:id="139" w:name="_Toc482793089"/>
      <w:bookmarkStart w:id="140" w:name="_Toc482793943"/>
      <w:r w:rsidRPr="002868D7">
        <w:rPr>
          <w:rFonts w:ascii="KaiTi" w:eastAsia="KaiTi" w:hAnsi="KaiTi" w:hint="eastAsia"/>
          <w:b/>
        </w:rPr>
        <w:t>项目4：</w:t>
      </w:r>
      <w:r w:rsidRPr="002868D7">
        <w:rPr>
          <w:rFonts w:ascii="KaiTi" w:eastAsia="KaiTi" w:hAnsi="KaiTi"/>
          <w:b/>
        </w:rPr>
        <w:tab/>
      </w:r>
      <w:r w:rsidRPr="002868D7">
        <w:rPr>
          <w:rFonts w:ascii="KaiTi" w:eastAsia="KaiTi" w:hAnsi="KaiTi" w:hint="eastAsia"/>
          <w:b/>
        </w:rPr>
        <w:tab/>
        <w:t>为AB楼和PCT楼部署莱芒湖水（“GLN”）冷却系统</w:t>
      </w:r>
      <w:r w:rsidRPr="002868D7">
        <w:rPr>
          <w:rFonts w:ascii="KaiTi" w:eastAsia="KaiTi" w:hAnsi="KaiTi"/>
          <w:b/>
        </w:rPr>
        <w:t>（CMP4）</w:t>
      </w:r>
      <w:bookmarkEnd w:id="137"/>
      <w:bookmarkEnd w:id="138"/>
      <w:bookmarkEnd w:id="139"/>
      <w:bookmarkEnd w:id="140"/>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i w:val="0"/>
          <w:sz w:val="21"/>
          <w:szCs w:val="21"/>
          <w:lang w:eastAsia="zh-CN"/>
        </w:rPr>
        <w:t>项目经理</w:t>
      </w:r>
      <w:r w:rsidRPr="00325D70">
        <w:rPr>
          <w:rFonts w:ascii="SimHei" w:eastAsia="SimHei" w:hAnsi="SimHei" w:hint="eastAsia"/>
          <w:i w:val="0"/>
          <w:sz w:val="21"/>
          <w:szCs w:val="21"/>
          <w:lang w:eastAsia="zh-CN"/>
        </w:rPr>
        <w:t>：</w:t>
      </w:r>
      <w:r w:rsidR="001D6947">
        <w:rPr>
          <w:rFonts w:ascii="SimHei" w:eastAsia="SimHei" w:hAnsi="SimHei" w:hint="eastAsia"/>
          <w:i w:val="0"/>
          <w:sz w:val="21"/>
          <w:szCs w:val="21"/>
          <w:lang w:eastAsia="zh-CN"/>
        </w:rPr>
        <w:tab/>
      </w:r>
      <w:r w:rsidRPr="00325D70">
        <w:rPr>
          <w:rFonts w:ascii="SimHei" w:eastAsia="SimHei" w:hAnsi="SimHei"/>
          <w:i w:val="0"/>
          <w:sz w:val="21"/>
          <w:szCs w:val="21"/>
          <w:lang w:eastAsia="zh-CN"/>
        </w:rPr>
        <w:tab/>
        <w:t>A.FAVERO</w:t>
      </w:r>
      <w:r w:rsidRPr="00325D70">
        <w:rPr>
          <w:rFonts w:ascii="SimHei" w:eastAsia="SimHei" w:hAnsi="SimHei" w:hint="eastAsia"/>
          <w:i w:val="0"/>
          <w:sz w:val="21"/>
          <w:szCs w:val="21"/>
          <w:lang w:eastAsia="zh-CN"/>
        </w:rPr>
        <w:t>先生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九.1.向内部客户和外部利益攸关者提供有效、高效、优质和面向客户的支助服务。</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目标、范围和办法</w:t>
      </w:r>
      <w:r w:rsidR="00DB3CA5">
        <w:rPr>
          <w:rFonts w:ascii="SimHei" w:eastAsia="SimHei" w:hAnsi="SimHei" w:hint="eastAsia"/>
          <w:bCs/>
          <w:sz w:val="21"/>
          <w:szCs w:val="21"/>
          <w:lang w:eastAsia="zh-CN"/>
        </w:rPr>
        <w:t>——</w:t>
      </w:r>
      <w:r w:rsidRPr="00355321">
        <w:rPr>
          <w:rFonts w:ascii="SimHei" w:eastAsia="SimHei" w:hAnsi="SimHei"/>
          <w:bCs/>
          <w:sz w:val="21"/>
          <w:szCs w:val="21"/>
          <w:lang w:eastAsia="zh-CN"/>
        </w:rPr>
        <w:t>背景</w:t>
      </w:r>
    </w:p>
    <w:p w:rsidR="00CD4EAD" w:rsidRPr="00325D70" w:rsidRDefault="00CD4EAD" w:rsidP="00A62CAF">
      <w:pPr>
        <w:pStyle w:val="ListParagraph"/>
        <w:numPr>
          <w:ilvl w:val="0"/>
          <w:numId w:val="85"/>
        </w:numPr>
        <w:overflowPunct w:val="0"/>
        <w:spacing w:afterLines="50" w:after="120" w:line="340" w:lineRule="atLeast"/>
        <w:ind w:left="0" w:firstLine="0"/>
        <w:contextualSpacing w:val="0"/>
        <w:jc w:val="both"/>
        <w:rPr>
          <w:rFonts w:ascii="SimSun" w:hAnsi="SimSun"/>
          <w:sz w:val="21"/>
          <w:lang w:eastAsia="zh-CN"/>
        </w:rPr>
      </w:pPr>
      <w:r w:rsidRPr="002868D7">
        <w:rPr>
          <w:rFonts w:ascii="SimSun" w:hAnsi="SimSun" w:hint="eastAsia"/>
          <w:bCs/>
          <w:sz w:val="21"/>
          <w:szCs w:val="21"/>
          <w:lang w:eastAsia="zh-CN"/>
        </w:rPr>
        <w:t>由本地能源供应商（日内瓦工业服务公司SIG）管理并投入运营的莱芒湖水（“GLN”）冷却系统是数年前创建的，该系统抽取莱芒湖深处的湖水并输送至日内瓦市的北岸，为坐落于联合国广场区域的不同楼宇产生冷却能力。数年前，WIPO成为联合国机构中与SIG签约的首批客户之一，以便为其各处的建筑（包括当时正在建筑的项目）保留所需的冷却能力。截至2013年底，WIPO办公区的下述建筑将与GLN冷却系统完全连通：新办公楼（自2011年启用）、GBI和GBII（2013年年中投入使用）、新会议厅（2013年年底前建设期间连通并投入使用）。其余未与GLN系统连通的最后两座建筑物是AB大楼和PCT大楼，它们正是本基本建设总计划中具体项目的内容。需要指出的是，AB大楼和PCT大楼可用的各类现有冷却机器设备已经使用了约10年至33年不等，而它们的预期使用寿命为30年。</w:t>
      </w:r>
    </w:p>
    <w:p w:rsidR="00CD4EAD" w:rsidRPr="00325D70" w:rsidRDefault="00CD4EAD" w:rsidP="00A62CAF">
      <w:pPr>
        <w:pStyle w:val="ListParagraph"/>
        <w:numPr>
          <w:ilvl w:val="0"/>
          <w:numId w:val="85"/>
        </w:numPr>
        <w:overflowPunct w:val="0"/>
        <w:spacing w:afterLines="50" w:after="120" w:line="340" w:lineRule="atLeast"/>
        <w:ind w:left="0" w:firstLine="0"/>
        <w:contextualSpacing w:val="0"/>
        <w:jc w:val="both"/>
        <w:rPr>
          <w:rFonts w:ascii="SimSun" w:hAnsi="SimSun"/>
          <w:sz w:val="21"/>
          <w:lang w:eastAsia="zh-CN"/>
        </w:rPr>
      </w:pPr>
      <w:r w:rsidRPr="00325D70">
        <w:rPr>
          <w:rFonts w:ascii="SimSun" w:hAnsi="SimSun" w:hint="eastAsia"/>
          <w:sz w:val="21"/>
          <w:lang w:eastAsia="zh-CN"/>
        </w:rPr>
        <w:t>本项目的目标是：</w:t>
      </w:r>
      <w:r w:rsidR="005A4C32">
        <w:rPr>
          <w:rFonts w:ascii="SimSun" w:hAnsi="SimSun" w:hint="eastAsia"/>
          <w:sz w:val="21"/>
          <w:lang w:eastAsia="zh-CN"/>
        </w:rPr>
        <w:t>(i)</w:t>
      </w:r>
      <w:r w:rsidRPr="00325D70">
        <w:rPr>
          <w:rFonts w:ascii="SimSun" w:hAnsi="SimSun" w:hint="eastAsia"/>
          <w:sz w:val="21"/>
          <w:lang w:eastAsia="zh-CN"/>
        </w:rPr>
        <w:t>在涉及WIPO办公区一半以上已经实施冷却系统装置的楼宇维护中，完成改进后的技术解决</w:t>
      </w:r>
      <w:r w:rsidRPr="001750AE">
        <w:rPr>
          <w:rFonts w:ascii="SimSun" w:hAnsi="SimSun" w:hint="eastAsia"/>
          <w:bCs/>
          <w:sz w:val="21"/>
          <w:szCs w:val="21"/>
          <w:lang w:eastAsia="zh-CN"/>
        </w:rPr>
        <w:t>方案</w:t>
      </w:r>
      <w:r w:rsidRPr="00325D70">
        <w:rPr>
          <w:rFonts w:ascii="SimSun" w:hAnsi="SimSun" w:hint="eastAsia"/>
          <w:sz w:val="21"/>
          <w:lang w:eastAsia="zh-CN"/>
        </w:rPr>
        <w:t>的部署；</w:t>
      </w:r>
      <w:r w:rsidR="005A4C32">
        <w:rPr>
          <w:rFonts w:ascii="SimSun" w:hAnsi="SimSun" w:hint="eastAsia"/>
          <w:sz w:val="21"/>
          <w:lang w:eastAsia="zh-CN"/>
        </w:rPr>
        <w:t>(ii)</w:t>
      </w:r>
      <w:r w:rsidRPr="00325D70">
        <w:rPr>
          <w:rFonts w:ascii="SimSun" w:hAnsi="SimSun" w:hint="eastAsia"/>
          <w:sz w:val="21"/>
          <w:lang w:eastAsia="zh-CN"/>
        </w:rPr>
        <w:t>预期有必要在传统冷却设备发生故障前（这正是2011年GBII大楼的设施所出现的情况），对剩余两座大楼中的传统冷却设备进行更换；</w:t>
      </w:r>
      <w:r w:rsidR="005A4C32">
        <w:rPr>
          <w:rFonts w:ascii="SimSun" w:hAnsi="SimSun" w:hint="eastAsia"/>
          <w:sz w:val="21"/>
          <w:lang w:eastAsia="zh-CN"/>
        </w:rPr>
        <w:t>(iii)</w:t>
      </w:r>
      <w:r w:rsidRPr="00325D70">
        <w:rPr>
          <w:rFonts w:ascii="SimSun" w:hAnsi="SimSun" w:hint="eastAsia"/>
          <w:sz w:val="21"/>
          <w:lang w:eastAsia="zh-CN"/>
        </w:rPr>
        <w:t>降低安装设备的维护费用（与传统冷却设施的维护费用相比）；以及</w:t>
      </w:r>
      <w:r w:rsidR="005A4C32">
        <w:rPr>
          <w:rFonts w:ascii="SimSun" w:hAnsi="SimSun" w:hint="eastAsia"/>
          <w:sz w:val="21"/>
          <w:lang w:eastAsia="zh-CN"/>
        </w:rPr>
        <w:t>(iv)</w:t>
      </w:r>
      <w:r w:rsidRPr="00325D70">
        <w:rPr>
          <w:rFonts w:ascii="SimSun" w:hAnsi="SimSun" w:hint="eastAsia"/>
          <w:sz w:val="21"/>
          <w:lang w:eastAsia="zh-CN"/>
        </w:rPr>
        <w:t>使用更为环保的解决方案，对这类技术装置和设备进行升级。</w:t>
      </w:r>
    </w:p>
    <w:p w:rsidR="00CD4EAD" w:rsidRPr="002868D7" w:rsidRDefault="00CD4EAD" w:rsidP="00C12C05">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201</w:t>
      </w:r>
      <w:r w:rsidRPr="00355321">
        <w:rPr>
          <w:rFonts w:ascii="SimHei" w:eastAsia="SimHei" w:hAnsi="SimHei" w:hint="eastAsia"/>
          <w:bCs/>
          <w:sz w:val="21"/>
          <w:szCs w:val="21"/>
          <w:lang w:eastAsia="zh-CN"/>
        </w:rPr>
        <w:t>6</w:t>
      </w:r>
      <w:r w:rsidRPr="00355321">
        <w:rPr>
          <w:rFonts w:ascii="SimHei" w:eastAsia="SimHei" w:hAnsi="SimHei"/>
          <w:bCs/>
          <w:sz w:val="21"/>
          <w:szCs w:val="21"/>
          <w:lang w:eastAsia="zh-CN"/>
        </w:rPr>
        <w:t>年进展概览（关键里程碑）</w:t>
      </w:r>
    </w:p>
    <w:p w:rsidR="00CD4EAD" w:rsidRPr="00325D70" w:rsidRDefault="00CD4EAD" w:rsidP="00A62CAF">
      <w:pPr>
        <w:pStyle w:val="ListParagraph"/>
        <w:numPr>
          <w:ilvl w:val="0"/>
          <w:numId w:val="85"/>
        </w:numPr>
        <w:overflowPunct w:val="0"/>
        <w:spacing w:afterLines="50" w:after="120" w:line="340" w:lineRule="atLeast"/>
        <w:ind w:left="0" w:firstLine="0"/>
        <w:contextualSpacing w:val="0"/>
        <w:jc w:val="both"/>
        <w:rPr>
          <w:rFonts w:ascii="SimSun" w:hAnsi="SimSun"/>
          <w:bCs/>
          <w:sz w:val="21"/>
          <w:u w:val="single"/>
        </w:rPr>
      </w:pPr>
      <w:r w:rsidRPr="002868D7">
        <w:rPr>
          <w:rFonts w:ascii="SimSun" w:hAnsi="SimSun" w:hint="eastAsia"/>
          <w:bCs/>
          <w:sz w:val="21"/>
          <w:szCs w:val="21"/>
        </w:rPr>
        <w:t>201</w:t>
      </w:r>
      <w:r w:rsidRPr="002868D7">
        <w:rPr>
          <w:rFonts w:ascii="SimSun" w:hAnsi="SimSun" w:hint="eastAsia"/>
          <w:bCs/>
          <w:sz w:val="21"/>
          <w:szCs w:val="21"/>
          <w:lang w:eastAsia="zh-CN"/>
        </w:rPr>
        <w:t>6年取得了以下</w:t>
      </w:r>
      <w:r w:rsidRPr="002868D7">
        <w:rPr>
          <w:rFonts w:ascii="SimSun" w:hAnsi="SimSun" w:hint="eastAsia"/>
          <w:bCs/>
          <w:sz w:val="21"/>
          <w:szCs w:val="21"/>
        </w:rPr>
        <w:t>进展</w:t>
      </w:r>
      <w:r w:rsidRPr="002868D7">
        <w:rPr>
          <w:rFonts w:ascii="SimSun" w:hAnsi="SimSun" w:hint="eastAsia"/>
          <w:bCs/>
          <w:sz w:val="21"/>
          <w:szCs w:val="21"/>
          <w:lang w:eastAsia="zh-CN"/>
        </w:rPr>
        <w:t>：</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AB大楼：施工保证已于2016年10月到期，未在设施或设备中发现任何缺陷，因此2016年无需修整工作；设施运行和表现完全满意。</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PCT大楼：施工保证将于2017年12月到期；在2016年里，未在设施或设备中发现任何缺陷，因此2016年无需修整工作；将在施工保证期剩余时间内，继续进行监测，直至2017年12月。</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lang w:eastAsia="zh-CN"/>
        </w:rPr>
      </w:pPr>
      <w:r w:rsidRPr="00325D70">
        <w:rPr>
          <w:rFonts w:ascii="SimSun" w:hAnsi="SimSun" w:hint="eastAsia"/>
          <w:sz w:val="21"/>
          <w:lang w:eastAsia="zh-CN"/>
        </w:rPr>
        <w:t>项目已经完成，并将在2017年正式结束。</w:t>
      </w:r>
      <w:r w:rsidRPr="00325D70">
        <w:rPr>
          <w:rFonts w:ascii="SimSun" w:hAnsi="SimSun"/>
          <w:sz w:val="21"/>
          <w:lang w:eastAsia="zh-CN"/>
        </w:rPr>
        <w:t>487,273</w:t>
      </w:r>
      <w:r w:rsidRPr="00325D70">
        <w:rPr>
          <w:rStyle w:val="FootnoteReference"/>
          <w:rFonts w:ascii="SimSun" w:eastAsia="SimSun" w:hAnsi="SimSun"/>
          <w:sz w:val="21"/>
        </w:rPr>
        <w:footnoteReference w:id="120"/>
      </w:r>
      <w:r w:rsidRPr="00325D70">
        <w:rPr>
          <w:rFonts w:ascii="SimSun" w:hAnsi="SimSun" w:hint="eastAsia"/>
          <w:sz w:val="21"/>
          <w:lang w:eastAsia="zh-CN"/>
        </w:rPr>
        <w:t>瑞郎的预计预算余额将于2017年底前返还储备金。</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lastRenderedPageBreak/>
        <w:t>收益实现</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096"/>
        <w:gridCol w:w="3096"/>
        <w:gridCol w:w="3094"/>
      </w:tblGrid>
      <w:tr w:rsidR="00CD4EAD" w:rsidRPr="001D6947" w:rsidTr="00C560DF">
        <w:trPr>
          <w:trHeight w:val="314"/>
          <w:tblHeader/>
        </w:trPr>
        <w:tc>
          <w:tcPr>
            <w:tcW w:w="1667" w:type="pct"/>
            <w:shd w:val="clear" w:color="auto" w:fill="C6D9F1" w:themeFill="text2" w:themeFillTint="33"/>
            <w:tcMar>
              <w:top w:w="113" w:type="dxa"/>
              <w:bottom w:w="113" w:type="dxa"/>
            </w:tcMar>
            <w:vAlign w:val="center"/>
          </w:tcPr>
          <w:p w:rsidR="00CD4EAD" w:rsidRPr="001D6947" w:rsidRDefault="00CD4EAD" w:rsidP="000408BE">
            <w:pPr>
              <w:keepNext/>
              <w:adjustRightInd w:val="0"/>
              <w:spacing w:after="0" w:line="240" w:lineRule="auto"/>
              <w:jc w:val="center"/>
              <w:rPr>
                <w:rFonts w:ascii="SimSun" w:hAnsi="SimSun"/>
                <w:b/>
                <w:bCs/>
                <w:sz w:val="16"/>
                <w:szCs w:val="16"/>
                <w:lang w:eastAsia="zh-CN"/>
              </w:rPr>
            </w:pPr>
            <w:r w:rsidRPr="001D6947">
              <w:rPr>
                <w:rFonts w:ascii="SimSun" w:hAnsi="SimSun"/>
                <w:b/>
                <w:bCs/>
                <w:sz w:val="16"/>
                <w:szCs w:val="16"/>
              </w:rPr>
              <w:t>2014</w:t>
            </w:r>
            <w:r w:rsidRPr="001D6947">
              <w:rPr>
                <w:rFonts w:ascii="SimSun" w:hAnsi="SimSun" w:hint="eastAsia"/>
                <w:b/>
                <w:bCs/>
                <w:sz w:val="16"/>
                <w:szCs w:val="16"/>
                <w:lang w:eastAsia="zh-CN"/>
              </w:rPr>
              <w:t>年实现的收益</w:t>
            </w:r>
          </w:p>
        </w:tc>
        <w:tc>
          <w:tcPr>
            <w:tcW w:w="1667" w:type="pct"/>
            <w:shd w:val="clear" w:color="auto" w:fill="C6D9F1" w:themeFill="text2" w:themeFillTint="33"/>
            <w:vAlign w:val="center"/>
          </w:tcPr>
          <w:p w:rsidR="00CD4EAD" w:rsidRPr="001D6947" w:rsidRDefault="00CD4EAD" w:rsidP="00355321">
            <w:pPr>
              <w:adjustRightInd w:val="0"/>
              <w:spacing w:after="0" w:line="240" w:lineRule="auto"/>
              <w:jc w:val="center"/>
              <w:rPr>
                <w:rFonts w:ascii="SimSun" w:hAnsi="SimSun"/>
                <w:b/>
                <w:bCs/>
                <w:sz w:val="16"/>
                <w:szCs w:val="16"/>
                <w:lang w:eastAsia="zh-CN"/>
              </w:rPr>
            </w:pPr>
            <w:r w:rsidRPr="001D6947">
              <w:rPr>
                <w:rFonts w:ascii="SimSun" w:hAnsi="SimSun"/>
                <w:b/>
                <w:bCs/>
                <w:color w:val="000000"/>
                <w:sz w:val="16"/>
                <w:szCs w:val="16"/>
              </w:rPr>
              <w:t>2015</w:t>
            </w:r>
            <w:r w:rsidRPr="001D6947">
              <w:rPr>
                <w:rFonts w:ascii="SimSun" w:hAnsi="SimSun" w:hint="eastAsia"/>
                <w:b/>
                <w:bCs/>
                <w:color w:val="000000"/>
                <w:sz w:val="16"/>
                <w:szCs w:val="16"/>
                <w:lang w:eastAsia="zh-CN"/>
              </w:rPr>
              <w:t>年实现的</w:t>
            </w:r>
            <w:r w:rsidRPr="001D6947">
              <w:rPr>
                <w:rFonts w:ascii="SimSun" w:hAnsi="SimSun"/>
                <w:b/>
                <w:bCs/>
                <w:color w:val="000000"/>
                <w:sz w:val="16"/>
                <w:szCs w:val="16"/>
              </w:rPr>
              <w:t>收益</w:t>
            </w:r>
          </w:p>
        </w:tc>
        <w:tc>
          <w:tcPr>
            <w:tcW w:w="1666" w:type="pct"/>
            <w:shd w:val="clear" w:color="auto" w:fill="C6D9F1" w:themeFill="text2" w:themeFillTint="33"/>
            <w:vAlign w:val="center"/>
          </w:tcPr>
          <w:p w:rsidR="00CD4EAD" w:rsidRPr="001D6947" w:rsidRDefault="00CD4EAD" w:rsidP="00355321">
            <w:pPr>
              <w:adjustRightInd w:val="0"/>
              <w:spacing w:after="0" w:line="240" w:lineRule="auto"/>
              <w:jc w:val="center"/>
              <w:rPr>
                <w:rFonts w:ascii="SimSun" w:hAnsi="SimSun"/>
                <w:b/>
                <w:bCs/>
                <w:sz w:val="16"/>
                <w:szCs w:val="16"/>
              </w:rPr>
            </w:pPr>
            <w:r w:rsidRPr="001D6947">
              <w:rPr>
                <w:rFonts w:ascii="SimSun" w:hAnsi="SimSun"/>
                <w:b/>
                <w:bCs/>
                <w:color w:val="000000"/>
                <w:sz w:val="16"/>
                <w:szCs w:val="16"/>
              </w:rPr>
              <w:t>2016</w:t>
            </w:r>
            <w:r w:rsidRPr="001D6947">
              <w:rPr>
                <w:rFonts w:ascii="SimSun" w:hAnsi="SimSun" w:hint="eastAsia"/>
                <w:b/>
                <w:bCs/>
                <w:color w:val="000000"/>
                <w:sz w:val="16"/>
                <w:szCs w:val="16"/>
                <w:lang w:eastAsia="zh-CN"/>
              </w:rPr>
              <w:t>年</w:t>
            </w:r>
            <w:r w:rsidRPr="001D6947">
              <w:rPr>
                <w:rFonts w:ascii="SimSun" w:hAnsi="SimSun"/>
                <w:b/>
                <w:bCs/>
                <w:color w:val="000000"/>
                <w:sz w:val="16"/>
                <w:szCs w:val="16"/>
              </w:rPr>
              <w:t>预期收益</w:t>
            </w:r>
          </w:p>
        </w:tc>
      </w:tr>
      <w:tr w:rsidR="00CD4EAD" w:rsidRPr="004F2286" w:rsidTr="001D6947">
        <w:tc>
          <w:tcPr>
            <w:tcW w:w="1667" w:type="pct"/>
            <w:shd w:val="clear" w:color="auto" w:fill="auto"/>
            <w:tcMar>
              <w:top w:w="113" w:type="dxa"/>
              <w:bottom w:w="113" w:type="dxa"/>
            </w:tcMar>
          </w:tcPr>
          <w:p w:rsidR="00CD4EAD" w:rsidRPr="004F2286" w:rsidRDefault="00CD4EAD" w:rsidP="000408BE">
            <w:pPr>
              <w:keepNext/>
              <w:spacing w:after="0" w:line="240" w:lineRule="auto"/>
              <w:rPr>
                <w:rFonts w:ascii="SimSun" w:hAnsi="SimSun"/>
                <w:bCs/>
                <w:sz w:val="16"/>
                <w:szCs w:val="16"/>
                <w:lang w:eastAsia="zh-CN"/>
              </w:rPr>
            </w:pPr>
            <w:r w:rsidRPr="004F2286">
              <w:rPr>
                <w:rFonts w:ascii="SimSun" w:hAnsi="SimSun" w:hint="eastAsia"/>
                <w:bCs/>
                <w:color w:val="000000"/>
                <w:sz w:val="16"/>
                <w:szCs w:val="16"/>
                <w:lang w:eastAsia="zh-CN"/>
              </w:rPr>
              <w:t>2014年8月13日对</w:t>
            </w:r>
            <w:r w:rsidRPr="004F2286">
              <w:rPr>
                <w:rFonts w:ascii="SimSun" w:hAnsi="SimSun"/>
                <w:bCs/>
                <w:color w:val="000000"/>
                <w:sz w:val="16"/>
                <w:szCs w:val="16"/>
                <w:lang w:eastAsia="zh-CN"/>
              </w:rPr>
              <w:t>AB</w:t>
            </w:r>
            <w:r w:rsidRPr="004F2286">
              <w:rPr>
                <w:rFonts w:ascii="SimSun" w:hAnsi="SimSun" w:hint="eastAsia"/>
                <w:bCs/>
                <w:color w:val="000000"/>
                <w:sz w:val="16"/>
                <w:szCs w:val="16"/>
                <w:lang w:eastAsia="zh-CN"/>
              </w:rPr>
              <w:t>大楼的冷却系统进行调试，并部分减少了电能的消耗</w:t>
            </w:r>
          </w:p>
        </w:tc>
        <w:tc>
          <w:tcPr>
            <w:tcW w:w="1667" w:type="pct"/>
          </w:tcPr>
          <w:p w:rsidR="00CD4EAD" w:rsidRPr="004F2286" w:rsidRDefault="00CD4EAD" w:rsidP="00355321">
            <w:pPr>
              <w:adjustRightInd w:val="0"/>
              <w:spacing w:after="0" w:line="240" w:lineRule="auto"/>
              <w:jc w:val="both"/>
              <w:rPr>
                <w:rFonts w:ascii="SimSun" w:hAnsi="SimSun"/>
                <w:bCs/>
                <w:sz w:val="16"/>
                <w:szCs w:val="16"/>
                <w:lang w:eastAsia="zh-CN"/>
              </w:rPr>
            </w:pPr>
            <w:r w:rsidRPr="004F2286">
              <w:rPr>
                <w:rFonts w:ascii="SimSun" w:hAnsi="SimSun" w:hint="eastAsia"/>
                <w:bCs/>
                <w:color w:val="000000"/>
                <w:sz w:val="16"/>
                <w:szCs w:val="16"/>
                <w:lang w:eastAsia="zh-CN"/>
              </w:rPr>
              <w:t>减少了电能的使用和因电能消耗对</w:t>
            </w:r>
            <w:r w:rsidRPr="004F2286">
              <w:rPr>
                <w:rFonts w:ascii="SimSun" w:hAnsi="SimSun"/>
                <w:bCs/>
                <w:color w:val="000000"/>
                <w:sz w:val="16"/>
                <w:szCs w:val="16"/>
                <w:lang w:eastAsia="zh-CN"/>
              </w:rPr>
              <w:t>AB</w:t>
            </w:r>
            <w:r w:rsidRPr="004F2286">
              <w:rPr>
                <w:rFonts w:ascii="SimSun" w:hAnsi="SimSun" w:hint="eastAsia"/>
                <w:bCs/>
                <w:color w:val="000000"/>
                <w:sz w:val="16"/>
                <w:szCs w:val="16"/>
                <w:lang w:eastAsia="zh-CN"/>
              </w:rPr>
              <w:t>大楼冷却系统造成的环境影响</w:t>
            </w:r>
          </w:p>
        </w:tc>
        <w:tc>
          <w:tcPr>
            <w:tcW w:w="1666" w:type="pct"/>
          </w:tcPr>
          <w:p w:rsidR="00CD4EAD" w:rsidRPr="004F2286" w:rsidRDefault="00CD4EAD" w:rsidP="00355321">
            <w:pPr>
              <w:adjustRightInd w:val="0"/>
              <w:spacing w:after="0" w:line="240" w:lineRule="auto"/>
              <w:jc w:val="both"/>
              <w:rPr>
                <w:rFonts w:ascii="SimSun" w:hAnsi="SimSun"/>
                <w:bCs/>
                <w:iCs/>
                <w:sz w:val="16"/>
                <w:szCs w:val="16"/>
                <w:lang w:eastAsia="zh-CN"/>
              </w:rPr>
            </w:pPr>
            <w:r w:rsidRPr="004F2286">
              <w:rPr>
                <w:rFonts w:ascii="SimSun" w:hAnsi="SimSun" w:hint="eastAsia"/>
                <w:bCs/>
                <w:iCs/>
                <w:color w:val="000000"/>
                <w:sz w:val="16"/>
                <w:szCs w:val="16"/>
                <w:lang w:eastAsia="zh-CN"/>
              </w:rPr>
              <w:t>减少电能消耗和用电对</w:t>
            </w:r>
            <w:r w:rsidRPr="004F2286">
              <w:rPr>
                <w:rFonts w:ascii="SimSun" w:hAnsi="SimSun"/>
                <w:bCs/>
                <w:iCs/>
                <w:color w:val="000000"/>
                <w:sz w:val="16"/>
                <w:szCs w:val="16"/>
                <w:lang w:eastAsia="zh-CN"/>
              </w:rPr>
              <w:t>PCT</w:t>
            </w:r>
            <w:r w:rsidRPr="004F2286">
              <w:rPr>
                <w:rFonts w:ascii="SimSun" w:hAnsi="SimSun" w:hint="eastAsia"/>
                <w:bCs/>
                <w:iCs/>
                <w:color w:val="000000"/>
                <w:sz w:val="16"/>
                <w:szCs w:val="16"/>
                <w:lang w:eastAsia="zh-CN"/>
              </w:rPr>
              <w:t>大楼的冷却系统造成的环境影响</w:t>
            </w:r>
          </w:p>
        </w:tc>
      </w:tr>
      <w:tr w:rsidR="00CD4EAD" w:rsidRPr="004F2286" w:rsidTr="001D6947">
        <w:tc>
          <w:tcPr>
            <w:tcW w:w="1667" w:type="pct"/>
            <w:shd w:val="clear" w:color="auto" w:fill="auto"/>
            <w:tcMar>
              <w:top w:w="113" w:type="dxa"/>
              <w:bottom w:w="113" w:type="dxa"/>
            </w:tcMar>
          </w:tcPr>
          <w:p w:rsidR="00CD4EAD" w:rsidRPr="004F2286" w:rsidRDefault="00CD4EAD" w:rsidP="00355321">
            <w:pPr>
              <w:spacing w:after="0" w:line="240" w:lineRule="auto"/>
              <w:rPr>
                <w:rFonts w:ascii="SimSun" w:hAnsi="SimSun"/>
                <w:bCs/>
                <w:sz w:val="16"/>
                <w:szCs w:val="16"/>
                <w:lang w:eastAsia="zh-CN"/>
              </w:rPr>
            </w:pPr>
          </w:p>
        </w:tc>
        <w:tc>
          <w:tcPr>
            <w:tcW w:w="1667" w:type="pct"/>
          </w:tcPr>
          <w:p w:rsidR="00CD4EAD" w:rsidRPr="004F2286" w:rsidRDefault="00CD4EAD" w:rsidP="00355321">
            <w:pPr>
              <w:adjustRightInd w:val="0"/>
              <w:spacing w:after="0" w:line="240" w:lineRule="auto"/>
              <w:jc w:val="both"/>
              <w:rPr>
                <w:rFonts w:ascii="SimSun" w:hAnsi="SimSun"/>
                <w:bCs/>
                <w:sz w:val="16"/>
                <w:szCs w:val="16"/>
                <w:lang w:eastAsia="zh-CN"/>
              </w:rPr>
            </w:pPr>
            <w:r w:rsidRPr="004F2286">
              <w:rPr>
                <w:rFonts w:ascii="SimSun" w:hAnsi="SimSun" w:hint="eastAsia"/>
                <w:bCs/>
                <w:color w:val="000000"/>
                <w:sz w:val="16"/>
                <w:szCs w:val="16"/>
                <w:lang w:eastAsia="zh-CN"/>
              </w:rPr>
              <w:t>减少</w:t>
            </w:r>
            <w:r w:rsidRPr="004F2286">
              <w:rPr>
                <w:rFonts w:ascii="SimSun" w:hAnsi="SimSun"/>
                <w:bCs/>
                <w:color w:val="000000"/>
                <w:sz w:val="16"/>
                <w:szCs w:val="16"/>
                <w:lang w:eastAsia="zh-CN"/>
              </w:rPr>
              <w:t>AB</w:t>
            </w:r>
            <w:r w:rsidRPr="004F2286">
              <w:rPr>
                <w:rFonts w:ascii="SimSun" w:hAnsi="SimSun" w:hint="eastAsia"/>
                <w:bCs/>
                <w:color w:val="000000"/>
                <w:sz w:val="16"/>
                <w:szCs w:val="16"/>
                <w:lang w:eastAsia="zh-CN"/>
              </w:rPr>
              <w:t>大楼冷却系统的故障检修费用</w:t>
            </w:r>
          </w:p>
        </w:tc>
        <w:tc>
          <w:tcPr>
            <w:tcW w:w="1666" w:type="pct"/>
          </w:tcPr>
          <w:p w:rsidR="00CD4EAD" w:rsidRPr="004F2286" w:rsidRDefault="00CD4EAD" w:rsidP="00355321">
            <w:pPr>
              <w:adjustRightInd w:val="0"/>
              <w:spacing w:after="0" w:line="240" w:lineRule="auto"/>
              <w:jc w:val="both"/>
              <w:rPr>
                <w:rFonts w:ascii="SimSun" w:hAnsi="SimSun"/>
                <w:bCs/>
                <w:iCs/>
                <w:sz w:val="16"/>
                <w:szCs w:val="16"/>
                <w:lang w:eastAsia="zh-CN"/>
              </w:rPr>
            </w:pPr>
            <w:r w:rsidRPr="004F2286">
              <w:rPr>
                <w:rFonts w:ascii="SimSun" w:hAnsi="SimSun" w:hint="eastAsia"/>
                <w:bCs/>
                <w:iCs/>
                <w:color w:val="000000"/>
                <w:sz w:val="16"/>
                <w:szCs w:val="16"/>
                <w:lang w:eastAsia="zh-CN"/>
              </w:rPr>
              <w:t>减少</w:t>
            </w:r>
            <w:r w:rsidRPr="004F2286">
              <w:rPr>
                <w:rFonts w:ascii="SimSun" w:hAnsi="SimSun"/>
                <w:bCs/>
                <w:iCs/>
                <w:color w:val="000000"/>
                <w:sz w:val="16"/>
                <w:szCs w:val="16"/>
                <w:lang w:eastAsia="zh-CN"/>
              </w:rPr>
              <w:t>PCT</w:t>
            </w:r>
            <w:r w:rsidRPr="004F2286">
              <w:rPr>
                <w:rFonts w:ascii="SimSun" w:hAnsi="SimSun" w:hint="eastAsia"/>
                <w:bCs/>
                <w:iCs/>
                <w:color w:val="000000"/>
                <w:sz w:val="16"/>
                <w:szCs w:val="16"/>
                <w:lang w:eastAsia="zh-CN"/>
              </w:rPr>
              <w:t>大楼冷却系统的故障维修费用</w:t>
            </w:r>
          </w:p>
        </w:tc>
      </w:tr>
      <w:tr w:rsidR="00CD4EAD" w:rsidRPr="004F2286" w:rsidTr="001D6947">
        <w:tc>
          <w:tcPr>
            <w:tcW w:w="1667" w:type="pct"/>
            <w:shd w:val="clear" w:color="auto" w:fill="auto"/>
            <w:tcMar>
              <w:top w:w="113" w:type="dxa"/>
              <w:bottom w:w="113" w:type="dxa"/>
            </w:tcMar>
          </w:tcPr>
          <w:p w:rsidR="00CD4EAD" w:rsidRPr="004F2286" w:rsidRDefault="00CD4EAD" w:rsidP="00355321">
            <w:pPr>
              <w:spacing w:after="0" w:line="240" w:lineRule="auto"/>
              <w:rPr>
                <w:rFonts w:ascii="SimSun" w:hAnsi="SimSun"/>
                <w:b/>
                <w:bCs/>
                <w:sz w:val="16"/>
                <w:szCs w:val="16"/>
                <w:u w:val="single"/>
                <w:lang w:eastAsia="zh-CN"/>
              </w:rPr>
            </w:pPr>
          </w:p>
        </w:tc>
        <w:tc>
          <w:tcPr>
            <w:tcW w:w="1667" w:type="pct"/>
          </w:tcPr>
          <w:p w:rsidR="00CD4EAD" w:rsidRPr="004F2286" w:rsidRDefault="00CD4EAD" w:rsidP="00355321">
            <w:pPr>
              <w:adjustRightInd w:val="0"/>
              <w:spacing w:after="0" w:line="240" w:lineRule="auto"/>
              <w:jc w:val="both"/>
              <w:rPr>
                <w:rFonts w:ascii="SimSun" w:hAnsi="SimSun"/>
                <w:bCs/>
                <w:sz w:val="16"/>
                <w:szCs w:val="16"/>
                <w:lang w:eastAsia="zh-CN"/>
              </w:rPr>
            </w:pPr>
            <w:r w:rsidRPr="004F2286">
              <w:rPr>
                <w:rFonts w:ascii="SimSun" w:hAnsi="SimSun" w:hint="eastAsia"/>
                <w:bCs/>
                <w:color w:val="000000"/>
                <w:sz w:val="16"/>
                <w:szCs w:val="16"/>
                <w:lang w:eastAsia="zh-CN"/>
              </w:rPr>
              <w:t>提高</w:t>
            </w:r>
            <w:r w:rsidRPr="004F2286">
              <w:rPr>
                <w:rFonts w:ascii="SimSun" w:hAnsi="SimSun"/>
                <w:bCs/>
                <w:color w:val="000000"/>
                <w:sz w:val="16"/>
                <w:szCs w:val="16"/>
                <w:lang w:eastAsia="zh-CN"/>
              </w:rPr>
              <w:t>AB</w:t>
            </w:r>
            <w:r w:rsidRPr="004F2286">
              <w:rPr>
                <w:rFonts w:ascii="SimSun" w:hAnsi="SimSun" w:hint="eastAsia"/>
                <w:bCs/>
                <w:color w:val="000000"/>
                <w:sz w:val="16"/>
                <w:szCs w:val="16"/>
                <w:lang w:eastAsia="zh-CN"/>
              </w:rPr>
              <w:t>大楼冷却系统的产品生命周期</w:t>
            </w:r>
          </w:p>
        </w:tc>
        <w:tc>
          <w:tcPr>
            <w:tcW w:w="1666" w:type="pct"/>
          </w:tcPr>
          <w:p w:rsidR="00CD4EAD" w:rsidRPr="004F2286" w:rsidRDefault="00CD4EAD" w:rsidP="00355321">
            <w:pPr>
              <w:adjustRightInd w:val="0"/>
              <w:spacing w:after="0" w:line="240" w:lineRule="auto"/>
              <w:jc w:val="both"/>
              <w:rPr>
                <w:rFonts w:ascii="SimSun" w:hAnsi="SimSun"/>
                <w:bCs/>
                <w:iCs/>
                <w:sz w:val="16"/>
                <w:szCs w:val="16"/>
                <w:lang w:eastAsia="zh-CN"/>
              </w:rPr>
            </w:pPr>
            <w:r w:rsidRPr="004F2286">
              <w:rPr>
                <w:rFonts w:ascii="SimSun" w:hAnsi="SimSun" w:hint="eastAsia"/>
                <w:bCs/>
                <w:iCs/>
                <w:color w:val="000000"/>
                <w:sz w:val="16"/>
                <w:szCs w:val="16"/>
                <w:lang w:eastAsia="zh-CN"/>
              </w:rPr>
              <w:t>提高</w:t>
            </w:r>
            <w:r w:rsidRPr="004F2286">
              <w:rPr>
                <w:rFonts w:ascii="SimSun" w:hAnsi="SimSun"/>
                <w:bCs/>
                <w:iCs/>
                <w:color w:val="000000"/>
                <w:sz w:val="16"/>
                <w:szCs w:val="16"/>
                <w:lang w:eastAsia="zh-CN"/>
              </w:rPr>
              <w:t>PCT</w:t>
            </w:r>
            <w:r w:rsidRPr="004F2286">
              <w:rPr>
                <w:rFonts w:ascii="SimSun" w:hAnsi="SimSun" w:hint="eastAsia"/>
                <w:bCs/>
                <w:iCs/>
                <w:color w:val="000000"/>
                <w:sz w:val="16"/>
                <w:szCs w:val="16"/>
                <w:lang w:eastAsia="zh-CN"/>
              </w:rPr>
              <w:t>大楼冷却系统的产品寿命周期</w:t>
            </w:r>
          </w:p>
        </w:tc>
      </w:tr>
      <w:tr w:rsidR="00CD4EAD" w:rsidRPr="004F2286" w:rsidTr="001D6947">
        <w:tc>
          <w:tcPr>
            <w:tcW w:w="1667" w:type="pct"/>
            <w:shd w:val="clear" w:color="auto" w:fill="auto"/>
            <w:tcMar>
              <w:top w:w="113" w:type="dxa"/>
              <w:bottom w:w="113" w:type="dxa"/>
            </w:tcMar>
          </w:tcPr>
          <w:p w:rsidR="00CD4EAD" w:rsidRPr="004F2286" w:rsidRDefault="00CD4EAD" w:rsidP="00355321">
            <w:pPr>
              <w:spacing w:after="0" w:line="240" w:lineRule="auto"/>
              <w:rPr>
                <w:rFonts w:ascii="SimSun" w:hAnsi="SimSun"/>
                <w:b/>
                <w:bCs/>
                <w:sz w:val="16"/>
                <w:szCs w:val="16"/>
                <w:u w:val="single"/>
                <w:lang w:eastAsia="zh-CN"/>
              </w:rPr>
            </w:pPr>
          </w:p>
        </w:tc>
        <w:tc>
          <w:tcPr>
            <w:tcW w:w="1667" w:type="pct"/>
          </w:tcPr>
          <w:p w:rsidR="00CD4EAD" w:rsidRPr="004F2286" w:rsidRDefault="00CD4EAD" w:rsidP="00355321">
            <w:pPr>
              <w:adjustRightInd w:val="0"/>
              <w:spacing w:after="0" w:line="240" w:lineRule="auto"/>
              <w:jc w:val="both"/>
              <w:rPr>
                <w:rFonts w:ascii="SimSun" w:hAnsi="SimSun"/>
                <w:bCs/>
                <w:sz w:val="16"/>
                <w:szCs w:val="16"/>
                <w:lang w:eastAsia="zh-CN"/>
              </w:rPr>
            </w:pPr>
            <w:r w:rsidRPr="004F2286">
              <w:rPr>
                <w:rFonts w:ascii="SimSun" w:hAnsi="SimSun" w:hint="eastAsia"/>
                <w:bCs/>
                <w:color w:val="000000"/>
                <w:sz w:val="16"/>
                <w:szCs w:val="16"/>
                <w:lang w:eastAsia="zh-CN"/>
              </w:rPr>
              <w:t>安装并维修更加环保的</w:t>
            </w:r>
            <w:r w:rsidRPr="004F2286">
              <w:rPr>
                <w:rFonts w:ascii="SimSun" w:hAnsi="SimSun"/>
                <w:bCs/>
                <w:color w:val="000000"/>
                <w:sz w:val="16"/>
                <w:szCs w:val="16"/>
                <w:lang w:eastAsia="zh-CN"/>
              </w:rPr>
              <w:t>AB</w:t>
            </w:r>
            <w:r w:rsidRPr="004F2286">
              <w:rPr>
                <w:rFonts w:ascii="SimSun" w:hAnsi="SimSun" w:hint="eastAsia"/>
                <w:bCs/>
                <w:color w:val="000000"/>
                <w:sz w:val="16"/>
                <w:szCs w:val="16"/>
                <w:lang w:eastAsia="zh-CN"/>
              </w:rPr>
              <w:t>大楼的冷却系统</w:t>
            </w:r>
          </w:p>
        </w:tc>
        <w:tc>
          <w:tcPr>
            <w:tcW w:w="1666" w:type="pct"/>
          </w:tcPr>
          <w:p w:rsidR="00CD4EAD" w:rsidRPr="004F2286" w:rsidRDefault="00CD4EAD" w:rsidP="00355321">
            <w:pPr>
              <w:adjustRightInd w:val="0"/>
              <w:spacing w:after="0" w:line="240" w:lineRule="auto"/>
              <w:jc w:val="both"/>
              <w:rPr>
                <w:rFonts w:ascii="SimSun" w:hAnsi="SimSun"/>
                <w:bCs/>
                <w:iCs/>
                <w:sz w:val="16"/>
                <w:szCs w:val="16"/>
                <w:lang w:eastAsia="zh-CN"/>
              </w:rPr>
            </w:pPr>
            <w:r w:rsidRPr="004F2286">
              <w:rPr>
                <w:rFonts w:ascii="SimSun" w:hAnsi="SimSun" w:hint="eastAsia"/>
                <w:bCs/>
                <w:iCs/>
                <w:color w:val="000000"/>
                <w:sz w:val="16"/>
                <w:szCs w:val="16"/>
                <w:lang w:eastAsia="zh-CN"/>
              </w:rPr>
              <w:t>安装并维修更加环保的</w:t>
            </w:r>
            <w:r w:rsidRPr="004F2286">
              <w:rPr>
                <w:rFonts w:ascii="SimSun" w:hAnsi="SimSun"/>
                <w:bCs/>
                <w:iCs/>
                <w:color w:val="000000"/>
                <w:sz w:val="16"/>
                <w:szCs w:val="16"/>
                <w:lang w:eastAsia="zh-CN"/>
              </w:rPr>
              <w:t>PCT</w:t>
            </w:r>
            <w:r w:rsidRPr="004F2286">
              <w:rPr>
                <w:rFonts w:ascii="SimSun" w:hAnsi="SimSun" w:hint="eastAsia"/>
                <w:bCs/>
                <w:iCs/>
                <w:color w:val="000000"/>
                <w:sz w:val="16"/>
                <w:szCs w:val="16"/>
                <w:lang w:eastAsia="zh-CN"/>
              </w:rPr>
              <w:t>大楼的冷却系统</w:t>
            </w:r>
          </w:p>
        </w:tc>
      </w:tr>
      <w:tr w:rsidR="00CD4EAD" w:rsidRPr="004F2286" w:rsidTr="001D6947">
        <w:tc>
          <w:tcPr>
            <w:tcW w:w="1667" w:type="pct"/>
            <w:shd w:val="clear" w:color="auto" w:fill="auto"/>
            <w:tcMar>
              <w:top w:w="113" w:type="dxa"/>
              <w:bottom w:w="113" w:type="dxa"/>
            </w:tcMar>
          </w:tcPr>
          <w:p w:rsidR="00CD4EAD" w:rsidRPr="004F2286" w:rsidRDefault="00CD4EAD" w:rsidP="00355321">
            <w:pPr>
              <w:spacing w:after="0" w:line="240" w:lineRule="auto"/>
              <w:rPr>
                <w:rFonts w:ascii="SimSun" w:hAnsi="SimSun"/>
                <w:b/>
                <w:bCs/>
                <w:sz w:val="16"/>
                <w:szCs w:val="16"/>
                <w:u w:val="single"/>
                <w:lang w:eastAsia="zh-CN"/>
              </w:rPr>
            </w:pPr>
          </w:p>
        </w:tc>
        <w:tc>
          <w:tcPr>
            <w:tcW w:w="1667" w:type="pct"/>
          </w:tcPr>
          <w:p w:rsidR="00CD4EAD" w:rsidRPr="004F2286" w:rsidRDefault="00CD4EAD" w:rsidP="00355321">
            <w:pPr>
              <w:adjustRightInd w:val="0"/>
              <w:spacing w:after="0" w:line="240" w:lineRule="auto"/>
              <w:jc w:val="both"/>
              <w:rPr>
                <w:rFonts w:ascii="SimSun" w:hAnsi="SimSun"/>
                <w:bCs/>
                <w:sz w:val="16"/>
                <w:szCs w:val="16"/>
                <w:lang w:eastAsia="zh-CN"/>
              </w:rPr>
            </w:pPr>
            <w:r w:rsidRPr="004F2286">
              <w:rPr>
                <w:rFonts w:ascii="SimSun" w:hAnsi="SimSun" w:hint="eastAsia"/>
                <w:bCs/>
                <w:color w:val="000000"/>
                <w:sz w:val="16"/>
                <w:szCs w:val="16"/>
                <w:lang w:eastAsia="zh-CN"/>
              </w:rPr>
              <w:t>2015年10月对</w:t>
            </w:r>
            <w:r w:rsidRPr="004F2286">
              <w:rPr>
                <w:rFonts w:ascii="SimSun" w:hAnsi="SimSun"/>
                <w:bCs/>
                <w:color w:val="000000"/>
                <w:sz w:val="16"/>
                <w:szCs w:val="16"/>
                <w:lang w:eastAsia="zh-CN"/>
              </w:rPr>
              <w:t>PCT</w:t>
            </w:r>
            <w:r w:rsidRPr="004F2286">
              <w:rPr>
                <w:rFonts w:ascii="SimSun" w:hAnsi="SimSun" w:hint="eastAsia"/>
                <w:bCs/>
                <w:color w:val="000000"/>
                <w:sz w:val="16"/>
                <w:szCs w:val="16"/>
                <w:lang w:eastAsia="zh-CN"/>
              </w:rPr>
              <w:t>大楼的冷却系统进行调试，并部分减少电能的消耗</w:t>
            </w:r>
          </w:p>
        </w:tc>
        <w:tc>
          <w:tcPr>
            <w:tcW w:w="1666" w:type="pct"/>
          </w:tcPr>
          <w:p w:rsidR="00CD4EAD" w:rsidRPr="004F2286" w:rsidRDefault="00CD4EAD" w:rsidP="00355321">
            <w:pPr>
              <w:spacing w:after="0" w:line="240" w:lineRule="auto"/>
              <w:rPr>
                <w:rFonts w:ascii="SimSun" w:hAnsi="SimSun"/>
                <w:bCs/>
                <w:iCs/>
                <w:sz w:val="16"/>
                <w:szCs w:val="16"/>
                <w:lang w:eastAsia="zh-CN"/>
              </w:rPr>
            </w:pP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资源使用</w:t>
      </w:r>
      <w:r w:rsidR="0005293C" w:rsidRPr="0053508B">
        <w:rPr>
          <w:rStyle w:val="FootnoteReference"/>
          <w:rFonts w:ascii="SimHei" w:eastAsia="SimHei" w:hAnsi="SimHei"/>
          <w:bCs/>
          <w:sz w:val="21"/>
          <w:lang w:eastAsia="zh-CN"/>
        </w:rPr>
        <w:footnoteReference w:id="121"/>
      </w:r>
    </w:p>
    <w:p w:rsidR="00CD4EAD" w:rsidRPr="002868D7"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w:t>
      </w:r>
    </w:p>
    <w:p w:rsidR="00CD4EAD" w:rsidRPr="001279F0" w:rsidRDefault="004F1211"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w:t>
      </w:r>
      <w:r w:rsidR="00CD4EAD" w:rsidRPr="001279F0">
        <w:rPr>
          <w:rFonts w:ascii="KaiTi" w:eastAsia="KaiTi" w:hAnsi="KaiTi" w:hint="eastAsia"/>
          <w:iCs/>
          <w:sz w:val="18"/>
          <w:szCs w:val="21"/>
          <w:lang w:eastAsia="zh-CN"/>
        </w:rPr>
        <w:t>单位：瑞郎，截至2016年12月31日</w:t>
      </w:r>
      <w:r w:rsidRPr="001279F0">
        <w:rPr>
          <w:rFonts w:ascii="KaiTi" w:eastAsia="KaiTi" w:hAnsi="KaiTi" w:hint="eastAsia"/>
          <w:iCs/>
          <w:sz w:val="18"/>
          <w:szCs w:val="21"/>
          <w:lang w:eastAsia="zh-CN"/>
        </w:rPr>
        <w:t>）</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133"/>
        <w:gridCol w:w="1373"/>
        <w:gridCol w:w="1514"/>
        <w:gridCol w:w="1391"/>
        <w:gridCol w:w="1634"/>
      </w:tblGrid>
      <w:tr w:rsidR="00CD4EAD" w:rsidRPr="001D6947" w:rsidTr="00C560DF">
        <w:trPr>
          <w:trHeight w:val="410"/>
        </w:trPr>
        <w:tc>
          <w:tcPr>
            <w:tcW w:w="1732"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lang w:eastAsia="zh-CN"/>
              </w:rPr>
            </w:pPr>
            <w:r w:rsidRPr="001D6947">
              <w:rPr>
                <w:rFonts w:ascii="SimSun" w:hAnsi="SimSun"/>
                <w:b/>
                <w:bCs/>
                <w:sz w:val="16"/>
                <w:szCs w:val="16"/>
                <w:lang w:eastAsia="zh-CN"/>
              </w:rPr>
              <w:t>项目名称</w:t>
            </w:r>
          </w:p>
        </w:tc>
        <w:tc>
          <w:tcPr>
            <w:tcW w:w="759"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lang w:eastAsia="zh-CN"/>
              </w:rPr>
            </w:pPr>
            <w:r w:rsidRPr="001D6947">
              <w:rPr>
                <w:rFonts w:ascii="SimSun" w:hAnsi="SimSun"/>
                <w:b/>
                <w:bCs/>
                <w:sz w:val="16"/>
                <w:szCs w:val="16"/>
                <w:lang w:eastAsia="zh-CN"/>
              </w:rPr>
              <w:t>项目预算</w:t>
            </w:r>
          </w:p>
        </w:tc>
        <w:tc>
          <w:tcPr>
            <w:tcW w:w="837"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lang w:eastAsia="zh-CN"/>
              </w:rPr>
            </w:pPr>
            <w:r w:rsidRPr="001D6947">
              <w:rPr>
                <w:rFonts w:ascii="SimSun" w:hAnsi="SimSun"/>
                <w:b/>
                <w:bCs/>
                <w:sz w:val="16"/>
                <w:szCs w:val="16"/>
                <w:lang w:eastAsia="zh-CN"/>
              </w:rPr>
              <w:t>迄今实际开支</w:t>
            </w:r>
          </w:p>
        </w:tc>
        <w:tc>
          <w:tcPr>
            <w:tcW w:w="769"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lang w:eastAsia="zh-CN"/>
              </w:rPr>
            </w:pPr>
            <w:r w:rsidRPr="001D6947">
              <w:rPr>
                <w:rFonts w:ascii="SimSun" w:hAnsi="SimSun"/>
                <w:b/>
                <w:bCs/>
                <w:sz w:val="16"/>
                <w:szCs w:val="16"/>
                <w:lang w:eastAsia="zh-CN"/>
              </w:rPr>
              <w:t>预算实际</w:t>
            </w:r>
            <w:r w:rsidR="00606AE6" w:rsidRPr="001D6947">
              <w:rPr>
                <w:rFonts w:ascii="SimSun" w:hAnsi="SimSun"/>
                <w:b/>
                <w:bCs/>
                <w:sz w:val="16"/>
                <w:szCs w:val="16"/>
                <w:lang w:eastAsia="zh-CN"/>
              </w:rPr>
              <w:t>利用率</w:t>
            </w:r>
          </w:p>
        </w:tc>
        <w:tc>
          <w:tcPr>
            <w:tcW w:w="903"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ind w:firstLine="1"/>
              <w:jc w:val="center"/>
              <w:rPr>
                <w:rFonts w:ascii="SimSun" w:hAnsi="SimSun"/>
                <w:b/>
                <w:bCs/>
                <w:sz w:val="16"/>
                <w:szCs w:val="16"/>
                <w:lang w:eastAsia="zh-CN"/>
              </w:rPr>
            </w:pPr>
            <w:r w:rsidRPr="001D6947">
              <w:rPr>
                <w:rFonts w:ascii="SimSun" w:hAnsi="SimSun"/>
                <w:b/>
                <w:bCs/>
                <w:sz w:val="16"/>
                <w:szCs w:val="16"/>
                <w:lang w:eastAsia="zh-CN"/>
              </w:rPr>
              <w:t>项目实施进展率</w:t>
            </w:r>
          </w:p>
        </w:tc>
      </w:tr>
      <w:tr w:rsidR="00CD4EAD" w:rsidRPr="004F2286" w:rsidTr="00C560DF">
        <w:trPr>
          <w:trHeight w:val="389"/>
        </w:trPr>
        <w:tc>
          <w:tcPr>
            <w:tcW w:w="1732" w:type="pct"/>
            <w:vAlign w:val="center"/>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为</w:t>
            </w:r>
            <w:r w:rsidRPr="004F2286">
              <w:rPr>
                <w:rFonts w:ascii="SimSun" w:hAnsi="SimSun"/>
                <w:sz w:val="16"/>
                <w:szCs w:val="16"/>
                <w:lang w:eastAsia="zh-CN"/>
              </w:rPr>
              <w:t>AB</w:t>
            </w:r>
            <w:r w:rsidRPr="004F2286">
              <w:rPr>
                <w:rFonts w:ascii="SimSun" w:hAnsi="SimSun" w:hint="eastAsia"/>
                <w:sz w:val="16"/>
                <w:szCs w:val="16"/>
                <w:lang w:eastAsia="zh-CN"/>
              </w:rPr>
              <w:t>大楼和</w:t>
            </w:r>
            <w:r w:rsidRPr="004F2286">
              <w:rPr>
                <w:rFonts w:ascii="SimSun" w:hAnsi="SimSun"/>
                <w:sz w:val="16"/>
                <w:szCs w:val="16"/>
                <w:lang w:eastAsia="zh-CN"/>
              </w:rPr>
              <w:t>PCT</w:t>
            </w:r>
            <w:r w:rsidRPr="004F2286">
              <w:rPr>
                <w:rFonts w:ascii="SimSun" w:hAnsi="SimSun" w:hint="eastAsia"/>
                <w:sz w:val="16"/>
                <w:szCs w:val="16"/>
                <w:lang w:eastAsia="zh-CN"/>
              </w:rPr>
              <w:t>大楼部署日内瓦莱芒湖水</w:t>
            </w:r>
            <w:r w:rsidRPr="004F2286">
              <w:rPr>
                <w:rFonts w:ascii="SimSun" w:hAnsi="SimSun"/>
                <w:sz w:val="16"/>
                <w:szCs w:val="16"/>
                <w:lang w:eastAsia="zh-CN"/>
              </w:rPr>
              <w:t>（“GLN”）</w:t>
            </w:r>
            <w:r w:rsidRPr="004F2286">
              <w:rPr>
                <w:rFonts w:ascii="SimSun" w:hAnsi="SimSun" w:hint="eastAsia"/>
                <w:sz w:val="16"/>
                <w:szCs w:val="16"/>
                <w:lang w:eastAsia="zh-CN"/>
              </w:rPr>
              <w:t>冷却系统</w:t>
            </w:r>
          </w:p>
        </w:tc>
        <w:tc>
          <w:tcPr>
            <w:tcW w:w="759"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750,000</w:t>
            </w:r>
          </w:p>
        </w:tc>
        <w:tc>
          <w:tcPr>
            <w:tcW w:w="837"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262,727</w:t>
            </w:r>
          </w:p>
        </w:tc>
        <w:tc>
          <w:tcPr>
            <w:tcW w:w="769"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35%</w:t>
            </w:r>
          </w:p>
        </w:tc>
        <w:tc>
          <w:tcPr>
            <w:tcW w:w="903"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AB</w:t>
            </w:r>
            <w:r w:rsidR="0053508B">
              <w:rPr>
                <w:rFonts w:ascii="SimSun" w:hAnsi="SimSun" w:hint="eastAsia"/>
                <w:sz w:val="16"/>
                <w:szCs w:val="16"/>
                <w:lang w:eastAsia="zh-CN"/>
              </w:rPr>
              <w:t xml:space="preserve"> </w:t>
            </w:r>
            <w:r w:rsidRPr="004F2286">
              <w:rPr>
                <w:rFonts w:ascii="SimSun" w:hAnsi="SimSun"/>
                <w:sz w:val="16"/>
                <w:szCs w:val="16"/>
              </w:rPr>
              <w:t>100%</w:t>
            </w:r>
          </w:p>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PCT</w:t>
            </w:r>
            <w:r w:rsidR="0053508B">
              <w:rPr>
                <w:rFonts w:ascii="SimSun" w:hAnsi="SimSun" w:hint="eastAsia"/>
                <w:sz w:val="16"/>
                <w:szCs w:val="16"/>
                <w:lang w:eastAsia="zh-CN"/>
              </w:rPr>
              <w:t xml:space="preserve"> </w:t>
            </w:r>
            <w:r w:rsidRPr="004F2286">
              <w:rPr>
                <w:rFonts w:ascii="SimSun" w:hAnsi="SimSun"/>
                <w:sz w:val="16"/>
                <w:szCs w:val="16"/>
              </w:rPr>
              <w:t>95%</w:t>
            </w: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项目预算使用（按里程碑）</w:t>
      </w:r>
    </w:p>
    <w:p w:rsidR="00CD4EAD" w:rsidRPr="001279F0" w:rsidRDefault="004F1211"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w:t>
      </w:r>
      <w:r w:rsidR="00CD4EAD" w:rsidRPr="001279F0">
        <w:rPr>
          <w:rFonts w:ascii="KaiTi" w:eastAsia="KaiTi" w:hAnsi="KaiTi" w:hint="eastAsia"/>
          <w:iCs/>
          <w:sz w:val="18"/>
          <w:szCs w:val="21"/>
          <w:lang w:eastAsia="zh-CN"/>
        </w:rPr>
        <w:t>单位：瑞郎，截至2016年12月31日</w:t>
      </w:r>
      <w:r w:rsidRPr="001279F0">
        <w:rPr>
          <w:rFonts w:ascii="KaiTi" w:eastAsia="KaiTi" w:hAnsi="KaiTi" w:hint="eastAsia"/>
          <w:iCs/>
          <w:sz w:val="18"/>
          <w:szCs w:val="21"/>
          <w:lang w:eastAsia="zh-CN"/>
        </w:rPr>
        <w:t>）</w:t>
      </w:r>
    </w:p>
    <w:tbl>
      <w:tblPr>
        <w:tblpPr w:leftFromText="180" w:rightFromText="180" w:vertAnchor="text" w:horzAnchor="margin" w:tblpX="114" w:tblpY="17"/>
        <w:tblW w:w="49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202"/>
        <w:gridCol w:w="1372"/>
        <w:gridCol w:w="1514"/>
        <w:gridCol w:w="1372"/>
        <w:gridCol w:w="1651"/>
      </w:tblGrid>
      <w:tr w:rsidR="00CD4EAD" w:rsidRPr="001D6947" w:rsidTr="00C560DF">
        <w:trPr>
          <w:trHeight w:val="389"/>
        </w:trPr>
        <w:tc>
          <w:tcPr>
            <w:tcW w:w="1757" w:type="pct"/>
            <w:shd w:val="clear" w:color="auto" w:fill="C6D9F1" w:themeFill="text2" w:themeFillTint="33"/>
            <w:vAlign w:val="center"/>
          </w:tcPr>
          <w:p w:rsidR="00CD4EAD" w:rsidRPr="001D6947" w:rsidRDefault="00CD4EAD" w:rsidP="00C12C05">
            <w:pPr>
              <w:adjustRightInd w:val="0"/>
              <w:spacing w:beforeLines="30" w:before="72" w:afterLines="30" w:after="72" w:line="300" w:lineRule="atLeast"/>
              <w:jc w:val="center"/>
              <w:rPr>
                <w:rFonts w:ascii="SimSun" w:hAnsi="SimSun"/>
                <w:b/>
                <w:bCs/>
                <w:sz w:val="16"/>
                <w:szCs w:val="16"/>
                <w:lang w:eastAsia="zh-CN"/>
              </w:rPr>
            </w:pPr>
            <w:r w:rsidRPr="001D6947">
              <w:rPr>
                <w:rFonts w:ascii="SimSun" w:hAnsi="SimSun"/>
                <w:b/>
                <w:bCs/>
                <w:sz w:val="16"/>
                <w:szCs w:val="16"/>
                <w:lang w:eastAsia="zh-CN"/>
              </w:rPr>
              <w:t>关键里程碑</w:t>
            </w:r>
          </w:p>
        </w:tc>
        <w:tc>
          <w:tcPr>
            <w:tcW w:w="753" w:type="pct"/>
            <w:shd w:val="clear" w:color="auto" w:fill="C6D9F1" w:themeFill="text2" w:themeFillTint="33"/>
            <w:vAlign w:val="center"/>
          </w:tcPr>
          <w:p w:rsidR="00CD4EAD" w:rsidRPr="001D6947" w:rsidRDefault="00CD4EAD" w:rsidP="00C12C05">
            <w:pPr>
              <w:adjustRightInd w:val="0"/>
              <w:spacing w:beforeLines="30" w:before="72" w:afterLines="30" w:after="72" w:line="300" w:lineRule="atLeast"/>
              <w:jc w:val="center"/>
              <w:rPr>
                <w:rFonts w:ascii="SimSun" w:hAnsi="SimSun"/>
                <w:b/>
                <w:bCs/>
                <w:sz w:val="16"/>
                <w:szCs w:val="16"/>
                <w:lang w:eastAsia="zh-CN"/>
              </w:rPr>
            </w:pPr>
            <w:r w:rsidRPr="001D6947">
              <w:rPr>
                <w:rFonts w:ascii="SimSun" w:hAnsi="SimSun"/>
                <w:b/>
                <w:bCs/>
                <w:sz w:val="16"/>
                <w:szCs w:val="16"/>
                <w:lang w:eastAsia="zh-CN"/>
              </w:rPr>
              <w:t>项目预算</w:t>
            </w:r>
          </w:p>
        </w:tc>
        <w:tc>
          <w:tcPr>
            <w:tcW w:w="831" w:type="pct"/>
            <w:shd w:val="clear" w:color="auto" w:fill="C6D9F1" w:themeFill="text2" w:themeFillTint="33"/>
            <w:vAlign w:val="center"/>
          </w:tcPr>
          <w:p w:rsidR="00CD4EAD" w:rsidRPr="001D6947" w:rsidRDefault="00CD4EAD" w:rsidP="00C12C05">
            <w:pPr>
              <w:adjustRightInd w:val="0"/>
              <w:spacing w:beforeLines="30" w:before="72" w:afterLines="30" w:after="72" w:line="300" w:lineRule="atLeast"/>
              <w:jc w:val="center"/>
              <w:rPr>
                <w:rFonts w:ascii="SimSun" w:hAnsi="SimSun"/>
                <w:b/>
                <w:bCs/>
                <w:sz w:val="16"/>
                <w:szCs w:val="16"/>
                <w:lang w:eastAsia="zh-CN"/>
              </w:rPr>
            </w:pPr>
            <w:r w:rsidRPr="001D6947">
              <w:rPr>
                <w:rFonts w:ascii="SimSun" w:hAnsi="SimSun"/>
                <w:b/>
                <w:bCs/>
                <w:sz w:val="16"/>
                <w:szCs w:val="16"/>
                <w:lang w:eastAsia="zh-CN"/>
              </w:rPr>
              <w:t>迄今实际</w:t>
            </w:r>
            <w:r w:rsidRPr="001D6947">
              <w:rPr>
                <w:rFonts w:ascii="SimSun" w:hAnsi="SimSun" w:hint="eastAsia"/>
                <w:b/>
                <w:bCs/>
                <w:sz w:val="16"/>
                <w:szCs w:val="16"/>
                <w:lang w:eastAsia="zh-CN"/>
              </w:rPr>
              <w:br/>
            </w:r>
            <w:r w:rsidRPr="001D6947">
              <w:rPr>
                <w:rFonts w:ascii="SimSun" w:hAnsi="SimSun"/>
                <w:b/>
                <w:bCs/>
                <w:sz w:val="16"/>
                <w:szCs w:val="16"/>
                <w:lang w:eastAsia="zh-CN"/>
              </w:rPr>
              <w:t>开支</w:t>
            </w:r>
          </w:p>
        </w:tc>
        <w:tc>
          <w:tcPr>
            <w:tcW w:w="753" w:type="pct"/>
            <w:shd w:val="clear" w:color="auto" w:fill="C6D9F1" w:themeFill="text2" w:themeFillTint="33"/>
            <w:vAlign w:val="center"/>
          </w:tcPr>
          <w:p w:rsidR="00CD4EAD" w:rsidRPr="001D6947" w:rsidRDefault="00CD4EAD" w:rsidP="00C12C05">
            <w:pPr>
              <w:adjustRightInd w:val="0"/>
              <w:spacing w:beforeLines="30" w:before="72" w:afterLines="30" w:after="72" w:line="300" w:lineRule="atLeast"/>
              <w:jc w:val="center"/>
              <w:rPr>
                <w:rFonts w:ascii="SimSun" w:hAnsi="SimSun"/>
                <w:b/>
                <w:bCs/>
                <w:sz w:val="16"/>
                <w:szCs w:val="16"/>
                <w:lang w:eastAsia="zh-CN"/>
              </w:rPr>
            </w:pPr>
            <w:r w:rsidRPr="001D6947">
              <w:rPr>
                <w:rFonts w:ascii="SimSun" w:hAnsi="SimSun"/>
                <w:b/>
                <w:bCs/>
                <w:sz w:val="16"/>
                <w:szCs w:val="16"/>
                <w:lang w:eastAsia="zh-CN"/>
              </w:rPr>
              <w:t>预算实际</w:t>
            </w:r>
            <w:r w:rsidRPr="001D6947">
              <w:rPr>
                <w:rFonts w:ascii="SimSun" w:hAnsi="SimSun" w:hint="eastAsia"/>
                <w:b/>
                <w:bCs/>
                <w:sz w:val="16"/>
                <w:szCs w:val="16"/>
                <w:lang w:eastAsia="zh-CN"/>
              </w:rPr>
              <w:br/>
            </w:r>
            <w:r w:rsidR="00606AE6" w:rsidRPr="001D6947">
              <w:rPr>
                <w:rFonts w:ascii="SimSun" w:hAnsi="SimSun"/>
                <w:b/>
                <w:bCs/>
                <w:sz w:val="16"/>
                <w:szCs w:val="16"/>
                <w:lang w:eastAsia="zh-CN"/>
              </w:rPr>
              <w:t>利用率</w:t>
            </w:r>
          </w:p>
        </w:tc>
        <w:tc>
          <w:tcPr>
            <w:tcW w:w="906" w:type="pct"/>
            <w:shd w:val="clear" w:color="auto" w:fill="C6D9F1" w:themeFill="text2" w:themeFillTint="33"/>
            <w:vAlign w:val="center"/>
          </w:tcPr>
          <w:p w:rsidR="00CD4EAD" w:rsidRPr="001D6947" w:rsidRDefault="00CD4EAD" w:rsidP="00C12C05">
            <w:pPr>
              <w:adjustRightInd w:val="0"/>
              <w:spacing w:beforeLines="30" w:before="72" w:afterLines="30" w:after="72" w:line="300" w:lineRule="atLeast"/>
              <w:jc w:val="center"/>
              <w:rPr>
                <w:rFonts w:ascii="SimSun" w:hAnsi="SimSun"/>
                <w:b/>
                <w:bCs/>
                <w:sz w:val="16"/>
                <w:szCs w:val="16"/>
                <w:lang w:eastAsia="zh-CN"/>
              </w:rPr>
            </w:pPr>
            <w:r w:rsidRPr="001D6947">
              <w:rPr>
                <w:rFonts w:ascii="SimSun" w:hAnsi="SimSun"/>
                <w:b/>
                <w:bCs/>
                <w:sz w:val="16"/>
                <w:szCs w:val="16"/>
                <w:lang w:eastAsia="zh-CN"/>
              </w:rPr>
              <w:t>里程碑实施</w:t>
            </w:r>
            <w:r w:rsidRPr="001D6947">
              <w:rPr>
                <w:rFonts w:ascii="SimSun" w:hAnsi="SimSun" w:hint="eastAsia"/>
                <w:b/>
                <w:bCs/>
                <w:sz w:val="16"/>
                <w:szCs w:val="16"/>
                <w:lang w:eastAsia="zh-CN"/>
              </w:rPr>
              <w:br/>
            </w:r>
            <w:r w:rsidRPr="001D6947">
              <w:rPr>
                <w:rFonts w:ascii="SimSun" w:hAnsi="SimSun"/>
                <w:b/>
                <w:bCs/>
                <w:sz w:val="16"/>
                <w:szCs w:val="16"/>
                <w:lang w:eastAsia="zh-CN"/>
              </w:rPr>
              <w:t>进展率</w:t>
            </w:r>
          </w:p>
        </w:tc>
      </w:tr>
      <w:tr w:rsidR="00CD4EAD" w:rsidRPr="004F2286" w:rsidTr="00C560DF">
        <w:trPr>
          <w:trHeight w:val="369"/>
        </w:trPr>
        <w:tc>
          <w:tcPr>
            <w:tcW w:w="1757" w:type="pct"/>
            <w:vAlign w:val="center"/>
          </w:tcPr>
          <w:p w:rsidR="00CD4EAD" w:rsidRPr="004F2286" w:rsidRDefault="00CD4EAD" w:rsidP="0053508B">
            <w:pPr>
              <w:keepNext/>
              <w:keepLines/>
              <w:adjustRightInd w:val="0"/>
              <w:spacing w:after="0" w:line="240" w:lineRule="auto"/>
              <w:jc w:val="both"/>
              <w:rPr>
                <w:rFonts w:ascii="SimSun" w:hAnsi="SimSun"/>
                <w:sz w:val="16"/>
                <w:szCs w:val="16"/>
                <w:lang w:eastAsia="zh-CN"/>
              </w:rPr>
            </w:pPr>
            <w:r w:rsidRPr="004F2286">
              <w:rPr>
                <w:rFonts w:ascii="SimSun" w:hAnsi="SimSun" w:hint="eastAsia"/>
                <w:color w:val="000000"/>
                <w:sz w:val="16"/>
                <w:szCs w:val="16"/>
                <w:lang w:eastAsia="zh-CN"/>
              </w:rPr>
              <w:t>向暖通工程师授予</w:t>
            </w:r>
            <w:r w:rsidRPr="004F2286">
              <w:rPr>
                <w:rFonts w:ascii="SimSun" w:hAnsi="SimSun"/>
                <w:color w:val="000000"/>
                <w:sz w:val="16"/>
                <w:szCs w:val="16"/>
                <w:lang w:eastAsia="zh-CN"/>
              </w:rPr>
              <w:t>AB</w:t>
            </w:r>
            <w:r w:rsidRPr="004F2286">
              <w:rPr>
                <w:rFonts w:ascii="SimSun" w:hAnsi="SimSun" w:hint="eastAsia"/>
                <w:color w:val="000000"/>
                <w:sz w:val="16"/>
                <w:szCs w:val="16"/>
                <w:lang w:eastAsia="zh-CN"/>
              </w:rPr>
              <w:t>大楼的合同</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30,000</w:t>
            </w:r>
          </w:p>
        </w:tc>
        <w:tc>
          <w:tcPr>
            <w:tcW w:w="831"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16,200</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54%</w:t>
            </w:r>
          </w:p>
        </w:tc>
        <w:tc>
          <w:tcPr>
            <w:tcW w:w="90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69"/>
        </w:trPr>
        <w:tc>
          <w:tcPr>
            <w:tcW w:w="1757" w:type="pct"/>
            <w:vAlign w:val="center"/>
          </w:tcPr>
          <w:p w:rsidR="00CD4EAD" w:rsidRPr="004F2286" w:rsidRDefault="00CD4EAD" w:rsidP="0053508B">
            <w:pPr>
              <w:keepNext/>
              <w:keepLines/>
              <w:adjustRightInd w:val="0"/>
              <w:spacing w:after="0" w:line="240" w:lineRule="auto"/>
              <w:jc w:val="both"/>
              <w:rPr>
                <w:rFonts w:ascii="SimSun" w:hAnsi="SimSun"/>
                <w:sz w:val="16"/>
                <w:szCs w:val="16"/>
                <w:lang w:eastAsia="zh-CN"/>
              </w:rPr>
            </w:pPr>
            <w:r w:rsidRPr="004F2286">
              <w:rPr>
                <w:rFonts w:ascii="SimSun" w:hAnsi="SimSun" w:hint="eastAsia"/>
                <w:color w:val="000000"/>
                <w:sz w:val="16"/>
                <w:szCs w:val="16"/>
                <w:lang w:eastAsia="zh-CN"/>
              </w:rPr>
              <w:t>向该工程师授予</w:t>
            </w:r>
            <w:r w:rsidRPr="004F2286">
              <w:rPr>
                <w:rFonts w:ascii="SimSun" w:hAnsi="SimSun"/>
                <w:color w:val="000000"/>
                <w:sz w:val="16"/>
                <w:szCs w:val="16"/>
                <w:lang w:eastAsia="zh-CN"/>
              </w:rPr>
              <w:t>PCT</w:t>
            </w:r>
            <w:r w:rsidRPr="004F2286">
              <w:rPr>
                <w:rFonts w:ascii="SimSun" w:hAnsi="SimSun" w:hint="eastAsia"/>
                <w:color w:val="000000"/>
                <w:sz w:val="16"/>
                <w:szCs w:val="16"/>
                <w:lang w:eastAsia="zh-CN"/>
              </w:rPr>
              <w:t>大楼的合同</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83,000</w:t>
            </w:r>
          </w:p>
        </w:tc>
        <w:tc>
          <w:tcPr>
            <w:tcW w:w="831"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43,440</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52.3%</w:t>
            </w:r>
          </w:p>
        </w:tc>
        <w:tc>
          <w:tcPr>
            <w:tcW w:w="90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69"/>
        </w:trPr>
        <w:tc>
          <w:tcPr>
            <w:tcW w:w="1757" w:type="pct"/>
            <w:vAlign w:val="center"/>
          </w:tcPr>
          <w:p w:rsidR="00CD4EAD" w:rsidRPr="004F2286" w:rsidRDefault="00CD4EAD" w:rsidP="0053508B">
            <w:pPr>
              <w:keepNext/>
              <w:keepLines/>
              <w:adjustRightInd w:val="0"/>
              <w:spacing w:after="0" w:line="240" w:lineRule="auto"/>
              <w:jc w:val="both"/>
              <w:rPr>
                <w:rFonts w:ascii="SimSun" w:hAnsi="SimSun"/>
                <w:sz w:val="16"/>
                <w:szCs w:val="16"/>
                <w:lang w:eastAsia="zh-CN"/>
              </w:rPr>
            </w:pPr>
            <w:r w:rsidRPr="004F2286">
              <w:rPr>
                <w:rFonts w:ascii="SimSun" w:hAnsi="SimSun" w:hint="eastAsia"/>
                <w:color w:val="000000"/>
                <w:sz w:val="16"/>
                <w:szCs w:val="16"/>
                <w:lang w:eastAsia="zh-CN"/>
              </w:rPr>
              <w:t>对</w:t>
            </w:r>
            <w:r w:rsidRPr="004F2286">
              <w:rPr>
                <w:rFonts w:ascii="SimSun" w:hAnsi="SimSun"/>
                <w:color w:val="000000"/>
                <w:sz w:val="16"/>
                <w:szCs w:val="16"/>
                <w:lang w:eastAsia="zh-CN"/>
              </w:rPr>
              <w:t>AB</w:t>
            </w:r>
            <w:r w:rsidRPr="004F2286">
              <w:rPr>
                <w:rFonts w:ascii="SimSun" w:hAnsi="SimSun" w:hint="eastAsia"/>
                <w:color w:val="000000"/>
                <w:sz w:val="16"/>
                <w:szCs w:val="16"/>
                <w:lang w:eastAsia="zh-CN"/>
              </w:rPr>
              <w:t>大楼的</w:t>
            </w:r>
            <w:r w:rsidRPr="004F2286">
              <w:rPr>
                <w:rFonts w:ascii="SimSun" w:hAnsi="SimSun"/>
                <w:color w:val="000000"/>
                <w:sz w:val="16"/>
                <w:szCs w:val="16"/>
                <w:lang w:eastAsia="zh-CN"/>
              </w:rPr>
              <w:t>GLN</w:t>
            </w:r>
            <w:r w:rsidRPr="004F2286">
              <w:rPr>
                <w:rFonts w:ascii="SimSun" w:hAnsi="SimSun" w:hint="eastAsia"/>
                <w:color w:val="000000"/>
                <w:sz w:val="16"/>
                <w:szCs w:val="16"/>
                <w:lang w:eastAsia="zh-CN"/>
              </w:rPr>
              <w:t>装置进行调试</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170,000</w:t>
            </w:r>
          </w:p>
        </w:tc>
        <w:tc>
          <w:tcPr>
            <w:tcW w:w="831"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61,791</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36.3%</w:t>
            </w:r>
          </w:p>
        </w:tc>
        <w:tc>
          <w:tcPr>
            <w:tcW w:w="90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69"/>
        </w:trPr>
        <w:tc>
          <w:tcPr>
            <w:tcW w:w="1757" w:type="pct"/>
            <w:vAlign w:val="center"/>
          </w:tcPr>
          <w:p w:rsidR="00CD4EAD" w:rsidRPr="004F2286" w:rsidRDefault="00CD4EAD" w:rsidP="0053508B">
            <w:pPr>
              <w:keepNext/>
              <w:keepLines/>
              <w:adjustRightInd w:val="0"/>
              <w:spacing w:after="0" w:line="240" w:lineRule="auto"/>
              <w:jc w:val="both"/>
              <w:rPr>
                <w:rFonts w:ascii="SimSun" w:hAnsi="SimSun"/>
                <w:sz w:val="16"/>
                <w:szCs w:val="16"/>
                <w:lang w:eastAsia="zh-CN"/>
              </w:rPr>
            </w:pPr>
            <w:r w:rsidRPr="004F2286">
              <w:rPr>
                <w:rFonts w:ascii="SimSun" w:hAnsi="SimSun" w:hint="eastAsia"/>
                <w:color w:val="000000"/>
                <w:sz w:val="16"/>
                <w:szCs w:val="16"/>
                <w:lang w:eastAsia="zh-CN"/>
              </w:rPr>
              <w:t>对</w:t>
            </w:r>
            <w:r w:rsidRPr="004F2286">
              <w:rPr>
                <w:rFonts w:ascii="SimSun" w:hAnsi="SimSun"/>
                <w:color w:val="000000"/>
                <w:sz w:val="16"/>
                <w:szCs w:val="16"/>
                <w:lang w:eastAsia="zh-CN"/>
              </w:rPr>
              <w:t>PCT</w:t>
            </w:r>
            <w:r w:rsidRPr="004F2286">
              <w:rPr>
                <w:rFonts w:ascii="SimSun" w:hAnsi="SimSun" w:hint="eastAsia"/>
                <w:color w:val="000000"/>
                <w:sz w:val="16"/>
                <w:szCs w:val="16"/>
                <w:lang w:eastAsia="zh-CN"/>
              </w:rPr>
              <w:t>大楼的</w:t>
            </w:r>
            <w:r w:rsidRPr="004F2286">
              <w:rPr>
                <w:rFonts w:ascii="SimSun" w:hAnsi="SimSun"/>
                <w:color w:val="000000"/>
                <w:sz w:val="16"/>
                <w:szCs w:val="16"/>
                <w:lang w:eastAsia="zh-CN"/>
              </w:rPr>
              <w:t>GLN</w:t>
            </w:r>
            <w:r w:rsidRPr="004F2286">
              <w:rPr>
                <w:rFonts w:ascii="SimSun" w:hAnsi="SimSun" w:hint="eastAsia"/>
                <w:color w:val="000000"/>
                <w:sz w:val="16"/>
                <w:szCs w:val="16"/>
                <w:lang w:eastAsia="zh-CN"/>
              </w:rPr>
              <w:t>装置进行调试</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467,000</w:t>
            </w:r>
          </w:p>
        </w:tc>
        <w:tc>
          <w:tcPr>
            <w:tcW w:w="831"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141,296</w:t>
            </w:r>
          </w:p>
        </w:tc>
        <w:tc>
          <w:tcPr>
            <w:tcW w:w="753"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30.3%</w:t>
            </w:r>
          </w:p>
        </w:tc>
        <w:tc>
          <w:tcPr>
            <w:tcW w:w="90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95%</w:t>
            </w:r>
          </w:p>
        </w:tc>
      </w:tr>
      <w:tr w:rsidR="00CD4EAD" w:rsidRPr="004F2286" w:rsidTr="00C560DF">
        <w:trPr>
          <w:trHeight w:val="369"/>
        </w:trPr>
        <w:tc>
          <w:tcPr>
            <w:tcW w:w="1757" w:type="pct"/>
            <w:shd w:val="clear" w:color="auto" w:fill="C6D9F1" w:themeFill="text2" w:themeFillTint="33"/>
            <w:vAlign w:val="center"/>
          </w:tcPr>
          <w:p w:rsidR="00CD4EAD" w:rsidRPr="004F2286" w:rsidRDefault="00CD4EAD" w:rsidP="00291179">
            <w:pPr>
              <w:adjustRightInd w:val="0"/>
              <w:spacing w:before="40" w:after="40" w:line="240" w:lineRule="auto"/>
              <w:rPr>
                <w:rFonts w:ascii="SimSun" w:hAnsi="SimSun"/>
                <w:b/>
                <w:sz w:val="16"/>
                <w:szCs w:val="16"/>
              </w:rPr>
            </w:pPr>
            <w:r w:rsidRPr="004F2286">
              <w:rPr>
                <w:rFonts w:ascii="SimSun" w:hAnsi="SimSun" w:hint="eastAsia"/>
                <w:b/>
                <w:sz w:val="16"/>
                <w:szCs w:val="16"/>
              </w:rPr>
              <w:t>总计</w:t>
            </w:r>
          </w:p>
        </w:tc>
        <w:tc>
          <w:tcPr>
            <w:tcW w:w="753" w:type="pct"/>
            <w:shd w:val="clear" w:color="auto" w:fill="C6D9F1" w:themeFill="text2" w:themeFillTint="33"/>
            <w:vAlign w:val="center"/>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750,000</w:t>
            </w:r>
          </w:p>
        </w:tc>
        <w:tc>
          <w:tcPr>
            <w:tcW w:w="831" w:type="pct"/>
            <w:shd w:val="clear" w:color="auto" w:fill="C6D9F1" w:themeFill="text2" w:themeFillTint="33"/>
            <w:vAlign w:val="center"/>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262,727</w:t>
            </w:r>
          </w:p>
        </w:tc>
        <w:tc>
          <w:tcPr>
            <w:tcW w:w="753"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35%</w:t>
            </w:r>
          </w:p>
        </w:tc>
        <w:tc>
          <w:tcPr>
            <w:tcW w:w="906"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sz w:val="16"/>
                <w:szCs w:val="16"/>
              </w:rPr>
            </w:pP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项目预算使用（按费用类别）</w:t>
      </w:r>
    </w:p>
    <w:p w:rsidR="00CD4EAD" w:rsidRPr="001279F0" w:rsidRDefault="004F1211"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w:t>
      </w:r>
      <w:r w:rsidR="00CD4EAD" w:rsidRPr="001279F0">
        <w:rPr>
          <w:rFonts w:ascii="KaiTi" w:eastAsia="KaiTi" w:hAnsi="KaiTi" w:hint="eastAsia"/>
          <w:iCs/>
          <w:sz w:val="18"/>
          <w:szCs w:val="21"/>
          <w:lang w:eastAsia="zh-CN"/>
        </w:rPr>
        <w:t>2016年12月31日，单位：瑞郎</w:t>
      </w:r>
      <w:r w:rsidRPr="001279F0">
        <w:rPr>
          <w:rFonts w:ascii="KaiTi" w:eastAsia="KaiTi" w:hAnsi="KaiTi" w:hint="eastAsia"/>
          <w:iCs/>
          <w:sz w:val="18"/>
          <w:szCs w:val="21"/>
          <w:lang w:eastAsia="zh-CN"/>
        </w:rPr>
        <w:t>）</w:t>
      </w:r>
    </w:p>
    <w:tbl>
      <w:tblPr>
        <w:tblW w:w="4888"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31"/>
        <w:gridCol w:w="1883"/>
        <w:gridCol w:w="1883"/>
        <w:gridCol w:w="1881"/>
      </w:tblGrid>
      <w:tr w:rsidR="00CD4EAD" w:rsidRPr="001D6947" w:rsidTr="00C560DF">
        <w:trPr>
          <w:trHeight w:val="569"/>
        </w:trPr>
        <w:tc>
          <w:tcPr>
            <w:tcW w:w="1890"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lang w:eastAsia="zh-CN"/>
              </w:rPr>
            </w:pPr>
            <w:r w:rsidRPr="001D6947">
              <w:rPr>
                <w:rFonts w:ascii="SimSun" w:hAnsi="SimSun" w:hint="eastAsia"/>
                <w:b/>
                <w:bCs/>
                <w:sz w:val="16"/>
                <w:szCs w:val="16"/>
                <w:lang w:eastAsia="zh-CN"/>
              </w:rPr>
              <w:t>费用类别</w:t>
            </w:r>
          </w:p>
        </w:tc>
        <w:tc>
          <w:tcPr>
            <w:tcW w:w="1037"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rPr>
            </w:pPr>
            <w:r w:rsidRPr="001D6947">
              <w:rPr>
                <w:rFonts w:ascii="SimSun" w:hAnsi="SimSun"/>
                <w:b/>
                <w:bCs/>
                <w:sz w:val="16"/>
                <w:szCs w:val="16"/>
              </w:rPr>
              <w:t>项目预算</w:t>
            </w:r>
          </w:p>
        </w:tc>
        <w:tc>
          <w:tcPr>
            <w:tcW w:w="1037"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lang w:eastAsia="zh-CN"/>
              </w:rPr>
            </w:pPr>
            <w:r w:rsidRPr="001D6947">
              <w:rPr>
                <w:rFonts w:ascii="SimSun" w:hAnsi="SimSun"/>
                <w:b/>
                <w:bCs/>
                <w:sz w:val="16"/>
                <w:szCs w:val="16"/>
              </w:rPr>
              <w:t>迄今实际开支</w:t>
            </w:r>
          </w:p>
        </w:tc>
        <w:tc>
          <w:tcPr>
            <w:tcW w:w="1036" w:type="pct"/>
            <w:shd w:val="clear" w:color="auto" w:fill="C6D9F1" w:themeFill="text2" w:themeFillTint="33"/>
            <w:vAlign w:val="center"/>
          </w:tcPr>
          <w:p w:rsidR="00CD4EAD" w:rsidRPr="001D6947" w:rsidRDefault="00CD4EAD" w:rsidP="00C12C05">
            <w:pPr>
              <w:adjustRightInd w:val="0"/>
              <w:spacing w:beforeLines="30" w:before="72" w:afterLines="30" w:after="72" w:line="340" w:lineRule="atLeast"/>
              <w:jc w:val="center"/>
              <w:rPr>
                <w:rFonts w:ascii="SimSun" w:hAnsi="SimSun"/>
                <w:b/>
                <w:bCs/>
                <w:sz w:val="16"/>
                <w:szCs w:val="16"/>
              </w:rPr>
            </w:pPr>
            <w:r w:rsidRPr="001D6947">
              <w:rPr>
                <w:rFonts w:ascii="SimSun" w:hAnsi="SimSun"/>
                <w:b/>
                <w:bCs/>
                <w:sz w:val="16"/>
                <w:szCs w:val="16"/>
              </w:rPr>
              <w:t>预算实际</w:t>
            </w:r>
            <w:r w:rsidR="00606AE6" w:rsidRPr="001D6947">
              <w:rPr>
                <w:rFonts w:ascii="SimSun" w:hAnsi="SimSun"/>
                <w:b/>
                <w:bCs/>
                <w:sz w:val="16"/>
                <w:szCs w:val="16"/>
              </w:rPr>
              <w:t>利用率</w:t>
            </w:r>
          </w:p>
        </w:tc>
      </w:tr>
      <w:tr w:rsidR="00CD4EAD" w:rsidRPr="004F2286" w:rsidTr="00C560DF">
        <w:tc>
          <w:tcPr>
            <w:tcW w:w="1890" w:type="pct"/>
            <w:vAlign w:val="center"/>
          </w:tcPr>
          <w:p w:rsidR="00CD4EAD" w:rsidRPr="004F2286" w:rsidRDefault="00CD4EAD" w:rsidP="00AD32F9">
            <w:pPr>
              <w:adjustRightInd w:val="0"/>
              <w:spacing w:afterLines="50" w:after="120" w:line="340" w:lineRule="atLeast"/>
              <w:jc w:val="both"/>
              <w:rPr>
                <w:rFonts w:ascii="SimSun" w:hAnsi="SimSun"/>
                <w:sz w:val="16"/>
                <w:szCs w:val="16"/>
                <w:lang w:eastAsia="zh-CN"/>
              </w:rPr>
            </w:pPr>
            <w:r w:rsidRPr="004F2286">
              <w:rPr>
                <w:rFonts w:ascii="SimSun" w:hAnsi="SimSun" w:hint="eastAsia"/>
                <w:color w:val="000000"/>
                <w:sz w:val="16"/>
                <w:szCs w:val="16"/>
                <w:lang w:eastAsia="zh-CN"/>
              </w:rPr>
              <w:t>建筑相关费用</w:t>
            </w:r>
          </w:p>
        </w:tc>
        <w:tc>
          <w:tcPr>
            <w:tcW w:w="1037"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585,000</w:t>
            </w:r>
          </w:p>
        </w:tc>
        <w:tc>
          <w:tcPr>
            <w:tcW w:w="1037"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203,087</w:t>
            </w:r>
          </w:p>
        </w:tc>
        <w:tc>
          <w:tcPr>
            <w:tcW w:w="1036"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34.7%</w:t>
            </w:r>
          </w:p>
        </w:tc>
      </w:tr>
      <w:tr w:rsidR="00CD4EAD" w:rsidRPr="004F2286" w:rsidTr="00C560DF">
        <w:tc>
          <w:tcPr>
            <w:tcW w:w="1890" w:type="pct"/>
            <w:vAlign w:val="center"/>
          </w:tcPr>
          <w:p w:rsidR="00CD4EAD" w:rsidRPr="004F2286" w:rsidRDefault="00CD4EAD" w:rsidP="00AD32F9">
            <w:pPr>
              <w:adjustRightInd w:val="0"/>
              <w:spacing w:afterLines="50" w:after="120" w:line="340" w:lineRule="atLeast"/>
              <w:jc w:val="both"/>
              <w:rPr>
                <w:rFonts w:ascii="SimSun" w:hAnsi="SimSun"/>
                <w:sz w:val="16"/>
                <w:szCs w:val="16"/>
                <w:lang w:eastAsia="zh-CN"/>
              </w:rPr>
            </w:pPr>
            <w:r w:rsidRPr="004F2286">
              <w:rPr>
                <w:rFonts w:ascii="SimSun" w:hAnsi="SimSun" w:hint="eastAsia"/>
                <w:color w:val="000000"/>
                <w:sz w:val="16"/>
                <w:szCs w:val="16"/>
                <w:lang w:eastAsia="zh-CN"/>
              </w:rPr>
              <w:t>酬金</w:t>
            </w:r>
          </w:p>
        </w:tc>
        <w:tc>
          <w:tcPr>
            <w:tcW w:w="1037"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113,000</w:t>
            </w:r>
          </w:p>
        </w:tc>
        <w:tc>
          <w:tcPr>
            <w:tcW w:w="1037" w:type="pct"/>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59,640</w:t>
            </w:r>
          </w:p>
        </w:tc>
        <w:tc>
          <w:tcPr>
            <w:tcW w:w="1036" w:type="pct"/>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52.8%</w:t>
            </w:r>
          </w:p>
        </w:tc>
      </w:tr>
      <w:tr w:rsidR="00CD4EAD" w:rsidRPr="004F2286" w:rsidTr="00C560DF">
        <w:tc>
          <w:tcPr>
            <w:tcW w:w="1890" w:type="pct"/>
            <w:vAlign w:val="center"/>
          </w:tcPr>
          <w:p w:rsidR="00CD4EAD" w:rsidRPr="004F2286" w:rsidRDefault="00CD4EAD" w:rsidP="00AD32F9">
            <w:pPr>
              <w:adjustRightInd w:val="0"/>
              <w:spacing w:afterLines="50" w:after="120" w:line="340" w:lineRule="atLeast"/>
              <w:jc w:val="both"/>
              <w:rPr>
                <w:rFonts w:ascii="SimSun" w:hAnsi="SimSun"/>
                <w:sz w:val="16"/>
                <w:szCs w:val="16"/>
                <w:lang w:eastAsia="zh-CN"/>
              </w:rPr>
            </w:pPr>
            <w:r w:rsidRPr="004F2286">
              <w:rPr>
                <w:rFonts w:ascii="SimSun" w:hAnsi="SimSun" w:hint="eastAsia"/>
                <w:sz w:val="16"/>
                <w:szCs w:val="16"/>
                <w:lang w:eastAsia="zh-CN"/>
              </w:rPr>
              <w:t>杂项与意外事项</w:t>
            </w:r>
          </w:p>
        </w:tc>
        <w:tc>
          <w:tcPr>
            <w:tcW w:w="1037"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52,000</w:t>
            </w:r>
          </w:p>
        </w:tc>
        <w:tc>
          <w:tcPr>
            <w:tcW w:w="1037"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w:t>
            </w:r>
          </w:p>
        </w:tc>
        <w:tc>
          <w:tcPr>
            <w:tcW w:w="1036" w:type="pct"/>
            <w:vAlign w:val="center"/>
          </w:tcPr>
          <w:p w:rsidR="00CD4EAD" w:rsidRPr="004F2286" w:rsidRDefault="00CD4EAD" w:rsidP="00AD32F9">
            <w:pPr>
              <w:adjustRightInd w:val="0"/>
              <w:spacing w:before="40" w:after="40" w:line="260" w:lineRule="exact"/>
              <w:jc w:val="center"/>
              <w:rPr>
                <w:rFonts w:ascii="SimSun" w:hAnsi="SimSun"/>
                <w:sz w:val="16"/>
                <w:szCs w:val="16"/>
              </w:rPr>
            </w:pPr>
            <w:r w:rsidRPr="004F2286">
              <w:rPr>
                <w:rFonts w:ascii="SimSun" w:hAnsi="SimSun"/>
                <w:sz w:val="16"/>
                <w:szCs w:val="16"/>
              </w:rPr>
              <w:t>-</w:t>
            </w:r>
          </w:p>
        </w:tc>
      </w:tr>
      <w:tr w:rsidR="00CD4EAD" w:rsidRPr="004F2286" w:rsidTr="00C560DF">
        <w:tc>
          <w:tcPr>
            <w:tcW w:w="1890" w:type="pct"/>
            <w:shd w:val="clear" w:color="auto" w:fill="C6D9F1" w:themeFill="text2" w:themeFillTint="33"/>
            <w:vAlign w:val="center"/>
          </w:tcPr>
          <w:p w:rsidR="00CD4EAD" w:rsidRPr="004F2286" w:rsidRDefault="00CD4EAD" w:rsidP="00AD32F9">
            <w:pPr>
              <w:adjustRightInd w:val="0"/>
              <w:spacing w:before="40" w:after="40" w:line="260" w:lineRule="exact"/>
              <w:rPr>
                <w:rFonts w:ascii="SimSun" w:hAnsi="SimSun"/>
                <w:b/>
                <w:sz w:val="16"/>
                <w:szCs w:val="16"/>
              </w:rPr>
            </w:pPr>
            <w:r w:rsidRPr="004F2286">
              <w:rPr>
                <w:rFonts w:ascii="SimSun" w:hAnsi="SimSun" w:hint="eastAsia"/>
                <w:b/>
                <w:sz w:val="16"/>
                <w:szCs w:val="16"/>
              </w:rPr>
              <w:t>总计</w:t>
            </w:r>
          </w:p>
        </w:tc>
        <w:tc>
          <w:tcPr>
            <w:tcW w:w="1037" w:type="pct"/>
            <w:shd w:val="clear" w:color="auto" w:fill="C6D9F1" w:themeFill="text2" w:themeFillTint="33"/>
            <w:vAlign w:val="center"/>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750,000</w:t>
            </w:r>
          </w:p>
        </w:tc>
        <w:tc>
          <w:tcPr>
            <w:tcW w:w="1037" w:type="pct"/>
            <w:shd w:val="clear" w:color="auto" w:fill="C6D9F1" w:themeFill="text2" w:themeFillTint="33"/>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262,727</w:t>
            </w:r>
          </w:p>
        </w:tc>
        <w:tc>
          <w:tcPr>
            <w:tcW w:w="1036" w:type="pct"/>
            <w:shd w:val="clear" w:color="auto" w:fill="C6D9F1" w:themeFill="text2" w:themeFillTint="33"/>
          </w:tcPr>
          <w:p w:rsidR="00CD4EAD" w:rsidRPr="004F2286" w:rsidRDefault="00CD4EAD" w:rsidP="00AD32F9">
            <w:pPr>
              <w:adjustRightInd w:val="0"/>
              <w:spacing w:before="40" w:after="40" w:line="260" w:lineRule="exact"/>
              <w:jc w:val="center"/>
              <w:rPr>
                <w:rFonts w:ascii="SimSun" w:hAnsi="SimSun"/>
                <w:b/>
                <w:sz w:val="16"/>
                <w:szCs w:val="16"/>
              </w:rPr>
            </w:pPr>
            <w:r w:rsidRPr="004F2286">
              <w:rPr>
                <w:rFonts w:ascii="SimSun" w:hAnsi="SimSun"/>
                <w:b/>
                <w:sz w:val="16"/>
                <w:szCs w:val="16"/>
              </w:rPr>
              <w:t>35%</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lastRenderedPageBreak/>
        <w:t>风险和降低风险的战略</w:t>
      </w:r>
    </w:p>
    <w:tbl>
      <w:tblPr>
        <w:tblW w:w="485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73"/>
        <w:gridCol w:w="2751"/>
        <w:gridCol w:w="2796"/>
      </w:tblGrid>
      <w:tr w:rsidR="00CD4EAD" w:rsidRPr="004F2286" w:rsidTr="00C560DF">
        <w:trPr>
          <w:trHeight w:val="477"/>
          <w:tblHeader/>
          <w:jc w:val="center"/>
        </w:trPr>
        <w:tc>
          <w:tcPr>
            <w:tcW w:w="1925" w:type="pct"/>
            <w:shd w:val="clear" w:color="auto" w:fill="C6D9F1" w:themeFill="text2" w:themeFillTint="33"/>
          </w:tcPr>
          <w:p w:rsidR="00CD4EAD" w:rsidRPr="004F2286" w:rsidRDefault="00CD4EAD" w:rsidP="00291179">
            <w:pPr>
              <w:adjustRightInd w:val="0"/>
              <w:spacing w:beforeLines="30" w:before="72" w:afterLines="30" w:after="72" w:line="240" w:lineRule="auto"/>
              <w:jc w:val="center"/>
              <w:rPr>
                <w:rFonts w:ascii="SimSun" w:hAnsi="SimSun"/>
                <w:bCs/>
                <w:sz w:val="16"/>
                <w:szCs w:val="16"/>
                <w:lang w:eastAsia="zh-CN"/>
              </w:rPr>
            </w:pPr>
            <w:r w:rsidRPr="004F2286">
              <w:rPr>
                <w:rFonts w:ascii="SimSun" w:hAnsi="SimSun" w:hint="eastAsia"/>
                <w:bCs/>
                <w:sz w:val="16"/>
                <w:szCs w:val="16"/>
                <w:lang w:eastAsia="zh-CN"/>
              </w:rPr>
              <w:t>风险/风险说明</w:t>
            </w:r>
          </w:p>
        </w:tc>
        <w:tc>
          <w:tcPr>
            <w:tcW w:w="1525" w:type="pct"/>
            <w:shd w:val="clear" w:color="auto" w:fill="C6D9F1" w:themeFill="text2" w:themeFillTint="33"/>
          </w:tcPr>
          <w:p w:rsidR="00CD4EAD" w:rsidRPr="004F2286" w:rsidRDefault="00CD4EAD" w:rsidP="00291179">
            <w:pPr>
              <w:adjustRightInd w:val="0"/>
              <w:spacing w:beforeLines="30" w:before="72" w:afterLines="30" w:after="72" w:line="240" w:lineRule="auto"/>
              <w:jc w:val="center"/>
              <w:rPr>
                <w:rFonts w:ascii="SimSun" w:hAnsi="SimSun"/>
                <w:bCs/>
                <w:sz w:val="16"/>
                <w:szCs w:val="16"/>
                <w:lang w:eastAsia="zh-CN"/>
              </w:rPr>
            </w:pPr>
            <w:r w:rsidRPr="004F2286">
              <w:rPr>
                <w:rFonts w:ascii="SimSun" w:hAnsi="SimSun" w:hint="eastAsia"/>
                <w:bCs/>
                <w:sz w:val="16"/>
                <w:szCs w:val="16"/>
                <w:lang w:eastAsia="zh-CN"/>
              </w:rPr>
              <w:t>降低风险</w:t>
            </w:r>
          </w:p>
        </w:tc>
        <w:tc>
          <w:tcPr>
            <w:tcW w:w="1550" w:type="pct"/>
            <w:shd w:val="clear" w:color="auto" w:fill="C6D9F1" w:themeFill="text2" w:themeFillTint="33"/>
          </w:tcPr>
          <w:p w:rsidR="00CD4EAD" w:rsidRPr="004F2286" w:rsidRDefault="00CD4EAD" w:rsidP="00291179">
            <w:pPr>
              <w:adjustRightInd w:val="0"/>
              <w:spacing w:beforeLines="30" w:before="72" w:afterLines="30" w:after="72" w:line="240" w:lineRule="auto"/>
              <w:jc w:val="center"/>
              <w:rPr>
                <w:rFonts w:ascii="SimSun" w:hAnsi="SimSun"/>
                <w:bCs/>
                <w:sz w:val="16"/>
                <w:szCs w:val="16"/>
                <w:lang w:eastAsia="zh-CN"/>
              </w:rPr>
            </w:pPr>
            <w:r w:rsidRPr="004F2286">
              <w:rPr>
                <w:rFonts w:ascii="SimSun" w:hAnsi="SimSun" w:hint="eastAsia"/>
                <w:bCs/>
                <w:sz w:val="16"/>
                <w:szCs w:val="16"/>
                <w:lang w:eastAsia="zh-CN"/>
              </w:rPr>
              <w:t>说明</w:t>
            </w:r>
          </w:p>
        </w:tc>
      </w:tr>
      <w:tr w:rsidR="00CD4EAD" w:rsidRPr="004F2286" w:rsidTr="00C560DF">
        <w:trPr>
          <w:trHeight w:val="776"/>
          <w:jc w:val="center"/>
        </w:trPr>
        <w:tc>
          <w:tcPr>
            <w:tcW w:w="1925" w:type="pct"/>
            <w:shd w:val="clear" w:color="auto" w:fill="auto"/>
            <w:tcMar>
              <w:top w:w="85" w:type="dxa"/>
            </w:tcMar>
          </w:tcPr>
          <w:p w:rsidR="00CD4EAD" w:rsidRPr="004F2286" w:rsidRDefault="00CD4EAD" w:rsidP="00291179">
            <w:pPr>
              <w:adjustRightInd w:val="0"/>
              <w:spacing w:before="30" w:afterLines="50" w:after="120" w:line="240" w:lineRule="auto"/>
              <w:jc w:val="both"/>
              <w:rPr>
                <w:rFonts w:ascii="SimSun" w:hAnsi="SimSun"/>
                <w:sz w:val="16"/>
                <w:szCs w:val="16"/>
                <w:lang w:eastAsia="zh-CN"/>
              </w:rPr>
            </w:pPr>
            <w:r w:rsidRPr="004F2286">
              <w:rPr>
                <w:rFonts w:ascii="SimSun" w:hAnsi="SimSun"/>
                <w:color w:val="000000"/>
                <w:sz w:val="16"/>
                <w:szCs w:val="16"/>
                <w:lang w:eastAsia="zh-CN"/>
              </w:rPr>
              <w:t>PCT</w:t>
            </w:r>
            <w:r w:rsidRPr="004F2286">
              <w:rPr>
                <w:rFonts w:ascii="SimSun" w:hAnsi="SimSun" w:hint="eastAsia"/>
                <w:color w:val="000000"/>
                <w:sz w:val="16"/>
                <w:szCs w:val="16"/>
                <w:lang w:eastAsia="zh-CN"/>
              </w:rPr>
              <w:t>建筑工地的意外情况，如</w:t>
            </w:r>
            <w:r w:rsidRPr="004F2286">
              <w:rPr>
                <w:rFonts w:ascii="SimSun" w:hAnsi="SimSun"/>
                <w:color w:val="000000"/>
                <w:sz w:val="16"/>
                <w:szCs w:val="16"/>
                <w:lang w:eastAsia="zh-CN"/>
              </w:rPr>
              <w:t>SIG</w:t>
            </w:r>
            <w:r w:rsidRPr="004F2286">
              <w:rPr>
                <w:rFonts w:ascii="SimSun" w:hAnsi="SimSun" w:hint="eastAsia"/>
                <w:color w:val="000000"/>
                <w:sz w:val="16"/>
                <w:szCs w:val="16"/>
                <w:lang w:eastAsia="zh-CN"/>
              </w:rPr>
              <w:t>在</w:t>
            </w:r>
            <w:r w:rsidRPr="004F2286">
              <w:rPr>
                <w:rFonts w:ascii="SimSun" w:hAnsi="SimSun"/>
                <w:color w:val="000000"/>
                <w:sz w:val="16"/>
                <w:szCs w:val="16"/>
                <w:lang w:eastAsia="zh-CN"/>
              </w:rPr>
              <w:t>PCT</w:t>
            </w:r>
            <w:r w:rsidRPr="004F2286">
              <w:rPr>
                <w:rFonts w:ascii="SimSun" w:hAnsi="SimSun" w:hint="eastAsia"/>
                <w:color w:val="000000"/>
                <w:sz w:val="16"/>
                <w:szCs w:val="16"/>
                <w:lang w:eastAsia="zh-CN"/>
              </w:rPr>
              <w:t>大楼内部设备安装工程中的延误和/或在拆除现有管道过程中或因现有管道的拆除而出现的技术问题。</w:t>
            </w:r>
          </w:p>
        </w:tc>
        <w:tc>
          <w:tcPr>
            <w:tcW w:w="1525" w:type="pct"/>
            <w:shd w:val="clear" w:color="auto" w:fill="auto"/>
            <w:tcMar>
              <w:top w:w="85" w:type="dxa"/>
            </w:tcMar>
          </w:tcPr>
          <w:p w:rsidR="00CD4EAD" w:rsidRPr="004F2286" w:rsidRDefault="00CD4EAD" w:rsidP="00291179">
            <w:pPr>
              <w:adjustRightInd w:val="0"/>
              <w:spacing w:before="30" w:afterLines="50" w:after="120" w:line="240" w:lineRule="auto"/>
              <w:jc w:val="both"/>
              <w:rPr>
                <w:rFonts w:ascii="SimSun" w:hAnsi="SimSun"/>
                <w:sz w:val="16"/>
                <w:szCs w:val="16"/>
                <w:lang w:eastAsia="zh-CN"/>
              </w:rPr>
            </w:pPr>
            <w:r w:rsidRPr="004F2286">
              <w:rPr>
                <w:rFonts w:ascii="SimSun" w:hAnsi="SimSun" w:hint="eastAsia"/>
                <w:color w:val="000000"/>
                <w:sz w:val="16"/>
                <w:szCs w:val="16"/>
                <w:lang w:eastAsia="zh-CN"/>
              </w:rPr>
              <w:t>进行维修工作并在必要情况下更新工程进度表，包括对2016年工程进度表的更新。</w:t>
            </w:r>
          </w:p>
        </w:tc>
        <w:tc>
          <w:tcPr>
            <w:tcW w:w="1550" w:type="pct"/>
            <w:shd w:val="clear" w:color="auto" w:fill="auto"/>
            <w:tcMar>
              <w:top w:w="85" w:type="dxa"/>
            </w:tcMar>
          </w:tcPr>
          <w:p w:rsidR="00CD4EAD" w:rsidRPr="004F2286" w:rsidRDefault="00CD4EAD" w:rsidP="00291179">
            <w:pPr>
              <w:adjustRightInd w:val="0"/>
              <w:spacing w:before="40" w:after="40" w:line="240" w:lineRule="auto"/>
              <w:rPr>
                <w:rFonts w:ascii="SimSun" w:hAnsi="SimSun"/>
                <w:sz w:val="16"/>
                <w:szCs w:val="16"/>
                <w:lang w:eastAsia="zh-CN"/>
              </w:rPr>
            </w:pPr>
          </w:p>
          <w:p w:rsidR="00CD4EAD" w:rsidRPr="001D6947" w:rsidRDefault="00CD4EAD" w:rsidP="00291179">
            <w:pPr>
              <w:adjustRightInd w:val="0"/>
              <w:spacing w:before="40" w:after="40" w:line="240" w:lineRule="auto"/>
              <w:rPr>
                <w:rFonts w:ascii="KaiTi" w:eastAsia="KaiTi" w:hAnsi="KaiTi"/>
                <w:i/>
                <w:sz w:val="16"/>
                <w:szCs w:val="16"/>
              </w:rPr>
            </w:pPr>
            <w:r w:rsidRPr="001D6947">
              <w:rPr>
                <w:rFonts w:ascii="KaiTi" w:eastAsia="KaiTi" w:hAnsi="KaiTi" w:hint="eastAsia"/>
                <w:sz w:val="16"/>
                <w:szCs w:val="16"/>
                <w:lang w:eastAsia="zh-CN"/>
              </w:rPr>
              <w:t>这种风险已终止。</w:t>
            </w:r>
          </w:p>
        </w:tc>
      </w:tr>
      <w:tr w:rsidR="00CD4EAD" w:rsidRPr="004F2286" w:rsidTr="001D6947">
        <w:trPr>
          <w:trHeight w:val="567"/>
          <w:jc w:val="center"/>
        </w:trPr>
        <w:tc>
          <w:tcPr>
            <w:tcW w:w="1925" w:type="pct"/>
            <w:shd w:val="clear" w:color="auto" w:fill="auto"/>
            <w:tcMar>
              <w:top w:w="85" w:type="dxa"/>
            </w:tcMar>
          </w:tcPr>
          <w:p w:rsidR="00CD4EAD" w:rsidRPr="004F2286" w:rsidRDefault="00CD4EAD" w:rsidP="00291179">
            <w:pPr>
              <w:adjustRightInd w:val="0"/>
              <w:spacing w:before="30" w:after="30" w:line="240" w:lineRule="auto"/>
              <w:jc w:val="both"/>
              <w:rPr>
                <w:rFonts w:ascii="SimSun" w:hAnsi="SimSun"/>
                <w:sz w:val="16"/>
                <w:szCs w:val="16"/>
                <w:lang w:eastAsia="zh-CN"/>
              </w:rPr>
            </w:pPr>
            <w:r w:rsidRPr="004F2286">
              <w:rPr>
                <w:rFonts w:ascii="SimSun" w:hAnsi="SimSun" w:hint="eastAsia"/>
                <w:sz w:val="16"/>
                <w:szCs w:val="16"/>
                <w:lang w:eastAsia="zh-CN"/>
              </w:rPr>
              <w:t>安装保证期内的意外情况，如因设备有缺陷或安装错误而出现的故障。</w:t>
            </w:r>
          </w:p>
        </w:tc>
        <w:tc>
          <w:tcPr>
            <w:tcW w:w="1525" w:type="pct"/>
            <w:shd w:val="clear" w:color="auto" w:fill="auto"/>
            <w:tcMar>
              <w:top w:w="85" w:type="dxa"/>
            </w:tcMar>
          </w:tcPr>
          <w:p w:rsidR="00CD4EAD" w:rsidRPr="004F2286" w:rsidRDefault="00CD4EAD" w:rsidP="00291179">
            <w:pPr>
              <w:adjustRightInd w:val="0"/>
              <w:spacing w:before="30" w:after="30" w:line="240" w:lineRule="auto"/>
              <w:jc w:val="both"/>
              <w:rPr>
                <w:rFonts w:ascii="SimSun" w:hAnsi="SimSun"/>
                <w:sz w:val="16"/>
                <w:szCs w:val="16"/>
                <w:lang w:eastAsia="zh-CN"/>
              </w:rPr>
            </w:pPr>
            <w:r w:rsidRPr="004F2286">
              <w:rPr>
                <w:rFonts w:ascii="SimSun" w:hAnsi="SimSun" w:hint="eastAsia"/>
                <w:sz w:val="16"/>
                <w:szCs w:val="16"/>
                <w:lang w:eastAsia="zh-CN"/>
              </w:rPr>
              <w:t>在保证期内进行可能的维修。</w:t>
            </w:r>
          </w:p>
        </w:tc>
        <w:tc>
          <w:tcPr>
            <w:tcW w:w="1550" w:type="pct"/>
            <w:shd w:val="clear" w:color="auto" w:fill="auto"/>
            <w:tcMar>
              <w:top w:w="85" w:type="dxa"/>
            </w:tcMar>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PCT大楼的风险依然存在，直到2017年12月，并将继续进行相应监测。</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按里程碑</w:t>
      </w:r>
      <w:r w:rsidRPr="002868D7">
        <w:rPr>
          <w:rFonts w:ascii="SimHei" w:eastAsia="SimHei" w:hAnsi="SimHei"/>
          <w:bCs/>
          <w:sz w:val="21"/>
          <w:szCs w:val="21"/>
          <w:lang w:eastAsia="zh-CN"/>
        </w:rPr>
        <w:t>开列</w:t>
      </w:r>
      <w:r w:rsidRPr="00355321">
        <w:rPr>
          <w:rFonts w:ascii="SimHei" w:eastAsia="SimHei" w:hAnsi="SimHei"/>
          <w:bCs/>
          <w:sz w:val="21"/>
          <w:szCs w:val="21"/>
          <w:lang w:eastAsia="zh-CN"/>
        </w:rPr>
        <w:t>的项目进度表</w:t>
      </w:r>
    </w:p>
    <w:tbl>
      <w:tblPr>
        <w:tblW w:w="10410" w:type="dxa"/>
        <w:jc w:val="center"/>
        <w:tblInd w:w="-549" w:type="dxa"/>
        <w:tblLayout w:type="fixed"/>
        <w:tblLook w:val="04A0" w:firstRow="1" w:lastRow="0" w:firstColumn="1" w:lastColumn="0" w:noHBand="0" w:noVBand="1"/>
      </w:tblPr>
      <w:tblGrid>
        <w:gridCol w:w="2932"/>
        <w:gridCol w:w="467"/>
        <w:gridCol w:w="467"/>
        <w:gridCol w:w="467"/>
        <w:gridCol w:w="467"/>
        <w:gridCol w:w="467"/>
        <w:gridCol w:w="467"/>
        <w:gridCol w:w="467"/>
        <w:gridCol w:w="467"/>
        <w:gridCol w:w="467"/>
        <w:gridCol w:w="467"/>
        <w:gridCol w:w="468"/>
        <w:gridCol w:w="468"/>
        <w:gridCol w:w="468"/>
        <w:gridCol w:w="468"/>
        <w:gridCol w:w="468"/>
        <w:gridCol w:w="468"/>
      </w:tblGrid>
      <w:tr w:rsidR="00CD4EAD" w:rsidRPr="001D6947" w:rsidTr="001D6947">
        <w:trPr>
          <w:trHeight w:val="299"/>
          <w:jc w:val="center"/>
        </w:trPr>
        <w:tc>
          <w:tcPr>
            <w:tcW w:w="2932" w:type="dxa"/>
            <w:tcBorders>
              <w:top w:val="nil"/>
              <w:left w:val="nil"/>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1D6947" w:rsidRDefault="00CD4EAD" w:rsidP="001D6947">
            <w:pPr>
              <w:spacing w:after="0" w:line="240" w:lineRule="auto"/>
              <w:jc w:val="center"/>
              <w:rPr>
                <w:rFonts w:ascii="SimSun" w:hAnsi="SimSun"/>
                <w:bCs/>
                <w:color w:val="000000"/>
                <w:sz w:val="16"/>
                <w:szCs w:val="16"/>
                <w:lang w:eastAsia="zh-CN"/>
              </w:rPr>
            </w:pP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center"/>
            <w:hideMark/>
          </w:tcPr>
          <w:p w:rsidR="00CD4EAD" w:rsidRPr="001D6947" w:rsidRDefault="00CD4EAD" w:rsidP="001D6947">
            <w:pPr>
              <w:spacing w:after="0" w:line="240" w:lineRule="auto"/>
              <w:jc w:val="center"/>
              <w:rPr>
                <w:rFonts w:ascii="SimSun" w:hAnsi="SimSun"/>
                <w:bCs/>
                <w:color w:val="000000"/>
                <w:sz w:val="16"/>
                <w:szCs w:val="16"/>
              </w:rPr>
            </w:pPr>
            <w:r w:rsidRPr="001D6947">
              <w:rPr>
                <w:rFonts w:ascii="SimSun" w:hAnsi="SimSun"/>
                <w:bCs/>
                <w:color w:val="000000"/>
                <w:sz w:val="16"/>
                <w:szCs w:val="16"/>
              </w:rPr>
              <w:t>2014</w:t>
            </w:r>
            <w:r w:rsidRPr="001D6947">
              <w:rPr>
                <w:rFonts w:ascii="SimSun" w:hAnsi="SimSun" w:hint="eastAsia"/>
                <w:bCs/>
                <w:color w:val="000000"/>
                <w:sz w:val="16"/>
                <w:szCs w:val="16"/>
                <w:lang w:eastAsia="zh-CN"/>
              </w:rPr>
              <w:t>年</w:t>
            </w: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center"/>
            <w:hideMark/>
          </w:tcPr>
          <w:p w:rsidR="00CD4EAD" w:rsidRPr="001D6947" w:rsidRDefault="00CD4EAD" w:rsidP="001D6947">
            <w:pPr>
              <w:spacing w:after="0" w:line="240" w:lineRule="auto"/>
              <w:jc w:val="center"/>
              <w:rPr>
                <w:rFonts w:ascii="SimSun" w:hAnsi="SimSun"/>
                <w:bCs/>
                <w:color w:val="000000"/>
                <w:sz w:val="16"/>
                <w:szCs w:val="16"/>
              </w:rPr>
            </w:pPr>
            <w:r w:rsidRPr="001D6947">
              <w:rPr>
                <w:rFonts w:ascii="SimSun" w:hAnsi="SimSun"/>
                <w:bCs/>
                <w:color w:val="000000"/>
                <w:sz w:val="16"/>
                <w:szCs w:val="16"/>
              </w:rPr>
              <w:t>2015</w:t>
            </w:r>
            <w:r w:rsidRPr="001D6947">
              <w:rPr>
                <w:rFonts w:ascii="SimSun" w:hAnsi="SimSun" w:hint="eastAsia"/>
                <w:bCs/>
                <w:color w:val="000000"/>
                <w:sz w:val="16"/>
                <w:szCs w:val="16"/>
                <w:lang w:eastAsia="zh-CN"/>
              </w:rPr>
              <w:t>年</w:t>
            </w:r>
          </w:p>
        </w:tc>
        <w:tc>
          <w:tcPr>
            <w:tcW w:w="187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center"/>
          </w:tcPr>
          <w:p w:rsidR="00CD4EAD" w:rsidRPr="001D6947" w:rsidRDefault="00CD4EAD" w:rsidP="001D6947">
            <w:pPr>
              <w:spacing w:after="0" w:line="240" w:lineRule="auto"/>
              <w:jc w:val="center"/>
              <w:rPr>
                <w:rFonts w:ascii="SimSun" w:hAnsi="SimSun"/>
                <w:bCs/>
                <w:color w:val="000000"/>
                <w:sz w:val="16"/>
                <w:szCs w:val="16"/>
              </w:rPr>
            </w:pPr>
          </w:p>
          <w:p w:rsidR="00CD4EAD" w:rsidRPr="001D6947" w:rsidRDefault="00CD4EAD" w:rsidP="001D6947">
            <w:pPr>
              <w:spacing w:after="0" w:line="240" w:lineRule="auto"/>
              <w:jc w:val="center"/>
              <w:rPr>
                <w:rFonts w:ascii="SimSun" w:hAnsi="SimSun"/>
                <w:bCs/>
                <w:color w:val="000000"/>
                <w:sz w:val="16"/>
                <w:szCs w:val="16"/>
              </w:rPr>
            </w:pPr>
            <w:r w:rsidRPr="001D6947">
              <w:rPr>
                <w:rFonts w:ascii="SimSun" w:hAnsi="SimSun"/>
                <w:bCs/>
                <w:color w:val="000000"/>
                <w:sz w:val="16"/>
                <w:szCs w:val="16"/>
              </w:rPr>
              <w:t>2016</w:t>
            </w:r>
            <w:r w:rsidRPr="001D6947">
              <w:rPr>
                <w:rFonts w:ascii="SimSun" w:hAnsi="SimSun" w:hint="eastAsia"/>
                <w:bCs/>
                <w:color w:val="000000"/>
                <w:sz w:val="16"/>
                <w:szCs w:val="16"/>
                <w:lang w:eastAsia="zh-CN"/>
              </w:rPr>
              <w:t>年</w:t>
            </w:r>
          </w:p>
        </w:tc>
        <w:tc>
          <w:tcPr>
            <w:tcW w:w="1872"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center"/>
          </w:tcPr>
          <w:p w:rsidR="00CD4EAD" w:rsidRPr="001D6947" w:rsidRDefault="00CD4EAD" w:rsidP="001D6947">
            <w:pPr>
              <w:spacing w:after="0" w:line="240" w:lineRule="auto"/>
              <w:jc w:val="center"/>
              <w:rPr>
                <w:rFonts w:ascii="SimSun" w:hAnsi="SimSun"/>
                <w:bCs/>
                <w:color w:val="000000"/>
                <w:sz w:val="16"/>
                <w:szCs w:val="16"/>
              </w:rPr>
            </w:pPr>
          </w:p>
          <w:p w:rsidR="00CD4EAD" w:rsidRPr="001D6947" w:rsidRDefault="00CD4EAD" w:rsidP="001D6947">
            <w:pPr>
              <w:spacing w:after="0" w:line="240" w:lineRule="auto"/>
              <w:jc w:val="center"/>
              <w:rPr>
                <w:rFonts w:ascii="SimSun" w:hAnsi="SimSun"/>
                <w:bCs/>
                <w:color w:val="000000"/>
                <w:sz w:val="16"/>
                <w:szCs w:val="16"/>
              </w:rPr>
            </w:pPr>
            <w:r w:rsidRPr="001D6947">
              <w:rPr>
                <w:rFonts w:ascii="SimSun" w:hAnsi="SimSun"/>
                <w:bCs/>
                <w:color w:val="000000"/>
                <w:sz w:val="16"/>
                <w:szCs w:val="16"/>
              </w:rPr>
              <w:t>2017</w:t>
            </w:r>
            <w:r w:rsidRPr="001D6947">
              <w:rPr>
                <w:rFonts w:ascii="SimSun" w:hAnsi="SimSun" w:hint="eastAsia"/>
                <w:bCs/>
                <w:color w:val="000000"/>
                <w:sz w:val="16"/>
                <w:szCs w:val="16"/>
                <w:lang w:eastAsia="zh-CN"/>
              </w:rPr>
              <w:t>年</w:t>
            </w:r>
          </w:p>
        </w:tc>
      </w:tr>
      <w:tr w:rsidR="00CD4EAD" w:rsidRPr="001D6947" w:rsidTr="00C560DF">
        <w:trPr>
          <w:cantSplit/>
          <w:trHeight w:val="33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beforeLines="100" w:before="240" w:after="0" w:line="240" w:lineRule="auto"/>
              <w:jc w:val="center"/>
              <w:rPr>
                <w:rFonts w:ascii="SimSun" w:hAnsi="SimSun"/>
                <w:b/>
                <w:sz w:val="16"/>
                <w:szCs w:val="16"/>
              </w:rPr>
            </w:pPr>
            <w:r w:rsidRPr="001D6947">
              <w:rPr>
                <w:rFonts w:ascii="SimSun" w:hAnsi="SimSun" w:hint="eastAsia"/>
                <w:b/>
                <w:sz w:val="16"/>
                <w:szCs w:val="16"/>
              </w:rPr>
              <w:t>关键里程碑</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一季度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二季度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三季度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四季度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一季度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二季度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三季度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四季度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一季度</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hideMark/>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二季度</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三季度</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四季度</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一季度</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二季度</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三季度</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CD4EAD" w:rsidRPr="001D6947" w:rsidRDefault="00CD4EAD" w:rsidP="00355321">
            <w:pPr>
              <w:spacing w:after="0" w:line="240" w:lineRule="auto"/>
              <w:rPr>
                <w:rFonts w:ascii="SimSun" w:hAnsi="SimSun"/>
                <w:b/>
                <w:sz w:val="16"/>
                <w:szCs w:val="16"/>
              </w:rPr>
            </w:pPr>
            <w:r w:rsidRPr="001D6947">
              <w:rPr>
                <w:rFonts w:ascii="SimSun" w:hAnsi="SimSun" w:hint="eastAsia"/>
                <w:b/>
                <w:sz w:val="16"/>
                <w:szCs w:val="16"/>
              </w:rPr>
              <w:t>四季度</w:t>
            </w:r>
          </w:p>
        </w:tc>
      </w:tr>
      <w:tr w:rsidR="00CD4EAD" w:rsidRPr="004F2286" w:rsidTr="00C560DF">
        <w:trPr>
          <w:trHeight w:val="425"/>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hideMark/>
          </w:tcPr>
          <w:p w:rsidR="00CD4EAD" w:rsidRPr="004F2286" w:rsidRDefault="00CD4EAD" w:rsidP="00291179">
            <w:pPr>
              <w:adjustRightInd w:val="0"/>
              <w:spacing w:beforeLines="20" w:before="48" w:afterLines="20" w:after="48" w:line="240" w:lineRule="auto"/>
              <w:rPr>
                <w:rFonts w:ascii="SimSun" w:hAnsi="SimSun"/>
                <w:sz w:val="16"/>
                <w:szCs w:val="16"/>
                <w:lang w:eastAsia="zh-CN"/>
              </w:rPr>
            </w:pPr>
            <w:r w:rsidRPr="004F2286">
              <w:rPr>
                <w:rFonts w:ascii="SimSun" w:hAnsi="SimSun" w:hint="eastAsia"/>
                <w:sz w:val="16"/>
                <w:szCs w:val="16"/>
                <w:lang w:eastAsia="zh-CN"/>
              </w:rPr>
              <w:t>向暖通工程师授予合同（AB和PCT大楼）</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4F2286" w:rsidRDefault="00CD4EAD" w:rsidP="00291179">
            <w:pPr>
              <w:spacing w:before="40" w:after="40" w:line="240" w:lineRule="auto"/>
              <w:jc w:val="center"/>
              <w:rPr>
                <w:rFonts w:ascii="SimSun" w:hAnsi="SimSun"/>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r>
      <w:tr w:rsidR="00CD4EAD" w:rsidRPr="00A0064B" w:rsidTr="00C560DF">
        <w:trPr>
          <w:trHeight w:val="37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hideMark/>
          </w:tcPr>
          <w:p w:rsidR="00CD4EAD" w:rsidRPr="00A0064B" w:rsidRDefault="00CD4EAD" w:rsidP="00291179">
            <w:pPr>
              <w:adjustRightInd w:val="0"/>
              <w:spacing w:beforeLines="20" w:before="48" w:afterLines="20" w:after="48" w:line="240" w:lineRule="auto"/>
              <w:rPr>
                <w:rFonts w:ascii="SimSun" w:hAnsi="SimSun"/>
                <w:sz w:val="16"/>
                <w:szCs w:val="16"/>
                <w:lang w:eastAsia="zh-CN"/>
              </w:rPr>
            </w:pPr>
            <w:r w:rsidRPr="00A0064B">
              <w:rPr>
                <w:rFonts w:ascii="SimSun" w:hAnsi="SimSun" w:hint="eastAsia"/>
                <w:sz w:val="16"/>
                <w:szCs w:val="16"/>
                <w:lang w:eastAsia="zh-CN"/>
              </w:rPr>
              <w:t>要求公司报价（AB大楼）</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r w:rsidRPr="00A0064B">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r>
      <w:tr w:rsidR="00CD4EAD" w:rsidRPr="00A0064B" w:rsidTr="00C560DF">
        <w:trPr>
          <w:trHeight w:val="412"/>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hideMark/>
          </w:tcPr>
          <w:p w:rsidR="00CD4EAD" w:rsidRPr="00A0064B" w:rsidRDefault="00CD4EAD" w:rsidP="00291179">
            <w:pPr>
              <w:adjustRightInd w:val="0"/>
              <w:spacing w:beforeLines="20" w:before="48" w:afterLines="20" w:after="48" w:line="240" w:lineRule="auto"/>
              <w:rPr>
                <w:rFonts w:ascii="SimSun" w:hAnsi="SimSun"/>
                <w:sz w:val="16"/>
                <w:szCs w:val="16"/>
                <w:lang w:eastAsia="zh-CN"/>
              </w:rPr>
            </w:pPr>
            <w:r w:rsidRPr="00A0064B">
              <w:rPr>
                <w:rFonts w:ascii="SimSun" w:hAnsi="SimSun" w:hint="eastAsia"/>
                <w:sz w:val="16"/>
                <w:szCs w:val="16"/>
                <w:lang w:eastAsia="zh-CN"/>
              </w:rPr>
              <w:t>工程的实施和调试（AB大楼）</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r w:rsidRPr="00A0064B">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r>
      <w:tr w:rsidR="00CD4EAD" w:rsidRPr="00A0064B" w:rsidTr="00C560DF">
        <w:trPr>
          <w:trHeight w:val="41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hideMark/>
          </w:tcPr>
          <w:p w:rsidR="00CD4EAD" w:rsidRPr="00A0064B" w:rsidRDefault="00CD4EAD" w:rsidP="00291179">
            <w:pPr>
              <w:adjustRightInd w:val="0"/>
              <w:spacing w:beforeLines="20" w:before="48" w:afterLines="20" w:after="48" w:line="240" w:lineRule="auto"/>
              <w:rPr>
                <w:rFonts w:ascii="SimSun" w:hAnsi="SimSun"/>
                <w:sz w:val="16"/>
                <w:szCs w:val="16"/>
                <w:lang w:eastAsia="zh-CN"/>
              </w:rPr>
            </w:pPr>
            <w:r w:rsidRPr="00A0064B">
              <w:rPr>
                <w:rFonts w:ascii="SimSun" w:hAnsi="SimSun" w:hint="eastAsia"/>
                <w:sz w:val="16"/>
                <w:szCs w:val="16"/>
                <w:lang w:eastAsia="zh-CN"/>
              </w:rPr>
              <w:t>对与暖通工程师项目的审定（PCT大楼）</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CD4EAD" w:rsidRPr="00A0064B" w:rsidRDefault="00CD4EAD" w:rsidP="00291179">
            <w:pPr>
              <w:spacing w:before="40" w:after="40" w:line="240" w:lineRule="auto"/>
              <w:jc w:val="center"/>
              <w:rPr>
                <w:rFonts w:ascii="SimSun" w:hAnsi="SimSun"/>
                <w:color w:val="000000"/>
                <w:sz w:val="16"/>
                <w:szCs w:val="16"/>
              </w:rPr>
            </w:pPr>
            <w:r w:rsidRPr="00A0064B">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r w:rsidRPr="00A0064B">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CD4EAD" w:rsidRPr="00A0064B" w:rsidRDefault="00CD4EAD" w:rsidP="00291179">
            <w:pPr>
              <w:spacing w:before="40" w:after="40" w:line="240" w:lineRule="auto"/>
              <w:jc w:val="center"/>
              <w:rPr>
                <w:rFonts w:ascii="SimSun" w:hAnsi="SimSun"/>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A0064B" w:rsidRDefault="00CD4EAD" w:rsidP="00291179">
            <w:pPr>
              <w:spacing w:before="40" w:after="40" w:line="240" w:lineRule="auto"/>
              <w:jc w:val="center"/>
              <w:rPr>
                <w:rFonts w:ascii="SimSun" w:hAnsi="SimSun"/>
                <w:sz w:val="16"/>
                <w:szCs w:val="24"/>
              </w:rPr>
            </w:pPr>
          </w:p>
        </w:tc>
      </w:tr>
      <w:tr w:rsidR="00CD4EAD" w:rsidRPr="004F2286" w:rsidTr="00C560DF">
        <w:trPr>
          <w:trHeight w:val="410"/>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tcPr>
          <w:p w:rsidR="00CD4EAD" w:rsidRPr="004F2286" w:rsidRDefault="00CD4EAD" w:rsidP="00291179">
            <w:pPr>
              <w:adjustRightInd w:val="0"/>
              <w:spacing w:beforeLines="20" w:before="48" w:afterLines="20" w:after="48" w:line="240" w:lineRule="auto"/>
              <w:rPr>
                <w:rFonts w:ascii="SimSun" w:hAnsi="SimSun"/>
                <w:sz w:val="16"/>
                <w:szCs w:val="16"/>
                <w:lang w:eastAsia="zh-CN"/>
              </w:rPr>
            </w:pPr>
            <w:r w:rsidRPr="004F2286">
              <w:rPr>
                <w:rFonts w:ascii="SimSun" w:hAnsi="SimSun" w:hint="eastAsia"/>
                <w:sz w:val="16"/>
                <w:szCs w:val="16"/>
                <w:lang w:eastAsia="zh-CN"/>
              </w:rPr>
              <w:t>向公司招标（PCT大楼）</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4F2286" w:rsidRDefault="00CD4EAD" w:rsidP="00291179">
            <w:pPr>
              <w:spacing w:before="40" w:after="40" w:line="240" w:lineRule="auto"/>
              <w:jc w:val="center"/>
              <w:rPr>
                <w:rFonts w:ascii="SimSun" w:hAnsi="SimSun"/>
                <w:color w:val="000000"/>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r w:rsidRPr="004F2286">
              <w:rPr>
                <w:rFonts w:ascii="SimSun" w:hAnsi="SimSun"/>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20"/>
                <w:szCs w:val="24"/>
              </w:rPr>
            </w:pPr>
          </w:p>
        </w:tc>
      </w:tr>
      <w:tr w:rsidR="00CD4EAD" w:rsidRPr="004F2286" w:rsidTr="00C560DF">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tcPr>
          <w:p w:rsidR="00CD4EAD" w:rsidRPr="004F2286" w:rsidRDefault="00CD4EAD" w:rsidP="00291179">
            <w:pPr>
              <w:adjustRightInd w:val="0"/>
              <w:spacing w:beforeLines="20" w:before="48" w:afterLines="20" w:after="48" w:line="240" w:lineRule="auto"/>
              <w:rPr>
                <w:rFonts w:ascii="SimSun" w:hAnsi="SimSun"/>
                <w:sz w:val="16"/>
                <w:szCs w:val="16"/>
                <w:lang w:eastAsia="zh-CN"/>
              </w:rPr>
            </w:pPr>
            <w:r w:rsidRPr="004F2286">
              <w:rPr>
                <w:rFonts w:ascii="SimSun" w:hAnsi="SimSun" w:hint="eastAsia"/>
                <w:sz w:val="16"/>
                <w:szCs w:val="16"/>
                <w:lang w:eastAsia="zh-CN"/>
              </w:rPr>
              <w:t>工程的实施和调试（PCT大楼）</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r>
      <w:tr w:rsidR="00CD4EAD" w:rsidRPr="004F2286" w:rsidTr="00C560DF">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tcPr>
          <w:p w:rsidR="00CD4EAD" w:rsidRPr="004F2286" w:rsidRDefault="00CD4EAD" w:rsidP="00291179">
            <w:pPr>
              <w:adjustRightInd w:val="0"/>
              <w:spacing w:beforeLines="20" w:before="48" w:afterLines="20" w:after="48" w:line="240" w:lineRule="auto"/>
              <w:rPr>
                <w:rFonts w:ascii="SimSun" w:hAnsi="SimSun"/>
                <w:sz w:val="16"/>
                <w:szCs w:val="16"/>
                <w:lang w:eastAsia="zh-CN"/>
              </w:rPr>
            </w:pPr>
            <w:r w:rsidRPr="004F2286">
              <w:rPr>
                <w:rFonts w:ascii="SimSun" w:hAnsi="SimSun" w:hint="eastAsia"/>
                <w:sz w:val="16"/>
                <w:szCs w:val="16"/>
                <w:lang w:eastAsia="zh-CN"/>
              </w:rPr>
              <w:t>AB大楼建筑保证期（2年）</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rPr>
            </w:pPr>
          </w:p>
        </w:tc>
      </w:tr>
      <w:tr w:rsidR="00CD4EAD" w:rsidRPr="004F2286" w:rsidTr="00C560DF">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tcPr>
          <w:p w:rsidR="00CD4EAD" w:rsidRPr="004F2286" w:rsidRDefault="00CD4EAD" w:rsidP="00291179">
            <w:pPr>
              <w:adjustRightInd w:val="0"/>
              <w:spacing w:beforeLines="20" w:before="48" w:afterLines="20" w:after="48" w:line="240" w:lineRule="auto"/>
              <w:rPr>
                <w:rFonts w:ascii="SimSun" w:hAnsi="SimSun"/>
                <w:sz w:val="16"/>
                <w:szCs w:val="16"/>
                <w:lang w:eastAsia="zh-CN"/>
              </w:rPr>
            </w:pPr>
            <w:r w:rsidRPr="004F2286">
              <w:rPr>
                <w:rFonts w:ascii="SimSun" w:hAnsi="SimSun" w:hint="eastAsia"/>
                <w:sz w:val="16"/>
                <w:szCs w:val="16"/>
                <w:lang w:eastAsia="zh-CN"/>
              </w:rPr>
              <w:t>PCT大楼建筑保证期（2年）</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lang w:eastAsia="zh-CN"/>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CD4EAD" w:rsidRPr="004F2286" w:rsidRDefault="00CD4EAD" w:rsidP="00291179">
            <w:pPr>
              <w:spacing w:before="40" w:after="40" w:line="240" w:lineRule="auto"/>
              <w:jc w:val="center"/>
              <w:rPr>
                <w:rFonts w:ascii="SimSun" w:hAnsi="SimSun"/>
                <w:sz w:val="16"/>
                <w:szCs w:val="16"/>
              </w:rPr>
            </w:pPr>
            <w:r w:rsidRPr="004F2286">
              <w:rPr>
                <w:rFonts w:ascii="SimSun" w:hAnsi="SimSun"/>
                <w:sz w:val="16"/>
                <w:szCs w:val="16"/>
              </w:rPr>
              <w:t>X</w:t>
            </w:r>
          </w:p>
        </w:tc>
      </w:tr>
    </w:tbl>
    <w:p w:rsidR="00CD4EAD" w:rsidRPr="004F2286" w:rsidRDefault="00CD4EAD" w:rsidP="00355321">
      <w:pPr>
        <w:spacing w:after="0" w:line="240" w:lineRule="auto"/>
        <w:rPr>
          <w:rFonts w:ascii="SimSun" w:hAnsi="SimSun"/>
          <w:noProof/>
          <w:color w:val="FF0000"/>
          <w:sz w:val="16"/>
          <w:szCs w:val="16"/>
        </w:rPr>
      </w:pPr>
      <w:r w:rsidRPr="004F2286">
        <w:rPr>
          <w:rFonts w:ascii="SimSun" w:hAnsi="SimSun"/>
          <w:noProof/>
          <w:color w:val="FF0000"/>
          <w:sz w:val="16"/>
          <w:szCs w:val="16"/>
        </w:rPr>
        <w:br w:type="page"/>
      </w:r>
    </w:p>
    <w:p w:rsidR="00CD4EAD" w:rsidRPr="002868D7" w:rsidRDefault="0053508B" w:rsidP="00355321">
      <w:pPr>
        <w:adjustRightInd w:val="0"/>
        <w:spacing w:beforeLines="100" w:before="240" w:after="0" w:line="340" w:lineRule="atLeast"/>
        <w:jc w:val="both"/>
        <w:rPr>
          <w:rFonts w:ascii="SimHei" w:eastAsia="SimHei" w:hAnsi="SimHei"/>
          <w:noProof/>
          <w:sz w:val="21"/>
          <w:szCs w:val="21"/>
          <w:lang w:eastAsia="zh-CN"/>
        </w:rPr>
      </w:pPr>
      <w:r>
        <w:rPr>
          <w:rFonts w:ascii="SimHei" w:eastAsia="SimHei" w:hAnsi="SimHei" w:hint="eastAsia"/>
          <w:noProof/>
          <w:sz w:val="21"/>
          <w:szCs w:val="21"/>
          <w:lang w:eastAsia="zh-CN"/>
        </w:rPr>
        <w:lastRenderedPageBreak/>
        <w:t>办公</w:t>
      </w:r>
      <w:r w:rsidR="00CD4EAD" w:rsidRPr="002868D7">
        <w:rPr>
          <w:rFonts w:ascii="SimHei" w:eastAsia="SimHei" w:hAnsi="SimHei" w:hint="eastAsia"/>
          <w:noProof/>
          <w:sz w:val="21"/>
          <w:szCs w:val="21"/>
          <w:lang w:eastAsia="zh-CN"/>
        </w:rPr>
        <w:t>楼相关项目</w:t>
      </w:r>
    </w:p>
    <w:p w:rsidR="00CD4EAD" w:rsidRPr="002868D7" w:rsidRDefault="00CD4EAD" w:rsidP="00C560DF">
      <w:pPr>
        <w:pStyle w:val="a"/>
        <w:rPr>
          <w:rFonts w:ascii="KaiTi" w:eastAsia="KaiTi" w:hAnsi="KaiTi"/>
          <w:b/>
        </w:rPr>
      </w:pPr>
      <w:bookmarkStart w:id="141" w:name="_Toc422871086"/>
      <w:bookmarkStart w:id="142" w:name="_Toc457226171"/>
      <w:bookmarkStart w:id="143" w:name="_Toc482793090"/>
      <w:bookmarkStart w:id="144" w:name="_Toc482793944"/>
      <w:r w:rsidRPr="002868D7">
        <w:rPr>
          <w:rFonts w:ascii="KaiTi" w:eastAsia="KaiTi" w:hAnsi="KaiTi" w:hint="eastAsia"/>
          <w:b/>
        </w:rPr>
        <w:t>项目5：</w:t>
      </w:r>
      <w:r w:rsidRPr="002868D7">
        <w:rPr>
          <w:rFonts w:ascii="KaiTi" w:eastAsia="KaiTi" w:hAnsi="KaiTi"/>
          <w:b/>
        </w:rPr>
        <w:tab/>
      </w:r>
      <w:r w:rsidRPr="002868D7">
        <w:rPr>
          <w:rFonts w:ascii="KaiTi" w:eastAsia="KaiTi" w:hAnsi="KaiTi" w:hint="eastAsia"/>
          <w:b/>
        </w:rPr>
        <w:tab/>
        <w:t>AB大楼—地下室翻修一期工程（数据中心再规划和印刷车间翻新改造）</w:t>
      </w:r>
      <w:r w:rsidRPr="002868D7">
        <w:rPr>
          <w:rFonts w:ascii="KaiTi" w:eastAsia="KaiTi" w:hAnsi="KaiTi"/>
          <w:b/>
        </w:rPr>
        <w:t>（CMP5）</w:t>
      </w:r>
      <w:bookmarkEnd w:id="141"/>
      <w:bookmarkEnd w:id="142"/>
      <w:bookmarkEnd w:id="143"/>
      <w:bookmarkEnd w:id="144"/>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i w:val="0"/>
          <w:sz w:val="21"/>
          <w:szCs w:val="21"/>
          <w:lang w:eastAsia="zh-CN"/>
        </w:rPr>
        <w:t>项目经理：</w:t>
      </w:r>
      <w:r w:rsidRPr="00325D70">
        <w:rPr>
          <w:rFonts w:ascii="SimHei" w:eastAsia="SimHei" w:hAnsi="SimHei"/>
          <w:i w:val="0"/>
          <w:sz w:val="21"/>
          <w:szCs w:val="21"/>
          <w:lang w:eastAsia="zh-CN"/>
        </w:rPr>
        <w:tab/>
      </w:r>
      <w:r w:rsidR="001D6947">
        <w:rPr>
          <w:rFonts w:ascii="SimHei" w:eastAsia="SimHei" w:hAnsi="SimHei" w:hint="eastAsia"/>
          <w:i w:val="0"/>
          <w:sz w:val="21"/>
          <w:szCs w:val="21"/>
          <w:lang w:eastAsia="zh-CN"/>
        </w:rPr>
        <w:tab/>
      </w:r>
      <w:r w:rsidRPr="00325D70">
        <w:rPr>
          <w:rFonts w:ascii="SimHei" w:eastAsia="SimHei" w:hAnsi="SimHei"/>
          <w:i w:val="0"/>
          <w:sz w:val="21"/>
          <w:szCs w:val="21"/>
          <w:lang w:eastAsia="zh-CN"/>
        </w:rPr>
        <w:t>A.FAVERO</w:t>
      </w:r>
      <w:r w:rsidRPr="00325D70">
        <w:rPr>
          <w:rFonts w:ascii="SimHei" w:eastAsia="SimHei" w:hAnsi="SimHei" w:hint="eastAsia"/>
          <w:i w:val="0"/>
          <w:sz w:val="21"/>
          <w:szCs w:val="21"/>
          <w:lang w:eastAsia="zh-CN"/>
        </w:rPr>
        <w:t>先生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九.1向内部客户和外部利益相关方提供有效、高效、优质、面向客户的支助服务</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目标、范围和办法</w:t>
      </w:r>
      <w:r w:rsidR="00DB3CA5">
        <w:rPr>
          <w:rFonts w:ascii="SimHei" w:eastAsia="SimHei" w:hAnsi="SimHei" w:hint="eastAsia"/>
          <w:bCs/>
          <w:sz w:val="21"/>
          <w:szCs w:val="21"/>
          <w:lang w:eastAsia="zh-CN"/>
        </w:rPr>
        <w:t>——</w:t>
      </w:r>
      <w:r w:rsidRPr="002868D7">
        <w:rPr>
          <w:rFonts w:ascii="SimHei" w:eastAsia="SimHei" w:hAnsi="SimHei"/>
          <w:bCs/>
          <w:sz w:val="21"/>
          <w:szCs w:val="21"/>
          <w:lang w:eastAsia="zh-CN"/>
        </w:rPr>
        <w:t>背景</w:t>
      </w:r>
    </w:p>
    <w:p w:rsidR="00CD4EAD" w:rsidRPr="00325D70" w:rsidRDefault="00CD4EAD" w:rsidP="00A62CAF">
      <w:pPr>
        <w:numPr>
          <w:ilvl w:val="0"/>
          <w:numId w:val="78"/>
        </w:numPr>
        <w:overflowPunct w:val="0"/>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位于AB大楼地下室的现有数据中心需要重新规划，以便与其经过更新和缩减后仅服务于AB大楼的计算机室用途相符。经过重新规划后，预计将腾出相当大的使用面积，随后可用于扩大目前需要翻新改造的印刷车间。</w:t>
      </w:r>
    </w:p>
    <w:p w:rsidR="00CD4EAD" w:rsidRPr="00325D70" w:rsidRDefault="00CD4EAD" w:rsidP="00A62CAF">
      <w:pPr>
        <w:numPr>
          <w:ilvl w:val="0"/>
          <w:numId w:val="78"/>
        </w:numPr>
        <w:overflowPunct w:val="0"/>
        <w:spacing w:afterLines="50" w:after="120" w:line="340" w:lineRule="atLeast"/>
        <w:ind w:left="0" w:firstLine="0"/>
        <w:jc w:val="both"/>
        <w:rPr>
          <w:rFonts w:ascii="SimSun" w:hAnsi="SimSun"/>
          <w:bCs/>
          <w:sz w:val="21"/>
          <w:lang w:eastAsia="zh-CN"/>
        </w:rPr>
      </w:pPr>
      <w:r w:rsidRPr="002868D7">
        <w:rPr>
          <w:rFonts w:ascii="SimSun" w:hAnsi="SimSun" w:hint="eastAsia"/>
          <w:bCs/>
          <w:sz w:val="21"/>
          <w:szCs w:val="21"/>
          <w:lang w:eastAsia="zh-CN"/>
        </w:rPr>
        <w:t>该项目的目标是：</w:t>
      </w:r>
      <w:r w:rsidR="005A4C32">
        <w:rPr>
          <w:rFonts w:ascii="SimSun" w:hAnsi="SimSun" w:hint="eastAsia"/>
          <w:bCs/>
          <w:sz w:val="21"/>
          <w:szCs w:val="21"/>
          <w:lang w:eastAsia="zh-CN"/>
        </w:rPr>
        <w:t>(i)</w:t>
      </w:r>
      <w:r w:rsidRPr="002868D7">
        <w:rPr>
          <w:rFonts w:ascii="SimSun" w:hAnsi="SimSun" w:hint="eastAsia"/>
          <w:bCs/>
          <w:sz w:val="21"/>
          <w:szCs w:val="21"/>
          <w:lang w:eastAsia="zh-CN"/>
        </w:rPr>
        <w:t>确定印刷车间、文件部门和计算机室所需的适当使用面积，方法是减少数据中心的面积，以便腾出较大面积供印刷车间进行扩大和翻新改造；</w:t>
      </w:r>
      <w:r w:rsidR="005A4C32">
        <w:rPr>
          <w:rFonts w:ascii="SimSun" w:hAnsi="SimSun"/>
          <w:bCs/>
          <w:noProof/>
          <w:color w:val="000000"/>
          <w:sz w:val="21"/>
          <w:szCs w:val="21"/>
          <w:lang w:eastAsia="zh-CN"/>
        </w:rPr>
        <w:t>(ii)</w:t>
      </w:r>
      <w:r w:rsidRPr="002868D7">
        <w:rPr>
          <w:rFonts w:ascii="SimSun" w:hAnsi="SimSun" w:hint="eastAsia"/>
          <w:bCs/>
          <w:noProof/>
          <w:color w:val="000000"/>
          <w:sz w:val="21"/>
          <w:szCs w:val="21"/>
          <w:lang w:eastAsia="zh-CN"/>
        </w:rPr>
        <w:t>通过从数据中心拆除专用技术设备，减少能耗；并</w:t>
      </w:r>
      <w:r w:rsidR="005A4C32">
        <w:rPr>
          <w:rFonts w:ascii="SimSun" w:hAnsi="SimSun"/>
          <w:bCs/>
          <w:noProof/>
          <w:color w:val="000000"/>
          <w:sz w:val="21"/>
          <w:szCs w:val="21"/>
          <w:lang w:eastAsia="zh-CN"/>
        </w:rPr>
        <w:t>(iii)</w:t>
      </w:r>
      <w:r w:rsidRPr="002868D7">
        <w:rPr>
          <w:rFonts w:ascii="SimSun" w:hAnsi="SimSun" w:hint="eastAsia"/>
          <w:bCs/>
          <w:noProof/>
          <w:color w:val="000000"/>
          <w:sz w:val="21"/>
          <w:szCs w:val="21"/>
          <w:lang w:eastAsia="zh-CN"/>
        </w:rPr>
        <w:t>改善印刷车间和文件部门工作人员的工作面积。</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201</w:t>
      </w:r>
      <w:r w:rsidRPr="002868D7">
        <w:rPr>
          <w:rFonts w:ascii="SimHei" w:eastAsia="SimHei" w:hAnsi="SimHei" w:hint="eastAsia"/>
          <w:bCs/>
          <w:sz w:val="21"/>
          <w:szCs w:val="21"/>
          <w:lang w:eastAsia="zh-CN"/>
        </w:rPr>
        <w:t>6</w:t>
      </w:r>
      <w:r w:rsidRPr="002868D7">
        <w:rPr>
          <w:rFonts w:ascii="SimHei" w:eastAsia="SimHei" w:hAnsi="SimHei"/>
          <w:bCs/>
          <w:sz w:val="21"/>
          <w:szCs w:val="21"/>
          <w:lang w:eastAsia="zh-CN"/>
        </w:rPr>
        <w:t>年进展概览（关键里程碑）</w:t>
      </w:r>
    </w:p>
    <w:p w:rsidR="00CD4EAD" w:rsidRPr="00325D70" w:rsidRDefault="00CD4EAD" w:rsidP="00A62CAF">
      <w:pPr>
        <w:numPr>
          <w:ilvl w:val="0"/>
          <w:numId w:val="78"/>
        </w:numPr>
        <w:overflowPunct w:val="0"/>
        <w:spacing w:afterLines="50" w:after="120" w:line="340" w:lineRule="atLeast"/>
        <w:ind w:left="0" w:firstLine="0"/>
        <w:jc w:val="both"/>
        <w:rPr>
          <w:rFonts w:ascii="SimSun" w:hAnsi="SimSun"/>
          <w:bCs/>
          <w:noProof/>
          <w:sz w:val="21"/>
        </w:rPr>
      </w:pPr>
      <w:r w:rsidRPr="002868D7">
        <w:rPr>
          <w:rFonts w:ascii="SimSun" w:hAnsi="SimSun"/>
          <w:bCs/>
          <w:noProof/>
          <w:sz w:val="21"/>
          <w:szCs w:val="21"/>
          <w:lang w:eastAsia="zh-CN"/>
        </w:rPr>
        <w:t>201</w:t>
      </w:r>
      <w:r w:rsidRPr="002868D7">
        <w:rPr>
          <w:rFonts w:ascii="SimSun" w:hAnsi="SimSun" w:hint="eastAsia"/>
          <w:bCs/>
          <w:noProof/>
          <w:sz w:val="21"/>
          <w:szCs w:val="21"/>
          <w:lang w:eastAsia="zh-CN"/>
        </w:rPr>
        <w:t>6年取得了以下</w:t>
      </w:r>
      <w:r w:rsidRPr="001750AE">
        <w:rPr>
          <w:rFonts w:ascii="SimSun" w:hAnsi="SimSun" w:hint="eastAsia"/>
          <w:bCs/>
          <w:sz w:val="21"/>
          <w:lang w:eastAsia="zh-CN"/>
        </w:rPr>
        <w:t>进展</w:t>
      </w:r>
      <w:r w:rsidRPr="002868D7">
        <w:rPr>
          <w:rFonts w:ascii="SimSun" w:hAnsi="SimSun" w:hint="eastAsia"/>
          <w:bCs/>
          <w:noProof/>
          <w:sz w:val="21"/>
          <w:szCs w:val="21"/>
          <w:lang w:eastAsia="zh-CN"/>
        </w:rPr>
        <w:t>：</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noProof/>
          <w:sz w:val="21"/>
          <w:lang w:eastAsia="zh-CN"/>
        </w:rPr>
      </w:pPr>
      <w:r w:rsidRPr="00325D70">
        <w:rPr>
          <w:rFonts w:ascii="SimSun" w:hAnsi="SimSun" w:hint="eastAsia"/>
          <w:bCs/>
          <w:noProof/>
          <w:sz w:val="21"/>
          <w:lang w:eastAsia="zh-CN"/>
        </w:rPr>
        <w:t>对电气工程师进行招标并授予合同；</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noProof/>
          <w:sz w:val="21"/>
          <w:lang w:eastAsia="zh-CN"/>
        </w:rPr>
      </w:pPr>
      <w:r w:rsidRPr="00325D70">
        <w:rPr>
          <w:rFonts w:ascii="SimSun" w:hAnsi="SimSun" w:hint="eastAsia"/>
          <w:bCs/>
          <w:noProof/>
          <w:sz w:val="21"/>
          <w:lang w:eastAsia="zh-CN"/>
        </w:rPr>
        <w:t>对拆除和准备工作</w:t>
      </w:r>
      <w:r w:rsidRPr="002D2CF0">
        <w:rPr>
          <w:rFonts w:ascii="SimSun" w:hAnsi="SimSun" w:hint="eastAsia"/>
          <w:sz w:val="21"/>
          <w:szCs w:val="21"/>
          <w:lang w:eastAsia="zh-CN"/>
        </w:rPr>
        <w:t>进行</w:t>
      </w:r>
      <w:r w:rsidRPr="00325D70">
        <w:rPr>
          <w:rFonts w:ascii="SimSun" w:hAnsi="SimSun" w:hint="eastAsia"/>
          <w:bCs/>
          <w:noProof/>
          <w:sz w:val="21"/>
          <w:lang w:eastAsia="zh-CN"/>
        </w:rPr>
        <w:t>招标，并授予合同；</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noProof/>
          <w:sz w:val="21"/>
          <w:lang w:eastAsia="zh-CN"/>
        </w:rPr>
      </w:pPr>
      <w:r w:rsidRPr="00325D70">
        <w:rPr>
          <w:rFonts w:ascii="SimSun" w:hAnsi="SimSun" w:hint="eastAsia"/>
          <w:bCs/>
          <w:noProof/>
          <w:sz w:val="21"/>
          <w:lang w:eastAsia="zh-CN"/>
        </w:rPr>
        <w:t>对将被增加至翻新后的印刷车间的部分前数据中心实施了拆除工作，并启动了准备工作，以及将前数据中心剩余部分改造为小</w:t>
      </w:r>
      <w:r w:rsidRPr="00325D70">
        <w:rPr>
          <w:rFonts w:ascii="SimSun" w:hAnsi="SimSun" w:hint="eastAsia"/>
          <w:bCs/>
          <w:sz w:val="21"/>
          <w:lang w:eastAsia="zh-CN"/>
        </w:rPr>
        <w:t>计算机室的工作；</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noProof/>
          <w:sz w:val="21"/>
          <w:lang w:eastAsia="zh-CN"/>
        </w:rPr>
      </w:pPr>
      <w:r w:rsidRPr="00325D70">
        <w:rPr>
          <w:rFonts w:ascii="SimSun" w:hAnsi="SimSun" w:hint="eastAsia"/>
          <w:bCs/>
          <w:noProof/>
          <w:sz w:val="21"/>
          <w:lang w:eastAsia="zh-CN"/>
        </w:rPr>
        <w:t>对未来基础设施工作进行招标，并授予合同。</w:t>
      </w:r>
    </w:p>
    <w:p w:rsidR="00CD4EAD" w:rsidRPr="00325D70" w:rsidRDefault="00CD4EAD" w:rsidP="00A62CAF">
      <w:pPr>
        <w:numPr>
          <w:ilvl w:val="0"/>
          <w:numId w:val="78"/>
        </w:numPr>
        <w:overflowPunct w:val="0"/>
        <w:spacing w:afterLines="50" w:after="120" w:line="340" w:lineRule="atLeast"/>
        <w:ind w:left="0" w:firstLine="0"/>
        <w:jc w:val="both"/>
        <w:rPr>
          <w:rFonts w:ascii="SimSun" w:hAnsi="SimSun"/>
          <w:sz w:val="21"/>
          <w:lang w:eastAsia="zh-CN"/>
        </w:rPr>
      </w:pPr>
      <w:r w:rsidRPr="00325D70">
        <w:rPr>
          <w:rFonts w:asciiTheme="minorEastAsia" w:hAnsiTheme="minorEastAsia" w:hint="eastAsia"/>
          <w:sz w:val="21"/>
          <w:lang w:eastAsia="zh-CN"/>
        </w:rPr>
        <w:t>2016年底，作出了将位于WIPO办公区不同大楼的两个印刷车间，合并为AB大楼的一个印刷车间的内部决定，提供额外的办公区和更优的空间分配。因此，某些技术特征需要重新规划，主要涉及增强技术暖通和额外电气负载的要求。对这些领域招标的职责范围必须修改，以反映影响原批准的项目交付的另一个决定。项目进度也相应作了修正。</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收益实现</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11"/>
        <w:gridCol w:w="3038"/>
        <w:gridCol w:w="3037"/>
      </w:tblGrid>
      <w:tr w:rsidR="00CD4EAD" w:rsidRPr="004F2286" w:rsidTr="001D6947">
        <w:trPr>
          <w:trHeight w:val="442"/>
          <w:tblHeader/>
          <w:jc w:val="center"/>
        </w:trPr>
        <w:tc>
          <w:tcPr>
            <w:tcW w:w="1729" w:type="pct"/>
            <w:shd w:val="clear" w:color="auto" w:fill="C6D9F1" w:themeFill="text2" w:themeFillTint="33"/>
            <w:vAlign w:val="center"/>
          </w:tcPr>
          <w:p w:rsidR="00CD4EAD" w:rsidRPr="004F2286" w:rsidRDefault="00CD4EAD" w:rsidP="001D6947">
            <w:pPr>
              <w:spacing w:after="0" w:line="240" w:lineRule="auto"/>
              <w:jc w:val="center"/>
              <w:rPr>
                <w:rFonts w:ascii="SimSun" w:hAnsi="SimSun"/>
                <w:b/>
                <w:bCs/>
                <w:sz w:val="16"/>
                <w:szCs w:val="16"/>
              </w:rPr>
            </w:pPr>
            <w:r w:rsidRPr="004F2286">
              <w:rPr>
                <w:rFonts w:ascii="SimSun" w:hAnsi="SimSun" w:hint="eastAsia"/>
                <w:b/>
                <w:bCs/>
                <w:sz w:val="16"/>
                <w:szCs w:val="16"/>
              </w:rPr>
              <w:t>2016年实现的利益</w:t>
            </w:r>
          </w:p>
        </w:tc>
        <w:tc>
          <w:tcPr>
            <w:tcW w:w="1636" w:type="pct"/>
            <w:shd w:val="clear" w:color="auto" w:fill="C6D9F1" w:themeFill="text2" w:themeFillTint="33"/>
            <w:vAlign w:val="center"/>
            <w:hideMark/>
          </w:tcPr>
          <w:p w:rsidR="00CD4EAD" w:rsidRPr="004F2286" w:rsidRDefault="00CD4EAD" w:rsidP="001D6947">
            <w:pPr>
              <w:keepNext/>
              <w:keepLines/>
              <w:spacing w:after="0" w:line="240" w:lineRule="auto"/>
              <w:jc w:val="center"/>
              <w:rPr>
                <w:rFonts w:ascii="SimSun" w:hAnsi="SimSun"/>
                <w:b/>
                <w:bCs/>
                <w:noProof/>
                <w:sz w:val="16"/>
                <w:szCs w:val="16"/>
              </w:rPr>
            </w:pPr>
            <w:r w:rsidRPr="004F2286">
              <w:rPr>
                <w:rFonts w:ascii="SimSun" w:hAnsi="SimSun" w:hint="eastAsia"/>
                <w:b/>
                <w:bCs/>
                <w:noProof/>
                <w:sz w:val="16"/>
                <w:szCs w:val="16"/>
              </w:rPr>
              <w:t>2017年</w:t>
            </w:r>
            <w:r w:rsidRPr="004F2286">
              <w:rPr>
                <w:rFonts w:ascii="SimSun" w:hAnsi="SimSun" w:hint="eastAsia"/>
                <w:b/>
                <w:bCs/>
                <w:noProof/>
                <w:sz w:val="16"/>
                <w:szCs w:val="16"/>
                <w:lang w:eastAsia="zh-CN"/>
              </w:rPr>
              <w:t>实现的</w:t>
            </w:r>
            <w:r w:rsidRPr="004F2286">
              <w:rPr>
                <w:rFonts w:ascii="SimSun" w:hAnsi="SimSun" w:hint="eastAsia"/>
                <w:b/>
                <w:bCs/>
                <w:noProof/>
                <w:sz w:val="16"/>
                <w:szCs w:val="16"/>
              </w:rPr>
              <w:t>利益</w:t>
            </w:r>
          </w:p>
        </w:tc>
        <w:tc>
          <w:tcPr>
            <w:tcW w:w="1635" w:type="pct"/>
            <w:shd w:val="clear" w:color="auto" w:fill="C6D9F1" w:themeFill="text2" w:themeFillTint="33"/>
            <w:vAlign w:val="center"/>
          </w:tcPr>
          <w:p w:rsidR="00CD4EAD" w:rsidRPr="004F2286" w:rsidRDefault="00CD4EAD" w:rsidP="001D6947">
            <w:pPr>
              <w:spacing w:after="0" w:line="240" w:lineRule="auto"/>
              <w:jc w:val="center"/>
              <w:rPr>
                <w:rFonts w:ascii="SimSun" w:hAnsi="SimSun"/>
                <w:b/>
                <w:bCs/>
                <w:sz w:val="16"/>
                <w:szCs w:val="16"/>
              </w:rPr>
            </w:pPr>
            <w:r w:rsidRPr="004F2286">
              <w:rPr>
                <w:rFonts w:ascii="SimSun" w:hAnsi="SimSun" w:hint="eastAsia"/>
                <w:b/>
                <w:bCs/>
                <w:sz w:val="16"/>
                <w:szCs w:val="16"/>
              </w:rPr>
              <w:t>2018年实现的利益</w:t>
            </w:r>
          </w:p>
        </w:tc>
      </w:tr>
      <w:tr w:rsidR="00CD4EAD" w:rsidRPr="004F2286" w:rsidTr="00C560DF">
        <w:trPr>
          <w:trHeight w:val="348"/>
          <w:jc w:val="center"/>
        </w:trPr>
        <w:tc>
          <w:tcPr>
            <w:tcW w:w="1729" w:type="pct"/>
          </w:tcPr>
          <w:p w:rsidR="00CD4EAD" w:rsidRPr="004F2286" w:rsidRDefault="00CD4EAD" w:rsidP="00291179">
            <w:pPr>
              <w:spacing w:before="60" w:after="60" w:line="240" w:lineRule="auto"/>
              <w:rPr>
                <w:rFonts w:ascii="SimSun" w:hAnsi="SimSun"/>
                <w:bCs/>
                <w:iCs/>
                <w:noProof/>
                <w:sz w:val="16"/>
                <w:szCs w:val="16"/>
                <w:lang w:eastAsia="zh-CN"/>
              </w:rPr>
            </w:pPr>
            <w:r w:rsidRPr="004F2286">
              <w:rPr>
                <w:rFonts w:ascii="SimSun" w:hAnsi="SimSun" w:hint="eastAsia"/>
                <w:bCs/>
                <w:iCs/>
                <w:noProof/>
                <w:sz w:val="16"/>
                <w:szCs w:val="16"/>
                <w:lang w:eastAsia="zh-CN"/>
              </w:rPr>
              <w:t>在面积、冷却和其他技术设施方面，IT计算机室符合使用要求。</w:t>
            </w:r>
          </w:p>
        </w:tc>
        <w:tc>
          <w:tcPr>
            <w:tcW w:w="1636" w:type="pct"/>
            <w:vAlign w:val="center"/>
            <w:hideMark/>
          </w:tcPr>
          <w:p w:rsidR="00CD4EAD" w:rsidRPr="004F2286" w:rsidRDefault="00CD4EAD" w:rsidP="00291179">
            <w:pPr>
              <w:spacing w:before="60" w:after="60" w:line="240" w:lineRule="auto"/>
              <w:rPr>
                <w:rFonts w:ascii="SimSun" w:hAnsi="SimSun"/>
                <w:bCs/>
                <w:iCs/>
                <w:noProof/>
                <w:sz w:val="16"/>
                <w:szCs w:val="16"/>
                <w:lang w:eastAsia="zh-CN"/>
              </w:rPr>
            </w:pPr>
            <w:r w:rsidRPr="004F2286">
              <w:rPr>
                <w:rFonts w:ascii="SimSun" w:hAnsi="SimSun" w:hint="eastAsia"/>
                <w:bCs/>
                <w:iCs/>
                <w:noProof/>
                <w:sz w:val="16"/>
                <w:szCs w:val="16"/>
                <w:lang w:eastAsia="zh-CN"/>
              </w:rPr>
              <w:t>根据各自的使用情况，</w:t>
            </w:r>
            <w:r w:rsidRPr="004F2286">
              <w:rPr>
                <w:rFonts w:ascii="SimSun" w:hAnsi="SimSun" w:hint="eastAsia"/>
                <w:bCs/>
                <w:iCs/>
                <w:noProof/>
                <w:color w:val="000000"/>
                <w:sz w:val="16"/>
                <w:szCs w:val="16"/>
                <w:lang w:eastAsia="zh-CN"/>
              </w:rPr>
              <w:t>为两个相关股（印刷车间和文件股）中的一个</w:t>
            </w:r>
            <w:r w:rsidRPr="004F2286">
              <w:rPr>
                <w:rFonts w:ascii="SimSun" w:hAnsi="SimSun" w:hint="eastAsia"/>
                <w:bCs/>
                <w:iCs/>
                <w:noProof/>
                <w:sz w:val="16"/>
                <w:szCs w:val="16"/>
                <w:lang w:eastAsia="zh-CN"/>
              </w:rPr>
              <w:t>，更好地分配面积。</w:t>
            </w:r>
          </w:p>
        </w:tc>
        <w:tc>
          <w:tcPr>
            <w:tcW w:w="1635" w:type="pct"/>
          </w:tcPr>
          <w:p w:rsidR="00CD4EAD" w:rsidRPr="004F2286" w:rsidRDefault="00CD4EAD" w:rsidP="00291179">
            <w:pPr>
              <w:spacing w:before="60" w:after="60" w:line="240" w:lineRule="auto"/>
              <w:rPr>
                <w:rFonts w:ascii="SimSun" w:hAnsi="SimSun"/>
                <w:bCs/>
                <w:iCs/>
                <w:noProof/>
                <w:sz w:val="16"/>
                <w:szCs w:val="16"/>
                <w:lang w:eastAsia="zh-CN"/>
              </w:rPr>
            </w:pPr>
            <w:r w:rsidRPr="004F2286">
              <w:rPr>
                <w:rFonts w:ascii="SimSun" w:hAnsi="SimSun" w:hint="eastAsia"/>
                <w:bCs/>
                <w:iCs/>
                <w:noProof/>
                <w:sz w:val="16"/>
                <w:szCs w:val="16"/>
                <w:lang w:eastAsia="zh-CN"/>
              </w:rPr>
              <w:t>根据各自的使用情况，</w:t>
            </w:r>
            <w:r w:rsidRPr="004F2286">
              <w:rPr>
                <w:rFonts w:ascii="SimSun" w:hAnsi="SimSun" w:hint="eastAsia"/>
                <w:bCs/>
                <w:iCs/>
                <w:noProof/>
                <w:color w:val="000000"/>
                <w:sz w:val="16"/>
                <w:szCs w:val="16"/>
                <w:lang w:eastAsia="zh-CN"/>
              </w:rPr>
              <w:t>为两个相关股中的第二个</w:t>
            </w:r>
            <w:r w:rsidRPr="004F2286">
              <w:rPr>
                <w:rFonts w:ascii="SimSun" w:hAnsi="SimSun" w:hint="eastAsia"/>
                <w:bCs/>
                <w:iCs/>
                <w:noProof/>
                <w:sz w:val="16"/>
                <w:szCs w:val="16"/>
                <w:lang w:eastAsia="zh-CN"/>
              </w:rPr>
              <w:t>更好地分配面积。</w:t>
            </w:r>
          </w:p>
        </w:tc>
      </w:tr>
      <w:tr w:rsidR="00CD4EAD" w:rsidRPr="004F2286" w:rsidTr="00C560DF">
        <w:trPr>
          <w:trHeight w:val="281"/>
          <w:jc w:val="center"/>
        </w:trPr>
        <w:tc>
          <w:tcPr>
            <w:tcW w:w="1729" w:type="pct"/>
          </w:tcPr>
          <w:p w:rsidR="00CD4EAD" w:rsidRPr="004F2286" w:rsidRDefault="00CD4EAD" w:rsidP="00291179">
            <w:pPr>
              <w:spacing w:before="60" w:after="60" w:line="240" w:lineRule="auto"/>
              <w:rPr>
                <w:rFonts w:ascii="SimSun" w:hAnsi="SimSun"/>
                <w:bCs/>
                <w:iCs/>
                <w:noProof/>
                <w:sz w:val="16"/>
                <w:szCs w:val="16"/>
                <w:lang w:eastAsia="zh-CN"/>
              </w:rPr>
            </w:pPr>
          </w:p>
        </w:tc>
        <w:tc>
          <w:tcPr>
            <w:tcW w:w="1636" w:type="pct"/>
            <w:vAlign w:val="center"/>
            <w:hideMark/>
          </w:tcPr>
          <w:p w:rsidR="00CD4EAD" w:rsidRPr="004F2286" w:rsidRDefault="00CD4EAD" w:rsidP="00291179">
            <w:pPr>
              <w:spacing w:before="60" w:after="60" w:line="240" w:lineRule="auto"/>
              <w:rPr>
                <w:rFonts w:ascii="SimSun" w:hAnsi="SimSun"/>
                <w:bCs/>
                <w:iCs/>
                <w:noProof/>
                <w:sz w:val="16"/>
                <w:szCs w:val="16"/>
                <w:lang w:eastAsia="zh-CN"/>
              </w:rPr>
            </w:pPr>
            <w:r w:rsidRPr="004F2286">
              <w:rPr>
                <w:rFonts w:ascii="SimSun" w:hAnsi="SimSun" w:hint="eastAsia"/>
                <w:bCs/>
                <w:iCs/>
                <w:noProof/>
                <w:sz w:val="16"/>
                <w:szCs w:val="16"/>
                <w:lang w:eastAsia="zh-CN"/>
              </w:rPr>
              <w:t>减少受AB大楼工程影响区域的部分能耗。</w:t>
            </w:r>
          </w:p>
        </w:tc>
        <w:tc>
          <w:tcPr>
            <w:tcW w:w="1635" w:type="pct"/>
          </w:tcPr>
          <w:p w:rsidR="00CD4EAD" w:rsidRPr="004F2286" w:rsidRDefault="00CD4EAD" w:rsidP="00291179">
            <w:pPr>
              <w:spacing w:before="60" w:after="60" w:line="240" w:lineRule="auto"/>
              <w:rPr>
                <w:rFonts w:ascii="SimSun" w:hAnsi="SimSun"/>
                <w:bCs/>
                <w:iCs/>
                <w:noProof/>
                <w:sz w:val="16"/>
                <w:szCs w:val="16"/>
                <w:lang w:eastAsia="zh-CN"/>
              </w:rPr>
            </w:pPr>
          </w:p>
        </w:tc>
      </w:tr>
      <w:tr w:rsidR="00CD4EAD" w:rsidRPr="004F2286" w:rsidTr="00C560DF">
        <w:trPr>
          <w:trHeight w:val="274"/>
          <w:jc w:val="center"/>
        </w:trPr>
        <w:tc>
          <w:tcPr>
            <w:tcW w:w="1729" w:type="pct"/>
          </w:tcPr>
          <w:p w:rsidR="00CD4EAD" w:rsidRPr="004F2286" w:rsidRDefault="00CD4EAD" w:rsidP="00291179">
            <w:pPr>
              <w:spacing w:before="60" w:after="60" w:line="240" w:lineRule="auto"/>
              <w:rPr>
                <w:rFonts w:ascii="SimSun" w:hAnsi="SimSun"/>
                <w:bCs/>
                <w:iCs/>
                <w:noProof/>
                <w:sz w:val="16"/>
                <w:szCs w:val="16"/>
                <w:lang w:eastAsia="zh-CN"/>
              </w:rPr>
            </w:pPr>
          </w:p>
        </w:tc>
        <w:tc>
          <w:tcPr>
            <w:tcW w:w="1636" w:type="pct"/>
            <w:vAlign w:val="center"/>
            <w:hideMark/>
          </w:tcPr>
          <w:p w:rsidR="00CD4EAD" w:rsidRPr="004F2286" w:rsidRDefault="00CD4EAD" w:rsidP="00291179">
            <w:pPr>
              <w:spacing w:before="60" w:after="60" w:line="240" w:lineRule="auto"/>
              <w:rPr>
                <w:rFonts w:ascii="SimSun" w:hAnsi="SimSun"/>
                <w:bCs/>
                <w:iCs/>
                <w:noProof/>
                <w:sz w:val="16"/>
                <w:szCs w:val="16"/>
                <w:lang w:eastAsia="zh-CN"/>
              </w:rPr>
            </w:pPr>
            <w:r w:rsidRPr="004F2286">
              <w:rPr>
                <w:rFonts w:ascii="SimSun" w:hAnsi="SimSun" w:hint="eastAsia"/>
                <w:bCs/>
                <w:iCs/>
                <w:noProof/>
                <w:color w:val="000000"/>
                <w:sz w:val="16"/>
                <w:szCs w:val="16"/>
                <w:lang w:eastAsia="zh-CN"/>
              </w:rPr>
              <w:t>为两个相关股（印刷车间和文件股）中的一个，改善印刷车间和文件股工作人员的工作面积。</w:t>
            </w:r>
          </w:p>
        </w:tc>
        <w:tc>
          <w:tcPr>
            <w:tcW w:w="1635" w:type="pct"/>
            <w:vAlign w:val="center"/>
          </w:tcPr>
          <w:p w:rsidR="00CD4EAD" w:rsidRPr="004F2286" w:rsidRDefault="00CD4EAD" w:rsidP="00291179">
            <w:pPr>
              <w:spacing w:before="60" w:after="60" w:line="240" w:lineRule="auto"/>
              <w:rPr>
                <w:rFonts w:ascii="SimSun" w:hAnsi="SimSun"/>
                <w:bCs/>
                <w:iCs/>
                <w:noProof/>
                <w:sz w:val="16"/>
                <w:szCs w:val="16"/>
                <w:lang w:eastAsia="zh-CN"/>
              </w:rPr>
            </w:pPr>
            <w:r w:rsidRPr="004F2286">
              <w:rPr>
                <w:rFonts w:ascii="SimSun" w:hAnsi="SimSun" w:hint="eastAsia"/>
                <w:bCs/>
                <w:iCs/>
                <w:noProof/>
                <w:color w:val="000000"/>
                <w:sz w:val="16"/>
                <w:szCs w:val="16"/>
                <w:lang w:eastAsia="zh-CN"/>
              </w:rPr>
              <w:t>为两个相关股中的第二个，改善印刷车间和文件股工作人员的工作面积。</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lastRenderedPageBreak/>
        <w:t>资源使用</w:t>
      </w:r>
      <w:r w:rsidRPr="0053508B">
        <w:rPr>
          <w:rFonts w:ascii="SimHei" w:eastAsia="SimHei" w:hAnsi="SimHei"/>
          <w:bCs/>
          <w:sz w:val="21"/>
          <w:szCs w:val="21"/>
          <w:vertAlign w:val="superscript"/>
          <w:lang w:eastAsia="zh-CN"/>
        </w:rPr>
        <w:footnoteReference w:id="122"/>
      </w:r>
    </w:p>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（单位：瑞郎，2016年12月31日）</w:t>
      </w:r>
    </w:p>
    <w:tbl>
      <w:tblPr>
        <w:tblpPr w:leftFromText="180" w:rightFromText="180" w:vertAnchor="text" w:horzAnchor="margin" w:tblpX="114" w:tblpY="17"/>
        <w:tblW w:w="483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15"/>
        <w:gridCol w:w="1516"/>
        <w:gridCol w:w="1518"/>
        <w:gridCol w:w="1518"/>
        <w:gridCol w:w="1514"/>
      </w:tblGrid>
      <w:tr w:rsidR="00CD4EAD" w:rsidRPr="001D6947" w:rsidTr="00C560DF">
        <w:trPr>
          <w:trHeight w:val="410"/>
        </w:trPr>
        <w:tc>
          <w:tcPr>
            <w:tcW w:w="1623" w:type="pct"/>
            <w:shd w:val="clear" w:color="auto" w:fill="C6D9F1" w:themeFill="text2" w:themeFillTint="33"/>
            <w:vAlign w:val="center"/>
            <w:hideMark/>
          </w:tcPr>
          <w:p w:rsidR="00CD4EAD" w:rsidRPr="001D6947" w:rsidRDefault="00CD4EAD" w:rsidP="00291179">
            <w:pPr>
              <w:keepNext/>
              <w:keepLines/>
              <w:adjustRightInd w:val="0"/>
              <w:spacing w:beforeLines="30" w:before="72" w:afterLines="50" w:after="120" w:line="240" w:lineRule="auto"/>
              <w:ind w:left="-74" w:right="-60"/>
              <w:jc w:val="center"/>
              <w:rPr>
                <w:rFonts w:ascii="SimSun" w:hAnsi="SimSun"/>
                <w:b/>
                <w:bCs/>
                <w:noProof/>
                <w:sz w:val="16"/>
                <w:szCs w:val="16"/>
                <w:lang w:eastAsia="zh-CN"/>
              </w:rPr>
            </w:pPr>
            <w:r w:rsidRPr="001D6947">
              <w:rPr>
                <w:rFonts w:ascii="SimSun" w:hAnsi="SimSun"/>
                <w:b/>
                <w:bCs/>
                <w:noProof/>
                <w:sz w:val="16"/>
                <w:szCs w:val="16"/>
                <w:lang w:eastAsia="zh-CN"/>
              </w:rPr>
              <w:t>项目名称</w:t>
            </w:r>
          </w:p>
        </w:tc>
        <w:tc>
          <w:tcPr>
            <w:tcW w:w="844" w:type="pct"/>
            <w:shd w:val="clear" w:color="auto" w:fill="C6D9F1" w:themeFill="text2" w:themeFillTint="33"/>
            <w:vAlign w:val="center"/>
            <w:hideMark/>
          </w:tcPr>
          <w:p w:rsidR="00CD4EAD" w:rsidRPr="001D6947" w:rsidRDefault="00CD4EAD" w:rsidP="00291179">
            <w:pPr>
              <w:keepNext/>
              <w:keepLines/>
              <w:adjustRightInd w:val="0"/>
              <w:spacing w:beforeLines="30" w:before="72" w:afterLines="50" w:after="120" w:line="240" w:lineRule="auto"/>
              <w:ind w:left="-107" w:right="-108"/>
              <w:jc w:val="center"/>
              <w:rPr>
                <w:rFonts w:ascii="SimSun" w:hAnsi="SimSun"/>
                <w:b/>
                <w:bCs/>
                <w:noProof/>
                <w:sz w:val="16"/>
                <w:szCs w:val="16"/>
                <w:lang w:eastAsia="zh-CN"/>
              </w:rPr>
            </w:pPr>
            <w:r w:rsidRPr="001D6947">
              <w:rPr>
                <w:rFonts w:ascii="SimSun" w:hAnsi="SimSun"/>
                <w:b/>
                <w:bCs/>
                <w:noProof/>
                <w:sz w:val="16"/>
                <w:szCs w:val="16"/>
                <w:lang w:eastAsia="zh-CN"/>
              </w:rPr>
              <w:t>项目预算</w:t>
            </w:r>
          </w:p>
        </w:tc>
        <w:tc>
          <w:tcPr>
            <w:tcW w:w="845" w:type="pct"/>
            <w:shd w:val="clear" w:color="auto" w:fill="C6D9F1" w:themeFill="text2" w:themeFillTint="33"/>
            <w:vAlign w:val="center"/>
            <w:hideMark/>
          </w:tcPr>
          <w:p w:rsidR="00CD4EAD" w:rsidRPr="001D6947" w:rsidRDefault="00CD4EAD" w:rsidP="00291179">
            <w:pPr>
              <w:keepNext/>
              <w:keepLines/>
              <w:adjustRightInd w:val="0"/>
              <w:spacing w:beforeLines="30" w:before="72" w:afterLines="50" w:after="120" w:line="240" w:lineRule="auto"/>
              <w:ind w:left="-108" w:right="-106"/>
              <w:jc w:val="center"/>
              <w:rPr>
                <w:rFonts w:ascii="SimSun" w:hAnsi="SimSun"/>
                <w:b/>
                <w:bCs/>
                <w:noProof/>
                <w:sz w:val="16"/>
                <w:szCs w:val="16"/>
                <w:lang w:eastAsia="zh-CN"/>
              </w:rPr>
            </w:pPr>
            <w:r w:rsidRPr="001D6947">
              <w:rPr>
                <w:rFonts w:ascii="SimSun" w:hAnsi="SimSun"/>
                <w:b/>
                <w:bCs/>
                <w:noProof/>
                <w:sz w:val="16"/>
                <w:szCs w:val="16"/>
                <w:lang w:eastAsia="zh-CN"/>
              </w:rPr>
              <w:t>迄今实际开支</w:t>
            </w:r>
          </w:p>
        </w:tc>
        <w:tc>
          <w:tcPr>
            <w:tcW w:w="845" w:type="pct"/>
            <w:shd w:val="clear" w:color="auto" w:fill="C6D9F1" w:themeFill="text2" w:themeFillTint="33"/>
            <w:vAlign w:val="center"/>
            <w:hideMark/>
          </w:tcPr>
          <w:p w:rsidR="00CD4EAD" w:rsidRPr="001D6947" w:rsidRDefault="00CD4EAD" w:rsidP="00291179">
            <w:pPr>
              <w:keepNext/>
              <w:keepLines/>
              <w:adjustRightInd w:val="0"/>
              <w:spacing w:beforeLines="30" w:before="72" w:afterLines="50" w:after="120" w:line="240" w:lineRule="auto"/>
              <w:ind w:left="-109" w:right="-108"/>
              <w:jc w:val="center"/>
              <w:rPr>
                <w:rFonts w:ascii="SimSun" w:hAnsi="SimSun"/>
                <w:b/>
                <w:bCs/>
                <w:noProof/>
                <w:sz w:val="16"/>
                <w:szCs w:val="16"/>
                <w:lang w:eastAsia="zh-CN"/>
              </w:rPr>
            </w:pPr>
            <w:r w:rsidRPr="001D6947">
              <w:rPr>
                <w:rFonts w:ascii="SimSun" w:hAnsi="SimSun"/>
                <w:b/>
                <w:bCs/>
                <w:noProof/>
                <w:sz w:val="16"/>
                <w:szCs w:val="16"/>
                <w:lang w:eastAsia="zh-CN"/>
              </w:rPr>
              <w:t>预算实际</w:t>
            </w:r>
            <w:r w:rsidR="00606AE6" w:rsidRPr="001D6947">
              <w:rPr>
                <w:rFonts w:ascii="SimSun" w:hAnsi="SimSun"/>
                <w:b/>
                <w:bCs/>
                <w:noProof/>
                <w:sz w:val="16"/>
                <w:szCs w:val="16"/>
                <w:lang w:eastAsia="zh-CN"/>
              </w:rPr>
              <w:t>利用率</w:t>
            </w:r>
          </w:p>
        </w:tc>
        <w:tc>
          <w:tcPr>
            <w:tcW w:w="843" w:type="pct"/>
            <w:shd w:val="clear" w:color="auto" w:fill="C6D9F1" w:themeFill="text2" w:themeFillTint="33"/>
            <w:vAlign w:val="center"/>
            <w:hideMark/>
          </w:tcPr>
          <w:p w:rsidR="00CD4EAD" w:rsidRPr="001D6947" w:rsidRDefault="00CD4EAD" w:rsidP="00291179">
            <w:pPr>
              <w:keepNext/>
              <w:keepLines/>
              <w:adjustRightInd w:val="0"/>
              <w:spacing w:beforeLines="30" w:before="72" w:afterLines="50" w:after="120" w:line="240" w:lineRule="auto"/>
              <w:ind w:left="-109" w:right="-73" w:firstLine="1"/>
              <w:jc w:val="center"/>
              <w:rPr>
                <w:rFonts w:ascii="SimSun" w:hAnsi="SimSun"/>
                <w:b/>
                <w:bCs/>
                <w:noProof/>
                <w:sz w:val="16"/>
                <w:szCs w:val="16"/>
                <w:lang w:eastAsia="zh-CN"/>
              </w:rPr>
            </w:pPr>
            <w:r w:rsidRPr="001D6947">
              <w:rPr>
                <w:rFonts w:ascii="SimSun" w:hAnsi="SimSun"/>
                <w:b/>
                <w:bCs/>
                <w:noProof/>
                <w:sz w:val="16"/>
                <w:szCs w:val="16"/>
                <w:lang w:eastAsia="zh-CN"/>
              </w:rPr>
              <w:t>项目实施进展率</w:t>
            </w:r>
          </w:p>
        </w:tc>
      </w:tr>
      <w:tr w:rsidR="00CD4EAD" w:rsidRPr="004F2286" w:rsidTr="00C560DF">
        <w:trPr>
          <w:trHeight w:val="389"/>
        </w:trPr>
        <w:tc>
          <w:tcPr>
            <w:tcW w:w="1623" w:type="pct"/>
            <w:vAlign w:val="center"/>
            <w:hideMark/>
          </w:tcPr>
          <w:p w:rsidR="00CD4EAD" w:rsidRPr="004F2286" w:rsidRDefault="00CD4EAD" w:rsidP="00291179">
            <w:pPr>
              <w:keepNext/>
              <w:keepLines/>
              <w:adjustRightInd w:val="0"/>
              <w:spacing w:before="40" w:after="40" w:line="240" w:lineRule="auto"/>
              <w:rPr>
                <w:rFonts w:ascii="SimSun" w:hAnsi="SimSun"/>
                <w:noProof/>
                <w:sz w:val="16"/>
                <w:szCs w:val="16"/>
                <w:lang w:eastAsia="zh-CN"/>
              </w:rPr>
            </w:pPr>
            <w:r w:rsidRPr="004F2286">
              <w:rPr>
                <w:rFonts w:ascii="SimSun" w:hAnsi="SimSun" w:hint="eastAsia"/>
                <w:noProof/>
                <w:sz w:val="16"/>
                <w:szCs w:val="16"/>
                <w:lang w:eastAsia="zh-CN"/>
              </w:rPr>
              <w:t>AB大楼—地下室翻修一期工程</w:t>
            </w:r>
            <w:r w:rsidR="004F1211" w:rsidRPr="004F2286">
              <w:rPr>
                <w:rFonts w:ascii="SimSun" w:hAnsi="SimSun" w:hint="eastAsia"/>
                <w:noProof/>
                <w:sz w:val="16"/>
                <w:szCs w:val="16"/>
                <w:lang w:eastAsia="zh-CN"/>
              </w:rPr>
              <w:t>（</w:t>
            </w:r>
            <w:r w:rsidRPr="004F2286">
              <w:rPr>
                <w:rFonts w:ascii="SimSun" w:hAnsi="SimSun" w:hint="eastAsia"/>
                <w:noProof/>
                <w:sz w:val="16"/>
                <w:szCs w:val="16"/>
                <w:lang w:eastAsia="zh-CN"/>
              </w:rPr>
              <w:t>数据中心再规划和印刷车间翻新改造</w:t>
            </w:r>
            <w:r w:rsidR="004F1211" w:rsidRPr="004F2286">
              <w:rPr>
                <w:rFonts w:ascii="SimSun" w:hAnsi="SimSun" w:hint="eastAsia"/>
                <w:noProof/>
                <w:sz w:val="16"/>
                <w:szCs w:val="16"/>
                <w:lang w:eastAsia="zh-CN"/>
              </w:rPr>
              <w:t>）</w:t>
            </w:r>
          </w:p>
        </w:tc>
        <w:tc>
          <w:tcPr>
            <w:tcW w:w="844" w:type="pct"/>
            <w:vAlign w:val="center"/>
            <w:hideMark/>
          </w:tcPr>
          <w:p w:rsidR="00CD4EAD" w:rsidRPr="004F2286" w:rsidRDefault="00CD4EAD" w:rsidP="00291179">
            <w:pPr>
              <w:keepNext/>
              <w:keepLines/>
              <w:adjustRightInd w:val="0"/>
              <w:spacing w:before="40" w:after="40" w:line="240" w:lineRule="auto"/>
              <w:jc w:val="center"/>
              <w:rPr>
                <w:rFonts w:ascii="SimSun" w:hAnsi="SimSun"/>
                <w:noProof/>
                <w:sz w:val="16"/>
                <w:szCs w:val="16"/>
              </w:rPr>
            </w:pPr>
            <w:r w:rsidRPr="004F2286">
              <w:rPr>
                <w:rFonts w:ascii="SimSun" w:hAnsi="SimSun"/>
                <w:noProof/>
                <w:sz w:val="16"/>
                <w:szCs w:val="16"/>
              </w:rPr>
              <w:t>960,000</w:t>
            </w:r>
          </w:p>
        </w:tc>
        <w:tc>
          <w:tcPr>
            <w:tcW w:w="845" w:type="pct"/>
            <w:vAlign w:val="center"/>
          </w:tcPr>
          <w:p w:rsidR="00CD4EAD" w:rsidRPr="004F2286" w:rsidRDefault="00CD4EAD" w:rsidP="00291179">
            <w:pPr>
              <w:keepNext/>
              <w:keepLines/>
              <w:adjustRightInd w:val="0"/>
              <w:spacing w:before="40" w:after="40" w:line="240" w:lineRule="auto"/>
              <w:jc w:val="center"/>
              <w:rPr>
                <w:rFonts w:ascii="SimSun" w:hAnsi="SimSun"/>
                <w:noProof/>
                <w:sz w:val="16"/>
                <w:szCs w:val="16"/>
              </w:rPr>
            </w:pPr>
            <w:r w:rsidRPr="004F2286">
              <w:rPr>
                <w:rFonts w:ascii="SimSun" w:hAnsi="SimSun"/>
                <w:noProof/>
                <w:sz w:val="16"/>
                <w:szCs w:val="16"/>
              </w:rPr>
              <w:t>245,222</w:t>
            </w:r>
          </w:p>
        </w:tc>
        <w:tc>
          <w:tcPr>
            <w:tcW w:w="845" w:type="pct"/>
            <w:vAlign w:val="center"/>
          </w:tcPr>
          <w:p w:rsidR="00CD4EAD" w:rsidRPr="004F2286" w:rsidRDefault="00CD4EAD" w:rsidP="00291179">
            <w:pPr>
              <w:keepNext/>
              <w:keepLines/>
              <w:adjustRightInd w:val="0"/>
              <w:spacing w:before="40" w:after="40" w:line="240" w:lineRule="auto"/>
              <w:jc w:val="center"/>
              <w:rPr>
                <w:rFonts w:ascii="SimSun" w:hAnsi="SimSun"/>
                <w:noProof/>
                <w:sz w:val="16"/>
                <w:szCs w:val="16"/>
              </w:rPr>
            </w:pPr>
            <w:r w:rsidRPr="004F2286">
              <w:rPr>
                <w:rFonts w:ascii="SimSun" w:hAnsi="SimSun"/>
                <w:noProof/>
                <w:sz w:val="16"/>
                <w:szCs w:val="16"/>
              </w:rPr>
              <w:t>25.5%</w:t>
            </w:r>
          </w:p>
        </w:tc>
        <w:tc>
          <w:tcPr>
            <w:tcW w:w="843" w:type="pct"/>
            <w:vAlign w:val="center"/>
          </w:tcPr>
          <w:p w:rsidR="00CD4EAD" w:rsidRPr="004F2286" w:rsidRDefault="00CD4EAD" w:rsidP="00291179">
            <w:pPr>
              <w:keepNext/>
              <w:keepLines/>
              <w:adjustRightInd w:val="0"/>
              <w:spacing w:before="40" w:after="40" w:line="240" w:lineRule="auto"/>
              <w:jc w:val="center"/>
              <w:rPr>
                <w:rFonts w:ascii="SimSun" w:hAnsi="SimSun"/>
                <w:noProof/>
                <w:sz w:val="16"/>
                <w:szCs w:val="16"/>
              </w:rPr>
            </w:pPr>
            <w:r w:rsidRPr="004F2286">
              <w:rPr>
                <w:rFonts w:ascii="SimSun" w:hAnsi="SimSun"/>
                <w:noProof/>
                <w:sz w:val="16"/>
                <w:szCs w:val="16"/>
              </w:rPr>
              <w:t>25%</w:t>
            </w: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项目预算使用（按里程碑）</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（单位：瑞郎，2016年12月31日）</w:t>
      </w:r>
    </w:p>
    <w:tbl>
      <w:tblPr>
        <w:tblpPr w:leftFromText="180" w:rightFromText="180" w:vertAnchor="text" w:horzAnchor="margin" w:tblpX="182" w:tblpY="17"/>
        <w:tblW w:w="478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85"/>
        <w:gridCol w:w="1514"/>
        <w:gridCol w:w="1514"/>
        <w:gridCol w:w="1514"/>
        <w:gridCol w:w="1567"/>
      </w:tblGrid>
      <w:tr w:rsidR="00CD4EAD" w:rsidRPr="001D6947" w:rsidTr="00C560DF">
        <w:trPr>
          <w:trHeight w:val="410"/>
        </w:trPr>
        <w:tc>
          <w:tcPr>
            <w:tcW w:w="1566"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74" w:right="-60"/>
              <w:jc w:val="center"/>
              <w:rPr>
                <w:rFonts w:ascii="SimSun" w:hAnsi="SimSun"/>
                <w:b/>
                <w:bCs/>
                <w:noProof/>
                <w:sz w:val="16"/>
                <w:szCs w:val="16"/>
                <w:lang w:eastAsia="zh-CN"/>
              </w:rPr>
            </w:pPr>
            <w:r w:rsidRPr="001D6947">
              <w:rPr>
                <w:rFonts w:ascii="SimSun" w:hAnsi="SimSun"/>
                <w:b/>
                <w:bCs/>
                <w:noProof/>
                <w:sz w:val="16"/>
                <w:szCs w:val="16"/>
                <w:lang w:eastAsia="zh-CN"/>
              </w:rPr>
              <w:t>关键里程碑</w:t>
            </w:r>
          </w:p>
        </w:tc>
        <w:tc>
          <w:tcPr>
            <w:tcW w:w="851"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7" w:right="-108"/>
              <w:jc w:val="center"/>
              <w:rPr>
                <w:rFonts w:ascii="SimSun" w:hAnsi="SimSun"/>
                <w:b/>
                <w:bCs/>
                <w:noProof/>
                <w:sz w:val="16"/>
                <w:szCs w:val="16"/>
                <w:lang w:eastAsia="zh-CN"/>
              </w:rPr>
            </w:pPr>
            <w:r w:rsidRPr="001D6947">
              <w:rPr>
                <w:rFonts w:ascii="SimSun" w:hAnsi="SimSun"/>
                <w:b/>
                <w:bCs/>
                <w:noProof/>
                <w:sz w:val="16"/>
                <w:szCs w:val="16"/>
                <w:lang w:eastAsia="zh-CN"/>
              </w:rPr>
              <w:t>项目预算</w:t>
            </w:r>
          </w:p>
        </w:tc>
        <w:tc>
          <w:tcPr>
            <w:tcW w:w="851"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8" w:right="-106"/>
              <w:jc w:val="center"/>
              <w:rPr>
                <w:rFonts w:ascii="SimSun" w:hAnsi="SimSun"/>
                <w:b/>
                <w:bCs/>
                <w:noProof/>
                <w:sz w:val="16"/>
                <w:szCs w:val="16"/>
                <w:lang w:eastAsia="zh-CN"/>
              </w:rPr>
            </w:pPr>
            <w:r w:rsidRPr="001D6947">
              <w:rPr>
                <w:rFonts w:ascii="SimSun" w:hAnsi="SimSun"/>
                <w:b/>
                <w:bCs/>
                <w:noProof/>
                <w:sz w:val="16"/>
                <w:szCs w:val="16"/>
                <w:lang w:eastAsia="zh-CN"/>
              </w:rPr>
              <w:t>迄今实际开支</w:t>
            </w:r>
          </w:p>
        </w:tc>
        <w:tc>
          <w:tcPr>
            <w:tcW w:w="851"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9" w:right="-108"/>
              <w:jc w:val="center"/>
              <w:rPr>
                <w:rFonts w:ascii="SimSun" w:hAnsi="SimSun"/>
                <w:b/>
                <w:bCs/>
                <w:noProof/>
                <w:sz w:val="16"/>
                <w:szCs w:val="16"/>
                <w:lang w:eastAsia="zh-CN"/>
              </w:rPr>
            </w:pPr>
            <w:r w:rsidRPr="001D6947">
              <w:rPr>
                <w:rFonts w:ascii="SimSun" w:hAnsi="SimSun"/>
                <w:b/>
                <w:bCs/>
                <w:noProof/>
                <w:sz w:val="16"/>
                <w:szCs w:val="16"/>
                <w:lang w:eastAsia="zh-CN"/>
              </w:rPr>
              <w:t>预算实际</w:t>
            </w:r>
            <w:r w:rsidR="00606AE6" w:rsidRPr="001D6947">
              <w:rPr>
                <w:rFonts w:ascii="SimSun" w:hAnsi="SimSun"/>
                <w:b/>
                <w:bCs/>
                <w:noProof/>
                <w:sz w:val="16"/>
                <w:szCs w:val="16"/>
                <w:lang w:eastAsia="zh-CN"/>
              </w:rPr>
              <w:t>利用率</w:t>
            </w:r>
          </w:p>
        </w:tc>
        <w:tc>
          <w:tcPr>
            <w:tcW w:w="881"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9" w:right="-73" w:firstLine="1"/>
              <w:jc w:val="center"/>
              <w:rPr>
                <w:rFonts w:ascii="SimSun" w:hAnsi="SimSun"/>
                <w:b/>
                <w:bCs/>
                <w:noProof/>
                <w:sz w:val="16"/>
                <w:szCs w:val="16"/>
                <w:lang w:eastAsia="zh-CN"/>
              </w:rPr>
            </w:pPr>
            <w:r w:rsidRPr="001D6947">
              <w:rPr>
                <w:rFonts w:ascii="SimSun" w:hAnsi="SimSun"/>
                <w:b/>
                <w:bCs/>
                <w:noProof/>
                <w:sz w:val="16"/>
                <w:szCs w:val="16"/>
                <w:lang w:eastAsia="zh-CN"/>
              </w:rPr>
              <w:t>里程碑实施进展率</w:t>
            </w:r>
          </w:p>
        </w:tc>
      </w:tr>
      <w:tr w:rsidR="00CD4EAD" w:rsidRPr="004F2286" w:rsidTr="00C560DF">
        <w:trPr>
          <w:trHeight w:val="389"/>
        </w:trPr>
        <w:tc>
          <w:tcPr>
            <w:tcW w:w="1566" w:type="pct"/>
            <w:vAlign w:val="center"/>
            <w:hideMark/>
          </w:tcPr>
          <w:p w:rsidR="00CD4EAD" w:rsidRPr="004F2286" w:rsidRDefault="00CD4EAD" w:rsidP="00355321">
            <w:pPr>
              <w:keepNext/>
              <w:keepLines/>
              <w:adjustRightInd w:val="0"/>
              <w:spacing w:after="0" w:line="240" w:lineRule="auto"/>
              <w:jc w:val="both"/>
              <w:rPr>
                <w:rFonts w:ascii="SimSun" w:hAnsi="SimSun"/>
                <w:noProof/>
                <w:sz w:val="16"/>
                <w:szCs w:val="16"/>
                <w:lang w:eastAsia="zh-CN"/>
              </w:rPr>
            </w:pPr>
            <w:r w:rsidRPr="004F2286">
              <w:rPr>
                <w:rFonts w:ascii="SimSun" w:hAnsi="SimSun" w:hint="eastAsia"/>
                <w:noProof/>
                <w:sz w:val="16"/>
                <w:szCs w:val="16"/>
                <w:lang w:eastAsia="zh-CN"/>
              </w:rPr>
              <w:t>向建筑师和工程师授予合同</w:t>
            </w:r>
          </w:p>
        </w:tc>
        <w:tc>
          <w:tcPr>
            <w:tcW w:w="851" w:type="pct"/>
            <w:vAlign w:val="center"/>
            <w:hideMark/>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144,000</w:t>
            </w:r>
          </w:p>
        </w:tc>
        <w:tc>
          <w:tcPr>
            <w:tcW w:w="851" w:type="pct"/>
            <w:vAlign w:val="center"/>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62,555</w:t>
            </w:r>
          </w:p>
        </w:tc>
        <w:tc>
          <w:tcPr>
            <w:tcW w:w="851" w:type="pct"/>
            <w:vAlign w:val="center"/>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43.4%</w:t>
            </w:r>
          </w:p>
        </w:tc>
        <w:tc>
          <w:tcPr>
            <w:tcW w:w="881" w:type="pct"/>
            <w:vAlign w:val="center"/>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100%</w:t>
            </w:r>
          </w:p>
        </w:tc>
      </w:tr>
      <w:tr w:rsidR="00CD4EAD" w:rsidRPr="004F2286" w:rsidTr="00C560DF">
        <w:trPr>
          <w:trHeight w:val="389"/>
        </w:trPr>
        <w:tc>
          <w:tcPr>
            <w:tcW w:w="1566" w:type="pct"/>
            <w:vAlign w:val="center"/>
            <w:hideMark/>
          </w:tcPr>
          <w:p w:rsidR="00CD4EAD" w:rsidRPr="004F2286" w:rsidRDefault="00CD4EAD" w:rsidP="00355321">
            <w:pPr>
              <w:keepNext/>
              <w:keepLines/>
              <w:adjustRightInd w:val="0"/>
              <w:spacing w:after="0" w:line="240" w:lineRule="auto"/>
              <w:jc w:val="both"/>
              <w:rPr>
                <w:rFonts w:ascii="SimSun" w:hAnsi="SimSun"/>
                <w:noProof/>
                <w:sz w:val="16"/>
                <w:szCs w:val="16"/>
                <w:lang w:eastAsia="zh-CN"/>
              </w:rPr>
            </w:pPr>
            <w:r w:rsidRPr="004F2286">
              <w:rPr>
                <w:rFonts w:ascii="SimSun" w:hAnsi="SimSun" w:hint="eastAsia"/>
                <w:noProof/>
                <w:sz w:val="16"/>
                <w:szCs w:val="16"/>
                <w:lang w:eastAsia="zh-CN"/>
              </w:rPr>
              <w:t>工程和调试</w:t>
            </w:r>
          </w:p>
        </w:tc>
        <w:tc>
          <w:tcPr>
            <w:tcW w:w="851" w:type="pct"/>
            <w:vAlign w:val="center"/>
            <w:hideMark/>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816,000</w:t>
            </w:r>
          </w:p>
        </w:tc>
        <w:tc>
          <w:tcPr>
            <w:tcW w:w="851" w:type="pct"/>
            <w:vAlign w:val="center"/>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182,668</w:t>
            </w:r>
          </w:p>
        </w:tc>
        <w:tc>
          <w:tcPr>
            <w:tcW w:w="851" w:type="pct"/>
            <w:vAlign w:val="center"/>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22.4%</w:t>
            </w:r>
          </w:p>
        </w:tc>
        <w:tc>
          <w:tcPr>
            <w:tcW w:w="881" w:type="pct"/>
            <w:vAlign w:val="center"/>
          </w:tcPr>
          <w:p w:rsidR="00CD4EAD" w:rsidRPr="004F2286" w:rsidRDefault="00CD4EAD" w:rsidP="00355321">
            <w:pPr>
              <w:keepNext/>
              <w:keepLines/>
              <w:adjustRightInd w:val="0"/>
              <w:spacing w:before="40" w:after="0" w:line="240" w:lineRule="auto"/>
              <w:jc w:val="center"/>
              <w:rPr>
                <w:rFonts w:ascii="SimSun" w:hAnsi="SimSun"/>
                <w:noProof/>
                <w:sz w:val="16"/>
                <w:szCs w:val="16"/>
              </w:rPr>
            </w:pPr>
            <w:r w:rsidRPr="004F2286">
              <w:rPr>
                <w:rFonts w:ascii="SimSun" w:hAnsi="SimSun"/>
                <w:noProof/>
                <w:sz w:val="16"/>
                <w:szCs w:val="16"/>
              </w:rPr>
              <w:t>20%</w:t>
            </w:r>
          </w:p>
        </w:tc>
      </w:tr>
      <w:tr w:rsidR="00CD4EAD" w:rsidRPr="004F2286" w:rsidTr="00C560DF">
        <w:trPr>
          <w:trHeight w:val="389"/>
        </w:trPr>
        <w:tc>
          <w:tcPr>
            <w:tcW w:w="1566" w:type="pct"/>
            <w:shd w:val="clear" w:color="auto" w:fill="C6D9F1" w:themeFill="text2" w:themeFillTint="33"/>
            <w:vAlign w:val="center"/>
            <w:hideMark/>
          </w:tcPr>
          <w:p w:rsidR="00CD4EAD" w:rsidRPr="004F2286" w:rsidRDefault="00CD4EAD" w:rsidP="00291179">
            <w:pPr>
              <w:keepNext/>
              <w:keepLines/>
              <w:adjustRightInd w:val="0"/>
              <w:spacing w:before="40" w:after="40" w:line="240" w:lineRule="auto"/>
              <w:rPr>
                <w:rFonts w:ascii="SimSun" w:hAnsi="SimSun"/>
                <w:b/>
                <w:noProof/>
                <w:sz w:val="16"/>
                <w:szCs w:val="16"/>
              </w:rPr>
            </w:pPr>
            <w:r w:rsidRPr="004F2286">
              <w:rPr>
                <w:rFonts w:ascii="SimSun" w:hAnsi="SimSun" w:hint="eastAsia"/>
                <w:b/>
                <w:noProof/>
                <w:sz w:val="16"/>
                <w:szCs w:val="16"/>
              </w:rPr>
              <w:t>总计</w:t>
            </w:r>
          </w:p>
        </w:tc>
        <w:tc>
          <w:tcPr>
            <w:tcW w:w="851" w:type="pct"/>
            <w:shd w:val="clear" w:color="auto" w:fill="C6D9F1" w:themeFill="text2" w:themeFillTint="33"/>
            <w:vAlign w:val="center"/>
            <w:hideMark/>
          </w:tcPr>
          <w:p w:rsidR="00CD4EAD" w:rsidRPr="004F2286" w:rsidRDefault="00CD4EAD" w:rsidP="00291179">
            <w:pPr>
              <w:keepNext/>
              <w:keepLines/>
              <w:adjustRightInd w:val="0"/>
              <w:spacing w:before="40" w:after="40" w:line="240" w:lineRule="auto"/>
              <w:jc w:val="center"/>
              <w:rPr>
                <w:rFonts w:ascii="SimSun" w:hAnsi="SimSun"/>
                <w:b/>
                <w:noProof/>
                <w:sz w:val="16"/>
                <w:szCs w:val="16"/>
              </w:rPr>
            </w:pPr>
            <w:r w:rsidRPr="004F2286">
              <w:rPr>
                <w:rFonts w:ascii="SimSun" w:hAnsi="SimSun"/>
                <w:b/>
                <w:noProof/>
                <w:sz w:val="16"/>
                <w:szCs w:val="16"/>
              </w:rPr>
              <w:t>960,000</w:t>
            </w:r>
          </w:p>
        </w:tc>
        <w:tc>
          <w:tcPr>
            <w:tcW w:w="851" w:type="pct"/>
            <w:shd w:val="clear" w:color="auto" w:fill="C6D9F1" w:themeFill="text2" w:themeFillTint="33"/>
            <w:vAlign w:val="center"/>
          </w:tcPr>
          <w:p w:rsidR="00CD4EAD" w:rsidRPr="004F2286" w:rsidRDefault="00CD4EAD" w:rsidP="00291179">
            <w:pPr>
              <w:keepNext/>
              <w:keepLines/>
              <w:adjustRightInd w:val="0"/>
              <w:spacing w:before="40" w:after="40" w:line="240" w:lineRule="auto"/>
              <w:jc w:val="center"/>
              <w:rPr>
                <w:rFonts w:ascii="SimSun" w:hAnsi="SimSun"/>
                <w:b/>
                <w:noProof/>
                <w:sz w:val="16"/>
                <w:szCs w:val="16"/>
              </w:rPr>
            </w:pPr>
            <w:r w:rsidRPr="004F2286">
              <w:rPr>
                <w:rFonts w:ascii="SimSun" w:hAnsi="SimSun"/>
                <w:b/>
                <w:noProof/>
                <w:sz w:val="16"/>
                <w:szCs w:val="16"/>
              </w:rPr>
              <w:t>245,222</w:t>
            </w:r>
          </w:p>
        </w:tc>
        <w:tc>
          <w:tcPr>
            <w:tcW w:w="851" w:type="pct"/>
            <w:shd w:val="clear" w:color="auto" w:fill="C6D9F1" w:themeFill="text2" w:themeFillTint="33"/>
            <w:vAlign w:val="center"/>
          </w:tcPr>
          <w:p w:rsidR="00CD4EAD" w:rsidRPr="004F2286" w:rsidRDefault="00CD4EAD" w:rsidP="00291179">
            <w:pPr>
              <w:keepNext/>
              <w:keepLines/>
              <w:adjustRightInd w:val="0"/>
              <w:spacing w:before="40" w:after="40" w:line="240" w:lineRule="auto"/>
              <w:jc w:val="center"/>
              <w:rPr>
                <w:rFonts w:ascii="SimSun" w:hAnsi="SimSun"/>
                <w:b/>
                <w:noProof/>
                <w:sz w:val="16"/>
                <w:szCs w:val="16"/>
              </w:rPr>
            </w:pPr>
            <w:r w:rsidRPr="004F2286">
              <w:rPr>
                <w:rFonts w:ascii="SimSun" w:hAnsi="SimSun"/>
                <w:b/>
                <w:noProof/>
                <w:sz w:val="16"/>
                <w:szCs w:val="16"/>
              </w:rPr>
              <w:t>25.5%</w:t>
            </w:r>
          </w:p>
        </w:tc>
        <w:tc>
          <w:tcPr>
            <w:tcW w:w="881" w:type="pct"/>
            <w:shd w:val="clear" w:color="auto" w:fill="C6D9F1" w:themeFill="text2" w:themeFillTint="33"/>
            <w:vAlign w:val="center"/>
          </w:tcPr>
          <w:p w:rsidR="00CD4EAD" w:rsidRPr="004F2286" w:rsidRDefault="00CD4EAD" w:rsidP="00291179">
            <w:pPr>
              <w:keepNext/>
              <w:keepLines/>
              <w:adjustRightInd w:val="0"/>
              <w:spacing w:before="40" w:after="40" w:line="240" w:lineRule="auto"/>
              <w:jc w:val="center"/>
              <w:rPr>
                <w:rFonts w:ascii="SimSun" w:hAnsi="SimSun"/>
                <w:b/>
                <w:noProof/>
                <w:sz w:val="16"/>
                <w:szCs w:val="16"/>
              </w:rPr>
            </w:pP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项目预算使用（按费用类别）</w:t>
      </w:r>
    </w:p>
    <w:p w:rsidR="00CD4EAD" w:rsidRPr="001279F0" w:rsidRDefault="004F1211"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w:t>
      </w:r>
      <w:r w:rsidR="00CD4EAD" w:rsidRPr="001279F0">
        <w:rPr>
          <w:rFonts w:ascii="KaiTi" w:eastAsia="KaiTi" w:hAnsi="KaiTi" w:hint="eastAsia"/>
          <w:iCs/>
          <w:sz w:val="18"/>
          <w:szCs w:val="21"/>
          <w:lang w:eastAsia="zh-CN"/>
        </w:rPr>
        <w:t>单位：瑞郎，截至2016年12月31日</w:t>
      </w:r>
      <w:r w:rsidRPr="001279F0">
        <w:rPr>
          <w:rFonts w:ascii="KaiTi" w:eastAsia="KaiTi" w:hAnsi="KaiTi" w:hint="eastAsia"/>
          <w:iCs/>
          <w:sz w:val="18"/>
          <w:szCs w:val="21"/>
          <w:lang w:eastAsia="zh-CN"/>
        </w:rPr>
        <w:t>）</w:t>
      </w:r>
    </w:p>
    <w:tbl>
      <w:tblPr>
        <w:tblW w:w="4816"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33"/>
        <w:gridCol w:w="1785"/>
        <w:gridCol w:w="1785"/>
        <w:gridCol w:w="1941"/>
      </w:tblGrid>
      <w:tr w:rsidR="00CD4EAD" w:rsidRPr="001D6947" w:rsidTr="00C560DF">
        <w:trPr>
          <w:trHeight w:val="569"/>
        </w:trPr>
        <w:tc>
          <w:tcPr>
            <w:tcW w:w="1919"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74" w:right="-60"/>
              <w:jc w:val="center"/>
              <w:rPr>
                <w:rFonts w:ascii="SimSun" w:hAnsi="SimSun"/>
                <w:b/>
                <w:bCs/>
                <w:noProof/>
                <w:sz w:val="16"/>
                <w:szCs w:val="16"/>
                <w:lang w:eastAsia="zh-CN"/>
              </w:rPr>
            </w:pPr>
            <w:r w:rsidRPr="001D6947">
              <w:rPr>
                <w:rFonts w:ascii="SimSun" w:hAnsi="SimSun" w:hint="eastAsia"/>
                <w:b/>
                <w:bCs/>
                <w:noProof/>
                <w:sz w:val="16"/>
                <w:szCs w:val="16"/>
                <w:lang w:eastAsia="zh-CN"/>
              </w:rPr>
              <w:t>费用类别</w:t>
            </w:r>
          </w:p>
        </w:tc>
        <w:tc>
          <w:tcPr>
            <w:tcW w:w="998"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7" w:right="-108"/>
              <w:jc w:val="center"/>
              <w:rPr>
                <w:rFonts w:ascii="SimSun" w:hAnsi="SimSun"/>
                <w:b/>
                <w:bCs/>
                <w:noProof/>
                <w:sz w:val="16"/>
                <w:szCs w:val="16"/>
                <w:lang w:eastAsia="zh-CN"/>
              </w:rPr>
            </w:pPr>
            <w:r w:rsidRPr="001D6947">
              <w:rPr>
                <w:rFonts w:ascii="SimSun" w:hAnsi="SimSun"/>
                <w:b/>
                <w:bCs/>
                <w:noProof/>
                <w:sz w:val="16"/>
                <w:szCs w:val="16"/>
                <w:lang w:eastAsia="zh-CN"/>
              </w:rPr>
              <w:t>项目预算</w:t>
            </w:r>
          </w:p>
        </w:tc>
        <w:tc>
          <w:tcPr>
            <w:tcW w:w="998"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8"/>
              <w:jc w:val="center"/>
              <w:rPr>
                <w:rFonts w:ascii="SimSun" w:hAnsi="SimSun"/>
                <w:b/>
                <w:bCs/>
                <w:noProof/>
                <w:sz w:val="16"/>
                <w:szCs w:val="16"/>
                <w:lang w:eastAsia="zh-CN"/>
              </w:rPr>
            </w:pPr>
            <w:r w:rsidRPr="001D6947">
              <w:rPr>
                <w:rFonts w:ascii="SimSun" w:hAnsi="SimSun"/>
                <w:b/>
                <w:bCs/>
                <w:noProof/>
                <w:sz w:val="16"/>
                <w:szCs w:val="16"/>
                <w:lang w:eastAsia="zh-CN"/>
              </w:rPr>
              <w:t>迄今实际开支</w:t>
            </w:r>
          </w:p>
        </w:tc>
        <w:tc>
          <w:tcPr>
            <w:tcW w:w="1085" w:type="pct"/>
            <w:shd w:val="clear" w:color="auto" w:fill="C6D9F1" w:themeFill="text2" w:themeFillTint="33"/>
            <w:vAlign w:val="center"/>
            <w:hideMark/>
          </w:tcPr>
          <w:p w:rsidR="00CD4EAD" w:rsidRPr="001D6947" w:rsidRDefault="00CD4EAD" w:rsidP="00C12C05">
            <w:pPr>
              <w:keepNext/>
              <w:keepLines/>
              <w:adjustRightInd w:val="0"/>
              <w:spacing w:beforeLines="30" w:before="72" w:afterLines="50" w:after="120" w:line="340" w:lineRule="atLeast"/>
              <w:ind w:left="-109"/>
              <w:jc w:val="center"/>
              <w:rPr>
                <w:rFonts w:ascii="SimSun" w:hAnsi="SimSun"/>
                <w:b/>
                <w:bCs/>
                <w:noProof/>
                <w:sz w:val="16"/>
                <w:szCs w:val="16"/>
                <w:lang w:eastAsia="zh-CN"/>
              </w:rPr>
            </w:pPr>
            <w:r w:rsidRPr="001D6947">
              <w:rPr>
                <w:rFonts w:ascii="SimSun" w:hAnsi="SimSun"/>
                <w:b/>
                <w:bCs/>
                <w:noProof/>
                <w:sz w:val="16"/>
                <w:szCs w:val="16"/>
                <w:lang w:eastAsia="zh-CN"/>
              </w:rPr>
              <w:t>预算实际</w:t>
            </w:r>
            <w:r w:rsidR="00606AE6" w:rsidRPr="001D6947">
              <w:rPr>
                <w:rFonts w:ascii="SimSun" w:hAnsi="SimSun"/>
                <w:b/>
                <w:bCs/>
                <w:noProof/>
                <w:sz w:val="16"/>
                <w:szCs w:val="16"/>
                <w:lang w:eastAsia="zh-CN"/>
              </w:rPr>
              <w:t>利用率</w:t>
            </w:r>
          </w:p>
        </w:tc>
      </w:tr>
      <w:tr w:rsidR="00CD4EAD" w:rsidRPr="004F2286" w:rsidTr="00C560DF">
        <w:tc>
          <w:tcPr>
            <w:tcW w:w="1919" w:type="pct"/>
            <w:vAlign w:val="center"/>
            <w:hideMark/>
          </w:tcPr>
          <w:p w:rsidR="00CD4EAD" w:rsidRPr="004F2286" w:rsidRDefault="00CD4EAD" w:rsidP="00291179">
            <w:pPr>
              <w:adjustRightInd w:val="0"/>
              <w:spacing w:afterLines="50" w:after="120" w:line="240" w:lineRule="auto"/>
              <w:jc w:val="both"/>
              <w:rPr>
                <w:rFonts w:ascii="SimSun" w:hAnsi="SimSun"/>
                <w:noProof/>
                <w:sz w:val="16"/>
                <w:szCs w:val="16"/>
                <w:lang w:eastAsia="zh-CN"/>
              </w:rPr>
            </w:pPr>
            <w:r w:rsidRPr="004F2286">
              <w:rPr>
                <w:rFonts w:ascii="SimSun" w:hAnsi="SimSun" w:hint="eastAsia"/>
                <w:noProof/>
                <w:color w:val="000000"/>
                <w:sz w:val="16"/>
                <w:szCs w:val="16"/>
                <w:lang w:eastAsia="zh-CN"/>
              </w:rPr>
              <w:t>建筑相关费用</w:t>
            </w:r>
          </w:p>
        </w:tc>
        <w:tc>
          <w:tcPr>
            <w:tcW w:w="998" w:type="pct"/>
            <w:vAlign w:val="center"/>
            <w:hideMark/>
          </w:tcPr>
          <w:p w:rsidR="00CD4EAD" w:rsidRPr="004F2286" w:rsidRDefault="00CD4EAD" w:rsidP="00291179">
            <w:pPr>
              <w:adjustRightInd w:val="0"/>
              <w:spacing w:before="40" w:after="40" w:line="240" w:lineRule="auto"/>
              <w:jc w:val="center"/>
              <w:rPr>
                <w:rFonts w:ascii="SimSun" w:hAnsi="SimSun"/>
                <w:noProof/>
                <w:sz w:val="16"/>
                <w:szCs w:val="16"/>
              </w:rPr>
            </w:pPr>
            <w:r w:rsidRPr="004F2286">
              <w:rPr>
                <w:rFonts w:ascii="SimSun" w:hAnsi="SimSun"/>
                <w:noProof/>
                <w:sz w:val="16"/>
                <w:szCs w:val="16"/>
              </w:rPr>
              <w:t>749,000</w:t>
            </w:r>
          </w:p>
        </w:tc>
        <w:tc>
          <w:tcPr>
            <w:tcW w:w="998" w:type="pct"/>
          </w:tcPr>
          <w:p w:rsidR="00CD4EAD" w:rsidRPr="004F2286" w:rsidRDefault="00CD4EAD" w:rsidP="00291179">
            <w:pPr>
              <w:adjustRightInd w:val="0"/>
              <w:spacing w:before="40" w:after="40" w:line="240" w:lineRule="auto"/>
              <w:jc w:val="center"/>
              <w:rPr>
                <w:rFonts w:ascii="SimSun" w:hAnsi="SimSun"/>
                <w:noProof/>
                <w:sz w:val="16"/>
                <w:szCs w:val="16"/>
              </w:rPr>
            </w:pPr>
            <w:r w:rsidRPr="004F2286">
              <w:rPr>
                <w:rFonts w:ascii="SimSun" w:hAnsi="SimSun"/>
                <w:noProof/>
                <w:sz w:val="16"/>
                <w:szCs w:val="16"/>
              </w:rPr>
              <w:t>182,668</w:t>
            </w:r>
          </w:p>
        </w:tc>
        <w:tc>
          <w:tcPr>
            <w:tcW w:w="1085" w:type="pct"/>
          </w:tcPr>
          <w:p w:rsidR="00CD4EAD" w:rsidRPr="004F2286" w:rsidRDefault="00CD4EAD" w:rsidP="00291179">
            <w:pPr>
              <w:adjustRightInd w:val="0"/>
              <w:spacing w:before="40" w:after="40" w:line="240" w:lineRule="auto"/>
              <w:jc w:val="center"/>
              <w:rPr>
                <w:rFonts w:ascii="SimSun" w:hAnsi="SimSun"/>
                <w:noProof/>
                <w:sz w:val="16"/>
                <w:szCs w:val="16"/>
              </w:rPr>
            </w:pPr>
            <w:r w:rsidRPr="004F2286">
              <w:rPr>
                <w:rFonts w:ascii="SimSun" w:hAnsi="SimSun"/>
                <w:noProof/>
                <w:sz w:val="16"/>
                <w:szCs w:val="16"/>
              </w:rPr>
              <w:t>24.4%</w:t>
            </w:r>
          </w:p>
        </w:tc>
      </w:tr>
      <w:tr w:rsidR="00CD4EAD" w:rsidRPr="004F2286" w:rsidTr="00C560DF">
        <w:tc>
          <w:tcPr>
            <w:tcW w:w="1919" w:type="pct"/>
            <w:vAlign w:val="center"/>
            <w:hideMark/>
          </w:tcPr>
          <w:p w:rsidR="00CD4EAD" w:rsidRPr="004F2286" w:rsidRDefault="00CD4EAD" w:rsidP="00291179">
            <w:pPr>
              <w:adjustRightInd w:val="0"/>
              <w:spacing w:afterLines="50" w:after="120" w:line="240" w:lineRule="auto"/>
              <w:jc w:val="both"/>
              <w:rPr>
                <w:rFonts w:ascii="SimSun" w:hAnsi="SimSun"/>
                <w:noProof/>
                <w:sz w:val="16"/>
                <w:szCs w:val="16"/>
                <w:lang w:eastAsia="zh-CN"/>
              </w:rPr>
            </w:pPr>
            <w:r w:rsidRPr="004F2286">
              <w:rPr>
                <w:rFonts w:ascii="SimSun" w:hAnsi="SimSun" w:hint="eastAsia"/>
                <w:noProof/>
                <w:sz w:val="16"/>
                <w:szCs w:val="16"/>
                <w:lang w:eastAsia="zh-CN"/>
              </w:rPr>
              <w:t>酬金</w:t>
            </w:r>
          </w:p>
        </w:tc>
        <w:tc>
          <w:tcPr>
            <w:tcW w:w="998" w:type="pct"/>
            <w:vAlign w:val="center"/>
            <w:hideMark/>
          </w:tcPr>
          <w:p w:rsidR="00CD4EAD" w:rsidRPr="004F2286" w:rsidRDefault="00CD4EAD" w:rsidP="00291179">
            <w:pPr>
              <w:adjustRightInd w:val="0"/>
              <w:spacing w:before="40" w:after="40" w:line="240" w:lineRule="auto"/>
              <w:jc w:val="center"/>
              <w:rPr>
                <w:rFonts w:ascii="SimSun" w:hAnsi="SimSun"/>
                <w:noProof/>
                <w:sz w:val="16"/>
                <w:szCs w:val="16"/>
              </w:rPr>
            </w:pPr>
            <w:r w:rsidRPr="004F2286">
              <w:rPr>
                <w:rFonts w:ascii="SimSun" w:hAnsi="SimSun"/>
                <w:noProof/>
                <w:sz w:val="16"/>
                <w:szCs w:val="16"/>
              </w:rPr>
              <w:t>144,000</w:t>
            </w:r>
          </w:p>
        </w:tc>
        <w:tc>
          <w:tcPr>
            <w:tcW w:w="998" w:type="pct"/>
            <w:vAlign w:val="center"/>
          </w:tcPr>
          <w:p w:rsidR="00CD4EAD" w:rsidRPr="004F2286" w:rsidRDefault="00CD4EAD" w:rsidP="00291179">
            <w:pPr>
              <w:spacing w:before="40" w:after="40" w:line="240" w:lineRule="auto"/>
              <w:jc w:val="center"/>
              <w:rPr>
                <w:rFonts w:ascii="SimSun" w:hAnsi="SimSun"/>
                <w:noProof/>
                <w:sz w:val="16"/>
                <w:szCs w:val="16"/>
              </w:rPr>
            </w:pPr>
            <w:r w:rsidRPr="004F2286">
              <w:rPr>
                <w:rFonts w:ascii="SimSun" w:hAnsi="SimSun"/>
                <w:noProof/>
                <w:sz w:val="16"/>
                <w:szCs w:val="16"/>
              </w:rPr>
              <w:t>62,555</w:t>
            </w:r>
          </w:p>
        </w:tc>
        <w:tc>
          <w:tcPr>
            <w:tcW w:w="1085" w:type="pct"/>
            <w:vAlign w:val="center"/>
          </w:tcPr>
          <w:p w:rsidR="00CD4EAD" w:rsidRPr="004F2286" w:rsidRDefault="00CD4EAD" w:rsidP="00291179">
            <w:pPr>
              <w:spacing w:before="40" w:after="40" w:line="240" w:lineRule="auto"/>
              <w:jc w:val="center"/>
              <w:rPr>
                <w:rFonts w:ascii="SimSun" w:hAnsi="SimSun"/>
                <w:noProof/>
                <w:sz w:val="16"/>
                <w:szCs w:val="16"/>
              </w:rPr>
            </w:pPr>
            <w:r w:rsidRPr="004F2286">
              <w:rPr>
                <w:rFonts w:ascii="SimSun" w:hAnsi="SimSun"/>
                <w:noProof/>
                <w:sz w:val="16"/>
                <w:szCs w:val="16"/>
              </w:rPr>
              <w:t>43.4%</w:t>
            </w:r>
          </w:p>
        </w:tc>
      </w:tr>
      <w:tr w:rsidR="00CD4EAD" w:rsidRPr="004F2286" w:rsidTr="00C560DF">
        <w:tc>
          <w:tcPr>
            <w:tcW w:w="1919" w:type="pct"/>
            <w:vAlign w:val="center"/>
            <w:hideMark/>
          </w:tcPr>
          <w:p w:rsidR="00CD4EAD" w:rsidRPr="004F2286" w:rsidRDefault="00CD4EAD" w:rsidP="00291179">
            <w:pPr>
              <w:adjustRightInd w:val="0"/>
              <w:spacing w:afterLines="50" w:after="120" w:line="240" w:lineRule="auto"/>
              <w:jc w:val="both"/>
              <w:rPr>
                <w:rFonts w:ascii="SimSun" w:hAnsi="SimSun"/>
                <w:noProof/>
                <w:sz w:val="16"/>
                <w:szCs w:val="16"/>
                <w:lang w:eastAsia="zh-CN"/>
              </w:rPr>
            </w:pPr>
            <w:r w:rsidRPr="004F2286">
              <w:rPr>
                <w:rFonts w:ascii="SimSun" w:hAnsi="SimSun" w:hint="eastAsia"/>
                <w:noProof/>
                <w:sz w:val="16"/>
                <w:szCs w:val="16"/>
                <w:lang w:eastAsia="zh-CN"/>
              </w:rPr>
              <w:t>杂项与意外事项</w:t>
            </w:r>
          </w:p>
        </w:tc>
        <w:tc>
          <w:tcPr>
            <w:tcW w:w="998" w:type="pct"/>
            <w:vAlign w:val="center"/>
            <w:hideMark/>
          </w:tcPr>
          <w:p w:rsidR="00CD4EAD" w:rsidRPr="004F2286" w:rsidRDefault="00CD4EAD" w:rsidP="00291179">
            <w:pPr>
              <w:adjustRightInd w:val="0"/>
              <w:spacing w:before="40" w:after="40" w:line="240" w:lineRule="auto"/>
              <w:jc w:val="center"/>
              <w:rPr>
                <w:rFonts w:ascii="SimSun" w:hAnsi="SimSun"/>
                <w:noProof/>
                <w:sz w:val="16"/>
                <w:szCs w:val="16"/>
              </w:rPr>
            </w:pPr>
            <w:r w:rsidRPr="004F2286">
              <w:rPr>
                <w:rFonts w:ascii="SimSun" w:hAnsi="SimSun"/>
                <w:noProof/>
                <w:sz w:val="16"/>
                <w:szCs w:val="16"/>
              </w:rPr>
              <w:t>67,000</w:t>
            </w:r>
          </w:p>
        </w:tc>
        <w:tc>
          <w:tcPr>
            <w:tcW w:w="998" w:type="pct"/>
            <w:vAlign w:val="center"/>
          </w:tcPr>
          <w:p w:rsidR="00CD4EAD" w:rsidRPr="004F2286" w:rsidRDefault="00CD4EAD" w:rsidP="00291179">
            <w:pPr>
              <w:spacing w:before="40" w:after="40" w:line="240" w:lineRule="auto"/>
              <w:jc w:val="center"/>
              <w:rPr>
                <w:rFonts w:ascii="SimSun" w:hAnsi="SimSun"/>
                <w:noProof/>
                <w:sz w:val="16"/>
                <w:szCs w:val="16"/>
              </w:rPr>
            </w:pPr>
            <w:r w:rsidRPr="004F2286">
              <w:rPr>
                <w:rFonts w:ascii="SimSun" w:hAnsi="SimSun"/>
                <w:noProof/>
                <w:sz w:val="16"/>
                <w:szCs w:val="16"/>
              </w:rPr>
              <w:t>-</w:t>
            </w:r>
          </w:p>
        </w:tc>
        <w:tc>
          <w:tcPr>
            <w:tcW w:w="1085" w:type="pct"/>
            <w:vAlign w:val="center"/>
          </w:tcPr>
          <w:p w:rsidR="00CD4EAD" w:rsidRPr="004F2286" w:rsidRDefault="00CD4EAD" w:rsidP="00291179">
            <w:pPr>
              <w:spacing w:before="40" w:after="40" w:line="240" w:lineRule="auto"/>
              <w:jc w:val="center"/>
              <w:rPr>
                <w:rFonts w:ascii="SimSun" w:hAnsi="SimSun"/>
                <w:noProof/>
                <w:sz w:val="16"/>
                <w:szCs w:val="16"/>
              </w:rPr>
            </w:pPr>
            <w:r w:rsidRPr="004F2286">
              <w:rPr>
                <w:rFonts w:ascii="SimSun" w:hAnsi="SimSun"/>
                <w:noProof/>
                <w:sz w:val="16"/>
                <w:szCs w:val="16"/>
              </w:rPr>
              <w:t>-</w:t>
            </w:r>
          </w:p>
        </w:tc>
      </w:tr>
      <w:tr w:rsidR="00CD4EAD" w:rsidRPr="004F2286" w:rsidTr="00C560DF">
        <w:tc>
          <w:tcPr>
            <w:tcW w:w="1919" w:type="pct"/>
            <w:shd w:val="clear" w:color="auto" w:fill="C6D9F1" w:themeFill="text2" w:themeFillTint="33"/>
            <w:vAlign w:val="center"/>
            <w:hideMark/>
          </w:tcPr>
          <w:p w:rsidR="00CD4EAD" w:rsidRPr="004F2286" w:rsidRDefault="00CD4EAD" w:rsidP="00291179">
            <w:pPr>
              <w:adjustRightInd w:val="0"/>
              <w:spacing w:before="40" w:after="40" w:line="240" w:lineRule="auto"/>
              <w:rPr>
                <w:rFonts w:ascii="SimSun" w:hAnsi="SimSun"/>
                <w:b/>
                <w:noProof/>
                <w:sz w:val="16"/>
                <w:szCs w:val="16"/>
              </w:rPr>
            </w:pPr>
            <w:r w:rsidRPr="004F2286">
              <w:rPr>
                <w:rFonts w:ascii="SimSun" w:hAnsi="SimSun" w:hint="eastAsia"/>
                <w:b/>
                <w:noProof/>
                <w:sz w:val="16"/>
                <w:szCs w:val="16"/>
              </w:rPr>
              <w:t>总计</w:t>
            </w:r>
          </w:p>
        </w:tc>
        <w:tc>
          <w:tcPr>
            <w:tcW w:w="998" w:type="pct"/>
            <w:shd w:val="clear" w:color="auto" w:fill="C6D9F1" w:themeFill="text2" w:themeFillTint="33"/>
            <w:vAlign w:val="center"/>
            <w:hideMark/>
          </w:tcPr>
          <w:p w:rsidR="00CD4EAD" w:rsidRPr="004F2286" w:rsidRDefault="00CD4EAD" w:rsidP="00291179">
            <w:pPr>
              <w:adjustRightInd w:val="0"/>
              <w:spacing w:before="40" w:after="40" w:line="240" w:lineRule="auto"/>
              <w:jc w:val="center"/>
              <w:rPr>
                <w:rFonts w:ascii="SimSun" w:hAnsi="SimSun"/>
                <w:b/>
                <w:noProof/>
                <w:sz w:val="16"/>
                <w:szCs w:val="16"/>
              </w:rPr>
            </w:pPr>
            <w:r w:rsidRPr="004F2286">
              <w:rPr>
                <w:rFonts w:ascii="SimSun" w:hAnsi="SimSun"/>
                <w:b/>
                <w:noProof/>
                <w:sz w:val="16"/>
                <w:szCs w:val="16"/>
              </w:rPr>
              <w:t>960,000</w:t>
            </w:r>
          </w:p>
        </w:tc>
        <w:tc>
          <w:tcPr>
            <w:tcW w:w="998"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noProof/>
                <w:sz w:val="16"/>
                <w:szCs w:val="16"/>
              </w:rPr>
            </w:pPr>
            <w:r w:rsidRPr="004F2286">
              <w:rPr>
                <w:rFonts w:ascii="SimSun" w:hAnsi="SimSun"/>
                <w:b/>
                <w:noProof/>
                <w:sz w:val="16"/>
                <w:szCs w:val="16"/>
              </w:rPr>
              <w:t>245,222</w:t>
            </w:r>
          </w:p>
        </w:tc>
        <w:tc>
          <w:tcPr>
            <w:tcW w:w="1085"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noProof/>
                <w:sz w:val="16"/>
                <w:szCs w:val="16"/>
              </w:rPr>
            </w:pPr>
            <w:r w:rsidRPr="004F2286">
              <w:rPr>
                <w:rFonts w:ascii="SimSun" w:hAnsi="SimSun"/>
                <w:b/>
                <w:noProof/>
                <w:sz w:val="16"/>
                <w:szCs w:val="16"/>
              </w:rPr>
              <w:t>25.5%</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风险和降低风险的战略</w:t>
      </w: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06"/>
        <w:gridCol w:w="2902"/>
        <w:gridCol w:w="3231"/>
      </w:tblGrid>
      <w:tr w:rsidR="00CD4EAD" w:rsidRPr="001D6947" w:rsidTr="00C560DF">
        <w:trPr>
          <w:trHeight w:val="445"/>
          <w:tblHeader/>
          <w:jc w:val="center"/>
        </w:trPr>
        <w:tc>
          <w:tcPr>
            <w:tcW w:w="1570" w:type="pct"/>
            <w:shd w:val="clear" w:color="auto" w:fill="C6D9F1" w:themeFill="text2" w:themeFillTint="33"/>
            <w:hideMark/>
          </w:tcPr>
          <w:p w:rsidR="00CD4EAD" w:rsidRPr="001D6947" w:rsidRDefault="00CD4EAD" w:rsidP="00291179">
            <w:pPr>
              <w:keepNext/>
              <w:keepLines/>
              <w:adjustRightInd w:val="0"/>
              <w:spacing w:beforeLines="30" w:before="72" w:afterLines="30" w:after="72" w:line="240" w:lineRule="auto"/>
              <w:ind w:left="-74" w:right="-60"/>
              <w:jc w:val="center"/>
              <w:rPr>
                <w:rFonts w:ascii="SimSun" w:hAnsi="SimSun"/>
                <w:b/>
                <w:bCs/>
                <w:noProof/>
                <w:sz w:val="16"/>
                <w:szCs w:val="16"/>
                <w:lang w:eastAsia="zh-CN"/>
              </w:rPr>
            </w:pPr>
            <w:r w:rsidRPr="001D6947">
              <w:rPr>
                <w:rFonts w:ascii="SimSun" w:hAnsi="SimSun" w:hint="eastAsia"/>
                <w:b/>
                <w:bCs/>
                <w:noProof/>
                <w:sz w:val="16"/>
                <w:szCs w:val="16"/>
                <w:lang w:eastAsia="zh-CN"/>
              </w:rPr>
              <w:t>风险/风险说明</w:t>
            </w:r>
          </w:p>
        </w:tc>
        <w:tc>
          <w:tcPr>
            <w:tcW w:w="1623" w:type="pct"/>
            <w:shd w:val="clear" w:color="auto" w:fill="C6D9F1" w:themeFill="text2" w:themeFillTint="33"/>
            <w:hideMark/>
          </w:tcPr>
          <w:p w:rsidR="00CD4EAD" w:rsidRPr="001D6947" w:rsidRDefault="00CD4EAD" w:rsidP="00291179">
            <w:pPr>
              <w:keepNext/>
              <w:keepLines/>
              <w:adjustRightInd w:val="0"/>
              <w:spacing w:beforeLines="30" w:before="72" w:afterLines="30" w:after="72" w:line="240" w:lineRule="auto"/>
              <w:ind w:left="-74" w:right="-60"/>
              <w:jc w:val="center"/>
              <w:rPr>
                <w:rFonts w:ascii="SimSun" w:hAnsi="SimSun"/>
                <w:b/>
                <w:bCs/>
                <w:noProof/>
                <w:sz w:val="16"/>
                <w:szCs w:val="16"/>
                <w:lang w:eastAsia="zh-CN"/>
              </w:rPr>
            </w:pPr>
            <w:r w:rsidRPr="001D6947">
              <w:rPr>
                <w:rFonts w:ascii="SimSun" w:hAnsi="SimSun" w:hint="eastAsia"/>
                <w:b/>
                <w:bCs/>
                <w:noProof/>
                <w:sz w:val="16"/>
                <w:szCs w:val="16"/>
                <w:lang w:eastAsia="zh-CN"/>
              </w:rPr>
              <w:t>降低风险</w:t>
            </w:r>
          </w:p>
        </w:tc>
        <w:tc>
          <w:tcPr>
            <w:tcW w:w="1807" w:type="pct"/>
            <w:shd w:val="clear" w:color="auto" w:fill="C6D9F1" w:themeFill="text2" w:themeFillTint="33"/>
            <w:hideMark/>
          </w:tcPr>
          <w:p w:rsidR="00CD4EAD" w:rsidRPr="001D6947" w:rsidRDefault="00CD4EAD" w:rsidP="00291179">
            <w:pPr>
              <w:keepNext/>
              <w:keepLines/>
              <w:adjustRightInd w:val="0"/>
              <w:spacing w:beforeLines="30" w:before="72" w:afterLines="30" w:after="72" w:line="240" w:lineRule="auto"/>
              <w:ind w:left="-74" w:right="-60"/>
              <w:jc w:val="center"/>
              <w:rPr>
                <w:rFonts w:ascii="SimSun" w:hAnsi="SimSun"/>
                <w:b/>
                <w:bCs/>
                <w:noProof/>
                <w:sz w:val="16"/>
                <w:szCs w:val="16"/>
                <w:lang w:eastAsia="zh-CN"/>
              </w:rPr>
            </w:pPr>
            <w:r w:rsidRPr="001D6947">
              <w:rPr>
                <w:rFonts w:ascii="SimSun" w:hAnsi="SimSun" w:hint="eastAsia"/>
                <w:b/>
                <w:bCs/>
                <w:noProof/>
                <w:sz w:val="16"/>
                <w:szCs w:val="16"/>
                <w:lang w:eastAsia="zh-CN"/>
              </w:rPr>
              <w:t>说明</w:t>
            </w:r>
          </w:p>
        </w:tc>
      </w:tr>
      <w:tr w:rsidR="00CD4EAD" w:rsidRPr="004F2286" w:rsidTr="00C560DF">
        <w:trPr>
          <w:trHeight w:val="776"/>
          <w:jc w:val="center"/>
        </w:trPr>
        <w:tc>
          <w:tcPr>
            <w:tcW w:w="1570" w:type="pct"/>
            <w:hideMark/>
          </w:tcPr>
          <w:p w:rsidR="00CD4EAD" w:rsidRPr="004F2286" w:rsidRDefault="00CD4EAD" w:rsidP="00291179">
            <w:pPr>
              <w:adjustRightInd w:val="0"/>
              <w:spacing w:before="30" w:afterLines="30" w:after="72" w:line="240" w:lineRule="auto"/>
              <w:jc w:val="both"/>
              <w:rPr>
                <w:rFonts w:ascii="SimSun" w:hAnsi="SimSun"/>
                <w:noProof/>
                <w:sz w:val="16"/>
                <w:szCs w:val="16"/>
                <w:lang w:eastAsia="zh-CN"/>
              </w:rPr>
            </w:pPr>
            <w:r w:rsidRPr="004F2286">
              <w:rPr>
                <w:rFonts w:ascii="SimSun" w:hAnsi="SimSun" w:hint="eastAsia"/>
                <w:noProof/>
                <w:color w:val="000000"/>
                <w:sz w:val="16"/>
                <w:szCs w:val="16"/>
                <w:lang w:eastAsia="zh-CN"/>
              </w:rPr>
              <w:t>在拆除现有设施的过程中发现或因此而造成的技术问题造成工程竣工延误。</w:t>
            </w:r>
          </w:p>
        </w:tc>
        <w:tc>
          <w:tcPr>
            <w:tcW w:w="1623" w:type="pct"/>
            <w:hideMark/>
          </w:tcPr>
          <w:p w:rsidR="00CD4EAD" w:rsidRPr="004F2286" w:rsidRDefault="00CD4EAD" w:rsidP="00291179">
            <w:pPr>
              <w:adjustRightInd w:val="0"/>
              <w:spacing w:before="30" w:afterLines="30" w:after="72" w:line="240" w:lineRule="auto"/>
              <w:jc w:val="both"/>
              <w:rPr>
                <w:rFonts w:ascii="SimSun" w:hAnsi="SimSun"/>
                <w:noProof/>
                <w:sz w:val="16"/>
                <w:szCs w:val="16"/>
                <w:lang w:eastAsia="zh-CN"/>
              </w:rPr>
            </w:pPr>
            <w:r w:rsidRPr="004F2286">
              <w:rPr>
                <w:rFonts w:ascii="SimSun" w:hAnsi="SimSun" w:hint="eastAsia"/>
                <w:noProof/>
                <w:color w:val="000000"/>
                <w:sz w:val="16"/>
                <w:szCs w:val="16"/>
                <w:lang w:eastAsia="zh-CN"/>
              </w:rPr>
              <w:t>进行维修并在必要情况下更新该工程的进度表。</w:t>
            </w:r>
          </w:p>
        </w:tc>
        <w:tc>
          <w:tcPr>
            <w:tcW w:w="1807" w:type="pct"/>
          </w:tcPr>
          <w:p w:rsidR="00CD4EAD" w:rsidRPr="004F2286" w:rsidRDefault="00CD4EAD" w:rsidP="00291179">
            <w:pPr>
              <w:adjustRightInd w:val="0"/>
              <w:spacing w:before="40" w:after="40" w:line="240" w:lineRule="auto"/>
              <w:rPr>
                <w:rFonts w:ascii="SimSun" w:hAnsi="SimSun"/>
                <w:noProof/>
                <w:sz w:val="16"/>
                <w:szCs w:val="16"/>
                <w:lang w:eastAsia="zh-CN"/>
              </w:rPr>
            </w:pPr>
            <w:r w:rsidRPr="004F2286">
              <w:rPr>
                <w:rFonts w:ascii="SimSun" w:hAnsi="SimSun" w:hint="eastAsia"/>
                <w:noProof/>
                <w:sz w:val="16"/>
                <w:szCs w:val="16"/>
                <w:lang w:eastAsia="zh-CN"/>
              </w:rPr>
              <w:t>拆除前数据中心的一部分时，风险未发生。</w:t>
            </w:r>
          </w:p>
          <w:p w:rsidR="00CD4EAD" w:rsidRPr="004F2286" w:rsidRDefault="00CD4EAD" w:rsidP="00291179">
            <w:pPr>
              <w:adjustRightInd w:val="0"/>
              <w:spacing w:before="40" w:after="40" w:line="240" w:lineRule="auto"/>
              <w:rPr>
                <w:rFonts w:ascii="SimSun" w:hAnsi="SimSun"/>
                <w:noProof/>
                <w:sz w:val="16"/>
                <w:szCs w:val="16"/>
                <w:lang w:eastAsia="zh-CN"/>
              </w:rPr>
            </w:pPr>
            <w:r w:rsidRPr="004F2286">
              <w:rPr>
                <w:rFonts w:ascii="SimSun" w:hAnsi="SimSun" w:hint="eastAsia"/>
                <w:noProof/>
                <w:sz w:val="16"/>
                <w:szCs w:val="16"/>
                <w:lang w:eastAsia="zh-CN"/>
              </w:rPr>
              <w:t>将于2017年进行的现有印刷车间的拆除，风险依然存在。</w:t>
            </w:r>
          </w:p>
        </w:tc>
      </w:tr>
      <w:tr w:rsidR="00CD4EAD" w:rsidRPr="004F2286" w:rsidTr="00C560DF">
        <w:trPr>
          <w:trHeight w:val="776"/>
          <w:jc w:val="center"/>
        </w:trPr>
        <w:tc>
          <w:tcPr>
            <w:tcW w:w="1570" w:type="pct"/>
            <w:hideMark/>
          </w:tcPr>
          <w:p w:rsidR="00CD4EAD" w:rsidRPr="004F2286" w:rsidRDefault="00CD4EAD" w:rsidP="00291179">
            <w:pPr>
              <w:adjustRightInd w:val="0"/>
              <w:spacing w:before="30" w:afterLines="30" w:after="72" w:line="240" w:lineRule="auto"/>
              <w:jc w:val="both"/>
              <w:rPr>
                <w:rFonts w:ascii="SimSun" w:hAnsi="SimSun"/>
                <w:noProof/>
                <w:sz w:val="16"/>
                <w:szCs w:val="16"/>
                <w:lang w:eastAsia="zh-CN"/>
              </w:rPr>
            </w:pPr>
            <w:r w:rsidRPr="004F2286">
              <w:rPr>
                <w:rFonts w:ascii="SimSun" w:hAnsi="SimSun" w:hint="eastAsia"/>
                <w:noProof/>
                <w:color w:val="000000"/>
                <w:sz w:val="16"/>
                <w:szCs w:val="16"/>
                <w:lang w:eastAsia="zh-CN"/>
              </w:rPr>
              <w:t>印刷车间和文件部门工作人员的部分临时搬迁所产生的费用导致出现金融风险。</w:t>
            </w:r>
          </w:p>
        </w:tc>
        <w:tc>
          <w:tcPr>
            <w:tcW w:w="1623" w:type="pct"/>
            <w:hideMark/>
          </w:tcPr>
          <w:p w:rsidR="00CD4EAD" w:rsidRPr="004F2286" w:rsidRDefault="00CD4EAD" w:rsidP="00291179">
            <w:pPr>
              <w:adjustRightInd w:val="0"/>
              <w:spacing w:before="30" w:afterLines="30" w:after="72" w:line="240" w:lineRule="auto"/>
              <w:jc w:val="both"/>
              <w:rPr>
                <w:rFonts w:ascii="SimSun" w:hAnsi="SimSun"/>
                <w:noProof/>
                <w:sz w:val="16"/>
                <w:szCs w:val="16"/>
                <w:lang w:eastAsia="zh-CN"/>
              </w:rPr>
            </w:pPr>
            <w:r w:rsidRPr="004F2286">
              <w:rPr>
                <w:rFonts w:ascii="SimSun" w:hAnsi="SimSun" w:hint="eastAsia"/>
                <w:noProof/>
                <w:color w:val="000000"/>
                <w:sz w:val="16"/>
                <w:szCs w:val="16"/>
                <w:lang w:eastAsia="zh-CN"/>
              </w:rPr>
              <w:t>使用经核准的预算提供的“杂项与意外事项”的准备资金。</w:t>
            </w:r>
          </w:p>
        </w:tc>
        <w:tc>
          <w:tcPr>
            <w:tcW w:w="1807" w:type="pct"/>
          </w:tcPr>
          <w:p w:rsidR="00CD4EAD" w:rsidRPr="004F2286" w:rsidRDefault="00CD4EAD" w:rsidP="00291179">
            <w:pPr>
              <w:adjustRightInd w:val="0"/>
              <w:spacing w:before="40" w:after="40" w:line="240" w:lineRule="auto"/>
              <w:rPr>
                <w:rFonts w:ascii="SimSun" w:hAnsi="SimSun"/>
                <w:noProof/>
                <w:sz w:val="16"/>
                <w:szCs w:val="16"/>
                <w:lang w:eastAsia="zh-CN"/>
              </w:rPr>
            </w:pPr>
          </w:p>
        </w:tc>
      </w:tr>
      <w:tr w:rsidR="00CD4EAD" w:rsidRPr="004F2286" w:rsidTr="00C560DF">
        <w:trPr>
          <w:trHeight w:val="776"/>
          <w:jc w:val="center"/>
        </w:trPr>
        <w:tc>
          <w:tcPr>
            <w:tcW w:w="1570" w:type="pct"/>
          </w:tcPr>
          <w:p w:rsidR="00CD4EAD" w:rsidRPr="004F2286" w:rsidRDefault="00CD4EAD" w:rsidP="00291179">
            <w:pPr>
              <w:adjustRightInd w:val="0"/>
              <w:spacing w:before="40" w:after="40" w:line="240" w:lineRule="auto"/>
              <w:rPr>
                <w:rFonts w:ascii="SimSun" w:hAnsi="SimSun"/>
                <w:noProof/>
                <w:sz w:val="16"/>
                <w:szCs w:val="16"/>
                <w:lang w:eastAsia="zh-CN"/>
              </w:rPr>
            </w:pPr>
            <w:r w:rsidRPr="004F2286">
              <w:rPr>
                <w:rFonts w:ascii="SimSun" w:hAnsi="SimSun"/>
                <w:b/>
                <w:noProof/>
                <w:sz w:val="18"/>
                <w:szCs w:val="16"/>
              </w:rPr>
              <w:drawing>
                <wp:anchor distT="0" distB="0" distL="114300" distR="114300" simplePos="0" relativeHeight="251663360" behindDoc="0" locked="0" layoutInCell="1" allowOverlap="1" wp14:anchorId="5AFEDC45" wp14:editId="7E553780">
                  <wp:simplePos x="0" y="0"/>
                  <wp:positionH relativeFrom="margin">
                    <wp:posOffset>-324240</wp:posOffset>
                  </wp:positionH>
                  <wp:positionV relativeFrom="margin">
                    <wp:posOffset>-147</wp:posOffset>
                  </wp:positionV>
                  <wp:extent cx="218440" cy="218440"/>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4F2286">
              <w:rPr>
                <w:rFonts w:ascii="SimSun" w:hAnsi="SimSun" w:hint="eastAsia"/>
                <w:noProof/>
                <w:sz w:val="16"/>
                <w:szCs w:val="16"/>
                <w:lang w:eastAsia="zh-CN"/>
              </w:rPr>
              <w:t>就今后一个印刷车间还是现有的两个印刷车间问题，内部决定的更改导致开工延迟。</w:t>
            </w:r>
          </w:p>
        </w:tc>
        <w:tc>
          <w:tcPr>
            <w:tcW w:w="1623" w:type="pct"/>
          </w:tcPr>
          <w:p w:rsidR="00CD4EAD" w:rsidRPr="004F2286" w:rsidRDefault="00CD4EAD" w:rsidP="00291179">
            <w:pPr>
              <w:adjustRightInd w:val="0"/>
              <w:spacing w:before="40" w:after="40" w:line="240" w:lineRule="auto"/>
              <w:rPr>
                <w:rFonts w:ascii="SimSun" w:hAnsi="SimSun"/>
                <w:noProof/>
                <w:sz w:val="16"/>
                <w:szCs w:val="16"/>
                <w:lang w:eastAsia="zh-CN"/>
              </w:rPr>
            </w:pPr>
            <w:r w:rsidRPr="004F2286">
              <w:rPr>
                <w:rFonts w:ascii="SimSun" w:hAnsi="SimSun" w:hint="eastAsia"/>
                <w:noProof/>
                <w:sz w:val="16"/>
                <w:szCs w:val="16"/>
                <w:lang w:eastAsia="zh-CN"/>
              </w:rPr>
              <w:t>准备好调整技术职责范围，以应对一个印刷车间承担目前由两个印刷车间开展的工作量所需的承载力。</w:t>
            </w:r>
          </w:p>
        </w:tc>
        <w:tc>
          <w:tcPr>
            <w:tcW w:w="1807" w:type="pct"/>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2016年底，风险确实发生了，导致项目实施进一步延迟。项目进度表被进一步修正。</w:t>
            </w:r>
          </w:p>
          <w:p w:rsidR="00CD4EAD" w:rsidRPr="001D6947" w:rsidRDefault="00CD4EAD" w:rsidP="001D6947">
            <w:pPr>
              <w:adjustRightInd w:val="0"/>
              <w:spacing w:before="40" w:after="40" w:line="240" w:lineRule="auto"/>
              <w:rPr>
                <w:rFonts w:ascii="KaiTi" w:eastAsia="KaiTi" w:hAnsi="KaiTi"/>
                <w:noProof/>
                <w:sz w:val="16"/>
                <w:szCs w:val="16"/>
              </w:rPr>
            </w:pPr>
            <w:r w:rsidRPr="001D6947">
              <w:rPr>
                <w:rFonts w:ascii="KaiTi" w:eastAsia="KaiTi" w:hAnsi="KaiTi" w:hint="eastAsia"/>
                <w:sz w:val="16"/>
                <w:szCs w:val="16"/>
                <w:lang w:eastAsia="zh-CN"/>
              </w:rPr>
              <w:t>这一风险已终止。</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lastRenderedPageBreak/>
        <w:t>按</w:t>
      </w:r>
      <w:r w:rsidRPr="002868D7">
        <w:rPr>
          <w:rFonts w:ascii="SimHei" w:eastAsia="SimHei" w:hAnsi="SimHei"/>
          <w:bCs/>
          <w:sz w:val="21"/>
          <w:szCs w:val="21"/>
          <w:lang w:eastAsia="zh-CN"/>
        </w:rPr>
        <w:t>里程碑</w:t>
      </w:r>
      <w:r w:rsidRPr="00355321">
        <w:rPr>
          <w:rFonts w:ascii="SimHei" w:eastAsia="SimHei" w:hAnsi="SimHei"/>
          <w:bCs/>
          <w:sz w:val="21"/>
          <w:szCs w:val="21"/>
          <w:lang w:eastAsia="zh-CN"/>
        </w:rPr>
        <w:t>开列的项目进度表</w:t>
      </w:r>
    </w:p>
    <w:tbl>
      <w:tblPr>
        <w:tblW w:w="9819" w:type="dxa"/>
        <w:jc w:val="center"/>
        <w:tblLayout w:type="fixed"/>
        <w:tblLook w:val="04A0" w:firstRow="1" w:lastRow="0" w:firstColumn="1" w:lastColumn="0" w:noHBand="0" w:noVBand="1"/>
      </w:tblPr>
      <w:tblGrid>
        <w:gridCol w:w="1517"/>
        <w:gridCol w:w="459"/>
        <w:gridCol w:w="460"/>
        <w:gridCol w:w="459"/>
        <w:gridCol w:w="443"/>
        <w:gridCol w:w="18"/>
        <w:gridCol w:w="461"/>
        <w:gridCol w:w="460"/>
        <w:gridCol w:w="461"/>
        <w:gridCol w:w="460"/>
        <w:gridCol w:w="30"/>
        <w:gridCol w:w="431"/>
        <w:gridCol w:w="461"/>
        <w:gridCol w:w="460"/>
        <w:gridCol w:w="448"/>
        <w:gridCol w:w="13"/>
        <w:gridCol w:w="460"/>
        <w:gridCol w:w="461"/>
        <w:gridCol w:w="461"/>
        <w:gridCol w:w="452"/>
        <w:gridCol w:w="474"/>
        <w:gridCol w:w="461"/>
        <w:gridCol w:w="9"/>
      </w:tblGrid>
      <w:tr w:rsidR="00CD4EAD" w:rsidRPr="004F2286" w:rsidTr="009653B7">
        <w:trPr>
          <w:trHeight w:val="375"/>
          <w:tblHeader/>
          <w:jc w:val="center"/>
        </w:trPr>
        <w:tc>
          <w:tcPr>
            <w:tcW w:w="1519" w:type="dxa"/>
            <w:tcBorders>
              <w:bottom w:val="single" w:sz="4" w:space="0" w:color="A6A6A6" w:themeColor="background1" w:themeShade="A6"/>
              <w:right w:val="single" w:sz="4" w:space="0" w:color="A6A6A6" w:themeColor="background1" w:themeShade="A6"/>
            </w:tcBorders>
            <w:shd w:val="clear" w:color="auto" w:fill="auto"/>
            <w:noWrap/>
            <w:vAlign w:val="bottom"/>
          </w:tcPr>
          <w:p w:rsidR="00CD4EAD" w:rsidRPr="004F2286" w:rsidRDefault="00CD4EAD" w:rsidP="000408BE">
            <w:pPr>
              <w:keepNext/>
              <w:spacing w:before="40" w:after="0" w:line="240" w:lineRule="auto"/>
              <w:rPr>
                <w:rFonts w:ascii="SimSun" w:hAnsi="SimSun"/>
                <w:b/>
                <w:bCs/>
                <w:noProof/>
                <w:sz w:val="16"/>
                <w:szCs w:val="16"/>
                <w:lang w:eastAsia="zh-CN"/>
              </w:rPr>
            </w:pPr>
          </w:p>
        </w:tc>
        <w:tc>
          <w:tcPr>
            <w:tcW w:w="182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CD4EAD" w:rsidRPr="004F2286" w:rsidRDefault="00CD4EAD" w:rsidP="00355321">
            <w:pPr>
              <w:spacing w:before="40" w:after="0" w:line="240" w:lineRule="auto"/>
              <w:jc w:val="center"/>
              <w:rPr>
                <w:rFonts w:ascii="SimSun" w:hAnsi="SimSun"/>
                <w:b/>
                <w:bCs/>
                <w:noProof/>
                <w:sz w:val="16"/>
                <w:szCs w:val="16"/>
              </w:rPr>
            </w:pPr>
            <w:r w:rsidRPr="004F2286">
              <w:rPr>
                <w:rFonts w:ascii="SimSun" w:hAnsi="SimSun"/>
                <w:b/>
                <w:bCs/>
                <w:noProof/>
                <w:sz w:val="16"/>
                <w:szCs w:val="16"/>
              </w:rPr>
              <w:t>2014</w:t>
            </w:r>
            <w:r w:rsidRPr="004F2286">
              <w:rPr>
                <w:rFonts w:ascii="SimSun" w:hAnsi="SimSun" w:hint="eastAsia"/>
                <w:b/>
                <w:bCs/>
                <w:noProof/>
                <w:sz w:val="16"/>
                <w:szCs w:val="16"/>
                <w:lang w:eastAsia="zh-CN"/>
              </w:rPr>
              <w:t>年</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CD4EAD" w:rsidRPr="004F2286" w:rsidRDefault="00CD4EAD" w:rsidP="00355321">
            <w:pPr>
              <w:spacing w:before="40" w:after="0" w:line="240" w:lineRule="auto"/>
              <w:jc w:val="center"/>
              <w:rPr>
                <w:rFonts w:ascii="SimSun" w:hAnsi="SimSun"/>
                <w:b/>
                <w:bCs/>
                <w:noProof/>
                <w:sz w:val="16"/>
                <w:szCs w:val="16"/>
              </w:rPr>
            </w:pPr>
            <w:r w:rsidRPr="004F2286">
              <w:rPr>
                <w:rFonts w:ascii="SimSun" w:hAnsi="SimSun"/>
                <w:b/>
                <w:bCs/>
                <w:noProof/>
                <w:sz w:val="16"/>
                <w:szCs w:val="16"/>
              </w:rPr>
              <w:t>2015</w:t>
            </w:r>
            <w:r w:rsidRPr="004F2286">
              <w:rPr>
                <w:rFonts w:ascii="SimSun" w:hAnsi="SimSun" w:hint="eastAsia"/>
                <w:b/>
                <w:bCs/>
                <w:noProof/>
                <w:sz w:val="16"/>
                <w:szCs w:val="16"/>
                <w:lang w:eastAsia="zh-CN"/>
              </w:rPr>
              <w:t>年</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CD4EAD" w:rsidRPr="004F2286" w:rsidRDefault="00CD4EAD" w:rsidP="00355321">
            <w:pPr>
              <w:spacing w:before="40" w:after="0" w:line="240" w:lineRule="auto"/>
              <w:jc w:val="center"/>
              <w:rPr>
                <w:rFonts w:ascii="SimSun" w:hAnsi="SimSun"/>
                <w:b/>
                <w:bCs/>
                <w:noProof/>
                <w:sz w:val="16"/>
                <w:szCs w:val="16"/>
              </w:rPr>
            </w:pPr>
            <w:r w:rsidRPr="004F2286">
              <w:rPr>
                <w:rFonts w:ascii="SimSun" w:hAnsi="SimSun"/>
                <w:b/>
                <w:bCs/>
                <w:noProof/>
                <w:sz w:val="16"/>
                <w:szCs w:val="16"/>
              </w:rPr>
              <w:t>2016</w:t>
            </w:r>
            <w:r w:rsidRPr="004F2286">
              <w:rPr>
                <w:rFonts w:ascii="SimSun" w:hAnsi="SimSun" w:hint="eastAsia"/>
                <w:b/>
                <w:bCs/>
                <w:noProof/>
                <w:sz w:val="16"/>
                <w:szCs w:val="16"/>
                <w:lang w:eastAsia="zh-CN"/>
              </w:rPr>
              <w:t>年</w:t>
            </w:r>
          </w:p>
        </w:tc>
        <w:tc>
          <w:tcPr>
            <w:tcW w:w="184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CD4EAD" w:rsidRPr="004F2286" w:rsidRDefault="00CD4EAD" w:rsidP="00355321">
            <w:pPr>
              <w:spacing w:before="40" w:after="0" w:line="240" w:lineRule="auto"/>
              <w:jc w:val="center"/>
              <w:rPr>
                <w:rFonts w:ascii="SimSun" w:hAnsi="SimSun"/>
                <w:b/>
                <w:bCs/>
                <w:noProof/>
                <w:sz w:val="16"/>
                <w:szCs w:val="16"/>
              </w:rPr>
            </w:pPr>
            <w:r w:rsidRPr="004F2286">
              <w:rPr>
                <w:rFonts w:ascii="SimSun" w:hAnsi="SimSun"/>
                <w:b/>
                <w:bCs/>
                <w:noProof/>
                <w:sz w:val="16"/>
                <w:szCs w:val="16"/>
              </w:rPr>
              <w:t>2017</w:t>
            </w:r>
            <w:r w:rsidRPr="004F2286">
              <w:rPr>
                <w:rFonts w:ascii="SimSun" w:hAnsi="SimSun" w:hint="eastAsia"/>
                <w:b/>
                <w:bCs/>
                <w:noProof/>
                <w:sz w:val="16"/>
                <w:szCs w:val="16"/>
                <w:lang w:eastAsia="zh-CN"/>
              </w:rPr>
              <w:t>年</w:t>
            </w:r>
          </w:p>
        </w:tc>
        <w:tc>
          <w:tcPr>
            <w:tcW w:w="93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CD4EAD" w:rsidRPr="004F2286" w:rsidRDefault="00CD4EAD" w:rsidP="00355321">
            <w:pPr>
              <w:spacing w:after="0" w:line="240" w:lineRule="auto"/>
              <w:jc w:val="center"/>
              <w:rPr>
                <w:rFonts w:ascii="SimSun" w:hAnsi="SimSun"/>
                <w:b/>
                <w:sz w:val="16"/>
                <w:szCs w:val="16"/>
              </w:rPr>
            </w:pPr>
            <w:r w:rsidRPr="004F2286">
              <w:rPr>
                <w:rFonts w:ascii="SimSun" w:hAnsi="SimSun"/>
                <w:b/>
                <w:sz w:val="16"/>
                <w:szCs w:val="16"/>
              </w:rPr>
              <w:t>2018</w:t>
            </w:r>
            <w:r w:rsidRPr="004F2286">
              <w:rPr>
                <w:rFonts w:ascii="SimSun" w:hAnsi="SimSun" w:hint="eastAsia"/>
                <w:b/>
                <w:bCs/>
                <w:noProof/>
                <w:sz w:val="16"/>
                <w:szCs w:val="16"/>
                <w:lang w:eastAsia="zh-CN"/>
              </w:rPr>
              <w:t>年</w:t>
            </w:r>
          </w:p>
        </w:tc>
      </w:tr>
      <w:tr w:rsidR="00CD4EAD" w:rsidRPr="001D6947" w:rsidTr="009653B7">
        <w:trPr>
          <w:gridAfter w:val="1"/>
          <w:wAfter w:w="9" w:type="dxa"/>
          <w:trHeight w:val="812"/>
          <w:tblHeader/>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spacing w:after="0" w:line="240" w:lineRule="auto"/>
              <w:rPr>
                <w:rFonts w:ascii="SimSun" w:hAnsi="SimSun"/>
                <w:b/>
                <w:bCs/>
                <w:color w:val="000000"/>
                <w:sz w:val="16"/>
                <w:szCs w:val="16"/>
              </w:rPr>
            </w:pPr>
            <w:r w:rsidRPr="001D6947">
              <w:rPr>
                <w:rFonts w:ascii="SimSun" w:hAnsi="SimSun"/>
                <w:b/>
                <w:bCs/>
                <w:noProof/>
                <w:sz w:val="16"/>
                <w:szCs w:val="16"/>
              </w:rPr>
              <w:t>关键里程碑</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一季度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二季度</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三季度</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四季度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一季度</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二季度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三季度</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四季度</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一季度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二季度</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三季度</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四季度</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一季度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二季度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三季度</w:t>
            </w: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四季度</w:t>
            </w: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一季度</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1D6947" w:rsidRDefault="00CD4EAD" w:rsidP="00355321">
            <w:pPr>
              <w:keepNext/>
              <w:keepLines/>
              <w:adjustRightInd w:val="0"/>
              <w:spacing w:afterLines="50" w:after="120" w:line="240" w:lineRule="auto"/>
              <w:ind w:left="-74" w:right="-60"/>
              <w:jc w:val="center"/>
              <w:rPr>
                <w:rFonts w:ascii="SimSun" w:hAnsi="SimSun"/>
                <w:b/>
                <w:bCs/>
                <w:noProof/>
                <w:sz w:val="16"/>
                <w:szCs w:val="16"/>
              </w:rPr>
            </w:pPr>
            <w:r w:rsidRPr="001D6947">
              <w:rPr>
                <w:rFonts w:ascii="SimSun" w:hAnsi="SimSun"/>
                <w:b/>
                <w:bCs/>
                <w:noProof/>
                <w:sz w:val="16"/>
                <w:szCs w:val="16"/>
              </w:rPr>
              <w:t>二季度</w:t>
            </w: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D4EAD" w:rsidRPr="001D6947" w:rsidRDefault="00CD4EAD" w:rsidP="00220F9B">
            <w:pPr>
              <w:keepNext/>
              <w:adjustRightInd w:val="0"/>
              <w:spacing w:after="0" w:line="240" w:lineRule="auto"/>
              <w:jc w:val="both"/>
              <w:rPr>
                <w:rFonts w:ascii="SimSun" w:hAnsi="SimSun"/>
                <w:noProof/>
                <w:color w:val="000000"/>
                <w:sz w:val="16"/>
                <w:szCs w:val="16"/>
                <w:lang w:eastAsia="zh-CN"/>
              </w:rPr>
            </w:pPr>
            <w:r w:rsidRPr="001D6947">
              <w:rPr>
                <w:rFonts w:ascii="SimSun" w:hAnsi="SimSun" w:hint="eastAsia"/>
                <w:noProof/>
                <w:color w:val="000000"/>
                <w:sz w:val="16"/>
                <w:szCs w:val="16"/>
                <w:lang w:eastAsia="zh-CN"/>
              </w:rPr>
              <w:t>部门内部制定项目目标</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D4EAD" w:rsidRPr="001D6947" w:rsidRDefault="00CD4EAD" w:rsidP="00355321">
            <w:pPr>
              <w:adjustRightInd w:val="0"/>
              <w:spacing w:after="0" w:line="240" w:lineRule="auto"/>
              <w:jc w:val="both"/>
              <w:rPr>
                <w:rFonts w:ascii="SimSun" w:hAnsi="SimSun"/>
                <w:noProof/>
                <w:color w:val="000000"/>
                <w:sz w:val="16"/>
                <w:szCs w:val="16"/>
                <w:lang w:eastAsia="zh-CN"/>
              </w:rPr>
            </w:pPr>
            <w:r w:rsidRPr="001D6947">
              <w:rPr>
                <w:rFonts w:ascii="SimSun" w:hAnsi="SimSun" w:hint="eastAsia"/>
                <w:noProof/>
                <w:color w:val="000000"/>
                <w:sz w:val="16"/>
                <w:szCs w:val="16"/>
                <w:lang w:eastAsia="zh-CN"/>
              </w:rPr>
              <w:t>向建筑师授予合同</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before="40" w:after="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before="40" w:after="0" w:line="240" w:lineRule="auto"/>
              <w:jc w:val="center"/>
              <w:rPr>
                <w:rFonts w:ascii="SimSun" w:hAnsi="SimSun"/>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D4EAD" w:rsidRPr="001D6947" w:rsidRDefault="00CD4EAD" w:rsidP="00355321">
            <w:pPr>
              <w:adjustRightInd w:val="0"/>
              <w:spacing w:after="0" w:line="240" w:lineRule="auto"/>
              <w:jc w:val="both"/>
              <w:rPr>
                <w:rFonts w:ascii="SimSun" w:hAnsi="SimSun"/>
                <w:noProof/>
                <w:color w:val="000000"/>
                <w:sz w:val="16"/>
                <w:szCs w:val="16"/>
                <w:lang w:eastAsia="zh-CN"/>
              </w:rPr>
            </w:pPr>
            <w:r w:rsidRPr="001D6947">
              <w:rPr>
                <w:rFonts w:ascii="SimSun" w:hAnsi="SimSun" w:hint="eastAsia"/>
                <w:noProof/>
                <w:color w:val="000000"/>
                <w:sz w:val="16"/>
                <w:szCs w:val="16"/>
                <w:lang w:eastAsia="zh-CN"/>
              </w:rPr>
              <w:t>向工程师授予合同</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before="40" w:after="0" w:line="240" w:lineRule="auto"/>
              <w:jc w:val="center"/>
              <w:rPr>
                <w:rFonts w:ascii="SimSun" w:hAnsi="SimSun"/>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before="40" w:after="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D4EAD" w:rsidRPr="001D6947" w:rsidRDefault="00CD4EAD" w:rsidP="00355321">
            <w:pPr>
              <w:adjustRightInd w:val="0"/>
              <w:spacing w:after="0" w:line="240" w:lineRule="auto"/>
              <w:jc w:val="both"/>
              <w:rPr>
                <w:rFonts w:ascii="SimSun" w:hAnsi="SimSun"/>
                <w:noProof/>
                <w:color w:val="000000"/>
                <w:sz w:val="16"/>
                <w:szCs w:val="16"/>
                <w:lang w:eastAsia="zh-CN"/>
              </w:rPr>
            </w:pPr>
            <w:r w:rsidRPr="001D6947">
              <w:rPr>
                <w:rFonts w:ascii="SimSun" w:hAnsi="SimSun" w:hint="eastAsia"/>
                <w:noProof/>
                <w:color w:val="000000"/>
                <w:sz w:val="16"/>
                <w:szCs w:val="16"/>
                <w:lang w:eastAsia="zh-CN"/>
              </w:rPr>
              <w:t>对工程执行情况进行全面审查</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rPr>
                <w:rFonts w:ascii="SimSun" w:hAnsi="SimSun"/>
                <w:noProof/>
                <w:sz w:val="16"/>
                <w:szCs w:val="16"/>
                <w:lang w:eastAsia="zh-CN"/>
              </w:rPr>
            </w:pPr>
            <w:r w:rsidRPr="001D6947">
              <w:rPr>
                <w:rFonts w:ascii="SimSun" w:hAnsi="SimSun" w:hint="eastAsia"/>
                <w:noProof/>
                <w:sz w:val="16"/>
                <w:szCs w:val="16"/>
                <w:lang w:eastAsia="zh-CN"/>
              </w:rPr>
              <w:t>就未来一个印刷车间还是现有的两个印刷车间原则，更改了内部决定</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rPr>
                <w:rFonts w:ascii="SimSun" w:hAnsi="SimSun"/>
                <w:noProof/>
                <w:sz w:val="16"/>
                <w:szCs w:val="16"/>
                <w:lang w:eastAsia="zh-CN"/>
              </w:rPr>
            </w:pPr>
            <w:r w:rsidRPr="001D6947">
              <w:rPr>
                <w:rFonts w:ascii="SimSun" w:hAnsi="SimSun" w:hint="eastAsia"/>
                <w:noProof/>
                <w:sz w:val="16"/>
                <w:szCs w:val="16"/>
                <w:lang w:eastAsia="zh-CN"/>
              </w:rPr>
              <w:t>更新了</w:t>
            </w:r>
            <w:r w:rsidRPr="001D6947">
              <w:rPr>
                <w:rFonts w:ascii="SimSun" w:hAnsi="SimSun" w:hint="eastAsia"/>
                <w:noProof/>
                <w:color w:val="000000"/>
                <w:sz w:val="16"/>
                <w:szCs w:val="16"/>
                <w:lang w:eastAsia="zh-CN"/>
              </w:rPr>
              <w:t>对工程执行情况的全面审查</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r w:rsidRPr="001D6947">
              <w:rPr>
                <w:rFonts w:ascii="SimSun" w:hAnsi="SimSun"/>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after="0" w:line="240" w:lineRule="auto"/>
              <w:jc w:val="center"/>
              <w:rPr>
                <w:rFonts w:ascii="SimSun" w:hAnsi="SimSun"/>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rPr>
                <w:rFonts w:ascii="SimSun" w:hAnsi="SimSun"/>
                <w:noProof/>
                <w:sz w:val="16"/>
                <w:szCs w:val="16"/>
                <w:lang w:eastAsia="zh-CN"/>
              </w:rPr>
            </w:pPr>
            <w:r w:rsidRPr="001D6947">
              <w:rPr>
                <w:rFonts w:ascii="SimSun" w:hAnsi="SimSun" w:hint="eastAsia"/>
                <w:noProof/>
                <w:color w:val="000000"/>
                <w:sz w:val="16"/>
                <w:szCs w:val="16"/>
                <w:lang w:eastAsia="zh-CN"/>
              </w:rPr>
              <w:t>向公司招标并进行遴选</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rPr>
                <w:rFonts w:ascii="SimSun" w:hAnsi="SimSun"/>
                <w:noProof/>
                <w:sz w:val="16"/>
                <w:szCs w:val="16"/>
                <w:lang w:eastAsia="zh-CN"/>
              </w:rPr>
            </w:pPr>
            <w:r w:rsidRPr="001D6947">
              <w:rPr>
                <w:rFonts w:ascii="SimSun" w:hAnsi="SimSun" w:hint="eastAsia"/>
                <w:noProof/>
                <w:sz w:val="16"/>
                <w:szCs w:val="16"/>
                <w:lang w:eastAsia="zh-CN"/>
              </w:rPr>
              <w:t>数据中心部分的工程和调试</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rPr>
                <w:rFonts w:ascii="SimSun" w:hAnsi="SimSun"/>
                <w:noProof/>
                <w:sz w:val="16"/>
                <w:szCs w:val="16"/>
                <w:lang w:eastAsia="zh-CN"/>
              </w:rPr>
            </w:pPr>
            <w:r w:rsidRPr="001D6947">
              <w:rPr>
                <w:rFonts w:ascii="SimSun" w:hAnsi="SimSun" w:hint="eastAsia"/>
                <w:noProof/>
                <w:sz w:val="16"/>
                <w:szCs w:val="16"/>
                <w:lang w:eastAsia="zh-CN"/>
              </w:rPr>
              <w:t>印刷车间和文件部门区域的工程（拆除和建造）</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291179">
            <w:pPr>
              <w:spacing w:before="40" w:after="40" w:line="240" w:lineRule="auto"/>
              <w:jc w:val="center"/>
              <w:rPr>
                <w:rFonts w:ascii="SimSun" w:hAnsi="SimSun"/>
                <w:noProof/>
                <w:sz w:val="16"/>
                <w:szCs w:val="16"/>
              </w:rPr>
            </w:pPr>
          </w:p>
        </w:tc>
      </w:tr>
      <w:tr w:rsidR="00CD4EAD" w:rsidRPr="001D6947" w:rsidTr="009653B7">
        <w:trPr>
          <w:gridAfter w:val="1"/>
          <w:wAfter w:w="9" w:type="dxa"/>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rPr>
                <w:rFonts w:ascii="SimSun" w:hAnsi="SimSun"/>
                <w:noProof/>
                <w:sz w:val="16"/>
                <w:szCs w:val="16"/>
                <w:lang w:eastAsia="zh-CN"/>
              </w:rPr>
            </w:pPr>
            <w:r w:rsidRPr="001D6947">
              <w:rPr>
                <w:rFonts w:ascii="SimSun" w:hAnsi="SimSun" w:hint="eastAsia"/>
                <w:noProof/>
                <w:sz w:val="16"/>
                <w:szCs w:val="16"/>
                <w:lang w:eastAsia="zh-CN"/>
              </w:rPr>
              <w:t>对翻新后的印刷车间和文件部门区域进行调试</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after="0" w:line="240" w:lineRule="auto"/>
              <w:jc w:val="center"/>
              <w:rPr>
                <w:rFonts w:ascii="SimSun" w:hAnsi="SimSun"/>
                <w:sz w:val="16"/>
                <w:szCs w:val="16"/>
                <w:lang w:eastAsia="zh-CN"/>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CD4EAD" w:rsidRPr="001D6947" w:rsidRDefault="00CD4EAD" w:rsidP="00355321">
            <w:pPr>
              <w:spacing w:before="40" w:after="0" w:line="240" w:lineRule="auto"/>
              <w:jc w:val="center"/>
              <w:rPr>
                <w:rFonts w:ascii="SimSun" w:hAnsi="SimSun"/>
                <w:noProof/>
                <w:sz w:val="16"/>
                <w:szCs w:val="16"/>
                <w:lang w:eastAsia="zh-CN"/>
              </w:rPr>
            </w:pPr>
          </w:p>
        </w:tc>
        <w:tc>
          <w:tcPr>
            <w:tcW w:w="4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D4EAD" w:rsidRPr="001D6947" w:rsidRDefault="00CD4EAD" w:rsidP="00355321">
            <w:pPr>
              <w:spacing w:before="40" w:after="0" w:line="240" w:lineRule="auto"/>
              <w:jc w:val="center"/>
              <w:rPr>
                <w:rFonts w:ascii="SimSun" w:hAnsi="SimSun"/>
                <w:noProof/>
                <w:sz w:val="16"/>
                <w:szCs w:val="16"/>
                <w:lang w:eastAsia="zh-CN"/>
              </w:rPr>
            </w:pPr>
          </w:p>
        </w:tc>
        <w:tc>
          <w:tcPr>
            <w:tcW w:w="4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1D6947" w:rsidRDefault="00CD4EAD" w:rsidP="00355321">
            <w:pPr>
              <w:spacing w:before="40" w:after="0" w:line="240" w:lineRule="auto"/>
              <w:jc w:val="center"/>
              <w:rPr>
                <w:rFonts w:ascii="SimSun" w:hAnsi="SimSun"/>
                <w:noProof/>
                <w:sz w:val="16"/>
                <w:szCs w:val="16"/>
              </w:rPr>
            </w:pPr>
            <w:r w:rsidRPr="001D6947">
              <w:rPr>
                <w:rFonts w:ascii="SimSun" w:hAnsi="SimSun"/>
                <w:noProof/>
                <w:sz w:val="16"/>
                <w:szCs w:val="16"/>
              </w:rPr>
              <w:t>X</w:t>
            </w:r>
          </w:p>
        </w:tc>
      </w:tr>
    </w:tbl>
    <w:p w:rsidR="00CD4EAD" w:rsidRPr="004F2286" w:rsidRDefault="00CD4EAD" w:rsidP="00355321">
      <w:pPr>
        <w:spacing w:after="0" w:line="240" w:lineRule="auto"/>
        <w:rPr>
          <w:rFonts w:ascii="SimSun" w:hAnsi="SimSun"/>
          <w:b/>
          <w:szCs w:val="24"/>
        </w:rPr>
      </w:pPr>
      <w:r w:rsidRPr="004F2286">
        <w:rPr>
          <w:rFonts w:ascii="SimSun" w:hAnsi="SimSun"/>
          <w:b/>
          <w:szCs w:val="24"/>
        </w:rPr>
        <w:br w:type="page"/>
      </w:r>
    </w:p>
    <w:p w:rsidR="00CD4EAD" w:rsidRPr="002868D7" w:rsidRDefault="00CD4EAD" w:rsidP="00C12C05">
      <w:pPr>
        <w:adjustRightInd w:val="0"/>
        <w:spacing w:afterLines="50" w:after="120" w:line="340" w:lineRule="atLeast"/>
        <w:jc w:val="both"/>
        <w:rPr>
          <w:rFonts w:ascii="SimHei" w:eastAsia="SimHei" w:hAnsi="SimHei"/>
          <w:sz w:val="21"/>
          <w:szCs w:val="21"/>
        </w:rPr>
      </w:pPr>
      <w:r w:rsidRPr="002868D7">
        <w:rPr>
          <w:rFonts w:ascii="SimHei" w:eastAsia="SimHei" w:hAnsi="SimHei" w:hint="eastAsia"/>
          <w:sz w:val="21"/>
          <w:szCs w:val="21"/>
        </w:rPr>
        <w:lastRenderedPageBreak/>
        <w:t>办公楼相关项目</w:t>
      </w:r>
    </w:p>
    <w:p w:rsidR="00CD4EAD" w:rsidRPr="002868D7" w:rsidRDefault="00CD4EAD" w:rsidP="00C560DF">
      <w:pPr>
        <w:pStyle w:val="a"/>
        <w:rPr>
          <w:rFonts w:ascii="KaiTi" w:eastAsia="KaiTi" w:hAnsi="KaiTi"/>
          <w:b/>
        </w:rPr>
      </w:pPr>
      <w:bookmarkStart w:id="145" w:name="_Toc422871088"/>
      <w:bookmarkStart w:id="146" w:name="_Toc457226172"/>
      <w:bookmarkStart w:id="147" w:name="_Toc482793091"/>
      <w:bookmarkStart w:id="148" w:name="_Toc482793945"/>
      <w:r w:rsidRPr="002868D7">
        <w:rPr>
          <w:rFonts w:ascii="KaiTi" w:eastAsia="KaiTi" w:hAnsi="KaiTi" w:hint="eastAsia"/>
          <w:b/>
        </w:rPr>
        <w:t>项目6：</w:t>
      </w:r>
      <w:r w:rsidRPr="002868D7">
        <w:rPr>
          <w:rFonts w:ascii="KaiTi" w:eastAsia="KaiTi" w:hAnsi="KaiTi"/>
          <w:b/>
        </w:rPr>
        <w:tab/>
      </w:r>
      <w:r w:rsidRPr="002868D7">
        <w:rPr>
          <w:rFonts w:ascii="KaiTi" w:eastAsia="KaiTi" w:hAnsi="KaiTi" w:hint="eastAsia"/>
          <w:b/>
        </w:rPr>
        <w:tab/>
        <w:t>AB大楼—更换部分窗户</w:t>
      </w:r>
      <w:r w:rsidRPr="002868D7">
        <w:rPr>
          <w:rFonts w:ascii="KaiTi" w:eastAsia="KaiTi" w:hAnsi="KaiTi"/>
          <w:b/>
        </w:rPr>
        <w:t>（CMP6）</w:t>
      </w:r>
      <w:bookmarkEnd w:id="145"/>
      <w:bookmarkEnd w:id="146"/>
      <w:bookmarkEnd w:id="147"/>
      <w:bookmarkEnd w:id="148"/>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i w:val="0"/>
          <w:sz w:val="21"/>
          <w:szCs w:val="21"/>
          <w:lang w:eastAsia="zh-CN"/>
        </w:rPr>
        <w:t>项目经理</w:t>
      </w:r>
      <w:r w:rsidRPr="00325D70">
        <w:rPr>
          <w:rFonts w:ascii="SimHei" w:eastAsia="SimHei" w:hAnsi="SimHei" w:hint="eastAsia"/>
          <w:i w:val="0"/>
          <w:sz w:val="21"/>
          <w:szCs w:val="21"/>
          <w:lang w:eastAsia="zh-CN"/>
        </w:rPr>
        <w:t>：</w:t>
      </w:r>
      <w:r w:rsidR="009653B7">
        <w:rPr>
          <w:rFonts w:ascii="SimHei" w:eastAsia="SimHei" w:hAnsi="SimHei" w:hint="eastAsia"/>
          <w:i w:val="0"/>
          <w:sz w:val="21"/>
          <w:szCs w:val="21"/>
          <w:lang w:eastAsia="zh-CN"/>
        </w:rPr>
        <w:tab/>
      </w:r>
      <w:r w:rsidRPr="00325D70">
        <w:rPr>
          <w:rFonts w:ascii="SimHei" w:eastAsia="SimHei" w:hAnsi="SimHei"/>
          <w:i w:val="0"/>
          <w:sz w:val="21"/>
          <w:szCs w:val="21"/>
          <w:lang w:eastAsia="zh-CN"/>
        </w:rPr>
        <w:tab/>
        <w:t>A.FAVERO</w:t>
      </w:r>
      <w:r w:rsidRPr="00325D70">
        <w:rPr>
          <w:rFonts w:ascii="SimHei" w:eastAsia="SimHei" w:hAnsi="SimHei" w:hint="eastAsia"/>
          <w:i w:val="0"/>
          <w:sz w:val="21"/>
          <w:szCs w:val="21"/>
          <w:lang w:eastAsia="zh-CN"/>
        </w:rPr>
        <w:t>先生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九.1向内部客户和外部利益相关方提供有效、高效、优质、面向客户的支助服务</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目标、范围和办法</w:t>
      </w:r>
      <w:r w:rsidR="00DB3CA5">
        <w:rPr>
          <w:rFonts w:ascii="SimHei" w:eastAsia="SimHei" w:hAnsi="SimHei" w:hint="eastAsia"/>
          <w:bCs/>
          <w:sz w:val="21"/>
          <w:szCs w:val="21"/>
          <w:lang w:eastAsia="zh-CN"/>
        </w:rPr>
        <w:t>——</w:t>
      </w:r>
      <w:r w:rsidRPr="002868D7">
        <w:rPr>
          <w:rFonts w:ascii="SimHei" w:eastAsia="SimHei" w:hAnsi="SimHei"/>
          <w:bCs/>
          <w:sz w:val="21"/>
          <w:szCs w:val="21"/>
          <w:lang w:eastAsia="zh-CN"/>
        </w:rPr>
        <w:t>背景</w:t>
      </w:r>
    </w:p>
    <w:p w:rsidR="00CD4EAD" w:rsidRPr="00325D70" w:rsidRDefault="00CD4EAD" w:rsidP="00A62CAF">
      <w:pPr>
        <w:numPr>
          <w:ilvl w:val="0"/>
          <w:numId w:val="86"/>
        </w:numPr>
        <w:overflowPunct w:val="0"/>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AB大楼西南侧外墙的窗户在过去三十年中一直饱受阳光的曝晒以及冬夏之间最大的温差，导致窗户的隔热质量大幅下降。此外，其中的一些窗户以及外墙其他地方另一些窗户的蓝色发生了变色的情况（成了斑驳的粉紫色），原因是玻璃夹层中填充的气体成份老化。</w:t>
      </w:r>
    </w:p>
    <w:p w:rsidR="00CD4EAD" w:rsidRPr="00325D70" w:rsidRDefault="00CD4EAD" w:rsidP="00A62CAF">
      <w:pPr>
        <w:numPr>
          <w:ilvl w:val="0"/>
          <w:numId w:val="86"/>
        </w:numPr>
        <w:overflowPunct w:val="0"/>
        <w:spacing w:afterLines="50" w:after="120" w:line="340" w:lineRule="atLeast"/>
        <w:ind w:left="0" w:firstLine="0"/>
        <w:jc w:val="both"/>
        <w:rPr>
          <w:rFonts w:ascii="SimSun" w:hAnsi="SimSun"/>
          <w:bCs/>
          <w:sz w:val="21"/>
          <w:lang w:eastAsia="zh-CN"/>
        </w:rPr>
      </w:pPr>
      <w:r w:rsidRPr="00325D70">
        <w:rPr>
          <w:rFonts w:ascii="SimSun" w:hAnsi="SimSun" w:hint="eastAsia"/>
          <w:bCs/>
          <w:sz w:val="21"/>
          <w:lang w:eastAsia="zh-CN"/>
        </w:rPr>
        <w:t>更换这些窗户，将减少在高温期间为相关办公室降温所需的能耗。对于作为日内瓦标志性建筑物的AB大楼而言，该项目还可以起到必要的美化作用。</w:t>
      </w:r>
    </w:p>
    <w:p w:rsidR="00CD4EAD" w:rsidRPr="002868D7" w:rsidRDefault="00CD4EAD" w:rsidP="00A62CAF">
      <w:pPr>
        <w:numPr>
          <w:ilvl w:val="0"/>
          <w:numId w:val="86"/>
        </w:numPr>
        <w:overflowPunct w:val="0"/>
        <w:spacing w:afterLines="50" w:after="120" w:line="340" w:lineRule="atLeast"/>
        <w:ind w:left="0" w:firstLine="0"/>
        <w:jc w:val="both"/>
        <w:rPr>
          <w:rFonts w:ascii="SimSun" w:hAnsi="SimSun"/>
          <w:bCs/>
          <w:sz w:val="21"/>
          <w:szCs w:val="21"/>
          <w:lang w:eastAsia="zh-CN"/>
        </w:rPr>
      </w:pPr>
      <w:r w:rsidRPr="002868D7">
        <w:rPr>
          <w:rFonts w:ascii="SimSun" w:hAnsi="SimSun" w:hint="eastAsia"/>
          <w:bCs/>
          <w:sz w:val="21"/>
          <w:szCs w:val="21"/>
          <w:lang w:eastAsia="zh-CN"/>
        </w:rPr>
        <w:t>该项目的目标是：</w:t>
      </w:r>
      <w:r w:rsidR="005A4C32">
        <w:rPr>
          <w:rFonts w:ascii="SimSun" w:hAnsi="SimSun" w:hint="eastAsia"/>
          <w:bCs/>
          <w:color w:val="000000"/>
          <w:sz w:val="21"/>
          <w:szCs w:val="21"/>
          <w:lang w:eastAsia="zh-CN"/>
        </w:rPr>
        <w:t>(i)</w:t>
      </w:r>
      <w:r w:rsidRPr="002868D7">
        <w:rPr>
          <w:rFonts w:ascii="SimSun" w:hAnsi="SimSun" w:hint="eastAsia"/>
          <w:bCs/>
          <w:color w:val="000000"/>
          <w:sz w:val="21"/>
          <w:szCs w:val="21"/>
          <w:lang w:eastAsia="zh-CN"/>
        </w:rPr>
        <w:t>改进</w:t>
      </w:r>
      <w:r w:rsidRPr="002868D7">
        <w:rPr>
          <w:rFonts w:ascii="SimSun" w:hAnsi="SimSun"/>
          <w:bCs/>
          <w:color w:val="000000"/>
          <w:sz w:val="21"/>
          <w:szCs w:val="21"/>
          <w:lang w:eastAsia="zh-CN"/>
        </w:rPr>
        <w:t>AB</w:t>
      </w:r>
      <w:r w:rsidRPr="002868D7">
        <w:rPr>
          <w:rFonts w:ascii="SimSun" w:hAnsi="SimSun" w:hint="eastAsia"/>
          <w:bCs/>
          <w:color w:val="000000"/>
          <w:sz w:val="21"/>
          <w:szCs w:val="21"/>
          <w:lang w:eastAsia="zh-CN"/>
        </w:rPr>
        <w:t>大楼西南外墙的隔热质量和能效；</w:t>
      </w:r>
      <w:r w:rsidR="005A4C32">
        <w:rPr>
          <w:rFonts w:ascii="SimSun" w:hAnsi="SimSun"/>
          <w:bCs/>
          <w:color w:val="000000"/>
          <w:sz w:val="21"/>
          <w:szCs w:val="21"/>
          <w:lang w:eastAsia="zh-CN"/>
        </w:rPr>
        <w:t>(ii)</w:t>
      </w:r>
      <w:r w:rsidRPr="002868D7">
        <w:rPr>
          <w:rFonts w:ascii="SimSun" w:hAnsi="SimSun" w:hint="eastAsia"/>
          <w:bCs/>
          <w:color w:val="000000"/>
          <w:sz w:val="21"/>
          <w:szCs w:val="21"/>
          <w:lang w:eastAsia="zh-CN"/>
        </w:rPr>
        <w:t>减少</w:t>
      </w:r>
      <w:r w:rsidRPr="002868D7">
        <w:rPr>
          <w:rFonts w:ascii="SimSun" w:hAnsi="SimSun" w:hint="eastAsia"/>
          <w:bCs/>
          <w:sz w:val="21"/>
          <w:szCs w:val="21"/>
          <w:lang w:eastAsia="zh-CN"/>
        </w:rPr>
        <w:t>能耗；</w:t>
      </w:r>
      <w:r w:rsidR="005A4C32">
        <w:rPr>
          <w:rFonts w:ascii="SimSun" w:hAnsi="SimSun"/>
          <w:bCs/>
          <w:sz w:val="21"/>
          <w:szCs w:val="21"/>
          <w:lang w:eastAsia="zh-CN"/>
        </w:rPr>
        <w:t>(iii)</w:t>
      </w:r>
      <w:r w:rsidRPr="002868D7">
        <w:rPr>
          <w:rFonts w:ascii="SimSun" w:hAnsi="SimSun" w:hint="eastAsia"/>
          <w:bCs/>
          <w:sz w:val="21"/>
          <w:szCs w:val="21"/>
          <w:lang w:eastAsia="zh-CN"/>
        </w:rPr>
        <w:t>提高办公室使用者的防暑舒适度；</w:t>
      </w:r>
      <w:r w:rsidRPr="002868D7">
        <w:rPr>
          <w:rFonts w:ascii="SimSun" w:hAnsi="SimSun" w:hint="eastAsia"/>
          <w:bCs/>
          <w:color w:val="000000"/>
          <w:sz w:val="21"/>
          <w:szCs w:val="21"/>
          <w:lang w:eastAsia="zh-CN"/>
        </w:rPr>
        <w:t>以及</w:t>
      </w:r>
      <w:r w:rsidR="005A4C32">
        <w:rPr>
          <w:rFonts w:ascii="SimSun" w:hAnsi="SimSun"/>
          <w:bCs/>
          <w:color w:val="000000"/>
          <w:sz w:val="21"/>
          <w:szCs w:val="21"/>
          <w:lang w:eastAsia="zh-CN"/>
        </w:rPr>
        <w:t>(iv)</w:t>
      </w:r>
      <w:r w:rsidRPr="002868D7">
        <w:rPr>
          <w:rFonts w:ascii="SimSun" w:hAnsi="SimSun" w:hint="eastAsia"/>
          <w:bCs/>
          <w:color w:val="000000"/>
          <w:sz w:val="21"/>
          <w:szCs w:val="21"/>
          <w:lang w:eastAsia="zh-CN"/>
        </w:rPr>
        <w:t>提升</w:t>
      </w:r>
      <w:r w:rsidRPr="002868D7">
        <w:rPr>
          <w:rFonts w:ascii="SimSun" w:hAnsi="SimSun"/>
          <w:bCs/>
          <w:color w:val="000000"/>
          <w:sz w:val="21"/>
          <w:szCs w:val="21"/>
          <w:lang w:eastAsia="zh-CN"/>
        </w:rPr>
        <w:t>AB</w:t>
      </w:r>
      <w:r w:rsidRPr="002868D7">
        <w:rPr>
          <w:rFonts w:ascii="SimSun" w:hAnsi="SimSun" w:hint="eastAsia"/>
          <w:bCs/>
          <w:color w:val="000000"/>
          <w:sz w:val="21"/>
          <w:szCs w:val="21"/>
          <w:lang w:eastAsia="zh-CN"/>
        </w:rPr>
        <w:t>大楼的美感。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hint="eastAsia"/>
          <w:bCs/>
          <w:sz w:val="21"/>
          <w:szCs w:val="21"/>
          <w:lang w:eastAsia="zh-CN"/>
        </w:rPr>
        <w:t>2016年进展概览</w:t>
      </w:r>
      <w:r w:rsidRPr="00355321">
        <w:rPr>
          <w:rFonts w:ascii="SimHei" w:eastAsia="SimHei" w:hAnsi="SimHei"/>
          <w:bCs/>
          <w:sz w:val="21"/>
          <w:szCs w:val="21"/>
          <w:lang w:eastAsia="zh-CN"/>
        </w:rPr>
        <w:t>（关键里程碑）</w:t>
      </w:r>
    </w:p>
    <w:p w:rsidR="00CD4EAD" w:rsidRPr="00325D70" w:rsidRDefault="00CD4EAD" w:rsidP="00A62CAF">
      <w:pPr>
        <w:numPr>
          <w:ilvl w:val="0"/>
          <w:numId w:val="86"/>
        </w:numPr>
        <w:overflowPunct w:val="0"/>
        <w:spacing w:afterLines="50" w:after="120" w:line="340" w:lineRule="atLeast"/>
        <w:ind w:left="0" w:firstLine="0"/>
        <w:jc w:val="both"/>
        <w:rPr>
          <w:rFonts w:ascii="SimSun" w:hAnsi="SimSun"/>
          <w:sz w:val="21"/>
          <w:lang w:eastAsia="zh-CN"/>
        </w:rPr>
      </w:pPr>
      <w:r w:rsidRPr="00325D70">
        <w:rPr>
          <w:rFonts w:ascii="SimSun" w:hAnsi="SimSun" w:hint="eastAsia"/>
          <w:sz w:val="21"/>
          <w:lang w:eastAsia="zh-CN"/>
        </w:rPr>
        <w:t>由于在2015年对西南侧外墙进行有限的样本工程期间，发现了意料之外、不可预见的技术问题，决定推迟项目的实施，直至技术问题得到解决。</w:t>
      </w:r>
    </w:p>
    <w:p w:rsidR="00CD4EAD" w:rsidRPr="00325D70" w:rsidRDefault="00CD4EAD" w:rsidP="00A62CAF">
      <w:pPr>
        <w:numPr>
          <w:ilvl w:val="0"/>
          <w:numId w:val="86"/>
        </w:numPr>
        <w:overflowPunct w:val="0"/>
        <w:spacing w:afterLines="50" w:after="120" w:line="340" w:lineRule="atLeast"/>
        <w:ind w:left="0" w:firstLine="0"/>
        <w:jc w:val="both"/>
        <w:rPr>
          <w:rFonts w:ascii="SimSun" w:hAnsi="SimSun"/>
          <w:sz w:val="21"/>
          <w:lang w:eastAsia="zh-CN"/>
        </w:rPr>
      </w:pPr>
      <w:r w:rsidRPr="00325D70">
        <w:rPr>
          <w:rFonts w:asciiTheme="minorEastAsia" w:hAnsiTheme="minorEastAsia" w:hint="eastAsia"/>
          <w:sz w:val="21"/>
          <w:lang w:eastAsia="zh-CN"/>
        </w:rPr>
        <w:t>作为临时减缓措施，2016年在</w:t>
      </w:r>
      <w:r w:rsidRPr="00325D70">
        <w:rPr>
          <w:rFonts w:ascii="SimSun" w:hAnsi="SimSun" w:hint="eastAsia"/>
          <w:bCs/>
          <w:sz w:val="21"/>
          <w:lang w:eastAsia="zh-CN"/>
        </w:rPr>
        <w:t>西南侧外墙的窗户上安装了太阳隔热膜，部分达到改善西南侧办公室内人员热舒适度的目的。</w:t>
      </w:r>
    </w:p>
    <w:p w:rsidR="00CD4EAD" w:rsidRPr="00325D70" w:rsidRDefault="00CD4EAD" w:rsidP="00A62CAF">
      <w:pPr>
        <w:numPr>
          <w:ilvl w:val="0"/>
          <w:numId w:val="86"/>
        </w:numPr>
        <w:overflowPunct w:val="0"/>
        <w:spacing w:afterLines="50" w:after="120" w:line="340" w:lineRule="atLeast"/>
        <w:ind w:left="0" w:firstLine="0"/>
        <w:jc w:val="both"/>
        <w:rPr>
          <w:rFonts w:ascii="SimSun" w:hAnsi="SimSun"/>
          <w:sz w:val="21"/>
          <w:lang w:eastAsia="zh-CN"/>
        </w:rPr>
      </w:pPr>
      <w:r w:rsidRPr="00325D70">
        <w:rPr>
          <w:rFonts w:asciiTheme="minorEastAsia" w:hAnsiTheme="minorEastAsia" w:hint="eastAsia"/>
          <w:sz w:val="21"/>
          <w:lang w:eastAsia="zh-CN"/>
        </w:rPr>
        <w:t>上述情况的结果是，无法再依最初设想实施CMP6。因此，秘书处现提出如下建议：</w:t>
      </w:r>
    </w:p>
    <w:p w:rsidR="00CD4EAD" w:rsidRPr="00325D70" w:rsidRDefault="00CD4EAD" w:rsidP="00A62CAF">
      <w:pPr>
        <w:pStyle w:val="ListParagraph"/>
        <w:numPr>
          <w:ilvl w:val="0"/>
          <w:numId w:val="87"/>
        </w:numPr>
        <w:tabs>
          <w:tab w:val="left" w:pos="426"/>
        </w:tabs>
        <w:spacing w:afterLines="50" w:after="120" w:line="340" w:lineRule="atLeast"/>
        <w:ind w:left="1134" w:hanging="567"/>
        <w:contextualSpacing w:val="0"/>
        <w:jc w:val="both"/>
        <w:rPr>
          <w:rFonts w:ascii="SimSun" w:hAnsi="SimSun"/>
          <w:sz w:val="21"/>
          <w:lang w:eastAsia="zh-CN"/>
        </w:rPr>
      </w:pPr>
      <w:r w:rsidRPr="00325D70">
        <w:rPr>
          <w:rFonts w:asciiTheme="minorEastAsia" w:hAnsiTheme="minorEastAsia" w:hint="eastAsia"/>
          <w:sz w:val="21"/>
          <w:lang w:eastAsia="zh-CN"/>
        </w:rPr>
        <w:t>2016年底宣布CMP6终止；和</w:t>
      </w:r>
    </w:p>
    <w:p w:rsidR="00CD4EAD" w:rsidRPr="00325D70" w:rsidRDefault="00CD4EAD" w:rsidP="00A62CAF">
      <w:pPr>
        <w:pStyle w:val="ListParagraph"/>
        <w:numPr>
          <w:ilvl w:val="0"/>
          <w:numId w:val="87"/>
        </w:numPr>
        <w:spacing w:afterLines="50" w:after="120" w:line="340" w:lineRule="atLeast"/>
        <w:ind w:left="1134" w:hanging="567"/>
        <w:contextualSpacing w:val="0"/>
        <w:rPr>
          <w:rFonts w:ascii="SimSun" w:hAnsi="SimSun"/>
          <w:sz w:val="21"/>
          <w:lang w:eastAsia="zh-CN"/>
        </w:rPr>
      </w:pPr>
      <w:r w:rsidRPr="00325D70">
        <w:rPr>
          <w:rFonts w:ascii="SimSun" w:hAnsi="SimSun" w:hint="eastAsia"/>
          <w:sz w:val="21"/>
          <w:lang w:eastAsia="zh-CN"/>
        </w:rPr>
        <w:t>2016年底所剩的预算余额，共2</w:t>
      </w:r>
      <w:r w:rsidRPr="00325D70">
        <w:rPr>
          <w:rFonts w:ascii="SimSun" w:hAnsi="SimSun"/>
          <w:sz w:val="21"/>
          <w:lang w:eastAsia="zh-CN"/>
        </w:rPr>
        <w:t>06,237</w:t>
      </w:r>
      <w:r w:rsidRPr="00325D70">
        <w:rPr>
          <w:rFonts w:asciiTheme="minorEastAsia" w:hAnsiTheme="minorEastAsia" w:hint="eastAsia"/>
          <w:sz w:val="21"/>
          <w:lang w:eastAsia="zh-CN"/>
        </w:rPr>
        <w:t>瑞郎，</w:t>
      </w:r>
      <w:r w:rsidRPr="00325D70">
        <w:rPr>
          <w:rFonts w:ascii="SimSun" w:hAnsi="SimSun" w:hint="eastAsia"/>
          <w:sz w:val="21"/>
          <w:lang w:eastAsia="zh-CN"/>
        </w:rPr>
        <w:t>将于2017年底前返还储备金。</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2868D7">
        <w:rPr>
          <w:rFonts w:ascii="SimHei" w:eastAsia="SimHei" w:hAnsi="SimHei"/>
          <w:bCs/>
          <w:sz w:val="21"/>
          <w:szCs w:val="21"/>
          <w:lang w:eastAsia="zh-CN"/>
        </w:rPr>
        <w:t>收益实现</w:t>
      </w:r>
    </w:p>
    <w:tbl>
      <w:tblPr>
        <w:tblW w:w="333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5"/>
        <w:gridCol w:w="3095"/>
      </w:tblGrid>
      <w:tr w:rsidR="00CD4EAD" w:rsidRPr="004F2286" w:rsidTr="009653B7">
        <w:trPr>
          <w:trHeight w:val="421"/>
          <w:tblHeader/>
          <w:jc w:val="center"/>
        </w:trPr>
        <w:tc>
          <w:tcPr>
            <w:tcW w:w="2500" w:type="pct"/>
            <w:shd w:val="clear" w:color="auto" w:fill="C6D9F1" w:themeFill="text2" w:themeFillTint="33"/>
            <w:vAlign w:val="center"/>
          </w:tcPr>
          <w:p w:rsidR="00CD4EAD" w:rsidRPr="004F2286" w:rsidRDefault="00CD4EAD" w:rsidP="009653B7">
            <w:pPr>
              <w:spacing w:after="0" w:line="240" w:lineRule="auto"/>
              <w:jc w:val="center"/>
              <w:rPr>
                <w:rFonts w:ascii="SimSun" w:hAnsi="SimSun"/>
                <w:b/>
                <w:bCs/>
                <w:sz w:val="16"/>
                <w:szCs w:val="16"/>
              </w:rPr>
            </w:pPr>
            <w:r w:rsidRPr="004F2286">
              <w:rPr>
                <w:rFonts w:ascii="SimSun" w:hAnsi="SimSun" w:hint="eastAsia"/>
                <w:b/>
                <w:bCs/>
                <w:sz w:val="16"/>
                <w:szCs w:val="16"/>
              </w:rPr>
              <w:t>2015年实现的利益</w:t>
            </w:r>
          </w:p>
        </w:tc>
        <w:tc>
          <w:tcPr>
            <w:tcW w:w="2500" w:type="pct"/>
            <w:shd w:val="clear" w:color="auto" w:fill="C6D9F1" w:themeFill="text2" w:themeFillTint="33"/>
            <w:vAlign w:val="center"/>
          </w:tcPr>
          <w:p w:rsidR="00CD4EAD" w:rsidRPr="004F2286" w:rsidRDefault="00CD4EAD" w:rsidP="009653B7">
            <w:pPr>
              <w:spacing w:after="0" w:line="240" w:lineRule="auto"/>
              <w:jc w:val="center"/>
              <w:rPr>
                <w:rFonts w:ascii="SimSun" w:hAnsi="SimSun"/>
                <w:b/>
                <w:bCs/>
                <w:sz w:val="16"/>
                <w:szCs w:val="16"/>
              </w:rPr>
            </w:pPr>
            <w:r w:rsidRPr="004F2286">
              <w:rPr>
                <w:rFonts w:ascii="SimSun" w:hAnsi="SimSun" w:hint="eastAsia"/>
                <w:b/>
                <w:bCs/>
                <w:sz w:val="16"/>
                <w:szCs w:val="16"/>
              </w:rPr>
              <w:t>2016年实现的利益</w:t>
            </w:r>
          </w:p>
        </w:tc>
      </w:tr>
      <w:tr w:rsidR="00CD4EAD" w:rsidRPr="004F2286" w:rsidTr="00C560DF">
        <w:trPr>
          <w:trHeight w:val="904"/>
          <w:jc w:val="center"/>
        </w:trPr>
        <w:tc>
          <w:tcPr>
            <w:tcW w:w="2500" w:type="pct"/>
            <w:vAlign w:val="center"/>
          </w:tcPr>
          <w:p w:rsidR="00CD4EAD" w:rsidRPr="004F2286" w:rsidRDefault="00CD4EAD" w:rsidP="00355321">
            <w:pPr>
              <w:adjustRightInd w:val="0"/>
              <w:spacing w:before="30" w:after="0" w:line="240" w:lineRule="auto"/>
              <w:rPr>
                <w:rFonts w:ascii="SimSun" w:hAnsi="SimSun"/>
                <w:bCs/>
                <w:sz w:val="16"/>
                <w:szCs w:val="16"/>
                <w:lang w:eastAsia="zh-CN"/>
              </w:rPr>
            </w:pPr>
            <w:r w:rsidRPr="004F2286">
              <w:rPr>
                <w:rFonts w:ascii="SimSun" w:hAnsi="SimSun" w:hint="eastAsia"/>
                <w:bCs/>
                <w:sz w:val="16"/>
                <w:szCs w:val="16"/>
                <w:lang w:eastAsia="zh-CN"/>
              </w:rPr>
              <w:t>2015年没有实现收益，因为发现技术问题后中断了工作。</w:t>
            </w:r>
          </w:p>
        </w:tc>
        <w:tc>
          <w:tcPr>
            <w:tcW w:w="2500" w:type="pct"/>
            <w:vAlign w:val="center"/>
          </w:tcPr>
          <w:p w:rsidR="00CD4EAD" w:rsidRPr="004F2286" w:rsidRDefault="00CD4EAD" w:rsidP="00355321">
            <w:pPr>
              <w:spacing w:after="0" w:line="240" w:lineRule="auto"/>
              <w:rPr>
                <w:rFonts w:ascii="SimSun" w:hAnsi="SimSun"/>
                <w:b/>
                <w:bCs/>
                <w:color w:val="FF0000"/>
                <w:sz w:val="16"/>
                <w:szCs w:val="16"/>
                <w:lang w:eastAsia="zh-CN"/>
              </w:rPr>
            </w:pPr>
            <w:r w:rsidRPr="004F2286">
              <w:rPr>
                <w:rFonts w:ascii="SimSun" w:hAnsi="SimSun" w:hint="eastAsia"/>
                <w:bCs/>
                <w:sz w:val="16"/>
                <w:szCs w:val="16"/>
                <w:lang w:eastAsia="zh-CN"/>
              </w:rPr>
              <w:t>通过在AB大楼西南侧外墙的窗户上装太阳膜，部分减少能源损耗。</w:t>
            </w:r>
          </w:p>
        </w:tc>
      </w:tr>
      <w:tr w:rsidR="00CD4EAD" w:rsidRPr="004F2286" w:rsidTr="00C560DF">
        <w:trPr>
          <w:trHeight w:val="564"/>
          <w:jc w:val="center"/>
        </w:trPr>
        <w:tc>
          <w:tcPr>
            <w:tcW w:w="2500" w:type="pct"/>
            <w:vAlign w:val="center"/>
          </w:tcPr>
          <w:p w:rsidR="00CD4EAD" w:rsidRPr="004F2286" w:rsidRDefault="00CD4EAD" w:rsidP="00355321">
            <w:pPr>
              <w:spacing w:after="0" w:line="240" w:lineRule="auto"/>
              <w:rPr>
                <w:rFonts w:ascii="SimSun" w:hAnsi="SimSun"/>
                <w:bCs/>
                <w:sz w:val="16"/>
                <w:szCs w:val="16"/>
                <w:lang w:eastAsia="zh-CN"/>
              </w:rPr>
            </w:pPr>
          </w:p>
        </w:tc>
        <w:tc>
          <w:tcPr>
            <w:tcW w:w="2500" w:type="pct"/>
            <w:vAlign w:val="center"/>
          </w:tcPr>
          <w:p w:rsidR="00CD4EAD" w:rsidRPr="004F2286" w:rsidRDefault="00CD4EAD" w:rsidP="00355321">
            <w:pPr>
              <w:spacing w:after="0" w:line="240" w:lineRule="auto"/>
              <w:rPr>
                <w:rFonts w:ascii="SimSun" w:hAnsi="SimSun"/>
                <w:bCs/>
                <w:color w:val="FF0000"/>
                <w:sz w:val="16"/>
                <w:szCs w:val="16"/>
                <w:lang w:eastAsia="zh-CN"/>
              </w:rPr>
            </w:pPr>
            <w:r w:rsidRPr="004F2286">
              <w:rPr>
                <w:rFonts w:ascii="SimSun" w:hAnsi="SimSun" w:hint="eastAsia"/>
                <w:bCs/>
                <w:sz w:val="16"/>
                <w:szCs w:val="16"/>
                <w:lang w:eastAsia="zh-CN"/>
              </w:rPr>
              <w:t>通过在窗户上装太阳膜，部分改善AB大楼西南侧办公室内人员全年热舒适度。</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lastRenderedPageBreak/>
        <w:t>资源使用</w:t>
      </w:r>
      <w:r w:rsidR="0005293C" w:rsidRPr="0053508B">
        <w:rPr>
          <w:rStyle w:val="FootnoteReference"/>
          <w:rFonts w:ascii="SimHei" w:eastAsia="SimHei" w:hAnsi="SimHei"/>
          <w:bCs/>
          <w:sz w:val="21"/>
          <w:lang w:eastAsia="zh-CN"/>
        </w:rPr>
        <w:footnoteReference w:id="123"/>
      </w:r>
    </w:p>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852"/>
        <w:gridCol w:w="1520"/>
        <w:gridCol w:w="1518"/>
        <w:gridCol w:w="1518"/>
        <w:gridCol w:w="1637"/>
      </w:tblGrid>
      <w:tr w:rsidR="00CD4EAD" w:rsidRPr="009653B7" w:rsidTr="00C560DF">
        <w:trPr>
          <w:trHeight w:val="410"/>
        </w:trPr>
        <w:tc>
          <w:tcPr>
            <w:tcW w:w="1577"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74" w:right="-60"/>
              <w:jc w:val="center"/>
              <w:rPr>
                <w:rFonts w:ascii="SimSun" w:hAnsi="SimSun"/>
                <w:b/>
                <w:bCs/>
                <w:sz w:val="16"/>
                <w:szCs w:val="16"/>
              </w:rPr>
            </w:pPr>
            <w:r w:rsidRPr="009653B7">
              <w:rPr>
                <w:rFonts w:ascii="SimSun" w:hAnsi="SimSun"/>
                <w:b/>
                <w:bCs/>
                <w:sz w:val="16"/>
                <w:szCs w:val="16"/>
              </w:rPr>
              <w:t>项目名称</w:t>
            </w:r>
          </w:p>
        </w:tc>
        <w:tc>
          <w:tcPr>
            <w:tcW w:w="840"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7" w:right="-108"/>
              <w:jc w:val="center"/>
              <w:rPr>
                <w:rFonts w:ascii="SimSun" w:hAnsi="SimSun"/>
                <w:b/>
                <w:bCs/>
                <w:sz w:val="16"/>
                <w:szCs w:val="16"/>
              </w:rPr>
            </w:pPr>
            <w:r w:rsidRPr="009653B7">
              <w:rPr>
                <w:rFonts w:ascii="SimSun" w:hAnsi="SimSun"/>
                <w:b/>
                <w:bCs/>
                <w:sz w:val="16"/>
                <w:szCs w:val="16"/>
              </w:rPr>
              <w:t>项目预算</w:t>
            </w:r>
          </w:p>
        </w:tc>
        <w:tc>
          <w:tcPr>
            <w:tcW w:w="839"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8" w:right="-106"/>
              <w:jc w:val="center"/>
              <w:rPr>
                <w:rFonts w:ascii="SimSun" w:hAnsi="SimSun"/>
                <w:b/>
                <w:bCs/>
                <w:sz w:val="16"/>
                <w:szCs w:val="16"/>
              </w:rPr>
            </w:pPr>
            <w:r w:rsidRPr="009653B7">
              <w:rPr>
                <w:rFonts w:ascii="SimSun" w:hAnsi="SimSun"/>
                <w:b/>
                <w:bCs/>
                <w:sz w:val="16"/>
                <w:szCs w:val="16"/>
              </w:rPr>
              <w:t>迄今实际开支</w:t>
            </w:r>
          </w:p>
        </w:tc>
        <w:tc>
          <w:tcPr>
            <w:tcW w:w="839"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9" w:right="-108"/>
              <w:jc w:val="center"/>
              <w:rPr>
                <w:rFonts w:ascii="SimSun" w:hAnsi="SimSun"/>
                <w:b/>
                <w:bCs/>
                <w:sz w:val="16"/>
                <w:szCs w:val="16"/>
              </w:rPr>
            </w:pPr>
            <w:r w:rsidRPr="009653B7">
              <w:rPr>
                <w:rFonts w:ascii="SimSun" w:hAnsi="SimSun"/>
                <w:b/>
                <w:bCs/>
                <w:sz w:val="16"/>
                <w:szCs w:val="16"/>
              </w:rPr>
              <w:t>预算实际</w:t>
            </w:r>
            <w:r w:rsidR="00606AE6" w:rsidRPr="009653B7">
              <w:rPr>
                <w:rFonts w:ascii="SimSun" w:hAnsi="SimSun"/>
                <w:b/>
                <w:bCs/>
                <w:sz w:val="16"/>
                <w:szCs w:val="16"/>
              </w:rPr>
              <w:t>利用率</w:t>
            </w:r>
          </w:p>
        </w:tc>
        <w:tc>
          <w:tcPr>
            <w:tcW w:w="905"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9" w:right="-73" w:firstLine="1"/>
              <w:jc w:val="center"/>
              <w:rPr>
                <w:rFonts w:ascii="SimSun" w:hAnsi="SimSun"/>
                <w:b/>
                <w:bCs/>
                <w:sz w:val="16"/>
                <w:szCs w:val="16"/>
              </w:rPr>
            </w:pPr>
            <w:r w:rsidRPr="009653B7">
              <w:rPr>
                <w:rFonts w:ascii="SimSun" w:hAnsi="SimSun"/>
                <w:b/>
                <w:bCs/>
                <w:sz w:val="16"/>
                <w:szCs w:val="16"/>
              </w:rPr>
              <w:t>项目实施进展率</w:t>
            </w:r>
          </w:p>
        </w:tc>
      </w:tr>
      <w:tr w:rsidR="00CD4EAD" w:rsidRPr="004F2286" w:rsidTr="00C560DF">
        <w:trPr>
          <w:trHeight w:val="389"/>
        </w:trPr>
        <w:tc>
          <w:tcPr>
            <w:tcW w:w="1577" w:type="pct"/>
            <w:vAlign w:val="center"/>
          </w:tcPr>
          <w:p w:rsidR="00CD4EAD" w:rsidRPr="004F2286" w:rsidRDefault="00CD4EAD" w:rsidP="00291179">
            <w:pPr>
              <w:keepNext/>
              <w:keepLines/>
              <w:adjustRightInd w:val="0"/>
              <w:spacing w:before="40" w:after="40" w:line="240" w:lineRule="auto"/>
              <w:rPr>
                <w:rFonts w:ascii="SimSun" w:hAnsi="SimSun"/>
                <w:sz w:val="16"/>
                <w:szCs w:val="16"/>
                <w:lang w:eastAsia="zh-CN"/>
              </w:rPr>
            </w:pPr>
            <w:r w:rsidRPr="004F2286">
              <w:rPr>
                <w:rFonts w:ascii="SimSun" w:hAnsi="SimSun"/>
                <w:sz w:val="16"/>
                <w:szCs w:val="16"/>
                <w:lang w:eastAsia="zh-CN"/>
              </w:rPr>
              <w:t>AB</w:t>
            </w:r>
            <w:r w:rsidRPr="004F2286">
              <w:rPr>
                <w:rFonts w:ascii="SimSun" w:hAnsi="SimSun" w:hint="eastAsia"/>
                <w:sz w:val="16"/>
                <w:szCs w:val="16"/>
                <w:lang w:eastAsia="zh-CN"/>
              </w:rPr>
              <w:t>大楼部分窗户的替换</w:t>
            </w:r>
          </w:p>
        </w:tc>
        <w:tc>
          <w:tcPr>
            <w:tcW w:w="840"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300,000</w:t>
            </w:r>
          </w:p>
        </w:tc>
        <w:tc>
          <w:tcPr>
            <w:tcW w:w="839"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93,763</w:t>
            </w:r>
          </w:p>
        </w:tc>
        <w:tc>
          <w:tcPr>
            <w:tcW w:w="839"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31.3%</w:t>
            </w:r>
          </w:p>
        </w:tc>
        <w:tc>
          <w:tcPr>
            <w:tcW w:w="905"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rPr>
            </w:pPr>
            <w:r w:rsidRPr="004F2286">
              <w:rPr>
                <w:rFonts w:ascii="SimSun" w:hAnsi="SimSun"/>
                <w:sz w:val="16"/>
                <w:szCs w:val="16"/>
              </w:rPr>
              <w:t>15%</w:t>
            </w: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项目预算使用（按里程碑）</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812"/>
        <w:gridCol w:w="1529"/>
        <w:gridCol w:w="1529"/>
        <w:gridCol w:w="1529"/>
        <w:gridCol w:w="1646"/>
      </w:tblGrid>
      <w:tr w:rsidR="00CD4EAD" w:rsidRPr="009653B7" w:rsidTr="00C560DF">
        <w:trPr>
          <w:trHeight w:val="410"/>
        </w:trPr>
        <w:tc>
          <w:tcPr>
            <w:tcW w:w="1555"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74" w:right="-60"/>
              <w:jc w:val="center"/>
              <w:rPr>
                <w:rFonts w:ascii="SimSun" w:hAnsi="SimSun"/>
                <w:b/>
                <w:bCs/>
                <w:sz w:val="16"/>
                <w:szCs w:val="16"/>
              </w:rPr>
            </w:pPr>
            <w:r w:rsidRPr="009653B7">
              <w:rPr>
                <w:rFonts w:ascii="SimSun" w:hAnsi="SimSun"/>
                <w:b/>
                <w:bCs/>
                <w:sz w:val="16"/>
                <w:szCs w:val="16"/>
              </w:rPr>
              <w:t>关键里程碑</w:t>
            </w:r>
          </w:p>
        </w:tc>
        <w:tc>
          <w:tcPr>
            <w:tcW w:w="845"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7" w:right="-108"/>
              <w:jc w:val="center"/>
              <w:rPr>
                <w:rFonts w:ascii="SimSun" w:hAnsi="SimSun"/>
                <w:b/>
                <w:bCs/>
                <w:sz w:val="16"/>
                <w:szCs w:val="16"/>
              </w:rPr>
            </w:pPr>
            <w:r w:rsidRPr="009653B7">
              <w:rPr>
                <w:rFonts w:ascii="SimSun" w:hAnsi="SimSun"/>
                <w:b/>
                <w:bCs/>
                <w:sz w:val="16"/>
                <w:szCs w:val="16"/>
              </w:rPr>
              <w:t>项目预算</w:t>
            </w:r>
          </w:p>
        </w:tc>
        <w:tc>
          <w:tcPr>
            <w:tcW w:w="845"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8" w:right="-106"/>
              <w:jc w:val="center"/>
              <w:rPr>
                <w:rFonts w:ascii="SimSun" w:hAnsi="SimSun"/>
                <w:b/>
                <w:bCs/>
                <w:sz w:val="16"/>
                <w:szCs w:val="16"/>
              </w:rPr>
            </w:pPr>
            <w:r w:rsidRPr="009653B7">
              <w:rPr>
                <w:rFonts w:ascii="SimSun" w:hAnsi="SimSun"/>
                <w:b/>
                <w:bCs/>
                <w:sz w:val="16"/>
                <w:szCs w:val="16"/>
              </w:rPr>
              <w:t>迄今实际开支</w:t>
            </w:r>
          </w:p>
        </w:tc>
        <w:tc>
          <w:tcPr>
            <w:tcW w:w="845"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9" w:right="-108"/>
              <w:jc w:val="center"/>
              <w:rPr>
                <w:rFonts w:ascii="SimSun" w:hAnsi="SimSun"/>
                <w:b/>
                <w:bCs/>
                <w:sz w:val="16"/>
                <w:szCs w:val="16"/>
              </w:rPr>
            </w:pPr>
            <w:r w:rsidRPr="009653B7">
              <w:rPr>
                <w:rFonts w:ascii="SimSun" w:hAnsi="SimSun"/>
                <w:b/>
                <w:bCs/>
                <w:sz w:val="16"/>
                <w:szCs w:val="16"/>
              </w:rPr>
              <w:t>预算实际</w:t>
            </w:r>
            <w:r w:rsidR="00606AE6" w:rsidRPr="009653B7">
              <w:rPr>
                <w:rFonts w:ascii="SimSun" w:hAnsi="SimSun"/>
                <w:b/>
                <w:bCs/>
                <w:sz w:val="16"/>
                <w:szCs w:val="16"/>
              </w:rPr>
              <w:t>利用率</w:t>
            </w:r>
          </w:p>
        </w:tc>
        <w:tc>
          <w:tcPr>
            <w:tcW w:w="910"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9" w:right="-73" w:firstLine="1"/>
              <w:jc w:val="center"/>
              <w:rPr>
                <w:rFonts w:ascii="SimSun" w:hAnsi="SimSun"/>
                <w:b/>
                <w:bCs/>
                <w:sz w:val="16"/>
                <w:szCs w:val="16"/>
              </w:rPr>
            </w:pPr>
            <w:r w:rsidRPr="009653B7">
              <w:rPr>
                <w:rFonts w:ascii="SimSun" w:hAnsi="SimSun"/>
                <w:b/>
                <w:bCs/>
                <w:sz w:val="16"/>
                <w:szCs w:val="16"/>
              </w:rPr>
              <w:t>里程碑实施进展率</w:t>
            </w:r>
          </w:p>
        </w:tc>
      </w:tr>
      <w:tr w:rsidR="00CD4EAD" w:rsidRPr="004F2286" w:rsidTr="00C560DF">
        <w:trPr>
          <w:trHeight w:val="389"/>
        </w:trPr>
        <w:tc>
          <w:tcPr>
            <w:tcW w:w="1555" w:type="pct"/>
            <w:vAlign w:val="center"/>
          </w:tcPr>
          <w:p w:rsidR="00CD4EAD" w:rsidRPr="004F2286" w:rsidRDefault="00CD4EAD" w:rsidP="00AD32F9">
            <w:pPr>
              <w:keepNext/>
              <w:keepLines/>
              <w:adjustRightInd w:val="0"/>
              <w:spacing w:afterLines="50" w:after="120" w:line="340" w:lineRule="atLeast"/>
              <w:jc w:val="both"/>
              <w:rPr>
                <w:rFonts w:ascii="SimSun" w:hAnsi="SimSun"/>
                <w:sz w:val="16"/>
                <w:szCs w:val="16"/>
                <w:lang w:eastAsia="zh-CN"/>
              </w:rPr>
            </w:pPr>
            <w:r w:rsidRPr="004F2286">
              <w:rPr>
                <w:rFonts w:ascii="SimSun" w:hAnsi="SimSun" w:hint="eastAsia"/>
                <w:color w:val="000000"/>
                <w:sz w:val="16"/>
                <w:szCs w:val="16"/>
                <w:lang w:eastAsia="zh-CN"/>
              </w:rPr>
              <w:t>向外墙技术工程师授予合同</w:t>
            </w:r>
          </w:p>
        </w:tc>
        <w:tc>
          <w:tcPr>
            <w:tcW w:w="845"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45,000</w:t>
            </w:r>
          </w:p>
        </w:tc>
        <w:tc>
          <w:tcPr>
            <w:tcW w:w="845"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36,812</w:t>
            </w:r>
          </w:p>
        </w:tc>
        <w:tc>
          <w:tcPr>
            <w:tcW w:w="845"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81.8%</w:t>
            </w:r>
          </w:p>
        </w:tc>
        <w:tc>
          <w:tcPr>
            <w:tcW w:w="910"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90%</w:t>
            </w:r>
          </w:p>
        </w:tc>
      </w:tr>
      <w:tr w:rsidR="00CD4EAD" w:rsidRPr="004F2286" w:rsidTr="00C560DF">
        <w:trPr>
          <w:trHeight w:val="389"/>
        </w:trPr>
        <w:tc>
          <w:tcPr>
            <w:tcW w:w="1555" w:type="pct"/>
            <w:vAlign w:val="center"/>
          </w:tcPr>
          <w:p w:rsidR="00CD4EAD" w:rsidRPr="004F2286" w:rsidRDefault="00CD4EAD" w:rsidP="00AD32F9">
            <w:pPr>
              <w:keepNext/>
              <w:keepLines/>
              <w:adjustRightInd w:val="0"/>
              <w:spacing w:afterLines="50" w:after="120" w:line="340" w:lineRule="atLeast"/>
              <w:jc w:val="both"/>
              <w:rPr>
                <w:rFonts w:ascii="SimSun" w:hAnsi="SimSun"/>
                <w:sz w:val="16"/>
                <w:szCs w:val="16"/>
                <w:lang w:eastAsia="zh-CN"/>
              </w:rPr>
            </w:pPr>
            <w:r w:rsidRPr="004F2286">
              <w:rPr>
                <w:rFonts w:ascii="SimSun" w:hAnsi="SimSun" w:hint="eastAsia"/>
                <w:color w:val="000000"/>
                <w:sz w:val="16"/>
                <w:szCs w:val="16"/>
                <w:lang w:eastAsia="zh-CN"/>
              </w:rPr>
              <w:t>工程和调试</w:t>
            </w:r>
          </w:p>
        </w:tc>
        <w:tc>
          <w:tcPr>
            <w:tcW w:w="845"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255,000</w:t>
            </w:r>
          </w:p>
        </w:tc>
        <w:tc>
          <w:tcPr>
            <w:tcW w:w="845"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56,951</w:t>
            </w:r>
          </w:p>
        </w:tc>
        <w:tc>
          <w:tcPr>
            <w:tcW w:w="845"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22.3%</w:t>
            </w:r>
          </w:p>
        </w:tc>
        <w:tc>
          <w:tcPr>
            <w:tcW w:w="910"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10%</w:t>
            </w:r>
          </w:p>
        </w:tc>
      </w:tr>
      <w:tr w:rsidR="00CD4EAD" w:rsidRPr="004F2286" w:rsidTr="00C560DF">
        <w:trPr>
          <w:trHeight w:val="389"/>
        </w:trPr>
        <w:tc>
          <w:tcPr>
            <w:tcW w:w="1555" w:type="pct"/>
            <w:shd w:val="clear" w:color="auto" w:fill="C6D9F1" w:themeFill="text2" w:themeFillTint="33"/>
            <w:vAlign w:val="center"/>
          </w:tcPr>
          <w:p w:rsidR="00CD4EAD" w:rsidRPr="004F2286" w:rsidRDefault="00CD4EAD" w:rsidP="00AD32F9">
            <w:pPr>
              <w:keepNext/>
              <w:keepLines/>
              <w:adjustRightInd w:val="0"/>
              <w:spacing w:before="40" w:after="40" w:line="260" w:lineRule="exact"/>
              <w:rPr>
                <w:rFonts w:ascii="SimSun" w:hAnsi="SimSun"/>
                <w:b/>
                <w:sz w:val="16"/>
                <w:szCs w:val="16"/>
              </w:rPr>
            </w:pPr>
            <w:r w:rsidRPr="004F2286">
              <w:rPr>
                <w:rFonts w:ascii="SimSun" w:hAnsi="SimSun" w:hint="eastAsia"/>
                <w:b/>
                <w:sz w:val="16"/>
                <w:szCs w:val="16"/>
              </w:rPr>
              <w:t>总计</w:t>
            </w:r>
          </w:p>
        </w:tc>
        <w:tc>
          <w:tcPr>
            <w:tcW w:w="845" w:type="pct"/>
            <w:shd w:val="clear" w:color="auto" w:fill="C6D9F1" w:themeFill="text2" w:themeFillTint="33"/>
            <w:vAlign w:val="center"/>
          </w:tcPr>
          <w:p w:rsidR="00CD4EAD" w:rsidRPr="004F2286" w:rsidRDefault="00CD4EAD" w:rsidP="00AD32F9">
            <w:pPr>
              <w:keepNext/>
              <w:keepLines/>
              <w:adjustRightInd w:val="0"/>
              <w:spacing w:before="40" w:after="40" w:line="260" w:lineRule="exact"/>
              <w:jc w:val="center"/>
              <w:rPr>
                <w:rFonts w:ascii="SimSun" w:hAnsi="SimSun"/>
                <w:b/>
                <w:sz w:val="16"/>
                <w:szCs w:val="16"/>
              </w:rPr>
            </w:pPr>
            <w:r w:rsidRPr="004F2286">
              <w:rPr>
                <w:rFonts w:ascii="SimSun" w:hAnsi="SimSun"/>
                <w:b/>
                <w:sz w:val="16"/>
                <w:szCs w:val="16"/>
              </w:rPr>
              <w:t>300,000</w:t>
            </w:r>
          </w:p>
        </w:tc>
        <w:tc>
          <w:tcPr>
            <w:tcW w:w="845" w:type="pct"/>
            <w:shd w:val="clear" w:color="auto" w:fill="C6D9F1" w:themeFill="text2" w:themeFillTint="33"/>
          </w:tcPr>
          <w:p w:rsidR="00CD4EAD" w:rsidRPr="004F2286" w:rsidRDefault="00CD4EAD" w:rsidP="00AD32F9">
            <w:pPr>
              <w:keepNext/>
              <w:keepLines/>
              <w:adjustRightInd w:val="0"/>
              <w:spacing w:before="40" w:after="40" w:line="260" w:lineRule="exact"/>
              <w:jc w:val="center"/>
              <w:rPr>
                <w:rFonts w:ascii="SimSun" w:hAnsi="SimSun"/>
                <w:b/>
                <w:sz w:val="16"/>
                <w:szCs w:val="16"/>
              </w:rPr>
            </w:pPr>
            <w:r w:rsidRPr="004F2286">
              <w:rPr>
                <w:rFonts w:ascii="SimSun" w:hAnsi="SimSun"/>
                <w:b/>
                <w:sz w:val="16"/>
                <w:szCs w:val="16"/>
              </w:rPr>
              <w:t>93,763</w:t>
            </w:r>
          </w:p>
        </w:tc>
        <w:tc>
          <w:tcPr>
            <w:tcW w:w="845" w:type="pct"/>
            <w:shd w:val="clear" w:color="auto" w:fill="C6D9F1" w:themeFill="text2" w:themeFillTint="33"/>
          </w:tcPr>
          <w:p w:rsidR="00CD4EAD" w:rsidRPr="004F2286" w:rsidRDefault="00CD4EAD" w:rsidP="00AD32F9">
            <w:pPr>
              <w:keepNext/>
              <w:keepLines/>
              <w:adjustRightInd w:val="0"/>
              <w:spacing w:before="40" w:after="40" w:line="260" w:lineRule="exact"/>
              <w:jc w:val="center"/>
              <w:rPr>
                <w:rFonts w:ascii="SimSun" w:hAnsi="SimSun"/>
                <w:b/>
                <w:sz w:val="16"/>
                <w:szCs w:val="16"/>
              </w:rPr>
            </w:pPr>
            <w:r w:rsidRPr="004F2286">
              <w:rPr>
                <w:rFonts w:ascii="SimSun" w:hAnsi="SimSun"/>
                <w:b/>
                <w:sz w:val="16"/>
                <w:szCs w:val="16"/>
              </w:rPr>
              <w:t>31.3%</w:t>
            </w:r>
          </w:p>
        </w:tc>
        <w:tc>
          <w:tcPr>
            <w:tcW w:w="910" w:type="pct"/>
            <w:shd w:val="clear" w:color="auto" w:fill="C6D9F1" w:themeFill="text2" w:themeFillTint="33"/>
          </w:tcPr>
          <w:p w:rsidR="00CD4EAD" w:rsidRPr="004F2286" w:rsidRDefault="00CD4EAD" w:rsidP="00AD32F9">
            <w:pPr>
              <w:keepNext/>
              <w:keepLines/>
              <w:adjustRightInd w:val="0"/>
              <w:spacing w:before="40" w:after="40" w:line="260" w:lineRule="exact"/>
              <w:jc w:val="center"/>
              <w:rPr>
                <w:rFonts w:ascii="SimSun" w:hAnsi="SimSun"/>
                <w:b/>
                <w:sz w:val="16"/>
                <w:szCs w:val="16"/>
              </w:rPr>
            </w:pP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2868D7">
        <w:rPr>
          <w:rFonts w:ascii="SimSun" w:hAnsi="SimSun"/>
          <w:b/>
          <w:sz w:val="21"/>
          <w:szCs w:val="21"/>
          <w:lang w:eastAsia="zh-CN"/>
        </w:rPr>
        <w:t>项目预算使用（按费用类别）</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W w:w="4843" w:type="pct"/>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350"/>
        <w:gridCol w:w="1784"/>
        <w:gridCol w:w="1784"/>
        <w:gridCol w:w="2076"/>
      </w:tblGrid>
      <w:tr w:rsidR="00CD4EAD" w:rsidRPr="009653B7" w:rsidTr="00C560DF">
        <w:trPr>
          <w:trHeight w:val="569"/>
        </w:trPr>
        <w:tc>
          <w:tcPr>
            <w:tcW w:w="1862"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74" w:right="-60"/>
              <w:jc w:val="center"/>
              <w:rPr>
                <w:rFonts w:ascii="SimSun" w:hAnsi="SimSun"/>
                <w:b/>
                <w:bCs/>
                <w:sz w:val="16"/>
                <w:szCs w:val="16"/>
                <w:lang w:eastAsia="zh-CN"/>
              </w:rPr>
            </w:pPr>
            <w:r w:rsidRPr="009653B7">
              <w:rPr>
                <w:rFonts w:ascii="SimSun" w:hAnsi="SimSun" w:hint="eastAsia"/>
                <w:b/>
                <w:bCs/>
                <w:sz w:val="16"/>
                <w:szCs w:val="16"/>
                <w:lang w:eastAsia="zh-CN"/>
              </w:rPr>
              <w:t>费用类别</w:t>
            </w:r>
          </w:p>
        </w:tc>
        <w:tc>
          <w:tcPr>
            <w:tcW w:w="992"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7" w:right="-108"/>
              <w:jc w:val="center"/>
              <w:rPr>
                <w:rFonts w:ascii="SimSun" w:hAnsi="SimSun"/>
                <w:b/>
                <w:bCs/>
                <w:sz w:val="16"/>
                <w:szCs w:val="16"/>
              </w:rPr>
            </w:pPr>
            <w:r w:rsidRPr="009653B7">
              <w:rPr>
                <w:rFonts w:ascii="SimSun" w:hAnsi="SimSun"/>
                <w:b/>
                <w:bCs/>
                <w:sz w:val="16"/>
                <w:szCs w:val="16"/>
              </w:rPr>
              <w:t>项目预算</w:t>
            </w:r>
          </w:p>
        </w:tc>
        <w:tc>
          <w:tcPr>
            <w:tcW w:w="992"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8"/>
              <w:jc w:val="center"/>
              <w:rPr>
                <w:rFonts w:ascii="SimSun" w:hAnsi="SimSun"/>
                <w:b/>
                <w:bCs/>
                <w:sz w:val="16"/>
                <w:szCs w:val="16"/>
              </w:rPr>
            </w:pPr>
            <w:r w:rsidRPr="009653B7">
              <w:rPr>
                <w:rFonts w:ascii="SimSun" w:hAnsi="SimSun"/>
                <w:b/>
                <w:bCs/>
                <w:sz w:val="16"/>
                <w:szCs w:val="16"/>
              </w:rPr>
              <w:t>迄今实际开支</w:t>
            </w:r>
          </w:p>
        </w:tc>
        <w:tc>
          <w:tcPr>
            <w:tcW w:w="1154" w:type="pct"/>
            <w:shd w:val="clear" w:color="auto" w:fill="C6D9F1" w:themeFill="text2" w:themeFillTint="33"/>
            <w:vAlign w:val="center"/>
          </w:tcPr>
          <w:p w:rsidR="00CD4EAD" w:rsidRPr="009653B7" w:rsidRDefault="00CD4EAD" w:rsidP="00C12C05">
            <w:pPr>
              <w:keepNext/>
              <w:keepLines/>
              <w:adjustRightInd w:val="0"/>
              <w:spacing w:beforeLines="30" w:before="72" w:afterLines="30" w:after="72" w:line="340" w:lineRule="atLeast"/>
              <w:ind w:left="-109"/>
              <w:jc w:val="center"/>
              <w:rPr>
                <w:rFonts w:ascii="SimSun" w:hAnsi="SimSun"/>
                <w:b/>
                <w:bCs/>
                <w:sz w:val="16"/>
                <w:szCs w:val="16"/>
              </w:rPr>
            </w:pPr>
            <w:r w:rsidRPr="009653B7">
              <w:rPr>
                <w:rFonts w:ascii="SimSun" w:hAnsi="SimSun"/>
                <w:b/>
                <w:bCs/>
                <w:sz w:val="16"/>
                <w:szCs w:val="16"/>
              </w:rPr>
              <w:t>预算实际</w:t>
            </w:r>
            <w:r w:rsidR="00606AE6" w:rsidRPr="009653B7">
              <w:rPr>
                <w:rFonts w:ascii="SimSun" w:hAnsi="SimSun"/>
                <w:b/>
                <w:bCs/>
                <w:sz w:val="16"/>
                <w:szCs w:val="16"/>
              </w:rPr>
              <w:t>利用率</w:t>
            </w:r>
          </w:p>
        </w:tc>
      </w:tr>
      <w:tr w:rsidR="00CD4EAD" w:rsidRPr="004F2286" w:rsidTr="00C560DF">
        <w:tc>
          <w:tcPr>
            <w:tcW w:w="1862" w:type="pct"/>
            <w:vAlign w:val="center"/>
          </w:tcPr>
          <w:p w:rsidR="00CD4EAD" w:rsidRPr="004F2286" w:rsidRDefault="00CD4EAD" w:rsidP="00AD32F9">
            <w:pPr>
              <w:keepNext/>
              <w:keepLines/>
              <w:adjustRightInd w:val="0"/>
              <w:spacing w:before="40" w:after="40" w:line="260" w:lineRule="exact"/>
              <w:rPr>
                <w:rFonts w:ascii="SimSun" w:hAnsi="SimSun"/>
                <w:sz w:val="16"/>
                <w:szCs w:val="16"/>
              </w:rPr>
            </w:pPr>
            <w:r w:rsidRPr="004F2286">
              <w:rPr>
                <w:rFonts w:ascii="SimSun" w:hAnsi="SimSun" w:hint="eastAsia"/>
                <w:color w:val="000000"/>
                <w:sz w:val="16"/>
                <w:szCs w:val="16"/>
                <w:lang w:eastAsia="zh-CN"/>
              </w:rPr>
              <w:t>建筑相关费用</w:t>
            </w:r>
          </w:p>
        </w:tc>
        <w:tc>
          <w:tcPr>
            <w:tcW w:w="992"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234,000</w:t>
            </w:r>
          </w:p>
        </w:tc>
        <w:tc>
          <w:tcPr>
            <w:tcW w:w="992"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10,230</w:t>
            </w:r>
          </w:p>
        </w:tc>
        <w:tc>
          <w:tcPr>
            <w:tcW w:w="1154"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4.4%</w:t>
            </w:r>
          </w:p>
        </w:tc>
      </w:tr>
      <w:tr w:rsidR="00CD4EAD" w:rsidRPr="004F2286" w:rsidTr="00C560DF">
        <w:tc>
          <w:tcPr>
            <w:tcW w:w="1862" w:type="pct"/>
            <w:vAlign w:val="center"/>
          </w:tcPr>
          <w:p w:rsidR="00CD4EAD" w:rsidRPr="004F2286" w:rsidRDefault="00CD4EAD" w:rsidP="00AD32F9">
            <w:pPr>
              <w:keepNext/>
              <w:keepLines/>
              <w:adjustRightInd w:val="0"/>
              <w:spacing w:before="40" w:after="40" w:line="260" w:lineRule="exact"/>
              <w:rPr>
                <w:rFonts w:ascii="SimSun" w:hAnsi="SimSun"/>
                <w:sz w:val="16"/>
                <w:szCs w:val="16"/>
              </w:rPr>
            </w:pPr>
            <w:r w:rsidRPr="004F2286">
              <w:rPr>
                <w:rFonts w:ascii="SimSun" w:hAnsi="SimSun" w:hint="eastAsia"/>
                <w:sz w:val="16"/>
                <w:szCs w:val="16"/>
                <w:lang w:eastAsia="zh-CN"/>
              </w:rPr>
              <w:t>酬金</w:t>
            </w:r>
          </w:p>
        </w:tc>
        <w:tc>
          <w:tcPr>
            <w:tcW w:w="992"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45,000</w:t>
            </w:r>
          </w:p>
        </w:tc>
        <w:tc>
          <w:tcPr>
            <w:tcW w:w="992"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36,812</w:t>
            </w:r>
          </w:p>
        </w:tc>
        <w:tc>
          <w:tcPr>
            <w:tcW w:w="1154"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81.8%</w:t>
            </w:r>
          </w:p>
        </w:tc>
      </w:tr>
      <w:tr w:rsidR="00CD4EAD" w:rsidRPr="004F2286" w:rsidTr="00C560DF">
        <w:tc>
          <w:tcPr>
            <w:tcW w:w="1862" w:type="pct"/>
            <w:vAlign w:val="center"/>
          </w:tcPr>
          <w:p w:rsidR="00CD4EAD" w:rsidRPr="004F2286" w:rsidRDefault="00CD4EAD" w:rsidP="00A62CAF">
            <w:pPr>
              <w:pStyle w:val="ListParagraph"/>
              <w:keepNext/>
              <w:keepLines/>
              <w:numPr>
                <w:ilvl w:val="0"/>
                <w:numId w:val="88"/>
              </w:numPr>
              <w:adjustRightInd w:val="0"/>
              <w:spacing w:before="40" w:after="40" w:line="260" w:lineRule="exact"/>
              <w:rPr>
                <w:rFonts w:ascii="SimSun" w:hAnsi="SimSun"/>
                <w:sz w:val="16"/>
                <w:szCs w:val="16"/>
              </w:rPr>
            </w:pPr>
            <w:r w:rsidRPr="004F2286">
              <w:rPr>
                <w:rFonts w:ascii="SimSun" w:hAnsi="SimSun" w:hint="eastAsia"/>
                <w:sz w:val="16"/>
                <w:szCs w:val="16"/>
                <w:lang w:eastAsia="zh-CN"/>
              </w:rPr>
              <w:t>杂项与意外事项</w:t>
            </w:r>
          </w:p>
          <w:p w:rsidR="00CD4EAD" w:rsidRPr="004F2286" w:rsidRDefault="00CD4EAD" w:rsidP="00A62CAF">
            <w:pPr>
              <w:pStyle w:val="ListParagraph"/>
              <w:keepNext/>
              <w:keepLines/>
              <w:numPr>
                <w:ilvl w:val="0"/>
                <w:numId w:val="88"/>
              </w:numPr>
              <w:adjustRightInd w:val="0"/>
              <w:spacing w:before="40" w:after="40" w:line="260" w:lineRule="exact"/>
              <w:rPr>
                <w:rFonts w:ascii="SimSun" w:hAnsi="SimSun"/>
                <w:sz w:val="16"/>
                <w:szCs w:val="16"/>
                <w:lang w:eastAsia="zh-CN"/>
              </w:rPr>
            </w:pPr>
            <w:r w:rsidRPr="004F2286">
              <w:rPr>
                <w:rFonts w:ascii="SimSun" w:hAnsi="SimSun" w:hint="eastAsia"/>
                <w:sz w:val="16"/>
                <w:szCs w:val="16"/>
                <w:lang w:eastAsia="zh-CN"/>
              </w:rPr>
              <w:t>在窗户上安装太阳隔热膜的费用</w:t>
            </w:r>
          </w:p>
        </w:tc>
        <w:tc>
          <w:tcPr>
            <w:tcW w:w="992"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21,000</w:t>
            </w:r>
          </w:p>
        </w:tc>
        <w:tc>
          <w:tcPr>
            <w:tcW w:w="992"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46,721</w:t>
            </w:r>
          </w:p>
        </w:tc>
        <w:tc>
          <w:tcPr>
            <w:tcW w:w="1154" w:type="pct"/>
            <w:vAlign w:val="center"/>
          </w:tcPr>
          <w:p w:rsidR="00CD4EAD" w:rsidRPr="004F2286" w:rsidRDefault="00CD4EAD" w:rsidP="00AD32F9">
            <w:pPr>
              <w:keepNext/>
              <w:keepLines/>
              <w:adjustRightInd w:val="0"/>
              <w:spacing w:before="40" w:after="40" w:line="260" w:lineRule="exact"/>
              <w:jc w:val="center"/>
              <w:rPr>
                <w:rFonts w:ascii="SimSun" w:hAnsi="SimSun"/>
                <w:sz w:val="16"/>
                <w:szCs w:val="16"/>
              </w:rPr>
            </w:pPr>
            <w:r w:rsidRPr="004F2286">
              <w:rPr>
                <w:rFonts w:ascii="SimSun" w:hAnsi="SimSun"/>
                <w:sz w:val="16"/>
                <w:szCs w:val="16"/>
              </w:rPr>
              <w:t>222.5%</w:t>
            </w:r>
          </w:p>
        </w:tc>
      </w:tr>
      <w:tr w:rsidR="00CD4EAD" w:rsidRPr="004F2286" w:rsidTr="00C560DF">
        <w:tc>
          <w:tcPr>
            <w:tcW w:w="1862" w:type="pct"/>
            <w:shd w:val="clear" w:color="auto" w:fill="C6D9F1" w:themeFill="text2" w:themeFillTint="33"/>
            <w:vAlign w:val="center"/>
          </w:tcPr>
          <w:p w:rsidR="00CD4EAD" w:rsidRPr="004F2286" w:rsidRDefault="00CD4EAD" w:rsidP="00AD32F9">
            <w:pPr>
              <w:keepNext/>
              <w:keepLines/>
              <w:adjustRightInd w:val="0"/>
              <w:spacing w:before="40" w:after="40" w:line="260" w:lineRule="exact"/>
              <w:rPr>
                <w:rFonts w:ascii="SimSun" w:hAnsi="SimSun"/>
                <w:b/>
                <w:sz w:val="16"/>
                <w:szCs w:val="16"/>
              </w:rPr>
            </w:pPr>
            <w:r w:rsidRPr="004F2286">
              <w:rPr>
                <w:rFonts w:ascii="SimSun" w:hAnsi="SimSun" w:hint="eastAsia"/>
                <w:b/>
                <w:sz w:val="16"/>
                <w:szCs w:val="16"/>
              </w:rPr>
              <w:t>总计</w:t>
            </w:r>
          </w:p>
        </w:tc>
        <w:tc>
          <w:tcPr>
            <w:tcW w:w="992" w:type="pct"/>
            <w:shd w:val="clear" w:color="auto" w:fill="C6D9F1" w:themeFill="text2" w:themeFillTint="33"/>
            <w:vAlign w:val="center"/>
          </w:tcPr>
          <w:p w:rsidR="00CD4EAD" w:rsidRPr="004F2286" w:rsidRDefault="00CD4EAD" w:rsidP="00AD32F9">
            <w:pPr>
              <w:keepNext/>
              <w:keepLines/>
              <w:adjustRightInd w:val="0"/>
              <w:spacing w:before="40" w:after="40" w:line="260" w:lineRule="exact"/>
              <w:jc w:val="center"/>
              <w:rPr>
                <w:rFonts w:ascii="SimSun" w:hAnsi="SimSun"/>
                <w:b/>
                <w:sz w:val="16"/>
                <w:szCs w:val="16"/>
              </w:rPr>
            </w:pPr>
            <w:r w:rsidRPr="004F2286">
              <w:rPr>
                <w:rFonts w:ascii="SimSun" w:hAnsi="SimSun"/>
                <w:b/>
                <w:sz w:val="16"/>
                <w:szCs w:val="16"/>
              </w:rPr>
              <w:t>300,000</w:t>
            </w:r>
          </w:p>
        </w:tc>
        <w:tc>
          <w:tcPr>
            <w:tcW w:w="992" w:type="pct"/>
            <w:shd w:val="clear" w:color="auto" w:fill="C6D9F1" w:themeFill="text2" w:themeFillTint="33"/>
            <w:vAlign w:val="center"/>
          </w:tcPr>
          <w:p w:rsidR="00CD4EAD" w:rsidRPr="004F2286" w:rsidRDefault="00CD4EAD" w:rsidP="00AD32F9">
            <w:pPr>
              <w:keepNext/>
              <w:keepLines/>
              <w:adjustRightInd w:val="0"/>
              <w:spacing w:before="40" w:after="40" w:line="260" w:lineRule="exact"/>
              <w:jc w:val="center"/>
              <w:rPr>
                <w:rFonts w:ascii="SimSun" w:hAnsi="SimSun"/>
                <w:b/>
                <w:sz w:val="16"/>
                <w:szCs w:val="16"/>
              </w:rPr>
            </w:pPr>
            <w:r w:rsidRPr="004F2286">
              <w:rPr>
                <w:rFonts w:ascii="SimSun" w:hAnsi="SimSun"/>
                <w:b/>
                <w:sz w:val="16"/>
                <w:szCs w:val="16"/>
              </w:rPr>
              <w:t>93,763</w:t>
            </w:r>
          </w:p>
        </w:tc>
        <w:tc>
          <w:tcPr>
            <w:tcW w:w="1154" w:type="pct"/>
            <w:shd w:val="clear" w:color="auto" w:fill="C6D9F1" w:themeFill="text2" w:themeFillTint="33"/>
            <w:vAlign w:val="center"/>
          </w:tcPr>
          <w:p w:rsidR="00CD4EAD" w:rsidRPr="004F2286" w:rsidRDefault="00CD4EAD" w:rsidP="00AD32F9">
            <w:pPr>
              <w:keepNext/>
              <w:keepLines/>
              <w:adjustRightInd w:val="0"/>
              <w:spacing w:before="40" w:after="40" w:line="260" w:lineRule="exact"/>
              <w:jc w:val="center"/>
              <w:rPr>
                <w:rFonts w:ascii="SimSun" w:hAnsi="SimSun"/>
                <w:b/>
                <w:sz w:val="16"/>
                <w:szCs w:val="16"/>
              </w:rPr>
            </w:pPr>
            <w:r w:rsidRPr="004F2286">
              <w:rPr>
                <w:rFonts w:ascii="SimSun" w:hAnsi="SimSun"/>
                <w:b/>
                <w:sz w:val="16"/>
                <w:szCs w:val="16"/>
              </w:rPr>
              <w:t>31.3%</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主要风险和降低风险的战略</w:t>
      </w: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20"/>
        <w:gridCol w:w="3141"/>
        <w:gridCol w:w="2978"/>
      </w:tblGrid>
      <w:tr w:rsidR="00CD4EAD" w:rsidRPr="004F2286" w:rsidTr="00F731B4">
        <w:trPr>
          <w:tblHeader/>
          <w:jc w:val="center"/>
        </w:trPr>
        <w:tc>
          <w:tcPr>
            <w:tcW w:w="1577" w:type="pct"/>
            <w:shd w:val="clear" w:color="auto" w:fill="C6D9F1" w:themeFill="text2" w:themeFillTint="33"/>
          </w:tcPr>
          <w:p w:rsidR="00CD4EAD" w:rsidRPr="004F2286" w:rsidRDefault="00CD4EAD" w:rsidP="00291179">
            <w:pPr>
              <w:spacing w:beforeLines="30" w:before="72" w:afterLines="30" w:after="72" w:line="240" w:lineRule="auto"/>
              <w:jc w:val="center"/>
              <w:rPr>
                <w:rFonts w:ascii="SimSun" w:hAnsi="SimSun"/>
                <w:sz w:val="16"/>
                <w:szCs w:val="16"/>
              </w:rPr>
            </w:pPr>
            <w:r w:rsidRPr="004F2286">
              <w:rPr>
                <w:rFonts w:ascii="SimSun" w:hAnsi="SimSun" w:hint="eastAsia"/>
                <w:sz w:val="16"/>
                <w:szCs w:val="16"/>
              </w:rPr>
              <w:t>风险/风险说明</w:t>
            </w:r>
          </w:p>
        </w:tc>
        <w:tc>
          <w:tcPr>
            <w:tcW w:w="1757" w:type="pct"/>
            <w:shd w:val="clear" w:color="auto" w:fill="C6D9F1" w:themeFill="text2" w:themeFillTint="33"/>
          </w:tcPr>
          <w:p w:rsidR="00CD4EAD" w:rsidRPr="004F2286" w:rsidRDefault="00CD4EAD" w:rsidP="00291179">
            <w:pPr>
              <w:spacing w:beforeLines="30" w:before="72" w:afterLines="30" w:after="72" w:line="240" w:lineRule="auto"/>
              <w:jc w:val="center"/>
              <w:rPr>
                <w:rFonts w:ascii="SimSun" w:hAnsi="SimSun"/>
                <w:sz w:val="16"/>
                <w:szCs w:val="16"/>
              </w:rPr>
            </w:pPr>
            <w:r w:rsidRPr="004F2286">
              <w:rPr>
                <w:rFonts w:ascii="SimSun" w:hAnsi="SimSun" w:hint="eastAsia"/>
                <w:sz w:val="16"/>
                <w:szCs w:val="16"/>
              </w:rPr>
              <w:t>降低风险</w:t>
            </w:r>
          </w:p>
        </w:tc>
        <w:tc>
          <w:tcPr>
            <w:tcW w:w="1666" w:type="pct"/>
            <w:shd w:val="clear" w:color="auto" w:fill="C6D9F1" w:themeFill="text2" w:themeFillTint="33"/>
          </w:tcPr>
          <w:p w:rsidR="00CD4EAD" w:rsidRPr="004F2286" w:rsidRDefault="00CD4EAD" w:rsidP="00291179">
            <w:pPr>
              <w:spacing w:beforeLines="30" w:before="72" w:afterLines="30" w:after="72" w:line="240" w:lineRule="auto"/>
              <w:jc w:val="center"/>
              <w:rPr>
                <w:rFonts w:ascii="SimSun" w:hAnsi="SimSun"/>
                <w:sz w:val="16"/>
                <w:szCs w:val="16"/>
              </w:rPr>
            </w:pPr>
            <w:r w:rsidRPr="004F2286">
              <w:rPr>
                <w:rFonts w:ascii="SimSun" w:hAnsi="SimSun" w:hint="eastAsia"/>
                <w:sz w:val="16"/>
                <w:szCs w:val="16"/>
              </w:rPr>
              <w:t>说明</w:t>
            </w:r>
          </w:p>
        </w:tc>
      </w:tr>
      <w:tr w:rsidR="00CD4EAD" w:rsidRPr="009653B7" w:rsidTr="00C560DF">
        <w:trPr>
          <w:trHeight w:val="776"/>
          <w:jc w:val="center"/>
        </w:trPr>
        <w:tc>
          <w:tcPr>
            <w:tcW w:w="1577" w:type="pct"/>
            <w:shd w:val="clear" w:color="auto" w:fill="auto"/>
          </w:tcPr>
          <w:p w:rsidR="00CD4EAD" w:rsidRPr="009653B7" w:rsidRDefault="00CD4EAD" w:rsidP="00291179">
            <w:pPr>
              <w:adjustRightInd w:val="0"/>
              <w:spacing w:before="30" w:afterLines="30" w:after="72" w:line="240" w:lineRule="auto"/>
              <w:jc w:val="both"/>
              <w:rPr>
                <w:rFonts w:ascii="SimSun" w:hAnsi="SimSun"/>
                <w:sz w:val="16"/>
                <w:szCs w:val="16"/>
                <w:lang w:eastAsia="zh-CN"/>
              </w:rPr>
            </w:pPr>
            <w:r w:rsidRPr="009653B7">
              <w:rPr>
                <w:rFonts w:ascii="SimSun" w:hAnsi="SimSun" w:hint="eastAsia"/>
                <w:color w:val="000000"/>
                <w:sz w:val="16"/>
                <w:szCs w:val="16"/>
                <w:lang w:eastAsia="zh-CN"/>
              </w:rPr>
              <w:t>进展中的工程与工作人员占用办公室之间优先顺序的冲突，导致为启动大楼相关底层的工程而需腾空占用的办公室的工作无法进行</w:t>
            </w:r>
          </w:p>
        </w:tc>
        <w:tc>
          <w:tcPr>
            <w:tcW w:w="1757" w:type="pct"/>
            <w:shd w:val="clear" w:color="auto" w:fill="auto"/>
          </w:tcPr>
          <w:p w:rsidR="00CD4EAD" w:rsidRPr="009653B7" w:rsidRDefault="00CD4EAD" w:rsidP="00291179">
            <w:pPr>
              <w:adjustRightInd w:val="0"/>
              <w:spacing w:before="30" w:afterLines="30" w:after="72" w:line="240" w:lineRule="auto"/>
              <w:jc w:val="both"/>
              <w:rPr>
                <w:rFonts w:ascii="SimSun" w:hAnsi="SimSun"/>
                <w:sz w:val="16"/>
                <w:szCs w:val="16"/>
                <w:lang w:eastAsia="zh-CN"/>
              </w:rPr>
            </w:pPr>
            <w:r w:rsidRPr="009653B7">
              <w:rPr>
                <w:rFonts w:ascii="SimSun" w:hAnsi="SimSun" w:hint="eastAsia"/>
                <w:color w:val="000000"/>
                <w:sz w:val="16"/>
                <w:szCs w:val="16"/>
                <w:lang w:eastAsia="zh-CN"/>
              </w:rPr>
              <w:t>如有可能对建筑工程进行重组，并审查工程进度表</w:t>
            </w:r>
          </w:p>
        </w:tc>
        <w:tc>
          <w:tcPr>
            <w:tcW w:w="1666" w:type="pct"/>
            <w:shd w:val="clear" w:color="auto" w:fill="auto"/>
          </w:tcPr>
          <w:p w:rsidR="00CD4EAD" w:rsidRPr="009653B7" w:rsidRDefault="00774CFE" w:rsidP="00291179">
            <w:pPr>
              <w:adjustRightInd w:val="0"/>
              <w:spacing w:before="40" w:after="40" w:line="240" w:lineRule="auto"/>
              <w:rPr>
                <w:rFonts w:ascii="SimSun" w:hAnsi="SimSun"/>
                <w:color w:val="FF0000"/>
                <w:sz w:val="16"/>
                <w:szCs w:val="16"/>
              </w:rPr>
            </w:pPr>
            <w:r w:rsidRPr="00774CFE">
              <w:rPr>
                <w:rFonts w:ascii="KaiTi" w:eastAsia="KaiTi" w:hAnsi="KaiTi" w:hint="eastAsia"/>
                <w:sz w:val="16"/>
                <w:szCs w:val="16"/>
                <w:lang w:eastAsia="zh-CN"/>
              </w:rPr>
              <w:t>这一风险已终止</w:t>
            </w:r>
            <w:r w:rsidR="00CD4EAD" w:rsidRPr="009653B7">
              <w:rPr>
                <w:rFonts w:ascii="SimSun" w:hAnsi="SimSun" w:hint="eastAsia"/>
                <w:sz w:val="16"/>
                <w:szCs w:val="16"/>
                <w:lang w:eastAsia="zh-CN"/>
              </w:rPr>
              <w:t>。</w:t>
            </w:r>
          </w:p>
        </w:tc>
      </w:tr>
      <w:tr w:rsidR="00CD4EAD" w:rsidRPr="009653B7" w:rsidTr="00F731B4">
        <w:trPr>
          <w:jc w:val="center"/>
        </w:trPr>
        <w:tc>
          <w:tcPr>
            <w:tcW w:w="1577" w:type="pct"/>
            <w:shd w:val="clear" w:color="auto" w:fill="auto"/>
          </w:tcPr>
          <w:p w:rsidR="00CD4EAD" w:rsidRPr="009653B7" w:rsidRDefault="00CD4EAD" w:rsidP="00291179">
            <w:pPr>
              <w:adjustRightInd w:val="0"/>
              <w:spacing w:before="30" w:afterLines="30" w:after="72" w:line="240" w:lineRule="auto"/>
              <w:jc w:val="both"/>
              <w:rPr>
                <w:rFonts w:ascii="SimSun" w:hAnsi="SimSun"/>
                <w:sz w:val="16"/>
                <w:szCs w:val="16"/>
                <w:lang w:eastAsia="zh-CN"/>
              </w:rPr>
            </w:pPr>
            <w:r w:rsidRPr="009653B7">
              <w:rPr>
                <w:rFonts w:ascii="SimSun" w:hAnsi="SimSun" w:hint="eastAsia"/>
                <w:color w:val="000000"/>
                <w:sz w:val="16"/>
                <w:szCs w:val="16"/>
                <w:lang w:eastAsia="zh-CN"/>
              </w:rPr>
              <w:t>无法在2015年夏季开工，因为公司无法按照</w:t>
            </w:r>
            <w:r w:rsidRPr="009653B7">
              <w:rPr>
                <w:rFonts w:ascii="SimSun" w:hAnsi="SimSun"/>
                <w:color w:val="000000"/>
                <w:sz w:val="16"/>
                <w:szCs w:val="16"/>
                <w:lang w:eastAsia="zh-CN"/>
              </w:rPr>
              <w:t>WIPO</w:t>
            </w:r>
            <w:r w:rsidRPr="009653B7">
              <w:rPr>
                <w:rFonts w:ascii="SimSun" w:hAnsi="SimSun" w:hint="eastAsia"/>
                <w:color w:val="000000"/>
                <w:sz w:val="16"/>
                <w:szCs w:val="16"/>
                <w:lang w:eastAsia="zh-CN"/>
              </w:rPr>
              <w:t>要求的最后工期进行施工</w:t>
            </w:r>
          </w:p>
        </w:tc>
        <w:tc>
          <w:tcPr>
            <w:tcW w:w="1757" w:type="pct"/>
            <w:shd w:val="clear" w:color="auto" w:fill="auto"/>
          </w:tcPr>
          <w:p w:rsidR="00CD4EAD" w:rsidRPr="009653B7" w:rsidRDefault="00CD4EAD" w:rsidP="00291179">
            <w:pPr>
              <w:adjustRightInd w:val="0"/>
              <w:spacing w:before="30" w:afterLines="30" w:after="72" w:line="240" w:lineRule="auto"/>
              <w:jc w:val="both"/>
              <w:rPr>
                <w:rFonts w:ascii="SimSun" w:hAnsi="SimSun"/>
                <w:sz w:val="16"/>
                <w:szCs w:val="16"/>
              </w:rPr>
            </w:pPr>
            <w:r w:rsidRPr="009653B7">
              <w:rPr>
                <w:rFonts w:ascii="SimSun" w:hAnsi="SimSun" w:hint="eastAsia"/>
                <w:color w:val="000000"/>
                <w:sz w:val="16"/>
                <w:szCs w:val="16"/>
                <w:lang w:eastAsia="zh-CN"/>
              </w:rPr>
              <w:t>将工程推迟到2016年夏季</w:t>
            </w:r>
          </w:p>
        </w:tc>
        <w:tc>
          <w:tcPr>
            <w:tcW w:w="1666" w:type="pct"/>
            <w:shd w:val="clear" w:color="auto" w:fill="auto"/>
          </w:tcPr>
          <w:p w:rsidR="00CD4EAD" w:rsidRPr="009653B7" w:rsidRDefault="00774CFE" w:rsidP="00291179">
            <w:pPr>
              <w:adjustRightInd w:val="0"/>
              <w:spacing w:before="40" w:after="40" w:line="240" w:lineRule="auto"/>
              <w:rPr>
                <w:rFonts w:ascii="SimSun" w:hAnsi="SimSun"/>
                <w:sz w:val="16"/>
                <w:szCs w:val="16"/>
              </w:rPr>
            </w:pPr>
            <w:r w:rsidRPr="00774CFE">
              <w:rPr>
                <w:rFonts w:ascii="KaiTi" w:eastAsia="KaiTi" w:hAnsi="KaiTi" w:hint="eastAsia"/>
                <w:sz w:val="16"/>
                <w:szCs w:val="16"/>
                <w:lang w:eastAsia="zh-CN"/>
              </w:rPr>
              <w:t>这一风险已终止</w:t>
            </w:r>
            <w:r w:rsidR="00CD4EAD" w:rsidRPr="009653B7">
              <w:rPr>
                <w:rFonts w:ascii="SimSun" w:hAnsi="SimSun" w:hint="eastAsia"/>
                <w:sz w:val="16"/>
                <w:szCs w:val="16"/>
                <w:lang w:eastAsia="zh-CN"/>
              </w:rPr>
              <w:t>。</w:t>
            </w:r>
          </w:p>
        </w:tc>
      </w:tr>
      <w:tr w:rsidR="00CD4EAD" w:rsidRPr="009653B7" w:rsidTr="00F731B4">
        <w:trPr>
          <w:jc w:val="center"/>
        </w:trPr>
        <w:tc>
          <w:tcPr>
            <w:tcW w:w="1577" w:type="pct"/>
            <w:shd w:val="clear" w:color="auto" w:fill="auto"/>
          </w:tcPr>
          <w:p w:rsidR="00CD4EAD" w:rsidRPr="009653B7" w:rsidRDefault="00CD4EAD" w:rsidP="00291179">
            <w:pPr>
              <w:adjustRightInd w:val="0"/>
              <w:spacing w:before="30" w:afterLines="30" w:after="72" w:line="240" w:lineRule="auto"/>
              <w:jc w:val="both"/>
              <w:rPr>
                <w:rFonts w:ascii="SimSun" w:hAnsi="SimSun"/>
                <w:sz w:val="16"/>
                <w:szCs w:val="16"/>
                <w:lang w:eastAsia="zh-CN"/>
              </w:rPr>
            </w:pPr>
            <w:r w:rsidRPr="009653B7">
              <w:rPr>
                <w:rFonts w:ascii="SimSun" w:hAnsi="SimSun" w:hint="eastAsia"/>
                <w:sz w:val="16"/>
                <w:szCs w:val="16"/>
                <w:lang w:eastAsia="zh-CN"/>
              </w:rPr>
              <w:t>因工地事故导致工程延误或中断</w:t>
            </w:r>
          </w:p>
        </w:tc>
        <w:tc>
          <w:tcPr>
            <w:tcW w:w="1757" w:type="pct"/>
            <w:shd w:val="clear" w:color="auto" w:fill="auto"/>
          </w:tcPr>
          <w:p w:rsidR="00CD4EAD" w:rsidRPr="009653B7" w:rsidRDefault="00CD4EAD" w:rsidP="00291179">
            <w:pPr>
              <w:adjustRightInd w:val="0"/>
              <w:spacing w:before="30" w:afterLines="30" w:after="72" w:line="240" w:lineRule="auto"/>
              <w:jc w:val="both"/>
              <w:rPr>
                <w:rFonts w:ascii="SimSun" w:hAnsi="SimSun"/>
                <w:color w:val="000000"/>
                <w:sz w:val="16"/>
                <w:szCs w:val="16"/>
                <w:lang w:eastAsia="zh-CN"/>
              </w:rPr>
            </w:pPr>
            <w:r w:rsidRPr="009653B7">
              <w:rPr>
                <w:rFonts w:ascii="SimSun" w:hAnsi="SimSun" w:hint="eastAsia"/>
                <w:color w:val="000000"/>
                <w:sz w:val="16"/>
                <w:szCs w:val="16"/>
                <w:lang w:eastAsia="zh-CN"/>
              </w:rPr>
              <w:t>重新审定并强化安全防范措施，在2016年之前审查工程进度表</w:t>
            </w:r>
          </w:p>
        </w:tc>
        <w:tc>
          <w:tcPr>
            <w:tcW w:w="1666" w:type="pct"/>
            <w:shd w:val="clear" w:color="auto" w:fill="auto"/>
          </w:tcPr>
          <w:p w:rsidR="00CD4EAD" w:rsidRPr="009653B7" w:rsidRDefault="00774CFE" w:rsidP="00291179">
            <w:pPr>
              <w:adjustRightInd w:val="0"/>
              <w:spacing w:before="40" w:after="40" w:line="240" w:lineRule="auto"/>
              <w:rPr>
                <w:rFonts w:ascii="SimSun" w:hAnsi="SimSun"/>
                <w:sz w:val="16"/>
                <w:szCs w:val="16"/>
              </w:rPr>
            </w:pPr>
            <w:r w:rsidRPr="00774CFE">
              <w:rPr>
                <w:rFonts w:ascii="KaiTi" w:eastAsia="KaiTi" w:hAnsi="KaiTi" w:hint="eastAsia"/>
                <w:bCs/>
                <w:sz w:val="16"/>
                <w:szCs w:val="16"/>
                <w:lang w:eastAsia="zh-CN"/>
              </w:rPr>
              <w:t>这一风险已终止</w:t>
            </w:r>
            <w:r w:rsidR="00CD4EAD" w:rsidRPr="009653B7">
              <w:rPr>
                <w:rFonts w:ascii="SimSun" w:hAnsi="SimSun" w:hint="eastAsia"/>
                <w:sz w:val="16"/>
                <w:szCs w:val="16"/>
                <w:lang w:eastAsia="zh-CN"/>
              </w:rPr>
              <w:t>。</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lastRenderedPageBreak/>
        <w:t>按里程碑开列的项目进度表</w:t>
      </w:r>
    </w:p>
    <w:tbl>
      <w:tblPr>
        <w:tblW w:w="9625" w:type="dxa"/>
        <w:jc w:val="center"/>
        <w:tblLook w:val="04A0" w:firstRow="1" w:lastRow="0" w:firstColumn="1" w:lastColumn="0" w:noHBand="0" w:noVBand="1"/>
      </w:tblPr>
      <w:tblGrid>
        <w:gridCol w:w="1885"/>
        <w:gridCol w:w="430"/>
        <w:gridCol w:w="430"/>
        <w:gridCol w:w="430"/>
        <w:gridCol w:w="430"/>
        <w:gridCol w:w="430"/>
        <w:gridCol w:w="430"/>
        <w:gridCol w:w="430"/>
        <w:gridCol w:w="430"/>
        <w:gridCol w:w="430"/>
        <w:gridCol w:w="430"/>
        <w:gridCol w:w="430"/>
        <w:gridCol w:w="430"/>
        <w:gridCol w:w="430"/>
        <w:gridCol w:w="430"/>
        <w:gridCol w:w="430"/>
        <w:gridCol w:w="430"/>
        <w:gridCol w:w="430"/>
        <w:gridCol w:w="430"/>
      </w:tblGrid>
      <w:tr w:rsidR="00CD4EAD" w:rsidRPr="004F2286" w:rsidTr="00C560DF">
        <w:trPr>
          <w:trHeight w:val="244"/>
          <w:jc w:val="center"/>
        </w:trPr>
        <w:tc>
          <w:tcPr>
            <w:tcW w:w="1885"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rsidR="00CD4EAD" w:rsidRPr="004F2286" w:rsidRDefault="00CD4EAD" w:rsidP="00355321">
            <w:pPr>
              <w:keepNext/>
              <w:keepLines/>
              <w:widowControl w:val="0"/>
              <w:spacing w:after="0" w:line="240" w:lineRule="auto"/>
              <w:rPr>
                <w:rFonts w:ascii="SimSun" w:hAnsi="SimSun"/>
                <w:sz w:val="16"/>
                <w:szCs w:val="16"/>
                <w:lang w:eastAsia="zh-CN"/>
              </w:rPr>
            </w:pP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4F2286" w:rsidRDefault="00CD4EAD" w:rsidP="00355321">
            <w:pPr>
              <w:keepNext/>
              <w:keepLines/>
              <w:widowControl w:val="0"/>
              <w:spacing w:after="0" w:line="240" w:lineRule="auto"/>
              <w:jc w:val="center"/>
              <w:rPr>
                <w:rFonts w:ascii="SimSun" w:hAnsi="SimSun"/>
                <w:b/>
                <w:bCs/>
                <w:sz w:val="16"/>
                <w:szCs w:val="16"/>
              </w:rPr>
            </w:pPr>
            <w:r w:rsidRPr="004F2286">
              <w:rPr>
                <w:rFonts w:ascii="SimSun" w:hAnsi="SimSun"/>
                <w:b/>
                <w:bCs/>
                <w:sz w:val="16"/>
                <w:szCs w:val="16"/>
              </w:rPr>
              <w:t>2014</w:t>
            </w:r>
            <w:r w:rsidRPr="004F2286">
              <w:rPr>
                <w:rFonts w:ascii="SimSun" w:hAnsi="SimSun" w:hint="eastAsia"/>
                <w:b/>
                <w:bCs/>
                <w:sz w:val="16"/>
                <w:szCs w:val="16"/>
                <w:lang w:eastAsia="zh-CN"/>
              </w:rPr>
              <w:t>年</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4F2286" w:rsidRDefault="00CD4EAD" w:rsidP="00355321">
            <w:pPr>
              <w:keepNext/>
              <w:keepLines/>
              <w:widowControl w:val="0"/>
              <w:spacing w:after="0" w:line="240" w:lineRule="auto"/>
              <w:jc w:val="center"/>
              <w:rPr>
                <w:rFonts w:ascii="SimSun" w:hAnsi="SimSun"/>
                <w:b/>
                <w:bCs/>
                <w:sz w:val="16"/>
                <w:szCs w:val="16"/>
              </w:rPr>
            </w:pPr>
            <w:r w:rsidRPr="004F2286">
              <w:rPr>
                <w:rFonts w:ascii="SimSun" w:hAnsi="SimSun"/>
                <w:b/>
                <w:bCs/>
                <w:sz w:val="16"/>
                <w:szCs w:val="16"/>
              </w:rPr>
              <w:t>2015</w:t>
            </w:r>
            <w:r w:rsidRPr="004F2286">
              <w:rPr>
                <w:rFonts w:ascii="SimSun" w:hAnsi="SimSun" w:hint="eastAsia"/>
                <w:b/>
                <w:bCs/>
                <w:sz w:val="16"/>
                <w:szCs w:val="16"/>
                <w:lang w:eastAsia="zh-CN"/>
              </w:rPr>
              <w:t>年</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4F2286" w:rsidRDefault="00CD4EAD" w:rsidP="00355321">
            <w:pPr>
              <w:keepNext/>
              <w:keepLines/>
              <w:widowControl w:val="0"/>
              <w:spacing w:after="0" w:line="240" w:lineRule="auto"/>
              <w:jc w:val="center"/>
              <w:rPr>
                <w:rFonts w:ascii="SimSun" w:hAnsi="SimSun"/>
                <w:b/>
                <w:bCs/>
                <w:sz w:val="16"/>
                <w:szCs w:val="16"/>
              </w:rPr>
            </w:pPr>
            <w:r w:rsidRPr="004F2286">
              <w:rPr>
                <w:rFonts w:ascii="SimSun" w:hAnsi="SimSun"/>
                <w:b/>
                <w:bCs/>
                <w:sz w:val="16"/>
                <w:szCs w:val="16"/>
              </w:rPr>
              <w:t>2016</w:t>
            </w:r>
            <w:r w:rsidRPr="004F2286">
              <w:rPr>
                <w:rFonts w:ascii="SimSun" w:hAnsi="SimSun" w:hint="eastAsia"/>
                <w:b/>
                <w:bCs/>
                <w:sz w:val="16"/>
                <w:szCs w:val="16"/>
                <w:lang w:eastAsia="zh-CN"/>
              </w:rPr>
              <w:t>年</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4F2286" w:rsidRDefault="00CD4EAD" w:rsidP="00355321">
            <w:pPr>
              <w:keepNext/>
              <w:keepLines/>
              <w:widowControl w:val="0"/>
              <w:spacing w:after="0" w:line="240" w:lineRule="auto"/>
              <w:jc w:val="center"/>
              <w:rPr>
                <w:rFonts w:ascii="SimSun" w:hAnsi="SimSun"/>
                <w:b/>
                <w:bCs/>
                <w:sz w:val="16"/>
                <w:szCs w:val="16"/>
              </w:rPr>
            </w:pPr>
            <w:r w:rsidRPr="004F2286">
              <w:rPr>
                <w:rFonts w:ascii="SimSun" w:hAnsi="SimSun"/>
                <w:b/>
                <w:bCs/>
                <w:sz w:val="16"/>
                <w:szCs w:val="16"/>
              </w:rPr>
              <w:t>2017</w:t>
            </w:r>
            <w:r w:rsidRPr="004F2286">
              <w:rPr>
                <w:rFonts w:ascii="SimSun" w:hAnsi="SimSun" w:hint="eastAsia"/>
                <w:b/>
                <w:bCs/>
                <w:sz w:val="16"/>
                <w:szCs w:val="16"/>
                <w:lang w:eastAsia="zh-CN"/>
              </w:rPr>
              <w:t>年</w:t>
            </w:r>
          </w:p>
        </w:tc>
        <w:tc>
          <w:tcPr>
            <w:tcW w:w="8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4F2286" w:rsidRDefault="00CD4EAD" w:rsidP="00355321">
            <w:pPr>
              <w:keepNext/>
              <w:keepLines/>
              <w:widowControl w:val="0"/>
              <w:spacing w:after="0" w:line="240" w:lineRule="auto"/>
              <w:jc w:val="center"/>
              <w:rPr>
                <w:rFonts w:ascii="SimSun" w:hAnsi="SimSun"/>
                <w:b/>
                <w:bCs/>
                <w:sz w:val="16"/>
                <w:szCs w:val="16"/>
              </w:rPr>
            </w:pPr>
            <w:r w:rsidRPr="004F2286">
              <w:rPr>
                <w:rFonts w:ascii="SimSun" w:hAnsi="SimSun"/>
                <w:b/>
                <w:bCs/>
                <w:sz w:val="16"/>
                <w:szCs w:val="16"/>
              </w:rPr>
              <w:t>2018</w:t>
            </w:r>
            <w:r w:rsidRPr="004F2286">
              <w:rPr>
                <w:rFonts w:ascii="SimSun" w:hAnsi="SimSun" w:hint="eastAsia"/>
                <w:b/>
                <w:bCs/>
                <w:sz w:val="16"/>
                <w:szCs w:val="16"/>
                <w:lang w:eastAsia="zh-CN"/>
              </w:rPr>
              <w:t>年</w:t>
            </w:r>
          </w:p>
        </w:tc>
      </w:tr>
      <w:tr w:rsidR="00CD4EAD" w:rsidRPr="009653B7" w:rsidTr="00C560DF">
        <w:trPr>
          <w:trHeight w:val="499"/>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keepNext/>
              <w:keepLines/>
              <w:adjustRightInd w:val="0"/>
              <w:spacing w:afterLines="150" w:after="360" w:line="280" w:lineRule="atLeast"/>
              <w:ind w:left="-74" w:right="-60"/>
              <w:jc w:val="center"/>
              <w:rPr>
                <w:rFonts w:ascii="SimSun" w:hAnsi="SimSun"/>
                <w:b/>
                <w:bCs/>
                <w:noProof/>
                <w:color w:val="000000"/>
                <w:sz w:val="16"/>
                <w:szCs w:val="16"/>
              </w:rPr>
            </w:pPr>
            <w:r w:rsidRPr="009653B7">
              <w:rPr>
                <w:rFonts w:ascii="SimSun" w:hAnsi="SimSun"/>
                <w:b/>
                <w:bCs/>
                <w:noProof/>
                <w:sz w:val="16"/>
                <w:szCs w:val="16"/>
              </w:rPr>
              <w:t>关键里程碑</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一季度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二季度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三季度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四季度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一季度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二季度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三季度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四季度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一季度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二季度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三季度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四季度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一季度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二季度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三季度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四季度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一季度</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CD4EAD" w:rsidRPr="009653B7" w:rsidRDefault="00CD4EAD" w:rsidP="00C12C05">
            <w:pPr>
              <w:adjustRightInd w:val="0"/>
              <w:spacing w:afterLines="50" w:after="120" w:line="280" w:lineRule="atLeast"/>
              <w:jc w:val="both"/>
              <w:rPr>
                <w:rFonts w:ascii="SimSun" w:hAnsi="SimSun"/>
                <w:b/>
                <w:bCs/>
                <w:color w:val="000000"/>
                <w:sz w:val="16"/>
                <w:szCs w:val="16"/>
              </w:rPr>
            </w:pPr>
            <w:r w:rsidRPr="009653B7">
              <w:rPr>
                <w:rFonts w:ascii="SimSun" w:hAnsi="SimSun"/>
                <w:b/>
                <w:bCs/>
                <w:sz w:val="16"/>
                <w:szCs w:val="16"/>
              </w:rPr>
              <w:t>二季度</w:t>
            </w:r>
          </w:p>
        </w:tc>
      </w:tr>
      <w:tr w:rsidR="00CD4EAD" w:rsidRPr="004F2286" w:rsidTr="00C560DF">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83425">
            <w:pPr>
              <w:keepNext/>
              <w:adjustRightInd w:val="0"/>
              <w:spacing w:afterLines="50" w:after="120" w:line="240" w:lineRule="auto"/>
              <w:jc w:val="both"/>
              <w:rPr>
                <w:rFonts w:ascii="SimSun" w:hAnsi="SimSun"/>
                <w:color w:val="000000"/>
                <w:sz w:val="16"/>
                <w:szCs w:val="16"/>
                <w:lang w:eastAsia="zh-CN"/>
              </w:rPr>
            </w:pPr>
            <w:r w:rsidRPr="004F2286">
              <w:rPr>
                <w:rFonts w:ascii="SimSun" w:hAnsi="SimSun" w:hint="eastAsia"/>
                <w:color w:val="000000"/>
                <w:sz w:val="16"/>
                <w:szCs w:val="16"/>
                <w:lang w:eastAsia="zh-CN"/>
              </w:rPr>
              <w:t>向外墙技术工程师授予合同</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lang w:eastAsia="zh-CN"/>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lang w:eastAsia="zh-CN"/>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color w:val="243F60" w:themeColor="accent1" w:themeShade="7F"/>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color w:val="243F60" w:themeColor="accent1" w:themeShade="7F"/>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r>
      <w:tr w:rsidR="00CD4EAD" w:rsidRPr="004F2286" w:rsidTr="00C560DF">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adjustRightInd w:val="0"/>
              <w:spacing w:afterLines="50" w:after="120" w:line="240" w:lineRule="auto"/>
              <w:jc w:val="both"/>
              <w:rPr>
                <w:rFonts w:ascii="SimSun" w:hAnsi="SimSun"/>
                <w:color w:val="000000"/>
                <w:sz w:val="16"/>
                <w:szCs w:val="16"/>
                <w:lang w:eastAsia="zh-CN"/>
              </w:rPr>
            </w:pPr>
            <w:r w:rsidRPr="004F2286">
              <w:rPr>
                <w:rFonts w:ascii="SimSun" w:hAnsi="SimSun" w:hint="eastAsia"/>
                <w:color w:val="000000"/>
                <w:sz w:val="16"/>
                <w:szCs w:val="16"/>
                <w:lang w:eastAsia="zh-CN"/>
              </w:rPr>
              <w:t>制定并审定与外墙技术工程师的项目</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lang w:eastAsia="zh-CN"/>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lang w:eastAsia="zh-CN"/>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lang w:eastAsia="zh-CN"/>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lang w:eastAsia="zh-CN"/>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color w:val="243F60" w:themeColor="accent1" w:themeShade="7F"/>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r>
      <w:tr w:rsidR="00CD4EAD" w:rsidRPr="004F2286" w:rsidTr="00C560DF">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adjustRightInd w:val="0"/>
              <w:spacing w:afterLines="50" w:after="120" w:line="240" w:lineRule="auto"/>
              <w:jc w:val="both"/>
              <w:rPr>
                <w:rFonts w:ascii="SimSun" w:hAnsi="SimSun"/>
                <w:color w:val="000000"/>
                <w:sz w:val="16"/>
                <w:szCs w:val="16"/>
              </w:rPr>
            </w:pPr>
            <w:r w:rsidRPr="004F2286">
              <w:rPr>
                <w:rFonts w:ascii="SimSun" w:hAnsi="SimSun" w:hint="eastAsia"/>
                <w:color w:val="000000"/>
                <w:sz w:val="16"/>
                <w:szCs w:val="16"/>
                <w:lang w:eastAsia="zh-CN"/>
              </w:rPr>
              <w:t>招标和遴选公司</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color w:val="243F60" w:themeColor="accent1" w:themeShade="7F"/>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r>
      <w:tr w:rsidR="00CD4EAD" w:rsidRPr="004F2286" w:rsidTr="00C560DF">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adjustRightInd w:val="0"/>
              <w:spacing w:afterLines="50" w:after="120" w:line="240" w:lineRule="auto"/>
              <w:jc w:val="both"/>
              <w:rPr>
                <w:rFonts w:ascii="SimSun" w:hAnsi="SimSun"/>
                <w:color w:val="000000"/>
                <w:sz w:val="16"/>
                <w:szCs w:val="16"/>
              </w:rPr>
            </w:pPr>
            <w:r w:rsidRPr="004F2286">
              <w:rPr>
                <w:rFonts w:ascii="SimSun" w:hAnsi="SimSun" w:hint="eastAsia"/>
                <w:color w:val="000000"/>
                <w:sz w:val="16"/>
                <w:szCs w:val="16"/>
                <w:lang w:eastAsia="zh-CN"/>
              </w:rPr>
              <w:t>工程的执行和调试</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color w:val="243F60" w:themeColor="accent1" w:themeShade="7F"/>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r>
      <w:tr w:rsidR="00CD4EAD" w:rsidRPr="004F2286" w:rsidTr="00C560DF">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20F9B">
            <w:pPr>
              <w:widowControl w:val="0"/>
              <w:spacing w:before="40" w:after="40" w:line="240" w:lineRule="auto"/>
              <w:rPr>
                <w:rFonts w:ascii="SimSun" w:hAnsi="SimSun"/>
                <w:color w:val="FF0000"/>
                <w:sz w:val="16"/>
                <w:szCs w:val="16"/>
              </w:rPr>
            </w:pPr>
            <w:r w:rsidRPr="004F2286">
              <w:rPr>
                <w:rFonts w:ascii="SimSun" w:hAnsi="SimSun" w:hint="eastAsia"/>
                <w:bCs/>
                <w:sz w:val="16"/>
                <w:szCs w:val="16"/>
                <w:lang w:eastAsia="zh-CN"/>
              </w:rPr>
              <w:t>决定2016年终止工程</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r w:rsidRPr="004F2286">
              <w:rPr>
                <w:rFonts w:ascii="SimSun" w:hAnsi="SimSun"/>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CD4EAD" w:rsidRPr="004F2286" w:rsidRDefault="00CD4EAD" w:rsidP="00291179">
            <w:pPr>
              <w:keepNext/>
              <w:keepLines/>
              <w:widowControl w:val="0"/>
              <w:spacing w:before="40" w:after="40" w:line="240" w:lineRule="auto"/>
              <w:jc w:val="center"/>
              <w:rPr>
                <w:rFonts w:ascii="SimSun" w:hAnsi="SimSun"/>
                <w:sz w:val="16"/>
                <w:szCs w:val="16"/>
              </w:rPr>
            </w:pPr>
          </w:p>
        </w:tc>
      </w:tr>
    </w:tbl>
    <w:p w:rsidR="00CD4EAD" w:rsidRPr="00325D70" w:rsidRDefault="00CD4EAD" w:rsidP="00355321">
      <w:pPr>
        <w:spacing w:after="0" w:line="240" w:lineRule="auto"/>
        <w:rPr>
          <w:rFonts w:ascii="SimSun" w:hAnsi="SimSun"/>
          <w:sz w:val="21"/>
          <w:szCs w:val="24"/>
        </w:rPr>
      </w:pPr>
      <w:bookmarkStart w:id="149" w:name="_Toc454544514"/>
      <w:bookmarkStart w:id="150" w:name="_Toc422210529"/>
      <w:r w:rsidRPr="00325D70">
        <w:rPr>
          <w:rFonts w:ascii="SimSun" w:hAnsi="SimSun"/>
          <w:sz w:val="21"/>
          <w:szCs w:val="24"/>
        </w:rPr>
        <w:br w:type="page"/>
      </w:r>
    </w:p>
    <w:p w:rsidR="0053508B" w:rsidRPr="002868D7" w:rsidRDefault="0053508B" w:rsidP="0053508B">
      <w:pPr>
        <w:spacing w:beforeLines="100" w:before="240" w:afterLines="50" w:after="120" w:line="340" w:lineRule="atLeast"/>
        <w:rPr>
          <w:rFonts w:ascii="SimHei" w:eastAsia="SimHei" w:hAnsi="SimHei"/>
          <w:sz w:val="21"/>
          <w:szCs w:val="21"/>
          <w:lang w:eastAsia="zh-CN"/>
        </w:rPr>
      </w:pPr>
      <w:bookmarkStart w:id="151" w:name="_Toc422871090"/>
      <w:bookmarkStart w:id="152" w:name="_Toc457226173"/>
      <w:bookmarkStart w:id="153" w:name="_Toc482793092"/>
      <w:bookmarkStart w:id="154" w:name="_Toc482793946"/>
      <w:bookmarkEnd w:id="149"/>
      <w:bookmarkEnd w:id="150"/>
      <w:r>
        <w:rPr>
          <w:rFonts w:ascii="SimHei" w:eastAsia="SimHei" w:hAnsi="SimHei" w:hint="eastAsia"/>
          <w:sz w:val="21"/>
          <w:szCs w:val="21"/>
          <w:lang w:eastAsia="zh-CN"/>
        </w:rPr>
        <w:lastRenderedPageBreak/>
        <w:t>安全/安保</w:t>
      </w:r>
      <w:r w:rsidRPr="002868D7">
        <w:rPr>
          <w:rFonts w:ascii="SimHei" w:eastAsia="SimHei" w:hAnsi="SimHei" w:hint="eastAsia"/>
          <w:sz w:val="21"/>
          <w:szCs w:val="21"/>
          <w:lang w:eastAsia="zh-CN"/>
        </w:rPr>
        <w:t>相关项目</w:t>
      </w:r>
    </w:p>
    <w:p w:rsidR="00CD4EAD" w:rsidRPr="00325D70" w:rsidRDefault="0053508B" w:rsidP="00325D70">
      <w:pPr>
        <w:pStyle w:val="a"/>
        <w:rPr>
          <w:rFonts w:ascii="KaiTi" w:eastAsia="KaiTi" w:hAnsi="KaiTi"/>
          <w:b/>
        </w:rPr>
      </w:pPr>
      <w:r w:rsidRPr="004622B0">
        <w:rPr>
          <w:rFonts w:ascii="KaiTi" w:eastAsia="KaiTi" w:hAnsi="KaiTi" w:hint="eastAsia"/>
          <w:b/>
        </w:rPr>
        <w:t>项目7：</w:t>
      </w:r>
      <w:r w:rsidRPr="004622B0">
        <w:rPr>
          <w:rFonts w:ascii="KaiTi" w:eastAsia="KaiTi" w:hAnsi="KaiTi"/>
          <w:b/>
        </w:rPr>
        <w:tab/>
      </w:r>
      <w:r w:rsidRPr="004622B0">
        <w:rPr>
          <w:rFonts w:ascii="KaiTi" w:eastAsia="KaiTi" w:hAnsi="KaiTi" w:hint="eastAsia"/>
          <w:b/>
        </w:rPr>
        <w:tab/>
        <w:t>安全与消防措施</w:t>
      </w:r>
      <w:r w:rsidRPr="004622B0">
        <w:rPr>
          <w:rFonts w:ascii="KaiTi" w:eastAsia="KaiTi" w:hAnsi="KaiTi"/>
          <w:b/>
        </w:rPr>
        <w:t>（CMP7）</w:t>
      </w:r>
      <w:bookmarkEnd w:id="151"/>
      <w:bookmarkEnd w:id="152"/>
      <w:bookmarkEnd w:id="153"/>
      <w:bookmarkEnd w:id="154"/>
    </w:p>
    <w:p w:rsidR="00CD4EAD" w:rsidRPr="00325D70" w:rsidRDefault="00CD4EAD" w:rsidP="00325D70">
      <w:pPr>
        <w:pStyle w:val="StyleHeading3BoldNounderline"/>
        <w:adjustRightInd w:val="0"/>
        <w:spacing w:before="0" w:afterLines="100" w:after="240" w:line="340" w:lineRule="atLeast"/>
        <w:rPr>
          <w:rFonts w:ascii="SimHei" w:eastAsia="SimHei" w:hAnsi="SimHei"/>
          <w:i w:val="0"/>
          <w:sz w:val="21"/>
          <w:szCs w:val="21"/>
          <w:lang w:eastAsia="zh-CN"/>
        </w:rPr>
      </w:pPr>
      <w:r w:rsidRPr="00325D70">
        <w:rPr>
          <w:rFonts w:ascii="SimHei" w:eastAsia="SimHei" w:hAnsi="SimHei"/>
          <w:i w:val="0"/>
          <w:sz w:val="21"/>
          <w:szCs w:val="21"/>
          <w:lang w:eastAsia="zh-CN"/>
        </w:rPr>
        <w:t>项目经理</w:t>
      </w:r>
      <w:r w:rsidRPr="00325D70">
        <w:rPr>
          <w:rFonts w:ascii="SimHei" w:eastAsia="SimHei" w:hAnsi="SimHei" w:hint="eastAsia"/>
          <w:i w:val="0"/>
          <w:sz w:val="21"/>
          <w:szCs w:val="21"/>
          <w:lang w:eastAsia="zh-CN"/>
        </w:rPr>
        <w:t>：</w:t>
      </w:r>
      <w:r w:rsidR="001750AE">
        <w:rPr>
          <w:rFonts w:ascii="SimHei" w:eastAsia="SimHei" w:hAnsi="SimHei" w:hint="eastAsia"/>
          <w:i w:val="0"/>
          <w:sz w:val="21"/>
          <w:szCs w:val="21"/>
          <w:lang w:eastAsia="zh-CN"/>
        </w:rPr>
        <w:tab/>
      </w:r>
      <w:r w:rsidRPr="00325D70">
        <w:rPr>
          <w:rFonts w:ascii="SimHei" w:eastAsia="SimHei" w:hAnsi="SimHei"/>
          <w:i w:val="0"/>
          <w:sz w:val="21"/>
          <w:szCs w:val="21"/>
          <w:lang w:eastAsia="zh-CN"/>
        </w:rPr>
        <w:tab/>
        <w:t>M.Gibb</w:t>
      </w:r>
      <w:r w:rsidRPr="00325D70">
        <w:rPr>
          <w:rFonts w:ascii="SimHei" w:eastAsia="SimHei" w:hAnsi="SimHei" w:hint="eastAsia"/>
          <w:i w:val="0"/>
          <w:sz w:val="21"/>
          <w:szCs w:val="21"/>
          <w:lang w:eastAsia="zh-CN"/>
        </w:rPr>
        <w:t>先生</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预期成果</w:t>
      </w:r>
    </w:p>
    <w:p w:rsidR="00CD4EAD" w:rsidRPr="001750AE" w:rsidRDefault="00CD4EAD" w:rsidP="001750AE">
      <w:pPr>
        <w:pStyle w:val="StyleHeading3BoldNounderline"/>
        <w:adjustRightInd w:val="0"/>
        <w:spacing w:beforeLines="100" w:afterLines="50" w:after="120" w:line="340" w:lineRule="atLeast"/>
        <w:jc w:val="both"/>
        <w:rPr>
          <w:rFonts w:ascii="KaiTi" w:eastAsia="KaiTi" w:hAnsi="KaiTi"/>
          <w:i w:val="0"/>
          <w:sz w:val="21"/>
          <w:szCs w:val="21"/>
          <w:lang w:eastAsia="zh-CN"/>
        </w:rPr>
      </w:pPr>
      <w:r w:rsidRPr="001750AE">
        <w:rPr>
          <w:rFonts w:ascii="KaiTi" w:eastAsia="KaiTi" w:hAnsi="KaiTi" w:hint="eastAsia"/>
          <w:i w:val="0"/>
          <w:sz w:val="21"/>
          <w:szCs w:val="21"/>
          <w:lang w:eastAsia="zh-CN"/>
        </w:rPr>
        <w:t>九.4营造一个对环境和社会负责的组织，WIPO工作人员、代表、访客及信息和实物资产安全、有保障</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目标、范围和方法——背景</w:t>
      </w:r>
    </w:p>
    <w:p w:rsidR="00CD4EAD" w:rsidRPr="00325D70" w:rsidRDefault="00CD4EAD" w:rsidP="00A62CAF">
      <w:pPr>
        <w:numPr>
          <w:ilvl w:val="0"/>
          <w:numId w:val="89"/>
        </w:numPr>
        <w:overflowPunct w:val="0"/>
        <w:spacing w:afterLines="50" w:after="120" w:line="340" w:lineRule="atLeast"/>
        <w:ind w:left="0" w:firstLine="0"/>
        <w:jc w:val="both"/>
        <w:rPr>
          <w:rFonts w:ascii="SimSun" w:hAnsi="SimSun"/>
          <w:sz w:val="21"/>
          <w:lang w:eastAsia="zh-CN"/>
        </w:rPr>
      </w:pPr>
      <w:r w:rsidRPr="00325D70">
        <w:rPr>
          <w:rFonts w:ascii="SimSun" w:hAnsi="SimSun" w:hint="eastAsia"/>
          <w:sz w:val="21"/>
          <w:lang w:eastAsia="zh-CN"/>
        </w:rPr>
        <w:t>在应秘书处的请求下由某个专业机构所开展的安全与安保审计的基础上，需要在较旧的WIPO大楼中落实有关安全与消防措施的若干建议，使这些办公楼达到最新的合规水平（注意，本项目排除了新办公楼和新会议厅，因为后者的技术规格已经反映了最新的合规水平）。</w:t>
      </w:r>
      <w:r w:rsidRPr="007F5468">
        <w:rPr>
          <w:rFonts w:ascii="SimSun" w:hAnsi="SimSun" w:hint="eastAsia"/>
          <w:sz w:val="21"/>
          <w:szCs w:val="21"/>
          <w:lang w:eastAsia="zh-CN"/>
        </w:rPr>
        <w:t>在较旧的WIPO办公楼准备实施的安全和消防措施是：</w:t>
      </w:r>
      <w:r w:rsidR="005A4C32">
        <w:rPr>
          <w:rFonts w:ascii="SimSun" w:hAnsi="SimSun"/>
          <w:sz w:val="21"/>
          <w:szCs w:val="21"/>
          <w:lang w:eastAsia="zh-CN"/>
        </w:rPr>
        <w:t>(i)</w:t>
      </w:r>
      <w:r w:rsidRPr="007F5468">
        <w:rPr>
          <w:rFonts w:ascii="SimSun" w:hAnsi="SimSun" w:hint="eastAsia"/>
          <w:sz w:val="21"/>
          <w:szCs w:val="21"/>
          <w:lang w:eastAsia="zh-CN"/>
        </w:rPr>
        <w:t>在大楼之间进行</w:t>
      </w:r>
      <w:r>
        <w:rPr>
          <w:rFonts w:ascii="SimSun" w:hAnsi="SimSun" w:hint="eastAsia"/>
          <w:sz w:val="21"/>
          <w:szCs w:val="21"/>
          <w:lang w:eastAsia="zh-CN"/>
        </w:rPr>
        <w:t>分区</w:t>
      </w:r>
      <w:r w:rsidRPr="007F5468">
        <w:rPr>
          <w:rFonts w:ascii="SimSun" w:hAnsi="SimSun" w:hint="eastAsia"/>
          <w:sz w:val="21"/>
          <w:szCs w:val="21"/>
          <w:lang w:eastAsia="zh-CN"/>
        </w:rPr>
        <w:t>；和</w:t>
      </w:r>
      <w:r w:rsidR="005A4C32">
        <w:rPr>
          <w:rFonts w:ascii="SimSun" w:hAnsi="SimSun"/>
          <w:sz w:val="21"/>
          <w:szCs w:val="21"/>
          <w:lang w:eastAsia="zh-CN"/>
        </w:rPr>
        <w:t>(ii)</w:t>
      </w:r>
      <w:r w:rsidRPr="007F5468">
        <w:rPr>
          <w:rFonts w:ascii="SimSun" w:hAnsi="SimSun" w:hint="eastAsia"/>
          <w:sz w:val="21"/>
          <w:szCs w:val="21"/>
          <w:lang w:eastAsia="zh-CN"/>
        </w:rPr>
        <w:t>在一栋大楼内特定区域之间进行</w:t>
      </w:r>
      <w:r>
        <w:rPr>
          <w:rFonts w:ascii="SimSun" w:hAnsi="SimSun" w:hint="eastAsia"/>
          <w:sz w:val="21"/>
          <w:szCs w:val="21"/>
          <w:lang w:eastAsia="zh-CN"/>
        </w:rPr>
        <w:t>分区（</w:t>
      </w:r>
      <w:r w:rsidRPr="007F5468">
        <w:rPr>
          <w:rFonts w:ascii="SimSun" w:hAnsi="SimSun" w:hint="eastAsia"/>
          <w:sz w:val="21"/>
          <w:szCs w:val="21"/>
          <w:lang w:eastAsia="zh-CN"/>
        </w:rPr>
        <w:t>建筑分割</w:t>
      </w:r>
      <w:r>
        <w:rPr>
          <w:rFonts w:ascii="SimSun" w:hAnsi="SimSun" w:hint="eastAsia"/>
          <w:sz w:val="21"/>
          <w:szCs w:val="21"/>
          <w:lang w:eastAsia="zh-CN"/>
        </w:rPr>
        <w:t>）</w:t>
      </w:r>
      <w:r w:rsidRPr="007F5468">
        <w:rPr>
          <w:rFonts w:ascii="SimSun" w:hAnsi="SimSun" w:hint="eastAsia"/>
          <w:sz w:val="21"/>
          <w:szCs w:val="21"/>
          <w:lang w:eastAsia="zh-CN"/>
        </w:rPr>
        <w:t>。目的是在事故发生后火势或浓烟蔓延的情况下更好地把大楼或大楼内各个区域彼此隔离。建筑分割通过建造基础设施元素或门来实现，以补充或取代现有的门。在有些情况下，现有走廊或过道里会安装新门。</w:t>
      </w:r>
    </w:p>
    <w:p w:rsidR="00CD4EAD" w:rsidRPr="007F5468" w:rsidRDefault="00CD4EAD" w:rsidP="00A62CAF">
      <w:pPr>
        <w:numPr>
          <w:ilvl w:val="0"/>
          <w:numId w:val="89"/>
        </w:numPr>
        <w:overflowPunct w:val="0"/>
        <w:spacing w:afterLines="50" w:after="120" w:line="340" w:lineRule="atLeast"/>
        <w:ind w:left="0" w:firstLine="0"/>
        <w:jc w:val="both"/>
        <w:rPr>
          <w:rFonts w:ascii="SimSun" w:hAnsi="SimSun"/>
          <w:color w:val="000000" w:themeColor="text1"/>
          <w:sz w:val="21"/>
          <w:szCs w:val="21"/>
          <w:lang w:eastAsia="zh-CN"/>
        </w:rPr>
      </w:pPr>
      <w:r w:rsidRPr="007F5468">
        <w:rPr>
          <w:rFonts w:ascii="SimSun" w:hAnsi="SimSun" w:hint="eastAsia"/>
          <w:color w:val="000000" w:themeColor="text1"/>
          <w:sz w:val="21"/>
          <w:szCs w:val="21"/>
          <w:lang w:eastAsia="zh-CN"/>
        </w:rPr>
        <w:t>该项目的实施应产生如下预期成果：</w:t>
      </w:r>
    </w:p>
    <w:p w:rsidR="00CD4EAD" w:rsidRPr="007F5468"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sz w:val="21"/>
          <w:szCs w:val="21"/>
          <w:lang w:eastAsia="zh-CN"/>
        </w:rPr>
      </w:pPr>
      <w:r w:rsidRPr="007F5468">
        <w:rPr>
          <w:rFonts w:ascii="SimSun" w:hAnsi="SimSun" w:hint="eastAsia"/>
          <w:bCs/>
          <w:sz w:val="21"/>
          <w:szCs w:val="21"/>
          <w:lang w:eastAsia="zh-CN"/>
        </w:rPr>
        <w:t>减少下述各项费用：</w:t>
      </w:r>
      <w:r w:rsidR="005A4C32">
        <w:rPr>
          <w:rFonts w:ascii="SimSun" w:hAnsi="SimSun"/>
          <w:bCs/>
          <w:sz w:val="21"/>
          <w:szCs w:val="21"/>
          <w:lang w:eastAsia="zh-CN"/>
        </w:rPr>
        <w:t>(i)</w:t>
      </w:r>
      <w:r w:rsidRPr="007F5468">
        <w:rPr>
          <w:rFonts w:ascii="SimSun" w:hAnsi="SimSun" w:hint="eastAsia"/>
          <w:bCs/>
          <w:sz w:val="21"/>
          <w:szCs w:val="21"/>
          <w:lang w:eastAsia="zh-CN"/>
        </w:rPr>
        <w:t>防止和限制可能的事故，减少对房舍建筑或内部资产造成的损失；以及，</w:t>
      </w:r>
      <w:r w:rsidR="005A4C32">
        <w:rPr>
          <w:rFonts w:ascii="SimSun" w:hAnsi="SimSun"/>
          <w:bCs/>
          <w:sz w:val="21"/>
          <w:szCs w:val="21"/>
          <w:lang w:eastAsia="zh-CN"/>
        </w:rPr>
        <w:t>(ii)</w:t>
      </w:r>
      <w:r w:rsidRPr="007F5468">
        <w:rPr>
          <w:rFonts w:ascii="SimSun" w:hAnsi="SimSun" w:hint="eastAsia"/>
          <w:bCs/>
          <w:sz w:val="21"/>
          <w:szCs w:val="21"/>
          <w:lang w:eastAsia="zh-CN"/>
        </w:rPr>
        <w:t>维修、置换和保洁；</w:t>
      </w:r>
    </w:p>
    <w:p w:rsidR="00CD4EAD" w:rsidRPr="007F5468"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szCs w:val="21"/>
          <w:lang w:eastAsia="zh-CN"/>
        </w:rPr>
      </w:pPr>
      <w:r w:rsidRPr="007F5468">
        <w:rPr>
          <w:rFonts w:ascii="SimSun" w:hAnsi="SimSun" w:hint="eastAsia"/>
          <w:bCs/>
          <w:sz w:val="21"/>
          <w:szCs w:val="21"/>
          <w:lang w:eastAsia="zh-CN"/>
        </w:rPr>
        <w:t>强化对按照不同注册体系提交申请的相关数据的保护力度；</w:t>
      </w:r>
    </w:p>
    <w:p w:rsidR="00CD4EAD" w:rsidRPr="007F5468"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szCs w:val="21"/>
          <w:lang w:eastAsia="zh-CN"/>
        </w:rPr>
      </w:pPr>
      <w:r w:rsidRPr="007F5468">
        <w:rPr>
          <w:rFonts w:ascii="SimSun" w:hAnsi="SimSun" w:hint="eastAsia"/>
          <w:bCs/>
          <w:sz w:val="21"/>
          <w:szCs w:val="21"/>
          <w:lang w:eastAsia="zh-CN"/>
        </w:rPr>
        <w:t>创建更安全的</w:t>
      </w:r>
      <w:r w:rsidRPr="002D2CF0">
        <w:rPr>
          <w:rFonts w:ascii="SimSun" w:hAnsi="SimSun" w:hint="eastAsia"/>
          <w:sz w:val="21"/>
          <w:szCs w:val="21"/>
          <w:lang w:eastAsia="zh-CN"/>
        </w:rPr>
        <w:t>工作环境</w:t>
      </w:r>
      <w:r w:rsidRPr="007F5468">
        <w:rPr>
          <w:rFonts w:ascii="SimSun" w:hAnsi="SimSun" w:hint="eastAsia"/>
          <w:bCs/>
          <w:sz w:val="21"/>
          <w:szCs w:val="21"/>
          <w:lang w:eastAsia="zh-CN"/>
        </w:rPr>
        <w:t>，即：在出现事故的情况下，加强安全和对工作人员及其他在大楼工作人员的保护措施，并改进疏散程序；</w:t>
      </w:r>
    </w:p>
    <w:p w:rsidR="00CD4EAD" w:rsidRPr="007F5468"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szCs w:val="21"/>
          <w:lang w:eastAsia="zh-CN"/>
        </w:rPr>
      </w:pPr>
      <w:r>
        <w:rPr>
          <w:rFonts w:ascii="SimSun" w:hAnsi="SimSun" w:hint="eastAsia"/>
          <w:bCs/>
          <w:sz w:val="21"/>
          <w:szCs w:val="21"/>
          <w:lang w:eastAsia="zh-CN"/>
        </w:rPr>
        <w:t>对各办公大楼的关键设施进行更好的保护和材料分离；</w:t>
      </w:r>
    </w:p>
    <w:p w:rsidR="00CD4EAD" w:rsidRPr="007F5468"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szCs w:val="21"/>
          <w:lang w:eastAsia="zh-CN"/>
        </w:rPr>
      </w:pPr>
      <w:r w:rsidRPr="007F5468">
        <w:rPr>
          <w:rFonts w:ascii="SimSun" w:hAnsi="SimSun" w:hint="eastAsia"/>
          <w:bCs/>
          <w:sz w:val="21"/>
          <w:szCs w:val="21"/>
          <w:lang w:eastAsia="zh-CN"/>
        </w:rPr>
        <w:t>遵守日内瓦州的消防安全标准；以及</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bCs/>
          <w:sz w:val="21"/>
          <w:lang w:eastAsia="zh-CN"/>
        </w:rPr>
      </w:pPr>
      <w:r w:rsidRPr="007F5468">
        <w:rPr>
          <w:rFonts w:ascii="SimSun" w:hAnsi="SimSun" w:hint="eastAsia"/>
          <w:bCs/>
          <w:sz w:val="21"/>
          <w:szCs w:val="21"/>
          <w:lang w:eastAsia="zh-CN"/>
        </w:rPr>
        <w:t>遵守联合国消防</w:t>
      </w:r>
      <w:r w:rsidRPr="002D2CF0">
        <w:rPr>
          <w:rFonts w:ascii="SimSun" w:hAnsi="SimSun" w:hint="eastAsia"/>
          <w:sz w:val="21"/>
          <w:szCs w:val="21"/>
          <w:lang w:eastAsia="zh-CN"/>
        </w:rPr>
        <w:t>安全</w:t>
      </w:r>
      <w:r w:rsidRPr="007F5468">
        <w:rPr>
          <w:rFonts w:ascii="SimSun" w:hAnsi="SimSun" w:hint="eastAsia"/>
          <w:bCs/>
          <w:sz w:val="21"/>
          <w:szCs w:val="21"/>
          <w:lang w:eastAsia="zh-CN"/>
        </w:rPr>
        <w:t>政策。</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2016年进展概览（关键里程碑）</w:t>
      </w:r>
    </w:p>
    <w:p w:rsidR="00CD4EAD" w:rsidRPr="00325D70" w:rsidRDefault="00CD4EAD" w:rsidP="00A62CAF">
      <w:pPr>
        <w:numPr>
          <w:ilvl w:val="0"/>
          <w:numId w:val="89"/>
        </w:numPr>
        <w:overflowPunct w:val="0"/>
        <w:spacing w:afterLines="50" w:after="120" w:line="340" w:lineRule="atLeast"/>
        <w:ind w:left="0" w:firstLine="0"/>
        <w:jc w:val="both"/>
        <w:rPr>
          <w:rFonts w:ascii="SimSun" w:hAnsi="SimSun"/>
          <w:sz w:val="21"/>
        </w:rPr>
      </w:pPr>
      <w:r w:rsidRPr="00325D70">
        <w:rPr>
          <w:rFonts w:ascii="SimSun" w:hAnsi="SimSun" w:hint="eastAsia"/>
          <w:sz w:val="21"/>
        </w:rPr>
        <w:t>2016</w:t>
      </w:r>
      <w:r w:rsidRPr="00325D70">
        <w:rPr>
          <w:rFonts w:ascii="SimSun" w:hAnsi="SimSun" w:hint="eastAsia"/>
          <w:sz w:val="21"/>
          <w:lang w:eastAsia="zh-CN"/>
        </w:rPr>
        <w:t>年取得了以下进展</w:t>
      </w:r>
      <w:r w:rsidRPr="00325D70">
        <w:rPr>
          <w:rFonts w:ascii="SimSun" w:hAnsi="SimSun" w:hint="eastAsia"/>
          <w:sz w:val="21"/>
        </w:rPr>
        <w:t>：</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color w:val="000000"/>
          <w:sz w:val="21"/>
          <w:lang w:eastAsia="zh-CN"/>
        </w:rPr>
      </w:pPr>
      <w:r w:rsidRPr="00325D70">
        <w:rPr>
          <w:rFonts w:ascii="SimSun" w:hAnsi="SimSun" w:hint="eastAsia"/>
          <w:color w:val="000000"/>
          <w:sz w:val="21"/>
          <w:lang w:eastAsia="zh-CN"/>
        </w:rPr>
        <w:t>开展研究，以对AB楼地下停车场与AB楼（-2层除外）的分区，和GBI楼与AB楼</w:t>
      </w:r>
      <w:r>
        <w:rPr>
          <w:rFonts w:ascii="SimSun" w:hAnsi="SimSun" w:hint="eastAsia"/>
          <w:sz w:val="21"/>
          <w:szCs w:val="21"/>
          <w:lang w:eastAsia="zh-CN"/>
        </w:rPr>
        <w:t>（</w:t>
      </w:r>
      <w:r w:rsidRPr="007F5468">
        <w:rPr>
          <w:rFonts w:ascii="SimSun" w:hAnsi="SimSun" w:hint="eastAsia"/>
          <w:sz w:val="21"/>
          <w:szCs w:val="21"/>
          <w:lang w:eastAsia="zh-CN"/>
        </w:rPr>
        <w:t>-1层，底层及一层</w:t>
      </w:r>
      <w:r>
        <w:rPr>
          <w:rFonts w:ascii="SimSun" w:hAnsi="SimSun" w:hint="eastAsia"/>
          <w:sz w:val="21"/>
          <w:szCs w:val="21"/>
          <w:lang w:eastAsia="zh-CN"/>
        </w:rPr>
        <w:t>）的分区提供参考；</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color w:val="000000"/>
          <w:sz w:val="21"/>
          <w:lang w:eastAsia="zh-CN"/>
        </w:rPr>
      </w:pPr>
      <w:r w:rsidRPr="00325D70">
        <w:rPr>
          <w:rFonts w:ascii="SimSun" w:hAnsi="SimSun" w:hint="eastAsia"/>
          <w:color w:val="000000"/>
          <w:sz w:val="21"/>
          <w:lang w:eastAsia="zh-CN"/>
        </w:rPr>
        <w:t>实施并完成了有关GBI楼与AB楼</w:t>
      </w:r>
      <w:r>
        <w:rPr>
          <w:rFonts w:ascii="SimSun" w:hAnsi="SimSun" w:hint="eastAsia"/>
          <w:sz w:val="21"/>
          <w:szCs w:val="21"/>
          <w:lang w:eastAsia="zh-CN"/>
        </w:rPr>
        <w:t>（</w:t>
      </w:r>
      <w:r w:rsidRPr="007F5468">
        <w:rPr>
          <w:rFonts w:ascii="SimSun" w:hAnsi="SimSun" w:hint="eastAsia"/>
          <w:sz w:val="21"/>
          <w:szCs w:val="21"/>
          <w:lang w:eastAsia="zh-CN"/>
        </w:rPr>
        <w:t>-1层及一层</w:t>
      </w:r>
      <w:r w:rsidRPr="00325D70">
        <w:rPr>
          <w:rFonts w:ascii="SimSun" w:hAnsi="SimSun" w:hint="eastAsia"/>
          <w:color w:val="000000"/>
          <w:sz w:val="21"/>
          <w:lang w:eastAsia="zh-CN"/>
        </w:rPr>
        <w:t>）之间分区的工程。</w:t>
      </w:r>
    </w:p>
    <w:p w:rsidR="00CD4EAD" w:rsidRPr="00325D70" w:rsidRDefault="00CD4EAD" w:rsidP="00A62CAF">
      <w:pPr>
        <w:pStyle w:val="ListParagraph"/>
        <w:numPr>
          <w:ilvl w:val="0"/>
          <w:numId w:val="80"/>
        </w:numPr>
        <w:overflowPunct w:val="0"/>
        <w:spacing w:afterLines="50" w:after="120" w:line="340" w:lineRule="atLeast"/>
        <w:ind w:left="1134" w:hanging="567"/>
        <w:contextualSpacing w:val="0"/>
        <w:jc w:val="both"/>
        <w:rPr>
          <w:rFonts w:ascii="SimSun" w:hAnsi="SimSun"/>
          <w:color w:val="000000"/>
          <w:sz w:val="21"/>
          <w:lang w:eastAsia="zh-CN"/>
        </w:rPr>
      </w:pPr>
      <w:r w:rsidRPr="00325D70">
        <w:rPr>
          <w:rFonts w:ascii="SimSun" w:hAnsi="SimSun" w:hint="eastAsia"/>
          <w:sz w:val="21"/>
          <w:lang w:eastAsia="zh-CN"/>
        </w:rPr>
        <w:t>2016年9月对</w:t>
      </w:r>
      <w:r w:rsidRPr="00325D70">
        <w:rPr>
          <w:rFonts w:ascii="SimSun" w:hAnsi="SimSun"/>
          <w:sz w:val="21"/>
          <w:lang w:eastAsia="zh-CN"/>
        </w:rPr>
        <w:t>AB</w:t>
      </w:r>
      <w:r w:rsidRPr="00325D70">
        <w:rPr>
          <w:rFonts w:ascii="SimSun" w:hAnsi="SimSun" w:hint="eastAsia"/>
          <w:sz w:val="21"/>
          <w:lang w:eastAsia="zh-CN"/>
        </w:rPr>
        <w:t>楼、</w:t>
      </w:r>
      <w:r w:rsidRPr="00325D70">
        <w:rPr>
          <w:rFonts w:ascii="SimSun" w:hAnsi="SimSun"/>
          <w:sz w:val="21"/>
          <w:lang w:eastAsia="zh-CN"/>
        </w:rPr>
        <w:t>GBI</w:t>
      </w:r>
      <w:r w:rsidRPr="00325D70">
        <w:rPr>
          <w:rFonts w:ascii="SimSun" w:hAnsi="SimSun" w:hint="eastAsia"/>
          <w:sz w:val="21"/>
          <w:lang w:eastAsia="zh-CN"/>
        </w:rPr>
        <w:t>楼和</w:t>
      </w:r>
      <w:r w:rsidRPr="00325D70">
        <w:rPr>
          <w:rFonts w:ascii="SimSun" w:hAnsi="SimSun"/>
          <w:sz w:val="21"/>
          <w:lang w:eastAsia="zh-CN"/>
        </w:rPr>
        <w:t>GBII</w:t>
      </w:r>
      <w:r w:rsidRPr="00325D70">
        <w:rPr>
          <w:rFonts w:ascii="SimSun" w:hAnsi="SimSun" w:hint="eastAsia"/>
          <w:sz w:val="21"/>
          <w:lang w:eastAsia="zh-CN"/>
        </w:rPr>
        <w:t>楼的项目期中火灾风险审计中，发现了不合规之处，有必要进行修复，以达到必要的瑞士规定。审计结果还发现了有关GBI楼和GBII楼之间分区可行性的额外技术问题，指出了技术工程超出当前项目计划范围和划拨的预算的程度。因此，决定从CMP7的范围内移除这一项目元素。最初</w:t>
      </w:r>
      <w:r w:rsidRPr="00325D70">
        <w:rPr>
          <w:rFonts w:ascii="SimSun" w:hAnsi="SimSun"/>
          <w:sz w:val="21"/>
          <w:lang w:eastAsia="zh-CN"/>
        </w:rPr>
        <w:t>65,000</w:t>
      </w:r>
      <w:r w:rsidRPr="00325D70">
        <w:rPr>
          <w:rFonts w:ascii="SimSun" w:hAnsi="SimSun" w:hint="eastAsia"/>
          <w:sz w:val="21"/>
          <w:lang w:eastAsia="zh-CN"/>
        </w:rPr>
        <w:t>瑞郎的项目预算将于2017年底返还储备金。资源使用表也相应得到了修正。</w:t>
      </w:r>
    </w:p>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C04FC9">
        <w:rPr>
          <w:rFonts w:ascii="SimHei" w:eastAsia="SimHei" w:hAnsi="SimHei"/>
          <w:bCs/>
          <w:sz w:val="21"/>
          <w:szCs w:val="21"/>
          <w:lang w:eastAsia="zh-CN"/>
        </w:rPr>
        <w:lastRenderedPageBreak/>
        <w:t>收益实现</w:t>
      </w:r>
    </w:p>
    <w:tbl>
      <w:tblPr>
        <w:tblW w:w="392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820"/>
        <w:gridCol w:w="1820"/>
        <w:gridCol w:w="1820"/>
        <w:gridCol w:w="1820"/>
      </w:tblGrid>
      <w:tr w:rsidR="00CD4EAD" w:rsidRPr="004F2286" w:rsidTr="00C560DF">
        <w:trPr>
          <w:trHeight w:val="213"/>
          <w:tblHeader/>
          <w:jc w:val="center"/>
        </w:trPr>
        <w:tc>
          <w:tcPr>
            <w:tcW w:w="1249" w:type="pct"/>
            <w:shd w:val="clear" w:color="auto" w:fill="C6D9F1" w:themeFill="text2" w:themeFillTint="33"/>
            <w:tcMar>
              <w:top w:w="113" w:type="dxa"/>
              <w:left w:w="108" w:type="dxa"/>
              <w:bottom w:w="113" w:type="dxa"/>
              <w:right w:w="108" w:type="dxa"/>
            </w:tcMar>
            <w:vAlign w:val="center"/>
            <w:hideMark/>
          </w:tcPr>
          <w:p w:rsidR="00CD4EAD" w:rsidRPr="004F2286" w:rsidRDefault="00CD4EAD" w:rsidP="00291179">
            <w:pPr>
              <w:spacing w:before="40" w:after="40" w:line="240" w:lineRule="auto"/>
              <w:jc w:val="center"/>
              <w:rPr>
                <w:rFonts w:ascii="SimSun" w:hAnsi="SimSun"/>
                <w:b/>
                <w:bCs/>
                <w:sz w:val="16"/>
                <w:szCs w:val="16"/>
              </w:rPr>
            </w:pPr>
            <w:r w:rsidRPr="004F2286">
              <w:rPr>
                <w:rFonts w:ascii="SimSun" w:hAnsi="SimSun" w:hint="eastAsia"/>
                <w:b/>
                <w:bCs/>
                <w:sz w:val="16"/>
                <w:szCs w:val="16"/>
              </w:rPr>
              <w:t>2014年实现的利益</w:t>
            </w:r>
          </w:p>
        </w:tc>
        <w:tc>
          <w:tcPr>
            <w:tcW w:w="1250" w:type="pct"/>
            <w:shd w:val="clear" w:color="auto" w:fill="C6D9F1" w:themeFill="text2" w:themeFillTint="33"/>
            <w:vAlign w:val="center"/>
            <w:hideMark/>
          </w:tcPr>
          <w:p w:rsidR="00CD4EAD" w:rsidRPr="004F2286" w:rsidRDefault="00CD4EAD" w:rsidP="00291179">
            <w:pPr>
              <w:spacing w:before="40" w:after="40" w:line="240" w:lineRule="auto"/>
              <w:jc w:val="center"/>
              <w:rPr>
                <w:rFonts w:ascii="SimSun" w:hAnsi="SimSun"/>
                <w:b/>
                <w:bCs/>
                <w:sz w:val="16"/>
                <w:szCs w:val="16"/>
              </w:rPr>
            </w:pPr>
            <w:r w:rsidRPr="004F2286">
              <w:rPr>
                <w:rFonts w:ascii="SimSun" w:hAnsi="SimSun" w:hint="eastAsia"/>
                <w:b/>
                <w:bCs/>
                <w:sz w:val="16"/>
                <w:szCs w:val="16"/>
              </w:rPr>
              <w:t>2015年实现的利益</w:t>
            </w:r>
          </w:p>
        </w:tc>
        <w:tc>
          <w:tcPr>
            <w:tcW w:w="1250" w:type="pct"/>
            <w:shd w:val="clear" w:color="auto" w:fill="C6D9F1" w:themeFill="text2" w:themeFillTint="33"/>
            <w:vAlign w:val="center"/>
          </w:tcPr>
          <w:p w:rsidR="00CD4EAD" w:rsidRPr="004F2286" w:rsidRDefault="00CD4EAD" w:rsidP="009653B7">
            <w:pPr>
              <w:spacing w:after="0" w:line="240" w:lineRule="auto"/>
              <w:jc w:val="center"/>
              <w:rPr>
                <w:rFonts w:ascii="SimSun" w:hAnsi="SimSun"/>
                <w:bCs/>
                <w:i/>
                <w:color w:val="000000"/>
                <w:sz w:val="16"/>
                <w:szCs w:val="16"/>
              </w:rPr>
            </w:pPr>
            <w:r w:rsidRPr="004F2286">
              <w:rPr>
                <w:rFonts w:ascii="SimSun" w:hAnsi="SimSun" w:hint="eastAsia"/>
                <w:b/>
                <w:bCs/>
                <w:color w:val="000000"/>
                <w:sz w:val="16"/>
                <w:szCs w:val="16"/>
              </w:rPr>
              <w:t>2016年实现的利益</w:t>
            </w:r>
          </w:p>
        </w:tc>
        <w:tc>
          <w:tcPr>
            <w:tcW w:w="1250" w:type="pct"/>
            <w:shd w:val="clear" w:color="auto" w:fill="C6D9F1" w:themeFill="text2" w:themeFillTint="33"/>
            <w:vAlign w:val="center"/>
            <w:hideMark/>
          </w:tcPr>
          <w:p w:rsidR="00CD4EAD" w:rsidRPr="004F2286" w:rsidRDefault="00CD4EAD" w:rsidP="00291179">
            <w:pPr>
              <w:spacing w:before="40" w:after="40" w:line="240" w:lineRule="auto"/>
              <w:jc w:val="center"/>
              <w:rPr>
                <w:rFonts w:ascii="SimSun" w:hAnsi="SimSun"/>
                <w:b/>
                <w:bCs/>
                <w:sz w:val="16"/>
                <w:szCs w:val="16"/>
              </w:rPr>
            </w:pPr>
            <w:r w:rsidRPr="004F2286">
              <w:rPr>
                <w:rFonts w:ascii="SimSun" w:hAnsi="SimSun" w:hint="eastAsia"/>
                <w:b/>
                <w:bCs/>
                <w:sz w:val="16"/>
                <w:szCs w:val="16"/>
              </w:rPr>
              <w:t>2017年实现的利益</w:t>
            </w:r>
          </w:p>
        </w:tc>
      </w:tr>
      <w:tr w:rsidR="00CD4EAD" w:rsidRPr="004F2286" w:rsidTr="009653B7">
        <w:trPr>
          <w:jc w:val="center"/>
        </w:trPr>
        <w:tc>
          <w:tcPr>
            <w:tcW w:w="1249" w:type="pct"/>
            <w:tcMar>
              <w:top w:w="113" w:type="dxa"/>
              <w:left w:w="108" w:type="dxa"/>
              <w:bottom w:w="113" w:type="dxa"/>
              <w:right w:w="108" w:type="dxa"/>
            </w:tcMar>
            <w:hideMark/>
          </w:tcPr>
          <w:p w:rsidR="00CD4EAD" w:rsidRPr="004F2286" w:rsidRDefault="00CD4EAD" w:rsidP="00355321">
            <w:pPr>
              <w:spacing w:before="40" w:after="0" w:line="240" w:lineRule="auto"/>
              <w:rPr>
                <w:rFonts w:ascii="SimSun" w:hAnsi="SimSun"/>
                <w:bCs/>
                <w:sz w:val="16"/>
                <w:szCs w:val="16"/>
                <w:lang w:eastAsia="zh-CN"/>
              </w:rPr>
            </w:pPr>
            <w:r w:rsidRPr="004F2286">
              <w:rPr>
                <w:rFonts w:ascii="SimSun" w:hAnsi="SimSun" w:cs="SimSun" w:hint="eastAsia"/>
                <w:bCs/>
                <w:sz w:val="16"/>
                <w:szCs w:val="16"/>
                <w:lang w:eastAsia="zh-CN"/>
              </w:rPr>
              <w:t>在</w:t>
            </w:r>
            <w:r w:rsidRPr="004F2286">
              <w:rPr>
                <w:rFonts w:ascii="SimSun" w:hAnsi="SimSun" w:hint="eastAsia"/>
                <w:bCs/>
                <w:sz w:val="16"/>
                <w:szCs w:val="16"/>
                <w:lang w:eastAsia="zh-CN"/>
              </w:rPr>
              <w:t>PCT</w:t>
            </w:r>
            <w:r w:rsidRPr="004F2286">
              <w:rPr>
                <w:rFonts w:ascii="SimSun" w:hAnsi="SimSun" w:cs="SimSun" w:hint="eastAsia"/>
                <w:bCs/>
                <w:sz w:val="16"/>
                <w:szCs w:val="16"/>
                <w:lang w:eastAsia="zh-CN"/>
              </w:rPr>
              <w:t>分区工程竣工之时强化了安保和对工作人员的保护措施。</w:t>
            </w:r>
          </w:p>
        </w:tc>
        <w:tc>
          <w:tcPr>
            <w:tcW w:w="1250" w:type="pct"/>
            <w:hideMark/>
          </w:tcPr>
          <w:p w:rsidR="00CD4EAD" w:rsidRPr="004F2286" w:rsidRDefault="00CD4EAD" w:rsidP="00355321">
            <w:pPr>
              <w:adjustRightInd w:val="0"/>
              <w:spacing w:after="0" w:line="240" w:lineRule="auto"/>
              <w:jc w:val="both"/>
              <w:rPr>
                <w:rFonts w:ascii="SimSun" w:hAnsi="SimSun"/>
                <w:b/>
                <w:bCs/>
                <w:sz w:val="16"/>
                <w:szCs w:val="16"/>
                <w:u w:val="single"/>
                <w:lang w:eastAsia="zh-CN"/>
              </w:rPr>
            </w:pPr>
            <w:r w:rsidRPr="004F2286">
              <w:rPr>
                <w:rFonts w:ascii="SimSun" w:hAnsi="SimSun" w:cs="SimSun" w:hint="eastAsia"/>
                <w:sz w:val="16"/>
                <w:szCs w:val="16"/>
                <w:lang w:eastAsia="zh-CN"/>
              </w:rPr>
              <w:t>保持</w:t>
            </w:r>
            <w:r w:rsidRPr="004F2286">
              <w:rPr>
                <w:rFonts w:ascii="SimSun" w:hAnsi="SimSun" w:hint="eastAsia"/>
                <w:sz w:val="16"/>
                <w:szCs w:val="16"/>
                <w:lang w:eastAsia="zh-CN"/>
              </w:rPr>
              <w:t>PCT</w:t>
            </w:r>
            <w:r w:rsidRPr="004F2286">
              <w:rPr>
                <w:rFonts w:ascii="SimSun" w:hAnsi="SimSun" w:cs="SimSun" w:hint="eastAsia"/>
                <w:sz w:val="16"/>
                <w:szCs w:val="16"/>
                <w:lang w:eastAsia="zh-CN"/>
              </w:rPr>
              <w:t>大楼的安全和安保水准。</w:t>
            </w:r>
          </w:p>
        </w:tc>
        <w:tc>
          <w:tcPr>
            <w:tcW w:w="1250" w:type="pct"/>
          </w:tcPr>
          <w:p w:rsidR="00CD4EAD" w:rsidRPr="004F2286" w:rsidRDefault="00CD4EAD" w:rsidP="00355321">
            <w:pPr>
              <w:adjustRightInd w:val="0"/>
              <w:spacing w:after="0" w:line="240" w:lineRule="auto"/>
              <w:jc w:val="both"/>
              <w:rPr>
                <w:rFonts w:ascii="SimSun" w:hAnsi="SimSun"/>
                <w:b/>
                <w:bCs/>
                <w:i/>
                <w:iCs/>
                <w:sz w:val="16"/>
                <w:szCs w:val="16"/>
                <w:lang w:eastAsia="zh-CN"/>
              </w:rPr>
            </w:pPr>
            <w:r w:rsidRPr="004F2286">
              <w:rPr>
                <w:rFonts w:ascii="SimSun" w:hAnsi="SimSun" w:cs="SimSun" w:hint="eastAsia"/>
                <w:sz w:val="16"/>
                <w:szCs w:val="16"/>
                <w:lang w:eastAsia="zh-CN"/>
              </w:rPr>
              <w:t>保持</w:t>
            </w:r>
            <w:r w:rsidRPr="004F2286">
              <w:rPr>
                <w:rFonts w:ascii="SimSun" w:hAnsi="SimSun" w:hint="eastAsia"/>
                <w:sz w:val="16"/>
                <w:szCs w:val="16"/>
                <w:lang w:eastAsia="zh-CN"/>
              </w:rPr>
              <w:t>PCT</w:t>
            </w:r>
            <w:r w:rsidRPr="004F2286">
              <w:rPr>
                <w:rFonts w:ascii="SimSun" w:hAnsi="SimSun" w:cs="SimSun" w:hint="eastAsia"/>
                <w:sz w:val="16"/>
                <w:szCs w:val="16"/>
                <w:lang w:eastAsia="zh-CN"/>
              </w:rPr>
              <w:t>大楼的安全和安保水准。</w:t>
            </w:r>
          </w:p>
        </w:tc>
        <w:tc>
          <w:tcPr>
            <w:tcW w:w="1250" w:type="pct"/>
            <w:hideMark/>
          </w:tcPr>
          <w:p w:rsidR="00CD4EAD" w:rsidRPr="004F2286" w:rsidRDefault="00CD4EAD" w:rsidP="00355321">
            <w:pPr>
              <w:adjustRightInd w:val="0"/>
              <w:spacing w:after="0" w:line="240" w:lineRule="auto"/>
              <w:jc w:val="both"/>
              <w:rPr>
                <w:rFonts w:ascii="SimSun" w:hAnsi="SimSun"/>
                <w:b/>
                <w:bCs/>
                <w:i/>
                <w:iCs/>
                <w:sz w:val="16"/>
                <w:szCs w:val="16"/>
                <w:lang w:eastAsia="zh-CN"/>
              </w:rPr>
            </w:pPr>
            <w:r w:rsidRPr="004F2286">
              <w:rPr>
                <w:rFonts w:ascii="SimSun" w:hAnsi="SimSun" w:cs="SimSun" w:hint="eastAsia"/>
                <w:sz w:val="16"/>
                <w:szCs w:val="16"/>
                <w:lang w:eastAsia="zh-CN"/>
              </w:rPr>
              <w:t>保持</w:t>
            </w:r>
            <w:r w:rsidRPr="004F2286">
              <w:rPr>
                <w:rFonts w:ascii="SimSun" w:hAnsi="SimSun" w:hint="eastAsia"/>
                <w:sz w:val="16"/>
                <w:szCs w:val="16"/>
                <w:lang w:eastAsia="zh-CN"/>
              </w:rPr>
              <w:t>PCT</w:t>
            </w:r>
            <w:r w:rsidRPr="004F2286">
              <w:rPr>
                <w:rFonts w:ascii="SimSun" w:hAnsi="SimSun" w:cs="SimSun" w:hint="eastAsia"/>
                <w:sz w:val="16"/>
                <w:szCs w:val="16"/>
                <w:lang w:eastAsia="zh-CN"/>
              </w:rPr>
              <w:t>大楼的安全和安保水准。</w:t>
            </w:r>
          </w:p>
        </w:tc>
      </w:tr>
      <w:tr w:rsidR="00CD4EAD" w:rsidRPr="004F2286" w:rsidTr="009653B7">
        <w:trPr>
          <w:jc w:val="center"/>
        </w:trPr>
        <w:tc>
          <w:tcPr>
            <w:tcW w:w="1249" w:type="pct"/>
            <w:tcMar>
              <w:top w:w="113" w:type="dxa"/>
              <w:left w:w="108" w:type="dxa"/>
              <w:bottom w:w="113" w:type="dxa"/>
              <w:right w:w="108" w:type="dxa"/>
            </w:tcMar>
          </w:tcPr>
          <w:p w:rsidR="00CD4EAD" w:rsidRPr="004F2286" w:rsidRDefault="00CD4EAD" w:rsidP="00355321">
            <w:pPr>
              <w:spacing w:before="40" w:after="0" w:line="240" w:lineRule="auto"/>
              <w:rPr>
                <w:rFonts w:ascii="SimSun" w:hAnsi="SimSun"/>
                <w:b/>
                <w:bCs/>
                <w:sz w:val="16"/>
                <w:szCs w:val="16"/>
                <w:u w:val="single"/>
                <w:lang w:eastAsia="zh-CN"/>
              </w:rPr>
            </w:pPr>
          </w:p>
        </w:tc>
        <w:tc>
          <w:tcPr>
            <w:tcW w:w="1250" w:type="pct"/>
            <w:hideMark/>
          </w:tcPr>
          <w:p w:rsidR="00CD4EAD" w:rsidRPr="004F2286" w:rsidRDefault="00CD4EAD" w:rsidP="00355321">
            <w:pPr>
              <w:adjustRightInd w:val="0"/>
              <w:spacing w:after="0" w:line="240" w:lineRule="auto"/>
              <w:jc w:val="both"/>
              <w:rPr>
                <w:rFonts w:ascii="SimSun" w:hAnsi="SimSun"/>
                <w:bCs/>
                <w:sz w:val="16"/>
                <w:szCs w:val="16"/>
                <w:lang w:eastAsia="zh-CN"/>
              </w:rPr>
            </w:pPr>
            <w:r w:rsidRPr="004F2286">
              <w:rPr>
                <w:rFonts w:ascii="SimSun" w:hAnsi="SimSun" w:cs="SimSun" w:hint="eastAsia"/>
                <w:sz w:val="16"/>
                <w:szCs w:val="16"/>
                <w:lang w:eastAsia="zh-CN"/>
              </w:rPr>
              <w:t>通过在</w:t>
            </w:r>
            <w:r w:rsidRPr="004F2286">
              <w:rPr>
                <w:rFonts w:ascii="SimSun" w:hAnsi="SimSun" w:hint="eastAsia"/>
                <w:sz w:val="16"/>
                <w:szCs w:val="16"/>
                <w:lang w:eastAsia="zh-CN"/>
              </w:rPr>
              <w:t>AB</w:t>
            </w:r>
            <w:r w:rsidRPr="004F2286">
              <w:rPr>
                <w:rFonts w:ascii="SimSun" w:hAnsi="SimSun" w:cs="SimSun" w:hint="eastAsia"/>
                <w:sz w:val="16"/>
                <w:szCs w:val="16"/>
                <w:lang w:eastAsia="zh-CN"/>
              </w:rPr>
              <w:t>大楼</w:t>
            </w:r>
            <w:r w:rsidRPr="004F2286">
              <w:rPr>
                <w:rFonts w:ascii="SimSun" w:hAnsi="SimSun" w:hint="eastAsia"/>
                <w:sz w:val="16"/>
                <w:szCs w:val="16"/>
                <w:lang w:eastAsia="zh-CN"/>
              </w:rPr>
              <w:t>-2</w:t>
            </w:r>
            <w:r w:rsidRPr="004F2286">
              <w:rPr>
                <w:rFonts w:ascii="SimSun" w:hAnsi="SimSun" w:cs="SimSun" w:hint="eastAsia"/>
                <w:sz w:val="16"/>
                <w:szCs w:val="16"/>
                <w:lang w:eastAsia="zh-CN"/>
              </w:rPr>
              <w:t>层电梯平台上修建气密过渡仓强化与工作人员相关的安保措施。</w:t>
            </w:r>
          </w:p>
        </w:tc>
        <w:tc>
          <w:tcPr>
            <w:tcW w:w="1250" w:type="pct"/>
          </w:tcPr>
          <w:p w:rsidR="00CD4EAD" w:rsidRPr="004F2286" w:rsidRDefault="00CD4EAD" w:rsidP="00355321">
            <w:pPr>
              <w:adjustRightInd w:val="0"/>
              <w:spacing w:after="0" w:line="240" w:lineRule="auto"/>
              <w:jc w:val="both"/>
              <w:rPr>
                <w:rFonts w:ascii="SimSun" w:hAnsi="SimSun"/>
                <w:sz w:val="16"/>
                <w:szCs w:val="16"/>
                <w:lang w:eastAsia="zh-CN"/>
              </w:rPr>
            </w:pPr>
            <w:r w:rsidRPr="004F2286">
              <w:rPr>
                <w:rFonts w:ascii="SimSun" w:hAnsi="SimSun" w:cs="SimSun" w:hint="eastAsia"/>
                <w:sz w:val="16"/>
                <w:szCs w:val="16"/>
                <w:lang w:eastAsia="zh-CN"/>
              </w:rPr>
              <w:t>保持</w:t>
            </w:r>
            <w:r w:rsidRPr="004F2286">
              <w:rPr>
                <w:rFonts w:ascii="SimSun" w:hAnsi="SimSun" w:hint="eastAsia"/>
                <w:sz w:val="16"/>
                <w:szCs w:val="16"/>
                <w:lang w:eastAsia="zh-CN"/>
              </w:rPr>
              <w:t>AB</w:t>
            </w:r>
            <w:r w:rsidRPr="004F2286">
              <w:rPr>
                <w:rFonts w:ascii="SimSun" w:hAnsi="SimSun" w:cs="SimSun" w:hint="eastAsia"/>
                <w:sz w:val="16"/>
                <w:szCs w:val="16"/>
                <w:lang w:eastAsia="zh-CN"/>
              </w:rPr>
              <w:t>大楼</w:t>
            </w:r>
            <w:r w:rsidRPr="004F2286">
              <w:rPr>
                <w:rFonts w:ascii="SimSun" w:hAnsi="SimSun" w:hint="eastAsia"/>
                <w:sz w:val="16"/>
                <w:szCs w:val="16"/>
                <w:lang w:eastAsia="zh-CN"/>
              </w:rPr>
              <w:t>-2</w:t>
            </w:r>
            <w:r w:rsidRPr="004F2286">
              <w:rPr>
                <w:rFonts w:ascii="SimSun" w:hAnsi="SimSun" w:cs="SimSun" w:hint="eastAsia"/>
                <w:sz w:val="16"/>
                <w:szCs w:val="16"/>
                <w:lang w:eastAsia="zh-CN"/>
              </w:rPr>
              <w:t>层电梯平台入口的安全和安保水准</w:t>
            </w:r>
          </w:p>
        </w:tc>
        <w:tc>
          <w:tcPr>
            <w:tcW w:w="1250" w:type="pct"/>
            <w:hideMark/>
          </w:tcPr>
          <w:p w:rsidR="00CD4EAD" w:rsidRPr="004F2286" w:rsidRDefault="00CD4EAD" w:rsidP="00355321">
            <w:pPr>
              <w:adjustRightInd w:val="0"/>
              <w:spacing w:after="0" w:line="240" w:lineRule="auto"/>
              <w:jc w:val="both"/>
              <w:rPr>
                <w:rFonts w:ascii="SimSun" w:hAnsi="SimSun"/>
                <w:sz w:val="16"/>
                <w:szCs w:val="16"/>
                <w:lang w:eastAsia="zh-CN"/>
              </w:rPr>
            </w:pPr>
            <w:r w:rsidRPr="004F2286">
              <w:rPr>
                <w:rFonts w:ascii="SimSun" w:hAnsi="SimSun" w:cs="SimSun" w:hint="eastAsia"/>
                <w:sz w:val="16"/>
                <w:szCs w:val="16"/>
                <w:lang w:eastAsia="zh-CN"/>
              </w:rPr>
              <w:t>保持</w:t>
            </w:r>
            <w:r w:rsidRPr="004F2286">
              <w:rPr>
                <w:rFonts w:ascii="SimSun" w:hAnsi="SimSun" w:hint="eastAsia"/>
                <w:sz w:val="16"/>
                <w:szCs w:val="16"/>
                <w:lang w:eastAsia="zh-CN"/>
              </w:rPr>
              <w:t>AB</w:t>
            </w:r>
            <w:r w:rsidRPr="004F2286">
              <w:rPr>
                <w:rFonts w:ascii="SimSun" w:hAnsi="SimSun" w:cs="SimSun" w:hint="eastAsia"/>
                <w:sz w:val="16"/>
                <w:szCs w:val="16"/>
                <w:lang w:eastAsia="zh-CN"/>
              </w:rPr>
              <w:t>大楼</w:t>
            </w:r>
            <w:r w:rsidRPr="004F2286">
              <w:rPr>
                <w:rFonts w:ascii="SimSun" w:hAnsi="SimSun" w:hint="eastAsia"/>
                <w:sz w:val="16"/>
                <w:szCs w:val="16"/>
                <w:lang w:eastAsia="zh-CN"/>
              </w:rPr>
              <w:t>-2</w:t>
            </w:r>
            <w:r w:rsidRPr="004F2286">
              <w:rPr>
                <w:rFonts w:ascii="SimSun" w:hAnsi="SimSun" w:cs="SimSun" w:hint="eastAsia"/>
                <w:sz w:val="16"/>
                <w:szCs w:val="16"/>
                <w:lang w:eastAsia="zh-CN"/>
              </w:rPr>
              <w:t>层电梯平台入口的安全和安保水准</w:t>
            </w:r>
          </w:p>
        </w:tc>
      </w:tr>
      <w:tr w:rsidR="00CD4EAD" w:rsidRPr="004F2286" w:rsidTr="009653B7">
        <w:trPr>
          <w:jc w:val="center"/>
        </w:trPr>
        <w:tc>
          <w:tcPr>
            <w:tcW w:w="1249" w:type="pct"/>
            <w:tcMar>
              <w:top w:w="113" w:type="dxa"/>
              <w:left w:w="108" w:type="dxa"/>
              <w:bottom w:w="113" w:type="dxa"/>
              <w:right w:w="108" w:type="dxa"/>
            </w:tcMar>
          </w:tcPr>
          <w:p w:rsidR="00CD4EAD" w:rsidRPr="004F2286" w:rsidRDefault="00CD4EAD" w:rsidP="00355321">
            <w:pPr>
              <w:spacing w:before="40" w:after="0" w:line="240" w:lineRule="auto"/>
              <w:rPr>
                <w:rFonts w:ascii="SimSun" w:hAnsi="SimSun"/>
                <w:b/>
                <w:bCs/>
                <w:sz w:val="16"/>
                <w:szCs w:val="16"/>
                <w:u w:val="single"/>
                <w:lang w:eastAsia="zh-CN"/>
              </w:rPr>
            </w:pPr>
          </w:p>
        </w:tc>
        <w:tc>
          <w:tcPr>
            <w:tcW w:w="1250" w:type="pct"/>
          </w:tcPr>
          <w:p w:rsidR="00CD4EAD" w:rsidRPr="004F2286" w:rsidRDefault="00CD4EAD" w:rsidP="00355321">
            <w:pPr>
              <w:spacing w:before="40" w:after="0" w:line="240" w:lineRule="auto"/>
              <w:rPr>
                <w:rFonts w:ascii="SimSun" w:hAnsi="SimSun"/>
                <w:b/>
                <w:bCs/>
                <w:sz w:val="16"/>
                <w:szCs w:val="16"/>
                <w:u w:val="single"/>
                <w:lang w:eastAsia="zh-CN"/>
              </w:rPr>
            </w:pPr>
          </w:p>
        </w:tc>
        <w:tc>
          <w:tcPr>
            <w:tcW w:w="1250" w:type="pct"/>
          </w:tcPr>
          <w:p w:rsidR="00CD4EAD" w:rsidRPr="004F2286" w:rsidRDefault="00CD4EAD" w:rsidP="00355321">
            <w:pPr>
              <w:adjustRightInd w:val="0"/>
              <w:spacing w:after="0" w:line="240" w:lineRule="auto"/>
              <w:jc w:val="both"/>
              <w:rPr>
                <w:rFonts w:ascii="SimSun" w:hAnsi="SimSun"/>
                <w:b/>
                <w:bCs/>
                <w:i/>
                <w:iCs/>
                <w:sz w:val="16"/>
                <w:szCs w:val="16"/>
                <w:lang w:eastAsia="zh-CN"/>
              </w:rPr>
            </w:pPr>
            <w:r w:rsidRPr="004F2286">
              <w:rPr>
                <w:rFonts w:ascii="SimSun" w:hAnsi="SimSun" w:cs="SimSun" w:hint="eastAsia"/>
                <w:sz w:val="16"/>
                <w:szCs w:val="16"/>
                <w:lang w:eastAsia="zh-CN"/>
              </w:rPr>
              <w:t>提高</w:t>
            </w:r>
            <w:r w:rsidRPr="004F2286">
              <w:rPr>
                <w:rFonts w:ascii="SimSun" w:hAnsi="SimSun" w:hint="eastAsia"/>
                <w:sz w:val="16"/>
                <w:szCs w:val="16"/>
                <w:lang w:eastAsia="zh-CN"/>
              </w:rPr>
              <w:t>GBI</w:t>
            </w:r>
            <w:r w:rsidRPr="004F2286">
              <w:rPr>
                <w:rFonts w:ascii="SimSun" w:hAnsi="SimSun" w:cs="SimSun" w:hint="eastAsia"/>
                <w:sz w:val="16"/>
                <w:szCs w:val="16"/>
                <w:lang w:eastAsia="zh-CN"/>
              </w:rPr>
              <w:t>和</w:t>
            </w:r>
            <w:r w:rsidRPr="004F2286">
              <w:rPr>
                <w:rFonts w:ascii="SimSun" w:hAnsi="SimSun" w:hint="eastAsia"/>
                <w:sz w:val="16"/>
                <w:szCs w:val="16"/>
                <w:lang w:eastAsia="zh-CN"/>
              </w:rPr>
              <w:t>GBII</w:t>
            </w:r>
            <w:r w:rsidRPr="004F2286">
              <w:rPr>
                <w:rFonts w:ascii="SimSun" w:hAnsi="SimSun" w:cs="SimSun" w:hint="eastAsia"/>
                <w:sz w:val="16"/>
                <w:szCs w:val="16"/>
                <w:lang w:eastAsia="zh-CN"/>
              </w:rPr>
              <w:t>大楼之间的安全和安保水准</w:t>
            </w:r>
          </w:p>
        </w:tc>
        <w:tc>
          <w:tcPr>
            <w:tcW w:w="1250" w:type="pct"/>
            <w:hideMark/>
          </w:tcPr>
          <w:p w:rsidR="00CD4EAD" w:rsidRPr="004F2286" w:rsidRDefault="00CD4EAD" w:rsidP="00355321">
            <w:pPr>
              <w:spacing w:before="40" w:after="0" w:line="240" w:lineRule="auto"/>
              <w:rPr>
                <w:rFonts w:ascii="SimSun" w:hAnsi="SimSun"/>
                <w:bCs/>
                <w:sz w:val="16"/>
                <w:szCs w:val="16"/>
                <w:lang w:eastAsia="zh-CN"/>
              </w:rPr>
            </w:pPr>
            <w:r w:rsidRPr="004F2286">
              <w:rPr>
                <w:rFonts w:ascii="SimSun" w:hAnsi="SimSun" w:cs="SimSun" w:hint="eastAsia"/>
                <w:sz w:val="16"/>
                <w:szCs w:val="16"/>
                <w:lang w:eastAsia="zh-CN"/>
              </w:rPr>
              <w:t>提高</w:t>
            </w:r>
            <w:r w:rsidRPr="004F2286">
              <w:rPr>
                <w:rFonts w:ascii="SimSun" w:hAnsi="SimSun" w:hint="eastAsia"/>
                <w:sz w:val="16"/>
                <w:szCs w:val="16"/>
                <w:lang w:eastAsia="zh-CN"/>
              </w:rPr>
              <w:t>AB</w:t>
            </w:r>
            <w:r w:rsidRPr="004F2286">
              <w:rPr>
                <w:rFonts w:ascii="SimSun" w:hAnsi="SimSun" w:cs="SimSun" w:hint="eastAsia"/>
                <w:sz w:val="16"/>
                <w:szCs w:val="16"/>
                <w:lang w:eastAsia="zh-CN"/>
              </w:rPr>
              <w:t>及</w:t>
            </w:r>
            <w:r w:rsidRPr="004F2286">
              <w:rPr>
                <w:rFonts w:ascii="SimSun" w:hAnsi="SimSun" w:hint="eastAsia"/>
                <w:sz w:val="16"/>
                <w:szCs w:val="16"/>
                <w:lang w:eastAsia="zh-CN"/>
              </w:rPr>
              <w:t>GBI</w:t>
            </w:r>
            <w:r w:rsidRPr="004F2286">
              <w:rPr>
                <w:rFonts w:ascii="SimSun" w:hAnsi="SimSun" w:cs="SimSun" w:hint="eastAsia"/>
                <w:sz w:val="16"/>
                <w:szCs w:val="16"/>
                <w:lang w:eastAsia="zh-CN"/>
              </w:rPr>
              <w:t>大楼之间的安全和安保水准</w:t>
            </w:r>
          </w:p>
        </w:tc>
      </w:tr>
      <w:tr w:rsidR="00CD4EAD" w:rsidRPr="004F2286" w:rsidTr="009653B7">
        <w:trPr>
          <w:jc w:val="center"/>
        </w:trPr>
        <w:tc>
          <w:tcPr>
            <w:tcW w:w="1249" w:type="pct"/>
            <w:tcMar>
              <w:top w:w="113" w:type="dxa"/>
              <w:left w:w="108" w:type="dxa"/>
              <w:bottom w:w="113" w:type="dxa"/>
              <w:right w:w="108" w:type="dxa"/>
            </w:tcMar>
          </w:tcPr>
          <w:p w:rsidR="00CD4EAD" w:rsidRPr="004F2286" w:rsidRDefault="00CD4EAD" w:rsidP="00291179">
            <w:pPr>
              <w:spacing w:before="40" w:after="40" w:line="240" w:lineRule="auto"/>
              <w:rPr>
                <w:rFonts w:ascii="SimSun" w:hAnsi="SimSun"/>
                <w:b/>
                <w:bCs/>
                <w:sz w:val="16"/>
                <w:szCs w:val="16"/>
                <w:u w:val="single"/>
                <w:lang w:eastAsia="zh-CN"/>
              </w:rPr>
            </w:pPr>
          </w:p>
        </w:tc>
        <w:tc>
          <w:tcPr>
            <w:tcW w:w="1250" w:type="pct"/>
          </w:tcPr>
          <w:p w:rsidR="00CD4EAD" w:rsidRPr="004F2286" w:rsidRDefault="00CD4EAD" w:rsidP="00291179">
            <w:pPr>
              <w:spacing w:before="40" w:after="40" w:line="240" w:lineRule="auto"/>
              <w:rPr>
                <w:rFonts w:ascii="SimSun" w:hAnsi="SimSun"/>
                <w:b/>
                <w:bCs/>
                <w:sz w:val="16"/>
                <w:szCs w:val="16"/>
                <w:u w:val="single"/>
                <w:lang w:eastAsia="zh-CN"/>
              </w:rPr>
            </w:pPr>
          </w:p>
        </w:tc>
        <w:tc>
          <w:tcPr>
            <w:tcW w:w="1250" w:type="pct"/>
          </w:tcPr>
          <w:p w:rsidR="00CD4EAD" w:rsidRPr="004F2286" w:rsidRDefault="00CD4EAD" w:rsidP="00291179">
            <w:pPr>
              <w:spacing w:before="40" w:after="40" w:line="240" w:lineRule="auto"/>
              <w:rPr>
                <w:rFonts w:ascii="SimSun" w:hAnsi="SimSun"/>
                <w:sz w:val="16"/>
                <w:szCs w:val="16"/>
                <w:lang w:eastAsia="zh-CN"/>
              </w:rPr>
            </w:pPr>
          </w:p>
        </w:tc>
        <w:tc>
          <w:tcPr>
            <w:tcW w:w="1250" w:type="pct"/>
            <w:hideMark/>
          </w:tcPr>
          <w:p w:rsidR="00CD4EAD" w:rsidRPr="004F2286" w:rsidRDefault="00CD4EAD" w:rsidP="009653B7">
            <w:pPr>
              <w:spacing w:before="40" w:after="40" w:line="240" w:lineRule="auto"/>
              <w:rPr>
                <w:rFonts w:ascii="SimSun" w:hAnsi="SimSun"/>
                <w:sz w:val="16"/>
                <w:szCs w:val="16"/>
                <w:lang w:eastAsia="zh-CN"/>
              </w:rPr>
            </w:pPr>
            <w:r w:rsidRPr="004F2286">
              <w:rPr>
                <w:rFonts w:ascii="SimSun" w:hAnsi="SimSun" w:cs="SimSun" w:hint="eastAsia"/>
                <w:sz w:val="16"/>
                <w:szCs w:val="16"/>
                <w:lang w:eastAsia="zh-CN"/>
              </w:rPr>
              <w:t>提高</w:t>
            </w:r>
            <w:r w:rsidRPr="004F2286">
              <w:rPr>
                <w:rFonts w:ascii="SimSun" w:hAnsi="SimSun" w:hint="eastAsia"/>
                <w:sz w:val="16"/>
                <w:szCs w:val="16"/>
                <w:lang w:eastAsia="zh-CN"/>
              </w:rPr>
              <w:t>AB大楼</w:t>
            </w:r>
            <w:r w:rsidRPr="004F2286">
              <w:rPr>
                <w:rFonts w:ascii="SimSun" w:hAnsi="SimSun" w:cs="SimSun" w:hint="eastAsia"/>
                <w:sz w:val="16"/>
                <w:szCs w:val="16"/>
                <w:lang w:eastAsia="zh-CN"/>
              </w:rPr>
              <w:t>和地下停车场之间的安全和安保水准</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资源使用</w:t>
      </w:r>
      <w:r w:rsidRPr="0053508B">
        <w:rPr>
          <w:rFonts w:ascii="SimHei" w:eastAsia="SimHei" w:hAnsi="SimHei"/>
          <w:bCs/>
          <w:sz w:val="21"/>
          <w:szCs w:val="21"/>
          <w:vertAlign w:val="superscript"/>
          <w:lang w:eastAsia="zh-CN"/>
        </w:rPr>
        <w:footnoteReference w:id="124"/>
      </w:r>
    </w:p>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C04FC9">
        <w:rPr>
          <w:rFonts w:ascii="SimSun" w:hAnsi="SimSun"/>
          <w:b/>
          <w:sz w:val="21"/>
          <w:szCs w:val="21"/>
          <w:lang w:eastAsia="zh-CN"/>
        </w:rPr>
        <w:t>项目预算使用</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510"/>
        <w:gridCol w:w="1501"/>
        <w:gridCol w:w="1460"/>
        <w:gridCol w:w="1460"/>
        <w:gridCol w:w="1044"/>
        <w:gridCol w:w="1311"/>
      </w:tblGrid>
      <w:tr w:rsidR="00CD4EAD" w:rsidRPr="009653B7" w:rsidTr="00C560DF">
        <w:trPr>
          <w:trHeight w:val="410"/>
        </w:trPr>
        <w:tc>
          <w:tcPr>
            <w:tcW w:w="1352" w:type="pct"/>
            <w:shd w:val="clear" w:color="auto" w:fill="C6D9F1" w:themeFill="text2" w:themeFillTint="33"/>
            <w:vAlign w:val="center"/>
            <w:hideMark/>
          </w:tcPr>
          <w:p w:rsidR="00CD4EAD" w:rsidRPr="009653B7" w:rsidRDefault="00CD4EAD" w:rsidP="009653B7">
            <w:pPr>
              <w:keepNext/>
              <w:keepLines/>
              <w:adjustRightInd w:val="0"/>
              <w:spacing w:beforeLines="20" w:before="48" w:afterLines="20" w:after="48" w:line="240" w:lineRule="auto"/>
              <w:ind w:left="-74" w:right="-60"/>
              <w:jc w:val="center"/>
              <w:rPr>
                <w:rFonts w:ascii="SimSun" w:hAnsi="SimSun"/>
                <w:b/>
                <w:bCs/>
                <w:sz w:val="16"/>
                <w:szCs w:val="16"/>
                <w:lang w:eastAsia="zh-CN"/>
              </w:rPr>
            </w:pPr>
            <w:r w:rsidRPr="009653B7">
              <w:rPr>
                <w:rFonts w:ascii="SimSun" w:hAnsi="SimSun"/>
                <w:b/>
                <w:bCs/>
                <w:sz w:val="16"/>
                <w:szCs w:val="16"/>
                <w:lang w:eastAsia="zh-CN"/>
              </w:rPr>
              <w:t>项目名称</w:t>
            </w:r>
          </w:p>
        </w:tc>
        <w:tc>
          <w:tcPr>
            <w:tcW w:w="808" w:type="pct"/>
            <w:shd w:val="clear" w:color="auto" w:fill="C6D9F1" w:themeFill="text2" w:themeFillTint="33"/>
            <w:vAlign w:val="center"/>
            <w:hideMark/>
          </w:tcPr>
          <w:p w:rsidR="00CD4EAD" w:rsidRPr="009653B7" w:rsidRDefault="00CD4EAD" w:rsidP="009653B7">
            <w:pPr>
              <w:keepNext/>
              <w:keepLines/>
              <w:adjustRightInd w:val="0"/>
              <w:spacing w:beforeLines="20" w:before="48" w:afterLines="20" w:after="48" w:line="240" w:lineRule="auto"/>
              <w:ind w:left="-107" w:right="-108"/>
              <w:jc w:val="center"/>
              <w:rPr>
                <w:rFonts w:ascii="SimSun" w:hAnsi="SimSun"/>
                <w:b/>
                <w:bCs/>
                <w:sz w:val="16"/>
                <w:szCs w:val="16"/>
                <w:lang w:eastAsia="zh-CN"/>
              </w:rPr>
            </w:pPr>
            <w:r w:rsidRPr="009653B7">
              <w:rPr>
                <w:rFonts w:ascii="SimSun" w:hAnsi="SimSun"/>
                <w:b/>
                <w:bCs/>
                <w:sz w:val="16"/>
                <w:szCs w:val="16"/>
                <w:lang w:eastAsia="zh-CN"/>
              </w:rPr>
              <w:t>项目</w:t>
            </w:r>
            <w:r w:rsidRPr="009653B7">
              <w:rPr>
                <w:rFonts w:ascii="SimSun" w:hAnsi="SimSun" w:hint="eastAsia"/>
                <w:b/>
                <w:bCs/>
                <w:sz w:val="16"/>
                <w:szCs w:val="16"/>
                <w:lang w:eastAsia="zh-CN"/>
              </w:rPr>
              <w:t>初始</w:t>
            </w:r>
            <w:r w:rsidRPr="009653B7">
              <w:rPr>
                <w:rFonts w:ascii="SimSun" w:hAnsi="SimSun"/>
                <w:b/>
                <w:bCs/>
                <w:sz w:val="16"/>
                <w:szCs w:val="16"/>
                <w:lang w:eastAsia="zh-CN"/>
              </w:rPr>
              <w:t>预算</w:t>
            </w:r>
          </w:p>
        </w:tc>
        <w:tc>
          <w:tcPr>
            <w:tcW w:w="786" w:type="pct"/>
            <w:shd w:val="clear" w:color="auto" w:fill="C6D9F1" w:themeFill="text2" w:themeFillTint="33"/>
            <w:vAlign w:val="center"/>
          </w:tcPr>
          <w:p w:rsidR="00CD4EAD" w:rsidRPr="009653B7" w:rsidRDefault="00CD4EAD" w:rsidP="009653B7">
            <w:pPr>
              <w:keepNext/>
              <w:keepLines/>
              <w:adjustRightInd w:val="0"/>
              <w:spacing w:beforeLines="20" w:before="48" w:afterLines="20" w:after="48" w:line="240" w:lineRule="auto"/>
              <w:ind w:left="-108" w:right="-106"/>
              <w:jc w:val="center"/>
              <w:rPr>
                <w:rFonts w:ascii="SimSun" w:hAnsi="SimSun"/>
                <w:b/>
                <w:bCs/>
                <w:sz w:val="16"/>
                <w:szCs w:val="16"/>
                <w:lang w:eastAsia="zh-CN"/>
              </w:rPr>
            </w:pPr>
            <w:r w:rsidRPr="009653B7">
              <w:rPr>
                <w:rFonts w:ascii="SimSun" w:hAnsi="SimSun" w:hint="eastAsia"/>
                <w:b/>
                <w:bCs/>
                <w:sz w:val="16"/>
                <w:szCs w:val="16"/>
                <w:lang w:eastAsia="zh-CN"/>
              </w:rPr>
              <w:t>调整后的项目预算</w:t>
            </w:r>
          </w:p>
        </w:tc>
        <w:tc>
          <w:tcPr>
            <w:tcW w:w="786" w:type="pct"/>
            <w:shd w:val="clear" w:color="auto" w:fill="C6D9F1" w:themeFill="text2" w:themeFillTint="33"/>
            <w:vAlign w:val="center"/>
            <w:hideMark/>
          </w:tcPr>
          <w:p w:rsidR="00CD4EAD" w:rsidRPr="009653B7" w:rsidRDefault="00CD4EAD" w:rsidP="009653B7">
            <w:pPr>
              <w:keepNext/>
              <w:keepLines/>
              <w:adjustRightInd w:val="0"/>
              <w:spacing w:beforeLines="20" w:before="48" w:afterLines="20" w:after="48" w:line="240" w:lineRule="auto"/>
              <w:ind w:left="-109" w:right="-108"/>
              <w:jc w:val="center"/>
              <w:rPr>
                <w:rFonts w:ascii="SimSun" w:hAnsi="SimSun"/>
                <w:b/>
                <w:bCs/>
                <w:sz w:val="16"/>
                <w:szCs w:val="16"/>
                <w:lang w:eastAsia="zh-CN"/>
              </w:rPr>
            </w:pPr>
            <w:r w:rsidRPr="009653B7">
              <w:rPr>
                <w:rFonts w:ascii="SimSun" w:hAnsi="SimSun"/>
                <w:b/>
                <w:bCs/>
                <w:sz w:val="16"/>
                <w:szCs w:val="16"/>
                <w:lang w:eastAsia="zh-CN"/>
              </w:rPr>
              <w:t>迄今实际开支</w:t>
            </w:r>
          </w:p>
        </w:tc>
        <w:tc>
          <w:tcPr>
            <w:tcW w:w="562" w:type="pct"/>
            <w:shd w:val="clear" w:color="auto" w:fill="C6D9F1" w:themeFill="text2" w:themeFillTint="33"/>
            <w:vAlign w:val="center"/>
            <w:hideMark/>
          </w:tcPr>
          <w:p w:rsidR="00CD4EAD" w:rsidRPr="009653B7" w:rsidRDefault="00CD4EAD" w:rsidP="009653B7">
            <w:pPr>
              <w:keepNext/>
              <w:keepLines/>
              <w:adjustRightInd w:val="0"/>
              <w:spacing w:beforeLines="20" w:before="48" w:afterLines="20" w:after="48" w:line="240" w:lineRule="auto"/>
              <w:ind w:left="-109" w:right="-73" w:firstLine="1"/>
              <w:jc w:val="center"/>
              <w:rPr>
                <w:rFonts w:ascii="SimSun" w:hAnsi="SimSun"/>
                <w:b/>
                <w:bCs/>
                <w:sz w:val="16"/>
                <w:szCs w:val="16"/>
                <w:lang w:eastAsia="zh-CN"/>
              </w:rPr>
            </w:pPr>
            <w:r w:rsidRPr="009653B7">
              <w:rPr>
                <w:rFonts w:ascii="SimSun" w:hAnsi="SimSun"/>
                <w:b/>
                <w:bCs/>
                <w:sz w:val="16"/>
                <w:szCs w:val="16"/>
                <w:lang w:eastAsia="zh-CN"/>
              </w:rPr>
              <w:t>预算实际</w:t>
            </w:r>
            <w:r w:rsidR="00606AE6" w:rsidRPr="009653B7">
              <w:rPr>
                <w:rFonts w:ascii="SimSun" w:hAnsi="SimSun"/>
                <w:b/>
                <w:bCs/>
                <w:sz w:val="16"/>
                <w:szCs w:val="16"/>
                <w:lang w:eastAsia="zh-CN"/>
              </w:rPr>
              <w:t>利用率</w:t>
            </w:r>
          </w:p>
        </w:tc>
        <w:tc>
          <w:tcPr>
            <w:tcW w:w="707" w:type="pct"/>
            <w:shd w:val="clear" w:color="auto" w:fill="C6D9F1" w:themeFill="text2" w:themeFillTint="33"/>
            <w:vAlign w:val="center"/>
            <w:hideMark/>
          </w:tcPr>
          <w:p w:rsidR="00CD4EAD" w:rsidRPr="009653B7" w:rsidRDefault="00CD4EAD" w:rsidP="009653B7">
            <w:pPr>
              <w:keepNext/>
              <w:keepLines/>
              <w:adjustRightInd w:val="0"/>
              <w:spacing w:beforeLines="20" w:before="48" w:afterLines="20" w:after="48" w:line="240" w:lineRule="auto"/>
              <w:ind w:left="-74" w:right="-60"/>
              <w:jc w:val="center"/>
              <w:rPr>
                <w:rFonts w:ascii="SimSun" w:hAnsi="SimSun"/>
                <w:b/>
                <w:bCs/>
                <w:sz w:val="16"/>
                <w:szCs w:val="16"/>
                <w:lang w:eastAsia="zh-CN"/>
              </w:rPr>
            </w:pPr>
            <w:r w:rsidRPr="009653B7">
              <w:rPr>
                <w:rFonts w:ascii="SimSun" w:hAnsi="SimSun"/>
                <w:b/>
                <w:bCs/>
                <w:sz w:val="16"/>
                <w:szCs w:val="16"/>
                <w:lang w:eastAsia="zh-CN"/>
              </w:rPr>
              <w:t>项目实施进展率</w:t>
            </w:r>
          </w:p>
        </w:tc>
      </w:tr>
      <w:tr w:rsidR="00CD4EAD" w:rsidRPr="004F2286" w:rsidTr="00C560DF">
        <w:trPr>
          <w:trHeight w:val="389"/>
        </w:trPr>
        <w:tc>
          <w:tcPr>
            <w:tcW w:w="1352" w:type="pct"/>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lang w:eastAsia="zh-CN"/>
              </w:rPr>
            </w:pPr>
            <w:r w:rsidRPr="004F2286">
              <w:rPr>
                <w:rFonts w:ascii="SimSun" w:hAnsi="SimSun" w:hint="eastAsia"/>
                <w:sz w:val="16"/>
                <w:szCs w:val="16"/>
                <w:lang w:eastAsia="zh-CN"/>
              </w:rPr>
              <w:t>安全与消防措施</w:t>
            </w:r>
          </w:p>
        </w:tc>
        <w:tc>
          <w:tcPr>
            <w:tcW w:w="808" w:type="pct"/>
            <w:vAlign w:val="center"/>
            <w:hideMark/>
          </w:tcPr>
          <w:p w:rsidR="00CD4EAD" w:rsidRPr="004F2286" w:rsidRDefault="00CD4EAD" w:rsidP="00291179">
            <w:pPr>
              <w:keepNext/>
              <w:keepLines/>
              <w:adjustRightInd w:val="0"/>
              <w:spacing w:before="40" w:after="40" w:line="240" w:lineRule="auto"/>
              <w:jc w:val="center"/>
              <w:rPr>
                <w:rFonts w:ascii="SimSun" w:hAnsi="SimSun"/>
                <w:sz w:val="16"/>
                <w:szCs w:val="16"/>
                <w:lang w:val="fr-CH"/>
              </w:rPr>
            </w:pPr>
            <w:r w:rsidRPr="004F2286">
              <w:rPr>
                <w:rFonts w:ascii="SimSun" w:hAnsi="SimSun"/>
                <w:sz w:val="16"/>
                <w:szCs w:val="16"/>
                <w:lang w:val="fr-CH"/>
              </w:rPr>
              <w:t>400,000</w:t>
            </w:r>
          </w:p>
        </w:tc>
        <w:tc>
          <w:tcPr>
            <w:tcW w:w="786"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lang w:val="fr-CH"/>
              </w:rPr>
            </w:pPr>
            <w:r w:rsidRPr="004F2286">
              <w:rPr>
                <w:rFonts w:ascii="SimSun" w:hAnsi="SimSun"/>
                <w:sz w:val="16"/>
                <w:szCs w:val="16"/>
                <w:lang w:val="fr-CH"/>
              </w:rPr>
              <w:t>335,000</w:t>
            </w:r>
          </w:p>
        </w:tc>
        <w:tc>
          <w:tcPr>
            <w:tcW w:w="786"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lang w:val="fr-CH"/>
              </w:rPr>
            </w:pPr>
            <w:r w:rsidRPr="004F2286">
              <w:rPr>
                <w:rFonts w:ascii="SimSun" w:hAnsi="SimSun"/>
                <w:sz w:val="16"/>
                <w:szCs w:val="16"/>
                <w:lang w:val="fr-CH"/>
              </w:rPr>
              <w:t>190,066</w:t>
            </w:r>
          </w:p>
        </w:tc>
        <w:tc>
          <w:tcPr>
            <w:tcW w:w="562"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lang w:val="fr-CH"/>
              </w:rPr>
            </w:pPr>
            <w:r w:rsidRPr="004F2286">
              <w:rPr>
                <w:rFonts w:ascii="SimSun" w:hAnsi="SimSun"/>
                <w:sz w:val="16"/>
                <w:szCs w:val="16"/>
                <w:lang w:val="fr-CH"/>
              </w:rPr>
              <w:t>56.7%</w:t>
            </w:r>
          </w:p>
        </w:tc>
        <w:tc>
          <w:tcPr>
            <w:tcW w:w="707" w:type="pct"/>
            <w:vAlign w:val="center"/>
          </w:tcPr>
          <w:p w:rsidR="00CD4EAD" w:rsidRPr="004F2286" w:rsidRDefault="00CD4EAD" w:rsidP="00291179">
            <w:pPr>
              <w:keepNext/>
              <w:keepLines/>
              <w:adjustRightInd w:val="0"/>
              <w:spacing w:before="40" w:after="40" w:line="240" w:lineRule="auto"/>
              <w:jc w:val="center"/>
              <w:rPr>
                <w:rFonts w:ascii="SimSun" w:hAnsi="SimSun"/>
                <w:sz w:val="16"/>
                <w:szCs w:val="16"/>
                <w:lang w:val="fr-CH"/>
              </w:rPr>
            </w:pPr>
            <w:r w:rsidRPr="004F2286">
              <w:rPr>
                <w:rFonts w:ascii="SimSun" w:hAnsi="SimSun"/>
                <w:sz w:val="16"/>
                <w:szCs w:val="16"/>
                <w:lang w:val="fr-CH"/>
              </w:rPr>
              <w:t>50%</w:t>
            </w:r>
          </w:p>
        </w:tc>
      </w:tr>
    </w:tbl>
    <w:p w:rsidR="00CD4EAD" w:rsidRPr="002D2CF0" w:rsidRDefault="00CD4EAD" w:rsidP="002D2CF0">
      <w:pPr>
        <w:keepNext/>
        <w:keepLines/>
        <w:tabs>
          <w:tab w:val="left" w:pos="3261"/>
        </w:tabs>
        <w:adjustRightInd w:val="0"/>
        <w:spacing w:beforeLines="50" w:before="120" w:after="0" w:line="340" w:lineRule="atLeast"/>
        <w:jc w:val="center"/>
        <w:rPr>
          <w:rFonts w:ascii="SimSun" w:hAnsi="SimSun"/>
          <w:b/>
          <w:sz w:val="21"/>
          <w:szCs w:val="21"/>
          <w:lang w:eastAsia="zh-CN"/>
        </w:rPr>
      </w:pPr>
      <w:r w:rsidRPr="00325D70">
        <w:rPr>
          <w:rFonts w:ascii="SimSun" w:hAnsi="SimSun"/>
          <w:b/>
          <w:sz w:val="21"/>
          <w:lang w:eastAsia="zh-CN"/>
        </w:rPr>
        <w:br w:type="page"/>
      </w:r>
      <w:r w:rsidRPr="00C04FC9">
        <w:rPr>
          <w:rFonts w:ascii="SimSun" w:hAnsi="SimSun"/>
          <w:b/>
          <w:sz w:val="21"/>
          <w:szCs w:val="21"/>
          <w:lang w:eastAsia="zh-CN"/>
        </w:rPr>
        <w:lastRenderedPageBreak/>
        <w:t>项目预算使用（按里程碑）</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hint="eastAsia"/>
          <w:iCs/>
          <w:sz w:val="18"/>
          <w:szCs w:val="21"/>
          <w:lang w:eastAsia="zh-CN"/>
        </w:rPr>
        <w:t>（单位：瑞郎，截至2016年12月31日）</w:t>
      </w: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14"/>
        <w:gridCol w:w="1226"/>
        <w:gridCol w:w="1226"/>
        <w:gridCol w:w="1346"/>
        <w:gridCol w:w="1107"/>
        <w:gridCol w:w="1467"/>
      </w:tblGrid>
      <w:tr w:rsidR="00CD4EAD" w:rsidRPr="009653B7" w:rsidTr="00C560DF">
        <w:trPr>
          <w:trHeight w:val="410"/>
        </w:trPr>
        <w:tc>
          <w:tcPr>
            <w:tcW w:w="1569" w:type="pct"/>
            <w:shd w:val="clear" w:color="auto" w:fill="C6D9F1" w:themeFill="text2" w:themeFillTint="33"/>
            <w:vAlign w:val="center"/>
            <w:hideMark/>
          </w:tcPr>
          <w:p w:rsidR="00CD4EAD" w:rsidRPr="009653B7" w:rsidRDefault="00CD4EAD" w:rsidP="00291179">
            <w:pPr>
              <w:adjustRightInd w:val="0"/>
              <w:spacing w:before="40" w:after="40" w:line="240" w:lineRule="auto"/>
              <w:ind w:left="-74" w:right="-60"/>
              <w:jc w:val="center"/>
              <w:rPr>
                <w:rFonts w:ascii="SimSun" w:hAnsi="SimSun"/>
                <w:b/>
                <w:bCs/>
                <w:sz w:val="16"/>
                <w:szCs w:val="16"/>
              </w:rPr>
            </w:pPr>
            <w:r w:rsidRPr="009653B7">
              <w:rPr>
                <w:rFonts w:ascii="SimSun" w:hAnsi="SimSun" w:hint="eastAsia"/>
                <w:b/>
                <w:bCs/>
                <w:sz w:val="16"/>
                <w:szCs w:val="16"/>
              </w:rPr>
              <w:t>关键里程碑</w:t>
            </w:r>
          </w:p>
        </w:tc>
        <w:tc>
          <w:tcPr>
            <w:tcW w:w="660" w:type="pct"/>
            <w:shd w:val="clear" w:color="auto" w:fill="C6D9F1" w:themeFill="text2" w:themeFillTint="33"/>
            <w:vAlign w:val="center"/>
          </w:tcPr>
          <w:p w:rsidR="00CD4EAD" w:rsidRPr="009653B7" w:rsidRDefault="00CD4EAD" w:rsidP="00291179">
            <w:pPr>
              <w:keepNext/>
              <w:keepLines/>
              <w:adjustRightInd w:val="0"/>
              <w:spacing w:beforeLines="20" w:before="48" w:afterLines="20" w:after="48" w:line="240" w:lineRule="auto"/>
              <w:ind w:left="-107" w:right="-108"/>
              <w:jc w:val="center"/>
              <w:rPr>
                <w:rFonts w:ascii="SimSun" w:hAnsi="SimSun"/>
                <w:b/>
                <w:bCs/>
                <w:sz w:val="16"/>
                <w:szCs w:val="16"/>
                <w:lang w:eastAsia="zh-CN"/>
              </w:rPr>
            </w:pPr>
            <w:r w:rsidRPr="009653B7">
              <w:rPr>
                <w:rFonts w:ascii="SimSun" w:hAnsi="SimSun"/>
                <w:b/>
                <w:bCs/>
                <w:sz w:val="16"/>
                <w:szCs w:val="16"/>
                <w:lang w:eastAsia="zh-CN"/>
              </w:rPr>
              <w:t>项目</w:t>
            </w:r>
            <w:r w:rsidRPr="009653B7">
              <w:rPr>
                <w:rFonts w:ascii="SimSun" w:hAnsi="SimSun" w:hint="eastAsia"/>
                <w:b/>
                <w:bCs/>
                <w:sz w:val="16"/>
                <w:szCs w:val="16"/>
                <w:lang w:eastAsia="zh-CN"/>
              </w:rPr>
              <w:t>初始</w:t>
            </w:r>
            <w:r w:rsidRPr="009653B7">
              <w:rPr>
                <w:rFonts w:ascii="SimSun" w:hAnsi="SimSun"/>
                <w:b/>
                <w:bCs/>
                <w:sz w:val="16"/>
                <w:szCs w:val="16"/>
                <w:lang w:eastAsia="zh-CN"/>
              </w:rPr>
              <w:t>预算</w:t>
            </w:r>
          </w:p>
        </w:tc>
        <w:tc>
          <w:tcPr>
            <w:tcW w:w="660" w:type="pct"/>
            <w:shd w:val="clear" w:color="auto" w:fill="C6D9F1" w:themeFill="text2" w:themeFillTint="33"/>
            <w:vAlign w:val="center"/>
            <w:hideMark/>
          </w:tcPr>
          <w:p w:rsidR="00CD4EAD" w:rsidRPr="009653B7" w:rsidRDefault="00CD4EAD" w:rsidP="00291179">
            <w:pPr>
              <w:keepNext/>
              <w:keepLines/>
              <w:adjustRightInd w:val="0"/>
              <w:spacing w:beforeLines="20" w:before="48" w:afterLines="20" w:after="48" w:line="240" w:lineRule="auto"/>
              <w:ind w:left="-108" w:right="-106"/>
              <w:jc w:val="center"/>
              <w:rPr>
                <w:rFonts w:ascii="SimSun" w:hAnsi="SimSun"/>
                <w:b/>
                <w:bCs/>
                <w:sz w:val="16"/>
                <w:szCs w:val="16"/>
                <w:lang w:eastAsia="zh-CN"/>
              </w:rPr>
            </w:pPr>
            <w:r w:rsidRPr="009653B7">
              <w:rPr>
                <w:rFonts w:ascii="SimSun" w:hAnsi="SimSun" w:hint="eastAsia"/>
                <w:b/>
                <w:bCs/>
                <w:sz w:val="16"/>
                <w:szCs w:val="16"/>
                <w:lang w:eastAsia="zh-CN"/>
              </w:rPr>
              <w:t>调整后的项目预算</w:t>
            </w:r>
          </w:p>
        </w:tc>
        <w:tc>
          <w:tcPr>
            <w:tcW w:w="725" w:type="pct"/>
            <w:shd w:val="clear" w:color="auto" w:fill="C6D9F1" w:themeFill="text2" w:themeFillTint="33"/>
            <w:vAlign w:val="center"/>
            <w:hideMark/>
          </w:tcPr>
          <w:p w:rsidR="00CD4EAD" w:rsidRPr="009653B7" w:rsidRDefault="00CD4EAD" w:rsidP="00291179">
            <w:pPr>
              <w:keepNext/>
              <w:keepLines/>
              <w:adjustRightInd w:val="0"/>
              <w:spacing w:beforeLines="20" w:before="48" w:afterLines="20" w:after="48" w:line="240" w:lineRule="auto"/>
              <w:ind w:left="-109" w:right="-108"/>
              <w:jc w:val="center"/>
              <w:rPr>
                <w:rFonts w:ascii="SimSun" w:hAnsi="SimSun"/>
                <w:b/>
                <w:bCs/>
                <w:sz w:val="16"/>
                <w:szCs w:val="16"/>
                <w:lang w:eastAsia="zh-CN"/>
              </w:rPr>
            </w:pPr>
            <w:r w:rsidRPr="009653B7">
              <w:rPr>
                <w:rFonts w:ascii="SimSun" w:hAnsi="SimSun"/>
                <w:b/>
                <w:bCs/>
                <w:sz w:val="16"/>
                <w:szCs w:val="16"/>
                <w:lang w:eastAsia="zh-CN"/>
              </w:rPr>
              <w:t>迄今实际开支</w:t>
            </w:r>
          </w:p>
        </w:tc>
        <w:tc>
          <w:tcPr>
            <w:tcW w:w="596" w:type="pct"/>
            <w:shd w:val="clear" w:color="auto" w:fill="C6D9F1" w:themeFill="text2" w:themeFillTint="33"/>
            <w:vAlign w:val="center"/>
            <w:hideMark/>
          </w:tcPr>
          <w:p w:rsidR="00CD4EAD" w:rsidRPr="009653B7" w:rsidRDefault="00CD4EAD" w:rsidP="00291179">
            <w:pPr>
              <w:keepNext/>
              <w:keepLines/>
              <w:adjustRightInd w:val="0"/>
              <w:spacing w:beforeLines="20" w:before="48" w:afterLines="20" w:after="48" w:line="240" w:lineRule="auto"/>
              <w:ind w:left="-109" w:right="-73" w:firstLine="1"/>
              <w:jc w:val="center"/>
              <w:rPr>
                <w:rFonts w:ascii="SimSun" w:hAnsi="SimSun"/>
                <w:b/>
                <w:bCs/>
                <w:sz w:val="16"/>
                <w:szCs w:val="16"/>
                <w:lang w:eastAsia="zh-CN"/>
              </w:rPr>
            </w:pPr>
            <w:r w:rsidRPr="009653B7">
              <w:rPr>
                <w:rFonts w:ascii="SimSun" w:hAnsi="SimSun"/>
                <w:b/>
                <w:bCs/>
                <w:sz w:val="16"/>
                <w:szCs w:val="16"/>
                <w:lang w:eastAsia="zh-CN"/>
              </w:rPr>
              <w:t>预算实际</w:t>
            </w:r>
            <w:r w:rsidR="00606AE6" w:rsidRPr="009653B7">
              <w:rPr>
                <w:rFonts w:ascii="SimSun" w:hAnsi="SimSun"/>
                <w:b/>
                <w:bCs/>
                <w:sz w:val="16"/>
                <w:szCs w:val="16"/>
                <w:lang w:eastAsia="zh-CN"/>
              </w:rPr>
              <w:t>利用率</w:t>
            </w:r>
          </w:p>
        </w:tc>
        <w:tc>
          <w:tcPr>
            <w:tcW w:w="790" w:type="pct"/>
            <w:shd w:val="clear" w:color="auto" w:fill="C6D9F1" w:themeFill="text2" w:themeFillTint="33"/>
            <w:vAlign w:val="center"/>
            <w:hideMark/>
          </w:tcPr>
          <w:p w:rsidR="00CD4EAD" w:rsidRPr="009653B7"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eastAsia="zh-CN"/>
              </w:rPr>
            </w:pPr>
            <w:r w:rsidRPr="009653B7">
              <w:rPr>
                <w:rFonts w:ascii="SimSun" w:hAnsi="SimSun"/>
                <w:b/>
                <w:bCs/>
                <w:sz w:val="16"/>
                <w:szCs w:val="16"/>
                <w:lang w:eastAsia="zh-CN"/>
              </w:rPr>
              <w:t>项目实施进展率</w:t>
            </w:r>
          </w:p>
        </w:tc>
      </w:tr>
      <w:tr w:rsidR="00CD4EAD" w:rsidRPr="004F2286" w:rsidTr="00C560DF">
        <w:trPr>
          <w:trHeight w:val="389"/>
        </w:trPr>
        <w:tc>
          <w:tcPr>
            <w:tcW w:w="1569" w:type="pct"/>
            <w:vAlign w:val="center"/>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sz w:val="16"/>
                <w:szCs w:val="16"/>
                <w:lang w:val="fr-CH" w:eastAsia="zh-CN"/>
              </w:rPr>
              <w:t>PCT</w:t>
            </w:r>
            <w:r w:rsidRPr="004F2286">
              <w:rPr>
                <w:rFonts w:ascii="SimSun" w:hAnsi="SimSun" w:hint="eastAsia"/>
                <w:sz w:val="16"/>
                <w:szCs w:val="16"/>
                <w:lang w:eastAsia="zh-CN"/>
              </w:rPr>
              <w:t>大楼的分区工程竣工</w:t>
            </w:r>
          </w:p>
        </w:tc>
        <w:tc>
          <w:tcPr>
            <w:tcW w:w="66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45,000</w:t>
            </w:r>
          </w:p>
        </w:tc>
        <w:tc>
          <w:tcPr>
            <w:tcW w:w="660"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45,000</w:t>
            </w:r>
          </w:p>
        </w:tc>
        <w:tc>
          <w:tcPr>
            <w:tcW w:w="725"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44,394</w:t>
            </w:r>
          </w:p>
        </w:tc>
        <w:tc>
          <w:tcPr>
            <w:tcW w:w="59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98.7%</w:t>
            </w:r>
          </w:p>
        </w:tc>
        <w:tc>
          <w:tcPr>
            <w:tcW w:w="79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569" w:type="pct"/>
            <w:vAlign w:val="center"/>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改进</w:t>
            </w:r>
            <w:r w:rsidRPr="004F2286">
              <w:rPr>
                <w:rFonts w:ascii="SimSun" w:hAnsi="SimSun"/>
                <w:sz w:val="16"/>
                <w:szCs w:val="16"/>
                <w:lang w:eastAsia="zh-CN"/>
              </w:rPr>
              <w:t>AB</w:t>
            </w:r>
            <w:r w:rsidRPr="004F2286">
              <w:rPr>
                <w:rFonts w:ascii="SimSun" w:hAnsi="SimSun" w:hint="eastAsia"/>
                <w:sz w:val="16"/>
                <w:szCs w:val="16"/>
                <w:lang w:eastAsia="zh-CN"/>
              </w:rPr>
              <w:t>-2层代表区域的空间规划/在</w:t>
            </w:r>
            <w:r w:rsidRPr="004F2286">
              <w:rPr>
                <w:rFonts w:ascii="SimSun" w:hAnsi="SimSun"/>
                <w:sz w:val="16"/>
                <w:szCs w:val="16"/>
                <w:lang w:eastAsia="zh-CN"/>
              </w:rPr>
              <w:t>AB</w:t>
            </w:r>
            <w:r w:rsidRPr="004F2286">
              <w:rPr>
                <w:rFonts w:ascii="SimSun" w:hAnsi="SimSun" w:hint="eastAsia"/>
                <w:sz w:val="16"/>
                <w:szCs w:val="16"/>
                <w:lang w:eastAsia="zh-CN"/>
              </w:rPr>
              <w:t>-2层电梯平台上修建</w:t>
            </w:r>
            <w:r w:rsidRPr="004F2286">
              <w:rPr>
                <w:rFonts w:ascii="SimSun" w:hAnsi="SimSun" w:hint="eastAsia"/>
                <w:bCs/>
                <w:sz w:val="16"/>
                <w:szCs w:val="16"/>
                <w:lang w:eastAsia="zh-CN"/>
              </w:rPr>
              <w:t>气密过渡仓</w:t>
            </w:r>
          </w:p>
        </w:tc>
        <w:tc>
          <w:tcPr>
            <w:tcW w:w="66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55,000</w:t>
            </w:r>
          </w:p>
        </w:tc>
        <w:tc>
          <w:tcPr>
            <w:tcW w:w="660"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55,000</w:t>
            </w:r>
          </w:p>
        </w:tc>
        <w:tc>
          <w:tcPr>
            <w:tcW w:w="725"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78,195</w:t>
            </w:r>
          </w:p>
        </w:tc>
        <w:tc>
          <w:tcPr>
            <w:tcW w:w="59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142.2%</w:t>
            </w:r>
          </w:p>
        </w:tc>
        <w:tc>
          <w:tcPr>
            <w:tcW w:w="79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100%</w:t>
            </w:r>
          </w:p>
        </w:tc>
      </w:tr>
      <w:tr w:rsidR="00CD4EAD" w:rsidRPr="004F2286" w:rsidTr="00C560DF">
        <w:trPr>
          <w:trHeight w:val="389"/>
        </w:trPr>
        <w:tc>
          <w:tcPr>
            <w:tcW w:w="1569" w:type="pct"/>
            <w:vAlign w:val="center"/>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与</w:t>
            </w:r>
            <w:r w:rsidRPr="004F2286">
              <w:rPr>
                <w:rFonts w:ascii="SimSun" w:hAnsi="SimSun"/>
                <w:sz w:val="16"/>
                <w:szCs w:val="16"/>
                <w:lang w:eastAsia="zh-CN"/>
              </w:rPr>
              <w:t>GBI</w:t>
            </w:r>
            <w:r w:rsidRPr="004F2286">
              <w:rPr>
                <w:rFonts w:ascii="SimSun" w:hAnsi="SimSun" w:hint="eastAsia"/>
                <w:sz w:val="16"/>
                <w:szCs w:val="16"/>
                <w:lang w:eastAsia="zh-CN"/>
              </w:rPr>
              <w:t>和</w:t>
            </w:r>
            <w:r w:rsidRPr="004F2286">
              <w:rPr>
                <w:rFonts w:ascii="SimSun" w:hAnsi="SimSun"/>
                <w:sz w:val="16"/>
                <w:szCs w:val="16"/>
                <w:lang w:eastAsia="zh-CN"/>
              </w:rPr>
              <w:t>AB</w:t>
            </w:r>
            <w:r w:rsidRPr="004F2286">
              <w:rPr>
                <w:rFonts w:ascii="SimSun" w:hAnsi="SimSun" w:hint="eastAsia"/>
                <w:sz w:val="16"/>
                <w:szCs w:val="16"/>
                <w:lang w:eastAsia="zh-CN"/>
              </w:rPr>
              <w:t>大楼之间分区工程相关的项目</w:t>
            </w:r>
          </w:p>
        </w:tc>
        <w:tc>
          <w:tcPr>
            <w:tcW w:w="66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175,000</w:t>
            </w:r>
          </w:p>
        </w:tc>
        <w:tc>
          <w:tcPr>
            <w:tcW w:w="660"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175,000</w:t>
            </w:r>
          </w:p>
        </w:tc>
        <w:tc>
          <w:tcPr>
            <w:tcW w:w="725"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67,478</w:t>
            </w:r>
          </w:p>
        </w:tc>
        <w:tc>
          <w:tcPr>
            <w:tcW w:w="59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38.6%</w:t>
            </w:r>
          </w:p>
        </w:tc>
        <w:tc>
          <w:tcPr>
            <w:tcW w:w="79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80%</w:t>
            </w:r>
          </w:p>
        </w:tc>
      </w:tr>
      <w:tr w:rsidR="00CD4EAD" w:rsidRPr="004F2286" w:rsidTr="00C560DF">
        <w:trPr>
          <w:trHeight w:val="389"/>
        </w:trPr>
        <w:tc>
          <w:tcPr>
            <w:tcW w:w="1569" w:type="pct"/>
            <w:vAlign w:val="center"/>
            <w:hideMark/>
          </w:tcPr>
          <w:p w:rsidR="00CD4EAD" w:rsidRPr="004F2286" w:rsidRDefault="00CD4EAD" w:rsidP="00253BD1">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与</w:t>
            </w:r>
            <w:r w:rsidRPr="004F2286">
              <w:rPr>
                <w:rFonts w:ascii="SimSun" w:hAnsi="SimSun"/>
                <w:sz w:val="16"/>
                <w:szCs w:val="16"/>
                <w:lang w:eastAsia="zh-CN"/>
              </w:rPr>
              <w:t>GBI</w:t>
            </w:r>
            <w:r w:rsidRPr="004F2286">
              <w:rPr>
                <w:rFonts w:ascii="SimSun" w:hAnsi="SimSun" w:hint="eastAsia"/>
                <w:sz w:val="16"/>
                <w:szCs w:val="16"/>
                <w:lang w:eastAsia="zh-CN"/>
              </w:rPr>
              <w:t>和</w:t>
            </w:r>
            <w:r w:rsidRPr="004F2286">
              <w:rPr>
                <w:rFonts w:ascii="SimSun" w:hAnsi="SimSun"/>
                <w:sz w:val="16"/>
                <w:szCs w:val="16"/>
                <w:lang w:eastAsia="zh-CN"/>
              </w:rPr>
              <w:t>GBII</w:t>
            </w:r>
            <w:r w:rsidRPr="004F2286">
              <w:rPr>
                <w:rFonts w:ascii="SimSun" w:hAnsi="SimSun" w:hint="eastAsia"/>
                <w:sz w:val="16"/>
                <w:szCs w:val="16"/>
                <w:lang w:eastAsia="zh-CN"/>
              </w:rPr>
              <w:t>大楼</w:t>
            </w:r>
            <w:r w:rsidRPr="004F2286">
              <w:rPr>
                <w:rFonts w:ascii="SimSun" w:hAnsi="SimSun"/>
                <w:sz w:val="16"/>
                <w:szCs w:val="16"/>
                <w:lang w:eastAsia="zh-CN"/>
              </w:rPr>
              <w:t>（</w:t>
            </w:r>
            <w:r w:rsidRPr="004F2286">
              <w:rPr>
                <w:rFonts w:ascii="SimSun" w:hAnsi="SimSun" w:hint="eastAsia"/>
                <w:sz w:val="16"/>
                <w:szCs w:val="16"/>
                <w:lang w:eastAsia="zh-CN"/>
              </w:rPr>
              <w:t>除-1层之外的所有各层</w:t>
            </w:r>
            <w:r w:rsidRPr="004F2286">
              <w:rPr>
                <w:rFonts w:ascii="SimSun" w:hAnsi="SimSun"/>
                <w:sz w:val="16"/>
                <w:szCs w:val="16"/>
                <w:lang w:eastAsia="zh-CN"/>
              </w:rPr>
              <w:t>）</w:t>
            </w:r>
            <w:r w:rsidRPr="004F2286">
              <w:rPr>
                <w:rFonts w:ascii="SimSun" w:hAnsi="SimSun" w:hint="eastAsia"/>
                <w:sz w:val="16"/>
                <w:szCs w:val="16"/>
                <w:lang w:eastAsia="zh-CN"/>
              </w:rPr>
              <w:t>之间分区相关的项目</w:t>
            </w:r>
            <w:r w:rsidRPr="004F2286">
              <w:rPr>
                <w:rStyle w:val="FootnoteReference"/>
                <w:rFonts w:ascii="SimSun" w:eastAsia="SimSun" w:hAnsi="SimSun"/>
                <w:szCs w:val="16"/>
              </w:rPr>
              <w:footnoteReference w:id="125"/>
            </w:r>
          </w:p>
        </w:tc>
        <w:tc>
          <w:tcPr>
            <w:tcW w:w="66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65,000</w:t>
            </w:r>
          </w:p>
        </w:tc>
        <w:tc>
          <w:tcPr>
            <w:tcW w:w="660"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725"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59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79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69" w:type="pct"/>
            <w:vAlign w:val="center"/>
            <w:hideMark/>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与</w:t>
            </w:r>
            <w:r w:rsidRPr="004F2286">
              <w:rPr>
                <w:rFonts w:ascii="SimSun" w:hAnsi="SimSun"/>
                <w:sz w:val="16"/>
                <w:szCs w:val="16"/>
                <w:lang w:eastAsia="zh-CN"/>
              </w:rPr>
              <w:t>AB</w:t>
            </w:r>
            <w:r w:rsidRPr="004F2286">
              <w:rPr>
                <w:rFonts w:ascii="SimSun" w:hAnsi="SimSun" w:hint="eastAsia"/>
                <w:sz w:val="16"/>
                <w:szCs w:val="16"/>
                <w:lang w:eastAsia="zh-CN"/>
              </w:rPr>
              <w:t>大楼地下停车场和AB大楼</w:t>
            </w:r>
            <w:r w:rsidRPr="004F2286">
              <w:rPr>
                <w:rFonts w:ascii="SimSun" w:hAnsi="SimSun"/>
                <w:sz w:val="16"/>
                <w:szCs w:val="16"/>
                <w:lang w:eastAsia="zh-CN"/>
              </w:rPr>
              <w:t>（</w:t>
            </w:r>
            <w:r w:rsidRPr="004F2286">
              <w:rPr>
                <w:rFonts w:ascii="SimSun" w:hAnsi="SimSun" w:hint="eastAsia"/>
                <w:sz w:val="16"/>
                <w:szCs w:val="16"/>
                <w:lang w:eastAsia="zh-CN"/>
              </w:rPr>
              <w:t>除-2层外</w:t>
            </w:r>
            <w:r w:rsidRPr="004F2286">
              <w:rPr>
                <w:rFonts w:ascii="SimSun" w:hAnsi="SimSun"/>
                <w:sz w:val="16"/>
                <w:szCs w:val="16"/>
                <w:lang w:eastAsia="zh-CN"/>
              </w:rPr>
              <w:t>）</w:t>
            </w:r>
            <w:r w:rsidRPr="004F2286">
              <w:rPr>
                <w:rFonts w:ascii="SimSun" w:hAnsi="SimSun" w:hint="eastAsia"/>
                <w:sz w:val="16"/>
                <w:szCs w:val="16"/>
                <w:lang w:eastAsia="zh-CN"/>
              </w:rPr>
              <w:t>分区相关的项目</w:t>
            </w:r>
          </w:p>
        </w:tc>
        <w:tc>
          <w:tcPr>
            <w:tcW w:w="66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60,000</w:t>
            </w:r>
          </w:p>
        </w:tc>
        <w:tc>
          <w:tcPr>
            <w:tcW w:w="660"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60,000</w:t>
            </w:r>
          </w:p>
        </w:tc>
        <w:tc>
          <w:tcPr>
            <w:tcW w:w="725"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596"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790" w:type="pct"/>
            <w:vAlign w:val="center"/>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rPr>
          <w:trHeight w:val="389"/>
        </w:trPr>
        <w:tc>
          <w:tcPr>
            <w:tcW w:w="1569" w:type="pct"/>
            <w:shd w:val="clear" w:color="auto" w:fill="C6D9F1" w:themeFill="text2" w:themeFillTint="33"/>
            <w:vAlign w:val="center"/>
            <w:hideMark/>
          </w:tcPr>
          <w:p w:rsidR="00CD4EAD" w:rsidRPr="004F2286" w:rsidRDefault="00CD4EAD" w:rsidP="00291179">
            <w:pPr>
              <w:adjustRightInd w:val="0"/>
              <w:spacing w:before="40" w:after="40" w:line="240" w:lineRule="auto"/>
              <w:rPr>
                <w:rFonts w:ascii="SimSun" w:hAnsi="SimSun"/>
                <w:b/>
                <w:sz w:val="16"/>
                <w:szCs w:val="16"/>
              </w:rPr>
            </w:pPr>
            <w:r w:rsidRPr="004F2286">
              <w:rPr>
                <w:rFonts w:ascii="SimSun" w:hAnsi="SimSun" w:hint="eastAsia"/>
                <w:b/>
                <w:sz w:val="16"/>
                <w:szCs w:val="16"/>
              </w:rPr>
              <w:t>总计</w:t>
            </w:r>
          </w:p>
        </w:tc>
        <w:tc>
          <w:tcPr>
            <w:tcW w:w="660" w:type="pct"/>
            <w:shd w:val="clear" w:color="auto" w:fill="C6D9F1" w:themeFill="text2" w:themeFillTint="33"/>
            <w:vAlign w:val="center"/>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400,000</w:t>
            </w:r>
          </w:p>
        </w:tc>
        <w:tc>
          <w:tcPr>
            <w:tcW w:w="660" w:type="pct"/>
            <w:shd w:val="clear" w:color="auto" w:fill="C6D9F1" w:themeFill="text2" w:themeFillTint="33"/>
            <w:vAlign w:val="center"/>
            <w:hideMark/>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335,000</w:t>
            </w:r>
          </w:p>
        </w:tc>
        <w:tc>
          <w:tcPr>
            <w:tcW w:w="725" w:type="pct"/>
            <w:shd w:val="clear" w:color="auto" w:fill="C6D9F1" w:themeFill="text2" w:themeFillTint="33"/>
            <w:vAlign w:val="center"/>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190,066</w:t>
            </w:r>
          </w:p>
        </w:tc>
        <w:tc>
          <w:tcPr>
            <w:tcW w:w="596" w:type="pct"/>
            <w:shd w:val="clear" w:color="auto" w:fill="C6D9F1" w:themeFill="text2" w:themeFillTint="33"/>
            <w:vAlign w:val="center"/>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47.5%</w:t>
            </w:r>
          </w:p>
        </w:tc>
        <w:tc>
          <w:tcPr>
            <w:tcW w:w="790" w:type="pct"/>
            <w:shd w:val="clear" w:color="auto" w:fill="C6D9F1" w:themeFill="text2" w:themeFillTint="33"/>
            <w:vAlign w:val="center"/>
          </w:tcPr>
          <w:p w:rsidR="00CD4EAD" w:rsidRPr="004F2286" w:rsidRDefault="00CD4EAD" w:rsidP="00291179">
            <w:pPr>
              <w:adjustRightInd w:val="0"/>
              <w:spacing w:before="40" w:after="40" w:line="240" w:lineRule="auto"/>
              <w:jc w:val="center"/>
              <w:rPr>
                <w:rFonts w:ascii="SimSun" w:hAnsi="SimSun"/>
                <w:b/>
                <w:sz w:val="16"/>
                <w:szCs w:val="16"/>
              </w:rPr>
            </w:pPr>
          </w:p>
        </w:tc>
      </w:tr>
    </w:tbl>
    <w:p w:rsidR="00CD4EAD" w:rsidRDefault="00CD4EAD" w:rsidP="00355321">
      <w:pPr>
        <w:keepNext/>
        <w:keepLines/>
        <w:tabs>
          <w:tab w:val="left" w:pos="3261"/>
        </w:tabs>
        <w:adjustRightInd w:val="0"/>
        <w:spacing w:beforeLines="50" w:before="120" w:after="0" w:line="340" w:lineRule="atLeast"/>
        <w:jc w:val="center"/>
        <w:rPr>
          <w:rFonts w:ascii="SimSun" w:hAnsi="SimSun"/>
          <w:b/>
          <w:sz w:val="21"/>
          <w:szCs w:val="21"/>
          <w:lang w:eastAsia="zh-CN"/>
        </w:rPr>
      </w:pPr>
      <w:r w:rsidRPr="00C04FC9">
        <w:rPr>
          <w:rFonts w:ascii="SimSun" w:hAnsi="SimSun"/>
          <w:b/>
          <w:sz w:val="21"/>
          <w:szCs w:val="21"/>
          <w:lang w:eastAsia="zh-CN"/>
        </w:rPr>
        <w:t>项目预算使用（按费用类别）</w:t>
      </w:r>
    </w:p>
    <w:p w:rsidR="00CD4EAD" w:rsidRPr="001279F0" w:rsidRDefault="00CD4EAD" w:rsidP="001279F0">
      <w:pPr>
        <w:keepNext/>
        <w:keepLines/>
        <w:tabs>
          <w:tab w:val="left" w:pos="3261"/>
        </w:tabs>
        <w:adjustRightInd w:val="0"/>
        <w:spacing w:afterLines="50" w:after="120" w:line="340" w:lineRule="atLeast"/>
        <w:jc w:val="center"/>
        <w:rPr>
          <w:rFonts w:ascii="KaiTi" w:eastAsia="KaiTi" w:hAnsi="KaiTi"/>
          <w:iCs/>
          <w:sz w:val="18"/>
          <w:szCs w:val="21"/>
          <w:lang w:eastAsia="zh-CN"/>
        </w:rPr>
      </w:pPr>
      <w:r w:rsidRPr="001279F0">
        <w:rPr>
          <w:rFonts w:ascii="KaiTi" w:eastAsia="KaiTi" w:hAnsi="KaiTi"/>
          <w:iCs/>
          <w:sz w:val="18"/>
          <w:szCs w:val="21"/>
          <w:lang w:eastAsia="zh-CN"/>
        </w:rPr>
        <w:t>（单位：瑞郎，截至201</w:t>
      </w:r>
      <w:r w:rsidRPr="001279F0">
        <w:rPr>
          <w:rFonts w:ascii="KaiTi" w:eastAsia="KaiTi" w:hAnsi="KaiTi" w:hint="eastAsia"/>
          <w:iCs/>
          <w:sz w:val="18"/>
          <w:szCs w:val="21"/>
          <w:lang w:eastAsia="zh-CN"/>
        </w:rPr>
        <w:t>6</w:t>
      </w:r>
      <w:r w:rsidRPr="001279F0">
        <w:rPr>
          <w:rFonts w:ascii="KaiTi" w:eastAsia="KaiTi" w:hAnsi="KaiTi"/>
          <w:iCs/>
          <w:sz w:val="18"/>
          <w:szCs w:val="21"/>
          <w:lang w:eastAsia="zh-CN"/>
        </w:rPr>
        <w:t>年12月31日）</w:t>
      </w:r>
    </w:p>
    <w:tbl>
      <w:tblPr>
        <w:tblW w:w="4865" w:type="pct"/>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73"/>
        <w:gridCol w:w="1505"/>
        <w:gridCol w:w="1505"/>
        <w:gridCol w:w="1505"/>
        <w:gridCol w:w="1747"/>
      </w:tblGrid>
      <w:tr w:rsidR="00CD4EAD" w:rsidRPr="004F2286" w:rsidTr="00C560DF">
        <w:trPr>
          <w:trHeight w:val="569"/>
        </w:trPr>
        <w:tc>
          <w:tcPr>
            <w:tcW w:w="1534" w:type="pct"/>
            <w:shd w:val="clear" w:color="auto" w:fill="C6D9F1" w:themeFill="text2" w:themeFillTint="33"/>
            <w:vAlign w:val="center"/>
            <w:hideMark/>
          </w:tcPr>
          <w:p w:rsidR="00CD4EAD" w:rsidRPr="004F2286" w:rsidRDefault="00CD4EAD" w:rsidP="00291179">
            <w:pPr>
              <w:keepNext/>
              <w:keepLines/>
              <w:adjustRightInd w:val="0"/>
              <w:spacing w:before="40" w:after="40" w:line="240" w:lineRule="auto"/>
              <w:ind w:left="-74" w:right="-60"/>
              <w:jc w:val="center"/>
              <w:rPr>
                <w:rFonts w:ascii="SimSun" w:hAnsi="SimSun"/>
                <w:b/>
                <w:bCs/>
                <w:sz w:val="16"/>
                <w:szCs w:val="16"/>
              </w:rPr>
            </w:pPr>
            <w:r w:rsidRPr="004F2286">
              <w:rPr>
                <w:rFonts w:ascii="SimSun" w:hAnsi="SimSun" w:hint="eastAsia"/>
                <w:b/>
                <w:bCs/>
                <w:sz w:val="16"/>
                <w:szCs w:val="16"/>
              </w:rPr>
              <w:t>费用类别</w:t>
            </w:r>
          </w:p>
        </w:tc>
        <w:tc>
          <w:tcPr>
            <w:tcW w:w="833" w:type="pct"/>
            <w:shd w:val="clear" w:color="auto" w:fill="C6D9F1" w:themeFill="text2" w:themeFillTint="33"/>
            <w:vAlign w:val="center"/>
            <w:hideMark/>
          </w:tcPr>
          <w:p w:rsidR="00CD4EAD" w:rsidRPr="004F2286" w:rsidRDefault="00CD4EAD" w:rsidP="00291179">
            <w:pPr>
              <w:keepNext/>
              <w:keepLines/>
              <w:adjustRightInd w:val="0"/>
              <w:spacing w:beforeLines="20" w:before="48" w:afterLines="20" w:after="48" w:line="240" w:lineRule="auto"/>
              <w:ind w:left="-107" w:right="-108"/>
              <w:jc w:val="center"/>
              <w:rPr>
                <w:rFonts w:ascii="SimSun" w:hAnsi="SimSun"/>
                <w:bCs/>
                <w:sz w:val="16"/>
                <w:szCs w:val="16"/>
                <w:lang w:eastAsia="zh-CN"/>
              </w:rPr>
            </w:pPr>
            <w:r w:rsidRPr="004F2286">
              <w:rPr>
                <w:rFonts w:ascii="SimSun" w:hAnsi="SimSun"/>
                <w:bCs/>
                <w:sz w:val="16"/>
                <w:szCs w:val="16"/>
                <w:lang w:eastAsia="zh-CN"/>
              </w:rPr>
              <w:t>项目</w:t>
            </w:r>
            <w:r w:rsidRPr="004F2286">
              <w:rPr>
                <w:rFonts w:ascii="SimSun" w:hAnsi="SimSun" w:hint="eastAsia"/>
                <w:bCs/>
                <w:sz w:val="16"/>
                <w:szCs w:val="16"/>
                <w:lang w:eastAsia="zh-CN"/>
              </w:rPr>
              <w:t>初始</w:t>
            </w:r>
            <w:r w:rsidRPr="004F2286">
              <w:rPr>
                <w:rFonts w:ascii="SimSun" w:hAnsi="SimSun"/>
                <w:bCs/>
                <w:sz w:val="16"/>
                <w:szCs w:val="16"/>
                <w:lang w:eastAsia="zh-CN"/>
              </w:rPr>
              <w:t>预算</w:t>
            </w:r>
          </w:p>
        </w:tc>
        <w:tc>
          <w:tcPr>
            <w:tcW w:w="833" w:type="pct"/>
            <w:shd w:val="clear" w:color="auto" w:fill="C6D9F1" w:themeFill="text2" w:themeFillTint="33"/>
            <w:vAlign w:val="center"/>
          </w:tcPr>
          <w:p w:rsidR="00CD4EAD" w:rsidRPr="004F2286" w:rsidRDefault="00CD4EAD" w:rsidP="00291179">
            <w:pPr>
              <w:keepNext/>
              <w:keepLines/>
              <w:adjustRightInd w:val="0"/>
              <w:spacing w:beforeLines="20" w:before="48" w:afterLines="20" w:after="48" w:line="240" w:lineRule="auto"/>
              <w:ind w:left="-108" w:right="-106"/>
              <w:jc w:val="center"/>
              <w:rPr>
                <w:rFonts w:ascii="SimSun" w:hAnsi="SimSun"/>
                <w:bCs/>
                <w:sz w:val="16"/>
                <w:szCs w:val="16"/>
                <w:lang w:eastAsia="zh-CN"/>
              </w:rPr>
            </w:pPr>
            <w:r w:rsidRPr="004F2286">
              <w:rPr>
                <w:rFonts w:ascii="SimSun" w:hAnsi="SimSun" w:hint="eastAsia"/>
                <w:bCs/>
                <w:sz w:val="16"/>
                <w:szCs w:val="16"/>
                <w:lang w:eastAsia="zh-CN"/>
              </w:rPr>
              <w:t>调整后的项目预算</w:t>
            </w:r>
          </w:p>
        </w:tc>
        <w:tc>
          <w:tcPr>
            <w:tcW w:w="833" w:type="pct"/>
            <w:shd w:val="clear" w:color="auto" w:fill="C6D9F1" w:themeFill="text2" w:themeFillTint="33"/>
            <w:vAlign w:val="center"/>
            <w:hideMark/>
          </w:tcPr>
          <w:p w:rsidR="00CD4EAD" w:rsidRPr="004F2286" w:rsidRDefault="00CD4EAD" w:rsidP="00291179">
            <w:pPr>
              <w:keepNext/>
              <w:keepLines/>
              <w:adjustRightInd w:val="0"/>
              <w:spacing w:beforeLines="20" w:before="48" w:afterLines="20" w:after="48" w:line="240" w:lineRule="auto"/>
              <w:ind w:left="-109" w:right="-108"/>
              <w:jc w:val="center"/>
              <w:rPr>
                <w:rFonts w:ascii="SimSun" w:hAnsi="SimSun"/>
                <w:bCs/>
                <w:sz w:val="16"/>
                <w:szCs w:val="16"/>
                <w:lang w:eastAsia="zh-CN"/>
              </w:rPr>
            </w:pPr>
            <w:r w:rsidRPr="004F2286">
              <w:rPr>
                <w:rFonts w:ascii="SimSun" w:hAnsi="SimSun"/>
                <w:bCs/>
                <w:sz w:val="16"/>
                <w:szCs w:val="16"/>
                <w:lang w:eastAsia="zh-CN"/>
              </w:rPr>
              <w:t>迄今实际开支</w:t>
            </w:r>
          </w:p>
        </w:tc>
        <w:tc>
          <w:tcPr>
            <w:tcW w:w="967" w:type="pct"/>
            <w:shd w:val="clear" w:color="auto" w:fill="C6D9F1" w:themeFill="text2" w:themeFillTint="33"/>
            <w:vAlign w:val="center"/>
            <w:hideMark/>
          </w:tcPr>
          <w:p w:rsidR="00CD4EAD" w:rsidRPr="004F2286" w:rsidRDefault="00CD4EAD" w:rsidP="00291179">
            <w:pPr>
              <w:keepNext/>
              <w:keepLines/>
              <w:adjustRightInd w:val="0"/>
              <w:spacing w:beforeLines="20" w:before="48" w:afterLines="20" w:after="48" w:line="240" w:lineRule="auto"/>
              <w:ind w:left="-109" w:right="-73" w:firstLine="1"/>
              <w:jc w:val="center"/>
              <w:rPr>
                <w:rFonts w:ascii="SimSun" w:hAnsi="SimSun"/>
                <w:bCs/>
                <w:sz w:val="16"/>
                <w:szCs w:val="16"/>
                <w:lang w:eastAsia="zh-CN"/>
              </w:rPr>
            </w:pPr>
            <w:r w:rsidRPr="004F2286">
              <w:rPr>
                <w:rFonts w:ascii="SimSun" w:hAnsi="SimSun"/>
                <w:bCs/>
                <w:sz w:val="16"/>
                <w:szCs w:val="16"/>
                <w:lang w:eastAsia="zh-CN"/>
              </w:rPr>
              <w:t>预算实际</w:t>
            </w:r>
            <w:r w:rsidR="00606AE6" w:rsidRPr="004F2286">
              <w:rPr>
                <w:rFonts w:ascii="SimSun" w:hAnsi="SimSun"/>
                <w:bCs/>
                <w:sz w:val="16"/>
                <w:szCs w:val="16"/>
                <w:lang w:eastAsia="zh-CN"/>
              </w:rPr>
              <w:t>利用率</w:t>
            </w:r>
          </w:p>
        </w:tc>
      </w:tr>
      <w:tr w:rsidR="00CD4EAD" w:rsidRPr="004F2286" w:rsidTr="00C560DF">
        <w:tc>
          <w:tcPr>
            <w:tcW w:w="1534" w:type="pct"/>
            <w:vAlign w:val="center"/>
            <w:hideMark/>
          </w:tcPr>
          <w:p w:rsidR="00CD4EAD" w:rsidRPr="004F2286" w:rsidRDefault="00CD4EAD" w:rsidP="00291179">
            <w:pPr>
              <w:keepNext/>
              <w:adjustRightInd w:val="0"/>
              <w:spacing w:beforeLines="20" w:before="48" w:afterLines="20" w:after="48" w:line="240" w:lineRule="auto"/>
              <w:jc w:val="both"/>
              <w:rPr>
                <w:rFonts w:ascii="SimSun" w:hAnsi="SimSun"/>
                <w:sz w:val="16"/>
                <w:szCs w:val="16"/>
                <w:lang w:val="fr-CH" w:eastAsia="zh-CN"/>
              </w:rPr>
            </w:pPr>
            <w:r w:rsidRPr="004F2286">
              <w:rPr>
                <w:rFonts w:ascii="SimSun" w:hAnsi="SimSun" w:hint="eastAsia"/>
                <w:sz w:val="16"/>
                <w:szCs w:val="16"/>
                <w:lang w:val="fr-CH" w:eastAsia="zh-CN"/>
              </w:rPr>
              <w:t>建筑相关费用</w:t>
            </w:r>
          </w:p>
        </w:tc>
        <w:tc>
          <w:tcPr>
            <w:tcW w:w="833"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312,000</w:t>
            </w:r>
          </w:p>
        </w:tc>
        <w:tc>
          <w:tcPr>
            <w:tcW w:w="833"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247,000</w:t>
            </w:r>
          </w:p>
        </w:tc>
        <w:tc>
          <w:tcPr>
            <w:tcW w:w="833"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181,979</w:t>
            </w:r>
          </w:p>
        </w:tc>
        <w:tc>
          <w:tcPr>
            <w:tcW w:w="967"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73.7%</w:t>
            </w:r>
          </w:p>
        </w:tc>
      </w:tr>
      <w:tr w:rsidR="00CD4EAD" w:rsidRPr="004F2286" w:rsidTr="00C560DF">
        <w:tc>
          <w:tcPr>
            <w:tcW w:w="1534" w:type="pct"/>
            <w:vAlign w:val="center"/>
            <w:hideMark/>
          </w:tcPr>
          <w:p w:rsidR="00CD4EAD" w:rsidRPr="004F2286" w:rsidRDefault="00CD4EAD" w:rsidP="00291179">
            <w:pPr>
              <w:adjustRightInd w:val="0"/>
              <w:spacing w:beforeLines="20" w:before="48" w:afterLines="20" w:after="48" w:line="240" w:lineRule="auto"/>
              <w:jc w:val="both"/>
              <w:rPr>
                <w:rFonts w:ascii="SimSun" w:hAnsi="SimSun"/>
                <w:sz w:val="16"/>
                <w:szCs w:val="16"/>
                <w:lang w:val="fr-CH" w:eastAsia="zh-CN"/>
              </w:rPr>
            </w:pPr>
            <w:r w:rsidRPr="004F2286">
              <w:rPr>
                <w:rFonts w:ascii="SimSun" w:hAnsi="SimSun" w:hint="eastAsia"/>
                <w:sz w:val="16"/>
                <w:szCs w:val="16"/>
                <w:lang w:val="fr-CH" w:eastAsia="zh-CN"/>
              </w:rPr>
              <w:t>酬金</w:t>
            </w:r>
          </w:p>
        </w:tc>
        <w:tc>
          <w:tcPr>
            <w:tcW w:w="833"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60,000</w:t>
            </w:r>
          </w:p>
        </w:tc>
        <w:tc>
          <w:tcPr>
            <w:tcW w:w="833"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60,000</w:t>
            </w:r>
          </w:p>
        </w:tc>
        <w:tc>
          <w:tcPr>
            <w:tcW w:w="833"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8,088</w:t>
            </w:r>
          </w:p>
        </w:tc>
        <w:tc>
          <w:tcPr>
            <w:tcW w:w="967"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13.5%</w:t>
            </w:r>
          </w:p>
        </w:tc>
      </w:tr>
      <w:tr w:rsidR="00CD4EAD" w:rsidRPr="004F2286" w:rsidTr="00C560DF">
        <w:tc>
          <w:tcPr>
            <w:tcW w:w="1534" w:type="pct"/>
            <w:vAlign w:val="center"/>
            <w:hideMark/>
          </w:tcPr>
          <w:p w:rsidR="00CD4EAD" w:rsidRPr="004F2286" w:rsidRDefault="00CD4EAD" w:rsidP="00291179">
            <w:pPr>
              <w:adjustRightInd w:val="0"/>
              <w:spacing w:beforeLines="20" w:before="48" w:afterLines="20" w:after="48" w:line="240" w:lineRule="auto"/>
              <w:jc w:val="both"/>
              <w:rPr>
                <w:rFonts w:ascii="SimSun" w:hAnsi="SimSun"/>
                <w:sz w:val="16"/>
                <w:szCs w:val="16"/>
                <w:lang w:val="fr-CH" w:eastAsia="zh-CN"/>
              </w:rPr>
            </w:pPr>
            <w:r w:rsidRPr="004F2286">
              <w:rPr>
                <w:rFonts w:ascii="SimSun" w:hAnsi="SimSun" w:hint="eastAsia"/>
                <w:sz w:val="16"/>
                <w:szCs w:val="16"/>
                <w:lang w:val="fr-CH" w:eastAsia="zh-CN"/>
              </w:rPr>
              <w:t>杂项与意外事项</w:t>
            </w:r>
          </w:p>
        </w:tc>
        <w:tc>
          <w:tcPr>
            <w:tcW w:w="833" w:type="pct"/>
            <w:vAlign w:val="center"/>
            <w:hideMark/>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28,000</w:t>
            </w:r>
          </w:p>
        </w:tc>
        <w:tc>
          <w:tcPr>
            <w:tcW w:w="833"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28,000</w:t>
            </w:r>
          </w:p>
        </w:tc>
        <w:tc>
          <w:tcPr>
            <w:tcW w:w="833"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c>
          <w:tcPr>
            <w:tcW w:w="967" w:type="pct"/>
          </w:tcPr>
          <w:p w:rsidR="00CD4EAD" w:rsidRPr="004F2286" w:rsidRDefault="00CD4EAD" w:rsidP="00291179">
            <w:pPr>
              <w:adjustRightInd w:val="0"/>
              <w:spacing w:before="40" w:after="40" w:line="240" w:lineRule="auto"/>
              <w:jc w:val="center"/>
              <w:rPr>
                <w:rFonts w:ascii="SimSun" w:hAnsi="SimSun"/>
                <w:sz w:val="16"/>
                <w:szCs w:val="16"/>
              </w:rPr>
            </w:pPr>
            <w:r w:rsidRPr="004F2286">
              <w:rPr>
                <w:rFonts w:ascii="SimSun" w:hAnsi="SimSun"/>
                <w:sz w:val="16"/>
                <w:szCs w:val="16"/>
              </w:rPr>
              <w:t>-</w:t>
            </w:r>
          </w:p>
        </w:tc>
      </w:tr>
      <w:tr w:rsidR="00CD4EAD" w:rsidRPr="004F2286" w:rsidTr="00C560DF">
        <w:tc>
          <w:tcPr>
            <w:tcW w:w="1534" w:type="pct"/>
            <w:shd w:val="clear" w:color="auto" w:fill="C6D9F1" w:themeFill="text2" w:themeFillTint="33"/>
            <w:vAlign w:val="center"/>
            <w:hideMark/>
          </w:tcPr>
          <w:p w:rsidR="00CD4EAD" w:rsidRPr="004F2286" w:rsidRDefault="00CD4EAD" w:rsidP="00291179">
            <w:pPr>
              <w:adjustRightInd w:val="0"/>
              <w:spacing w:before="40" w:after="40" w:line="240" w:lineRule="auto"/>
              <w:rPr>
                <w:rFonts w:ascii="SimSun" w:hAnsi="SimSun"/>
                <w:b/>
                <w:sz w:val="16"/>
                <w:szCs w:val="16"/>
              </w:rPr>
            </w:pPr>
            <w:r w:rsidRPr="004F2286">
              <w:rPr>
                <w:rFonts w:ascii="SimSun" w:hAnsi="SimSun" w:hint="eastAsia"/>
                <w:b/>
                <w:sz w:val="16"/>
                <w:szCs w:val="16"/>
              </w:rPr>
              <w:t>总计</w:t>
            </w:r>
          </w:p>
        </w:tc>
        <w:tc>
          <w:tcPr>
            <w:tcW w:w="833" w:type="pct"/>
            <w:shd w:val="clear" w:color="auto" w:fill="C6D9F1" w:themeFill="text2" w:themeFillTint="33"/>
            <w:vAlign w:val="center"/>
            <w:hideMark/>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400,000</w:t>
            </w:r>
          </w:p>
        </w:tc>
        <w:tc>
          <w:tcPr>
            <w:tcW w:w="833"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335,000</w:t>
            </w:r>
          </w:p>
        </w:tc>
        <w:tc>
          <w:tcPr>
            <w:tcW w:w="833"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190,066</w:t>
            </w:r>
          </w:p>
        </w:tc>
        <w:tc>
          <w:tcPr>
            <w:tcW w:w="967" w:type="pct"/>
            <w:shd w:val="clear" w:color="auto" w:fill="C6D9F1" w:themeFill="text2" w:themeFillTint="33"/>
          </w:tcPr>
          <w:p w:rsidR="00CD4EAD" w:rsidRPr="004F2286" w:rsidRDefault="00CD4EAD" w:rsidP="00291179">
            <w:pPr>
              <w:adjustRightInd w:val="0"/>
              <w:spacing w:before="40" w:after="40" w:line="240" w:lineRule="auto"/>
              <w:jc w:val="center"/>
              <w:rPr>
                <w:rFonts w:ascii="SimSun" w:hAnsi="SimSun"/>
                <w:b/>
                <w:sz w:val="16"/>
                <w:szCs w:val="16"/>
              </w:rPr>
            </w:pPr>
            <w:r w:rsidRPr="004F2286">
              <w:rPr>
                <w:rFonts w:ascii="SimSun" w:hAnsi="SimSun"/>
                <w:b/>
                <w:sz w:val="16"/>
                <w:szCs w:val="16"/>
              </w:rPr>
              <w:t>47.5%</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hint="eastAsia"/>
          <w:bCs/>
          <w:sz w:val="21"/>
          <w:szCs w:val="21"/>
          <w:lang w:eastAsia="zh-CN"/>
        </w:rPr>
        <w:t>风险和降低风险的战略</w:t>
      </w: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80"/>
        <w:gridCol w:w="2728"/>
        <w:gridCol w:w="3231"/>
      </w:tblGrid>
      <w:tr w:rsidR="00CD4EAD" w:rsidRPr="009653B7" w:rsidTr="00C560DF">
        <w:trPr>
          <w:trHeight w:val="308"/>
          <w:tblHeader/>
          <w:jc w:val="center"/>
        </w:trPr>
        <w:tc>
          <w:tcPr>
            <w:tcW w:w="1667" w:type="pct"/>
            <w:shd w:val="clear" w:color="auto" w:fill="C6D9F1" w:themeFill="text2" w:themeFillTint="33"/>
            <w:hideMark/>
          </w:tcPr>
          <w:p w:rsidR="00CD4EAD" w:rsidRPr="009653B7" w:rsidRDefault="00CD4EAD" w:rsidP="00291179">
            <w:pPr>
              <w:spacing w:beforeLines="30" w:before="72" w:afterLines="30" w:after="72" w:line="240" w:lineRule="auto"/>
              <w:jc w:val="center"/>
              <w:rPr>
                <w:rFonts w:ascii="SimSun" w:hAnsi="SimSun"/>
                <w:b/>
                <w:sz w:val="16"/>
                <w:szCs w:val="16"/>
              </w:rPr>
            </w:pPr>
            <w:r w:rsidRPr="009653B7">
              <w:rPr>
                <w:rFonts w:ascii="SimSun" w:hAnsi="SimSun" w:hint="eastAsia"/>
                <w:b/>
                <w:sz w:val="16"/>
                <w:szCs w:val="16"/>
              </w:rPr>
              <w:t>风险/风险说明</w:t>
            </w:r>
          </w:p>
        </w:tc>
        <w:tc>
          <w:tcPr>
            <w:tcW w:w="1526" w:type="pct"/>
            <w:shd w:val="clear" w:color="auto" w:fill="C6D9F1" w:themeFill="text2" w:themeFillTint="33"/>
            <w:hideMark/>
          </w:tcPr>
          <w:p w:rsidR="00CD4EAD" w:rsidRPr="009653B7" w:rsidRDefault="00CD4EAD" w:rsidP="00291179">
            <w:pPr>
              <w:spacing w:beforeLines="30" w:before="72" w:afterLines="30" w:after="72" w:line="240" w:lineRule="auto"/>
              <w:jc w:val="center"/>
              <w:rPr>
                <w:rFonts w:ascii="SimSun" w:hAnsi="SimSun"/>
                <w:b/>
                <w:sz w:val="16"/>
                <w:szCs w:val="16"/>
              </w:rPr>
            </w:pPr>
            <w:r w:rsidRPr="009653B7">
              <w:rPr>
                <w:rFonts w:ascii="SimSun" w:hAnsi="SimSun" w:hint="eastAsia"/>
                <w:b/>
                <w:sz w:val="16"/>
                <w:szCs w:val="16"/>
              </w:rPr>
              <w:t>降低风险</w:t>
            </w:r>
          </w:p>
        </w:tc>
        <w:tc>
          <w:tcPr>
            <w:tcW w:w="1807" w:type="pct"/>
            <w:shd w:val="clear" w:color="auto" w:fill="C6D9F1" w:themeFill="text2" w:themeFillTint="33"/>
            <w:hideMark/>
          </w:tcPr>
          <w:p w:rsidR="00CD4EAD" w:rsidRPr="009653B7" w:rsidRDefault="00CD4EAD" w:rsidP="00291179">
            <w:pPr>
              <w:spacing w:beforeLines="30" w:before="72" w:afterLines="30" w:after="72" w:line="240" w:lineRule="auto"/>
              <w:jc w:val="center"/>
              <w:rPr>
                <w:rFonts w:ascii="SimSun" w:hAnsi="SimSun"/>
                <w:b/>
                <w:sz w:val="16"/>
                <w:szCs w:val="16"/>
              </w:rPr>
            </w:pPr>
            <w:r w:rsidRPr="009653B7">
              <w:rPr>
                <w:rFonts w:ascii="SimSun" w:hAnsi="SimSun" w:hint="eastAsia"/>
                <w:b/>
                <w:sz w:val="16"/>
                <w:szCs w:val="16"/>
              </w:rPr>
              <w:t>说明</w:t>
            </w:r>
          </w:p>
        </w:tc>
      </w:tr>
      <w:tr w:rsidR="00CD4EAD" w:rsidRPr="009653B7" w:rsidTr="00C560DF">
        <w:trPr>
          <w:trHeight w:val="669"/>
          <w:jc w:val="center"/>
        </w:trPr>
        <w:tc>
          <w:tcPr>
            <w:tcW w:w="1667" w:type="pct"/>
            <w:shd w:val="clear" w:color="auto" w:fill="FFFFFF" w:themeFill="background1"/>
            <w:hideMark/>
          </w:tcPr>
          <w:p w:rsidR="00CD4EAD" w:rsidRPr="009653B7" w:rsidRDefault="00CD4EAD" w:rsidP="00291179">
            <w:pPr>
              <w:adjustRightInd w:val="0"/>
              <w:spacing w:before="40" w:after="40" w:line="240" w:lineRule="auto"/>
              <w:rPr>
                <w:rFonts w:ascii="SimSun" w:hAnsi="SimSun"/>
                <w:sz w:val="16"/>
                <w:szCs w:val="16"/>
                <w:lang w:eastAsia="zh-CN"/>
              </w:rPr>
            </w:pPr>
            <w:r w:rsidRPr="009653B7">
              <w:rPr>
                <w:rFonts w:ascii="SimSun" w:hAnsi="SimSun" w:hint="eastAsia"/>
                <w:sz w:val="16"/>
                <w:szCs w:val="16"/>
                <w:lang w:eastAsia="zh-CN"/>
              </w:rPr>
              <w:t>工地事故导致工程延误或中断</w:t>
            </w:r>
          </w:p>
        </w:tc>
        <w:tc>
          <w:tcPr>
            <w:tcW w:w="1526" w:type="pct"/>
            <w:shd w:val="clear" w:color="auto" w:fill="FFFFFF" w:themeFill="background1"/>
            <w:hideMark/>
          </w:tcPr>
          <w:p w:rsidR="00CD4EAD" w:rsidRPr="009653B7" w:rsidRDefault="00CD4EAD" w:rsidP="00291179">
            <w:pPr>
              <w:adjustRightInd w:val="0"/>
              <w:spacing w:before="40" w:after="40" w:line="240" w:lineRule="auto"/>
              <w:rPr>
                <w:rFonts w:ascii="SimSun" w:hAnsi="SimSun"/>
                <w:sz w:val="16"/>
                <w:szCs w:val="16"/>
                <w:lang w:eastAsia="zh-CN"/>
              </w:rPr>
            </w:pPr>
            <w:r w:rsidRPr="009653B7">
              <w:rPr>
                <w:rFonts w:ascii="SimSun" w:hAnsi="SimSun" w:hint="eastAsia"/>
                <w:sz w:val="16"/>
                <w:szCs w:val="16"/>
                <w:lang w:eastAsia="zh-CN"/>
              </w:rPr>
              <w:t>对安保措施进行再审定和强化，并审查工程的进度表</w:t>
            </w:r>
          </w:p>
        </w:tc>
        <w:tc>
          <w:tcPr>
            <w:tcW w:w="1807" w:type="pct"/>
            <w:shd w:val="clear" w:color="auto" w:fill="FFFFFF" w:themeFill="background1"/>
          </w:tcPr>
          <w:p w:rsidR="00CD4EAD" w:rsidRPr="009653B7" w:rsidRDefault="00774CFE" w:rsidP="00291179">
            <w:pPr>
              <w:adjustRightInd w:val="0"/>
              <w:spacing w:before="40" w:after="40" w:line="240" w:lineRule="auto"/>
              <w:rPr>
                <w:rFonts w:ascii="KaiTi" w:eastAsia="KaiTi" w:hAnsi="KaiTi"/>
                <w:sz w:val="16"/>
                <w:szCs w:val="16"/>
              </w:rPr>
            </w:pPr>
            <w:r w:rsidRPr="00774CFE">
              <w:rPr>
                <w:rFonts w:ascii="KaiTi" w:eastAsia="KaiTi" w:hAnsi="KaiTi" w:hint="eastAsia"/>
                <w:sz w:val="16"/>
                <w:szCs w:val="16"/>
                <w:lang w:eastAsia="zh-CN"/>
              </w:rPr>
              <w:t>这一风险已终止</w:t>
            </w:r>
            <w:r w:rsidR="009653B7">
              <w:rPr>
                <w:rFonts w:ascii="KaiTi" w:eastAsia="KaiTi" w:hAnsi="KaiTi" w:hint="eastAsia"/>
                <w:sz w:val="16"/>
                <w:szCs w:val="16"/>
                <w:lang w:eastAsia="zh-CN"/>
              </w:rPr>
              <w:t>。</w:t>
            </w:r>
          </w:p>
        </w:tc>
      </w:tr>
      <w:tr w:rsidR="00CD4EAD" w:rsidRPr="004F2286" w:rsidTr="00C560DF">
        <w:trPr>
          <w:trHeight w:val="292"/>
          <w:jc w:val="center"/>
        </w:trPr>
        <w:tc>
          <w:tcPr>
            <w:tcW w:w="1667" w:type="pct"/>
            <w:shd w:val="clear" w:color="auto" w:fill="FFFFFF" w:themeFill="background1"/>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b/>
                <w:noProof/>
                <w:sz w:val="18"/>
                <w:szCs w:val="16"/>
              </w:rPr>
              <w:drawing>
                <wp:anchor distT="0" distB="0" distL="114300" distR="114300" simplePos="0" relativeHeight="251664384" behindDoc="0" locked="0" layoutInCell="1" allowOverlap="1" wp14:anchorId="385DC2C7" wp14:editId="00061E32">
                  <wp:simplePos x="0" y="0"/>
                  <wp:positionH relativeFrom="margin">
                    <wp:posOffset>-309245</wp:posOffset>
                  </wp:positionH>
                  <wp:positionV relativeFrom="margin">
                    <wp:posOffset>2540</wp:posOffset>
                  </wp:positionV>
                  <wp:extent cx="218440" cy="218440"/>
                  <wp:effectExtent l="0" t="0" r="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4F2286">
              <w:rPr>
                <w:rFonts w:ascii="SimSun" w:hAnsi="SimSun" w:hint="eastAsia"/>
                <w:color w:val="000000"/>
                <w:sz w:val="16"/>
                <w:szCs w:val="16"/>
                <w:lang w:eastAsia="zh-CN"/>
              </w:rPr>
              <w:t>无法实施有关GBI楼和GBII楼（除-1层外的所有楼层）分区的项目，因为在外部火灾风险审计中发现了不符合瑞士规定之处，有必要立刻进行修复，这会导致时间和资源的短缺。</w:t>
            </w:r>
          </w:p>
        </w:tc>
        <w:tc>
          <w:tcPr>
            <w:tcW w:w="1526" w:type="pct"/>
            <w:shd w:val="clear" w:color="auto" w:fill="FFFFFF" w:themeFill="background1"/>
          </w:tcPr>
          <w:p w:rsidR="00CD4EAD" w:rsidRPr="004F2286" w:rsidRDefault="00CD4EAD" w:rsidP="00291179">
            <w:pPr>
              <w:adjustRightInd w:val="0"/>
              <w:spacing w:before="40" w:after="40" w:line="240" w:lineRule="auto"/>
              <w:rPr>
                <w:rFonts w:ascii="SimSun" w:hAnsi="SimSun"/>
                <w:sz w:val="16"/>
                <w:szCs w:val="16"/>
                <w:lang w:eastAsia="zh-CN"/>
              </w:rPr>
            </w:pPr>
            <w:r w:rsidRPr="004F2286">
              <w:rPr>
                <w:rFonts w:ascii="SimSun" w:hAnsi="SimSun" w:hint="eastAsia"/>
                <w:sz w:val="16"/>
                <w:szCs w:val="16"/>
                <w:lang w:eastAsia="zh-CN"/>
              </w:rPr>
              <w:t>在外部火灾风险审计结果的基础上，调整项目范围。</w:t>
            </w:r>
          </w:p>
        </w:tc>
        <w:tc>
          <w:tcPr>
            <w:tcW w:w="1807" w:type="pct"/>
            <w:shd w:val="clear" w:color="auto" w:fill="FFFFFF" w:themeFill="background1"/>
          </w:tcPr>
          <w:p w:rsidR="00CD4EAD" w:rsidRPr="004F2286" w:rsidRDefault="00CD4EAD" w:rsidP="00291179">
            <w:pPr>
              <w:adjustRightInd w:val="0"/>
              <w:spacing w:before="40" w:after="40" w:line="240" w:lineRule="auto"/>
              <w:rPr>
                <w:rFonts w:ascii="SimSun" w:hAnsi="SimSun"/>
                <w:color w:val="000000"/>
                <w:sz w:val="16"/>
                <w:szCs w:val="16"/>
                <w:lang w:eastAsia="zh-CN"/>
              </w:rPr>
            </w:pPr>
            <w:r w:rsidRPr="004F2286">
              <w:rPr>
                <w:rFonts w:ascii="SimSun" w:hAnsi="SimSun" w:hint="eastAsia"/>
                <w:color w:val="000000"/>
                <w:sz w:val="16"/>
                <w:szCs w:val="16"/>
                <w:lang w:eastAsia="zh-CN"/>
              </w:rPr>
              <w:t>2016年，风险事件确实发生了，导致GBI楼和GBII楼（除-1层外的所有楼层）之间的分区被移出CMP7的范围。</w:t>
            </w:r>
          </w:p>
          <w:p w:rsidR="00CD4EAD" w:rsidRPr="009653B7" w:rsidRDefault="00774CFE" w:rsidP="00291179">
            <w:pPr>
              <w:adjustRightInd w:val="0"/>
              <w:spacing w:before="40" w:after="40" w:line="240" w:lineRule="auto"/>
              <w:rPr>
                <w:rFonts w:ascii="KaiTi" w:eastAsia="KaiTi" w:hAnsi="KaiTi"/>
                <w:color w:val="000000"/>
                <w:sz w:val="16"/>
                <w:szCs w:val="16"/>
                <w:lang w:eastAsia="zh-CN"/>
              </w:rPr>
            </w:pPr>
            <w:r w:rsidRPr="00774CFE">
              <w:rPr>
                <w:rFonts w:ascii="KaiTi" w:eastAsia="KaiTi" w:hAnsi="KaiTi" w:hint="eastAsia"/>
                <w:color w:val="000000"/>
                <w:sz w:val="16"/>
                <w:szCs w:val="16"/>
                <w:lang w:eastAsia="zh-CN"/>
              </w:rPr>
              <w:t>这一风险已终止</w:t>
            </w:r>
            <w:r w:rsidR="00CD4EAD" w:rsidRPr="009653B7">
              <w:rPr>
                <w:rFonts w:ascii="KaiTi" w:eastAsia="KaiTi" w:hAnsi="KaiTi" w:hint="eastAsia"/>
                <w:color w:val="000000"/>
                <w:sz w:val="16"/>
                <w:szCs w:val="16"/>
                <w:lang w:eastAsia="zh-CN"/>
              </w:rPr>
              <w:t>。</w:t>
            </w:r>
          </w:p>
        </w:tc>
      </w:tr>
    </w:tbl>
    <w:p w:rsidR="00CD4EAD" w:rsidRPr="00355321" w:rsidRDefault="00CD4EAD" w:rsidP="00355321">
      <w:pPr>
        <w:keepNext/>
        <w:spacing w:beforeLines="100" w:before="240" w:afterLines="50" w:after="120" w:line="340" w:lineRule="atLeast"/>
        <w:rPr>
          <w:rFonts w:ascii="SimHei" w:eastAsia="SimHei" w:hAnsi="SimHei"/>
          <w:bCs/>
          <w:sz w:val="21"/>
          <w:szCs w:val="21"/>
          <w:lang w:eastAsia="zh-CN"/>
        </w:rPr>
      </w:pPr>
      <w:r w:rsidRPr="00355321">
        <w:rPr>
          <w:rFonts w:ascii="SimHei" w:eastAsia="SimHei" w:hAnsi="SimHei"/>
          <w:bCs/>
          <w:sz w:val="21"/>
          <w:szCs w:val="21"/>
          <w:lang w:eastAsia="zh-CN"/>
        </w:rPr>
        <w:t>按里程碑</w:t>
      </w:r>
      <w:r w:rsidRPr="00C04FC9">
        <w:rPr>
          <w:rFonts w:ascii="SimHei" w:eastAsia="SimHei" w:hAnsi="SimHei"/>
          <w:bCs/>
          <w:sz w:val="21"/>
          <w:szCs w:val="21"/>
          <w:lang w:eastAsia="zh-CN"/>
        </w:rPr>
        <w:t>开列</w:t>
      </w:r>
      <w:r w:rsidRPr="00355321">
        <w:rPr>
          <w:rFonts w:ascii="SimHei" w:eastAsia="SimHei" w:hAnsi="SimHei"/>
          <w:bCs/>
          <w:sz w:val="21"/>
          <w:szCs w:val="21"/>
          <w:lang w:eastAsia="zh-CN"/>
        </w:rPr>
        <w:t>的项目进度表</w:t>
      </w: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D4EAD" w:rsidRPr="00325D70" w:rsidTr="00C560DF">
        <w:trPr>
          <w:trHeight w:val="270"/>
          <w:tblHeader/>
          <w:jc w:val="center"/>
        </w:trPr>
        <w:tc>
          <w:tcPr>
            <w:tcW w:w="2324" w:type="dxa"/>
            <w:tcBorders>
              <w:bottom w:val="single" w:sz="8" w:space="0" w:color="A6A6A6" w:themeColor="background1" w:themeShade="A6"/>
              <w:right w:val="single" w:sz="8" w:space="0" w:color="A6A6A6" w:themeColor="background1" w:themeShade="A6"/>
            </w:tcBorders>
            <w:noWrap/>
            <w:vAlign w:val="bottom"/>
            <w:hideMark/>
          </w:tcPr>
          <w:p w:rsidR="00CD4EAD" w:rsidRPr="00325D70" w:rsidRDefault="00CD4EAD" w:rsidP="00355321">
            <w:pPr>
              <w:spacing w:after="0" w:line="240" w:lineRule="auto"/>
              <w:rPr>
                <w:rFonts w:ascii="SimSun" w:hAnsi="SimSun"/>
                <w:sz w:val="21"/>
                <w:lang w:eastAsia="zh-CN"/>
              </w:rPr>
            </w:pP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325D70" w:rsidRDefault="00CD4EAD" w:rsidP="00355321">
            <w:pPr>
              <w:spacing w:after="0" w:line="240" w:lineRule="auto"/>
              <w:jc w:val="center"/>
              <w:rPr>
                <w:rFonts w:ascii="SimSun" w:hAnsi="SimSun"/>
                <w:b/>
                <w:bCs/>
                <w:color w:val="000000"/>
                <w:sz w:val="21"/>
                <w:szCs w:val="18"/>
              </w:rPr>
            </w:pPr>
            <w:r w:rsidRPr="00325D70">
              <w:rPr>
                <w:rFonts w:ascii="SimSun" w:hAnsi="SimSun"/>
                <w:b/>
                <w:bCs/>
                <w:color w:val="000000"/>
                <w:sz w:val="21"/>
                <w:szCs w:val="18"/>
              </w:rPr>
              <w:t>2014</w:t>
            </w:r>
            <w:r w:rsidRPr="00325D70">
              <w:rPr>
                <w:rFonts w:ascii="SimSun" w:hAnsi="SimSun" w:hint="eastAsia"/>
                <w:b/>
                <w:bCs/>
                <w:color w:val="000000"/>
                <w:sz w:val="21"/>
                <w:szCs w:val="18"/>
                <w:lang w:eastAsia="zh-CN"/>
              </w:rPr>
              <w:t>年</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325D70" w:rsidRDefault="00CD4EAD" w:rsidP="00355321">
            <w:pPr>
              <w:spacing w:after="0" w:line="240" w:lineRule="auto"/>
              <w:jc w:val="center"/>
              <w:rPr>
                <w:rFonts w:ascii="SimSun" w:hAnsi="SimSun"/>
                <w:b/>
                <w:bCs/>
                <w:color w:val="000000"/>
                <w:sz w:val="21"/>
                <w:szCs w:val="18"/>
              </w:rPr>
            </w:pPr>
            <w:r w:rsidRPr="00325D70">
              <w:rPr>
                <w:rFonts w:ascii="SimSun" w:hAnsi="SimSun"/>
                <w:b/>
                <w:bCs/>
                <w:color w:val="000000"/>
                <w:sz w:val="21"/>
                <w:szCs w:val="18"/>
              </w:rPr>
              <w:t>2015</w:t>
            </w:r>
            <w:r w:rsidRPr="00325D70">
              <w:rPr>
                <w:rFonts w:ascii="SimSun" w:hAnsi="SimSun" w:hint="eastAsia"/>
                <w:b/>
                <w:bCs/>
                <w:color w:val="000000"/>
                <w:sz w:val="21"/>
                <w:szCs w:val="18"/>
                <w:lang w:eastAsia="zh-CN"/>
              </w:rPr>
              <w:t>年</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325D70" w:rsidRDefault="00CD4EAD" w:rsidP="00355321">
            <w:pPr>
              <w:spacing w:after="0" w:line="240" w:lineRule="auto"/>
              <w:jc w:val="center"/>
              <w:rPr>
                <w:rFonts w:ascii="SimSun" w:hAnsi="SimSun"/>
                <w:b/>
                <w:bCs/>
                <w:color w:val="000000"/>
                <w:sz w:val="21"/>
                <w:szCs w:val="18"/>
              </w:rPr>
            </w:pPr>
            <w:r w:rsidRPr="00325D70">
              <w:rPr>
                <w:rFonts w:ascii="SimSun" w:hAnsi="SimSun"/>
                <w:b/>
                <w:bCs/>
                <w:color w:val="000000"/>
                <w:sz w:val="21"/>
                <w:szCs w:val="18"/>
              </w:rPr>
              <w:t>2016</w:t>
            </w:r>
            <w:r w:rsidRPr="00325D70">
              <w:rPr>
                <w:rFonts w:ascii="SimSun" w:hAnsi="SimSun" w:hint="eastAsia"/>
                <w:b/>
                <w:bCs/>
                <w:color w:val="000000"/>
                <w:sz w:val="21"/>
                <w:szCs w:val="18"/>
                <w:lang w:eastAsia="zh-CN"/>
              </w:rPr>
              <w:t>年</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325D70" w:rsidRDefault="00CD4EAD" w:rsidP="00355321">
            <w:pPr>
              <w:spacing w:after="0" w:line="240" w:lineRule="auto"/>
              <w:jc w:val="center"/>
              <w:rPr>
                <w:rFonts w:ascii="SimSun" w:hAnsi="SimSun"/>
                <w:b/>
                <w:bCs/>
                <w:color w:val="000000"/>
                <w:sz w:val="21"/>
                <w:szCs w:val="18"/>
              </w:rPr>
            </w:pPr>
            <w:r w:rsidRPr="00325D70">
              <w:rPr>
                <w:rFonts w:ascii="SimSun" w:hAnsi="SimSun"/>
                <w:b/>
                <w:bCs/>
                <w:color w:val="000000"/>
                <w:sz w:val="21"/>
                <w:szCs w:val="18"/>
              </w:rPr>
              <w:t>2017</w:t>
            </w:r>
            <w:r w:rsidRPr="00325D70">
              <w:rPr>
                <w:rFonts w:ascii="SimSun" w:hAnsi="SimSun" w:hint="eastAsia"/>
                <w:b/>
                <w:bCs/>
                <w:color w:val="000000"/>
                <w:sz w:val="21"/>
                <w:szCs w:val="18"/>
                <w:lang w:eastAsia="zh-CN"/>
              </w:rPr>
              <w:t>年</w:t>
            </w:r>
          </w:p>
        </w:tc>
      </w:tr>
      <w:tr w:rsidR="00CD4EAD" w:rsidRPr="00774CFE" w:rsidTr="00C560DF">
        <w:trPr>
          <w:trHeight w:val="375"/>
          <w:tblHeader/>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afterLines="150" w:after="360" w:line="240" w:lineRule="auto"/>
              <w:ind w:left="-74" w:right="-60"/>
              <w:jc w:val="center"/>
              <w:rPr>
                <w:rFonts w:ascii="SimSun" w:hAnsi="SimSun"/>
                <w:b/>
                <w:bCs/>
                <w:noProof/>
                <w:color w:val="000000"/>
                <w:sz w:val="16"/>
                <w:szCs w:val="16"/>
              </w:rPr>
            </w:pPr>
            <w:r w:rsidRPr="00774CFE">
              <w:rPr>
                <w:rFonts w:ascii="SimSun" w:hAnsi="SimSun"/>
                <w:b/>
                <w:bCs/>
                <w:noProof/>
                <w:sz w:val="16"/>
                <w:szCs w:val="16"/>
              </w:rPr>
              <w:t>关键里程碑</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一季度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二季度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三季度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四季度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一季度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二季度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三季度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四季度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一季度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二季度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三季度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四季度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一季度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二季度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三季度</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CD4EAD" w:rsidRPr="00774CFE" w:rsidRDefault="00CD4EAD" w:rsidP="00291179">
            <w:pPr>
              <w:keepNext/>
              <w:keepLines/>
              <w:adjustRightInd w:val="0"/>
              <w:spacing w:beforeLines="20" w:before="48" w:afterLines="20" w:after="48" w:line="240" w:lineRule="auto"/>
              <w:ind w:left="-74" w:right="-60"/>
              <w:jc w:val="center"/>
              <w:rPr>
                <w:rFonts w:ascii="SimSun" w:hAnsi="SimSun"/>
                <w:b/>
                <w:bCs/>
                <w:sz w:val="16"/>
                <w:szCs w:val="16"/>
                <w:lang w:val="fr-CH"/>
              </w:rPr>
            </w:pPr>
            <w:r w:rsidRPr="00774CFE">
              <w:rPr>
                <w:rFonts w:ascii="SimSun" w:hAnsi="SimSun"/>
                <w:b/>
                <w:bCs/>
                <w:sz w:val="16"/>
                <w:szCs w:val="16"/>
                <w:lang w:val="fr-CH"/>
              </w:rPr>
              <w:t>四季度</w:t>
            </w:r>
          </w:p>
        </w:tc>
      </w:tr>
      <w:tr w:rsidR="00CD4EAD" w:rsidRPr="009653B7" w:rsidTr="00C560DF">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adjustRightInd w:val="0"/>
              <w:spacing w:before="40" w:after="0" w:line="240" w:lineRule="auto"/>
              <w:rPr>
                <w:rFonts w:ascii="SimSun" w:hAnsi="SimSun"/>
                <w:sz w:val="16"/>
                <w:szCs w:val="16"/>
                <w:lang w:eastAsia="zh-CN"/>
              </w:rPr>
            </w:pPr>
            <w:r w:rsidRPr="009653B7">
              <w:rPr>
                <w:rFonts w:ascii="SimSun" w:hAnsi="SimSun"/>
                <w:sz w:val="16"/>
                <w:szCs w:val="16"/>
                <w:lang w:val="fr-CH" w:eastAsia="zh-CN"/>
              </w:rPr>
              <w:t>PCT</w:t>
            </w:r>
            <w:r w:rsidRPr="009653B7">
              <w:rPr>
                <w:rFonts w:ascii="SimSun" w:hAnsi="SimSun" w:hint="eastAsia"/>
                <w:sz w:val="16"/>
                <w:szCs w:val="16"/>
                <w:lang w:eastAsia="zh-CN"/>
              </w:rPr>
              <w:t>大楼的分区工程竣工</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r>
      <w:tr w:rsidR="00CD4EAD" w:rsidRPr="009653B7" w:rsidTr="00C560DF">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adjustRightInd w:val="0"/>
              <w:spacing w:before="40" w:after="0" w:line="240" w:lineRule="auto"/>
              <w:rPr>
                <w:rFonts w:ascii="SimSun" w:hAnsi="SimSun"/>
                <w:sz w:val="16"/>
                <w:szCs w:val="16"/>
                <w:lang w:eastAsia="zh-CN"/>
              </w:rPr>
            </w:pPr>
            <w:r w:rsidRPr="009653B7">
              <w:rPr>
                <w:rFonts w:ascii="SimSun" w:hAnsi="SimSun" w:hint="eastAsia"/>
                <w:sz w:val="16"/>
                <w:szCs w:val="16"/>
                <w:lang w:eastAsia="zh-CN"/>
              </w:rPr>
              <w:t>改进</w:t>
            </w:r>
            <w:r w:rsidRPr="009653B7">
              <w:rPr>
                <w:rFonts w:ascii="SimSun" w:hAnsi="SimSun"/>
                <w:sz w:val="16"/>
                <w:szCs w:val="16"/>
                <w:lang w:eastAsia="zh-CN"/>
              </w:rPr>
              <w:t>AB</w:t>
            </w:r>
            <w:r w:rsidRPr="009653B7">
              <w:rPr>
                <w:rFonts w:ascii="SimSun" w:hAnsi="SimSun" w:hint="eastAsia"/>
                <w:sz w:val="16"/>
                <w:szCs w:val="16"/>
                <w:lang w:eastAsia="zh-CN"/>
              </w:rPr>
              <w:t>-2层代表区域的空间规划/在</w:t>
            </w:r>
            <w:r w:rsidRPr="009653B7">
              <w:rPr>
                <w:rFonts w:ascii="SimSun" w:hAnsi="SimSun"/>
                <w:sz w:val="16"/>
                <w:szCs w:val="16"/>
                <w:lang w:eastAsia="zh-CN"/>
              </w:rPr>
              <w:t>AB</w:t>
            </w:r>
            <w:r w:rsidRPr="009653B7">
              <w:rPr>
                <w:rFonts w:ascii="SimSun" w:hAnsi="SimSun" w:hint="eastAsia"/>
                <w:sz w:val="16"/>
                <w:szCs w:val="16"/>
                <w:lang w:eastAsia="zh-CN"/>
              </w:rPr>
              <w:t>-2层电梯平台上修建</w:t>
            </w:r>
            <w:r w:rsidRPr="009653B7">
              <w:rPr>
                <w:rFonts w:ascii="SimSun" w:hAnsi="SimSun" w:hint="eastAsia"/>
                <w:bCs/>
                <w:sz w:val="16"/>
                <w:szCs w:val="16"/>
                <w:lang w:eastAsia="zh-CN"/>
              </w:rPr>
              <w:t>气密过渡仓</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r>
      <w:tr w:rsidR="00CD4EAD" w:rsidRPr="009653B7" w:rsidTr="00C560DF">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CD4EAD" w:rsidRPr="009653B7" w:rsidRDefault="00CD4EAD" w:rsidP="00355321">
            <w:pPr>
              <w:spacing w:before="40" w:after="0" w:line="240" w:lineRule="auto"/>
              <w:rPr>
                <w:rFonts w:ascii="SimSun" w:hAnsi="SimSun"/>
                <w:color w:val="000000"/>
                <w:sz w:val="16"/>
                <w:szCs w:val="16"/>
                <w:lang w:eastAsia="zh-CN"/>
              </w:rPr>
            </w:pPr>
            <w:r w:rsidRPr="009653B7">
              <w:rPr>
                <w:rFonts w:ascii="SimSun" w:hAnsi="SimSun" w:hint="eastAsia"/>
                <w:color w:val="000000"/>
                <w:sz w:val="16"/>
                <w:szCs w:val="16"/>
                <w:lang w:eastAsia="zh-CN"/>
              </w:rPr>
              <w:t>与GBI和AB大楼之间分区的相关项目</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r w:rsidRPr="009653B7">
              <w:rPr>
                <w:rFonts w:ascii="SimSun" w:hAnsi="SimSun"/>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p>
        </w:tc>
      </w:tr>
      <w:tr w:rsidR="00CD4EAD" w:rsidRPr="009653B7" w:rsidTr="00C560DF">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CD4EAD" w:rsidRPr="009653B7" w:rsidRDefault="00CD4EAD" w:rsidP="00355321">
            <w:pPr>
              <w:spacing w:before="40" w:after="0" w:line="240" w:lineRule="auto"/>
              <w:rPr>
                <w:rFonts w:ascii="SimSun" w:hAnsi="SimSun"/>
                <w:color w:val="000000"/>
                <w:sz w:val="16"/>
                <w:szCs w:val="16"/>
                <w:lang w:eastAsia="zh-CN"/>
              </w:rPr>
            </w:pPr>
            <w:r w:rsidRPr="009653B7">
              <w:rPr>
                <w:rFonts w:ascii="SimSun" w:hAnsi="SimSun" w:hint="eastAsia"/>
                <w:sz w:val="16"/>
                <w:szCs w:val="16"/>
                <w:lang w:eastAsia="zh-CN"/>
              </w:rPr>
              <w:lastRenderedPageBreak/>
              <w:t>与</w:t>
            </w:r>
            <w:r w:rsidRPr="009653B7">
              <w:rPr>
                <w:rFonts w:ascii="SimSun" w:hAnsi="SimSun"/>
                <w:sz w:val="16"/>
                <w:szCs w:val="16"/>
                <w:lang w:eastAsia="zh-CN"/>
              </w:rPr>
              <w:t>AB</w:t>
            </w:r>
            <w:r w:rsidRPr="009653B7">
              <w:rPr>
                <w:rFonts w:ascii="SimSun" w:hAnsi="SimSun" w:hint="eastAsia"/>
                <w:sz w:val="16"/>
                <w:szCs w:val="16"/>
                <w:lang w:eastAsia="zh-CN"/>
              </w:rPr>
              <w:t>大楼地下停车场和AB大楼</w:t>
            </w:r>
            <w:r w:rsidRPr="009653B7">
              <w:rPr>
                <w:rFonts w:ascii="SimSun" w:hAnsi="SimSun"/>
                <w:sz w:val="16"/>
                <w:szCs w:val="16"/>
                <w:lang w:eastAsia="zh-CN"/>
              </w:rPr>
              <w:t>（</w:t>
            </w:r>
            <w:r w:rsidRPr="009653B7">
              <w:rPr>
                <w:rFonts w:ascii="SimSun" w:hAnsi="SimSun" w:hint="eastAsia"/>
                <w:sz w:val="16"/>
                <w:szCs w:val="16"/>
                <w:lang w:eastAsia="zh-CN"/>
              </w:rPr>
              <w:t>除-2层外</w:t>
            </w:r>
            <w:r w:rsidRPr="009653B7">
              <w:rPr>
                <w:rFonts w:ascii="SimSun" w:hAnsi="SimSun"/>
                <w:sz w:val="16"/>
                <w:szCs w:val="16"/>
                <w:lang w:eastAsia="zh-CN"/>
              </w:rPr>
              <w:t>）</w:t>
            </w:r>
            <w:r w:rsidRPr="009653B7">
              <w:rPr>
                <w:rFonts w:ascii="SimSun" w:hAnsi="SimSun" w:hint="eastAsia"/>
                <w:sz w:val="16"/>
                <w:szCs w:val="16"/>
                <w:lang w:eastAsia="zh-CN"/>
              </w:rPr>
              <w:t>分区相关的项目</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lang w:eastAsia="zh-CN"/>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after="0" w:line="240" w:lineRule="auto"/>
              <w:jc w:val="center"/>
              <w:rPr>
                <w:rFonts w:ascii="SimSun" w:hAnsi="SimSun"/>
                <w:sz w:val="16"/>
                <w:szCs w:val="16"/>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CD4EAD" w:rsidRPr="009653B7" w:rsidRDefault="00CD4EAD" w:rsidP="00355321">
            <w:pPr>
              <w:spacing w:before="40" w:after="0" w:line="240" w:lineRule="auto"/>
              <w:jc w:val="center"/>
              <w:rPr>
                <w:rFonts w:ascii="SimSun" w:hAnsi="SimSun"/>
                <w:color w:val="000000"/>
                <w:sz w:val="16"/>
                <w:szCs w:val="16"/>
                <w:lang w:val="fr-CH"/>
              </w:rPr>
            </w:pPr>
            <w:r w:rsidRPr="009653B7">
              <w:rPr>
                <w:rFonts w:ascii="SimSun" w:hAnsi="SimSun"/>
                <w:color w:val="000000"/>
                <w:sz w:val="16"/>
                <w:szCs w:val="16"/>
                <w:lang w:val="fr-CH"/>
              </w:rPr>
              <w:t>X</w:t>
            </w:r>
          </w:p>
        </w:tc>
      </w:tr>
    </w:tbl>
    <w:p w:rsidR="002A223E" w:rsidRPr="00325D70" w:rsidRDefault="002A223E">
      <w:pPr>
        <w:spacing w:after="0" w:line="240" w:lineRule="auto"/>
        <w:rPr>
          <w:rFonts w:ascii="SimSun" w:hAnsi="SimSun"/>
          <w:sz w:val="21"/>
          <w:szCs w:val="24"/>
        </w:rPr>
      </w:pPr>
      <w:r w:rsidRPr="00325D70">
        <w:rPr>
          <w:rFonts w:ascii="SimSun" w:hAnsi="SimSun"/>
          <w:sz w:val="21"/>
          <w:szCs w:val="24"/>
        </w:rPr>
        <w:br w:type="page"/>
      </w:r>
    </w:p>
    <w:p w:rsidR="002A223E" w:rsidRPr="00895E3F" w:rsidRDefault="002A223E" w:rsidP="00895E3F">
      <w:pPr>
        <w:pStyle w:val="a1"/>
        <w:ind w:left="0" w:firstLine="0"/>
        <w:jc w:val="left"/>
      </w:pPr>
      <w:bookmarkStart w:id="155" w:name="_Toc482793093"/>
      <w:bookmarkStart w:id="156" w:name="_Toc482793947"/>
      <w:r w:rsidRPr="00895E3F">
        <w:rPr>
          <w:rFonts w:hint="eastAsia"/>
        </w:rPr>
        <w:lastRenderedPageBreak/>
        <w:t>附录四</w:t>
      </w:r>
      <w:r w:rsidR="00895E3F" w:rsidRPr="00895E3F">
        <w:br/>
      </w:r>
      <w:r w:rsidRPr="00895E3F">
        <w:rPr>
          <w:rFonts w:hint="eastAsia"/>
        </w:rPr>
        <w:t>本文件中使用的缩略语</w:t>
      </w:r>
      <w:bookmarkEnd w:id="155"/>
      <w:bookmarkEnd w:id="156"/>
    </w:p>
    <w:p w:rsidR="00895E3F" w:rsidRDefault="00895E3F" w:rsidP="00716732">
      <w:pPr>
        <w:tabs>
          <w:tab w:val="left" w:pos="2127"/>
        </w:tabs>
        <w:spacing w:after="40" w:line="240" w:lineRule="auto"/>
        <w:ind w:left="2126" w:hanging="2126"/>
        <w:rPr>
          <w:rFonts w:ascii="SimSun" w:hAnsi="SimSun"/>
          <w:sz w:val="21"/>
          <w:szCs w:val="24"/>
          <w:lang w:eastAsia="zh-CN"/>
        </w:rPr>
      </w:pP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ABC</w:t>
      </w:r>
      <w:r w:rsidRPr="00325D70">
        <w:rPr>
          <w:rFonts w:ascii="SimSun" w:hAnsi="SimSun" w:hint="eastAsia"/>
          <w:sz w:val="21"/>
          <w:szCs w:val="24"/>
          <w:lang w:eastAsia="zh-CN"/>
        </w:rPr>
        <w:tab/>
        <w:t>无障碍图书联合会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ACE</w:t>
      </w:r>
      <w:r w:rsidR="00895E3F">
        <w:rPr>
          <w:rFonts w:ascii="SimSun" w:hAnsi="SimSun" w:hint="eastAsia"/>
          <w:sz w:val="21"/>
          <w:szCs w:val="24"/>
          <w:lang w:eastAsia="zh-CN"/>
        </w:rPr>
        <w:tab/>
      </w:r>
      <w:r w:rsidRPr="00325D70">
        <w:rPr>
          <w:rFonts w:ascii="SimSun" w:hAnsi="SimSun" w:hint="eastAsia"/>
          <w:sz w:val="21"/>
          <w:szCs w:val="24"/>
          <w:lang w:eastAsia="zh-CN"/>
        </w:rPr>
        <w:t>执法咨询委员会</w:t>
      </w:r>
    </w:p>
    <w:p w:rsidR="00895E3F"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ADR</w:t>
      </w:r>
      <w:r w:rsidRPr="00325D70">
        <w:rPr>
          <w:rFonts w:ascii="SimSun" w:hAnsi="SimSun" w:hint="eastAsia"/>
          <w:sz w:val="21"/>
          <w:szCs w:val="24"/>
          <w:lang w:eastAsia="zh-CN"/>
        </w:rPr>
        <w:tab/>
        <w:t>替代性争议解决</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AIMS</w:t>
      </w:r>
      <w:r w:rsidR="00895E3F">
        <w:rPr>
          <w:rFonts w:ascii="SimSun" w:hAnsi="SimSun" w:hint="eastAsia"/>
          <w:sz w:val="21"/>
          <w:szCs w:val="24"/>
          <w:lang w:eastAsia="zh-CN"/>
        </w:rPr>
        <w:tab/>
      </w:r>
      <w:r w:rsidRPr="00325D70">
        <w:rPr>
          <w:rFonts w:ascii="SimSun" w:hAnsi="SimSun" w:hint="eastAsia"/>
          <w:sz w:val="21"/>
          <w:szCs w:val="24"/>
          <w:lang w:eastAsia="zh-CN"/>
        </w:rPr>
        <w:t>行政一体化管理系统</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aRDi</w:t>
      </w:r>
      <w:r w:rsidR="00895E3F">
        <w:rPr>
          <w:rFonts w:ascii="SimSun" w:hAnsi="SimSun" w:hint="eastAsia"/>
          <w:sz w:val="21"/>
          <w:szCs w:val="24"/>
          <w:lang w:eastAsia="zh-CN"/>
        </w:rPr>
        <w:tab/>
      </w:r>
      <w:r w:rsidRPr="00325D70">
        <w:rPr>
          <w:rFonts w:ascii="SimSun" w:hAnsi="SimSun" w:hint="eastAsia"/>
          <w:sz w:val="21"/>
          <w:szCs w:val="24"/>
          <w:lang w:eastAsia="zh-CN"/>
        </w:rPr>
        <w:t>获得研究成果，促进发展创新</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ASEAN</w:t>
      </w:r>
      <w:r w:rsidR="00895E3F">
        <w:rPr>
          <w:rFonts w:ascii="SimSun" w:hAnsi="SimSun" w:hint="eastAsia"/>
          <w:sz w:val="21"/>
          <w:szCs w:val="24"/>
          <w:lang w:eastAsia="zh-CN"/>
        </w:rPr>
        <w:tab/>
      </w:r>
      <w:r w:rsidRPr="00716732">
        <w:rPr>
          <w:rFonts w:ascii="SimSun" w:hAnsi="SimSun" w:hint="eastAsia"/>
          <w:sz w:val="21"/>
          <w:szCs w:val="24"/>
          <w:lang w:eastAsia="zh-CN"/>
        </w:rPr>
        <w:t>东南亚国家联盟</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ASHI</w:t>
      </w:r>
      <w:r w:rsidR="00895E3F">
        <w:rPr>
          <w:rFonts w:ascii="SimSun" w:hAnsi="SimSun" w:hint="eastAsia"/>
          <w:sz w:val="21"/>
          <w:szCs w:val="24"/>
          <w:lang w:eastAsia="zh-CN"/>
        </w:rPr>
        <w:tab/>
      </w:r>
      <w:r w:rsidRPr="00325D70">
        <w:rPr>
          <w:rFonts w:ascii="SimSun" w:hAnsi="SimSun" w:hint="eastAsia"/>
          <w:sz w:val="21"/>
          <w:szCs w:val="24"/>
          <w:lang w:eastAsia="zh-CN"/>
        </w:rPr>
        <w:t>离职后健康保险</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ASPI</w:t>
      </w:r>
      <w:r w:rsidR="00895E3F">
        <w:rPr>
          <w:rFonts w:ascii="SimSun" w:hAnsi="SimSun" w:hint="eastAsia"/>
          <w:sz w:val="21"/>
          <w:szCs w:val="24"/>
          <w:lang w:eastAsia="zh-CN"/>
        </w:rPr>
        <w:tab/>
      </w:r>
      <w:r w:rsidRPr="00325D70">
        <w:rPr>
          <w:rFonts w:ascii="SimSun" w:hAnsi="SimSun" w:hint="eastAsia"/>
          <w:sz w:val="21"/>
          <w:szCs w:val="24"/>
          <w:lang w:eastAsia="zh-CN"/>
        </w:rPr>
        <w:t>专业化专利信息查询</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AUTM</w:t>
      </w:r>
      <w:r w:rsidRPr="00325D70">
        <w:rPr>
          <w:rFonts w:ascii="SimSun" w:hAnsi="SimSun" w:hint="eastAsia"/>
          <w:sz w:val="21"/>
          <w:szCs w:val="24"/>
          <w:lang w:eastAsia="zh-CN"/>
        </w:rPr>
        <w:tab/>
        <w:t>大学技术经理人协会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AWGIPC</w:t>
      </w:r>
      <w:r w:rsidRPr="00325D70">
        <w:rPr>
          <w:rFonts w:ascii="SimSun" w:hAnsi="SimSun" w:hint="eastAsia"/>
          <w:sz w:val="21"/>
          <w:szCs w:val="24"/>
          <w:lang w:eastAsia="zh-CN"/>
        </w:rPr>
        <w:tab/>
      </w:r>
      <w:r w:rsidRPr="00716732">
        <w:rPr>
          <w:rFonts w:ascii="SimSun" w:hAnsi="SimSun" w:hint="eastAsia"/>
          <w:sz w:val="21"/>
          <w:szCs w:val="24"/>
          <w:lang w:eastAsia="zh-CN"/>
        </w:rPr>
        <w:t>东盟知识产权合作工作组</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BOIP</w:t>
      </w:r>
      <w:r w:rsidRPr="00325D70">
        <w:rPr>
          <w:rFonts w:ascii="SimSun" w:hAnsi="SimSun" w:hint="eastAsia"/>
          <w:sz w:val="21"/>
          <w:szCs w:val="24"/>
          <w:lang w:eastAsia="zh-CN"/>
        </w:rPr>
        <w:tab/>
        <w:t>比荷卢知识产权</w:t>
      </w:r>
      <w:r w:rsidRPr="00716732">
        <w:rPr>
          <w:rFonts w:ascii="SimSun" w:hAnsi="SimSun" w:hint="eastAsia"/>
          <w:sz w:val="21"/>
          <w:szCs w:val="24"/>
          <w:lang w:eastAsia="zh-CN"/>
        </w:rPr>
        <w:t>组织</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CASE</w:t>
      </w:r>
      <w:r w:rsidR="00895E3F">
        <w:rPr>
          <w:rFonts w:ascii="SimSun" w:hAnsi="SimSun" w:hint="eastAsia"/>
          <w:sz w:val="21"/>
          <w:szCs w:val="24"/>
          <w:lang w:eastAsia="zh-CN"/>
        </w:rPr>
        <w:tab/>
      </w:r>
      <w:r w:rsidRPr="00325D70">
        <w:rPr>
          <w:rFonts w:ascii="SimSun" w:hAnsi="SimSun" w:hint="eastAsia"/>
          <w:sz w:val="21"/>
          <w:szCs w:val="24"/>
          <w:lang w:eastAsia="zh-CN"/>
        </w:rPr>
        <w:t>检索和审查</w:t>
      </w:r>
      <w:r w:rsidRPr="00716732">
        <w:rPr>
          <w:rFonts w:ascii="SimSun" w:hAnsi="SimSun" w:hint="eastAsia"/>
          <w:sz w:val="21"/>
          <w:szCs w:val="24"/>
          <w:lang w:eastAsia="zh-CN"/>
        </w:rPr>
        <w:t>结果</w:t>
      </w:r>
      <w:r w:rsidRPr="00325D70">
        <w:rPr>
          <w:rFonts w:ascii="SimSun" w:hAnsi="SimSun" w:hint="eastAsia"/>
          <w:sz w:val="21"/>
          <w:szCs w:val="24"/>
          <w:lang w:eastAsia="zh-CN"/>
        </w:rPr>
        <w:t>集中查询</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ccTLD</w:t>
      </w:r>
      <w:r w:rsidR="00895E3F">
        <w:rPr>
          <w:rFonts w:ascii="SimSun" w:hAnsi="SimSun" w:hint="eastAsia"/>
          <w:sz w:val="21"/>
          <w:szCs w:val="24"/>
          <w:lang w:eastAsia="zh-CN"/>
        </w:rPr>
        <w:tab/>
      </w:r>
      <w:r w:rsidRPr="00325D70">
        <w:rPr>
          <w:rFonts w:ascii="SimSun" w:hAnsi="SimSun" w:hint="eastAsia"/>
          <w:sz w:val="21"/>
          <w:szCs w:val="24"/>
          <w:lang w:eastAsia="zh-CN"/>
        </w:rPr>
        <w:t>国家代码</w:t>
      </w:r>
      <w:r w:rsidRPr="00716732">
        <w:rPr>
          <w:rFonts w:ascii="SimSun" w:hAnsi="SimSun" w:hint="eastAsia"/>
          <w:sz w:val="21"/>
          <w:szCs w:val="24"/>
          <w:lang w:eastAsia="zh-CN"/>
        </w:rPr>
        <w:t>顶级</w:t>
      </w:r>
      <w:r w:rsidRPr="00325D70">
        <w:rPr>
          <w:rFonts w:ascii="SimSun" w:hAnsi="SimSun" w:hint="eastAsia"/>
          <w:sz w:val="21"/>
          <w:szCs w:val="24"/>
          <w:lang w:eastAsia="zh-CN"/>
        </w:rPr>
        <w:t>域</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CDIP</w:t>
      </w:r>
      <w:r w:rsidR="00895E3F">
        <w:rPr>
          <w:rFonts w:ascii="SimSun" w:hAnsi="SimSun" w:hint="eastAsia"/>
          <w:sz w:val="21"/>
          <w:szCs w:val="24"/>
          <w:lang w:eastAsia="zh-CN"/>
        </w:rPr>
        <w:tab/>
      </w:r>
      <w:r w:rsidRPr="00325D70">
        <w:rPr>
          <w:rFonts w:ascii="SimSun" w:hAnsi="SimSun" w:hint="eastAsia"/>
          <w:sz w:val="21"/>
          <w:szCs w:val="24"/>
          <w:lang w:eastAsia="zh-CN"/>
        </w:rPr>
        <w:t>发展与</w:t>
      </w:r>
      <w:r w:rsidRPr="00716732">
        <w:rPr>
          <w:rFonts w:ascii="SimSun" w:hAnsi="SimSun" w:hint="eastAsia"/>
          <w:sz w:val="21"/>
          <w:szCs w:val="24"/>
          <w:lang w:eastAsia="zh-CN"/>
        </w:rPr>
        <w:t>知识产权</w:t>
      </w:r>
      <w:r w:rsidRPr="00325D70">
        <w:rPr>
          <w:rFonts w:ascii="SimSun" w:hAnsi="SimSun" w:hint="eastAsia"/>
          <w:sz w:val="21"/>
          <w:szCs w:val="24"/>
          <w:lang w:eastAsia="zh-CN"/>
        </w:rPr>
        <w:t>会议</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CIS</w:t>
      </w:r>
      <w:r w:rsidRPr="00325D70">
        <w:rPr>
          <w:rFonts w:ascii="SimSun" w:hAnsi="SimSun" w:hint="eastAsia"/>
          <w:sz w:val="21"/>
          <w:szCs w:val="24"/>
          <w:lang w:eastAsia="zh-CN"/>
        </w:rPr>
        <w:tab/>
      </w:r>
      <w:r w:rsidRPr="00716732">
        <w:rPr>
          <w:rFonts w:ascii="SimSun" w:hAnsi="SimSun" w:hint="eastAsia"/>
          <w:sz w:val="21"/>
          <w:szCs w:val="24"/>
          <w:lang w:eastAsia="zh-CN"/>
        </w:rPr>
        <w:t>独立国家联合体</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CLIR</w:t>
      </w:r>
      <w:r w:rsidR="00895E3F">
        <w:rPr>
          <w:rFonts w:ascii="SimSun" w:hAnsi="SimSun" w:hint="eastAsia"/>
          <w:sz w:val="21"/>
          <w:szCs w:val="24"/>
          <w:lang w:eastAsia="zh-CN"/>
        </w:rPr>
        <w:tab/>
      </w:r>
      <w:r w:rsidRPr="00325D70">
        <w:rPr>
          <w:rFonts w:ascii="SimSun" w:hAnsi="SimSun" w:hint="eastAsia"/>
          <w:sz w:val="21"/>
          <w:szCs w:val="24"/>
          <w:lang w:eastAsia="zh-CN"/>
        </w:rPr>
        <w:t>跨语言</w:t>
      </w:r>
      <w:r w:rsidRPr="00716732">
        <w:rPr>
          <w:rFonts w:ascii="SimSun" w:hAnsi="SimSun" w:hint="eastAsia"/>
          <w:sz w:val="21"/>
          <w:szCs w:val="24"/>
          <w:lang w:eastAsia="zh-CN"/>
        </w:rPr>
        <w:t>信息检索</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CMG</w:t>
      </w:r>
      <w:r w:rsidR="00895E3F">
        <w:rPr>
          <w:rFonts w:ascii="SimSun" w:hAnsi="SimSun" w:hint="eastAsia"/>
          <w:sz w:val="21"/>
          <w:szCs w:val="24"/>
          <w:lang w:eastAsia="zh-CN"/>
        </w:rPr>
        <w:tab/>
      </w:r>
      <w:r w:rsidRPr="00325D70">
        <w:rPr>
          <w:rFonts w:ascii="SimSun" w:hAnsi="SimSun" w:hint="eastAsia"/>
          <w:sz w:val="21"/>
          <w:szCs w:val="24"/>
          <w:lang w:eastAsia="zh-CN"/>
        </w:rPr>
        <w:t>危机管理小组</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CMO</w:t>
      </w:r>
      <w:r w:rsidR="00895E3F">
        <w:rPr>
          <w:rFonts w:ascii="SimSun" w:hAnsi="SimSun" w:hint="eastAsia"/>
          <w:sz w:val="21"/>
          <w:szCs w:val="24"/>
          <w:lang w:eastAsia="zh-CN"/>
        </w:rPr>
        <w:tab/>
      </w:r>
      <w:r w:rsidRPr="00325D70">
        <w:rPr>
          <w:rFonts w:ascii="SimSun" w:hAnsi="SimSun" w:hint="eastAsia"/>
          <w:sz w:val="21"/>
          <w:szCs w:val="24"/>
          <w:lang w:eastAsia="zh-CN"/>
        </w:rPr>
        <w:t>集体管理组织</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DA</w:t>
      </w:r>
      <w:r w:rsidR="00895E3F">
        <w:rPr>
          <w:rFonts w:ascii="SimSun" w:hAnsi="SimSun" w:hint="eastAsia"/>
          <w:sz w:val="21"/>
          <w:szCs w:val="24"/>
          <w:lang w:eastAsia="zh-CN"/>
        </w:rPr>
        <w:tab/>
      </w:r>
      <w:r w:rsidRPr="00325D70">
        <w:rPr>
          <w:rFonts w:ascii="SimSun" w:hAnsi="SimSun" w:hint="eastAsia"/>
          <w:sz w:val="21"/>
          <w:szCs w:val="24"/>
          <w:lang w:eastAsia="zh-CN"/>
        </w:rPr>
        <w:t>发展议程</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DAS</w:t>
      </w:r>
      <w:r w:rsidR="00895E3F">
        <w:rPr>
          <w:rFonts w:ascii="SimSun" w:hAnsi="SimSun" w:hint="eastAsia"/>
          <w:sz w:val="21"/>
          <w:szCs w:val="24"/>
          <w:lang w:eastAsia="zh-CN"/>
        </w:rPr>
        <w:tab/>
      </w:r>
      <w:r w:rsidRPr="00325D70">
        <w:rPr>
          <w:rFonts w:ascii="SimSun" w:hAnsi="SimSun" w:hint="eastAsia"/>
          <w:sz w:val="21"/>
          <w:szCs w:val="24"/>
          <w:lang w:eastAsia="zh-CN"/>
        </w:rPr>
        <w:t>优先权文件</w:t>
      </w:r>
      <w:r w:rsidRPr="00716732">
        <w:rPr>
          <w:rFonts w:ascii="SimSun" w:hAnsi="SimSun" w:hint="eastAsia"/>
          <w:sz w:val="21"/>
          <w:szCs w:val="24"/>
          <w:lang w:eastAsia="zh-CN"/>
        </w:rPr>
        <w:t>数字</w:t>
      </w:r>
      <w:r w:rsidRPr="00325D70">
        <w:rPr>
          <w:rFonts w:ascii="SimSun" w:hAnsi="SimSun" w:hint="eastAsia"/>
          <w:sz w:val="21"/>
          <w:szCs w:val="24"/>
          <w:lang w:eastAsia="zh-CN"/>
        </w:rPr>
        <w:t>查询服务</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DNA</w:t>
      </w:r>
      <w:r w:rsidRPr="00325D70">
        <w:rPr>
          <w:rFonts w:ascii="SimSun" w:hAnsi="SimSun" w:hint="eastAsia"/>
          <w:sz w:val="21"/>
          <w:szCs w:val="24"/>
          <w:lang w:eastAsia="zh-CN"/>
        </w:rPr>
        <w:tab/>
        <w:t>域名系统</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ECM</w:t>
      </w:r>
      <w:r w:rsidRPr="00325D70">
        <w:rPr>
          <w:rFonts w:ascii="SimSun" w:hAnsi="SimSun" w:hint="eastAsia"/>
          <w:sz w:val="21"/>
          <w:szCs w:val="24"/>
          <w:lang w:eastAsia="zh-CN"/>
        </w:rPr>
        <w:tab/>
        <w:t>企业内容管理</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EDMS</w:t>
      </w:r>
      <w:r w:rsidR="00895E3F">
        <w:rPr>
          <w:rFonts w:ascii="SimSun" w:hAnsi="SimSun" w:hint="eastAsia"/>
          <w:sz w:val="21"/>
          <w:szCs w:val="24"/>
          <w:lang w:eastAsia="zh-CN"/>
        </w:rPr>
        <w:tab/>
      </w:r>
      <w:r w:rsidRPr="00325D70">
        <w:rPr>
          <w:rFonts w:ascii="SimSun" w:hAnsi="SimSun" w:hint="eastAsia"/>
          <w:sz w:val="21"/>
          <w:szCs w:val="24"/>
          <w:lang w:eastAsia="zh-CN"/>
        </w:rPr>
        <w:t>电子文件管理系统</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EEC欧亚经济委员会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EPM</w:t>
      </w:r>
      <w:r w:rsidR="00895E3F">
        <w:rPr>
          <w:rFonts w:ascii="SimSun" w:hAnsi="SimSun" w:hint="eastAsia"/>
          <w:sz w:val="21"/>
          <w:szCs w:val="24"/>
          <w:lang w:eastAsia="zh-CN"/>
        </w:rPr>
        <w:tab/>
      </w:r>
      <w:r w:rsidRPr="00325D70">
        <w:rPr>
          <w:rFonts w:ascii="SimSun" w:hAnsi="SimSun" w:hint="eastAsia"/>
          <w:sz w:val="21"/>
          <w:szCs w:val="24"/>
          <w:lang w:eastAsia="zh-CN"/>
        </w:rPr>
        <w:t>企业绩效管理</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EPO</w:t>
      </w:r>
      <w:r w:rsidR="00895E3F">
        <w:rPr>
          <w:rFonts w:ascii="SimSun" w:hAnsi="SimSun" w:hint="eastAsia"/>
          <w:sz w:val="21"/>
          <w:szCs w:val="24"/>
          <w:lang w:eastAsia="zh-CN"/>
        </w:rPr>
        <w:tab/>
      </w:r>
      <w:r w:rsidRPr="00325D70">
        <w:rPr>
          <w:rFonts w:ascii="SimSun" w:hAnsi="SimSun" w:hint="eastAsia"/>
          <w:sz w:val="21"/>
          <w:szCs w:val="24"/>
          <w:lang w:eastAsia="zh-CN"/>
        </w:rPr>
        <w:t>欧洲专利局</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ERP</w:t>
      </w:r>
      <w:r w:rsidR="00895E3F">
        <w:rPr>
          <w:rFonts w:ascii="SimSun" w:hAnsi="SimSun" w:hint="eastAsia"/>
          <w:sz w:val="21"/>
          <w:szCs w:val="24"/>
          <w:lang w:eastAsia="zh-CN"/>
        </w:rPr>
        <w:tab/>
      </w:r>
      <w:r w:rsidRPr="00325D70">
        <w:rPr>
          <w:rFonts w:ascii="SimSun" w:hAnsi="SimSun" w:hint="eastAsia"/>
          <w:sz w:val="21"/>
          <w:szCs w:val="24"/>
          <w:lang w:eastAsia="zh-CN"/>
        </w:rPr>
        <w:t>企业资源规划</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EU</w:t>
      </w:r>
      <w:r w:rsidRPr="00325D70">
        <w:rPr>
          <w:rFonts w:ascii="SimSun" w:hAnsi="SimSun" w:hint="eastAsia"/>
          <w:sz w:val="21"/>
          <w:szCs w:val="24"/>
          <w:lang w:eastAsia="zh-CN"/>
        </w:rPr>
        <w:tab/>
        <w:t>欧洲联盟</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FAO</w:t>
      </w:r>
      <w:r w:rsidR="00895E3F">
        <w:rPr>
          <w:rFonts w:ascii="SimSun" w:hAnsi="SimSun" w:hint="eastAsia"/>
          <w:sz w:val="21"/>
          <w:szCs w:val="24"/>
          <w:lang w:eastAsia="zh-CN"/>
        </w:rPr>
        <w:tab/>
      </w:r>
      <w:r w:rsidRPr="00325D70">
        <w:rPr>
          <w:rFonts w:ascii="SimSun" w:hAnsi="SimSun" w:hint="eastAsia"/>
          <w:sz w:val="21"/>
          <w:szCs w:val="24"/>
          <w:lang w:eastAsia="zh-CN"/>
        </w:rPr>
        <w:t>粮食及农业组织</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FIT</w:t>
      </w:r>
      <w:r w:rsidR="00895E3F">
        <w:rPr>
          <w:rFonts w:ascii="SimSun" w:hAnsi="SimSun" w:hint="eastAsia"/>
          <w:sz w:val="21"/>
          <w:szCs w:val="24"/>
          <w:lang w:eastAsia="zh-CN"/>
        </w:rPr>
        <w:tab/>
      </w:r>
      <w:r w:rsidRPr="00325D70">
        <w:rPr>
          <w:rFonts w:ascii="SimSun" w:hAnsi="SimSun" w:hint="eastAsia"/>
          <w:sz w:val="21"/>
          <w:szCs w:val="24"/>
          <w:lang w:eastAsia="zh-CN"/>
        </w:rPr>
        <w:t>信托基金</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GR</w:t>
      </w:r>
      <w:r w:rsidRPr="00325D70">
        <w:rPr>
          <w:rFonts w:ascii="SimSun" w:hAnsi="SimSun" w:hint="eastAsia"/>
          <w:sz w:val="21"/>
          <w:szCs w:val="24"/>
          <w:lang w:eastAsia="zh-CN"/>
        </w:rPr>
        <w:tab/>
        <w:t>遗传资源</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gTLD</w:t>
      </w:r>
      <w:r w:rsidR="00895E3F">
        <w:rPr>
          <w:rFonts w:ascii="SimSun" w:hAnsi="SimSun" w:hint="eastAsia"/>
          <w:sz w:val="21"/>
          <w:szCs w:val="24"/>
          <w:lang w:eastAsia="zh-CN"/>
        </w:rPr>
        <w:tab/>
      </w:r>
      <w:r w:rsidRPr="00325D70">
        <w:rPr>
          <w:rFonts w:ascii="SimSun" w:hAnsi="SimSun" w:hint="eastAsia"/>
          <w:sz w:val="21"/>
          <w:szCs w:val="24"/>
          <w:lang w:eastAsia="zh-CN"/>
        </w:rPr>
        <w:t>通用顶级域</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HR</w:t>
      </w:r>
      <w:r w:rsidR="00895E3F">
        <w:rPr>
          <w:rFonts w:ascii="SimSun" w:hAnsi="SimSun" w:hint="eastAsia"/>
          <w:sz w:val="21"/>
          <w:szCs w:val="24"/>
          <w:lang w:eastAsia="zh-CN"/>
        </w:rPr>
        <w:tab/>
      </w:r>
      <w:r w:rsidRPr="00325D70">
        <w:rPr>
          <w:rFonts w:ascii="SimSun" w:hAnsi="SimSun" w:hint="eastAsia"/>
          <w:sz w:val="21"/>
          <w:szCs w:val="24"/>
          <w:lang w:eastAsia="zh-CN"/>
        </w:rPr>
        <w:t>人力资源</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lastRenderedPageBreak/>
        <w:t>HRMD</w:t>
      </w:r>
      <w:r w:rsidR="00895E3F">
        <w:rPr>
          <w:rFonts w:ascii="SimSun" w:hAnsi="SimSun" w:hint="eastAsia"/>
          <w:sz w:val="21"/>
          <w:szCs w:val="24"/>
          <w:lang w:eastAsia="zh-CN"/>
        </w:rPr>
        <w:tab/>
      </w:r>
      <w:r w:rsidRPr="00325D70">
        <w:rPr>
          <w:rFonts w:ascii="SimSun" w:hAnsi="SimSun" w:hint="eastAsia"/>
          <w:sz w:val="21"/>
          <w:szCs w:val="24"/>
          <w:lang w:eastAsia="zh-CN"/>
        </w:rPr>
        <w:t>人力资源管理部</w:t>
      </w:r>
    </w:p>
    <w:p w:rsidR="00895E3F"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IAOC</w:t>
      </w:r>
      <w:r w:rsidR="00895E3F">
        <w:rPr>
          <w:rFonts w:ascii="SimSun" w:hAnsi="SimSun" w:hint="eastAsia"/>
          <w:sz w:val="21"/>
          <w:szCs w:val="24"/>
          <w:lang w:eastAsia="zh-CN"/>
        </w:rPr>
        <w:tab/>
      </w:r>
      <w:r w:rsidRPr="00325D70">
        <w:rPr>
          <w:rFonts w:ascii="SimSun" w:hAnsi="SimSun" w:hint="eastAsia"/>
          <w:sz w:val="21"/>
          <w:szCs w:val="24"/>
          <w:lang w:eastAsia="zh-CN"/>
        </w:rPr>
        <w:t>独立咨询监督委员会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IB</w:t>
      </w:r>
      <w:r w:rsidR="00895E3F">
        <w:rPr>
          <w:rFonts w:ascii="SimSun" w:hAnsi="SimSun" w:hint="eastAsia"/>
          <w:sz w:val="21"/>
          <w:szCs w:val="24"/>
          <w:lang w:eastAsia="zh-CN"/>
        </w:rPr>
        <w:tab/>
      </w:r>
      <w:r w:rsidRPr="00325D70">
        <w:rPr>
          <w:rFonts w:ascii="SimSun" w:hAnsi="SimSun" w:hint="eastAsia"/>
          <w:sz w:val="21"/>
          <w:szCs w:val="24"/>
          <w:lang w:eastAsia="zh-CN"/>
        </w:rPr>
        <w:t>国际局</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IOD</w:t>
      </w:r>
      <w:r w:rsidR="00895E3F">
        <w:rPr>
          <w:rFonts w:ascii="SimSun" w:hAnsi="SimSun" w:hint="eastAsia"/>
          <w:sz w:val="21"/>
          <w:szCs w:val="24"/>
          <w:lang w:eastAsia="zh-CN"/>
        </w:rPr>
        <w:tab/>
      </w:r>
      <w:r w:rsidRPr="00325D70">
        <w:rPr>
          <w:rFonts w:ascii="SimSun" w:hAnsi="SimSun" w:hint="eastAsia"/>
          <w:sz w:val="21"/>
          <w:szCs w:val="24"/>
          <w:lang w:eastAsia="zh-CN"/>
        </w:rPr>
        <w:t>内部监督司</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ICANN</w:t>
      </w:r>
      <w:r w:rsidR="00895E3F">
        <w:rPr>
          <w:rFonts w:ascii="SimSun" w:hAnsi="SimSun" w:hint="eastAsia"/>
          <w:sz w:val="21"/>
          <w:szCs w:val="24"/>
          <w:lang w:eastAsia="zh-CN"/>
        </w:rPr>
        <w:tab/>
      </w:r>
      <w:r w:rsidRPr="00325D70">
        <w:rPr>
          <w:rFonts w:ascii="SimSun" w:hAnsi="SimSun" w:hint="eastAsia"/>
          <w:sz w:val="21"/>
          <w:szCs w:val="24"/>
          <w:lang w:eastAsia="zh-CN"/>
        </w:rPr>
        <w:t>互联网名称与数字地址分配机构</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ICE</w:t>
      </w:r>
      <w:r w:rsidR="00895E3F">
        <w:rPr>
          <w:rFonts w:ascii="SimSun" w:hAnsi="SimSun" w:hint="eastAsia"/>
          <w:sz w:val="21"/>
          <w:szCs w:val="24"/>
          <w:lang w:eastAsia="zh-CN"/>
        </w:rPr>
        <w:tab/>
      </w:r>
      <w:r w:rsidRPr="00325D70">
        <w:rPr>
          <w:rFonts w:ascii="SimSun" w:hAnsi="SimSun" w:hint="eastAsia"/>
          <w:sz w:val="21"/>
          <w:szCs w:val="24"/>
          <w:lang w:eastAsia="zh-CN"/>
        </w:rPr>
        <w:t>审查国际合作</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sz w:val="21"/>
          <w:szCs w:val="24"/>
          <w:lang w:eastAsia="zh-CN"/>
        </w:rPr>
        <w:t>ICSEI</w:t>
      </w:r>
      <w:r w:rsidR="00895E3F">
        <w:rPr>
          <w:rFonts w:ascii="SimSun" w:hAnsi="SimSun"/>
          <w:sz w:val="21"/>
          <w:szCs w:val="24"/>
          <w:lang w:eastAsia="zh-CN"/>
        </w:rPr>
        <w:tab/>
      </w:r>
      <w:r w:rsidR="00397C40" w:rsidRPr="00325D70">
        <w:rPr>
          <w:rFonts w:ascii="SimSun" w:hAnsi="SimSun" w:hint="eastAsia"/>
          <w:sz w:val="21"/>
          <w:szCs w:val="24"/>
          <w:lang w:eastAsia="zh-CN"/>
        </w:rPr>
        <w:t>发明检索和审查国际合作</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sz w:val="21"/>
          <w:szCs w:val="24"/>
          <w:lang w:eastAsia="zh-CN"/>
        </w:rPr>
        <w:t>ICPIP</w:t>
      </w:r>
      <w:r w:rsidR="00895E3F">
        <w:rPr>
          <w:rFonts w:ascii="SimSun" w:hAnsi="SimSun"/>
          <w:sz w:val="21"/>
          <w:szCs w:val="24"/>
          <w:lang w:eastAsia="zh-CN"/>
        </w:rPr>
        <w:tab/>
      </w:r>
      <w:r w:rsidR="00397C40" w:rsidRPr="00325D70">
        <w:rPr>
          <w:rFonts w:ascii="SimSun" w:hAnsi="SimSun" w:hint="eastAsia"/>
          <w:sz w:val="21"/>
          <w:szCs w:val="24"/>
          <w:lang w:eastAsia="zh-CN"/>
        </w:rPr>
        <w:t>保护工业产权国家间理事会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sz w:val="21"/>
          <w:szCs w:val="24"/>
          <w:lang w:eastAsia="zh-CN"/>
        </w:rPr>
        <w:t>ICSC</w:t>
      </w:r>
      <w:r w:rsidR="00895E3F">
        <w:rPr>
          <w:rFonts w:ascii="SimSun" w:hAnsi="SimSun"/>
          <w:sz w:val="21"/>
          <w:szCs w:val="24"/>
          <w:lang w:eastAsia="zh-CN"/>
        </w:rPr>
        <w:tab/>
      </w:r>
      <w:r w:rsidR="00397C40" w:rsidRPr="00325D70">
        <w:rPr>
          <w:rFonts w:ascii="SimSun" w:hAnsi="SimSun" w:hint="eastAsia"/>
          <w:sz w:val="21"/>
          <w:szCs w:val="24"/>
          <w:lang w:eastAsia="zh-CN"/>
        </w:rPr>
        <w:t>国际公务员制度委员会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ICS</w:t>
      </w:r>
      <w:r w:rsidR="00895E3F">
        <w:rPr>
          <w:rFonts w:ascii="SimSun" w:hAnsi="SimSun" w:hint="eastAsia"/>
          <w:sz w:val="21"/>
          <w:szCs w:val="24"/>
          <w:lang w:eastAsia="zh-CN"/>
        </w:rPr>
        <w:tab/>
      </w:r>
      <w:r w:rsidRPr="00325D70">
        <w:rPr>
          <w:rFonts w:ascii="SimSun" w:hAnsi="SimSun" w:hint="eastAsia"/>
          <w:sz w:val="21"/>
          <w:szCs w:val="24"/>
          <w:lang w:eastAsia="zh-CN"/>
        </w:rPr>
        <w:t>个人订约承办事务</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ICT</w:t>
      </w:r>
      <w:r w:rsidR="00895E3F">
        <w:rPr>
          <w:rFonts w:ascii="SimSun" w:hAnsi="SimSun" w:hint="eastAsia"/>
          <w:sz w:val="21"/>
          <w:szCs w:val="24"/>
          <w:lang w:eastAsia="zh-CN"/>
        </w:rPr>
        <w:tab/>
      </w:r>
      <w:r w:rsidRPr="00325D70">
        <w:rPr>
          <w:rFonts w:ascii="SimSun" w:hAnsi="SimSun" w:hint="eastAsia"/>
          <w:sz w:val="21"/>
          <w:szCs w:val="24"/>
          <w:lang w:eastAsia="zh-CN"/>
        </w:rPr>
        <w:t>信息与通信技术</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IGC</w:t>
      </w:r>
      <w:r w:rsidR="00895E3F">
        <w:rPr>
          <w:rFonts w:ascii="SimSun" w:hAnsi="SimSun" w:hint="eastAsia"/>
          <w:sz w:val="21"/>
          <w:szCs w:val="24"/>
          <w:lang w:eastAsia="zh-CN"/>
        </w:rPr>
        <w:tab/>
      </w:r>
      <w:r w:rsidRPr="00325D70">
        <w:rPr>
          <w:rFonts w:ascii="SimSun" w:hAnsi="SimSun" w:hint="eastAsia"/>
          <w:sz w:val="21"/>
          <w:szCs w:val="24"/>
          <w:lang w:eastAsia="zh-CN"/>
        </w:rPr>
        <w:t>知识产权与遗传资源、传统知识和民间文学艺术政府间委员会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IGO</w:t>
      </w:r>
      <w:r w:rsidR="00895E3F">
        <w:rPr>
          <w:rFonts w:ascii="SimSun" w:hAnsi="SimSun" w:hint="eastAsia"/>
          <w:sz w:val="21"/>
          <w:szCs w:val="24"/>
          <w:lang w:eastAsia="zh-CN"/>
        </w:rPr>
        <w:tab/>
      </w:r>
      <w:r w:rsidRPr="00325D70">
        <w:rPr>
          <w:rFonts w:ascii="SimSun" w:hAnsi="SimSun" w:hint="eastAsia"/>
          <w:sz w:val="21"/>
          <w:szCs w:val="24"/>
          <w:lang w:eastAsia="zh-CN"/>
        </w:rPr>
        <w:t>政府间</w:t>
      </w:r>
      <w:r w:rsidRPr="00716732">
        <w:rPr>
          <w:rFonts w:ascii="SimSun" w:hAnsi="SimSun" w:hint="eastAsia"/>
          <w:sz w:val="21"/>
          <w:szCs w:val="24"/>
          <w:lang w:eastAsia="zh-CN"/>
        </w:rPr>
        <w:t>组织</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IIA</w:t>
      </w:r>
      <w:r w:rsidR="00895E3F">
        <w:rPr>
          <w:rFonts w:ascii="SimSun" w:hAnsi="SimSun" w:hint="eastAsia"/>
          <w:sz w:val="21"/>
          <w:szCs w:val="24"/>
          <w:lang w:eastAsia="zh-CN"/>
        </w:rPr>
        <w:tab/>
      </w:r>
      <w:r w:rsidRPr="00325D70">
        <w:rPr>
          <w:rFonts w:ascii="SimSun" w:hAnsi="SimSun" w:hint="eastAsia"/>
          <w:sz w:val="21"/>
          <w:szCs w:val="24"/>
          <w:lang w:eastAsia="zh-CN"/>
        </w:rPr>
        <w:t>内部</w:t>
      </w:r>
      <w:r w:rsidRPr="00716732">
        <w:rPr>
          <w:rFonts w:ascii="SimSun" w:hAnsi="SimSun" w:hint="eastAsia"/>
          <w:sz w:val="21"/>
          <w:szCs w:val="24"/>
          <w:lang w:eastAsia="zh-CN"/>
        </w:rPr>
        <w:t>审计师</w:t>
      </w:r>
      <w:r w:rsidRPr="00325D70">
        <w:rPr>
          <w:rFonts w:ascii="SimSun" w:hAnsi="SimSun" w:hint="eastAsia"/>
          <w:sz w:val="21"/>
          <w:szCs w:val="24"/>
          <w:lang w:eastAsia="zh-CN"/>
        </w:rPr>
        <w:t>协会</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IP</w:t>
      </w:r>
      <w:r w:rsidR="00895E3F">
        <w:rPr>
          <w:rFonts w:ascii="SimSun" w:hAnsi="SimSun" w:hint="eastAsia"/>
          <w:sz w:val="21"/>
          <w:szCs w:val="24"/>
          <w:lang w:eastAsia="zh-CN"/>
        </w:rPr>
        <w:tab/>
      </w:r>
      <w:r w:rsidRPr="00716732">
        <w:rPr>
          <w:rFonts w:ascii="SimSun" w:hAnsi="SimSun" w:hint="eastAsia"/>
          <w:sz w:val="21"/>
          <w:szCs w:val="24"/>
          <w:lang w:eastAsia="zh-CN"/>
        </w:rPr>
        <w:t>知识产权</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sz w:val="21"/>
          <w:szCs w:val="24"/>
          <w:lang w:eastAsia="zh-CN"/>
        </w:rPr>
        <w:t>IPAG</w:t>
      </w:r>
      <w:r w:rsidR="00895E3F">
        <w:rPr>
          <w:rFonts w:ascii="SimSun" w:hAnsi="SimSun"/>
          <w:sz w:val="21"/>
          <w:szCs w:val="24"/>
          <w:lang w:eastAsia="zh-CN"/>
        </w:rPr>
        <w:tab/>
      </w:r>
      <w:r w:rsidR="00397C40" w:rsidRPr="00716732">
        <w:rPr>
          <w:rFonts w:ascii="SimSun" w:hAnsi="SimSun" w:hint="eastAsia"/>
          <w:sz w:val="21"/>
          <w:szCs w:val="24"/>
          <w:lang w:eastAsia="zh-CN"/>
        </w:rPr>
        <w:t>知识产权</w:t>
      </w:r>
      <w:r w:rsidR="00397C40" w:rsidRPr="00325D70">
        <w:rPr>
          <w:rFonts w:ascii="SimSun" w:hAnsi="SimSun" w:hint="eastAsia"/>
          <w:sz w:val="21"/>
          <w:szCs w:val="24"/>
          <w:lang w:eastAsia="zh-CN"/>
        </w:rPr>
        <w:t>协议指南</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IPAS</w:t>
      </w:r>
      <w:r w:rsidR="00895E3F">
        <w:rPr>
          <w:rFonts w:ascii="SimSun" w:hAnsi="SimSun" w:hint="eastAsia"/>
          <w:sz w:val="21"/>
          <w:szCs w:val="24"/>
          <w:lang w:eastAsia="zh-CN"/>
        </w:rPr>
        <w:tab/>
      </w:r>
      <w:r w:rsidRPr="00325D70">
        <w:rPr>
          <w:rFonts w:ascii="SimSun" w:hAnsi="SimSun" w:hint="eastAsia"/>
          <w:sz w:val="21"/>
          <w:szCs w:val="24"/>
          <w:lang w:eastAsia="zh-CN"/>
        </w:rPr>
        <w:t>知识产权</w:t>
      </w:r>
      <w:r w:rsidRPr="00716732">
        <w:rPr>
          <w:rFonts w:ascii="SimSun" w:hAnsi="SimSun" w:hint="eastAsia"/>
          <w:sz w:val="21"/>
          <w:szCs w:val="24"/>
          <w:lang w:eastAsia="zh-CN"/>
        </w:rPr>
        <w:t>局行政系统</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IPACIS</w:t>
      </w:r>
      <w:r w:rsidR="00895E3F" w:rsidRPr="00716732">
        <w:rPr>
          <w:rFonts w:ascii="SimSun" w:hAnsi="SimSun"/>
          <w:sz w:val="21"/>
          <w:szCs w:val="24"/>
          <w:lang w:eastAsia="zh-CN"/>
        </w:rPr>
        <w:tab/>
      </w:r>
      <w:r w:rsidR="00397C40" w:rsidRPr="00716732">
        <w:rPr>
          <w:rFonts w:ascii="SimSun" w:hAnsi="SimSun" w:hint="eastAsia"/>
          <w:sz w:val="21"/>
          <w:szCs w:val="24"/>
          <w:lang w:eastAsia="zh-CN"/>
        </w:rPr>
        <w:t>独联体成员国大会</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IPC</w:t>
      </w:r>
      <w:r w:rsidR="00895E3F" w:rsidRPr="00716732">
        <w:rPr>
          <w:rFonts w:ascii="SimSun" w:hAnsi="SimSun" w:hint="eastAsia"/>
          <w:sz w:val="21"/>
          <w:szCs w:val="24"/>
          <w:lang w:eastAsia="zh-CN"/>
        </w:rPr>
        <w:tab/>
      </w:r>
      <w:r w:rsidRPr="00716732">
        <w:rPr>
          <w:rFonts w:ascii="SimSun" w:hAnsi="SimSun" w:hint="eastAsia"/>
          <w:sz w:val="21"/>
          <w:szCs w:val="24"/>
          <w:lang w:eastAsia="zh-CN"/>
        </w:rPr>
        <w:t>国际专利分类</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IP-DMD</w:t>
      </w:r>
      <w:r w:rsidR="00895E3F" w:rsidRPr="00716732">
        <w:rPr>
          <w:rFonts w:ascii="SimSun" w:hAnsi="SimSun"/>
          <w:sz w:val="21"/>
          <w:szCs w:val="24"/>
          <w:lang w:eastAsia="zh-CN"/>
        </w:rPr>
        <w:tab/>
      </w:r>
      <w:r w:rsidR="00397C40" w:rsidRPr="00716732">
        <w:rPr>
          <w:rFonts w:ascii="SimSun" w:hAnsi="SimSun" w:hint="eastAsia"/>
          <w:sz w:val="21"/>
          <w:szCs w:val="24"/>
          <w:lang w:eastAsia="zh-CN"/>
        </w:rPr>
        <w:t>发展资源牵线搭桥数据库</w:t>
      </w:r>
    </w:p>
    <w:p w:rsidR="002A223E" w:rsidRPr="00895E3F" w:rsidRDefault="002A223E" w:rsidP="00716732">
      <w:pPr>
        <w:tabs>
          <w:tab w:val="left" w:pos="2127"/>
        </w:tabs>
        <w:spacing w:after="40" w:line="240" w:lineRule="auto"/>
        <w:ind w:left="2126" w:hanging="2126"/>
        <w:rPr>
          <w:rFonts w:ascii="SimSun" w:hAnsi="SimSun"/>
          <w:sz w:val="21"/>
          <w:szCs w:val="21"/>
          <w:lang w:eastAsia="zh-CN"/>
        </w:rPr>
      </w:pPr>
      <w:r w:rsidRPr="00716732">
        <w:rPr>
          <w:rFonts w:ascii="SimSun" w:hAnsi="SimSun" w:hint="eastAsia"/>
          <w:sz w:val="21"/>
          <w:szCs w:val="24"/>
          <w:lang w:eastAsia="zh-CN"/>
        </w:rPr>
        <w:t>IPO</w:t>
      </w:r>
      <w:r w:rsidR="00895E3F" w:rsidRPr="00716732">
        <w:rPr>
          <w:rFonts w:ascii="SimSun" w:hAnsi="SimSun" w:hint="eastAsia"/>
          <w:sz w:val="21"/>
          <w:szCs w:val="24"/>
          <w:lang w:eastAsia="zh-CN"/>
        </w:rPr>
        <w:tab/>
      </w:r>
      <w:r w:rsidRPr="00716732">
        <w:rPr>
          <w:rFonts w:ascii="SimSun" w:hAnsi="SimSun" w:hint="eastAsia"/>
          <w:sz w:val="21"/>
          <w:szCs w:val="24"/>
          <w:lang w:eastAsia="zh-CN"/>
        </w:rPr>
        <w:t>知识产</w:t>
      </w:r>
      <w:r w:rsidRPr="00895E3F">
        <w:rPr>
          <w:rFonts w:ascii="SimSun" w:hAnsi="SimSun" w:hint="eastAsia"/>
          <w:sz w:val="21"/>
          <w:szCs w:val="21"/>
          <w:lang w:eastAsia="zh-CN"/>
        </w:rPr>
        <w:t>权局</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895E3F">
        <w:rPr>
          <w:rFonts w:ascii="SimSun" w:hAnsi="SimSun"/>
          <w:sz w:val="21"/>
          <w:szCs w:val="21"/>
          <w:lang w:eastAsia="zh-CN"/>
        </w:rPr>
        <w:t>IPoA</w:t>
      </w:r>
      <w:r w:rsidR="00895E3F">
        <w:rPr>
          <w:rFonts w:ascii="SimSun" w:hAnsi="SimSun"/>
          <w:sz w:val="21"/>
          <w:szCs w:val="21"/>
          <w:lang w:eastAsia="zh-CN"/>
        </w:rPr>
        <w:tab/>
      </w:r>
      <w:r w:rsidR="00397C40" w:rsidRPr="00895E3F">
        <w:rPr>
          <w:rFonts w:ascii="SimSun" w:hAnsi="SimSun" w:hint="eastAsia"/>
          <w:sz w:val="21"/>
          <w:szCs w:val="21"/>
          <w:lang w:eastAsia="zh-CN"/>
        </w:rPr>
        <w:t>伊斯坦</w:t>
      </w:r>
      <w:r w:rsidR="00397C40" w:rsidRPr="00716732">
        <w:rPr>
          <w:rFonts w:ascii="SimSun" w:hAnsi="SimSun" w:hint="eastAsia"/>
          <w:sz w:val="21"/>
          <w:szCs w:val="24"/>
          <w:lang w:eastAsia="zh-CN"/>
        </w:rPr>
        <w:t>布尔行动纲领</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IPR</w:t>
      </w:r>
      <w:r w:rsidR="00895E3F" w:rsidRPr="00716732">
        <w:rPr>
          <w:rFonts w:ascii="SimSun" w:hAnsi="SimSun" w:hint="eastAsia"/>
          <w:sz w:val="21"/>
          <w:szCs w:val="24"/>
          <w:lang w:eastAsia="zh-CN"/>
        </w:rPr>
        <w:tab/>
      </w:r>
      <w:r w:rsidRPr="00716732">
        <w:rPr>
          <w:rFonts w:ascii="SimSun" w:hAnsi="SimSun" w:hint="eastAsia"/>
          <w:sz w:val="21"/>
          <w:szCs w:val="24"/>
          <w:lang w:eastAsia="zh-CN"/>
        </w:rPr>
        <w:t>知识产权</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IPSAS</w:t>
      </w:r>
      <w:r w:rsidR="00895E3F" w:rsidRPr="00716732">
        <w:rPr>
          <w:rFonts w:ascii="SimSun" w:hAnsi="SimSun" w:hint="eastAsia"/>
          <w:sz w:val="21"/>
          <w:szCs w:val="24"/>
          <w:lang w:eastAsia="zh-CN"/>
        </w:rPr>
        <w:tab/>
      </w:r>
      <w:r w:rsidRPr="00716732">
        <w:rPr>
          <w:rFonts w:ascii="SimSun" w:hAnsi="SimSun" w:hint="eastAsia"/>
          <w:sz w:val="21"/>
          <w:szCs w:val="24"/>
          <w:lang w:eastAsia="zh-CN"/>
        </w:rPr>
        <w:t>国际公共部门会计标准</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ISA</w:t>
      </w:r>
      <w:r w:rsidR="00895E3F" w:rsidRPr="00716732">
        <w:rPr>
          <w:rFonts w:ascii="SimSun" w:hAnsi="SimSun"/>
          <w:sz w:val="21"/>
          <w:szCs w:val="24"/>
          <w:lang w:eastAsia="zh-CN"/>
        </w:rPr>
        <w:tab/>
      </w:r>
      <w:r w:rsidR="00397C40" w:rsidRPr="00716732">
        <w:rPr>
          <w:rFonts w:ascii="SimSun" w:hAnsi="SimSun" w:hint="eastAsia"/>
          <w:sz w:val="21"/>
          <w:szCs w:val="24"/>
          <w:lang w:eastAsia="zh-CN"/>
        </w:rPr>
        <w:t>国际检索单位</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IT</w:t>
      </w:r>
      <w:r w:rsidR="00895E3F" w:rsidRPr="00716732">
        <w:rPr>
          <w:rFonts w:ascii="SimSun" w:hAnsi="SimSun" w:hint="eastAsia"/>
          <w:sz w:val="21"/>
          <w:szCs w:val="24"/>
          <w:lang w:eastAsia="zh-CN"/>
        </w:rPr>
        <w:tab/>
      </w:r>
      <w:r w:rsidRPr="00716732">
        <w:rPr>
          <w:rFonts w:ascii="SimSun" w:hAnsi="SimSun" w:hint="eastAsia"/>
          <w:sz w:val="21"/>
          <w:szCs w:val="24"/>
          <w:lang w:eastAsia="zh-CN"/>
        </w:rPr>
        <w:t>信息技术</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IP-TAD</w:t>
      </w:r>
      <w:r w:rsidR="00895E3F" w:rsidRPr="00716732">
        <w:rPr>
          <w:rFonts w:ascii="SimSun" w:hAnsi="SimSun"/>
          <w:sz w:val="21"/>
          <w:szCs w:val="24"/>
          <w:lang w:eastAsia="zh-CN"/>
        </w:rPr>
        <w:tab/>
      </w:r>
      <w:r w:rsidR="00397C40" w:rsidRPr="00716732">
        <w:rPr>
          <w:rFonts w:ascii="SimSun" w:hAnsi="SimSun" w:hint="eastAsia"/>
          <w:sz w:val="21"/>
          <w:szCs w:val="24"/>
          <w:lang w:eastAsia="zh-CN"/>
        </w:rPr>
        <w:t>知识产权技术援助数据库</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IP-ROC</w:t>
      </w:r>
      <w:r w:rsidR="00895E3F" w:rsidRPr="00716732">
        <w:rPr>
          <w:rFonts w:ascii="SimSun" w:hAnsi="SimSun"/>
          <w:sz w:val="21"/>
          <w:szCs w:val="24"/>
          <w:lang w:eastAsia="zh-CN"/>
        </w:rPr>
        <w:tab/>
      </w:r>
      <w:r w:rsidR="00397C40" w:rsidRPr="00716732">
        <w:rPr>
          <w:rFonts w:ascii="SimSun" w:hAnsi="SimSun" w:hint="eastAsia"/>
          <w:sz w:val="21"/>
          <w:szCs w:val="24"/>
          <w:lang w:eastAsia="zh-CN"/>
        </w:rPr>
        <w:t>知识产权顾问名册</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ISO</w:t>
      </w:r>
      <w:r w:rsidR="00895E3F" w:rsidRPr="00716732">
        <w:rPr>
          <w:rFonts w:ascii="SimSun" w:hAnsi="SimSun"/>
          <w:sz w:val="21"/>
          <w:szCs w:val="24"/>
          <w:lang w:eastAsia="zh-CN"/>
        </w:rPr>
        <w:tab/>
      </w:r>
      <w:r w:rsidR="00397C40" w:rsidRPr="00716732">
        <w:rPr>
          <w:rFonts w:ascii="SimSun" w:hAnsi="SimSun" w:hint="eastAsia"/>
          <w:sz w:val="21"/>
          <w:szCs w:val="24"/>
          <w:lang w:eastAsia="zh-CN"/>
        </w:rPr>
        <w:t>国际标准化组织</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ITIL</w:t>
      </w:r>
      <w:r w:rsidR="00895E3F" w:rsidRPr="00716732">
        <w:rPr>
          <w:rFonts w:ascii="SimSun" w:hAnsi="SimSun" w:hint="eastAsia"/>
          <w:sz w:val="21"/>
          <w:szCs w:val="24"/>
          <w:lang w:eastAsia="zh-CN"/>
        </w:rPr>
        <w:tab/>
      </w:r>
      <w:r w:rsidRPr="00716732">
        <w:rPr>
          <w:rFonts w:ascii="SimSun" w:hAnsi="SimSun" w:hint="eastAsia"/>
          <w:sz w:val="21"/>
          <w:szCs w:val="24"/>
          <w:lang w:eastAsia="zh-CN"/>
        </w:rPr>
        <w:t>信息技术基础设施库</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ITPGRFA</w:t>
      </w:r>
      <w:r w:rsidR="00895E3F" w:rsidRPr="00716732">
        <w:rPr>
          <w:rFonts w:ascii="SimSun" w:hAnsi="SimSun"/>
          <w:sz w:val="21"/>
          <w:szCs w:val="24"/>
          <w:lang w:eastAsia="zh-CN"/>
        </w:rPr>
        <w:tab/>
      </w:r>
      <w:r w:rsidR="00397C40" w:rsidRPr="00716732">
        <w:rPr>
          <w:rFonts w:ascii="SimSun" w:hAnsi="SimSun" w:hint="eastAsia"/>
          <w:sz w:val="21"/>
          <w:szCs w:val="24"/>
          <w:lang w:eastAsia="zh-CN"/>
        </w:rPr>
        <w:t>粮食和</w:t>
      </w:r>
      <w:r w:rsidR="00397C40" w:rsidRPr="00325D70">
        <w:rPr>
          <w:rFonts w:ascii="SimSun" w:hAnsi="SimSun" w:hint="eastAsia"/>
          <w:sz w:val="21"/>
          <w:szCs w:val="24"/>
          <w:lang w:eastAsia="zh-CN"/>
        </w:rPr>
        <w:t>农业植物遗传资源国际条约</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ITU</w:t>
      </w:r>
      <w:r w:rsidR="00895E3F">
        <w:rPr>
          <w:rFonts w:ascii="SimSun" w:hAnsi="SimSun" w:hint="eastAsia"/>
          <w:sz w:val="21"/>
          <w:szCs w:val="24"/>
          <w:lang w:eastAsia="zh-CN"/>
        </w:rPr>
        <w:tab/>
      </w:r>
      <w:r w:rsidRPr="00325D70">
        <w:rPr>
          <w:rFonts w:ascii="SimSun" w:hAnsi="SimSun" w:hint="eastAsia"/>
          <w:sz w:val="21"/>
          <w:szCs w:val="24"/>
          <w:lang w:eastAsia="zh-CN"/>
        </w:rPr>
        <w:t>国际电信</w:t>
      </w:r>
      <w:r w:rsidRPr="00716732">
        <w:rPr>
          <w:rFonts w:ascii="SimSun" w:hAnsi="SimSun" w:hint="eastAsia"/>
          <w:sz w:val="21"/>
          <w:szCs w:val="24"/>
          <w:lang w:eastAsia="zh-CN"/>
        </w:rPr>
        <w:t>联盟</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LDC</w:t>
      </w:r>
      <w:r w:rsidR="00895E3F" w:rsidRPr="00716732">
        <w:rPr>
          <w:rFonts w:ascii="SimSun" w:hAnsi="SimSun" w:hint="eastAsia"/>
          <w:sz w:val="21"/>
          <w:szCs w:val="24"/>
          <w:lang w:eastAsia="zh-CN"/>
        </w:rPr>
        <w:tab/>
      </w:r>
      <w:r w:rsidRPr="00716732">
        <w:rPr>
          <w:rFonts w:ascii="SimSun" w:hAnsi="SimSun" w:hint="eastAsia"/>
          <w:sz w:val="21"/>
          <w:szCs w:val="24"/>
          <w:lang w:eastAsia="zh-CN"/>
        </w:rPr>
        <w:t>最不发达国家</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MTSP</w:t>
      </w:r>
      <w:r w:rsidR="00895E3F" w:rsidRPr="00716732">
        <w:rPr>
          <w:rFonts w:ascii="SimSun" w:hAnsi="SimSun" w:hint="eastAsia"/>
          <w:sz w:val="21"/>
          <w:szCs w:val="24"/>
          <w:lang w:eastAsia="zh-CN"/>
        </w:rPr>
        <w:tab/>
      </w:r>
      <w:r w:rsidRPr="00716732">
        <w:rPr>
          <w:rFonts w:ascii="SimSun" w:hAnsi="SimSun" w:hint="eastAsia"/>
          <w:sz w:val="21"/>
          <w:szCs w:val="24"/>
          <w:lang w:eastAsia="zh-CN"/>
        </w:rPr>
        <w:t>中期战略规划</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NGO</w:t>
      </w:r>
      <w:r w:rsidR="00895E3F" w:rsidRPr="00716732">
        <w:rPr>
          <w:rFonts w:ascii="SimSun" w:hAnsi="SimSun" w:hint="eastAsia"/>
          <w:sz w:val="21"/>
          <w:szCs w:val="24"/>
          <w:lang w:eastAsia="zh-CN"/>
        </w:rPr>
        <w:tab/>
      </w:r>
      <w:r w:rsidRPr="00716732">
        <w:rPr>
          <w:rFonts w:ascii="SimSun" w:hAnsi="SimSun" w:hint="eastAsia"/>
          <w:sz w:val="21"/>
          <w:szCs w:val="24"/>
          <w:lang w:eastAsia="zh-CN"/>
        </w:rPr>
        <w:t>非政府组织</w:t>
      </w:r>
    </w:p>
    <w:p w:rsidR="002A223E" w:rsidRPr="00895E3F" w:rsidRDefault="002A223E" w:rsidP="00716732">
      <w:pPr>
        <w:tabs>
          <w:tab w:val="left" w:pos="2127"/>
        </w:tabs>
        <w:spacing w:after="40" w:line="240" w:lineRule="auto"/>
        <w:ind w:left="2126" w:hanging="2126"/>
        <w:rPr>
          <w:rFonts w:ascii="SimSun" w:hAnsi="SimSun"/>
          <w:sz w:val="21"/>
          <w:szCs w:val="21"/>
          <w:lang w:eastAsia="zh-CN"/>
        </w:rPr>
      </w:pPr>
      <w:r w:rsidRPr="00716732">
        <w:rPr>
          <w:rFonts w:ascii="SimSun" w:hAnsi="SimSun" w:hint="eastAsia"/>
          <w:sz w:val="21"/>
          <w:szCs w:val="24"/>
          <w:lang w:eastAsia="zh-CN"/>
        </w:rPr>
        <w:t>OHIM</w:t>
      </w:r>
      <w:r w:rsidR="00895E3F" w:rsidRPr="00716732">
        <w:rPr>
          <w:rFonts w:ascii="SimSun" w:hAnsi="SimSun" w:hint="eastAsia"/>
          <w:sz w:val="21"/>
          <w:szCs w:val="24"/>
          <w:lang w:eastAsia="zh-CN"/>
        </w:rPr>
        <w:tab/>
      </w:r>
      <w:r w:rsidRPr="00716732">
        <w:rPr>
          <w:rFonts w:ascii="SimSun" w:hAnsi="SimSun" w:hint="eastAsia"/>
          <w:sz w:val="21"/>
          <w:szCs w:val="24"/>
          <w:lang w:eastAsia="zh-CN"/>
        </w:rPr>
        <w:t>内部</w:t>
      </w:r>
      <w:r w:rsidRPr="00895E3F">
        <w:rPr>
          <w:rFonts w:ascii="SimSun" w:hAnsi="SimSun" w:hint="eastAsia"/>
          <w:sz w:val="21"/>
          <w:szCs w:val="21"/>
          <w:lang w:eastAsia="zh-CN"/>
        </w:rPr>
        <w:t>市场协调局（共同体商标）</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895E3F">
        <w:rPr>
          <w:rFonts w:ascii="SimSun" w:hAnsi="SimSun"/>
          <w:sz w:val="21"/>
          <w:szCs w:val="21"/>
          <w:lang w:eastAsia="zh-CN"/>
        </w:rPr>
        <w:t>OCR</w:t>
      </w:r>
      <w:r w:rsidR="00895E3F">
        <w:rPr>
          <w:rFonts w:ascii="SimSun" w:hAnsi="SimSun"/>
          <w:sz w:val="21"/>
          <w:szCs w:val="21"/>
          <w:lang w:eastAsia="zh-CN"/>
        </w:rPr>
        <w:tab/>
      </w:r>
      <w:r w:rsidR="00397C40" w:rsidRPr="00895E3F">
        <w:rPr>
          <w:rFonts w:ascii="SimSun" w:hAnsi="SimSun" w:hint="eastAsia"/>
          <w:sz w:val="21"/>
          <w:szCs w:val="21"/>
          <w:lang w:eastAsia="zh-CN"/>
        </w:rPr>
        <w:t>光学</w:t>
      </w:r>
      <w:r w:rsidR="00397C40" w:rsidRPr="00716732">
        <w:rPr>
          <w:rFonts w:ascii="SimSun" w:hAnsi="SimSun" w:hint="eastAsia"/>
          <w:sz w:val="21"/>
          <w:szCs w:val="24"/>
          <w:lang w:eastAsia="zh-CN"/>
        </w:rPr>
        <w:t>字符识别</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PCT</w:t>
      </w:r>
      <w:r w:rsidR="00895E3F" w:rsidRPr="00716732">
        <w:rPr>
          <w:rFonts w:ascii="SimSun" w:hAnsi="SimSun" w:hint="eastAsia"/>
          <w:sz w:val="21"/>
          <w:szCs w:val="24"/>
          <w:lang w:eastAsia="zh-CN"/>
        </w:rPr>
        <w:tab/>
      </w:r>
      <w:r w:rsidRPr="00716732">
        <w:rPr>
          <w:rFonts w:ascii="SimSun" w:hAnsi="SimSun" w:hint="eastAsia"/>
          <w:sz w:val="21"/>
          <w:szCs w:val="24"/>
          <w:lang w:eastAsia="zh-CN"/>
        </w:rPr>
        <w:t>专利合作条约</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PLR</w:t>
      </w:r>
      <w:r w:rsidR="00895E3F" w:rsidRPr="00716732">
        <w:rPr>
          <w:rFonts w:ascii="SimSun" w:hAnsi="SimSun" w:hint="eastAsia"/>
          <w:sz w:val="21"/>
          <w:szCs w:val="24"/>
          <w:lang w:eastAsia="zh-CN"/>
        </w:rPr>
        <w:tab/>
      </w:r>
      <w:r w:rsidRPr="00716732">
        <w:rPr>
          <w:rFonts w:ascii="SimSun" w:hAnsi="SimSun" w:hint="eastAsia"/>
          <w:sz w:val="21"/>
          <w:szCs w:val="24"/>
          <w:lang w:eastAsia="zh-CN"/>
        </w:rPr>
        <w:t>专利态势报告</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PLT</w:t>
      </w:r>
      <w:r w:rsidR="00895E3F" w:rsidRPr="00716732">
        <w:rPr>
          <w:rFonts w:ascii="SimSun" w:hAnsi="SimSun" w:hint="eastAsia"/>
          <w:sz w:val="21"/>
          <w:szCs w:val="24"/>
          <w:lang w:eastAsia="zh-CN"/>
        </w:rPr>
        <w:tab/>
      </w:r>
      <w:r w:rsidRPr="00716732">
        <w:rPr>
          <w:rFonts w:ascii="SimSun" w:hAnsi="SimSun" w:hint="eastAsia"/>
          <w:sz w:val="21"/>
          <w:szCs w:val="24"/>
          <w:lang w:eastAsia="zh-CN"/>
        </w:rPr>
        <w:t>专利法条约</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lastRenderedPageBreak/>
        <w:t>PMSDS</w:t>
      </w:r>
      <w:r w:rsidR="00895E3F" w:rsidRPr="00716732">
        <w:rPr>
          <w:rFonts w:ascii="SimSun" w:hAnsi="SimSun" w:hint="eastAsia"/>
          <w:sz w:val="21"/>
          <w:szCs w:val="24"/>
          <w:lang w:eastAsia="zh-CN"/>
        </w:rPr>
        <w:tab/>
      </w:r>
      <w:r w:rsidRPr="00716732">
        <w:rPr>
          <w:rFonts w:ascii="SimSun" w:hAnsi="SimSun" w:hint="eastAsia"/>
          <w:sz w:val="21"/>
          <w:szCs w:val="24"/>
          <w:lang w:eastAsia="zh-CN"/>
        </w:rPr>
        <w:t>绩效管理与工作人员发展系统</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PPR</w:t>
      </w:r>
      <w:r w:rsidR="00895E3F" w:rsidRPr="00716732">
        <w:rPr>
          <w:rFonts w:ascii="SimSun" w:hAnsi="SimSun" w:hint="eastAsia"/>
          <w:sz w:val="21"/>
          <w:szCs w:val="24"/>
          <w:lang w:eastAsia="zh-CN"/>
        </w:rPr>
        <w:tab/>
      </w:r>
      <w:r w:rsidRPr="00716732">
        <w:rPr>
          <w:rFonts w:ascii="SimSun" w:hAnsi="SimSun" w:hint="eastAsia"/>
          <w:sz w:val="21"/>
          <w:szCs w:val="24"/>
          <w:lang w:eastAsia="zh-CN"/>
        </w:rPr>
        <w:t>计划绩效报告</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RBM</w:t>
      </w:r>
      <w:r w:rsidR="00895E3F" w:rsidRPr="00716732">
        <w:rPr>
          <w:rFonts w:ascii="SimSun" w:hAnsi="SimSun" w:hint="eastAsia"/>
          <w:sz w:val="21"/>
          <w:szCs w:val="24"/>
          <w:lang w:eastAsia="zh-CN"/>
        </w:rPr>
        <w:tab/>
      </w:r>
      <w:r w:rsidRPr="00716732">
        <w:rPr>
          <w:rFonts w:ascii="SimSun" w:hAnsi="SimSun" w:hint="eastAsia"/>
          <w:sz w:val="21"/>
          <w:szCs w:val="24"/>
          <w:lang w:eastAsia="zh-CN"/>
        </w:rPr>
        <w:t>成果管理制</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R&amp;D</w:t>
      </w:r>
      <w:r w:rsidR="00895E3F" w:rsidRPr="00716732">
        <w:rPr>
          <w:rFonts w:ascii="SimSun" w:hAnsi="SimSun" w:hint="eastAsia"/>
          <w:sz w:val="21"/>
          <w:szCs w:val="24"/>
          <w:lang w:eastAsia="zh-CN"/>
        </w:rPr>
        <w:tab/>
      </w:r>
      <w:r w:rsidRPr="00716732">
        <w:rPr>
          <w:rFonts w:ascii="SimSun" w:hAnsi="SimSun" w:hint="eastAsia"/>
          <w:sz w:val="21"/>
          <w:szCs w:val="24"/>
          <w:lang w:eastAsia="zh-CN"/>
        </w:rPr>
        <w:t>研究与开发</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RFP</w:t>
      </w:r>
      <w:r w:rsidR="00895E3F" w:rsidRPr="00716732">
        <w:rPr>
          <w:rFonts w:ascii="SimSun" w:hAnsi="SimSun" w:hint="eastAsia"/>
          <w:sz w:val="21"/>
          <w:szCs w:val="24"/>
          <w:lang w:eastAsia="zh-CN"/>
        </w:rPr>
        <w:tab/>
      </w:r>
      <w:r w:rsidRPr="00716732">
        <w:rPr>
          <w:rFonts w:ascii="SimSun" w:hAnsi="SimSun" w:hint="eastAsia"/>
          <w:sz w:val="21"/>
          <w:szCs w:val="24"/>
          <w:lang w:eastAsia="zh-CN"/>
        </w:rPr>
        <w:t>招标书</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RO</w:t>
      </w:r>
      <w:r w:rsidR="00895E3F" w:rsidRPr="00716732">
        <w:rPr>
          <w:rFonts w:ascii="SimSun" w:hAnsi="SimSun" w:hint="eastAsia"/>
          <w:sz w:val="21"/>
          <w:szCs w:val="24"/>
          <w:lang w:eastAsia="zh-CN"/>
        </w:rPr>
        <w:tab/>
      </w:r>
      <w:r w:rsidRPr="00716732">
        <w:rPr>
          <w:rFonts w:ascii="SimSun" w:hAnsi="SimSun" w:hint="eastAsia"/>
          <w:sz w:val="21"/>
          <w:szCs w:val="24"/>
          <w:lang w:eastAsia="zh-CN"/>
        </w:rPr>
        <w:t>受理局</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SCCR</w:t>
      </w:r>
      <w:r w:rsidR="00895E3F" w:rsidRPr="00716732">
        <w:rPr>
          <w:rFonts w:ascii="SimSun" w:hAnsi="SimSun" w:hint="eastAsia"/>
          <w:sz w:val="21"/>
          <w:szCs w:val="24"/>
          <w:lang w:eastAsia="zh-CN"/>
        </w:rPr>
        <w:tab/>
      </w:r>
      <w:r w:rsidRPr="00716732">
        <w:rPr>
          <w:rFonts w:ascii="SimSun" w:hAnsi="SimSun" w:hint="eastAsia"/>
          <w:sz w:val="21"/>
          <w:szCs w:val="24"/>
          <w:lang w:eastAsia="zh-CN"/>
        </w:rPr>
        <w:t>版</w:t>
      </w:r>
      <w:r w:rsidRPr="00325D70">
        <w:rPr>
          <w:rFonts w:ascii="SimSun" w:hAnsi="SimSun" w:hint="eastAsia"/>
          <w:sz w:val="21"/>
          <w:szCs w:val="24"/>
          <w:lang w:eastAsia="zh-CN"/>
        </w:rPr>
        <w:t>权及相关权常设委员会</w:t>
      </w:r>
    </w:p>
    <w:p w:rsidR="002A223E" w:rsidRPr="00895E3F" w:rsidRDefault="002A223E" w:rsidP="00716732">
      <w:pPr>
        <w:tabs>
          <w:tab w:val="left" w:pos="2127"/>
        </w:tabs>
        <w:spacing w:after="40" w:line="240" w:lineRule="auto"/>
        <w:ind w:left="2126" w:hanging="2126"/>
        <w:rPr>
          <w:rFonts w:ascii="SimSun" w:hAnsi="SimSun"/>
          <w:sz w:val="21"/>
          <w:szCs w:val="21"/>
          <w:lang w:eastAsia="zh-CN"/>
        </w:rPr>
      </w:pPr>
      <w:r w:rsidRPr="00325D70">
        <w:rPr>
          <w:rFonts w:ascii="SimSun" w:hAnsi="SimSun" w:hint="eastAsia"/>
          <w:sz w:val="21"/>
          <w:szCs w:val="24"/>
          <w:lang w:eastAsia="zh-CN"/>
        </w:rPr>
        <w:t>SCP</w:t>
      </w:r>
      <w:r w:rsidR="00895E3F">
        <w:rPr>
          <w:rFonts w:ascii="SimSun" w:hAnsi="SimSun" w:hint="eastAsia"/>
          <w:sz w:val="21"/>
          <w:szCs w:val="24"/>
          <w:lang w:eastAsia="zh-CN"/>
        </w:rPr>
        <w:tab/>
      </w:r>
      <w:r w:rsidRPr="00325D70">
        <w:rPr>
          <w:rFonts w:ascii="SimSun" w:hAnsi="SimSun" w:hint="eastAsia"/>
          <w:sz w:val="21"/>
          <w:szCs w:val="24"/>
          <w:lang w:eastAsia="zh-CN"/>
        </w:rPr>
        <w:t>专利</w:t>
      </w:r>
      <w:r w:rsidRPr="00895E3F">
        <w:rPr>
          <w:rFonts w:ascii="SimSun" w:hAnsi="SimSun" w:hint="eastAsia"/>
          <w:sz w:val="21"/>
          <w:szCs w:val="21"/>
          <w:lang w:eastAsia="zh-CN"/>
        </w:rPr>
        <w:t>法常设委员会</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895E3F">
        <w:rPr>
          <w:rFonts w:ascii="SimSun" w:hAnsi="SimSun" w:hint="eastAsia"/>
          <w:sz w:val="21"/>
          <w:szCs w:val="21"/>
          <w:lang w:eastAsia="zh-CN"/>
        </w:rPr>
        <w:t>SCT</w:t>
      </w:r>
      <w:r w:rsidR="00895E3F">
        <w:rPr>
          <w:rFonts w:ascii="SimSun" w:hAnsi="SimSun" w:hint="eastAsia"/>
          <w:sz w:val="21"/>
          <w:szCs w:val="21"/>
          <w:lang w:eastAsia="zh-CN"/>
        </w:rPr>
        <w:tab/>
      </w:r>
      <w:r w:rsidRPr="00895E3F">
        <w:rPr>
          <w:rFonts w:ascii="SimSun" w:hAnsi="SimSun" w:hint="eastAsia"/>
          <w:sz w:val="21"/>
          <w:szCs w:val="21"/>
          <w:lang w:eastAsia="zh-CN"/>
        </w:rPr>
        <w:t>商标、</w:t>
      </w:r>
      <w:r w:rsidRPr="00716732">
        <w:rPr>
          <w:rFonts w:ascii="SimSun" w:hAnsi="SimSun" w:hint="eastAsia"/>
          <w:sz w:val="21"/>
          <w:szCs w:val="24"/>
          <w:lang w:eastAsia="zh-CN"/>
        </w:rPr>
        <w:t>工业品外观设计和地理标志法律常设委员会</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SDA</w:t>
      </w:r>
      <w:r w:rsidR="00895E3F" w:rsidRPr="00716732">
        <w:rPr>
          <w:rFonts w:ascii="SimSun" w:hAnsi="SimSun"/>
          <w:sz w:val="21"/>
          <w:szCs w:val="24"/>
          <w:lang w:eastAsia="zh-CN"/>
        </w:rPr>
        <w:tab/>
      </w:r>
      <w:r w:rsidR="00397C40" w:rsidRPr="00716732">
        <w:rPr>
          <w:rFonts w:ascii="SimSun" w:hAnsi="SimSun" w:hint="eastAsia"/>
          <w:sz w:val="21"/>
          <w:szCs w:val="24"/>
          <w:lang w:eastAsia="zh-CN"/>
        </w:rPr>
        <w:t>服务交付协议</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SDG</w:t>
      </w:r>
      <w:r w:rsidR="00895E3F" w:rsidRPr="00716732">
        <w:rPr>
          <w:rFonts w:ascii="SimSun" w:hAnsi="SimSun"/>
          <w:sz w:val="21"/>
          <w:szCs w:val="24"/>
          <w:lang w:eastAsia="zh-CN"/>
        </w:rPr>
        <w:tab/>
      </w:r>
      <w:r w:rsidR="00397C40" w:rsidRPr="00716732">
        <w:rPr>
          <w:rFonts w:ascii="SimSun" w:hAnsi="SimSun" w:hint="eastAsia"/>
          <w:sz w:val="21"/>
          <w:szCs w:val="24"/>
          <w:lang w:eastAsia="zh-CN"/>
        </w:rPr>
        <w:t>可持续发展目标</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SME</w:t>
      </w:r>
      <w:r w:rsidR="00895E3F" w:rsidRPr="00716732">
        <w:rPr>
          <w:rFonts w:ascii="SimSun" w:hAnsi="SimSun" w:hint="eastAsia"/>
          <w:sz w:val="21"/>
          <w:szCs w:val="24"/>
          <w:lang w:eastAsia="zh-CN"/>
        </w:rPr>
        <w:tab/>
      </w:r>
      <w:r w:rsidRPr="00716732">
        <w:rPr>
          <w:rFonts w:ascii="SimSun" w:hAnsi="SimSun" w:hint="eastAsia"/>
          <w:sz w:val="21"/>
          <w:szCs w:val="24"/>
          <w:lang w:eastAsia="zh-CN"/>
        </w:rPr>
        <w:t>中小企业</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SSA</w:t>
      </w:r>
      <w:r w:rsidR="00895E3F" w:rsidRPr="00716732">
        <w:rPr>
          <w:rFonts w:ascii="SimSun" w:hAnsi="SimSun" w:hint="eastAsia"/>
          <w:sz w:val="21"/>
          <w:szCs w:val="24"/>
          <w:lang w:eastAsia="zh-CN"/>
        </w:rPr>
        <w:tab/>
      </w:r>
      <w:r w:rsidRPr="00716732">
        <w:rPr>
          <w:rFonts w:ascii="SimSun" w:hAnsi="SimSun" w:hint="eastAsia"/>
          <w:sz w:val="21"/>
          <w:szCs w:val="24"/>
          <w:lang w:eastAsia="zh-CN"/>
        </w:rPr>
        <w:t>特别服务协议</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SRR</w:t>
      </w:r>
      <w:r w:rsidR="00895E3F" w:rsidRPr="00716732">
        <w:rPr>
          <w:rFonts w:ascii="SimSun" w:hAnsi="SimSun"/>
          <w:sz w:val="21"/>
          <w:szCs w:val="24"/>
          <w:lang w:eastAsia="zh-CN"/>
        </w:rPr>
        <w:tab/>
      </w:r>
      <w:r w:rsidR="00397C40" w:rsidRPr="00716732">
        <w:rPr>
          <w:rFonts w:ascii="SimSun" w:hAnsi="SimSun" w:hint="eastAsia"/>
          <w:sz w:val="21"/>
          <w:szCs w:val="24"/>
          <w:lang w:eastAsia="zh-CN"/>
        </w:rPr>
        <w:t>工作人员条例与细则</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TA</w:t>
      </w:r>
      <w:r w:rsidR="00895E3F" w:rsidRPr="00716732">
        <w:rPr>
          <w:rFonts w:ascii="SimSun" w:hAnsi="SimSun" w:hint="eastAsia"/>
          <w:sz w:val="21"/>
          <w:szCs w:val="24"/>
          <w:lang w:eastAsia="zh-CN"/>
        </w:rPr>
        <w:tab/>
      </w:r>
      <w:r w:rsidRPr="00716732">
        <w:rPr>
          <w:rFonts w:ascii="SimSun" w:hAnsi="SimSun" w:hint="eastAsia"/>
          <w:sz w:val="21"/>
          <w:szCs w:val="24"/>
          <w:lang w:eastAsia="zh-CN"/>
        </w:rPr>
        <w:t>差旅核准</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TAG</w:t>
      </w:r>
      <w:r w:rsidR="00895E3F" w:rsidRPr="00716732">
        <w:rPr>
          <w:rFonts w:ascii="SimSun" w:hAnsi="SimSun" w:hint="eastAsia"/>
          <w:sz w:val="21"/>
          <w:szCs w:val="24"/>
          <w:lang w:eastAsia="zh-CN"/>
        </w:rPr>
        <w:tab/>
      </w:r>
      <w:r w:rsidR="00397C40" w:rsidRPr="00716732">
        <w:rPr>
          <w:rFonts w:ascii="SimSun" w:hAnsi="SimSun" w:hint="eastAsia"/>
          <w:sz w:val="21"/>
          <w:szCs w:val="24"/>
          <w:lang w:eastAsia="zh-CN"/>
        </w:rPr>
        <w:t>透明度、问责制和治理</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TCE</w:t>
      </w:r>
      <w:r w:rsidR="00895E3F" w:rsidRPr="00716732">
        <w:rPr>
          <w:rFonts w:ascii="SimSun" w:hAnsi="SimSun" w:hint="eastAsia"/>
          <w:sz w:val="21"/>
          <w:szCs w:val="24"/>
          <w:lang w:eastAsia="zh-CN"/>
        </w:rPr>
        <w:tab/>
      </w:r>
      <w:r w:rsidRPr="00716732">
        <w:rPr>
          <w:rFonts w:ascii="SimSun" w:hAnsi="SimSun" w:hint="eastAsia"/>
          <w:sz w:val="21"/>
          <w:szCs w:val="24"/>
          <w:lang w:eastAsia="zh-CN"/>
        </w:rPr>
        <w:t>传统文化表现形式/民间文艺</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TISC</w:t>
      </w:r>
      <w:r w:rsidR="00895E3F" w:rsidRPr="00716732">
        <w:rPr>
          <w:rFonts w:ascii="SimSun" w:hAnsi="SimSun" w:hint="eastAsia"/>
          <w:sz w:val="21"/>
          <w:szCs w:val="24"/>
          <w:lang w:eastAsia="zh-CN"/>
        </w:rPr>
        <w:tab/>
      </w:r>
      <w:r w:rsidRPr="00716732">
        <w:rPr>
          <w:rFonts w:ascii="SimSun" w:hAnsi="SimSun" w:hint="eastAsia"/>
          <w:sz w:val="21"/>
          <w:szCs w:val="24"/>
          <w:lang w:eastAsia="zh-CN"/>
        </w:rPr>
        <w:t>技术与创新支持中心</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TK</w:t>
      </w:r>
      <w:r w:rsidR="00895E3F" w:rsidRPr="00716732">
        <w:rPr>
          <w:rFonts w:ascii="SimSun" w:hAnsi="SimSun" w:hint="eastAsia"/>
          <w:sz w:val="21"/>
          <w:szCs w:val="24"/>
          <w:lang w:eastAsia="zh-CN"/>
        </w:rPr>
        <w:tab/>
      </w:r>
      <w:r w:rsidRPr="00716732">
        <w:rPr>
          <w:rFonts w:ascii="SimSun" w:hAnsi="SimSun" w:hint="eastAsia"/>
          <w:sz w:val="21"/>
          <w:szCs w:val="24"/>
          <w:lang w:eastAsia="zh-CN"/>
        </w:rPr>
        <w:t>传统知识</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UDRP</w:t>
      </w:r>
      <w:r w:rsidR="00895E3F" w:rsidRPr="00716732">
        <w:rPr>
          <w:rFonts w:ascii="SimSun" w:hAnsi="SimSun" w:hint="eastAsia"/>
          <w:sz w:val="21"/>
          <w:szCs w:val="24"/>
          <w:lang w:eastAsia="zh-CN"/>
        </w:rPr>
        <w:tab/>
      </w:r>
      <w:r w:rsidRPr="00716732">
        <w:rPr>
          <w:rFonts w:ascii="SimSun" w:hAnsi="SimSun" w:hint="eastAsia"/>
          <w:sz w:val="21"/>
          <w:szCs w:val="24"/>
          <w:lang w:eastAsia="zh-CN"/>
        </w:rPr>
        <w:t>统一域名争议解决政策</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w:t>
      </w:r>
      <w:r w:rsidRPr="00325D70">
        <w:rPr>
          <w:rFonts w:ascii="SimSun" w:hAnsi="SimSun" w:hint="eastAsia"/>
          <w:sz w:val="21"/>
          <w:szCs w:val="24"/>
          <w:lang w:eastAsia="zh-CN"/>
        </w:rPr>
        <w:t>国</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325D70">
        <w:rPr>
          <w:rFonts w:ascii="SimSun" w:hAnsi="SimSun" w:hint="eastAsia"/>
          <w:sz w:val="21"/>
          <w:szCs w:val="24"/>
          <w:lang w:eastAsia="zh-CN"/>
        </w:rPr>
        <w:t>UNCTAD</w:t>
      </w:r>
      <w:r w:rsidR="00895E3F">
        <w:rPr>
          <w:rFonts w:ascii="SimSun" w:hAnsi="SimSun" w:hint="eastAsia"/>
          <w:sz w:val="21"/>
          <w:szCs w:val="24"/>
          <w:lang w:eastAsia="zh-CN"/>
        </w:rPr>
        <w:tab/>
      </w:r>
      <w:r w:rsidRPr="00325D70">
        <w:rPr>
          <w:rFonts w:ascii="SimSun" w:hAnsi="SimSun" w:hint="eastAsia"/>
          <w:sz w:val="21"/>
          <w:szCs w:val="24"/>
          <w:lang w:eastAsia="zh-CN"/>
        </w:rPr>
        <w:t>联</w:t>
      </w:r>
      <w:r w:rsidRPr="00895E3F">
        <w:rPr>
          <w:rFonts w:ascii="SimSun" w:hAnsi="SimSun" w:hint="eastAsia"/>
          <w:sz w:val="21"/>
          <w:szCs w:val="21"/>
          <w:lang w:eastAsia="zh-CN"/>
        </w:rPr>
        <w:t>合</w:t>
      </w:r>
      <w:r w:rsidRPr="00716732">
        <w:rPr>
          <w:rFonts w:ascii="SimSun" w:hAnsi="SimSun" w:hint="eastAsia"/>
          <w:sz w:val="21"/>
          <w:szCs w:val="24"/>
          <w:lang w:eastAsia="zh-CN"/>
        </w:rPr>
        <w:t>国贸易和发展会议</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w:t>
      </w:r>
      <w:r w:rsidR="00895E3F" w:rsidRPr="00716732">
        <w:rPr>
          <w:rFonts w:ascii="SimSun" w:hAnsi="SimSun" w:hint="eastAsia"/>
          <w:sz w:val="21"/>
          <w:szCs w:val="24"/>
          <w:lang w:eastAsia="zh-CN"/>
        </w:rPr>
        <w:t xml:space="preserve"> </w:t>
      </w:r>
      <w:r w:rsidRPr="00716732">
        <w:rPr>
          <w:rFonts w:ascii="SimSun" w:hAnsi="SimSun" w:hint="eastAsia"/>
          <w:sz w:val="21"/>
          <w:szCs w:val="24"/>
          <w:lang w:eastAsia="zh-CN"/>
        </w:rPr>
        <w:t>CEB</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联合国行政首长协调会</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UN-DESA</w:t>
      </w:r>
      <w:r w:rsidR="00895E3F" w:rsidRPr="00716732">
        <w:rPr>
          <w:rFonts w:ascii="SimSun" w:hAnsi="SimSun"/>
          <w:sz w:val="21"/>
          <w:szCs w:val="24"/>
          <w:lang w:eastAsia="zh-CN"/>
        </w:rPr>
        <w:tab/>
      </w:r>
      <w:r w:rsidR="00397C40" w:rsidRPr="00716732">
        <w:rPr>
          <w:rFonts w:ascii="SimSun" w:hAnsi="SimSun" w:hint="eastAsia"/>
          <w:sz w:val="21"/>
          <w:szCs w:val="24"/>
          <w:lang w:eastAsia="zh-CN"/>
        </w:rPr>
        <w:t>联合国经济与社会事务部</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UNEP</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联合国环境规划署</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UNESCO</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联合国教育、科学及文化组织</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UNFCCC</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联合国气候变化框架公约</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UN</w:t>
      </w:r>
      <w:r w:rsidR="00895E3F" w:rsidRPr="00716732">
        <w:rPr>
          <w:rFonts w:ascii="SimSun" w:hAnsi="SimSun" w:hint="eastAsia"/>
          <w:sz w:val="21"/>
          <w:szCs w:val="24"/>
          <w:lang w:eastAsia="zh-CN"/>
        </w:rPr>
        <w:t xml:space="preserve"> </w:t>
      </w:r>
      <w:r w:rsidRPr="00716732">
        <w:rPr>
          <w:rFonts w:ascii="SimSun" w:hAnsi="SimSun"/>
          <w:sz w:val="21"/>
          <w:szCs w:val="24"/>
          <w:lang w:eastAsia="zh-CN"/>
        </w:rPr>
        <w:t>H-MOSS</w:t>
      </w:r>
      <w:r w:rsidR="00895E3F" w:rsidRPr="00716732">
        <w:rPr>
          <w:rFonts w:ascii="SimSun" w:hAnsi="SimSun"/>
          <w:sz w:val="21"/>
          <w:szCs w:val="24"/>
          <w:lang w:eastAsia="zh-CN"/>
        </w:rPr>
        <w:tab/>
      </w:r>
      <w:r w:rsidR="00397C40" w:rsidRPr="00716732">
        <w:rPr>
          <w:rFonts w:ascii="SimSun" w:hAnsi="SimSun" w:hint="eastAsia"/>
          <w:sz w:val="21"/>
          <w:szCs w:val="24"/>
          <w:lang w:eastAsia="zh-CN"/>
        </w:rPr>
        <w:t>联合国总部最低业务安全标准</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UNICC</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联合国国际电子计算中心</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UNIDO</w:t>
      </w:r>
      <w:r w:rsidR="00895E3F" w:rsidRPr="00716732">
        <w:rPr>
          <w:rFonts w:ascii="SimSun" w:hAnsi="SimSun" w:hint="eastAsia"/>
          <w:sz w:val="21"/>
          <w:szCs w:val="24"/>
          <w:lang w:eastAsia="zh-CN"/>
        </w:rPr>
        <w:tab/>
      </w:r>
      <w:r w:rsidRPr="00716732">
        <w:rPr>
          <w:rFonts w:ascii="SimSun" w:hAnsi="SimSun" w:hint="eastAsia"/>
          <w:sz w:val="21"/>
          <w:szCs w:val="24"/>
          <w:lang w:eastAsia="zh-CN"/>
        </w:rPr>
        <w:t>联合</w:t>
      </w:r>
      <w:r w:rsidRPr="00325D70">
        <w:rPr>
          <w:rFonts w:ascii="SimSun" w:hAnsi="SimSun" w:hint="eastAsia"/>
          <w:sz w:val="21"/>
          <w:szCs w:val="24"/>
          <w:lang w:eastAsia="zh-CN"/>
        </w:rPr>
        <w:t>国工业发展组织</w:t>
      </w:r>
    </w:p>
    <w:p w:rsidR="0052568C" w:rsidRPr="00895E3F" w:rsidRDefault="0052568C" w:rsidP="00716732">
      <w:pPr>
        <w:tabs>
          <w:tab w:val="left" w:pos="2127"/>
        </w:tabs>
        <w:spacing w:after="40" w:line="240" w:lineRule="auto"/>
        <w:ind w:left="2126" w:hanging="2126"/>
        <w:rPr>
          <w:rFonts w:ascii="SimSun" w:hAnsi="SimSun"/>
          <w:sz w:val="21"/>
          <w:szCs w:val="21"/>
          <w:lang w:eastAsia="zh-CN"/>
        </w:rPr>
      </w:pPr>
      <w:r w:rsidRPr="00325D70">
        <w:rPr>
          <w:rFonts w:ascii="SimSun" w:hAnsi="SimSun"/>
          <w:sz w:val="21"/>
          <w:szCs w:val="24"/>
          <w:lang w:eastAsia="zh-CN"/>
        </w:rPr>
        <w:t>UNOSSC</w:t>
      </w:r>
      <w:r w:rsidR="00895E3F">
        <w:rPr>
          <w:rFonts w:ascii="SimSun" w:hAnsi="SimSun"/>
          <w:sz w:val="21"/>
          <w:szCs w:val="24"/>
          <w:lang w:eastAsia="zh-CN"/>
        </w:rPr>
        <w:tab/>
      </w:r>
      <w:r w:rsidR="00397C40" w:rsidRPr="00325D70">
        <w:rPr>
          <w:rFonts w:ascii="SimSun" w:hAnsi="SimSun" w:hint="eastAsia"/>
          <w:sz w:val="21"/>
          <w:szCs w:val="24"/>
          <w:lang w:eastAsia="zh-CN"/>
        </w:rPr>
        <w:t>联合</w:t>
      </w:r>
      <w:r w:rsidR="00397C40" w:rsidRPr="00716732">
        <w:rPr>
          <w:rFonts w:ascii="SimSun" w:hAnsi="SimSun" w:hint="eastAsia"/>
          <w:sz w:val="21"/>
          <w:szCs w:val="24"/>
          <w:lang w:eastAsia="zh-CN"/>
        </w:rPr>
        <w:t>国</w:t>
      </w:r>
      <w:r w:rsidR="00397C40" w:rsidRPr="00895E3F">
        <w:rPr>
          <w:rFonts w:ascii="SimSun" w:hAnsi="SimSun" w:hint="eastAsia"/>
          <w:sz w:val="21"/>
          <w:szCs w:val="21"/>
          <w:lang w:eastAsia="zh-CN"/>
        </w:rPr>
        <w:t>南南合作办公室</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895E3F">
        <w:rPr>
          <w:rFonts w:ascii="SimSun" w:hAnsi="SimSun"/>
          <w:sz w:val="21"/>
          <w:szCs w:val="21"/>
          <w:lang w:eastAsia="zh-CN"/>
        </w:rPr>
        <w:t>UNSAS</w:t>
      </w:r>
      <w:r w:rsidR="00895E3F">
        <w:rPr>
          <w:rFonts w:ascii="SimSun" w:hAnsi="SimSun"/>
          <w:sz w:val="21"/>
          <w:szCs w:val="21"/>
          <w:lang w:eastAsia="zh-CN"/>
        </w:rPr>
        <w:tab/>
      </w:r>
      <w:r w:rsidR="00397C40" w:rsidRPr="00895E3F">
        <w:rPr>
          <w:rFonts w:ascii="SimSun" w:hAnsi="SimSun" w:hint="eastAsia"/>
          <w:sz w:val="21"/>
          <w:szCs w:val="21"/>
          <w:lang w:eastAsia="zh-CN"/>
        </w:rPr>
        <w:t>联合</w:t>
      </w:r>
      <w:r w:rsidR="00397C40" w:rsidRPr="00716732">
        <w:rPr>
          <w:rFonts w:ascii="SimSun" w:hAnsi="SimSun" w:hint="eastAsia"/>
          <w:sz w:val="21"/>
          <w:szCs w:val="24"/>
          <w:lang w:eastAsia="zh-CN"/>
        </w:rPr>
        <w:t>国系统会计标准</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UPOV</w:t>
      </w:r>
      <w:r w:rsidR="00895E3F" w:rsidRPr="00716732">
        <w:rPr>
          <w:rFonts w:ascii="SimSun" w:hAnsi="SimSun"/>
          <w:sz w:val="21"/>
          <w:szCs w:val="24"/>
          <w:lang w:eastAsia="zh-CN"/>
        </w:rPr>
        <w:tab/>
      </w:r>
      <w:r w:rsidR="00397C40" w:rsidRPr="00716732">
        <w:rPr>
          <w:rFonts w:ascii="SimSun" w:hAnsi="SimSun" w:hint="eastAsia"/>
          <w:sz w:val="21"/>
          <w:szCs w:val="24"/>
          <w:lang w:eastAsia="zh-CN"/>
        </w:rPr>
        <w:t>国际植物新品种保护联盟</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USPTO</w:t>
      </w:r>
      <w:r w:rsidR="00895E3F" w:rsidRPr="00716732">
        <w:rPr>
          <w:rFonts w:ascii="SimSun" w:hAnsi="SimSun" w:hint="eastAsia"/>
          <w:sz w:val="21"/>
          <w:szCs w:val="24"/>
          <w:lang w:eastAsia="zh-CN"/>
        </w:rPr>
        <w:tab/>
      </w:r>
      <w:r w:rsidRPr="00716732">
        <w:rPr>
          <w:rFonts w:ascii="SimSun" w:hAnsi="SimSun" w:hint="eastAsia"/>
          <w:sz w:val="21"/>
          <w:szCs w:val="24"/>
          <w:lang w:eastAsia="zh-CN"/>
        </w:rPr>
        <w:t>美国专利商标局</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VIP</w:t>
      </w:r>
      <w:r w:rsidR="00895E3F" w:rsidRPr="00716732">
        <w:rPr>
          <w:rFonts w:ascii="SimSun" w:hAnsi="SimSun" w:hint="eastAsia"/>
          <w:sz w:val="21"/>
          <w:szCs w:val="24"/>
          <w:lang w:eastAsia="zh-CN"/>
        </w:rPr>
        <w:tab/>
      </w:r>
      <w:r w:rsidRPr="00716732">
        <w:rPr>
          <w:rFonts w:ascii="SimSun" w:hAnsi="SimSun" w:hint="eastAsia"/>
          <w:sz w:val="21"/>
          <w:szCs w:val="24"/>
          <w:lang w:eastAsia="zh-CN"/>
        </w:rPr>
        <w:t>视力障碍者和其他印刷品阅读障碍人士</w:t>
      </w:r>
    </w:p>
    <w:p w:rsidR="00895E3F" w:rsidRPr="00716732" w:rsidRDefault="00895E3F" w:rsidP="00716732">
      <w:pPr>
        <w:tabs>
          <w:tab w:val="left" w:pos="2127"/>
        </w:tabs>
        <w:spacing w:after="40" w:line="240" w:lineRule="auto"/>
        <w:ind w:left="2126" w:hanging="2126"/>
        <w:rPr>
          <w:rFonts w:ascii="SimSun" w:hAnsi="SimSun"/>
          <w:sz w:val="21"/>
          <w:szCs w:val="24"/>
          <w:lang w:eastAsia="zh-CN"/>
        </w:rPr>
      </w:pP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WBO</w:t>
      </w:r>
      <w:r w:rsidR="00895E3F" w:rsidRPr="00716732">
        <w:rPr>
          <w:rFonts w:ascii="SimSun" w:hAnsi="SimSun" w:hint="eastAsia"/>
          <w:sz w:val="21"/>
          <w:szCs w:val="24"/>
          <w:lang w:eastAsia="zh-CN"/>
        </w:rPr>
        <w:tab/>
      </w:r>
      <w:r w:rsidRPr="00716732">
        <w:rPr>
          <w:rFonts w:ascii="SimSun" w:hAnsi="SimSun" w:hint="eastAsia"/>
          <w:sz w:val="21"/>
          <w:szCs w:val="24"/>
          <w:lang w:eastAsia="zh-CN"/>
        </w:rPr>
        <w:t>WIPO巴西办事处</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WCC</w:t>
      </w:r>
      <w:r w:rsidR="00895E3F" w:rsidRPr="00716732">
        <w:rPr>
          <w:rFonts w:ascii="SimSun" w:hAnsi="SimSun" w:hint="eastAsia"/>
          <w:sz w:val="21"/>
          <w:szCs w:val="24"/>
          <w:lang w:eastAsia="zh-CN"/>
        </w:rPr>
        <w:tab/>
      </w:r>
      <w:r w:rsidRPr="00716732">
        <w:rPr>
          <w:rFonts w:ascii="SimSun" w:hAnsi="SimSun" w:hint="eastAsia"/>
          <w:sz w:val="21"/>
          <w:szCs w:val="24"/>
          <w:lang w:eastAsia="zh-CN"/>
        </w:rPr>
        <w:t>WIPO版权连接</w:t>
      </w:r>
    </w:p>
    <w:p w:rsidR="00397C40"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WCO</w:t>
      </w:r>
      <w:r w:rsidR="00895E3F" w:rsidRPr="00716732">
        <w:rPr>
          <w:rFonts w:ascii="SimSun" w:hAnsi="SimSun"/>
          <w:sz w:val="21"/>
          <w:szCs w:val="24"/>
          <w:lang w:eastAsia="zh-CN"/>
        </w:rPr>
        <w:tab/>
      </w:r>
      <w:r w:rsidR="00397C40" w:rsidRPr="00716732">
        <w:rPr>
          <w:rFonts w:ascii="SimSun" w:hAnsi="SimSun" w:hint="eastAsia"/>
          <w:sz w:val="21"/>
          <w:szCs w:val="24"/>
          <w:lang w:eastAsia="zh-CN"/>
        </w:rPr>
        <w:t>世界海关组织</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WCT</w:t>
      </w:r>
      <w:r w:rsidR="00895E3F" w:rsidRPr="00716732">
        <w:rPr>
          <w:rFonts w:ascii="SimSun" w:hAnsi="SimSun" w:hint="eastAsia"/>
          <w:sz w:val="21"/>
          <w:szCs w:val="24"/>
          <w:lang w:eastAsia="zh-CN"/>
        </w:rPr>
        <w:tab/>
      </w:r>
      <w:r w:rsidRPr="00716732">
        <w:rPr>
          <w:rFonts w:ascii="SimSun" w:hAnsi="SimSun" w:hint="eastAsia"/>
          <w:sz w:val="21"/>
          <w:szCs w:val="24"/>
          <w:lang w:eastAsia="zh-CN"/>
        </w:rPr>
        <w:t>世界知</w:t>
      </w:r>
      <w:r w:rsidRPr="00325D70">
        <w:rPr>
          <w:rFonts w:ascii="SimSun" w:hAnsi="SimSun" w:hint="eastAsia"/>
          <w:sz w:val="21"/>
          <w:szCs w:val="24"/>
          <w:lang w:eastAsia="zh-CN"/>
        </w:rPr>
        <w:t>识产权组织版权条约</w:t>
      </w:r>
    </w:p>
    <w:p w:rsidR="002A223E" w:rsidRPr="00895E3F" w:rsidRDefault="002A223E" w:rsidP="00716732">
      <w:pPr>
        <w:tabs>
          <w:tab w:val="left" w:pos="2127"/>
        </w:tabs>
        <w:spacing w:after="40" w:line="240" w:lineRule="auto"/>
        <w:ind w:left="2126" w:hanging="2126"/>
        <w:rPr>
          <w:rFonts w:ascii="SimSun" w:hAnsi="SimSun"/>
          <w:sz w:val="21"/>
          <w:szCs w:val="21"/>
          <w:lang w:eastAsia="zh-CN"/>
        </w:rPr>
      </w:pPr>
      <w:r w:rsidRPr="00325D70">
        <w:rPr>
          <w:rFonts w:ascii="SimSun" w:hAnsi="SimSun" w:hint="eastAsia"/>
          <w:sz w:val="21"/>
          <w:szCs w:val="24"/>
          <w:lang w:eastAsia="zh-CN"/>
        </w:rPr>
        <w:lastRenderedPageBreak/>
        <w:t>WHO</w:t>
      </w:r>
      <w:r w:rsidR="00895E3F">
        <w:rPr>
          <w:rFonts w:ascii="SimSun" w:hAnsi="SimSun" w:hint="eastAsia"/>
          <w:sz w:val="21"/>
          <w:szCs w:val="24"/>
          <w:lang w:eastAsia="zh-CN"/>
        </w:rPr>
        <w:tab/>
      </w:r>
      <w:r w:rsidRPr="00325D70">
        <w:rPr>
          <w:rFonts w:ascii="SimSun" w:hAnsi="SimSun" w:hint="eastAsia"/>
          <w:sz w:val="21"/>
          <w:szCs w:val="24"/>
          <w:lang w:eastAsia="zh-CN"/>
        </w:rPr>
        <w:t>世界卫</w:t>
      </w:r>
      <w:r w:rsidRPr="00895E3F">
        <w:rPr>
          <w:rFonts w:ascii="SimSun" w:hAnsi="SimSun" w:hint="eastAsia"/>
          <w:sz w:val="21"/>
          <w:szCs w:val="21"/>
          <w:lang w:eastAsia="zh-CN"/>
        </w:rPr>
        <w:t>生组织</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895E3F">
        <w:rPr>
          <w:rFonts w:ascii="SimSun" w:hAnsi="SimSun"/>
          <w:sz w:val="21"/>
          <w:szCs w:val="21"/>
          <w:lang w:eastAsia="zh-CN"/>
        </w:rPr>
        <w:t>WIPO</w:t>
      </w:r>
      <w:r w:rsidR="00895E3F">
        <w:rPr>
          <w:rFonts w:ascii="SimSun" w:hAnsi="SimSun" w:hint="eastAsia"/>
          <w:sz w:val="21"/>
          <w:szCs w:val="21"/>
          <w:lang w:eastAsia="zh-CN"/>
        </w:rPr>
        <w:t xml:space="preserve"> </w:t>
      </w:r>
      <w:r w:rsidRPr="00895E3F">
        <w:rPr>
          <w:rFonts w:ascii="SimSun" w:hAnsi="SimSun"/>
          <w:sz w:val="21"/>
          <w:szCs w:val="21"/>
          <w:lang w:eastAsia="zh-CN"/>
        </w:rPr>
        <w:t>CASE</w:t>
      </w:r>
      <w:r w:rsidR="00895E3F">
        <w:rPr>
          <w:rFonts w:ascii="SimSun" w:hAnsi="SimSun"/>
          <w:sz w:val="21"/>
          <w:szCs w:val="21"/>
          <w:lang w:eastAsia="zh-CN"/>
        </w:rPr>
        <w:tab/>
      </w:r>
      <w:r w:rsidRPr="00895E3F">
        <w:rPr>
          <w:rFonts w:ascii="SimSun" w:hAnsi="SimSun"/>
          <w:sz w:val="21"/>
          <w:szCs w:val="21"/>
          <w:lang w:eastAsia="zh-CN"/>
        </w:rPr>
        <w:t>WIPO</w:t>
      </w:r>
      <w:r w:rsidR="00397C40" w:rsidRPr="00895E3F">
        <w:rPr>
          <w:rFonts w:ascii="SimSun" w:hAnsi="SimSun" w:hint="eastAsia"/>
          <w:sz w:val="21"/>
          <w:szCs w:val="21"/>
          <w:lang w:eastAsia="zh-CN"/>
        </w:rPr>
        <w:t>检</w:t>
      </w:r>
      <w:r w:rsidR="00397C40" w:rsidRPr="00716732">
        <w:rPr>
          <w:rFonts w:ascii="SimSun" w:hAnsi="SimSun" w:hint="eastAsia"/>
          <w:sz w:val="21"/>
          <w:szCs w:val="24"/>
          <w:lang w:eastAsia="zh-CN"/>
        </w:rPr>
        <w:t>索和审查集中式接入</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WIPOCOS</w:t>
      </w:r>
      <w:r w:rsidR="00895E3F" w:rsidRPr="00716732">
        <w:rPr>
          <w:rFonts w:ascii="SimSun" w:hAnsi="SimSun" w:hint="eastAsia"/>
          <w:sz w:val="21"/>
          <w:szCs w:val="24"/>
          <w:lang w:eastAsia="zh-CN"/>
        </w:rPr>
        <w:tab/>
      </w:r>
      <w:r w:rsidRPr="00716732">
        <w:rPr>
          <w:rFonts w:ascii="SimSun" w:hAnsi="SimSun" w:hint="eastAsia"/>
          <w:sz w:val="21"/>
          <w:szCs w:val="24"/>
          <w:lang w:eastAsia="zh-CN"/>
        </w:rPr>
        <w:t>版权与邻接权集体管理软件</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WJO</w:t>
      </w:r>
      <w:r w:rsidR="00895E3F" w:rsidRPr="00716732">
        <w:rPr>
          <w:rFonts w:ascii="SimSun" w:hAnsi="SimSun" w:hint="eastAsia"/>
          <w:sz w:val="21"/>
          <w:szCs w:val="24"/>
          <w:lang w:eastAsia="zh-CN"/>
        </w:rPr>
        <w:tab/>
      </w:r>
      <w:r w:rsidRPr="00716732">
        <w:rPr>
          <w:rFonts w:ascii="SimSun" w:hAnsi="SimSun" w:hint="eastAsia"/>
          <w:sz w:val="21"/>
          <w:szCs w:val="24"/>
          <w:lang w:eastAsia="zh-CN"/>
        </w:rPr>
        <w:t>WIPO日本办事处</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WOC</w:t>
      </w:r>
      <w:r w:rsidR="00895E3F" w:rsidRPr="00716732">
        <w:rPr>
          <w:rFonts w:ascii="SimSun" w:hAnsi="SimSun"/>
          <w:sz w:val="21"/>
          <w:szCs w:val="24"/>
          <w:lang w:eastAsia="zh-CN"/>
        </w:rPr>
        <w:tab/>
      </w:r>
      <w:r w:rsidR="00397C40" w:rsidRPr="00716732">
        <w:rPr>
          <w:rFonts w:ascii="SimSun" w:hAnsi="SimSun" w:hint="eastAsia"/>
          <w:sz w:val="21"/>
          <w:szCs w:val="24"/>
          <w:lang w:eastAsia="zh-CN"/>
        </w:rPr>
        <w:t>WIPO中国办事处</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WPPT</w:t>
      </w:r>
      <w:r w:rsidR="00895E3F" w:rsidRPr="00716732">
        <w:rPr>
          <w:rFonts w:ascii="SimSun" w:hAnsi="SimSun" w:hint="eastAsia"/>
          <w:sz w:val="21"/>
          <w:szCs w:val="24"/>
          <w:lang w:eastAsia="zh-CN"/>
        </w:rPr>
        <w:tab/>
      </w:r>
      <w:r w:rsidRPr="00716732">
        <w:rPr>
          <w:rFonts w:ascii="SimSun" w:hAnsi="SimSun" w:hint="eastAsia"/>
          <w:sz w:val="21"/>
          <w:szCs w:val="24"/>
          <w:lang w:eastAsia="zh-CN"/>
        </w:rPr>
        <w:t>世界知识产权组织表演和录音制品条约</w:t>
      </w:r>
    </w:p>
    <w:p w:rsidR="0052568C" w:rsidRPr="00716732" w:rsidRDefault="0052568C" w:rsidP="00716732">
      <w:pPr>
        <w:tabs>
          <w:tab w:val="left" w:pos="2127"/>
        </w:tabs>
        <w:spacing w:after="40" w:line="240" w:lineRule="auto"/>
        <w:ind w:left="2126" w:hanging="2126"/>
        <w:rPr>
          <w:rFonts w:ascii="SimSun" w:hAnsi="SimSun"/>
          <w:sz w:val="21"/>
          <w:szCs w:val="24"/>
          <w:lang w:eastAsia="zh-CN"/>
        </w:rPr>
      </w:pPr>
      <w:r w:rsidRPr="00716732">
        <w:rPr>
          <w:rFonts w:ascii="SimSun" w:hAnsi="SimSun"/>
          <w:sz w:val="21"/>
          <w:szCs w:val="24"/>
          <w:lang w:eastAsia="zh-CN"/>
        </w:rPr>
        <w:t>WRO</w:t>
      </w:r>
      <w:r w:rsidR="00895E3F" w:rsidRPr="00716732">
        <w:rPr>
          <w:rFonts w:ascii="SimSun" w:hAnsi="SimSun"/>
          <w:sz w:val="21"/>
          <w:szCs w:val="24"/>
          <w:lang w:eastAsia="zh-CN"/>
        </w:rPr>
        <w:tab/>
      </w:r>
      <w:r w:rsidRPr="00716732">
        <w:rPr>
          <w:rFonts w:ascii="SimSun" w:hAnsi="SimSun"/>
          <w:sz w:val="21"/>
          <w:szCs w:val="24"/>
          <w:lang w:eastAsia="zh-CN"/>
        </w:rPr>
        <w:t>WIPO</w:t>
      </w:r>
      <w:r w:rsidR="00397C40" w:rsidRPr="00716732">
        <w:rPr>
          <w:rFonts w:ascii="SimSun" w:hAnsi="SimSun" w:hint="eastAsia"/>
          <w:sz w:val="21"/>
          <w:szCs w:val="24"/>
          <w:lang w:eastAsia="zh-CN"/>
        </w:rPr>
        <w:t>俄罗斯办事处</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WSIS</w:t>
      </w:r>
      <w:r w:rsidR="00895E3F" w:rsidRPr="00716732">
        <w:rPr>
          <w:rFonts w:ascii="SimSun" w:hAnsi="SimSun" w:hint="eastAsia"/>
          <w:sz w:val="21"/>
          <w:szCs w:val="24"/>
          <w:lang w:eastAsia="zh-CN"/>
        </w:rPr>
        <w:tab/>
      </w:r>
      <w:r w:rsidRPr="00716732">
        <w:rPr>
          <w:rFonts w:ascii="SimSun" w:hAnsi="SimSun" w:hint="eastAsia"/>
          <w:sz w:val="21"/>
          <w:szCs w:val="24"/>
          <w:lang w:eastAsia="zh-CN"/>
        </w:rPr>
        <w:t>信息社会世界峰会</w:t>
      </w:r>
    </w:p>
    <w:p w:rsidR="002A223E" w:rsidRPr="00716732"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WSO</w:t>
      </w:r>
      <w:r w:rsidR="00895E3F" w:rsidRPr="00716732">
        <w:rPr>
          <w:rFonts w:ascii="SimSun" w:hAnsi="SimSun" w:hint="eastAsia"/>
          <w:sz w:val="21"/>
          <w:szCs w:val="24"/>
          <w:lang w:eastAsia="zh-CN"/>
        </w:rPr>
        <w:tab/>
      </w:r>
      <w:r w:rsidRPr="00716732">
        <w:rPr>
          <w:rFonts w:ascii="SimSun" w:hAnsi="SimSun" w:hint="eastAsia"/>
          <w:sz w:val="21"/>
          <w:szCs w:val="24"/>
          <w:lang w:eastAsia="zh-CN"/>
        </w:rPr>
        <w:t>WIPO新加坡办事处</w:t>
      </w:r>
    </w:p>
    <w:p w:rsidR="002A223E" w:rsidRPr="00325D70" w:rsidRDefault="002A223E" w:rsidP="00716732">
      <w:pPr>
        <w:tabs>
          <w:tab w:val="left" w:pos="2127"/>
        </w:tabs>
        <w:spacing w:after="40" w:line="240" w:lineRule="auto"/>
        <w:ind w:left="2126" w:hanging="2126"/>
        <w:rPr>
          <w:rFonts w:ascii="SimSun" w:hAnsi="SimSun"/>
          <w:sz w:val="21"/>
          <w:szCs w:val="24"/>
          <w:lang w:eastAsia="zh-CN"/>
        </w:rPr>
      </w:pPr>
      <w:r w:rsidRPr="00716732">
        <w:rPr>
          <w:rFonts w:ascii="SimSun" w:hAnsi="SimSun" w:hint="eastAsia"/>
          <w:sz w:val="21"/>
          <w:szCs w:val="24"/>
          <w:lang w:eastAsia="zh-CN"/>
        </w:rPr>
        <w:t>WTO</w:t>
      </w:r>
      <w:r w:rsidR="00895E3F" w:rsidRPr="00716732">
        <w:rPr>
          <w:rFonts w:ascii="SimSun" w:hAnsi="SimSun" w:hint="eastAsia"/>
          <w:sz w:val="21"/>
          <w:szCs w:val="24"/>
          <w:lang w:eastAsia="zh-CN"/>
        </w:rPr>
        <w:tab/>
      </w:r>
      <w:r w:rsidRPr="00716732">
        <w:rPr>
          <w:rFonts w:ascii="SimSun" w:hAnsi="SimSun" w:hint="eastAsia"/>
          <w:sz w:val="21"/>
          <w:szCs w:val="24"/>
          <w:lang w:eastAsia="zh-CN"/>
        </w:rPr>
        <w:t>世界贸易</w:t>
      </w:r>
      <w:r w:rsidRPr="00325D70">
        <w:rPr>
          <w:rFonts w:ascii="SimSun" w:hAnsi="SimSun" w:hint="eastAsia"/>
          <w:sz w:val="21"/>
          <w:szCs w:val="24"/>
          <w:lang w:eastAsia="zh-CN"/>
        </w:rPr>
        <w:t>组织</w:t>
      </w:r>
    </w:p>
    <w:p w:rsidR="00DB3CA5" w:rsidRDefault="00DB3CA5" w:rsidP="00DB3CA5">
      <w:pPr>
        <w:spacing w:afterLines="50" w:after="120" w:line="340" w:lineRule="atLeast"/>
        <w:ind w:left="5534"/>
        <w:rPr>
          <w:rFonts w:ascii="KaiTi" w:eastAsia="KaiTi" w:hAnsi="KaiTi"/>
          <w:sz w:val="21"/>
          <w:szCs w:val="24"/>
          <w:lang w:eastAsia="zh-CN"/>
        </w:rPr>
      </w:pPr>
    </w:p>
    <w:p w:rsidR="00CD4EAD" w:rsidRPr="00DB3CA5" w:rsidRDefault="002A223E" w:rsidP="00DB3CA5">
      <w:pPr>
        <w:spacing w:afterLines="50" w:after="120" w:line="340" w:lineRule="atLeast"/>
        <w:ind w:left="5534"/>
        <w:rPr>
          <w:rFonts w:ascii="KaiTi" w:eastAsia="KaiTi" w:hAnsi="KaiTi"/>
          <w:sz w:val="21"/>
          <w:szCs w:val="24"/>
          <w:lang w:eastAsia="zh-CN"/>
        </w:rPr>
      </w:pPr>
      <w:r w:rsidRPr="00DB3CA5">
        <w:rPr>
          <w:rFonts w:ascii="KaiTi" w:eastAsia="KaiTi" w:hAnsi="KaiTi" w:hint="eastAsia"/>
          <w:sz w:val="21"/>
          <w:szCs w:val="24"/>
          <w:lang w:eastAsia="zh-CN"/>
        </w:rPr>
        <w:t>[附录四和文件完]</w:t>
      </w:r>
    </w:p>
    <w:sectPr w:rsidR="00CD4EAD" w:rsidRPr="00DB3CA5" w:rsidSect="00E02394">
      <w:headerReference w:type="default" r:id="rId157"/>
      <w:headerReference w:type="first" r:id="rId158"/>
      <w:pgSz w:w="11906" w:h="16838" w:code="9"/>
      <w:pgMar w:top="567" w:right="1418" w:bottom="1418" w:left="1418" w:header="567" w:footer="680"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816" w:rsidRDefault="00EB3816" w:rsidP="00CA2FF1">
      <w:pPr>
        <w:spacing w:after="0" w:line="240" w:lineRule="auto"/>
      </w:pPr>
      <w:r>
        <w:separator/>
      </w:r>
    </w:p>
  </w:endnote>
  <w:endnote w:type="continuationSeparator" w:id="0">
    <w:p w:rsidR="00EB3816" w:rsidRDefault="00EB3816" w:rsidP="00CA2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Arial Bold">
    <w:panose1 w:val="020B0704020202020204"/>
    <w:charset w:val="00"/>
    <w:family w:val="roman"/>
    <w:notTrueType/>
    <w:pitch w:val="default"/>
  </w:font>
  <w:font w:name="KaiT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KaiTi_GB2312">
    <w:panose1 w:val="00000000000000000000"/>
    <w:charset w:val="00"/>
    <w:family w:val="roman"/>
    <w:notTrueType/>
    <w:pitch w:val="default"/>
  </w:font>
  <w:font w:name="STKaiti">
    <w:charset w:val="86"/>
    <w:family w:val="auto"/>
    <w:pitch w:val="variable"/>
    <w:sig w:usb0="00000287" w:usb1="080F0000" w:usb2="00000010" w:usb3="00000000" w:csb0="0004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Pr="009E39D9" w:rsidRDefault="00EB3816">
    <w:pPr>
      <w:pStyle w:val="Footer"/>
      <w:jc w:val="center"/>
      <w:rPr>
        <w:rFonts w:ascii="SimSun" w:hAnsi="SimSun"/>
        <w:noProof/>
        <w:sz w:val="21"/>
        <w:szCs w:val="20"/>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937535"/>
      <w:docPartObj>
        <w:docPartGallery w:val="Page Numbers (Bottom of Page)"/>
        <w:docPartUnique/>
      </w:docPartObj>
    </w:sdtPr>
    <w:sdtEndPr>
      <w:rPr>
        <w:rFonts w:ascii="SimSun" w:hAnsi="SimSun"/>
      </w:rPr>
    </w:sdtEndPr>
    <w:sdtContent>
      <w:p w:rsidR="00EB3816" w:rsidRPr="00F80694" w:rsidRDefault="00EB3816" w:rsidP="00F80694">
        <w:pPr>
          <w:pStyle w:val="Footer"/>
          <w:jc w:val="center"/>
          <w:rPr>
            <w:rFonts w:ascii="SimSun" w:hAnsi="SimSun"/>
          </w:rPr>
        </w:pPr>
        <w:r w:rsidRPr="00F80694">
          <w:rPr>
            <w:rFonts w:ascii="SimSun" w:hAnsi="SimSun"/>
          </w:rPr>
          <w:fldChar w:fldCharType="begin"/>
        </w:r>
        <w:r w:rsidRPr="00F80694">
          <w:rPr>
            <w:rFonts w:ascii="SimSun" w:hAnsi="SimSun"/>
          </w:rPr>
          <w:instrText>PAGE   \* MERGEFORMAT</w:instrText>
        </w:r>
        <w:r w:rsidRPr="00F80694">
          <w:rPr>
            <w:rFonts w:ascii="SimSun" w:hAnsi="SimSun"/>
          </w:rPr>
          <w:fldChar w:fldCharType="separate"/>
        </w:r>
        <w:r w:rsidR="0056299D" w:rsidRPr="0056299D">
          <w:rPr>
            <w:rFonts w:ascii="SimSun" w:hAnsi="SimSun"/>
            <w:noProof/>
            <w:lang w:val="zh-CN" w:eastAsia="zh-CN"/>
          </w:rPr>
          <w:t>2</w:t>
        </w:r>
        <w:r w:rsidRPr="00F80694">
          <w:rPr>
            <w:rFonts w:ascii="SimSun" w:hAnsi="SimSu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790200"/>
      <w:docPartObj>
        <w:docPartGallery w:val="Page Numbers (Bottom of Page)"/>
        <w:docPartUnique/>
      </w:docPartObj>
    </w:sdtPr>
    <w:sdtEndPr>
      <w:rPr>
        <w:rFonts w:ascii="SimSun" w:hAnsi="SimSun"/>
      </w:rPr>
    </w:sdtEndPr>
    <w:sdtContent>
      <w:p w:rsidR="00EB3816" w:rsidRPr="00F80694" w:rsidRDefault="00EB3816" w:rsidP="00F80694">
        <w:pPr>
          <w:pStyle w:val="Footer"/>
          <w:jc w:val="center"/>
          <w:rPr>
            <w:rFonts w:ascii="SimSun" w:hAnsi="SimSun"/>
          </w:rPr>
        </w:pPr>
        <w:r w:rsidRPr="00F80694">
          <w:rPr>
            <w:rFonts w:ascii="SimSun" w:hAnsi="SimSun"/>
          </w:rPr>
          <w:fldChar w:fldCharType="begin"/>
        </w:r>
        <w:r w:rsidRPr="00F80694">
          <w:rPr>
            <w:rFonts w:ascii="SimSun" w:hAnsi="SimSun"/>
          </w:rPr>
          <w:instrText>PAGE   \* MERGEFORMAT</w:instrText>
        </w:r>
        <w:r w:rsidRPr="00F80694">
          <w:rPr>
            <w:rFonts w:ascii="SimSun" w:hAnsi="SimSun"/>
          </w:rPr>
          <w:fldChar w:fldCharType="separate"/>
        </w:r>
        <w:r w:rsidR="0056299D" w:rsidRPr="0056299D">
          <w:rPr>
            <w:rFonts w:ascii="SimSun" w:hAnsi="SimSun"/>
            <w:noProof/>
            <w:lang w:val="zh-CN" w:eastAsia="zh-CN"/>
          </w:rPr>
          <w:t>5</w:t>
        </w:r>
        <w:r w:rsidRPr="00F80694">
          <w:rPr>
            <w:rFonts w:ascii="SimSun" w:hAnsi="SimSu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Sun" w:hAnsi="SimSun"/>
      </w:rPr>
      <w:id w:val="-1330910938"/>
      <w:docPartObj>
        <w:docPartGallery w:val="Page Numbers (Bottom of Page)"/>
        <w:docPartUnique/>
      </w:docPartObj>
    </w:sdtPr>
    <w:sdtContent>
      <w:p w:rsidR="00EB3816" w:rsidRPr="00F80694" w:rsidRDefault="00EB3816">
        <w:pPr>
          <w:pStyle w:val="Footer"/>
          <w:jc w:val="center"/>
          <w:rPr>
            <w:rFonts w:ascii="SimSun" w:hAnsi="SimSun"/>
          </w:rPr>
        </w:pPr>
        <w:r w:rsidRPr="00F80694">
          <w:rPr>
            <w:rFonts w:ascii="SimSun" w:hAnsi="SimSun"/>
          </w:rPr>
          <w:fldChar w:fldCharType="begin"/>
        </w:r>
        <w:r w:rsidRPr="00F80694">
          <w:rPr>
            <w:rFonts w:ascii="SimSun" w:hAnsi="SimSun"/>
          </w:rPr>
          <w:instrText>PAGE   \* MERGEFORMAT</w:instrText>
        </w:r>
        <w:r w:rsidRPr="00F80694">
          <w:rPr>
            <w:rFonts w:ascii="SimSun" w:hAnsi="SimSun"/>
          </w:rPr>
          <w:fldChar w:fldCharType="separate"/>
        </w:r>
        <w:r w:rsidR="0056299D" w:rsidRPr="0056299D">
          <w:rPr>
            <w:rFonts w:ascii="SimSun" w:hAnsi="SimSun"/>
            <w:noProof/>
            <w:lang w:val="zh-CN" w:eastAsia="zh-CN"/>
          </w:rPr>
          <w:t>1</w:t>
        </w:r>
        <w:r w:rsidRPr="00F80694">
          <w:rPr>
            <w:rFonts w:ascii="SimSun" w:hAnsi="SimSu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Pr="00F80694" w:rsidRDefault="00EB3816">
    <w:pPr>
      <w:pStyle w:val="Footer"/>
      <w:jc w:val="center"/>
      <w:rPr>
        <w:rFonts w:ascii="SimSun" w:hAnsi="SimSun"/>
        <w:szCs w:val="20"/>
      </w:rPr>
    </w:pPr>
    <w:r w:rsidRPr="00F80694">
      <w:rPr>
        <w:rFonts w:ascii="SimSun" w:hAnsi="SimSun"/>
        <w:szCs w:val="20"/>
      </w:rPr>
      <w:fldChar w:fldCharType="begin"/>
    </w:r>
    <w:r w:rsidRPr="00F80694">
      <w:rPr>
        <w:rFonts w:ascii="SimSun" w:hAnsi="SimSun"/>
        <w:szCs w:val="20"/>
      </w:rPr>
      <w:instrText xml:space="preserve"> PAGE   \* MERGEFORMAT </w:instrText>
    </w:r>
    <w:r w:rsidRPr="00F80694">
      <w:rPr>
        <w:rFonts w:ascii="SimSun" w:hAnsi="SimSun"/>
        <w:szCs w:val="20"/>
      </w:rPr>
      <w:fldChar w:fldCharType="separate"/>
    </w:r>
    <w:r w:rsidR="0056299D">
      <w:rPr>
        <w:rFonts w:ascii="SimSun" w:hAnsi="SimSun"/>
        <w:noProof/>
        <w:szCs w:val="20"/>
      </w:rPr>
      <w:t>220</w:t>
    </w:r>
    <w:r w:rsidRPr="00F80694">
      <w:rPr>
        <w:rFonts w:ascii="SimSun" w:hAnsi="SimSun"/>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Pr="00F80694" w:rsidRDefault="00EB3816">
    <w:pPr>
      <w:pStyle w:val="Footer"/>
      <w:jc w:val="center"/>
      <w:rPr>
        <w:rFonts w:ascii="SimSun" w:hAnsi="SimSun"/>
        <w:szCs w:val="20"/>
      </w:rPr>
    </w:pPr>
    <w:r w:rsidRPr="00F80694">
      <w:rPr>
        <w:rFonts w:ascii="SimSun" w:hAnsi="SimSun"/>
        <w:szCs w:val="20"/>
      </w:rPr>
      <w:fldChar w:fldCharType="begin"/>
    </w:r>
    <w:r w:rsidRPr="00F80694">
      <w:rPr>
        <w:rFonts w:ascii="SimSun" w:hAnsi="SimSun"/>
        <w:szCs w:val="20"/>
      </w:rPr>
      <w:instrText xml:space="preserve"> PAGE   \* MERGEFORMAT </w:instrText>
    </w:r>
    <w:r w:rsidRPr="00F80694">
      <w:rPr>
        <w:rFonts w:ascii="SimSun" w:hAnsi="SimSun"/>
        <w:szCs w:val="20"/>
      </w:rPr>
      <w:fldChar w:fldCharType="separate"/>
    </w:r>
    <w:r w:rsidR="0056299D">
      <w:rPr>
        <w:rFonts w:ascii="SimSun" w:hAnsi="SimSun"/>
        <w:noProof/>
        <w:szCs w:val="20"/>
      </w:rPr>
      <w:t>221</w:t>
    </w:r>
    <w:r w:rsidRPr="00F80694">
      <w:rPr>
        <w:rFonts w:ascii="SimSun" w:hAnsi="SimSun"/>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816" w:rsidRDefault="00EB3816" w:rsidP="00CA2FF1">
      <w:pPr>
        <w:spacing w:after="0" w:line="240" w:lineRule="auto"/>
      </w:pPr>
      <w:r>
        <w:separator/>
      </w:r>
    </w:p>
  </w:footnote>
  <w:footnote w:type="continuationSeparator" w:id="0">
    <w:p w:rsidR="00EB3816" w:rsidRDefault="00EB3816" w:rsidP="00CA2FF1">
      <w:pPr>
        <w:spacing w:after="0" w:line="240" w:lineRule="auto"/>
      </w:pPr>
      <w:r>
        <w:continuationSeparator/>
      </w:r>
    </w:p>
  </w:footnote>
  <w:footnote w:id="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lang w:val="zh-CN"/>
        </w:rPr>
        <w:footnoteRef/>
      </w:r>
      <w:r>
        <w:rPr>
          <w:rFonts w:ascii="SimSun" w:eastAsia="SimSun" w:hAnsi="SimSun" w:cs="SimSun" w:hint="eastAsia"/>
          <w:szCs w:val="18"/>
          <w:lang w:val="zh-CN" w:eastAsia="zh-CN"/>
        </w:rPr>
        <w:tab/>
      </w:r>
      <w:r w:rsidRPr="00A357DC">
        <w:rPr>
          <w:rFonts w:ascii="SimSun" w:eastAsia="SimSun" w:hAnsi="SimSun" w:cs="SimSun" w:hint="eastAsia"/>
          <w:szCs w:val="18"/>
          <w:lang w:val="zh-CN" w:eastAsia="zh-CN"/>
        </w:rPr>
        <w:t>根据成员国的要求，在对基线进行更新的过程中，以</w:t>
      </w:r>
      <w:r w:rsidRPr="00A357DC">
        <w:rPr>
          <w:rFonts w:ascii="SimSun" w:eastAsia="SimSun" w:hAnsi="SimSun"/>
          <w:szCs w:val="18"/>
          <w:lang w:val="zh-CN" w:eastAsia="zh-CN"/>
        </w:rPr>
        <w:t>2015</w:t>
      </w:r>
      <w:r w:rsidRPr="00A357DC">
        <w:rPr>
          <w:rFonts w:ascii="SimSun" w:eastAsia="SimSun" w:hAnsi="SimSun" w:cs="SimSun" w:hint="eastAsia"/>
          <w:szCs w:val="18"/>
          <w:lang w:val="zh-CN" w:eastAsia="zh-CN"/>
        </w:rPr>
        <w:t>年底的数据为基础，对</w:t>
      </w:r>
      <w:r w:rsidRPr="00A357DC">
        <w:rPr>
          <w:rFonts w:ascii="SimSun" w:eastAsia="SimSun" w:hAnsi="SimSun"/>
          <w:szCs w:val="18"/>
          <w:lang w:val="zh-CN" w:eastAsia="zh-CN"/>
        </w:rPr>
        <w:t>2016/17</w:t>
      </w:r>
      <w:r w:rsidRPr="00A357DC">
        <w:rPr>
          <w:rFonts w:ascii="SimSun" w:eastAsia="SimSun" w:hAnsi="SimSun" w:cs="SimSun" w:hint="eastAsia"/>
          <w:szCs w:val="18"/>
          <w:lang w:val="zh-CN" w:eastAsia="zh-CN"/>
        </w:rPr>
        <w:t>年计划和预算中尚未界定的目标，即“待定”目标，进行了界定。在这一过程中未界定的目标保持未界定的状态，因此绩效数据评级定为“无法评估”。为加强</w:t>
      </w:r>
      <w:r w:rsidRPr="00A357DC">
        <w:rPr>
          <w:rFonts w:ascii="SimSun" w:eastAsia="SimSun" w:hAnsi="SimSun"/>
          <w:szCs w:val="18"/>
          <w:lang w:val="zh-CN" w:eastAsia="zh-CN"/>
        </w:rPr>
        <w:t>2016/17</w:t>
      </w:r>
      <w:r w:rsidRPr="00A357DC">
        <w:rPr>
          <w:rFonts w:ascii="SimSun" w:eastAsia="SimSun" w:hAnsi="SimSun" w:cs="SimSun" w:hint="eastAsia"/>
          <w:szCs w:val="18"/>
          <w:lang w:val="zh-CN" w:eastAsia="zh-CN"/>
        </w:rPr>
        <w:t>年的报告，对基线和目标更新</w:t>
      </w:r>
      <w:r w:rsidRPr="00A357DC">
        <w:rPr>
          <w:rFonts w:ascii="SimSun" w:eastAsia="SimSun" w:hAnsi="SimSun"/>
          <w:szCs w:val="18"/>
          <w:lang w:val="zh-CN" w:eastAsia="zh-CN"/>
        </w:rPr>
        <w:t>/</w:t>
      </w:r>
      <w:r w:rsidRPr="00A357DC">
        <w:rPr>
          <w:rFonts w:ascii="SimSun" w:eastAsia="SimSun" w:hAnsi="SimSun" w:cs="SimSun" w:hint="eastAsia"/>
          <w:szCs w:val="18"/>
          <w:lang w:val="zh-CN" w:eastAsia="zh-CN"/>
        </w:rPr>
        <w:t>界定作了进一步加强，以便在</w:t>
      </w:r>
      <w:r w:rsidRPr="00A357DC">
        <w:rPr>
          <w:rFonts w:ascii="SimSun" w:eastAsia="SimSun" w:hAnsi="SimSun"/>
          <w:szCs w:val="18"/>
          <w:lang w:val="zh-CN" w:eastAsia="zh-CN"/>
        </w:rPr>
        <w:t>2015</w:t>
      </w:r>
      <w:r w:rsidRPr="00A357DC">
        <w:rPr>
          <w:rFonts w:ascii="SimSun" w:eastAsia="SimSun" w:hAnsi="SimSun" w:cs="SimSun" w:hint="eastAsia"/>
          <w:szCs w:val="18"/>
          <w:lang w:val="zh-CN" w:eastAsia="zh-CN"/>
        </w:rPr>
        <w:t>年末达到目标的情况下，按照内部监督司关于</w:t>
      </w:r>
      <w:r w:rsidRPr="00A357DC">
        <w:rPr>
          <w:rFonts w:ascii="SimSun" w:eastAsia="SimSun" w:hAnsi="SimSun"/>
          <w:szCs w:val="18"/>
          <w:lang w:val="zh-CN" w:eastAsia="zh-CN"/>
        </w:rPr>
        <w:t>2014/15</w:t>
      </w:r>
      <w:r w:rsidRPr="00A357DC">
        <w:rPr>
          <w:rFonts w:ascii="SimSun" w:eastAsia="SimSun" w:hAnsi="SimSun" w:cs="SimSun" w:hint="eastAsia"/>
          <w:szCs w:val="18"/>
          <w:lang w:val="zh-CN" w:eastAsia="zh-CN"/>
        </w:rPr>
        <w:t>年计划绩效报告的审定报告对计划目标作进一步更新。</w:t>
      </w:r>
    </w:p>
  </w:footnote>
  <w:footnote w:id="2">
    <w:p w:rsidR="00EB3816" w:rsidRPr="00A357DC" w:rsidRDefault="00EB3816" w:rsidP="00633DA5">
      <w:pPr>
        <w:pStyle w:val="FootnoteText"/>
        <w:overflowPunct w:val="0"/>
        <w:jc w:val="both"/>
        <w:rPr>
          <w:rFonts w:ascii="SimSun" w:eastAsia="SimSun" w:hAnsi="SimSun"/>
          <w:szCs w:val="18"/>
        </w:rPr>
      </w:pPr>
      <w:r w:rsidRPr="00A357DC">
        <w:rPr>
          <w:rStyle w:val="FootnoteReference"/>
          <w:rFonts w:ascii="SimSun" w:eastAsia="SimSun" w:hAnsi="SimSun"/>
          <w:sz w:val="18"/>
          <w:szCs w:val="18"/>
          <w:lang w:val="zh-CN"/>
        </w:rPr>
        <w:footnoteRef/>
      </w:r>
      <w:r>
        <w:rPr>
          <w:rFonts w:ascii="SimSun" w:eastAsia="SimSun" w:hAnsi="SimSun" w:hint="eastAsia"/>
          <w:szCs w:val="18"/>
          <w:lang w:eastAsia="zh-CN"/>
        </w:rPr>
        <w:tab/>
      </w:r>
      <w:hyperlink r:id="rId1" w:history="1">
        <w:r w:rsidRPr="00606D3B">
          <w:rPr>
            <w:rStyle w:val="Hyperlink"/>
            <w:rFonts w:ascii="SimSun" w:eastAsia="SimSun" w:hAnsi="SimSun"/>
            <w:color w:val="auto"/>
            <w:szCs w:val="18"/>
            <w:u w:val="none"/>
          </w:rPr>
          <w:t>http://www.wipo.int/amc/en/new/2016_qmsurvey.html</w:t>
        </w:r>
      </w:hyperlink>
      <w:r w:rsidRPr="00A357DC">
        <w:rPr>
          <w:rFonts w:ascii="SimSun" w:eastAsia="SimSun" w:hAnsi="SimSun" w:cs="SimSun" w:hint="eastAsia"/>
          <w:szCs w:val="18"/>
        </w:rPr>
        <w:t>。</w:t>
      </w:r>
    </w:p>
  </w:footnote>
  <w:footnote w:id="3">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lang w:val="zh-CN"/>
        </w:rPr>
        <w:footnoteRef/>
      </w:r>
      <w:r>
        <w:rPr>
          <w:rFonts w:ascii="SimSun" w:eastAsia="SimSun" w:hAnsi="SimSun" w:cs="SimSun" w:hint="eastAsia"/>
          <w:szCs w:val="18"/>
          <w:lang w:val="zh-CN" w:eastAsia="zh-CN"/>
        </w:rPr>
        <w:tab/>
      </w:r>
      <w:r w:rsidRPr="00A357DC">
        <w:rPr>
          <w:rFonts w:ascii="SimSun" w:eastAsia="SimSun" w:hAnsi="SimSun" w:cs="SimSun" w:hint="eastAsia"/>
          <w:szCs w:val="18"/>
          <w:lang w:val="zh-CN" w:eastAsia="zh-CN"/>
        </w:rPr>
        <w:t>商业化的定义是在公共部门应用</w:t>
      </w:r>
      <w:r w:rsidRPr="00A357DC">
        <w:rPr>
          <w:rFonts w:ascii="SimSun" w:eastAsia="SimSun" w:hAnsi="SimSun" w:hint="eastAsia"/>
          <w:szCs w:val="18"/>
          <w:lang w:val="zh-CN" w:eastAsia="zh-CN"/>
        </w:rPr>
        <w:t>适用技术</w:t>
      </w:r>
      <w:r w:rsidRPr="00A357DC">
        <w:rPr>
          <w:rFonts w:ascii="SimSun" w:eastAsia="SimSun" w:hAnsi="SimSun" w:cs="SimSun" w:hint="eastAsia"/>
          <w:szCs w:val="18"/>
          <w:lang w:val="zh-CN" w:eastAsia="zh-CN"/>
        </w:rPr>
        <w:t>。</w:t>
      </w:r>
    </w:p>
  </w:footnote>
  <w:footnote w:id="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lang w:val="zh-CN"/>
        </w:rPr>
        <w:footnoteRef/>
      </w:r>
      <w:r>
        <w:rPr>
          <w:rFonts w:ascii="SimSun" w:eastAsia="SimSun" w:hAnsi="SimSun" w:cs="SimSun" w:hint="eastAsia"/>
          <w:szCs w:val="18"/>
          <w:lang w:val="zh-CN" w:eastAsia="zh-CN"/>
        </w:rPr>
        <w:tab/>
      </w:r>
      <w:r w:rsidRPr="00A357DC">
        <w:rPr>
          <w:rFonts w:ascii="SimSun" w:eastAsia="SimSun" w:hAnsi="SimSun" w:cs="SimSun" w:hint="eastAsia"/>
          <w:szCs w:val="18"/>
          <w:lang w:val="zh-CN" w:eastAsia="zh-CN"/>
        </w:rPr>
        <w:t>发展议程建议落实情况独立审查报告：</w:t>
      </w:r>
      <w:r w:rsidRPr="00A357DC">
        <w:rPr>
          <w:rFonts w:ascii="SimSun" w:eastAsia="SimSun" w:hAnsi="SimSun"/>
          <w:szCs w:val="18"/>
          <w:lang w:val="zh-CN" w:eastAsia="zh-CN"/>
        </w:rPr>
        <w:t>CDIP/18/7</w:t>
      </w:r>
    </w:p>
  </w:footnote>
  <w:footnote w:id="5">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eastAsia="zh-CN"/>
        </w:rPr>
        <w:t>勘误：</w:t>
      </w:r>
      <w:r w:rsidRPr="00A357DC">
        <w:rPr>
          <w:rFonts w:ascii="SimSun" w:eastAsia="SimSun" w:hAnsi="SimSun"/>
          <w:szCs w:val="18"/>
          <w:lang w:eastAsia="zh-CN"/>
        </w:rPr>
        <w:t>2015</w:t>
      </w:r>
      <w:r w:rsidRPr="00A357DC">
        <w:rPr>
          <w:rFonts w:ascii="SimSun" w:eastAsia="SimSun" w:hAnsi="SimSun" w:cs="SimSun" w:hint="eastAsia"/>
          <w:szCs w:val="18"/>
          <w:lang w:eastAsia="zh-CN"/>
        </w:rPr>
        <w:t>年，转型国家中的使用</w:t>
      </w:r>
      <w:r w:rsidRPr="00A357DC">
        <w:rPr>
          <w:rFonts w:ascii="SimSun" w:eastAsia="SimSun" w:hAnsi="SimSun"/>
          <w:szCs w:val="18"/>
          <w:lang w:eastAsia="zh-CN"/>
        </w:rPr>
        <w:t>WIPO</w:t>
      </w:r>
      <w:r w:rsidRPr="00A357DC">
        <w:rPr>
          <w:rFonts w:ascii="SimSun" w:eastAsia="SimSun" w:hAnsi="SimSun" w:cs="SimSun" w:hint="eastAsia"/>
          <w:szCs w:val="18"/>
          <w:lang w:eastAsia="zh-CN"/>
        </w:rPr>
        <w:t>知识产权局业务系统的知识产权局有</w:t>
      </w:r>
      <w:r w:rsidRPr="00A357DC">
        <w:rPr>
          <w:rFonts w:ascii="SimSun" w:eastAsia="SimSun" w:hAnsi="SimSun"/>
          <w:szCs w:val="18"/>
          <w:lang w:eastAsia="zh-CN"/>
        </w:rPr>
        <w:t>6</w:t>
      </w:r>
      <w:r w:rsidRPr="00A357DC">
        <w:rPr>
          <w:rFonts w:ascii="SimSun" w:eastAsia="SimSun" w:hAnsi="SimSun" w:cs="SimSun" w:hint="eastAsia"/>
          <w:szCs w:val="18"/>
          <w:lang w:eastAsia="zh-CN"/>
        </w:rPr>
        <w:t>个(总共有</w:t>
      </w:r>
      <w:r w:rsidRPr="00A357DC">
        <w:rPr>
          <w:rFonts w:ascii="SimSun" w:eastAsia="SimSun" w:hAnsi="SimSun"/>
          <w:szCs w:val="18"/>
          <w:lang w:eastAsia="zh-CN"/>
        </w:rPr>
        <w:t>76</w:t>
      </w:r>
      <w:r w:rsidRPr="00A357DC">
        <w:rPr>
          <w:rFonts w:ascii="SimSun" w:eastAsia="SimSun" w:hAnsi="SimSun" w:cs="SimSun" w:hint="eastAsia"/>
          <w:szCs w:val="18"/>
          <w:lang w:eastAsia="zh-CN"/>
        </w:rPr>
        <w:t>个)，而不是</w:t>
      </w:r>
      <w:r w:rsidRPr="00A357DC">
        <w:rPr>
          <w:rFonts w:ascii="SimSun" w:eastAsia="SimSun" w:hAnsi="SimSun"/>
          <w:szCs w:val="18"/>
          <w:lang w:eastAsia="zh-CN"/>
        </w:rPr>
        <w:t>2014/15</w:t>
      </w:r>
      <w:r w:rsidRPr="00A357DC">
        <w:rPr>
          <w:rFonts w:ascii="SimSun" w:eastAsia="SimSun" w:hAnsi="SimSun" w:cs="SimSun" w:hint="eastAsia"/>
          <w:szCs w:val="18"/>
          <w:lang w:eastAsia="zh-CN"/>
        </w:rPr>
        <w:t>年计划绩效报告所述的</w:t>
      </w:r>
      <w:r w:rsidRPr="00A357DC">
        <w:rPr>
          <w:rFonts w:ascii="SimSun" w:eastAsia="SimSun" w:hAnsi="SimSun"/>
          <w:szCs w:val="18"/>
          <w:lang w:eastAsia="zh-CN"/>
        </w:rPr>
        <w:t>7</w:t>
      </w:r>
      <w:r w:rsidRPr="00A357DC">
        <w:rPr>
          <w:rFonts w:ascii="SimSun" w:eastAsia="SimSun" w:hAnsi="SimSun" w:cs="SimSun" w:hint="eastAsia"/>
          <w:szCs w:val="18"/>
          <w:lang w:eastAsia="zh-CN"/>
        </w:rPr>
        <w:t>个(总共有</w:t>
      </w:r>
      <w:r w:rsidRPr="00A357DC">
        <w:rPr>
          <w:rFonts w:ascii="SimSun" w:eastAsia="SimSun" w:hAnsi="SimSun"/>
          <w:szCs w:val="18"/>
          <w:lang w:eastAsia="zh-CN"/>
        </w:rPr>
        <w:t>77</w:t>
      </w:r>
      <w:r w:rsidRPr="00A357DC">
        <w:rPr>
          <w:rFonts w:ascii="SimSun" w:eastAsia="SimSun" w:hAnsi="SimSun" w:cs="SimSun" w:hint="eastAsia"/>
          <w:szCs w:val="18"/>
          <w:lang w:eastAsia="zh-CN"/>
        </w:rPr>
        <w:t>个)。</w:t>
      </w:r>
    </w:p>
  </w:footnote>
  <w:footnote w:id="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WIPI</w:t>
      </w:r>
      <w:r w:rsidRPr="00A357DC">
        <w:rPr>
          <w:rFonts w:ascii="SimSun" w:eastAsia="SimSun" w:hAnsi="SimSun" w:cs="SimSun" w:hint="eastAsia"/>
          <w:szCs w:val="18"/>
          <w:lang w:eastAsia="zh-CN"/>
        </w:rPr>
        <w:t>成果：新闻</w:t>
      </w:r>
      <w:r w:rsidRPr="00A357DC">
        <w:rPr>
          <w:rFonts w:ascii="SimSun" w:eastAsia="SimSun" w:hAnsi="SimSun"/>
          <w:szCs w:val="18"/>
          <w:lang w:eastAsia="zh-CN"/>
        </w:rPr>
        <w:t>800</w:t>
      </w:r>
      <w:r w:rsidRPr="00A357DC">
        <w:rPr>
          <w:rFonts w:ascii="SimSun" w:eastAsia="SimSun" w:hAnsi="SimSun" w:cs="SimSun" w:hint="eastAsia"/>
          <w:szCs w:val="18"/>
          <w:lang w:eastAsia="zh-CN"/>
        </w:rPr>
        <w:t>条，包括全球顶级媒体发布的新闻，以及</w:t>
      </w:r>
      <w:r w:rsidRPr="00A357DC">
        <w:rPr>
          <w:rFonts w:ascii="SimSun" w:eastAsia="SimSun" w:hAnsi="SimSun"/>
          <w:szCs w:val="18"/>
          <w:lang w:eastAsia="zh-CN"/>
        </w:rPr>
        <w:t>WIPI</w:t>
      </w:r>
      <w:r w:rsidRPr="00A357DC">
        <w:rPr>
          <w:rFonts w:ascii="SimSun" w:eastAsia="SimSun" w:hAnsi="SimSun" w:cs="SimSun" w:hint="eastAsia"/>
          <w:szCs w:val="18"/>
          <w:lang w:eastAsia="zh-CN"/>
        </w:rPr>
        <w:t>发布推文浏览量超过</w:t>
      </w:r>
      <w:r w:rsidRPr="00A357DC">
        <w:rPr>
          <w:rFonts w:ascii="SimSun" w:eastAsia="SimSun" w:hAnsi="SimSun"/>
          <w:szCs w:val="18"/>
          <w:lang w:eastAsia="zh-CN"/>
        </w:rPr>
        <w:t>172</w:t>
      </w:r>
      <w:r>
        <w:rPr>
          <w:rFonts w:ascii="SimSun" w:eastAsia="SimSun" w:hAnsi="SimSun" w:hint="eastAsia"/>
          <w:szCs w:val="18"/>
          <w:lang w:eastAsia="zh-CN"/>
        </w:rPr>
        <w:t>,</w:t>
      </w:r>
      <w:r w:rsidRPr="00A357DC">
        <w:rPr>
          <w:rFonts w:ascii="SimSun" w:eastAsia="SimSun" w:hAnsi="SimSun"/>
          <w:szCs w:val="18"/>
          <w:lang w:eastAsia="zh-CN"/>
        </w:rPr>
        <w:t>000</w:t>
      </w:r>
      <w:r w:rsidRPr="00A357DC">
        <w:rPr>
          <w:rFonts w:ascii="SimSun" w:eastAsia="SimSun" w:hAnsi="SimSun" w:cs="SimSun" w:hint="eastAsia"/>
          <w:szCs w:val="18"/>
          <w:lang w:eastAsia="zh-CN"/>
        </w:rPr>
        <w:t>次。</w:t>
      </w:r>
      <w:r w:rsidRPr="00A357DC">
        <w:rPr>
          <w:rFonts w:ascii="SimSun" w:eastAsia="SimSun" w:hAnsi="SimSun"/>
          <w:szCs w:val="18"/>
          <w:lang w:eastAsia="zh-CN"/>
        </w:rPr>
        <w:t>GII</w:t>
      </w:r>
      <w:r w:rsidRPr="00A357DC">
        <w:rPr>
          <w:rFonts w:ascii="SimSun" w:eastAsia="SimSun" w:hAnsi="SimSun" w:cs="SimSun" w:hint="eastAsia"/>
          <w:szCs w:val="18"/>
          <w:lang w:eastAsia="zh-CN"/>
        </w:rPr>
        <w:t>成果：新闻</w:t>
      </w:r>
      <w:r w:rsidRPr="00A357DC">
        <w:rPr>
          <w:rFonts w:ascii="SimSun" w:eastAsia="SimSun" w:hAnsi="SimSun"/>
          <w:szCs w:val="18"/>
          <w:lang w:eastAsia="zh-CN"/>
        </w:rPr>
        <w:t>7</w:t>
      </w:r>
      <w:r>
        <w:rPr>
          <w:rFonts w:ascii="SimSun" w:eastAsia="SimSun" w:hAnsi="SimSun" w:hint="eastAsia"/>
          <w:szCs w:val="18"/>
          <w:lang w:eastAsia="zh-CN"/>
        </w:rPr>
        <w:t>,</w:t>
      </w:r>
      <w:r w:rsidRPr="00A357DC">
        <w:rPr>
          <w:rFonts w:ascii="SimSun" w:eastAsia="SimSun" w:hAnsi="SimSun"/>
          <w:szCs w:val="18"/>
          <w:lang w:eastAsia="zh-CN"/>
        </w:rPr>
        <w:t>400</w:t>
      </w:r>
      <w:r w:rsidRPr="00A357DC">
        <w:rPr>
          <w:rFonts w:ascii="SimSun" w:eastAsia="SimSun" w:hAnsi="SimSun" w:cs="SimSun" w:hint="eastAsia"/>
          <w:szCs w:val="18"/>
          <w:lang w:eastAsia="zh-CN"/>
        </w:rPr>
        <w:t>条以上，包括大规模电视报道，以及</w:t>
      </w:r>
      <w:r w:rsidRPr="00A357DC">
        <w:rPr>
          <w:rFonts w:ascii="SimSun" w:eastAsia="SimSun" w:hAnsi="SimSun"/>
          <w:szCs w:val="18"/>
          <w:lang w:eastAsia="zh-CN"/>
        </w:rPr>
        <w:t>WIPO#GII2016</w:t>
      </w:r>
      <w:r w:rsidRPr="00A357DC">
        <w:rPr>
          <w:rFonts w:ascii="SimSun" w:eastAsia="SimSun" w:hAnsi="SimSun" w:cs="SimSun" w:hint="eastAsia"/>
          <w:szCs w:val="18"/>
          <w:lang w:eastAsia="zh-CN"/>
        </w:rPr>
        <w:t>推文浏览量超过</w:t>
      </w:r>
      <w:r w:rsidRPr="00A357DC">
        <w:rPr>
          <w:rFonts w:ascii="SimSun" w:eastAsia="SimSun" w:hAnsi="SimSun"/>
          <w:szCs w:val="18"/>
          <w:lang w:eastAsia="zh-CN"/>
        </w:rPr>
        <w:t>171</w:t>
      </w:r>
      <w:r>
        <w:rPr>
          <w:rFonts w:ascii="SimSun" w:eastAsia="SimSun" w:hAnsi="SimSun" w:hint="eastAsia"/>
          <w:szCs w:val="18"/>
          <w:lang w:eastAsia="zh-CN"/>
        </w:rPr>
        <w:t>,</w:t>
      </w:r>
      <w:r w:rsidRPr="00A357DC">
        <w:rPr>
          <w:rFonts w:ascii="SimSun" w:eastAsia="SimSun" w:hAnsi="SimSun"/>
          <w:szCs w:val="18"/>
          <w:lang w:eastAsia="zh-CN"/>
        </w:rPr>
        <w:t>000</w:t>
      </w:r>
      <w:r w:rsidRPr="00A357DC">
        <w:rPr>
          <w:rFonts w:ascii="SimSun" w:eastAsia="SimSun" w:hAnsi="SimSun" w:cs="SimSun" w:hint="eastAsia"/>
          <w:szCs w:val="18"/>
          <w:lang w:eastAsia="zh-CN"/>
        </w:rPr>
        <w:t>次。</w:t>
      </w:r>
    </w:p>
  </w:footnote>
  <w:footnote w:id="7">
    <w:p w:rsidR="00EB3816" w:rsidRPr="00606D3B"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主席总结：</w:t>
      </w:r>
      <w:hyperlink r:id="rId2" w:history="1">
        <w:r w:rsidRPr="00606D3B">
          <w:rPr>
            <w:rStyle w:val="Hyperlink"/>
            <w:rFonts w:ascii="SimSun" w:eastAsia="SimSun" w:hAnsi="SimSun" w:cs="Times New Roman"/>
            <w:color w:val="auto"/>
            <w:szCs w:val="18"/>
            <w:u w:val="none"/>
            <w:lang w:eastAsia="zh-CN"/>
          </w:rPr>
          <w:t>SCP/23/5</w:t>
        </w:r>
      </w:hyperlink>
    </w:p>
  </w:footnote>
  <w:footnote w:id="8">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主席总结：</w:t>
      </w:r>
      <w:hyperlink r:id="rId3" w:history="1">
        <w:r w:rsidRPr="00606D3B">
          <w:rPr>
            <w:rStyle w:val="Hyperlink"/>
            <w:rFonts w:ascii="SimSun" w:eastAsia="SimSun" w:hAnsi="SimSun" w:cs="Times New Roman"/>
            <w:color w:val="auto"/>
            <w:szCs w:val="18"/>
            <w:u w:val="none"/>
            <w:lang w:eastAsia="zh-CN"/>
          </w:rPr>
          <w:t>SCP/24/5</w:t>
        </w:r>
      </w:hyperlink>
    </w:p>
  </w:footnote>
  <w:footnote w:id="9">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同上。</w:t>
      </w:r>
    </w:p>
  </w:footnote>
  <w:footnote w:id="10">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主席总结：</w:t>
      </w:r>
      <w:hyperlink r:id="rId4" w:history="1">
        <w:r w:rsidRPr="00606D3B">
          <w:rPr>
            <w:rStyle w:val="Hyperlink"/>
            <w:rFonts w:ascii="SimSun" w:eastAsia="SimSun" w:hAnsi="SimSun" w:cs="Times New Roman"/>
            <w:color w:val="auto"/>
            <w:szCs w:val="18"/>
            <w:u w:val="none"/>
            <w:lang w:eastAsia="zh-CN"/>
          </w:rPr>
          <w:t>SCP/25/5</w:t>
        </w:r>
      </w:hyperlink>
    </w:p>
  </w:footnote>
  <w:footnote w:id="11">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主席总结：统一编排议程第14项：</w:t>
      </w:r>
      <w:hyperlink r:id="rId5" w:history="1">
        <w:r w:rsidRPr="00606D3B">
          <w:rPr>
            <w:rStyle w:val="Hyperlink"/>
            <w:rFonts w:ascii="SimSun" w:eastAsia="SimSun" w:hAnsi="SimSun" w:cs="Times New Roman"/>
            <w:color w:val="auto"/>
            <w:szCs w:val="18"/>
            <w:u w:val="none"/>
            <w:lang w:eastAsia="zh-CN"/>
          </w:rPr>
          <w:t>A/56/16</w:t>
        </w:r>
        <w:r w:rsidRPr="00606D3B">
          <w:rPr>
            <w:rStyle w:val="Hyperlink"/>
            <w:rFonts w:ascii="SimSun" w:eastAsia="SimSun" w:hAnsi="SimSun" w:cs="Times New Roman" w:hint="eastAsia"/>
            <w:color w:val="auto"/>
            <w:szCs w:val="18"/>
            <w:u w:val="none"/>
            <w:lang w:eastAsia="zh-CN"/>
          </w:rPr>
          <w:t xml:space="preserve"> </w:t>
        </w:r>
        <w:r w:rsidRPr="00606D3B">
          <w:rPr>
            <w:rStyle w:val="Hyperlink"/>
            <w:rFonts w:ascii="SimSun" w:eastAsia="SimSun" w:hAnsi="SimSun" w:cs="Times New Roman"/>
            <w:color w:val="auto"/>
            <w:szCs w:val="18"/>
            <w:u w:val="none"/>
            <w:lang w:eastAsia="zh-CN"/>
          </w:rPr>
          <w:t>A</w:t>
        </w:r>
        <w:r w:rsidRPr="00606D3B">
          <w:rPr>
            <w:rStyle w:val="Hyperlink"/>
            <w:rFonts w:ascii="SimSun" w:eastAsia="SimSun" w:hAnsi="SimSun" w:cs="Times New Roman" w:hint="eastAsia"/>
            <w:color w:val="auto"/>
            <w:szCs w:val="18"/>
            <w:u w:val="none"/>
            <w:lang w:eastAsia="zh-CN"/>
          </w:rPr>
          <w:t>dd</w:t>
        </w:r>
        <w:r w:rsidRPr="00606D3B">
          <w:rPr>
            <w:rStyle w:val="Hyperlink"/>
            <w:rFonts w:ascii="SimSun" w:eastAsia="SimSun" w:hAnsi="SimSun" w:cs="Times New Roman"/>
            <w:color w:val="auto"/>
            <w:szCs w:val="18"/>
            <w:u w:val="none"/>
            <w:lang w:eastAsia="zh-CN"/>
          </w:rPr>
          <w:t>.4</w:t>
        </w:r>
      </w:hyperlink>
    </w:p>
  </w:footnote>
  <w:footnote w:id="12">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图形用户界面（GUI）、图标和创作字体/工具字体外观设计调查问卷答复汇编：</w:t>
      </w:r>
      <w:hyperlink r:id="rId6" w:history="1">
        <w:r w:rsidRPr="00606D3B">
          <w:rPr>
            <w:rStyle w:val="Hyperlink"/>
            <w:rFonts w:ascii="SimSun" w:eastAsia="SimSun" w:hAnsi="SimSun" w:cs="Times New Roman"/>
            <w:color w:val="auto"/>
            <w:szCs w:val="18"/>
            <w:u w:val="none"/>
            <w:lang w:eastAsia="zh-CN"/>
          </w:rPr>
          <w:t>SCT/36/2</w:t>
        </w:r>
        <w:r w:rsidRPr="00606D3B">
          <w:rPr>
            <w:rStyle w:val="Hyperlink"/>
            <w:rFonts w:ascii="SimSun" w:eastAsia="SimSun" w:hAnsi="SimSun" w:cs="Times New Roman" w:hint="eastAsia"/>
            <w:color w:val="auto"/>
            <w:szCs w:val="18"/>
            <w:u w:val="none"/>
            <w:lang w:eastAsia="zh-CN"/>
          </w:rPr>
          <w:t xml:space="preserve"> </w:t>
        </w:r>
        <w:r w:rsidRPr="00606D3B">
          <w:rPr>
            <w:rStyle w:val="Hyperlink"/>
            <w:rFonts w:ascii="SimSun" w:eastAsia="SimSun" w:hAnsi="SimSun" w:cs="Times New Roman"/>
            <w:color w:val="auto"/>
            <w:szCs w:val="18"/>
            <w:u w:val="none"/>
            <w:lang w:eastAsia="zh-CN"/>
          </w:rPr>
          <w:t>R</w:t>
        </w:r>
        <w:r w:rsidRPr="00606D3B">
          <w:rPr>
            <w:rStyle w:val="Hyperlink"/>
            <w:rFonts w:ascii="SimSun" w:eastAsia="SimSun" w:hAnsi="SimSun" w:cs="Times New Roman" w:hint="eastAsia"/>
            <w:color w:val="auto"/>
            <w:szCs w:val="18"/>
            <w:u w:val="none"/>
            <w:lang w:eastAsia="zh-CN"/>
          </w:rPr>
          <w:t>ev</w:t>
        </w:r>
        <w:r w:rsidRPr="00606D3B">
          <w:rPr>
            <w:rStyle w:val="Hyperlink"/>
            <w:rFonts w:ascii="SimSun" w:eastAsia="SimSun" w:hAnsi="SimSun" w:cs="Times New Roman"/>
            <w:color w:val="auto"/>
            <w:szCs w:val="18"/>
            <w:u w:val="none"/>
            <w:lang w:eastAsia="zh-CN"/>
          </w:rPr>
          <w:t>.</w:t>
        </w:r>
      </w:hyperlink>
    </w:p>
  </w:footnote>
  <w:footnote w:id="13">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保护国名防止作为商标注册和使用：做法、方法和可能的趋同领域</w:t>
      </w:r>
      <w:hyperlink r:id="rId7" w:history="1">
        <w:r w:rsidRPr="00606D3B">
          <w:rPr>
            <w:rFonts w:ascii="SimSun" w:eastAsia="SimSun" w:hAnsi="SimSun" w:cs="Times New Roman"/>
            <w:szCs w:val="18"/>
            <w:lang w:eastAsia="zh-CN"/>
          </w:rPr>
          <w:t>：</w:t>
        </w:r>
        <w:r w:rsidRPr="00606D3B">
          <w:rPr>
            <w:rStyle w:val="Hyperlink"/>
            <w:rFonts w:ascii="SimSun" w:eastAsia="SimSun" w:hAnsi="SimSun" w:cs="Times New Roman"/>
            <w:color w:val="auto"/>
            <w:szCs w:val="18"/>
            <w:u w:val="none"/>
            <w:lang w:eastAsia="zh-CN"/>
          </w:rPr>
          <w:t>SCT/35/4</w:t>
        </w:r>
      </w:hyperlink>
    </w:p>
  </w:footnote>
  <w:footnote w:id="14">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主席总结：</w:t>
      </w:r>
      <w:hyperlink r:id="rId8" w:history="1">
        <w:r w:rsidRPr="00606D3B">
          <w:rPr>
            <w:rStyle w:val="Hyperlink"/>
            <w:rFonts w:ascii="SimSun" w:eastAsia="SimSun" w:hAnsi="SimSun" w:cs="Times New Roman"/>
            <w:color w:val="auto"/>
            <w:szCs w:val="18"/>
            <w:u w:val="none"/>
            <w:lang w:eastAsia="zh-CN"/>
          </w:rPr>
          <w:t>SCT/36/5</w:t>
        </w:r>
      </w:hyperlink>
    </w:p>
  </w:footnote>
  <w:footnote w:id="15">
    <w:p w:rsidR="00EB3816" w:rsidRPr="00606D3B" w:rsidRDefault="00EB3816" w:rsidP="00633DA5">
      <w:pPr>
        <w:pStyle w:val="FootnoteText"/>
        <w:overflowPunct w:val="0"/>
        <w:jc w:val="both"/>
        <w:rPr>
          <w:rFonts w:ascii="SimSun" w:eastAsia="SimSun" w:hAnsi="SimSun"/>
          <w:szCs w:val="18"/>
          <w:lang w:eastAsia="zh-CN"/>
        </w:rPr>
      </w:pPr>
      <w:r w:rsidRPr="00606D3B">
        <w:rPr>
          <w:rStyle w:val="FootnoteReference"/>
          <w:rFonts w:ascii="SimSun" w:eastAsia="SimSun" w:hAnsi="SimSun"/>
          <w:sz w:val="18"/>
          <w:szCs w:val="18"/>
        </w:rPr>
        <w:footnoteRef/>
      </w:r>
      <w:r w:rsidRPr="00606D3B">
        <w:rPr>
          <w:rFonts w:ascii="SimSun" w:eastAsia="SimSun" w:hAnsi="SimSun" w:hint="eastAsia"/>
          <w:szCs w:val="18"/>
          <w:lang w:val="zh-CN" w:eastAsia="zh-CN"/>
        </w:rPr>
        <w:tab/>
      </w:r>
      <w:r w:rsidRPr="00606D3B">
        <w:rPr>
          <w:rFonts w:ascii="SimSun" w:eastAsia="SimSun" w:hAnsi="SimSun"/>
          <w:szCs w:val="18"/>
          <w:lang w:val="zh-CN" w:eastAsia="zh-CN"/>
        </w:rPr>
        <w:t>主席总结：</w:t>
      </w:r>
      <w:hyperlink r:id="rId9" w:history="1">
        <w:hyperlink r:id="rId10" w:history="1">
          <w:r w:rsidRPr="00606D3B">
            <w:rPr>
              <w:rStyle w:val="Hyperlink"/>
              <w:rFonts w:ascii="SimSun" w:eastAsia="SimSun" w:hAnsi="SimSun"/>
              <w:color w:val="auto"/>
              <w:szCs w:val="18"/>
              <w:u w:val="none"/>
              <w:lang w:val="zh-CN" w:eastAsia="zh-CN"/>
            </w:rPr>
            <w:t>SCCR31/REF/SUMMARY</w:t>
          </w:r>
          <w:r>
            <w:rPr>
              <w:rStyle w:val="Hyperlink"/>
              <w:rFonts w:ascii="SimSun" w:eastAsia="SimSun" w:hAnsi="SimSun" w:hint="eastAsia"/>
              <w:color w:val="auto"/>
              <w:szCs w:val="18"/>
              <w:u w:val="none"/>
              <w:lang w:val="zh-CN" w:eastAsia="zh-CN"/>
            </w:rPr>
            <w:t xml:space="preserve"> </w:t>
          </w:r>
          <w:r w:rsidRPr="00606D3B">
            <w:rPr>
              <w:rStyle w:val="Hyperlink"/>
              <w:rFonts w:ascii="SimSun" w:eastAsia="SimSun" w:hAnsi="SimSun"/>
              <w:color w:val="auto"/>
              <w:szCs w:val="18"/>
              <w:u w:val="none"/>
              <w:lang w:val="zh-CN" w:eastAsia="zh-CN"/>
            </w:rPr>
            <w:t>BY</w:t>
          </w:r>
          <w:r>
            <w:rPr>
              <w:rStyle w:val="Hyperlink"/>
              <w:rFonts w:ascii="SimSun" w:eastAsia="SimSun" w:hAnsi="SimSun" w:hint="eastAsia"/>
              <w:color w:val="auto"/>
              <w:szCs w:val="18"/>
              <w:u w:val="none"/>
              <w:lang w:val="zh-CN" w:eastAsia="zh-CN"/>
            </w:rPr>
            <w:t xml:space="preserve"> </w:t>
          </w:r>
          <w:r w:rsidRPr="00606D3B">
            <w:rPr>
              <w:rStyle w:val="Hyperlink"/>
              <w:rFonts w:ascii="SimSun" w:eastAsia="SimSun" w:hAnsi="SimSun"/>
              <w:color w:val="auto"/>
              <w:szCs w:val="18"/>
              <w:u w:val="none"/>
              <w:lang w:val="zh-CN" w:eastAsia="zh-CN"/>
            </w:rPr>
            <w:t>CHAIR</w:t>
          </w:r>
        </w:hyperlink>
      </w:hyperlink>
    </w:p>
  </w:footnote>
  <w:footnote w:id="16">
    <w:p w:rsidR="00EB3816" w:rsidRPr="00606D3B" w:rsidRDefault="00EB3816" w:rsidP="00633DA5">
      <w:pPr>
        <w:pStyle w:val="FootnoteText"/>
        <w:overflowPunct w:val="0"/>
        <w:jc w:val="both"/>
        <w:rPr>
          <w:rFonts w:ascii="SimSun" w:eastAsia="SimSun" w:hAnsi="SimSun"/>
          <w:szCs w:val="18"/>
        </w:rPr>
      </w:pPr>
      <w:r w:rsidRPr="00606D3B">
        <w:rPr>
          <w:rStyle w:val="FootnoteReference"/>
          <w:rFonts w:ascii="SimSun" w:eastAsia="SimSun" w:hAnsi="SimSun"/>
          <w:sz w:val="18"/>
          <w:szCs w:val="18"/>
        </w:rPr>
        <w:footnoteRef/>
      </w:r>
      <w:r w:rsidRPr="00606D3B">
        <w:rPr>
          <w:rFonts w:ascii="SimSun" w:eastAsia="SimSun" w:hAnsi="SimSun"/>
          <w:szCs w:val="18"/>
        </w:rPr>
        <w:t xml:space="preserve"> </w:t>
      </w:r>
      <w:r w:rsidRPr="00606D3B">
        <w:rPr>
          <w:rFonts w:ascii="SimSun" w:eastAsia="SimSun" w:hAnsi="SimSun" w:hint="eastAsia"/>
          <w:szCs w:val="18"/>
          <w:lang w:eastAsia="zh-CN"/>
        </w:rPr>
        <w:tab/>
      </w:r>
      <w:r w:rsidRPr="00606D3B">
        <w:rPr>
          <w:rFonts w:ascii="SimSun" w:eastAsia="SimSun" w:hAnsi="SimSun"/>
          <w:szCs w:val="18"/>
          <w:lang w:val="zh-CN"/>
        </w:rPr>
        <w:t>主席总结</w:t>
      </w:r>
      <w:r w:rsidRPr="00606D3B">
        <w:rPr>
          <w:rFonts w:ascii="SimSun" w:eastAsia="SimSun" w:hAnsi="SimSun"/>
          <w:szCs w:val="18"/>
        </w:rPr>
        <w:t>：</w:t>
      </w:r>
      <w:hyperlink r:id="rId11" w:history="1">
        <w:r w:rsidRPr="00606D3B">
          <w:rPr>
            <w:rStyle w:val="Hyperlink"/>
            <w:rFonts w:ascii="SimSun" w:eastAsia="SimSun" w:hAnsi="SimSun"/>
            <w:color w:val="auto"/>
            <w:szCs w:val="18"/>
            <w:u w:val="none"/>
          </w:rPr>
          <w:t>REF/SCCR/32/SUMMARY BY THE CHAIR</w:t>
        </w:r>
      </w:hyperlink>
    </w:p>
  </w:footnote>
  <w:footnote w:id="17">
    <w:p w:rsidR="00EB3816" w:rsidRPr="00606D3B" w:rsidRDefault="00EB3816" w:rsidP="00633DA5">
      <w:pPr>
        <w:pStyle w:val="FootnoteText"/>
        <w:overflowPunct w:val="0"/>
        <w:jc w:val="both"/>
        <w:rPr>
          <w:rFonts w:ascii="SimSun" w:eastAsia="SimSun" w:hAnsi="SimSun"/>
          <w:szCs w:val="18"/>
        </w:rPr>
      </w:pPr>
      <w:r w:rsidRPr="00606D3B">
        <w:rPr>
          <w:rStyle w:val="FootnoteReference"/>
          <w:rFonts w:ascii="SimSun" w:eastAsia="SimSun" w:hAnsi="SimSun"/>
          <w:sz w:val="18"/>
          <w:szCs w:val="18"/>
        </w:rPr>
        <w:footnoteRef/>
      </w:r>
      <w:r w:rsidRPr="00606D3B">
        <w:rPr>
          <w:rFonts w:ascii="SimSun" w:eastAsia="SimSun" w:hAnsi="SimSun"/>
          <w:szCs w:val="18"/>
        </w:rPr>
        <w:t xml:space="preserve"> </w:t>
      </w:r>
      <w:r w:rsidRPr="00606D3B">
        <w:rPr>
          <w:rFonts w:ascii="SimSun" w:eastAsia="SimSun" w:hAnsi="SimSun" w:hint="eastAsia"/>
          <w:szCs w:val="18"/>
          <w:lang w:eastAsia="zh-CN"/>
        </w:rPr>
        <w:tab/>
      </w:r>
      <w:r w:rsidRPr="00606D3B">
        <w:rPr>
          <w:rFonts w:ascii="SimSun" w:eastAsia="SimSun" w:hAnsi="SimSun"/>
          <w:szCs w:val="18"/>
          <w:lang w:val="zh-CN"/>
        </w:rPr>
        <w:t>主席总结</w:t>
      </w:r>
      <w:r w:rsidRPr="00606D3B">
        <w:rPr>
          <w:rFonts w:ascii="SimSun" w:eastAsia="SimSun" w:hAnsi="SimSun"/>
          <w:szCs w:val="18"/>
        </w:rPr>
        <w:t>：</w:t>
      </w:r>
      <w:hyperlink r:id="rId12" w:history="1">
        <w:hyperlink r:id="rId13" w:history="1">
          <w:r w:rsidRPr="00606D3B">
            <w:rPr>
              <w:rStyle w:val="Hyperlink"/>
              <w:rFonts w:ascii="SimSun" w:eastAsia="SimSun" w:hAnsi="SimSun"/>
              <w:color w:val="auto"/>
              <w:szCs w:val="18"/>
              <w:u w:val="none"/>
            </w:rPr>
            <w:t>SCCR/33/SUMMARY BY THE CHAIR</w:t>
          </w:r>
        </w:hyperlink>
      </w:hyperlink>
    </w:p>
  </w:footnote>
  <w:footnote w:id="1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D03629">
        <w:rPr>
          <w:rFonts w:ascii="SimSun" w:eastAsia="SimSun" w:hAnsi="SimSun" w:hint="eastAsia"/>
          <w:szCs w:val="18"/>
          <w:lang w:eastAsia="zh-CN"/>
        </w:rPr>
        <w:tab/>
      </w:r>
      <w:r w:rsidRPr="00A357DC">
        <w:rPr>
          <w:rFonts w:ascii="SimSun" w:eastAsia="SimSun" w:hAnsi="SimSun"/>
          <w:szCs w:val="18"/>
          <w:lang w:val="zh-CN" w:eastAsia="zh-CN"/>
        </w:rPr>
        <w:t>该《指南》于</w:t>
      </w:r>
      <w:r w:rsidRPr="00A357DC">
        <w:rPr>
          <w:rFonts w:ascii="SimSun" w:eastAsia="SimSun" w:hAnsi="SimSun"/>
          <w:szCs w:val="18"/>
          <w:lang w:eastAsia="zh-CN"/>
        </w:rPr>
        <w:t>2014</w:t>
      </w:r>
      <w:r w:rsidRPr="00A357DC">
        <w:rPr>
          <w:rFonts w:ascii="SimSun" w:eastAsia="SimSun" w:hAnsi="SimSun"/>
          <w:szCs w:val="18"/>
          <w:lang w:val="zh-CN" w:eastAsia="zh-CN"/>
        </w:rPr>
        <w:t>年定稿</w:t>
      </w:r>
      <w:r w:rsidRPr="00A357DC">
        <w:rPr>
          <w:rFonts w:ascii="SimSun" w:eastAsia="SimSun" w:hAnsi="SimSun"/>
          <w:szCs w:val="18"/>
          <w:lang w:eastAsia="zh-CN"/>
        </w:rPr>
        <w:t>，</w:t>
      </w:r>
      <w:r w:rsidRPr="00A357DC">
        <w:rPr>
          <w:rFonts w:ascii="SimSun" w:eastAsia="SimSun" w:hAnsi="SimSun"/>
          <w:szCs w:val="18"/>
          <w:lang w:val="zh-CN" w:eastAsia="zh-CN"/>
        </w:rPr>
        <w:t>目前正在进行试点实施</w:t>
      </w:r>
      <w:r w:rsidRPr="00A357DC">
        <w:rPr>
          <w:rFonts w:ascii="SimSun" w:eastAsia="SimSun" w:hAnsi="SimSun"/>
          <w:szCs w:val="18"/>
          <w:lang w:eastAsia="zh-CN"/>
        </w:rPr>
        <w:t>，</w:t>
      </w:r>
      <w:r w:rsidRPr="00A357DC">
        <w:rPr>
          <w:rFonts w:ascii="SimSun" w:eastAsia="SimSun" w:hAnsi="SimSun"/>
          <w:szCs w:val="18"/>
          <w:lang w:val="zh-CN" w:eastAsia="zh-CN"/>
        </w:rPr>
        <w:t>预计将于</w:t>
      </w:r>
      <w:r w:rsidRPr="00A357DC">
        <w:rPr>
          <w:rFonts w:ascii="SimSun" w:eastAsia="SimSun" w:hAnsi="SimSun"/>
          <w:szCs w:val="18"/>
          <w:lang w:eastAsia="zh-CN"/>
        </w:rPr>
        <w:t>2016</w:t>
      </w:r>
      <w:r w:rsidRPr="00A357DC">
        <w:rPr>
          <w:rFonts w:ascii="SimSun" w:eastAsia="SimSun" w:hAnsi="SimSun"/>
          <w:szCs w:val="18"/>
          <w:lang w:val="zh-CN" w:eastAsia="zh-CN"/>
        </w:rPr>
        <w:t>年</w:t>
      </w:r>
      <w:r w:rsidRPr="00A357DC">
        <w:rPr>
          <w:rFonts w:ascii="SimSun" w:eastAsia="SimSun" w:hAnsi="SimSun"/>
          <w:szCs w:val="18"/>
          <w:lang w:eastAsia="zh-CN"/>
        </w:rPr>
        <w:t>6</w:t>
      </w:r>
      <w:r w:rsidRPr="00A357DC">
        <w:rPr>
          <w:rFonts w:ascii="SimSun" w:eastAsia="SimSun" w:hAnsi="SimSun"/>
          <w:szCs w:val="18"/>
          <w:lang w:val="zh-CN" w:eastAsia="zh-CN"/>
        </w:rPr>
        <w:t>月前完成试点实施。</w:t>
      </w:r>
    </w:p>
  </w:footnote>
  <w:footnote w:id="19">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t>目前在起草过程中。</w:t>
      </w:r>
    </w:p>
  </w:footnote>
  <w:footnote w:id="20">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t>增加了公差界限，以便容纳短期内可能有些影响质量水平的节支工作。</w:t>
      </w:r>
    </w:p>
  </w:footnote>
  <w:footnote w:id="2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szCs w:val="18"/>
          <w:lang w:eastAsia="zh-CN"/>
        </w:rPr>
        <w:t>与2016/17年预算原基准相比，最新数字是利用最新数据计算得出的。</w:t>
      </w:r>
    </w:p>
  </w:footnote>
  <w:footnote w:id="22">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szCs w:val="18"/>
          <w:lang w:eastAsia="zh-CN"/>
        </w:rPr>
        <w:t>同上。</w:t>
      </w:r>
    </w:p>
  </w:footnote>
  <w:footnote w:id="23">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eastAsia="zh-CN"/>
        </w:rPr>
        <w:t>一件</w:t>
      </w:r>
      <w:r w:rsidRPr="00A357DC">
        <w:rPr>
          <w:rFonts w:ascii="SimSun" w:eastAsia="SimSun" w:hAnsi="SimSun"/>
          <w:szCs w:val="18"/>
          <w:lang w:eastAsia="zh-CN"/>
        </w:rPr>
        <w:t>PCT</w:t>
      </w:r>
      <w:r w:rsidRPr="00A357DC">
        <w:rPr>
          <w:rFonts w:ascii="SimSun" w:eastAsia="SimSun" w:hAnsi="SimSun" w:cs="SimSun" w:hint="eastAsia"/>
          <w:szCs w:val="18"/>
          <w:lang w:eastAsia="zh-CN"/>
        </w:rPr>
        <w:t>申请向受理局提交后，经该受理局处理，然后由该受理局传送给国际局</w:t>
      </w:r>
      <w:r w:rsidRPr="00A357DC">
        <w:rPr>
          <w:rFonts w:ascii="SimSun" w:eastAsia="SimSun" w:hAnsi="SimSun"/>
          <w:szCs w:val="18"/>
          <w:lang w:eastAsia="zh-CN"/>
        </w:rPr>
        <w:t>（IB）</w:t>
      </w:r>
      <w:r w:rsidRPr="00A357DC">
        <w:rPr>
          <w:rFonts w:ascii="SimSun" w:eastAsia="SimSun" w:hAnsi="SimSun" w:cs="SimSun" w:hint="eastAsia"/>
          <w:szCs w:val="18"/>
          <w:lang w:eastAsia="zh-CN"/>
        </w:rPr>
        <w:t>，传送到国际局的该</w:t>
      </w:r>
      <w:r w:rsidRPr="00A357DC">
        <w:rPr>
          <w:rFonts w:ascii="SimSun" w:eastAsia="SimSun" w:hAnsi="SimSun"/>
          <w:szCs w:val="18"/>
          <w:lang w:eastAsia="zh-CN"/>
        </w:rPr>
        <w:t>PCT</w:t>
      </w:r>
      <w:r w:rsidRPr="00A357DC">
        <w:rPr>
          <w:rFonts w:ascii="SimSun" w:eastAsia="SimSun" w:hAnsi="SimSun" w:cs="SimSun" w:hint="eastAsia"/>
          <w:szCs w:val="18"/>
          <w:lang w:eastAsia="zh-CN"/>
        </w:rPr>
        <w:t>申请称为登记本。</w:t>
      </w:r>
      <w:r w:rsidRPr="00A357DC">
        <w:rPr>
          <w:rFonts w:ascii="SimSun" w:eastAsia="SimSun" w:hAnsi="SimSun" w:hint="eastAsia"/>
          <w:szCs w:val="18"/>
          <w:lang w:eastAsia="zh-CN"/>
        </w:rPr>
        <w:t>因为国际局只是在受理局处理之后才收到登记本，所以受理局进行处理所需的时间对这一数量造成很大的影响。因此，接收登记本方面的趋势虽然是国际局工作量的有效指标，但并不能完全反映出PCT申请的发展趋势。</w:t>
      </w:r>
    </w:p>
  </w:footnote>
  <w:footnote w:id="2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eastAsia="zh-CN"/>
        </w:rPr>
        <w:t>在对</w:t>
      </w:r>
      <w:r w:rsidRPr="00A357DC">
        <w:rPr>
          <w:rFonts w:ascii="SimSun" w:eastAsia="SimSun" w:hAnsi="SimSun"/>
          <w:szCs w:val="18"/>
          <w:lang w:eastAsia="zh-CN"/>
        </w:rPr>
        <w:t>PCTIS</w:t>
      </w:r>
      <w:r w:rsidRPr="00A357DC">
        <w:rPr>
          <w:rFonts w:ascii="SimSun" w:eastAsia="SimSun" w:hAnsi="SimSun" w:cs="SimSun" w:hint="eastAsia"/>
          <w:szCs w:val="18"/>
          <w:lang w:eastAsia="zh-CN"/>
        </w:rPr>
        <w:t>绩效指标进行独立审查之后，其定义与</w:t>
      </w:r>
      <w:r w:rsidRPr="00A357DC">
        <w:rPr>
          <w:rFonts w:ascii="SimSun" w:eastAsia="SimSun" w:hAnsi="SimSun"/>
          <w:szCs w:val="18"/>
          <w:lang w:eastAsia="zh-CN"/>
        </w:rPr>
        <w:t>2014/15</w:t>
      </w:r>
      <w:r w:rsidRPr="00A357DC">
        <w:rPr>
          <w:rFonts w:ascii="SimSun" w:eastAsia="SimSun" w:hAnsi="SimSun" w:cs="SimSun" w:hint="eastAsia"/>
          <w:szCs w:val="18"/>
          <w:lang w:eastAsia="zh-CN"/>
        </w:rPr>
        <w:t>年计划和预算中所述略有变化。</w:t>
      </w:r>
    </w:p>
  </w:footnote>
  <w:footnote w:id="25">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基准已更新，以反映2015年末以文书生效之日为依据统计的缔约方数量，而不是2014/2015两年期计划绩效报告所示以文书交存之日为依据统计的缔约方数量。</w:t>
      </w:r>
    </w:p>
  </w:footnote>
  <w:footnote w:id="26">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相比于2016/17年预算原基准，更新后的基准基于一种新方法。基于这种新方法，市场份额在2012年末达到67%。</w:t>
      </w:r>
    </w:p>
  </w:footnote>
  <w:footnote w:id="27">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提供的数据以向原属局提交申请之日为依据，而不是以往的计划绩效报告所述以国际局受理之日为依据。</w:t>
      </w:r>
    </w:p>
  </w:footnote>
  <w:footnote w:id="28">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基准已更新，以反映最新数据。</w:t>
      </w:r>
    </w:p>
  </w:footnote>
  <w:footnote w:id="29">
    <w:p w:rsidR="00EB3816" w:rsidRPr="00A357DC" w:rsidRDefault="00EB3816" w:rsidP="00633DA5">
      <w:pPr>
        <w:pStyle w:val="FootnoteText"/>
        <w:tabs>
          <w:tab w:val="left" w:pos="567"/>
        </w:tabs>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更正：在2014年计划绩效报告中，不规范申请比例被误写成36%。正确的百分比是34%。</w:t>
      </w:r>
    </w:p>
  </w:footnote>
  <w:footnote w:id="30">
    <w:p w:rsidR="00EB3816" w:rsidRPr="00606D3B" w:rsidRDefault="00EB3816" w:rsidP="00633DA5">
      <w:pPr>
        <w:pStyle w:val="FootnoteText"/>
        <w:tabs>
          <w:tab w:val="left" w:pos="567"/>
        </w:tabs>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hyperlink r:id="rId14" w:history="1">
        <w:r w:rsidRPr="00606D3B">
          <w:rPr>
            <w:rStyle w:val="Hyperlink"/>
            <w:rFonts w:ascii="SimSun" w:eastAsia="SimSun" w:hAnsi="SimSun" w:cs="Times New Roman"/>
            <w:color w:val="auto"/>
            <w:szCs w:val="18"/>
            <w:u w:val="none"/>
            <w:lang w:eastAsia="zh-CN"/>
          </w:rPr>
          <w:t>MM/LD/WG/13/2</w:t>
        </w:r>
      </w:hyperlink>
      <w:r w:rsidRPr="00606D3B">
        <w:rPr>
          <w:rStyle w:val="Hyperlink"/>
          <w:rFonts w:ascii="SimSun" w:eastAsia="SimSun" w:hAnsi="SimSun" w:cs="Times New Roman"/>
          <w:color w:val="auto"/>
          <w:szCs w:val="18"/>
          <w:u w:val="none"/>
          <w:lang w:eastAsia="zh-CN"/>
        </w:rPr>
        <w:t>。</w:t>
      </w:r>
    </w:p>
  </w:footnote>
  <w:footnote w:id="31">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MM/ld/wg/14/2 rev。</w:t>
      </w:r>
    </w:p>
  </w:footnote>
  <w:footnote w:id="32">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马德里联盟大会第五十届会议报告：</w:t>
      </w:r>
      <w:hyperlink r:id="rId15" w:history="1">
        <w:r w:rsidRPr="00606D3B">
          <w:rPr>
            <w:rStyle w:val="Hyperlink"/>
            <w:rFonts w:ascii="SimSun" w:eastAsia="SimSun" w:hAnsi="SimSun" w:cs="Times New Roman"/>
            <w:color w:val="auto"/>
            <w:szCs w:val="18"/>
            <w:u w:val="none"/>
            <w:lang w:eastAsia="zh-CN"/>
          </w:rPr>
          <w:t>MM/A/50/5</w:t>
        </w:r>
      </w:hyperlink>
      <w:r w:rsidRPr="00606D3B">
        <w:rPr>
          <w:rFonts w:ascii="SimSun" w:eastAsia="SimSun" w:hAnsi="SimSun" w:cs="Times New Roman"/>
          <w:szCs w:val="18"/>
          <w:lang w:eastAsia="zh-CN"/>
        </w:rPr>
        <w:t>。</w:t>
      </w:r>
    </w:p>
  </w:footnote>
  <w:footnote w:id="33">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由于改进了总生产成本的计算方法（见关于马德里体系业务指标的附件，第7段），导致单位成本无法与基准进行比较，因此该指标被评为“无法评估”。</w:t>
      </w:r>
    </w:p>
  </w:footnote>
  <w:footnote w:id="34">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同上。</w:t>
      </w:r>
    </w:p>
  </w:footnote>
  <w:footnote w:id="35">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szCs w:val="18"/>
          <w:lang w:eastAsia="zh-CN"/>
        </w:rPr>
        <w:t>按向原属局提交申请的日期提供数据，而非先前计划绩效报告中所采用的国际局受理日期。</w:t>
      </w:r>
    </w:p>
  </w:footnote>
  <w:footnote w:id="3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szCs w:val="18"/>
          <w:lang w:eastAsia="zh-CN"/>
        </w:rPr>
        <w:t>2015年每项注册的平均类数达6.8个，而非2014/15两年期计划绩效报告中所述7.7个。</w:t>
      </w:r>
    </w:p>
  </w:footnote>
  <w:footnote w:id="37">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见上文“总工作量”</w:t>
      </w:r>
      <w:r w:rsidRPr="00A357DC">
        <w:rPr>
          <w:rFonts w:ascii="SimSun" w:eastAsia="SimSun" w:hAnsi="SimSun" w:hint="eastAsia"/>
          <w:szCs w:val="18"/>
          <w:lang w:eastAsia="zh-CN"/>
        </w:rPr>
        <w:t>。</w:t>
      </w:r>
    </w:p>
  </w:footnote>
  <w:footnote w:id="3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见上文“总工作量”</w:t>
      </w:r>
      <w:r w:rsidRPr="00A357DC">
        <w:rPr>
          <w:rFonts w:ascii="SimSun" w:eastAsia="SimSun" w:hAnsi="SimSun" w:hint="eastAsia"/>
          <w:szCs w:val="18"/>
          <w:lang w:eastAsia="zh-CN"/>
        </w:rPr>
        <w:t>。</w:t>
      </w:r>
    </w:p>
  </w:footnote>
  <w:footnote w:id="39">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马德里注册簿质量管理框架可</w:t>
      </w:r>
      <w:r w:rsidRPr="00A357DC">
        <w:rPr>
          <w:rFonts w:ascii="SimSun" w:eastAsia="SimSun" w:hAnsi="SimSun" w:hint="eastAsia"/>
          <w:szCs w:val="18"/>
          <w:lang w:eastAsia="zh-CN"/>
        </w:rPr>
        <w:t>联系</w:t>
      </w:r>
      <w:r w:rsidRPr="00A357DC">
        <w:rPr>
          <w:rFonts w:ascii="SimSun" w:eastAsia="SimSun" w:hAnsi="SimSun"/>
          <w:szCs w:val="18"/>
          <w:lang w:eastAsia="zh-CN"/>
        </w:rPr>
        <w:t>madrid.qp@wipo.int</w:t>
      </w:r>
      <w:r>
        <w:rPr>
          <w:rFonts w:ascii="SimSun" w:eastAsia="SimSun" w:hAnsi="SimSun" w:hint="eastAsia"/>
          <w:szCs w:val="18"/>
          <w:lang w:eastAsia="zh-CN"/>
        </w:rPr>
        <w:t>索取。</w:t>
      </w:r>
    </w:p>
  </w:footnote>
  <w:footnote w:id="40">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包含1个或1个以上错误的交易。</w:t>
      </w:r>
    </w:p>
  </w:footnote>
  <w:footnote w:id="4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2015年不规范申请总数为2,062件，而不是2014/15两年期计划绩效报告中报告的2,118件。</w:t>
      </w:r>
    </w:p>
  </w:footnote>
  <w:footnote w:id="42">
    <w:p w:rsidR="00EB3816" w:rsidRPr="00A357DC" w:rsidRDefault="00EB3816" w:rsidP="00633DA5">
      <w:pPr>
        <w:overflowPunct w:val="0"/>
        <w:spacing w:after="0" w:line="240" w:lineRule="auto"/>
        <w:jc w:val="both"/>
        <w:rPr>
          <w:rFonts w:ascii="SimSun" w:hAnsi="SimSun"/>
          <w:sz w:val="18"/>
          <w:szCs w:val="18"/>
          <w:lang w:eastAsia="zh-CN"/>
        </w:rPr>
      </w:pPr>
      <w:r w:rsidRPr="00A357DC">
        <w:rPr>
          <w:rStyle w:val="FootnoteReference"/>
          <w:rFonts w:ascii="SimSun" w:eastAsia="SimSun" w:hAnsi="SimSun"/>
          <w:sz w:val="18"/>
          <w:szCs w:val="18"/>
        </w:rPr>
        <w:footnoteRef/>
      </w:r>
      <w:r w:rsidRPr="00A357DC">
        <w:rPr>
          <w:rFonts w:ascii="SimSun" w:hAnsi="SimSun" w:hint="eastAsia"/>
          <w:sz w:val="18"/>
          <w:szCs w:val="18"/>
          <w:lang w:eastAsia="zh-CN"/>
        </w:rPr>
        <w:t xml:space="preserve"> </w:t>
      </w:r>
      <w:r>
        <w:rPr>
          <w:rFonts w:ascii="SimSun" w:hAnsi="SimSun" w:hint="eastAsia"/>
          <w:sz w:val="18"/>
          <w:szCs w:val="18"/>
          <w:lang w:eastAsia="zh-CN"/>
        </w:rPr>
        <w:tab/>
      </w:r>
      <w:r w:rsidRPr="00A357DC">
        <w:rPr>
          <w:rFonts w:ascii="SimSun" w:hAnsi="SimSun"/>
          <w:sz w:val="18"/>
          <w:szCs w:val="18"/>
          <w:lang w:eastAsia="zh-CN"/>
        </w:rPr>
        <w:t>由于含有不规范情况或修改建议的申请所占份额的计算方式不一致，现已对整个2012至2016年期间知识产权组织计划绩效报告中先前报告的数据进行更正。</w:t>
      </w:r>
    </w:p>
  </w:footnote>
  <w:footnote w:id="43">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2014年计划绩效报告中有所述修订的详细解释，尤其将海牙直接和间接成本计算方法与PCT和马德里单位成本计算方法统一起来。</w:t>
      </w:r>
    </w:p>
  </w:footnote>
  <w:footnote w:id="4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见上文“总工作量”中申请和续展的比重</w:t>
      </w:r>
      <w:r w:rsidRPr="00A357DC">
        <w:rPr>
          <w:rFonts w:ascii="SimSun" w:eastAsia="SimSun" w:hAnsi="SimSun" w:hint="eastAsia"/>
          <w:szCs w:val="18"/>
          <w:lang w:eastAsia="zh-CN"/>
        </w:rPr>
        <w:t>。</w:t>
      </w:r>
    </w:p>
  </w:footnote>
  <w:footnote w:id="45">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sidRPr="00A357DC">
        <w:rPr>
          <w:rFonts w:ascii="SimSun" w:eastAsia="SimSun" w:hAnsi="SimSun" w:cs="Times New Roman"/>
          <w:szCs w:val="18"/>
          <w:lang w:eastAsia="zh-CN"/>
        </w:rPr>
        <w:t xml:space="preserve"> </w:t>
      </w:r>
      <w:r>
        <w:rPr>
          <w:rFonts w:ascii="SimSun" w:eastAsia="SimSun" w:hAnsi="SimSun" w:cs="Times New Roman" w:hint="eastAsia"/>
          <w:szCs w:val="18"/>
          <w:lang w:eastAsia="zh-CN"/>
        </w:rPr>
        <w:tab/>
      </w:r>
      <w:r w:rsidRPr="00A357DC">
        <w:rPr>
          <w:rFonts w:ascii="SimSun" w:eastAsia="SimSun" w:hAnsi="SimSun" w:cs="Times New Roman"/>
          <w:szCs w:val="18"/>
          <w:lang w:eastAsia="zh-CN"/>
        </w:rPr>
        <w:t>更正：2015年末通过的方案累计23项，而不是2014/15两年期计划绩效报告所报告的20件。</w:t>
      </w:r>
    </w:p>
  </w:footnote>
  <w:footnote w:id="4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noProof/>
          <w:szCs w:val="18"/>
          <w:lang w:eastAsia="zh-CN"/>
        </w:rPr>
        <w:t>文件</w:t>
      </w:r>
      <w:r w:rsidRPr="00A357DC">
        <w:rPr>
          <w:rFonts w:ascii="SimSun" w:eastAsia="SimSun" w:hAnsi="SimSun"/>
          <w:noProof/>
          <w:szCs w:val="18"/>
          <w:lang w:eastAsia="zh-CN"/>
        </w:rPr>
        <w:t>CDIP/18/7</w:t>
      </w:r>
      <w:r w:rsidRPr="00A357DC">
        <w:rPr>
          <w:rFonts w:ascii="SimSun" w:eastAsia="SimSun" w:hAnsi="SimSun" w:cs="SimSun" w:hint="eastAsia"/>
          <w:noProof/>
          <w:szCs w:val="18"/>
          <w:lang w:eastAsia="zh-CN"/>
        </w:rPr>
        <w:t>中所载的“发展议程建议落实情况独立审查报告”。</w:t>
      </w:r>
    </w:p>
  </w:footnote>
  <w:footnote w:id="47">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更正：根据2014/15年计划绩效报告，到2015年底尚未在斐济获得通过。</w:t>
      </w:r>
    </w:p>
  </w:footnote>
  <w:footnote w:id="4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现有机制不可用。2016/17年将制定适当的机制。</w:t>
      </w:r>
    </w:p>
  </w:footnote>
  <w:footnote w:id="49">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bidi="th-TH"/>
        </w:rPr>
        <w:tab/>
      </w:r>
      <w:r>
        <w:rPr>
          <w:rFonts w:ascii="SimSun" w:eastAsia="SimSun" w:hAnsi="SimSun"/>
          <w:szCs w:val="18"/>
          <w:lang w:eastAsia="zh-CN" w:bidi="th-TH"/>
        </w:rPr>
        <w:t>(</w:t>
      </w:r>
      <w:r w:rsidRPr="00A357DC">
        <w:rPr>
          <w:rFonts w:ascii="SimSun" w:eastAsia="SimSun" w:hAnsi="SimSun"/>
          <w:szCs w:val="18"/>
          <w:lang w:eastAsia="zh-CN" w:bidi="th-TH"/>
        </w:rPr>
        <w:t>i)与欧洲专利局和欧洲海港组织合作开展的LATIPAT项目</w:t>
      </w:r>
      <w:r w:rsidRPr="00A357DC">
        <w:rPr>
          <w:rFonts w:ascii="SimSun" w:eastAsia="SimSun" w:hAnsi="SimSun" w:hint="eastAsia"/>
          <w:szCs w:val="18"/>
          <w:lang w:eastAsia="zh-CN" w:bidi="th-TH"/>
        </w:rPr>
        <w:t>；</w:t>
      </w:r>
      <w:r>
        <w:rPr>
          <w:rFonts w:ascii="SimSun" w:eastAsia="SimSun" w:hAnsi="SimSun"/>
          <w:szCs w:val="18"/>
          <w:lang w:eastAsia="zh-CN" w:bidi="th-TH"/>
        </w:rPr>
        <w:t>(</w:t>
      </w:r>
      <w:r w:rsidRPr="00A357DC">
        <w:rPr>
          <w:rFonts w:ascii="SimSun" w:eastAsia="SimSun" w:hAnsi="SimSun"/>
          <w:szCs w:val="18"/>
          <w:lang w:eastAsia="zh-CN" w:bidi="th-TH"/>
        </w:rPr>
        <w:t>ii)</w:t>
      </w:r>
      <w:r w:rsidRPr="00A357DC">
        <w:rPr>
          <w:rFonts w:ascii="SimSun" w:eastAsia="SimSun" w:hAnsi="SimSun" w:hint="eastAsia"/>
          <w:szCs w:val="18"/>
          <w:lang w:eastAsia="zh-CN" w:bidi="th-TH"/>
        </w:rPr>
        <w:t>与美洲开发银行（IDB），加勒比出口发展局（CEDA）、农业和农村公司技术中心（CTA）合作开展的关于地理标志、原产地联系产品（OLP）和品牌推广的项目；</w:t>
      </w:r>
      <w:r>
        <w:rPr>
          <w:rFonts w:ascii="SimSun" w:eastAsia="SimSun" w:hAnsi="SimSun"/>
          <w:szCs w:val="18"/>
          <w:lang w:eastAsia="zh-CN" w:bidi="th-TH"/>
        </w:rPr>
        <w:t>(</w:t>
      </w:r>
      <w:r w:rsidRPr="00A357DC">
        <w:rPr>
          <w:rFonts w:ascii="SimSun" w:eastAsia="SimSun" w:hAnsi="SimSun"/>
          <w:szCs w:val="18"/>
          <w:lang w:eastAsia="zh-CN" w:bidi="th-TH"/>
        </w:rPr>
        <w:t>iii)</w:t>
      </w:r>
      <w:r w:rsidRPr="00A357DC">
        <w:rPr>
          <w:rFonts w:ascii="SimSun" w:eastAsia="SimSun" w:hAnsi="SimSun" w:hint="eastAsia"/>
          <w:szCs w:val="18"/>
          <w:lang w:eastAsia="zh-CN" w:bidi="th-TH"/>
        </w:rPr>
        <w:t>加勒比地理标志项目-与美洲开发银行（IDB）和加勒比出口发展局（CEDA）、农业和农村公司技术中心（CTA）合作开展的关于地理标志、原产地联系产品（</w:t>
      </w:r>
      <w:r>
        <w:rPr>
          <w:rFonts w:ascii="SimSun" w:eastAsia="SimSun" w:hAnsi="SimSun" w:hint="eastAsia"/>
          <w:szCs w:val="18"/>
          <w:lang w:eastAsia="zh-CN" w:bidi="th-TH"/>
        </w:rPr>
        <w:t>OLP</w:t>
      </w:r>
      <w:r w:rsidRPr="00A357DC">
        <w:rPr>
          <w:rFonts w:ascii="SimSun" w:eastAsia="SimSun" w:hAnsi="SimSun" w:hint="eastAsia"/>
          <w:szCs w:val="18"/>
          <w:lang w:eastAsia="zh-CN" w:bidi="th-TH"/>
        </w:rPr>
        <w:t>）和品牌推广项目的项目；</w:t>
      </w:r>
      <w:r>
        <w:rPr>
          <w:rFonts w:ascii="SimSun" w:eastAsia="SimSun" w:hAnsi="SimSun"/>
          <w:szCs w:val="18"/>
          <w:lang w:eastAsia="zh-CN" w:bidi="th-TH"/>
        </w:rPr>
        <w:t>(</w:t>
      </w:r>
      <w:r w:rsidRPr="00A357DC">
        <w:rPr>
          <w:rFonts w:ascii="SimSun" w:eastAsia="SimSun" w:hAnsi="SimSun"/>
          <w:szCs w:val="18"/>
          <w:lang w:eastAsia="zh-CN" w:bidi="th-TH"/>
        </w:rPr>
        <w:t>iv)</w:t>
      </w:r>
      <w:r w:rsidRPr="00A357DC">
        <w:rPr>
          <w:rFonts w:ascii="SimSun" w:eastAsia="SimSun" w:hAnsi="SimSun" w:hint="eastAsia"/>
          <w:szCs w:val="18"/>
          <w:lang w:eastAsia="zh-CN" w:bidi="th-TH"/>
        </w:rPr>
        <w:t>加勒比地区专利局与加勒比专利管理（CPAS）；</w:t>
      </w:r>
      <w:r>
        <w:rPr>
          <w:rFonts w:ascii="SimSun" w:eastAsia="SimSun" w:hAnsi="SimSun"/>
          <w:szCs w:val="18"/>
          <w:lang w:eastAsia="zh-CN" w:bidi="th-TH"/>
        </w:rPr>
        <w:t>(</w:t>
      </w:r>
      <w:r w:rsidRPr="00A357DC">
        <w:rPr>
          <w:rFonts w:ascii="SimSun" w:eastAsia="SimSun" w:hAnsi="SimSun"/>
          <w:szCs w:val="18"/>
          <w:lang w:eastAsia="zh-CN" w:bidi="th-TH"/>
        </w:rPr>
        <w:t>v)</w:t>
      </w:r>
      <w:r w:rsidRPr="00A357DC">
        <w:rPr>
          <w:rFonts w:ascii="SimSun" w:eastAsia="SimSun" w:hAnsi="SimSun" w:hint="eastAsia"/>
          <w:szCs w:val="18"/>
          <w:lang w:eastAsia="zh-CN" w:bidi="th-TH"/>
        </w:rPr>
        <w:t>伊比利亚-美洲计划下的CIBEPYME平台；</w:t>
      </w:r>
      <w:r>
        <w:rPr>
          <w:rFonts w:ascii="SimSun" w:eastAsia="SimSun" w:hAnsi="SimSun"/>
          <w:szCs w:val="18"/>
          <w:lang w:eastAsia="zh-CN" w:bidi="th-TH"/>
        </w:rPr>
        <w:t>(</w:t>
      </w:r>
      <w:r w:rsidRPr="00A357DC">
        <w:rPr>
          <w:rFonts w:ascii="SimSun" w:eastAsia="SimSun" w:hAnsi="SimSun"/>
          <w:szCs w:val="18"/>
          <w:lang w:eastAsia="zh-CN" w:bidi="th-TH"/>
        </w:rPr>
        <w:t>vi)</w:t>
      </w:r>
      <w:r w:rsidRPr="00A357DC">
        <w:rPr>
          <w:rFonts w:ascii="SimSun" w:eastAsia="SimSun" w:hAnsi="SimSun" w:hint="eastAsia"/>
          <w:szCs w:val="18"/>
          <w:lang w:eastAsia="zh-CN" w:bidi="th-TH"/>
        </w:rPr>
        <w:t>伊比利亚-美洲计划下的</w:t>
      </w:r>
      <w:r w:rsidRPr="00A357DC">
        <w:rPr>
          <w:rFonts w:ascii="SimSun" w:eastAsia="SimSun" w:hAnsi="SimSun"/>
          <w:szCs w:val="18"/>
          <w:lang w:eastAsia="zh-CN" w:bidi="th-TH"/>
        </w:rPr>
        <w:t>INFOTE</w:t>
      </w:r>
      <w:r w:rsidRPr="00A357DC">
        <w:rPr>
          <w:rFonts w:ascii="SimSun" w:eastAsia="SimSun" w:hAnsi="SimSun" w:hint="eastAsia"/>
          <w:szCs w:val="18"/>
          <w:lang w:eastAsia="zh-CN" w:bidi="th-TH"/>
        </w:rPr>
        <w:t>C平台；</w:t>
      </w:r>
      <w:r>
        <w:rPr>
          <w:rFonts w:ascii="SimSun" w:eastAsia="SimSun" w:hAnsi="SimSun"/>
          <w:szCs w:val="18"/>
          <w:lang w:eastAsia="zh-CN"/>
        </w:rPr>
        <w:t>(</w:t>
      </w:r>
      <w:r w:rsidRPr="00A357DC">
        <w:rPr>
          <w:rFonts w:ascii="SimSun" w:eastAsia="SimSun" w:hAnsi="SimSun"/>
          <w:szCs w:val="18"/>
          <w:lang w:eastAsia="zh-CN"/>
        </w:rPr>
        <w:t>vii)</w:t>
      </w:r>
      <w:r w:rsidRPr="00A357DC">
        <w:rPr>
          <w:rFonts w:ascii="SimSun" w:eastAsia="SimSun" w:hAnsi="SimSun" w:hint="eastAsia"/>
          <w:szCs w:val="18"/>
          <w:lang w:eastAsia="zh-CN" w:bidi="th-TH"/>
        </w:rPr>
        <w:t>继续与美洲开发银行和美洲青年业务信托（YABT）开展的关于区域创业资产商业化中心（REACH）的合作。</w:t>
      </w:r>
    </w:p>
  </w:footnote>
  <w:footnote w:id="50">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hint="eastAsia"/>
          <w:szCs w:val="18"/>
          <w:lang w:eastAsia="zh-CN"/>
        </w:rPr>
        <w:tab/>
        <w:t>可持续的TISC是在财政上和技术上都自力更生的机构，WIPO应其要求提供建议。依照以下成熟度标准对可持续性进行衡量：</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szCs w:val="18"/>
          <w:lang w:eastAsia="zh-CN"/>
        </w:rPr>
        <w:t>成熟度</w:t>
      </w:r>
      <w:r w:rsidRPr="00A357DC">
        <w:rPr>
          <w:rFonts w:ascii="SimSun" w:eastAsia="SimSun" w:hAnsi="SimSun"/>
          <w:b/>
          <w:szCs w:val="18"/>
          <w:lang w:eastAsia="zh-CN"/>
        </w:rPr>
        <w:t>1级</w:t>
      </w:r>
      <w:r w:rsidRPr="00A357DC">
        <w:rPr>
          <w:rFonts w:ascii="SimSun" w:eastAsia="SimSun" w:hAnsi="SimSun"/>
          <w:szCs w:val="18"/>
          <w:lang w:eastAsia="zh-CN"/>
        </w:rPr>
        <w:t>-</w:t>
      </w:r>
      <w:r>
        <w:rPr>
          <w:rFonts w:ascii="SimSun" w:eastAsia="SimSun" w:hAnsi="SimSun"/>
          <w:szCs w:val="18"/>
          <w:lang w:eastAsia="zh-CN"/>
        </w:rPr>
        <w:t>(</w:t>
      </w:r>
      <w:r w:rsidRPr="00A357DC">
        <w:rPr>
          <w:rFonts w:ascii="SimSun" w:eastAsia="SimSun" w:hAnsi="SimSun"/>
          <w:szCs w:val="18"/>
          <w:lang w:eastAsia="zh-CN"/>
        </w:rPr>
        <w:t>a)</w:t>
      </w:r>
      <w:r w:rsidRPr="00A357DC">
        <w:rPr>
          <w:rFonts w:ascii="SimSun" w:eastAsia="SimSun" w:hAnsi="SimSun" w:hint="eastAsia"/>
          <w:szCs w:val="18"/>
          <w:lang w:eastAsia="zh-CN"/>
        </w:rPr>
        <w:t>WIPO与国家联络人之间签署服务水平协议（SLA）；</w:t>
      </w:r>
      <w:r>
        <w:rPr>
          <w:rFonts w:ascii="SimSun" w:eastAsia="SimSun" w:hAnsi="SimSun"/>
          <w:szCs w:val="18"/>
          <w:lang w:eastAsia="zh-CN"/>
        </w:rPr>
        <w:t>(</w:t>
      </w:r>
      <w:r w:rsidRPr="00A357DC">
        <w:rPr>
          <w:rFonts w:ascii="SimSun" w:eastAsia="SimSun" w:hAnsi="SimSun"/>
          <w:szCs w:val="18"/>
          <w:lang w:eastAsia="zh-CN"/>
        </w:rPr>
        <w:t>b)</w:t>
      </w:r>
      <w:r w:rsidRPr="00A357DC">
        <w:rPr>
          <w:rFonts w:ascii="SimSun" w:eastAsia="SimSun" w:hAnsi="SimSun" w:hint="eastAsia"/>
          <w:szCs w:val="18"/>
          <w:lang w:eastAsia="zh-CN"/>
        </w:rPr>
        <w:t>国家协调人与TISC主办机构之间签署机构协议；</w:t>
      </w:r>
      <w:r>
        <w:rPr>
          <w:rFonts w:ascii="SimSun" w:eastAsia="SimSun" w:hAnsi="SimSun"/>
          <w:szCs w:val="18"/>
          <w:lang w:eastAsia="zh-CN"/>
        </w:rPr>
        <w:t>(</w:t>
      </w:r>
      <w:r w:rsidRPr="00A357DC">
        <w:rPr>
          <w:rFonts w:ascii="SimSun" w:eastAsia="SimSun" w:hAnsi="SimSun"/>
          <w:szCs w:val="18"/>
          <w:lang w:eastAsia="zh-CN"/>
        </w:rPr>
        <w:t>c)</w:t>
      </w:r>
      <w:r w:rsidRPr="00A357DC">
        <w:rPr>
          <w:rFonts w:ascii="SimSun" w:eastAsia="SimSun" w:hAnsi="SimSun" w:hint="eastAsia"/>
          <w:szCs w:val="18"/>
          <w:lang w:eastAsia="zh-CN"/>
        </w:rPr>
        <w:t>至少提供一份关于国家TISC活动的年度报告；</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szCs w:val="18"/>
          <w:lang w:eastAsia="zh-CN"/>
        </w:rPr>
        <w:t>成熟</w:t>
      </w:r>
      <w:r w:rsidRPr="00A357DC">
        <w:rPr>
          <w:rFonts w:ascii="SimSun" w:eastAsia="SimSun" w:hAnsi="SimSun"/>
          <w:b/>
          <w:szCs w:val="18"/>
          <w:lang w:eastAsia="zh-CN"/>
        </w:rPr>
        <w:t>度2级</w:t>
      </w:r>
      <w:r w:rsidRPr="00A357DC">
        <w:rPr>
          <w:rFonts w:ascii="SimSun" w:eastAsia="SimSun" w:hAnsi="SimSun"/>
          <w:szCs w:val="18"/>
          <w:lang w:eastAsia="zh-CN"/>
        </w:rPr>
        <w:t>-</w:t>
      </w:r>
      <w:r w:rsidRPr="00A357DC">
        <w:rPr>
          <w:rFonts w:ascii="SimSun" w:eastAsia="SimSun" w:hAnsi="SimSun" w:hint="eastAsia"/>
          <w:color w:val="212121"/>
          <w:szCs w:val="18"/>
          <w:lang w:eastAsia="zh-CN"/>
        </w:rPr>
        <w:t>已经满足1级标准，并提供基本的专利信息搜索，例如最先进的专利检索</w:t>
      </w:r>
      <w:r>
        <w:rPr>
          <w:rFonts w:ascii="SimSun" w:eastAsia="SimSun" w:hAnsi="SimSun" w:hint="eastAsia"/>
          <w:color w:val="212121"/>
          <w:szCs w:val="18"/>
          <w:lang w:eastAsia="zh-CN"/>
        </w:rPr>
        <w:t>；</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color w:val="212121"/>
          <w:szCs w:val="18"/>
          <w:lang w:eastAsia="zh-CN"/>
        </w:rPr>
        <w:t>成熟</w:t>
      </w:r>
      <w:r w:rsidRPr="00A357DC">
        <w:rPr>
          <w:rFonts w:ascii="SimSun" w:eastAsia="SimSun" w:hAnsi="SimSun"/>
          <w:b/>
          <w:color w:val="212121"/>
          <w:szCs w:val="18"/>
          <w:lang w:eastAsia="zh-CN"/>
        </w:rPr>
        <w:t>度3级</w:t>
      </w:r>
      <w:r w:rsidRPr="00A357DC">
        <w:rPr>
          <w:rFonts w:ascii="SimSun" w:eastAsia="SimSun" w:hAnsi="SimSun"/>
          <w:color w:val="212121"/>
          <w:szCs w:val="18"/>
          <w:lang w:eastAsia="zh-CN"/>
        </w:rPr>
        <w:t>-</w:t>
      </w:r>
      <w:r w:rsidRPr="00A357DC">
        <w:rPr>
          <w:rFonts w:ascii="SimSun" w:eastAsia="SimSun" w:hAnsi="SimSun" w:hint="eastAsia"/>
          <w:color w:val="212121"/>
          <w:szCs w:val="18"/>
          <w:lang w:eastAsia="zh-CN"/>
        </w:rPr>
        <w:t>已经满足2级标准，并提供知识产权增值服务，例如起草专利态势报告。</w:t>
      </w:r>
    </w:p>
  </w:footnote>
  <w:footnote w:id="5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Times New Roman"/>
          <w:szCs w:val="18"/>
          <w:lang w:eastAsia="zh-CN"/>
        </w:rPr>
        <w:t>就专利分析服务、知识产权资产管理和商业化、发明人援助计划（IAP）、利用和查明公共领域的发明、争议解决服务、专利撰写问题提供支持和咨询。</w:t>
      </w:r>
    </w:p>
  </w:footnote>
  <w:footnote w:id="52">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同上。</w:t>
      </w:r>
    </w:p>
  </w:footnote>
  <w:footnote w:id="53">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更正：与2014/15两年期计划绩效报告所报告的461件相比，到2015年末，实际有572件争议和调解涉及转型国家和发达国家当事人。</w:t>
      </w:r>
    </w:p>
  </w:footnote>
  <w:footnote w:id="54">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估计数字</w:t>
      </w:r>
    </w:p>
  </w:footnote>
  <w:footnote w:id="55">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可持续的TISC是在财政上和技术上都自力更生的机构，WIPO应其要求提供建议。</w:t>
      </w:r>
    </w:p>
  </w:footnote>
  <w:footnote w:id="56">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sidRPr="00A357DC">
        <w:rPr>
          <w:rFonts w:ascii="SimSun" w:eastAsia="SimSun" w:hAnsi="SimSun" w:cs="Times New Roman"/>
          <w:szCs w:val="18"/>
          <w:lang w:eastAsia="zh-CN"/>
        </w:rPr>
        <w:t xml:space="preserve"> </w:t>
      </w:r>
      <w:r>
        <w:rPr>
          <w:rFonts w:ascii="SimSun" w:eastAsia="SimSun" w:hAnsi="SimSun" w:cs="Times New Roman" w:hint="eastAsia"/>
          <w:szCs w:val="18"/>
          <w:lang w:eastAsia="zh-CN"/>
        </w:rPr>
        <w:tab/>
      </w:r>
      <w:r w:rsidRPr="00A357DC">
        <w:rPr>
          <w:rFonts w:ascii="SimSun" w:eastAsia="SimSun" w:hAnsi="SimSun" w:cs="Times New Roman"/>
          <w:szCs w:val="18"/>
          <w:lang w:val="zh-CN" w:eastAsia="zh-CN"/>
        </w:rPr>
        <w:t>2015年，为了确保通讯用户群更具针对性，修改了订阅标准，要求中小企业通讯的现有订阅者重新订阅。</w:t>
      </w:r>
    </w:p>
  </w:footnote>
  <w:footnote w:id="57">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sidRPr="00A357DC">
        <w:rPr>
          <w:rFonts w:ascii="SimSun" w:eastAsia="SimSun" w:hAnsi="SimSun" w:cs="Times New Roman"/>
          <w:szCs w:val="18"/>
          <w:lang w:eastAsia="zh-CN"/>
        </w:rPr>
        <w:t xml:space="preserve"> </w:t>
      </w:r>
      <w:r>
        <w:rPr>
          <w:rFonts w:ascii="SimSun" w:eastAsia="SimSun" w:hAnsi="SimSun" w:cs="Times New Roman" w:hint="eastAsia"/>
          <w:szCs w:val="18"/>
          <w:lang w:eastAsia="zh-CN"/>
        </w:rPr>
        <w:tab/>
      </w:r>
      <w:r w:rsidRPr="00A357DC">
        <w:rPr>
          <w:rFonts w:ascii="SimSun" w:eastAsia="SimSun" w:hAnsi="SimSun" w:cs="Times New Roman"/>
          <w:szCs w:val="18"/>
          <w:lang w:val="zh-CN" w:eastAsia="zh-CN"/>
        </w:rPr>
        <w:t>2016年第四季度的下载量系从2016年1月至9月的数据推算得出。2016年9月，为优化稳定性，强化了网站统计工具，导致无法跟踪2016年第四季度的数据。</w:t>
      </w:r>
    </w:p>
  </w:footnote>
  <w:footnote w:id="5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可持续的TISC是在财政上和技术上都自力更生的机构，WIPO应其要求提供建议。</w:t>
      </w:r>
    </w:p>
  </w:footnote>
  <w:footnote w:id="59">
    <w:p w:rsidR="00EB3816" w:rsidRPr="00A357DC" w:rsidRDefault="00EB3816" w:rsidP="00633DA5">
      <w:pPr>
        <w:pStyle w:val="Default"/>
        <w:overflowPunct w:val="0"/>
        <w:autoSpaceDE/>
        <w:autoSpaceDN/>
        <w:adjustRightInd/>
        <w:ind w:right="0"/>
        <w:jc w:val="both"/>
        <w:rPr>
          <w:rFonts w:ascii="SimSun" w:eastAsia="SimSun" w:hAnsi="SimSun" w:cs="Times New Roman"/>
          <w:sz w:val="18"/>
          <w:szCs w:val="18"/>
        </w:rPr>
      </w:pPr>
      <w:r w:rsidRPr="00A357DC">
        <w:rPr>
          <w:rStyle w:val="FootnoteReference"/>
          <w:rFonts w:ascii="SimSun" w:eastAsia="SimSun" w:hAnsi="SimSun"/>
          <w:color w:val="auto"/>
          <w:sz w:val="18"/>
          <w:szCs w:val="18"/>
        </w:rPr>
        <w:footnoteRef/>
      </w:r>
      <w:r w:rsidRPr="00A357DC">
        <w:rPr>
          <w:rFonts w:ascii="SimSun" w:eastAsia="SimSun" w:hAnsi="SimSun" w:cs="Times New Roman"/>
          <w:sz w:val="18"/>
          <w:szCs w:val="18"/>
        </w:rPr>
        <w:t xml:space="preserve"> 更正：2014年的修正</w:t>
      </w:r>
      <w:r w:rsidRPr="00A357DC">
        <w:rPr>
          <w:rFonts w:ascii="SimSun" w:eastAsia="SimSun" w:hAnsi="SimSun" w:cs="SimSun" w:hint="eastAsia"/>
          <w:sz w:val="18"/>
          <w:szCs w:val="18"/>
        </w:rPr>
        <w:t>总数为</w:t>
      </w:r>
      <w:r w:rsidRPr="00A357DC">
        <w:rPr>
          <w:rFonts w:ascii="SimSun" w:eastAsia="SimSun" w:hAnsi="SimSun" w:cs="Times New Roman"/>
          <w:sz w:val="18"/>
          <w:szCs w:val="18"/>
        </w:rPr>
        <w:t>560</w:t>
      </w:r>
      <w:r w:rsidRPr="00A357DC">
        <w:rPr>
          <w:rFonts w:ascii="SimSun" w:eastAsia="SimSun" w:hAnsi="SimSun" w:cs="SimSun" w:hint="eastAsia"/>
          <w:sz w:val="18"/>
          <w:szCs w:val="18"/>
        </w:rPr>
        <w:t>项</w:t>
      </w:r>
      <w:r w:rsidRPr="00A357DC">
        <w:rPr>
          <w:rFonts w:ascii="SimSun" w:eastAsia="SimSun" w:hAnsi="SimSun" w:cs="Batang" w:hint="eastAsia"/>
          <w:sz w:val="18"/>
          <w:szCs w:val="18"/>
        </w:rPr>
        <w:t>，而不是</w:t>
      </w:r>
      <w:r w:rsidRPr="00A357DC">
        <w:rPr>
          <w:rFonts w:ascii="SimSun" w:eastAsia="SimSun" w:hAnsi="SimSun" w:cs="Times New Roman"/>
          <w:sz w:val="18"/>
          <w:szCs w:val="18"/>
        </w:rPr>
        <w:t>2014年</w:t>
      </w:r>
      <w:r w:rsidRPr="00A357DC">
        <w:rPr>
          <w:rFonts w:ascii="SimSun" w:eastAsia="SimSun" w:hAnsi="SimSun" w:cs="SimSun" w:hint="eastAsia"/>
          <w:sz w:val="18"/>
          <w:szCs w:val="18"/>
        </w:rPr>
        <w:t>计划绩</w:t>
      </w:r>
      <w:r w:rsidRPr="00A357DC">
        <w:rPr>
          <w:rFonts w:ascii="SimSun" w:eastAsia="SimSun" w:hAnsi="SimSun" w:cs="Batang" w:hint="eastAsia"/>
          <w:sz w:val="18"/>
          <w:szCs w:val="18"/>
        </w:rPr>
        <w:t>效</w:t>
      </w:r>
      <w:r w:rsidRPr="00A357DC">
        <w:rPr>
          <w:rFonts w:ascii="SimSun" w:eastAsia="SimSun" w:hAnsi="SimSun" w:cs="SimSun" w:hint="eastAsia"/>
          <w:sz w:val="18"/>
          <w:szCs w:val="18"/>
        </w:rPr>
        <w:t>报</w:t>
      </w:r>
      <w:r w:rsidRPr="00A357DC">
        <w:rPr>
          <w:rFonts w:ascii="SimSun" w:eastAsia="SimSun" w:hAnsi="SimSun" w:cs="Batang" w:hint="eastAsia"/>
          <w:sz w:val="18"/>
          <w:szCs w:val="18"/>
        </w:rPr>
        <w:t>告所</w:t>
      </w:r>
      <w:r w:rsidRPr="00A357DC">
        <w:rPr>
          <w:rFonts w:ascii="SimSun" w:eastAsia="SimSun" w:hAnsi="SimSun" w:cs="SimSun" w:hint="eastAsia"/>
          <w:sz w:val="18"/>
          <w:szCs w:val="18"/>
        </w:rPr>
        <w:t>报</w:t>
      </w:r>
      <w:r w:rsidRPr="00A357DC">
        <w:rPr>
          <w:rFonts w:ascii="SimSun" w:eastAsia="SimSun" w:hAnsi="SimSun" w:cs="Batang" w:hint="eastAsia"/>
          <w:sz w:val="18"/>
          <w:szCs w:val="18"/>
        </w:rPr>
        <w:t>告的</w:t>
      </w:r>
      <w:r w:rsidRPr="00A357DC">
        <w:rPr>
          <w:rFonts w:ascii="SimSun" w:eastAsia="SimSun" w:hAnsi="SimSun" w:cs="Times New Roman"/>
          <w:sz w:val="18"/>
          <w:szCs w:val="18"/>
        </w:rPr>
        <w:t>570</w:t>
      </w:r>
      <w:r w:rsidRPr="00A357DC">
        <w:rPr>
          <w:rFonts w:ascii="SimSun" w:eastAsia="SimSun" w:hAnsi="SimSun" w:cs="SimSun" w:hint="eastAsia"/>
          <w:sz w:val="18"/>
          <w:szCs w:val="18"/>
        </w:rPr>
        <w:t>项</w:t>
      </w:r>
      <w:r w:rsidRPr="00A357DC">
        <w:rPr>
          <w:rFonts w:ascii="SimSun" w:eastAsia="SimSun" w:hAnsi="SimSun" w:cs="Batang" w:hint="eastAsia"/>
          <w:sz w:val="18"/>
          <w:szCs w:val="18"/>
        </w:rPr>
        <w:t>。</w:t>
      </w:r>
    </w:p>
  </w:footnote>
  <w:footnote w:id="60">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sidRPr="00A357DC">
        <w:rPr>
          <w:rFonts w:ascii="SimSun" w:eastAsia="SimSun" w:hAnsi="SimSun" w:hint="eastAsia"/>
          <w:szCs w:val="18"/>
          <w:lang w:eastAsia="zh-CN"/>
        </w:rPr>
        <w:tab/>
        <w:t>可持续的TISC是在财政上和技术上都自力更生的机构，WIPO应其要求提供建议。依照以下成熟度标准对可持续性进行衡量：</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szCs w:val="18"/>
          <w:lang w:eastAsia="zh-CN"/>
        </w:rPr>
        <w:t>成熟度</w:t>
      </w:r>
      <w:r w:rsidRPr="00A357DC">
        <w:rPr>
          <w:rFonts w:ascii="SimSun" w:eastAsia="SimSun" w:hAnsi="SimSun"/>
          <w:b/>
          <w:szCs w:val="18"/>
          <w:lang w:eastAsia="zh-CN"/>
        </w:rPr>
        <w:t>1级</w:t>
      </w:r>
      <w:r w:rsidRPr="00A357DC">
        <w:rPr>
          <w:rFonts w:ascii="SimSun" w:eastAsia="SimSun" w:hAnsi="SimSun"/>
          <w:szCs w:val="18"/>
          <w:lang w:eastAsia="zh-CN"/>
        </w:rPr>
        <w:t>-</w:t>
      </w:r>
      <w:r>
        <w:rPr>
          <w:rFonts w:ascii="SimSun" w:eastAsia="SimSun" w:hAnsi="SimSun"/>
          <w:szCs w:val="18"/>
          <w:lang w:eastAsia="zh-CN"/>
        </w:rPr>
        <w:t>(</w:t>
      </w:r>
      <w:r w:rsidRPr="00A357DC">
        <w:rPr>
          <w:rFonts w:ascii="SimSun" w:eastAsia="SimSun" w:hAnsi="SimSun"/>
          <w:szCs w:val="18"/>
          <w:lang w:eastAsia="zh-CN"/>
        </w:rPr>
        <w:t>a)</w:t>
      </w:r>
      <w:r w:rsidRPr="00A357DC">
        <w:rPr>
          <w:rFonts w:ascii="SimSun" w:eastAsia="SimSun" w:hAnsi="SimSun" w:hint="eastAsia"/>
          <w:szCs w:val="18"/>
          <w:lang w:eastAsia="zh-CN"/>
        </w:rPr>
        <w:t>WIPO与国家联络人之间签署服务水平协议（SLA）；</w:t>
      </w:r>
      <w:r>
        <w:rPr>
          <w:rFonts w:ascii="SimSun" w:eastAsia="SimSun" w:hAnsi="SimSun"/>
          <w:szCs w:val="18"/>
          <w:lang w:eastAsia="zh-CN"/>
        </w:rPr>
        <w:t>(</w:t>
      </w:r>
      <w:r w:rsidRPr="00A357DC">
        <w:rPr>
          <w:rFonts w:ascii="SimSun" w:eastAsia="SimSun" w:hAnsi="SimSun"/>
          <w:szCs w:val="18"/>
          <w:lang w:eastAsia="zh-CN"/>
        </w:rPr>
        <w:t>b)</w:t>
      </w:r>
      <w:r w:rsidRPr="00A357DC">
        <w:rPr>
          <w:rFonts w:ascii="SimSun" w:eastAsia="SimSun" w:hAnsi="SimSun" w:hint="eastAsia"/>
          <w:szCs w:val="18"/>
          <w:lang w:eastAsia="zh-CN"/>
        </w:rPr>
        <w:t>国家协调人与TISC主办机构之间签署机构协议；</w:t>
      </w:r>
      <w:r>
        <w:rPr>
          <w:rFonts w:ascii="SimSun" w:eastAsia="SimSun" w:hAnsi="SimSun"/>
          <w:szCs w:val="18"/>
          <w:lang w:eastAsia="zh-CN"/>
        </w:rPr>
        <w:t>(</w:t>
      </w:r>
      <w:r w:rsidRPr="00A357DC">
        <w:rPr>
          <w:rFonts w:ascii="SimSun" w:eastAsia="SimSun" w:hAnsi="SimSun"/>
          <w:szCs w:val="18"/>
          <w:lang w:eastAsia="zh-CN"/>
        </w:rPr>
        <w:t>c)</w:t>
      </w:r>
      <w:r w:rsidRPr="00A357DC">
        <w:rPr>
          <w:rFonts w:ascii="SimSun" w:eastAsia="SimSun" w:hAnsi="SimSun" w:hint="eastAsia"/>
          <w:szCs w:val="18"/>
          <w:lang w:eastAsia="zh-CN"/>
        </w:rPr>
        <w:t>至少提供一份关于国家TISC活动的年度报告；</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szCs w:val="18"/>
          <w:lang w:eastAsia="zh-CN"/>
        </w:rPr>
        <w:t>成熟</w:t>
      </w:r>
      <w:r w:rsidRPr="00A357DC">
        <w:rPr>
          <w:rFonts w:ascii="SimSun" w:eastAsia="SimSun" w:hAnsi="SimSun"/>
          <w:b/>
          <w:szCs w:val="18"/>
          <w:lang w:eastAsia="zh-CN"/>
        </w:rPr>
        <w:t>度2级</w:t>
      </w:r>
      <w:r w:rsidRPr="00A357DC">
        <w:rPr>
          <w:rFonts w:ascii="SimSun" w:eastAsia="SimSun" w:hAnsi="SimSun"/>
          <w:szCs w:val="18"/>
          <w:lang w:eastAsia="zh-CN"/>
        </w:rPr>
        <w:t>-</w:t>
      </w:r>
      <w:r w:rsidRPr="00A357DC">
        <w:rPr>
          <w:rFonts w:ascii="SimSun" w:eastAsia="SimSun" w:hAnsi="SimSun" w:hint="eastAsia"/>
          <w:color w:val="212121"/>
          <w:szCs w:val="18"/>
          <w:lang w:eastAsia="zh-CN"/>
        </w:rPr>
        <w:t>已经满足1级标准，并提供基本的专利信息搜索，例如最先进的专利检索</w:t>
      </w:r>
      <w:r>
        <w:rPr>
          <w:rFonts w:ascii="SimSun" w:eastAsia="SimSun" w:hAnsi="SimSun" w:hint="eastAsia"/>
          <w:color w:val="212121"/>
          <w:szCs w:val="18"/>
          <w:lang w:eastAsia="zh-CN"/>
        </w:rPr>
        <w:t>；</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color w:val="212121"/>
          <w:szCs w:val="18"/>
          <w:lang w:eastAsia="zh-CN"/>
        </w:rPr>
        <w:t>成熟</w:t>
      </w:r>
      <w:r w:rsidRPr="00A357DC">
        <w:rPr>
          <w:rFonts w:ascii="SimSun" w:eastAsia="SimSun" w:hAnsi="SimSun"/>
          <w:b/>
          <w:color w:val="212121"/>
          <w:szCs w:val="18"/>
          <w:lang w:eastAsia="zh-CN"/>
        </w:rPr>
        <w:t>度3级</w:t>
      </w:r>
      <w:r w:rsidRPr="00A357DC">
        <w:rPr>
          <w:rFonts w:ascii="SimSun" w:eastAsia="SimSun" w:hAnsi="SimSun"/>
          <w:color w:val="212121"/>
          <w:szCs w:val="18"/>
          <w:lang w:eastAsia="zh-CN"/>
        </w:rPr>
        <w:t>-</w:t>
      </w:r>
      <w:r w:rsidRPr="00A357DC">
        <w:rPr>
          <w:rFonts w:ascii="SimSun" w:eastAsia="SimSun" w:hAnsi="SimSun" w:hint="eastAsia"/>
          <w:color w:val="212121"/>
          <w:szCs w:val="18"/>
          <w:lang w:eastAsia="zh-CN"/>
        </w:rPr>
        <w:t>已经满足2级标准，并提供知识产权增值服务，例如起草专利态势报告。</w:t>
      </w:r>
    </w:p>
  </w:footnote>
  <w:footnote w:id="61">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就专利分析服务、知识产权资产管理和商业化、发明人援助计划（IAP）、利用和查明公共领域的发明、争议解决服务、专利撰写问题提供支持和咨询。</w:t>
      </w:r>
    </w:p>
  </w:footnote>
  <w:footnote w:id="62">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同上。</w:t>
      </w:r>
    </w:p>
  </w:footnote>
  <w:footnote w:id="63">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更正：到2015年末，其他地区有12个主管局，而不是2014/15两年期计划绩效报告所报告的17个。</w:t>
      </w:r>
    </w:p>
  </w:footnote>
  <w:footnote w:id="64">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数据基于旧版网络统计工具和方法。</w:t>
      </w:r>
    </w:p>
  </w:footnote>
  <w:footnote w:id="65">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同上。</w:t>
      </w:r>
    </w:p>
  </w:footnote>
  <w:footnote w:id="6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t>一旦新的基于web的统计工具和方法得到测试和确认，将在2015年底制定基准和目标。</w:t>
      </w:r>
    </w:p>
  </w:footnote>
  <w:footnote w:id="67">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《PCT年鉴》的下载次数（6个月内</w:t>
      </w:r>
      <w:r w:rsidRPr="00A357DC">
        <w:rPr>
          <w:rFonts w:ascii="SimSun" w:eastAsia="SimSun" w:hAnsi="SimSun" w:cs="SimSun" w:hint="eastAsia"/>
          <w:szCs w:val="18"/>
          <w:lang w:eastAsia="zh-CN"/>
        </w:rPr>
        <w:t>）</w:t>
      </w:r>
      <w:r w:rsidRPr="00A357DC">
        <w:rPr>
          <w:rFonts w:ascii="SimSun" w:eastAsia="SimSun" w:hAnsi="SimSun" w:cs="Times New Roman"/>
          <w:szCs w:val="18"/>
          <w:lang w:eastAsia="zh-CN"/>
        </w:rPr>
        <w:t>超过2015年29,921次的三倍。未预料到有这么快的增长速度，且可能有技术方面的原因；将对下载量统计进行监测，以防出现任何类似的波动。</w:t>
      </w:r>
    </w:p>
  </w:footnote>
  <w:footnote w:id="68">
    <w:p w:rsidR="00EB3816" w:rsidRPr="00606D3B" w:rsidRDefault="00EB3816" w:rsidP="00633DA5">
      <w:pPr>
        <w:pStyle w:val="FootnoteText"/>
        <w:overflowPunct w:val="0"/>
        <w:jc w:val="both"/>
        <w:rPr>
          <w:rFonts w:ascii="SimSun" w:eastAsia="SimSun" w:hAnsi="SimSun" w:cs="Times New Roman"/>
          <w:szCs w:val="18"/>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hyperlink r:id="rId16" w:history="1">
        <w:r w:rsidRPr="00606D3B">
          <w:rPr>
            <w:rStyle w:val="Hyperlink"/>
            <w:rFonts w:ascii="SimSun" w:eastAsia="SimSun" w:hAnsi="SimSun" w:cs="Times New Roman"/>
            <w:color w:val="auto"/>
            <w:szCs w:val="18"/>
            <w:u w:val="none"/>
          </w:rPr>
          <w:t>http://www.wipo.int/econ_stat/en/economics/gii/</w:t>
        </w:r>
      </w:hyperlink>
    </w:p>
  </w:footnote>
  <w:footnote w:id="69">
    <w:p w:rsidR="00EB3816" w:rsidRPr="00606D3B" w:rsidRDefault="00EB3816" w:rsidP="00633DA5">
      <w:pPr>
        <w:pStyle w:val="FootnoteText"/>
        <w:overflowPunct w:val="0"/>
        <w:jc w:val="both"/>
        <w:rPr>
          <w:rFonts w:ascii="SimSun" w:eastAsia="SimSun" w:hAnsi="SimSun" w:cs="Times New Roman"/>
          <w:szCs w:val="18"/>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更正：在2014/15两年期，有48,190位单一访问者，而不是2014/15两年期计划绩效报告公布的50,368位。</w:t>
      </w:r>
    </w:p>
  </w:footnote>
  <w:footnote w:id="70">
    <w:p w:rsidR="00EB3816" w:rsidRPr="00606D3B" w:rsidRDefault="00EB3816" w:rsidP="00633DA5">
      <w:pPr>
        <w:pStyle w:val="FootnoteText"/>
        <w:overflowPunct w:val="0"/>
        <w:jc w:val="both"/>
        <w:rPr>
          <w:rFonts w:ascii="SimSun" w:eastAsia="SimSun" w:hAnsi="SimSun" w:cs="Times New Roman"/>
          <w:szCs w:val="18"/>
        </w:rPr>
      </w:pPr>
      <w:r w:rsidRPr="00606D3B">
        <w:rPr>
          <w:rStyle w:val="FootnoteReference"/>
          <w:rFonts w:ascii="SimSun" w:eastAsia="SimSun" w:hAnsi="SimSun"/>
          <w:sz w:val="18"/>
          <w:szCs w:val="18"/>
        </w:rPr>
        <w:footnoteRef/>
      </w:r>
      <w:r w:rsidRPr="00606D3B">
        <w:rPr>
          <w:rFonts w:ascii="SimSun" w:eastAsia="SimSun" w:hAnsi="SimSun" w:hint="eastAsia"/>
          <w:szCs w:val="18"/>
          <w:lang w:eastAsia="zh-CN"/>
        </w:rPr>
        <w:tab/>
      </w:r>
      <w:hyperlink r:id="rId17" w:history="1">
        <w:r w:rsidRPr="00606D3B">
          <w:rPr>
            <w:rStyle w:val="Hyperlink"/>
            <w:rFonts w:ascii="SimSun" w:eastAsia="SimSun" w:hAnsi="SimSun" w:cs="Times New Roman"/>
            <w:color w:val="auto"/>
            <w:szCs w:val="18"/>
            <w:u w:val="none"/>
          </w:rPr>
          <w:t>https://www.globalinnovationindex.org/</w:t>
        </w:r>
      </w:hyperlink>
    </w:p>
  </w:footnote>
  <w:footnote w:id="71">
    <w:p w:rsidR="00EB3816" w:rsidRPr="00606D3B" w:rsidRDefault="00EB3816" w:rsidP="00633DA5">
      <w:pPr>
        <w:pStyle w:val="FootnoteText"/>
        <w:overflowPunct w:val="0"/>
        <w:jc w:val="both"/>
        <w:rPr>
          <w:rStyle w:val="Hyperlink"/>
          <w:rFonts w:ascii="SimSun" w:eastAsia="SimSun" w:hAnsi="SimSun" w:cs="Times New Roman"/>
          <w:color w:val="auto"/>
          <w:szCs w:val="18"/>
          <w:u w:val="none"/>
          <w:lang w:eastAsia="zh-CN"/>
        </w:rPr>
      </w:pPr>
      <w:r w:rsidRPr="00606D3B">
        <w:rPr>
          <w:rStyle w:val="FootnoteReference"/>
          <w:rFonts w:ascii="SimSun" w:eastAsia="SimSun" w:hAnsi="SimSun"/>
          <w:sz w:val="18"/>
          <w:szCs w:val="18"/>
        </w:rPr>
        <w:footnoteRef/>
      </w:r>
      <w:r w:rsidRPr="00606D3B">
        <w:rPr>
          <w:rFonts w:ascii="SimSun" w:eastAsia="SimSun" w:hAnsi="SimSun" w:cs="Times New Roman" w:hint="eastAsia"/>
          <w:szCs w:val="18"/>
          <w:lang w:eastAsia="zh-CN"/>
        </w:rPr>
        <w:tab/>
      </w:r>
      <w:r w:rsidRPr="00606D3B">
        <w:rPr>
          <w:rFonts w:ascii="SimSun" w:eastAsia="SimSun" w:hAnsi="SimSun" w:cs="Times New Roman"/>
          <w:szCs w:val="18"/>
          <w:lang w:eastAsia="zh-CN"/>
        </w:rPr>
        <w:t>更正：在2014/15两年期，有317,690位单一访问者，而不是2014/15两年期计划绩效报告公布的300,283位。</w:t>
      </w:r>
    </w:p>
  </w:footnote>
  <w:footnote w:id="72">
    <w:p w:rsidR="00EB3816" w:rsidRPr="00A357DC" w:rsidRDefault="00EB3816" w:rsidP="00633DA5">
      <w:pPr>
        <w:pStyle w:val="FootnoteText"/>
        <w:overflowPunct w:val="0"/>
        <w:jc w:val="both"/>
        <w:rPr>
          <w:rFonts w:ascii="SimSun" w:eastAsia="SimSun" w:hAnsi="SimSun"/>
          <w:szCs w:val="18"/>
          <w:lang w:eastAsia="zh-CN"/>
        </w:rPr>
      </w:pPr>
      <w:r w:rsidRPr="00606D3B">
        <w:rPr>
          <w:rStyle w:val="FootnoteReference"/>
          <w:rFonts w:ascii="SimSun" w:eastAsia="SimSun" w:hAnsi="SimSun"/>
          <w:sz w:val="18"/>
          <w:szCs w:val="18"/>
        </w:rPr>
        <w:footnoteRef/>
      </w:r>
      <w:r w:rsidRPr="00606D3B">
        <w:rPr>
          <w:rFonts w:ascii="SimSun" w:eastAsia="SimSun" w:hAnsi="SimSun"/>
          <w:szCs w:val="18"/>
          <w:lang w:eastAsia="zh-CN"/>
        </w:rPr>
        <w:t xml:space="preserve"> </w:t>
      </w:r>
      <w:r w:rsidRPr="00606D3B">
        <w:rPr>
          <w:rFonts w:ascii="SimSun" w:eastAsia="SimSun" w:hAnsi="SimSun" w:hint="eastAsia"/>
          <w:szCs w:val="18"/>
          <w:lang w:eastAsia="zh-CN"/>
        </w:rPr>
        <w:tab/>
      </w:r>
      <w:hyperlink r:id="rId18" w:history="1">
        <w:r w:rsidRPr="00606D3B">
          <w:rPr>
            <w:rFonts w:ascii="SimSun" w:eastAsia="SimSun" w:hAnsi="SimSun"/>
            <w:szCs w:val="18"/>
          </w:rPr>
          <w:t>http://www.wipo.int/edocs/pubdocs/en/wipo_pub_944_2015.pdf</w:t>
        </w:r>
      </w:hyperlink>
    </w:p>
  </w:footnote>
  <w:footnote w:id="73">
    <w:p w:rsidR="00EB3816" w:rsidRPr="00A357DC" w:rsidRDefault="00EB3816" w:rsidP="00633DA5">
      <w:pPr>
        <w:pStyle w:val="FootnoteText"/>
        <w:overflowPunct w:val="0"/>
        <w:jc w:val="both"/>
        <w:rPr>
          <w:rFonts w:ascii="SimSun" w:eastAsia="SimSun" w:hAnsi="SimSun"/>
          <w:vanish/>
          <w:szCs w:val="18"/>
          <w:lang w:eastAsia="zh-CN"/>
        </w:rPr>
      </w:pPr>
      <w:r w:rsidRPr="00A357DC">
        <w:rPr>
          <w:rStyle w:val="FootnoteReference"/>
          <w:rFonts w:ascii="SimSun" w:eastAsia="SimSun" w:hAnsi="SimSun"/>
          <w:vanish/>
          <w:sz w:val="18"/>
          <w:szCs w:val="18"/>
        </w:rPr>
        <w:footnoteRef/>
      </w:r>
      <w:r w:rsidRPr="00A357DC">
        <w:rPr>
          <w:rFonts w:ascii="SimSun" w:eastAsia="SimSun" w:hAnsi="SimSun"/>
          <w:vanish/>
          <w:szCs w:val="18"/>
          <w:lang w:eastAsia="zh-CN"/>
        </w:rPr>
        <w:t xml:space="preserve"> </w:t>
      </w:r>
    </w:p>
  </w:footnote>
  <w:footnote w:id="7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战略协作导致建立了具有系统性和长期性的伙伴关系，包括通过合作协议建立的伙伴关系，并且涉及到建设尊重知识产权风尚的内容。</w:t>
      </w:r>
    </w:p>
  </w:footnote>
  <w:footnote w:id="75">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更正：根据2014/15年计划绩效报告，截至2015年底，</w:t>
      </w:r>
      <w:r w:rsidRPr="00A357DC">
        <w:rPr>
          <w:rFonts w:ascii="SimSun" w:eastAsia="SimSun" w:hAnsi="SimSun"/>
          <w:szCs w:val="18"/>
          <w:lang w:eastAsia="zh-CN"/>
        </w:rPr>
        <w:t>WIPO Re:Search实际上</w:t>
      </w:r>
      <w:r w:rsidRPr="00A357DC">
        <w:rPr>
          <w:rFonts w:ascii="SimSun" w:eastAsia="SimSun" w:hAnsi="SimSun" w:hint="eastAsia"/>
          <w:szCs w:val="18"/>
          <w:lang w:eastAsia="zh-CN"/>
        </w:rPr>
        <w:t>有36个成员国来自发展中国家/最不发达国家，而不是之前以为的22个。</w:t>
      </w:r>
    </w:p>
  </w:footnote>
  <w:footnote w:id="7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更正：</w:t>
      </w:r>
      <w:r w:rsidRPr="00A357DC">
        <w:rPr>
          <w:rFonts w:ascii="SimSun" w:eastAsia="SimSun" w:hAnsi="SimSun"/>
          <w:szCs w:val="18"/>
          <w:lang w:eastAsia="zh-CN"/>
        </w:rPr>
        <w:t>2014/15</w:t>
      </w:r>
      <w:r w:rsidRPr="00A357DC">
        <w:rPr>
          <w:rFonts w:ascii="SimSun" w:eastAsia="SimSun" w:hAnsi="SimSun" w:hint="eastAsia"/>
          <w:szCs w:val="18"/>
          <w:lang w:eastAsia="zh-CN"/>
        </w:rPr>
        <w:t>计划绩效报告所载气候变化与知识产权网页的页面浏览量为</w:t>
      </w:r>
      <w:r w:rsidRPr="00A357DC">
        <w:rPr>
          <w:rFonts w:ascii="SimSun" w:eastAsia="SimSun" w:hAnsi="SimSun"/>
          <w:szCs w:val="18"/>
          <w:lang w:eastAsia="zh-CN"/>
        </w:rPr>
        <w:t>9,233次</w:t>
      </w:r>
      <w:r w:rsidRPr="00A357DC">
        <w:rPr>
          <w:rFonts w:ascii="SimSun" w:eastAsia="SimSun" w:hAnsi="SimSun" w:hint="eastAsia"/>
          <w:szCs w:val="18"/>
          <w:lang w:eastAsia="zh-CN"/>
        </w:rPr>
        <w:t>，</w:t>
      </w:r>
      <w:r w:rsidRPr="00A357DC">
        <w:rPr>
          <w:rFonts w:ascii="SimSun" w:eastAsia="SimSun" w:hAnsi="SimSun"/>
          <w:szCs w:val="18"/>
          <w:lang w:eastAsia="zh-CN"/>
        </w:rPr>
        <w:t>不是31,800次</w:t>
      </w:r>
      <w:r w:rsidRPr="00A357DC">
        <w:rPr>
          <w:rFonts w:ascii="SimSun" w:eastAsia="SimSun" w:hAnsi="SimSun" w:hint="eastAsia"/>
          <w:szCs w:val="18"/>
          <w:lang w:eastAsia="zh-CN"/>
        </w:rPr>
        <w:t>。</w:t>
      </w:r>
    </w:p>
  </w:footnote>
  <w:footnote w:id="77">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2016年第四季度的下载次数是依据2016年1月至9月的数据推算的。为了改善稳定性，2016年9月加强了网站统计工具，导致无法跟踪2016年第四季度的数据。</w:t>
      </w:r>
    </w:p>
  </w:footnote>
  <w:footnote w:id="7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val="zh-CN" w:eastAsia="zh-CN"/>
        </w:rPr>
        <w:t>23%</w:t>
      </w:r>
      <w:r w:rsidRPr="00A357DC">
        <w:rPr>
          <w:rFonts w:ascii="SimSun" w:eastAsia="SimSun" w:hAnsi="SimSun" w:cs="SimSun" w:hint="eastAsia"/>
          <w:szCs w:val="18"/>
          <w:lang w:val="zh-CN" w:eastAsia="zh-CN"/>
        </w:rPr>
        <w:t>的目标系根据</w:t>
      </w:r>
      <w:r w:rsidRPr="00A357DC">
        <w:rPr>
          <w:rFonts w:ascii="SimSun" w:eastAsia="SimSun" w:hAnsi="SimSun"/>
          <w:szCs w:val="18"/>
          <w:lang w:val="zh-CN" w:eastAsia="zh-CN"/>
        </w:rPr>
        <w:t>MailChimp</w:t>
      </w:r>
      <w:r w:rsidRPr="00A357DC">
        <w:rPr>
          <w:rFonts w:ascii="SimSun" w:eastAsia="SimSun" w:hAnsi="SimSun" w:cs="SimSun" w:hint="eastAsia"/>
          <w:szCs w:val="18"/>
          <w:lang w:val="zh-CN" w:eastAsia="zh-CN"/>
        </w:rPr>
        <w:t>电子邮件营销平台计算得出的行业平均水平而定。</w:t>
      </w:r>
    </w:p>
  </w:footnote>
  <w:footnote w:id="79">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val="zh-CN" w:eastAsia="zh-CN"/>
        </w:rPr>
        <w:t>2015</w:t>
      </w:r>
      <w:r w:rsidRPr="00A357DC">
        <w:rPr>
          <w:rFonts w:ascii="SimSun" w:eastAsia="SimSun" w:hAnsi="SimSun" w:cs="SimSun" w:hint="eastAsia"/>
          <w:szCs w:val="18"/>
          <w:lang w:val="zh-CN" w:eastAsia="zh-CN"/>
        </w:rPr>
        <w:t>年末，</w:t>
      </w:r>
      <w:r w:rsidRPr="00A357DC">
        <w:rPr>
          <w:rFonts w:ascii="SimSun" w:eastAsia="SimSun" w:hAnsi="SimSun"/>
          <w:szCs w:val="18"/>
          <w:lang w:val="zh-CN" w:eastAsia="zh-CN"/>
        </w:rPr>
        <w:t>Twitter</w:t>
      </w:r>
      <w:r w:rsidRPr="00A357DC">
        <w:rPr>
          <w:rFonts w:ascii="SimSun" w:eastAsia="SimSun" w:hAnsi="SimSun" w:cs="SimSun" w:hint="eastAsia"/>
          <w:szCs w:val="18"/>
          <w:lang w:val="zh-CN" w:eastAsia="zh-CN"/>
        </w:rPr>
        <w:t>将“添加到收藏夹”功能</w:t>
      </w:r>
      <w:r w:rsidRPr="00A357DC">
        <w:rPr>
          <w:rFonts w:ascii="SimSun" w:eastAsia="SimSun" w:hAnsi="SimSun" w:cs="SimSun"/>
          <w:szCs w:val="18"/>
          <w:lang w:val="zh-CN" w:eastAsia="zh-CN"/>
        </w:rPr>
        <w:t>/</w:t>
      </w:r>
      <w:r w:rsidRPr="00A357DC">
        <w:rPr>
          <w:rFonts w:ascii="SimSun" w:eastAsia="SimSun" w:hAnsi="SimSun" w:cs="SimSun" w:hint="eastAsia"/>
          <w:szCs w:val="18"/>
          <w:lang w:val="zh-CN" w:eastAsia="zh-CN"/>
        </w:rPr>
        <w:t>键改为“赞”。</w:t>
      </w:r>
    </w:p>
  </w:footnote>
  <w:footnote w:id="80">
    <w:p w:rsidR="00EB3816" w:rsidRPr="00A357DC" w:rsidRDefault="00EB3816" w:rsidP="00633DA5">
      <w:pPr>
        <w:overflowPunct w:val="0"/>
        <w:spacing w:after="0" w:line="240" w:lineRule="auto"/>
        <w:jc w:val="both"/>
        <w:rPr>
          <w:rFonts w:ascii="SimSun" w:hAnsi="SimSun"/>
          <w:bCs/>
          <w:sz w:val="18"/>
          <w:szCs w:val="18"/>
          <w:lang w:eastAsia="zh-CN"/>
        </w:rPr>
      </w:pPr>
      <w:r w:rsidRPr="00A357DC">
        <w:rPr>
          <w:rFonts w:ascii="SimSun" w:hAnsi="SimSun"/>
          <w:bCs/>
          <w:sz w:val="18"/>
          <w:szCs w:val="18"/>
          <w:vertAlign w:val="superscript"/>
        </w:rPr>
        <w:footnoteRef/>
      </w:r>
      <w:r w:rsidRPr="00A357DC">
        <w:rPr>
          <w:rFonts w:ascii="SimSun" w:hAnsi="SimSun"/>
          <w:bCs/>
          <w:sz w:val="18"/>
          <w:szCs w:val="18"/>
          <w:lang w:eastAsia="zh-CN"/>
        </w:rPr>
        <w:t xml:space="preserve"> </w:t>
      </w:r>
      <w:r>
        <w:rPr>
          <w:rFonts w:ascii="SimSun" w:hAnsi="SimSun" w:hint="eastAsia"/>
          <w:bCs/>
          <w:sz w:val="18"/>
          <w:szCs w:val="18"/>
          <w:lang w:eastAsia="zh-CN"/>
        </w:rPr>
        <w:tab/>
      </w:r>
      <w:r w:rsidRPr="00A357DC">
        <w:rPr>
          <w:rFonts w:ascii="SimSun" w:hAnsi="SimSun"/>
          <w:bCs/>
          <w:sz w:val="18"/>
          <w:szCs w:val="18"/>
          <w:lang w:eastAsia="zh-CN"/>
        </w:rPr>
        <w:t>2016</w:t>
      </w:r>
      <w:r w:rsidRPr="00A357DC">
        <w:rPr>
          <w:rFonts w:ascii="SimSun" w:hAnsi="SimSun" w:hint="eastAsia"/>
          <w:bCs/>
          <w:sz w:val="18"/>
          <w:szCs w:val="18"/>
          <w:lang w:eastAsia="zh-CN"/>
        </w:rPr>
        <w:t>年推出了一种衡量客户满意度的新方法，该方法与</w:t>
      </w:r>
      <w:r w:rsidRPr="00A357DC">
        <w:rPr>
          <w:rFonts w:ascii="SimSun" w:hAnsi="SimSun"/>
          <w:bCs/>
          <w:sz w:val="18"/>
          <w:szCs w:val="18"/>
          <w:lang w:eastAsia="zh-CN"/>
        </w:rPr>
        <w:t>2016/17</w:t>
      </w:r>
      <w:r w:rsidRPr="00A357DC">
        <w:rPr>
          <w:rFonts w:ascii="SimSun" w:hAnsi="SimSun" w:hint="eastAsia"/>
          <w:bCs/>
          <w:sz w:val="18"/>
          <w:szCs w:val="18"/>
          <w:lang w:eastAsia="zh-CN"/>
        </w:rPr>
        <w:t>两年期计划和预算中设定的目标不具可比性。</w:t>
      </w:r>
    </w:p>
  </w:footnote>
  <w:footnote w:id="8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Pr>
          <w:rFonts w:ascii="SimSun" w:eastAsia="SimSun" w:hAnsi="SimSun" w:cs="SimSun" w:hint="eastAsia"/>
          <w:szCs w:val="18"/>
          <w:lang w:eastAsia="zh-CN"/>
        </w:rPr>
        <w:t>这项绩效指标最近年度的数据是每年发布PPR时的概算；</w:t>
      </w:r>
      <w:r>
        <w:rPr>
          <w:rFonts w:ascii="SimSun" w:eastAsia="SimSun" w:hAnsi="SimSun" w:hint="eastAsia"/>
          <w:szCs w:val="18"/>
          <w:lang w:eastAsia="zh-CN"/>
        </w:rPr>
        <w:t>逐步对WIPO统计数据中心的数字作出更新，因此更新后的基准往往与2014/15年列示的数据有小的差异。</w:t>
      </w:r>
    </w:p>
  </w:footnote>
  <w:footnote w:id="82">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t>尽管于2016年生效，但老挝人民民主共和国的加入书是2015年12月交存给WIPO的。它被列入2014/15年PPR，因此在此处列入更新后的基准，</w:t>
      </w:r>
    </w:p>
  </w:footnote>
  <w:footnote w:id="83">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sidRPr="00A357DC">
        <w:rPr>
          <w:rFonts w:ascii="SimSun" w:eastAsia="SimSun" w:hAnsi="SimSun" w:hint="eastAsia"/>
          <w:szCs w:val="18"/>
          <w:lang w:eastAsia="zh-CN"/>
        </w:rPr>
        <w:tab/>
        <w:t>可持续的TISC是在财政上和技术上都自力更生的机构，WIPO应其要求提供建议。依照以下成熟度标准对可持续性进行衡量：</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szCs w:val="18"/>
          <w:lang w:eastAsia="zh-CN"/>
        </w:rPr>
        <w:t>成熟度</w:t>
      </w:r>
      <w:r w:rsidRPr="00A357DC">
        <w:rPr>
          <w:rFonts w:ascii="SimSun" w:eastAsia="SimSun" w:hAnsi="SimSun"/>
          <w:b/>
          <w:szCs w:val="18"/>
          <w:lang w:eastAsia="zh-CN"/>
        </w:rPr>
        <w:t>1级</w:t>
      </w:r>
      <w:r w:rsidRPr="00A357DC">
        <w:rPr>
          <w:rFonts w:ascii="SimSun" w:eastAsia="SimSun" w:hAnsi="SimSun"/>
          <w:szCs w:val="18"/>
          <w:lang w:eastAsia="zh-CN"/>
        </w:rPr>
        <w:t>-</w:t>
      </w:r>
      <w:r>
        <w:rPr>
          <w:rFonts w:ascii="SimSun" w:eastAsia="SimSun" w:hAnsi="SimSun"/>
          <w:szCs w:val="18"/>
          <w:lang w:eastAsia="zh-CN"/>
        </w:rPr>
        <w:t>(</w:t>
      </w:r>
      <w:r w:rsidRPr="00A357DC">
        <w:rPr>
          <w:rFonts w:ascii="SimSun" w:eastAsia="SimSun" w:hAnsi="SimSun"/>
          <w:szCs w:val="18"/>
          <w:lang w:eastAsia="zh-CN"/>
        </w:rPr>
        <w:t>a)</w:t>
      </w:r>
      <w:r w:rsidRPr="00A357DC">
        <w:rPr>
          <w:rFonts w:ascii="SimSun" w:eastAsia="SimSun" w:hAnsi="SimSun" w:hint="eastAsia"/>
          <w:szCs w:val="18"/>
          <w:lang w:eastAsia="zh-CN"/>
        </w:rPr>
        <w:t>WIPO与国家联络人之间签署服务水平协议（SLA）；</w:t>
      </w:r>
      <w:r>
        <w:rPr>
          <w:rFonts w:ascii="SimSun" w:eastAsia="SimSun" w:hAnsi="SimSun"/>
          <w:szCs w:val="18"/>
          <w:lang w:eastAsia="zh-CN"/>
        </w:rPr>
        <w:t>(</w:t>
      </w:r>
      <w:r w:rsidRPr="00A357DC">
        <w:rPr>
          <w:rFonts w:ascii="SimSun" w:eastAsia="SimSun" w:hAnsi="SimSun"/>
          <w:szCs w:val="18"/>
          <w:lang w:eastAsia="zh-CN"/>
        </w:rPr>
        <w:t>b)</w:t>
      </w:r>
      <w:r w:rsidRPr="00A357DC">
        <w:rPr>
          <w:rFonts w:ascii="SimSun" w:eastAsia="SimSun" w:hAnsi="SimSun" w:hint="eastAsia"/>
          <w:szCs w:val="18"/>
          <w:lang w:eastAsia="zh-CN"/>
        </w:rPr>
        <w:t>国家协调人与TISC主办机构之间签署机构协议；</w:t>
      </w:r>
      <w:r>
        <w:rPr>
          <w:rFonts w:ascii="SimSun" w:eastAsia="SimSun" w:hAnsi="SimSun"/>
          <w:szCs w:val="18"/>
          <w:lang w:eastAsia="zh-CN"/>
        </w:rPr>
        <w:t>(</w:t>
      </w:r>
      <w:r w:rsidRPr="00A357DC">
        <w:rPr>
          <w:rFonts w:ascii="SimSun" w:eastAsia="SimSun" w:hAnsi="SimSun"/>
          <w:szCs w:val="18"/>
          <w:lang w:eastAsia="zh-CN"/>
        </w:rPr>
        <w:t>c)</w:t>
      </w:r>
      <w:r w:rsidRPr="00A357DC">
        <w:rPr>
          <w:rFonts w:ascii="SimSun" w:eastAsia="SimSun" w:hAnsi="SimSun" w:hint="eastAsia"/>
          <w:szCs w:val="18"/>
          <w:lang w:eastAsia="zh-CN"/>
        </w:rPr>
        <w:t>至少提供一份关于国家TISC活动的年度报告；</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szCs w:val="18"/>
          <w:lang w:eastAsia="zh-CN"/>
        </w:rPr>
        <w:t>成熟</w:t>
      </w:r>
      <w:r w:rsidRPr="00A357DC">
        <w:rPr>
          <w:rFonts w:ascii="SimSun" w:eastAsia="SimSun" w:hAnsi="SimSun"/>
          <w:b/>
          <w:szCs w:val="18"/>
          <w:lang w:eastAsia="zh-CN"/>
        </w:rPr>
        <w:t>度2级</w:t>
      </w:r>
      <w:r w:rsidRPr="00A357DC">
        <w:rPr>
          <w:rFonts w:ascii="SimSun" w:eastAsia="SimSun" w:hAnsi="SimSun"/>
          <w:szCs w:val="18"/>
          <w:lang w:eastAsia="zh-CN"/>
        </w:rPr>
        <w:t>-</w:t>
      </w:r>
      <w:r w:rsidRPr="00A357DC">
        <w:rPr>
          <w:rFonts w:ascii="SimSun" w:eastAsia="SimSun" w:hAnsi="SimSun" w:hint="eastAsia"/>
          <w:color w:val="212121"/>
          <w:szCs w:val="18"/>
          <w:lang w:eastAsia="zh-CN"/>
        </w:rPr>
        <w:t>已经满足1级标准，并提供基本的专利信息搜索，例如最先进的专利检索</w:t>
      </w:r>
      <w:r>
        <w:rPr>
          <w:rFonts w:ascii="SimSun" w:eastAsia="SimSun" w:hAnsi="SimSun" w:hint="eastAsia"/>
          <w:color w:val="212121"/>
          <w:szCs w:val="18"/>
          <w:lang w:eastAsia="zh-CN"/>
        </w:rPr>
        <w:t>；</w:t>
      </w:r>
    </w:p>
    <w:p w:rsidR="00EB3816" w:rsidRPr="00A357DC" w:rsidRDefault="00EB3816" w:rsidP="00633DA5">
      <w:pPr>
        <w:pStyle w:val="FootnoteText"/>
        <w:numPr>
          <w:ilvl w:val="0"/>
          <w:numId w:val="46"/>
        </w:numPr>
        <w:overflowPunct w:val="0"/>
        <w:ind w:left="0" w:firstLine="0"/>
        <w:jc w:val="both"/>
        <w:rPr>
          <w:rFonts w:ascii="SimSun" w:eastAsia="SimSun" w:hAnsi="SimSun"/>
          <w:szCs w:val="18"/>
          <w:lang w:eastAsia="zh-CN"/>
        </w:rPr>
      </w:pPr>
      <w:r w:rsidRPr="00A357DC">
        <w:rPr>
          <w:rFonts w:ascii="SimSun" w:eastAsia="SimSun" w:hAnsi="SimSun" w:hint="eastAsia"/>
          <w:b/>
          <w:color w:val="212121"/>
          <w:szCs w:val="18"/>
          <w:lang w:eastAsia="zh-CN"/>
        </w:rPr>
        <w:t>成熟</w:t>
      </w:r>
      <w:r w:rsidRPr="00A357DC">
        <w:rPr>
          <w:rFonts w:ascii="SimSun" w:eastAsia="SimSun" w:hAnsi="SimSun"/>
          <w:b/>
          <w:color w:val="212121"/>
          <w:szCs w:val="18"/>
          <w:lang w:eastAsia="zh-CN"/>
        </w:rPr>
        <w:t>度3级</w:t>
      </w:r>
      <w:r w:rsidRPr="00A357DC">
        <w:rPr>
          <w:rFonts w:ascii="SimSun" w:eastAsia="SimSun" w:hAnsi="SimSun"/>
          <w:color w:val="212121"/>
          <w:szCs w:val="18"/>
          <w:lang w:eastAsia="zh-CN"/>
        </w:rPr>
        <w:t>-</w:t>
      </w:r>
      <w:r w:rsidRPr="00A357DC">
        <w:rPr>
          <w:rFonts w:ascii="SimSun" w:eastAsia="SimSun" w:hAnsi="SimSun" w:hint="eastAsia"/>
          <w:color w:val="212121"/>
          <w:szCs w:val="18"/>
          <w:lang w:eastAsia="zh-CN"/>
        </w:rPr>
        <w:t>已经满足2级标准，并提供知识产权增值服务，例如起草专利态势报告。</w:t>
      </w:r>
    </w:p>
  </w:footnote>
  <w:footnote w:id="8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作为例外，修改了原绩效指标“在日内瓦或其他地点举行的会议或活动上及时请求获得安全或安保援助的百分比”，以更准确地反映所衡量对象的实质，即</w:t>
      </w:r>
      <w:r w:rsidRPr="00A357DC">
        <w:rPr>
          <w:rFonts w:ascii="SimSun" w:eastAsia="SimSun" w:hAnsi="SimSun" w:hint="eastAsia"/>
          <w:color w:val="000000"/>
          <w:szCs w:val="18"/>
          <w:lang w:eastAsia="zh-CN"/>
        </w:rPr>
        <w:t>获得安保支持的会议和活动的百分比，而非请求的即时性。</w:t>
      </w:r>
    </w:p>
  </w:footnote>
  <w:footnote w:id="85">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数值范围和等级是基于联合检查组在2015年对联合国系统进行全系统RBM审查的结果。报告尚未发布。等级数值：第1阶段－未开始；第2阶段－探索主流化；第3阶段－正在进行主流化；第4阶段－完全主流化和持续学习完善/调整；第5阶段－评估和展期。</w:t>
      </w:r>
    </w:p>
  </w:footnote>
  <w:footnote w:id="86">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经修订的投资政策：</w:t>
      </w:r>
      <w:hyperlink r:id="rId19" w:history="1">
        <w:r w:rsidRPr="00606D3B">
          <w:rPr>
            <w:rStyle w:val="Hyperlink"/>
            <w:rFonts w:ascii="SimSun" w:eastAsia="SimSun" w:hAnsi="SimSun" w:cs="Times New Roman"/>
            <w:color w:val="auto"/>
            <w:szCs w:val="18"/>
            <w:u w:val="none"/>
            <w:lang w:eastAsia="zh-CN"/>
          </w:rPr>
          <w:t>WO/PBC/24/10</w:t>
        </w:r>
      </w:hyperlink>
    </w:p>
  </w:footnote>
  <w:footnote w:id="87">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更正：2014/15两年期计划绩效报告根据一个不同的绩效指标指出在5个工作日内得到处理的问询比例为100%。</w:t>
      </w:r>
    </w:p>
  </w:footnote>
  <w:footnote w:id="88">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更正：2015年的比例为94.7%，并非2014/15两年期计划绩效报告中提到的92.8%。</w:t>
      </w:r>
    </w:p>
  </w:footnote>
  <w:footnote w:id="89">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只涉及需遵循地域分配原则的专业和更高类别的员额。</w:t>
      </w:r>
    </w:p>
  </w:footnote>
  <w:footnote w:id="90">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Pr>
          <w:rFonts w:ascii="SimSun" w:eastAsia="SimSun" w:hAnsi="SimSun" w:cs="Times New Roman" w:hint="eastAsia"/>
          <w:szCs w:val="18"/>
          <w:lang w:eastAsia="zh-CN"/>
        </w:rPr>
        <w:tab/>
      </w:r>
      <w:r w:rsidRPr="00A357DC">
        <w:rPr>
          <w:rFonts w:ascii="SimSun" w:eastAsia="SimSun" w:hAnsi="SimSun" w:cs="Times New Roman"/>
          <w:szCs w:val="18"/>
          <w:lang w:eastAsia="zh-CN"/>
        </w:rPr>
        <w:t>衡量与评级依据是联合检查组对联合国系统的成果管理制开展的全系统审查。相关报告尚未发布。评级制：阶段1-尚未启动；阶段2-探索主流化；阶段3-处于主流化进程中；阶段4-完全实现主流化并持续学习以改进/调整；阶段5-评价和续展。</w:t>
      </w:r>
    </w:p>
  </w:footnote>
  <w:footnote w:id="9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val="zh-CN" w:eastAsia="zh-CN"/>
        </w:rPr>
        <w:t>2015</w:t>
      </w:r>
      <w:r w:rsidRPr="00A357DC">
        <w:rPr>
          <w:rFonts w:ascii="SimSun" w:eastAsia="SimSun" w:hAnsi="SimSun" w:cs="SimSun" w:hint="eastAsia"/>
          <w:szCs w:val="18"/>
          <w:lang w:val="zh-CN" w:eastAsia="zh-CN"/>
        </w:rPr>
        <w:t>年节省的资金额异常之高；以更具指示性的</w:t>
      </w:r>
      <w:r w:rsidRPr="00A357DC">
        <w:rPr>
          <w:rFonts w:ascii="SimSun" w:eastAsia="SimSun" w:hAnsi="SimSun"/>
          <w:szCs w:val="18"/>
          <w:lang w:val="zh-CN" w:eastAsia="zh-CN"/>
        </w:rPr>
        <w:t>2014</w:t>
      </w:r>
      <w:r w:rsidRPr="00A357DC">
        <w:rPr>
          <w:rFonts w:ascii="SimSun" w:eastAsia="SimSun" w:hAnsi="SimSun" w:cs="SimSun" w:hint="eastAsia"/>
          <w:szCs w:val="18"/>
          <w:lang w:val="zh-CN" w:eastAsia="zh-CN"/>
        </w:rPr>
        <w:t>年绩效数据为目标。</w:t>
      </w:r>
    </w:p>
  </w:footnote>
  <w:footnote w:id="92">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旅行安排公司。</w:t>
      </w:r>
    </w:p>
  </w:footnote>
  <w:footnote w:id="93">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noProof/>
          <w:szCs w:val="18"/>
          <w:lang w:eastAsia="zh-CN"/>
        </w:rPr>
        <w:t>年度核查/盘存</w:t>
      </w:r>
    </w:p>
  </w:footnote>
  <w:footnote w:id="9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val="zh-CN" w:eastAsia="zh-CN"/>
        </w:rPr>
        <w:t>同上。</w:t>
      </w:r>
    </w:p>
  </w:footnote>
  <w:footnote w:id="95">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val="zh-CN" w:eastAsia="zh-CN"/>
        </w:rPr>
        <w:t>两年期核查</w:t>
      </w:r>
      <w:r w:rsidRPr="00A357DC">
        <w:rPr>
          <w:rFonts w:ascii="SimSun" w:eastAsia="SimSun" w:hAnsi="SimSun" w:cs="SimSun"/>
          <w:szCs w:val="18"/>
          <w:lang w:eastAsia="zh-CN"/>
        </w:rPr>
        <w:t>/</w:t>
      </w:r>
      <w:r w:rsidRPr="00A357DC">
        <w:rPr>
          <w:rFonts w:ascii="SimSun" w:eastAsia="SimSun" w:hAnsi="SimSun" w:cs="SimSun" w:hint="eastAsia"/>
          <w:szCs w:val="18"/>
          <w:lang w:val="zh-CN" w:eastAsia="zh-CN"/>
        </w:rPr>
        <w:t>盘存</w:t>
      </w:r>
    </w:p>
  </w:footnote>
  <w:footnote w:id="9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val="zh-CN" w:eastAsia="zh-CN"/>
        </w:rPr>
        <w:t>经环境署</w:t>
      </w:r>
      <w:r w:rsidRPr="00A357DC">
        <w:rPr>
          <w:rFonts w:ascii="SimSun" w:eastAsia="SimSun" w:hAnsi="SimSun"/>
          <w:szCs w:val="18"/>
          <w:lang w:eastAsia="zh-CN"/>
        </w:rPr>
        <w:t>2016</w:t>
      </w:r>
      <w:r w:rsidRPr="00A357DC">
        <w:rPr>
          <w:rFonts w:ascii="SimSun" w:eastAsia="SimSun" w:hAnsi="SimSun" w:cs="SimSun" w:hint="eastAsia"/>
          <w:szCs w:val="18"/>
          <w:lang w:val="zh-CN" w:eastAsia="zh-CN"/>
        </w:rPr>
        <w:t>年</w:t>
      </w:r>
      <w:r w:rsidRPr="00A357DC">
        <w:rPr>
          <w:rFonts w:ascii="SimSun" w:eastAsia="SimSun" w:hAnsi="SimSun"/>
          <w:szCs w:val="18"/>
          <w:lang w:eastAsia="zh-CN"/>
        </w:rPr>
        <w:t>10</w:t>
      </w:r>
      <w:r w:rsidRPr="00A357DC">
        <w:rPr>
          <w:rFonts w:ascii="SimSun" w:eastAsia="SimSun" w:hAnsi="SimSun" w:cs="SimSun" w:hint="eastAsia"/>
          <w:szCs w:val="18"/>
          <w:lang w:val="zh-CN" w:eastAsia="zh-CN"/>
        </w:rPr>
        <w:t>月核实的特定年份终了时测算的差旅和建筑物排放量</w:t>
      </w:r>
      <w:r w:rsidRPr="00A357DC">
        <w:rPr>
          <w:rFonts w:ascii="SimSun" w:eastAsia="SimSun" w:hAnsi="SimSun" w:cs="SimSun" w:hint="eastAsia"/>
          <w:szCs w:val="18"/>
          <w:lang w:eastAsia="zh-CN"/>
        </w:rPr>
        <w:t>（</w:t>
      </w:r>
      <w:r w:rsidRPr="00A357DC">
        <w:rPr>
          <w:rFonts w:ascii="SimSun" w:eastAsia="SimSun" w:hAnsi="SimSun" w:cs="SimSun" w:hint="eastAsia"/>
          <w:szCs w:val="18"/>
          <w:lang w:val="zh-CN" w:eastAsia="zh-CN"/>
        </w:rPr>
        <w:t>参考资料为环境署发布的《</w:t>
      </w:r>
      <w:r w:rsidRPr="00A357DC">
        <w:rPr>
          <w:rFonts w:ascii="SimSun" w:eastAsia="SimSun" w:hAnsi="SimSun"/>
          <w:szCs w:val="18"/>
          <w:lang w:eastAsia="zh-CN"/>
        </w:rPr>
        <w:t>2006</w:t>
      </w:r>
      <w:r w:rsidRPr="00A357DC">
        <w:rPr>
          <w:rFonts w:ascii="SimSun" w:eastAsia="SimSun" w:hAnsi="SimSun" w:cs="SimSun" w:hint="eastAsia"/>
          <w:szCs w:val="18"/>
          <w:lang w:val="zh-CN" w:eastAsia="zh-CN"/>
        </w:rPr>
        <w:t>年绿动联合国报告》</w:t>
      </w:r>
      <w:r w:rsidRPr="00A357DC">
        <w:rPr>
          <w:rFonts w:ascii="SimSun" w:eastAsia="SimSun" w:hAnsi="SimSun" w:cs="SimSun" w:hint="eastAsia"/>
          <w:szCs w:val="18"/>
          <w:lang w:eastAsia="zh-CN"/>
        </w:rPr>
        <w:t>）</w:t>
      </w:r>
      <w:r w:rsidRPr="00A357DC">
        <w:rPr>
          <w:rFonts w:ascii="SimSun" w:eastAsia="SimSun" w:hAnsi="SimSun" w:cs="SimSun" w:hint="eastAsia"/>
          <w:szCs w:val="18"/>
          <w:lang w:val="zh-CN" w:eastAsia="zh-CN"/>
        </w:rPr>
        <w:t>。建筑物排放量数据包括日内瓦所有总部大楼和租用建筑物以及</w:t>
      </w:r>
      <w:r w:rsidRPr="00A357DC">
        <w:rPr>
          <w:rFonts w:ascii="SimSun" w:eastAsia="SimSun" w:hAnsi="SimSun"/>
          <w:szCs w:val="18"/>
          <w:lang w:val="zh-CN" w:eastAsia="zh-CN"/>
        </w:rPr>
        <w:t>WIPO</w:t>
      </w:r>
      <w:r w:rsidRPr="00A357DC">
        <w:rPr>
          <w:rFonts w:ascii="SimSun" w:eastAsia="SimSun" w:hAnsi="SimSun" w:cs="SimSun" w:hint="eastAsia"/>
          <w:szCs w:val="18"/>
          <w:lang w:val="zh-CN" w:eastAsia="zh-CN"/>
        </w:rPr>
        <w:t>驻外办事处（后者系通过公式计算得出）。</w:t>
      </w:r>
    </w:p>
  </w:footnote>
  <w:footnote w:id="97">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val="zh-CN" w:eastAsia="zh-CN"/>
        </w:rPr>
        <w:t>WIPO</w:t>
      </w:r>
      <w:r w:rsidRPr="00A357DC">
        <w:rPr>
          <w:rFonts w:ascii="SimSun" w:eastAsia="SimSun" w:hAnsi="SimSun" w:cs="SimSun" w:hint="eastAsia"/>
          <w:szCs w:val="18"/>
          <w:lang w:val="zh-CN" w:eastAsia="zh-CN"/>
        </w:rPr>
        <w:t>在次年</w:t>
      </w:r>
      <w:r w:rsidRPr="00A357DC">
        <w:rPr>
          <w:rFonts w:ascii="SimSun" w:eastAsia="SimSun" w:hAnsi="SimSun"/>
          <w:szCs w:val="18"/>
          <w:lang w:val="zh-CN" w:eastAsia="zh-CN"/>
        </w:rPr>
        <w:t>10</w:t>
      </w:r>
      <w:r w:rsidRPr="00A357DC">
        <w:rPr>
          <w:rFonts w:ascii="SimSun" w:eastAsia="SimSun" w:hAnsi="SimSun" w:cs="SimSun" w:hint="eastAsia"/>
          <w:szCs w:val="18"/>
          <w:lang w:val="zh-CN" w:eastAsia="zh-CN"/>
        </w:rPr>
        <w:t>月份收到联合国环境规划署（环境署）最终核实的年度排放量计数。</w:t>
      </w:r>
    </w:p>
  </w:footnote>
  <w:footnote w:id="9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cs="SimSun" w:hint="eastAsia"/>
          <w:szCs w:val="18"/>
          <w:lang w:val="zh-CN" w:eastAsia="zh-CN"/>
        </w:rPr>
        <w:t>同上。</w:t>
      </w:r>
    </w:p>
  </w:footnote>
  <w:footnote w:id="99">
    <w:p w:rsidR="00EB3816" w:rsidRPr="00A357DC" w:rsidRDefault="00EB3816" w:rsidP="00633DA5">
      <w:pPr>
        <w:overflowPunct w:val="0"/>
        <w:spacing w:after="0" w:line="240" w:lineRule="auto"/>
        <w:jc w:val="both"/>
        <w:rPr>
          <w:rFonts w:ascii="SimSun" w:hAnsi="SimSun"/>
          <w:sz w:val="18"/>
          <w:szCs w:val="18"/>
          <w:lang w:eastAsia="zh-CN"/>
        </w:rPr>
      </w:pPr>
      <w:r w:rsidRPr="00A357DC">
        <w:rPr>
          <w:rStyle w:val="FootnoteReference"/>
          <w:rFonts w:ascii="SimSun" w:eastAsia="SimSun" w:hAnsi="SimSun"/>
          <w:sz w:val="18"/>
          <w:szCs w:val="18"/>
        </w:rPr>
        <w:footnoteRef/>
      </w:r>
      <w:r>
        <w:rPr>
          <w:rFonts w:ascii="SimSun" w:hAnsi="SimSun" w:hint="eastAsia"/>
          <w:sz w:val="18"/>
          <w:szCs w:val="18"/>
          <w:lang w:eastAsia="zh-CN"/>
        </w:rPr>
        <w:tab/>
      </w:r>
      <w:r w:rsidRPr="00A357DC">
        <w:rPr>
          <w:rFonts w:ascii="SimSun" w:hAnsi="SimSun"/>
          <w:sz w:val="18"/>
          <w:szCs w:val="18"/>
          <w:lang w:eastAsia="zh-CN"/>
        </w:rPr>
        <w:t>以美元计算的单位成本（422美元/</w:t>
      </w:r>
      <w:r w:rsidRPr="00A357DC">
        <w:rPr>
          <w:rFonts w:ascii="SimSun" w:hAnsi="SimSun" w:hint="eastAsia"/>
          <w:sz w:val="18"/>
          <w:szCs w:val="18"/>
          <w:lang w:eastAsia="zh-CN"/>
        </w:rPr>
        <w:t>月</w:t>
      </w:r>
      <w:r w:rsidRPr="00A357DC">
        <w:rPr>
          <w:rFonts w:ascii="SimSun" w:hAnsi="SimSun"/>
          <w:sz w:val="18"/>
          <w:szCs w:val="18"/>
          <w:lang w:eastAsia="zh-CN"/>
        </w:rPr>
        <w:t>）</w:t>
      </w:r>
      <w:r w:rsidRPr="00A357DC">
        <w:rPr>
          <w:rFonts w:ascii="SimSun" w:hAnsi="SimSun" w:hint="eastAsia"/>
          <w:sz w:val="18"/>
          <w:szCs w:val="18"/>
          <w:lang w:eastAsia="zh-CN"/>
        </w:rPr>
        <w:t>、</w:t>
      </w:r>
      <w:r w:rsidRPr="00A357DC">
        <w:rPr>
          <w:rFonts w:ascii="SimSun" w:hAnsi="SimSun"/>
          <w:sz w:val="18"/>
          <w:szCs w:val="18"/>
          <w:lang w:eastAsia="zh-CN"/>
        </w:rPr>
        <w:t>存储（239美元/月）</w:t>
      </w:r>
      <w:r w:rsidRPr="00A357DC">
        <w:rPr>
          <w:rFonts w:ascii="SimSun" w:hAnsi="SimSun" w:hint="eastAsia"/>
          <w:sz w:val="18"/>
          <w:szCs w:val="18"/>
          <w:lang w:eastAsia="zh-CN"/>
        </w:rPr>
        <w:t>、</w:t>
      </w:r>
      <w:r w:rsidRPr="00A357DC">
        <w:rPr>
          <w:rFonts w:ascii="SimSun" w:hAnsi="SimSun"/>
          <w:sz w:val="18"/>
          <w:szCs w:val="18"/>
          <w:lang w:eastAsia="zh-CN"/>
        </w:rPr>
        <w:t>备份（257美元/月）</w:t>
      </w:r>
      <w:r w:rsidRPr="00A357DC">
        <w:rPr>
          <w:rFonts w:ascii="SimSun" w:hAnsi="SimSun" w:hint="eastAsia"/>
          <w:sz w:val="18"/>
          <w:szCs w:val="18"/>
          <w:lang w:eastAsia="zh-CN"/>
        </w:rPr>
        <w:t>；</w:t>
      </w:r>
      <w:r w:rsidRPr="00A357DC">
        <w:rPr>
          <w:rFonts w:ascii="SimSun" w:hAnsi="SimSun"/>
          <w:sz w:val="18"/>
          <w:szCs w:val="18"/>
          <w:lang w:eastAsia="zh-CN"/>
        </w:rPr>
        <w:t>瑞士法郎数额按照</w:t>
      </w:r>
      <w:r w:rsidRPr="00A357DC">
        <w:rPr>
          <w:rFonts w:ascii="SimSun" w:hAnsi="SimSun" w:hint="eastAsia"/>
          <w:sz w:val="18"/>
          <w:szCs w:val="18"/>
          <w:lang w:eastAsia="zh-CN"/>
        </w:rPr>
        <w:t>2015年向</w:t>
      </w:r>
      <w:r w:rsidRPr="00A357DC">
        <w:rPr>
          <w:rFonts w:ascii="SimSun" w:hAnsi="SimSun"/>
          <w:sz w:val="18"/>
          <w:szCs w:val="18"/>
          <w:lang w:eastAsia="zh-CN"/>
        </w:rPr>
        <w:t>UNICC付款时使用的联合国业务汇率</w:t>
      </w:r>
      <w:r w:rsidRPr="00A357DC">
        <w:rPr>
          <w:rFonts w:ascii="SimSun" w:hAnsi="SimSun" w:hint="eastAsia"/>
          <w:sz w:val="18"/>
          <w:szCs w:val="18"/>
          <w:lang w:eastAsia="zh-CN"/>
        </w:rPr>
        <w:t>1美元兑0.98瑞郎计算。</w:t>
      </w:r>
    </w:p>
  </w:footnote>
  <w:footnote w:id="100">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更正：根据2014/15年计划绩效报告，2015年用户完全满意的比例为63.8%，不是70.5%。</w:t>
      </w:r>
    </w:p>
  </w:footnote>
  <w:footnote w:id="101">
    <w:p w:rsidR="00EB3816" w:rsidRPr="00606D3B"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szCs w:val="18"/>
          <w:lang w:eastAsia="zh-CN"/>
        </w:rPr>
        <w:t>内部监督司（监督司）主任编写的年度报告</w:t>
      </w:r>
      <w:r w:rsidRPr="00A357DC">
        <w:rPr>
          <w:rFonts w:ascii="SimSun" w:eastAsia="SimSun" w:hAnsi="SimSun" w:hint="eastAsia"/>
          <w:szCs w:val="18"/>
          <w:lang w:eastAsia="zh-CN"/>
        </w:rPr>
        <w:t>：</w:t>
      </w:r>
      <w:hyperlink r:id="rId20" w:history="1">
        <w:r w:rsidRPr="00606D3B">
          <w:rPr>
            <w:rStyle w:val="Hyperlink"/>
            <w:rFonts w:ascii="SimSun" w:eastAsia="SimSun" w:hAnsi="SimSun"/>
            <w:color w:val="auto"/>
            <w:szCs w:val="18"/>
            <w:u w:val="none"/>
            <w:lang w:eastAsia="zh-CN"/>
          </w:rPr>
          <w:t>WO/PBC/24/6</w:t>
        </w:r>
      </w:hyperlink>
    </w:p>
  </w:footnote>
  <w:footnote w:id="102">
    <w:p w:rsidR="00EB3816" w:rsidRPr="00606D3B" w:rsidRDefault="00EB3816" w:rsidP="00633DA5">
      <w:pPr>
        <w:pStyle w:val="FootnoteText"/>
        <w:overflowPunct w:val="0"/>
        <w:jc w:val="both"/>
        <w:rPr>
          <w:rFonts w:ascii="SimSun" w:eastAsia="SimSun" w:hAnsi="SimSun"/>
          <w:szCs w:val="18"/>
          <w:lang w:eastAsia="zh-CN"/>
        </w:rPr>
      </w:pPr>
      <w:r w:rsidRPr="00606D3B">
        <w:rPr>
          <w:rStyle w:val="FootnoteReference"/>
          <w:rFonts w:ascii="SimSun" w:eastAsia="SimSun" w:hAnsi="SimSun"/>
          <w:sz w:val="18"/>
          <w:szCs w:val="18"/>
        </w:rPr>
        <w:footnoteRef/>
      </w:r>
      <w:r w:rsidRPr="00606D3B">
        <w:rPr>
          <w:rFonts w:ascii="SimSun" w:eastAsia="SimSun" w:hAnsi="SimSun" w:hint="eastAsia"/>
          <w:szCs w:val="18"/>
          <w:lang w:eastAsia="zh-CN"/>
        </w:rPr>
        <w:tab/>
      </w:r>
      <w:r w:rsidRPr="00606D3B">
        <w:rPr>
          <w:rFonts w:ascii="SimSun" w:eastAsia="SimSun" w:hAnsi="SimSun"/>
          <w:szCs w:val="18"/>
          <w:lang w:eastAsia="zh-CN"/>
        </w:rPr>
        <w:t>内部监督司（监督司）主任编写的年度报告：</w:t>
      </w:r>
      <w:hyperlink r:id="rId21" w:history="1">
        <w:r w:rsidRPr="00606D3B">
          <w:rPr>
            <w:rStyle w:val="Hyperlink"/>
            <w:rFonts w:ascii="SimSun" w:eastAsia="SimSun" w:hAnsi="SimSun"/>
            <w:color w:val="auto"/>
            <w:szCs w:val="18"/>
            <w:u w:val="none"/>
            <w:lang w:eastAsia="zh-CN"/>
          </w:rPr>
          <w:t>WO/PBC/25/5</w:t>
        </w:r>
      </w:hyperlink>
    </w:p>
  </w:footnote>
  <w:footnote w:id="103">
    <w:p w:rsidR="00EB3816" w:rsidRPr="00606D3B" w:rsidRDefault="00EB3816" w:rsidP="00633DA5">
      <w:pPr>
        <w:pStyle w:val="FootnoteText"/>
        <w:overflowPunct w:val="0"/>
        <w:jc w:val="both"/>
        <w:rPr>
          <w:rFonts w:ascii="SimSun" w:eastAsia="SimSun" w:hAnsi="SimSun"/>
          <w:szCs w:val="18"/>
          <w:lang w:eastAsia="zh-CN"/>
        </w:rPr>
      </w:pPr>
      <w:r w:rsidRPr="00606D3B">
        <w:rPr>
          <w:rStyle w:val="FootnoteReference"/>
          <w:rFonts w:ascii="SimSun" w:eastAsia="SimSun" w:hAnsi="SimSun"/>
          <w:sz w:val="18"/>
          <w:szCs w:val="18"/>
        </w:rPr>
        <w:footnoteRef/>
      </w:r>
      <w:r w:rsidRPr="00606D3B">
        <w:rPr>
          <w:rFonts w:ascii="SimSun" w:eastAsia="SimSun" w:hAnsi="SimSun"/>
          <w:szCs w:val="18"/>
          <w:lang w:eastAsia="zh-CN"/>
        </w:rPr>
        <w:t xml:space="preserve"> </w:t>
      </w:r>
      <w:r w:rsidRPr="00606D3B">
        <w:rPr>
          <w:rFonts w:ascii="SimSun" w:eastAsia="SimSun" w:hAnsi="SimSun" w:hint="eastAsia"/>
          <w:szCs w:val="18"/>
          <w:lang w:eastAsia="zh-CN"/>
        </w:rPr>
        <w:tab/>
        <w:t>与2015年相比，钓鱼活动的复杂性在2016年有所增加，反映了不断变化的威胁环境。侦测并报告钓鱼活动的用户数从2016年的26%增加到2016年的46%。</w:t>
      </w:r>
    </w:p>
  </w:footnote>
  <w:footnote w:id="104">
    <w:p w:rsidR="00EB3816" w:rsidRPr="00606D3B" w:rsidRDefault="00EB3816" w:rsidP="00633DA5">
      <w:pPr>
        <w:overflowPunct w:val="0"/>
        <w:spacing w:after="0" w:line="240" w:lineRule="auto"/>
        <w:jc w:val="both"/>
        <w:rPr>
          <w:rFonts w:ascii="SimSun" w:hAnsi="SimSun"/>
          <w:sz w:val="18"/>
          <w:szCs w:val="18"/>
          <w:lang w:eastAsia="zh-CN"/>
        </w:rPr>
      </w:pPr>
      <w:r w:rsidRPr="00606D3B">
        <w:rPr>
          <w:rStyle w:val="FootnoteReference"/>
          <w:rFonts w:ascii="SimSun" w:eastAsia="SimSun" w:hAnsi="SimSun"/>
          <w:sz w:val="18"/>
          <w:szCs w:val="18"/>
        </w:rPr>
        <w:footnoteRef/>
      </w:r>
      <w:r w:rsidRPr="00606D3B">
        <w:rPr>
          <w:rFonts w:ascii="SimSun" w:hAnsi="SimSun" w:hint="eastAsia"/>
          <w:sz w:val="18"/>
          <w:szCs w:val="18"/>
          <w:lang w:eastAsia="zh-CN"/>
        </w:rPr>
        <w:tab/>
        <w:t>例外情况是，原始绩效指标“在日内瓦或其他地方举行的会议或活动上及时请求获得安全或</w:t>
      </w:r>
      <w:r w:rsidRPr="00606D3B">
        <w:rPr>
          <w:rFonts w:ascii="SimSun" w:hAnsi="SimSun"/>
          <w:sz w:val="18"/>
          <w:szCs w:val="18"/>
          <w:lang w:eastAsia="zh-CN"/>
        </w:rPr>
        <w:t>安保</w:t>
      </w:r>
      <w:r w:rsidRPr="00606D3B">
        <w:rPr>
          <w:rFonts w:ascii="SimSun" w:hAnsi="SimSun" w:hint="eastAsia"/>
          <w:sz w:val="18"/>
          <w:szCs w:val="18"/>
          <w:lang w:eastAsia="zh-CN"/>
        </w:rPr>
        <w:t>帮助的比例”已被修改，以更准确地反映被衡量的实质内容，也即所支持的会议和活动的占比，而不是请求的及时性。</w:t>
      </w:r>
    </w:p>
  </w:footnote>
  <w:footnote w:id="105">
    <w:p w:rsidR="00EB3816" w:rsidRPr="00606D3B" w:rsidRDefault="00EB3816" w:rsidP="00633DA5">
      <w:pPr>
        <w:pStyle w:val="FootnoteText"/>
        <w:overflowPunct w:val="0"/>
        <w:jc w:val="both"/>
        <w:rPr>
          <w:rFonts w:ascii="SimSun" w:eastAsia="SimSun" w:hAnsi="SimSun"/>
          <w:szCs w:val="18"/>
        </w:rPr>
      </w:pPr>
      <w:r w:rsidRPr="00606D3B">
        <w:rPr>
          <w:rStyle w:val="FootnoteReference"/>
          <w:rFonts w:ascii="SimSun" w:eastAsia="SimSun" w:hAnsi="SimSun"/>
          <w:sz w:val="18"/>
          <w:szCs w:val="18"/>
        </w:rPr>
        <w:footnoteRef/>
      </w:r>
      <w:r w:rsidRPr="00606D3B">
        <w:rPr>
          <w:rFonts w:ascii="SimSun" w:eastAsia="SimSun" w:hAnsi="SimSun"/>
          <w:szCs w:val="18"/>
        </w:rPr>
        <w:t xml:space="preserve"> </w:t>
      </w:r>
      <w:r w:rsidRPr="00606D3B">
        <w:rPr>
          <w:rFonts w:ascii="SimSun" w:eastAsia="SimSun" w:hAnsi="SimSun" w:hint="eastAsia"/>
          <w:szCs w:val="18"/>
          <w:lang w:eastAsia="zh-CN"/>
        </w:rPr>
        <w:tab/>
        <w:t>根据2014/15年监督司的PPR审定报告：</w:t>
      </w:r>
      <w:hyperlink r:id="rId22" w:history="1">
        <w:r w:rsidRPr="00606D3B">
          <w:rPr>
            <w:rStyle w:val="Hyperlink"/>
            <w:rFonts w:ascii="SimSun" w:eastAsia="SimSun" w:hAnsi="SimSun"/>
            <w:color w:val="auto"/>
            <w:szCs w:val="18"/>
            <w:u w:val="none"/>
          </w:rPr>
          <w:t>http://www.wipo.int/meetings/en/doc_details.jsp?</w:t>
        </w:r>
        <w:r>
          <w:rPr>
            <w:rStyle w:val="Hyperlink"/>
            <w:rFonts w:ascii="SimSun" w:eastAsia="SimSun" w:hAnsi="SimSun"/>
            <w:color w:val="auto"/>
            <w:szCs w:val="18"/>
            <w:u w:val="none"/>
          </w:rPr>
          <w:t>‌</w:t>
        </w:r>
        <w:r w:rsidRPr="00606D3B">
          <w:rPr>
            <w:rStyle w:val="Hyperlink"/>
            <w:rFonts w:ascii="SimSun" w:eastAsia="SimSun" w:hAnsi="SimSun"/>
            <w:color w:val="auto"/>
            <w:szCs w:val="18"/>
            <w:u w:val="none"/>
          </w:rPr>
          <w:t>doc_id=343158</w:t>
        </w:r>
      </w:hyperlink>
      <w:r w:rsidRPr="00606D3B">
        <w:rPr>
          <w:rFonts w:ascii="SimSun" w:eastAsia="SimSun" w:hAnsi="SimSun"/>
          <w:szCs w:val="18"/>
        </w:rPr>
        <w:t xml:space="preserve"> </w:t>
      </w:r>
    </w:p>
  </w:footnote>
  <w:footnote w:id="10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2016年年中启动的“基准和目标更新/定义”工作的结果。</w:t>
      </w:r>
    </w:p>
  </w:footnote>
  <w:footnote w:id="107">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同上。</w:t>
      </w:r>
    </w:p>
  </w:footnote>
  <w:footnote w:id="10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这项进程中未界定的目标仍未界定，因此绩效数据被列为“无法评估”。</w:t>
      </w:r>
    </w:p>
  </w:footnote>
  <w:footnote w:id="109">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sidRPr="00A357DC">
        <w:rPr>
          <w:rFonts w:ascii="SimSun" w:eastAsia="SimSun" w:hAnsi="SimSun" w:cs="Times New Roman"/>
          <w:szCs w:val="18"/>
          <w:lang w:eastAsia="zh-CN"/>
        </w:rPr>
        <w:t xml:space="preserve"> </w:t>
      </w:r>
      <w:r>
        <w:rPr>
          <w:rFonts w:ascii="SimSun" w:eastAsia="SimSun" w:hAnsi="SimSun" w:cs="Times New Roman" w:hint="eastAsia"/>
          <w:szCs w:val="18"/>
          <w:lang w:eastAsia="zh-CN"/>
        </w:rPr>
        <w:tab/>
      </w:r>
      <w:r w:rsidRPr="00A357DC">
        <w:rPr>
          <w:rFonts w:ascii="SimSun" w:eastAsia="SimSun" w:hAnsi="SimSun" w:cs="Times New Roman"/>
          <w:szCs w:val="18"/>
          <w:lang w:val="zh-CN" w:eastAsia="zh-CN"/>
        </w:rPr>
        <w:t>2015年启动。</w:t>
      </w:r>
    </w:p>
  </w:footnote>
  <w:footnote w:id="110">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sidRPr="00A357DC">
        <w:rPr>
          <w:rFonts w:ascii="SimSun" w:eastAsia="SimSun" w:hAnsi="SimSun" w:cs="Times New Roman"/>
          <w:szCs w:val="18"/>
          <w:lang w:eastAsia="zh-CN"/>
        </w:rPr>
        <w:t xml:space="preserve"> </w:t>
      </w:r>
      <w:r>
        <w:rPr>
          <w:rFonts w:ascii="SimSun" w:eastAsia="SimSun" w:hAnsi="SimSun" w:cs="Times New Roman" w:hint="eastAsia"/>
          <w:szCs w:val="18"/>
          <w:lang w:eastAsia="zh-CN"/>
        </w:rPr>
        <w:tab/>
      </w:r>
      <w:r w:rsidRPr="00A357DC">
        <w:rPr>
          <w:rFonts w:ascii="SimSun" w:eastAsia="SimSun" w:hAnsi="SimSun" w:cs="Times New Roman"/>
          <w:szCs w:val="18"/>
          <w:lang w:val="zh-CN" w:eastAsia="zh-CN"/>
        </w:rPr>
        <w:t>2015年4月启动。</w:t>
      </w:r>
    </w:p>
  </w:footnote>
  <w:footnote w:id="111">
    <w:p w:rsidR="00EB3816" w:rsidRPr="00A357DC" w:rsidRDefault="00EB3816" w:rsidP="00633DA5">
      <w:pPr>
        <w:pStyle w:val="FootnoteText"/>
        <w:overflowPunct w:val="0"/>
        <w:jc w:val="both"/>
        <w:rPr>
          <w:rFonts w:ascii="SimSun" w:eastAsia="SimSun" w:hAnsi="SimSun" w:cs="Times New Roman"/>
          <w:szCs w:val="18"/>
          <w:lang w:eastAsia="zh-CN"/>
        </w:rPr>
      </w:pPr>
      <w:r w:rsidRPr="00A357DC">
        <w:rPr>
          <w:rStyle w:val="FootnoteReference"/>
          <w:rFonts w:ascii="SimSun" w:eastAsia="SimSun" w:hAnsi="SimSun"/>
          <w:sz w:val="18"/>
          <w:szCs w:val="18"/>
        </w:rPr>
        <w:footnoteRef/>
      </w:r>
      <w:r w:rsidRPr="00A357DC">
        <w:rPr>
          <w:rFonts w:ascii="SimSun" w:eastAsia="SimSun" w:hAnsi="SimSun" w:cs="Times New Roman"/>
          <w:szCs w:val="18"/>
          <w:lang w:eastAsia="zh-CN"/>
        </w:rPr>
        <w:t xml:space="preserve"> </w:t>
      </w:r>
      <w:r>
        <w:rPr>
          <w:rFonts w:ascii="SimSun" w:eastAsia="SimSun" w:hAnsi="SimSun" w:cs="Times New Roman" w:hint="eastAsia"/>
          <w:szCs w:val="18"/>
          <w:lang w:eastAsia="zh-CN"/>
        </w:rPr>
        <w:tab/>
      </w:r>
      <w:r w:rsidRPr="00A357DC">
        <w:rPr>
          <w:rFonts w:ascii="SimSun" w:eastAsia="SimSun" w:hAnsi="SimSun" w:cs="Times New Roman"/>
          <w:szCs w:val="18"/>
          <w:lang w:val="zh-CN" w:eastAsia="zh-CN"/>
        </w:rPr>
        <w:t>面向中美洲和多米尼加共和国的专利申请检索管理和审查支助系统</w:t>
      </w:r>
    </w:p>
  </w:footnote>
  <w:footnote w:id="112">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http://www.wipo.int/edocs/mdocs/govbody/en/a_51/a_51_16.pdf</w:t>
      </w:r>
    </w:p>
  </w:footnote>
  <w:footnote w:id="113">
    <w:p w:rsidR="00EB3816" w:rsidRPr="00A357DC" w:rsidRDefault="00EB3816" w:rsidP="00633DA5">
      <w:pPr>
        <w:pStyle w:val="FootnoteText"/>
        <w:overflowPunct w:val="0"/>
        <w:jc w:val="both"/>
        <w:rPr>
          <w:rFonts w:ascii="SimSun" w:eastAsia="SimSun" w:hAnsi="SimSun"/>
          <w:szCs w:val="18"/>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szCs w:val="18"/>
          <w:lang w:eastAsia="zh-CN"/>
        </w:rPr>
        <w:t>http://www.wipo.int/edocs/mdoc</w:t>
      </w:r>
      <w:r w:rsidRPr="00A357DC">
        <w:rPr>
          <w:rFonts w:ascii="SimSun" w:eastAsia="SimSun" w:hAnsi="SimSun"/>
          <w:szCs w:val="18"/>
        </w:rPr>
        <w:t>s/govbody/en/wo_pbc_22/wo_pbc_22_21.pdf</w:t>
      </w:r>
    </w:p>
  </w:footnote>
  <w:footnote w:id="11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15">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任命供应商之后，修改了实施顺序。</w:t>
      </w:r>
    </w:p>
  </w:footnote>
  <w:footnote w:id="116">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17">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18">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领</w:t>
      </w:r>
      <w:r>
        <w:rPr>
          <w:rFonts w:ascii="SimSun" w:eastAsia="SimSun" w:hAnsi="SimSun" w:hint="eastAsia"/>
          <w:szCs w:val="18"/>
          <w:lang w:eastAsia="zh-CN"/>
        </w:rPr>
        <w:t>航员</w:t>
      </w:r>
      <w:r w:rsidRPr="00A357DC">
        <w:rPr>
          <w:rFonts w:ascii="SimSun" w:eastAsia="SimSun" w:hAnsi="SimSun" w:hint="eastAsia"/>
          <w:szCs w:val="18"/>
          <w:lang w:eastAsia="zh-CN"/>
        </w:rPr>
        <w:t>/建筑师招标程序和遴选</w:t>
      </w:r>
      <w:r>
        <w:rPr>
          <w:rFonts w:ascii="SimSun" w:eastAsia="SimSun" w:hAnsi="SimSun" w:hint="eastAsia"/>
          <w:szCs w:val="18"/>
          <w:lang w:eastAsia="zh-CN"/>
        </w:rPr>
        <w:t>。</w:t>
      </w:r>
    </w:p>
  </w:footnote>
  <w:footnote w:id="119">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color w:val="000000"/>
          <w:szCs w:val="18"/>
          <w:lang w:eastAsia="zh-CN"/>
        </w:rPr>
        <w:tab/>
      </w:r>
      <w:r w:rsidRPr="00A357DC">
        <w:rPr>
          <w:rFonts w:ascii="SimSun" w:eastAsia="SimSun" w:hAnsi="SimSun" w:hint="eastAsia"/>
          <w:color w:val="000000"/>
          <w:szCs w:val="18"/>
          <w:lang w:eastAsia="zh-CN"/>
        </w:rPr>
        <w:t>工程师招标程序和遴选</w:t>
      </w:r>
    </w:p>
  </w:footnote>
  <w:footnote w:id="120">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前提是不需要开展保证覆盖之外的额外修整工作。</w:t>
      </w:r>
    </w:p>
  </w:footnote>
  <w:footnote w:id="121">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22">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23">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sidRPr="00A357DC">
        <w:rPr>
          <w:rFonts w:ascii="SimSun" w:eastAsia="SimSun" w:hAnsi="SimSun"/>
          <w:szCs w:val="18"/>
          <w:lang w:eastAsia="zh-CN"/>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24">
    <w:p w:rsidR="00EB3816" w:rsidRPr="00A357DC" w:rsidRDefault="00EB3816" w:rsidP="00633DA5">
      <w:pPr>
        <w:pStyle w:val="FootnoteText"/>
        <w:overflowPunct w:val="0"/>
        <w:jc w:val="both"/>
        <w:rPr>
          <w:rFonts w:ascii="SimSun" w:eastAsia="SimSun" w:hAnsi="SimSun"/>
          <w:szCs w:val="18"/>
          <w:lang w:eastAsia="zh-CN"/>
        </w:rPr>
      </w:pPr>
      <w:r w:rsidRPr="00A357DC">
        <w:rPr>
          <w:rStyle w:val="FootnoteReference"/>
          <w:rFonts w:ascii="SimSun" w:eastAsia="SimSun" w:hAnsi="SimSun"/>
          <w:sz w:val="18"/>
          <w:szCs w:val="18"/>
        </w:rPr>
        <w:footnoteRef/>
      </w:r>
      <w:r>
        <w:rPr>
          <w:rFonts w:ascii="SimSun" w:eastAsia="SimSun" w:hAnsi="SimSun" w:hint="eastAsia"/>
          <w:szCs w:val="18"/>
          <w:lang w:eastAsia="zh-CN"/>
        </w:rPr>
        <w:tab/>
      </w:r>
      <w:r w:rsidRPr="00A357DC">
        <w:rPr>
          <w:rFonts w:ascii="SimSun" w:eastAsia="SimSun" w:hAnsi="SimSun" w:hint="eastAsia"/>
          <w:szCs w:val="18"/>
          <w:lang w:eastAsia="zh-CN"/>
        </w:rPr>
        <w:t>因四舍五入，数字相加总数可能不等于总数。</w:t>
      </w:r>
    </w:p>
  </w:footnote>
  <w:footnote w:id="125">
    <w:p w:rsidR="00EB3816" w:rsidRPr="00A357DC" w:rsidRDefault="00EB3816" w:rsidP="00633DA5">
      <w:pPr>
        <w:pStyle w:val="FootnoteText"/>
        <w:overflowPunct w:val="0"/>
        <w:jc w:val="both"/>
        <w:rPr>
          <w:rFonts w:ascii="SimSun" w:eastAsia="SimSun" w:hAnsi="SimSun"/>
          <w:szCs w:val="18"/>
        </w:rPr>
      </w:pPr>
      <w:r w:rsidRPr="00A357DC">
        <w:rPr>
          <w:rStyle w:val="FootnoteReference"/>
          <w:rFonts w:ascii="SimSun" w:eastAsia="SimSun" w:hAnsi="SimSun"/>
          <w:sz w:val="18"/>
          <w:szCs w:val="18"/>
        </w:rPr>
        <w:footnoteRef/>
      </w:r>
      <w:r w:rsidRPr="00A357DC">
        <w:rPr>
          <w:rFonts w:ascii="SimSun" w:eastAsia="SimSun" w:hAnsi="SimSun"/>
          <w:szCs w:val="18"/>
        </w:rPr>
        <w:t xml:space="preserve"> </w:t>
      </w:r>
      <w:r>
        <w:rPr>
          <w:rFonts w:ascii="SimSun" w:eastAsia="SimSun" w:hAnsi="SimSun" w:hint="eastAsia"/>
          <w:szCs w:val="18"/>
          <w:lang w:eastAsia="zh-CN"/>
        </w:rPr>
        <w:tab/>
      </w:r>
      <w:r w:rsidRPr="00A357DC">
        <w:rPr>
          <w:rFonts w:ascii="SimSun" w:eastAsia="SimSun" w:hAnsi="SimSun" w:hint="eastAsia"/>
          <w:szCs w:val="18"/>
          <w:lang w:eastAsia="zh-CN"/>
        </w:rPr>
        <w:t>将于2017年末返还储备金。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C560DF">
    <w:pPr>
      <w:pStyle w:val="Header"/>
      <w:jc w:val="right"/>
      <w:rPr>
        <w:bCs/>
      </w:rPr>
    </w:pPr>
    <w:r>
      <w:rPr>
        <w:rFonts w:hint="eastAsia"/>
        <w:bCs/>
      </w:rPr>
      <w:t>2016</w:t>
    </w:r>
    <w:r>
      <w:rPr>
        <w:rFonts w:hint="eastAsia"/>
        <w:bCs/>
      </w:rPr>
      <w:t>年计划绩效报告</w:t>
    </w:r>
  </w:p>
  <w:p w:rsidR="00EB3816" w:rsidRDefault="00EB3816" w:rsidP="00C560DF">
    <w:pPr>
      <w:pStyle w:val="Header"/>
      <w:jc w:val="right"/>
      <w:rPr>
        <w:bCs/>
      </w:rPr>
    </w:pPr>
  </w:p>
  <w:p w:rsidR="00EB3816" w:rsidRPr="00D63695" w:rsidRDefault="00EB3816" w:rsidP="00C560DF">
    <w:pPr>
      <w:pStyle w:val="Header"/>
      <w:jc w:val="right"/>
      <w:rPr>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pacing w:after="0"/>
      <w:jc w:val="left"/>
      <w:rPr>
        <w:rFonts w:ascii="SimSun" w:hAnsi="SimSun"/>
        <w:b/>
        <w:lang w:eastAsia="zh-CN"/>
      </w:rPr>
    </w:pPr>
    <w:r w:rsidRPr="009E39D9">
      <w:rPr>
        <w:rFonts w:ascii="SimSun" w:hAnsi="SimSun" w:hint="eastAsia"/>
        <w:b/>
        <w:lang w:eastAsia="zh-CN"/>
      </w:rPr>
      <w:t>2016年计划绩效报告</w:t>
    </w:r>
  </w:p>
  <w:p w:rsidR="00EB3816" w:rsidRDefault="00EB3816" w:rsidP="009E39D9">
    <w:pPr>
      <w:pStyle w:val="Header"/>
      <w:pBdr>
        <w:bottom w:val="none" w:sz="0" w:space="0" w:color="auto"/>
      </w:pBdr>
      <w:spacing w:after="0"/>
      <w:jc w:val="left"/>
      <w:rPr>
        <w:rFonts w:ascii="SimSun" w:hAnsi="SimSun"/>
        <w:b/>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napToGrid/>
      <w:spacing w:after="0"/>
      <w:jc w:val="right"/>
      <w:rPr>
        <w:rFonts w:ascii="SimSun" w:hAnsi="SimSun"/>
        <w:b/>
        <w:lang w:eastAsia="zh-CN"/>
      </w:rPr>
    </w:pPr>
    <w:r w:rsidRPr="009E39D9">
      <w:rPr>
        <w:rFonts w:ascii="SimSun" w:hAnsi="SimSun" w:hint="eastAsia"/>
        <w:b/>
        <w:lang w:eastAsia="zh-CN"/>
      </w:rPr>
      <w:t>2016年计划绩效报告</w:t>
    </w:r>
  </w:p>
  <w:p w:rsidR="00EB3816" w:rsidRDefault="00EB3816" w:rsidP="009E39D9">
    <w:pPr>
      <w:pStyle w:val="Header"/>
      <w:pBdr>
        <w:bottom w:val="none" w:sz="0" w:space="0" w:color="auto"/>
      </w:pBdr>
      <w:snapToGrid/>
      <w:spacing w:after="0"/>
      <w:jc w:val="right"/>
      <w:rPr>
        <w:rFonts w:ascii="SimSun" w:hAnsi="SimSun"/>
        <w:b/>
        <w:lang w:eastAsia="zh-CN"/>
      </w:rPr>
    </w:pPr>
  </w:p>
  <w:p w:rsidR="00EB3816" w:rsidRPr="00D63695" w:rsidRDefault="00EB3816" w:rsidP="009E39D9">
    <w:pPr>
      <w:pStyle w:val="Header"/>
      <w:pBdr>
        <w:bottom w:val="none" w:sz="0" w:space="0" w:color="auto"/>
      </w:pBdr>
      <w:snapToGrid/>
      <w:spacing w:after="0"/>
      <w:jc w:val="right"/>
      <w:rPr>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pacing w:after="0"/>
      <w:jc w:val="right"/>
      <w:rPr>
        <w:b/>
        <w:szCs w:val="22"/>
        <w:lang w:eastAsia="zh-CN"/>
      </w:rPr>
    </w:pPr>
    <w:r>
      <w:rPr>
        <w:rFonts w:hint="eastAsia"/>
        <w:b/>
        <w:szCs w:val="22"/>
        <w:lang w:eastAsia="zh-CN"/>
      </w:rPr>
      <w:t>2016</w:t>
    </w:r>
    <w:r>
      <w:rPr>
        <w:rFonts w:hint="eastAsia"/>
        <w:b/>
        <w:szCs w:val="22"/>
        <w:lang w:eastAsia="zh-CN"/>
      </w:rPr>
      <w:t>年计划绩效报告</w:t>
    </w:r>
  </w:p>
  <w:p w:rsidR="00EB3816" w:rsidRDefault="00EB3816" w:rsidP="009E39D9">
    <w:pPr>
      <w:pStyle w:val="Header"/>
      <w:pBdr>
        <w:bottom w:val="none" w:sz="0" w:space="0" w:color="auto"/>
      </w:pBdr>
      <w:spacing w:after="0"/>
      <w:jc w:val="right"/>
      <w:rPr>
        <w:b/>
        <w:szCs w:val="22"/>
        <w:lang w:eastAsia="zh-CN"/>
      </w:rPr>
    </w:pPr>
  </w:p>
  <w:p w:rsidR="00EB3816" w:rsidRPr="002155B2" w:rsidRDefault="00EB3816" w:rsidP="009E39D9">
    <w:pPr>
      <w:pStyle w:val="Header"/>
      <w:pBdr>
        <w:bottom w:val="none" w:sz="0" w:space="0" w:color="auto"/>
      </w:pBdr>
      <w:spacing w:after="0"/>
      <w:jc w:val="right"/>
      <w:rPr>
        <w:b/>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pacing w:after="0"/>
      <w:jc w:val="right"/>
      <w:rPr>
        <w:rFonts w:ascii="SimSun" w:hAnsi="SimSun"/>
        <w:b/>
        <w:lang w:eastAsia="zh-CN"/>
      </w:rPr>
    </w:pPr>
    <w:r w:rsidRPr="009E39D9">
      <w:rPr>
        <w:rFonts w:ascii="SimSun" w:hAnsi="SimSun" w:hint="eastAsia"/>
        <w:b/>
        <w:lang w:eastAsia="zh-CN"/>
      </w:rPr>
      <w:t>2016年计划绩效报告</w:t>
    </w:r>
  </w:p>
  <w:p w:rsidR="00EB3816" w:rsidRDefault="00EB3816" w:rsidP="009E39D9">
    <w:pPr>
      <w:pStyle w:val="Header"/>
      <w:pBdr>
        <w:bottom w:val="none" w:sz="0" w:space="0" w:color="auto"/>
      </w:pBdr>
      <w:spacing w:after="0"/>
      <w:jc w:val="right"/>
      <w:rPr>
        <w:rFonts w:ascii="SimSun" w:hAnsi="SimSun"/>
        <w:b/>
        <w:lang w:eastAsia="zh-CN"/>
      </w:rPr>
    </w:pPr>
  </w:p>
  <w:p w:rsidR="00EB3816" w:rsidRPr="002155B2" w:rsidRDefault="00EB3816" w:rsidP="009E39D9">
    <w:pPr>
      <w:pStyle w:val="Header"/>
      <w:pBdr>
        <w:bottom w:val="none" w:sz="0" w:space="0" w:color="auto"/>
      </w:pBdr>
      <w:spacing w:after="0"/>
      <w:jc w:val="right"/>
      <w:rPr>
        <w:b/>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pacing w:after="0"/>
      <w:jc w:val="left"/>
      <w:rPr>
        <w:rFonts w:ascii="Times New Roman" w:hAnsi="SimSun"/>
        <w:b/>
        <w:bCs/>
        <w:lang w:val="zh-CN" w:eastAsia="zh-CN"/>
      </w:rPr>
    </w:pPr>
    <w:r w:rsidRPr="009E39D9">
      <w:rPr>
        <w:rFonts w:ascii="SimSun" w:hAnsi="SimSun"/>
        <w:b/>
        <w:bCs/>
        <w:lang w:val="zh-CN"/>
      </w:rPr>
      <w:t>2016</w:t>
    </w:r>
    <w:r w:rsidRPr="009E39D9">
      <w:rPr>
        <w:rFonts w:ascii="Times New Roman" w:hAnsi="SimSun"/>
        <w:b/>
        <w:bCs/>
        <w:lang w:val="zh-CN"/>
      </w:rPr>
      <w:t>年计划绩效报告</w:t>
    </w:r>
  </w:p>
  <w:p w:rsidR="00EB3816" w:rsidRDefault="00EB3816" w:rsidP="009E39D9">
    <w:pPr>
      <w:pStyle w:val="Header"/>
      <w:pBdr>
        <w:bottom w:val="none" w:sz="0" w:space="0" w:color="auto"/>
      </w:pBdr>
      <w:spacing w:after="0"/>
      <w:jc w:val="left"/>
      <w:rPr>
        <w:rFonts w:ascii="Times New Roman" w:hAnsi="SimSun"/>
        <w:b/>
        <w:bCs/>
        <w:lang w:val="zh-CN" w:eastAsia="zh-CN"/>
      </w:rPr>
    </w:pPr>
  </w:p>
  <w:p w:rsidR="00EB3816" w:rsidRPr="009E39D9" w:rsidRDefault="00EB3816" w:rsidP="009E39D9">
    <w:pPr>
      <w:pStyle w:val="Header"/>
      <w:pBdr>
        <w:bottom w:val="none" w:sz="0" w:space="0" w:color="auto"/>
      </w:pBdr>
      <w:spacing w:after="0"/>
      <w:jc w:val="left"/>
      <w:rPr>
        <w:rFonts w:ascii="SimSun" w:hAnsi="SimSun"/>
        <w:b/>
        <w:bCs/>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pacing w:after="0"/>
      <w:jc w:val="right"/>
      <w:rPr>
        <w:rFonts w:ascii="Times New Roman" w:hAnsi="SimSun"/>
        <w:b/>
        <w:bCs/>
        <w:noProof/>
        <w:lang w:eastAsia="zh-CN"/>
      </w:rPr>
    </w:pPr>
    <w:r w:rsidRPr="009E39D9">
      <w:rPr>
        <w:rFonts w:ascii="SimSun" w:hAnsi="SimSun"/>
        <w:b/>
        <w:bCs/>
        <w:noProof/>
      </w:rPr>
      <w:t>2016</w:t>
    </w:r>
    <w:r w:rsidRPr="009E39D9">
      <w:rPr>
        <w:rFonts w:ascii="Times New Roman" w:hAnsi="SimSun"/>
        <w:b/>
        <w:bCs/>
        <w:noProof/>
      </w:rPr>
      <w:t>年计划绩效报告</w:t>
    </w:r>
  </w:p>
  <w:p w:rsidR="00EB3816" w:rsidRDefault="00EB3816" w:rsidP="009E39D9">
    <w:pPr>
      <w:pStyle w:val="Header"/>
      <w:pBdr>
        <w:bottom w:val="none" w:sz="0" w:space="0" w:color="auto"/>
      </w:pBdr>
      <w:spacing w:after="0"/>
      <w:jc w:val="right"/>
      <w:rPr>
        <w:rFonts w:ascii="Times New Roman" w:hAnsi="SimSun"/>
        <w:b/>
        <w:bCs/>
        <w:noProof/>
        <w:lang w:eastAsia="zh-CN"/>
      </w:rPr>
    </w:pPr>
  </w:p>
  <w:p w:rsidR="00EB3816" w:rsidRPr="009E39D9" w:rsidRDefault="00EB3816" w:rsidP="009E39D9">
    <w:pPr>
      <w:pStyle w:val="Header"/>
      <w:pBdr>
        <w:bottom w:val="none" w:sz="0" w:space="0" w:color="auto"/>
      </w:pBdr>
      <w:spacing w:after="0"/>
      <w:jc w:val="right"/>
      <w:rPr>
        <w:rFonts w:ascii="SimSun" w:hAnsi="SimSun"/>
        <w:b/>
        <w:bCs/>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napToGrid/>
      <w:spacing w:after="0"/>
      <w:jc w:val="right"/>
      <w:rPr>
        <w:rFonts w:ascii="SimSun" w:hAnsi="SimSun"/>
        <w:b/>
        <w:lang w:eastAsia="zh-CN"/>
      </w:rPr>
    </w:pPr>
    <w:r w:rsidRPr="009E39D9">
      <w:rPr>
        <w:rFonts w:ascii="SimSun" w:hAnsi="SimSun" w:hint="eastAsia"/>
        <w:b/>
        <w:lang w:eastAsia="zh-CN"/>
      </w:rPr>
      <w:t>2016年计划绩效报告</w:t>
    </w:r>
  </w:p>
  <w:p w:rsidR="00EB3816" w:rsidRDefault="00EB3816" w:rsidP="009E39D9">
    <w:pPr>
      <w:pStyle w:val="Header"/>
      <w:pBdr>
        <w:bottom w:val="none" w:sz="0" w:space="0" w:color="auto"/>
      </w:pBdr>
      <w:snapToGrid/>
      <w:spacing w:after="0"/>
      <w:jc w:val="right"/>
      <w:rPr>
        <w:rFonts w:ascii="SimSun" w:hAnsi="SimSun"/>
        <w:b/>
        <w:lang w:eastAsia="zh-CN"/>
      </w:rPr>
    </w:pPr>
  </w:p>
  <w:p w:rsidR="00EB3816" w:rsidRDefault="00EB3816" w:rsidP="009E39D9">
    <w:pPr>
      <w:pStyle w:val="Header"/>
      <w:pBdr>
        <w:bottom w:val="none" w:sz="0" w:space="0" w:color="auto"/>
      </w:pBdr>
      <w:snapToGrid/>
      <w:spacing w:after="0"/>
      <w:jc w:val="right"/>
      <w:rPr>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816" w:rsidRDefault="00EB3816" w:rsidP="009E39D9">
    <w:pPr>
      <w:pStyle w:val="Header"/>
      <w:pBdr>
        <w:bottom w:val="none" w:sz="0" w:space="0" w:color="auto"/>
      </w:pBdr>
      <w:spacing w:after="0"/>
      <w:jc w:val="right"/>
      <w:rPr>
        <w:rFonts w:ascii="SimSun" w:hAnsi="SimSun"/>
        <w:b/>
        <w:lang w:eastAsia="zh-CN"/>
      </w:rPr>
    </w:pPr>
    <w:r w:rsidRPr="009E39D9">
      <w:rPr>
        <w:rFonts w:ascii="SimSun" w:hAnsi="SimSun" w:hint="eastAsia"/>
        <w:b/>
        <w:lang w:eastAsia="zh-CN"/>
      </w:rPr>
      <w:t>2016年计划绩效报告</w:t>
    </w:r>
  </w:p>
  <w:p w:rsidR="00EB3816" w:rsidRDefault="00EB3816" w:rsidP="009E39D9">
    <w:pPr>
      <w:pStyle w:val="Header"/>
      <w:pBdr>
        <w:bottom w:val="none" w:sz="0" w:space="0" w:color="auto"/>
      </w:pBdr>
      <w:spacing w:after="0"/>
      <w:jc w:val="right"/>
      <w:rPr>
        <w:rFonts w:ascii="SimSun" w:hAnsi="SimSun"/>
        <w:b/>
        <w:lang w:eastAsia="zh-CN"/>
      </w:rPr>
    </w:pPr>
  </w:p>
  <w:p w:rsidR="00EB3816" w:rsidRDefault="00EB3816" w:rsidP="009E39D9">
    <w:pPr>
      <w:pStyle w:val="Header"/>
      <w:pBdr>
        <w:bottom w:val="none" w:sz="0" w:space="0" w:color="auto"/>
      </w:pBdr>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645"/>
    <w:multiLevelType w:val="hybridMultilevel"/>
    <w:tmpl w:val="EA16096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663D3"/>
    <w:multiLevelType w:val="hybridMultilevel"/>
    <w:tmpl w:val="C120837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232E6D"/>
    <w:multiLevelType w:val="hybridMultilevel"/>
    <w:tmpl w:val="B328B0E2"/>
    <w:lvl w:ilvl="0" w:tplc="DE4A5C86">
      <w:start w:val="7"/>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02EA7B88"/>
    <w:multiLevelType w:val="hybridMultilevel"/>
    <w:tmpl w:val="FA1208C2"/>
    <w:lvl w:ilvl="0" w:tplc="340C2E02">
      <w:start w:val="1"/>
      <w:numFmt w:val="decimal"/>
      <w:lvlText w:val="8.%1"/>
      <w:lvlJc w:val="left"/>
      <w:pPr>
        <w:ind w:left="720" w:hanging="360"/>
      </w:pPr>
      <w:rPr>
        <w:rFonts w:ascii="SimSun" w:eastAsia="SimSun" w:hAnsi="SimSun" w:cs="Times New Roman" w:hint="default"/>
        <w:sz w:val="21"/>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570B53"/>
    <w:multiLevelType w:val="hybridMultilevel"/>
    <w:tmpl w:val="C2FA8E2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2D2705"/>
    <w:multiLevelType w:val="hybridMultilevel"/>
    <w:tmpl w:val="2D7A1E20"/>
    <w:lvl w:ilvl="0" w:tplc="87009630">
      <w:start w:val="6"/>
      <w:numFmt w:val="bullet"/>
      <w:lvlText w:val="-"/>
      <w:lvlJc w:val="left"/>
      <w:pPr>
        <w:ind w:left="180" w:hanging="360"/>
      </w:pPr>
      <w:rPr>
        <w:rFonts w:ascii="Arial" w:eastAsia="Times New Roman" w:hAnsi="Aria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cs="Wingdings" w:hint="default"/>
      </w:rPr>
    </w:lvl>
    <w:lvl w:ilvl="3" w:tplc="04090001">
      <w:start w:val="1"/>
      <w:numFmt w:val="bullet"/>
      <w:lvlText w:val=""/>
      <w:lvlJc w:val="left"/>
      <w:pPr>
        <w:ind w:left="2340" w:hanging="360"/>
      </w:pPr>
      <w:rPr>
        <w:rFonts w:ascii="Symbol" w:hAnsi="Symbol" w:cs="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cs="Wingdings" w:hint="default"/>
      </w:rPr>
    </w:lvl>
    <w:lvl w:ilvl="6" w:tplc="04090001">
      <w:start w:val="1"/>
      <w:numFmt w:val="bullet"/>
      <w:lvlText w:val=""/>
      <w:lvlJc w:val="left"/>
      <w:pPr>
        <w:ind w:left="4500" w:hanging="360"/>
      </w:pPr>
      <w:rPr>
        <w:rFonts w:ascii="Symbol" w:hAnsi="Symbol" w:cs="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cs="Wingdings" w:hint="default"/>
      </w:rPr>
    </w:lvl>
  </w:abstractNum>
  <w:abstractNum w:abstractNumId="6">
    <w:nsid w:val="079B6BCD"/>
    <w:multiLevelType w:val="hybridMultilevel"/>
    <w:tmpl w:val="FA52CEF4"/>
    <w:lvl w:ilvl="0" w:tplc="0930EB14">
      <w:start w:val="1"/>
      <w:numFmt w:val="decimal"/>
      <w:lvlText w:val="%1."/>
      <w:lvlJc w:val="left"/>
      <w:pPr>
        <w:ind w:left="360" w:hanging="360"/>
      </w:pPr>
      <w:rPr>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5545A1"/>
    <w:multiLevelType w:val="hybridMultilevel"/>
    <w:tmpl w:val="EC04F342"/>
    <w:lvl w:ilvl="0" w:tplc="67F2427C">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A9B7BDC"/>
    <w:multiLevelType w:val="hybridMultilevel"/>
    <w:tmpl w:val="7AA0C718"/>
    <w:lvl w:ilvl="0" w:tplc="6936C382">
      <w:start w:val="1"/>
      <w:numFmt w:val="decimal"/>
      <w:lvlText w:val="24.%1"/>
      <w:lvlJc w:val="left"/>
      <w:pPr>
        <w:ind w:left="360" w:hanging="360"/>
      </w:pPr>
      <w:rPr>
        <w:rFonts w:ascii="SimSun" w:eastAsia="SimSun" w:hAnsi="SimSun" w:cs="Times New Roman" w:hint="default"/>
        <w:sz w:val="21"/>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0B3A6863"/>
    <w:multiLevelType w:val="hybridMultilevel"/>
    <w:tmpl w:val="D376D9C4"/>
    <w:lvl w:ilvl="0" w:tplc="87009630">
      <w:start w:val="6"/>
      <w:numFmt w:val="bullet"/>
      <w:lvlText w:val="-"/>
      <w:lvlJc w:val="left"/>
      <w:pPr>
        <w:ind w:left="151" w:hanging="360"/>
      </w:pPr>
      <w:rPr>
        <w:rFonts w:ascii="Arial" w:eastAsia="Times New Roman" w:hAnsi="Arial" w:cs="Arial"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10">
    <w:nsid w:val="0BD223AE"/>
    <w:multiLevelType w:val="hybridMultilevel"/>
    <w:tmpl w:val="61BE3338"/>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D775362"/>
    <w:multiLevelType w:val="hybridMultilevel"/>
    <w:tmpl w:val="53A8C59E"/>
    <w:lvl w:ilvl="0" w:tplc="87009630">
      <w:start w:val="6"/>
      <w:numFmt w:val="bullet"/>
      <w:lvlText w:val="-"/>
      <w:lvlJc w:val="left"/>
      <w:pPr>
        <w:ind w:left="1080" w:hanging="720"/>
      </w:pPr>
      <w:rPr>
        <w:rFonts w:ascii="Arial" w:eastAsia="Times New Roman"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0192F6F"/>
    <w:multiLevelType w:val="hybridMultilevel"/>
    <w:tmpl w:val="8AE0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15D5E10"/>
    <w:multiLevelType w:val="hybridMultilevel"/>
    <w:tmpl w:val="3B827210"/>
    <w:lvl w:ilvl="0" w:tplc="31481220">
      <w:start w:val="1"/>
      <w:numFmt w:val="lowerLetter"/>
      <w:lvlText w:val="(%1)"/>
      <w:lvlJc w:val="left"/>
      <w:pPr>
        <w:ind w:left="-260" w:hanging="360"/>
      </w:pPr>
      <w:rPr>
        <w:rFonts w:hint="default"/>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14">
    <w:nsid w:val="119B0B4A"/>
    <w:multiLevelType w:val="hybridMultilevel"/>
    <w:tmpl w:val="95346EFE"/>
    <w:lvl w:ilvl="0" w:tplc="93F6E29E">
      <w:start w:val="1"/>
      <w:numFmt w:val="decimal"/>
      <w:lvlText w:val="21.%1"/>
      <w:lvlJc w:val="left"/>
      <w:pPr>
        <w:ind w:left="720" w:hanging="360"/>
      </w:pPr>
      <w:rPr>
        <w:rFonts w:ascii="SimSun" w:eastAsia="SimSun" w:hAnsi="SimSun" w:cs="Times New Roman" w:hint="default"/>
        <w:sz w:val="21"/>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3D931C1"/>
    <w:multiLevelType w:val="hybridMultilevel"/>
    <w:tmpl w:val="F1D6543C"/>
    <w:lvl w:ilvl="0" w:tplc="3F7262D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18BA5C3C"/>
    <w:multiLevelType w:val="hybridMultilevel"/>
    <w:tmpl w:val="8A86DAFC"/>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A09768D"/>
    <w:multiLevelType w:val="hybridMultilevel"/>
    <w:tmpl w:val="A7A86F02"/>
    <w:lvl w:ilvl="0" w:tplc="2D4AE1C4">
      <w:start w:val="1"/>
      <w:numFmt w:val="bullet"/>
      <w:lvlText w:val="-"/>
      <w:lvlJc w:val="left"/>
      <w:pPr>
        <w:ind w:left="210" w:hanging="360"/>
      </w:pPr>
      <w:rPr>
        <w:rFonts w:ascii="Courier New" w:hAnsi="Courier New" w:cs="Courier New" w:hint="default"/>
      </w:rPr>
    </w:lvl>
    <w:lvl w:ilvl="1" w:tplc="04090003">
      <w:start w:val="1"/>
      <w:numFmt w:val="bullet"/>
      <w:lvlText w:val="o"/>
      <w:lvlJc w:val="left"/>
      <w:pPr>
        <w:ind w:left="930" w:hanging="360"/>
      </w:pPr>
      <w:rPr>
        <w:rFonts w:ascii="Courier New" w:hAnsi="Courier New" w:cs="Courier New" w:hint="default"/>
      </w:rPr>
    </w:lvl>
    <w:lvl w:ilvl="2" w:tplc="04090005">
      <w:start w:val="1"/>
      <w:numFmt w:val="bullet"/>
      <w:lvlText w:val=""/>
      <w:lvlJc w:val="left"/>
      <w:pPr>
        <w:ind w:left="1650" w:hanging="360"/>
      </w:pPr>
      <w:rPr>
        <w:rFonts w:ascii="Wingdings" w:hAnsi="Wingdings" w:cs="Wingdings" w:hint="default"/>
      </w:rPr>
    </w:lvl>
    <w:lvl w:ilvl="3" w:tplc="04090001">
      <w:start w:val="1"/>
      <w:numFmt w:val="bullet"/>
      <w:lvlText w:val=""/>
      <w:lvlJc w:val="left"/>
      <w:pPr>
        <w:ind w:left="2370" w:hanging="360"/>
      </w:pPr>
      <w:rPr>
        <w:rFonts w:ascii="Symbol" w:hAnsi="Symbol" w:cs="Symbol" w:hint="default"/>
      </w:rPr>
    </w:lvl>
    <w:lvl w:ilvl="4" w:tplc="04090003">
      <w:start w:val="1"/>
      <w:numFmt w:val="bullet"/>
      <w:lvlText w:val="o"/>
      <w:lvlJc w:val="left"/>
      <w:pPr>
        <w:ind w:left="3090" w:hanging="360"/>
      </w:pPr>
      <w:rPr>
        <w:rFonts w:ascii="Courier New" w:hAnsi="Courier New" w:cs="Courier New" w:hint="default"/>
      </w:rPr>
    </w:lvl>
    <w:lvl w:ilvl="5" w:tplc="04090005">
      <w:start w:val="1"/>
      <w:numFmt w:val="bullet"/>
      <w:lvlText w:val=""/>
      <w:lvlJc w:val="left"/>
      <w:pPr>
        <w:ind w:left="3810" w:hanging="360"/>
      </w:pPr>
      <w:rPr>
        <w:rFonts w:ascii="Wingdings" w:hAnsi="Wingdings" w:cs="Wingdings" w:hint="default"/>
      </w:rPr>
    </w:lvl>
    <w:lvl w:ilvl="6" w:tplc="04090001">
      <w:start w:val="1"/>
      <w:numFmt w:val="bullet"/>
      <w:lvlText w:val=""/>
      <w:lvlJc w:val="left"/>
      <w:pPr>
        <w:ind w:left="4530" w:hanging="360"/>
      </w:pPr>
      <w:rPr>
        <w:rFonts w:ascii="Symbol" w:hAnsi="Symbol" w:cs="Symbol" w:hint="default"/>
      </w:rPr>
    </w:lvl>
    <w:lvl w:ilvl="7" w:tplc="04090003">
      <w:start w:val="1"/>
      <w:numFmt w:val="bullet"/>
      <w:lvlText w:val="o"/>
      <w:lvlJc w:val="left"/>
      <w:pPr>
        <w:ind w:left="5250" w:hanging="360"/>
      </w:pPr>
      <w:rPr>
        <w:rFonts w:ascii="Courier New" w:hAnsi="Courier New" w:cs="Courier New" w:hint="default"/>
      </w:rPr>
    </w:lvl>
    <w:lvl w:ilvl="8" w:tplc="04090005">
      <w:start w:val="1"/>
      <w:numFmt w:val="bullet"/>
      <w:lvlText w:val=""/>
      <w:lvlJc w:val="left"/>
      <w:pPr>
        <w:ind w:left="5970" w:hanging="360"/>
      </w:pPr>
      <w:rPr>
        <w:rFonts w:ascii="Wingdings" w:hAnsi="Wingdings" w:cs="Wingdings" w:hint="default"/>
      </w:rPr>
    </w:lvl>
  </w:abstractNum>
  <w:abstractNum w:abstractNumId="18">
    <w:nsid w:val="1A154E0F"/>
    <w:multiLevelType w:val="hybridMultilevel"/>
    <w:tmpl w:val="BEA2D9A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A305C65"/>
    <w:multiLevelType w:val="hybridMultilevel"/>
    <w:tmpl w:val="BA968B58"/>
    <w:lvl w:ilvl="0" w:tplc="00000006">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nsid w:val="1A3B7367"/>
    <w:multiLevelType w:val="hybridMultilevel"/>
    <w:tmpl w:val="61BE33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C8018A3"/>
    <w:multiLevelType w:val="hybridMultilevel"/>
    <w:tmpl w:val="1F56988C"/>
    <w:lvl w:ilvl="0" w:tplc="C3EE37CA">
      <w:start w:val="1"/>
      <w:numFmt w:val="decimal"/>
      <w:lvlText w:val="22.%1"/>
      <w:lvlJc w:val="left"/>
      <w:pPr>
        <w:ind w:left="720" w:hanging="360"/>
      </w:pPr>
      <w:rPr>
        <w:rFonts w:ascii="SimSun" w:eastAsia="SimSun" w:hAnsi="SimSu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FE43DF"/>
    <w:multiLevelType w:val="hybridMultilevel"/>
    <w:tmpl w:val="86D2CFAA"/>
    <w:lvl w:ilvl="0" w:tplc="534888E8">
      <w:start w:val="1"/>
      <w:numFmt w:val="decimal"/>
      <w:lvlText w:val="1.%1"/>
      <w:lvlJc w:val="left"/>
      <w:pPr>
        <w:ind w:left="360" w:hanging="360"/>
      </w:pPr>
      <w:rPr>
        <w:rFonts w:ascii="SimSun" w:eastAsia="SimSun" w:hAnsi="SimSu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9B6292"/>
    <w:multiLevelType w:val="hybridMultilevel"/>
    <w:tmpl w:val="EF92583A"/>
    <w:lvl w:ilvl="0" w:tplc="87009630">
      <w:start w:val="6"/>
      <w:numFmt w:val="bullet"/>
      <w:lvlText w:val="-"/>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02A2B79"/>
    <w:multiLevelType w:val="hybridMultilevel"/>
    <w:tmpl w:val="0954384A"/>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2A71453"/>
    <w:multiLevelType w:val="hybridMultilevel"/>
    <w:tmpl w:val="D43A5352"/>
    <w:lvl w:ilvl="0" w:tplc="F676B65C">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233F670F"/>
    <w:multiLevelType w:val="hybridMultilevel"/>
    <w:tmpl w:val="FF3071C0"/>
    <w:lvl w:ilvl="0" w:tplc="357E81E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238722F0"/>
    <w:multiLevelType w:val="hybridMultilevel"/>
    <w:tmpl w:val="5EDEF418"/>
    <w:lvl w:ilvl="0" w:tplc="D8E2DABE">
      <w:start w:val="1"/>
      <w:numFmt w:val="decimal"/>
      <w:lvlText w:val="15.%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49B77C4"/>
    <w:multiLevelType w:val="hybridMultilevel"/>
    <w:tmpl w:val="03B0C59C"/>
    <w:lvl w:ilvl="0" w:tplc="A4AE540C">
      <w:start w:val="1"/>
      <w:numFmt w:val="decimal"/>
      <w:lvlText w:val="14.%1"/>
      <w:lvlJc w:val="left"/>
      <w:pPr>
        <w:ind w:left="720" w:hanging="360"/>
      </w:pPr>
      <w:rPr>
        <w:rFonts w:ascii="SimSun" w:eastAsia="SimSun" w:hAnsi="SimSun" w:cs="Arial" w:hint="default"/>
        <w:b w:val="0"/>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4B28BE"/>
    <w:multiLevelType w:val="hybridMultilevel"/>
    <w:tmpl w:val="52505382"/>
    <w:lvl w:ilvl="0" w:tplc="616AAF6A">
      <w:start w:val="560"/>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2DC47965"/>
    <w:multiLevelType w:val="hybridMultilevel"/>
    <w:tmpl w:val="8B1E6644"/>
    <w:lvl w:ilvl="0" w:tplc="344A648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11108F6"/>
    <w:multiLevelType w:val="hybridMultilevel"/>
    <w:tmpl w:val="9BFC9E8A"/>
    <w:lvl w:ilvl="0" w:tplc="C330A238">
      <w:start w:val="1"/>
      <w:numFmt w:val="decimal"/>
      <w:lvlText w:val="3.%1"/>
      <w:lvlJc w:val="left"/>
      <w:pPr>
        <w:ind w:left="360" w:hanging="360"/>
      </w:pPr>
      <w:rPr>
        <w:rFonts w:ascii="SimSun" w:eastAsia="SimSun" w:hAnsi="SimSun" w:cs="Times New Roman" w:hint="default"/>
        <w:sz w:val="21"/>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31332D30"/>
    <w:multiLevelType w:val="hybridMultilevel"/>
    <w:tmpl w:val="BDA264EC"/>
    <w:lvl w:ilvl="0" w:tplc="382E9BB6">
      <w:start w:val="1"/>
      <w:numFmt w:val="decimal"/>
      <w:lvlText w:val="23.%1"/>
      <w:lvlJc w:val="left"/>
      <w:pPr>
        <w:ind w:left="1260" w:hanging="360"/>
      </w:pPr>
      <w:rPr>
        <w:rFonts w:ascii="SimSun" w:eastAsia="SimSun" w:hAnsi="SimSun" w:cs="Times New Roman" w:hint="default"/>
        <w:sz w:val="21"/>
        <w:szCs w:val="2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6">
    <w:nsid w:val="31A12D08"/>
    <w:multiLevelType w:val="hybridMultilevel"/>
    <w:tmpl w:val="5C548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2853D2"/>
    <w:multiLevelType w:val="hybridMultilevel"/>
    <w:tmpl w:val="AF887D14"/>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7D5235E"/>
    <w:multiLevelType w:val="hybridMultilevel"/>
    <w:tmpl w:val="E4D8B9DC"/>
    <w:lvl w:ilvl="0" w:tplc="81F2B812">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1">
    <w:nsid w:val="3A9C377A"/>
    <w:multiLevelType w:val="hybridMultilevel"/>
    <w:tmpl w:val="B90228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AB2731A"/>
    <w:multiLevelType w:val="hybridMultilevel"/>
    <w:tmpl w:val="4C945534"/>
    <w:lvl w:ilvl="0" w:tplc="03345ED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DEB20A5"/>
    <w:multiLevelType w:val="hybridMultilevel"/>
    <w:tmpl w:val="3FE0E78E"/>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3E1D2610"/>
    <w:multiLevelType w:val="hybridMultilevel"/>
    <w:tmpl w:val="87404244"/>
    <w:lvl w:ilvl="0" w:tplc="9B442748">
      <w:start w:val="1"/>
      <w:numFmt w:val="decimal"/>
      <w:lvlText w:val="26.%1"/>
      <w:lvlJc w:val="left"/>
      <w:pPr>
        <w:ind w:left="360" w:hanging="360"/>
      </w:pPr>
      <w:rPr>
        <w:rFonts w:ascii="SimSun" w:eastAsia="SimSun" w:hAnsi="SimSun" w:cs="Times New Roman" w:hint="default"/>
        <w:b w:val="0"/>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E795B56"/>
    <w:multiLevelType w:val="hybridMultilevel"/>
    <w:tmpl w:val="37B6A0A4"/>
    <w:lvl w:ilvl="0" w:tplc="9E5A64B4">
      <w:numFmt w:val="bullet"/>
      <w:lvlText w:val="-"/>
      <w:lvlJc w:val="left"/>
      <w:pPr>
        <w:ind w:left="720" w:hanging="360"/>
      </w:pPr>
      <w:rPr>
        <w:rFonts w:ascii="Arial" w:eastAsia="Calibri" w:hAnsi="Arial" w:cs="Arial" w:hint="default"/>
      </w:rPr>
    </w:lvl>
    <w:lvl w:ilvl="1" w:tplc="9E5A64B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A85A25"/>
    <w:multiLevelType w:val="hybridMultilevel"/>
    <w:tmpl w:val="EB3E49EE"/>
    <w:lvl w:ilvl="0" w:tplc="1AA0ABC2">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A8189B"/>
    <w:multiLevelType w:val="hybridMultilevel"/>
    <w:tmpl w:val="4934D33A"/>
    <w:lvl w:ilvl="0" w:tplc="17C67C86">
      <w:start w:val="1"/>
      <w:numFmt w:val="decimal"/>
      <w:lvlText w:val="9.%1"/>
      <w:lvlJc w:val="left"/>
      <w:pPr>
        <w:ind w:left="360" w:hanging="360"/>
      </w:pPr>
      <w:rPr>
        <w:rFonts w:ascii="SimSun" w:eastAsia="SimSun" w:hAnsi="SimSun" w:cs="Times New Roma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34A2B1C"/>
    <w:multiLevelType w:val="hybridMultilevel"/>
    <w:tmpl w:val="271CAF30"/>
    <w:lvl w:ilvl="0" w:tplc="4DAE997A">
      <w:start w:val="1"/>
      <w:numFmt w:val="decimal"/>
      <w:lvlText w:val="30.%1"/>
      <w:lvlJc w:val="left"/>
      <w:pPr>
        <w:ind w:left="360" w:hanging="360"/>
      </w:pPr>
      <w:rPr>
        <w:rFonts w:ascii="SimSun" w:eastAsia="SimSun" w:hAnsi="SimSun" w:cs="Times New Roman" w:hint="default"/>
        <w:sz w:val="21"/>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46660231"/>
    <w:multiLevelType w:val="hybridMultilevel"/>
    <w:tmpl w:val="9EA0DDF4"/>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759624B"/>
    <w:multiLevelType w:val="hybridMultilevel"/>
    <w:tmpl w:val="0E86A092"/>
    <w:lvl w:ilvl="0" w:tplc="C35E69EC">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7F969DE"/>
    <w:multiLevelType w:val="hybridMultilevel"/>
    <w:tmpl w:val="08982D82"/>
    <w:lvl w:ilvl="0" w:tplc="260613F2">
      <w:start w:val="1"/>
      <w:numFmt w:val="decimal"/>
      <w:lvlText w:val="25.%1"/>
      <w:lvlJc w:val="left"/>
      <w:pPr>
        <w:ind w:left="720" w:hanging="360"/>
      </w:pPr>
      <w:rPr>
        <w:rFonts w:ascii="SimSun" w:eastAsia="SimSun" w:hAnsi="SimSun" w:cs="Times New Roma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08699F"/>
    <w:multiLevelType w:val="hybridMultilevel"/>
    <w:tmpl w:val="B4E0A58A"/>
    <w:lvl w:ilvl="0" w:tplc="0DB42CE6">
      <w:start w:val="1"/>
      <w:numFmt w:val="decimal"/>
      <w:lvlText w:val="%1."/>
      <w:lvlJc w:val="left"/>
      <w:pPr>
        <w:ind w:left="720" w:hanging="360"/>
      </w:pPr>
      <w:rPr>
        <w:b w:val="0"/>
        <w:bCs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49766D3C"/>
    <w:multiLevelType w:val="hybridMultilevel"/>
    <w:tmpl w:val="F272BEDE"/>
    <w:lvl w:ilvl="0" w:tplc="FC3AF862">
      <w:start w:val="1"/>
      <w:numFmt w:val="decimal"/>
      <w:lvlText w:val="5.%1"/>
      <w:lvlJc w:val="left"/>
      <w:pPr>
        <w:ind w:left="720" w:hanging="360"/>
      </w:pPr>
      <w:rPr>
        <w:rFonts w:ascii="SimSun" w:eastAsia="SimSun" w:hAnsi="SimSu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77170D"/>
    <w:multiLevelType w:val="hybridMultilevel"/>
    <w:tmpl w:val="ED2C5B1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56">
    <w:nsid w:val="4A6005A5"/>
    <w:multiLevelType w:val="hybridMultilevel"/>
    <w:tmpl w:val="714CFEDE"/>
    <w:lvl w:ilvl="0" w:tplc="547817D4">
      <w:start w:val="89"/>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7">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65280E"/>
    <w:multiLevelType w:val="hybridMultilevel"/>
    <w:tmpl w:val="1B2E08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CE770E8"/>
    <w:multiLevelType w:val="hybridMultilevel"/>
    <w:tmpl w:val="CAD4E23A"/>
    <w:lvl w:ilvl="0" w:tplc="8D4C089A">
      <w:start w:val="1"/>
      <w:numFmt w:val="decimal"/>
      <w:lvlText w:val="18.%1"/>
      <w:lvlJc w:val="left"/>
      <w:pPr>
        <w:ind w:left="720" w:hanging="360"/>
      </w:pPr>
      <w:rPr>
        <w:rFonts w:ascii="SimSun" w:eastAsia="SimSun" w:hAnsi="SimSun" w:cs="Times New Roma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096F3D"/>
    <w:multiLevelType w:val="hybridMultilevel"/>
    <w:tmpl w:val="0B5C103C"/>
    <w:lvl w:ilvl="0" w:tplc="0D5E0A80">
      <w:start w:val="1"/>
      <w:numFmt w:val="decimal"/>
      <w:lvlText w:val="31.%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5EC02B8"/>
    <w:multiLevelType w:val="hybridMultilevel"/>
    <w:tmpl w:val="0DDE77C0"/>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71A406D"/>
    <w:multiLevelType w:val="hybridMultilevel"/>
    <w:tmpl w:val="9B464592"/>
    <w:lvl w:ilvl="0" w:tplc="357E81EC">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64">
    <w:nsid w:val="580629F9"/>
    <w:multiLevelType w:val="hybridMultilevel"/>
    <w:tmpl w:val="6A4A2BF6"/>
    <w:lvl w:ilvl="0" w:tplc="062E8E94">
      <w:start w:val="1"/>
      <w:numFmt w:val="decimal"/>
      <w:lvlText w:val="11.%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84E6FDA"/>
    <w:multiLevelType w:val="hybridMultilevel"/>
    <w:tmpl w:val="C0C6131E"/>
    <w:lvl w:ilvl="0" w:tplc="AFA26754">
      <w:start w:val="1"/>
      <w:numFmt w:val="decimal"/>
      <w:lvlText w:val="19.%1"/>
      <w:lvlJc w:val="left"/>
      <w:pPr>
        <w:ind w:hanging="360"/>
      </w:pPr>
      <w:rPr>
        <w:rFonts w:ascii="SimSun" w:eastAsia="SimSun" w:hAnsi="SimSun" w:cs="Times New Roman" w:hint="default"/>
        <w:sz w:val="21"/>
        <w:szCs w:val="2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66">
    <w:nsid w:val="590E3C9F"/>
    <w:multiLevelType w:val="hybridMultilevel"/>
    <w:tmpl w:val="2BD6FEE8"/>
    <w:lvl w:ilvl="0" w:tplc="D64E2E80">
      <w:start w:val="1"/>
      <w:numFmt w:val="decimal"/>
      <w:lvlText w:val="28.%1"/>
      <w:lvlJc w:val="left"/>
      <w:pPr>
        <w:ind w:left="720" w:hanging="360"/>
      </w:pPr>
      <w:rPr>
        <w:rFonts w:ascii="SimSun" w:eastAsia="SimSun" w:hAnsi="SimSun" w:cs="Times New Roma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A14648"/>
    <w:multiLevelType w:val="hybridMultilevel"/>
    <w:tmpl w:val="E3FCC5BC"/>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A232C8B"/>
    <w:multiLevelType w:val="hybridMultilevel"/>
    <w:tmpl w:val="301E5A1A"/>
    <w:lvl w:ilvl="0" w:tplc="1688B2B8">
      <w:start w:val="1"/>
      <w:numFmt w:val="decimal"/>
      <w:lvlText w:val="%1."/>
      <w:lvlJc w:val="left"/>
      <w:pPr>
        <w:ind w:left="1287" w:hanging="360"/>
      </w:pPr>
      <w:rPr>
        <w:rFonts w:asciiTheme="minorEastAsia" w:eastAsiaTheme="minorEastAsia" w:hAnsiTheme="minorEastAsia"/>
        <w:sz w:val="21"/>
        <w:szCs w:val="21"/>
        <w:vertAlign w:val="baseline"/>
      </w:rPr>
    </w:lvl>
    <w:lvl w:ilvl="1" w:tplc="DB503AA4">
      <w:start w:val="1"/>
      <w:numFmt w:val="lowerLetter"/>
      <w:lvlText w:val="(%2)"/>
      <w:lvlJc w:val="left"/>
      <w:pPr>
        <w:ind w:left="2007" w:hanging="360"/>
      </w:pPr>
      <w:rPr>
        <w:rFonts w:hint="default"/>
      </w:rPr>
    </w:lvl>
    <w:lvl w:ilvl="2" w:tplc="0409001B">
      <w:start w:val="1"/>
      <w:numFmt w:val="lowerRoman"/>
      <w:lvlText w:val="%3."/>
      <w:lvlJc w:val="right"/>
      <w:pPr>
        <w:ind w:left="2727" w:hanging="180"/>
      </w:pPr>
    </w:lvl>
    <w:lvl w:ilvl="3" w:tplc="9244B588">
      <w:start w:val="1"/>
      <w:numFmt w:val="japaneseCounting"/>
      <w:lvlText w:val="%4、"/>
      <w:lvlJc w:val="left"/>
      <w:pPr>
        <w:ind w:left="3507" w:hanging="420"/>
      </w:pPr>
      <w:rPr>
        <w:rFonts w:hint="default"/>
        <w:color w:val="auto"/>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5C851CCE"/>
    <w:multiLevelType w:val="hybridMultilevel"/>
    <w:tmpl w:val="D5AA77B2"/>
    <w:lvl w:ilvl="0" w:tplc="87009630">
      <w:start w:val="6"/>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0">
    <w:nsid w:val="5E203ED3"/>
    <w:multiLevelType w:val="hybridMultilevel"/>
    <w:tmpl w:val="0100DD74"/>
    <w:lvl w:ilvl="0" w:tplc="636457FE">
      <w:start w:val="1"/>
      <w:numFmt w:val="decimal"/>
      <w:lvlRestart w:val="0"/>
      <w:pStyle w:val="ListNumber"/>
      <w:lvlText w:val="03.%1."/>
      <w:lvlJc w:val="left"/>
      <w:pPr>
        <w:tabs>
          <w:tab w:val="num" w:pos="567"/>
        </w:tabs>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nsid w:val="5E9D0A0F"/>
    <w:multiLevelType w:val="hybridMultilevel"/>
    <w:tmpl w:val="B1929E5A"/>
    <w:lvl w:ilvl="0" w:tplc="4DEA6886">
      <w:start w:val="1"/>
      <w:numFmt w:val="decimal"/>
      <w:lvlText w:val="16.%1"/>
      <w:lvlJc w:val="left"/>
      <w:pPr>
        <w:tabs>
          <w:tab w:val="num" w:pos="-288"/>
        </w:tabs>
        <w:ind w:left="72" w:hanging="72"/>
      </w:pPr>
      <w:rPr>
        <w:rFonts w:ascii="SimSun" w:eastAsia="SimSun" w:hAnsi="SimSun" w:hint="default"/>
        <w:sz w:val="21"/>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2">
    <w:nsid w:val="60AC6B54"/>
    <w:multiLevelType w:val="hybridMultilevel"/>
    <w:tmpl w:val="14C637B6"/>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3">
    <w:nsid w:val="60B95ED1"/>
    <w:multiLevelType w:val="hybridMultilevel"/>
    <w:tmpl w:val="8F80944C"/>
    <w:lvl w:ilvl="0" w:tplc="B984A930">
      <w:start w:val="1"/>
      <w:numFmt w:val="decimal"/>
      <w:lvlText w:val="32.%1"/>
      <w:lvlJc w:val="left"/>
      <w:pPr>
        <w:ind w:left="360" w:hanging="360"/>
      </w:pPr>
      <w:rPr>
        <w:rFonts w:ascii="SimSun" w:hAnsi="Arial" w:hint="default"/>
        <w:b w:val="0"/>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0D6367B"/>
    <w:multiLevelType w:val="hybridMultilevel"/>
    <w:tmpl w:val="08C02DB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1A663FC"/>
    <w:multiLevelType w:val="hybridMultilevel"/>
    <w:tmpl w:val="F1748D1C"/>
    <w:lvl w:ilvl="0" w:tplc="F22C4C92">
      <w:start w:val="1"/>
      <w:numFmt w:val="decimal"/>
      <w:lvlText w:val="4.%1"/>
      <w:lvlJc w:val="left"/>
      <w:pPr>
        <w:ind w:left="360" w:hanging="360"/>
      </w:pPr>
      <w:rPr>
        <w:rFonts w:ascii="SimSun" w:eastAsia="SimSun" w:hAnsi="SimSu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4369F3"/>
    <w:multiLevelType w:val="hybridMultilevel"/>
    <w:tmpl w:val="79F67380"/>
    <w:lvl w:ilvl="0" w:tplc="8EC25160">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46B2683"/>
    <w:multiLevelType w:val="hybridMultilevel"/>
    <w:tmpl w:val="F482D6D2"/>
    <w:lvl w:ilvl="0" w:tplc="E3E46236">
      <w:start w:val="1"/>
      <w:numFmt w:val="decimal"/>
      <w:lvlText w:val="12.%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49442A6"/>
    <w:multiLevelType w:val="hybridMultilevel"/>
    <w:tmpl w:val="14D0F61E"/>
    <w:lvl w:ilvl="0" w:tplc="9A8C83EA">
      <w:start w:val="1"/>
      <w:numFmt w:val="decimal"/>
      <w:lvlText w:val="7.%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561185A"/>
    <w:multiLevelType w:val="hybridMultilevel"/>
    <w:tmpl w:val="B20E40BC"/>
    <w:lvl w:ilvl="0" w:tplc="616AAF6A">
      <w:start w:val="560"/>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0">
    <w:nsid w:val="663F44ED"/>
    <w:multiLevelType w:val="hybridMultilevel"/>
    <w:tmpl w:val="5F081E06"/>
    <w:lvl w:ilvl="0" w:tplc="24D8CFF2">
      <w:start w:val="1"/>
      <w:numFmt w:val="decimal"/>
      <w:lvlText w:val="27.%1"/>
      <w:lvlJc w:val="left"/>
      <w:pPr>
        <w:ind w:left="720" w:hanging="360"/>
      </w:pPr>
      <w:rPr>
        <w:rFonts w:ascii="SimSun" w:eastAsia="SimSun" w:hAnsi="SimSun" w:cs="Times New Roman" w:hint="default"/>
        <w:sz w:val="21"/>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67A1604F"/>
    <w:multiLevelType w:val="hybridMultilevel"/>
    <w:tmpl w:val="11566E68"/>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nsid w:val="67F90372"/>
    <w:multiLevelType w:val="hybridMultilevel"/>
    <w:tmpl w:val="B126A7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938645E"/>
    <w:multiLevelType w:val="multilevel"/>
    <w:tmpl w:val="0C9AF58C"/>
    <w:lvl w:ilvl="0">
      <w:start w:val="1"/>
      <w:numFmt w:val="decimal"/>
      <w:lvlRestart w:val="0"/>
      <w:pStyle w:val="ONUMFS"/>
      <w:lvlText w:val="%1."/>
      <w:lvlJc w:val="left"/>
      <w:pPr>
        <w:tabs>
          <w:tab w:val="num" w:pos="567"/>
        </w:tabs>
      </w:pPr>
    </w:lvl>
    <w:lvl w:ilvl="1">
      <w:start w:val="1"/>
      <w:numFmt w:val="lowerLetter"/>
      <w:lvlText w:val="%2)"/>
      <w:lvlJc w:val="left"/>
      <w:pPr>
        <w:tabs>
          <w:tab w:val="num" w:pos="1134"/>
        </w:tabs>
        <w:ind w:left="567"/>
      </w:pPr>
    </w:lvl>
    <w:lvl w:ilvl="2">
      <w:start w:val="1"/>
      <w:numFmt w:val="lowerRoman"/>
      <w:lvlText w:val="%3)"/>
      <w:lvlJc w:val="left"/>
      <w:pPr>
        <w:tabs>
          <w:tab w:val="num" w:pos="1701"/>
        </w:tabs>
        <w:ind w:left="1134"/>
      </w:pPr>
    </w:lvl>
    <w:lvl w:ilvl="3">
      <w:start w:val="1"/>
      <w:numFmt w:val="bullet"/>
      <w:lvlText w:val=""/>
      <w:lvlJc w:val="left"/>
      <w:pPr>
        <w:tabs>
          <w:tab w:val="num" w:pos="2268"/>
        </w:tabs>
        <w:ind w:left="1701"/>
      </w:pPr>
    </w:lvl>
    <w:lvl w:ilvl="4">
      <w:start w:val="1"/>
      <w:numFmt w:val="bullet"/>
      <w:lvlText w:val=""/>
      <w:lvlJc w:val="left"/>
      <w:pPr>
        <w:tabs>
          <w:tab w:val="num" w:pos="2835"/>
        </w:tabs>
        <w:ind w:left="2268"/>
      </w:pPr>
    </w:lvl>
    <w:lvl w:ilvl="5">
      <w:start w:val="1"/>
      <w:numFmt w:val="bullet"/>
      <w:lvlText w:val=""/>
      <w:lvlJc w:val="left"/>
      <w:pPr>
        <w:tabs>
          <w:tab w:val="num" w:pos="3402"/>
        </w:tabs>
        <w:ind w:left="2835"/>
      </w:pPr>
    </w:lvl>
    <w:lvl w:ilvl="6">
      <w:start w:val="1"/>
      <w:numFmt w:val="bullet"/>
      <w:lvlText w:val=""/>
      <w:lvlJc w:val="left"/>
      <w:pPr>
        <w:tabs>
          <w:tab w:val="num" w:pos="3969"/>
        </w:tabs>
        <w:ind w:left="3402"/>
      </w:pPr>
    </w:lvl>
    <w:lvl w:ilvl="7">
      <w:start w:val="1"/>
      <w:numFmt w:val="bullet"/>
      <w:lvlText w:val=""/>
      <w:lvlJc w:val="left"/>
      <w:pPr>
        <w:tabs>
          <w:tab w:val="num" w:pos="4535"/>
        </w:tabs>
        <w:ind w:left="3969"/>
      </w:pPr>
    </w:lvl>
    <w:lvl w:ilvl="8">
      <w:start w:val="1"/>
      <w:numFmt w:val="bullet"/>
      <w:lvlText w:val=""/>
      <w:lvlJc w:val="left"/>
      <w:pPr>
        <w:tabs>
          <w:tab w:val="num" w:pos="5102"/>
        </w:tabs>
        <w:ind w:left="4535"/>
      </w:pPr>
    </w:lvl>
  </w:abstractNum>
  <w:abstractNum w:abstractNumId="84">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A1C00ED"/>
    <w:multiLevelType w:val="hybridMultilevel"/>
    <w:tmpl w:val="61964DD6"/>
    <w:lvl w:ilvl="0" w:tplc="DE4A5C86">
      <w:start w:val="7"/>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6">
    <w:nsid w:val="6A940E30"/>
    <w:multiLevelType w:val="hybridMultilevel"/>
    <w:tmpl w:val="1EB6B6EE"/>
    <w:lvl w:ilvl="0" w:tplc="4672E210">
      <w:start w:val="1"/>
      <w:numFmt w:val="decimal"/>
      <w:lvlText w:val="10.%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AA0536A"/>
    <w:multiLevelType w:val="hybridMultilevel"/>
    <w:tmpl w:val="80FA58CE"/>
    <w:lvl w:ilvl="0" w:tplc="3EB61B56">
      <w:start w:val="1"/>
      <w:numFmt w:val="decimal"/>
      <w:lvlText w:val="13.%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D1A3D07"/>
    <w:multiLevelType w:val="hybridMultilevel"/>
    <w:tmpl w:val="3872ECB4"/>
    <w:lvl w:ilvl="0" w:tplc="7C9E270C">
      <w:start w:val="1"/>
      <w:numFmt w:val="decimal"/>
      <w:lvlText w:val="2.%1"/>
      <w:lvlJc w:val="left"/>
      <w:pPr>
        <w:ind w:left="360" w:hanging="360"/>
      </w:pPr>
      <w:rPr>
        <w:rFonts w:ascii="SimSun" w:eastAsia="SimSun" w:hAnsi="SimSun"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9418CC"/>
    <w:multiLevelType w:val="hybridMultilevel"/>
    <w:tmpl w:val="7E82E106"/>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0">
    <w:nsid w:val="72962270"/>
    <w:multiLevelType w:val="hybridMultilevel"/>
    <w:tmpl w:val="FFC013AA"/>
    <w:lvl w:ilvl="0" w:tplc="C8088452">
      <w:start w:val="1"/>
      <w:numFmt w:val="bullet"/>
      <w:lvlText w:val="−"/>
      <w:lvlJc w:val="left"/>
      <w:pPr>
        <w:ind w:left="360" w:hanging="360"/>
      </w:pPr>
      <w:rPr>
        <w:rFonts w:ascii="Arial" w:eastAsia="MS Mincho"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1">
    <w:nsid w:val="73222A77"/>
    <w:multiLevelType w:val="hybridMultilevel"/>
    <w:tmpl w:val="BD700530"/>
    <w:lvl w:ilvl="0" w:tplc="1AA0ABC2">
      <w:start w:val="1"/>
      <w:numFmt w:val="bullet"/>
      <w:lvlText w:val=""/>
      <w:lvlJc w:val="left"/>
      <w:pPr>
        <w:tabs>
          <w:tab w:val="num" w:pos="794"/>
        </w:tabs>
        <w:ind w:left="794" w:hanging="397"/>
      </w:pPr>
      <w:rPr>
        <w:rFonts w:ascii="Symbol" w:hAnsi="Symbol" w:cs="Symbol" w:hint="default"/>
      </w:rPr>
    </w:lvl>
    <w:lvl w:ilvl="1" w:tplc="EA88E58A">
      <w:start w:val="1"/>
      <w:numFmt w:val="bullet"/>
      <w:lvlText w:val=""/>
      <w:lvlJc w:val="left"/>
      <w:pPr>
        <w:tabs>
          <w:tab w:val="num" w:pos="1990"/>
        </w:tabs>
        <w:ind w:left="1990" w:hanging="360"/>
      </w:pPr>
      <w:rPr>
        <w:rFonts w:ascii="Symbol" w:hAnsi="Symbol" w:cs="Symbol" w:hint="default"/>
        <w:color w:val="auto"/>
      </w:rPr>
    </w:lvl>
    <w:lvl w:ilvl="2" w:tplc="0409001B">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start w:val="1"/>
      <w:numFmt w:val="lowerLetter"/>
      <w:lvlText w:val="%5."/>
      <w:lvlJc w:val="left"/>
      <w:pPr>
        <w:tabs>
          <w:tab w:val="num" w:pos="4150"/>
        </w:tabs>
        <w:ind w:left="4150" w:hanging="360"/>
      </w:pPr>
    </w:lvl>
    <w:lvl w:ilvl="5" w:tplc="0409001B">
      <w:start w:val="1"/>
      <w:numFmt w:val="lowerRoman"/>
      <w:lvlText w:val="%6."/>
      <w:lvlJc w:val="right"/>
      <w:pPr>
        <w:tabs>
          <w:tab w:val="num" w:pos="4870"/>
        </w:tabs>
        <w:ind w:left="4870" w:hanging="180"/>
      </w:pPr>
    </w:lvl>
    <w:lvl w:ilvl="6" w:tplc="0409000F">
      <w:start w:val="1"/>
      <w:numFmt w:val="decimal"/>
      <w:lvlText w:val="%7."/>
      <w:lvlJc w:val="left"/>
      <w:pPr>
        <w:tabs>
          <w:tab w:val="num" w:pos="5590"/>
        </w:tabs>
        <w:ind w:left="5590" w:hanging="360"/>
      </w:pPr>
    </w:lvl>
    <w:lvl w:ilvl="7" w:tplc="04090019">
      <w:start w:val="1"/>
      <w:numFmt w:val="lowerLetter"/>
      <w:lvlText w:val="%8."/>
      <w:lvlJc w:val="left"/>
      <w:pPr>
        <w:tabs>
          <w:tab w:val="num" w:pos="6310"/>
        </w:tabs>
        <w:ind w:left="6310" w:hanging="360"/>
      </w:pPr>
    </w:lvl>
    <w:lvl w:ilvl="8" w:tplc="0409001B">
      <w:start w:val="1"/>
      <w:numFmt w:val="lowerRoman"/>
      <w:lvlText w:val="%9."/>
      <w:lvlJc w:val="right"/>
      <w:pPr>
        <w:tabs>
          <w:tab w:val="num" w:pos="7030"/>
        </w:tabs>
        <w:ind w:left="7030" w:hanging="180"/>
      </w:pPr>
    </w:lvl>
  </w:abstractNum>
  <w:abstractNum w:abstractNumId="92">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nsid w:val="738E6515"/>
    <w:multiLevelType w:val="hybridMultilevel"/>
    <w:tmpl w:val="F4D67BB0"/>
    <w:lvl w:ilvl="0" w:tplc="AF526EAE">
      <w:start w:val="1"/>
      <w:numFmt w:val="decimal"/>
      <w:lvlText w:val="6.%1"/>
      <w:lvlJc w:val="left"/>
      <w:pPr>
        <w:ind w:left="720" w:hanging="360"/>
      </w:pPr>
      <w:rPr>
        <w:rFonts w:ascii="SimSun" w:eastAsia="SimSun" w:hAnsi="SimSun" w:cs="Times New Roman" w:hint="default"/>
        <w:sz w:val="21"/>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3B6686E"/>
    <w:multiLevelType w:val="hybridMultilevel"/>
    <w:tmpl w:val="D76AA022"/>
    <w:lvl w:ilvl="0" w:tplc="E5A6BAE6">
      <w:start w:val="6"/>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5482CC4"/>
    <w:multiLevelType w:val="hybridMultilevel"/>
    <w:tmpl w:val="4BCC6290"/>
    <w:lvl w:ilvl="0" w:tplc="357E81E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6">
    <w:nsid w:val="75D11C28"/>
    <w:multiLevelType w:val="multilevel"/>
    <w:tmpl w:val="84E6DB64"/>
    <w:lvl w:ilvl="0">
      <w:start w:val="1"/>
      <w:numFmt w:val="decimal"/>
      <w:lvlRestart w:val="0"/>
      <w:lvlText w:val="%1."/>
      <w:lvlJc w:val="left"/>
      <w:pPr>
        <w:tabs>
          <w:tab w:val="num" w:pos="567"/>
        </w:tabs>
      </w:pPr>
    </w:lvl>
    <w:lvl w:ilvl="1">
      <w:start w:val="1"/>
      <w:numFmt w:val="lowerLetter"/>
      <w:lvlText w:val="(%2)"/>
      <w:lvlJc w:val="left"/>
      <w:pPr>
        <w:tabs>
          <w:tab w:val="num" w:pos="1134"/>
        </w:tabs>
        <w:ind w:left="567"/>
      </w:pPr>
    </w:lvl>
    <w:lvl w:ilvl="2">
      <w:start w:val="1"/>
      <w:numFmt w:val="lowerRoman"/>
      <w:lvlText w:val="(%3)"/>
      <w:lvlJc w:val="left"/>
      <w:pPr>
        <w:tabs>
          <w:tab w:val="num" w:pos="1701"/>
        </w:tabs>
        <w:ind w:left="1134"/>
      </w:pPr>
    </w:lvl>
    <w:lvl w:ilvl="3">
      <w:start w:val="1"/>
      <w:numFmt w:val="bullet"/>
      <w:lvlText w:val=""/>
      <w:lvlJc w:val="left"/>
      <w:pPr>
        <w:tabs>
          <w:tab w:val="num" w:pos="2268"/>
        </w:tabs>
        <w:ind w:left="1701"/>
      </w:pPr>
    </w:lvl>
    <w:lvl w:ilvl="4">
      <w:start w:val="1"/>
      <w:numFmt w:val="bullet"/>
      <w:lvlText w:val=""/>
      <w:lvlJc w:val="left"/>
      <w:pPr>
        <w:tabs>
          <w:tab w:val="num" w:pos="2835"/>
        </w:tabs>
        <w:ind w:left="2268"/>
      </w:pPr>
    </w:lvl>
    <w:lvl w:ilvl="5">
      <w:start w:val="1"/>
      <w:numFmt w:val="bullet"/>
      <w:lvlText w:val=""/>
      <w:lvlJc w:val="left"/>
      <w:pPr>
        <w:tabs>
          <w:tab w:val="num" w:pos="3402"/>
        </w:tabs>
        <w:ind w:left="2835"/>
      </w:pPr>
    </w:lvl>
    <w:lvl w:ilvl="6">
      <w:start w:val="1"/>
      <w:numFmt w:val="bullet"/>
      <w:lvlText w:val=""/>
      <w:lvlJc w:val="left"/>
      <w:pPr>
        <w:tabs>
          <w:tab w:val="num" w:pos="3969"/>
        </w:tabs>
        <w:ind w:left="3402"/>
      </w:pPr>
    </w:lvl>
    <w:lvl w:ilvl="7">
      <w:start w:val="1"/>
      <w:numFmt w:val="bullet"/>
      <w:lvlText w:val=""/>
      <w:lvlJc w:val="left"/>
      <w:pPr>
        <w:tabs>
          <w:tab w:val="num" w:pos="4535"/>
        </w:tabs>
        <w:ind w:left="3969"/>
      </w:pPr>
    </w:lvl>
    <w:lvl w:ilvl="8">
      <w:start w:val="1"/>
      <w:numFmt w:val="bullet"/>
      <w:lvlText w:val=""/>
      <w:lvlJc w:val="left"/>
      <w:pPr>
        <w:tabs>
          <w:tab w:val="num" w:pos="5102"/>
        </w:tabs>
        <w:ind w:left="4535"/>
      </w:pPr>
    </w:lvl>
  </w:abstractNum>
  <w:abstractNum w:abstractNumId="97">
    <w:nsid w:val="75D377BE"/>
    <w:multiLevelType w:val="hybridMultilevel"/>
    <w:tmpl w:val="F01856F6"/>
    <w:lvl w:ilvl="0" w:tplc="7FD82242">
      <w:start w:val="1"/>
      <w:numFmt w:val="decimal"/>
      <w:lvlText w:val="20.%1"/>
      <w:lvlJc w:val="left"/>
      <w:pPr>
        <w:ind w:hanging="360"/>
      </w:pPr>
      <w:rPr>
        <w:rFonts w:ascii="SimSun" w:eastAsia="SimSun" w:hAnsi="SimSun" w:cs="Times New Roman" w:hint="default"/>
        <w:sz w:val="21"/>
        <w:szCs w:val="2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8">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7CB0908"/>
    <w:multiLevelType w:val="hybridMultilevel"/>
    <w:tmpl w:val="8F6E1BE4"/>
    <w:lvl w:ilvl="0" w:tplc="4BC89202">
      <w:start w:val="1"/>
      <w:numFmt w:val="decimal"/>
      <w:lvlText w:val="17.%1"/>
      <w:lvlJc w:val="left"/>
      <w:pPr>
        <w:ind w:left="360" w:hanging="360"/>
      </w:pPr>
      <w:rPr>
        <w:rFonts w:ascii="SimSun" w:eastAsia="SimSun" w:hAnsi="SimSun" w:hint="default"/>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83D01F9"/>
    <w:multiLevelType w:val="hybridMultilevel"/>
    <w:tmpl w:val="A2B8EF34"/>
    <w:lvl w:ilvl="0" w:tplc="03345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9EB765C"/>
    <w:multiLevelType w:val="hybridMultilevel"/>
    <w:tmpl w:val="F64671BA"/>
    <w:lvl w:ilvl="0" w:tplc="616AAF6A">
      <w:start w:val="560"/>
      <w:numFmt w:val="bullet"/>
      <w:lvlText w:val="-"/>
      <w:lvlJc w:val="left"/>
      <w:pPr>
        <w:ind w:left="120" w:hanging="360"/>
      </w:pPr>
      <w:rPr>
        <w:rFonts w:ascii="Arial" w:eastAsia="Times New Roman" w:hAnsi="Arial" w:hint="default"/>
      </w:rPr>
    </w:lvl>
    <w:lvl w:ilvl="1" w:tplc="04090003">
      <w:start w:val="1"/>
      <w:numFmt w:val="bullet"/>
      <w:lvlText w:val="o"/>
      <w:lvlJc w:val="left"/>
      <w:pPr>
        <w:ind w:left="840" w:hanging="360"/>
      </w:pPr>
      <w:rPr>
        <w:rFonts w:ascii="Courier New" w:hAnsi="Courier New" w:cs="Courier New" w:hint="default"/>
      </w:rPr>
    </w:lvl>
    <w:lvl w:ilvl="2" w:tplc="04090005">
      <w:start w:val="1"/>
      <w:numFmt w:val="bullet"/>
      <w:lvlText w:val=""/>
      <w:lvlJc w:val="left"/>
      <w:pPr>
        <w:ind w:left="1560" w:hanging="360"/>
      </w:pPr>
      <w:rPr>
        <w:rFonts w:ascii="Wingdings" w:hAnsi="Wingdings" w:cs="Wingdings" w:hint="default"/>
      </w:rPr>
    </w:lvl>
    <w:lvl w:ilvl="3" w:tplc="04090001">
      <w:start w:val="1"/>
      <w:numFmt w:val="bullet"/>
      <w:lvlText w:val=""/>
      <w:lvlJc w:val="left"/>
      <w:pPr>
        <w:ind w:left="2280" w:hanging="360"/>
      </w:pPr>
      <w:rPr>
        <w:rFonts w:ascii="Symbol" w:hAnsi="Symbol" w:cs="Symbol" w:hint="default"/>
      </w:rPr>
    </w:lvl>
    <w:lvl w:ilvl="4" w:tplc="04090003">
      <w:start w:val="1"/>
      <w:numFmt w:val="bullet"/>
      <w:lvlText w:val="o"/>
      <w:lvlJc w:val="left"/>
      <w:pPr>
        <w:ind w:left="3000" w:hanging="360"/>
      </w:pPr>
      <w:rPr>
        <w:rFonts w:ascii="Courier New" w:hAnsi="Courier New" w:cs="Courier New" w:hint="default"/>
      </w:rPr>
    </w:lvl>
    <w:lvl w:ilvl="5" w:tplc="04090005">
      <w:start w:val="1"/>
      <w:numFmt w:val="bullet"/>
      <w:lvlText w:val=""/>
      <w:lvlJc w:val="left"/>
      <w:pPr>
        <w:ind w:left="3720" w:hanging="360"/>
      </w:pPr>
      <w:rPr>
        <w:rFonts w:ascii="Wingdings" w:hAnsi="Wingdings" w:cs="Wingdings" w:hint="default"/>
      </w:rPr>
    </w:lvl>
    <w:lvl w:ilvl="6" w:tplc="04090001">
      <w:start w:val="1"/>
      <w:numFmt w:val="bullet"/>
      <w:lvlText w:val=""/>
      <w:lvlJc w:val="left"/>
      <w:pPr>
        <w:ind w:left="4440" w:hanging="360"/>
      </w:pPr>
      <w:rPr>
        <w:rFonts w:ascii="Symbol" w:hAnsi="Symbol" w:cs="Symbol" w:hint="default"/>
      </w:rPr>
    </w:lvl>
    <w:lvl w:ilvl="7" w:tplc="04090003">
      <w:start w:val="1"/>
      <w:numFmt w:val="bullet"/>
      <w:lvlText w:val="o"/>
      <w:lvlJc w:val="left"/>
      <w:pPr>
        <w:ind w:left="5160" w:hanging="360"/>
      </w:pPr>
      <w:rPr>
        <w:rFonts w:ascii="Courier New" w:hAnsi="Courier New" w:cs="Courier New" w:hint="default"/>
      </w:rPr>
    </w:lvl>
    <w:lvl w:ilvl="8" w:tplc="04090005">
      <w:start w:val="1"/>
      <w:numFmt w:val="bullet"/>
      <w:lvlText w:val=""/>
      <w:lvlJc w:val="left"/>
      <w:pPr>
        <w:ind w:left="5880" w:hanging="360"/>
      </w:pPr>
      <w:rPr>
        <w:rFonts w:ascii="Wingdings" w:hAnsi="Wingdings" w:cs="Wingdings" w:hint="default"/>
      </w:rPr>
    </w:lvl>
  </w:abstractNum>
  <w:abstractNum w:abstractNumId="102">
    <w:nsid w:val="7CB0373C"/>
    <w:multiLevelType w:val="hybridMultilevel"/>
    <w:tmpl w:val="ED8C91A8"/>
    <w:lvl w:ilvl="0" w:tplc="3D6E0BCA">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CB87600"/>
    <w:multiLevelType w:val="hybridMultilevel"/>
    <w:tmpl w:val="B448B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7D8C4332"/>
    <w:multiLevelType w:val="hybridMultilevel"/>
    <w:tmpl w:val="0BAE5CB8"/>
    <w:lvl w:ilvl="0" w:tplc="441C330E">
      <w:start w:val="1"/>
      <w:numFmt w:val="decimal"/>
      <w:lvlText w:val="%1."/>
      <w:lvlJc w:val="left"/>
      <w:pPr>
        <w:ind w:left="720" w:hanging="360"/>
      </w:pPr>
      <w:rPr>
        <w:rFonts w:hint="eastAsia"/>
        <w:b w:val="0"/>
        <w:bCs w:val="0"/>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02"/>
  </w:num>
  <w:num w:numId="3">
    <w:abstractNumId w:val="88"/>
  </w:num>
  <w:num w:numId="4">
    <w:abstractNumId w:val="75"/>
  </w:num>
  <w:num w:numId="5">
    <w:abstractNumId w:val="13"/>
  </w:num>
  <w:num w:numId="6">
    <w:abstractNumId w:val="54"/>
  </w:num>
  <w:num w:numId="7">
    <w:abstractNumId w:val="78"/>
  </w:num>
  <w:num w:numId="8">
    <w:abstractNumId w:val="0"/>
  </w:num>
  <w:num w:numId="9">
    <w:abstractNumId w:val="86"/>
  </w:num>
  <w:num w:numId="10">
    <w:abstractNumId w:val="51"/>
  </w:num>
  <w:num w:numId="11">
    <w:abstractNumId w:val="4"/>
  </w:num>
  <w:num w:numId="12">
    <w:abstractNumId w:val="64"/>
  </w:num>
  <w:num w:numId="13">
    <w:abstractNumId w:val="98"/>
  </w:num>
  <w:num w:numId="14">
    <w:abstractNumId w:val="77"/>
  </w:num>
  <w:num w:numId="15">
    <w:abstractNumId w:val="87"/>
  </w:num>
  <w:num w:numId="16">
    <w:abstractNumId w:val="29"/>
  </w:num>
  <w:num w:numId="17">
    <w:abstractNumId w:val="94"/>
  </w:num>
  <w:num w:numId="18">
    <w:abstractNumId w:val="41"/>
  </w:num>
  <w:num w:numId="19">
    <w:abstractNumId w:val="38"/>
  </w:num>
  <w:num w:numId="20">
    <w:abstractNumId w:val="28"/>
  </w:num>
  <w:num w:numId="21">
    <w:abstractNumId w:val="71"/>
  </w:num>
  <w:num w:numId="22">
    <w:abstractNumId w:val="37"/>
  </w:num>
  <w:num w:numId="23">
    <w:abstractNumId w:val="99"/>
  </w:num>
  <w:num w:numId="24">
    <w:abstractNumId w:val="74"/>
  </w:num>
  <w:num w:numId="25">
    <w:abstractNumId w:val="76"/>
  </w:num>
  <w:num w:numId="26">
    <w:abstractNumId w:val="16"/>
  </w:num>
  <w:num w:numId="27">
    <w:abstractNumId w:val="25"/>
  </w:num>
  <w:num w:numId="28">
    <w:abstractNumId w:val="22"/>
  </w:num>
  <w:num w:numId="29">
    <w:abstractNumId w:val="1"/>
  </w:num>
  <w:num w:numId="30">
    <w:abstractNumId w:val="60"/>
  </w:num>
  <w:num w:numId="31">
    <w:abstractNumId w:val="56"/>
  </w:num>
  <w:num w:numId="32">
    <w:abstractNumId w:val="43"/>
  </w:num>
  <w:num w:numId="33">
    <w:abstractNumId w:val="81"/>
  </w:num>
  <w:num w:numId="34">
    <w:abstractNumId w:val="73"/>
  </w:num>
  <w:num w:numId="35">
    <w:abstractNumId w:val="34"/>
  </w:num>
  <w:num w:numId="36">
    <w:abstractNumId w:val="96"/>
  </w:num>
  <w:num w:numId="37">
    <w:abstractNumId w:val="83"/>
  </w:num>
  <w:num w:numId="38">
    <w:abstractNumId w:val="70"/>
  </w:num>
  <w:num w:numId="39">
    <w:abstractNumId w:val="79"/>
  </w:num>
  <w:num w:numId="40">
    <w:abstractNumId w:val="30"/>
  </w:num>
  <w:num w:numId="41">
    <w:abstractNumId w:val="101"/>
  </w:num>
  <w:num w:numId="42">
    <w:abstractNumId w:val="93"/>
  </w:num>
  <w:num w:numId="43">
    <w:abstractNumId w:val="17"/>
  </w:num>
  <w:num w:numId="44">
    <w:abstractNumId w:val="3"/>
  </w:num>
  <w:num w:numId="45">
    <w:abstractNumId w:val="46"/>
  </w:num>
  <w:num w:numId="46">
    <w:abstractNumId w:val="67"/>
  </w:num>
  <w:num w:numId="47">
    <w:abstractNumId w:val="18"/>
  </w:num>
  <w:num w:numId="48">
    <w:abstractNumId w:val="45"/>
  </w:num>
  <w:num w:numId="49">
    <w:abstractNumId w:val="24"/>
  </w:num>
  <w:num w:numId="50">
    <w:abstractNumId w:val="9"/>
  </w:num>
  <w:num w:numId="51">
    <w:abstractNumId w:val="48"/>
  </w:num>
  <w:num w:numId="52">
    <w:abstractNumId w:val="61"/>
  </w:num>
  <w:num w:numId="53">
    <w:abstractNumId w:val="82"/>
  </w:num>
  <w:num w:numId="54">
    <w:abstractNumId w:val="59"/>
  </w:num>
  <w:num w:numId="55">
    <w:abstractNumId w:val="65"/>
  </w:num>
  <w:num w:numId="56">
    <w:abstractNumId w:val="89"/>
  </w:num>
  <w:num w:numId="57">
    <w:abstractNumId w:val="69"/>
  </w:num>
  <w:num w:numId="58">
    <w:abstractNumId w:val="14"/>
  </w:num>
  <w:num w:numId="59">
    <w:abstractNumId w:val="15"/>
  </w:num>
  <w:num w:numId="60">
    <w:abstractNumId w:val="35"/>
  </w:num>
  <w:num w:numId="61">
    <w:abstractNumId w:val="95"/>
  </w:num>
  <w:num w:numId="62">
    <w:abstractNumId w:val="27"/>
  </w:num>
  <w:num w:numId="63">
    <w:abstractNumId w:val="90"/>
  </w:num>
  <w:num w:numId="64">
    <w:abstractNumId w:val="8"/>
  </w:num>
  <w:num w:numId="65">
    <w:abstractNumId w:val="42"/>
  </w:num>
  <w:num w:numId="66">
    <w:abstractNumId w:val="100"/>
  </w:num>
  <w:num w:numId="67">
    <w:abstractNumId w:val="52"/>
  </w:num>
  <w:num w:numId="68">
    <w:abstractNumId w:val="44"/>
  </w:num>
  <w:num w:numId="69">
    <w:abstractNumId w:val="80"/>
  </w:num>
  <w:num w:numId="70">
    <w:abstractNumId w:val="21"/>
  </w:num>
  <w:num w:numId="71">
    <w:abstractNumId w:val="66"/>
  </w:num>
  <w:num w:numId="72">
    <w:abstractNumId w:val="2"/>
  </w:num>
  <w:num w:numId="73">
    <w:abstractNumId w:val="19"/>
  </w:num>
  <w:num w:numId="74">
    <w:abstractNumId w:val="49"/>
  </w:num>
  <w:num w:numId="75">
    <w:abstractNumId w:val="85"/>
  </w:num>
  <w:num w:numId="76">
    <w:abstractNumId w:val="40"/>
  </w:num>
  <w:num w:numId="77">
    <w:abstractNumId w:val="47"/>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num>
  <w:num w:numId="81">
    <w:abstractNumId w:val="39"/>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num>
  <w:num w:numId="84">
    <w:abstractNumId w:val="26"/>
  </w:num>
  <w:num w:numId="85">
    <w:abstractNumId w:val="36"/>
  </w:num>
  <w:num w:numId="86">
    <w:abstractNumId w:val="57"/>
  </w:num>
  <w:num w:numId="87">
    <w:abstractNumId w:val="32"/>
  </w:num>
  <w:num w:numId="88">
    <w:abstractNumId w:val="62"/>
  </w:num>
  <w:num w:numId="8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num>
  <w:num w:numId="92">
    <w:abstractNumId w:val="84"/>
  </w:num>
  <w:num w:numId="93">
    <w:abstractNumId w:val="33"/>
  </w:num>
  <w:num w:numId="94">
    <w:abstractNumId w:val="68"/>
  </w:num>
  <w:num w:numId="95">
    <w:abstractNumId w:val="6"/>
  </w:num>
  <w:num w:numId="96">
    <w:abstractNumId w:val="50"/>
  </w:num>
  <w:num w:numId="97">
    <w:abstractNumId w:val="55"/>
  </w:num>
  <w:num w:numId="98">
    <w:abstractNumId w:val="63"/>
  </w:num>
  <w:num w:numId="99">
    <w:abstractNumId w:val="11"/>
  </w:num>
  <w:num w:numId="100">
    <w:abstractNumId w:val="5"/>
  </w:num>
  <w:num w:numId="101">
    <w:abstractNumId w:val="97"/>
  </w:num>
  <w:num w:numId="102">
    <w:abstractNumId w:val="7"/>
  </w:num>
  <w:num w:numId="103">
    <w:abstractNumId w:val="91"/>
    <w:lvlOverride w:ilvl="0">
      <w:lvl w:ilvl="0" w:tplc="1AA0ABC2">
        <w:start w:val="1"/>
        <w:numFmt w:val="bullet"/>
        <w:lvlText w:val=""/>
        <w:lvlJc w:val="left"/>
        <w:pPr>
          <w:tabs>
            <w:tab w:val="num" w:pos="794"/>
          </w:tabs>
          <w:ind w:left="794" w:hanging="397"/>
        </w:pPr>
        <w:rPr>
          <w:rFonts w:ascii="Symbol" w:hAnsi="Symbol" w:cs="Symbol" w:hint="default"/>
        </w:rPr>
      </w:lvl>
    </w:lvlOverride>
  </w:num>
  <w:num w:numId="104">
    <w:abstractNumId w:val="53"/>
    <w:lvlOverride w:ilvl="0">
      <w:lvl w:ilvl="0" w:tplc="0DB42CE6">
        <w:start w:val="1"/>
        <w:numFmt w:val="decimal"/>
        <w:lvlText w:val="%1."/>
        <w:lvlJc w:val="left"/>
        <w:pPr>
          <w:ind w:left="720" w:hanging="360"/>
        </w:pPr>
        <w:rPr>
          <w:b w:val="0"/>
          <w:bCs w:val="0"/>
          <w:sz w:val="20"/>
          <w:szCs w:val="20"/>
        </w:rPr>
      </w:lvl>
    </w:lvlOverride>
  </w:num>
  <w:num w:numId="105">
    <w:abstractNumId w:val="72"/>
    <w:lvlOverride w:ilvl="0">
      <w:lvl w:ilvl="0" w:tplc="1AA0ABC2">
        <w:start w:val="1"/>
        <w:numFmt w:val="bullet"/>
        <w:lvlText w:val=""/>
        <w:lvlJc w:val="left"/>
        <w:pPr>
          <w:ind w:left="360" w:hanging="360"/>
        </w:pPr>
        <w:rPr>
          <w:rFonts w:ascii="Symbol" w:hAnsi="Symbol" w:cs="Symbol" w:hint="default"/>
        </w:rPr>
      </w:lvl>
    </w:lvlOverride>
  </w:num>
  <w:num w:numId="106">
    <w:abstractNumId w:val="10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defaultTabStop w:val="568"/>
  <w:evenAndOddHeaders/>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A6"/>
    <w:rsid w:val="00012194"/>
    <w:rsid w:val="00030C58"/>
    <w:rsid w:val="00030D70"/>
    <w:rsid w:val="000408BE"/>
    <w:rsid w:val="0005293C"/>
    <w:rsid w:val="00054024"/>
    <w:rsid w:val="00060AA3"/>
    <w:rsid w:val="00075B50"/>
    <w:rsid w:val="00084D12"/>
    <w:rsid w:val="00092690"/>
    <w:rsid w:val="000A67F9"/>
    <w:rsid w:val="000C0320"/>
    <w:rsid w:val="000C2175"/>
    <w:rsid w:val="00121993"/>
    <w:rsid w:val="001279F0"/>
    <w:rsid w:val="00131A55"/>
    <w:rsid w:val="00153DA4"/>
    <w:rsid w:val="001671EF"/>
    <w:rsid w:val="001750AE"/>
    <w:rsid w:val="00195D85"/>
    <w:rsid w:val="001B253E"/>
    <w:rsid w:val="001C556B"/>
    <w:rsid w:val="001D6947"/>
    <w:rsid w:val="001D7E5F"/>
    <w:rsid w:val="001E0385"/>
    <w:rsid w:val="001E09BA"/>
    <w:rsid w:val="001E2CEF"/>
    <w:rsid w:val="001E33D8"/>
    <w:rsid w:val="001E41FE"/>
    <w:rsid w:val="001F2C75"/>
    <w:rsid w:val="001F4BE3"/>
    <w:rsid w:val="0020106C"/>
    <w:rsid w:val="00203DCB"/>
    <w:rsid w:val="00220F9B"/>
    <w:rsid w:val="0022416E"/>
    <w:rsid w:val="002311C7"/>
    <w:rsid w:val="00234DA0"/>
    <w:rsid w:val="002376BE"/>
    <w:rsid w:val="00241D93"/>
    <w:rsid w:val="0024689D"/>
    <w:rsid w:val="00253BD1"/>
    <w:rsid w:val="00282057"/>
    <w:rsid w:val="00283425"/>
    <w:rsid w:val="00285F2D"/>
    <w:rsid w:val="002900DC"/>
    <w:rsid w:val="00291179"/>
    <w:rsid w:val="002A223E"/>
    <w:rsid w:val="002A689A"/>
    <w:rsid w:val="002C0FE3"/>
    <w:rsid w:val="002C56B8"/>
    <w:rsid w:val="002C7DA7"/>
    <w:rsid w:val="002D2CF0"/>
    <w:rsid w:val="002F3C38"/>
    <w:rsid w:val="00311C6F"/>
    <w:rsid w:val="00317BF4"/>
    <w:rsid w:val="00320F8B"/>
    <w:rsid w:val="00323689"/>
    <w:rsid w:val="00325D70"/>
    <w:rsid w:val="003364B4"/>
    <w:rsid w:val="00336AB8"/>
    <w:rsid w:val="003377C5"/>
    <w:rsid w:val="00337F97"/>
    <w:rsid w:val="00350A31"/>
    <w:rsid w:val="00354D8A"/>
    <w:rsid w:val="00355321"/>
    <w:rsid w:val="00357164"/>
    <w:rsid w:val="00381B40"/>
    <w:rsid w:val="00386B6E"/>
    <w:rsid w:val="00391281"/>
    <w:rsid w:val="00392457"/>
    <w:rsid w:val="00393AB7"/>
    <w:rsid w:val="00397C40"/>
    <w:rsid w:val="003B1F4D"/>
    <w:rsid w:val="003B241F"/>
    <w:rsid w:val="003B7BCB"/>
    <w:rsid w:val="003D12F4"/>
    <w:rsid w:val="003D4B5D"/>
    <w:rsid w:val="00400382"/>
    <w:rsid w:val="00404921"/>
    <w:rsid w:val="00407EA7"/>
    <w:rsid w:val="00427E94"/>
    <w:rsid w:val="0043321D"/>
    <w:rsid w:val="00446291"/>
    <w:rsid w:val="004463CE"/>
    <w:rsid w:val="00452317"/>
    <w:rsid w:val="004642FF"/>
    <w:rsid w:val="00477D78"/>
    <w:rsid w:val="004834C8"/>
    <w:rsid w:val="0048433F"/>
    <w:rsid w:val="00496C34"/>
    <w:rsid w:val="004C3635"/>
    <w:rsid w:val="004E5BB2"/>
    <w:rsid w:val="004F1211"/>
    <w:rsid w:val="004F2286"/>
    <w:rsid w:val="004F31EA"/>
    <w:rsid w:val="00502DFA"/>
    <w:rsid w:val="00504267"/>
    <w:rsid w:val="00510646"/>
    <w:rsid w:val="00513466"/>
    <w:rsid w:val="005236B9"/>
    <w:rsid w:val="00523DC7"/>
    <w:rsid w:val="00524DFD"/>
    <w:rsid w:val="0052568C"/>
    <w:rsid w:val="0053508B"/>
    <w:rsid w:val="00536BD1"/>
    <w:rsid w:val="005405C6"/>
    <w:rsid w:val="005437A4"/>
    <w:rsid w:val="005463CF"/>
    <w:rsid w:val="00551B45"/>
    <w:rsid w:val="00553691"/>
    <w:rsid w:val="00554146"/>
    <w:rsid w:val="00555637"/>
    <w:rsid w:val="00557384"/>
    <w:rsid w:val="00557D31"/>
    <w:rsid w:val="00562037"/>
    <w:rsid w:val="0056299D"/>
    <w:rsid w:val="00563C94"/>
    <w:rsid w:val="005714F8"/>
    <w:rsid w:val="00574C43"/>
    <w:rsid w:val="00574E10"/>
    <w:rsid w:val="00577E54"/>
    <w:rsid w:val="005A4C32"/>
    <w:rsid w:val="005A7A34"/>
    <w:rsid w:val="005D2944"/>
    <w:rsid w:val="005D6229"/>
    <w:rsid w:val="005F738D"/>
    <w:rsid w:val="00606AE6"/>
    <w:rsid w:val="00606D3B"/>
    <w:rsid w:val="00613EBD"/>
    <w:rsid w:val="006222D3"/>
    <w:rsid w:val="00627E13"/>
    <w:rsid w:val="00633DA5"/>
    <w:rsid w:val="006620CE"/>
    <w:rsid w:val="006B1BFF"/>
    <w:rsid w:val="006B2BEE"/>
    <w:rsid w:val="006E0814"/>
    <w:rsid w:val="006E17BE"/>
    <w:rsid w:val="006F1027"/>
    <w:rsid w:val="006F12ED"/>
    <w:rsid w:val="006F14D7"/>
    <w:rsid w:val="00707238"/>
    <w:rsid w:val="00712868"/>
    <w:rsid w:val="00716732"/>
    <w:rsid w:val="007216FE"/>
    <w:rsid w:val="00727528"/>
    <w:rsid w:val="007279F4"/>
    <w:rsid w:val="00727AD6"/>
    <w:rsid w:val="00730ED5"/>
    <w:rsid w:val="00734DF5"/>
    <w:rsid w:val="007435BA"/>
    <w:rsid w:val="00752F3A"/>
    <w:rsid w:val="007542FE"/>
    <w:rsid w:val="00754B53"/>
    <w:rsid w:val="0077123B"/>
    <w:rsid w:val="00774CFE"/>
    <w:rsid w:val="00791549"/>
    <w:rsid w:val="007C6452"/>
    <w:rsid w:val="007C6FBE"/>
    <w:rsid w:val="007D367D"/>
    <w:rsid w:val="007D4589"/>
    <w:rsid w:val="007E580D"/>
    <w:rsid w:val="007E7223"/>
    <w:rsid w:val="008046F5"/>
    <w:rsid w:val="008470FA"/>
    <w:rsid w:val="008773B5"/>
    <w:rsid w:val="0087786D"/>
    <w:rsid w:val="00887905"/>
    <w:rsid w:val="00895E3F"/>
    <w:rsid w:val="00895F52"/>
    <w:rsid w:val="008A2C3F"/>
    <w:rsid w:val="008B06FA"/>
    <w:rsid w:val="008B7664"/>
    <w:rsid w:val="008D6C2D"/>
    <w:rsid w:val="008E0722"/>
    <w:rsid w:val="008E7F14"/>
    <w:rsid w:val="00915770"/>
    <w:rsid w:val="009272B0"/>
    <w:rsid w:val="00941980"/>
    <w:rsid w:val="00946637"/>
    <w:rsid w:val="009573F4"/>
    <w:rsid w:val="009653B7"/>
    <w:rsid w:val="009830A6"/>
    <w:rsid w:val="009830EF"/>
    <w:rsid w:val="009A5ECB"/>
    <w:rsid w:val="009B1FE4"/>
    <w:rsid w:val="009E04AF"/>
    <w:rsid w:val="009E39D9"/>
    <w:rsid w:val="00A0064B"/>
    <w:rsid w:val="00A00A8A"/>
    <w:rsid w:val="00A01BE9"/>
    <w:rsid w:val="00A025FB"/>
    <w:rsid w:val="00A03391"/>
    <w:rsid w:val="00A07599"/>
    <w:rsid w:val="00A079CA"/>
    <w:rsid w:val="00A111B2"/>
    <w:rsid w:val="00A20641"/>
    <w:rsid w:val="00A357DC"/>
    <w:rsid w:val="00A40430"/>
    <w:rsid w:val="00A52674"/>
    <w:rsid w:val="00A61374"/>
    <w:rsid w:val="00A6250C"/>
    <w:rsid w:val="00A62CAF"/>
    <w:rsid w:val="00A863B8"/>
    <w:rsid w:val="00A90212"/>
    <w:rsid w:val="00A90545"/>
    <w:rsid w:val="00AA709F"/>
    <w:rsid w:val="00AB1258"/>
    <w:rsid w:val="00AC612E"/>
    <w:rsid w:val="00AD32F9"/>
    <w:rsid w:val="00AD66D7"/>
    <w:rsid w:val="00AD7EA4"/>
    <w:rsid w:val="00AF72BF"/>
    <w:rsid w:val="00AF7FD9"/>
    <w:rsid w:val="00B14EAE"/>
    <w:rsid w:val="00B16F63"/>
    <w:rsid w:val="00B20B2F"/>
    <w:rsid w:val="00B35E70"/>
    <w:rsid w:val="00B379DE"/>
    <w:rsid w:val="00B44FAF"/>
    <w:rsid w:val="00B45DEC"/>
    <w:rsid w:val="00B7365C"/>
    <w:rsid w:val="00B73A2E"/>
    <w:rsid w:val="00B8407C"/>
    <w:rsid w:val="00BA3840"/>
    <w:rsid w:val="00BB59F8"/>
    <w:rsid w:val="00BC0FA5"/>
    <w:rsid w:val="00BC1ABD"/>
    <w:rsid w:val="00BC4DDE"/>
    <w:rsid w:val="00BC7655"/>
    <w:rsid w:val="00BD156D"/>
    <w:rsid w:val="00BD2B3C"/>
    <w:rsid w:val="00BD64B0"/>
    <w:rsid w:val="00BE1DE6"/>
    <w:rsid w:val="00BE30BC"/>
    <w:rsid w:val="00BE65F5"/>
    <w:rsid w:val="00BF5B37"/>
    <w:rsid w:val="00C07A23"/>
    <w:rsid w:val="00C12C05"/>
    <w:rsid w:val="00C2533F"/>
    <w:rsid w:val="00C40A11"/>
    <w:rsid w:val="00C44303"/>
    <w:rsid w:val="00C524EC"/>
    <w:rsid w:val="00C560DF"/>
    <w:rsid w:val="00C6696E"/>
    <w:rsid w:val="00C7239B"/>
    <w:rsid w:val="00C828CA"/>
    <w:rsid w:val="00C85A20"/>
    <w:rsid w:val="00C92AA0"/>
    <w:rsid w:val="00CA0ACE"/>
    <w:rsid w:val="00CA2FF1"/>
    <w:rsid w:val="00CB0069"/>
    <w:rsid w:val="00CB351E"/>
    <w:rsid w:val="00CD25C4"/>
    <w:rsid w:val="00CD4EAD"/>
    <w:rsid w:val="00CD6EB0"/>
    <w:rsid w:val="00CE16DF"/>
    <w:rsid w:val="00CE4F72"/>
    <w:rsid w:val="00CF7B89"/>
    <w:rsid w:val="00D03629"/>
    <w:rsid w:val="00D065FB"/>
    <w:rsid w:val="00D11A4B"/>
    <w:rsid w:val="00D154F6"/>
    <w:rsid w:val="00D33E1D"/>
    <w:rsid w:val="00D36043"/>
    <w:rsid w:val="00D5751E"/>
    <w:rsid w:val="00D66626"/>
    <w:rsid w:val="00D7309A"/>
    <w:rsid w:val="00D85640"/>
    <w:rsid w:val="00DA0FD3"/>
    <w:rsid w:val="00DA2E0F"/>
    <w:rsid w:val="00DB3CA5"/>
    <w:rsid w:val="00DB5449"/>
    <w:rsid w:val="00DF4998"/>
    <w:rsid w:val="00E02394"/>
    <w:rsid w:val="00E07C83"/>
    <w:rsid w:val="00E41A10"/>
    <w:rsid w:val="00E43610"/>
    <w:rsid w:val="00E43EA3"/>
    <w:rsid w:val="00E61F5C"/>
    <w:rsid w:val="00E62D05"/>
    <w:rsid w:val="00E67A5C"/>
    <w:rsid w:val="00EB3816"/>
    <w:rsid w:val="00EB562C"/>
    <w:rsid w:val="00EE67B2"/>
    <w:rsid w:val="00EF4A02"/>
    <w:rsid w:val="00F0633C"/>
    <w:rsid w:val="00F100CC"/>
    <w:rsid w:val="00F11C6F"/>
    <w:rsid w:val="00F177E4"/>
    <w:rsid w:val="00F537B0"/>
    <w:rsid w:val="00F540D2"/>
    <w:rsid w:val="00F731B4"/>
    <w:rsid w:val="00F80694"/>
    <w:rsid w:val="00F93493"/>
    <w:rsid w:val="00F940C0"/>
    <w:rsid w:val="00FA2E7A"/>
    <w:rsid w:val="00FA674F"/>
    <w:rsid w:val="00FB65EC"/>
    <w:rsid w:val="00FC26FC"/>
    <w:rsid w:val="00FC3F80"/>
    <w:rsid w:val="00FD5B93"/>
    <w:rsid w:val="00FF56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annotation subjec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2BF"/>
    <w:pPr>
      <w:spacing w:after="200" w:line="276" w:lineRule="auto"/>
    </w:pPr>
    <w:rPr>
      <w:sz w:val="22"/>
      <w:szCs w:val="22"/>
      <w:lang w:eastAsia="en-US"/>
    </w:rPr>
  </w:style>
  <w:style w:type="paragraph" w:styleId="Heading1">
    <w:name w:val="heading 1"/>
    <w:basedOn w:val="Normal"/>
    <w:next w:val="Normal"/>
    <w:link w:val="Heading1Char"/>
    <w:uiPriority w:val="99"/>
    <w:qFormat/>
    <w:rsid w:val="00CA2FF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A2FF1"/>
    <w:pPr>
      <w:keepNext/>
      <w:spacing w:before="240" w:after="60" w:line="240" w:lineRule="auto"/>
      <w:outlineLvl w:val="1"/>
    </w:pPr>
    <w:rPr>
      <w:rFonts w:ascii="Arial" w:hAnsi="Arial" w:cs="Arial"/>
      <w:bCs/>
      <w:iCs/>
      <w:caps/>
      <w:szCs w:val="28"/>
    </w:rPr>
  </w:style>
  <w:style w:type="paragraph" w:styleId="Heading3">
    <w:name w:val="heading 3"/>
    <w:basedOn w:val="Normal"/>
    <w:next w:val="Normal"/>
    <w:link w:val="Heading3Char"/>
    <w:uiPriority w:val="99"/>
    <w:qFormat/>
    <w:rsid w:val="00CA2FF1"/>
    <w:pPr>
      <w:keepNext/>
      <w:spacing w:before="240" w:after="60" w:line="240" w:lineRule="auto"/>
      <w:outlineLvl w:val="2"/>
    </w:pPr>
    <w:rPr>
      <w:rFonts w:ascii="Arial" w:hAnsi="Arial" w:cs="Arial"/>
      <w:u w:val="single"/>
    </w:rPr>
  </w:style>
  <w:style w:type="paragraph" w:styleId="Heading4">
    <w:name w:val="heading 4"/>
    <w:basedOn w:val="Normal"/>
    <w:next w:val="Normal"/>
    <w:link w:val="Heading4Char"/>
    <w:uiPriority w:val="99"/>
    <w:qFormat/>
    <w:rsid w:val="00CA2FF1"/>
    <w:pPr>
      <w:keepNext/>
      <w:spacing w:before="240" w:after="60" w:line="240" w:lineRule="auto"/>
      <w:outlineLvl w:val="3"/>
    </w:pPr>
    <w:rPr>
      <w:rFonts w:ascii="Arial" w:hAnsi="Arial" w:cs="Arial"/>
      <w:i/>
      <w:iCs/>
    </w:rPr>
  </w:style>
  <w:style w:type="paragraph" w:styleId="Heading5">
    <w:name w:val="heading 5"/>
    <w:basedOn w:val="Normal"/>
    <w:next w:val="Normal"/>
    <w:link w:val="Heading5Char"/>
    <w:uiPriority w:val="99"/>
    <w:qFormat/>
    <w:rsid w:val="006E0814"/>
    <w:pPr>
      <w:keepNext/>
      <w:keepLines/>
      <w:spacing w:before="200" w:after="120" w:line="280" w:lineRule="exact"/>
      <w:jc w:val="both"/>
      <w:outlineLvl w:val="4"/>
    </w:pPr>
    <w:rPr>
      <w:rFonts w:ascii="Cambria" w:hAnsi="Cambria" w:cs="Cambria"/>
      <w:color w:val="243F6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2FF1"/>
    <w:rPr>
      <w:b/>
      <w:bCs/>
      <w:kern w:val="44"/>
      <w:sz w:val="44"/>
      <w:szCs w:val="44"/>
      <w:lang w:eastAsia="en-US"/>
    </w:rPr>
  </w:style>
  <w:style w:type="character" w:customStyle="1" w:styleId="Heading2Char">
    <w:name w:val="Heading 2 Char"/>
    <w:basedOn w:val="DefaultParagraphFont"/>
    <w:link w:val="Heading2"/>
    <w:uiPriority w:val="99"/>
    <w:rsid w:val="00CA2FF1"/>
    <w:rPr>
      <w:rFonts w:ascii="Arial" w:hAnsi="Arial" w:cs="Arial"/>
      <w:bCs/>
      <w:iCs/>
      <w:caps/>
      <w:sz w:val="22"/>
      <w:szCs w:val="28"/>
      <w:lang w:eastAsia="en-US"/>
    </w:rPr>
  </w:style>
  <w:style w:type="character" w:customStyle="1" w:styleId="Heading3Char">
    <w:name w:val="Heading 3 Char"/>
    <w:basedOn w:val="DefaultParagraphFont"/>
    <w:link w:val="Heading3"/>
    <w:uiPriority w:val="99"/>
    <w:rsid w:val="00CA2FF1"/>
    <w:rPr>
      <w:rFonts w:ascii="Arial" w:hAnsi="Arial" w:cs="Arial"/>
      <w:sz w:val="22"/>
      <w:szCs w:val="22"/>
      <w:u w:val="single"/>
      <w:lang w:eastAsia="en-US"/>
    </w:rPr>
  </w:style>
  <w:style w:type="character" w:customStyle="1" w:styleId="Heading4Char">
    <w:name w:val="Heading 4 Char"/>
    <w:basedOn w:val="DefaultParagraphFont"/>
    <w:link w:val="Heading4"/>
    <w:uiPriority w:val="99"/>
    <w:rsid w:val="00CA2FF1"/>
    <w:rPr>
      <w:rFonts w:ascii="Arial" w:hAnsi="Arial" w:cs="Arial"/>
      <w:i/>
      <w:iCs/>
      <w:sz w:val="22"/>
      <w:szCs w:val="22"/>
      <w:lang w:eastAsia="en-US"/>
    </w:rPr>
  </w:style>
  <w:style w:type="paragraph" w:styleId="ListParagraph">
    <w:name w:val="List Paragraph"/>
    <w:basedOn w:val="Normal"/>
    <w:uiPriority w:val="99"/>
    <w:qFormat/>
    <w:rsid w:val="00AF72BF"/>
    <w:pPr>
      <w:ind w:left="720"/>
      <w:contextualSpacing/>
    </w:pPr>
  </w:style>
  <w:style w:type="paragraph" w:styleId="Header">
    <w:name w:val="header"/>
    <w:basedOn w:val="Normal"/>
    <w:link w:val="HeaderChar"/>
    <w:uiPriority w:val="99"/>
    <w:unhideWhenUsed/>
    <w:rsid w:val="00CA2FF1"/>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CA2FF1"/>
    <w:rPr>
      <w:sz w:val="18"/>
      <w:szCs w:val="18"/>
      <w:lang w:eastAsia="en-US"/>
    </w:rPr>
  </w:style>
  <w:style w:type="paragraph" w:styleId="Footer">
    <w:name w:val="footer"/>
    <w:basedOn w:val="Normal"/>
    <w:link w:val="FooterChar"/>
    <w:uiPriority w:val="99"/>
    <w:unhideWhenUsed/>
    <w:rsid w:val="00CA2FF1"/>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CA2FF1"/>
    <w:rPr>
      <w:sz w:val="18"/>
      <w:szCs w:val="18"/>
      <w:lang w:eastAsia="en-US"/>
    </w:rPr>
  </w:style>
  <w:style w:type="paragraph" w:styleId="FootnoteText">
    <w:name w:val="footnote text"/>
    <w:basedOn w:val="Normal"/>
    <w:link w:val="FootnoteTextChar"/>
    <w:rsid w:val="00CA2FF1"/>
    <w:pPr>
      <w:spacing w:after="0" w:line="240" w:lineRule="auto"/>
    </w:pPr>
    <w:rPr>
      <w:rFonts w:ascii="Arial" w:eastAsia="Times New Roman" w:hAnsi="Arial" w:cs="Arial"/>
      <w:sz w:val="18"/>
      <w:szCs w:val="20"/>
    </w:rPr>
  </w:style>
  <w:style w:type="character" w:customStyle="1" w:styleId="FootnoteTextChar">
    <w:name w:val="Footnote Text Char"/>
    <w:basedOn w:val="DefaultParagraphFont"/>
    <w:link w:val="FootnoteText"/>
    <w:rsid w:val="00CA2FF1"/>
    <w:rPr>
      <w:rFonts w:ascii="Arial" w:eastAsia="Times New Roman" w:hAnsi="Arial" w:cs="Arial"/>
      <w:sz w:val="18"/>
      <w:lang w:eastAsia="en-US"/>
    </w:rPr>
  </w:style>
  <w:style w:type="character" w:styleId="FootnoteReference">
    <w:name w:val="footnote reference"/>
    <w:aliases w:val="Footnote"/>
    <w:basedOn w:val="DefaultParagraphFont"/>
    <w:uiPriority w:val="99"/>
    <w:unhideWhenUsed/>
    <w:rsid w:val="00CA2FF1"/>
    <w:rPr>
      <w:rFonts w:ascii="Arial" w:eastAsia="Times New Roman" w:hAnsi="Arial" w:cs="Times New Roman"/>
      <w:sz w:val="16"/>
      <w:szCs w:val="20"/>
      <w:vertAlign w:val="superscript"/>
    </w:rPr>
  </w:style>
  <w:style w:type="table" w:styleId="TableGrid">
    <w:name w:val="Table Grid"/>
    <w:basedOn w:val="TableNormal"/>
    <w:uiPriority w:val="99"/>
    <w:rsid w:val="00CA2FF1"/>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A2FF1"/>
    <w:pPr>
      <w:spacing w:before="100" w:beforeAutospacing="1" w:after="100" w:afterAutospacing="1" w:line="240" w:lineRule="auto"/>
    </w:pPr>
    <w:rPr>
      <w:rFonts w:ascii="Arial" w:eastAsia="Times New Roman" w:hAnsi="Arial" w:cs="Arial"/>
      <w:sz w:val="18"/>
      <w:szCs w:val="18"/>
    </w:rPr>
  </w:style>
  <w:style w:type="character" w:styleId="Hyperlink">
    <w:name w:val="Hyperlink"/>
    <w:basedOn w:val="DefaultParagraphFont"/>
    <w:uiPriority w:val="99"/>
    <w:rsid w:val="00CA2FF1"/>
    <w:rPr>
      <w:color w:val="0000FF" w:themeColor="hyperlink"/>
      <w:u w:val="single"/>
    </w:rPr>
  </w:style>
  <w:style w:type="paragraph" w:styleId="BalloonText">
    <w:name w:val="Balloon Text"/>
    <w:basedOn w:val="Normal"/>
    <w:link w:val="BalloonTextChar"/>
    <w:uiPriority w:val="99"/>
    <w:unhideWhenUsed/>
    <w:rsid w:val="00CA2FF1"/>
    <w:pPr>
      <w:spacing w:after="0" w:line="240" w:lineRule="auto"/>
    </w:pPr>
    <w:rPr>
      <w:sz w:val="18"/>
      <w:szCs w:val="18"/>
    </w:rPr>
  </w:style>
  <w:style w:type="character" w:customStyle="1" w:styleId="BalloonTextChar">
    <w:name w:val="Balloon Text Char"/>
    <w:basedOn w:val="DefaultParagraphFont"/>
    <w:link w:val="BalloonText"/>
    <w:uiPriority w:val="99"/>
    <w:rsid w:val="00CA2FF1"/>
    <w:rPr>
      <w:sz w:val="18"/>
      <w:szCs w:val="18"/>
      <w:lang w:eastAsia="en-US"/>
    </w:rPr>
  </w:style>
  <w:style w:type="paragraph" w:customStyle="1" w:styleId="Default">
    <w:name w:val="Default"/>
    <w:uiPriority w:val="99"/>
    <w:rsid w:val="00CA2FF1"/>
    <w:pPr>
      <w:autoSpaceDE w:val="0"/>
      <w:autoSpaceDN w:val="0"/>
      <w:adjustRightInd w:val="0"/>
      <w:ind w:right="173"/>
    </w:pPr>
    <w:rPr>
      <w:rFonts w:ascii="Arial" w:eastAsia="Batang" w:hAnsi="Arial" w:cs="Arial"/>
      <w:color w:val="000000"/>
      <w:sz w:val="24"/>
      <w:szCs w:val="24"/>
      <w:lang w:eastAsia="ja-JP"/>
    </w:rPr>
  </w:style>
  <w:style w:type="paragraph" w:customStyle="1" w:styleId="Heading">
    <w:name w:val="Heading"/>
    <w:basedOn w:val="Heading1"/>
    <w:uiPriority w:val="99"/>
    <w:rsid w:val="00CA2FF1"/>
    <w:pPr>
      <w:keepNext w:val="0"/>
      <w:keepLines w:val="0"/>
      <w:tabs>
        <w:tab w:val="left" w:pos="567"/>
      </w:tabs>
      <w:overflowPunct w:val="0"/>
      <w:autoSpaceDE w:val="0"/>
      <w:autoSpaceDN w:val="0"/>
      <w:adjustRightInd w:val="0"/>
      <w:spacing w:before="600" w:after="240" w:line="240" w:lineRule="auto"/>
      <w:jc w:val="center"/>
      <w:outlineLvl w:val="9"/>
    </w:pPr>
    <w:rPr>
      <w:rFonts w:ascii="Times New Roman" w:eastAsia="Times New Roman" w:hAnsi="Times New Roman"/>
      <w:kern w:val="0"/>
      <w:sz w:val="28"/>
      <w:szCs w:val="28"/>
      <w:lang w:val="fr-FR" w:eastAsia="zh-CN"/>
    </w:rPr>
  </w:style>
  <w:style w:type="table" w:customStyle="1" w:styleId="TableGrid1">
    <w:name w:val="Table Grid1"/>
    <w:basedOn w:val="TableNormal"/>
    <w:next w:val="TableGrid"/>
    <w:uiPriority w:val="99"/>
    <w:rsid w:val="00CA2FF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Normal"/>
    <w:rsid w:val="00CA2FF1"/>
    <w:pPr>
      <w:spacing w:after="0" w:line="240" w:lineRule="auto"/>
      <w:ind w:left="720"/>
    </w:pPr>
    <w:rPr>
      <w:rFonts w:ascii="Arial" w:hAnsi="Arial" w:cs="Arial"/>
      <w:snapToGrid w:val="0"/>
      <w:sz w:val="20"/>
      <w:szCs w:val="20"/>
      <w:lang w:eastAsia="zh-CN"/>
    </w:rPr>
  </w:style>
  <w:style w:type="paragraph" w:styleId="Salutation">
    <w:name w:val="Salutation"/>
    <w:basedOn w:val="Normal"/>
    <w:next w:val="Normal"/>
    <w:link w:val="SalutationChar"/>
    <w:uiPriority w:val="99"/>
    <w:semiHidden/>
    <w:rsid w:val="00CA2FF1"/>
    <w:pPr>
      <w:spacing w:after="0" w:line="240" w:lineRule="auto"/>
    </w:pPr>
    <w:rPr>
      <w:rFonts w:ascii="Arial" w:hAnsi="Arial" w:cs="Arial"/>
    </w:rPr>
  </w:style>
  <w:style w:type="character" w:customStyle="1" w:styleId="SalutationChar">
    <w:name w:val="Salutation Char"/>
    <w:basedOn w:val="DefaultParagraphFont"/>
    <w:link w:val="Salutation"/>
    <w:uiPriority w:val="99"/>
    <w:semiHidden/>
    <w:rsid w:val="00CA2FF1"/>
    <w:rPr>
      <w:rFonts w:ascii="Arial" w:hAnsi="Arial" w:cs="Arial"/>
      <w:sz w:val="22"/>
      <w:szCs w:val="22"/>
      <w:lang w:eastAsia="en-US"/>
    </w:rPr>
  </w:style>
  <w:style w:type="paragraph" w:styleId="Signature">
    <w:name w:val="Signature"/>
    <w:basedOn w:val="Normal"/>
    <w:link w:val="SignatureChar"/>
    <w:uiPriority w:val="99"/>
    <w:semiHidden/>
    <w:rsid w:val="00CA2FF1"/>
    <w:pPr>
      <w:spacing w:after="0" w:line="240" w:lineRule="auto"/>
      <w:ind w:left="5250"/>
    </w:pPr>
    <w:rPr>
      <w:rFonts w:ascii="Arial" w:hAnsi="Arial" w:cs="Arial"/>
    </w:rPr>
  </w:style>
  <w:style w:type="character" w:customStyle="1" w:styleId="SignatureChar">
    <w:name w:val="Signature Char"/>
    <w:basedOn w:val="DefaultParagraphFont"/>
    <w:link w:val="Signature"/>
    <w:uiPriority w:val="99"/>
    <w:semiHidden/>
    <w:rsid w:val="00CA2FF1"/>
    <w:rPr>
      <w:rFonts w:ascii="Arial" w:hAnsi="Arial" w:cs="Arial"/>
      <w:sz w:val="22"/>
      <w:szCs w:val="22"/>
      <w:lang w:eastAsia="en-US"/>
    </w:rPr>
  </w:style>
  <w:style w:type="paragraph" w:styleId="EndnoteText">
    <w:name w:val="endnote text"/>
    <w:basedOn w:val="Normal"/>
    <w:link w:val="EndnoteTextChar"/>
    <w:uiPriority w:val="99"/>
    <w:semiHidden/>
    <w:rsid w:val="00CA2FF1"/>
    <w:pPr>
      <w:spacing w:after="0" w:line="240" w:lineRule="auto"/>
    </w:pPr>
    <w:rPr>
      <w:rFonts w:ascii="Arial" w:hAnsi="Arial" w:cs="Arial"/>
      <w:sz w:val="18"/>
      <w:szCs w:val="18"/>
    </w:rPr>
  </w:style>
  <w:style w:type="character" w:customStyle="1" w:styleId="EndnoteTextChar">
    <w:name w:val="Endnote Text Char"/>
    <w:basedOn w:val="DefaultParagraphFont"/>
    <w:link w:val="EndnoteText"/>
    <w:uiPriority w:val="99"/>
    <w:semiHidden/>
    <w:rsid w:val="00CA2FF1"/>
    <w:rPr>
      <w:rFonts w:ascii="Arial" w:hAnsi="Arial" w:cs="Arial"/>
      <w:sz w:val="18"/>
      <w:szCs w:val="18"/>
      <w:lang w:eastAsia="en-US"/>
    </w:rPr>
  </w:style>
  <w:style w:type="paragraph" w:styleId="Caption">
    <w:name w:val="caption"/>
    <w:basedOn w:val="Normal"/>
    <w:next w:val="Normal"/>
    <w:uiPriority w:val="99"/>
    <w:qFormat/>
    <w:rsid w:val="00CA2FF1"/>
    <w:pPr>
      <w:spacing w:after="0" w:line="240" w:lineRule="auto"/>
    </w:pPr>
    <w:rPr>
      <w:rFonts w:ascii="Arial" w:hAnsi="Arial" w:cs="Arial"/>
      <w:b/>
      <w:bCs/>
      <w:sz w:val="18"/>
      <w:szCs w:val="18"/>
    </w:rPr>
  </w:style>
  <w:style w:type="paragraph" w:styleId="CommentText">
    <w:name w:val="annotation text"/>
    <w:basedOn w:val="Normal"/>
    <w:link w:val="CommentTextChar"/>
    <w:semiHidden/>
    <w:rsid w:val="00CA2FF1"/>
    <w:pPr>
      <w:spacing w:after="0" w:line="240" w:lineRule="auto"/>
    </w:pPr>
    <w:rPr>
      <w:rFonts w:ascii="Arial" w:hAnsi="Arial" w:cs="Arial"/>
      <w:sz w:val="18"/>
      <w:szCs w:val="18"/>
    </w:rPr>
  </w:style>
  <w:style w:type="character" w:customStyle="1" w:styleId="CommentTextChar">
    <w:name w:val="Comment Text Char"/>
    <w:basedOn w:val="DefaultParagraphFont"/>
    <w:link w:val="CommentText"/>
    <w:rsid w:val="00CA2FF1"/>
    <w:rPr>
      <w:rFonts w:ascii="Arial" w:hAnsi="Arial" w:cs="Arial"/>
      <w:sz w:val="18"/>
      <w:szCs w:val="18"/>
      <w:lang w:eastAsia="en-US"/>
    </w:rPr>
  </w:style>
  <w:style w:type="paragraph" w:styleId="BodyText">
    <w:name w:val="Body Text"/>
    <w:basedOn w:val="Normal"/>
    <w:link w:val="BodyTextChar"/>
    <w:uiPriority w:val="99"/>
    <w:rsid w:val="00CA2FF1"/>
    <w:pPr>
      <w:spacing w:after="220" w:line="240" w:lineRule="auto"/>
    </w:pPr>
    <w:rPr>
      <w:rFonts w:ascii="Arial" w:hAnsi="Arial" w:cs="Arial"/>
    </w:rPr>
  </w:style>
  <w:style w:type="character" w:customStyle="1" w:styleId="BodyTextChar">
    <w:name w:val="Body Text Char"/>
    <w:basedOn w:val="DefaultParagraphFont"/>
    <w:link w:val="BodyText"/>
    <w:uiPriority w:val="99"/>
    <w:rsid w:val="00CA2FF1"/>
    <w:rPr>
      <w:rFonts w:ascii="Arial" w:hAnsi="Arial" w:cs="Arial"/>
      <w:sz w:val="22"/>
      <w:szCs w:val="22"/>
      <w:lang w:eastAsia="en-US"/>
    </w:rPr>
  </w:style>
  <w:style w:type="paragraph" w:customStyle="1" w:styleId="ONUMFS">
    <w:name w:val="ONUM FS"/>
    <w:basedOn w:val="BodyText"/>
    <w:uiPriority w:val="99"/>
    <w:rsid w:val="00CA2FF1"/>
    <w:pPr>
      <w:numPr>
        <w:numId w:val="37"/>
      </w:numPr>
    </w:pPr>
  </w:style>
  <w:style w:type="paragraph" w:customStyle="1" w:styleId="ONUME">
    <w:name w:val="ONUM E"/>
    <w:basedOn w:val="BodyText"/>
    <w:link w:val="ONUMEChar"/>
    <w:rsid w:val="00CA2FF1"/>
  </w:style>
  <w:style w:type="character" w:customStyle="1" w:styleId="ONUMEChar">
    <w:name w:val="ONUM E Char"/>
    <w:link w:val="ONUME"/>
    <w:locked/>
    <w:rsid w:val="00CD4EAD"/>
    <w:rPr>
      <w:rFonts w:ascii="Arial" w:hAnsi="Arial" w:cs="Arial"/>
      <w:sz w:val="22"/>
      <w:szCs w:val="22"/>
      <w:lang w:eastAsia="en-US"/>
    </w:rPr>
  </w:style>
  <w:style w:type="paragraph" w:styleId="ListNumber">
    <w:name w:val="List Number"/>
    <w:basedOn w:val="Normal"/>
    <w:uiPriority w:val="99"/>
    <w:semiHidden/>
    <w:rsid w:val="00CA2FF1"/>
    <w:pPr>
      <w:numPr>
        <w:numId w:val="38"/>
      </w:numPr>
      <w:spacing w:after="0" w:line="240" w:lineRule="auto"/>
    </w:pPr>
    <w:rPr>
      <w:rFonts w:ascii="Arial" w:hAnsi="Arial" w:cs="Arial"/>
    </w:rPr>
  </w:style>
  <w:style w:type="character" w:styleId="CommentReference">
    <w:name w:val="annotation reference"/>
    <w:rsid w:val="00CA2FF1"/>
    <w:rPr>
      <w:sz w:val="16"/>
      <w:szCs w:val="16"/>
    </w:rPr>
  </w:style>
  <w:style w:type="paragraph" w:styleId="CommentSubject">
    <w:name w:val="annotation subject"/>
    <w:basedOn w:val="CommentText"/>
    <w:next w:val="CommentText"/>
    <w:link w:val="CommentSubjectChar"/>
    <w:uiPriority w:val="99"/>
    <w:qFormat/>
    <w:rsid w:val="00CA2FF1"/>
    <w:rPr>
      <w:b/>
      <w:bCs/>
      <w:sz w:val="20"/>
      <w:szCs w:val="20"/>
    </w:rPr>
  </w:style>
  <w:style w:type="character" w:customStyle="1" w:styleId="CommentSubjectChar">
    <w:name w:val="Comment Subject Char"/>
    <w:basedOn w:val="CommentTextChar"/>
    <w:link w:val="CommentSubject"/>
    <w:uiPriority w:val="99"/>
    <w:rsid w:val="00CA2FF1"/>
    <w:rPr>
      <w:rFonts w:ascii="Arial" w:hAnsi="Arial" w:cs="Arial"/>
      <w:b/>
      <w:bCs/>
      <w:sz w:val="18"/>
      <w:szCs w:val="18"/>
      <w:lang w:eastAsia="en-US"/>
    </w:rPr>
  </w:style>
  <w:style w:type="paragraph" w:styleId="BodyText2">
    <w:name w:val="Body Text 2"/>
    <w:basedOn w:val="Normal"/>
    <w:link w:val="BodyText2Char"/>
    <w:uiPriority w:val="99"/>
    <w:rsid w:val="00CA2FF1"/>
    <w:pPr>
      <w:spacing w:after="120" w:line="480" w:lineRule="auto"/>
    </w:pPr>
    <w:rPr>
      <w:rFonts w:ascii="Arial" w:hAnsi="Arial" w:cs="Arial"/>
      <w:sz w:val="20"/>
      <w:szCs w:val="20"/>
    </w:rPr>
  </w:style>
  <w:style w:type="character" w:customStyle="1" w:styleId="BodyText2Char">
    <w:name w:val="Body Text 2 Char"/>
    <w:basedOn w:val="DefaultParagraphFont"/>
    <w:link w:val="BodyText2"/>
    <w:uiPriority w:val="99"/>
    <w:rsid w:val="00CA2FF1"/>
    <w:rPr>
      <w:rFonts w:ascii="Arial" w:hAnsi="Arial" w:cs="Arial"/>
      <w:lang w:eastAsia="en-US"/>
    </w:rPr>
  </w:style>
  <w:style w:type="character" w:styleId="FollowedHyperlink">
    <w:name w:val="FollowedHyperlink"/>
    <w:uiPriority w:val="99"/>
    <w:rsid w:val="00CA2FF1"/>
    <w:rPr>
      <w:rFonts w:cs="Times New Roman"/>
      <w:color w:val="800080"/>
      <w:u w:val="single"/>
    </w:rPr>
  </w:style>
  <w:style w:type="paragraph" w:styleId="Revision">
    <w:name w:val="Revision"/>
    <w:hidden/>
    <w:uiPriority w:val="99"/>
    <w:semiHidden/>
    <w:rsid w:val="00CA2FF1"/>
    <w:rPr>
      <w:rFonts w:ascii="Arial" w:hAnsi="Arial" w:cs="Arial"/>
      <w:sz w:val="22"/>
      <w:szCs w:val="22"/>
      <w:lang w:eastAsia="en-US"/>
    </w:rPr>
  </w:style>
  <w:style w:type="character" w:styleId="PageNumber">
    <w:name w:val="page number"/>
    <w:basedOn w:val="DefaultParagraphFont"/>
    <w:uiPriority w:val="99"/>
    <w:rsid w:val="00CA2FF1"/>
  </w:style>
  <w:style w:type="character" w:customStyle="1" w:styleId="tw4winMark">
    <w:name w:val="tw4winMark"/>
    <w:rsid w:val="00CA2FF1"/>
    <w:rPr>
      <w:rFonts w:ascii="Courier New" w:hAnsi="Courier New" w:cs="Courier New"/>
      <w:vanish/>
      <w:color w:val="800080"/>
      <w:sz w:val="24"/>
      <w:szCs w:val="24"/>
      <w:vertAlign w:val="subscript"/>
    </w:rPr>
  </w:style>
  <w:style w:type="character" w:customStyle="1" w:styleId="CharChar13">
    <w:name w:val="Char Char13"/>
    <w:basedOn w:val="DefaultParagraphFont"/>
    <w:locked/>
    <w:rsid w:val="00B379DE"/>
    <w:rPr>
      <w:rFonts w:ascii="Arial" w:hAnsi="Arial" w:cs="Arial"/>
      <w:b/>
      <w:bCs/>
      <w:kern w:val="44"/>
      <w:sz w:val="44"/>
      <w:szCs w:val="44"/>
      <w:lang w:val="x-none"/>
    </w:rPr>
  </w:style>
  <w:style w:type="character" w:customStyle="1" w:styleId="CharChar9">
    <w:name w:val="Char Char9"/>
    <w:basedOn w:val="DefaultParagraphFont"/>
    <w:locked/>
    <w:rsid w:val="00B379DE"/>
    <w:rPr>
      <w:rFonts w:ascii="Arial" w:hAnsi="Arial" w:cs="Arial"/>
      <w:sz w:val="22"/>
      <w:szCs w:val="22"/>
    </w:rPr>
  </w:style>
  <w:style w:type="character" w:customStyle="1" w:styleId="CharChar">
    <w:name w:val="Char Char"/>
    <w:basedOn w:val="SalutationChar"/>
    <w:locked/>
    <w:rsid w:val="00B379DE"/>
    <w:rPr>
      <w:rFonts w:ascii="Arial" w:hAnsi="Arial" w:cs="Arial"/>
      <w:b/>
      <w:bCs/>
      <w:sz w:val="18"/>
      <w:szCs w:val="18"/>
      <w:lang w:eastAsia="en-US"/>
    </w:rPr>
  </w:style>
  <w:style w:type="character" w:customStyle="1" w:styleId="tw4winError">
    <w:name w:val="tw4winError"/>
    <w:rsid w:val="00B379DE"/>
    <w:rPr>
      <w:rFonts w:ascii="Courier New" w:hAnsi="Courier New" w:cs="Courier New"/>
      <w:color w:val="00FF00"/>
      <w:sz w:val="40"/>
      <w:szCs w:val="40"/>
    </w:rPr>
  </w:style>
  <w:style w:type="character" w:customStyle="1" w:styleId="tw4winTerm">
    <w:name w:val="tw4winTerm"/>
    <w:rsid w:val="00B379DE"/>
    <w:rPr>
      <w:color w:val="0000FF"/>
    </w:rPr>
  </w:style>
  <w:style w:type="character" w:customStyle="1" w:styleId="tw4winPopup">
    <w:name w:val="tw4winPopup"/>
    <w:rsid w:val="00B379DE"/>
    <w:rPr>
      <w:rFonts w:ascii="Courier New" w:hAnsi="Courier New" w:cs="Courier New"/>
      <w:noProof/>
      <w:color w:val="008000"/>
    </w:rPr>
  </w:style>
  <w:style w:type="character" w:customStyle="1" w:styleId="tw4winJump">
    <w:name w:val="tw4winJump"/>
    <w:rsid w:val="00B379DE"/>
    <w:rPr>
      <w:rFonts w:ascii="Courier New" w:hAnsi="Courier New" w:cs="Courier New"/>
      <w:noProof/>
      <w:color w:val="008080"/>
    </w:rPr>
  </w:style>
  <w:style w:type="character" w:customStyle="1" w:styleId="tw4winExternal">
    <w:name w:val="tw4winExternal"/>
    <w:rsid w:val="00B379DE"/>
    <w:rPr>
      <w:rFonts w:ascii="Courier New" w:hAnsi="Courier New" w:cs="Courier New"/>
      <w:noProof/>
      <w:color w:val="808080"/>
    </w:rPr>
  </w:style>
  <w:style w:type="character" w:customStyle="1" w:styleId="tw4winInternal">
    <w:name w:val="tw4winInternal"/>
    <w:rsid w:val="00B379DE"/>
    <w:rPr>
      <w:rFonts w:ascii="Courier New" w:hAnsi="Courier New" w:cs="Courier New"/>
      <w:noProof/>
      <w:color w:val="FF0000"/>
    </w:rPr>
  </w:style>
  <w:style w:type="character" w:customStyle="1" w:styleId="DONOTTRANSLATE">
    <w:name w:val="DO_NOT_TRANSLATE"/>
    <w:rsid w:val="00B379DE"/>
    <w:rPr>
      <w:rFonts w:ascii="Courier New" w:hAnsi="Courier New" w:cs="Courier New"/>
      <w:noProof/>
      <w:color w:val="800000"/>
    </w:rPr>
  </w:style>
  <w:style w:type="paragraph" w:customStyle="1" w:styleId="StyleHeading3BoldNounderline">
    <w:name w:val="Style Heading 3 + Bold No underline"/>
    <w:basedOn w:val="Heading3"/>
    <w:link w:val="StyleHeading3BoldNounderlineChar"/>
    <w:uiPriority w:val="99"/>
    <w:rsid w:val="00CD4EAD"/>
    <w:rPr>
      <w:bCs/>
      <w:i/>
      <w:szCs w:val="26"/>
      <w:u w:val="none"/>
    </w:rPr>
  </w:style>
  <w:style w:type="paragraph" w:customStyle="1" w:styleId="a">
    <w:name w:val="末级标题"/>
    <w:basedOn w:val="StyleHeading3BoldNounderline"/>
    <w:link w:val="Char"/>
    <w:qFormat/>
    <w:rsid w:val="00CD4EAD"/>
    <w:rPr>
      <w:rFonts w:ascii="SimHei" w:eastAsia="SimHei" w:hAnsi="SimHei"/>
      <w:i w:val="0"/>
      <w:sz w:val="21"/>
      <w:lang w:eastAsia="zh-CN"/>
    </w:rPr>
  </w:style>
  <w:style w:type="character" w:customStyle="1" w:styleId="Char">
    <w:name w:val="末级标题 Char"/>
    <w:basedOn w:val="DefaultParagraphFont"/>
    <w:link w:val="a"/>
    <w:rsid w:val="00CD4EAD"/>
    <w:rPr>
      <w:rFonts w:ascii="SimHei" w:eastAsia="SimHei" w:hAnsi="SimHei" w:cs="Arial"/>
      <w:bCs/>
      <w:sz w:val="21"/>
      <w:szCs w:val="26"/>
    </w:rPr>
  </w:style>
  <w:style w:type="paragraph" w:customStyle="1" w:styleId="a0">
    <w:name w:val="一级标题"/>
    <w:basedOn w:val="Heading1"/>
    <w:rsid w:val="00234DA0"/>
    <w:pPr>
      <w:keepLines w:val="0"/>
      <w:spacing w:beforeLines="100" w:before="240" w:afterLines="50" w:after="120" w:line="340" w:lineRule="atLeast"/>
    </w:pPr>
    <w:rPr>
      <w:rFonts w:ascii="SimHei" w:eastAsia="SimHei" w:hAnsi="SimHei" w:cs="Arial"/>
      <w:b w:val="0"/>
      <w:kern w:val="32"/>
      <w:sz w:val="21"/>
      <w:szCs w:val="32"/>
      <w:lang w:eastAsia="zh-CN"/>
    </w:rPr>
  </w:style>
  <w:style w:type="paragraph" w:customStyle="1" w:styleId="a1">
    <w:name w:val="计划标题"/>
    <w:basedOn w:val="Heading2"/>
    <w:qFormat/>
    <w:rsid w:val="006620CE"/>
    <w:pPr>
      <w:tabs>
        <w:tab w:val="right" w:pos="9072"/>
      </w:tabs>
      <w:overflowPunct w:val="0"/>
      <w:adjustRightInd w:val="0"/>
      <w:spacing w:before="0" w:afterLines="50" w:after="120" w:line="340" w:lineRule="atLeast"/>
      <w:ind w:left="2041" w:hanging="2041"/>
      <w:jc w:val="both"/>
    </w:pPr>
    <w:rPr>
      <w:rFonts w:ascii="SimHei" w:eastAsia="SimHei" w:hAnsi="SimHei" w:cs="Times New Roman"/>
      <w:caps w:val="0"/>
      <w:sz w:val="21"/>
      <w:szCs w:val="21"/>
      <w:lang w:eastAsia="zh-CN"/>
    </w:rPr>
  </w:style>
  <w:style w:type="paragraph" w:customStyle="1" w:styleId="DecisionInvitingPara">
    <w:name w:val="Decision Inviting Para."/>
    <w:basedOn w:val="Normal"/>
    <w:link w:val="DecisionInvitingParaChar"/>
    <w:uiPriority w:val="99"/>
    <w:rsid w:val="00513466"/>
    <w:pPr>
      <w:spacing w:after="120" w:line="260" w:lineRule="exact"/>
      <w:ind w:left="5534"/>
    </w:pPr>
    <w:rPr>
      <w:rFonts w:ascii="Arial" w:eastAsia="Times New Roman" w:hAnsi="Arial"/>
      <w:i/>
      <w:sz w:val="20"/>
      <w:szCs w:val="20"/>
    </w:rPr>
  </w:style>
  <w:style w:type="character" w:customStyle="1" w:styleId="DecisionInvitingParaChar">
    <w:name w:val="Decision Inviting Para. Char"/>
    <w:link w:val="DecisionInvitingPara"/>
    <w:uiPriority w:val="99"/>
    <w:locked/>
    <w:rsid w:val="00513466"/>
    <w:rPr>
      <w:rFonts w:ascii="Arial" w:eastAsia="Times New Roman" w:hAnsi="Arial"/>
      <w:i/>
      <w:lang w:eastAsia="en-US"/>
    </w:rPr>
  </w:style>
  <w:style w:type="character" w:customStyle="1" w:styleId="StyleHeading3BoldNounderlineChar">
    <w:name w:val="Style Heading 3 + Bold No underline Char"/>
    <w:basedOn w:val="Heading3Char"/>
    <w:link w:val="StyleHeading3BoldNounderline"/>
    <w:rsid w:val="00325D70"/>
    <w:rPr>
      <w:rFonts w:ascii="Arial" w:hAnsi="Arial" w:cs="Arial"/>
      <w:bCs/>
      <w:i/>
      <w:sz w:val="22"/>
      <w:szCs w:val="26"/>
      <w:u w:val="single"/>
      <w:lang w:eastAsia="en-US"/>
    </w:rPr>
  </w:style>
  <w:style w:type="paragraph" w:customStyle="1" w:styleId="null">
    <w:name w:val="null"/>
    <w:basedOn w:val="Normal"/>
    <w:uiPriority w:val="99"/>
    <w:rsid w:val="004C3635"/>
    <w:pPr>
      <w:spacing w:before="100" w:beforeAutospacing="1" w:after="100" w:afterAutospacing="1" w:line="240" w:lineRule="auto"/>
    </w:pPr>
    <w:rPr>
      <w:rFonts w:ascii="Arial" w:hAnsi="Arial"/>
      <w:sz w:val="24"/>
      <w:szCs w:val="24"/>
    </w:rPr>
  </w:style>
  <w:style w:type="character" w:customStyle="1" w:styleId="null1">
    <w:name w:val="null1"/>
    <w:basedOn w:val="DefaultParagraphFont"/>
    <w:uiPriority w:val="99"/>
    <w:rsid w:val="004C3635"/>
  </w:style>
  <w:style w:type="table" w:customStyle="1" w:styleId="10">
    <w:name w:val="网格型1"/>
    <w:basedOn w:val="TableNormal"/>
    <w:next w:val="TableGrid"/>
    <w:rsid w:val="000C2175"/>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6E0814"/>
    <w:rPr>
      <w:rFonts w:ascii="Cambria" w:hAnsi="Cambria" w:cs="Cambria"/>
      <w:color w:val="243F60"/>
      <w:sz w:val="22"/>
      <w:szCs w:val="22"/>
    </w:rPr>
  </w:style>
  <w:style w:type="numbering" w:customStyle="1" w:styleId="11">
    <w:name w:val="无列表1"/>
    <w:next w:val="NoList"/>
    <w:uiPriority w:val="99"/>
    <w:semiHidden/>
    <w:unhideWhenUsed/>
    <w:rsid w:val="006E0814"/>
  </w:style>
  <w:style w:type="paragraph" w:customStyle="1" w:styleId="Endofdocument-Annex">
    <w:name w:val="[End of document - Annex]"/>
    <w:basedOn w:val="Normal"/>
    <w:uiPriority w:val="99"/>
    <w:rsid w:val="006E0814"/>
    <w:pPr>
      <w:spacing w:after="120" w:line="280" w:lineRule="exact"/>
      <w:ind w:left="5534"/>
      <w:jc w:val="both"/>
    </w:pPr>
    <w:rPr>
      <w:rFonts w:ascii="Arial" w:hAnsi="Arial" w:cs="Arial"/>
      <w:sz w:val="21"/>
      <w:szCs w:val="21"/>
      <w:lang w:eastAsia="zh-CN"/>
    </w:rPr>
  </w:style>
  <w:style w:type="paragraph" w:styleId="TOC2">
    <w:name w:val="toc 2"/>
    <w:basedOn w:val="Normal"/>
    <w:next w:val="Normal"/>
    <w:autoRedefine/>
    <w:uiPriority w:val="39"/>
    <w:rsid w:val="00941980"/>
    <w:pPr>
      <w:keepNext/>
      <w:tabs>
        <w:tab w:val="right" w:leader="dot" w:pos="9240"/>
      </w:tabs>
      <w:spacing w:afterLines="50" w:after="120" w:line="240" w:lineRule="auto"/>
      <w:ind w:left="425"/>
      <w:jc w:val="both"/>
    </w:pPr>
    <w:rPr>
      <w:rFonts w:ascii="Arial" w:hAnsi="Arial" w:cs="Arial"/>
      <w:b/>
      <w:smallCaps/>
      <w:noProof/>
      <w:sz w:val="21"/>
      <w:szCs w:val="21"/>
    </w:rPr>
  </w:style>
  <w:style w:type="paragraph" w:styleId="TOC1">
    <w:name w:val="toc 1"/>
    <w:basedOn w:val="Normal"/>
    <w:next w:val="Normal"/>
    <w:autoRedefine/>
    <w:uiPriority w:val="39"/>
    <w:rsid w:val="0022416E"/>
    <w:pPr>
      <w:tabs>
        <w:tab w:val="right" w:leader="dot" w:pos="9240"/>
      </w:tabs>
      <w:spacing w:before="120" w:after="120" w:line="240" w:lineRule="auto"/>
      <w:jc w:val="both"/>
    </w:pPr>
    <w:rPr>
      <w:rFonts w:ascii="Arial" w:eastAsia="SimHei" w:hAnsi="Arial" w:cs="Arial"/>
      <w:bCs/>
      <w:caps/>
      <w:noProof/>
      <w:sz w:val="21"/>
      <w:szCs w:val="21"/>
    </w:rPr>
  </w:style>
  <w:style w:type="paragraph" w:styleId="TOC3">
    <w:name w:val="toc 3"/>
    <w:basedOn w:val="Normal"/>
    <w:next w:val="Normal"/>
    <w:autoRedefine/>
    <w:uiPriority w:val="39"/>
    <w:qFormat/>
    <w:rsid w:val="00946637"/>
    <w:pPr>
      <w:tabs>
        <w:tab w:val="left" w:pos="1985"/>
        <w:tab w:val="left" w:pos="2410"/>
        <w:tab w:val="right" w:leader="dot" w:pos="9498"/>
      </w:tabs>
      <w:spacing w:after="100" w:line="280" w:lineRule="exact"/>
      <w:ind w:left="1984" w:hanging="1559"/>
      <w:jc w:val="both"/>
    </w:pPr>
    <w:rPr>
      <w:rFonts w:ascii="Arial" w:hAnsi="Arial" w:cs="Arial"/>
      <w:noProof/>
      <w:sz w:val="20"/>
      <w:szCs w:val="20"/>
      <w:lang w:val="fr-FR"/>
    </w:rPr>
  </w:style>
  <w:style w:type="table" w:customStyle="1" w:styleId="2">
    <w:name w:val="网格型2"/>
    <w:basedOn w:val="TableNormal"/>
    <w:next w:val="TableGrid"/>
    <w:uiPriority w:val="99"/>
    <w:rsid w:val="006E08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Auto">
    <w:name w:val="Style Heading 2 + 14 pt Auto"/>
    <w:basedOn w:val="Heading2"/>
    <w:uiPriority w:val="99"/>
    <w:rsid w:val="006E0814"/>
    <w:pPr>
      <w:keepNext w:val="0"/>
      <w:widowControl w:val="0"/>
      <w:tabs>
        <w:tab w:val="num" w:pos="567"/>
      </w:tabs>
      <w:spacing w:before="0" w:after="120" w:line="300" w:lineRule="atLeast"/>
      <w:ind w:left="567" w:hanging="567"/>
      <w:jc w:val="center"/>
    </w:pPr>
    <w:rPr>
      <w:rFonts w:ascii="Arial Bold" w:hAnsi="Arial Bold" w:cs="Arial Bold"/>
      <w:bCs w:val="0"/>
      <w:iCs w:val="0"/>
      <w:caps w:val="0"/>
      <w:sz w:val="24"/>
      <w:szCs w:val="24"/>
      <w:lang w:val="en-GB" w:eastAsia="da-DK"/>
    </w:rPr>
  </w:style>
  <w:style w:type="paragraph" w:styleId="PlainText">
    <w:name w:val="Plain Text"/>
    <w:basedOn w:val="Normal"/>
    <w:link w:val="PlainTextChar"/>
    <w:uiPriority w:val="99"/>
    <w:rsid w:val="006E0814"/>
    <w:pPr>
      <w:spacing w:after="120" w:line="280" w:lineRule="exact"/>
      <w:jc w:val="both"/>
    </w:pPr>
    <w:rPr>
      <w:rFonts w:ascii="Courier New" w:hAnsi="Courier New" w:cs="Courier New"/>
      <w:color w:val="0000FF"/>
      <w:sz w:val="20"/>
      <w:szCs w:val="20"/>
      <w:lang w:eastAsia="zh-CN"/>
    </w:rPr>
  </w:style>
  <w:style w:type="character" w:customStyle="1" w:styleId="PlainTextChar">
    <w:name w:val="Plain Text Char"/>
    <w:basedOn w:val="DefaultParagraphFont"/>
    <w:link w:val="PlainText"/>
    <w:uiPriority w:val="99"/>
    <w:rsid w:val="006E0814"/>
    <w:rPr>
      <w:rFonts w:ascii="Courier New" w:hAnsi="Courier New" w:cs="Courier New"/>
      <w:color w:val="0000FF"/>
    </w:rPr>
  </w:style>
  <w:style w:type="paragraph" w:customStyle="1" w:styleId="Endofdocument">
    <w:name w:val="End of document"/>
    <w:basedOn w:val="Normal"/>
    <w:uiPriority w:val="99"/>
    <w:rsid w:val="006E0814"/>
    <w:pPr>
      <w:spacing w:after="120" w:line="280" w:lineRule="exact"/>
      <w:ind w:left="4536"/>
      <w:jc w:val="center"/>
    </w:pPr>
    <w:rPr>
      <w:rFonts w:ascii="Times New Roman" w:hAnsi="Times New Roman"/>
      <w:sz w:val="24"/>
      <w:szCs w:val="24"/>
    </w:rPr>
  </w:style>
  <w:style w:type="paragraph" w:styleId="BlockText">
    <w:name w:val="Block Text"/>
    <w:basedOn w:val="Normal"/>
    <w:uiPriority w:val="99"/>
    <w:rsid w:val="006E0814"/>
    <w:pPr>
      <w:tabs>
        <w:tab w:val="left" w:pos="2127"/>
      </w:tabs>
      <w:spacing w:after="40" w:line="280" w:lineRule="exact"/>
      <w:ind w:left="2127" w:right="896" w:hanging="2127"/>
      <w:jc w:val="both"/>
    </w:pPr>
    <w:rPr>
      <w:rFonts w:ascii="Times New Roman" w:hAnsi="Times New Roman"/>
      <w:sz w:val="24"/>
      <w:szCs w:val="24"/>
    </w:rPr>
  </w:style>
  <w:style w:type="character" w:styleId="Emphasis">
    <w:name w:val="Emphasis"/>
    <w:basedOn w:val="DefaultParagraphFont"/>
    <w:uiPriority w:val="99"/>
    <w:qFormat/>
    <w:rsid w:val="006E0814"/>
    <w:rPr>
      <w:rFonts w:cs="Times New Roman"/>
      <w:i/>
      <w:iCs/>
    </w:rPr>
  </w:style>
  <w:style w:type="character" w:customStyle="1" w:styleId="st">
    <w:name w:val="st"/>
    <w:uiPriority w:val="99"/>
    <w:rsid w:val="006E0814"/>
    <w:rPr>
      <w:rFonts w:cs="Times New Roman"/>
    </w:rPr>
  </w:style>
  <w:style w:type="paragraph" w:styleId="TOC4">
    <w:name w:val="toc 4"/>
    <w:basedOn w:val="TOC3"/>
    <w:next w:val="Normal"/>
    <w:autoRedefine/>
    <w:uiPriority w:val="39"/>
    <w:rsid w:val="00946637"/>
    <w:pPr>
      <w:tabs>
        <w:tab w:val="clear" w:pos="1985"/>
        <w:tab w:val="clear" w:pos="9498"/>
        <w:tab w:val="right" w:leader="dot" w:pos="9240"/>
      </w:tabs>
      <w:spacing w:afterLines="50" w:after="120" w:line="240" w:lineRule="auto"/>
      <w:ind w:left="2410" w:hanging="1843"/>
    </w:pPr>
    <w:rPr>
      <w:rFonts w:ascii="KaiTi" w:eastAsia="KaiTi" w:hAnsi="KaiTi"/>
      <w:iCs/>
    </w:rPr>
  </w:style>
  <w:style w:type="paragraph" w:customStyle="1" w:styleId="StyleHeading4">
    <w:name w:val="Style Heading 4"/>
    <w:basedOn w:val="Normal"/>
    <w:uiPriority w:val="99"/>
    <w:rsid w:val="006E0814"/>
    <w:pPr>
      <w:keepNext/>
      <w:spacing w:after="120" w:line="280" w:lineRule="exact"/>
      <w:ind w:left="1843" w:hanging="1843"/>
      <w:jc w:val="both"/>
      <w:outlineLvl w:val="2"/>
    </w:pPr>
    <w:rPr>
      <w:rFonts w:ascii="Arial" w:hAnsi="Arial" w:cs="Arial"/>
      <w:b/>
      <w:bCs/>
      <w:i/>
      <w:iCs/>
      <w:sz w:val="20"/>
      <w:szCs w:val="20"/>
      <w:lang w:eastAsia="zh-CN"/>
    </w:rPr>
  </w:style>
  <w:style w:type="paragraph" w:styleId="TOC5">
    <w:name w:val="toc 5"/>
    <w:basedOn w:val="TOC4"/>
    <w:next w:val="Normal"/>
    <w:autoRedefine/>
    <w:uiPriority w:val="99"/>
    <w:semiHidden/>
    <w:rsid w:val="006E0814"/>
    <w:pPr>
      <w:tabs>
        <w:tab w:val="clear" w:pos="2410"/>
        <w:tab w:val="left" w:pos="1985"/>
      </w:tabs>
      <w:ind w:left="1985" w:hanging="1418"/>
    </w:pPr>
  </w:style>
  <w:style w:type="character" w:styleId="IntenseEmphasis">
    <w:name w:val="Intense Emphasis"/>
    <w:basedOn w:val="DefaultParagraphFont"/>
    <w:uiPriority w:val="21"/>
    <w:qFormat/>
    <w:rsid w:val="00D7309A"/>
    <w:rPr>
      <w:b/>
      <w:bCs/>
      <w:i/>
      <w:iCs/>
      <w:color w:val="4F81BD" w:themeColor="accent1"/>
    </w:rPr>
  </w:style>
  <w:style w:type="character" w:styleId="SubtleEmphasis">
    <w:name w:val="Subtle Emphasis"/>
    <w:basedOn w:val="DefaultParagraphFont"/>
    <w:uiPriority w:val="19"/>
    <w:qFormat/>
    <w:rsid w:val="00D7309A"/>
    <w:rPr>
      <w:i/>
      <w:iCs/>
      <w:color w:val="808080" w:themeColor="text1" w:themeTint="7F"/>
    </w:rPr>
  </w:style>
  <w:style w:type="paragraph" w:customStyle="1" w:styleId="a2">
    <w:name w:val="战略目标标题"/>
    <w:basedOn w:val="Normal"/>
    <w:qFormat/>
    <w:rsid w:val="00EB562C"/>
    <w:pPr>
      <w:keepNext/>
      <w:tabs>
        <w:tab w:val="num" w:pos="567"/>
      </w:tabs>
      <w:spacing w:beforeLines="200" w:before="480" w:afterLines="50" w:after="120" w:line="340" w:lineRule="atLeast"/>
      <w:jc w:val="center"/>
      <w:outlineLvl w:val="1"/>
    </w:pPr>
    <w:rPr>
      <w:rFonts w:ascii="SimHei" w:eastAsia="SimHei" w:hAnsi="SimHei" w:cs="SimSun"/>
      <w:bCs/>
      <w:caps/>
      <w:sz w:val="21"/>
      <w:szCs w:val="21"/>
      <w:lang w:val="en-GB" w:eastAsia="zh-CN"/>
    </w:rPr>
  </w:style>
  <w:style w:type="paragraph" w:styleId="TOCHeading">
    <w:name w:val="TOC Heading"/>
    <w:basedOn w:val="Heading1"/>
    <w:next w:val="Normal"/>
    <w:uiPriority w:val="39"/>
    <w:semiHidden/>
    <w:unhideWhenUsed/>
    <w:qFormat/>
    <w:rsid w:val="00EB562C"/>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annotation subjec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2BF"/>
    <w:pPr>
      <w:spacing w:after="200" w:line="276" w:lineRule="auto"/>
    </w:pPr>
    <w:rPr>
      <w:sz w:val="22"/>
      <w:szCs w:val="22"/>
      <w:lang w:eastAsia="en-US"/>
    </w:rPr>
  </w:style>
  <w:style w:type="paragraph" w:styleId="Heading1">
    <w:name w:val="heading 1"/>
    <w:basedOn w:val="Normal"/>
    <w:next w:val="Normal"/>
    <w:link w:val="Heading1Char"/>
    <w:uiPriority w:val="99"/>
    <w:qFormat/>
    <w:rsid w:val="00CA2FF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A2FF1"/>
    <w:pPr>
      <w:keepNext/>
      <w:spacing w:before="240" w:after="60" w:line="240" w:lineRule="auto"/>
      <w:outlineLvl w:val="1"/>
    </w:pPr>
    <w:rPr>
      <w:rFonts w:ascii="Arial" w:hAnsi="Arial" w:cs="Arial"/>
      <w:bCs/>
      <w:iCs/>
      <w:caps/>
      <w:szCs w:val="28"/>
    </w:rPr>
  </w:style>
  <w:style w:type="paragraph" w:styleId="Heading3">
    <w:name w:val="heading 3"/>
    <w:basedOn w:val="Normal"/>
    <w:next w:val="Normal"/>
    <w:link w:val="Heading3Char"/>
    <w:uiPriority w:val="99"/>
    <w:qFormat/>
    <w:rsid w:val="00CA2FF1"/>
    <w:pPr>
      <w:keepNext/>
      <w:spacing w:before="240" w:after="60" w:line="240" w:lineRule="auto"/>
      <w:outlineLvl w:val="2"/>
    </w:pPr>
    <w:rPr>
      <w:rFonts w:ascii="Arial" w:hAnsi="Arial" w:cs="Arial"/>
      <w:u w:val="single"/>
    </w:rPr>
  </w:style>
  <w:style w:type="paragraph" w:styleId="Heading4">
    <w:name w:val="heading 4"/>
    <w:basedOn w:val="Normal"/>
    <w:next w:val="Normal"/>
    <w:link w:val="Heading4Char"/>
    <w:uiPriority w:val="99"/>
    <w:qFormat/>
    <w:rsid w:val="00CA2FF1"/>
    <w:pPr>
      <w:keepNext/>
      <w:spacing w:before="240" w:after="60" w:line="240" w:lineRule="auto"/>
      <w:outlineLvl w:val="3"/>
    </w:pPr>
    <w:rPr>
      <w:rFonts w:ascii="Arial" w:hAnsi="Arial" w:cs="Arial"/>
      <w:i/>
      <w:iCs/>
    </w:rPr>
  </w:style>
  <w:style w:type="paragraph" w:styleId="Heading5">
    <w:name w:val="heading 5"/>
    <w:basedOn w:val="Normal"/>
    <w:next w:val="Normal"/>
    <w:link w:val="Heading5Char"/>
    <w:uiPriority w:val="99"/>
    <w:qFormat/>
    <w:rsid w:val="006E0814"/>
    <w:pPr>
      <w:keepNext/>
      <w:keepLines/>
      <w:spacing w:before="200" w:after="120" w:line="280" w:lineRule="exact"/>
      <w:jc w:val="both"/>
      <w:outlineLvl w:val="4"/>
    </w:pPr>
    <w:rPr>
      <w:rFonts w:ascii="Cambria" w:hAnsi="Cambria" w:cs="Cambria"/>
      <w:color w:val="243F6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2FF1"/>
    <w:rPr>
      <w:b/>
      <w:bCs/>
      <w:kern w:val="44"/>
      <w:sz w:val="44"/>
      <w:szCs w:val="44"/>
      <w:lang w:eastAsia="en-US"/>
    </w:rPr>
  </w:style>
  <w:style w:type="character" w:customStyle="1" w:styleId="Heading2Char">
    <w:name w:val="Heading 2 Char"/>
    <w:basedOn w:val="DefaultParagraphFont"/>
    <w:link w:val="Heading2"/>
    <w:uiPriority w:val="99"/>
    <w:rsid w:val="00CA2FF1"/>
    <w:rPr>
      <w:rFonts w:ascii="Arial" w:hAnsi="Arial" w:cs="Arial"/>
      <w:bCs/>
      <w:iCs/>
      <w:caps/>
      <w:sz w:val="22"/>
      <w:szCs w:val="28"/>
      <w:lang w:eastAsia="en-US"/>
    </w:rPr>
  </w:style>
  <w:style w:type="character" w:customStyle="1" w:styleId="Heading3Char">
    <w:name w:val="Heading 3 Char"/>
    <w:basedOn w:val="DefaultParagraphFont"/>
    <w:link w:val="Heading3"/>
    <w:uiPriority w:val="99"/>
    <w:rsid w:val="00CA2FF1"/>
    <w:rPr>
      <w:rFonts w:ascii="Arial" w:hAnsi="Arial" w:cs="Arial"/>
      <w:sz w:val="22"/>
      <w:szCs w:val="22"/>
      <w:u w:val="single"/>
      <w:lang w:eastAsia="en-US"/>
    </w:rPr>
  </w:style>
  <w:style w:type="character" w:customStyle="1" w:styleId="Heading4Char">
    <w:name w:val="Heading 4 Char"/>
    <w:basedOn w:val="DefaultParagraphFont"/>
    <w:link w:val="Heading4"/>
    <w:uiPriority w:val="99"/>
    <w:rsid w:val="00CA2FF1"/>
    <w:rPr>
      <w:rFonts w:ascii="Arial" w:hAnsi="Arial" w:cs="Arial"/>
      <w:i/>
      <w:iCs/>
      <w:sz w:val="22"/>
      <w:szCs w:val="22"/>
      <w:lang w:eastAsia="en-US"/>
    </w:rPr>
  </w:style>
  <w:style w:type="paragraph" w:styleId="ListParagraph">
    <w:name w:val="List Paragraph"/>
    <w:basedOn w:val="Normal"/>
    <w:uiPriority w:val="99"/>
    <w:qFormat/>
    <w:rsid w:val="00AF72BF"/>
    <w:pPr>
      <w:ind w:left="720"/>
      <w:contextualSpacing/>
    </w:pPr>
  </w:style>
  <w:style w:type="paragraph" w:styleId="Header">
    <w:name w:val="header"/>
    <w:basedOn w:val="Normal"/>
    <w:link w:val="HeaderChar"/>
    <w:uiPriority w:val="99"/>
    <w:unhideWhenUsed/>
    <w:rsid w:val="00CA2FF1"/>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CA2FF1"/>
    <w:rPr>
      <w:sz w:val="18"/>
      <w:szCs w:val="18"/>
      <w:lang w:eastAsia="en-US"/>
    </w:rPr>
  </w:style>
  <w:style w:type="paragraph" w:styleId="Footer">
    <w:name w:val="footer"/>
    <w:basedOn w:val="Normal"/>
    <w:link w:val="FooterChar"/>
    <w:uiPriority w:val="99"/>
    <w:unhideWhenUsed/>
    <w:rsid w:val="00CA2FF1"/>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CA2FF1"/>
    <w:rPr>
      <w:sz w:val="18"/>
      <w:szCs w:val="18"/>
      <w:lang w:eastAsia="en-US"/>
    </w:rPr>
  </w:style>
  <w:style w:type="paragraph" w:styleId="FootnoteText">
    <w:name w:val="footnote text"/>
    <w:basedOn w:val="Normal"/>
    <w:link w:val="FootnoteTextChar"/>
    <w:rsid w:val="00CA2FF1"/>
    <w:pPr>
      <w:spacing w:after="0" w:line="240" w:lineRule="auto"/>
    </w:pPr>
    <w:rPr>
      <w:rFonts w:ascii="Arial" w:eastAsia="Times New Roman" w:hAnsi="Arial" w:cs="Arial"/>
      <w:sz w:val="18"/>
      <w:szCs w:val="20"/>
    </w:rPr>
  </w:style>
  <w:style w:type="character" w:customStyle="1" w:styleId="FootnoteTextChar">
    <w:name w:val="Footnote Text Char"/>
    <w:basedOn w:val="DefaultParagraphFont"/>
    <w:link w:val="FootnoteText"/>
    <w:rsid w:val="00CA2FF1"/>
    <w:rPr>
      <w:rFonts w:ascii="Arial" w:eastAsia="Times New Roman" w:hAnsi="Arial" w:cs="Arial"/>
      <w:sz w:val="18"/>
      <w:lang w:eastAsia="en-US"/>
    </w:rPr>
  </w:style>
  <w:style w:type="character" w:styleId="FootnoteReference">
    <w:name w:val="footnote reference"/>
    <w:aliases w:val="Footnote"/>
    <w:basedOn w:val="DefaultParagraphFont"/>
    <w:uiPriority w:val="99"/>
    <w:unhideWhenUsed/>
    <w:rsid w:val="00CA2FF1"/>
    <w:rPr>
      <w:rFonts w:ascii="Arial" w:eastAsia="Times New Roman" w:hAnsi="Arial" w:cs="Times New Roman"/>
      <w:sz w:val="16"/>
      <w:szCs w:val="20"/>
      <w:vertAlign w:val="superscript"/>
    </w:rPr>
  </w:style>
  <w:style w:type="table" w:styleId="TableGrid">
    <w:name w:val="Table Grid"/>
    <w:basedOn w:val="TableNormal"/>
    <w:uiPriority w:val="99"/>
    <w:rsid w:val="00CA2FF1"/>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A2FF1"/>
    <w:pPr>
      <w:spacing w:before="100" w:beforeAutospacing="1" w:after="100" w:afterAutospacing="1" w:line="240" w:lineRule="auto"/>
    </w:pPr>
    <w:rPr>
      <w:rFonts w:ascii="Arial" w:eastAsia="Times New Roman" w:hAnsi="Arial" w:cs="Arial"/>
      <w:sz w:val="18"/>
      <w:szCs w:val="18"/>
    </w:rPr>
  </w:style>
  <w:style w:type="character" w:styleId="Hyperlink">
    <w:name w:val="Hyperlink"/>
    <w:basedOn w:val="DefaultParagraphFont"/>
    <w:uiPriority w:val="99"/>
    <w:rsid w:val="00CA2FF1"/>
    <w:rPr>
      <w:color w:val="0000FF" w:themeColor="hyperlink"/>
      <w:u w:val="single"/>
    </w:rPr>
  </w:style>
  <w:style w:type="paragraph" w:styleId="BalloonText">
    <w:name w:val="Balloon Text"/>
    <w:basedOn w:val="Normal"/>
    <w:link w:val="BalloonTextChar"/>
    <w:uiPriority w:val="99"/>
    <w:unhideWhenUsed/>
    <w:rsid w:val="00CA2FF1"/>
    <w:pPr>
      <w:spacing w:after="0" w:line="240" w:lineRule="auto"/>
    </w:pPr>
    <w:rPr>
      <w:sz w:val="18"/>
      <w:szCs w:val="18"/>
    </w:rPr>
  </w:style>
  <w:style w:type="character" w:customStyle="1" w:styleId="BalloonTextChar">
    <w:name w:val="Balloon Text Char"/>
    <w:basedOn w:val="DefaultParagraphFont"/>
    <w:link w:val="BalloonText"/>
    <w:uiPriority w:val="99"/>
    <w:rsid w:val="00CA2FF1"/>
    <w:rPr>
      <w:sz w:val="18"/>
      <w:szCs w:val="18"/>
      <w:lang w:eastAsia="en-US"/>
    </w:rPr>
  </w:style>
  <w:style w:type="paragraph" w:customStyle="1" w:styleId="Default">
    <w:name w:val="Default"/>
    <w:uiPriority w:val="99"/>
    <w:rsid w:val="00CA2FF1"/>
    <w:pPr>
      <w:autoSpaceDE w:val="0"/>
      <w:autoSpaceDN w:val="0"/>
      <w:adjustRightInd w:val="0"/>
      <w:ind w:right="173"/>
    </w:pPr>
    <w:rPr>
      <w:rFonts w:ascii="Arial" w:eastAsia="Batang" w:hAnsi="Arial" w:cs="Arial"/>
      <w:color w:val="000000"/>
      <w:sz w:val="24"/>
      <w:szCs w:val="24"/>
      <w:lang w:eastAsia="ja-JP"/>
    </w:rPr>
  </w:style>
  <w:style w:type="paragraph" w:customStyle="1" w:styleId="Heading">
    <w:name w:val="Heading"/>
    <w:basedOn w:val="Heading1"/>
    <w:uiPriority w:val="99"/>
    <w:rsid w:val="00CA2FF1"/>
    <w:pPr>
      <w:keepNext w:val="0"/>
      <w:keepLines w:val="0"/>
      <w:tabs>
        <w:tab w:val="left" w:pos="567"/>
      </w:tabs>
      <w:overflowPunct w:val="0"/>
      <w:autoSpaceDE w:val="0"/>
      <w:autoSpaceDN w:val="0"/>
      <w:adjustRightInd w:val="0"/>
      <w:spacing w:before="600" w:after="240" w:line="240" w:lineRule="auto"/>
      <w:jc w:val="center"/>
      <w:outlineLvl w:val="9"/>
    </w:pPr>
    <w:rPr>
      <w:rFonts w:ascii="Times New Roman" w:eastAsia="Times New Roman" w:hAnsi="Times New Roman"/>
      <w:kern w:val="0"/>
      <w:sz w:val="28"/>
      <w:szCs w:val="28"/>
      <w:lang w:val="fr-FR" w:eastAsia="zh-CN"/>
    </w:rPr>
  </w:style>
  <w:style w:type="table" w:customStyle="1" w:styleId="TableGrid1">
    <w:name w:val="Table Grid1"/>
    <w:basedOn w:val="TableNormal"/>
    <w:next w:val="TableGrid"/>
    <w:uiPriority w:val="99"/>
    <w:rsid w:val="00CA2FF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Normal"/>
    <w:rsid w:val="00CA2FF1"/>
    <w:pPr>
      <w:spacing w:after="0" w:line="240" w:lineRule="auto"/>
      <w:ind w:left="720"/>
    </w:pPr>
    <w:rPr>
      <w:rFonts w:ascii="Arial" w:hAnsi="Arial" w:cs="Arial"/>
      <w:snapToGrid w:val="0"/>
      <w:sz w:val="20"/>
      <w:szCs w:val="20"/>
      <w:lang w:eastAsia="zh-CN"/>
    </w:rPr>
  </w:style>
  <w:style w:type="paragraph" w:styleId="Salutation">
    <w:name w:val="Salutation"/>
    <w:basedOn w:val="Normal"/>
    <w:next w:val="Normal"/>
    <w:link w:val="SalutationChar"/>
    <w:uiPriority w:val="99"/>
    <w:semiHidden/>
    <w:rsid w:val="00CA2FF1"/>
    <w:pPr>
      <w:spacing w:after="0" w:line="240" w:lineRule="auto"/>
    </w:pPr>
    <w:rPr>
      <w:rFonts w:ascii="Arial" w:hAnsi="Arial" w:cs="Arial"/>
    </w:rPr>
  </w:style>
  <w:style w:type="character" w:customStyle="1" w:styleId="SalutationChar">
    <w:name w:val="Salutation Char"/>
    <w:basedOn w:val="DefaultParagraphFont"/>
    <w:link w:val="Salutation"/>
    <w:uiPriority w:val="99"/>
    <w:semiHidden/>
    <w:rsid w:val="00CA2FF1"/>
    <w:rPr>
      <w:rFonts w:ascii="Arial" w:hAnsi="Arial" w:cs="Arial"/>
      <w:sz w:val="22"/>
      <w:szCs w:val="22"/>
      <w:lang w:eastAsia="en-US"/>
    </w:rPr>
  </w:style>
  <w:style w:type="paragraph" w:styleId="Signature">
    <w:name w:val="Signature"/>
    <w:basedOn w:val="Normal"/>
    <w:link w:val="SignatureChar"/>
    <w:uiPriority w:val="99"/>
    <w:semiHidden/>
    <w:rsid w:val="00CA2FF1"/>
    <w:pPr>
      <w:spacing w:after="0" w:line="240" w:lineRule="auto"/>
      <w:ind w:left="5250"/>
    </w:pPr>
    <w:rPr>
      <w:rFonts w:ascii="Arial" w:hAnsi="Arial" w:cs="Arial"/>
    </w:rPr>
  </w:style>
  <w:style w:type="character" w:customStyle="1" w:styleId="SignatureChar">
    <w:name w:val="Signature Char"/>
    <w:basedOn w:val="DefaultParagraphFont"/>
    <w:link w:val="Signature"/>
    <w:uiPriority w:val="99"/>
    <w:semiHidden/>
    <w:rsid w:val="00CA2FF1"/>
    <w:rPr>
      <w:rFonts w:ascii="Arial" w:hAnsi="Arial" w:cs="Arial"/>
      <w:sz w:val="22"/>
      <w:szCs w:val="22"/>
      <w:lang w:eastAsia="en-US"/>
    </w:rPr>
  </w:style>
  <w:style w:type="paragraph" w:styleId="EndnoteText">
    <w:name w:val="endnote text"/>
    <w:basedOn w:val="Normal"/>
    <w:link w:val="EndnoteTextChar"/>
    <w:uiPriority w:val="99"/>
    <w:semiHidden/>
    <w:rsid w:val="00CA2FF1"/>
    <w:pPr>
      <w:spacing w:after="0" w:line="240" w:lineRule="auto"/>
    </w:pPr>
    <w:rPr>
      <w:rFonts w:ascii="Arial" w:hAnsi="Arial" w:cs="Arial"/>
      <w:sz w:val="18"/>
      <w:szCs w:val="18"/>
    </w:rPr>
  </w:style>
  <w:style w:type="character" w:customStyle="1" w:styleId="EndnoteTextChar">
    <w:name w:val="Endnote Text Char"/>
    <w:basedOn w:val="DefaultParagraphFont"/>
    <w:link w:val="EndnoteText"/>
    <w:uiPriority w:val="99"/>
    <w:semiHidden/>
    <w:rsid w:val="00CA2FF1"/>
    <w:rPr>
      <w:rFonts w:ascii="Arial" w:hAnsi="Arial" w:cs="Arial"/>
      <w:sz w:val="18"/>
      <w:szCs w:val="18"/>
      <w:lang w:eastAsia="en-US"/>
    </w:rPr>
  </w:style>
  <w:style w:type="paragraph" w:styleId="Caption">
    <w:name w:val="caption"/>
    <w:basedOn w:val="Normal"/>
    <w:next w:val="Normal"/>
    <w:uiPriority w:val="99"/>
    <w:qFormat/>
    <w:rsid w:val="00CA2FF1"/>
    <w:pPr>
      <w:spacing w:after="0" w:line="240" w:lineRule="auto"/>
    </w:pPr>
    <w:rPr>
      <w:rFonts w:ascii="Arial" w:hAnsi="Arial" w:cs="Arial"/>
      <w:b/>
      <w:bCs/>
      <w:sz w:val="18"/>
      <w:szCs w:val="18"/>
    </w:rPr>
  </w:style>
  <w:style w:type="paragraph" w:styleId="CommentText">
    <w:name w:val="annotation text"/>
    <w:basedOn w:val="Normal"/>
    <w:link w:val="CommentTextChar"/>
    <w:semiHidden/>
    <w:rsid w:val="00CA2FF1"/>
    <w:pPr>
      <w:spacing w:after="0" w:line="240" w:lineRule="auto"/>
    </w:pPr>
    <w:rPr>
      <w:rFonts w:ascii="Arial" w:hAnsi="Arial" w:cs="Arial"/>
      <w:sz w:val="18"/>
      <w:szCs w:val="18"/>
    </w:rPr>
  </w:style>
  <w:style w:type="character" w:customStyle="1" w:styleId="CommentTextChar">
    <w:name w:val="Comment Text Char"/>
    <w:basedOn w:val="DefaultParagraphFont"/>
    <w:link w:val="CommentText"/>
    <w:rsid w:val="00CA2FF1"/>
    <w:rPr>
      <w:rFonts w:ascii="Arial" w:hAnsi="Arial" w:cs="Arial"/>
      <w:sz w:val="18"/>
      <w:szCs w:val="18"/>
      <w:lang w:eastAsia="en-US"/>
    </w:rPr>
  </w:style>
  <w:style w:type="paragraph" w:styleId="BodyText">
    <w:name w:val="Body Text"/>
    <w:basedOn w:val="Normal"/>
    <w:link w:val="BodyTextChar"/>
    <w:uiPriority w:val="99"/>
    <w:rsid w:val="00CA2FF1"/>
    <w:pPr>
      <w:spacing w:after="220" w:line="240" w:lineRule="auto"/>
    </w:pPr>
    <w:rPr>
      <w:rFonts w:ascii="Arial" w:hAnsi="Arial" w:cs="Arial"/>
    </w:rPr>
  </w:style>
  <w:style w:type="character" w:customStyle="1" w:styleId="BodyTextChar">
    <w:name w:val="Body Text Char"/>
    <w:basedOn w:val="DefaultParagraphFont"/>
    <w:link w:val="BodyText"/>
    <w:uiPriority w:val="99"/>
    <w:rsid w:val="00CA2FF1"/>
    <w:rPr>
      <w:rFonts w:ascii="Arial" w:hAnsi="Arial" w:cs="Arial"/>
      <w:sz w:val="22"/>
      <w:szCs w:val="22"/>
      <w:lang w:eastAsia="en-US"/>
    </w:rPr>
  </w:style>
  <w:style w:type="paragraph" w:customStyle="1" w:styleId="ONUMFS">
    <w:name w:val="ONUM FS"/>
    <w:basedOn w:val="BodyText"/>
    <w:uiPriority w:val="99"/>
    <w:rsid w:val="00CA2FF1"/>
    <w:pPr>
      <w:numPr>
        <w:numId w:val="37"/>
      </w:numPr>
    </w:pPr>
  </w:style>
  <w:style w:type="paragraph" w:customStyle="1" w:styleId="ONUME">
    <w:name w:val="ONUM E"/>
    <w:basedOn w:val="BodyText"/>
    <w:link w:val="ONUMEChar"/>
    <w:rsid w:val="00CA2FF1"/>
  </w:style>
  <w:style w:type="character" w:customStyle="1" w:styleId="ONUMEChar">
    <w:name w:val="ONUM E Char"/>
    <w:link w:val="ONUME"/>
    <w:locked/>
    <w:rsid w:val="00CD4EAD"/>
    <w:rPr>
      <w:rFonts w:ascii="Arial" w:hAnsi="Arial" w:cs="Arial"/>
      <w:sz w:val="22"/>
      <w:szCs w:val="22"/>
      <w:lang w:eastAsia="en-US"/>
    </w:rPr>
  </w:style>
  <w:style w:type="paragraph" w:styleId="ListNumber">
    <w:name w:val="List Number"/>
    <w:basedOn w:val="Normal"/>
    <w:uiPriority w:val="99"/>
    <w:semiHidden/>
    <w:rsid w:val="00CA2FF1"/>
    <w:pPr>
      <w:numPr>
        <w:numId w:val="38"/>
      </w:numPr>
      <w:spacing w:after="0" w:line="240" w:lineRule="auto"/>
    </w:pPr>
    <w:rPr>
      <w:rFonts w:ascii="Arial" w:hAnsi="Arial" w:cs="Arial"/>
    </w:rPr>
  </w:style>
  <w:style w:type="character" w:styleId="CommentReference">
    <w:name w:val="annotation reference"/>
    <w:rsid w:val="00CA2FF1"/>
    <w:rPr>
      <w:sz w:val="16"/>
      <w:szCs w:val="16"/>
    </w:rPr>
  </w:style>
  <w:style w:type="paragraph" w:styleId="CommentSubject">
    <w:name w:val="annotation subject"/>
    <w:basedOn w:val="CommentText"/>
    <w:next w:val="CommentText"/>
    <w:link w:val="CommentSubjectChar"/>
    <w:uiPriority w:val="99"/>
    <w:qFormat/>
    <w:rsid w:val="00CA2FF1"/>
    <w:rPr>
      <w:b/>
      <w:bCs/>
      <w:sz w:val="20"/>
      <w:szCs w:val="20"/>
    </w:rPr>
  </w:style>
  <w:style w:type="character" w:customStyle="1" w:styleId="CommentSubjectChar">
    <w:name w:val="Comment Subject Char"/>
    <w:basedOn w:val="CommentTextChar"/>
    <w:link w:val="CommentSubject"/>
    <w:uiPriority w:val="99"/>
    <w:rsid w:val="00CA2FF1"/>
    <w:rPr>
      <w:rFonts w:ascii="Arial" w:hAnsi="Arial" w:cs="Arial"/>
      <w:b/>
      <w:bCs/>
      <w:sz w:val="18"/>
      <w:szCs w:val="18"/>
      <w:lang w:eastAsia="en-US"/>
    </w:rPr>
  </w:style>
  <w:style w:type="paragraph" w:styleId="BodyText2">
    <w:name w:val="Body Text 2"/>
    <w:basedOn w:val="Normal"/>
    <w:link w:val="BodyText2Char"/>
    <w:uiPriority w:val="99"/>
    <w:rsid w:val="00CA2FF1"/>
    <w:pPr>
      <w:spacing w:after="120" w:line="480" w:lineRule="auto"/>
    </w:pPr>
    <w:rPr>
      <w:rFonts w:ascii="Arial" w:hAnsi="Arial" w:cs="Arial"/>
      <w:sz w:val="20"/>
      <w:szCs w:val="20"/>
    </w:rPr>
  </w:style>
  <w:style w:type="character" w:customStyle="1" w:styleId="BodyText2Char">
    <w:name w:val="Body Text 2 Char"/>
    <w:basedOn w:val="DefaultParagraphFont"/>
    <w:link w:val="BodyText2"/>
    <w:uiPriority w:val="99"/>
    <w:rsid w:val="00CA2FF1"/>
    <w:rPr>
      <w:rFonts w:ascii="Arial" w:hAnsi="Arial" w:cs="Arial"/>
      <w:lang w:eastAsia="en-US"/>
    </w:rPr>
  </w:style>
  <w:style w:type="character" w:styleId="FollowedHyperlink">
    <w:name w:val="FollowedHyperlink"/>
    <w:uiPriority w:val="99"/>
    <w:rsid w:val="00CA2FF1"/>
    <w:rPr>
      <w:rFonts w:cs="Times New Roman"/>
      <w:color w:val="800080"/>
      <w:u w:val="single"/>
    </w:rPr>
  </w:style>
  <w:style w:type="paragraph" w:styleId="Revision">
    <w:name w:val="Revision"/>
    <w:hidden/>
    <w:uiPriority w:val="99"/>
    <w:semiHidden/>
    <w:rsid w:val="00CA2FF1"/>
    <w:rPr>
      <w:rFonts w:ascii="Arial" w:hAnsi="Arial" w:cs="Arial"/>
      <w:sz w:val="22"/>
      <w:szCs w:val="22"/>
      <w:lang w:eastAsia="en-US"/>
    </w:rPr>
  </w:style>
  <w:style w:type="character" w:styleId="PageNumber">
    <w:name w:val="page number"/>
    <w:basedOn w:val="DefaultParagraphFont"/>
    <w:uiPriority w:val="99"/>
    <w:rsid w:val="00CA2FF1"/>
  </w:style>
  <w:style w:type="character" w:customStyle="1" w:styleId="tw4winMark">
    <w:name w:val="tw4winMark"/>
    <w:rsid w:val="00CA2FF1"/>
    <w:rPr>
      <w:rFonts w:ascii="Courier New" w:hAnsi="Courier New" w:cs="Courier New"/>
      <w:vanish/>
      <w:color w:val="800080"/>
      <w:sz w:val="24"/>
      <w:szCs w:val="24"/>
      <w:vertAlign w:val="subscript"/>
    </w:rPr>
  </w:style>
  <w:style w:type="character" w:customStyle="1" w:styleId="CharChar13">
    <w:name w:val="Char Char13"/>
    <w:basedOn w:val="DefaultParagraphFont"/>
    <w:locked/>
    <w:rsid w:val="00B379DE"/>
    <w:rPr>
      <w:rFonts w:ascii="Arial" w:hAnsi="Arial" w:cs="Arial"/>
      <w:b/>
      <w:bCs/>
      <w:kern w:val="44"/>
      <w:sz w:val="44"/>
      <w:szCs w:val="44"/>
      <w:lang w:val="x-none"/>
    </w:rPr>
  </w:style>
  <w:style w:type="character" w:customStyle="1" w:styleId="CharChar9">
    <w:name w:val="Char Char9"/>
    <w:basedOn w:val="DefaultParagraphFont"/>
    <w:locked/>
    <w:rsid w:val="00B379DE"/>
    <w:rPr>
      <w:rFonts w:ascii="Arial" w:hAnsi="Arial" w:cs="Arial"/>
      <w:sz w:val="22"/>
      <w:szCs w:val="22"/>
    </w:rPr>
  </w:style>
  <w:style w:type="character" w:customStyle="1" w:styleId="CharChar">
    <w:name w:val="Char Char"/>
    <w:basedOn w:val="SalutationChar"/>
    <w:locked/>
    <w:rsid w:val="00B379DE"/>
    <w:rPr>
      <w:rFonts w:ascii="Arial" w:hAnsi="Arial" w:cs="Arial"/>
      <w:b/>
      <w:bCs/>
      <w:sz w:val="18"/>
      <w:szCs w:val="18"/>
      <w:lang w:eastAsia="en-US"/>
    </w:rPr>
  </w:style>
  <w:style w:type="character" w:customStyle="1" w:styleId="tw4winError">
    <w:name w:val="tw4winError"/>
    <w:rsid w:val="00B379DE"/>
    <w:rPr>
      <w:rFonts w:ascii="Courier New" w:hAnsi="Courier New" w:cs="Courier New"/>
      <w:color w:val="00FF00"/>
      <w:sz w:val="40"/>
      <w:szCs w:val="40"/>
    </w:rPr>
  </w:style>
  <w:style w:type="character" w:customStyle="1" w:styleId="tw4winTerm">
    <w:name w:val="tw4winTerm"/>
    <w:rsid w:val="00B379DE"/>
    <w:rPr>
      <w:color w:val="0000FF"/>
    </w:rPr>
  </w:style>
  <w:style w:type="character" w:customStyle="1" w:styleId="tw4winPopup">
    <w:name w:val="tw4winPopup"/>
    <w:rsid w:val="00B379DE"/>
    <w:rPr>
      <w:rFonts w:ascii="Courier New" w:hAnsi="Courier New" w:cs="Courier New"/>
      <w:noProof/>
      <w:color w:val="008000"/>
    </w:rPr>
  </w:style>
  <w:style w:type="character" w:customStyle="1" w:styleId="tw4winJump">
    <w:name w:val="tw4winJump"/>
    <w:rsid w:val="00B379DE"/>
    <w:rPr>
      <w:rFonts w:ascii="Courier New" w:hAnsi="Courier New" w:cs="Courier New"/>
      <w:noProof/>
      <w:color w:val="008080"/>
    </w:rPr>
  </w:style>
  <w:style w:type="character" w:customStyle="1" w:styleId="tw4winExternal">
    <w:name w:val="tw4winExternal"/>
    <w:rsid w:val="00B379DE"/>
    <w:rPr>
      <w:rFonts w:ascii="Courier New" w:hAnsi="Courier New" w:cs="Courier New"/>
      <w:noProof/>
      <w:color w:val="808080"/>
    </w:rPr>
  </w:style>
  <w:style w:type="character" w:customStyle="1" w:styleId="tw4winInternal">
    <w:name w:val="tw4winInternal"/>
    <w:rsid w:val="00B379DE"/>
    <w:rPr>
      <w:rFonts w:ascii="Courier New" w:hAnsi="Courier New" w:cs="Courier New"/>
      <w:noProof/>
      <w:color w:val="FF0000"/>
    </w:rPr>
  </w:style>
  <w:style w:type="character" w:customStyle="1" w:styleId="DONOTTRANSLATE">
    <w:name w:val="DO_NOT_TRANSLATE"/>
    <w:rsid w:val="00B379DE"/>
    <w:rPr>
      <w:rFonts w:ascii="Courier New" w:hAnsi="Courier New" w:cs="Courier New"/>
      <w:noProof/>
      <w:color w:val="800000"/>
    </w:rPr>
  </w:style>
  <w:style w:type="paragraph" w:customStyle="1" w:styleId="StyleHeading3BoldNounderline">
    <w:name w:val="Style Heading 3 + Bold No underline"/>
    <w:basedOn w:val="Heading3"/>
    <w:link w:val="StyleHeading3BoldNounderlineChar"/>
    <w:uiPriority w:val="99"/>
    <w:rsid w:val="00CD4EAD"/>
    <w:rPr>
      <w:bCs/>
      <w:i/>
      <w:szCs w:val="26"/>
      <w:u w:val="none"/>
    </w:rPr>
  </w:style>
  <w:style w:type="paragraph" w:customStyle="1" w:styleId="a">
    <w:name w:val="末级标题"/>
    <w:basedOn w:val="StyleHeading3BoldNounderline"/>
    <w:link w:val="Char"/>
    <w:qFormat/>
    <w:rsid w:val="00CD4EAD"/>
    <w:rPr>
      <w:rFonts w:ascii="SimHei" w:eastAsia="SimHei" w:hAnsi="SimHei"/>
      <w:i w:val="0"/>
      <w:sz w:val="21"/>
      <w:lang w:eastAsia="zh-CN"/>
    </w:rPr>
  </w:style>
  <w:style w:type="character" w:customStyle="1" w:styleId="Char">
    <w:name w:val="末级标题 Char"/>
    <w:basedOn w:val="DefaultParagraphFont"/>
    <w:link w:val="a"/>
    <w:rsid w:val="00CD4EAD"/>
    <w:rPr>
      <w:rFonts w:ascii="SimHei" w:eastAsia="SimHei" w:hAnsi="SimHei" w:cs="Arial"/>
      <w:bCs/>
      <w:sz w:val="21"/>
      <w:szCs w:val="26"/>
    </w:rPr>
  </w:style>
  <w:style w:type="paragraph" w:customStyle="1" w:styleId="a0">
    <w:name w:val="一级标题"/>
    <w:basedOn w:val="Heading1"/>
    <w:rsid w:val="00234DA0"/>
    <w:pPr>
      <w:keepLines w:val="0"/>
      <w:spacing w:beforeLines="100" w:before="240" w:afterLines="50" w:after="120" w:line="340" w:lineRule="atLeast"/>
    </w:pPr>
    <w:rPr>
      <w:rFonts w:ascii="SimHei" w:eastAsia="SimHei" w:hAnsi="SimHei" w:cs="Arial"/>
      <w:b w:val="0"/>
      <w:kern w:val="32"/>
      <w:sz w:val="21"/>
      <w:szCs w:val="32"/>
      <w:lang w:eastAsia="zh-CN"/>
    </w:rPr>
  </w:style>
  <w:style w:type="paragraph" w:customStyle="1" w:styleId="a1">
    <w:name w:val="计划标题"/>
    <w:basedOn w:val="Heading2"/>
    <w:qFormat/>
    <w:rsid w:val="006620CE"/>
    <w:pPr>
      <w:tabs>
        <w:tab w:val="right" w:pos="9072"/>
      </w:tabs>
      <w:overflowPunct w:val="0"/>
      <w:adjustRightInd w:val="0"/>
      <w:spacing w:before="0" w:afterLines="50" w:after="120" w:line="340" w:lineRule="atLeast"/>
      <w:ind w:left="2041" w:hanging="2041"/>
      <w:jc w:val="both"/>
    </w:pPr>
    <w:rPr>
      <w:rFonts w:ascii="SimHei" w:eastAsia="SimHei" w:hAnsi="SimHei" w:cs="Times New Roman"/>
      <w:caps w:val="0"/>
      <w:sz w:val="21"/>
      <w:szCs w:val="21"/>
      <w:lang w:eastAsia="zh-CN"/>
    </w:rPr>
  </w:style>
  <w:style w:type="paragraph" w:customStyle="1" w:styleId="DecisionInvitingPara">
    <w:name w:val="Decision Inviting Para."/>
    <w:basedOn w:val="Normal"/>
    <w:link w:val="DecisionInvitingParaChar"/>
    <w:uiPriority w:val="99"/>
    <w:rsid w:val="00513466"/>
    <w:pPr>
      <w:spacing w:after="120" w:line="260" w:lineRule="exact"/>
      <w:ind w:left="5534"/>
    </w:pPr>
    <w:rPr>
      <w:rFonts w:ascii="Arial" w:eastAsia="Times New Roman" w:hAnsi="Arial"/>
      <w:i/>
      <w:sz w:val="20"/>
      <w:szCs w:val="20"/>
    </w:rPr>
  </w:style>
  <w:style w:type="character" w:customStyle="1" w:styleId="DecisionInvitingParaChar">
    <w:name w:val="Decision Inviting Para. Char"/>
    <w:link w:val="DecisionInvitingPara"/>
    <w:uiPriority w:val="99"/>
    <w:locked/>
    <w:rsid w:val="00513466"/>
    <w:rPr>
      <w:rFonts w:ascii="Arial" w:eastAsia="Times New Roman" w:hAnsi="Arial"/>
      <w:i/>
      <w:lang w:eastAsia="en-US"/>
    </w:rPr>
  </w:style>
  <w:style w:type="character" w:customStyle="1" w:styleId="StyleHeading3BoldNounderlineChar">
    <w:name w:val="Style Heading 3 + Bold No underline Char"/>
    <w:basedOn w:val="Heading3Char"/>
    <w:link w:val="StyleHeading3BoldNounderline"/>
    <w:rsid w:val="00325D70"/>
    <w:rPr>
      <w:rFonts w:ascii="Arial" w:hAnsi="Arial" w:cs="Arial"/>
      <w:bCs/>
      <w:i/>
      <w:sz w:val="22"/>
      <w:szCs w:val="26"/>
      <w:u w:val="single"/>
      <w:lang w:eastAsia="en-US"/>
    </w:rPr>
  </w:style>
  <w:style w:type="paragraph" w:customStyle="1" w:styleId="null">
    <w:name w:val="null"/>
    <w:basedOn w:val="Normal"/>
    <w:uiPriority w:val="99"/>
    <w:rsid w:val="004C3635"/>
    <w:pPr>
      <w:spacing w:before="100" w:beforeAutospacing="1" w:after="100" w:afterAutospacing="1" w:line="240" w:lineRule="auto"/>
    </w:pPr>
    <w:rPr>
      <w:rFonts w:ascii="Arial" w:hAnsi="Arial"/>
      <w:sz w:val="24"/>
      <w:szCs w:val="24"/>
    </w:rPr>
  </w:style>
  <w:style w:type="character" w:customStyle="1" w:styleId="null1">
    <w:name w:val="null1"/>
    <w:basedOn w:val="DefaultParagraphFont"/>
    <w:uiPriority w:val="99"/>
    <w:rsid w:val="004C3635"/>
  </w:style>
  <w:style w:type="table" w:customStyle="1" w:styleId="10">
    <w:name w:val="网格型1"/>
    <w:basedOn w:val="TableNormal"/>
    <w:next w:val="TableGrid"/>
    <w:rsid w:val="000C2175"/>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6E0814"/>
    <w:rPr>
      <w:rFonts w:ascii="Cambria" w:hAnsi="Cambria" w:cs="Cambria"/>
      <w:color w:val="243F60"/>
      <w:sz w:val="22"/>
      <w:szCs w:val="22"/>
    </w:rPr>
  </w:style>
  <w:style w:type="numbering" w:customStyle="1" w:styleId="11">
    <w:name w:val="无列表1"/>
    <w:next w:val="NoList"/>
    <w:uiPriority w:val="99"/>
    <w:semiHidden/>
    <w:unhideWhenUsed/>
    <w:rsid w:val="006E0814"/>
  </w:style>
  <w:style w:type="paragraph" w:customStyle="1" w:styleId="Endofdocument-Annex">
    <w:name w:val="[End of document - Annex]"/>
    <w:basedOn w:val="Normal"/>
    <w:uiPriority w:val="99"/>
    <w:rsid w:val="006E0814"/>
    <w:pPr>
      <w:spacing w:after="120" w:line="280" w:lineRule="exact"/>
      <w:ind w:left="5534"/>
      <w:jc w:val="both"/>
    </w:pPr>
    <w:rPr>
      <w:rFonts w:ascii="Arial" w:hAnsi="Arial" w:cs="Arial"/>
      <w:sz w:val="21"/>
      <w:szCs w:val="21"/>
      <w:lang w:eastAsia="zh-CN"/>
    </w:rPr>
  </w:style>
  <w:style w:type="paragraph" w:styleId="TOC2">
    <w:name w:val="toc 2"/>
    <w:basedOn w:val="Normal"/>
    <w:next w:val="Normal"/>
    <w:autoRedefine/>
    <w:uiPriority w:val="39"/>
    <w:rsid w:val="00941980"/>
    <w:pPr>
      <w:keepNext/>
      <w:tabs>
        <w:tab w:val="right" w:leader="dot" w:pos="9240"/>
      </w:tabs>
      <w:spacing w:afterLines="50" w:after="120" w:line="240" w:lineRule="auto"/>
      <w:ind w:left="425"/>
      <w:jc w:val="both"/>
    </w:pPr>
    <w:rPr>
      <w:rFonts w:ascii="Arial" w:hAnsi="Arial" w:cs="Arial"/>
      <w:b/>
      <w:smallCaps/>
      <w:noProof/>
      <w:sz w:val="21"/>
      <w:szCs w:val="21"/>
    </w:rPr>
  </w:style>
  <w:style w:type="paragraph" w:styleId="TOC1">
    <w:name w:val="toc 1"/>
    <w:basedOn w:val="Normal"/>
    <w:next w:val="Normal"/>
    <w:autoRedefine/>
    <w:uiPriority w:val="39"/>
    <w:rsid w:val="0022416E"/>
    <w:pPr>
      <w:tabs>
        <w:tab w:val="right" w:leader="dot" w:pos="9240"/>
      </w:tabs>
      <w:spacing w:before="120" w:after="120" w:line="240" w:lineRule="auto"/>
      <w:jc w:val="both"/>
    </w:pPr>
    <w:rPr>
      <w:rFonts w:ascii="Arial" w:eastAsia="SimHei" w:hAnsi="Arial" w:cs="Arial"/>
      <w:bCs/>
      <w:caps/>
      <w:noProof/>
      <w:sz w:val="21"/>
      <w:szCs w:val="21"/>
    </w:rPr>
  </w:style>
  <w:style w:type="paragraph" w:styleId="TOC3">
    <w:name w:val="toc 3"/>
    <w:basedOn w:val="Normal"/>
    <w:next w:val="Normal"/>
    <w:autoRedefine/>
    <w:uiPriority w:val="39"/>
    <w:qFormat/>
    <w:rsid w:val="00946637"/>
    <w:pPr>
      <w:tabs>
        <w:tab w:val="left" w:pos="1985"/>
        <w:tab w:val="left" w:pos="2410"/>
        <w:tab w:val="right" w:leader="dot" w:pos="9498"/>
      </w:tabs>
      <w:spacing w:after="100" w:line="280" w:lineRule="exact"/>
      <w:ind w:left="1984" w:hanging="1559"/>
      <w:jc w:val="both"/>
    </w:pPr>
    <w:rPr>
      <w:rFonts w:ascii="Arial" w:hAnsi="Arial" w:cs="Arial"/>
      <w:noProof/>
      <w:sz w:val="20"/>
      <w:szCs w:val="20"/>
      <w:lang w:val="fr-FR"/>
    </w:rPr>
  </w:style>
  <w:style w:type="table" w:customStyle="1" w:styleId="2">
    <w:name w:val="网格型2"/>
    <w:basedOn w:val="TableNormal"/>
    <w:next w:val="TableGrid"/>
    <w:uiPriority w:val="99"/>
    <w:rsid w:val="006E08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Auto">
    <w:name w:val="Style Heading 2 + 14 pt Auto"/>
    <w:basedOn w:val="Heading2"/>
    <w:uiPriority w:val="99"/>
    <w:rsid w:val="006E0814"/>
    <w:pPr>
      <w:keepNext w:val="0"/>
      <w:widowControl w:val="0"/>
      <w:tabs>
        <w:tab w:val="num" w:pos="567"/>
      </w:tabs>
      <w:spacing w:before="0" w:after="120" w:line="300" w:lineRule="atLeast"/>
      <w:ind w:left="567" w:hanging="567"/>
      <w:jc w:val="center"/>
    </w:pPr>
    <w:rPr>
      <w:rFonts w:ascii="Arial Bold" w:hAnsi="Arial Bold" w:cs="Arial Bold"/>
      <w:bCs w:val="0"/>
      <w:iCs w:val="0"/>
      <w:caps w:val="0"/>
      <w:sz w:val="24"/>
      <w:szCs w:val="24"/>
      <w:lang w:val="en-GB" w:eastAsia="da-DK"/>
    </w:rPr>
  </w:style>
  <w:style w:type="paragraph" w:styleId="PlainText">
    <w:name w:val="Plain Text"/>
    <w:basedOn w:val="Normal"/>
    <w:link w:val="PlainTextChar"/>
    <w:uiPriority w:val="99"/>
    <w:rsid w:val="006E0814"/>
    <w:pPr>
      <w:spacing w:after="120" w:line="280" w:lineRule="exact"/>
      <w:jc w:val="both"/>
    </w:pPr>
    <w:rPr>
      <w:rFonts w:ascii="Courier New" w:hAnsi="Courier New" w:cs="Courier New"/>
      <w:color w:val="0000FF"/>
      <w:sz w:val="20"/>
      <w:szCs w:val="20"/>
      <w:lang w:eastAsia="zh-CN"/>
    </w:rPr>
  </w:style>
  <w:style w:type="character" w:customStyle="1" w:styleId="PlainTextChar">
    <w:name w:val="Plain Text Char"/>
    <w:basedOn w:val="DefaultParagraphFont"/>
    <w:link w:val="PlainText"/>
    <w:uiPriority w:val="99"/>
    <w:rsid w:val="006E0814"/>
    <w:rPr>
      <w:rFonts w:ascii="Courier New" w:hAnsi="Courier New" w:cs="Courier New"/>
      <w:color w:val="0000FF"/>
    </w:rPr>
  </w:style>
  <w:style w:type="paragraph" w:customStyle="1" w:styleId="Endofdocument">
    <w:name w:val="End of document"/>
    <w:basedOn w:val="Normal"/>
    <w:uiPriority w:val="99"/>
    <w:rsid w:val="006E0814"/>
    <w:pPr>
      <w:spacing w:after="120" w:line="280" w:lineRule="exact"/>
      <w:ind w:left="4536"/>
      <w:jc w:val="center"/>
    </w:pPr>
    <w:rPr>
      <w:rFonts w:ascii="Times New Roman" w:hAnsi="Times New Roman"/>
      <w:sz w:val="24"/>
      <w:szCs w:val="24"/>
    </w:rPr>
  </w:style>
  <w:style w:type="paragraph" w:styleId="BlockText">
    <w:name w:val="Block Text"/>
    <w:basedOn w:val="Normal"/>
    <w:uiPriority w:val="99"/>
    <w:rsid w:val="006E0814"/>
    <w:pPr>
      <w:tabs>
        <w:tab w:val="left" w:pos="2127"/>
      </w:tabs>
      <w:spacing w:after="40" w:line="280" w:lineRule="exact"/>
      <w:ind w:left="2127" w:right="896" w:hanging="2127"/>
      <w:jc w:val="both"/>
    </w:pPr>
    <w:rPr>
      <w:rFonts w:ascii="Times New Roman" w:hAnsi="Times New Roman"/>
      <w:sz w:val="24"/>
      <w:szCs w:val="24"/>
    </w:rPr>
  </w:style>
  <w:style w:type="character" w:styleId="Emphasis">
    <w:name w:val="Emphasis"/>
    <w:basedOn w:val="DefaultParagraphFont"/>
    <w:uiPriority w:val="99"/>
    <w:qFormat/>
    <w:rsid w:val="006E0814"/>
    <w:rPr>
      <w:rFonts w:cs="Times New Roman"/>
      <w:i/>
      <w:iCs/>
    </w:rPr>
  </w:style>
  <w:style w:type="character" w:customStyle="1" w:styleId="st">
    <w:name w:val="st"/>
    <w:uiPriority w:val="99"/>
    <w:rsid w:val="006E0814"/>
    <w:rPr>
      <w:rFonts w:cs="Times New Roman"/>
    </w:rPr>
  </w:style>
  <w:style w:type="paragraph" w:styleId="TOC4">
    <w:name w:val="toc 4"/>
    <w:basedOn w:val="TOC3"/>
    <w:next w:val="Normal"/>
    <w:autoRedefine/>
    <w:uiPriority w:val="39"/>
    <w:rsid w:val="00946637"/>
    <w:pPr>
      <w:tabs>
        <w:tab w:val="clear" w:pos="1985"/>
        <w:tab w:val="clear" w:pos="9498"/>
        <w:tab w:val="right" w:leader="dot" w:pos="9240"/>
      </w:tabs>
      <w:spacing w:afterLines="50" w:after="120" w:line="240" w:lineRule="auto"/>
      <w:ind w:left="2410" w:hanging="1843"/>
    </w:pPr>
    <w:rPr>
      <w:rFonts w:ascii="KaiTi" w:eastAsia="KaiTi" w:hAnsi="KaiTi"/>
      <w:iCs/>
    </w:rPr>
  </w:style>
  <w:style w:type="paragraph" w:customStyle="1" w:styleId="StyleHeading4">
    <w:name w:val="Style Heading 4"/>
    <w:basedOn w:val="Normal"/>
    <w:uiPriority w:val="99"/>
    <w:rsid w:val="006E0814"/>
    <w:pPr>
      <w:keepNext/>
      <w:spacing w:after="120" w:line="280" w:lineRule="exact"/>
      <w:ind w:left="1843" w:hanging="1843"/>
      <w:jc w:val="both"/>
      <w:outlineLvl w:val="2"/>
    </w:pPr>
    <w:rPr>
      <w:rFonts w:ascii="Arial" w:hAnsi="Arial" w:cs="Arial"/>
      <w:b/>
      <w:bCs/>
      <w:i/>
      <w:iCs/>
      <w:sz w:val="20"/>
      <w:szCs w:val="20"/>
      <w:lang w:eastAsia="zh-CN"/>
    </w:rPr>
  </w:style>
  <w:style w:type="paragraph" w:styleId="TOC5">
    <w:name w:val="toc 5"/>
    <w:basedOn w:val="TOC4"/>
    <w:next w:val="Normal"/>
    <w:autoRedefine/>
    <w:uiPriority w:val="99"/>
    <w:semiHidden/>
    <w:rsid w:val="006E0814"/>
    <w:pPr>
      <w:tabs>
        <w:tab w:val="clear" w:pos="2410"/>
        <w:tab w:val="left" w:pos="1985"/>
      </w:tabs>
      <w:ind w:left="1985" w:hanging="1418"/>
    </w:pPr>
  </w:style>
  <w:style w:type="character" w:styleId="IntenseEmphasis">
    <w:name w:val="Intense Emphasis"/>
    <w:basedOn w:val="DefaultParagraphFont"/>
    <w:uiPriority w:val="21"/>
    <w:qFormat/>
    <w:rsid w:val="00D7309A"/>
    <w:rPr>
      <w:b/>
      <w:bCs/>
      <w:i/>
      <w:iCs/>
      <w:color w:val="4F81BD" w:themeColor="accent1"/>
    </w:rPr>
  </w:style>
  <w:style w:type="character" w:styleId="SubtleEmphasis">
    <w:name w:val="Subtle Emphasis"/>
    <w:basedOn w:val="DefaultParagraphFont"/>
    <w:uiPriority w:val="19"/>
    <w:qFormat/>
    <w:rsid w:val="00D7309A"/>
    <w:rPr>
      <w:i/>
      <w:iCs/>
      <w:color w:val="808080" w:themeColor="text1" w:themeTint="7F"/>
    </w:rPr>
  </w:style>
  <w:style w:type="paragraph" w:customStyle="1" w:styleId="a2">
    <w:name w:val="战略目标标题"/>
    <w:basedOn w:val="Normal"/>
    <w:qFormat/>
    <w:rsid w:val="00EB562C"/>
    <w:pPr>
      <w:keepNext/>
      <w:tabs>
        <w:tab w:val="num" w:pos="567"/>
      </w:tabs>
      <w:spacing w:beforeLines="200" w:before="480" w:afterLines="50" w:after="120" w:line="340" w:lineRule="atLeast"/>
      <w:jc w:val="center"/>
      <w:outlineLvl w:val="1"/>
    </w:pPr>
    <w:rPr>
      <w:rFonts w:ascii="SimHei" w:eastAsia="SimHei" w:hAnsi="SimHei" w:cs="SimSun"/>
      <w:bCs/>
      <w:caps/>
      <w:sz w:val="21"/>
      <w:szCs w:val="21"/>
      <w:lang w:val="en-GB" w:eastAsia="zh-CN"/>
    </w:rPr>
  </w:style>
  <w:style w:type="paragraph" w:styleId="TOCHeading">
    <w:name w:val="TOC Heading"/>
    <w:basedOn w:val="Heading1"/>
    <w:next w:val="Normal"/>
    <w:uiPriority w:val="39"/>
    <w:semiHidden/>
    <w:unhideWhenUsed/>
    <w:qFormat/>
    <w:rsid w:val="00EB562C"/>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1.emf"/><Relationship Id="rId21" Type="http://schemas.openxmlformats.org/officeDocument/2006/relationships/image" Target="media/image11.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5.emf"/><Relationship Id="rId138" Type="http://schemas.openxmlformats.org/officeDocument/2006/relationships/image" Target="media/image120.emf"/><Relationship Id="rId154" Type="http://schemas.openxmlformats.org/officeDocument/2006/relationships/footer" Target="footer5.xml"/><Relationship Id="rId159"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header" Target="header3.xml"/><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5.emf"/><Relationship Id="rId128" Type="http://schemas.openxmlformats.org/officeDocument/2006/relationships/image" Target="media/image110.emf"/><Relationship Id="rId144" Type="http://schemas.openxmlformats.org/officeDocument/2006/relationships/image" Target="media/image126.emf"/><Relationship Id="rId149" Type="http://schemas.openxmlformats.org/officeDocument/2006/relationships/image" Target="media/image131.emf"/><Relationship Id="rId5" Type="http://schemas.openxmlformats.org/officeDocument/2006/relationships/settings" Target="settings.xml"/><Relationship Id="rId90" Type="http://schemas.openxmlformats.org/officeDocument/2006/relationships/image" Target="media/image74.emf"/><Relationship Id="rId95" Type="http://schemas.openxmlformats.org/officeDocument/2006/relationships/image" Target="media/image79.emf"/><Relationship Id="rId160"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6.emf"/><Relationship Id="rId139" Type="http://schemas.openxmlformats.org/officeDocument/2006/relationships/image" Target="media/image121.emf"/><Relationship Id="rId80" Type="http://schemas.openxmlformats.org/officeDocument/2006/relationships/image" Target="media/image64.PNG"/><Relationship Id="rId85" Type="http://schemas.openxmlformats.org/officeDocument/2006/relationships/image" Target="media/image69.emf"/><Relationship Id="rId150" Type="http://schemas.openxmlformats.org/officeDocument/2006/relationships/image" Target="media/image132.emf"/><Relationship Id="rId155" Type="http://schemas.openxmlformats.org/officeDocument/2006/relationships/footer" Target="footer6.xml"/><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footer" Target="footer2.xml"/><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6.emf"/><Relationship Id="rId129" Type="http://schemas.openxmlformats.org/officeDocument/2006/relationships/image" Target="media/image111.emf"/><Relationship Id="rId20" Type="http://schemas.openxmlformats.org/officeDocument/2006/relationships/image" Target="media/image10.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image" Target="media/image80.emf"/><Relationship Id="rId111" Type="http://schemas.openxmlformats.org/officeDocument/2006/relationships/image" Target="media/image95.emf"/><Relationship Id="rId132" Type="http://schemas.openxmlformats.org/officeDocument/2006/relationships/image" Target="media/image114.emf"/><Relationship Id="rId140" Type="http://schemas.openxmlformats.org/officeDocument/2006/relationships/image" Target="media/image122.emf"/><Relationship Id="rId145" Type="http://schemas.openxmlformats.org/officeDocument/2006/relationships/image" Target="media/image127.emf"/><Relationship Id="rId15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4.xml"/><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90.emf"/><Relationship Id="rId114" Type="http://schemas.openxmlformats.org/officeDocument/2006/relationships/image" Target="media/image98.emf"/><Relationship Id="rId119" Type="http://schemas.openxmlformats.org/officeDocument/2006/relationships/image" Target="media/image103.emf"/><Relationship Id="rId127" Type="http://schemas.openxmlformats.org/officeDocument/2006/relationships/image" Target="media/image109.emf"/><Relationship Id="rId10" Type="http://schemas.openxmlformats.org/officeDocument/2006/relationships/header" Target="header1.xml"/><Relationship Id="rId31" Type="http://schemas.openxmlformats.org/officeDocument/2006/relationships/header" Target="header2.xml"/><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PNG"/><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4.emf"/><Relationship Id="rId130" Type="http://schemas.openxmlformats.org/officeDocument/2006/relationships/image" Target="media/image112.emf"/><Relationship Id="rId135" Type="http://schemas.openxmlformats.org/officeDocument/2006/relationships/image" Target="media/image117.emf"/><Relationship Id="rId143" Type="http://schemas.openxmlformats.org/officeDocument/2006/relationships/image" Target="media/image125.emf"/><Relationship Id="rId148" Type="http://schemas.openxmlformats.org/officeDocument/2006/relationships/image" Target="media/image130.emf"/><Relationship Id="rId151" Type="http://schemas.openxmlformats.org/officeDocument/2006/relationships/header" Target="header5.xml"/><Relationship Id="rId156" Type="http://schemas.openxmlformats.org/officeDocument/2006/relationships/image" Target="media/image133.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footer" Target="footer3.xml"/><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hyperlink" Target="http://www.dinapi.gov.py/" TargetMode="External"/><Relationship Id="rId125" Type="http://schemas.openxmlformats.org/officeDocument/2006/relationships/image" Target="media/image107.emf"/><Relationship Id="rId141" Type="http://schemas.openxmlformats.org/officeDocument/2006/relationships/image" Target="media/image123.emf"/><Relationship Id="rId146" Type="http://schemas.openxmlformats.org/officeDocument/2006/relationships/image" Target="media/image128.emf"/><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3.emf"/><Relationship Id="rId136" Type="http://schemas.openxmlformats.org/officeDocument/2006/relationships/image" Target="media/image118.emf"/><Relationship Id="rId157" Type="http://schemas.openxmlformats.org/officeDocument/2006/relationships/header" Target="header8.xml"/><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header" Target="header6.xml"/><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header" Target="header4.xml"/><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08.emf"/><Relationship Id="rId147" Type="http://schemas.openxmlformats.org/officeDocument/2006/relationships/image" Target="media/image129.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hyperlink" Target="http://www.oepm.es/es/index.html" TargetMode="External"/><Relationship Id="rId142" Type="http://schemas.openxmlformats.org/officeDocument/2006/relationships/image" Target="media/image124.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19.emf"/><Relationship Id="rId158"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54935" TargetMode="External"/><Relationship Id="rId13" Type="http://schemas.openxmlformats.org/officeDocument/2006/relationships/hyperlink" Target="http://www.wipo.int/meetings/en/doc_details.jsp?doc_id=358896" TargetMode="External"/><Relationship Id="rId18" Type="http://schemas.openxmlformats.org/officeDocument/2006/relationships/hyperlink" Target="http://www.wipo.int/edocs/pubdocs/en/wipo_pub_944_2015.pdf" TargetMode="External"/><Relationship Id="rId3" Type="http://schemas.openxmlformats.org/officeDocument/2006/relationships/hyperlink" Target="http://www.wipo.int/meetings/en/doc_details.jsp?doc_id=342596" TargetMode="External"/><Relationship Id="rId21" Type="http://schemas.openxmlformats.org/officeDocument/2006/relationships/hyperlink" Target="http://www.wipo.int/meetings/en/doc_details.jsp?doc_id=342238" TargetMode="External"/><Relationship Id="rId7" Type="http://schemas.openxmlformats.org/officeDocument/2006/relationships/hyperlink" Target="http://www.wipo.int/meetings/en/doc_details.jsp?doc_id=331458" TargetMode="External"/><Relationship Id="rId12" Type="http://schemas.openxmlformats.org/officeDocument/2006/relationships/hyperlink" Target="http://www.wipo.int/edocs/mdocs/copyright/en/sccr_33/sccr_33_summary_by_the_chair.pdf" TargetMode="External"/><Relationship Id="rId17" Type="http://schemas.openxmlformats.org/officeDocument/2006/relationships/hyperlink" Target="https://www.globalinnovationindex.org/" TargetMode="External"/><Relationship Id="rId2" Type="http://schemas.openxmlformats.org/officeDocument/2006/relationships/hyperlink" Target="http://www.wipo.int/meetings/en/doc_details.jsp?doc_id=323086" TargetMode="External"/><Relationship Id="rId16" Type="http://schemas.openxmlformats.org/officeDocument/2006/relationships/hyperlink" Target="http://www.wipo.int/econ_stat/en/economics/gii/" TargetMode="External"/><Relationship Id="rId20" Type="http://schemas.openxmlformats.org/officeDocument/2006/relationships/hyperlink" Target="http://www.wipo.int/meetings/en/doc_details.jsp?doc_id=310196" TargetMode="External"/><Relationship Id="rId1" Type="http://schemas.openxmlformats.org/officeDocument/2006/relationships/hyperlink" Target="http://www.wipo.int/amc/en/new/2016_qmsurvey.html" TargetMode="External"/><Relationship Id="rId6" Type="http://schemas.openxmlformats.org/officeDocument/2006/relationships/hyperlink" Target="http://www.wipo.int/meetings/en/doc_details.jsp?doc_id=364803" TargetMode="External"/><Relationship Id="rId11" Type="http://schemas.openxmlformats.org/officeDocument/2006/relationships/hyperlink" Target="http://www.wipo.int/meetings/en/doc_details.jsp?doc_id=338097" TargetMode="External"/><Relationship Id="rId5" Type="http://schemas.openxmlformats.org/officeDocument/2006/relationships/hyperlink" Target="http://www.wipo.int/meetings/en/doc_details.jsp?doc_id=354223" TargetMode="External"/><Relationship Id="rId15" Type="http://schemas.openxmlformats.org/officeDocument/2006/relationships/hyperlink" Target="http://www.wipo.int/meetings/en/doc_details.jsp?doc_id=360378" TargetMode="External"/><Relationship Id="rId10" Type="http://schemas.openxmlformats.org/officeDocument/2006/relationships/hyperlink" Target="http://www.wipo.int/meetings/en/doc_details.jsp?doc_id=328356" TargetMode="External"/><Relationship Id="rId19" Type="http://schemas.openxmlformats.org/officeDocument/2006/relationships/hyperlink" Target="http://www.wipo.int/meetings/en/doc_details.jsp?doc_id=312736" TargetMode="External"/><Relationship Id="rId4" Type="http://schemas.openxmlformats.org/officeDocument/2006/relationships/hyperlink" Target="http://www.wipo.int/meetings/en/doc_details.jsp?doc_id=361336" TargetMode="External"/><Relationship Id="rId9" Type="http://schemas.openxmlformats.org/officeDocument/2006/relationships/hyperlink" Target="http://www.wipo.int/edocs/mdocs/copyright/en/sccr_31/sccr31_ref_summary_by_chair.pdf" TargetMode="External"/><Relationship Id="rId14" Type="http://schemas.openxmlformats.org/officeDocument/2006/relationships/hyperlink" Target="http://www.wipo.int/meetings/en/doc_details.jsp?doc_id=313056" TargetMode="External"/><Relationship Id="rId22" Type="http://schemas.openxmlformats.org/officeDocument/2006/relationships/hyperlink" Target="http://www.wipo.int/meetings/en/doc_details.jsp?doc_id=34315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9A471-6E49-4DED-9B83-4E21FA75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243</Pages>
  <Words>31733</Words>
  <Characters>166921</Characters>
  <Application>Microsoft Office Word</Application>
  <DocSecurity>4</DocSecurity>
  <Lines>8346</Lines>
  <Paragraphs>3678</Paragraphs>
  <ScaleCrop>false</ScaleCrop>
  <HeadingPairs>
    <vt:vector size="2" baseType="variant">
      <vt:variant>
        <vt:lpstr>Title</vt:lpstr>
      </vt:variant>
      <vt:variant>
        <vt:i4>1</vt:i4>
      </vt:variant>
    </vt:vector>
  </HeadingPairs>
  <TitlesOfParts>
    <vt:vector size="1" baseType="lpstr">
      <vt:lpstr>WO/PBC/26/2</vt:lpstr>
    </vt:vector>
  </TitlesOfParts>
  <Company>World Intellectual Property Organization</Company>
  <LinksUpToDate>false</LinksUpToDate>
  <CharactersWithSpaces>194976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WO/PBC/26/2</dc:title>
  <dc:subject>2016年计划绩效报告</dc:subject>
  <dc:creator>ZEBARJADI-SAR Nahal</dc:creator>
  <cp:lastModifiedBy>ZEBARJADI-SAR Nahal</cp:lastModifiedBy>
  <cp:revision>2</cp:revision>
  <dcterms:created xsi:type="dcterms:W3CDTF">2017-05-17T15:42:00Z</dcterms:created>
  <dcterms:modified xsi:type="dcterms:W3CDTF">2017-05-17T15:42:00Z</dcterms:modified>
</cp:coreProperties>
</file>